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附件6</w:t>
      </w:r>
    </w:p>
    <w:p>
      <w:pPr>
        <w:rPr>
          <w:rFonts w:ascii="宋体" w:hAnsi="宋体"/>
          <w:b/>
          <w:bCs/>
          <w:sz w:val="24"/>
          <w:szCs w:val="24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____省（区、市）跨省异地就医预付金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额度调整付款通知书</w:t>
      </w:r>
      <w:bookmarkStart w:id="0" w:name="_GoBack"/>
      <w:bookmarkEnd w:id="0"/>
    </w:p>
    <w:p>
      <w:pPr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年跨省异地就医预付金于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hint="eastAsia" w:ascii="仿宋_GB2312" w:hAnsi="Times New Roman" w:eastAsia="仿宋_GB2312"/>
          <w:szCs w:val="21"/>
        </w:rPr>
        <w:t>2</w:t>
      </w:r>
      <w:r>
        <w:rPr>
          <w:rFonts w:hint="eastAsia" w:ascii="仿宋_GB2312" w:hAnsi="宋体" w:eastAsia="仿宋_GB2312"/>
          <w:szCs w:val="21"/>
        </w:rPr>
        <w:t>月底前拨付。付款明细清单如下：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跨省异地就医预付金付款汇总表</w:t>
      </w:r>
    </w:p>
    <w:p>
      <w:pPr>
        <w:spacing w:line="360" w:lineRule="exact"/>
        <w:jc w:val="center"/>
        <w:rPr>
          <w:rFonts w:ascii="仿宋_GB2312" w:hAnsi="Times New Roman" w:eastAsia="仿宋_GB2312"/>
          <w:b/>
          <w:szCs w:val="21"/>
        </w:rPr>
      </w:pPr>
    </w:p>
    <w:p>
      <w:pPr>
        <w:spacing w:line="360" w:lineRule="exact"/>
        <w:ind w:firstLine="210" w:firstLineChars="1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</w:t>
      </w:r>
    </w:p>
    <w:p>
      <w:pPr>
        <w:spacing w:line="360" w:lineRule="exact"/>
        <w:ind w:firstLine="210" w:firstLineChars="1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付款方：</w:t>
      </w:r>
      <w:r>
        <w:rPr>
          <w:rFonts w:hint="eastAsia" w:ascii="仿宋_GB2312" w:hAnsi="Times New Roman" w:eastAsia="仿宋_GB2312"/>
          <w:szCs w:val="21"/>
        </w:rPr>
        <w:t>XX</w:t>
      </w:r>
      <w:r>
        <w:rPr>
          <w:rFonts w:hint="eastAsia" w:ascii="仿宋_GB2312" w:hAnsi="宋体" w:eastAsia="仿宋_GB2312"/>
          <w:szCs w:val="21"/>
        </w:rPr>
        <w:t>省</w:t>
      </w:r>
      <w:r>
        <w:rPr>
          <w:rFonts w:hint="eastAsia" w:ascii="仿宋_GB2312" w:hAnsi="Times New Roman" w:eastAsia="仿宋_GB2312"/>
          <w:szCs w:val="21"/>
        </w:rPr>
        <w:t xml:space="preserve">                                             </w:t>
      </w:r>
      <w:r>
        <w:rPr>
          <w:rFonts w:ascii="仿宋_GB2312" w:hAnsi="Times New Roman" w:eastAsia="仿宋_GB2312"/>
          <w:szCs w:val="21"/>
        </w:rPr>
        <w:t xml:space="preserve">        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4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82"/>
        <w:gridCol w:w="2219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 区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上年额度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本年核定额度</w:t>
            </w:r>
          </w:p>
        </w:tc>
        <w:tc>
          <w:tcPr>
            <w:tcW w:w="25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实际划款额度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北  京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523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注：上年额度指国家医保局核定的上年度预付金额（含紧急调整额度）</w:t>
      </w:r>
    </w:p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spacing w:line="360" w:lineRule="exact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（落款：由出具单据的部门落款并加盖公章）</w:t>
      </w:r>
    </w:p>
    <w:p>
      <w:pPr>
        <w:jc w:val="right"/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72B3139C"/>
    <w:rsid w:val="0FC85F3C"/>
    <w:rsid w:val="233F7E6C"/>
    <w:rsid w:val="55D122F6"/>
    <w:rsid w:val="72750781"/>
    <w:rsid w:val="72B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147</Characters>
  <Lines>0</Lines>
  <Paragraphs>0</Paragraphs>
  <TotalTime>1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2022-12-02T08:24:00Z</dcterms:created>
  <dc:creator>Yonghua</dc:creator>
  <cp:lastModifiedBy>Yonghua</cp:lastModifiedBy>
  <dcterms:modified xsi:type="dcterms:W3CDTF">2022-12-02T08:29:58Z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C3323F8DB23840429786B8C8488A91E2</vt:lpwstr>
  </property>
</Properties>
</file>