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23C9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黑体" w:hAnsi="宋体" w:eastAsia="黑体" w:cs="黑体"/>
          <w:color w:val="auto"/>
          <w:kern w:val="2"/>
          <w:sz w:val="32"/>
          <w:szCs w:val="32"/>
        </w:rPr>
      </w:pPr>
      <w:r>
        <w:rPr>
          <w:rFonts w:hint="eastAsia" w:ascii="黑体" w:hAnsi="宋体" w:eastAsia="黑体" w:cs="黑体"/>
          <w:color w:val="auto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黑体" w:hAnsi="宋体" w:eastAsia="黑体" w:cs="黑体"/>
          <w:color w:val="auto"/>
          <w:kern w:val="2"/>
          <w:sz w:val="32"/>
          <w:szCs w:val="32"/>
          <w:lang w:eastAsia="zh-CN" w:bidi="ar"/>
        </w:rPr>
        <w:t>1</w:t>
      </w:r>
    </w:p>
    <w:p w14:paraId="763BD1CF">
      <w:pPr>
        <w:keepNext w:val="0"/>
        <w:keepLines w:val="0"/>
        <w:widowControl w:val="0"/>
        <w:suppressLineNumbers w:val="0"/>
        <w:spacing w:before="159" w:beforeAutospacing="0" w:after="0" w:afterAutospacing="0"/>
        <w:ind w:left="0" w:right="0"/>
        <w:jc w:val="both"/>
        <w:rPr>
          <w:rFonts w:hint="default" w:ascii="宋体" w:hAnsi="宋体" w:eastAsia="宋体" w:cs="宋体"/>
          <w:color w:val="auto"/>
          <w:spacing w:val="0"/>
          <w:kern w:val="2"/>
          <w:sz w:val="20"/>
          <w:szCs w:val="20"/>
          <w:lang w:eastAsia="zh-CN" w:bidi="ar"/>
        </w:rPr>
      </w:pPr>
    </w:p>
    <w:p w14:paraId="6D89A435">
      <w:pPr>
        <w:keepNext w:val="0"/>
        <w:keepLines w:val="0"/>
        <w:widowControl w:val="0"/>
        <w:suppressLineNumbers w:val="0"/>
        <w:spacing w:before="159" w:beforeAutospacing="0" w:after="0" w:afterAutospacing="0"/>
        <w:ind w:left="0" w:right="0"/>
        <w:jc w:val="both"/>
        <w:rPr>
          <w:rFonts w:hint="eastAsia" w:ascii="宋体" w:hAnsi="宋体" w:eastAsia="宋体" w:cs="宋体"/>
          <w:color w:val="auto"/>
          <w:spacing w:val="0"/>
          <w:kern w:val="2"/>
          <w:sz w:val="20"/>
          <w:szCs w:val="20"/>
        </w:rPr>
      </w:pPr>
      <w:r>
        <w:rPr>
          <w:rFonts w:hint="default" w:ascii="宋体" w:hAnsi="宋体" w:eastAsia="宋体" w:cs="宋体"/>
          <w:color w:val="auto"/>
          <w:spacing w:val="0"/>
          <w:kern w:val="2"/>
          <w:sz w:val="20"/>
          <w:szCs w:val="20"/>
          <w:lang w:eastAsia="zh-CN" w:bidi="ar"/>
        </w:rPr>
        <w:t>医院名称</w:t>
      </w:r>
      <w:r>
        <w:rPr>
          <w:rFonts w:hint="eastAsia" w:ascii="宋体" w:hAnsi="宋体" w:eastAsia="宋体" w:cs="宋体"/>
          <w:color w:val="auto"/>
          <w:spacing w:val="0"/>
          <w:kern w:val="2"/>
          <w:sz w:val="20"/>
          <w:szCs w:val="20"/>
          <w:u w:val="single"/>
          <w:lang w:val="en-US" w:eastAsia="zh-CN" w:bidi="ar"/>
        </w:rPr>
        <w:t xml:space="preserve">                        （</w:t>
      </w:r>
      <w:r>
        <w:rPr>
          <w:rFonts w:hint="eastAsia" w:ascii="宋体" w:hAnsi="宋体" w:eastAsia="宋体" w:cs="宋体"/>
          <w:color w:val="auto"/>
          <w:spacing w:val="0"/>
          <w:kern w:val="2"/>
          <w:sz w:val="20"/>
          <w:szCs w:val="20"/>
          <w:lang w:val="en-US" w:eastAsia="zh-CN" w:bidi="ar"/>
        </w:rPr>
        <w:t>统一社会信用代码：                  ）</w:t>
      </w:r>
    </w:p>
    <w:p w14:paraId="26581141">
      <w:pPr>
        <w:keepNext w:val="0"/>
        <w:keepLines w:val="0"/>
        <w:widowControl w:val="0"/>
        <w:suppressLineNumbers w:val="0"/>
        <w:spacing w:before="159" w:beforeAutospacing="0" w:after="0" w:afterAutospacing="0"/>
        <w:ind w:left="0" w:right="0"/>
        <w:jc w:val="center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0"/>
          <w:kern w:val="2"/>
          <w:sz w:val="35"/>
          <w:szCs w:val="35"/>
          <w:lang w:val="en-US" w:eastAsia="zh-CN" w:bidi="ar"/>
        </w:rPr>
        <w:t>门（急）诊</w:t>
      </w:r>
      <w:r>
        <w:rPr>
          <w:rFonts w:hint="default" w:ascii="宋体" w:hAnsi="宋体" w:eastAsia="宋体" w:cs="宋体"/>
          <w:b w:val="0"/>
          <w:bCs w:val="0"/>
          <w:color w:val="auto"/>
          <w:spacing w:val="0"/>
          <w:kern w:val="2"/>
          <w:sz w:val="35"/>
          <w:szCs w:val="35"/>
          <w:lang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pacing w:val="0"/>
          <w:kern w:val="2"/>
          <w:sz w:val="35"/>
          <w:szCs w:val="35"/>
          <w:lang w:val="en-US" w:eastAsia="zh-CN" w:bidi="ar"/>
        </w:rPr>
        <w:t xml:space="preserve">诊 疗 信 息 </w:t>
      </w:r>
      <w:r>
        <w:rPr>
          <w:rFonts w:hint="default" w:ascii="宋体" w:hAnsi="宋体" w:eastAsia="宋体" w:cs="宋体"/>
          <w:b w:val="0"/>
          <w:bCs w:val="0"/>
          <w:color w:val="auto"/>
          <w:spacing w:val="0"/>
          <w:kern w:val="2"/>
          <w:sz w:val="35"/>
          <w:szCs w:val="35"/>
          <w:lang w:eastAsia="zh-CN" w:bidi="ar"/>
        </w:rPr>
        <w:t>页</w:t>
      </w:r>
      <w:r>
        <w:rPr>
          <w:rFonts w:hint="eastAsia" w:ascii="宋体" w:hAnsi="宋体" w:eastAsia="宋体" w:cs="宋体"/>
          <w:b w:val="0"/>
          <w:bCs w:val="0"/>
          <w:color w:val="auto"/>
          <w:spacing w:val="0"/>
          <w:kern w:val="2"/>
          <w:sz w:val="35"/>
          <w:szCs w:val="35"/>
          <w:lang w:val="en-US" w:eastAsia="zh-CN" w:bidi="ar"/>
        </w:rPr>
        <w:t>（通用示例）</w:t>
      </w:r>
    </w:p>
    <w:p w14:paraId="0B595ED5">
      <w:pPr>
        <w:pStyle w:val="2"/>
        <w:keepNext w:val="0"/>
        <w:keepLines w:val="0"/>
        <w:widowControl w:val="0"/>
        <w:suppressLineNumbers w:val="0"/>
        <w:spacing w:before="62" w:beforeAutospacing="0"/>
        <w:jc w:val="left"/>
        <w:rPr>
          <w:rFonts w:hint="eastAsia" w:ascii="宋体" w:hAnsi="宋体" w:eastAsia="宋体" w:cs="宋体"/>
          <w:color w:val="auto"/>
          <w:spacing w:val="0"/>
          <w:kern w:val="2"/>
          <w:sz w:val="20"/>
          <w:szCs w:val="20"/>
        </w:rPr>
      </w:pPr>
      <w:r>
        <w:rPr>
          <w:rFonts w:hint="eastAsia" w:ascii="宋体" w:hAnsi="宋体" w:eastAsia="宋体" w:cs="宋体"/>
          <w:color w:val="auto"/>
          <w:spacing w:val="0"/>
          <w:kern w:val="2"/>
          <w:sz w:val="20"/>
          <w:szCs w:val="20"/>
        </w:rPr>
        <w:t>就诊卡号/病案号：</w:t>
      </w:r>
    </w:p>
    <w:tbl>
      <w:tblPr>
        <w:tblStyle w:val="6"/>
        <w:tblW w:w="9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1"/>
        <w:gridCol w:w="2513"/>
        <w:gridCol w:w="1500"/>
        <w:gridCol w:w="1362"/>
        <w:gridCol w:w="863"/>
        <w:gridCol w:w="950"/>
        <w:gridCol w:w="931"/>
        <w:gridCol w:w="1"/>
      </w:tblGrid>
      <w:tr w14:paraId="19322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3628" w:hRule="atLeast"/>
          <w:jc w:val="center"/>
        </w:trPr>
        <w:tc>
          <w:tcPr>
            <w:tcW w:w="97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43AA31">
            <w:pPr>
              <w:pStyle w:val="5"/>
              <w:keepNext w:val="0"/>
              <w:keepLines w:val="0"/>
              <w:widowControl w:val="0"/>
              <w:suppressLineNumbers w:val="0"/>
              <w:spacing w:before="61" w:beforeAutospacing="0" w:line="540" w:lineRule="exact"/>
              <w:ind w:left="0" w:leftChars="0" w:firstLine="220" w:firstLineChars="110"/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姓名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性别：口 1.男 2.女</w:t>
            </w:r>
            <w:r>
              <w:rPr>
                <w:rFonts w:hint="default" w:cs="宋体"/>
                <w:color w:val="auto"/>
                <w:spacing w:val="0"/>
                <w:kern w:val="2"/>
                <w:sz w:val="20"/>
                <w:szCs w:val="20"/>
              </w:rPr>
              <w:t xml:space="preserve"> 3.其他</w:t>
            </w: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 xml:space="preserve">出生日期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pacing w:val="-74"/>
                <w:kern w:val="2"/>
                <w:sz w:val="20"/>
                <w:szCs w:val="20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 xml:space="preserve"> </w:t>
            </w: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val="en-US" w:eastAsia="zh-CN"/>
              </w:rPr>
              <w:t xml:space="preserve">      </w:t>
            </w:r>
          </w:p>
          <w:p w14:paraId="3789C9E9">
            <w:pPr>
              <w:pStyle w:val="5"/>
              <w:keepNext w:val="0"/>
              <w:keepLines w:val="0"/>
              <w:widowControl w:val="0"/>
              <w:suppressLineNumbers w:val="0"/>
              <w:spacing w:before="61" w:beforeAutospacing="0" w:line="540" w:lineRule="exact"/>
              <w:ind w:left="0" w:leftChars="0" w:firstLine="220" w:firstLineChars="110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val="en-US" w:eastAsia="zh-CN"/>
              </w:rPr>
              <w:t>婚姻状态：口1.未婚 2.已婚 3.丧偶 4.离婚 9.其他</w:t>
            </w:r>
          </w:p>
          <w:p w14:paraId="0A7FFCE6">
            <w:pPr>
              <w:keepNext w:val="0"/>
              <w:keepLines w:val="0"/>
              <w:suppressLineNumbers w:val="0"/>
              <w:spacing w:before="0" w:beforeAutospacing="0" w:after="0" w:afterAutospacing="0" w:line="540" w:lineRule="exact"/>
              <w:ind w:left="0" w:leftChars="0" w:right="0" w:firstLine="220" w:firstLineChars="110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国籍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  <w:t>民族</w:t>
            </w:r>
            <w:r>
              <w:rPr>
                <w:rFonts w:hint="eastAsia" w:ascii="宋体" w:hAnsi="宋体" w:eastAsia="宋体" w:cs="宋体"/>
                <w:color w:val="auto"/>
                <w:spacing w:val="-92"/>
                <w:kern w:val="2"/>
                <w:sz w:val="20"/>
                <w:szCs w:val="20"/>
              </w:rPr>
              <w:t> 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  <w:t>证件类型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  <w:t>证件号码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single"/>
              </w:rPr>
              <w:t xml:space="preserve">                           </w:t>
            </w:r>
          </w:p>
          <w:p w14:paraId="2563BEF1">
            <w:pPr>
              <w:keepNext w:val="0"/>
              <w:keepLines w:val="0"/>
              <w:suppressLineNumbers w:val="0"/>
              <w:spacing w:before="0" w:beforeAutospacing="0" w:after="0" w:afterAutospacing="0" w:line="540" w:lineRule="exact"/>
              <w:ind w:left="0" w:right="0" w:firstLine="200" w:firstLineChars="100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0"/>
                <w:szCs w:val="20"/>
              </w:rPr>
              <w:t>现住址</w:t>
            </w:r>
            <w:r>
              <w:rPr>
                <w:rFonts w:hint="eastAsia" w:ascii="宋体" w:hAnsi="宋体" w:eastAsia="宋体" w:cs="宋体"/>
                <w:color w:val="auto"/>
                <w:spacing w:val="-21"/>
                <w:kern w:val="2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single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auto"/>
                <w:spacing w:val="-58"/>
                <w:kern w:val="2"/>
                <w:sz w:val="20"/>
                <w:szCs w:val="20"/>
              </w:rPr>
              <w:t xml:space="preserve"> 省（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  <w:t xml:space="preserve"> 区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lang w:val="en-US" w:eastAsia="zh-CN"/>
              </w:rPr>
              <w:t>市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auto"/>
                <w:spacing w:val="-58"/>
                <w:kern w:val="2"/>
                <w:sz w:val="20"/>
                <w:szCs w:val="20"/>
              </w:rPr>
              <w:t>市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spacing w:val="-58"/>
                <w:kern w:val="2"/>
                <w:sz w:val="20"/>
                <w:szCs w:val="20"/>
              </w:rPr>
              <w:t xml:space="preserve">县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single"/>
              </w:rPr>
              <w:t xml:space="preserve">         </w:t>
            </w:r>
          </w:p>
          <w:p w14:paraId="10A63F88">
            <w:pPr>
              <w:pStyle w:val="5"/>
              <w:keepNext w:val="0"/>
              <w:keepLines w:val="0"/>
              <w:widowControl w:val="0"/>
              <w:suppressLineNumbers w:val="0"/>
              <w:spacing w:before="61" w:beforeAutospacing="0" w:line="540" w:lineRule="exact"/>
              <w:ind w:left="0" w:leftChars="0" w:firstLine="220" w:firstLineChars="110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联系电话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single"/>
              </w:rPr>
              <w:t xml:space="preserve">               </w:t>
            </w:r>
          </w:p>
          <w:p w14:paraId="56C636DB">
            <w:pPr>
              <w:pStyle w:val="5"/>
              <w:keepNext w:val="0"/>
              <w:keepLines w:val="0"/>
              <w:widowControl w:val="0"/>
              <w:suppressLineNumbers w:val="0"/>
              <w:spacing w:before="61" w:beforeAutospacing="0" w:line="540" w:lineRule="exact"/>
              <w:ind w:left="0" w:leftChars="0" w:firstLine="220" w:firstLineChars="110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药物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或其他</w:t>
            </w:r>
            <w:r>
              <w:rPr>
                <w:rFonts w:hint="eastAsia"/>
                <w:color w:val="auto"/>
                <w:sz w:val="20"/>
                <w:szCs w:val="20"/>
              </w:rPr>
              <w:t>过敏史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：</w:t>
            </w: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val="en-US" w:eastAsia="zh-CN"/>
              </w:rPr>
              <w:t xml:space="preserve">药物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口 1.无 2.有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；</w:t>
            </w: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val="en-US" w:eastAsia="zh-CN"/>
              </w:rPr>
              <w:t xml:space="preserve">其他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口1.无 2.有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    </w:t>
            </w:r>
          </w:p>
        </w:tc>
      </w:tr>
      <w:tr w14:paraId="042EA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0" w:hRule="atLeast"/>
          <w:jc w:val="center"/>
        </w:trPr>
        <w:tc>
          <w:tcPr>
            <w:tcW w:w="97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1C10C9">
            <w:pPr>
              <w:pStyle w:val="5"/>
              <w:keepNext w:val="0"/>
              <w:keepLines w:val="0"/>
              <w:widowControl w:val="0"/>
              <w:suppressLineNumbers w:val="0"/>
              <w:spacing w:before="73" w:beforeAutospacing="0" w:line="540" w:lineRule="exact"/>
              <w:ind w:left="0" w:firstLine="200" w:firstLineChars="100"/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挂号时间</w:t>
            </w: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 xml:space="preserve"> 日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cs="宋体"/>
                <w:color w:val="auto"/>
                <w:spacing w:val="-72"/>
                <w:kern w:val="2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 xml:space="preserve">时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 xml:space="preserve">分  </w:t>
            </w:r>
          </w:p>
          <w:p w14:paraId="49A03805">
            <w:pPr>
              <w:pStyle w:val="5"/>
              <w:keepNext w:val="0"/>
              <w:keepLines w:val="0"/>
              <w:widowControl w:val="0"/>
              <w:suppressLineNumbers w:val="0"/>
              <w:spacing w:before="73" w:beforeAutospacing="0" w:line="540" w:lineRule="exact"/>
              <w:ind w:left="0" w:firstLine="200" w:firstLineChars="100"/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 xml:space="preserve">报到时间 </w:t>
            </w: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 xml:space="preserve"> 日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cs="宋体"/>
                <w:color w:val="auto"/>
                <w:spacing w:val="-72"/>
                <w:kern w:val="2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 xml:space="preserve">时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 xml:space="preserve">分  </w:t>
            </w:r>
          </w:p>
          <w:p w14:paraId="3609BE06">
            <w:pPr>
              <w:pStyle w:val="5"/>
              <w:keepNext w:val="0"/>
              <w:keepLines w:val="0"/>
              <w:widowControl w:val="0"/>
              <w:suppressLineNumbers w:val="0"/>
              <w:spacing w:before="73" w:beforeAutospacing="0" w:line="540" w:lineRule="exact"/>
              <w:ind w:left="0" w:firstLine="200" w:firstLineChars="100"/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 xml:space="preserve">就诊时间 </w:t>
            </w:r>
            <w:r>
              <w:rPr>
                <w:rFonts w:hint="default" w:cs="宋体"/>
                <w:color w:val="auto"/>
                <w:spacing w:val="0"/>
                <w:kern w:val="2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 xml:space="preserve"> </w:t>
            </w: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 xml:space="preserve"> 日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cs="宋体"/>
                <w:color w:val="auto"/>
                <w:spacing w:val="-72"/>
                <w:kern w:val="2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 xml:space="preserve">时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分</w:t>
            </w:r>
          </w:p>
          <w:p w14:paraId="49819F64">
            <w:pPr>
              <w:pStyle w:val="5"/>
              <w:keepNext w:val="0"/>
              <w:keepLines w:val="0"/>
              <w:widowControl w:val="0"/>
              <w:suppressLineNumbers w:val="0"/>
              <w:spacing w:before="73" w:beforeAutospacing="0" w:line="540" w:lineRule="exact"/>
              <w:ind w:left="0" w:firstLine="200" w:firstLineChars="100"/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就诊科室</w:t>
            </w: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spacing w:val="-82"/>
                <w:kern w:val="2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 xml:space="preserve">   </w:t>
            </w: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val="en-US" w:eastAsia="zh-CN"/>
              </w:rPr>
              <w:t xml:space="preserve">接诊医师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   </w:t>
            </w: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val="en-US" w:eastAsia="zh-CN"/>
              </w:rPr>
              <w:t xml:space="preserve"> 接诊医师职称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   </w:t>
            </w:r>
          </w:p>
          <w:p w14:paraId="64B3503E">
            <w:pPr>
              <w:pStyle w:val="5"/>
              <w:keepNext w:val="0"/>
              <w:keepLines w:val="0"/>
              <w:widowControl w:val="0"/>
              <w:suppressLineNumbers w:val="0"/>
              <w:spacing w:before="73" w:beforeAutospacing="0" w:line="540" w:lineRule="exact"/>
              <w:ind w:left="0" w:firstLine="200" w:firstLineChars="100"/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就诊类型</w:t>
            </w: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口1.急诊 2.</w:t>
            </w:r>
            <w:r>
              <w:rPr>
                <w:rFonts w:hint="eastAsia"/>
                <w:color w:val="auto"/>
                <w:sz w:val="20"/>
                <w:szCs w:val="20"/>
              </w:rPr>
              <w:t>普通门诊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 xml:space="preserve"> 3.特需门诊 4.互联网诊疗 5.MDT门诊 </w:t>
            </w: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val="en-US" w:eastAsia="zh-CN"/>
              </w:rPr>
              <w:t>9.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其他</w:t>
            </w:r>
          </w:p>
          <w:p w14:paraId="528A6F6E">
            <w:pPr>
              <w:pStyle w:val="5"/>
              <w:keepNext w:val="0"/>
              <w:keepLines w:val="0"/>
              <w:widowControl w:val="0"/>
              <w:suppressLineNumbers w:val="0"/>
              <w:spacing w:before="73" w:beforeAutospacing="0" w:line="540" w:lineRule="exact"/>
              <w:ind w:left="0" w:firstLine="200" w:firstLineChars="100"/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是否复诊</w:t>
            </w: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口1.是 2.否</w:t>
            </w:r>
          </w:p>
          <w:p w14:paraId="2DB7D46B">
            <w:pPr>
              <w:pStyle w:val="5"/>
              <w:keepNext w:val="0"/>
              <w:keepLines w:val="0"/>
              <w:widowControl w:val="0"/>
              <w:suppressLineNumbers w:val="0"/>
              <w:spacing w:before="73" w:beforeAutospacing="0" w:line="540" w:lineRule="exact"/>
              <w:ind w:left="0" w:firstLine="200" w:firstLineChars="100"/>
              <w:rPr>
                <w:rFonts w:hint="default" w:ascii="宋体" w:hAnsi="宋体" w:eastAsia="宋体" w:cs="宋体"/>
                <w:color w:val="auto"/>
                <w:spacing w:val="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val="en-US" w:eastAsia="zh-CN"/>
              </w:rPr>
              <w:t>是否输液</w:t>
            </w: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口1.是 2.否</w:t>
            </w:r>
          </w:p>
          <w:p w14:paraId="79580D46">
            <w:pPr>
              <w:pStyle w:val="5"/>
              <w:keepNext w:val="0"/>
              <w:keepLines w:val="0"/>
              <w:widowControl w:val="0"/>
              <w:suppressLineNumbers w:val="0"/>
              <w:spacing w:before="73" w:beforeAutospacing="0" w:line="540" w:lineRule="exact"/>
              <w:ind w:left="0" w:firstLine="200" w:firstLineChars="100"/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是否为门诊慢特病患者</w:t>
            </w: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口1.是 2.否</w:t>
            </w:r>
          </w:p>
          <w:p w14:paraId="48EA1D73">
            <w:pPr>
              <w:pStyle w:val="5"/>
              <w:keepNext w:val="0"/>
              <w:keepLines w:val="0"/>
              <w:widowControl w:val="0"/>
              <w:suppressLineNumbers w:val="0"/>
              <w:spacing w:before="73" w:beforeAutospacing="0" w:line="540" w:lineRule="exact"/>
              <w:ind w:left="0" w:firstLine="200" w:firstLineChars="100"/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急诊患者分级</w:t>
            </w: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口1.I 级 2.II级 3.III级 4.IV级</w:t>
            </w:r>
          </w:p>
          <w:p w14:paraId="024801FA">
            <w:pPr>
              <w:pStyle w:val="5"/>
              <w:keepNext w:val="0"/>
              <w:keepLines w:val="0"/>
              <w:widowControl w:val="0"/>
              <w:suppressLineNumbers w:val="0"/>
              <w:spacing w:before="73" w:beforeAutospacing="0" w:line="540" w:lineRule="exact"/>
              <w:ind w:left="0" w:firstLine="200" w:firstLineChars="100"/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急诊患者去向</w:t>
            </w: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口1.医嘱离院 2.医嘱转院 3.</w:t>
            </w:r>
            <w:r>
              <w:rPr>
                <w:rFonts w:hint="default" w:cs="宋体"/>
                <w:color w:val="auto"/>
                <w:spacing w:val="0"/>
                <w:kern w:val="2"/>
                <w:sz w:val="20"/>
                <w:szCs w:val="20"/>
              </w:rPr>
              <w:t>医嘱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 xml:space="preserve">转社区卫生服务机构/乡镇卫生院 4.非医嘱离院 </w:t>
            </w:r>
          </w:p>
          <w:p w14:paraId="11FE49C0">
            <w:pPr>
              <w:pStyle w:val="5"/>
              <w:keepNext w:val="0"/>
              <w:keepLines w:val="0"/>
              <w:widowControl w:val="0"/>
              <w:suppressLineNumbers w:val="0"/>
              <w:spacing w:before="73" w:beforeAutospacing="0" w:line="540" w:lineRule="exact"/>
              <w:ind w:left="0" w:firstLine="0" w:firstLineChars="0"/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</w:pP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5.死亡 6.急诊留观 7.</w:t>
            </w: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eastAsia="zh-CN"/>
              </w:rPr>
              <w:t>急诊</w:t>
            </w: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val="en-US" w:eastAsia="zh-CN"/>
              </w:rPr>
              <w:t>转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 xml:space="preserve">入院 </w:t>
            </w: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val="en-US" w:eastAsia="zh-CN"/>
              </w:rPr>
              <w:t>9.其他</w:t>
            </w:r>
          </w:p>
          <w:p w14:paraId="0ABFD825">
            <w:pPr>
              <w:pStyle w:val="5"/>
              <w:keepNext w:val="0"/>
              <w:keepLines w:val="0"/>
              <w:widowControl w:val="0"/>
              <w:suppressLineNumbers w:val="0"/>
              <w:spacing w:before="73" w:beforeAutospacing="0" w:line="540" w:lineRule="exact"/>
              <w:ind w:left="0" w:firstLine="200" w:firstLineChars="100"/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住院</w:t>
            </w:r>
            <w:r>
              <w:rPr>
                <w:rFonts w:hint="eastAsia" w:cs="宋体"/>
                <w:color w:val="auto"/>
                <w:spacing w:val="0"/>
                <w:kern w:val="2"/>
                <w:sz w:val="20"/>
                <w:szCs w:val="20"/>
                <w:lang w:val="en-US" w:eastAsia="zh-CN"/>
              </w:rPr>
              <w:t>证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开具时间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 xml:space="preserve"> 日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 xml:space="preserve">时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sz w:val="20"/>
                <w:szCs w:val="20"/>
              </w:rPr>
              <w:t>分</w:t>
            </w:r>
          </w:p>
        </w:tc>
      </w:tr>
      <w:tr w14:paraId="74A9F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E2461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 w:firstLine="200" w:firstLineChars="10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  <w:t>患者主诉</w:t>
            </w:r>
          </w:p>
        </w:tc>
        <w:tc>
          <w:tcPr>
            <w:tcW w:w="81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3B469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 w:firstLine="200" w:firstLineChars="10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</w:tr>
      <w:tr w14:paraId="38170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56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3551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 w:firstLine="200" w:firstLineChars="100"/>
              <w:jc w:val="center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  <w:t>门（急）诊诊断</w:t>
            </w:r>
          </w:p>
        </w:tc>
        <w:tc>
          <w:tcPr>
            <w:tcW w:w="41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76A3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 w:firstLine="200" w:firstLineChars="100"/>
              <w:jc w:val="center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>疾病编码</w:t>
            </w:r>
          </w:p>
        </w:tc>
      </w:tr>
      <w:tr w14:paraId="22CC6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20591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440" w:lineRule="exact"/>
              <w:ind w:left="13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  <w:t>主要诊断：</w:t>
            </w:r>
          </w:p>
        </w:tc>
        <w:tc>
          <w:tcPr>
            <w:tcW w:w="40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F18A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41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78AC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</w:tr>
      <w:tr w14:paraId="358A6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A8746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440" w:lineRule="exact"/>
              <w:ind w:left="11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  <w:t>其他诊断：</w:t>
            </w:r>
          </w:p>
        </w:tc>
        <w:tc>
          <w:tcPr>
            <w:tcW w:w="40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243A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41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B746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</w:tr>
      <w:tr w14:paraId="044C7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2FB9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40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7B19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41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92DC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</w:tr>
      <w:tr w14:paraId="318E5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1150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40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9D49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41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7657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</w:tr>
      <w:tr w14:paraId="0D13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9B88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40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127F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41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AD2C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</w:tr>
      <w:tr w14:paraId="0D401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28F21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  <w:t>手术及操作日期</w:t>
            </w:r>
          </w:p>
        </w:tc>
        <w:tc>
          <w:tcPr>
            <w:tcW w:w="2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B2F66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  <w:t>手术及操作名称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95098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  <w:t>手术及操作编码</w:t>
            </w:r>
          </w:p>
        </w:tc>
        <w:tc>
          <w:tcPr>
            <w:tcW w:w="13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E9B18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  <w:t>手术及操作者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F446B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  <w:t>麻醉方式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020D3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  <w:t>麻醉医师</w:t>
            </w:r>
          </w:p>
        </w:tc>
        <w:tc>
          <w:tcPr>
            <w:tcW w:w="9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47BBD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  <w:t>手术分级管理级别</w:t>
            </w:r>
          </w:p>
        </w:tc>
      </w:tr>
      <w:tr w14:paraId="0ABF5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F0A7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2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C352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5D6B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0D12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1E4A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6A5A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F2CE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</w:tr>
      <w:tr w14:paraId="4E76E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1A12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2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6279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8A11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CCA9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8070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EBE4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3D4C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</w:tr>
      <w:tr w14:paraId="0A5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5110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2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0B9F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6CC1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0DC9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5295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2121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9A26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</w:tr>
      <w:tr w14:paraId="06F0E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7338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2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EA1C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960A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3B4A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C082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B896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3D0F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</w:p>
        </w:tc>
      </w:tr>
      <w:tr w14:paraId="1E048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5" w:hRule="atLeast"/>
          <w:jc w:val="center"/>
        </w:trPr>
        <w:tc>
          <w:tcPr>
            <w:tcW w:w="97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3449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31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门（急）诊费用（元）：  总费用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   （自付金额：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 ）</w:t>
            </w:r>
          </w:p>
          <w:p w14:paraId="2CD56FB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1.综合医疗服务类：（1）一般医疗服务费：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（2）一般治疗操作费：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> </w:t>
            </w:r>
          </w:p>
          <w:p w14:paraId="0EAC16C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 w:firstLine="1600" w:firstLineChars="80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 （3）护理费：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（4）其他费用：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    </w:t>
            </w:r>
          </w:p>
          <w:p w14:paraId="424ED46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14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>2.诊断类：（5）病理诊断费：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（6）实验室诊断费：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（7）影像学诊断费：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 </w:t>
            </w:r>
          </w:p>
          <w:p w14:paraId="25F37C2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 w:firstLine="0" w:firstLineChars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         （8）临床诊断项目费：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 </w:t>
            </w:r>
          </w:p>
          <w:p w14:paraId="43DC91C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12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3.治疗类：（9）非手术治疗项目费：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     （临床物理治疗费：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>）</w:t>
            </w:r>
          </w:p>
          <w:p w14:paraId="4A8E119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21" w:right="0" w:firstLine="800" w:firstLineChars="40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 （10）手术治疗费：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 （麻醉费：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 手术费：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 ）</w:t>
            </w:r>
          </w:p>
          <w:p w14:paraId="253CFEF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11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4.康复类：（11）康复费：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 </w:t>
            </w:r>
          </w:p>
          <w:p w14:paraId="6205FD6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12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5.中医类：（12） 中医治疗费：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 </w:t>
            </w:r>
          </w:p>
          <w:p w14:paraId="7C3F17F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1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6.西药类：（13）西药费：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 （抗菌药物费用：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 ）</w:t>
            </w:r>
          </w:p>
          <w:p w14:paraId="7220A8C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13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>7.中药类：（14） 中成药费：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  （15）中草药费：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 </w:t>
            </w:r>
          </w:p>
          <w:p w14:paraId="6F341CA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9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8.血液和血液制品类：（16）血费：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（17）白蛋白类制品费：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（18）球蛋白类制品费：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 </w:t>
            </w:r>
          </w:p>
          <w:p w14:paraId="32ADC9C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21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>（19）凝血因子类制品费：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（20）细胞因子类制品费：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 </w:t>
            </w:r>
          </w:p>
          <w:p w14:paraId="1CABE39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9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>9.耗材类：（21）检查用一次性医用材料费：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 xml:space="preserve"> （22）治疗用一次性医用材料费：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 </w:t>
            </w:r>
          </w:p>
          <w:p w14:paraId="3B40EA2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21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>（23）手术用一次性医用材料费：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 </w:t>
            </w:r>
          </w:p>
          <w:p w14:paraId="0DFBFEF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>0.其他类</w:t>
            </w:r>
            <w:r>
              <w:rPr>
                <w:rFonts w:hint="eastAsia" w:ascii="宋体" w:hAnsi="宋体" w:eastAsia="宋体" w:cs="宋体"/>
                <w:b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lang w:val="en-US" w:eastAsia="zh-CN" w:bidi="ar"/>
              </w:rPr>
              <w:t>（24）其他费用：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10"/>
                <w:sz w:val="20"/>
                <w:szCs w:val="20"/>
                <w:u w:val="single"/>
                <w:lang w:val="en-US" w:eastAsia="zh-CN" w:bidi="ar"/>
              </w:rPr>
              <w:t xml:space="preserve">         </w:t>
            </w:r>
          </w:p>
        </w:tc>
      </w:tr>
    </w:tbl>
    <w:p w14:paraId="1766B448"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8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3ZWY0NjdkMGIzOWEyZDhmMjM3MGRmMjBkNmEwZTAifQ=="/>
  </w:docVars>
  <w:rsids>
    <w:rsidRoot w:val="00000000"/>
    <w:rsid w:val="167873DE"/>
    <w:rsid w:val="181D4E28"/>
    <w:rsid w:val="1A9978B9"/>
    <w:rsid w:val="1EA454F8"/>
    <w:rsid w:val="3DDE2939"/>
    <w:rsid w:val="46DA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宋体" w:eastAsia="宋体" w:cs="宋体"/>
      <w:kern w:val="2"/>
      <w:sz w:val="35"/>
      <w:szCs w:val="35"/>
      <w:lang w:val="en-US" w:eastAsia="zh-CN" w:bidi="ar"/>
    </w:rPr>
  </w:style>
  <w:style w:type="paragraph" w:customStyle="1" w:styleId="5">
    <w:name w:val="Table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宋体" w:eastAsia="宋体" w:cs="宋体"/>
      <w:kern w:val="2"/>
      <w:sz w:val="19"/>
      <w:szCs w:val="19"/>
      <w:lang w:val="en-US" w:eastAsia="zh-CN" w:bidi="ar"/>
    </w:rPr>
  </w:style>
  <w:style w:type="table" w:customStyle="1" w:styleId="6">
    <w:name w:val="Table Normal"/>
    <w:basedOn w:val="3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Arial" w:hAnsi="Arial" w:eastAsia="宋体" w:cs="Arial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749</Words>
  <Characters>822</Characters>
  <Lines>0</Lines>
  <Paragraphs>0</Paragraphs>
  <TotalTime>23</TotalTime>
  <ScaleCrop>false</ScaleCrop>
  <LinksUpToDate>false</LinksUpToDate>
  <CharactersWithSpaces>1612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2024-09-05T08:57:00Z</dcterms:created>
  <dc:creator>王李昂</dc:creator>
  <cp:lastModifiedBy>软毛牙刷</cp:lastModifiedBy>
  <cp:lastPrinted>2024-09-06T02:02:00Z</cp:lastPrinted>
  <dcterms:modified xsi:type="dcterms:W3CDTF">2024-09-09T02:37:50Z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FE1036497D6D49C08C45036FF30992E8_12</vt:lpwstr>
  </property>
</Properties>
</file>