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547D7">
      <w:pPr>
        <w:spacing w:line="59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lang w:val="en"/>
        </w:rPr>
        <w:t>1</w:t>
      </w:r>
    </w:p>
    <w:p w:rsidR="00000000" w:rsidRDefault="00F547D7">
      <w:pPr>
        <w:spacing w:line="590" w:lineRule="exact"/>
        <w:jc w:val="center"/>
        <w:rPr>
          <w:rFonts w:ascii="方正黑体_GBK" w:eastAsia="方正黑体_GBK" w:hAnsi="方正黑体_GBK" w:cs="方正黑体_GBK" w:hint="eastAsia"/>
          <w:sz w:val="32"/>
          <w:szCs w:val="32"/>
        </w:rPr>
      </w:pPr>
    </w:p>
    <w:p w:rsidR="00000000" w:rsidRDefault="00F547D7">
      <w:pPr>
        <w:spacing w:line="590" w:lineRule="exact"/>
        <w:jc w:val="center"/>
        <w:rPr>
          <w:rFonts w:eastAsia="方正小标宋简体"/>
          <w:sz w:val="44"/>
          <w:szCs w:val="44"/>
          <w:lang w:val="en"/>
        </w:rPr>
      </w:pPr>
      <w:r>
        <w:rPr>
          <w:rFonts w:eastAsia="方正小标宋简体"/>
          <w:sz w:val="44"/>
          <w:szCs w:val="44"/>
          <w:lang w:val="en"/>
        </w:rPr>
        <w:t>关于允许进口牛黄试点用于中成药</w:t>
      </w:r>
    </w:p>
    <w:p w:rsidR="00000000" w:rsidRDefault="00F547D7">
      <w:pPr>
        <w:spacing w:line="590" w:lineRule="exact"/>
        <w:jc w:val="center"/>
        <w:rPr>
          <w:rFonts w:eastAsia="方正小标宋简体"/>
          <w:sz w:val="44"/>
          <w:szCs w:val="44"/>
          <w:lang w:val="en"/>
        </w:rPr>
      </w:pPr>
      <w:r>
        <w:rPr>
          <w:rFonts w:eastAsia="方正小标宋简体"/>
          <w:sz w:val="44"/>
          <w:szCs w:val="44"/>
          <w:lang w:val="en"/>
        </w:rPr>
        <w:t>生产有关事项的公告</w:t>
      </w:r>
    </w:p>
    <w:p w:rsidR="00000000" w:rsidRDefault="00F547D7">
      <w:pPr>
        <w:spacing w:line="590" w:lineRule="exact"/>
        <w:jc w:val="center"/>
        <w:rPr>
          <w:rFonts w:ascii="楷体_GB2312" w:eastAsia="楷体_GB2312" w:hAnsi="楷体_GB2312" w:cs="楷体_GB2312" w:hint="eastAsia"/>
          <w:sz w:val="32"/>
          <w:szCs w:val="32"/>
          <w:lang w:val="en"/>
        </w:rPr>
      </w:pPr>
      <w:r>
        <w:rPr>
          <w:rFonts w:ascii="楷体_GB2312" w:eastAsia="楷体_GB2312" w:hAnsi="楷体_GB2312" w:cs="楷体_GB2312" w:hint="eastAsia"/>
          <w:sz w:val="32"/>
          <w:szCs w:val="32"/>
          <w:lang w:val="en"/>
        </w:rPr>
        <w:t>（征求意见稿）</w:t>
      </w:r>
    </w:p>
    <w:p w:rsidR="00000000" w:rsidRDefault="00F547D7">
      <w:pPr>
        <w:spacing w:line="610" w:lineRule="exact"/>
        <w:rPr>
          <w:rFonts w:eastAsia="方正小标宋简体"/>
          <w:sz w:val="44"/>
          <w:szCs w:val="44"/>
          <w:lang w:val="en"/>
        </w:rPr>
      </w:pPr>
    </w:p>
    <w:p w:rsidR="00000000" w:rsidRDefault="00F547D7">
      <w:pPr>
        <w:widowControl/>
        <w:spacing w:line="610" w:lineRule="exact"/>
        <w:ind w:firstLineChars="200" w:firstLine="640"/>
        <w:rPr>
          <w:rFonts w:eastAsia="仿宋_GB2312"/>
          <w:sz w:val="32"/>
          <w:szCs w:val="32"/>
        </w:rPr>
      </w:pPr>
      <w:r>
        <w:rPr>
          <w:rFonts w:eastAsia="仿宋_GB2312"/>
          <w:sz w:val="32"/>
          <w:szCs w:val="32"/>
        </w:rPr>
        <w:t>为进一步贯彻落实《中共中央</w:t>
      </w:r>
      <w:r>
        <w:rPr>
          <w:rFonts w:eastAsia="仿宋_GB2312"/>
          <w:sz w:val="32"/>
          <w:szCs w:val="32"/>
        </w:rPr>
        <w:t xml:space="preserve"> </w:t>
      </w:r>
      <w:r>
        <w:rPr>
          <w:rFonts w:eastAsia="仿宋_GB2312"/>
          <w:sz w:val="32"/>
          <w:szCs w:val="32"/>
        </w:rPr>
        <w:t>国务院关于促进中医药传承创新发展的意见</w:t>
      </w:r>
      <w:r>
        <w:rPr>
          <w:rFonts w:eastAsia="仿宋_GB2312"/>
          <w:sz w:val="32"/>
          <w:szCs w:val="32"/>
        </w:rPr>
        <w:t>》，加强牛黄（指天然牛黄，下同）进口管理，满足临床用药需求，</w:t>
      </w:r>
      <w:r>
        <w:rPr>
          <w:rFonts w:eastAsia="仿宋_GB2312" w:hint="eastAsia"/>
          <w:sz w:val="32"/>
          <w:szCs w:val="32"/>
        </w:rPr>
        <w:t>服务于</w:t>
      </w:r>
      <w:r>
        <w:rPr>
          <w:rFonts w:eastAsia="仿宋_GB2312"/>
          <w:sz w:val="32"/>
          <w:szCs w:val="32"/>
        </w:rPr>
        <w:t>中医药产业高质量发展，依据《中华人民共和国药品管理法》《进口药材管理办法》</w:t>
      </w:r>
      <w:r>
        <w:rPr>
          <w:rFonts w:eastAsia="仿宋_GB2312" w:hint="eastAsia"/>
          <w:sz w:val="32"/>
          <w:szCs w:val="32"/>
        </w:rPr>
        <w:t>《进出境中药材检疫监督管理办法》等</w:t>
      </w:r>
      <w:r>
        <w:rPr>
          <w:rFonts w:eastAsia="仿宋_GB2312"/>
          <w:sz w:val="32"/>
          <w:szCs w:val="32"/>
        </w:rPr>
        <w:t>有关规定，经商有关部门同意，现将有关事项</w:t>
      </w:r>
      <w:r>
        <w:rPr>
          <w:rFonts w:eastAsia="仿宋_GB2312" w:hint="eastAsia"/>
          <w:sz w:val="32"/>
          <w:szCs w:val="32"/>
        </w:rPr>
        <w:t>公告</w:t>
      </w:r>
      <w:r>
        <w:rPr>
          <w:rFonts w:eastAsia="仿宋_GB2312"/>
          <w:sz w:val="32"/>
          <w:szCs w:val="32"/>
        </w:rPr>
        <w:t>如下。</w:t>
      </w:r>
    </w:p>
    <w:p w:rsidR="00000000" w:rsidRDefault="00F547D7">
      <w:pPr>
        <w:spacing w:line="610" w:lineRule="exact"/>
        <w:ind w:firstLineChars="200" w:firstLine="640"/>
        <w:rPr>
          <w:rFonts w:eastAsia="仿宋_GB2312"/>
          <w:sz w:val="32"/>
          <w:szCs w:val="32"/>
        </w:rPr>
      </w:pPr>
      <w:r>
        <w:rPr>
          <w:rFonts w:eastAsia="黑体"/>
          <w:sz w:val="32"/>
          <w:szCs w:val="32"/>
        </w:rPr>
        <w:t>一、</w:t>
      </w:r>
      <w:r>
        <w:rPr>
          <w:rFonts w:eastAsia="黑体" w:hint="eastAsia"/>
          <w:sz w:val="32"/>
          <w:szCs w:val="32"/>
        </w:rPr>
        <w:t>开展</w:t>
      </w:r>
      <w:r>
        <w:rPr>
          <w:rFonts w:eastAsia="黑体"/>
          <w:sz w:val="32"/>
          <w:szCs w:val="32"/>
        </w:rPr>
        <w:t>牛黄进口使用</w:t>
      </w:r>
      <w:r>
        <w:rPr>
          <w:rFonts w:eastAsia="黑体" w:hint="eastAsia"/>
          <w:sz w:val="32"/>
          <w:szCs w:val="32"/>
        </w:rPr>
        <w:t>试点</w:t>
      </w:r>
    </w:p>
    <w:p w:rsidR="00000000" w:rsidRDefault="00F547D7">
      <w:pPr>
        <w:spacing w:line="610" w:lineRule="exact"/>
        <w:ind w:firstLineChars="200" w:firstLine="640"/>
        <w:rPr>
          <w:rFonts w:eastAsia="仿宋_GB2312"/>
          <w:sz w:val="32"/>
          <w:szCs w:val="32"/>
        </w:rPr>
      </w:pPr>
      <w:r>
        <w:rPr>
          <w:rFonts w:eastAsia="仿宋_GB2312" w:hint="eastAsia"/>
          <w:sz w:val="32"/>
          <w:szCs w:val="32"/>
        </w:rPr>
        <w:t>对</w:t>
      </w:r>
      <w:r>
        <w:rPr>
          <w:rFonts w:eastAsia="仿宋_GB2312"/>
          <w:sz w:val="32"/>
          <w:szCs w:val="32"/>
        </w:rPr>
        <w:t>来自于不存在疯牛病疫情禁令国家（地区）</w:t>
      </w:r>
      <w:r>
        <w:rPr>
          <w:rFonts w:eastAsia="仿宋_GB2312" w:hint="eastAsia"/>
          <w:sz w:val="32"/>
          <w:szCs w:val="32"/>
        </w:rPr>
        <w:t>，且</w:t>
      </w:r>
      <w:r>
        <w:rPr>
          <w:rFonts w:eastAsia="仿宋_GB2312"/>
          <w:sz w:val="32"/>
          <w:szCs w:val="32"/>
        </w:rPr>
        <w:t>符合我国海关检疫要求和药品质量检验要求的牛黄</w:t>
      </w:r>
      <w:r>
        <w:rPr>
          <w:rFonts w:eastAsia="仿宋_GB2312" w:hint="eastAsia"/>
          <w:sz w:val="32"/>
          <w:szCs w:val="32"/>
        </w:rPr>
        <w:t>，允许其试点</w:t>
      </w:r>
      <w:r>
        <w:rPr>
          <w:rFonts w:eastAsia="仿宋_GB2312"/>
          <w:sz w:val="32"/>
          <w:szCs w:val="32"/>
        </w:rPr>
        <w:t>用于中成药生</w:t>
      </w:r>
      <w:r>
        <w:rPr>
          <w:rFonts w:eastAsia="仿宋_GB2312"/>
          <w:sz w:val="32"/>
          <w:szCs w:val="32"/>
        </w:rPr>
        <w:t>产。试点时限设定为本</w:t>
      </w:r>
      <w:r>
        <w:rPr>
          <w:rFonts w:eastAsia="仿宋_GB2312" w:hint="eastAsia"/>
          <w:sz w:val="32"/>
          <w:szCs w:val="32"/>
        </w:rPr>
        <w:t>公告</w:t>
      </w:r>
      <w:r>
        <w:rPr>
          <w:rFonts w:eastAsia="仿宋_GB2312"/>
          <w:sz w:val="32"/>
          <w:szCs w:val="32"/>
        </w:rPr>
        <w:t>发布之日起</w:t>
      </w:r>
      <w:r>
        <w:rPr>
          <w:rFonts w:eastAsia="仿宋_GB2312"/>
          <w:sz w:val="32"/>
          <w:szCs w:val="32"/>
        </w:rPr>
        <w:t>2</w:t>
      </w:r>
      <w:r>
        <w:rPr>
          <w:rFonts w:eastAsia="仿宋_GB2312"/>
          <w:sz w:val="32"/>
          <w:szCs w:val="32"/>
        </w:rPr>
        <w:t>年，到期后根据试点工作情况，</w:t>
      </w:r>
      <w:r>
        <w:rPr>
          <w:rFonts w:eastAsia="仿宋_GB2312" w:hint="eastAsia"/>
          <w:sz w:val="32"/>
          <w:szCs w:val="32"/>
        </w:rPr>
        <w:t>牛黄进口使用相关工作</w:t>
      </w:r>
      <w:r>
        <w:rPr>
          <w:rFonts w:eastAsia="仿宋_GB2312"/>
          <w:sz w:val="32"/>
          <w:szCs w:val="32"/>
        </w:rPr>
        <w:t>逐步在全国范围内</w:t>
      </w:r>
      <w:r>
        <w:rPr>
          <w:rFonts w:eastAsia="仿宋_GB2312" w:hint="eastAsia"/>
          <w:sz w:val="32"/>
          <w:szCs w:val="32"/>
        </w:rPr>
        <w:t>推</w:t>
      </w:r>
      <w:r>
        <w:rPr>
          <w:rFonts w:eastAsia="仿宋_GB2312"/>
          <w:sz w:val="32"/>
          <w:szCs w:val="32"/>
        </w:rPr>
        <w:t>开。</w:t>
      </w:r>
    </w:p>
    <w:p w:rsidR="00000000" w:rsidRDefault="00F547D7">
      <w:pPr>
        <w:spacing w:line="610" w:lineRule="exact"/>
        <w:ind w:firstLineChars="200" w:firstLine="640"/>
        <w:rPr>
          <w:rFonts w:eastAsia="楷体"/>
          <w:sz w:val="32"/>
          <w:szCs w:val="32"/>
        </w:rPr>
      </w:pPr>
      <w:r>
        <w:rPr>
          <w:rFonts w:eastAsia="楷体_GB2312"/>
          <w:sz w:val="32"/>
          <w:szCs w:val="32"/>
        </w:rPr>
        <w:t>（一）试点区域</w:t>
      </w:r>
      <w:r>
        <w:rPr>
          <w:rFonts w:eastAsia="楷体_GB2312" w:hint="eastAsia"/>
          <w:sz w:val="32"/>
          <w:szCs w:val="32"/>
        </w:rPr>
        <w:t>。</w:t>
      </w:r>
      <w:r>
        <w:rPr>
          <w:rFonts w:eastAsia="仿宋_GB2312"/>
          <w:sz w:val="32"/>
          <w:szCs w:val="32"/>
        </w:rPr>
        <w:t>为稳妥推进牛黄进口</w:t>
      </w:r>
      <w:r>
        <w:rPr>
          <w:rFonts w:eastAsia="仿宋_GB2312" w:hint="eastAsia"/>
          <w:sz w:val="32"/>
          <w:szCs w:val="32"/>
        </w:rPr>
        <w:t>用于中成药生产</w:t>
      </w:r>
      <w:r>
        <w:rPr>
          <w:rFonts w:eastAsia="仿宋_GB2312" w:hint="eastAsia"/>
          <w:sz w:val="32"/>
          <w:szCs w:val="32"/>
        </w:rPr>
        <w:t>相关试点</w:t>
      </w:r>
      <w:r>
        <w:rPr>
          <w:rFonts w:eastAsia="仿宋_GB2312"/>
          <w:sz w:val="32"/>
          <w:szCs w:val="32"/>
        </w:rPr>
        <w:t>工作，结合区域</w:t>
      </w:r>
      <w:r>
        <w:rPr>
          <w:rFonts w:eastAsia="仿宋_GB2312"/>
          <w:sz w:val="32"/>
          <w:szCs w:val="32"/>
        </w:rPr>
        <w:t>改革发展需求，</w:t>
      </w:r>
      <w:r>
        <w:rPr>
          <w:rFonts w:eastAsia="仿宋_GB2312" w:hint="eastAsia"/>
          <w:sz w:val="32"/>
          <w:szCs w:val="32"/>
        </w:rPr>
        <w:t>确定如下</w:t>
      </w:r>
      <w:r>
        <w:rPr>
          <w:rFonts w:eastAsia="仿宋_GB2312"/>
          <w:sz w:val="32"/>
          <w:szCs w:val="32"/>
        </w:rPr>
        <w:t>试点区域</w:t>
      </w:r>
      <w:r>
        <w:rPr>
          <w:rFonts w:eastAsia="仿宋_GB2312" w:hint="eastAsia"/>
          <w:sz w:val="32"/>
          <w:szCs w:val="32"/>
        </w:rPr>
        <w:t>：北京、天津、河北、</w:t>
      </w:r>
      <w:r>
        <w:rPr>
          <w:rFonts w:eastAsia="仿宋_GB2312"/>
          <w:sz w:val="32"/>
          <w:szCs w:val="32"/>
        </w:rPr>
        <w:t>上海、浙江、江西、山东、湖南、广东、四川</w:t>
      </w:r>
      <w:r>
        <w:rPr>
          <w:rFonts w:eastAsia="仿宋_GB2312" w:hint="eastAsia"/>
          <w:sz w:val="32"/>
          <w:szCs w:val="32"/>
        </w:rPr>
        <w:t>、福建、广西</w:t>
      </w:r>
      <w:r>
        <w:rPr>
          <w:rFonts w:eastAsia="仿宋_GB2312" w:hint="eastAsia"/>
          <w:sz w:val="32"/>
          <w:szCs w:val="32"/>
        </w:rPr>
        <w:t>等</w:t>
      </w:r>
      <w:r>
        <w:rPr>
          <w:rFonts w:eastAsia="仿宋_GB2312" w:hint="eastAsia"/>
          <w:sz w:val="32"/>
          <w:szCs w:val="32"/>
        </w:rPr>
        <w:t>1</w:t>
      </w:r>
      <w:r>
        <w:rPr>
          <w:rFonts w:eastAsia="仿宋_GB2312" w:hint="eastAsia"/>
          <w:sz w:val="32"/>
          <w:szCs w:val="32"/>
        </w:rPr>
        <w:t>2</w:t>
      </w:r>
      <w:r>
        <w:rPr>
          <w:rFonts w:eastAsia="仿宋_GB2312" w:hint="eastAsia"/>
          <w:sz w:val="32"/>
          <w:szCs w:val="32"/>
        </w:rPr>
        <w:t>个</w:t>
      </w:r>
      <w:r>
        <w:rPr>
          <w:rFonts w:eastAsia="仿宋_GB2312" w:hint="eastAsia"/>
          <w:sz w:val="32"/>
          <w:szCs w:val="32"/>
        </w:rPr>
        <w:t>省（</w:t>
      </w:r>
      <w:r>
        <w:rPr>
          <w:rFonts w:eastAsia="仿宋_GB2312" w:hint="eastAsia"/>
          <w:sz w:val="32"/>
          <w:szCs w:val="32"/>
        </w:rPr>
        <w:t>区、</w:t>
      </w:r>
      <w:r>
        <w:rPr>
          <w:rFonts w:eastAsia="仿宋_GB2312" w:hint="eastAsia"/>
          <w:sz w:val="32"/>
          <w:szCs w:val="32"/>
        </w:rPr>
        <w:t>市）</w:t>
      </w:r>
      <w:r>
        <w:rPr>
          <w:rFonts w:eastAsia="仿宋_GB2312"/>
          <w:sz w:val="32"/>
          <w:szCs w:val="32"/>
        </w:rPr>
        <w:t>。</w:t>
      </w:r>
    </w:p>
    <w:p w:rsidR="00000000" w:rsidRDefault="00F547D7">
      <w:pPr>
        <w:spacing w:line="610" w:lineRule="exact"/>
        <w:ind w:firstLineChars="200" w:firstLine="640"/>
        <w:rPr>
          <w:rFonts w:eastAsia="仿宋_GB2312"/>
          <w:sz w:val="32"/>
          <w:szCs w:val="32"/>
        </w:rPr>
      </w:pPr>
      <w:r>
        <w:rPr>
          <w:rFonts w:eastAsia="楷体_GB2312"/>
          <w:sz w:val="32"/>
          <w:szCs w:val="32"/>
        </w:rPr>
        <w:lastRenderedPageBreak/>
        <w:t>（二）牛黄进口申请人的要求</w:t>
      </w:r>
      <w:r>
        <w:rPr>
          <w:rFonts w:eastAsia="楷体_GB2312" w:hint="eastAsia"/>
          <w:sz w:val="32"/>
          <w:szCs w:val="32"/>
        </w:rPr>
        <w:t>。</w:t>
      </w:r>
      <w:r>
        <w:rPr>
          <w:rFonts w:eastAsia="仿宋_GB2312"/>
          <w:sz w:val="32"/>
          <w:szCs w:val="32"/>
        </w:rPr>
        <w:t>牛黄进口申请人应当为试点区域内处方含牛黄中成药品种的药品上市许可持有人</w:t>
      </w:r>
      <w:r>
        <w:rPr>
          <w:rFonts w:eastAsia="仿宋_GB2312" w:hint="eastAsia"/>
          <w:sz w:val="32"/>
          <w:szCs w:val="32"/>
        </w:rPr>
        <w:t>，</w:t>
      </w:r>
      <w:r>
        <w:rPr>
          <w:rFonts w:eastAsia="仿宋_GB2312"/>
          <w:sz w:val="32"/>
          <w:szCs w:val="32"/>
        </w:rPr>
        <w:t>进口的牛黄仅限进口申请人自用于相关中成药的生产，不得销售。</w:t>
      </w:r>
    </w:p>
    <w:p w:rsidR="00000000" w:rsidRDefault="00F547D7">
      <w:pPr>
        <w:spacing w:line="610" w:lineRule="exact"/>
        <w:ind w:firstLineChars="200" w:firstLine="640"/>
        <w:rPr>
          <w:rFonts w:eastAsia="黑体" w:hint="eastAsia"/>
          <w:sz w:val="32"/>
          <w:szCs w:val="32"/>
        </w:rPr>
      </w:pPr>
      <w:r>
        <w:rPr>
          <w:rFonts w:eastAsia="楷体_GB2312"/>
          <w:sz w:val="32"/>
          <w:szCs w:val="32"/>
        </w:rPr>
        <w:t>（三）进口牛黄存放加工</w:t>
      </w:r>
      <w:r>
        <w:rPr>
          <w:rFonts w:eastAsia="楷体_GB2312" w:hint="eastAsia"/>
          <w:sz w:val="32"/>
          <w:szCs w:val="32"/>
        </w:rPr>
        <w:t>要求</w:t>
      </w:r>
      <w:r>
        <w:rPr>
          <w:rFonts w:eastAsia="楷体_GB2312"/>
          <w:sz w:val="32"/>
          <w:szCs w:val="32"/>
        </w:rPr>
        <w:t>。</w:t>
      </w:r>
      <w:r>
        <w:rPr>
          <w:rFonts w:eastAsia="仿宋_GB2312" w:hint="eastAsia"/>
          <w:sz w:val="32"/>
          <w:szCs w:val="32"/>
        </w:rPr>
        <w:t>进口牛黄应当在海关指</w:t>
      </w:r>
      <w:r>
        <w:rPr>
          <w:rFonts w:eastAsia="仿宋_GB2312" w:hint="eastAsia"/>
          <w:sz w:val="32"/>
          <w:szCs w:val="32"/>
        </w:rPr>
        <w:t>定的企业存放和加工</w:t>
      </w:r>
      <w:r>
        <w:rPr>
          <w:rFonts w:eastAsia="黑体" w:hint="eastAsia"/>
          <w:sz w:val="32"/>
          <w:szCs w:val="32"/>
        </w:rPr>
        <w:t>。</w:t>
      </w:r>
    </w:p>
    <w:p w:rsidR="00000000" w:rsidRDefault="00F547D7">
      <w:pPr>
        <w:spacing w:line="610" w:lineRule="exact"/>
        <w:ind w:firstLineChars="200" w:firstLine="640"/>
        <w:rPr>
          <w:rFonts w:eastAsia="黑体"/>
          <w:sz w:val="32"/>
          <w:szCs w:val="32"/>
          <w:lang w:val="en"/>
        </w:rPr>
      </w:pPr>
      <w:r>
        <w:rPr>
          <w:rFonts w:eastAsia="黑体"/>
          <w:sz w:val="32"/>
          <w:szCs w:val="32"/>
        </w:rPr>
        <w:t>二、牛黄进口通关要求</w:t>
      </w:r>
    </w:p>
    <w:p w:rsidR="00000000" w:rsidRDefault="00F547D7">
      <w:pPr>
        <w:spacing w:line="610" w:lineRule="exact"/>
        <w:ind w:firstLineChars="200" w:firstLine="640"/>
        <w:rPr>
          <w:rFonts w:eastAsia="仿宋_GB2312"/>
          <w:sz w:val="32"/>
          <w:szCs w:val="32"/>
        </w:rPr>
      </w:pPr>
      <w:r>
        <w:rPr>
          <w:rFonts w:eastAsia="仿宋_GB2312" w:hint="eastAsia"/>
          <w:sz w:val="32"/>
          <w:szCs w:val="32"/>
        </w:rPr>
        <w:t>（一）</w:t>
      </w:r>
      <w:r>
        <w:rPr>
          <w:rFonts w:eastAsia="仿宋_GB2312" w:hint="eastAsia"/>
          <w:sz w:val="32"/>
          <w:szCs w:val="32"/>
        </w:rPr>
        <w:t>进口牛黄来源国家应当列入海关总署网站公布的《获得我国检疫准入动植物源性药材种类及输出国家地区名录》，并来自于经海关总署注册登记的境外生产企业。</w:t>
      </w:r>
    </w:p>
    <w:p w:rsidR="00000000" w:rsidRDefault="00F547D7">
      <w:pPr>
        <w:spacing w:line="610" w:lineRule="exact"/>
        <w:ind w:firstLineChars="200" w:firstLine="640"/>
        <w:rPr>
          <w:rFonts w:eastAsia="仿宋_GB2312" w:hint="eastAsia"/>
          <w:sz w:val="32"/>
          <w:szCs w:val="32"/>
        </w:rPr>
      </w:pPr>
      <w:r>
        <w:rPr>
          <w:rFonts w:eastAsia="仿宋_GB2312" w:hint="eastAsia"/>
          <w:sz w:val="32"/>
          <w:szCs w:val="32"/>
        </w:rPr>
        <w:t>（二）牛黄进口前应当依法办理进境动植物检疫审批手续，取得《中华人民共和国进境动物检疫许可证》。</w:t>
      </w:r>
    </w:p>
    <w:p w:rsidR="00000000" w:rsidRDefault="00F547D7">
      <w:pPr>
        <w:spacing w:line="61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牛黄的进口</w:t>
      </w:r>
      <w:r>
        <w:rPr>
          <w:rFonts w:eastAsia="仿宋_GB2312" w:hint="eastAsia"/>
          <w:sz w:val="32"/>
          <w:szCs w:val="32"/>
        </w:rPr>
        <w:t>（含从境外进入海关特殊监管区域）应当从</w:t>
      </w:r>
      <w:r>
        <w:rPr>
          <w:rFonts w:eastAsia="仿宋_GB2312"/>
          <w:sz w:val="32"/>
          <w:szCs w:val="32"/>
        </w:rPr>
        <w:t>试点区域相</w:t>
      </w:r>
      <w:r>
        <w:rPr>
          <w:rFonts w:eastAsia="仿宋_GB2312" w:hint="eastAsia"/>
          <w:sz w:val="32"/>
          <w:szCs w:val="32"/>
        </w:rPr>
        <w:t>应的</w:t>
      </w:r>
      <w:r>
        <w:rPr>
          <w:rFonts w:eastAsia="仿宋_GB2312"/>
          <w:sz w:val="32"/>
          <w:szCs w:val="32"/>
        </w:rPr>
        <w:t>药品</w:t>
      </w:r>
      <w:r>
        <w:rPr>
          <w:rFonts w:eastAsia="仿宋_GB2312" w:hint="eastAsia"/>
          <w:sz w:val="32"/>
          <w:szCs w:val="32"/>
        </w:rPr>
        <w:t>口岸</w:t>
      </w:r>
      <w:r>
        <w:rPr>
          <w:rFonts w:eastAsia="仿宋_GB2312"/>
          <w:sz w:val="32"/>
          <w:szCs w:val="32"/>
        </w:rPr>
        <w:t>通关，由海关负责</w:t>
      </w:r>
      <w:r>
        <w:rPr>
          <w:rFonts w:eastAsia="仿宋_GB2312" w:hint="eastAsia"/>
          <w:sz w:val="32"/>
          <w:szCs w:val="32"/>
        </w:rPr>
        <w:t>在一线（境外进入海关特殊监管区域或保税监管场所）</w:t>
      </w:r>
      <w:r>
        <w:rPr>
          <w:rFonts w:eastAsia="仿宋_GB2312"/>
          <w:sz w:val="32"/>
          <w:szCs w:val="32"/>
        </w:rPr>
        <w:t>进口检疫</w:t>
      </w:r>
      <w:r>
        <w:rPr>
          <w:rFonts w:eastAsia="仿宋_GB2312" w:hint="eastAsia"/>
          <w:sz w:val="32"/>
          <w:szCs w:val="32"/>
        </w:rPr>
        <w:t>。</w:t>
      </w:r>
      <w:r>
        <w:rPr>
          <w:rFonts w:eastAsia="仿宋_GB2312" w:hint="eastAsia"/>
          <w:sz w:val="32"/>
          <w:szCs w:val="32"/>
        </w:rPr>
        <w:t>试点区域相应的口岸</w:t>
      </w:r>
      <w:r>
        <w:rPr>
          <w:rFonts w:eastAsia="仿宋_GB2312"/>
          <w:sz w:val="32"/>
          <w:szCs w:val="32"/>
        </w:rPr>
        <w:t>药品监督管理部门负责出具通关单，</w:t>
      </w:r>
      <w:r>
        <w:rPr>
          <w:rFonts w:eastAsia="仿宋_GB2312" w:hint="eastAsia"/>
          <w:sz w:val="32"/>
          <w:szCs w:val="32"/>
        </w:rPr>
        <w:t>口岸</w:t>
      </w:r>
      <w:r>
        <w:rPr>
          <w:rFonts w:eastAsia="仿宋_GB2312"/>
          <w:sz w:val="32"/>
          <w:szCs w:val="32"/>
        </w:rPr>
        <w:t>药品检验</w:t>
      </w:r>
      <w:r>
        <w:rPr>
          <w:rFonts w:eastAsia="仿宋_GB2312" w:hint="eastAsia"/>
          <w:sz w:val="32"/>
          <w:szCs w:val="32"/>
        </w:rPr>
        <w:t>机构或者指</w:t>
      </w:r>
      <w:r>
        <w:rPr>
          <w:rFonts w:eastAsia="仿宋_GB2312" w:hint="eastAsia"/>
          <w:sz w:val="32"/>
          <w:szCs w:val="32"/>
        </w:rPr>
        <w:t>定的药品检验机构</w:t>
      </w:r>
      <w:r>
        <w:rPr>
          <w:rFonts w:eastAsia="仿宋_GB2312"/>
          <w:sz w:val="32"/>
          <w:szCs w:val="32"/>
        </w:rPr>
        <w:t>负责</w:t>
      </w:r>
      <w:r>
        <w:rPr>
          <w:rFonts w:eastAsia="仿宋_GB2312" w:hint="eastAsia"/>
          <w:sz w:val="32"/>
          <w:szCs w:val="32"/>
        </w:rPr>
        <w:t>进口牛黄的口岸</w:t>
      </w:r>
      <w:r>
        <w:rPr>
          <w:rFonts w:eastAsia="仿宋_GB2312"/>
          <w:sz w:val="32"/>
          <w:szCs w:val="32"/>
        </w:rPr>
        <w:t>检验</w:t>
      </w:r>
      <w:r>
        <w:rPr>
          <w:rFonts w:eastAsia="仿宋_GB2312" w:hint="eastAsia"/>
          <w:sz w:val="32"/>
          <w:szCs w:val="32"/>
        </w:rPr>
        <w:t>，海关在二线（海关特殊监管区域或保税监管场所进入国内环节）验核通关单</w:t>
      </w:r>
      <w:r>
        <w:rPr>
          <w:rFonts w:eastAsia="仿宋_GB2312"/>
          <w:sz w:val="32"/>
          <w:szCs w:val="32"/>
        </w:rPr>
        <w:t>。</w:t>
      </w:r>
      <w:r>
        <w:rPr>
          <w:rFonts w:eastAsia="仿宋_GB2312" w:hint="eastAsia"/>
          <w:sz w:val="32"/>
          <w:szCs w:val="32"/>
        </w:rPr>
        <w:t>企业不得在海关特殊监管区域内开展牛黄制剂的生产加工。</w:t>
      </w:r>
    </w:p>
    <w:p w:rsidR="00000000" w:rsidRDefault="00F547D7">
      <w:pPr>
        <w:spacing w:line="61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首次进口</w:t>
      </w:r>
      <w:r>
        <w:rPr>
          <w:rFonts w:eastAsia="仿宋_GB2312"/>
          <w:sz w:val="32"/>
          <w:szCs w:val="32"/>
        </w:rPr>
        <w:t>牛黄，</w:t>
      </w:r>
      <w:r>
        <w:rPr>
          <w:rFonts w:eastAsia="仿宋_GB2312"/>
          <w:sz w:val="32"/>
          <w:szCs w:val="32"/>
        </w:rPr>
        <w:t>申请人应当按《进口药材管理办法》规定向</w:t>
      </w:r>
      <w:r>
        <w:rPr>
          <w:rFonts w:eastAsia="仿宋_GB2312" w:hint="eastAsia"/>
          <w:sz w:val="32"/>
          <w:szCs w:val="32"/>
        </w:rPr>
        <w:t>试点区域</w:t>
      </w:r>
      <w:r>
        <w:rPr>
          <w:rFonts w:eastAsia="仿宋_GB2312"/>
          <w:sz w:val="32"/>
          <w:szCs w:val="32"/>
        </w:rPr>
        <w:t>省级药品监督管理部门报送相关资料</w:t>
      </w:r>
      <w:r>
        <w:rPr>
          <w:rFonts w:eastAsia="仿宋_GB2312" w:hint="eastAsia"/>
          <w:sz w:val="32"/>
          <w:szCs w:val="32"/>
        </w:rPr>
        <w:t>。</w:t>
      </w:r>
    </w:p>
    <w:p w:rsidR="00000000" w:rsidRDefault="00F547D7">
      <w:pPr>
        <w:spacing w:line="61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进口牛黄的抽样、检验由相应</w:t>
      </w:r>
      <w:r>
        <w:rPr>
          <w:rFonts w:eastAsia="仿宋_GB2312"/>
          <w:sz w:val="32"/>
          <w:szCs w:val="32"/>
        </w:rPr>
        <w:t>口岸药品检验机构</w:t>
      </w:r>
      <w:r>
        <w:rPr>
          <w:rFonts w:eastAsia="仿宋_GB2312"/>
          <w:sz w:val="32"/>
          <w:szCs w:val="32"/>
        </w:rPr>
        <w:t>承担</w:t>
      </w:r>
      <w:r>
        <w:rPr>
          <w:rFonts w:eastAsia="仿宋_GB2312" w:hint="eastAsia"/>
          <w:sz w:val="32"/>
          <w:szCs w:val="32"/>
        </w:rPr>
        <w:t>。</w:t>
      </w:r>
      <w:r>
        <w:rPr>
          <w:rFonts w:eastAsia="仿宋_GB2312" w:hint="eastAsia"/>
          <w:sz w:val="32"/>
          <w:szCs w:val="32"/>
        </w:rPr>
        <w:lastRenderedPageBreak/>
        <w:t>河北省</w:t>
      </w:r>
      <w:r>
        <w:rPr>
          <w:rFonts w:eastAsia="仿宋_GB2312"/>
          <w:sz w:val="32"/>
          <w:szCs w:val="32"/>
        </w:rPr>
        <w:t>的牛黄进口检验由北京市药品检验研究院承担</w:t>
      </w:r>
      <w:r>
        <w:rPr>
          <w:rFonts w:eastAsia="仿宋_GB2312" w:hint="eastAsia"/>
          <w:sz w:val="32"/>
          <w:szCs w:val="32"/>
        </w:rPr>
        <w:t>，由北京市药品监督管理局出具通关单。</w:t>
      </w:r>
      <w:r>
        <w:rPr>
          <w:rFonts w:eastAsia="仿宋_GB2312"/>
          <w:sz w:val="32"/>
          <w:szCs w:val="32"/>
        </w:rPr>
        <w:t>江西省的牛黄进口检验由上海市食品药品检验研究院承担</w:t>
      </w:r>
      <w:r>
        <w:rPr>
          <w:rFonts w:eastAsia="仿宋_GB2312" w:hint="eastAsia"/>
          <w:sz w:val="32"/>
          <w:szCs w:val="32"/>
        </w:rPr>
        <w:t>，由上海市药品监督管理局出具通关单</w:t>
      </w:r>
      <w:r>
        <w:rPr>
          <w:rFonts w:eastAsia="仿宋_GB2312"/>
          <w:sz w:val="32"/>
          <w:szCs w:val="32"/>
        </w:rPr>
        <w:t>。</w:t>
      </w:r>
      <w:r>
        <w:rPr>
          <w:rFonts w:eastAsia="仿宋_GB2312" w:hint="eastAsia"/>
          <w:sz w:val="32"/>
          <w:szCs w:val="32"/>
        </w:rPr>
        <w:t>河北、江西省药品监督管理局</w:t>
      </w:r>
      <w:r>
        <w:rPr>
          <w:rFonts w:eastAsia="仿宋_GB2312" w:hint="eastAsia"/>
          <w:sz w:val="32"/>
          <w:szCs w:val="32"/>
        </w:rPr>
        <w:t>负责进口通关后的监管。</w:t>
      </w:r>
    </w:p>
    <w:p w:rsidR="00000000" w:rsidRDefault="00F547D7">
      <w:pPr>
        <w:spacing w:line="610" w:lineRule="exact"/>
        <w:ind w:firstLineChars="200" w:firstLine="640"/>
        <w:rPr>
          <w:rFonts w:eastAsia="仿宋_GB2312"/>
          <w:sz w:val="32"/>
          <w:szCs w:val="32"/>
        </w:rPr>
      </w:pPr>
      <w:r>
        <w:rPr>
          <w:rFonts w:eastAsia="黑体"/>
          <w:sz w:val="32"/>
          <w:szCs w:val="32"/>
        </w:rPr>
        <w:t>三、药品上市许可持有人相关要求</w:t>
      </w:r>
    </w:p>
    <w:p w:rsidR="00000000" w:rsidRDefault="00F547D7">
      <w:pPr>
        <w:spacing w:line="610" w:lineRule="exact"/>
        <w:ind w:firstLineChars="200" w:firstLine="640"/>
        <w:rPr>
          <w:rFonts w:eastAsia="仿宋_GB2312"/>
          <w:sz w:val="32"/>
          <w:szCs w:val="32"/>
        </w:rPr>
      </w:pPr>
      <w:r>
        <w:rPr>
          <w:rFonts w:eastAsia="仿宋_GB2312" w:hint="eastAsia"/>
          <w:sz w:val="32"/>
          <w:szCs w:val="32"/>
        </w:rPr>
        <w:t>（一）使用进口牛黄生产中成药的</w:t>
      </w:r>
      <w:r>
        <w:rPr>
          <w:rFonts w:eastAsia="仿宋_GB2312"/>
          <w:sz w:val="32"/>
          <w:szCs w:val="32"/>
        </w:rPr>
        <w:t>药品上市许可持有人应当将</w:t>
      </w:r>
      <w:r>
        <w:rPr>
          <w:rFonts w:eastAsia="仿宋_GB2312" w:hint="eastAsia"/>
          <w:sz w:val="32"/>
          <w:szCs w:val="32"/>
        </w:rPr>
        <w:t>药品生产</w:t>
      </w:r>
      <w:r>
        <w:rPr>
          <w:rFonts w:eastAsia="仿宋_GB2312"/>
          <w:sz w:val="32"/>
          <w:szCs w:val="32"/>
        </w:rPr>
        <w:t>质量管理体系向境外牛黄</w:t>
      </w:r>
      <w:r>
        <w:rPr>
          <w:rFonts w:eastAsia="仿宋_GB2312" w:hint="eastAsia"/>
          <w:sz w:val="32"/>
          <w:szCs w:val="32"/>
        </w:rPr>
        <w:t>产地</w:t>
      </w:r>
      <w:r>
        <w:rPr>
          <w:rFonts w:eastAsia="仿宋_GB2312"/>
          <w:sz w:val="32"/>
          <w:szCs w:val="32"/>
        </w:rPr>
        <w:t>加工（包括但不限于牛黄摘取、阴干、储存等）环节延伸，从源头加强牛黄质量控制，确保牛黄质量安全。</w:t>
      </w:r>
    </w:p>
    <w:p w:rsidR="00000000" w:rsidRDefault="00F547D7">
      <w:pPr>
        <w:spacing w:line="610" w:lineRule="exact"/>
        <w:ind w:firstLineChars="200" w:firstLine="640"/>
        <w:rPr>
          <w:rFonts w:eastAsia="仿宋_GB2312"/>
          <w:sz w:val="32"/>
          <w:szCs w:val="32"/>
        </w:rPr>
      </w:pPr>
      <w:r>
        <w:rPr>
          <w:rFonts w:eastAsia="仿宋_GB2312"/>
          <w:sz w:val="32"/>
          <w:szCs w:val="32"/>
        </w:rPr>
        <w:t>（二）药品上市许可持有人应当建立进口牛黄的追溯体系，覆盖</w:t>
      </w:r>
      <w:r>
        <w:rPr>
          <w:rFonts w:eastAsia="仿宋_GB2312" w:hint="eastAsia"/>
          <w:sz w:val="32"/>
          <w:szCs w:val="32"/>
        </w:rPr>
        <w:t>产地加工、</w:t>
      </w:r>
      <w:r>
        <w:rPr>
          <w:rFonts w:eastAsia="仿宋_GB2312"/>
          <w:sz w:val="32"/>
          <w:szCs w:val="32"/>
        </w:rPr>
        <w:t>进口、运输、储存、投料等环节。投料</w:t>
      </w:r>
      <w:r>
        <w:rPr>
          <w:rFonts w:eastAsia="仿宋_GB2312"/>
          <w:sz w:val="32"/>
          <w:szCs w:val="32"/>
        </w:rPr>
        <w:t>用于中成药生产的进口牛黄应当专库（或专柜）储存，专人管理，</w:t>
      </w:r>
      <w:r>
        <w:rPr>
          <w:rFonts w:eastAsia="仿宋_GB2312"/>
          <w:sz w:val="32"/>
          <w:szCs w:val="32"/>
        </w:rPr>
        <w:t>专账记录</w:t>
      </w:r>
      <w:r>
        <w:rPr>
          <w:rFonts w:eastAsia="仿宋_GB2312"/>
          <w:sz w:val="32"/>
          <w:szCs w:val="32"/>
        </w:rPr>
        <w:t>。</w:t>
      </w:r>
    </w:p>
    <w:p w:rsidR="00000000" w:rsidRDefault="00F547D7">
      <w:pPr>
        <w:spacing w:line="610" w:lineRule="exact"/>
        <w:ind w:firstLineChars="200" w:firstLine="640"/>
        <w:rPr>
          <w:rFonts w:eastAsia="仿宋_GB2312"/>
          <w:sz w:val="32"/>
          <w:szCs w:val="32"/>
        </w:rPr>
      </w:pPr>
      <w:r>
        <w:rPr>
          <w:rFonts w:eastAsia="仿宋_GB2312"/>
          <w:sz w:val="32"/>
          <w:szCs w:val="32"/>
        </w:rPr>
        <w:t>（三）</w:t>
      </w:r>
      <w:r>
        <w:rPr>
          <w:rFonts w:eastAsia="仿宋_GB2312"/>
          <w:sz w:val="32"/>
          <w:szCs w:val="32"/>
        </w:rPr>
        <w:t>使用进口牛黄生产中成药的生产企业应当设置单独的生产设备，不得与其他品种共线生产。</w:t>
      </w:r>
    </w:p>
    <w:p w:rsidR="00000000" w:rsidRDefault="00F547D7">
      <w:pPr>
        <w:spacing w:line="610" w:lineRule="exact"/>
        <w:ind w:firstLineChars="200" w:firstLine="640"/>
        <w:rPr>
          <w:rFonts w:eastAsia="仿宋_GB2312"/>
          <w:sz w:val="32"/>
          <w:szCs w:val="32"/>
        </w:rPr>
      </w:pPr>
      <w:r>
        <w:rPr>
          <w:rFonts w:eastAsia="仿宋_GB2312"/>
          <w:sz w:val="32"/>
          <w:szCs w:val="32"/>
        </w:rPr>
        <w:t>相关省级药品监</w:t>
      </w:r>
      <w:r>
        <w:rPr>
          <w:rFonts w:eastAsia="仿宋_GB2312"/>
          <w:sz w:val="32"/>
          <w:szCs w:val="32"/>
        </w:rPr>
        <w:t>督管理部门要加强对牛黄进口及使用进口牛黄生产中成药的监管，督促企业建立</w:t>
      </w:r>
      <w:r>
        <w:rPr>
          <w:rFonts w:eastAsia="仿宋_GB2312" w:hint="eastAsia"/>
          <w:sz w:val="32"/>
          <w:szCs w:val="32"/>
        </w:rPr>
        <w:t>完善</w:t>
      </w:r>
      <w:r>
        <w:rPr>
          <w:rFonts w:eastAsia="仿宋_GB2312"/>
          <w:sz w:val="32"/>
          <w:szCs w:val="32"/>
        </w:rPr>
        <w:t>进口牛黄的追溯体系。</w:t>
      </w:r>
    </w:p>
    <w:p w:rsidR="00000000" w:rsidRDefault="00F547D7">
      <w:pPr>
        <w:spacing w:line="610" w:lineRule="exact"/>
        <w:ind w:firstLineChars="200" w:firstLine="640"/>
        <w:rPr>
          <w:rFonts w:eastAsia="仿宋_GB2312"/>
          <w:sz w:val="32"/>
          <w:szCs w:val="32"/>
        </w:rPr>
      </w:pPr>
      <w:r>
        <w:rPr>
          <w:rFonts w:eastAsia="仿宋_GB2312"/>
          <w:sz w:val="32"/>
          <w:szCs w:val="32"/>
        </w:rPr>
        <w:t>各省级药品监督管理部门应</w:t>
      </w:r>
      <w:r>
        <w:rPr>
          <w:rFonts w:eastAsia="仿宋_GB2312" w:hint="eastAsia"/>
          <w:sz w:val="32"/>
          <w:szCs w:val="32"/>
        </w:rPr>
        <w:t>当</w:t>
      </w:r>
      <w:r>
        <w:rPr>
          <w:rFonts w:eastAsia="仿宋_GB2312"/>
          <w:sz w:val="32"/>
          <w:szCs w:val="32"/>
        </w:rPr>
        <w:t>将上述要求及时通知本行政区域内相关药品上市</w:t>
      </w:r>
      <w:r>
        <w:rPr>
          <w:rFonts w:eastAsia="仿宋_GB2312" w:hint="eastAsia"/>
          <w:sz w:val="32"/>
          <w:szCs w:val="32"/>
        </w:rPr>
        <w:t>许可</w:t>
      </w:r>
      <w:r>
        <w:rPr>
          <w:rFonts w:eastAsia="仿宋_GB2312"/>
          <w:sz w:val="32"/>
          <w:szCs w:val="32"/>
        </w:rPr>
        <w:t>持有人，并督促做好有关工作，切实加强监督管理。</w:t>
      </w:r>
    </w:p>
    <w:p w:rsidR="00000000" w:rsidRDefault="00F547D7">
      <w:pPr>
        <w:spacing w:line="610" w:lineRule="exact"/>
        <w:ind w:firstLineChars="200" w:firstLine="640"/>
        <w:rPr>
          <w:rFonts w:eastAsia="仿宋_GB2312"/>
          <w:sz w:val="32"/>
          <w:szCs w:val="32"/>
          <w:lang w:val="en"/>
        </w:rPr>
      </w:pPr>
      <w:r>
        <w:rPr>
          <w:rFonts w:eastAsia="仿宋_GB2312" w:hint="eastAsia"/>
          <w:sz w:val="32"/>
          <w:szCs w:val="32"/>
          <w:lang w:val="en"/>
        </w:rPr>
        <w:lastRenderedPageBreak/>
        <w:t>原国家药监</w:t>
      </w:r>
      <w:r>
        <w:rPr>
          <w:rFonts w:eastAsia="仿宋_GB2312"/>
          <w:sz w:val="32"/>
          <w:szCs w:val="32"/>
          <w:lang w:val="en"/>
        </w:rPr>
        <w:t>局《关于进一步加强牛源性及其相关药品监督管理的公告》（国药监注〔</w:t>
      </w:r>
      <w:r>
        <w:rPr>
          <w:rFonts w:eastAsia="仿宋_GB2312"/>
          <w:sz w:val="32"/>
          <w:szCs w:val="32"/>
        </w:rPr>
        <w:t>2002</w:t>
      </w:r>
      <w:r>
        <w:rPr>
          <w:rFonts w:eastAsia="仿宋_GB2312"/>
          <w:sz w:val="32"/>
          <w:szCs w:val="32"/>
          <w:lang w:val="en"/>
        </w:rPr>
        <w:t>〕</w:t>
      </w:r>
      <w:r>
        <w:rPr>
          <w:rFonts w:eastAsia="仿宋_GB2312"/>
          <w:sz w:val="32"/>
          <w:szCs w:val="32"/>
        </w:rPr>
        <w:t>238</w:t>
      </w:r>
      <w:r>
        <w:rPr>
          <w:rFonts w:eastAsia="仿宋_GB2312"/>
          <w:sz w:val="32"/>
          <w:szCs w:val="32"/>
        </w:rPr>
        <w:t>号</w:t>
      </w:r>
      <w:r>
        <w:rPr>
          <w:rFonts w:eastAsia="仿宋_GB2312"/>
          <w:sz w:val="32"/>
          <w:szCs w:val="32"/>
          <w:lang w:val="en"/>
        </w:rPr>
        <w:t>）与本公告不一致的，以本公告为准。</w:t>
      </w:r>
    </w:p>
    <w:p w:rsidR="00000000" w:rsidRDefault="00F547D7">
      <w:pPr>
        <w:spacing w:line="610" w:lineRule="exact"/>
        <w:ind w:firstLineChars="200" w:firstLine="640"/>
        <w:rPr>
          <w:rFonts w:eastAsia="仿宋_GB2312"/>
          <w:sz w:val="32"/>
          <w:szCs w:val="32"/>
          <w:lang w:val="en"/>
        </w:rPr>
        <w:sectPr w:rsidR="00000000">
          <w:footerReference w:type="even" r:id="rId6"/>
          <w:footerReference w:type="default" r:id="rId7"/>
          <w:pgSz w:w="11906" w:h="16838"/>
          <w:pgMar w:top="1928" w:right="1531" w:bottom="1814" w:left="1531" w:header="851" w:footer="1361" w:gutter="0"/>
          <w:cols w:space="720"/>
          <w:titlePg/>
          <w:docGrid w:type="lines" w:linePitch="315"/>
        </w:sectPr>
      </w:pPr>
      <w:r>
        <w:rPr>
          <w:rFonts w:eastAsia="仿宋_GB2312"/>
          <w:sz w:val="32"/>
          <w:szCs w:val="32"/>
          <w:lang w:val="en"/>
        </w:rPr>
        <w:t>特此公告。</w:t>
      </w:r>
    </w:p>
    <w:p w:rsidR="00000000" w:rsidRDefault="00F547D7">
      <w:pPr>
        <w:spacing w:line="640" w:lineRule="exact"/>
        <w:rPr>
          <w:rFonts w:ascii="黑体" w:eastAsia="黑体" w:hAnsi="黑体" w:cs="黑体" w:hint="eastAsia"/>
          <w:color w:val="000000"/>
          <w:kern w:val="0"/>
          <w:sz w:val="32"/>
          <w:szCs w:val="32"/>
          <w:lang w:bidi="ar"/>
        </w:rPr>
      </w:pPr>
      <w:bookmarkStart w:id="0" w:name="_GoBack"/>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2</w:t>
      </w:r>
    </w:p>
    <w:p w:rsidR="00000000" w:rsidRDefault="00F547D7">
      <w:pPr>
        <w:spacing w:line="640" w:lineRule="exact"/>
        <w:rPr>
          <w:rFonts w:ascii="黑体" w:eastAsia="黑体" w:hAnsi="黑体" w:cs="黑体" w:hint="eastAsia"/>
          <w:color w:val="000000"/>
          <w:kern w:val="0"/>
          <w:sz w:val="32"/>
          <w:szCs w:val="32"/>
          <w:lang w:bidi="ar"/>
        </w:rPr>
      </w:pPr>
    </w:p>
    <w:p w:rsidR="00000000" w:rsidRDefault="00F547D7">
      <w:pPr>
        <w:spacing w:line="640" w:lineRule="exact"/>
        <w:jc w:val="center"/>
        <w:rPr>
          <w:rFonts w:eastAsia="方正小标宋简体"/>
          <w:sz w:val="44"/>
          <w:szCs w:val="44"/>
          <w:lang w:val="en"/>
        </w:rPr>
      </w:pPr>
      <w:r>
        <w:rPr>
          <w:rFonts w:eastAsia="方正小标宋简体"/>
          <w:sz w:val="44"/>
          <w:szCs w:val="44"/>
          <w:lang w:val="en"/>
        </w:rPr>
        <w:t>《关于允许进口牛黄试点用于中成药生产有关事项的公告</w:t>
      </w:r>
    </w:p>
    <w:p w:rsidR="00000000" w:rsidRDefault="00F547D7">
      <w:pPr>
        <w:spacing w:line="640" w:lineRule="exact"/>
        <w:jc w:val="center"/>
        <w:rPr>
          <w:rFonts w:ascii="方正小标宋简体" w:eastAsia="方正小标宋简体" w:hAnsi="方正小标宋简体" w:cs="方正小标宋简体" w:hint="eastAsia"/>
          <w:color w:val="000000"/>
          <w:kern w:val="0"/>
          <w:sz w:val="44"/>
          <w:szCs w:val="44"/>
          <w:lang w:bidi="ar"/>
        </w:rPr>
      </w:pPr>
      <w:r>
        <w:rPr>
          <w:rFonts w:eastAsia="方正小标宋简体"/>
          <w:sz w:val="44"/>
          <w:szCs w:val="44"/>
          <w:lang w:val="en"/>
        </w:rPr>
        <w:t>（征求意见稿）》</w:t>
      </w:r>
      <w:r>
        <w:rPr>
          <w:rFonts w:ascii="方正小标宋简体" w:eastAsia="方正小标宋简体" w:hAnsi="方正小标宋简体" w:cs="方正小标宋简体" w:hint="eastAsia"/>
          <w:color w:val="000000"/>
          <w:kern w:val="0"/>
          <w:sz w:val="44"/>
          <w:szCs w:val="44"/>
          <w:lang w:bidi="ar"/>
        </w:rPr>
        <w:t>反馈意见表</w:t>
      </w:r>
    </w:p>
    <w:p w:rsidR="00000000" w:rsidRDefault="00F547D7">
      <w:pPr>
        <w:spacing w:line="600" w:lineRule="exact"/>
        <w:rPr>
          <w:rFonts w:ascii="仿宋_GB2312" w:eastAsia="仿宋_GB2312" w:hAnsi="等线" w:cs="仿宋_GB2312" w:hint="eastAsia"/>
          <w:color w:val="000000"/>
          <w:kern w:val="0"/>
          <w:sz w:val="24"/>
          <w:lang w:bidi="ar"/>
        </w:rPr>
      </w:pPr>
    </w:p>
    <w:p w:rsidR="00000000" w:rsidRDefault="00F547D7">
      <w:pPr>
        <w:spacing w:line="600" w:lineRule="exact"/>
        <w:outlineLvl w:val="0"/>
        <w:rPr>
          <w:rFonts w:ascii="仿宋_GB2312" w:eastAsia="仿宋_GB2312" w:hAnsi="等线" w:cs="仿宋_GB2312" w:hint="eastAsia"/>
          <w:color w:val="000000"/>
          <w:kern w:val="0"/>
          <w:sz w:val="28"/>
          <w:szCs w:val="28"/>
          <w:lang w:bidi="ar"/>
        </w:rPr>
      </w:pPr>
      <w:r>
        <w:rPr>
          <w:rFonts w:ascii="仿宋_GB2312" w:eastAsia="仿宋_GB2312" w:hAnsi="等线" w:cs="仿宋_GB2312" w:hint="eastAsia"/>
          <w:color w:val="000000"/>
          <w:kern w:val="0"/>
          <w:sz w:val="28"/>
          <w:szCs w:val="28"/>
          <w:lang w:bidi="ar"/>
        </w:rPr>
        <w:t>单位名称（或者个人姓名</w:t>
      </w:r>
      <w:r>
        <w:rPr>
          <w:rFonts w:ascii="仿宋_GB2312" w:eastAsia="仿宋_GB2312" w:hAnsi="等线" w:cs="仿宋_GB2312" w:hint="eastAsia"/>
          <w:color w:val="000000"/>
          <w:kern w:val="0"/>
          <w:sz w:val="28"/>
          <w:szCs w:val="28"/>
          <w:lang w:bidi="ar"/>
        </w:rPr>
        <w:t xml:space="preserve">):                   </w:t>
      </w:r>
      <w:r>
        <w:rPr>
          <w:rFonts w:ascii="仿宋_GB2312" w:eastAsia="仿宋_GB2312" w:hAnsi="等线" w:cs="仿宋_GB2312" w:hint="eastAsia"/>
          <w:color w:val="000000"/>
          <w:kern w:val="0"/>
          <w:sz w:val="28"/>
          <w:szCs w:val="28"/>
          <w:lang w:bidi="ar"/>
        </w:rPr>
        <w:t xml:space="preserve">                </w:t>
      </w:r>
      <w:r>
        <w:rPr>
          <w:rFonts w:ascii="仿宋_GB2312" w:eastAsia="仿宋_GB2312" w:hAnsi="等线" w:cs="仿宋_GB2312" w:hint="eastAsia"/>
          <w:color w:val="000000"/>
          <w:kern w:val="0"/>
          <w:sz w:val="28"/>
          <w:szCs w:val="28"/>
          <w:lang w:bidi="ar"/>
        </w:rPr>
        <w:t>联系人</w:t>
      </w:r>
      <w:r>
        <w:rPr>
          <w:rFonts w:ascii="仿宋_GB2312" w:eastAsia="仿宋_GB2312" w:hAnsi="等线" w:cs="仿宋_GB2312" w:hint="eastAsia"/>
          <w:color w:val="000000"/>
          <w:kern w:val="0"/>
          <w:sz w:val="28"/>
          <w:szCs w:val="28"/>
          <w:lang w:bidi="ar"/>
        </w:rPr>
        <w:t xml:space="preserve">:               </w:t>
      </w:r>
      <w:r>
        <w:rPr>
          <w:rFonts w:ascii="仿宋_GB2312" w:eastAsia="仿宋_GB2312" w:hAnsi="等线" w:cs="仿宋_GB2312" w:hint="eastAsia"/>
          <w:color w:val="000000"/>
          <w:kern w:val="0"/>
          <w:sz w:val="28"/>
          <w:szCs w:val="28"/>
          <w:lang w:bidi="ar"/>
        </w:rPr>
        <w:t>联系电话：</w:t>
      </w:r>
    </w:p>
    <w:tbl>
      <w:tblPr>
        <w:tblW w:w="14585" w:type="dxa"/>
        <w:jc w:val="center"/>
        <w:tblInd w:w="0" w:type="dxa"/>
        <w:tblLayout w:type="fixed"/>
        <w:tblLook w:val="0000" w:firstRow="0" w:lastRow="0" w:firstColumn="0" w:lastColumn="0" w:noHBand="0" w:noVBand="0"/>
      </w:tblPr>
      <w:tblGrid>
        <w:gridCol w:w="1025"/>
        <w:gridCol w:w="5755"/>
        <w:gridCol w:w="4012"/>
        <w:gridCol w:w="3793"/>
      </w:tblGrid>
      <w:tr w:rsidR="00000000">
        <w:trPr>
          <w:trHeight w:val="676"/>
          <w:jc w:val="center"/>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kern w:val="0"/>
                <w:sz w:val="28"/>
                <w:szCs w:val="28"/>
                <w:lang w:bidi="ar"/>
              </w:rPr>
              <w:t>序号</w:t>
            </w:r>
          </w:p>
        </w:tc>
        <w:tc>
          <w:tcPr>
            <w:tcW w:w="575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kern w:val="0"/>
                <w:sz w:val="28"/>
                <w:szCs w:val="28"/>
                <w:lang w:bidi="ar"/>
              </w:rPr>
              <w:t>反馈意见涉及的内容</w:t>
            </w:r>
          </w:p>
        </w:tc>
        <w:tc>
          <w:tcPr>
            <w:tcW w:w="4012"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kern w:val="0"/>
                <w:sz w:val="28"/>
                <w:szCs w:val="28"/>
                <w:lang w:bidi="ar"/>
              </w:rPr>
              <w:t>修改建议</w:t>
            </w:r>
          </w:p>
        </w:tc>
        <w:tc>
          <w:tcPr>
            <w:tcW w:w="3793"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黑体" w:eastAsia="黑体" w:hAnsi="黑体" w:cs="黑体" w:hint="eastAsia"/>
                <w:color w:val="000000"/>
                <w:sz w:val="28"/>
                <w:szCs w:val="28"/>
              </w:rPr>
            </w:pPr>
            <w:r>
              <w:rPr>
                <w:rFonts w:ascii="黑体" w:eastAsia="黑体" w:hAnsi="黑体" w:cs="黑体" w:hint="eastAsia"/>
                <w:color w:val="000000"/>
                <w:kern w:val="0"/>
                <w:sz w:val="28"/>
                <w:szCs w:val="28"/>
                <w:lang w:bidi="ar"/>
              </w:rPr>
              <w:t>修改理由</w:t>
            </w:r>
          </w:p>
        </w:tc>
      </w:tr>
      <w:tr w:rsidR="00000000">
        <w:trPr>
          <w:trHeight w:val="624"/>
          <w:jc w:val="center"/>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eastAsia="等线"/>
                <w:color w:val="000000"/>
                <w:kern w:val="0"/>
                <w:sz w:val="28"/>
                <w:szCs w:val="28"/>
                <w:lang w:bidi="ar"/>
              </w:rPr>
            </w:pPr>
            <w:r>
              <w:rPr>
                <w:rFonts w:eastAsia="等线"/>
                <w:color w:val="000000"/>
                <w:kern w:val="0"/>
                <w:sz w:val="28"/>
                <w:szCs w:val="28"/>
                <w:lang w:bidi="ar"/>
              </w:rPr>
              <w:t>1</w:t>
            </w:r>
          </w:p>
        </w:tc>
        <w:tc>
          <w:tcPr>
            <w:tcW w:w="575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仿宋_GB2312" w:eastAsia="仿宋_GB2312" w:hAnsi="等线" w:cs="仿宋_GB2312"/>
                <w:color w:val="000000"/>
                <w:sz w:val="28"/>
                <w:szCs w:val="28"/>
              </w:rPr>
            </w:pPr>
          </w:p>
        </w:tc>
        <w:tc>
          <w:tcPr>
            <w:tcW w:w="4012"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等线" w:eastAsia="等线" w:hAnsi="等线" w:cs="等线"/>
                <w:color w:val="000000"/>
                <w:sz w:val="28"/>
                <w:szCs w:val="28"/>
              </w:rPr>
            </w:pPr>
          </w:p>
        </w:tc>
        <w:tc>
          <w:tcPr>
            <w:tcW w:w="3793"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ascii="等线" w:eastAsia="等线" w:hAnsi="等线" w:cs="等线"/>
                <w:color w:val="000000"/>
                <w:sz w:val="28"/>
                <w:szCs w:val="28"/>
              </w:rPr>
            </w:pPr>
          </w:p>
        </w:tc>
      </w:tr>
      <w:tr w:rsidR="00000000">
        <w:trPr>
          <w:trHeight w:val="624"/>
          <w:jc w:val="center"/>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eastAsia="等线"/>
                <w:color w:val="000000"/>
                <w:kern w:val="0"/>
                <w:sz w:val="28"/>
                <w:szCs w:val="28"/>
                <w:lang w:bidi="ar"/>
              </w:rPr>
            </w:pPr>
            <w:r>
              <w:rPr>
                <w:rFonts w:eastAsia="等线"/>
                <w:color w:val="000000"/>
                <w:kern w:val="0"/>
                <w:sz w:val="28"/>
                <w:szCs w:val="28"/>
                <w:lang w:bidi="ar"/>
              </w:rPr>
              <w:t>2</w:t>
            </w:r>
          </w:p>
        </w:tc>
        <w:tc>
          <w:tcPr>
            <w:tcW w:w="5755"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4012"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3793"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r>
      <w:tr w:rsidR="00000000">
        <w:trPr>
          <w:trHeight w:val="624"/>
          <w:jc w:val="center"/>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eastAsia="等线"/>
                <w:color w:val="000000"/>
                <w:kern w:val="0"/>
                <w:sz w:val="28"/>
                <w:szCs w:val="28"/>
                <w:lang w:bidi="ar"/>
              </w:rPr>
            </w:pPr>
            <w:r>
              <w:rPr>
                <w:rFonts w:eastAsia="等线"/>
                <w:color w:val="000000"/>
                <w:kern w:val="0"/>
                <w:sz w:val="28"/>
                <w:szCs w:val="28"/>
                <w:lang w:bidi="ar"/>
              </w:rPr>
              <w:t>3</w:t>
            </w:r>
          </w:p>
        </w:tc>
        <w:tc>
          <w:tcPr>
            <w:tcW w:w="5755"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4012"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3793"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r>
      <w:tr w:rsidR="00000000">
        <w:trPr>
          <w:trHeight w:val="624"/>
          <w:jc w:val="center"/>
        </w:trPr>
        <w:tc>
          <w:tcPr>
            <w:tcW w:w="1025" w:type="dxa"/>
            <w:tcBorders>
              <w:top w:val="single" w:sz="4" w:space="0" w:color="auto"/>
              <w:left w:val="single" w:sz="4" w:space="0" w:color="auto"/>
              <w:bottom w:val="single" w:sz="4" w:space="0" w:color="auto"/>
              <w:right w:val="single" w:sz="4" w:space="0" w:color="auto"/>
            </w:tcBorders>
            <w:vAlign w:val="center"/>
          </w:tcPr>
          <w:p w:rsidR="00000000" w:rsidRDefault="00F547D7">
            <w:pPr>
              <w:widowControl/>
              <w:jc w:val="center"/>
              <w:textAlignment w:val="center"/>
              <w:rPr>
                <w:rFonts w:eastAsia="等线"/>
                <w:color w:val="000000"/>
                <w:kern w:val="0"/>
                <w:sz w:val="28"/>
                <w:szCs w:val="28"/>
                <w:lang w:bidi="ar"/>
              </w:rPr>
            </w:pPr>
            <w:r>
              <w:rPr>
                <w:rFonts w:eastAsia="等线"/>
                <w:color w:val="000000"/>
                <w:kern w:val="0"/>
                <w:sz w:val="28"/>
                <w:szCs w:val="28"/>
                <w:lang w:bidi="ar"/>
              </w:rPr>
              <w:t>...</w:t>
            </w:r>
          </w:p>
        </w:tc>
        <w:tc>
          <w:tcPr>
            <w:tcW w:w="5755"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4012"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c>
          <w:tcPr>
            <w:tcW w:w="3793" w:type="dxa"/>
            <w:tcBorders>
              <w:top w:val="single" w:sz="4" w:space="0" w:color="auto"/>
              <w:left w:val="single" w:sz="4" w:space="0" w:color="auto"/>
              <w:bottom w:val="single" w:sz="4" w:space="0" w:color="auto"/>
              <w:right w:val="single" w:sz="4" w:space="0" w:color="auto"/>
            </w:tcBorders>
            <w:vAlign w:val="center"/>
          </w:tcPr>
          <w:p w:rsidR="00000000" w:rsidRDefault="00F547D7">
            <w:pPr>
              <w:jc w:val="center"/>
              <w:rPr>
                <w:rFonts w:ascii="等线" w:eastAsia="等线" w:hAnsi="等线" w:cs="等线"/>
                <w:color w:val="000000"/>
                <w:sz w:val="28"/>
                <w:szCs w:val="28"/>
              </w:rPr>
            </w:pPr>
          </w:p>
        </w:tc>
      </w:tr>
      <w:bookmarkEnd w:id="0"/>
    </w:tbl>
    <w:p w:rsidR="00000000" w:rsidRDefault="00F547D7">
      <w:pPr>
        <w:tabs>
          <w:tab w:val="left" w:pos="1322"/>
        </w:tabs>
        <w:jc w:val="left"/>
        <w:rPr>
          <w:lang w:val="en"/>
        </w:rPr>
      </w:pPr>
    </w:p>
    <w:p w:rsidR="00000000" w:rsidRDefault="00F547D7"/>
    <w:p w:rsidR="00000000" w:rsidRDefault="00F547D7">
      <w:pPr>
        <w:rPr>
          <w:rFonts w:ascii="仿宋_GB2312" w:eastAsia="仿宋_GB2312" w:hint="eastAsia"/>
          <w:sz w:val="28"/>
          <w:szCs w:val="28"/>
        </w:rPr>
        <w:sectPr w:rsidR="00000000">
          <w:pgSz w:w="16838" w:h="11906" w:orient="landscape"/>
          <w:pgMar w:top="1531" w:right="1814" w:bottom="1531" w:left="1814" w:header="851" w:footer="1134" w:gutter="0"/>
          <w:cols w:space="720"/>
          <w:docGrid w:type="lines" w:linePitch="315"/>
        </w:sectPr>
      </w:pPr>
    </w:p>
    <w:p w:rsidR="00000000" w:rsidRDefault="00F547D7">
      <w:pPr>
        <w:jc w:val="center"/>
        <w:rPr>
          <w:rFonts w:hint="eastAsia"/>
        </w:rPr>
      </w:pPr>
    </w:p>
    <w:p w:rsidR="00000000" w:rsidRDefault="00F547D7">
      <w:pPr>
        <w:spacing w:line="590" w:lineRule="exact"/>
        <w:jc w:val="center"/>
        <w:rPr>
          <w:rFonts w:eastAsia="方正小标宋简体"/>
          <w:sz w:val="44"/>
          <w:szCs w:val="44"/>
          <w:lang w:val="en"/>
        </w:rPr>
      </w:pPr>
    </w:p>
    <w:p w:rsidR="00000000" w:rsidRDefault="00F547D7">
      <w:pPr>
        <w:spacing w:line="590" w:lineRule="exact"/>
        <w:jc w:val="center"/>
        <w:rPr>
          <w:rFonts w:eastAsia="方正小标宋简体"/>
          <w:sz w:val="44"/>
          <w:szCs w:val="44"/>
          <w:lang w:val="en"/>
        </w:rPr>
      </w:pPr>
      <w:r>
        <w:rPr>
          <w:rFonts w:eastAsia="方正小标宋简体"/>
          <w:sz w:val="44"/>
          <w:szCs w:val="44"/>
          <w:lang w:val="en"/>
        </w:rPr>
        <w:t>关于允许进口牛黄试点用于中成药</w:t>
      </w:r>
    </w:p>
    <w:p w:rsidR="00000000" w:rsidRDefault="00F547D7">
      <w:pPr>
        <w:spacing w:line="590" w:lineRule="exact"/>
        <w:jc w:val="center"/>
        <w:rPr>
          <w:rFonts w:eastAsia="方正小标宋简体"/>
          <w:sz w:val="44"/>
          <w:szCs w:val="44"/>
          <w:lang w:val="en"/>
        </w:rPr>
      </w:pPr>
      <w:r>
        <w:rPr>
          <w:rFonts w:eastAsia="方正小标宋简体"/>
          <w:sz w:val="44"/>
          <w:szCs w:val="44"/>
          <w:lang w:val="en"/>
        </w:rPr>
        <w:t>生产有关事项的公告</w:t>
      </w:r>
      <w:r>
        <w:rPr>
          <w:rFonts w:eastAsia="方正小标宋简体" w:hint="eastAsia"/>
          <w:sz w:val="44"/>
          <w:szCs w:val="44"/>
          <w:lang w:val="en"/>
        </w:rPr>
        <w:t>起草说明</w:t>
      </w:r>
    </w:p>
    <w:p w:rsidR="00000000" w:rsidRDefault="00F547D7">
      <w:pPr>
        <w:spacing w:line="600" w:lineRule="exact"/>
        <w:ind w:firstLineChars="200" w:firstLine="420"/>
        <w:jc w:val="center"/>
        <w:rPr>
          <w:rFonts w:hint="eastAsia"/>
        </w:rPr>
      </w:pPr>
    </w:p>
    <w:p w:rsidR="00000000" w:rsidRDefault="00F547D7">
      <w:pPr>
        <w:spacing w:line="620" w:lineRule="exact"/>
        <w:ind w:firstLineChars="200" w:firstLine="640"/>
        <w:rPr>
          <w:rFonts w:eastAsia="仿宋_GB2312"/>
          <w:sz w:val="32"/>
          <w:szCs w:val="32"/>
        </w:rPr>
      </w:pPr>
      <w:r>
        <w:rPr>
          <w:rFonts w:eastAsia="仿宋_GB2312"/>
          <w:sz w:val="32"/>
          <w:szCs w:val="32"/>
        </w:rPr>
        <w:t>进口牛黄传统上一直是我国牛黄药材的重要来源。</w:t>
      </w:r>
      <w:r>
        <w:rPr>
          <w:rFonts w:eastAsia="仿宋_GB2312"/>
          <w:sz w:val="32"/>
          <w:szCs w:val="32"/>
        </w:rPr>
        <w:t>因</w:t>
      </w:r>
      <w:r>
        <w:rPr>
          <w:rFonts w:eastAsia="仿宋_GB2312"/>
          <w:sz w:val="32"/>
          <w:szCs w:val="32"/>
        </w:rPr>
        <w:t>2000</w:t>
      </w:r>
      <w:r>
        <w:rPr>
          <w:rFonts w:eastAsia="仿宋_GB2312"/>
          <w:sz w:val="32"/>
          <w:szCs w:val="32"/>
        </w:rPr>
        <w:t>年前后疯牛病疫情在全球蔓延，为控制风险，原国家药品监督管理局按照国务院部署，先后发布了《关于加强牛源性药品进口管理有关问题的通知》（国药管注〔</w:t>
      </w:r>
      <w:r>
        <w:rPr>
          <w:rFonts w:eastAsia="仿宋_GB2312"/>
          <w:sz w:val="32"/>
          <w:szCs w:val="32"/>
        </w:rPr>
        <w:t>2000</w:t>
      </w:r>
      <w:r>
        <w:rPr>
          <w:rFonts w:eastAsia="仿宋_GB2312"/>
          <w:sz w:val="32"/>
          <w:szCs w:val="32"/>
        </w:rPr>
        <w:t>〕</w:t>
      </w:r>
      <w:r>
        <w:rPr>
          <w:rFonts w:eastAsia="仿宋_GB2312"/>
          <w:sz w:val="32"/>
          <w:szCs w:val="32"/>
        </w:rPr>
        <w:t>489</w:t>
      </w:r>
      <w:r>
        <w:rPr>
          <w:rFonts w:eastAsia="仿宋_GB2312"/>
          <w:sz w:val="32"/>
          <w:szCs w:val="32"/>
        </w:rPr>
        <w:t>号）、《关于禁止药品、生物制品生产中使用疫区牛</w:t>
      </w:r>
      <w:r>
        <w:rPr>
          <w:rFonts w:eastAsia="仿宋_GB2312"/>
          <w:sz w:val="32"/>
          <w:szCs w:val="32"/>
        </w:rPr>
        <w:t>源性材料的通知》（国药监注〔</w:t>
      </w:r>
      <w:r>
        <w:rPr>
          <w:rFonts w:eastAsia="仿宋_GB2312"/>
          <w:sz w:val="32"/>
          <w:szCs w:val="32"/>
        </w:rPr>
        <w:t>2001</w:t>
      </w:r>
      <w:r>
        <w:rPr>
          <w:rFonts w:eastAsia="仿宋_GB2312"/>
          <w:sz w:val="32"/>
          <w:szCs w:val="32"/>
        </w:rPr>
        <w:t>〕</w:t>
      </w:r>
      <w:r>
        <w:rPr>
          <w:rFonts w:eastAsia="仿宋_GB2312"/>
          <w:sz w:val="32"/>
          <w:szCs w:val="32"/>
        </w:rPr>
        <w:t>274</w:t>
      </w:r>
      <w:r>
        <w:rPr>
          <w:rFonts w:eastAsia="仿宋_GB2312"/>
          <w:sz w:val="32"/>
          <w:szCs w:val="32"/>
        </w:rPr>
        <w:t>号）和《关于进一步加强牛源性及其相关药品监督管理的公告》（国药监注〔</w:t>
      </w:r>
      <w:r>
        <w:rPr>
          <w:rFonts w:eastAsia="仿宋_GB2312"/>
          <w:sz w:val="32"/>
          <w:szCs w:val="32"/>
        </w:rPr>
        <w:t>2002</w:t>
      </w:r>
      <w:r>
        <w:rPr>
          <w:rFonts w:eastAsia="仿宋_GB2312"/>
          <w:sz w:val="32"/>
          <w:szCs w:val="32"/>
        </w:rPr>
        <w:t>〕</w:t>
      </w:r>
      <w:r>
        <w:rPr>
          <w:rFonts w:eastAsia="仿宋_GB2312"/>
          <w:sz w:val="32"/>
          <w:szCs w:val="32"/>
        </w:rPr>
        <w:t>238</w:t>
      </w:r>
      <w:r>
        <w:rPr>
          <w:rFonts w:eastAsia="仿宋_GB2312"/>
          <w:sz w:val="32"/>
          <w:szCs w:val="32"/>
        </w:rPr>
        <w:t>号）等，明确要求</w:t>
      </w:r>
      <w:r>
        <w:rPr>
          <w:rFonts w:eastAsia="仿宋_GB2312"/>
          <w:sz w:val="32"/>
          <w:szCs w:val="32"/>
        </w:rPr>
        <w:t>“</w:t>
      </w:r>
      <w:r>
        <w:rPr>
          <w:rFonts w:eastAsia="仿宋_GB2312"/>
          <w:sz w:val="32"/>
          <w:szCs w:val="32"/>
        </w:rPr>
        <w:t>禁止使用进口牛源性材料制备中成药，如天然牛黄、牛胆膏、牛骨粉等</w:t>
      </w:r>
      <w:r>
        <w:rPr>
          <w:rFonts w:eastAsia="仿宋_GB2312"/>
          <w:sz w:val="32"/>
          <w:szCs w:val="32"/>
        </w:rPr>
        <w:t>”</w:t>
      </w:r>
      <w:r>
        <w:rPr>
          <w:rFonts w:eastAsia="仿宋_GB2312"/>
          <w:sz w:val="32"/>
          <w:szCs w:val="32"/>
        </w:rPr>
        <w:t>。</w:t>
      </w:r>
      <w:r>
        <w:rPr>
          <w:rFonts w:eastAsia="仿宋_GB2312"/>
          <w:sz w:val="32"/>
          <w:szCs w:val="32"/>
        </w:rPr>
        <w:t>海关总署对</w:t>
      </w:r>
      <w:r>
        <w:rPr>
          <w:rFonts w:eastAsia="仿宋_GB2312" w:hint="eastAsia"/>
          <w:sz w:val="32"/>
          <w:szCs w:val="32"/>
        </w:rPr>
        <w:t>境外</w:t>
      </w:r>
      <w:r>
        <w:rPr>
          <w:rFonts w:eastAsia="仿宋_GB2312"/>
          <w:sz w:val="32"/>
          <w:szCs w:val="32"/>
        </w:rPr>
        <w:t>天然牛黄未</w:t>
      </w:r>
      <w:r>
        <w:rPr>
          <w:rFonts w:eastAsia="仿宋_GB2312"/>
          <w:sz w:val="32"/>
          <w:szCs w:val="32"/>
        </w:rPr>
        <w:t>开展检疫准入，天然牛黄未列入《</w:t>
      </w:r>
      <w:r>
        <w:rPr>
          <w:rFonts w:eastAsia="仿宋_GB2312"/>
          <w:sz w:val="32"/>
          <w:szCs w:val="32"/>
        </w:rPr>
        <w:t>获得我国检疫准入动植物源性药材种类及输出国家地区名录</w:t>
      </w:r>
      <w:r>
        <w:rPr>
          <w:rFonts w:eastAsia="仿宋_GB2312"/>
          <w:sz w:val="32"/>
          <w:szCs w:val="32"/>
        </w:rPr>
        <w:t>》。</w:t>
      </w:r>
      <w:r>
        <w:rPr>
          <w:rFonts w:eastAsia="仿宋_GB2312"/>
          <w:sz w:val="32"/>
          <w:szCs w:val="32"/>
        </w:rPr>
        <w:t>此后，我国未再批准牛黄进口。</w:t>
      </w:r>
    </w:p>
    <w:p w:rsidR="00000000" w:rsidRDefault="00F547D7">
      <w:pPr>
        <w:spacing w:line="620" w:lineRule="exact"/>
        <w:ind w:firstLineChars="200" w:firstLine="640"/>
        <w:rPr>
          <w:rFonts w:eastAsia="仿宋_GB2312"/>
          <w:sz w:val="32"/>
          <w:szCs w:val="32"/>
        </w:rPr>
      </w:pPr>
      <w:r>
        <w:rPr>
          <w:rFonts w:eastAsia="仿宋_GB2312"/>
          <w:sz w:val="32"/>
          <w:szCs w:val="32"/>
        </w:rPr>
        <w:t>牛黄作为牛的胆囊结石（少数为胆管结石）极为稀有，我国每年牛黄的出产</w:t>
      </w:r>
      <w:r>
        <w:rPr>
          <w:rFonts w:eastAsia="仿宋_GB2312"/>
          <w:sz w:val="32"/>
          <w:szCs w:val="32"/>
        </w:rPr>
        <w:t>量远远不能满足</w:t>
      </w:r>
      <w:r>
        <w:rPr>
          <w:rFonts w:eastAsia="仿宋_GB2312"/>
          <w:sz w:val="32"/>
          <w:szCs w:val="32"/>
        </w:rPr>
        <w:t>传统中成药</w:t>
      </w:r>
      <w:r>
        <w:rPr>
          <w:rFonts w:eastAsia="仿宋_GB2312"/>
          <w:sz w:val="32"/>
          <w:szCs w:val="32"/>
        </w:rPr>
        <w:t>生产的</w:t>
      </w:r>
      <w:r>
        <w:rPr>
          <w:rFonts w:eastAsia="仿宋_GB2312"/>
          <w:sz w:val="32"/>
          <w:szCs w:val="32"/>
        </w:rPr>
        <w:t>需求量</w:t>
      </w:r>
      <w:r>
        <w:rPr>
          <w:rFonts w:eastAsia="仿宋_GB2312"/>
          <w:sz w:val="32"/>
          <w:szCs w:val="32"/>
        </w:rPr>
        <w:t>，牛黄资源面临紧缺局面。</w:t>
      </w:r>
    </w:p>
    <w:p w:rsidR="00000000" w:rsidRDefault="00F547D7">
      <w:pPr>
        <w:spacing w:line="620" w:lineRule="exact"/>
        <w:ind w:firstLineChars="200" w:firstLine="640"/>
        <w:rPr>
          <w:rFonts w:eastAsia="仿宋_GB2312"/>
          <w:sz w:val="32"/>
          <w:szCs w:val="32"/>
        </w:rPr>
      </w:pPr>
      <w:r>
        <w:rPr>
          <w:rFonts w:eastAsia="仿宋_GB2312"/>
          <w:sz w:val="32"/>
          <w:szCs w:val="32"/>
        </w:rPr>
        <w:t>为进一步贯彻落实《中共中央</w:t>
      </w:r>
      <w:r>
        <w:rPr>
          <w:rFonts w:eastAsia="仿宋_GB2312"/>
          <w:sz w:val="32"/>
          <w:szCs w:val="32"/>
        </w:rPr>
        <w:t xml:space="preserve"> </w:t>
      </w:r>
      <w:r>
        <w:rPr>
          <w:rFonts w:eastAsia="仿宋_GB2312"/>
          <w:sz w:val="32"/>
          <w:szCs w:val="32"/>
        </w:rPr>
        <w:t>国务</w:t>
      </w:r>
      <w:r>
        <w:rPr>
          <w:rFonts w:eastAsia="仿宋_GB2312"/>
          <w:sz w:val="32"/>
          <w:szCs w:val="32"/>
        </w:rPr>
        <w:t>院关于促进中医药传承创新发展的意见》，推动党的二十大精神走深走实，</w:t>
      </w:r>
      <w:r>
        <w:rPr>
          <w:rFonts w:eastAsia="仿宋_GB2312"/>
          <w:sz w:val="32"/>
          <w:szCs w:val="32"/>
        </w:rPr>
        <w:t>缓解牛黄市场供应短缺现象，国家药监局和海关总署</w:t>
      </w:r>
      <w:r>
        <w:rPr>
          <w:rFonts w:eastAsia="仿宋_GB2312"/>
          <w:sz w:val="32"/>
          <w:szCs w:val="32"/>
        </w:rPr>
        <w:t>积极与相</w:t>
      </w:r>
      <w:r>
        <w:rPr>
          <w:rFonts w:eastAsia="仿宋_GB2312"/>
          <w:sz w:val="32"/>
          <w:szCs w:val="32"/>
        </w:rPr>
        <w:lastRenderedPageBreak/>
        <w:t>关部门就疯牛病的起因、传播途径、传染因子、目前境外疯牛病疫情、进口牛黄检疫</w:t>
      </w:r>
      <w:r>
        <w:rPr>
          <w:rFonts w:eastAsia="仿宋_GB2312"/>
          <w:sz w:val="32"/>
          <w:szCs w:val="32"/>
        </w:rPr>
        <w:t>检验</w:t>
      </w:r>
      <w:r>
        <w:rPr>
          <w:rFonts w:eastAsia="仿宋_GB2312"/>
          <w:sz w:val="32"/>
          <w:szCs w:val="32"/>
        </w:rPr>
        <w:t>与风险防控措施等与进口牛黄相关的问题</w:t>
      </w:r>
      <w:r>
        <w:rPr>
          <w:rFonts w:eastAsia="仿宋_GB2312"/>
          <w:sz w:val="32"/>
          <w:szCs w:val="32"/>
        </w:rPr>
        <w:t>开展</w:t>
      </w:r>
      <w:r>
        <w:rPr>
          <w:rFonts w:eastAsia="仿宋_GB2312"/>
          <w:sz w:val="32"/>
          <w:szCs w:val="32"/>
        </w:rPr>
        <w:t>研究</w:t>
      </w:r>
      <w:r>
        <w:rPr>
          <w:rFonts w:eastAsia="仿宋_GB2312"/>
          <w:sz w:val="32"/>
          <w:szCs w:val="32"/>
        </w:rPr>
        <w:t>，</w:t>
      </w:r>
      <w:r>
        <w:rPr>
          <w:rFonts w:eastAsia="仿宋_GB2312"/>
          <w:sz w:val="32"/>
          <w:szCs w:val="32"/>
        </w:rPr>
        <w:t>论证政策调整优化的可行性</w:t>
      </w:r>
      <w:r>
        <w:rPr>
          <w:rFonts w:eastAsia="仿宋_GB2312"/>
          <w:sz w:val="32"/>
          <w:szCs w:val="32"/>
        </w:rPr>
        <w:t>。</w:t>
      </w:r>
    </w:p>
    <w:p w:rsidR="00000000" w:rsidRDefault="00F547D7">
      <w:pPr>
        <w:spacing w:line="600" w:lineRule="exact"/>
        <w:ind w:firstLineChars="200" w:firstLine="640"/>
        <w:rPr>
          <w:rFonts w:eastAsia="仿宋_GB2312"/>
          <w:sz w:val="32"/>
          <w:szCs w:val="32"/>
        </w:rPr>
      </w:pPr>
      <w:r>
        <w:rPr>
          <w:rFonts w:eastAsia="仿宋_GB2312"/>
          <w:sz w:val="32"/>
          <w:szCs w:val="32"/>
        </w:rPr>
        <w:t>经研究，</w:t>
      </w:r>
      <w:r>
        <w:rPr>
          <w:rFonts w:eastAsia="仿宋_GB2312"/>
          <w:sz w:val="32"/>
          <w:szCs w:val="32"/>
        </w:rPr>
        <w:t>基于当前疯牛病现状、科学数据以及</w:t>
      </w:r>
      <w:r>
        <w:rPr>
          <w:rFonts w:eastAsia="仿宋_GB2312"/>
          <w:sz w:val="32"/>
          <w:szCs w:val="32"/>
        </w:rPr>
        <w:t>WHO</w:t>
      </w:r>
      <w:r>
        <w:rPr>
          <w:rFonts w:eastAsia="仿宋_GB2312"/>
          <w:sz w:val="32"/>
          <w:szCs w:val="32"/>
        </w:rPr>
        <w:t>法典规定等方面情况，</w:t>
      </w:r>
      <w:r>
        <w:rPr>
          <w:rFonts w:eastAsia="仿宋_GB2312"/>
          <w:sz w:val="32"/>
          <w:szCs w:val="32"/>
        </w:rPr>
        <w:t>拟定</w:t>
      </w:r>
      <w:r>
        <w:rPr>
          <w:rFonts w:eastAsia="仿宋_GB2312"/>
          <w:sz w:val="32"/>
          <w:szCs w:val="32"/>
        </w:rPr>
        <w:t>可以</w:t>
      </w:r>
      <w:r>
        <w:rPr>
          <w:rFonts w:eastAsia="仿宋_GB2312"/>
          <w:sz w:val="32"/>
          <w:szCs w:val="32"/>
        </w:rPr>
        <w:t>将</w:t>
      </w:r>
      <w:r>
        <w:rPr>
          <w:rFonts w:eastAsia="仿宋_GB2312"/>
          <w:sz w:val="32"/>
          <w:szCs w:val="32"/>
        </w:rPr>
        <w:t>从</w:t>
      </w:r>
      <w:r>
        <w:rPr>
          <w:rFonts w:eastAsia="仿宋_GB2312"/>
          <w:sz w:val="32"/>
          <w:szCs w:val="32"/>
        </w:rPr>
        <w:t>不存在疯牛病疫情禁令国家（地区）</w:t>
      </w:r>
      <w:r>
        <w:rPr>
          <w:rFonts w:eastAsia="仿宋_GB2312"/>
          <w:sz w:val="32"/>
          <w:szCs w:val="32"/>
        </w:rPr>
        <w:t>进口</w:t>
      </w:r>
      <w:r>
        <w:rPr>
          <w:rFonts w:eastAsia="仿宋_GB2312"/>
          <w:sz w:val="32"/>
          <w:szCs w:val="32"/>
        </w:rPr>
        <w:t>、已获检疫准入并经</w:t>
      </w:r>
      <w:r>
        <w:rPr>
          <w:rFonts w:eastAsia="仿宋_GB2312"/>
          <w:sz w:val="32"/>
          <w:szCs w:val="32"/>
        </w:rPr>
        <w:t>海关检疫</w:t>
      </w:r>
      <w:r>
        <w:rPr>
          <w:rFonts w:eastAsia="仿宋_GB2312"/>
          <w:sz w:val="32"/>
          <w:szCs w:val="32"/>
        </w:rPr>
        <w:t>以及口岸药品检验机构检验合格</w:t>
      </w:r>
      <w:r>
        <w:rPr>
          <w:rFonts w:eastAsia="仿宋_GB2312"/>
          <w:sz w:val="32"/>
          <w:szCs w:val="32"/>
        </w:rPr>
        <w:t>的牛黄</w:t>
      </w:r>
      <w:r>
        <w:rPr>
          <w:rFonts w:eastAsia="仿宋_GB2312"/>
          <w:sz w:val="32"/>
          <w:szCs w:val="32"/>
        </w:rPr>
        <w:t>用于中成药生产</w:t>
      </w:r>
      <w:r>
        <w:rPr>
          <w:rFonts w:eastAsia="仿宋_GB2312"/>
          <w:sz w:val="32"/>
          <w:szCs w:val="32"/>
        </w:rPr>
        <w:t>。</w:t>
      </w:r>
    </w:p>
    <w:p w:rsidR="00000000" w:rsidRDefault="00F547D7">
      <w:pPr>
        <w:spacing w:line="600" w:lineRule="exact"/>
        <w:ind w:firstLineChars="200" w:firstLine="640"/>
        <w:rPr>
          <w:rFonts w:eastAsia="仿宋_GB2312"/>
          <w:sz w:val="32"/>
          <w:szCs w:val="32"/>
        </w:rPr>
      </w:pPr>
      <w:r>
        <w:rPr>
          <w:rFonts w:eastAsia="仿宋_GB2312"/>
          <w:sz w:val="32"/>
          <w:szCs w:val="32"/>
        </w:rPr>
        <w:t>本公告对《关于进一步加强牛源性及其相关药品监督管</w:t>
      </w:r>
      <w:r>
        <w:rPr>
          <w:rFonts w:eastAsia="仿宋_GB2312"/>
          <w:sz w:val="32"/>
          <w:szCs w:val="32"/>
        </w:rPr>
        <w:t>理的公告》（国药监注〔</w:t>
      </w:r>
      <w:r>
        <w:rPr>
          <w:rFonts w:eastAsia="仿宋_GB2312"/>
          <w:sz w:val="32"/>
          <w:szCs w:val="32"/>
        </w:rPr>
        <w:t>2002</w:t>
      </w:r>
      <w:r>
        <w:rPr>
          <w:rFonts w:eastAsia="仿宋_GB2312"/>
          <w:sz w:val="32"/>
          <w:szCs w:val="32"/>
        </w:rPr>
        <w:t>〕</w:t>
      </w:r>
      <w:r>
        <w:rPr>
          <w:rFonts w:eastAsia="仿宋_GB2312"/>
          <w:sz w:val="32"/>
          <w:szCs w:val="32"/>
        </w:rPr>
        <w:t>238</w:t>
      </w:r>
      <w:r>
        <w:rPr>
          <w:rFonts w:eastAsia="仿宋_GB2312"/>
          <w:sz w:val="32"/>
          <w:szCs w:val="32"/>
        </w:rPr>
        <w:t>号</w:t>
      </w:r>
      <w:r>
        <w:rPr>
          <w:rFonts w:eastAsia="仿宋_GB2312"/>
          <w:sz w:val="32"/>
          <w:szCs w:val="32"/>
        </w:rPr>
        <w:t>）中</w:t>
      </w:r>
      <w:r>
        <w:rPr>
          <w:rFonts w:eastAsia="仿宋_GB2312"/>
          <w:sz w:val="32"/>
          <w:szCs w:val="32"/>
        </w:rPr>
        <w:t>“</w:t>
      </w:r>
      <w:r>
        <w:rPr>
          <w:rFonts w:eastAsia="仿宋_GB2312"/>
          <w:sz w:val="32"/>
          <w:szCs w:val="32"/>
        </w:rPr>
        <w:t>禁止使用进口牛源性材料制备中成药，如天然牛黄、牛胆膏、牛骨粉等</w:t>
      </w:r>
      <w:r>
        <w:rPr>
          <w:rFonts w:eastAsia="仿宋_GB2312"/>
          <w:sz w:val="32"/>
          <w:szCs w:val="32"/>
        </w:rPr>
        <w:t>”</w:t>
      </w:r>
      <w:r>
        <w:rPr>
          <w:rFonts w:eastAsia="仿宋_GB2312"/>
          <w:sz w:val="32"/>
          <w:szCs w:val="32"/>
        </w:rPr>
        <w:t>的规定</w:t>
      </w:r>
      <w:r>
        <w:rPr>
          <w:rFonts w:eastAsia="仿宋_GB2312"/>
          <w:sz w:val="32"/>
          <w:szCs w:val="32"/>
        </w:rPr>
        <w:t>进行了</w:t>
      </w:r>
      <w:r>
        <w:rPr>
          <w:rFonts w:eastAsia="仿宋_GB2312"/>
          <w:sz w:val="32"/>
          <w:szCs w:val="32"/>
        </w:rPr>
        <w:t>修改，允许来</w:t>
      </w:r>
      <w:r>
        <w:rPr>
          <w:rFonts w:eastAsia="仿宋_GB2312"/>
          <w:sz w:val="32"/>
          <w:szCs w:val="32"/>
        </w:rPr>
        <w:t>自</w:t>
      </w:r>
      <w:r>
        <w:rPr>
          <w:rFonts w:eastAsia="仿宋_GB2312"/>
          <w:sz w:val="32"/>
          <w:szCs w:val="32"/>
        </w:rPr>
        <w:t>于</w:t>
      </w:r>
      <w:r>
        <w:rPr>
          <w:rFonts w:eastAsia="仿宋_GB2312"/>
          <w:sz w:val="32"/>
          <w:szCs w:val="32"/>
        </w:rPr>
        <w:t>不存在疯牛病疫情禁令</w:t>
      </w:r>
      <w:r>
        <w:rPr>
          <w:rFonts w:eastAsia="仿宋_GB2312"/>
          <w:sz w:val="32"/>
          <w:szCs w:val="32"/>
        </w:rPr>
        <w:t>国家（地区）</w:t>
      </w:r>
      <w:r>
        <w:rPr>
          <w:rFonts w:eastAsia="仿宋_GB2312"/>
          <w:sz w:val="32"/>
          <w:szCs w:val="32"/>
        </w:rPr>
        <w:t>、已获检疫准入并经</w:t>
      </w:r>
      <w:r>
        <w:rPr>
          <w:rFonts w:eastAsia="仿宋_GB2312"/>
          <w:sz w:val="32"/>
          <w:szCs w:val="32"/>
        </w:rPr>
        <w:t>海关检疫</w:t>
      </w:r>
      <w:r>
        <w:rPr>
          <w:rFonts w:eastAsia="仿宋_GB2312"/>
          <w:sz w:val="32"/>
          <w:szCs w:val="32"/>
        </w:rPr>
        <w:t>及口岸药品检验机构检验合格</w:t>
      </w:r>
      <w:r>
        <w:rPr>
          <w:rFonts w:eastAsia="仿宋_GB2312"/>
          <w:sz w:val="32"/>
          <w:szCs w:val="32"/>
        </w:rPr>
        <w:t>的牛黄用于中成药生产。</w:t>
      </w:r>
    </w:p>
    <w:p w:rsidR="00000000" w:rsidRDefault="00F547D7">
      <w:pPr>
        <w:spacing w:line="600" w:lineRule="exact"/>
        <w:ind w:firstLineChars="200" w:firstLine="640"/>
        <w:rPr>
          <w:rFonts w:eastAsia="仿宋_GB2312"/>
          <w:sz w:val="32"/>
          <w:szCs w:val="32"/>
        </w:rPr>
      </w:pPr>
      <w:r>
        <w:rPr>
          <w:rFonts w:eastAsia="仿宋_GB2312"/>
          <w:sz w:val="32"/>
          <w:szCs w:val="32"/>
        </w:rPr>
        <w:t>拟在</w:t>
      </w:r>
      <w:r>
        <w:rPr>
          <w:rFonts w:eastAsia="仿宋_GB2312"/>
          <w:sz w:val="32"/>
          <w:szCs w:val="32"/>
        </w:rPr>
        <w:t>7</w:t>
      </w:r>
      <w:r>
        <w:rPr>
          <w:rFonts w:eastAsia="仿宋_GB2312"/>
          <w:sz w:val="32"/>
          <w:szCs w:val="32"/>
        </w:rPr>
        <w:t>个国家中医药综合改革示范区和京津冀地区</w:t>
      </w:r>
      <w:r>
        <w:rPr>
          <w:rFonts w:eastAsia="仿宋_GB2312" w:hint="eastAsia"/>
          <w:sz w:val="32"/>
          <w:szCs w:val="32"/>
        </w:rPr>
        <w:t>以及福建、广西</w:t>
      </w:r>
      <w:r>
        <w:rPr>
          <w:rFonts w:eastAsia="仿宋_GB2312"/>
          <w:sz w:val="32"/>
          <w:szCs w:val="32"/>
        </w:rPr>
        <w:t>等区域先行先试牛黄进口</w:t>
      </w:r>
      <w:r>
        <w:rPr>
          <w:rFonts w:eastAsia="仿宋_GB2312"/>
          <w:sz w:val="32"/>
          <w:szCs w:val="32"/>
        </w:rPr>
        <w:t>，申请人限定在处方含牛黄中成药品种的药品上市许可持有人</w:t>
      </w:r>
      <w:r>
        <w:rPr>
          <w:rFonts w:eastAsia="仿宋_GB2312" w:hint="eastAsia"/>
          <w:sz w:val="32"/>
          <w:szCs w:val="32"/>
        </w:rPr>
        <w:t>，</w:t>
      </w:r>
      <w:r>
        <w:rPr>
          <w:rFonts w:eastAsia="仿宋_GB2312"/>
          <w:sz w:val="32"/>
          <w:szCs w:val="32"/>
        </w:rPr>
        <w:t>进口的牛黄仅限进口申请人自用于相关中成药的生产，不得销售，确保药材进口各环节风险可控。先行先试的时间为</w:t>
      </w:r>
      <w:r>
        <w:rPr>
          <w:rFonts w:eastAsia="仿宋_GB2312"/>
          <w:sz w:val="32"/>
          <w:szCs w:val="32"/>
        </w:rPr>
        <w:t>2</w:t>
      </w:r>
      <w:r>
        <w:rPr>
          <w:rFonts w:eastAsia="仿宋_GB2312"/>
          <w:sz w:val="32"/>
          <w:szCs w:val="32"/>
        </w:rPr>
        <w:t>年。</w:t>
      </w:r>
    </w:p>
    <w:p w:rsidR="00000000" w:rsidRDefault="00F547D7">
      <w:pPr>
        <w:spacing w:line="600" w:lineRule="exact"/>
        <w:ind w:firstLineChars="200" w:firstLine="640"/>
        <w:rPr>
          <w:rFonts w:eastAsia="仿宋_GB2312"/>
          <w:sz w:val="32"/>
          <w:szCs w:val="32"/>
        </w:rPr>
      </w:pPr>
      <w:r>
        <w:rPr>
          <w:rFonts w:eastAsia="仿宋_GB2312"/>
          <w:sz w:val="32"/>
          <w:szCs w:val="32"/>
        </w:rPr>
        <w:t>公告明确了进口牛黄来</w:t>
      </w:r>
      <w:r>
        <w:rPr>
          <w:rFonts w:eastAsia="仿宋_GB2312"/>
          <w:sz w:val="32"/>
          <w:szCs w:val="32"/>
        </w:rPr>
        <w:t>源国家、进口企业、口岸通关、申报程序、进口检验承检单位等要求。</w:t>
      </w:r>
    </w:p>
    <w:p w:rsidR="00000000" w:rsidRDefault="00F547D7">
      <w:pPr>
        <w:spacing w:line="600" w:lineRule="exact"/>
        <w:ind w:firstLineChars="200" w:firstLine="640"/>
        <w:rPr>
          <w:rFonts w:ascii="仿宋_GB2312" w:eastAsia="仿宋_GB2312" w:hAnsi="仿宋_GB2312" w:cs="仿宋_GB2312" w:hint="eastAsia"/>
          <w:sz w:val="32"/>
          <w:szCs w:val="32"/>
        </w:rPr>
      </w:pPr>
      <w:r>
        <w:rPr>
          <w:rFonts w:eastAsia="仿宋_GB2312"/>
          <w:sz w:val="32"/>
          <w:szCs w:val="32"/>
        </w:rPr>
        <w:t>同时，以传统贵细药材牛黄进口为切入点，探索加强进口药材通关后的科学监管。</w:t>
      </w:r>
      <w:r>
        <w:rPr>
          <w:rFonts w:eastAsia="仿宋_GB2312" w:hint="eastAsia"/>
          <w:sz w:val="32"/>
          <w:szCs w:val="32"/>
        </w:rPr>
        <w:t>药品上市许可持有人应当将质量管理体系向境外牛黄初加工（包括但不限于牛黄摘取、阴干、</w:t>
      </w:r>
      <w:r>
        <w:rPr>
          <w:rFonts w:eastAsia="仿宋_GB2312" w:hint="eastAsia"/>
          <w:sz w:val="32"/>
          <w:szCs w:val="32"/>
        </w:rPr>
        <w:lastRenderedPageBreak/>
        <w:t>储存等）环节延伸，从源头加强牛黄质量控制，建立全链条信息化追溯体系，确保质量安全。</w:t>
      </w:r>
      <w:r>
        <w:rPr>
          <w:rFonts w:eastAsia="仿宋_GB2312"/>
          <w:sz w:val="32"/>
          <w:szCs w:val="32"/>
        </w:rPr>
        <w:t>省</w:t>
      </w:r>
      <w:r>
        <w:rPr>
          <w:rFonts w:eastAsia="仿宋_GB2312"/>
          <w:sz w:val="32"/>
          <w:szCs w:val="32"/>
        </w:rPr>
        <w:t>级药品监督管理部门</w:t>
      </w:r>
      <w:r>
        <w:rPr>
          <w:rFonts w:eastAsia="仿宋_GB2312"/>
          <w:sz w:val="32"/>
          <w:szCs w:val="32"/>
        </w:rPr>
        <w:t>应当结合先行先试进口牛黄，研究探索制定加强进口药材通关后的属地监管政策</w:t>
      </w:r>
      <w:r>
        <w:rPr>
          <w:rFonts w:eastAsia="仿宋_GB2312"/>
          <w:sz w:val="32"/>
          <w:szCs w:val="32"/>
        </w:rPr>
        <w:t>，</w:t>
      </w:r>
      <w:r>
        <w:rPr>
          <w:rFonts w:eastAsia="仿宋_GB2312"/>
          <w:sz w:val="32"/>
          <w:szCs w:val="32"/>
        </w:rPr>
        <w:t>督促药品上市许可持有人落实质量主体责任，强化进口药材通关后的质量追溯；探索制定贵细药材在中药</w:t>
      </w:r>
      <w:r>
        <w:rPr>
          <w:rFonts w:eastAsia="仿宋_GB2312"/>
          <w:sz w:val="32"/>
          <w:szCs w:val="32"/>
        </w:rPr>
        <w:t>生产环节的质量监管。</w:t>
      </w:r>
    </w:p>
    <w:p w:rsidR="00F547D7" w:rsidRDefault="00F547D7">
      <w:pPr>
        <w:rPr>
          <w:rFonts w:ascii="仿宋_GB2312" w:eastAsia="仿宋_GB2312" w:hint="eastAsia"/>
          <w:sz w:val="28"/>
          <w:szCs w:val="28"/>
        </w:rPr>
      </w:pPr>
    </w:p>
    <w:sectPr w:rsidR="00F547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7D7" w:rsidRDefault="00F547D7">
      <w:r>
        <w:separator/>
      </w:r>
    </w:p>
  </w:endnote>
  <w:endnote w:type="continuationSeparator" w:id="0">
    <w:p w:rsidR="00F547D7" w:rsidRDefault="00F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A067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547D7">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F547D7">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A0679">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635" t="0" r="1905"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547D7">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679">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F547D7">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A0679">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7D7" w:rsidRDefault="00F547D7">
      <w:r>
        <w:separator/>
      </w:r>
    </w:p>
  </w:footnote>
  <w:footnote w:type="continuationSeparator" w:id="0">
    <w:p w:rsidR="00F547D7" w:rsidRDefault="00F54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A0679"/>
    <w:rsid w:val="004A6C8C"/>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7D7"/>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2A2AD3"/>
    <w:rsid w:val="09993055"/>
    <w:rsid w:val="0BFD688C"/>
    <w:rsid w:val="0D768288"/>
    <w:rsid w:val="0FFF7F29"/>
    <w:rsid w:val="177FB360"/>
    <w:rsid w:val="17FB1A01"/>
    <w:rsid w:val="1AFF525E"/>
    <w:rsid w:val="1B7A58DA"/>
    <w:rsid w:val="26D734E3"/>
    <w:rsid w:val="26DF1492"/>
    <w:rsid w:val="2D507037"/>
    <w:rsid w:val="2D5E2BB2"/>
    <w:rsid w:val="2D8253D0"/>
    <w:rsid w:val="2FD580A7"/>
    <w:rsid w:val="311F20B3"/>
    <w:rsid w:val="32CF7B43"/>
    <w:rsid w:val="334D7CFE"/>
    <w:rsid w:val="3ACA1C5F"/>
    <w:rsid w:val="3CE70E69"/>
    <w:rsid w:val="3D8990D8"/>
    <w:rsid w:val="3DAF3C11"/>
    <w:rsid w:val="3DFFCEC4"/>
    <w:rsid w:val="3FE24708"/>
    <w:rsid w:val="3FFE3C8A"/>
    <w:rsid w:val="43D85486"/>
    <w:rsid w:val="46FBF5D3"/>
    <w:rsid w:val="4F757999"/>
    <w:rsid w:val="5776F015"/>
    <w:rsid w:val="57CE6FC3"/>
    <w:rsid w:val="5BC8FF48"/>
    <w:rsid w:val="5EF6B3BC"/>
    <w:rsid w:val="5FB7C6A1"/>
    <w:rsid w:val="5FFD15D4"/>
    <w:rsid w:val="5FFF4A2E"/>
    <w:rsid w:val="636D3923"/>
    <w:rsid w:val="6C95179E"/>
    <w:rsid w:val="6D45B6ED"/>
    <w:rsid w:val="6ED415F7"/>
    <w:rsid w:val="6EED017F"/>
    <w:rsid w:val="6F769B13"/>
    <w:rsid w:val="6FF974EF"/>
    <w:rsid w:val="6FF9C17E"/>
    <w:rsid w:val="7779B798"/>
    <w:rsid w:val="778061B1"/>
    <w:rsid w:val="77DFA246"/>
    <w:rsid w:val="7ADEEAA8"/>
    <w:rsid w:val="7B4E21E4"/>
    <w:rsid w:val="7B7357C5"/>
    <w:rsid w:val="7C491389"/>
    <w:rsid w:val="7CD575A6"/>
    <w:rsid w:val="7CDDADB9"/>
    <w:rsid w:val="7D6D9B44"/>
    <w:rsid w:val="7D7D5E34"/>
    <w:rsid w:val="7DAF9FC7"/>
    <w:rsid w:val="7DF6DEDE"/>
    <w:rsid w:val="7F7C1667"/>
    <w:rsid w:val="7F7F9441"/>
    <w:rsid w:val="7F8DB444"/>
    <w:rsid w:val="7FF944DE"/>
    <w:rsid w:val="7FFD15A3"/>
    <w:rsid w:val="8FFBB759"/>
    <w:rsid w:val="95BB5924"/>
    <w:rsid w:val="9DD634D3"/>
    <w:rsid w:val="9E7F7712"/>
    <w:rsid w:val="9FF676D1"/>
    <w:rsid w:val="A67F739A"/>
    <w:rsid w:val="A73921BF"/>
    <w:rsid w:val="AF8EC068"/>
    <w:rsid w:val="B5BFB2BB"/>
    <w:rsid w:val="B7BF2D9F"/>
    <w:rsid w:val="B977E5F5"/>
    <w:rsid w:val="BDDF4C94"/>
    <w:rsid w:val="BE7ECBCE"/>
    <w:rsid w:val="BE997336"/>
    <w:rsid w:val="BEAF3972"/>
    <w:rsid w:val="BEFA5AEF"/>
    <w:rsid w:val="BFAEF8CB"/>
    <w:rsid w:val="CFCF02C6"/>
    <w:rsid w:val="CFD6EBE9"/>
    <w:rsid w:val="D7F65068"/>
    <w:rsid w:val="DFDD7A16"/>
    <w:rsid w:val="E7FF35D8"/>
    <w:rsid w:val="EB7B1070"/>
    <w:rsid w:val="EE1B7F66"/>
    <w:rsid w:val="EFBE61B3"/>
    <w:rsid w:val="F57F7546"/>
    <w:rsid w:val="F5ADC0AE"/>
    <w:rsid w:val="F6F9A135"/>
    <w:rsid w:val="F7E70524"/>
    <w:rsid w:val="F9E9153C"/>
    <w:rsid w:val="F9FD4D4B"/>
    <w:rsid w:val="F9FF3E35"/>
    <w:rsid w:val="FB3C8FC0"/>
    <w:rsid w:val="FB76CF98"/>
    <w:rsid w:val="FBF7F3E0"/>
    <w:rsid w:val="FDFB4ED8"/>
    <w:rsid w:val="FDFB68D6"/>
    <w:rsid w:val="FE7F32FB"/>
    <w:rsid w:val="FEBC41C6"/>
    <w:rsid w:val="FED3EF48"/>
    <w:rsid w:val="FEFF7199"/>
    <w:rsid w:val="FFBABD0D"/>
    <w:rsid w:val="FFDFF6D5"/>
    <w:rsid w:val="FFEFCC6B"/>
    <w:rsid w:val="FFFF8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587BB0-2C59-4C9F-A4D4-6E2B26CF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Words>
  <Characters>2394</Characters>
  <Application>Microsoft Office Word</Application>
  <DocSecurity>0</DocSecurity>
  <Lines>19</Lines>
  <Paragraphs>5</Paragraphs>
  <ScaleCrop>false</ScaleCrop>
  <Company>Xtzj.Com</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2024-06-26T01:11:00Z</cp:lastPrinted>
  <dcterms:created xsi:type="dcterms:W3CDTF">2024-07-01T00:46:00Z</dcterms:created>
  <dcterms:modified xsi:type="dcterms:W3CDTF">2024-07-01T00:46:00Z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32394B954D6773673E6F7E66FA2391B1</vt:lpwstr>
  </property>
</Properties>
</file>