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FFA" w:rsidRDefault="006B1DA5">
      <w:pPr>
        <w:snapToGrid w:val="0"/>
        <w:spacing w:afterLines="100" w:after="312" w:line="560" w:lineRule="exac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2</w:t>
      </w:r>
    </w:p>
    <w:p w:rsidR="00043FFA" w:rsidRDefault="006B1DA5">
      <w:pPr>
        <w:snapToGrid w:val="0"/>
        <w:spacing w:line="560" w:lineRule="exact"/>
        <w:jc w:val="center"/>
        <w:rPr>
          <w:rFonts w:eastAsia="仿宋_GB2312"/>
          <w:b/>
          <w:sz w:val="44"/>
          <w:szCs w:val="44"/>
        </w:rPr>
      </w:pPr>
      <w:proofErr w:type="gramStart"/>
      <w:r>
        <w:rPr>
          <w:rFonts w:eastAsia="仿宋_GB2312" w:hint="eastAsia"/>
          <w:b/>
          <w:sz w:val="44"/>
          <w:szCs w:val="44"/>
        </w:rPr>
        <w:t>《</w:t>
      </w:r>
      <w:proofErr w:type="gramEnd"/>
      <w:r>
        <w:rPr>
          <w:rFonts w:eastAsia="仿宋_GB2312" w:hint="eastAsia"/>
          <w:b/>
          <w:sz w:val="44"/>
          <w:szCs w:val="44"/>
        </w:rPr>
        <w:t>皮肤变态反应试验技术指导原则</w:t>
      </w:r>
    </w:p>
    <w:p w:rsidR="00043FFA" w:rsidRDefault="006B1DA5">
      <w:pPr>
        <w:snapToGrid w:val="0"/>
        <w:spacing w:line="560" w:lineRule="exact"/>
        <w:jc w:val="center"/>
        <w:rPr>
          <w:rFonts w:eastAsia="仿宋_GB2312"/>
          <w:b/>
          <w:sz w:val="44"/>
          <w:szCs w:val="44"/>
        </w:rPr>
      </w:pPr>
      <w:r>
        <w:rPr>
          <w:rFonts w:eastAsia="仿宋_GB2312" w:hint="eastAsia"/>
          <w:b/>
          <w:sz w:val="44"/>
          <w:szCs w:val="44"/>
        </w:rPr>
        <w:t>（征求意见稿）</w:t>
      </w:r>
      <w:proofErr w:type="gramStart"/>
      <w:r>
        <w:rPr>
          <w:rFonts w:eastAsia="仿宋_GB2312" w:hint="eastAsia"/>
          <w:b/>
          <w:sz w:val="44"/>
          <w:szCs w:val="44"/>
        </w:rPr>
        <w:t>》</w:t>
      </w:r>
      <w:proofErr w:type="gramEnd"/>
      <w:r>
        <w:rPr>
          <w:rFonts w:eastAsia="仿宋_GB2312" w:hint="eastAsia"/>
          <w:b/>
          <w:sz w:val="44"/>
          <w:szCs w:val="44"/>
        </w:rPr>
        <w:t>起草说明</w:t>
      </w:r>
    </w:p>
    <w:p w:rsidR="00043FFA" w:rsidRDefault="00043FFA">
      <w:pPr>
        <w:snapToGrid w:val="0"/>
        <w:spacing w:line="560" w:lineRule="exact"/>
        <w:ind w:firstLineChars="200" w:firstLine="643"/>
        <w:jc w:val="center"/>
        <w:rPr>
          <w:rFonts w:eastAsia="仿宋_GB2312"/>
          <w:b/>
          <w:sz w:val="32"/>
          <w:szCs w:val="32"/>
        </w:rPr>
      </w:pPr>
    </w:p>
    <w:p w:rsidR="00043FFA" w:rsidRDefault="006B1DA5">
      <w:pPr>
        <w:snapToGrid w:val="0"/>
        <w:spacing w:line="360" w:lineRule="auto"/>
        <w:ind w:firstLineChars="200" w:firstLine="640"/>
        <w:rPr>
          <w:rFonts w:ascii="仿宋" w:eastAsia="仿宋" w:hAnsi="仿宋" w:cs="仿宋"/>
          <w:bCs/>
          <w:sz w:val="32"/>
          <w:szCs w:val="32"/>
        </w:rPr>
      </w:pPr>
      <w:r>
        <w:rPr>
          <w:rFonts w:ascii="仿宋" w:eastAsia="仿宋" w:hAnsi="仿宋" w:cs="仿宋"/>
          <w:bCs/>
          <w:sz w:val="32"/>
          <w:szCs w:val="32"/>
        </w:rPr>
        <w:t>为</w:t>
      </w:r>
      <w:r>
        <w:rPr>
          <w:rFonts w:ascii="仿宋" w:eastAsia="仿宋" w:hAnsi="仿宋" w:cs="仿宋" w:hint="eastAsia"/>
          <w:bCs/>
          <w:sz w:val="32"/>
          <w:szCs w:val="32"/>
        </w:rPr>
        <w:t>规范开展化妆品和新原料的安全评价工作</w:t>
      </w:r>
      <w:r>
        <w:rPr>
          <w:rFonts w:ascii="仿宋" w:eastAsia="仿宋" w:hAnsi="仿宋" w:cs="仿宋"/>
          <w:bCs/>
          <w:sz w:val="32"/>
          <w:szCs w:val="32"/>
        </w:rPr>
        <w:t>，</w:t>
      </w:r>
      <w:r>
        <w:rPr>
          <w:rFonts w:ascii="仿宋" w:eastAsia="仿宋" w:hAnsi="仿宋" w:cs="仿宋" w:hint="eastAsia"/>
          <w:bCs/>
          <w:sz w:val="32"/>
          <w:szCs w:val="32"/>
        </w:rPr>
        <w:t>根据《化妆品监督管理条例》《化妆品注册备案管理办法》《化妆品注册备案资料管理规定》《化妆品新原料注册备案资料管理规定》及相关法律法规、强制性国家标准和技术规范的要求，中国食品药品检定研究院（以下简称中检院）起草了《皮肤变态反应试验技术指导原则（征求意见稿）》（以下简称《技术指导原则（征求意见稿）》）。现将起草的有关情况说明如下：</w:t>
      </w:r>
    </w:p>
    <w:p w:rsidR="00043FFA" w:rsidRDefault="006B1DA5">
      <w:pPr>
        <w:numPr>
          <w:ilvl w:val="0"/>
          <w:numId w:val="1"/>
        </w:numPr>
        <w:spacing w:line="360" w:lineRule="auto"/>
        <w:ind w:left="630"/>
        <w:rPr>
          <w:rFonts w:ascii="仿宋" w:eastAsia="仿宋" w:hAnsi="仿宋" w:cs="仿宋"/>
          <w:b/>
          <w:sz w:val="32"/>
          <w:szCs w:val="32"/>
        </w:rPr>
      </w:pPr>
      <w:r>
        <w:rPr>
          <w:rFonts w:ascii="仿宋" w:eastAsia="仿宋" w:hAnsi="仿宋" w:cs="仿宋" w:hint="eastAsia"/>
          <w:b/>
          <w:sz w:val="32"/>
          <w:szCs w:val="32"/>
        </w:rPr>
        <w:t>起草的必要性</w:t>
      </w:r>
    </w:p>
    <w:p w:rsidR="00043FFA" w:rsidRDefault="006B1DA5">
      <w:pPr>
        <w:snapToGrid w:val="0"/>
        <w:spacing w:line="360" w:lineRule="auto"/>
        <w:ind w:firstLineChars="200" w:firstLine="640"/>
        <w:rPr>
          <w:rFonts w:ascii="仿宋" w:eastAsia="仿宋" w:hAnsi="仿宋" w:cs="仿宋"/>
          <w:sz w:val="32"/>
          <w:szCs w:val="32"/>
        </w:rPr>
      </w:pPr>
      <w:r>
        <w:rPr>
          <w:rFonts w:ascii="仿宋" w:eastAsia="仿宋" w:hAnsi="仿宋" w:cs="仿宋" w:hint="eastAsia"/>
          <w:bCs/>
          <w:sz w:val="32"/>
          <w:szCs w:val="32"/>
        </w:rPr>
        <w:t>2021</w:t>
      </w:r>
      <w:r>
        <w:rPr>
          <w:rFonts w:ascii="仿宋" w:eastAsia="仿宋" w:hAnsi="仿宋" w:cs="仿宋" w:hint="eastAsia"/>
          <w:bCs/>
          <w:sz w:val="32"/>
          <w:szCs w:val="32"/>
        </w:rPr>
        <w:t>年</w:t>
      </w:r>
      <w:r>
        <w:rPr>
          <w:rFonts w:ascii="仿宋" w:eastAsia="仿宋" w:hAnsi="仿宋" w:cs="仿宋" w:hint="eastAsia"/>
          <w:bCs/>
          <w:sz w:val="32"/>
          <w:szCs w:val="32"/>
        </w:rPr>
        <w:t>5</w:t>
      </w:r>
      <w:r>
        <w:rPr>
          <w:rFonts w:ascii="仿宋" w:eastAsia="仿宋" w:hAnsi="仿宋" w:cs="仿宋" w:hint="eastAsia"/>
          <w:bCs/>
          <w:sz w:val="32"/>
          <w:szCs w:val="32"/>
        </w:rPr>
        <w:t>月</w:t>
      </w:r>
      <w:r>
        <w:rPr>
          <w:rFonts w:ascii="仿宋" w:eastAsia="仿宋" w:hAnsi="仿宋" w:cs="仿宋" w:hint="eastAsia"/>
          <w:bCs/>
          <w:sz w:val="32"/>
          <w:szCs w:val="32"/>
        </w:rPr>
        <w:t>1</w:t>
      </w:r>
      <w:r>
        <w:rPr>
          <w:rFonts w:ascii="仿宋" w:eastAsia="仿宋" w:hAnsi="仿宋" w:cs="仿宋" w:hint="eastAsia"/>
          <w:bCs/>
          <w:sz w:val="32"/>
          <w:szCs w:val="32"/>
        </w:rPr>
        <w:t>日，《化妆品监督管理条例》和相关配套法规已正式施行。</w:t>
      </w:r>
      <w:r>
        <w:rPr>
          <w:rFonts w:ascii="仿宋" w:eastAsia="仿宋" w:hAnsi="仿宋" w:cs="仿宋" w:hint="eastAsia"/>
          <w:sz w:val="32"/>
          <w:szCs w:val="32"/>
        </w:rPr>
        <w:t>《化妆品注册备案资料管理规定》《化妆品注册和备案检验工作规范》规定“</w:t>
      </w:r>
      <w:r>
        <w:rPr>
          <w:rFonts w:ascii="仿宋" w:eastAsia="仿宋" w:hAnsi="仿宋" w:cs="仿宋" w:hint="eastAsia"/>
          <w:bCs/>
          <w:sz w:val="32"/>
          <w:szCs w:val="32"/>
        </w:rPr>
        <w:t>皮肤变态反应</w:t>
      </w:r>
      <w:r>
        <w:rPr>
          <w:rFonts w:ascii="仿宋" w:eastAsia="仿宋" w:hAnsi="仿宋" w:cs="仿宋" w:hint="eastAsia"/>
          <w:sz w:val="32"/>
          <w:szCs w:val="32"/>
        </w:rPr>
        <w:t>试验”为防脱发类、</w:t>
      </w:r>
      <w:r>
        <w:rPr>
          <w:rFonts w:ascii="仿宋" w:eastAsia="仿宋" w:hAnsi="仿宋" w:cs="仿宋" w:hint="eastAsia"/>
          <w:sz w:val="32"/>
          <w:szCs w:val="32"/>
        </w:rPr>
        <w:t>染发类、烫发类、祛斑美白类、防晒类等特殊化妆品的一项注册检验项目；《化妆品注册备案资料管理规定》中关于新原料是否具有致敏性评价时可应用该项试验进行检测或评估；另外，化妆品安全评估报告中，关于化妆品原料致敏性的评估也通常采用该项试验的数据作为原料评估的证据。</w:t>
      </w:r>
    </w:p>
    <w:p w:rsidR="00043FFA" w:rsidRDefault="006B1DA5">
      <w:pPr>
        <w:snapToGrid w:val="0"/>
        <w:spacing w:line="360" w:lineRule="auto"/>
        <w:ind w:firstLineChars="200" w:firstLine="640"/>
        <w:rPr>
          <w:rFonts w:ascii="仿宋" w:eastAsia="仿宋" w:hAnsi="仿宋" w:cs="仿宋"/>
          <w:b/>
          <w:sz w:val="32"/>
          <w:szCs w:val="32"/>
        </w:rPr>
      </w:pPr>
      <w:r>
        <w:rPr>
          <w:rFonts w:ascii="仿宋" w:eastAsia="仿宋" w:hAnsi="仿宋" w:cs="仿宋" w:hint="eastAsia"/>
          <w:sz w:val="32"/>
          <w:szCs w:val="32"/>
        </w:rPr>
        <w:lastRenderedPageBreak/>
        <w:t>二、</w:t>
      </w:r>
      <w:r>
        <w:rPr>
          <w:rFonts w:ascii="仿宋" w:eastAsia="仿宋" w:hAnsi="仿宋" w:cs="仿宋" w:hint="eastAsia"/>
          <w:b/>
          <w:sz w:val="32"/>
          <w:szCs w:val="32"/>
        </w:rPr>
        <w:t>制定原则</w:t>
      </w:r>
    </w:p>
    <w:p w:rsidR="00043FFA" w:rsidRDefault="006B1DA5">
      <w:pPr>
        <w:snapToGrid w:val="0"/>
        <w:spacing w:line="360" w:lineRule="auto"/>
        <w:ind w:firstLineChars="200" w:firstLine="643"/>
        <w:rPr>
          <w:rFonts w:eastAsia="仿宋_GB2312"/>
          <w:sz w:val="32"/>
          <w:szCs w:val="32"/>
        </w:rPr>
      </w:pPr>
      <w:r>
        <w:rPr>
          <w:rFonts w:eastAsia="仿宋_GB2312" w:hint="eastAsia"/>
          <w:b/>
          <w:bCs/>
          <w:sz w:val="32"/>
          <w:szCs w:val="32"/>
        </w:rPr>
        <w:t>（一）依法依规原则。</w:t>
      </w:r>
      <w:r>
        <w:rPr>
          <w:rFonts w:eastAsia="仿宋_GB2312" w:hint="eastAsia"/>
          <w:sz w:val="32"/>
          <w:szCs w:val="32"/>
        </w:rPr>
        <w:t>《技术指导原则（征求意见稿）》遵循依法依规原则，贯彻落实《化妆品监督管理条例》及配套法规文件中关于化妆品和新原料的法规要求，研究皮肤变态反应试验的具体要求，切实为化妆品和新原料的安全评价提供技术指导，也为技术审评以及监管提供依据。</w:t>
      </w:r>
    </w:p>
    <w:p w:rsidR="00043FFA" w:rsidRDefault="006B1DA5">
      <w:pPr>
        <w:spacing w:line="360" w:lineRule="auto"/>
        <w:ind w:firstLineChars="200" w:firstLine="643"/>
        <w:rPr>
          <w:rFonts w:ascii="仿宋" w:eastAsia="仿宋" w:hAnsi="仿宋" w:cs="仿宋"/>
          <w:b/>
          <w:sz w:val="32"/>
          <w:szCs w:val="32"/>
        </w:rPr>
      </w:pPr>
      <w:r>
        <w:rPr>
          <w:rFonts w:eastAsia="仿宋_GB2312" w:hint="eastAsia"/>
          <w:b/>
          <w:bCs/>
          <w:sz w:val="32"/>
          <w:szCs w:val="32"/>
        </w:rPr>
        <w:t>（二）公开透明原则。</w:t>
      </w:r>
      <w:r>
        <w:rPr>
          <w:rFonts w:eastAsia="仿宋_GB2312" w:hint="eastAsia"/>
          <w:sz w:val="32"/>
          <w:szCs w:val="32"/>
        </w:rPr>
        <w:t>《技术指导原则（征求意见稿）》起草过程中，坚持“公开透明、广泛参与”原则，充分参考国内外相关法规和技术标准，积极征求监管部门、专家、行业协会意见，同时根据意见反馈情况科学合理地进行修改完善。</w:t>
      </w:r>
    </w:p>
    <w:p w:rsidR="00043FFA" w:rsidRDefault="006B1DA5">
      <w:pPr>
        <w:pStyle w:val="a9"/>
        <w:numPr>
          <w:ilvl w:val="0"/>
          <w:numId w:val="2"/>
        </w:numPr>
        <w:spacing w:line="360" w:lineRule="auto"/>
        <w:ind w:firstLineChars="0"/>
        <w:rPr>
          <w:rFonts w:ascii="仿宋" w:eastAsia="仿宋" w:hAnsi="仿宋" w:cs="仿宋"/>
          <w:b/>
          <w:sz w:val="32"/>
          <w:szCs w:val="32"/>
        </w:rPr>
      </w:pPr>
      <w:r>
        <w:rPr>
          <w:rFonts w:ascii="仿宋" w:eastAsia="仿宋" w:hAnsi="仿宋" w:cs="仿宋" w:hint="eastAsia"/>
          <w:b/>
          <w:sz w:val="32"/>
          <w:szCs w:val="32"/>
        </w:rPr>
        <w:t>主要内容</w:t>
      </w:r>
    </w:p>
    <w:p w:rsidR="00043FFA" w:rsidRDefault="006B1DA5">
      <w:pPr>
        <w:adjustRightInd w:val="0"/>
        <w:snapToGrid w:val="0"/>
        <w:spacing w:line="360" w:lineRule="auto"/>
        <w:ind w:firstLineChars="100" w:firstLine="320"/>
        <w:jc w:val="left"/>
        <w:rPr>
          <w:rFonts w:eastAsia="仿宋_GB2312"/>
          <w:sz w:val="32"/>
          <w:szCs w:val="32"/>
        </w:rPr>
      </w:pPr>
      <w:r>
        <w:rPr>
          <w:rFonts w:eastAsia="仿宋_GB2312" w:hint="eastAsia"/>
          <w:sz w:val="32"/>
          <w:szCs w:val="32"/>
        </w:rPr>
        <w:t>《技术指导原则（征求意见稿）》主要内容包括概述、基本原则、</w:t>
      </w:r>
      <w:r>
        <w:rPr>
          <w:rFonts w:ascii="仿宋" w:eastAsia="仿宋" w:hAnsi="仿宋" w:cs="仿宋" w:hint="eastAsia"/>
          <w:sz w:val="32"/>
          <w:szCs w:val="32"/>
        </w:rPr>
        <w:t>基本内容、结果观察、分析与评价等。</w:t>
      </w:r>
    </w:p>
    <w:sectPr w:rsidR="00043FF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DA5" w:rsidRDefault="006B1DA5">
      <w:r>
        <w:separator/>
      </w:r>
    </w:p>
  </w:endnote>
  <w:endnote w:type="continuationSeparator" w:id="0">
    <w:p w:rsidR="006B1DA5" w:rsidRDefault="006B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FFA" w:rsidRDefault="006B1DA5">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1778755"/>
                          </w:sdtPr>
                          <w:sdtEndPr/>
                          <w:sdtContent>
                            <w:p w:rsidR="00043FFA" w:rsidRDefault="006B1DA5">
                              <w:pPr>
                                <w:pStyle w:val="a5"/>
                                <w:jc w:val="center"/>
                              </w:pPr>
                              <w:r>
                                <w:fldChar w:fldCharType="begin"/>
                              </w:r>
                              <w:r>
                                <w:instrText>PAGE   \* MERGEFORMAT</w:instrText>
                              </w:r>
                              <w:r>
                                <w:fldChar w:fldCharType="separate"/>
                              </w:r>
                              <w:r>
                                <w:rPr>
                                  <w:lang w:val="zh-CN"/>
                                </w:rPr>
                                <w:t>1</w:t>
                              </w:r>
                              <w:r>
                                <w:fldChar w:fldCharType="end"/>
                              </w:r>
                            </w:p>
                          </w:sdtContent>
                        </w:sdt>
                        <w:p w:rsidR="00043FFA" w:rsidRDefault="00043FF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2061778755"/>
                    </w:sdtPr>
                    <w:sdtEndPr/>
                    <w:sdtContent>
                      <w:p w:rsidR="00043FFA" w:rsidRDefault="006B1DA5">
                        <w:pPr>
                          <w:pStyle w:val="a5"/>
                          <w:jc w:val="center"/>
                        </w:pPr>
                        <w:r>
                          <w:fldChar w:fldCharType="begin"/>
                        </w:r>
                        <w:r>
                          <w:instrText>PAGE   \* MERGEFORMAT</w:instrText>
                        </w:r>
                        <w:r>
                          <w:fldChar w:fldCharType="separate"/>
                        </w:r>
                        <w:r>
                          <w:rPr>
                            <w:lang w:val="zh-CN"/>
                          </w:rPr>
                          <w:t>1</w:t>
                        </w:r>
                        <w:r>
                          <w:fldChar w:fldCharType="end"/>
                        </w:r>
                      </w:p>
                    </w:sdtContent>
                  </w:sdt>
                  <w:p w:rsidR="00043FFA" w:rsidRDefault="00043FFA"/>
                </w:txbxContent>
              </v:textbox>
              <w10:wrap anchorx="margin"/>
            </v:shape>
          </w:pict>
        </mc:Fallback>
      </mc:AlternateContent>
    </w:r>
  </w:p>
  <w:p w:rsidR="00043FFA" w:rsidRDefault="00043F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DA5" w:rsidRDefault="006B1DA5">
      <w:r>
        <w:separator/>
      </w:r>
    </w:p>
  </w:footnote>
  <w:footnote w:type="continuationSeparator" w:id="0">
    <w:p w:rsidR="006B1DA5" w:rsidRDefault="006B1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4A41AC"/>
    <w:multiLevelType w:val="singleLevel"/>
    <w:tmpl w:val="954A41AC"/>
    <w:lvl w:ilvl="0">
      <w:start w:val="1"/>
      <w:numFmt w:val="chineseCounting"/>
      <w:suff w:val="nothing"/>
      <w:lvlText w:val="%1、"/>
      <w:lvlJc w:val="left"/>
      <w:rPr>
        <w:rFonts w:hint="eastAsia"/>
      </w:rPr>
    </w:lvl>
  </w:abstractNum>
  <w:abstractNum w:abstractNumId="1" w15:restartNumberingAfterBreak="0">
    <w:nsid w:val="76DF2776"/>
    <w:multiLevelType w:val="multilevel"/>
    <w:tmpl w:val="76DF2776"/>
    <w:lvl w:ilvl="0">
      <w:start w:val="3"/>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MTI5NGRiODJkYTlmNWEyNWRkYTZmM2E0MTVjNDkifQ=="/>
  </w:docVars>
  <w:rsids>
    <w:rsidRoot w:val="00132563"/>
    <w:rsid w:val="00043FFA"/>
    <w:rsid w:val="00064F6F"/>
    <w:rsid w:val="00066038"/>
    <w:rsid w:val="00067BEF"/>
    <w:rsid w:val="00081023"/>
    <w:rsid w:val="000C0B86"/>
    <w:rsid w:val="000D2463"/>
    <w:rsid w:val="000D4CF4"/>
    <w:rsid w:val="001137F1"/>
    <w:rsid w:val="0012327A"/>
    <w:rsid w:val="001320BE"/>
    <w:rsid w:val="00132563"/>
    <w:rsid w:val="001452A8"/>
    <w:rsid w:val="001C4D25"/>
    <w:rsid w:val="001E6FF9"/>
    <w:rsid w:val="001F5D48"/>
    <w:rsid w:val="0023565B"/>
    <w:rsid w:val="002554BA"/>
    <w:rsid w:val="002B1B30"/>
    <w:rsid w:val="002F5404"/>
    <w:rsid w:val="003012F9"/>
    <w:rsid w:val="0030135E"/>
    <w:rsid w:val="00314DD2"/>
    <w:rsid w:val="0032605C"/>
    <w:rsid w:val="00347CD4"/>
    <w:rsid w:val="00353FF9"/>
    <w:rsid w:val="003A2772"/>
    <w:rsid w:val="0043647E"/>
    <w:rsid w:val="00476CAC"/>
    <w:rsid w:val="004A7119"/>
    <w:rsid w:val="004D2AE4"/>
    <w:rsid w:val="00515D55"/>
    <w:rsid w:val="00526FE5"/>
    <w:rsid w:val="00553B4F"/>
    <w:rsid w:val="005E2C90"/>
    <w:rsid w:val="006B1DA5"/>
    <w:rsid w:val="00712547"/>
    <w:rsid w:val="00732C72"/>
    <w:rsid w:val="00733431"/>
    <w:rsid w:val="007627CF"/>
    <w:rsid w:val="0080401E"/>
    <w:rsid w:val="0080541C"/>
    <w:rsid w:val="00832516"/>
    <w:rsid w:val="00847697"/>
    <w:rsid w:val="008523ED"/>
    <w:rsid w:val="008F376D"/>
    <w:rsid w:val="00940C08"/>
    <w:rsid w:val="00951D98"/>
    <w:rsid w:val="009A7CBA"/>
    <w:rsid w:val="009F24F1"/>
    <w:rsid w:val="00A260EF"/>
    <w:rsid w:val="00AA0459"/>
    <w:rsid w:val="00B05677"/>
    <w:rsid w:val="00B211AA"/>
    <w:rsid w:val="00B34713"/>
    <w:rsid w:val="00B43E76"/>
    <w:rsid w:val="00B824B7"/>
    <w:rsid w:val="00C35C24"/>
    <w:rsid w:val="00C41DAC"/>
    <w:rsid w:val="00C4620C"/>
    <w:rsid w:val="00C5030C"/>
    <w:rsid w:val="00C94ABB"/>
    <w:rsid w:val="00D05518"/>
    <w:rsid w:val="00D5467E"/>
    <w:rsid w:val="00DE5EAF"/>
    <w:rsid w:val="00E2007C"/>
    <w:rsid w:val="00E222B3"/>
    <w:rsid w:val="00E6109B"/>
    <w:rsid w:val="00E95C18"/>
    <w:rsid w:val="00EC300C"/>
    <w:rsid w:val="00ED44F2"/>
    <w:rsid w:val="00F877E9"/>
    <w:rsid w:val="00F904B3"/>
    <w:rsid w:val="00F93C96"/>
    <w:rsid w:val="010072E1"/>
    <w:rsid w:val="01090F3F"/>
    <w:rsid w:val="010D22B6"/>
    <w:rsid w:val="018329BD"/>
    <w:rsid w:val="023F16B2"/>
    <w:rsid w:val="02BE4C77"/>
    <w:rsid w:val="02D048F3"/>
    <w:rsid w:val="02FA32C8"/>
    <w:rsid w:val="038814AD"/>
    <w:rsid w:val="03A37BD6"/>
    <w:rsid w:val="03BC2DEF"/>
    <w:rsid w:val="03BF0A17"/>
    <w:rsid w:val="03C40A5A"/>
    <w:rsid w:val="03C7743B"/>
    <w:rsid w:val="03F03516"/>
    <w:rsid w:val="03F734FE"/>
    <w:rsid w:val="03F73B61"/>
    <w:rsid w:val="043E3053"/>
    <w:rsid w:val="04840EFD"/>
    <w:rsid w:val="04D71B77"/>
    <w:rsid w:val="04E56B50"/>
    <w:rsid w:val="04F2518C"/>
    <w:rsid w:val="05175468"/>
    <w:rsid w:val="05540B17"/>
    <w:rsid w:val="056640C2"/>
    <w:rsid w:val="05BD0871"/>
    <w:rsid w:val="061B6302"/>
    <w:rsid w:val="06246C1E"/>
    <w:rsid w:val="063A06AA"/>
    <w:rsid w:val="066A003F"/>
    <w:rsid w:val="06931642"/>
    <w:rsid w:val="06D1513E"/>
    <w:rsid w:val="06D85E1F"/>
    <w:rsid w:val="07147596"/>
    <w:rsid w:val="071B5825"/>
    <w:rsid w:val="07412B37"/>
    <w:rsid w:val="07722A17"/>
    <w:rsid w:val="07751500"/>
    <w:rsid w:val="07787D90"/>
    <w:rsid w:val="077A15B0"/>
    <w:rsid w:val="07914936"/>
    <w:rsid w:val="079B6202"/>
    <w:rsid w:val="079E7293"/>
    <w:rsid w:val="07A40B52"/>
    <w:rsid w:val="07B73910"/>
    <w:rsid w:val="07C144C2"/>
    <w:rsid w:val="07E643AE"/>
    <w:rsid w:val="07FB2EFD"/>
    <w:rsid w:val="080E6314"/>
    <w:rsid w:val="081D5274"/>
    <w:rsid w:val="083E65E7"/>
    <w:rsid w:val="08401199"/>
    <w:rsid w:val="08435093"/>
    <w:rsid w:val="084C59E4"/>
    <w:rsid w:val="085932AF"/>
    <w:rsid w:val="08931FD8"/>
    <w:rsid w:val="08D83532"/>
    <w:rsid w:val="08E252D2"/>
    <w:rsid w:val="08F716B9"/>
    <w:rsid w:val="090F4DC7"/>
    <w:rsid w:val="092533B2"/>
    <w:rsid w:val="092D370C"/>
    <w:rsid w:val="093853F4"/>
    <w:rsid w:val="09925BDB"/>
    <w:rsid w:val="09C2098F"/>
    <w:rsid w:val="09D21189"/>
    <w:rsid w:val="09F271CB"/>
    <w:rsid w:val="09FB684C"/>
    <w:rsid w:val="09FF22CA"/>
    <w:rsid w:val="0A2A7A5B"/>
    <w:rsid w:val="0A745801"/>
    <w:rsid w:val="0A7A7068"/>
    <w:rsid w:val="0A7C0653"/>
    <w:rsid w:val="0AA370D1"/>
    <w:rsid w:val="0B13374E"/>
    <w:rsid w:val="0B203ACB"/>
    <w:rsid w:val="0B8C76FD"/>
    <w:rsid w:val="0B926DE4"/>
    <w:rsid w:val="0BAD046E"/>
    <w:rsid w:val="0BB05260"/>
    <w:rsid w:val="0BD454F6"/>
    <w:rsid w:val="0BEE734C"/>
    <w:rsid w:val="0C195DFA"/>
    <w:rsid w:val="0C705E74"/>
    <w:rsid w:val="0C7B57CE"/>
    <w:rsid w:val="0C7D6C06"/>
    <w:rsid w:val="0C8259D6"/>
    <w:rsid w:val="0CC4791A"/>
    <w:rsid w:val="0CD07AF2"/>
    <w:rsid w:val="0D425E6C"/>
    <w:rsid w:val="0D490BF1"/>
    <w:rsid w:val="0D787650"/>
    <w:rsid w:val="0D883AC9"/>
    <w:rsid w:val="0D8F1B92"/>
    <w:rsid w:val="0D9B60DC"/>
    <w:rsid w:val="0E0968DF"/>
    <w:rsid w:val="0E0B6BD9"/>
    <w:rsid w:val="0E264F39"/>
    <w:rsid w:val="0E476C19"/>
    <w:rsid w:val="0E720651"/>
    <w:rsid w:val="0EBA3E13"/>
    <w:rsid w:val="0F14397A"/>
    <w:rsid w:val="0F4129DE"/>
    <w:rsid w:val="0FBF64A5"/>
    <w:rsid w:val="0FFF64DA"/>
    <w:rsid w:val="10345FAE"/>
    <w:rsid w:val="103A5E55"/>
    <w:rsid w:val="104C5FC5"/>
    <w:rsid w:val="105B1917"/>
    <w:rsid w:val="10A9649F"/>
    <w:rsid w:val="10C76268"/>
    <w:rsid w:val="10E325EB"/>
    <w:rsid w:val="10E4047E"/>
    <w:rsid w:val="111D251D"/>
    <w:rsid w:val="115A57CD"/>
    <w:rsid w:val="115D30D0"/>
    <w:rsid w:val="11816DD6"/>
    <w:rsid w:val="118F0905"/>
    <w:rsid w:val="11F26857"/>
    <w:rsid w:val="11F44D90"/>
    <w:rsid w:val="11FB149F"/>
    <w:rsid w:val="1250617D"/>
    <w:rsid w:val="128C1D6B"/>
    <w:rsid w:val="12901EBC"/>
    <w:rsid w:val="1296188B"/>
    <w:rsid w:val="12CD6B76"/>
    <w:rsid w:val="12D46A4B"/>
    <w:rsid w:val="12DB0FD1"/>
    <w:rsid w:val="12EA526D"/>
    <w:rsid w:val="12FD1DEA"/>
    <w:rsid w:val="137F0F3D"/>
    <w:rsid w:val="13800F55"/>
    <w:rsid w:val="13BC2F94"/>
    <w:rsid w:val="13BE280F"/>
    <w:rsid w:val="13C77E55"/>
    <w:rsid w:val="13E009B4"/>
    <w:rsid w:val="14116EE8"/>
    <w:rsid w:val="14580447"/>
    <w:rsid w:val="14C1312D"/>
    <w:rsid w:val="14EB2681"/>
    <w:rsid w:val="1578459A"/>
    <w:rsid w:val="15CB3091"/>
    <w:rsid w:val="15D74122"/>
    <w:rsid w:val="163447BF"/>
    <w:rsid w:val="16487F16"/>
    <w:rsid w:val="166706C2"/>
    <w:rsid w:val="16972C88"/>
    <w:rsid w:val="16B9348E"/>
    <w:rsid w:val="16EC7327"/>
    <w:rsid w:val="17044D4B"/>
    <w:rsid w:val="170A3530"/>
    <w:rsid w:val="1723792B"/>
    <w:rsid w:val="1739425E"/>
    <w:rsid w:val="17435032"/>
    <w:rsid w:val="177477D3"/>
    <w:rsid w:val="178C04C4"/>
    <w:rsid w:val="17A52257"/>
    <w:rsid w:val="17B235FC"/>
    <w:rsid w:val="17F9527F"/>
    <w:rsid w:val="18130413"/>
    <w:rsid w:val="183E4282"/>
    <w:rsid w:val="1863381B"/>
    <w:rsid w:val="18951A14"/>
    <w:rsid w:val="18A44CFD"/>
    <w:rsid w:val="18A715EC"/>
    <w:rsid w:val="18AC7AD4"/>
    <w:rsid w:val="18CF2B89"/>
    <w:rsid w:val="190A0E75"/>
    <w:rsid w:val="192D0320"/>
    <w:rsid w:val="194D40B8"/>
    <w:rsid w:val="197E4607"/>
    <w:rsid w:val="198D497E"/>
    <w:rsid w:val="19984FAD"/>
    <w:rsid w:val="19AB3BDF"/>
    <w:rsid w:val="19DD67EA"/>
    <w:rsid w:val="19ED6ECD"/>
    <w:rsid w:val="1A17372C"/>
    <w:rsid w:val="1A1B11B5"/>
    <w:rsid w:val="1A324ABD"/>
    <w:rsid w:val="1A3E6FC5"/>
    <w:rsid w:val="1A6229DD"/>
    <w:rsid w:val="1A973AD9"/>
    <w:rsid w:val="1AD67B3E"/>
    <w:rsid w:val="1AF91867"/>
    <w:rsid w:val="1AFD38FB"/>
    <w:rsid w:val="1B0A1B04"/>
    <w:rsid w:val="1B4C0326"/>
    <w:rsid w:val="1B5A523F"/>
    <w:rsid w:val="1B691DBD"/>
    <w:rsid w:val="1BD069C3"/>
    <w:rsid w:val="1BF973D2"/>
    <w:rsid w:val="1C247A10"/>
    <w:rsid w:val="1C270126"/>
    <w:rsid w:val="1C326A53"/>
    <w:rsid w:val="1C5A6207"/>
    <w:rsid w:val="1C863CB5"/>
    <w:rsid w:val="1C927EE1"/>
    <w:rsid w:val="1C9C66A3"/>
    <w:rsid w:val="1CB544EA"/>
    <w:rsid w:val="1CC85125"/>
    <w:rsid w:val="1CED1593"/>
    <w:rsid w:val="1CF21281"/>
    <w:rsid w:val="1CFB1FA1"/>
    <w:rsid w:val="1D024669"/>
    <w:rsid w:val="1D1B38A6"/>
    <w:rsid w:val="1D502BB6"/>
    <w:rsid w:val="1D7048E0"/>
    <w:rsid w:val="1DBC079C"/>
    <w:rsid w:val="1DD257D6"/>
    <w:rsid w:val="1DE675DA"/>
    <w:rsid w:val="1E0B71AF"/>
    <w:rsid w:val="1E3A7AC2"/>
    <w:rsid w:val="1E6C7198"/>
    <w:rsid w:val="1E891FDF"/>
    <w:rsid w:val="1E9D1D9F"/>
    <w:rsid w:val="1F36793A"/>
    <w:rsid w:val="1F564207"/>
    <w:rsid w:val="1F683410"/>
    <w:rsid w:val="1F7A068D"/>
    <w:rsid w:val="1F8F4C78"/>
    <w:rsid w:val="1F9020E1"/>
    <w:rsid w:val="1F985FD7"/>
    <w:rsid w:val="1FA03F27"/>
    <w:rsid w:val="1FB12739"/>
    <w:rsid w:val="20037EB7"/>
    <w:rsid w:val="202F6697"/>
    <w:rsid w:val="203162FD"/>
    <w:rsid w:val="20454756"/>
    <w:rsid w:val="209470A3"/>
    <w:rsid w:val="20B21093"/>
    <w:rsid w:val="20B827B2"/>
    <w:rsid w:val="20D6330B"/>
    <w:rsid w:val="20DD4591"/>
    <w:rsid w:val="213A365F"/>
    <w:rsid w:val="215E73DE"/>
    <w:rsid w:val="21677993"/>
    <w:rsid w:val="21802AFA"/>
    <w:rsid w:val="22095BB5"/>
    <w:rsid w:val="22097627"/>
    <w:rsid w:val="222709A0"/>
    <w:rsid w:val="224812FB"/>
    <w:rsid w:val="224E2357"/>
    <w:rsid w:val="22547B0A"/>
    <w:rsid w:val="229F1183"/>
    <w:rsid w:val="22BA2FDD"/>
    <w:rsid w:val="22E2398B"/>
    <w:rsid w:val="22F838B4"/>
    <w:rsid w:val="23042611"/>
    <w:rsid w:val="231A4D47"/>
    <w:rsid w:val="231C41DB"/>
    <w:rsid w:val="234C7163"/>
    <w:rsid w:val="2367738F"/>
    <w:rsid w:val="2379619B"/>
    <w:rsid w:val="241529DE"/>
    <w:rsid w:val="242021E5"/>
    <w:rsid w:val="24280FC3"/>
    <w:rsid w:val="242D28AB"/>
    <w:rsid w:val="24522052"/>
    <w:rsid w:val="24563290"/>
    <w:rsid w:val="24627A17"/>
    <w:rsid w:val="24A64A8D"/>
    <w:rsid w:val="24D975AE"/>
    <w:rsid w:val="24E46809"/>
    <w:rsid w:val="24E94CCE"/>
    <w:rsid w:val="24F37723"/>
    <w:rsid w:val="252D5105"/>
    <w:rsid w:val="25414AF2"/>
    <w:rsid w:val="25540FBF"/>
    <w:rsid w:val="25646C2B"/>
    <w:rsid w:val="25820FA8"/>
    <w:rsid w:val="2584775E"/>
    <w:rsid w:val="2593365E"/>
    <w:rsid w:val="25BB6523"/>
    <w:rsid w:val="2625634E"/>
    <w:rsid w:val="26477559"/>
    <w:rsid w:val="26EB3F14"/>
    <w:rsid w:val="27A84DB0"/>
    <w:rsid w:val="27EE3F87"/>
    <w:rsid w:val="281F6361"/>
    <w:rsid w:val="282E5E4F"/>
    <w:rsid w:val="283454F0"/>
    <w:rsid w:val="285A67F0"/>
    <w:rsid w:val="28637024"/>
    <w:rsid w:val="28C84157"/>
    <w:rsid w:val="28D6246B"/>
    <w:rsid w:val="294C1892"/>
    <w:rsid w:val="2977465F"/>
    <w:rsid w:val="29DE1DA4"/>
    <w:rsid w:val="29E27F93"/>
    <w:rsid w:val="2A0C5DB6"/>
    <w:rsid w:val="2A1760DE"/>
    <w:rsid w:val="2AA61C80"/>
    <w:rsid w:val="2ABC7FBE"/>
    <w:rsid w:val="2AC55341"/>
    <w:rsid w:val="2AFF7F2A"/>
    <w:rsid w:val="2B2D7007"/>
    <w:rsid w:val="2B432337"/>
    <w:rsid w:val="2B4D5DCB"/>
    <w:rsid w:val="2B571E75"/>
    <w:rsid w:val="2B8D5EB0"/>
    <w:rsid w:val="2BC72AF3"/>
    <w:rsid w:val="2BC96AC2"/>
    <w:rsid w:val="2BE24C38"/>
    <w:rsid w:val="2C61183A"/>
    <w:rsid w:val="2C785F40"/>
    <w:rsid w:val="2C817077"/>
    <w:rsid w:val="2C8C743A"/>
    <w:rsid w:val="2CAD216A"/>
    <w:rsid w:val="2CEA3A86"/>
    <w:rsid w:val="2D21195B"/>
    <w:rsid w:val="2D7A129F"/>
    <w:rsid w:val="2D9462C2"/>
    <w:rsid w:val="2E223866"/>
    <w:rsid w:val="2E4253D0"/>
    <w:rsid w:val="2E967247"/>
    <w:rsid w:val="2E9A3DA5"/>
    <w:rsid w:val="2EB9240D"/>
    <w:rsid w:val="2F622EAC"/>
    <w:rsid w:val="2F8067E5"/>
    <w:rsid w:val="2FA6768D"/>
    <w:rsid w:val="2FD323C1"/>
    <w:rsid w:val="30263A91"/>
    <w:rsid w:val="30274AA1"/>
    <w:rsid w:val="303E3F0D"/>
    <w:rsid w:val="30497FDB"/>
    <w:rsid w:val="3081075D"/>
    <w:rsid w:val="30B719A9"/>
    <w:rsid w:val="30E163C6"/>
    <w:rsid w:val="311365E5"/>
    <w:rsid w:val="317671D9"/>
    <w:rsid w:val="318642D6"/>
    <w:rsid w:val="318A15DF"/>
    <w:rsid w:val="31A227AA"/>
    <w:rsid w:val="31BB319E"/>
    <w:rsid w:val="323822F7"/>
    <w:rsid w:val="32594BDE"/>
    <w:rsid w:val="325D130B"/>
    <w:rsid w:val="32637A75"/>
    <w:rsid w:val="33112E36"/>
    <w:rsid w:val="335D2AB3"/>
    <w:rsid w:val="33BC4AD3"/>
    <w:rsid w:val="33C819B9"/>
    <w:rsid w:val="33CE1008"/>
    <w:rsid w:val="33FE50F9"/>
    <w:rsid w:val="344D0907"/>
    <w:rsid w:val="34577863"/>
    <w:rsid w:val="347D6066"/>
    <w:rsid w:val="349F2FAD"/>
    <w:rsid w:val="34B05E21"/>
    <w:rsid w:val="34B44EDC"/>
    <w:rsid w:val="34B82E4C"/>
    <w:rsid w:val="34E569EE"/>
    <w:rsid w:val="35015E15"/>
    <w:rsid w:val="355221EB"/>
    <w:rsid w:val="355D52AF"/>
    <w:rsid w:val="356E35FB"/>
    <w:rsid w:val="35C82F23"/>
    <w:rsid w:val="35D54265"/>
    <w:rsid w:val="35EE05F4"/>
    <w:rsid w:val="361538C3"/>
    <w:rsid w:val="363A59E6"/>
    <w:rsid w:val="36423ADA"/>
    <w:rsid w:val="36525B0F"/>
    <w:rsid w:val="3680093E"/>
    <w:rsid w:val="36B427DD"/>
    <w:rsid w:val="36C86E24"/>
    <w:rsid w:val="36CF179E"/>
    <w:rsid w:val="36D31D64"/>
    <w:rsid w:val="372800F2"/>
    <w:rsid w:val="372B12CF"/>
    <w:rsid w:val="3783375E"/>
    <w:rsid w:val="378C239F"/>
    <w:rsid w:val="379605A1"/>
    <w:rsid w:val="37A63AE4"/>
    <w:rsid w:val="38526030"/>
    <w:rsid w:val="3861052E"/>
    <w:rsid w:val="38B82062"/>
    <w:rsid w:val="38C33A3B"/>
    <w:rsid w:val="396014C5"/>
    <w:rsid w:val="398B7A5A"/>
    <w:rsid w:val="39CD162F"/>
    <w:rsid w:val="39F02644"/>
    <w:rsid w:val="3A675AEE"/>
    <w:rsid w:val="3AB05FEA"/>
    <w:rsid w:val="3ABD04CE"/>
    <w:rsid w:val="3AC21029"/>
    <w:rsid w:val="3AC62570"/>
    <w:rsid w:val="3ADF3186"/>
    <w:rsid w:val="3B097A04"/>
    <w:rsid w:val="3B1F17F6"/>
    <w:rsid w:val="3B641B82"/>
    <w:rsid w:val="3B7C3770"/>
    <w:rsid w:val="3B985EAA"/>
    <w:rsid w:val="3BB67CF3"/>
    <w:rsid w:val="3C49566F"/>
    <w:rsid w:val="3C6A2095"/>
    <w:rsid w:val="3CBC2C2E"/>
    <w:rsid w:val="3CF61A67"/>
    <w:rsid w:val="3CF7504B"/>
    <w:rsid w:val="3CFF5FB3"/>
    <w:rsid w:val="3D124918"/>
    <w:rsid w:val="3D4D1832"/>
    <w:rsid w:val="3D5E13C6"/>
    <w:rsid w:val="3DCF3F5E"/>
    <w:rsid w:val="3DFE5600"/>
    <w:rsid w:val="3E0B34D2"/>
    <w:rsid w:val="3E3D0C43"/>
    <w:rsid w:val="3E5117BA"/>
    <w:rsid w:val="3E5715D0"/>
    <w:rsid w:val="3EE778C5"/>
    <w:rsid w:val="3EEA427D"/>
    <w:rsid w:val="3EF61741"/>
    <w:rsid w:val="3F0108B2"/>
    <w:rsid w:val="3F38171D"/>
    <w:rsid w:val="3F413890"/>
    <w:rsid w:val="3F60392D"/>
    <w:rsid w:val="3F77228F"/>
    <w:rsid w:val="3F7B2399"/>
    <w:rsid w:val="3F9016FA"/>
    <w:rsid w:val="3F910DFD"/>
    <w:rsid w:val="3F9418BB"/>
    <w:rsid w:val="3F98563D"/>
    <w:rsid w:val="3FA23A6B"/>
    <w:rsid w:val="3FB87759"/>
    <w:rsid w:val="3FC77802"/>
    <w:rsid w:val="3FE03D83"/>
    <w:rsid w:val="3FE505B8"/>
    <w:rsid w:val="3FF17A03"/>
    <w:rsid w:val="4042001C"/>
    <w:rsid w:val="4062329B"/>
    <w:rsid w:val="406B3979"/>
    <w:rsid w:val="4087295A"/>
    <w:rsid w:val="40945034"/>
    <w:rsid w:val="40A1432E"/>
    <w:rsid w:val="40DD6ACE"/>
    <w:rsid w:val="40E37DAD"/>
    <w:rsid w:val="411E34E0"/>
    <w:rsid w:val="412F4FE5"/>
    <w:rsid w:val="41D82537"/>
    <w:rsid w:val="427021CA"/>
    <w:rsid w:val="42A00543"/>
    <w:rsid w:val="4307201B"/>
    <w:rsid w:val="43290E88"/>
    <w:rsid w:val="433D0EDA"/>
    <w:rsid w:val="434867A8"/>
    <w:rsid w:val="434A6783"/>
    <w:rsid w:val="439D5438"/>
    <w:rsid w:val="43AB69C0"/>
    <w:rsid w:val="43B47D9E"/>
    <w:rsid w:val="43BA57AA"/>
    <w:rsid w:val="441764FB"/>
    <w:rsid w:val="44CB215D"/>
    <w:rsid w:val="44E62DB3"/>
    <w:rsid w:val="4536507F"/>
    <w:rsid w:val="45777072"/>
    <w:rsid w:val="45AA5148"/>
    <w:rsid w:val="45B54ABD"/>
    <w:rsid w:val="45BC4CA7"/>
    <w:rsid w:val="45DA0FB9"/>
    <w:rsid w:val="467C613A"/>
    <w:rsid w:val="4711534E"/>
    <w:rsid w:val="471E0C88"/>
    <w:rsid w:val="472077FD"/>
    <w:rsid w:val="47613E2D"/>
    <w:rsid w:val="477A640B"/>
    <w:rsid w:val="477E5C8A"/>
    <w:rsid w:val="47917F66"/>
    <w:rsid w:val="4794156C"/>
    <w:rsid w:val="47A57F67"/>
    <w:rsid w:val="47F918B0"/>
    <w:rsid w:val="48172C94"/>
    <w:rsid w:val="487E10E5"/>
    <w:rsid w:val="48893CB2"/>
    <w:rsid w:val="48DB0710"/>
    <w:rsid w:val="48EA780E"/>
    <w:rsid w:val="48FD17AB"/>
    <w:rsid w:val="492822EC"/>
    <w:rsid w:val="49493C2E"/>
    <w:rsid w:val="49553F89"/>
    <w:rsid w:val="495F0F1F"/>
    <w:rsid w:val="4972185D"/>
    <w:rsid w:val="497F5E8B"/>
    <w:rsid w:val="497F7CEB"/>
    <w:rsid w:val="49E067A7"/>
    <w:rsid w:val="4A5105F1"/>
    <w:rsid w:val="4A7020E0"/>
    <w:rsid w:val="4A753601"/>
    <w:rsid w:val="4A796925"/>
    <w:rsid w:val="4A9B6B0F"/>
    <w:rsid w:val="4A9E013B"/>
    <w:rsid w:val="4AA2501A"/>
    <w:rsid w:val="4AB81C17"/>
    <w:rsid w:val="4AC12EEC"/>
    <w:rsid w:val="4ACC09D5"/>
    <w:rsid w:val="4ADE48AB"/>
    <w:rsid w:val="4AFF2377"/>
    <w:rsid w:val="4B182073"/>
    <w:rsid w:val="4B495045"/>
    <w:rsid w:val="4B7C3B73"/>
    <w:rsid w:val="4B8905B9"/>
    <w:rsid w:val="4BA417D3"/>
    <w:rsid w:val="4BA534FD"/>
    <w:rsid w:val="4C7A6DB1"/>
    <w:rsid w:val="4C837D4A"/>
    <w:rsid w:val="4CBD1224"/>
    <w:rsid w:val="4D19751D"/>
    <w:rsid w:val="4D380E27"/>
    <w:rsid w:val="4D433D2F"/>
    <w:rsid w:val="4D6971B9"/>
    <w:rsid w:val="4D6E2C56"/>
    <w:rsid w:val="4DC90B7A"/>
    <w:rsid w:val="4E6339CA"/>
    <w:rsid w:val="4E963240"/>
    <w:rsid w:val="4F1C4E2B"/>
    <w:rsid w:val="4F2315EB"/>
    <w:rsid w:val="4F2F5BC9"/>
    <w:rsid w:val="4F3A58A3"/>
    <w:rsid w:val="4F7E5E82"/>
    <w:rsid w:val="4F8332EE"/>
    <w:rsid w:val="4FAD2045"/>
    <w:rsid w:val="502F6769"/>
    <w:rsid w:val="503C735E"/>
    <w:rsid w:val="50832B36"/>
    <w:rsid w:val="50BF646F"/>
    <w:rsid w:val="50DA66DE"/>
    <w:rsid w:val="50DC76A5"/>
    <w:rsid w:val="50FB2D2C"/>
    <w:rsid w:val="510B33C3"/>
    <w:rsid w:val="516518B1"/>
    <w:rsid w:val="5194492C"/>
    <w:rsid w:val="51A60749"/>
    <w:rsid w:val="51B031CC"/>
    <w:rsid w:val="51CE48F2"/>
    <w:rsid w:val="51D26A30"/>
    <w:rsid w:val="523654F3"/>
    <w:rsid w:val="523B648B"/>
    <w:rsid w:val="52465C19"/>
    <w:rsid w:val="526955FA"/>
    <w:rsid w:val="529407F8"/>
    <w:rsid w:val="52B2493B"/>
    <w:rsid w:val="52B342EE"/>
    <w:rsid w:val="52D26134"/>
    <w:rsid w:val="52F649CD"/>
    <w:rsid w:val="52F73333"/>
    <w:rsid w:val="53146EB5"/>
    <w:rsid w:val="532446B6"/>
    <w:rsid w:val="53377B6E"/>
    <w:rsid w:val="53594E97"/>
    <w:rsid w:val="53801FB5"/>
    <w:rsid w:val="53A345A2"/>
    <w:rsid w:val="53E317AC"/>
    <w:rsid w:val="53EC175F"/>
    <w:rsid w:val="53F9647A"/>
    <w:rsid w:val="54A20B27"/>
    <w:rsid w:val="54DB2D6A"/>
    <w:rsid w:val="553571E3"/>
    <w:rsid w:val="556C4736"/>
    <w:rsid w:val="55AA7B6E"/>
    <w:rsid w:val="56047BC8"/>
    <w:rsid w:val="56650C78"/>
    <w:rsid w:val="5678463B"/>
    <w:rsid w:val="56CC2B0F"/>
    <w:rsid w:val="56E966D3"/>
    <w:rsid w:val="5763425F"/>
    <w:rsid w:val="57711C99"/>
    <w:rsid w:val="5775796E"/>
    <w:rsid w:val="57924BC4"/>
    <w:rsid w:val="582A71DE"/>
    <w:rsid w:val="586B07F2"/>
    <w:rsid w:val="587471BD"/>
    <w:rsid w:val="58770B73"/>
    <w:rsid w:val="58B400B4"/>
    <w:rsid w:val="58FF206B"/>
    <w:rsid w:val="59222326"/>
    <w:rsid w:val="59263135"/>
    <w:rsid w:val="592F3B0F"/>
    <w:rsid w:val="595758E3"/>
    <w:rsid w:val="59922B4F"/>
    <w:rsid w:val="59CE6CD2"/>
    <w:rsid w:val="5A3B0071"/>
    <w:rsid w:val="5ABA6C05"/>
    <w:rsid w:val="5AC8043F"/>
    <w:rsid w:val="5AEC3959"/>
    <w:rsid w:val="5B236494"/>
    <w:rsid w:val="5B294131"/>
    <w:rsid w:val="5B630496"/>
    <w:rsid w:val="5B9156C1"/>
    <w:rsid w:val="5BBE544D"/>
    <w:rsid w:val="5BEB07A7"/>
    <w:rsid w:val="5C042CD4"/>
    <w:rsid w:val="5C1B733E"/>
    <w:rsid w:val="5C253502"/>
    <w:rsid w:val="5C676F7A"/>
    <w:rsid w:val="5C796DE8"/>
    <w:rsid w:val="5CCC6EA0"/>
    <w:rsid w:val="5CF21155"/>
    <w:rsid w:val="5D4E6AAE"/>
    <w:rsid w:val="5D536274"/>
    <w:rsid w:val="5D610A82"/>
    <w:rsid w:val="5D782E25"/>
    <w:rsid w:val="5DAC5F1E"/>
    <w:rsid w:val="5DB11358"/>
    <w:rsid w:val="5DB21473"/>
    <w:rsid w:val="5DE97DA9"/>
    <w:rsid w:val="5DF50DD3"/>
    <w:rsid w:val="5E7B2F4E"/>
    <w:rsid w:val="5E9305E9"/>
    <w:rsid w:val="5EAE22FF"/>
    <w:rsid w:val="5EBE27B9"/>
    <w:rsid w:val="5EF76404"/>
    <w:rsid w:val="5F3E534E"/>
    <w:rsid w:val="5F832F52"/>
    <w:rsid w:val="5FBD4B7B"/>
    <w:rsid w:val="5FF6091C"/>
    <w:rsid w:val="60087E12"/>
    <w:rsid w:val="60270991"/>
    <w:rsid w:val="60590FF8"/>
    <w:rsid w:val="605B6946"/>
    <w:rsid w:val="608844DB"/>
    <w:rsid w:val="6089654C"/>
    <w:rsid w:val="60964011"/>
    <w:rsid w:val="60E04046"/>
    <w:rsid w:val="611E4C85"/>
    <w:rsid w:val="61230270"/>
    <w:rsid w:val="612E02FA"/>
    <w:rsid w:val="61D5089E"/>
    <w:rsid w:val="61DB7837"/>
    <w:rsid w:val="61DC775F"/>
    <w:rsid w:val="61DF60E0"/>
    <w:rsid w:val="61F75DCA"/>
    <w:rsid w:val="620C4899"/>
    <w:rsid w:val="628E67CB"/>
    <w:rsid w:val="62C24F54"/>
    <w:rsid w:val="62D2140D"/>
    <w:rsid w:val="62E745D8"/>
    <w:rsid w:val="6304231F"/>
    <w:rsid w:val="630808A6"/>
    <w:rsid w:val="63C43502"/>
    <w:rsid w:val="63E23981"/>
    <w:rsid w:val="63E73D94"/>
    <w:rsid w:val="6425096E"/>
    <w:rsid w:val="64612B4B"/>
    <w:rsid w:val="64A34F1C"/>
    <w:rsid w:val="64A70B66"/>
    <w:rsid w:val="64B70BDA"/>
    <w:rsid w:val="64F56E2E"/>
    <w:rsid w:val="65366CC8"/>
    <w:rsid w:val="657D04D2"/>
    <w:rsid w:val="658E1FD6"/>
    <w:rsid w:val="65A36E0B"/>
    <w:rsid w:val="65AB5ED6"/>
    <w:rsid w:val="65B66C1C"/>
    <w:rsid w:val="65D06A0F"/>
    <w:rsid w:val="665D3352"/>
    <w:rsid w:val="6693676A"/>
    <w:rsid w:val="66B1526C"/>
    <w:rsid w:val="66E87B4F"/>
    <w:rsid w:val="66F950AD"/>
    <w:rsid w:val="6736445C"/>
    <w:rsid w:val="67886C00"/>
    <w:rsid w:val="67B43EE7"/>
    <w:rsid w:val="683C40B0"/>
    <w:rsid w:val="68BC6C56"/>
    <w:rsid w:val="691242B5"/>
    <w:rsid w:val="69191058"/>
    <w:rsid w:val="69824E08"/>
    <w:rsid w:val="69961C2E"/>
    <w:rsid w:val="69A80EE8"/>
    <w:rsid w:val="69B100AB"/>
    <w:rsid w:val="69B6024A"/>
    <w:rsid w:val="69C575B5"/>
    <w:rsid w:val="69E26936"/>
    <w:rsid w:val="6A644D6C"/>
    <w:rsid w:val="6A68297D"/>
    <w:rsid w:val="6ACE44E6"/>
    <w:rsid w:val="6AD71C34"/>
    <w:rsid w:val="6AE95547"/>
    <w:rsid w:val="6B2763A4"/>
    <w:rsid w:val="6B644067"/>
    <w:rsid w:val="6B670D4F"/>
    <w:rsid w:val="6B740534"/>
    <w:rsid w:val="6B78606E"/>
    <w:rsid w:val="6B9236A3"/>
    <w:rsid w:val="6BAD3325"/>
    <w:rsid w:val="6BD97B33"/>
    <w:rsid w:val="6C1C53D8"/>
    <w:rsid w:val="6C3A053E"/>
    <w:rsid w:val="6C70123C"/>
    <w:rsid w:val="6CBC2FA3"/>
    <w:rsid w:val="6CF22F04"/>
    <w:rsid w:val="6CFB07DB"/>
    <w:rsid w:val="6D434C60"/>
    <w:rsid w:val="6D5D74EA"/>
    <w:rsid w:val="6D7D12BA"/>
    <w:rsid w:val="6D7E2C5C"/>
    <w:rsid w:val="6D8F4504"/>
    <w:rsid w:val="6D9538F9"/>
    <w:rsid w:val="6DD51027"/>
    <w:rsid w:val="6DDA146A"/>
    <w:rsid w:val="6E075AAD"/>
    <w:rsid w:val="6E0778F4"/>
    <w:rsid w:val="6E495BAB"/>
    <w:rsid w:val="6E4B64BA"/>
    <w:rsid w:val="6E722C4E"/>
    <w:rsid w:val="6E954BA4"/>
    <w:rsid w:val="6ED67B0D"/>
    <w:rsid w:val="6F683717"/>
    <w:rsid w:val="6F78162E"/>
    <w:rsid w:val="6FC46A47"/>
    <w:rsid w:val="6FDB22BD"/>
    <w:rsid w:val="6FE53098"/>
    <w:rsid w:val="6FF36F2C"/>
    <w:rsid w:val="702973F9"/>
    <w:rsid w:val="702A7562"/>
    <w:rsid w:val="703424D2"/>
    <w:rsid w:val="70417B82"/>
    <w:rsid w:val="705C1A8F"/>
    <w:rsid w:val="708E1913"/>
    <w:rsid w:val="70A17419"/>
    <w:rsid w:val="71053B3E"/>
    <w:rsid w:val="714C09F9"/>
    <w:rsid w:val="71766FD0"/>
    <w:rsid w:val="71A46848"/>
    <w:rsid w:val="71FB375D"/>
    <w:rsid w:val="721F6C71"/>
    <w:rsid w:val="722E55FB"/>
    <w:rsid w:val="723B1B5B"/>
    <w:rsid w:val="725D0D63"/>
    <w:rsid w:val="72B8075F"/>
    <w:rsid w:val="72D25027"/>
    <w:rsid w:val="72D80704"/>
    <w:rsid w:val="72E25E16"/>
    <w:rsid w:val="72E6721A"/>
    <w:rsid w:val="732024E7"/>
    <w:rsid w:val="73425B75"/>
    <w:rsid w:val="73694491"/>
    <w:rsid w:val="736B3197"/>
    <w:rsid w:val="73966F5D"/>
    <w:rsid w:val="739F458D"/>
    <w:rsid w:val="73AD33C8"/>
    <w:rsid w:val="73BC16BE"/>
    <w:rsid w:val="73CB266A"/>
    <w:rsid w:val="73EF6F22"/>
    <w:rsid w:val="74882D20"/>
    <w:rsid w:val="74AB784D"/>
    <w:rsid w:val="74AE4F40"/>
    <w:rsid w:val="754C2269"/>
    <w:rsid w:val="757E49BE"/>
    <w:rsid w:val="75DC6927"/>
    <w:rsid w:val="763279EF"/>
    <w:rsid w:val="7638110C"/>
    <w:rsid w:val="763E6180"/>
    <w:rsid w:val="765548E4"/>
    <w:rsid w:val="76711720"/>
    <w:rsid w:val="76844C23"/>
    <w:rsid w:val="769702F5"/>
    <w:rsid w:val="76A4299C"/>
    <w:rsid w:val="76CF5BC5"/>
    <w:rsid w:val="76EF7EEB"/>
    <w:rsid w:val="770A1E4B"/>
    <w:rsid w:val="77B00F2F"/>
    <w:rsid w:val="78D34490"/>
    <w:rsid w:val="78EC3B6D"/>
    <w:rsid w:val="78F55E6D"/>
    <w:rsid w:val="793A17EE"/>
    <w:rsid w:val="79474C84"/>
    <w:rsid w:val="796D3DD3"/>
    <w:rsid w:val="79C76569"/>
    <w:rsid w:val="79E11358"/>
    <w:rsid w:val="7A2144DB"/>
    <w:rsid w:val="7A271C1A"/>
    <w:rsid w:val="7A313E8F"/>
    <w:rsid w:val="7A7063F7"/>
    <w:rsid w:val="7A9E347A"/>
    <w:rsid w:val="7AC80FAA"/>
    <w:rsid w:val="7AD82781"/>
    <w:rsid w:val="7AE65AE7"/>
    <w:rsid w:val="7AEE05EF"/>
    <w:rsid w:val="7AF01E6E"/>
    <w:rsid w:val="7B1A0919"/>
    <w:rsid w:val="7B321B89"/>
    <w:rsid w:val="7B4163ED"/>
    <w:rsid w:val="7B6871BF"/>
    <w:rsid w:val="7B6A4C2F"/>
    <w:rsid w:val="7BD06B60"/>
    <w:rsid w:val="7BE438B7"/>
    <w:rsid w:val="7C2C144F"/>
    <w:rsid w:val="7C351CB2"/>
    <w:rsid w:val="7C6927AC"/>
    <w:rsid w:val="7C7F5899"/>
    <w:rsid w:val="7C8D1A44"/>
    <w:rsid w:val="7C9C356B"/>
    <w:rsid w:val="7CA45CD4"/>
    <w:rsid w:val="7CB55A0C"/>
    <w:rsid w:val="7CD0260B"/>
    <w:rsid w:val="7D25359A"/>
    <w:rsid w:val="7D6055D7"/>
    <w:rsid w:val="7E700DF0"/>
    <w:rsid w:val="7E71548C"/>
    <w:rsid w:val="7E795DC1"/>
    <w:rsid w:val="7E897616"/>
    <w:rsid w:val="7E93168B"/>
    <w:rsid w:val="7ED863BA"/>
    <w:rsid w:val="7F4D3D1D"/>
    <w:rsid w:val="7F515C25"/>
    <w:rsid w:val="7F926022"/>
    <w:rsid w:val="7F9823B2"/>
    <w:rsid w:val="7FF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583F7E-143D-4FAE-8CEF-6D7FD73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仿宋"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qFormat/>
    <w:rPr>
      <w:rFonts w:ascii="Times New Roman" w:eastAsia="宋体" w:hAnsi="Times New Roman" w:cs="Times New Roman"/>
      <w:kern w:val="2"/>
      <w:sz w:val="18"/>
      <w:szCs w:val="18"/>
    </w:rPr>
  </w:style>
  <w:style w:type="character" w:customStyle="1" w:styleId="a6">
    <w:name w:val="页脚 字符"/>
    <w:basedOn w:val="a0"/>
    <w:link w:val="a5"/>
    <w:uiPriority w:val="99"/>
    <w:qFormat/>
    <w:rPr>
      <w:rFonts w:ascii="Times New Roman" w:eastAsia="宋体" w:hAnsi="Times New Roman" w:cs="Times New Roman"/>
      <w:kern w:val="2"/>
      <w:sz w:val="18"/>
      <w:szCs w:val="18"/>
    </w:rPr>
  </w:style>
  <w:style w:type="character" w:customStyle="1" w:styleId="a4">
    <w:name w:val="批注框文本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wgl</dc:creator>
  <cp:lastModifiedBy>宋钰</cp:lastModifiedBy>
  <cp:revision>34</cp:revision>
  <cp:lastPrinted>2023-05-04T02:54:00Z</cp:lastPrinted>
  <dcterms:created xsi:type="dcterms:W3CDTF">2021-11-01T03:57:00Z</dcterms:created>
  <dcterms:modified xsi:type="dcterms:W3CDTF">2023-05-04T02:55:00Z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018EE507D36E4F08B32482D7F4F8F007</vt:lpwstr>
  </property>
</Properties>
</file>