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CF" w:rsidRDefault="00FF2BCF" w:rsidP="00FF2BCF">
      <w:pPr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_GoBack"/>
      <w:bookmarkEnd w:id="0"/>
    </w:p>
    <w:p w:rsidR="00C05AA2" w:rsidRPr="002171DD" w:rsidRDefault="00C05AA2" w:rsidP="002171DD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2171DD">
        <w:rPr>
          <w:rFonts w:ascii="方正小标宋简体" w:eastAsia="方正小标宋简体" w:hint="eastAsia"/>
          <w:sz w:val="36"/>
          <w:szCs w:val="36"/>
        </w:rPr>
        <w:t>《慢病毒</w:t>
      </w:r>
      <w:r w:rsidRPr="002171DD">
        <w:rPr>
          <w:rFonts w:ascii="方正小标宋简体" w:eastAsia="方正小标宋简体"/>
          <w:sz w:val="36"/>
          <w:szCs w:val="36"/>
        </w:rPr>
        <w:t>载体RCL</w:t>
      </w:r>
      <w:r w:rsidRPr="002171DD">
        <w:rPr>
          <w:rFonts w:ascii="方正小标宋简体" w:eastAsia="方正小标宋简体" w:hint="eastAsia"/>
          <w:sz w:val="36"/>
          <w:szCs w:val="36"/>
        </w:rPr>
        <w:t>检测问题</w:t>
      </w:r>
      <w:r w:rsidR="001A4DF2" w:rsidRPr="002171DD">
        <w:rPr>
          <w:rFonts w:ascii="方正小标宋简体" w:eastAsia="方正小标宋简体" w:hint="eastAsia"/>
          <w:sz w:val="36"/>
          <w:szCs w:val="36"/>
        </w:rPr>
        <w:t>与</w:t>
      </w:r>
      <w:r w:rsidRPr="002171DD">
        <w:rPr>
          <w:rFonts w:ascii="方正小标宋简体" w:eastAsia="方正小标宋简体" w:hint="eastAsia"/>
          <w:sz w:val="36"/>
          <w:szCs w:val="36"/>
        </w:rPr>
        <w:t>解答</w:t>
      </w:r>
      <w:r w:rsidR="00FF2BCF" w:rsidRPr="002171DD">
        <w:rPr>
          <w:rFonts w:ascii="方正小标宋简体" w:eastAsia="方正小标宋简体" w:hint="eastAsia"/>
          <w:sz w:val="36"/>
          <w:szCs w:val="36"/>
        </w:rPr>
        <w:t>（征求</w:t>
      </w:r>
      <w:r w:rsidR="00FF2BCF" w:rsidRPr="002171DD">
        <w:rPr>
          <w:rFonts w:ascii="方正小标宋简体" w:eastAsia="方正小标宋简体"/>
          <w:sz w:val="36"/>
          <w:szCs w:val="36"/>
        </w:rPr>
        <w:t>意见稿</w:t>
      </w:r>
      <w:r w:rsidR="00FF2BCF" w:rsidRPr="002171DD">
        <w:rPr>
          <w:rFonts w:ascii="方正小标宋简体" w:eastAsia="方正小标宋简体" w:hint="eastAsia"/>
          <w:sz w:val="36"/>
          <w:szCs w:val="36"/>
        </w:rPr>
        <w:t>）</w:t>
      </w:r>
      <w:r w:rsidRPr="002171DD">
        <w:rPr>
          <w:rFonts w:ascii="方正小标宋简体" w:eastAsia="方正小标宋简体" w:hint="eastAsia"/>
          <w:sz w:val="36"/>
          <w:szCs w:val="36"/>
        </w:rPr>
        <w:t>》起草</w:t>
      </w:r>
      <w:r w:rsidRPr="002171DD">
        <w:rPr>
          <w:rFonts w:ascii="方正小标宋简体" w:eastAsia="方正小标宋简体"/>
          <w:sz w:val="36"/>
          <w:szCs w:val="36"/>
        </w:rPr>
        <w:t>说明</w:t>
      </w:r>
    </w:p>
    <w:p w:rsidR="00C05AA2" w:rsidRDefault="00C05AA2" w:rsidP="00C05AA2">
      <w:pPr>
        <w:rPr>
          <w:rFonts w:ascii="Times New Roman" w:eastAsia="宋体" w:hAnsi="Times New Roman" w:cs="Times New Roman"/>
          <w:b/>
          <w:sz w:val="30"/>
          <w:szCs w:val="30"/>
        </w:rPr>
      </w:pPr>
    </w:p>
    <w:p w:rsidR="00C05AA2" w:rsidRPr="002171DD" w:rsidRDefault="00C05AA2" w:rsidP="00C05AA2">
      <w:pPr>
        <w:rPr>
          <w:rFonts w:ascii="黑体" w:eastAsia="黑体" w:hAnsi="黑体"/>
          <w:sz w:val="32"/>
          <w:szCs w:val="32"/>
        </w:rPr>
      </w:pPr>
      <w:r w:rsidRPr="002171DD">
        <w:rPr>
          <w:rFonts w:ascii="黑体" w:eastAsia="黑体" w:hAnsi="黑体" w:hint="eastAsia"/>
          <w:sz w:val="32"/>
          <w:szCs w:val="32"/>
        </w:rPr>
        <w:t>一</w:t>
      </w:r>
      <w:r w:rsidRPr="002171DD">
        <w:rPr>
          <w:rFonts w:ascii="黑体" w:eastAsia="黑体" w:hAnsi="黑体"/>
          <w:sz w:val="32"/>
          <w:szCs w:val="32"/>
        </w:rPr>
        <w:t>、起草目的</w:t>
      </w:r>
    </w:p>
    <w:p w:rsidR="00431142" w:rsidRPr="002171DD" w:rsidRDefault="00431142" w:rsidP="00431142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近年来，慢病毒载体在临床上得到广泛应用，其可以直接作为载体产品用于人体，也可以介导目的基因在靶细胞（如</w:t>
      </w:r>
      <w:r w:rsidRPr="002171DD">
        <w:rPr>
          <w:rFonts w:ascii="仿宋" w:eastAsia="仿宋" w:hAnsi="仿宋" w:cs="Times New Roman"/>
          <w:color w:val="000000"/>
          <w:kern w:val="0"/>
          <w:sz w:val="32"/>
          <w:szCs w:val="32"/>
        </w:rPr>
        <w:t>T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细胞）的转移和表达以制备体外基因修饰细胞用于人体。目前大多数细胞和基因治疗产品需要使用病毒载体，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这类病毒载体在</w:t>
      </w:r>
      <w:r w:rsidR="001A4DF2"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临床</w:t>
      </w:r>
      <w:r w:rsidR="001A4DF2"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应用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时存在较大的安全性风险即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可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复制型慢病毒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Replication competent virus, RCL）的风险。由于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R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CL具有在体内不可控复制、插入体内基因组、引入免疫原性等风险，因而不仅影响产品安全性，给临床患者的使用带来风险，而且还具有潜在的生物安全风险，在环境中传播造成污染和再次感染。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但我国目前尚未颁布针对</w:t>
      </w:r>
      <w:r w:rsidRPr="002171DD">
        <w:rPr>
          <w:rFonts w:ascii="仿宋" w:eastAsia="仿宋" w:hAnsi="仿宋" w:cs="Times New Roman"/>
          <w:color w:val="000000"/>
          <w:kern w:val="0"/>
          <w:sz w:val="32"/>
          <w:szCs w:val="32"/>
        </w:rPr>
        <w:t>RCL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检测的</w:t>
      </w:r>
      <w:r w:rsidR="001A4DF2"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相关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技术指南，且审评关注到RCL检测方法在检测样品、检测量、检测方法和方法学验证等方面存在诸多共性问题。因而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，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为提高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企业研发和申报的规范性、建立科学规范的审评体系、加快国内细胞和基因治疗产品的</w:t>
      </w:r>
      <w:r w:rsidR="001A4DF2"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高质量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发展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，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药审中心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针对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RCL检测相关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问题进行了</w:t>
      </w:r>
      <w:r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梳理</w:t>
      </w:r>
      <w:r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和分析，并</w:t>
      </w:r>
      <w:r w:rsidR="00AD4C20" w:rsidRPr="002171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形成这些问题的初步建议，以供申请人</w:t>
      </w:r>
      <w:r w:rsidR="00AD4C20" w:rsidRPr="002171DD">
        <w:rPr>
          <w:rFonts w:ascii="仿宋" w:eastAsia="仿宋" w:hAnsi="仿宋" w:cs="Arial"/>
          <w:color w:val="000000"/>
          <w:kern w:val="0"/>
          <w:sz w:val="32"/>
          <w:szCs w:val="32"/>
        </w:rPr>
        <w:t>/检测机构参考。</w:t>
      </w:r>
    </w:p>
    <w:p w:rsidR="00C05AA2" w:rsidRPr="002171DD" w:rsidRDefault="00C05AA2" w:rsidP="00C05AA2">
      <w:pPr>
        <w:rPr>
          <w:rFonts w:ascii="黑体" w:eastAsia="黑体" w:hAnsi="黑体" w:cs="Times New Roman"/>
          <w:b/>
          <w:sz w:val="32"/>
          <w:szCs w:val="32"/>
        </w:rPr>
      </w:pPr>
      <w:r w:rsidRPr="002171DD">
        <w:rPr>
          <w:rFonts w:ascii="黑体" w:eastAsia="黑体" w:hAnsi="黑体" w:cs="Times New Roman" w:hint="eastAsia"/>
          <w:b/>
          <w:sz w:val="32"/>
          <w:szCs w:val="32"/>
        </w:rPr>
        <w:lastRenderedPageBreak/>
        <w:t>二</w:t>
      </w:r>
      <w:r w:rsidRPr="002171DD">
        <w:rPr>
          <w:rFonts w:ascii="黑体" w:eastAsia="黑体" w:hAnsi="黑体" w:cs="Times New Roman"/>
          <w:b/>
          <w:sz w:val="32"/>
          <w:szCs w:val="32"/>
        </w:rPr>
        <w:t>、起草</w:t>
      </w:r>
      <w:r w:rsidRPr="002171DD">
        <w:rPr>
          <w:rFonts w:ascii="黑体" w:eastAsia="黑体" w:hAnsi="黑体" w:cs="Times New Roman" w:hint="eastAsia"/>
          <w:b/>
          <w:sz w:val="32"/>
          <w:szCs w:val="32"/>
        </w:rPr>
        <w:t>过程</w:t>
      </w:r>
    </w:p>
    <w:p w:rsidR="00AD4C20" w:rsidRPr="002171DD" w:rsidRDefault="00AD4C20" w:rsidP="00AD4C20">
      <w:pPr>
        <w:pStyle w:val="Default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71DD">
        <w:rPr>
          <w:rFonts w:ascii="仿宋" w:eastAsia="仿宋" w:hAnsi="仿宋" w:hint="eastAsia"/>
          <w:sz w:val="32"/>
          <w:szCs w:val="32"/>
        </w:rPr>
        <w:t>（一）前期调研论证情况</w:t>
      </w:r>
    </w:p>
    <w:p w:rsidR="00C05AA2" w:rsidRPr="002171DD" w:rsidRDefault="00AD4C20" w:rsidP="00AD4C2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171DD">
        <w:rPr>
          <w:rFonts w:ascii="仿宋" w:eastAsia="仿宋" w:hAnsi="仿宋" w:cs="仿宋_GB2312" w:hint="eastAsia"/>
          <w:sz w:val="32"/>
          <w:szCs w:val="32"/>
        </w:rPr>
        <w:t>本问题与</w:t>
      </w:r>
      <w:r w:rsidRPr="002171DD">
        <w:rPr>
          <w:rFonts w:ascii="仿宋" w:eastAsia="仿宋" w:hAnsi="仿宋" w:cs="仿宋_GB2312"/>
          <w:sz w:val="32"/>
          <w:szCs w:val="32"/>
        </w:rPr>
        <w:t>解答</w:t>
      </w:r>
      <w:r w:rsidRPr="002171DD">
        <w:rPr>
          <w:rFonts w:ascii="仿宋" w:eastAsia="仿宋" w:hAnsi="仿宋" w:cs="仿宋_GB2312" w:hint="eastAsia"/>
          <w:sz w:val="32"/>
          <w:szCs w:val="32"/>
        </w:rPr>
        <w:t>起草初期，起草</w:t>
      </w:r>
      <w:r w:rsidRPr="002171DD">
        <w:rPr>
          <w:rFonts w:ascii="仿宋" w:eastAsia="仿宋" w:hAnsi="仿宋" w:cs="仿宋_GB2312"/>
          <w:sz w:val="32"/>
          <w:szCs w:val="32"/>
        </w:rPr>
        <w:t>小组</w:t>
      </w:r>
      <w:r w:rsidRPr="002171DD">
        <w:rPr>
          <w:rFonts w:ascii="仿宋" w:eastAsia="仿宋" w:hAnsi="仿宋" w:cs="仿宋_GB2312" w:hint="eastAsia"/>
          <w:sz w:val="32"/>
          <w:szCs w:val="32"/>
        </w:rPr>
        <w:t>调研了</w:t>
      </w:r>
      <w:r w:rsidRPr="002171DD">
        <w:rPr>
          <w:rFonts w:ascii="仿宋" w:eastAsia="仿宋" w:hAnsi="仿宋" w:cs="Times New Roman"/>
          <w:sz w:val="32"/>
          <w:szCs w:val="32"/>
        </w:rPr>
        <w:t>EMA</w:t>
      </w:r>
      <w:r w:rsidRPr="002171DD">
        <w:rPr>
          <w:rFonts w:ascii="仿宋" w:eastAsia="仿宋" w:hAnsi="仿宋" w:cs="仿宋_GB2312" w:hint="eastAsia"/>
          <w:sz w:val="32"/>
          <w:szCs w:val="32"/>
        </w:rPr>
        <w:t>、</w:t>
      </w:r>
      <w:r w:rsidRPr="002171DD">
        <w:rPr>
          <w:rFonts w:ascii="仿宋" w:eastAsia="仿宋" w:hAnsi="仿宋" w:cs="Times New Roman"/>
          <w:sz w:val="32"/>
          <w:szCs w:val="32"/>
        </w:rPr>
        <w:t>FDA</w:t>
      </w:r>
      <w:r w:rsidRPr="002171DD">
        <w:rPr>
          <w:rFonts w:ascii="仿宋" w:eastAsia="仿宋" w:hAnsi="仿宋" w:cs="仿宋_GB2312" w:hint="eastAsia"/>
          <w:sz w:val="32"/>
          <w:szCs w:val="32"/>
        </w:rPr>
        <w:t>及国内相关的指导原则和文献，汇总</w:t>
      </w:r>
      <w:r w:rsidRPr="002171DD">
        <w:rPr>
          <w:rFonts w:ascii="仿宋" w:eastAsia="仿宋" w:hAnsi="仿宋" w:cs="仿宋_GB2312"/>
          <w:sz w:val="32"/>
          <w:szCs w:val="32"/>
        </w:rPr>
        <w:t>了针对</w:t>
      </w:r>
      <w:r w:rsidRPr="002171DD">
        <w:rPr>
          <w:rFonts w:ascii="仿宋" w:eastAsia="仿宋" w:hAnsi="仿宋" w:cs="仿宋_GB2312" w:hint="eastAsia"/>
          <w:sz w:val="32"/>
          <w:szCs w:val="32"/>
        </w:rPr>
        <w:t>RCL检测</w:t>
      </w:r>
      <w:r w:rsidRPr="002171DD">
        <w:rPr>
          <w:rFonts w:ascii="仿宋" w:eastAsia="仿宋" w:hAnsi="仿宋" w:cs="仿宋_GB2312"/>
          <w:sz w:val="32"/>
          <w:szCs w:val="32"/>
        </w:rPr>
        <w:t>方法的研究进展及国内外</w:t>
      </w:r>
      <w:r w:rsidR="001A4DF2" w:rsidRPr="002171DD">
        <w:rPr>
          <w:rFonts w:ascii="仿宋" w:eastAsia="仿宋" w:hAnsi="仿宋" w:cs="仿宋_GB2312" w:hint="eastAsia"/>
          <w:sz w:val="32"/>
          <w:szCs w:val="32"/>
        </w:rPr>
        <w:t>相关</w:t>
      </w:r>
      <w:r w:rsidRPr="002171DD">
        <w:rPr>
          <w:rFonts w:ascii="仿宋" w:eastAsia="仿宋" w:hAnsi="仿宋" w:cs="仿宋_GB2312"/>
          <w:sz w:val="32"/>
          <w:szCs w:val="32"/>
        </w:rPr>
        <w:t>指南的技术要求情况。</w:t>
      </w:r>
    </w:p>
    <w:p w:rsidR="00AD4C20" w:rsidRPr="002171DD" w:rsidRDefault="00AD4C20" w:rsidP="00AD4C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171DD">
        <w:rPr>
          <w:rFonts w:ascii="仿宋" w:eastAsia="仿宋" w:hAnsi="仿宋" w:cs="Times New Roman" w:hint="eastAsia"/>
          <w:sz w:val="32"/>
          <w:szCs w:val="32"/>
        </w:rPr>
        <w:t>（二）</w:t>
      </w:r>
      <w:r w:rsidR="001A4DF2" w:rsidRPr="002171DD">
        <w:rPr>
          <w:rFonts w:ascii="仿宋" w:eastAsia="仿宋" w:hAnsi="仿宋" w:cs="Times New Roman" w:hint="eastAsia"/>
          <w:sz w:val="32"/>
          <w:szCs w:val="32"/>
        </w:rPr>
        <w:t>起草</w:t>
      </w:r>
      <w:r w:rsidR="00032B6B" w:rsidRPr="002171DD">
        <w:rPr>
          <w:rFonts w:ascii="仿宋" w:eastAsia="仿宋" w:hAnsi="仿宋" w:cs="Times New Roman" w:hint="eastAsia"/>
          <w:sz w:val="32"/>
          <w:szCs w:val="32"/>
        </w:rPr>
        <w:t>及</w:t>
      </w:r>
      <w:r w:rsidRPr="002171DD">
        <w:rPr>
          <w:rFonts w:ascii="仿宋" w:eastAsia="仿宋" w:hAnsi="仿宋" w:cs="Times New Roman" w:hint="eastAsia"/>
          <w:sz w:val="32"/>
          <w:szCs w:val="32"/>
        </w:rPr>
        <w:t>修订</w:t>
      </w:r>
      <w:r w:rsidRPr="002171DD">
        <w:rPr>
          <w:rFonts w:ascii="仿宋" w:eastAsia="仿宋" w:hAnsi="仿宋" w:cs="Times New Roman"/>
          <w:sz w:val="32"/>
          <w:szCs w:val="32"/>
        </w:rPr>
        <w:t>情况</w:t>
      </w:r>
    </w:p>
    <w:p w:rsidR="00AD4C20" w:rsidRPr="002171DD" w:rsidRDefault="00AD4C20" w:rsidP="00AD4C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171DD">
        <w:rPr>
          <w:rFonts w:ascii="仿宋" w:eastAsia="仿宋" w:hAnsi="仿宋" w:cs="Times New Roman" w:hint="eastAsia"/>
          <w:sz w:val="32"/>
          <w:szCs w:val="32"/>
        </w:rPr>
        <w:t>2023年4月</w:t>
      </w:r>
      <w:r w:rsidRPr="002171DD">
        <w:rPr>
          <w:rFonts w:ascii="仿宋" w:eastAsia="仿宋" w:hAnsi="仿宋" w:cs="Times New Roman"/>
          <w:sz w:val="32"/>
          <w:szCs w:val="32"/>
        </w:rPr>
        <w:t>完成</w:t>
      </w:r>
      <w:r w:rsidRPr="002171DD">
        <w:rPr>
          <w:rFonts w:ascii="仿宋" w:eastAsia="仿宋" w:hAnsi="仿宋" w:cs="Times New Roman" w:hint="eastAsia"/>
          <w:sz w:val="32"/>
          <w:szCs w:val="32"/>
        </w:rPr>
        <w:t>初稿</w:t>
      </w:r>
      <w:r w:rsidRPr="002171DD">
        <w:rPr>
          <w:rFonts w:ascii="仿宋" w:eastAsia="仿宋" w:hAnsi="仿宋" w:cs="Times New Roman"/>
          <w:sz w:val="32"/>
          <w:szCs w:val="32"/>
        </w:rPr>
        <w:t>，</w:t>
      </w:r>
      <w:r w:rsidRPr="002171DD">
        <w:rPr>
          <w:rFonts w:ascii="仿宋" w:eastAsia="仿宋" w:hAnsi="仿宋" w:cs="Times New Roman" w:hint="eastAsia"/>
          <w:sz w:val="32"/>
          <w:szCs w:val="32"/>
        </w:rPr>
        <w:t>2023年6月15日</w:t>
      </w:r>
      <w:r w:rsidRPr="002171DD">
        <w:rPr>
          <w:rFonts w:ascii="仿宋" w:eastAsia="仿宋" w:hAnsi="仿宋" w:cs="Times New Roman"/>
          <w:sz w:val="32"/>
          <w:szCs w:val="32"/>
        </w:rPr>
        <w:t>组织召开了</w:t>
      </w:r>
      <w:r w:rsidRPr="002171DD">
        <w:rPr>
          <w:rFonts w:ascii="仿宋" w:eastAsia="仿宋" w:hAnsi="仿宋" w:cs="Times New Roman" w:hint="eastAsia"/>
          <w:sz w:val="32"/>
          <w:szCs w:val="32"/>
        </w:rPr>
        <w:t>专家</w:t>
      </w:r>
      <w:r w:rsidRPr="002171DD">
        <w:rPr>
          <w:rFonts w:ascii="仿宋" w:eastAsia="仿宋" w:hAnsi="仿宋" w:cs="Times New Roman"/>
          <w:sz w:val="32"/>
          <w:szCs w:val="32"/>
        </w:rPr>
        <w:t>咨询会，</w:t>
      </w:r>
      <w:r w:rsidRPr="002171DD">
        <w:rPr>
          <w:rFonts w:ascii="仿宋" w:eastAsia="仿宋" w:hAnsi="仿宋" w:cs="Times New Roman" w:hint="eastAsia"/>
          <w:sz w:val="32"/>
          <w:szCs w:val="32"/>
        </w:rPr>
        <w:t>邀请了国内外具有</w:t>
      </w:r>
      <w:r w:rsidRPr="002171DD">
        <w:rPr>
          <w:rFonts w:ascii="仿宋" w:eastAsia="仿宋" w:hAnsi="仿宋" w:cs="Times New Roman"/>
          <w:sz w:val="32"/>
          <w:szCs w:val="32"/>
        </w:rPr>
        <w:t>RCL检测经验的专家</w:t>
      </w:r>
      <w:r w:rsidR="001A4DF2" w:rsidRPr="002171DD">
        <w:rPr>
          <w:rFonts w:ascii="仿宋" w:eastAsia="仿宋" w:hAnsi="仿宋" w:cs="Times New Roman" w:hint="eastAsia"/>
          <w:sz w:val="32"/>
          <w:szCs w:val="32"/>
        </w:rPr>
        <w:t>，</w:t>
      </w:r>
      <w:r w:rsidR="001A4DF2" w:rsidRPr="002171DD">
        <w:rPr>
          <w:rFonts w:ascii="仿宋" w:eastAsia="仿宋" w:hAnsi="仿宋" w:cs="Times New Roman"/>
          <w:sz w:val="32"/>
          <w:szCs w:val="32"/>
        </w:rPr>
        <w:t>包括</w:t>
      </w:r>
      <w:r w:rsidRPr="002171DD">
        <w:rPr>
          <w:rFonts w:ascii="仿宋" w:eastAsia="仿宋" w:hAnsi="仿宋" w:cs="Times New Roman"/>
          <w:sz w:val="32"/>
          <w:szCs w:val="32"/>
        </w:rPr>
        <w:t>科研院所专家和代表性企业专家</w:t>
      </w:r>
      <w:r w:rsidR="001A4DF2" w:rsidRPr="002171DD">
        <w:rPr>
          <w:rFonts w:ascii="仿宋" w:eastAsia="仿宋" w:hAnsi="仿宋" w:cs="Times New Roman" w:hint="eastAsia"/>
          <w:sz w:val="32"/>
          <w:szCs w:val="32"/>
        </w:rPr>
        <w:t>，</w:t>
      </w:r>
      <w:r w:rsidRPr="002171DD">
        <w:rPr>
          <w:rFonts w:ascii="仿宋" w:eastAsia="仿宋" w:hAnsi="仿宋" w:cs="Times New Roman"/>
          <w:sz w:val="32"/>
          <w:szCs w:val="32"/>
        </w:rPr>
        <w:t>对RCL检测存在的共性问题进行了讨论并形成了初步共识</w:t>
      </w:r>
      <w:r w:rsidRPr="002171D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D4C20" w:rsidRPr="002171DD" w:rsidRDefault="00AD4C20" w:rsidP="00AD4C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171DD">
        <w:rPr>
          <w:rFonts w:ascii="仿宋" w:eastAsia="仿宋" w:hAnsi="仿宋" w:cs="Times New Roman"/>
          <w:sz w:val="32"/>
          <w:szCs w:val="32"/>
        </w:rPr>
        <w:t>2023年9月4日起草小组组织</w:t>
      </w:r>
      <w:r w:rsidRPr="002171DD">
        <w:rPr>
          <w:rFonts w:ascii="仿宋" w:eastAsia="仿宋" w:hAnsi="仿宋" w:cs="Times New Roman" w:hint="eastAsia"/>
          <w:sz w:val="32"/>
          <w:szCs w:val="32"/>
        </w:rPr>
        <w:t>药审</w:t>
      </w:r>
      <w:r w:rsidRPr="002171DD">
        <w:rPr>
          <w:rFonts w:ascii="仿宋" w:eastAsia="仿宋" w:hAnsi="仿宋" w:cs="Times New Roman"/>
          <w:sz w:val="32"/>
          <w:szCs w:val="32"/>
        </w:rPr>
        <w:t>中心生物制品药学部肿瘤消化适应症小组对RCL检测</w:t>
      </w:r>
      <w:r w:rsidR="001A4DF2" w:rsidRPr="002171DD">
        <w:rPr>
          <w:rFonts w:ascii="仿宋" w:eastAsia="仿宋" w:hAnsi="仿宋" w:cs="Times New Roman"/>
          <w:sz w:val="32"/>
          <w:szCs w:val="32"/>
        </w:rPr>
        <w:t>相关</w:t>
      </w:r>
      <w:r w:rsidRPr="002171DD">
        <w:rPr>
          <w:rFonts w:ascii="仿宋" w:eastAsia="仿宋" w:hAnsi="仿宋" w:cs="Times New Roman"/>
          <w:sz w:val="32"/>
          <w:szCs w:val="32"/>
        </w:rPr>
        <w:t>问题及审评共识进行了讨论，</w:t>
      </w:r>
      <w:r w:rsidRPr="002171DD">
        <w:rPr>
          <w:rFonts w:ascii="仿宋" w:eastAsia="仿宋" w:hAnsi="仿宋" w:cs="Times New Roman" w:hint="eastAsia"/>
          <w:sz w:val="32"/>
          <w:szCs w:val="32"/>
        </w:rPr>
        <w:t>并根据</w:t>
      </w:r>
      <w:r w:rsidRPr="002171DD">
        <w:rPr>
          <w:rFonts w:ascii="仿宋" w:eastAsia="仿宋" w:hAnsi="仿宋" w:cs="Times New Roman"/>
          <w:sz w:val="32"/>
          <w:szCs w:val="32"/>
        </w:rPr>
        <w:t>适应</w:t>
      </w:r>
      <w:r w:rsidRPr="002171DD">
        <w:rPr>
          <w:rFonts w:ascii="仿宋" w:eastAsia="仿宋" w:hAnsi="仿宋" w:cs="Times New Roman" w:hint="eastAsia"/>
          <w:sz w:val="32"/>
          <w:szCs w:val="32"/>
        </w:rPr>
        <w:t>症</w:t>
      </w:r>
      <w:r w:rsidRPr="002171DD">
        <w:rPr>
          <w:rFonts w:ascii="仿宋" w:eastAsia="仿宋" w:hAnsi="仿宋" w:cs="Times New Roman"/>
          <w:sz w:val="32"/>
          <w:szCs w:val="32"/>
        </w:rPr>
        <w:t>小组反馈意见进行了</w:t>
      </w:r>
      <w:r w:rsidRPr="002171DD">
        <w:rPr>
          <w:rFonts w:ascii="仿宋" w:eastAsia="仿宋" w:hAnsi="仿宋" w:cs="Times New Roman" w:hint="eastAsia"/>
          <w:sz w:val="32"/>
          <w:szCs w:val="32"/>
        </w:rPr>
        <w:t>修订</w:t>
      </w:r>
      <w:r w:rsidRPr="002171DD">
        <w:rPr>
          <w:rFonts w:ascii="仿宋" w:eastAsia="仿宋" w:hAnsi="仿宋" w:cs="Times New Roman"/>
          <w:sz w:val="32"/>
          <w:szCs w:val="32"/>
        </w:rPr>
        <w:t>。</w:t>
      </w:r>
    </w:p>
    <w:p w:rsidR="00AD4C20" w:rsidRPr="002171DD" w:rsidRDefault="00AD4C20" w:rsidP="00AD4C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171DD">
        <w:rPr>
          <w:rFonts w:ascii="仿宋" w:eastAsia="仿宋" w:hAnsi="仿宋" w:cs="Times New Roman"/>
          <w:sz w:val="32"/>
          <w:szCs w:val="32"/>
        </w:rPr>
        <w:t>2023</w:t>
      </w:r>
      <w:r w:rsidRPr="002171DD">
        <w:rPr>
          <w:rFonts w:ascii="仿宋" w:eastAsia="仿宋" w:hAnsi="仿宋" w:cs="Times New Roman" w:hint="eastAsia"/>
          <w:sz w:val="32"/>
          <w:szCs w:val="32"/>
        </w:rPr>
        <w:t>年9月11日</w:t>
      </w:r>
      <w:r w:rsidRPr="002171DD">
        <w:rPr>
          <w:rFonts w:ascii="仿宋" w:eastAsia="仿宋" w:hAnsi="仿宋" w:cs="Times New Roman"/>
          <w:sz w:val="32"/>
          <w:szCs w:val="32"/>
        </w:rPr>
        <w:t>至</w:t>
      </w:r>
      <w:r w:rsidRPr="002171DD">
        <w:rPr>
          <w:rFonts w:ascii="仿宋" w:eastAsia="仿宋" w:hAnsi="仿宋" w:cs="Times New Roman" w:hint="eastAsia"/>
          <w:sz w:val="32"/>
          <w:szCs w:val="32"/>
        </w:rPr>
        <w:t>14日征求</w:t>
      </w:r>
      <w:r w:rsidRPr="002171DD">
        <w:rPr>
          <w:rFonts w:ascii="仿宋" w:eastAsia="仿宋" w:hAnsi="仿宋" w:cs="Times New Roman"/>
          <w:sz w:val="32"/>
          <w:szCs w:val="32"/>
        </w:rPr>
        <w:t>生物制品药学部全体人员意见，现已完成《慢病毒载体RCL检测问题与解答》征求意见稿。</w:t>
      </w:r>
    </w:p>
    <w:p w:rsidR="00C05AA2" w:rsidRPr="002171DD" w:rsidRDefault="00C05AA2" w:rsidP="00C05AA2">
      <w:pPr>
        <w:rPr>
          <w:rFonts w:ascii="黑体" w:eastAsia="黑体" w:hAnsi="黑体"/>
          <w:sz w:val="32"/>
          <w:szCs w:val="32"/>
        </w:rPr>
      </w:pPr>
      <w:r w:rsidRPr="002171DD">
        <w:rPr>
          <w:rFonts w:ascii="黑体" w:eastAsia="黑体" w:hAnsi="黑体" w:hint="eastAsia"/>
          <w:sz w:val="32"/>
          <w:szCs w:val="32"/>
        </w:rPr>
        <w:t>三</w:t>
      </w:r>
      <w:r w:rsidRPr="002171DD">
        <w:rPr>
          <w:rFonts w:ascii="黑体" w:eastAsia="黑体" w:hAnsi="黑体"/>
          <w:sz w:val="32"/>
          <w:szCs w:val="32"/>
        </w:rPr>
        <w:t>、</w:t>
      </w:r>
      <w:r w:rsidRPr="002171DD">
        <w:rPr>
          <w:rFonts w:ascii="黑体" w:eastAsia="黑体" w:hAnsi="黑体" w:hint="eastAsia"/>
          <w:sz w:val="32"/>
          <w:szCs w:val="32"/>
        </w:rPr>
        <w:t>起草</w:t>
      </w:r>
      <w:r w:rsidRPr="002171DD">
        <w:rPr>
          <w:rFonts w:ascii="黑体" w:eastAsia="黑体" w:hAnsi="黑体"/>
          <w:sz w:val="32"/>
          <w:szCs w:val="32"/>
        </w:rPr>
        <w:t>思路</w:t>
      </w:r>
    </w:p>
    <w:p w:rsidR="00B57756" w:rsidRPr="002171DD" w:rsidRDefault="00AD4C20" w:rsidP="00AD4C20">
      <w:pPr>
        <w:spacing w:line="360" w:lineRule="auto"/>
        <w:ind w:firstLine="560"/>
        <w:rPr>
          <w:rFonts w:ascii="Times New Roman" w:eastAsia="仿宋" w:hAnsi="Times New Roman" w:cs="Times New Roman"/>
          <w:sz w:val="32"/>
          <w:szCs w:val="32"/>
        </w:rPr>
      </w:pPr>
      <w:r w:rsidRPr="002171DD">
        <w:rPr>
          <w:rFonts w:ascii="Times New Roman" w:eastAsia="仿宋" w:hAnsi="Times New Roman" w:cs="Times New Roman"/>
          <w:sz w:val="32"/>
          <w:szCs w:val="32"/>
        </w:rPr>
        <w:t>本</w:t>
      </w:r>
      <w:r w:rsidR="00032B6B" w:rsidRPr="002171DD">
        <w:rPr>
          <w:rFonts w:ascii="Times New Roman" w:eastAsia="仿宋" w:hAnsi="Times New Roman" w:cs="Times New Roman" w:hint="eastAsia"/>
          <w:sz w:val="32"/>
          <w:szCs w:val="32"/>
        </w:rPr>
        <w:t>问题与解答</w:t>
      </w:r>
      <w:r w:rsidR="001A4DF2" w:rsidRPr="002171DD">
        <w:rPr>
          <w:rFonts w:ascii="Times New Roman" w:eastAsia="仿宋" w:hAnsi="Times New Roman" w:cs="Times New Roman" w:hint="eastAsia"/>
          <w:sz w:val="32"/>
          <w:szCs w:val="32"/>
        </w:rPr>
        <w:t>征求</w:t>
      </w:r>
      <w:r w:rsidR="001A4DF2" w:rsidRPr="002171DD">
        <w:rPr>
          <w:rFonts w:ascii="Times New Roman" w:eastAsia="仿宋" w:hAnsi="Times New Roman" w:cs="Times New Roman"/>
          <w:sz w:val="32"/>
          <w:szCs w:val="32"/>
        </w:rPr>
        <w:t>意见稿</w:t>
      </w:r>
      <w:r w:rsidRPr="002171DD">
        <w:rPr>
          <w:rFonts w:ascii="Times New Roman" w:eastAsia="仿宋" w:hAnsi="Times New Roman" w:cs="Times New Roman"/>
          <w:sz w:val="32"/>
          <w:szCs w:val="32"/>
        </w:rPr>
        <w:t>主体内容</w:t>
      </w:r>
      <w:r w:rsidRPr="002171DD">
        <w:rPr>
          <w:rFonts w:ascii="Times New Roman" w:eastAsia="仿宋" w:hAnsi="Times New Roman" w:cs="Times New Roman" w:hint="eastAsia"/>
          <w:sz w:val="32"/>
          <w:szCs w:val="32"/>
        </w:rPr>
        <w:t>涵盖</w:t>
      </w:r>
      <w:r w:rsidRPr="002171DD">
        <w:rPr>
          <w:rFonts w:ascii="Times New Roman" w:eastAsia="仿宋" w:hAnsi="Times New Roman" w:cs="Times New Roman"/>
          <w:sz w:val="32"/>
          <w:szCs w:val="32"/>
        </w:rPr>
        <w:t>四个方面，</w:t>
      </w:r>
      <w:r w:rsidRPr="002171DD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Pr="002171DD">
        <w:rPr>
          <w:rFonts w:ascii="Times New Roman" w:eastAsia="仿宋" w:hAnsi="Times New Roman" w:cs="Times New Roman"/>
          <w:sz w:val="32"/>
          <w:szCs w:val="32"/>
        </w:rPr>
        <w:t>检测样品、检测量、</w:t>
      </w:r>
      <w:r w:rsidRPr="002171DD">
        <w:rPr>
          <w:rFonts w:ascii="Times New Roman" w:eastAsia="仿宋" w:hAnsi="Times New Roman" w:cs="Times New Roman" w:hint="eastAsia"/>
          <w:sz w:val="32"/>
          <w:szCs w:val="32"/>
        </w:rPr>
        <w:t>检测</w:t>
      </w:r>
      <w:r w:rsidRPr="002171DD">
        <w:rPr>
          <w:rFonts w:ascii="Times New Roman" w:eastAsia="仿宋" w:hAnsi="Times New Roman" w:cs="Times New Roman"/>
          <w:sz w:val="32"/>
          <w:szCs w:val="32"/>
        </w:rPr>
        <w:t>方法及方法学验证</w:t>
      </w:r>
      <w:r w:rsidRPr="002171D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上述</w:t>
      </w:r>
      <w:r w:rsidR="00547222" w:rsidRPr="002171DD">
        <w:rPr>
          <w:rFonts w:ascii="Times New Roman" w:eastAsia="仿宋" w:hAnsi="Times New Roman" w:cs="Times New Roman"/>
          <w:sz w:val="32"/>
          <w:szCs w:val="32"/>
        </w:rPr>
        <w:t>四个方面是影响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RCL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检测</w:t>
      </w:r>
      <w:r w:rsidR="00547222" w:rsidRPr="002171DD">
        <w:rPr>
          <w:rFonts w:ascii="Times New Roman" w:eastAsia="仿宋" w:hAnsi="Times New Roman" w:cs="Times New Roman"/>
          <w:sz w:val="32"/>
          <w:szCs w:val="32"/>
        </w:rPr>
        <w:t>结果判断的重要因素，因而有必要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形成统一</w:t>
      </w:r>
      <w:r w:rsidR="00547222" w:rsidRPr="002171DD">
        <w:rPr>
          <w:rFonts w:ascii="Times New Roman" w:eastAsia="仿宋" w:hAnsi="Times New Roman" w:cs="Times New Roman"/>
          <w:sz w:val="32"/>
          <w:szCs w:val="32"/>
        </w:rPr>
        <w:t>共识。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本问题与</w:t>
      </w:r>
      <w:r w:rsidR="00547222" w:rsidRPr="002171DD">
        <w:rPr>
          <w:rFonts w:ascii="Times New Roman" w:eastAsia="仿宋" w:hAnsi="Times New Roman" w:cs="Times New Roman"/>
          <w:sz w:val="32"/>
          <w:szCs w:val="32"/>
        </w:rPr>
        <w:t>解答在</w:t>
      </w:r>
      <w:r w:rsidRPr="002171DD">
        <w:rPr>
          <w:rFonts w:ascii="Times New Roman" w:eastAsia="仿宋" w:hAnsi="Times New Roman" w:cs="Times New Roman"/>
          <w:sz w:val="32"/>
          <w:szCs w:val="32"/>
        </w:rPr>
        <w:t>参考</w:t>
      </w:r>
      <w:r w:rsidRPr="002171DD">
        <w:rPr>
          <w:rFonts w:ascii="Times New Roman" w:eastAsia="仿宋" w:hAnsi="Times New Roman" w:cs="Times New Roman"/>
          <w:sz w:val="32"/>
          <w:szCs w:val="32"/>
        </w:rPr>
        <w:t>FDA</w:t>
      </w:r>
      <w:r w:rsidRPr="002171DD">
        <w:rPr>
          <w:rFonts w:ascii="Times New Roman" w:eastAsia="仿宋" w:hAnsi="Times New Roman" w:cs="Times New Roman"/>
          <w:sz w:val="32"/>
          <w:szCs w:val="32"/>
        </w:rPr>
        <w:t>、</w:t>
      </w:r>
      <w:r w:rsidRPr="002171DD">
        <w:rPr>
          <w:rFonts w:ascii="Times New Roman" w:eastAsia="仿宋" w:hAnsi="Times New Roman" w:cs="Times New Roman"/>
          <w:sz w:val="32"/>
          <w:szCs w:val="32"/>
        </w:rPr>
        <w:t>EMA</w:t>
      </w:r>
      <w:r w:rsidRPr="002171DD">
        <w:rPr>
          <w:rFonts w:ascii="Times New Roman" w:eastAsia="仿宋" w:hAnsi="Times New Roman" w:cs="Times New Roman"/>
          <w:sz w:val="32"/>
          <w:szCs w:val="32"/>
        </w:rPr>
        <w:t>相关指导原则的同时，综合考虑了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RCL</w:t>
      </w:r>
      <w:r w:rsidR="00547222" w:rsidRPr="002171DD">
        <w:rPr>
          <w:rFonts w:ascii="Times New Roman" w:eastAsia="仿宋" w:hAnsi="Times New Roman" w:cs="Times New Roman" w:hint="eastAsia"/>
          <w:sz w:val="32"/>
          <w:szCs w:val="32"/>
        </w:rPr>
        <w:t>检测</w:t>
      </w:r>
      <w:r w:rsidR="00032B6B" w:rsidRPr="002171DD">
        <w:rPr>
          <w:rFonts w:ascii="Times New Roman" w:eastAsia="仿宋" w:hAnsi="Times New Roman" w:cs="Times New Roman" w:hint="eastAsia"/>
          <w:sz w:val="32"/>
          <w:szCs w:val="32"/>
        </w:rPr>
        <w:t>技术</w:t>
      </w:r>
      <w:r w:rsidR="00547222" w:rsidRPr="002171DD">
        <w:rPr>
          <w:rFonts w:ascii="Times New Roman" w:eastAsia="仿宋" w:hAnsi="Times New Roman" w:cs="Times New Roman"/>
          <w:sz w:val="32"/>
          <w:szCs w:val="32"/>
        </w:rPr>
        <w:t>目前存在的难点与挑战，</w:t>
      </w:r>
      <w:r w:rsidR="00B57756" w:rsidRPr="002171DD">
        <w:rPr>
          <w:rFonts w:ascii="Times New Roman" w:eastAsia="仿宋" w:hAnsi="Times New Roman" w:cs="Times New Roman" w:hint="eastAsia"/>
          <w:sz w:val="32"/>
          <w:szCs w:val="32"/>
        </w:rPr>
        <w:t>充</w:t>
      </w:r>
      <w:r w:rsidR="00B57756" w:rsidRPr="002171DD">
        <w:rPr>
          <w:rFonts w:ascii="Times New Roman" w:eastAsia="仿宋" w:hAnsi="Times New Roman" w:cs="Times New Roman" w:hint="eastAsia"/>
          <w:sz w:val="32"/>
          <w:szCs w:val="32"/>
        </w:rPr>
        <w:lastRenderedPageBreak/>
        <w:t>分</w:t>
      </w:r>
      <w:r w:rsidR="00B57756" w:rsidRPr="002171DD">
        <w:rPr>
          <w:rFonts w:ascii="Times New Roman" w:eastAsia="仿宋" w:hAnsi="Times New Roman" w:cs="Times New Roman"/>
          <w:sz w:val="32"/>
          <w:szCs w:val="32"/>
        </w:rPr>
        <w:t>体现了</w:t>
      </w:r>
      <w:r w:rsidR="00B57756" w:rsidRPr="002171DD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B57756" w:rsidRPr="002171DD">
        <w:rPr>
          <w:rFonts w:ascii="Times New Roman" w:eastAsia="仿宋" w:hAnsi="Times New Roman" w:cs="Times New Roman"/>
          <w:sz w:val="32"/>
          <w:szCs w:val="32"/>
        </w:rPr>
        <w:t>确保产品安全性的</w:t>
      </w:r>
      <w:r w:rsidR="00B57756" w:rsidRPr="002171DD">
        <w:rPr>
          <w:rFonts w:ascii="Times New Roman" w:eastAsia="仿宋" w:hAnsi="Times New Roman" w:cs="Times New Roman" w:hint="eastAsia"/>
          <w:sz w:val="32"/>
          <w:szCs w:val="32"/>
        </w:rPr>
        <w:t>前提</w:t>
      </w:r>
      <w:r w:rsidR="00B57756" w:rsidRPr="002171DD">
        <w:rPr>
          <w:rFonts w:ascii="Times New Roman" w:eastAsia="仿宋" w:hAnsi="Times New Roman" w:cs="Times New Roman"/>
          <w:sz w:val="32"/>
          <w:szCs w:val="32"/>
        </w:rPr>
        <w:t>下充分考虑方法</w:t>
      </w:r>
      <w:r w:rsidR="00B57756" w:rsidRPr="002171DD">
        <w:rPr>
          <w:rFonts w:ascii="Times New Roman" w:eastAsia="仿宋" w:hAnsi="Times New Roman" w:cs="Times New Roman" w:hint="eastAsia"/>
          <w:sz w:val="32"/>
          <w:szCs w:val="32"/>
        </w:rPr>
        <w:t>选择</w:t>
      </w:r>
      <w:r w:rsidR="00B57756" w:rsidRPr="002171DD">
        <w:rPr>
          <w:rFonts w:ascii="Times New Roman" w:eastAsia="仿宋" w:hAnsi="Times New Roman" w:cs="Times New Roman"/>
          <w:sz w:val="32"/>
          <w:szCs w:val="32"/>
        </w:rPr>
        <w:t>的科学性。</w:t>
      </w:r>
    </w:p>
    <w:p w:rsidR="00C05AA2" w:rsidRPr="002171DD" w:rsidRDefault="00C05AA2" w:rsidP="00C05AA2">
      <w:pPr>
        <w:rPr>
          <w:rFonts w:ascii="黑体" w:eastAsia="黑体" w:hAnsi="黑体" w:cs="Times New Roman"/>
          <w:b/>
          <w:sz w:val="32"/>
          <w:szCs w:val="32"/>
        </w:rPr>
      </w:pPr>
      <w:r w:rsidRPr="002171DD"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Pr="002171DD">
        <w:rPr>
          <w:rFonts w:ascii="黑体" w:eastAsia="黑体" w:hAnsi="黑体" w:cs="Times New Roman"/>
          <w:b/>
          <w:sz w:val="32"/>
          <w:szCs w:val="32"/>
        </w:rPr>
        <w:t>、主要</w:t>
      </w:r>
      <w:r w:rsidR="00926FC0" w:rsidRPr="002171DD">
        <w:rPr>
          <w:rFonts w:ascii="黑体" w:eastAsia="黑体" w:hAnsi="黑体" w:cs="Times New Roman" w:hint="eastAsia"/>
          <w:b/>
          <w:sz w:val="32"/>
          <w:szCs w:val="32"/>
        </w:rPr>
        <w:t>内容</w:t>
      </w:r>
    </w:p>
    <w:p w:rsidR="00B57756" w:rsidRPr="002171DD" w:rsidRDefault="001120E0" w:rsidP="00B5775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71DD">
        <w:rPr>
          <w:rFonts w:ascii="仿宋" w:eastAsia="仿宋" w:hAnsi="仿宋" w:hint="eastAsia"/>
          <w:sz w:val="32"/>
          <w:szCs w:val="32"/>
        </w:rPr>
        <w:t>本</w:t>
      </w:r>
      <w:r w:rsidRPr="002171DD">
        <w:rPr>
          <w:rFonts w:ascii="仿宋" w:eastAsia="仿宋" w:hAnsi="仿宋"/>
          <w:sz w:val="32"/>
          <w:szCs w:val="32"/>
        </w:rPr>
        <w:t>问题与解答</w:t>
      </w:r>
      <w:r w:rsidRPr="002171DD">
        <w:rPr>
          <w:rFonts w:ascii="仿宋" w:eastAsia="仿宋" w:hAnsi="仿宋" w:hint="eastAsia"/>
          <w:sz w:val="32"/>
          <w:szCs w:val="32"/>
        </w:rPr>
        <w:t>包括</w:t>
      </w:r>
      <w:r w:rsidRPr="002171DD">
        <w:rPr>
          <w:rFonts w:ascii="仿宋" w:eastAsia="仿宋" w:hAnsi="仿宋"/>
          <w:sz w:val="32"/>
          <w:szCs w:val="32"/>
        </w:rPr>
        <w:t>四部分内容，均是涉及</w:t>
      </w:r>
      <w:r w:rsidRPr="002171DD">
        <w:rPr>
          <w:rFonts w:ascii="仿宋" w:eastAsia="仿宋" w:hAnsi="仿宋" w:hint="eastAsia"/>
          <w:sz w:val="32"/>
          <w:szCs w:val="32"/>
        </w:rPr>
        <w:t>RCL检测</w:t>
      </w:r>
      <w:r w:rsidRPr="002171DD">
        <w:rPr>
          <w:rFonts w:ascii="仿宋" w:eastAsia="仿宋" w:hAnsi="仿宋"/>
          <w:sz w:val="32"/>
          <w:szCs w:val="32"/>
        </w:rPr>
        <w:t>方法的四个关键</w:t>
      </w:r>
      <w:r w:rsidR="00032B6B" w:rsidRPr="002171DD">
        <w:rPr>
          <w:rFonts w:ascii="仿宋" w:eastAsia="仿宋" w:hAnsi="仿宋" w:hint="eastAsia"/>
          <w:sz w:val="32"/>
          <w:szCs w:val="32"/>
        </w:rPr>
        <w:t>要</w:t>
      </w:r>
      <w:r w:rsidRPr="002171DD">
        <w:rPr>
          <w:rFonts w:ascii="仿宋" w:eastAsia="仿宋" w:hAnsi="仿宋"/>
          <w:sz w:val="32"/>
          <w:szCs w:val="32"/>
        </w:rPr>
        <w:t>素。</w:t>
      </w:r>
      <w:r w:rsidRPr="002171DD">
        <w:rPr>
          <w:rFonts w:ascii="仿宋" w:eastAsia="仿宋" w:hAnsi="仿宋" w:hint="eastAsia"/>
          <w:sz w:val="32"/>
          <w:szCs w:val="32"/>
        </w:rPr>
        <w:t>第一</w:t>
      </w:r>
      <w:r w:rsidRPr="002171DD">
        <w:rPr>
          <w:rFonts w:ascii="仿宋" w:eastAsia="仿宋" w:hAnsi="仿宋"/>
          <w:sz w:val="32"/>
          <w:szCs w:val="32"/>
        </w:rPr>
        <w:t>部分内容明确了检测样品选择的考虑</w:t>
      </w:r>
      <w:r w:rsidRPr="002171DD">
        <w:rPr>
          <w:rFonts w:ascii="仿宋" w:eastAsia="仿宋" w:hAnsi="仿宋" w:hint="eastAsia"/>
          <w:sz w:val="32"/>
          <w:szCs w:val="32"/>
        </w:rPr>
        <w:t>。</w:t>
      </w:r>
      <w:r w:rsidRPr="002171DD">
        <w:rPr>
          <w:rFonts w:ascii="仿宋" w:eastAsia="仿宋" w:hAnsi="仿宋"/>
          <w:sz w:val="32"/>
          <w:szCs w:val="32"/>
        </w:rPr>
        <w:t>第二</w:t>
      </w:r>
      <w:r w:rsidRPr="002171DD">
        <w:rPr>
          <w:rFonts w:ascii="仿宋" w:eastAsia="仿宋" w:hAnsi="仿宋" w:hint="eastAsia"/>
          <w:sz w:val="32"/>
          <w:szCs w:val="32"/>
        </w:rPr>
        <w:t>部分</w:t>
      </w:r>
      <w:r w:rsidRPr="002171DD">
        <w:rPr>
          <w:rFonts w:ascii="仿宋" w:eastAsia="仿宋" w:hAnsi="仿宋"/>
          <w:sz w:val="32"/>
          <w:szCs w:val="32"/>
        </w:rPr>
        <w:t>内容</w:t>
      </w:r>
      <w:r w:rsidR="00032B6B" w:rsidRPr="002171DD">
        <w:rPr>
          <w:rFonts w:ascii="仿宋" w:eastAsia="仿宋" w:hAnsi="仿宋" w:hint="eastAsia"/>
          <w:sz w:val="32"/>
          <w:szCs w:val="32"/>
        </w:rPr>
        <w:t>包括</w:t>
      </w:r>
      <w:r w:rsidRPr="002171DD">
        <w:rPr>
          <w:rFonts w:ascii="仿宋" w:eastAsia="仿宋" w:hAnsi="仿宋"/>
          <w:sz w:val="32"/>
          <w:szCs w:val="32"/>
        </w:rPr>
        <w:t>针对病毒</w:t>
      </w:r>
      <w:r w:rsidRPr="002171DD">
        <w:rPr>
          <w:rFonts w:ascii="仿宋" w:eastAsia="仿宋" w:hAnsi="仿宋" w:hint="eastAsia"/>
          <w:sz w:val="32"/>
          <w:szCs w:val="32"/>
        </w:rPr>
        <w:t>上清液</w:t>
      </w:r>
      <w:r w:rsidRPr="002171DD">
        <w:rPr>
          <w:rFonts w:ascii="仿宋" w:eastAsia="仿宋" w:hAnsi="仿宋"/>
          <w:sz w:val="32"/>
          <w:szCs w:val="32"/>
        </w:rPr>
        <w:t>和</w:t>
      </w:r>
      <w:r w:rsidRPr="002171DD">
        <w:rPr>
          <w:rFonts w:ascii="仿宋" w:eastAsia="仿宋" w:hAnsi="仿宋" w:hint="eastAsia"/>
          <w:sz w:val="32"/>
          <w:szCs w:val="32"/>
        </w:rPr>
        <w:t>生产</w:t>
      </w:r>
      <w:r w:rsidRPr="002171DD">
        <w:rPr>
          <w:rFonts w:ascii="仿宋" w:eastAsia="仿宋" w:hAnsi="仿宋"/>
          <w:sz w:val="32"/>
          <w:szCs w:val="32"/>
        </w:rPr>
        <w:t>终末细胞取样量的计算和一般考虑。</w:t>
      </w:r>
      <w:r w:rsidR="00BA4CB6" w:rsidRPr="002171DD">
        <w:rPr>
          <w:rFonts w:ascii="仿宋" w:eastAsia="仿宋" w:hAnsi="仿宋" w:hint="eastAsia"/>
          <w:sz w:val="32"/>
          <w:szCs w:val="32"/>
        </w:rPr>
        <w:t>第</w:t>
      </w:r>
      <w:r w:rsidR="00BA4CB6" w:rsidRPr="002171DD">
        <w:rPr>
          <w:rFonts w:ascii="仿宋" w:eastAsia="仿宋" w:hAnsi="仿宋"/>
          <w:sz w:val="32"/>
          <w:szCs w:val="32"/>
        </w:rPr>
        <w:t>三部分内容</w:t>
      </w:r>
      <w:r w:rsidR="00032B6B" w:rsidRPr="002171DD">
        <w:rPr>
          <w:rFonts w:ascii="仿宋" w:eastAsia="仿宋" w:hAnsi="仿宋" w:hint="eastAsia"/>
          <w:sz w:val="32"/>
          <w:szCs w:val="32"/>
        </w:rPr>
        <w:t>包括</w:t>
      </w:r>
      <w:r w:rsidR="00BA4CB6" w:rsidRPr="002171DD">
        <w:rPr>
          <w:rFonts w:ascii="仿宋" w:eastAsia="仿宋" w:hAnsi="仿宋"/>
          <w:sz w:val="32"/>
          <w:szCs w:val="32"/>
        </w:rPr>
        <w:t>针对检测方法中</w:t>
      </w:r>
      <w:r w:rsidR="00BA4CB6" w:rsidRPr="002171DD">
        <w:rPr>
          <w:rFonts w:ascii="仿宋" w:eastAsia="仿宋" w:hAnsi="仿宋" w:hint="eastAsia"/>
          <w:sz w:val="32"/>
          <w:szCs w:val="32"/>
        </w:rPr>
        <w:t>共培养</w:t>
      </w:r>
      <w:r w:rsidR="00BA4CB6" w:rsidRPr="002171DD">
        <w:rPr>
          <w:rFonts w:ascii="仿宋" w:eastAsia="仿宋" w:hAnsi="仿宋"/>
          <w:sz w:val="32"/>
          <w:szCs w:val="32"/>
        </w:rPr>
        <w:t>过程阶段、终点检测方法选择、阳性对照</w:t>
      </w:r>
      <w:r w:rsidR="00BA4CB6" w:rsidRPr="002171DD">
        <w:rPr>
          <w:rFonts w:ascii="仿宋" w:eastAsia="仿宋" w:hAnsi="仿宋" w:hint="eastAsia"/>
          <w:sz w:val="32"/>
          <w:szCs w:val="32"/>
        </w:rPr>
        <w:t>病毒</w:t>
      </w:r>
      <w:r w:rsidR="00BA4CB6" w:rsidRPr="002171DD">
        <w:rPr>
          <w:rFonts w:ascii="仿宋" w:eastAsia="仿宋" w:hAnsi="仿宋"/>
          <w:sz w:val="32"/>
          <w:szCs w:val="32"/>
        </w:rPr>
        <w:t>选择、抑制对照</w:t>
      </w:r>
      <w:r w:rsidR="00BA4CB6" w:rsidRPr="002171DD">
        <w:rPr>
          <w:rFonts w:ascii="仿宋" w:eastAsia="仿宋" w:hAnsi="仿宋" w:hint="eastAsia"/>
          <w:sz w:val="32"/>
          <w:szCs w:val="32"/>
        </w:rPr>
        <w:t>组</w:t>
      </w:r>
      <w:r w:rsidR="00BA4CB6" w:rsidRPr="002171DD">
        <w:rPr>
          <w:rFonts w:ascii="仿宋" w:eastAsia="仿宋" w:hAnsi="仿宋"/>
          <w:sz w:val="32"/>
          <w:szCs w:val="32"/>
        </w:rPr>
        <w:t>设置</w:t>
      </w:r>
      <w:r w:rsidR="00BA4CB6" w:rsidRPr="002171DD">
        <w:rPr>
          <w:rFonts w:ascii="仿宋" w:eastAsia="仿宋" w:hAnsi="仿宋" w:hint="eastAsia"/>
          <w:sz w:val="32"/>
          <w:szCs w:val="32"/>
        </w:rPr>
        <w:t>、共培养</w:t>
      </w:r>
      <w:r w:rsidR="00BA4CB6" w:rsidRPr="002171DD">
        <w:rPr>
          <w:rFonts w:ascii="仿宋" w:eastAsia="仿宋" w:hAnsi="仿宋"/>
          <w:sz w:val="32"/>
          <w:szCs w:val="32"/>
        </w:rPr>
        <w:t>细胞选择</w:t>
      </w:r>
      <w:r w:rsidR="00BA4CB6" w:rsidRPr="002171DD">
        <w:rPr>
          <w:rFonts w:ascii="仿宋" w:eastAsia="仿宋" w:hAnsi="仿宋" w:hint="eastAsia"/>
          <w:sz w:val="32"/>
          <w:szCs w:val="32"/>
        </w:rPr>
        <w:t>等</w:t>
      </w:r>
      <w:r w:rsidR="00BA4CB6" w:rsidRPr="002171DD">
        <w:rPr>
          <w:rFonts w:ascii="仿宋" w:eastAsia="仿宋" w:hAnsi="仿宋"/>
          <w:sz w:val="32"/>
          <w:szCs w:val="32"/>
        </w:rPr>
        <w:t>基本考虑。第</w:t>
      </w:r>
      <w:r w:rsidR="00BA4CB6" w:rsidRPr="002171DD">
        <w:rPr>
          <w:rFonts w:ascii="仿宋" w:eastAsia="仿宋" w:hAnsi="仿宋" w:hint="eastAsia"/>
          <w:sz w:val="32"/>
          <w:szCs w:val="32"/>
        </w:rPr>
        <w:t>四</w:t>
      </w:r>
      <w:r w:rsidR="00BA4CB6" w:rsidRPr="002171DD">
        <w:rPr>
          <w:rFonts w:ascii="仿宋" w:eastAsia="仿宋" w:hAnsi="仿宋"/>
          <w:sz w:val="32"/>
          <w:szCs w:val="32"/>
        </w:rPr>
        <w:t>部分是</w:t>
      </w:r>
      <w:r w:rsidR="00BA4CB6" w:rsidRPr="002171DD">
        <w:rPr>
          <w:rFonts w:ascii="仿宋" w:eastAsia="仿宋" w:hAnsi="仿宋" w:hint="eastAsia"/>
          <w:sz w:val="32"/>
          <w:szCs w:val="32"/>
        </w:rPr>
        <w:t>针对</w:t>
      </w:r>
      <w:r w:rsidR="00BA4CB6" w:rsidRPr="002171DD">
        <w:rPr>
          <w:rFonts w:ascii="仿宋" w:eastAsia="仿宋" w:hAnsi="仿宋"/>
          <w:sz w:val="32"/>
          <w:szCs w:val="32"/>
        </w:rPr>
        <w:t>检测方法方法学验证的一般考虑。</w:t>
      </w:r>
    </w:p>
    <w:p w:rsidR="002D7534" w:rsidRPr="002171DD" w:rsidRDefault="002D7534">
      <w:pPr>
        <w:rPr>
          <w:sz w:val="32"/>
          <w:szCs w:val="32"/>
        </w:rPr>
      </w:pPr>
    </w:p>
    <w:sectPr w:rsidR="002D7534" w:rsidRPr="0021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E4" w:rsidRDefault="001E67E4" w:rsidP="00C05AA2">
      <w:r>
        <w:separator/>
      </w:r>
    </w:p>
  </w:endnote>
  <w:endnote w:type="continuationSeparator" w:id="0">
    <w:p w:rsidR="001E67E4" w:rsidRDefault="001E67E4" w:rsidP="00C0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E4" w:rsidRDefault="001E67E4" w:rsidP="00C05AA2">
      <w:r>
        <w:separator/>
      </w:r>
    </w:p>
  </w:footnote>
  <w:footnote w:type="continuationSeparator" w:id="0">
    <w:p w:rsidR="001E67E4" w:rsidRDefault="001E67E4" w:rsidP="00C0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8"/>
    <w:rsid w:val="0000051C"/>
    <w:rsid w:val="00004689"/>
    <w:rsid w:val="000244AA"/>
    <w:rsid w:val="000316A2"/>
    <w:rsid w:val="00032B6B"/>
    <w:rsid w:val="00034730"/>
    <w:rsid w:val="00041270"/>
    <w:rsid w:val="00041B7D"/>
    <w:rsid w:val="000477DF"/>
    <w:rsid w:val="00054C1D"/>
    <w:rsid w:val="00055250"/>
    <w:rsid w:val="000553E3"/>
    <w:rsid w:val="00060890"/>
    <w:rsid w:val="0007055C"/>
    <w:rsid w:val="00097BAB"/>
    <w:rsid w:val="000B31FE"/>
    <w:rsid w:val="000B7A0E"/>
    <w:rsid w:val="000C15F2"/>
    <w:rsid w:val="000C15F7"/>
    <w:rsid w:val="000C4FC8"/>
    <w:rsid w:val="000D6172"/>
    <w:rsid w:val="000F0DF4"/>
    <w:rsid w:val="000F134B"/>
    <w:rsid w:val="000F35F0"/>
    <w:rsid w:val="000F5C54"/>
    <w:rsid w:val="001120E0"/>
    <w:rsid w:val="001137BC"/>
    <w:rsid w:val="00115ABF"/>
    <w:rsid w:val="00121608"/>
    <w:rsid w:val="00123ADC"/>
    <w:rsid w:val="00125773"/>
    <w:rsid w:val="001269B5"/>
    <w:rsid w:val="00131C54"/>
    <w:rsid w:val="00142A87"/>
    <w:rsid w:val="00150952"/>
    <w:rsid w:val="00150F53"/>
    <w:rsid w:val="00156E39"/>
    <w:rsid w:val="001613EE"/>
    <w:rsid w:val="001617AE"/>
    <w:rsid w:val="0016500D"/>
    <w:rsid w:val="00165DCF"/>
    <w:rsid w:val="001722C5"/>
    <w:rsid w:val="001745D0"/>
    <w:rsid w:val="00174FF7"/>
    <w:rsid w:val="00184EAF"/>
    <w:rsid w:val="00186FC5"/>
    <w:rsid w:val="00190E02"/>
    <w:rsid w:val="001A2C6D"/>
    <w:rsid w:val="001A4DF2"/>
    <w:rsid w:val="001A7DB2"/>
    <w:rsid w:val="001B016E"/>
    <w:rsid w:val="001B0BFA"/>
    <w:rsid w:val="001B6822"/>
    <w:rsid w:val="001B6E56"/>
    <w:rsid w:val="001C4274"/>
    <w:rsid w:val="001C48E7"/>
    <w:rsid w:val="001D027B"/>
    <w:rsid w:val="001D33C7"/>
    <w:rsid w:val="001D5C31"/>
    <w:rsid w:val="001E0DAC"/>
    <w:rsid w:val="001E67E4"/>
    <w:rsid w:val="00200475"/>
    <w:rsid w:val="00202C37"/>
    <w:rsid w:val="0021002E"/>
    <w:rsid w:val="002171DD"/>
    <w:rsid w:val="002246B2"/>
    <w:rsid w:val="00246011"/>
    <w:rsid w:val="00251DEF"/>
    <w:rsid w:val="00265B8F"/>
    <w:rsid w:val="00270B40"/>
    <w:rsid w:val="0027703E"/>
    <w:rsid w:val="0027764E"/>
    <w:rsid w:val="00277A10"/>
    <w:rsid w:val="002842D1"/>
    <w:rsid w:val="00287BDD"/>
    <w:rsid w:val="002919AC"/>
    <w:rsid w:val="002A2CF6"/>
    <w:rsid w:val="002A3719"/>
    <w:rsid w:val="002A6F18"/>
    <w:rsid w:val="002B27D7"/>
    <w:rsid w:val="002D0391"/>
    <w:rsid w:val="002D7534"/>
    <w:rsid w:val="002E1030"/>
    <w:rsid w:val="002E3804"/>
    <w:rsid w:val="00313371"/>
    <w:rsid w:val="003156A3"/>
    <w:rsid w:val="0032082C"/>
    <w:rsid w:val="003261E9"/>
    <w:rsid w:val="003343D1"/>
    <w:rsid w:val="00340724"/>
    <w:rsid w:val="00341BD9"/>
    <w:rsid w:val="003523DB"/>
    <w:rsid w:val="003526D1"/>
    <w:rsid w:val="00360D80"/>
    <w:rsid w:val="00374138"/>
    <w:rsid w:val="00376468"/>
    <w:rsid w:val="00392798"/>
    <w:rsid w:val="00393A48"/>
    <w:rsid w:val="00393CD3"/>
    <w:rsid w:val="003A7185"/>
    <w:rsid w:val="003B49AC"/>
    <w:rsid w:val="003C29C7"/>
    <w:rsid w:val="003C48EF"/>
    <w:rsid w:val="003C765A"/>
    <w:rsid w:val="003D1113"/>
    <w:rsid w:val="003D457A"/>
    <w:rsid w:val="003D7934"/>
    <w:rsid w:val="003E2363"/>
    <w:rsid w:val="003E7A47"/>
    <w:rsid w:val="003F1BFB"/>
    <w:rsid w:val="003F5679"/>
    <w:rsid w:val="00400A24"/>
    <w:rsid w:val="004016AD"/>
    <w:rsid w:val="00431142"/>
    <w:rsid w:val="00442FFA"/>
    <w:rsid w:val="004447B9"/>
    <w:rsid w:val="004466FF"/>
    <w:rsid w:val="004508EE"/>
    <w:rsid w:val="004640F7"/>
    <w:rsid w:val="00466E98"/>
    <w:rsid w:val="00470420"/>
    <w:rsid w:val="00475BB4"/>
    <w:rsid w:val="00480F0E"/>
    <w:rsid w:val="00482611"/>
    <w:rsid w:val="00495043"/>
    <w:rsid w:val="004A3BB3"/>
    <w:rsid w:val="004B2405"/>
    <w:rsid w:val="004B3EFD"/>
    <w:rsid w:val="004C02B1"/>
    <w:rsid w:val="004C4465"/>
    <w:rsid w:val="004D7258"/>
    <w:rsid w:val="004E1246"/>
    <w:rsid w:val="004E22BF"/>
    <w:rsid w:val="004F0B87"/>
    <w:rsid w:val="004F22BA"/>
    <w:rsid w:val="004F2F31"/>
    <w:rsid w:val="004F4575"/>
    <w:rsid w:val="005023EF"/>
    <w:rsid w:val="00504EB7"/>
    <w:rsid w:val="00507F8E"/>
    <w:rsid w:val="005122F5"/>
    <w:rsid w:val="00512375"/>
    <w:rsid w:val="0051374C"/>
    <w:rsid w:val="0053042D"/>
    <w:rsid w:val="00531F8A"/>
    <w:rsid w:val="00546E75"/>
    <w:rsid w:val="00547222"/>
    <w:rsid w:val="00560C68"/>
    <w:rsid w:val="00561355"/>
    <w:rsid w:val="00562C0B"/>
    <w:rsid w:val="00563BFB"/>
    <w:rsid w:val="00567F23"/>
    <w:rsid w:val="0059158E"/>
    <w:rsid w:val="005B211E"/>
    <w:rsid w:val="005B64A5"/>
    <w:rsid w:val="005C03F6"/>
    <w:rsid w:val="005C27F6"/>
    <w:rsid w:val="005C69DF"/>
    <w:rsid w:val="005D25E4"/>
    <w:rsid w:val="005F3ADE"/>
    <w:rsid w:val="005F7B9C"/>
    <w:rsid w:val="00601E42"/>
    <w:rsid w:val="00602042"/>
    <w:rsid w:val="00603D28"/>
    <w:rsid w:val="00606B2D"/>
    <w:rsid w:val="00632E73"/>
    <w:rsid w:val="00634AF3"/>
    <w:rsid w:val="00650338"/>
    <w:rsid w:val="006519E5"/>
    <w:rsid w:val="006630E0"/>
    <w:rsid w:val="00675F7E"/>
    <w:rsid w:val="00676AA9"/>
    <w:rsid w:val="00690A0E"/>
    <w:rsid w:val="00691623"/>
    <w:rsid w:val="0069419B"/>
    <w:rsid w:val="00697A98"/>
    <w:rsid w:val="006B12FC"/>
    <w:rsid w:val="006B22CC"/>
    <w:rsid w:val="006B5008"/>
    <w:rsid w:val="006C01FA"/>
    <w:rsid w:val="006D0343"/>
    <w:rsid w:val="006D2A79"/>
    <w:rsid w:val="006D4F22"/>
    <w:rsid w:val="006E2423"/>
    <w:rsid w:val="006E62FC"/>
    <w:rsid w:val="006F383A"/>
    <w:rsid w:val="007011D2"/>
    <w:rsid w:val="00705AE8"/>
    <w:rsid w:val="00710B1B"/>
    <w:rsid w:val="00713079"/>
    <w:rsid w:val="00713E16"/>
    <w:rsid w:val="00716959"/>
    <w:rsid w:val="0071721A"/>
    <w:rsid w:val="007248E0"/>
    <w:rsid w:val="007301CC"/>
    <w:rsid w:val="00743D41"/>
    <w:rsid w:val="00744321"/>
    <w:rsid w:val="00745E90"/>
    <w:rsid w:val="007554A4"/>
    <w:rsid w:val="007608D2"/>
    <w:rsid w:val="0076428F"/>
    <w:rsid w:val="007725DD"/>
    <w:rsid w:val="00773BB1"/>
    <w:rsid w:val="007763F5"/>
    <w:rsid w:val="00783D17"/>
    <w:rsid w:val="0078407A"/>
    <w:rsid w:val="00786831"/>
    <w:rsid w:val="00794058"/>
    <w:rsid w:val="00795EC6"/>
    <w:rsid w:val="00797AB3"/>
    <w:rsid w:val="007B261F"/>
    <w:rsid w:val="007B3C9A"/>
    <w:rsid w:val="007B5E2A"/>
    <w:rsid w:val="007C1324"/>
    <w:rsid w:val="007D137D"/>
    <w:rsid w:val="007D1575"/>
    <w:rsid w:val="007D2941"/>
    <w:rsid w:val="007D3615"/>
    <w:rsid w:val="007D5A26"/>
    <w:rsid w:val="007E3F5C"/>
    <w:rsid w:val="007E3F94"/>
    <w:rsid w:val="007E5FBE"/>
    <w:rsid w:val="007E783C"/>
    <w:rsid w:val="007F25CE"/>
    <w:rsid w:val="007F3F89"/>
    <w:rsid w:val="007F63D6"/>
    <w:rsid w:val="008030BF"/>
    <w:rsid w:val="008047A9"/>
    <w:rsid w:val="00812F10"/>
    <w:rsid w:val="0081455C"/>
    <w:rsid w:val="0081478F"/>
    <w:rsid w:val="00820A0C"/>
    <w:rsid w:val="00824AD3"/>
    <w:rsid w:val="008254F3"/>
    <w:rsid w:val="00826C6F"/>
    <w:rsid w:val="00830750"/>
    <w:rsid w:val="00831906"/>
    <w:rsid w:val="00841FC1"/>
    <w:rsid w:val="008460EB"/>
    <w:rsid w:val="00846E45"/>
    <w:rsid w:val="0085101F"/>
    <w:rsid w:val="008631F7"/>
    <w:rsid w:val="0087464E"/>
    <w:rsid w:val="00874C2F"/>
    <w:rsid w:val="00874CD0"/>
    <w:rsid w:val="008916C9"/>
    <w:rsid w:val="008A57AB"/>
    <w:rsid w:val="008A6B33"/>
    <w:rsid w:val="008B7898"/>
    <w:rsid w:val="008C4248"/>
    <w:rsid w:val="008D1335"/>
    <w:rsid w:val="008E471B"/>
    <w:rsid w:val="008E54D9"/>
    <w:rsid w:val="008F40C7"/>
    <w:rsid w:val="008F439A"/>
    <w:rsid w:val="008F677A"/>
    <w:rsid w:val="00905E22"/>
    <w:rsid w:val="009102FF"/>
    <w:rsid w:val="0091622D"/>
    <w:rsid w:val="009177C6"/>
    <w:rsid w:val="0092055F"/>
    <w:rsid w:val="009232ED"/>
    <w:rsid w:val="00926FC0"/>
    <w:rsid w:val="009301DA"/>
    <w:rsid w:val="00932D3C"/>
    <w:rsid w:val="00937039"/>
    <w:rsid w:val="0094121E"/>
    <w:rsid w:val="009523B8"/>
    <w:rsid w:val="009671DB"/>
    <w:rsid w:val="009718E0"/>
    <w:rsid w:val="009803CF"/>
    <w:rsid w:val="00983443"/>
    <w:rsid w:val="00990572"/>
    <w:rsid w:val="00991DD7"/>
    <w:rsid w:val="009937D0"/>
    <w:rsid w:val="009A36C1"/>
    <w:rsid w:val="009A7260"/>
    <w:rsid w:val="009C09F9"/>
    <w:rsid w:val="009D393F"/>
    <w:rsid w:val="009D7A68"/>
    <w:rsid w:val="009E080B"/>
    <w:rsid w:val="009E09B3"/>
    <w:rsid w:val="009E3BCF"/>
    <w:rsid w:val="009E487D"/>
    <w:rsid w:val="009E55C1"/>
    <w:rsid w:val="00A019B1"/>
    <w:rsid w:val="00A12D12"/>
    <w:rsid w:val="00A139E2"/>
    <w:rsid w:val="00A151DD"/>
    <w:rsid w:val="00A16ACA"/>
    <w:rsid w:val="00A31F58"/>
    <w:rsid w:val="00A33803"/>
    <w:rsid w:val="00A351CE"/>
    <w:rsid w:val="00A4030F"/>
    <w:rsid w:val="00A41608"/>
    <w:rsid w:val="00A54789"/>
    <w:rsid w:val="00A634A1"/>
    <w:rsid w:val="00A658B6"/>
    <w:rsid w:val="00A67565"/>
    <w:rsid w:val="00A777B7"/>
    <w:rsid w:val="00A80008"/>
    <w:rsid w:val="00A80B70"/>
    <w:rsid w:val="00A81B6F"/>
    <w:rsid w:val="00A84D26"/>
    <w:rsid w:val="00A92A29"/>
    <w:rsid w:val="00AB0078"/>
    <w:rsid w:val="00AB00A7"/>
    <w:rsid w:val="00AB7571"/>
    <w:rsid w:val="00AC06EE"/>
    <w:rsid w:val="00AC26C5"/>
    <w:rsid w:val="00AC4314"/>
    <w:rsid w:val="00AD4C20"/>
    <w:rsid w:val="00AD5559"/>
    <w:rsid w:val="00AE2B83"/>
    <w:rsid w:val="00AE396D"/>
    <w:rsid w:val="00AE43E2"/>
    <w:rsid w:val="00AE516B"/>
    <w:rsid w:val="00AE6352"/>
    <w:rsid w:val="00B23C28"/>
    <w:rsid w:val="00B37165"/>
    <w:rsid w:val="00B45B11"/>
    <w:rsid w:val="00B50BA2"/>
    <w:rsid w:val="00B52B3F"/>
    <w:rsid w:val="00B5477C"/>
    <w:rsid w:val="00B57756"/>
    <w:rsid w:val="00B60686"/>
    <w:rsid w:val="00B6689E"/>
    <w:rsid w:val="00B708E6"/>
    <w:rsid w:val="00B779A5"/>
    <w:rsid w:val="00B83936"/>
    <w:rsid w:val="00B87242"/>
    <w:rsid w:val="00B95F16"/>
    <w:rsid w:val="00BA1656"/>
    <w:rsid w:val="00BA4CB6"/>
    <w:rsid w:val="00BB23D1"/>
    <w:rsid w:val="00BB29B0"/>
    <w:rsid w:val="00BB341F"/>
    <w:rsid w:val="00BC4B7B"/>
    <w:rsid w:val="00BD1FF2"/>
    <w:rsid w:val="00BD4605"/>
    <w:rsid w:val="00BE1576"/>
    <w:rsid w:val="00BE318D"/>
    <w:rsid w:val="00BF74DD"/>
    <w:rsid w:val="00C05AA2"/>
    <w:rsid w:val="00C17916"/>
    <w:rsid w:val="00C2405E"/>
    <w:rsid w:val="00C26F9C"/>
    <w:rsid w:val="00C32103"/>
    <w:rsid w:val="00C372CC"/>
    <w:rsid w:val="00C6422F"/>
    <w:rsid w:val="00C64A90"/>
    <w:rsid w:val="00C70448"/>
    <w:rsid w:val="00C709D5"/>
    <w:rsid w:val="00C7243A"/>
    <w:rsid w:val="00C746AC"/>
    <w:rsid w:val="00C86AD0"/>
    <w:rsid w:val="00C92BCE"/>
    <w:rsid w:val="00C943FD"/>
    <w:rsid w:val="00C9588A"/>
    <w:rsid w:val="00CA5BE4"/>
    <w:rsid w:val="00CA79CB"/>
    <w:rsid w:val="00CB0305"/>
    <w:rsid w:val="00CB0B23"/>
    <w:rsid w:val="00CB0F8E"/>
    <w:rsid w:val="00CB5C78"/>
    <w:rsid w:val="00CD05B1"/>
    <w:rsid w:val="00CD100C"/>
    <w:rsid w:val="00CD32CF"/>
    <w:rsid w:val="00CD4182"/>
    <w:rsid w:val="00CD5DD1"/>
    <w:rsid w:val="00CE1E96"/>
    <w:rsid w:val="00CE6300"/>
    <w:rsid w:val="00CF31F1"/>
    <w:rsid w:val="00CF55A3"/>
    <w:rsid w:val="00D031B2"/>
    <w:rsid w:val="00D05609"/>
    <w:rsid w:val="00D05AE3"/>
    <w:rsid w:val="00D13AA4"/>
    <w:rsid w:val="00D17675"/>
    <w:rsid w:val="00D20A7B"/>
    <w:rsid w:val="00D273C0"/>
    <w:rsid w:val="00D31EAF"/>
    <w:rsid w:val="00D43FF7"/>
    <w:rsid w:val="00D465A5"/>
    <w:rsid w:val="00D47454"/>
    <w:rsid w:val="00D50698"/>
    <w:rsid w:val="00D507A5"/>
    <w:rsid w:val="00D66488"/>
    <w:rsid w:val="00D74F28"/>
    <w:rsid w:val="00D80A41"/>
    <w:rsid w:val="00D80EE8"/>
    <w:rsid w:val="00D817DD"/>
    <w:rsid w:val="00D90B91"/>
    <w:rsid w:val="00D92E1B"/>
    <w:rsid w:val="00D94484"/>
    <w:rsid w:val="00DA18CF"/>
    <w:rsid w:val="00DA33B6"/>
    <w:rsid w:val="00DB009B"/>
    <w:rsid w:val="00DB09BD"/>
    <w:rsid w:val="00DB2AFB"/>
    <w:rsid w:val="00DB2D34"/>
    <w:rsid w:val="00DC1501"/>
    <w:rsid w:val="00DD1A38"/>
    <w:rsid w:val="00DD511A"/>
    <w:rsid w:val="00DD5B4A"/>
    <w:rsid w:val="00DE1B47"/>
    <w:rsid w:val="00E0013E"/>
    <w:rsid w:val="00E00253"/>
    <w:rsid w:val="00E036DF"/>
    <w:rsid w:val="00E04901"/>
    <w:rsid w:val="00E1241C"/>
    <w:rsid w:val="00E1642E"/>
    <w:rsid w:val="00E20C84"/>
    <w:rsid w:val="00E23A9F"/>
    <w:rsid w:val="00E31B71"/>
    <w:rsid w:val="00E409F4"/>
    <w:rsid w:val="00E41D67"/>
    <w:rsid w:val="00E45F98"/>
    <w:rsid w:val="00E62571"/>
    <w:rsid w:val="00E650DD"/>
    <w:rsid w:val="00E66F38"/>
    <w:rsid w:val="00E72F9E"/>
    <w:rsid w:val="00E90B33"/>
    <w:rsid w:val="00E96704"/>
    <w:rsid w:val="00EC0EE5"/>
    <w:rsid w:val="00EC1EB6"/>
    <w:rsid w:val="00ED48B5"/>
    <w:rsid w:val="00ED6E38"/>
    <w:rsid w:val="00ED701F"/>
    <w:rsid w:val="00EE56C2"/>
    <w:rsid w:val="00EE7ED2"/>
    <w:rsid w:val="00EF0433"/>
    <w:rsid w:val="00EF12E4"/>
    <w:rsid w:val="00EF22DE"/>
    <w:rsid w:val="00EF4CA2"/>
    <w:rsid w:val="00EF7080"/>
    <w:rsid w:val="00F209F0"/>
    <w:rsid w:val="00F4329B"/>
    <w:rsid w:val="00F448C7"/>
    <w:rsid w:val="00F44C43"/>
    <w:rsid w:val="00F5056B"/>
    <w:rsid w:val="00F61605"/>
    <w:rsid w:val="00F61AFA"/>
    <w:rsid w:val="00F6289A"/>
    <w:rsid w:val="00F74003"/>
    <w:rsid w:val="00F866A8"/>
    <w:rsid w:val="00F907D5"/>
    <w:rsid w:val="00F90C37"/>
    <w:rsid w:val="00F92A3F"/>
    <w:rsid w:val="00FB2D07"/>
    <w:rsid w:val="00FC732B"/>
    <w:rsid w:val="00FD2E21"/>
    <w:rsid w:val="00FD4C07"/>
    <w:rsid w:val="00FD4D70"/>
    <w:rsid w:val="00FD66B8"/>
    <w:rsid w:val="00FE3F96"/>
    <w:rsid w:val="00FE4454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105FA"/>
  <w15:chartTrackingRefBased/>
  <w15:docId w15:val="{CE81083B-6E7D-4BDC-8CFD-C409859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AA2"/>
    <w:rPr>
      <w:sz w:val="18"/>
      <w:szCs w:val="18"/>
    </w:rPr>
  </w:style>
  <w:style w:type="paragraph" w:styleId="a7">
    <w:name w:val="List Paragraph"/>
    <w:basedOn w:val="a"/>
    <w:uiPriority w:val="34"/>
    <w:qFormat/>
    <w:rsid w:val="00C05AA2"/>
    <w:pPr>
      <w:ind w:firstLineChars="200" w:firstLine="420"/>
    </w:pPr>
  </w:style>
  <w:style w:type="paragraph" w:customStyle="1" w:styleId="Default">
    <w:name w:val="Default"/>
    <w:rsid w:val="00AD4C20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4D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4D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崔靖</dc:creator>
  <cp:keywords/>
  <dc:description/>
  <cp:lastModifiedBy>信息运维人员03</cp:lastModifiedBy>
  <cp:revision>28</cp:revision>
  <dcterms:created xsi:type="dcterms:W3CDTF">2023-09-12T02:53:00Z</dcterms:created>
  <dcterms:modified xsi:type="dcterms:W3CDTF">2023-10-13T09:46:00Z</dcterms:modified>
</cp:coreProperties>
</file>