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E06" w:rsidRDefault="006B3E06" w:rsidP="006B3E06">
      <w:pPr>
        <w:snapToGrid w:val="0"/>
        <w:spacing w:line="360" w:lineRule="auto"/>
        <w:rPr>
          <w:rFonts w:ascii="Times New Roman" w:eastAsia="黑体" w:hAnsi="Times New Roman" w:cs="Times New Roman"/>
          <w:sz w:val="32"/>
          <w:szCs w:val="36"/>
        </w:rPr>
      </w:pPr>
      <w:bookmarkStart w:id="0" w:name="OLE_LINK7"/>
      <w:r>
        <w:rPr>
          <w:rFonts w:ascii="Times New Roman" w:eastAsia="黑体" w:hAnsi="Times New Roman" w:cs="Times New Roman" w:hint="eastAsia"/>
          <w:sz w:val="32"/>
          <w:szCs w:val="36"/>
        </w:rPr>
        <w:t>附件</w:t>
      </w:r>
    </w:p>
    <w:p w:rsidR="006B3E06" w:rsidRDefault="006B3E06" w:rsidP="00255EB4">
      <w:pPr>
        <w:adjustRightInd w:val="0"/>
        <w:snapToGrid w:val="0"/>
        <w:rPr>
          <w:rFonts w:ascii="Times New Roman" w:eastAsia="方正小标宋简体" w:hAnsi="Times New Roman" w:cs="Times New Roman"/>
          <w:sz w:val="44"/>
          <w:szCs w:val="36"/>
        </w:rPr>
      </w:pPr>
      <w:bookmarkStart w:id="1" w:name="OLE_LINK6"/>
      <w:bookmarkStart w:id="2" w:name="_GoBack"/>
      <w:r>
        <w:rPr>
          <w:rFonts w:ascii="Times New Roman" w:eastAsia="方正小标宋简体" w:hAnsi="Times New Roman" w:cs="Times New Roman" w:hint="eastAsia"/>
          <w:sz w:val="44"/>
          <w:szCs w:val="36"/>
        </w:rPr>
        <w:t>药审中心外聘专家增补名单（</w:t>
      </w:r>
      <w:r>
        <w:rPr>
          <w:rFonts w:ascii="Times New Roman" w:eastAsia="方正小标宋简体" w:hAnsi="Times New Roman" w:cs="Times New Roman"/>
          <w:sz w:val="44"/>
          <w:szCs w:val="36"/>
        </w:rPr>
        <w:t>2024</w:t>
      </w:r>
      <w:r>
        <w:rPr>
          <w:rFonts w:ascii="Times New Roman" w:eastAsia="方正小标宋简体" w:hAnsi="Times New Roman" w:cs="Times New Roman" w:hint="eastAsia"/>
          <w:sz w:val="44"/>
          <w:szCs w:val="36"/>
        </w:rPr>
        <w:t>年第二批）</w:t>
      </w:r>
    </w:p>
    <w:p w:rsidR="006B3E06" w:rsidRDefault="006B3E06" w:rsidP="006B3E06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36"/>
        </w:rPr>
      </w:pPr>
      <w:r>
        <w:rPr>
          <w:rFonts w:ascii="Times New Roman" w:eastAsia="方正小标宋简体" w:hAnsi="Times New Roman" w:cs="Times New Roman" w:hint="eastAsia"/>
          <w:sz w:val="44"/>
          <w:szCs w:val="36"/>
        </w:rPr>
        <w:t>（征求意见稿）</w:t>
      </w:r>
      <w:bookmarkEnd w:id="2"/>
    </w:p>
    <w:p w:rsidR="006B3E06" w:rsidRDefault="006B3E06" w:rsidP="006B3E06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36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552"/>
        <w:gridCol w:w="5670"/>
      </w:tblGrid>
      <w:tr w:rsidR="006B3E06" w:rsidTr="006B3E06">
        <w:trPr>
          <w:trHeight w:val="397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序</w:t>
            </w:r>
            <w:r>
              <w:rPr>
                <w:rFonts w:ascii="Times New Roman" w:eastAsia="黑体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姓</w:t>
            </w:r>
            <w:r>
              <w:rPr>
                <w:rFonts w:ascii="Times New Roman" w:eastAsia="黑体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单</w:t>
            </w:r>
            <w:r>
              <w:rPr>
                <w:rFonts w:ascii="Times New Roman" w:eastAsia="黑体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位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丁平田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深圳技术大学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丁新民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首都医科大学附属北京世纪坛医院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马路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北京朝阳中西医结合急诊抢救医院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王玉成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中国医学科学院医药生物技术研究所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王立新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江苏省药品监督管理局审核查验中心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王杨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中国医学科学院阜外医院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王国勤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安徽省食品药品检验研究院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王洪允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北京协和医院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王晓陶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首都医科大学附属北京天坛医院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王爱平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北京大学第一医院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王凌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四川大学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王旗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北京大学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方翼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北京大学人民医院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乐健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上海市食品药品检验研究院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宁志伟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首都医科大学附属北京朝阳医院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宁保明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中国食品药品检定研究院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边永君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中国中医科学院广安门医院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lastRenderedPageBreak/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吕华坤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浙江省疾病预防控制中心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刘东阳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北京大学第三医院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刘代红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中国人民解放军总医院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刘澎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复旦大学附属中山医院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苏茵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北京大学人民医院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杜守颖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北京中医药大学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杜波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河北省精神卫生中心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李双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华中科技大学同济医学院附属同济医院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李乐华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中南大学湘雅二医院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李向日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北京中医药大学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李</w:t>
            </w:r>
            <w:r>
              <w:rPr>
                <w:rFonts w:ascii="Times New Roman" w:eastAsia="微软雅黑" w:hAnsi="Times New Roman" w:cs="Times New Roman" w:hint="eastAsia"/>
                <w:color w:val="000000" w:themeColor="text1"/>
                <w:sz w:val="28"/>
                <w:szCs w:val="28"/>
              </w:rPr>
              <w:t>烜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广州医科大学附属脑科医院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杨农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湖南省第二人民医院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杨甫德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北京回龙观医院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杨忠奇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广州中医药大学第一附属医院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肖永红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浙江大学医学院附属第一医院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吴小川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中南大学湘雅二医院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何勤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四川大学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余蓉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四川大学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沈一峰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上海市精神卫生中心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张知新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中日友好医院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张真庆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苏州大学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lastRenderedPageBreak/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张</w:t>
            </w:r>
            <w:r>
              <w:rPr>
                <w:rFonts w:ascii="Times New Roman" w:eastAsia="微软雅黑" w:hAnsi="Times New Roman" w:cs="Times New Roman" w:hint="eastAsia"/>
                <w:color w:val="000000" w:themeColor="text1"/>
                <w:sz w:val="28"/>
                <w:szCs w:val="28"/>
              </w:rPr>
              <w:t>烜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北京大学药学院药剂学系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张鸿燕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北京大学第六医院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陆兔林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南京中医药大学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陆益红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江苏省食品药品监督检验研究院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陈华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中国食品药品检定研究院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陈志刚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北京中医药大学东方医院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陈国广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南京工业大学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范慧红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中国食品药品检定研究院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金义光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军事科学院军事医学研究院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周田彦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北京大学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周泽平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昆明医科大学第二附属医院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郑劲平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广州医科大学附属第一医院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郑恒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华中科技大学同济医学院附属同济医院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郑爱萍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军事医学研究院毒物药物研究所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赵立新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河北省药品审评中心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赵明芳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中国医科大学附属第一医院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赵学良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吉林大学中日联谊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赵彩芸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北京大学第一医院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赵维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山东大学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赵景民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解放军总医院第五医学中心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胡毅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解放军总医院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lastRenderedPageBreak/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洪建文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广东省药品检验所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袁伟杰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上海交通大学医学院附属第一人民医院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袁春梅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北京市药品包装材料检验所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贾</w:t>
            </w:r>
            <w:r>
              <w:rPr>
                <w:rFonts w:ascii="Times New Roman" w:eastAsia="微软雅黑" w:hAnsi="Times New Roman" w:cs="Times New Roman" w:hint="eastAsia"/>
                <w:color w:val="000000" w:themeColor="text1"/>
                <w:sz w:val="28"/>
                <w:szCs w:val="28"/>
              </w:rPr>
              <w:t>竑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首都医科大学附属北京安定医院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徐旭英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首都医科大学附属北京中医医院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曹玉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青岛大学附属医院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曹守春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中国食品药品检定研究院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常建华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中国医学科学院肿瘤医院深圳医院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章传华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武汉市第一医院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董敏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天津大学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蒋萍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天津市第一中心医院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程颖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吉林省肿瘤医院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焦灵利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江苏省药品不良反应监测中心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蔡建芳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中国医学科学院阜外医院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缪丽燕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苏州大学附属第一医院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樊再雯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空军特色医学中心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潘宏铭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浙江大学医学院附属邵逸夫医院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潘集阳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暨南大学附属第一医院</w:t>
            </w:r>
          </w:p>
        </w:tc>
      </w:tr>
      <w:tr w:rsidR="006B3E06" w:rsidTr="006B3E06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魏宁漪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E06" w:rsidRDefault="006B3E0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</w:rPr>
              <w:t>中国食品药品检定研究院</w:t>
            </w:r>
          </w:p>
        </w:tc>
      </w:tr>
    </w:tbl>
    <w:p w:rsidR="000916D3" w:rsidRPr="006B3E06" w:rsidRDefault="006B3E06" w:rsidP="006B3E06">
      <w:pPr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6"/>
        </w:rPr>
      </w:pPr>
      <w:bookmarkStart w:id="3" w:name="OLE_LINK3"/>
      <w:bookmarkStart w:id="4" w:name="OLE_LINK2"/>
      <w:r>
        <w:rPr>
          <w:rFonts w:ascii="Times New Roman" w:eastAsia="楷体_GB2312" w:hAnsi="Times New Roman" w:cs="Times New Roman" w:hint="eastAsia"/>
          <w:color w:val="000000"/>
        </w:rPr>
        <w:t>注：按姓氏笔画排序</w:t>
      </w:r>
      <w:bookmarkEnd w:id="0"/>
      <w:bookmarkEnd w:id="1"/>
      <w:bookmarkEnd w:id="3"/>
      <w:bookmarkEnd w:id="4"/>
    </w:p>
    <w:sectPr w:rsidR="000916D3" w:rsidRPr="006B3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D45" w:rsidRDefault="009A1D45" w:rsidP="00183E02">
      <w:r>
        <w:separator/>
      </w:r>
    </w:p>
  </w:endnote>
  <w:endnote w:type="continuationSeparator" w:id="0">
    <w:p w:rsidR="009A1D45" w:rsidRDefault="009A1D45" w:rsidP="0018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Malgun Gothic Semi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D45" w:rsidRDefault="009A1D45" w:rsidP="00183E02">
      <w:r>
        <w:separator/>
      </w:r>
    </w:p>
  </w:footnote>
  <w:footnote w:type="continuationSeparator" w:id="0">
    <w:p w:rsidR="009A1D45" w:rsidRDefault="009A1D45" w:rsidP="00183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67"/>
    <w:rsid w:val="0001725E"/>
    <w:rsid w:val="000916D3"/>
    <w:rsid w:val="00152189"/>
    <w:rsid w:val="00183E02"/>
    <w:rsid w:val="00244C62"/>
    <w:rsid w:val="00255EB4"/>
    <w:rsid w:val="002E7D33"/>
    <w:rsid w:val="00371B77"/>
    <w:rsid w:val="00374E76"/>
    <w:rsid w:val="00387ECC"/>
    <w:rsid w:val="003F204B"/>
    <w:rsid w:val="00472C97"/>
    <w:rsid w:val="00485BF1"/>
    <w:rsid w:val="0049003E"/>
    <w:rsid w:val="004C2DD2"/>
    <w:rsid w:val="004D5980"/>
    <w:rsid w:val="00512A9A"/>
    <w:rsid w:val="00512EC6"/>
    <w:rsid w:val="00606EC9"/>
    <w:rsid w:val="00636E29"/>
    <w:rsid w:val="0069006C"/>
    <w:rsid w:val="006A6C0F"/>
    <w:rsid w:val="006B3E06"/>
    <w:rsid w:val="00755B08"/>
    <w:rsid w:val="007A0BE0"/>
    <w:rsid w:val="007A4CD6"/>
    <w:rsid w:val="00842FCB"/>
    <w:rsid w:val="008E0267"/>
    <w:rsid w:val="00983E1A"/>
    <w:rsid w:val="009A1D45"/>
    <w:rsid w:val="009C30A7"/>
    <w:rsid w:val="00A70EEF"/>
    <w:rsid w:val="00AA6038"/>
    <w:rsid w:val="00B9555B"/>
    <w:rsid w:val="00C16FE0"/>
    <w:rsid w:val="00E026CB"/>
    <w:rsid w:val="00E432A4"/>
    <w:rsid w:val="00E57A4C"/>
    <w:rsid w:val="00EE44EA"/>
    <w:rsid w:val="00F2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951741-8051-4A65-B26D-825415E4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3E06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83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3E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3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3E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225</Words>
  <Characters>1286</Characters>
  <Application>Microsoft Office Word</Application>
  <DocSecurity>0</DocSecurity>
  <Lines>10</Lines>
  <Paragraphs>3</Paragraphs>
  <ScaleCrop>false</ScaleCrop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侯健</dc:creator>
  <cp:keywords/>
  <dc:description/>
  <cp:lastModifiedBy>信息运维人员02</cp:lastModifiedBy>
  <cp:revision>2</cp:revision>
  <dcterms:created xsi:type="dcterms:W3CDTF">2024-11-13T10:32:00Z</dcterms:created>
  <dcterms:modified xsi:type="dcterms:W3CDTF">2024-11-13T10:32:00Z</dcterms:modified>
</cp:coreProperties>
</file>