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8A011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8A011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8A0117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8A0117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sz w:val="30"/>
          <w:szCs w:val="20"/>
        </w:rPr>
      </w:pPr>
      <w:r>
        <w:rPr>
          <w:rFonts w:ascii="宋体" w:hAnsi="宋体" w:hint="eastAsia"/>
          <w:b/>
          <w:sz w:val="30"/>
          <w:szCs w:val="20"/>
        </w:rPr>
        <w:t>潞党参口服液说明书</w:t>
      </w:r>
    </w:p>
    <w:p w:rsidR="00000000" w:rsidRDefault="008A0117">
      <w:pPr>
        <w:jc w:val="center"/>
        <w:rPr>
          <w:sz w:val="28"/>
          <w:szCs w:val="28"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000000" w:rsidRDefault="008A0117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  <w:r>
        <w:rPr>
          <w:rFonts w:hint="eastAsia"/>
          <w:szCs w:val="21"/>
        </w:rPr>
        <w:t>潞党参口服液</w:t>
      </w:r>
    </w:p>
    <w:p w:rsidR="00000000" w:rsidRDefault="008A0117">
      <w:pPr>
        <w:rPr>
          <w:szCs w:val="21"/>
        </w:rPr>
      </w:pPr>
      <w:r>
        <w:rPr>
          <w:rFonts w:hint="eastAsia"/>
          <w:szCs w:val="21"/>
        </w:rPr>
        <w:t>通用名称：</w:t>
      </w:r>
    </w:p>
    <w:p w:rsidR="00000000" w:rsidRDefault="008A0117">
      <w:pPr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8A0117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8A0117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8A0117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补中益气</w:t>
      </w:r>
      <w:r>
        <w:rPr>
          <w:rFonts w:hint="eastAsia"/>
        </w:rPr>
        <w:t>，</w:t>
      </w:r>
      <w:r>
        <w:rPr>
          <w:rFonts w:hint="eastAsia"/>
        </w:rPr>
        <w:t>健脾益肺</w:t>
      </w:r>
      <w:r>
        <w:rPr>
          <w:rFonts w:hint="eastAsia"/>
        </w:rPr>
        <w:t>。用于</w:t>
      </w:r>
      <w:r>
        <w:rPr>
          <w:rFonts w:hint="eastAsia"/>
        </w:rPr>
        <w:t>脾肺虚弱</w:t>
      </w:r>
      <w:r>
        <w:rPr>
          <w:rFonts w:hint="eastAsia"/>
        </w:rPr>
        <w:t>，</w:t>
      </w:r>
      <w:r>
        <w:rPr>
          <w:rFonts w:hint="eastAsia"/>
        </w:rPr>
        <w:t>气短心悸，食少便溏，虚喘咳嗽</w:t>
      </w:r>
      <w:r>
        <w:rPr>
          <w:rFonts w:hint="eastAsia"/>
        </w:rPr>
        <w:t>。</w:t>
      </w:r>
    </w:p>
    <w:p w:rsidR="00000000" w:rsidRDefault="008A0117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每支装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毫升</w:t>
      </w:r>
    </w:p>
    <w:p w:rsidR="00000000" w:rsidRDefault="008A0117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</w:rPr>
        <w:t>口服。一次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毫升</w:t>
      </w:r>
      <w:r>
        <w:rPr>
          <w:rFonts w:hint="eastAsia"/>
        </w:rPr>
        <w:t>，一日</w:t>
      </w:r>
      <w:r>
        <w:rPr>
          <w:rFonts w:hint="eastAsia"/>
        </w:rPr>
        <w:t>2</w:t>
      </w:r>
      <w:r>
        <w:rPr>
          <w:rFonts w:hint="eastAsia"/>
        </w:rPr>
        <w:t>次。</w:t>
      </w:r>
    </w:p>
    <w:p w:rsidR="00000000" w:rsidRDefault="008A0117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</w:rPr>
        <w:t>监测数据显示，本品有恶心、呕吐、</w:t>
      </w:r>
      <w:r>
        <w:rPr>
          <w:rFonts w:hint="eastAsia"/>
        </w:rPr>
        <w:t>便秘、皮肤发热、红斑、</w:t>
      </w:r>
      <w:r>
        <w:rPr>
          <w:rFonts w:hint="eastAsia"/>
        </w:rPr>
        <w:t>瘙痒等不良反应报告。</w:t>
      </w:r>
    </w:p>
    <w:p w:rsidR="00000000" w:rsidRDefault="008A0117">
      <w:pPr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对本品及所含成份过敏者禁用。</w:t>
      </w:r>
    </w:p>
    <w:p w:rsidR="00000000" w:rsidRDefault="008A0117">
      <w:pPr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</w:t>
      </w:r>
      <w:r>
        <w:rPr>
          <w:rFonts w:hint="eastAsia"/>
          <w:b/>
          <w:bCs/>
          <w:szCs w:val="21"/>
        </w:rPr>
        <w:t>项</w:t>
      </w:r>
      <w:r>
        <w:rPr>
          <w:b/>
          <w:bCs/>
          <w:szCs w:val="21"/>
        </w:rPr>
        <w:t>]</w:t>
      </w:r>
    </w:p>
    <w:p w:rsidR="00000000" w:rsidRDefault="008A0117">
      <w:pPr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忌油腻食物。</w:t>
      </w:r>
    </w:p>
    <w:p w:rsidR="00000000" w:rsidRDefault="008A0117">
      <w:pPr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按照用法用量</w:t>
      </w:r>
      <w:r>
        <w:rPr>
          <w:rFonts w:hint="eastAsia"/>
          <w:b/>
          <w:bCs/>
          <w:szCs w:val="21"/>
        </w:rPr>
        <w:t>使用。</w:t>
      </w:r>
    </w:p>
    <w:p w:rsidR="00000000" w:rsidRDefault="008A0117">
      <w:pPr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孕妇、哺乳期妇女应在医师指导下使用。</w:t>
      </w:r>
    </w:p>
    <w:p w:rsidR="00000000" w:rsidRDefault="008A0117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高血压、心脏病、肝病、糖尿病、肾病等患者应在医师指导下使用。</w:t>
      </w:r>
    </w:p>
    <w:p w:rsidR="00000000" w:rsidRDefault="008A0117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急性发病伴有实证、热证者</w:t>
      </w:r>
      <w:r>
        <w:rPr>
          <w:rFonts w:hint="eastAsia"/>
          <w:b/>
          <w:bCs/>
          <w:szCs w:val="21"/>
        </w:rPr>
        <w:t>应在医师指导下使用</w:t>
      </w:r>
      <w:r>
        <w:rPr>
          <w:rFonts w:hint="eastAsia"/>
          <w:b/>
          <w:bCs/>
          <w:szCs w:val="21"/>
        </w:rPr>
        <w:t>。</w:t>
      </w:r>
    </w:p>
    <w:p w:rsidR="00000000" w:rsidRDefault="008A0117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6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服药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周</w:t>
      </w:r>
      <w:r>
        <w:rPr>
          <w:rFonts w:hint="eastAsia"/>
          <w:b/>
          <w:bCs/>
          <w:szCs w:val="21"/>
        </w:rPr>
        <w:t>症状无</w:t>
      </w:r>
      <w:r>
        <w:rPr>
          <w:rFonts w:hint="eastAsia"/>
          <w:b/>
          <w:bCs/>
          <w:szCs w:val="21"/>
        </w:rPr>
        <w:t>改善，或症状加重，或出现新的严重症状</w:t>
      </w:r>
      <w:r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</w:rPr>
        <w:t>应立即停药并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8A011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不宜与藜芦或含有藜芦制剂同时使用。</w:t>
      </w:r>
    </w:p>
    <w:p w:rsidR="00000000" w:rsidRDefault="008A011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过敏体质者慎用。</w:t>
      </w:r>
    </w:p>
    <w:p w:rsidR="00000000" w:rsidRDefault="008A011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本品性状发生改变时禁止使用。</w:t>
      </w:r>
    </w:p>
    <w:p w:rsidR="00000000" w:rsidRDefault="008A011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10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000000" w:rsidRDefault="008A0117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11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000000" w:rsidRDefault="008A0117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药物相互作用］如与其他药物同时</w:t>
      </w:r>
      <w:r>
        <w:rPr>
          <w:rFonts w:hint="eastAsia"/>
          <w:szCs w:val="21"/>
        </w:rPr>
        <w:t>使用可能会发生药物相互作用，详情请咨询医师或药师。</w:t>
      </w:r>
    </w:p>
    <w:p w:rsidR="00000000" w:rsidRDefault="008A0117">
      <w:r>
        <w:t>[</w:t>
      </w:r>
      <w:r>
        <w:rPr>
          <w:rFonts w:hint="eastAsia"/>
        </w:rPr>
        <w:t>贮藏</w:t>
      </w:r>
      <w:r>
        <w:t>]</w:t>
      </w:r>
    </w:p>
    <w:p w:rsidR="00000000" w:rsidRDefault="008A0117">
      <w:r>
        <w:t>[</w:t>
      </w:r>
      <w:r>
        <w:rPr>
          <w:rFonts w:hint="eastAsia"/>
        </w:rPr>
        <w:t>包装</w:t>
      </w:r>
      <w:r>
        <w:t>]</w:t>
      </w:r>
    </w:p>
    <w:p w:rsidR="00000000" w:rsidRDefault="008A0117">
      <w:r>
        <w:t>[</w:t>
      </w:r>
      <w:r>
        <w:rPr>
          <w:rFonts w:hint="eastAsia"/>
        </w:rPr>
        <w:t>有效期</w:t>
      </w:r>
      <w:r>
        <w:t>]</w:t>
      </w:r>
    </w:p>
    <w:p w:rsidR="00000000" w:rsidRDefault="008A0117">
      <w:r>
        <w:t>[</w:t>
      </w:r>
      <w:r>
        <w:rPr>
          <w:rFonts w:hint="eastAsia"/>
        </w:rPr>
        <w:t>执行标准</w:t>
      </w:r>
      <w:r>
        <w:t>]</w:t>
      </w:r>
    </w:p>
    <w:p w:rsidR="00000000" w:rsidRDefault="008A0117">
      <w:r>
        <w:t>[</w:t>
      </w:r>
      <w:r>
        <w:rPr>
          <w:rFonts w:hint="eastAsia"/>
        </w:rPr>
        <w:t>批准文号</w:t>
      </w:r>
      <w:r>
        <w:t>]</w:t>
      </w:r>
    </w:p>
    <w:p w:rsidR="00000000" w:rsidRDefault="008A0117">
      <w:r>
        <w:t>[</w:t>
      </w:r>
      <w:r>
        <w:rPr>
          <w:rFonts w:hint="eastAsia"/>
        </w:rPr>
        <w:t>说明书修订日期</w:t>
      </w:r>
      <w:r>
        <w:t>]</w:t>
      </w:r>
    </w:p>
    <w:p w:rsidR="00000000" w:rsidRDefault="008A0117">
      <w:r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8A0117">
      <w:pPr>
        <w:rPr>
          <w:rFonts w:hint="eastAsia"/>
        </w:rPr>
      </w:pPr>
      <w:r>
        <w:rPr>
          <w:rFonts w:hint="eastAsia"/>
        </w:rPr>
        <w:lastRenderedPageBreak/>
        <w:t>名</w:t>
      </w:r>
      <w:r>
        <w:t xml:space="preserve">    </w:t>
      </w:r>
      <w:r>
        <w:rPr>
          <w:rFonts w:hint="eastAsia"/>
        </w:rPr>
        <w:t>称：</w:t>
      </w:r>
    </w:p>
    <w:p w:rsidR="00000000" w:rsidRDefault="008A0117">
      <w:pPr>
        <w:rPr>
          <w:rFonts w:hint="eastAsia"/>
        </w:rPr>
      </w:pPr>
      <w:r>
        <w:rPr>
          <w:rFonts w:hint="eastAsia"/>
        </w:rPr>
        <w:t>注册地址：</w:t>
      </w:r>
    </w:p>
    <w:p w:rsidR="00000000" w:rsidRDefault="008A0117">
      <w:pPr>
        <w:rPr>
          <w:rFonts w:hint="eastAsia"/>
        </w:rPr>
      </w:pPr>
      <w:r>
        <w:rPr>
          <w:rFonts w:hint="eastAsia"/>
        </w:rPr>
        <w:t>邮政编码：</w:t>
      </w:r>
    </w:p>
    <w:p w:rsidR="00000000" w:rsidRDefault="008A0117">
      <w:pPr>
        <w:rPr>
          <w:rFonts w:hint="eastAsia"/>
        </w:rPr>
      </w:pPr>
      <w:r>
        <w:rPr>
          <w:rFonts w:hint="eastAsia"/>
        </w:rPr>
        <w:t>电话号码：</w:t>
      </w:r>
    </w:p>
    <w:p w:rsidR="00000000" w:rsidRDefault="008A0117">
      <w:pPr>
        <w:rPr>
          <w:rFonts w:hint="eastAsia"/>
        </w:rPr>
      </w:pPr>
      <w:r>
        <w:rPr>
          <w:rFonts w:hint="eastAsia"/>
        </w:rPr>
        <w:t>传真号码：</w:t>
      </w:r>
    </w:p>
    <w:p w:rsidR="00000000" w:rsidRDefault="008A0117"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000000" w:rsidRDefault="008A0117">
      <w:pPr>
        <w:tabs>
          <w:tab w:val="left" w:pos="7200"/>
          <w:tab w:val="left" w:pos="7380"/>
          <w:tab w:val="left" w:pos="7560"/>
        </w:tabs>
      </w:pPr>
      <w:r>
        <w:t>[</w:t>
      </w:r>
      <w:r>
        <w:rPr>
          <w:rFonts w:hint="eastAsia"/>
        </w:rPr>
        <w:t>生产企业</w:t>
      </w:r>
      <w:r>
        <w:t>]</w:t>
      </w:r>
    </w:p>
    <w:p w:rsidR="00000000" w:rsidRDefault="008A0117">
      <w:pPr>
        <w:tabs>
          <w:tab w:val="left" w:pos="7200"/>
          <w:tab w:val="left" w:pos="7380"/>
          <w:tab w:val="left" w:pos="7560"/>
        </w:tabs>
        <w:rPr>
          <w:rFonts w:hint="eastAsia"/>
        </w:rPr>
      </w:pPr>
      <w:r>
        <w:rPr>
          <w:rFonts w:hint="eastAsia"/>
        </w:rPr>
        <w:t>企业名称：</w:t>
      </w:r>
    </w:p>
    <w:p w:rsidR="00000000" w:rsidRDefault="008A0117">
      <w:pPr>
        <w:tabs>
          <w:tab w:val="left" w:pos="7200"/>
          <w:tab w:val="left" w:pos="7380"/>
          <w:tab w:val="left" w:pos="7560"/>
        </w:tabs>
        <w:rPr>
          <w:rFonts w:hint="eastAsia"/>
        </w:rPr>
      </w:pPr>
      <w:r>
        <w:rPr>
          <w:rFonts w:hint="eastAsia"/>
        </w:rPr>
        <w:t>生产地址：</w:t>
      </w:r>
    </w:p>
    <w:p w:rsidR="00000000" w:rsidRDefault="008A0117">
      <w:pPr>
        <w:tabs>
          <w:tab w:val="left" w:pos="7200"/>
          <w:tab w:val="left" w:pos="7380"/>
          <w:tab w:val="left" w:pos="7560"/>
        </w:tabs>
        <w:rPr>
          <w:rFonts w:hint="eastAsia"/>
        </w:rPr>
      </w:pPr>
      <w:r>
        <w:rPr>
          <w:rFonts w:hint="eastAsia"/>
        </w:rPr>
        <w:t>如有问题可与药品上市许可持有人联系</w:t>
      </w:r>
    </w:p>
    <w:p w:rsidR="008A0117" w:rsidRDefault="008A0117">
      <w:pPr>
        <w:tabs>
          <w:tab w:val="left" w:pos="7200"/>
          <w:tab w:val="left" w:pos="7380"/>
          <w:tab w:val="left" w:pos="7560"/>
        </w:tabs>
        <w:rPr>
          <w:rFonts w:eastAsia="仿宋_GB2312"/>
          <w:sz w:val="32"/>
          <w:szCs w:val="32"/>
        </w:rPr>
      </w:pPr>
    </w:p>
    <w:sectPr w:rsidR="008A0117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17" w:rsidRDefault="008A0117">
      <w:r>
        <w:separator/>
      </w:r>
    </w:p>
  </w:endnote>
  <w:endnote w:type="continuationSeparator" w:id="0">
    <w:p w:rsidR="008A0117" w:rsidRDefault="008A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60E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A011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02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P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lfnT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8A011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60E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A0117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58A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8A0117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A58A0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17" w:rsidRDefault="008A0117">
      <w:r>
        <w:separator/>
      </w:r>
    </w:p>
  </w:footnote>
  <w:footnote w:type="continuationSeparator" w:id="0">
    <w:p w:rsidR="008A0117" w:rsidRDefault="008A0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FACD9"/>
    <w:rsid w:val="003A58A0"/>
    <w:rsid w:val="00460EC0"/>
    <w:rsid w:val="008A0117"/>
    <w:rsid w:val="008B139D"/>
    <w:rsid w:val="00C240F7"/>
    <w:rsid w:val="39EFACD9"/>
    <w:rsid w:val="5DEE8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37B3C6-9135-4B27-B824-98EC2B1B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2</cp:revision>
  <dcterms:created xsi:type="dcterms:W3CDTF">2022-12-28T08:24:00Z</dcterms:created>
  <dcterms:modified xsi:type="dcterms:W3CDTF">2022-12-28T08:24:00Z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