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EA" w:rsidRDefault="00F22CEA" w:rsidP="004904BE">
      <w:pPr>
        <w:rPr>
          <w:rFonts w:ascii="黑体" w:eastAsia="黑体" w:hAnsi="华文仿宋"/>
          <w:sz w:val="32"/>
          <w:szCs w:val="32"/>
        </w:rPr>
      </w:pPr>
      <w:r w:rsidRPr="00BA7036">
        <w:rPr>
          <w:rFonts w:ascii="黑体" w:eastAsia="黑体" w:hAnsi="华文仿宋" w:hint="eastAsia"/>
          <w:sz w:val="32"/>
          <w:szCs w:val="32"/>
        </w:rPr>
        <w:t>附件</w:t>
      </w:r>
    </w:p>
    <w:p w:rsidR="00F22CEA" w:rsidRPr="00377878" w:rsidRDefault="00F22CEA" w:rsidP="004904BE">
      <w:pPr>
        <w:rPr>
          <w:rFonts w:ascii="黑体" w:eastAsia="黑体" w:hAnsi="华文仿宋"/>
          <w:sz w:val="32"/>
          <w:szCs w:val="32"/>
        </w:rPr>
      </w:pPr>
    </w:p>
    <w:p w:rsidR="00F22CEA" w:rsidRPr="00C93CE5" w:rsidRDefault="00F22CEA" w:rsidP="002A1618">
      <w:pPr>
        <w:spacing w:line="64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C93CE5">
        <w:rPr>
          <w:rFonts w:ascii="方正小标宋_GBK" w:eastAsia="方正小标宋_GBK" w:hAnsi="宋体"/>
          <w:sz w:val="36"/>
          <w:szCs w:val="36"/>
        </w:rPr>
        <w:t>2012</w:t>
      </w:r>
      <w:r w:rsidRPr="00C93CE5">
        <w:rPr>
          <w:rFonts w:ascii="方正小标宋_GBK" w:eastAsia="方正小标宋_GBK" w:hAnsi="宋体" w:hint="eastAsia"/>
          <w:sz w:val="36"/>
          <w:szCs w:val="36"/>
        </w:rPr>
        <w:t>年国家医疗器械计划抽验</w:t>
      </w:r>
    </w:p>
    <w:p w:rsidR="00F22CEA" w:rsidRPr="00C93CE5" w:rsidRDefault="00F22CEA" w:rsidP="002A1618">
      <w:pPr>
        <w:spacing w:line="64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C93CE5">
        <w:rPr>
          <w:rFonts w:ascii="方正小标宋_GBK" w:eastAsia="方正小标宋_GBK" w:hAnsi="宋体" w:hint="eastAsia"/>
          <w:sz w:val="36"/>
          <w:szCs w:val="36"/>
        </w:rPr>
        <w:t>不合格产品及生产企业名单</w:t>
      </w:r>
    </w:p>
    <w:p w:rsidR="00F22CEA" w:rsidRPr="00D711D7" w:rsidRDefault="00F22CEA" w:rsidP="004904BE">
      <w:pPr>
        <w:jc w:val="center"/>
        <w:rPr>
          <w:rFonts w:ascii="方正小标宋简体" w:eastAsia="方正小标宋简体" w:hAnsi="宋体"/>
          <w:sz w:val="32"/>
          <w:szCs w:val="32"/>
        </w:rPr>
      </w:pPr>
    </w:p>
    <w:tbl>
      <w:tblPr>
        <w:tblW w:w="9278" w:type="dxa"/>
        <w:jc w:val="center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1"/>
        <w:gridCol w:w="1261"/>
        <w:gridCol w:w="1701"/>
        <w:gridCol w:w="1701"/>
        <w:gridCol w:w="851"/>
        <w:gridCol w:w="1417"/>
        <w:gridCol w:w="1846"/>
      </w:tblGrid>
      <w:tr w:rsidR="00F22CEA" w:rsidRPr="004377DE" w:rsidTr="00774FAC">
        <w:trPr>
          <w:trHeight w:val="72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标示产品名称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被抽查单位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标示生产企业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生产日期</w:t>
            </w:r>
            <w:r w:rsidRPr="004377DE">
              <w:rPr>
                <w:rFonts w:ascii="仿宋_GB2312" w:eastAsia="仿宋_GB2312" w:hAnsi="宋体" w:cs="宋体"/>
                <w:b/>
                <w:kern w:val="0"/>
                <w:sz w:val="24"/>
              </w:rPr>
              <w:t>/</w:t>
            </w:r>
            <w:r w:rsidRPr="004377D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批号</w:t>
            </w:r>
            <w:r w:rsidRPr="004377DE">
              <w:rPr>
                <w:rFonts w:ascii="仿宋_GB2312" w:eastAsia="仿宋_GB2312" w:hAnsi="宋体" w:cs="宋体"/>
                <w:b/>
                <w:kern w:val="0"/>
                <w:sz w:val="24"/>
              </w:rPr>
              <w:t>/</w:t>
            </w:r>
            <w:r w:rsidRPr="004377D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出厂编号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主要不合格项或主要问题</w:t>
            </w:r>
          </w:p>
        </w:tc>
      </w:tr>
      <w:tr w:rsidR="00F22CEA" w:rsidRPr="00A82B18" w:rsidTr="00774FAC">
        <w:trPr>
          <w:trHeight w:val="720"/>
          <w:jc w:val="center"/>
        </w:trPr>
        <w:tc>
          <w:tcPr>
            <w:tcW w:w="5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26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八卦穴位治疗仪</w:t>
            </w:r>
          </w:p>
        </w:tc>
        <w:tc>
          <w:tcPr>
            <w:tcW w:w="17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湖北蓝光科技发展有限公司</w:t>
            </w:r>
          </w:p>
        </w:tc>
        <w:tc>
          <w:tcPr>
            <w:tcW w:w="17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湖北蓝光科技发展有限公司</w:t>
            </w:r>
          </w:p>
        </w:tc>
        <w:tc>
          <w:tcPr>
            <w:tcW w:w="85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BL-F</w:t>
            </w:r>
          </w:p>
        </w:tc>
        <w:tc>
          <w:tcPr>
            <w:tcW w:w="1417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130319</w:t>
            </w:r>
          </w:p>
        </w:tc>
        <w:tc>
          <w:tcPr>
            <w:tcW w:w="1846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连接</w:t>
            </w: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——</w:t>
            </w: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概述</w:t>
            </w: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工作数据的准确性</w:t>
            </w: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输出闭锁</w:t>
            </w:r>
          </w:p>
        </w:tc>
      </w:tr>
      <w:tr w:rsidR="00F22CEA" w:rsidRPr="00A82B18" w:rsidTr="00774FAC">
        <w:trPr>
          <w:trHeight w:val="720"/>
          <w:jc w:val="center"/>
        </w:trPr>
        <w:tc>
          <w:tcPr>
            <w:tcW w:w="5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26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电子脉冲治疗仪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湖北天成大药房医药连锁有限公司航空</w:t>
            </w:r>
          </w:p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药店</w:t>
            </w:r>
          </w:p>
        </w:tc>
        <w:tc>
          <w:tcPr>
            <w:tcW w:w="17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广州绿海医疗器械保健用品有限公司</w:t>
            </w:r>
          </w:p>
        </w:tc>
        <w:tc>
          <w:tcPr>
            <w:tcW w:w="85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LHJ-X1</w:t>
            </w:r>
          </w:p>
        </w:tc>
        <w:tc>
          <w:tcPr>
            <w:tcW w:w="1417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017900</w:t>
            </w:r>
          </w:p>
        </w:tc>
        <w:tc>
          <w:tcPr>
            <w:tcW w:w="1846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输出闭锁</w:t>
            </w:r>
          </w:p>
        </w:tc>
      </w:tr>
      <w:tr w:rsidR="00F22CEA" w:rsidRPr="00A82B18" w:rsidTr="00774FAC">
        <w:trPr>
          <w:trHeight w:val="825"/>
          <w:jc w:val="center"/>
        </w:trPr>
        <w:tc>
          <w:tcPr>
            <w:tcW w:w="5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26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电子脉冲治疗仪</w:t>
            </w:r>
          </w:p>
        </w:tc>
        <w:tc>
          <w:tcPr>
            <w:tcW w:w="17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湖北医药集团有限公司新药特药商店</w:t>
            </w:r>
          </w:p>
        </w:tc>
        <w:tc>
          <w:tcPr>
            <w:tcW w:w="17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广州绿海医疗器械保健用品有限公司</w:t>
            </w:r>
          </w:p>
        </w:tc>
        <w:tc>
          <w:tcPr>
            <w:tcW w:w="85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LHB-</w:t>
            </w: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Ⅰ</w:t>
            </w:r>
          </w:p>
        </w:tc>
        <w:tc>
          <w:tcPr>
            <w:tcW w:w="1417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095289</w:t>
            </w:r>
          </w:p>
        </w:tc>
        <w:tc>
          <w:tcPr>
            <w:tcW w:w="1846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连接</w:t>
            </w: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——</w:t>
            </w: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概述</w:t>
            </w:r>
          </w:p>
        </w:tc>
      </w:tr>
      <w:tr w:rsidR="00F22CEA" w:rsidRPr="00A82B18" w:rsidTr="00774FAC">
        <w:trPr>
          <w:trHeight w:val="795"/>
          <w:jc w:val="center"/>
        </w:trPr>
        <w:tc>
          <w:tcPr>
            <w:tcW w:w="5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26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电脑低中频治疗仪</w:t>
            </w:r>
          </w:p>
        </w:tc>
        <w:tc>
          <w:tcPr>
            <w:tcW w:w="17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上海晋电成套设备有限公司</w:t>
            </w:r>
          </w:p>
        </w:tc>
        <w:tc>
          <w:tcPr>
            <w:tcW w:w="17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上海晋电成套设备有限公司</w:t>
            </w:r>
          </w:p>
        </w:tc>
        <w:tc>
          <w:tcPr>
            <w:tcW w:w="85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JD-202</w:t>
            </w:r>
          </w:p>
        </w:tc>
        <w:tc>
          <w:tcPr>
            <w:tcW w:w="1417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1211</w:t>
            </w:r>
          </w:p>
        </w:tc>
        <w:tc>
          <w:tcPr>
            <w:tcW w:w="1846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输出闭锁</w:t>
            </w:r>
          </w:p>
        </w:tc>
      </w:tr>
      <w:tr w:rsidR="00F22CEA" w:rsidRPr="00A82B18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126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低频脉冲治疗仪</w:t>
            </w:r>
          </w:p>
        </w:tc>
        <w:tc>
          <w:tcPr>
            <w:tcW w:w="17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上海医疗器械高技术公司</w:t>
            </w:r>
          </w:p>
        </w:tc>
        <w:tc>
          <w:tcPr>
            <w:tcW w:w="170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上海医疗器械高技术公司</w:t>
            </w:r>
          </w:p>
        </w:tc>
        <w:tc>
          <w:tcPr>
            <w:tcW w:w="851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G6805-2</w:t>
            </w:r>
          </w:p>
        </w:tc>
        <w:tc>
          <w:tcPr>
            <w:tcW w:w="1417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120669</w:t>
            </w:r>
          </w:p>
        </w:tc>
        <w:tc>
          <w:tcPr>
            <w:tcW w:w="1846" w:type="dxa"/>
            <w:vAlign w:val="center"/>
          </w:tcPr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连接</w:t>
            </w:r>
            <w:r w:rsidRPr="00A82B18">
              <w:rPr>
                <w:rFonts w:ascii="仿宋_GB2312" w:eastAsia="仿宋_GB2312" w:hAnsi="宋体" w:cs="宋体"/>
                <w:kern w:val="0"/>
                <w:sz w:val="24"/>
              </w:rPr>
              <w:t>——</w:t>
            </w: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概述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手耳穴双向低频脉冲治疗仪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武汉市普天科技开发有限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责任公司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武汉市普天科技开发有限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责任公司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LGD-1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PT1204230046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连接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——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概述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工作数据的准确性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红外光疗仪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北京波姆医疗器械有限公司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北京波姆医疗器械有限公司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BPM-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Ⅷ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A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型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212"/>
                <w:attr w:name="UnitName" w:val="C"/>
              </w:smartTagPr>
              <w:r w:rsidRPr="004377DE">
                <w:rPr>
                  <w:rFonts w:ascii="仿宋_GB2312" w:eastAsia="仿宋_GB2312" w:hAnsi="宋体" w:cs="宋体"/>
                  <w:kern w:val="0"/>
                  <w:sz w:val="24"/>
                </w:rPr>
                <w:t>8212C</w:t>
              </w:r>
            </w:smartTag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29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人工光照补钙仪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北京市三益源科技开发有限责任公司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北京市三益源科技开发有限责任公司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SYY-2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型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2011101108609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妇科红外光谱治疗仪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北京威力恒科技股份有限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北京威力恒科技股份有限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VLH-G1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F02-1204119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光电离子治疗仪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北京威力恒科技股份有限</w:t>
            </w:r>
          </w:p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北京威力恒科技股份有限</w:t>
            </w:r>
          </w:p>
          <w:p w:rsidR="00F22CEA" w:rsidRPr="00A82B18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B18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VLH-6100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La01-1206102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强脉冲光治疗仪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北京新科以仁科技发展有限公司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北京新科以仁科技发展有限公司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SMQ-A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IC021203001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96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红外偏振光治疗仪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北京钰龙惟康科贸有限公司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北京钰龙惟康科贸有限公司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BYL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"/>
                <w:attr w:name="UnitName" w:val="C"/>
              </w:smartTagPr>
              <w:r w:rsidRPr="004377DE">
                <w:rPr>
                  <w:rFonts w:ascii="仿宋_GB2312" w:eastAsia="仿宋_GB2312" w:hAnsi="宋体" w:cs="宋体"/>
                  <w:kern w:val="0"/>
                  <w:sz w:val="24"/>
                </w:rPr>
                <w:t>-05C</w:t>
              </w:r>
            </w:smartTag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201207001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13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电灼光治疗仪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大连可尔医疗设备有限公司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大连可尔医疗设备有限公司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WM-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Ⅲ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B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D20604473-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Ⅲ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B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14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电灼光治疗仪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大连可尔医疗设备有限公司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大连可尔医疗设备有限公司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WM-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Ⅲ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D20508023-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Ⅲ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96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15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弱视综合治疗仪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广州市视正医疗器械有限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广州市视正医疗器械有限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SZ-C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RS-C1204001/RS-C120401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技术说明书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16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射光弱视治疗仪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杭州当代应用光学研究所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杭州当代应用光学研究所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RSY-01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型两用仪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2011092907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指示灯和按钮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17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智能性多功能弱视治疗仪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深圳市艾尔曼医疗电子仪器有限公司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深圳市艾尔曼医疗电子仪器有限公司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VP-VI2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型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VI2100096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18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光子嫩肤仪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深圳市吉斯迪科技有限公司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深圳市吉斯迪科技有限公司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GP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66"/>
                <w:attr w:name="UnitName" w:val="C"/>
              </w:smartTagPr>
              <w:r w:rsidRPr="004377DE">
                <w:rPr>
                  <w:rFonts w:ascii="仿宋_GB2312" w:eastAsia="仿宋_GB2312" w:hAnsi="宋体" w:cs="宋体"/>
                  <w:kern w:val="0"/>
                  <w:sz w:val="24"/>
                </w:rPr>
                <w:t>666C</w:t>
              </w:r>
            </w:smartTag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GP2011120005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19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红光治疗仪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武汉创鑫光电子有限责任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武汉创鑫光电子有限责任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CHX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630"/>
                <w:attr w:name="UnitName" w:val="a"/>
              </w:smartTagPr>
              <w:r w:rsidRPr="004377DE">
                <w:rPr>
                  <w:rFonts w:ascii="仿宋_GB2312" w:eastAsia="仿宋_GB2312" w:hAnsi="宋体" w:cs="宋体"/>
                  <w:kern w:val="0"/>
                  <w:sz w:val="24"/>
                </w:rPr>
                <w:t>-630A</w:t>
              </w:r>
            </w:smartTag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型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HGA120515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电介质强度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20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LED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光波治疗仪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武汉奇致激光技术有限公司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武汉奇致激光技术有限公司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ML-1201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12114021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21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红光治疗仪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武汉时代阳光科技发展有限公司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武汉时代阳光科技发展有限公司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YGH630-B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YGH12048173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电介质强度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22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红光治疗仪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武汉市九头鸟医疗仪器开发有限公司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武汉市九头鸟医疗仪器开发有限公司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JTN-4002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6204042712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23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IPL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系列光子治疗仪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武汉亚格光电技术有限公司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武汉亚格光电技术有限公司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IPL560-A1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0809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技术说明书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24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弱视综合治疗仪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武汉亚昆光电子有限责任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武汉亚昆光电子有限责任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RS-100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"/>
                <w:attr w:name="UnitName" w:val="a"/>
              </w:smartTagPr>
              <w:r w:rsidRPr="004377DE">
                <w:rPr>
                  <w:rFonts w:ascii="仿宋_GB2312" w:eastAsia="仿宋_GB2312" w:hAnsi="宋体" w:cs="宋体"/>
                  <w:kern w:val="0"/>
                  <w:sz w:val="24"/>
                </w:rPr>
                <w:t>-5A</w:t>
              </w:r>
            </w:smartTag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C5AX201204160148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设备或设备部件的外部标记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25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红外偏振光治疗仪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珠海康嘉医疗器械有限公司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珠海康嘉医疗器械有限公司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CZ-660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Ⅰ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2"/>
                <w:attr w:name="UnitName" w:val="C"/>
              </w:smartTagPr>
              <w:r w:rsidRPr="004377DE">
                <w:rPr>
                  <w:rFonts w:ascii="仿宋_GB2312" w:eastAsia="仿宋_GB2312" w:hAnsi="宋体" w:cs="宋体"/>
                  <w:kern w:val="0"/>
                  <w:sz w:val="24"/>
                </w:rPr>
                <w:t>112C</w:t>
              </w:r>
            </w:smartTag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183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指示灯和按钮</w:t>
            </w:r>
          </w:p>
        </w:tc>
      </w:tr>
      <w:tr w:rsidR="00F22CEA" w:rsidRPr="004377DE" w:rsidTr="00774FAC">
        <w:trPr>
          <w:trHeight w:val="96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26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角度型金属接骨板（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T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）动力髋接骨板（Ⅰ型）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武汉德骼拜尔外科植入物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武汉德骼拜尔外科植入物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孔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/120/18/6 JSQ01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2012.03.09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材料化学成分</w:t>
            </w:r>
          </w:p>
        </w:tc>
      </w:tr>
      <w:tr w:rsidR="00F22CEA" w:rsidRPr="004377DE" w:rsidTr="00774FAC">
        <w:trPr>
          <w:trHeight w:val="96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27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角度型金属接骨板（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T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）动力髋接骨板（Ⅰ型）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武汉德骼拜尔外科植入物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F22CEA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武汉德骼拜尔外科植入物</w:t>
            </w:r>
          </w:p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孔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/88/18/6 JSQ01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2012.05.07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材料化学成分</w:t>
            </w:r>
          </w:p>
        </w:tc>
      </w:tr>
      <w:tr w:rsidR="00F22CEA" w:rsidRPr="004377DE" w:rsidTr="00774FAC">
        <w:trPr>
          <w:trHeight w:val="480"/>
          <w:jc w:val="center"/>
        </w:trPr>
        <w:tc>
          <w:tcPr>
            <w:tcW w:w="5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28</w:t>
            </w:r>
          </w:p>
        </w:tc>
        <w:tc>
          <w:tcPr>
            <w:tcW w:w="126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金属接骨板（股骨）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武汉盛羲医疗器械有限公司</w:t>
            </w:r>
          </w:p>
        </w:tc>
        <w:tc>
          <w:tcPr>
            <w:tcW w:w="170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江苏金鹿集团医疗器械有限公司</w:t>
            </w:r>
          </w:p>
        </w:tc>
        <w:tc>
          <w:tcPr>
            <w:tcW w:w="851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孔</w:t>
            </w: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/ZSQ05</w:t>
            </w:r>
          </w:p>
        </w:tc>
        <w:tc>
          <w:tcPr>
            <w:tcW w:w="1417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/>
                <w:kern w:val="0"/>
                <w:sz w:val="24"/>
              </w:rPr>
              <w:t>1101701</w:t>
            </w:r>
          </w:p>
        </w:tc>
        <w:tc>
          <w:tcPr>
            <w:tcW w:w="1846" w:type="dxa"/>
            <w:vAlign w:val="center"/>
          </w:tcPr>
          <w:p w:rsidR="00F22CEA" w:rsidRPr="004377DE" w:rsidRDefault="00F22CEA" w:rsidP="00774F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77DE">
              <w:rPr>
                <w:rFonts w:ascii="仿宋_GB2312" w:eastAsia="仿宋_GB2312" w:hAnsi="宋体" w:cs="宋体" w:hint="eastAsia"/>
                <w:kern w:val="0"/>
                <w:sz w:val="24"/>
              </w:rPr>
              <w:t>耐腐蚀性</w:t>
            </w:r>
          </w:p>
        </w:tc>
      </w:tr>
    </w:tbl>
    <w:p w:rsidR="00F22CEA" w:rsidRPr="00CB7825" w:rsidRDefault="00F22CEA" w:rsidP="004904BE">
      <w:pPr>
        <w:ind w:firstLine="600"/>
        <w:rPr>
          <w:rFonts w:ascii="仿宋_GB2312" w:eastAsia="仿宋_GB2312" w:hAnsi="华文仿宋"/>
          <w:sz w:val="32"/>
          <w:szCs w:val="32"/>
        </w:rPr>
      </w:pPr>
    </w:p>
    <w:p w:rsidR="00F22CEA" w:rsidRPr="00BC1D01" w:rsidRDefault="00F22CEA" w:rsidP="004904BE">
      <w:pPr>
        <w:ind w:firstLine="600"/>
        <w:rPr>
          <w:rFonts w:ascii="仿宋_GB2312" w:eastAsia="仿宋_GB2312" w:hAnsi="华文仿宋"/>
          <w:sz w:val="30"/>
          <w:szCs w:val="30"/>
        </w:rPr>
      </w:pPr>
    </w:p>
    <w:p w:rsidR="00F22CEA" w:rsidRPr="00EB16E3" w:rsidRDefault="00F22CEA" w:rsidP="003B47A0">
      <w:pPr>
        <w:ind w:leftChars="153" w:left="31680" w:hangingChars="485" w:firstLine="31680"/>
        <w:rPr>
          <w:rFonts w:ascii="仿宋_GB2312" w:eastAsia="仿宋_GB2312" w:hAnsi="华文仿宋"/>
          <w:sz w:val="28"/>
          <w:szCs w:val="28"/>
        </w:rPr>
      </w:pPr>
    </w:p>
    <w:sectPr w:rsidR="00F22CEA" w:rsidRPr="00EB16E3" w:rsidSect="00A82B18">
      <w:footerReference w:type="even" r:id="rId6"/>
      <w:footerReference w:type="default" r:id="rId7"/>
      <w:pgSz w:w="11906" w:h="16838"/>
      <w:pgMar w:top="1758" w:right="1588" w:bottom="1440" w:left="1588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EA" w:rsidRDefault="00F22CEA">
      <w:r>
        <w:separator/>
      </w:r>
    </w:p>
  </w:endnote>
  <w:endnote w:type="continuationSeparator" w:id="0">
    <w:p w:rsidR="00F22CEA" w:rsidRDefault="00F22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EA" w:rsidRDefault="00F22CEA" w:rsidP="00061DF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2CEA" w:rsidRDefault="00F22CEA" w:rsidP="00545CD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EA" w:rsidRPr="00EB16E3" w:rsidRDefault="00F22CEA" w:rsidP="00061DFE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 xml:space="preserve">— </w:t>
    </w:r>
    <w:r w:rsidRPr="00EB16E3">
      <w:rPr>
        <w:rStyle w:val="PageNumber"/>
        <w:sz w:val="28"/>
        <w:szCs w:val="28"/>
      </w:rPr>
      <w:fldChar w:fldCharType="begin"/>
    </w:r>
    <w:r w:rsidRPr="00EB16E3">
      <w:rPr>
        <w:rStyle w:val="PageNumber"/>
        <w:sz w:val="28"/>
        <w:szCs w:val="28"/>
      </w:rPr>
      <w:instrText xml:space="preserve">PAGE  </w:instrText>
    </w:r>
    <w:r w:rsidRPr="00EB16E3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3</w:t>
    </w:r>
    <w:r w:rsidRPr="00EB16E3"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 xml:space="preserve"> —</w:t>
    </w:r>
  </w:p>
  <w:p w:rsidR="00F22CEA" w:rsidRDefault="00F22CEA" w:rsidP="00545CD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EA" w:rsidRDefault="00F22CEA">
      <w:r>
        <w:separator/>
      </w:r>
    </w:p>
  </w:footnote>
  <w:footnote w:type="continuationSeparator" w:id="0">
    <w:p w:rsidR="00F22CEA" w:rsidRDefault="00F22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0C8"/>
    <w:rsid w:val="00004BD1"/>
    <w:rsid w:val="00061DFE"/>
    <w:rsid w:val="00071507"/>
    <w:rsid w:val="0009428B"/>
    <w:rsid w:val="000A2989"/>
    <w:rsid w:val="000C0993"/>
    <w:rsid w:val="000C10B3"/>
    <w:rsid w:val="000C5F92"/>
    <w:rsid w:val="00101F08"/>
    <w:rsid w:val="00110396"/>
    <w:rsid w:val="00123FCE"/>
    <w:rsid w:val="00141AEA"/>
    <w:rsid w:val="001A387C"/>
    <w:rsid w:val="001C4AFA"/>
    <w:rsid w:val="0020028E"/>
    <w:rsid w:val="002177DC"/>
    <w:rsid w:val="00223E56"/>
    <w:rsid w:val="00261AD8"/>
    <w:rsid w:val="00294D78"/>
    <w:rsid w:val="002A1618"/>
    <w:rsid w:val="002B035C"/>
    <w:rsid w:val="002F2CC3"/>
    <w:rsid w:val="002F441C"/>
    <w:rsid w:val="002F5886"/>
    <w:rsid w:val="00316649"/>
    <w:rsid w:val="0034412F"/>
    <w:rsid w:val="0035031B"/>
    <w:rsid w:val="003622AC"/>
    <w:rsid w:val="0036326B"/>
    <w:rsid w:val="003656F1"/>
    <w:rsid w:val="00365874"/>
    <w:rsid w:val="003668EE"/>
    <w:rsid w:val="00377878"/>
    <w:rsid w:val="003A1C54"/>
    <w:rsid w:val="003B47A0"/>
    <w:rsid w:val="003F4551"/>
    <w:rsid w:val="00411A76"/>
    <w:rsid w:val="004377DE"/>
    <w:rsid w:val="0045279E"/>
    <w:rsid w:val="00453B18"/>
    <w:rsid w:val="00466921"/>
    <w:rsid w:val="0047140E"/>
    <w:rsid w:val="0048450A"/>
    <w:rsid w:val="004904BE"/>
    <w:rsid w:val="004B132D"/>
    <w:rsid w:val="004F27D3"/>
    <w:rsid w:val="004F4A72"/>
    <w:rsid w:val="00530EF3"/>
    <w:rsid w:val="00532082"/>
    <w:rsid w:val="00544B6E"/>
    <w:rsid w:val="00545CDB"/>
    <w:rsid w:val="005601B5"/>
    <w:rsid w:val="00561EF0"/>
    <w:rsid w:val="0056661D"/>
    <w:rsid w:val="005832B5"/>
    <w:rsid w:val="00593C49"/>
    <w:rsid w:val="005A5C6F"/>
    <w:rsid w:val="005A7383"/>
    <w:rsid w:val="005B3498"/>
    <w:rsid w:val="005B4442"/>
    <w:rsid w:val="005D7D24"/>
    <w:rsid w:val="005E7595"/>
    <w:rsid w:val="005F5397"/>
    <w:rsid w:val="00601361"/>
    <w:rsid w:val="00611354"/>
    <w:rsid w:val="00612A03"/>
    <w:rsid w:val="006229E3"/>
    <w:rsid w:val="0063799B"/>
    <w:rsid w:val="006A34EE"/>
    <w:rsid w:val="006A3FDC"/>
    <w:rsid w:val="007042D5"/>
    <w:rsid w:val="007106B7"/>
    <w:rsid w:val="00727597"/>
    <w:rsid w:val="00774FAC"/>
    <w:rsid w:val="00781D0F"/>
    <w:rsid w:val="00785792"/>
    <w:rsid w:val="007A2C93"/>
    <w:rsid w:val="007A3E48"/>
    <w:rsid w:val="007A4138"/>
    <w:rsid w:val="007D5FA9"/>
    <w:rsid w:val="00816A55"/>
    <w:rsid w:val="0087177C"/>
    <w:rsid w:val="00874A57"/>
    <w:rsid w:val="008A0F2A"/>
    <w:rsid w:val="008C461A"/>
    <w:rsid w:val="008E21F5"/>
    <w:rsid w:val="008E4C76"/>
    <w:rsid w:val="009174F3"/>
    <w:rsid w:val="009219A9"/>
    <w:rsid w:val="00926229"/>
    <w:rsid w:val="00933AE1"/>
    <w:rsid w:val="00944679"/>
    <w:rsid w:val="00957812"/>
    <w:rsid w:val="0097437D"/>
    <w:rsid w:val="0097671F"/>
    <w:rsid w:val="0098020E"/>
    <w:rsid w:val="009A2DB4"/>
    <w:rsid w:val="009A40E1"/>
    <w:rsid w:val="009C4024"/>
    <w:rsid w:val="009E61FC"/>
    <w:rsid w:val="00A13BCD"/>
    <w:rsid w:val="00A352CA"/>
    <w:rsid w:val="00A646C6"/>
    <w:rsid w:val="00A67E5D"/>
    <w:rsid w:val="00A82B18"/>
    <w:rsid w:val="00AC335E"/>
    <w:rsid w:val="00B20219"/>
    <w:rsid w:val="00B525D0"/>
    <w:rsid w:val="00B773EE"/>
    <w:rsid w:val="00BA7036"/>
    <w:rsid w:val="00BB26BC"/>
    <w:rsid w:val="00BC1D01"/>
    <w:rsid w:val="00BF3902"/>
    <w:rsid w:val="00C0226D"/>
    <w:rsid w:val="00C1285E"/>
    <w:rsid w:val="00C60F3B"/>
    <w:rsid w:val="00C65E07"/>
    <w:rsid w:val="00C76009"/>
    <w:rsid w:val="00C93CE5"/>
    <w:rsid w:val="00CB042A"/>
    <w:rsid w:val="00CB66E9"/>
    <w:rsid w:val="00CB7825"/>
    <w:rsid w:val="00CC3C72"/>
    <w:rsid w:val="00CC5622"/>
    <w:rsid w:val="00CC7D75"/>
    <w:rsid w:val="00D0525B"/>
    <w:rsid w:val="00D23028"/>
    <w:rsid w:val="00D45026"/>
    <w:rsid w:val="00D4584E"/>
    <w:rsid w:val="00D711D7"/>
    <w:rsid w:val="00D91F9F"/>
    <w:rsid w:val="00E035B9"/>
    <w:rsid w:val="00E05A99"/>
    <w:rsid w:val="00E55A18"/>
    <w:rsid w:val="00E84E1A"/>
    <w:rsid w:val="00EA2D38"/>
    <w:rsid w:val="00EB16E3"/>
    <w:rsid w:val="00F13D18"/>
    <w:rsid w:val="00F22CEA"/>
    <w:rsid w:val="00F41AD8"/>
    <w:rsid w:val="00F643FF"/>
    <w:rsid w:val="00F64776"/>
    <w:rsid w:val="00F651BB"/>
    <w:rsid w:val="00FA60C8"/>
    <w:rsid w:val="00FD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39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91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91F9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B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D45026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rsid w:val="003778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77878"/>
    <w:rPr>
      <w:rFonts w:cs="Times New Roman"/>
      <w:kern w:val="2"/>
      <w:sz w:val="18"/>
    </w:rPr>
  </w:style>
  <w:style w:type="table" w:styleId="TableGrid">
    <w:name w:val="Table Grid"/>
    <w:basedOn w:val="TableNormal"/>
    <w:uiPriority w:val="99"/>
    <w:rsid w:val="00D4584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322</Words>
  <Characters>1841</Characters>
  <Application>Microsoft Office Outlook</Application>
  <DocSecurity>0</DocSecurity>
  <Lines>0</Lines>
  <Paragraphs>0</Paragraphs>
  <ScaleCrop>false</ScaleCrop>
  <Company>Xtzj.Com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dc:description/>
  <cp:lastModifiedBy>袁东宁</cp:lastModifiedBy>
  <cp:revision>2</cp:revision>
  <cp:lastPrinted>2013-07-17T00:30:00Z</cp:lastPrinted>
  <dcterms:created xsi:type="dcterms:W3CDTF">2013-07-22T07:42:00Z</dcterms:created>
  <dcterms:modified xsi:type="dcterms:W3CDTF">2013-07-22T07:42:00Z</dcterms:modified>
</cp:coreProperties>
</file>