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036A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036A6A20">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6A6A21">
            <w:pPr>
              <w:pStyle w:val="19"/>
              <w:framePr w:wrap="notBeside" w:vAnchor="page" w:hAnchor="page" w:x="1372" w:y="568"/>
              <w:tabs>
                <w:tab w:val="clear" w:pos="4153"/>
                <w:tab w:val="clear" w:pos="8306"/>
              </w:tabs>
              <w:spacing w:line="240" w:lineRule="auto"/>
              <w:ind w:left="3"/>
              <w:jc w:val="left"/>
              <w:rPr>
                <w:rFonts w:ascii="黑体" w:hAnsi="黑体" w:eastAsia="黑体"/>
                <w:sz w:val="21"/>
                <w:szCs w:val="21"/>
              </w:rPr>
            </w:pPr>
            <w:r>
              <w:rPr>
                <w:rFonts w:hint="eastAsia" w:ascii="黑体" w:hAnsi="黑体" w:eastAsia="黑体"/>
                <w:sz w:val="21"/>
                <w:szCs w:val="21"/>
              </w:rPr>
              <w:t>11.020</w:t>
            </w:r>
          </w:p>
        </w:tc>
      </w:tr>
      <w:tr w14:paraId="036A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36A6A23">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036A6A24">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C 10</w:t>
            </w:r>
          </w:p>
        </w:tc>
      </w:tr>
    </w:tbl>
    <w:tbl>
      <w:tblPr>
        <w:tblStyle w:val="29"/>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036A6A2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036A6A26">
            <w:pPr>
              <w:pStyle w:val="52"/>
              <w:framePr w:w="0" w:hRule="auto" w:wrap="auto" w:vAnchor="margin" w:hAnchor="text" w:xAlign="left" w:yAlign="inline"/>
              <w:ind w:firstLine="420"/>
            </w:pPr>
            <w:bookmarkStart w:id="0" w:name="_Hlk26473981"/>
            <w:r>
              <w:fldChar w:fldCharType="begin">
                <w:ffData>
                  <w:name w:val="c1"/>
                  <w:enabled/>
                  <w:calcOnExit w:val="0"/>
                  <w:textInput>
                    <w:maxLength w:val="8"/>
                  </w:textInput>
                </w:ffData>
              </w:fldChar>
            </w:r>
            <w:bookmarkStart w:id="1" w:name="c1"/>
            <w:r>
              <w:instrText xml:space="preserve"> FORMTEXT </w:instrText>
            </w:r>
            <w:r>
              <w:fldChar w:fldCharType="separate"/>
            </w:r>
            <w:r>
              <w:rPr>
                <w:rFonts w:hint="eastAsia"/>
              </w:rPr>
              <w:t>ZY</w:t>
            </w:r>
            <w:r>
              <w:fldChar w:fldCharType="end"/>
            </w:r>
            <w:bookmarkEnd w:id="1"/>
          </w:p>
        </w:tc>
      </w:tr>
    </w:tbl>
    <w:p w14:paraId="036A6A28">
      <w:pPr>
        <w:pStyle w:val="53"/>
        <w:framePr w:w="9639" w:h="624" w:hRule="exact" w:hSpace="181" w:vSpace="181" w:wrap="around" w:hAnchor="page" w:x="1305" w:y="2269"/>
        <w:rPr>
          <w:rFonts w:ascii="黑体" w:hAnsi="黑体" w:eastAsia="黑体"/>
          <w:b w:val="0"/>
          <w:bCs w:val="0"/>
          <w:w w:val="100"/>
          <w:sz w:val="48"/>
          <w:szCs w:val="48"/>
        </w:rPr>
      </w:pPr>
      <w:r>
        <w:rPr>
          <w:rFonts w:hint="eastAsia" w:ascii="黑体" w:hAnsi="黑体" w:eastAsia="黑体"/>
          <w:b w:val="0"/>
          <w:bCs w:val="0"/>
          <w:w w:val="100"/>
          <w:sz w:val="48"/>
          <w:szCs w:val="48"/>
        </w:rPr>
        <w:t>中华人民共和国中医药行业标准</w:t>
      </w:r>
    </w:p>
    <w:bookmarkEnd w:id="0"/>
    <w:p w14:paraId="036A6A29">
      <w:pPr>
        <w:pStyle w:val="198"/>
        <w:rPr>
          <w:lang w:val="fr-FR"/>
        </w:rPr>
      </w:pPr>
      <w:r>
        <w:fldChar w:fldCharType="begin">
          <w:ffData>
            <w:name w:val="文字1"/>
            <w:enabled/>
            <w:calcOnExit w:val="0"/>
            <w:textInput>
              <w:default w:val="XX/T"/>
            </w:textInput>
          </w:ffData>
        </w:fldChar>
      </w:r>
      <w:bookmarkStart w:id="2" w:name="文字1"/>
      <w:r>
        <w:rPr>
          <w:lang w:val="fr-FR"/>
        </w:rPr>
        <w:instrText xml:space="preserve"> FORMTEXT </w:instrText>
      </w:r>
      <w:r>
        <w:fldChar w:fldCharType="separate"/>
      </w:r>
      <w:r>
        <w:rPr>
          <w:rFonts w:hint="eastAsia"/>
          <w:lang w:val="fr-FR"/>
        </w:rPr>
        <w:t>ZY</w:t>
      </w:r>
      <w:r>
        <w:rPr>
          <w:lang w:val="fr-FR"/>
        </w:rPr>
        <w:t>/T</w:t>
      </w:r>
      <w:r>
        <w:fldChar w:fldCharType="end"/>
      </w:r>
      <w:bookmarkEnd w:id="2"/>
      <w:r>
        <w:rPr>
          <w:lang w:val="fr-FR"/>
        </w:rPr>
        <w:t xml:space="preserve"> </w:t>
      </w:r>
      <w:r>
        <w:fldChar w:fldCharType="begin">
          <w:ffData>
            <w:name w:val="NSTD_CODE_F"/>
            <w:enabled/>
            <w:calcOnExit w:val="0"/>
            <w:textInput>
              <w:default w:val="XXXXX"/>
            </w:textInput>
          </w:ffData>
        </w:fldChar>
      </w:r>
      <w:bookmarkStart w:id="3" w:name="NSTD_CODE_F"/>
      <w:r>
        <w:rPr>
          <w:lang w:val="fr-FR"/>
        </w:rPr>
        <w:instrText xml:space="preserve"> FORMTEXT </w:instrText>
      </w:r>
      <w:r>
        <w:fldChar w:fldCharType="separate"/>
      </w:r>
      <w:r>
        <w:t>XXXXX</w:t>
      </w:r>
      <w:r>
        <w:fldChar w:fldCharType="end"/>
      </w:r>
      <w:bookmarkEnd w:id="3"/>
      <w:r>
        <w:rPr>
          <w:rFonts w:hAnsi="黑体"/>
          <w:lang w:val="fr-FR"/>
        </w:rPr>
        <w:t>—</w:t>
      </w:r>
      <w:r>
        <w:fldChar w:fldCharType="begin">
          <w:ffData>
            <w:name w:val="NSTD_CODE_B"/>
            <w:enabled/>
            <w:calcOnExit w:val="0"/>
            <w:textInput>
              <w:default w:val="XXXX"/>
            </w:textInput>
          </w:ffData>
        </w:fldChar>
      </w:r>
      <w:bookmarkStart w:id="4" w:name="NSTD_CODE_B"/>
      <w:r>
        <w:rPr>
          <w:lang w:val="fr-FR"/>
        </w:rPr>
        <w:instrText xml:space="preserve"> FORMTEXT </w:instrText>
      </w:r>
      <w:r>
        <w:fldChar w:fldCharType="separate"/>
      </w:r>
      <w:r>
        <w:rPr>
          <w:lang w:val="fr-FR"/>
        </w:rPr>
        <w:t>XXXX</w:t>
      </w:r>
      <w:r>
        <w:fldChar w:fldCharType="end"/>
      </w:r>
      <w:bookmarkEnd w:id="4"/>
    </w:p>
    <w:p w14:paraId="036A6A2A">
      <w:pPr>
        <w:pStyle w:val="199"/>
        <w:rPr>
          <w:rFonts w:hAnsi="黑体"/>
          <w:lang w:val="fr-FR"/>
        </w:rPr>
      </w:pPr>
      <w:r>
        <w:rPr>
          <w:rFonts w:hAnsi="黑体"/>
        </w:rPr>
        <w:fldChar w:fldCharType="begin">
          <w:ffData>
            <w:name w:val="OSTD_CODE"/>
            <w:enabled/>
            <w:calcOnExit w:val="0"/>
            <w:textInput/>
          </w:ffData>
        </w:fldChar>
      </w:r>
      <w:bookmarkStart w:id="5" w:name="OSTD_CODE"/>
      <w:r>
        <w:rPr>
          <w:rFonts w:hAnsi="黑体"/>
          <w:lang w:val="fr-FR"/>
        </w:rPr>
        <w:instrText xml:space="preserve"> FORMTEXT </w:instrText>
      </w:r>
      <w:r>
        <w:rPr>
          <w:rFonts w:hAnsi="黑体"/>
        </w:rPr>
        <w:fldChar w:fldCharType="separate"/>
      </w:r>
      <w:r>
        <w:rPr>
          <w:rFonts w:hAnsi="黑体"/>
        </w:rPr>
        <w:t>     </w:t>
      </w:r>
      <w:r>
        <w:rPr>
          <w:rFonts w:hAnsi="黑体"/>
        </w:rPr>
        <w:fldChar w:fldCharType="end"/>
      </w:r>
      <w:bookmarkEnd w:id="5"/>
    </w:p>
    <w:p w14:paraId="036A6A2B">
      <w:pPr>
        <w:spacing w:line="240" w:lineRule="auto"/>
        <w:rPr>
          <w:rFonts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36A6A2C">
      <w:pPr>
        <w:pStyle w:val="53"/>
        <w:framePr w:w="9639" w:h="6976" w:hRule="exact" w:hSpace="0" w:vSpace="0" w:wrap="around" w:hAnchor="page" w:y="6408"/>
        <w:jc w:val="center"/>
        <w:rPr>
          <w:rFonts w:ascii="黑体" w:hAnsi="黑体" w:eastAsia="黑体"/>
          <w:b w:val="0"/>
          <w:bCs w:val="0"/>
          <w:w w:val="100"/>
          <w:lang w:val="fr-FR"/>
        </w:rPr>
      </w:pPr>
    </w:p>
    <w:p w14:paraId="036A6A2D">
      <w:pPr>
        <w:pStyle w:val="200"/>
        <w:framePr w:h="6974" w:hRule="exact" w:wrap="around" w:x="1419" w:anchorLock="1"/>
      </w:pPr>
      <w:r>
        <w:fldChar w:fldCharType="begin">
          <w:ffData>
            <w:name w:val="CSTD_NAME"/>
            <w:enabled/>
            <w:calcOnExit w:val="0"/>
            <w:textInput>
              <w:default w:val="中医（学科）病证诊断与疗效评价规范 (中医疾病名)"/>
            </w:textInput>
          </w:ffData>
        </w:fldChar>
      </w:r>
      <w:bookmarkStart w:id="6" w:name="CSTD_NAME"/>
      <w:r>
        <w:instrText xml:space="preserve"> FORMTEXT </w:instrText>
      </w:r>
      <w:r>
        <w:fldChar w:fldCharType="separate"/>
      </w:r>
      <w:r>
        <w:t>中医</w:t>
      </w:r>
      <w:r>
        <w:rPr>
          <w:rFonts w:hint="eastAsia"/>
        </w:rPr>
        <w:t>内科</w:t>
      </w:r>
      <w:r>
        <w:t xml:space="preserve">病证诊断与疗效评价规范 </w:t>
      </w:r>
      <w:r>
        <w:rPr>
          <w:rFonts w:hint="eastAsia"/>
        </w:rPr>
        <w:t>眩晕</w:t>
      </w:r>
      <w:r>
        <w:fldChar w:fldCharType="end"/>
      </w:r>
      <w:bookmarkEnd w:id="6"/>
    </w:p>
    <w:p w14:paraId="036A6A2E">
      <w:pPr>
        <w:framePr w:w="9639" w:h="6974" w:hRule="exact" w:wrap="around" w:vAnchor="page" w:hAnchor="page" w:x="1419" w:y="6408" w:anchorLock="1"/>
      </w:pPr>
    </w:p>
    <w:p w14:paraId="036A6A2F">
      <w:pPr>
        <w:pStyle w:val="128"/>
        <w:framePr w:w="9639" w:h="6974" w:hRule="exact" w:wrap="around" w:vAnchor="page" w:hAnchor="page" w:x="1419" w:y="6408" w:anchorLock="1"/>
        <w:textAlignment w:val="bottom"/>
        <w:rPr>
          <w:rFonts w:eastAsia="黑体"/>
          <w:szCs w:val="28"/>
        </w:rPr>
      </w:pPr>
      <w:r>
        <w:rPr>
          <w:rFonts w:hint="eastAsia" w:eastAsia="黑体"/>
          <w:szCs w:val="28"/>
        </w:rPr>
        <w:t>S</w:t>
      </w:r>
      <w:r>
        <w:rPr>
          <w:rFonts w:eastAsia="黑体"/>
          <w:szCs w:val="28"/>
        </w:rPr>
        <w:t>pecification of diagnosis and therapeutic effect evaluation of internal medicine</w:t>
      </w:r>
      <w:r>
        <w:rPr>
          <w:rFonts w:hint="eastAsia" w:eastAsia="黑体"/>
          <w:szCs w:val="28"/>
        </w:rPr>
        <w:t xml:space="preserve"> </w:t>
      </w:r>
      <w:r>
        <w:rPr>
          <w:rFonts w:eastAsia="黑体"/>
          <w:szCs w:val="28"/>
        </w:rPr>
        <w:t>diseases and syndromes in traditional Chinese medicine</w:t>
      </w:r>
      <w:r>
        <w:rPr>
          <w:rFonts w:hint="eastAsia" w:eastAsia="黑体"/>
          <w:szCs w:val="28"/>
        </w:rPr>
        <w:t>:</w:t>
      </w:r>
      <w:r>
        <w:rPr>
          <w:rFonts w:eastAsia="黑体"/>
          <w:szCs w:val="28"/>
        </w:rPr>
        <w:t xml:space="preserve"> dizziness</w:t>
      </w:r>
    </w:p>
    <w:p w14:paraId="036A6A30">
      <w:pPr>
        <w:framePr w:w="9639" w:h="6974" w:hRule="exact" w:wrap="around" w:vAnchor="page" w:hAnchor="page" w:x="1419" w:y="6408" w:anchorLock="1"/>
        <w:spacing w:line="760" w:lineRule="exact"/>
        <w:ind w:left="-1418"/>
      </w:pPr>
    </w:p>
    <w:p w14:paraId="036A6A31">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ffData>
        </w:fldChar>
      </w:r>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p>
    <w:p w14:paraId="036A6A32">
      <w:pPr>
        <w:pStyle w:val="128"/>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14:paraId="036A6A33">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r>
        <w:rPr>
          <w:sz w:val="21"/>
          <w:szCs w:val="28"/>
        </w:rPr>
        <w:instrText xml:space="preserve"> FORMTEXT </w:instrText>
      </w:r>
      <w:r>
        <w:rPr>
          <w:sz w:val="21"/>
          <w:szCs w:val="28"/>
        </w:rPr>
        <w:fldChar w:fldCharType="separate"/>
      </w:r>
      <w:r>
        <w:rPr>
          <w:sz w:val="21"/>
          <w:szCs w:val="28"/>
        </w:rPr>
        <w:t>     </w:t>
      </w:r>
      <w:r>
        <w:rPr>
          <w:sz w:val="21"/>
          <w:szCs w:val="28"/>
        </w:rPr>
        <w:fldChar w:fldCharType="end"/>
      </w:r>
    </w:p>
    <w:p w14:paraId="036A6A34">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r>
        <w:rPr>
          <w:b/>
          <w:sz w:val="21"/>
          <w:szCs w:val="28"/>
        </w:rPr>
        <w:instrText xml:space="preserve"> FORMDROPDOWN </w:instrText>
      </w:r>
      <w:r>
        <w:rPr>
          <w:b/>
          <w:sz w:val="21"/>
          <w:szCs w:val="28"/>
        </w:rPr>
        <w:fldChar w:fldCharType="separate"/>
      </w:r>
      <w:r>
        <w:rPr>
          <w:b/>
          <w:sz w:val="21"/>
          <w:szCs w:val="28"/>
        </w:rPr>
        <w:fldChar w:fldCharType="end"/>
      </w:r>
    </w:p>
    <w:p w14:paraId="036A6A35">
      <w:pPr>
        <w:pStyle w:val="59"/>
        <w:ind w:firstLine="420"/>
      </w:pPr>
    </w:p>
    <w:p w14:paraId="036A6A36">
      <w:pPr>
        <w:pStyle w:val="59"/>
        <w:ind w:firstLine="420"/>
      </w:pPr>
    </w:p>
    <w:p w14:paraId="036A6A37">
      <w:pPr>
        <w:pStyle w:val="196"/>
        <w:framePr w:wrap="around"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发布</w:t>
      </w:r>
    </w:p>
    <w:p w14:paraId="036A6A38">
      <w:pPr>
        <w:pStyle w:val="197"/>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14:paraId="036A6A39">
      <w:pPr>
        <w:pStyle w:val="154"/>
        <w:framePr w:h="584" w:hRule="exact" w:hSpace="181" w:vSpace="181" w:wrap="around" w:y="14800"/>
        <w:rPr>
          <w:rFonts w:hAnsi="黑体"/>
        </w:rPr>
      </w:pPr>
      <w:r>
        <w:rPr>
          <w:rFonts w:hAnsi="黑体"/>
          <w:w w:val="100"/>
          <w:sz w:val="28"/>
        </w:rPr>
        <w:fldChar w:fldCharType="begin">
          <w:ffData>
            <w:name w:val="fm"/>
            <w:enabled/>
            <w:calcOnExit w:val="0"/>
            <w:textInput>
              <w:default w:val="国家中医药管理局"/>
            </w:textInput>
          </w:ffData>
        </w:fldChar>
      </w:r>
      <w:bookmarkStart w:id="13" w:name="fm"/>
      <w:r>
        <w:rPr>
          <w:rFonts w:hAnsi="黑体"/>
          <w:w w:val="100"/>
          <w:sz w:val="28"/>
        </w:rPr>
        <w:instrText xml:space="preserve"> FORMTEXT </w:instrText>
      </w:r>
      <w:r>
        <w:rPr>
          <w:rFonts w:hAnsi="黑体"/>
          <w:w w:val="100"/>
          <w:sz w:val="28"/>
        </w:rPr>
        <w:fldChar w:fldCharType="separate"/>
      </w:r>
      <w:r>
        <w:rPr>
          <w:rFonts w:hAnsi="黑体"/>
          <w:w w:val="100"/>
          <w:sz w:val="28"/>
        </w:rPr>
        <w:t>国家中医药管理局</w:t>
      </w:r>
      <w:r>
        <w:rPr>
          <w:rFonts w:hAnsi="黑体"/>
          <w:w w:val="100"/>
          <w:sz w:val="28"/>
        </w:rPr>
        <w:fldChar w:fldCharType="end"/>
      </w:r>
      <w:bookmarkEnd w:id="13"/>
      <w:r>
        <w:rPr>
          <w:rFonts w:ascii="Times New Roman"/>
          <w:w w:val="100"/>
          <w:sz w:val="28"/>
          <w:szCs w:val="28"/>
        </w:rPr>
        <w:t>  </w:t>
      </w:r>
      <w:r>
        <w:rPr>
          <w:rStyle w:val="232"/>
          <w:rFonts w:hint="eastAsia" w:hAnsi="黑体"/>
          <w:position w:val="0"/>
        </w:rPr>
        <w:t>发</w:t>
      </w:r>
      <w:r>
        <w:rPr>
          <w:rStyle w:val="232"/>
          <w:rFonts w:hint="eastAsia" w:hAnsi="黑体"/>
          <w:spacing w:val="0"/>
          <w:position w:val="0"/>
        </w:rPr>
        <w:t>布</w:t>
      </w:r>
    </w:p>
    <w:p w14:paraId="7799E55F">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36A6A3B">
      <w:pPr>
        <w:pStyle w:val="94"/>
        <w:spacing w:after="360"/>
      </w:pPr>
      <w:bookmarkStart w:id="14" w:name="BookMark1"/>
      <w:bookmarkStart w:id="15" w:name="_Toc27854"/>
      <w:bookmarkStart w:id="16" w:name="_Toc163748591"/>
      <w:bookmarkStart w:id="17" w:name="_Toc164235381"/>
      <w:bookmarkStart w:id="18" w:name="_Toc164892737"/>
      <w:bookmarkStart w:id="19" w:name="_Toc162611257"/>
      <w:bookmarkStart w:id="20" w:name="_Toc164014326"/>
      <w:bookmarkStart w:id="21" w:name="_Toc162774569"/>
      <w:bookmarkStart w:id="22" w:name="_Toc162551632"/>
      <w:bookmarkStart w:id="23" w:name="_Toc162774410"/>
      <w:bookmarkStart w:id="24" w:name="_Toc164087504"/>
      <w:bookmarkStart w:id="25" w:name="_Toc164892666"/>
      <w:bookmarkStart w:id="26" w:name="_Toc164087588"/>
      <w:bookmarkStart w:id="27" w:name="_Toc164014270"/>
      <w:r>
        <w:rPr>
          <w:rFonts w:hint="eastAsia"/>
          <w:spacing w:val="320"/>
        </w:rPr>
        <w:t>目</w:t>
      </w:r>
      <w:r>
        <w:rPr>
          <w:rFonts w:hint="eastAsia"/>
        </w:rPr>
        <w:t>次</w:t>
      </w:r>
    </w:p>
    <w:p w14:paraId="036A6A3C">
      <w:pPr>
        <w:pStyle w:val="20"/>
      </w:pPr>
      <w:r>
        <w:rPr>
          <w:rFonts w:hint="eastAsia"/>
        </w:rPr>
        <w:t>前言</w:t>
      </w:r>
      <w:r>
        <w:rPr>
          <w:rFonts w:hint="eastAsia"/>
        </w:rPr>
        <w:tab/>
      </w:r>
      <w:r>
        <w:t>III</w:t>
      </w:r>
    </w:p>
    <w:p w14:paraId="036A6A3D">
      <w:pPr>
        <w:pStyle w:val="20"/>
        <w:jc w:val="center"/>
        <w:rPr>
          <w:rFonts w:asciiTheme="minorHAnsi" w:hAnsiTheme="minorHAnsi" w:eastAsiaTheme="minorEastAsia" w:cstheme="minorBidi"/>
          <w:szCs w:val="22"/>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"_Toc173885421" </w:instrText>
      </w:r>
      <w:r>
        <w:fldChar w:fldCharType="separate"/>
      </w:r>
      <w:r>
        <w:rPr>
          <w:rStyle w:val="34"/>
          <w:rFonts w:hint="eastAsia"/>
        </w:rPr>
        <w:t>引言</w:t>
      </w:r>
      <w:r>
        <w:rPr>
          <w:rFonts w:hint="eastAsia"/>
        </w:rPr>
        <w:tab/>
      </w:r>
      <w:r>
        <w:rPr>
          <w:rFonts w:hint="eastAsia"/>
        </w:rPr>
        <w:fldChar w:fldCharType="begin"/>
      </w:r>
      <w:r>
        <w:rPr>
          <w:rFonts w:hint="eastAsia"/>
        </w:rPr>
        <w:instrText xml:space="preserve"> </w:instrText>
      </w:r>
      <w:r>
        <w:instrText xml:space="preserve">PAGEREF _Toc173885421 \h</w:instrText>
      </w:r>
      <w:r>
        <w:rPr>
          <w:rFonts w:hint="eastAsia"/>
        </w:rPr>
        <w:instrText xml:space="preserve"> </w:instrText>
      </w:r>
      <w:r>
        <w:rPr>
          <w:rFonts w:hint="eastAsia"/>
        </w:rPr>
        <w:fldChar w:fldCharType="separate"/>
      </w:r>
      <w:r>
        <w:t>IV</w:t>
      </w:r>
      <w:r>
        <w:rPr>
          <w:rFonts w:hint="eastAsia"/>
        </w:rPr>
        <w:fldChar w:fldCharType="end"/>
      </w:r>
      <w:r>
        <w:rPr>
          <w:rFonts w:hint="eastAsia"/>
        </w:rPr>
        <w:fldChar w:fldCharType="end"/>
      </w:r>
    </w:p>
    <w:p w14:paraId="036A6A3E">
      <w:pPr>
        <w:pStyle w:val="20"/>
        <w:jc w:val="center"/>
        <w:rPr>
          <w:rFonts w:asciiTheme="minorHAnsi" w:hAnsiTheme="minorHAnsi" w:eastAsiaTheme="minorEastAsia" w:cstheme="minorBidi"/>
          <w:szCs w:val="22"/>
          <w14:ligatures w14:val="standardContextual"/>
        </w:rPr>
      </w:pPr>
      <w:r>
        <w:fldChar w:fldCharType="begin"/>
      </w:r>
      <w:r>
        <w:instrText xml:space="preserve"> HYPERLINK \l "_Toc173885422" </w:instrText>
      </w:r>
      <w:r>
        <w:fldChar w:fldCharType="separate"/>
      </w:r>
      <w:r>
        <w:rPr>
          <w:rStyle w:val="34"/>
          <w:rFonts w:hint="eastAsia"/>
        </w:rPr>
        <w:t>1 范围</w:t>
      </w:r>
      <w:r>
        <w:rPr>
          <w:rFonts w:hint="eastAsia"/>
        </w:rPr>
        <w:tab/>
      </w:r>
      <w:r>
        <w:rPr>
          <w:rFonts w:hint="eastAsia"/>
        </w:rPr>
        <w:fldChar w:fldCharType="begin"/>
      </w:r>
      <w:r>
        <w:rPr>
          <w:rFonts w:hint="eastAsia"/>
        </w:rPr>
        <w:instrText xml:space="preserve"> </w:instrText>
      </w:r>
      <w:r>
        <w:instrText xml:space="preserve">PAGEREF _Toc173885422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36A6A3F">
      <w:pPr>
        <w:pStyle w:val="20"/>
        <w:jc w:val="center"/>
        <w:rPr>
          <w:rFonts w:asciiTheme="minorHAnsi" w:hAnsiTheme="minorHAnsi" w:eastAsiaTheme="minorEastAsia" w:cstheme="minorBidi"/>
          <w:szCs w:val="22"/>
          <w14:ligatures w14:val="standardContextual"/>
        </w:rPr>
      </w:pPr>
      <w:r>
        <w:fldChar w:fldCharType="begin"/>
      </w:r>
      <w:r>
        <w:instrText xml:space="preserve"> HYPERLINK \l "_Toc173885423" </w:instrText>
      </w:r>
      <w:r>
        <w:fldChar w:fldCharType="separate"/>
      </w:r>
      <w:r>
        <w:rPr>
          <w:rStyle w:val="34"/>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_Toc173885423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36A6A40">
      <w:pPr>
        <w:pStyle w:val="20"/>
        <w:jc w:val="center"/>
        <w:rPr>
          <w:rFonts w:asciiTheme="minorHAnsi" w:hAnsiTheme="minorHAnsi" w:eastAsiaTheme="minorEastAsia" w:cstheme="minorBidi"/>
          <w:szCs w:val="22"/>
          <w14:ligatures w14:val="standardContextual"/>
        </w:rPr>
      </w:pPr>
      <w:r>
        <w:fldChar w:fldCharType="begin"/>
      </w:r>
      <w:r>
        <w:instrText xml:space="preserve"> HYPERLINK \l "_Toc173885424" </w:instrText>
      </w:r>
      <w:r>
        <w:fldChar w:fldCharType="separate"/>
      </w:r>
      <w:r>
        <w:rPr>
          <w:rStyle w:val="34"/>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_Toc173885424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36A6A41">
      <w:pPr>
        <w:pStyle w:val="20"/>
        <w:jc w:val="center"/>
        <w:rPr>
          <w:rFonts w:asciiTheme="minorHAnsi" w:hAnsiTheme="minorHAnsi" w:eastAsiaTheme="minorEastAsia" w:cstheme="minorBidi"/>
          <w:szCs w:val="22"/>
          <w14:ligatures w14:val="standardContextual"/>
        </w:rPr>
      </w:pPr>
      <w:r>
        <w:fldChar w:fldCharType="begin"/>
      </w:r>
      <w:r>
        <w:instrText xml:space="preserve"> HYPERLINK \l "_Toc173885425" </w:instrText>
      </w:r>
      <w:r>
        <w:fldChar w:fldCharType="separate"/>
      </w:r>
      <w:r>
        <w:rPr>
          <w:rStyle w:val="34"/>
          <w:rFonts w:hint="eastAsia"/>
        </w:rPr>
        <w:t>4 中医疾病名（代码）</w:t>
      </w:r>
      <w:r>
        <w:rPr>
          <w:rFonts w:hint="eastAsia"/>
        </w:rPr>
        <w:tab/>
      </w:r>
      <w:r>
        <w:rPr>
          <w:rFonts w:hint="eastAsia"/>
        </w:rPr>
        <w:fldChar w:fldCharType="begin"/>
      </w:r>
      <w:r>
        <w:rPr>
          <w:rFonts w:hint="eastAsia"/>
        </w:rPr>
        <w:instrText xml:space="preserve"> </w:instrText>
      </w:r>
      <w:r>
        <w:instrText xml:space="preserve">PAGEREF _Toc173885425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36A6A42">
      <w:pPr>
        <w:pStyle w:val="20"/>
        <w:jc w:val="center"/>
        <w:rPr>
          <w:rFonts w:asciiTheme="minorHAnsi" w:hAnsiTheme="minorHAnsi" w:eastAsiaTheme="minorEastAsia" w:cstheme="minorBidi"/>
          <w:szCs w:val="22"/>
          <w14:ligatures w14:val="standardContextual"/>
        </w:rPr>
      </w:pPr>
      <w:r>
        <w:fldChar w:fldCharType="begin"/>
      </w:r>
      <w:r>
        <w:instrText xml:space="preserve"> HYPERLINK \l "_Toc173885426" </w:instrText>
      </w:r>
      <w:r>
        <w:fldChar w:fldCharType="separate"/>
      </w:r>
      <w:r>
        <w:rPr>
          <w:rStyle w:val="34"/>
          <w:rFonts w:hint="eastAsia"/>
        </w:rPr>
        <w:t>5 疾病诊断及鉴别诊断</w:t>
      </w:r>
      <w:r>
        <w:rPr>
          <w:rFonts w:hint="eastAsia"/>
        </w:rPr>
        <w:tab/>
      </w:r>
      <w:r>
        <w:rPr>
          <w:rFonts w:hint="eastAsia"/>
        </w:rPr>
        <w:fldChar w:fldCharType="begin"/>
      </w:r>
      <w:r>
        <w:rPr>
          <w:rFonts w:hint="eastAsia"/>
        </w:rPr>
        <w:instrText xml:space="preserve"> </w:instrText>
      </w:r>
      <w:r>
        <w:instrText xml:space="preserve">PAGEREF _Toc173885426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36A6A43">
      <w:pPr>
        <w:pStyle w:val="25"/>
        <w:jc w:val="center"/>
        <w:rPr>
          <w:rFonts w:asciiTheme="minorHAnsi" w:hAnsiTheme="minorHAnsi" w:eastAsiaTheme="minorEastAsia" w:cstheme="minorBidi"/>
          <w:szCs w:val="22"/>
          <w14:ligatures w14:val="standardContextual"/>
        </w:rPr>
      </w:pPr>
      <w:r>
        <w:fldChar w:fldCharType="begin"/>
      </w:r>
      <w:r>
        <w:instrText xml:space="preserve"> HYPERLINK \l "_Toc173885427" </w:instrText>
      </w:r>
      <w:r>
        <w:fldChar w:fldCharType="separate"/>
      </w:r>
      <w:r>
        <w:rPr>
          <w:rStyle w:val="34"/>
          <w:rFonts w:hint="eastAsia"/>
          <w14:scene3d>
            <w14:lightRig w14:rig="threePt" w14:dir="t">
              <w14:rot w14:lat="0" w14:lon="0" w14:rev="0"/>
            </w14:lightRig>
          </w14:scene3d>
        </w:rPr>
        <w:t>5.1</w:t>
      </w:r>
      <w:r>
        <w:rPr>
          <w:rStyle w:val="34"/>
          <w:rFonts w:hint="eastAsia"/>
        </w:rPr>
        <w:t xml:space="preserve"> 疾病诊断</w:t>
      </w:r>
      <w:r>
        <w:rPr>
          <w:rFonts w:hint="eastAsia"/>
        </w:rPr>
        <w:tab/>
      </w:r>
      <w:r>
        <w:rPr>
          <w:rFonts w:hint="eastAsia"/>
        </w:rPr>
        <w:fldChar w:fldCharType="begin"/>
      </w:r>
      <w:r>
        <w:rPr>
          <w:rFonts w:hint="eastAsia"/>
        </w:rPr>
        <w:instrText xml:space="preserve"> </w:instrText>
      </w:r>
      <w:r>
        <w:instrText xml:space="preserve">PAGEREF _Toc173885427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36A6A44">
      <w:pPr>
        <w:pStyle w:val="25"/>
        <w:jc w:val="center"/>
        <w:rPr>
          <w:rFonts w:asciiTheme="minorHAnsi" w:hAnsiTheme="minorHAnsi" w:eastAsiaTheme="minorEastAsia" w:cstheme="minorBidi"/>
          <w:szCs w:val="22"/>
          <w14:ligatures w14:val="standardContextual"/>
        </w:rPr>
      </w:pPr>
      <w:r>
        <w:fldChar w:fldCharType="begin"/>
      </w:r>
      <w:r>
        <w:instrText xml:space="preserve"> HYPERLINK \l "_Toc173885428" </w:instrText>
      </w:r>
      <w:r>
        <w:fldChar w:fldCharType="separate"/>
      </w:r>
      <w:r>
        <w:rPr>
          <w:rStyle w:val="34"/>
          <w:rFonts w:hint="eastAsia"/>
          <w14:scene3d>
            <w14:lightRig w14:rig="threePt" w14:dir="t">
              <w14:rot w14:lat="0" w14:lon="0" w14:rev="0"/>
            </w14:lightRig>
          </w14:scene3d>
        </w:rPr>
        <w:t>5.2</w:t>
      </w:r>
      <w:r>
        <w:rPr>
          <w:rStyle w:val="34"/>
          <w:rFonts w:hint="eastAsia"/>
        </w:rPr>
        <w:t xml:space="preserve"> 与西医疾病的关系</w:t>
      </w:r>
      <w:r>
        <w:rPr>
          <w:rFonts w:hint="eastAsia"/>
        </w:rPr>
        <w:tab/>
      </w:r>
      <w:r>
        <w:rPr>
          <w:rFonts w:hint="eastAsia"/>
        </w:rPr>
        <w:fldChar w:fldCharType="begin"/>
      </w:r>
      <w:r>
        <w:rPr>
          <w:rFonts w:hint="eastAsia"/>
        </w:rPr>
        <w:instrText xml:space="preserve"> </w:instrText>
      </w:r>
      <w:r>
        <w:instrText xml:space="preserve">PAGEREF _Toc173885428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36A6A45">
      <w:pPr>
        <w:pStyle w:val="25"/>
        <w:jc w:val="center"/>
        <w:rPr>
          <w:rFonts w:asciiTheme="minorHAnsi" w:hAnsiTheme="minorHAnsi" w:eastAsiaTheme="minorEastAsia" w:cstheme="minorBidi"/>
          <w:szCs w:val="22"/>
          <w14:ligatures w14:val="standardContextual"/>
        </w:rPr>
      </w:pPr>
      <w:r>
        <w:fldChar w:fldCharType="begin"/>
      </w:r>
      <w:r>
        <w:instrText xml:space="preserve"> HYPERLINK \l "_Toc173885429" </w:instrText>
      </w:r>
      <w:r>
        <w:fldChar w:fldCharType="separate"/>
      </w:r>
      <w:r>
        <w:rPr>
          <w:rStyle w:val="34"/>
          <w:rFonts w:hint="eastAsia"/>
          <w14:scene3d>
            <w14:lightRig w14:rig="threePt" w14:dir="t">
              <w14:rot w14:lat="0" w14:lon="0" w14:rev="0"/>
            </w14:lightRig>
          </w14:scene3d>
        </w:rPr>
        <w:t>5.3</w:t>
      </w:r>
      <w:r>
        <w:rPr>
          <w:rStyle w:val="34"/>
          <w:rFonts w:hint="eastAsia"/>
        </w:rPr>
        <w:t xml:space="preserve"> 鉴别诊断</w:t>
      </w:r>
      <w:r>
        <w:rPr>
          <w:rFonts w:hint="eastAsia"/>
        </w:rPr>
        <w:tab/>
      </w:r>
      <w:r>
        <w:rPr>
          <w:rFonts w:hint="eastAsia"/>
        </w:rPr>
        <w:fldChar w:fldCharType="begin"/>
      </w:r>
      <w:r>
        <w:rPr>
          <w:rFonts w:hint="eastAsia"/>
        </w:rPr>
        <w:instrText xml:space="preserve"> </w:instrText>
      </w:r>
      <w:r>
        <w:instrText xml:space="preserve">PAGEREF _Toc173885429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36A6A46">
      <w:pPr>
        <w:pStyle w:val="20"/>
        <w:jc w:val="center"/>
        <w:rPr>
          <w:rFonts w:asciiTheme="minorHAnsi" w:hAnsiTheme="minorHAnsi" w:eastAsiaTheme="minorEastAsia" w:cstheme="minorBidi"/>
          <w:szCs w:val="22"/>
          <w14:ligatures w14:val="standardContextual"/>
        </w:rPr>
      </w:pPr>
      <w:r>
        <w:fldChar w:fldCharType="begin"/>
      </w:r>
      <w:r>
        <w:instrText xml:space="preserve"> HYPERLINK \l "_Toc173885430" </w:instrText>
      </w:r>
      <w:r>
        <w:fldChar w:fldCharType="separate"/>
      </w:r>
      <w:r>
        <w:rPr>
          <w:rStyle w:val="34"/>
          <w:rFonts w:hint="eastAsia"/>
        </w:rPr>
        <w:t>6 证候分类及诊断</w:t>
      </w:r>
      <w:r>
        <w:rPr>
          <w:rFonts w:hint="eastAsia"/>
        </w:rPr>
        <w:tab/>
      </w:r>
      <w:r>
        <w:rPr>
          <w:rFonts w:hint="eastAsia"/>
        </w:rPr>
        <w:fldChar w:fldCharType="begin"/>
      </w:r>
      <w:r>
        <w:rPr>
          <w:rFonts w:hint="eastAsia"/>
        </w:rPr>
        <w:instrText xml:space="preserve"> </w:instrText>
      </w:r>
      <w:r>
        <w:instrText xml:space="preserve">PAGEREF _Toc173885430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36A6A47">
      <w:pPr>
        <w:pStyle w:val="25"/>
        <w:jc w:val="center"/>
        <w:rPr>
          <w:rFonts w:asciiTheme="minorHAnsi" w:hAnsiTheme="minorHAnsi" w:eastAsiaTheme="minorEastAsia" w:cstheme="minorBidi"/>
          <w:szCs w:val="22"/>
          <w14:ligatures w14:val="standardContextual"/>
        </w:rPr>
      </w:pPr>
      <w:r>
        <w:fldChar w:fldCharType="begin"/>
      </w:r>
      <w:r>
        <w:instrText xml:space="preserve"> HYPERLINK \l "_Toc173885431" </w:instrText>
      </w:r>
      <w:r>
        <w:fldChar w:fldCharType="separate"/>
      </w:r>
      <w:r>
        <w:rPr>
          <w:rStyle w:val="34"/>
          <w:rFonts w:hint="eastAsia"/>
          <w14:scene3d>
            <w14:lightRig w14:rig="threePt" w14:dir="t">
              <w14:rot w14:lat="0" w14:lon="0" w14:rev="0"/>
            </w14:lightRig>
          </w14:scene3d>
        </w:rPr>
        <w:t>6.1</w:t>
      </w:r>
      <w:r>
        <w:rPr>
          <w:rStyle w:val="34"/>
          <w:rFonts w:hint="eastAsia"/>
        </w:rPr>
        <w:t xml:space="preserve"> 风阳上扰证</w:t>
      </w:r>
      <w:r>
        <w:rPr>
          <w:rFonts w:hint="eastAsia"/>
        </w:rPr>
        <w:tab/>
      </w:r>
      <w:r>
        <w:rPr>
          <w:rFonts w:hint="eastAsia"/>
        </w:rPr>
        <w:fldChar w:fldCharType="begin"/>
      </w:r>
      <w:r>
        <w:rPr>
          <w:rFonts w:hint="eastAsia"/>
        </w:rPr>
        <w:instrText xml:space="preserve"> </w:instrText>
      </w:r>
      <w:r>
        <w:instrText xml:space="preserve">PAGEREF _Toc173885431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36A6A48">
      <w:pPr>
        <w:pStyle w:val="25"/>
        <w:jc w:val="center"/>
        <w:rPr>
          <w:rFonts w:asciiTheme="minorHAnsi" w:hAnsiTheme="minorHAnsi" w:eastAsiaTheme="minorEastAsia" w:cstheme="minorBidi"/>
          <w:szCs w:val="22"/>
          <w14:ligatures w14:val="standardContextual"/>
        </w:rPr>
      </w:pPr>
      <w:r>
        <w:fldChar w:fldCharType="begin"/>
      </w:r>
      <w:r>
        <w:instrText xml:space="preserve"> HYPERLINK \l "_Toc173885432" </w:instrText>
      </w:r>
      <w:r>
        <w:fldChar w:fldCharType="separate"/>
      </w:r>
      <w:r>
        <w:rPr>
          <w:rStyle w:val="34"/>
          <w:rFonts w:hint="eastAsia"/>
          <w14:scene3d>
            <w14:lightRig w14:rig="threePt" w14:dir="t">
              <w14:rot w14:lat="0" w14:lon="0" w14:rev="0"/>
            </w14:lightRig>
          </w14:scene3d>
        </w:rPr>
        <w:t>6.2</w:t>
      </w:r>
      <w:r>
        <w:rPr>
          <w:rStyle w:val="34"/>
          <w:rFonts w:hint="eastAsia"/>
        </w:rPr>
        <w:t xml:space="preserve"> 痰浊上蒙证</w:t>
      </w:r>
      <w:r>
        <w:rPr>
          <w:rFonts w:hint="eastAsia"/>
        </w:rPr>
        <w:tab/>
      </w:r>
      <w:r>
        <w:rPr>
          <w:rFonts w:hint="eastAsia"/>
        </w:rPr>
        <w:fldChar w:fldCharType="begin"/>
      </w:r>
      <w:r>
        <w:rPr>
          <w:rFonts w:hint="eastAsia"/>
        </w:rPr>
        <w:instrText xml:space="preserve"> </w:instrText>
      </w:r>
      <w:r>
        <w:instrText xml:space="preserve">PAGEREF _Toc173885432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36A6A49">
      <w:pPr>
        <w:pStyle w:val="25"/>
        <w:jc w:val="center"/>
        <w:rPr>
          <w:rFonts w:asciiTheme="minorHAnsi" w:hAnsiTheme="minorHAnsi" w:eastAsiaTheme="minorEastAsia" w:cstheme="minorBidi"/>
          <w:szCs w:val="22"/>
          <w14:ligatures w14:val="standardContextual"/>
        </w:rPr>
      </w:pPr>
      <w:r>
        <w:fldChar w:fldCharType="begin"/>
      </w:r>
      <w:r>
        <w:instrText xml:space="preserve"> HYPERLINK \l "_Toc173885433" </w:instrText>
      </w:r>
      <w:r>
        <w:fldChar w:fldCharType="separate"/>
      </w:r>
      <w:r>
        <w:rPr>
          <w:rStyle w:val="34"/>
          <w:rFonts w:hint="eastAsia"/>
          <w14:scene3d>
            <w14:lightRig w14:rig="threePt" w14:dir="t">
              <w14:rot w14:lat="0" w14:lon="0" w14:rev="0"/>
            </w14:lightRig>
          </w14:scene3d>
        </w:rPr>
        <w:t>6.3</w:t>
      </w:r>
      <w:r>
        <w:rPr>
          <w:rStyle w:val="34"/>
          <w:rFonts w:hint="eastAsia"/>
        </w:rPr>
        <w:t xml:space="preserve"> 瘀阻脑络证</w:t>
      </w:r>
      <w:r>
        <w:rPr>
          <w:rFonts w:hint="eastAsia"/>
        </w:rPr>
        <w:tab/>
      </w:r>
      <w:r>
        <w:rPr>
          <w:rFonts w:hint="eastAsia"/>
        </w:rPr>
        <w:fldChar w:fldCharType="begin"/>
      </w:r>
      <w:r>
        <w:rPr>
          <w:rFonts w:hint="eastAsia"/>
        </w:rPr>
        <w:instrText xml:space="preserve"> </w:instrText>
      </w:r>
      <w:r>
        <w:instrText xml:space="preserve">PAGEREF _Toc173885433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36A6A4A">
      <w:pPr>
        <w:pStyle w:val="25"/>
        <w:jc w:val="center"/>
        <w:rPr>
          <w:rFonts w:asciiTheme="minorHAnsi" w:hAnsiTheme="minorHAnsi" w:eastAsiaTheme="minorEastAsia" w:cstheme="minorBidi"/>
          <w:szCs w:val="22"/>
          <w14:ligatures w14:val="standardContextual"/>
        </w:rPr>
      </w:pPr>
      <w:r>
        <w:fldChar w:fldCharType="begin"/>
      </w:r>
      <w:r>
        <w:instrText xml:space="preserve"> HYPERLINK \l "_Toc173885434" </w:instrText>
      </w:r>
      <w:r>
        <w:fldChar w:fldCharType="separate"/>
      </w:r>
      <w:r>
        <w:rPr>
          <w:rStyle w:val="34"/>
          <w:rFonts w:hint="eastAsia"/>
          <w14:scene3d>
            <w14:lightRig w14:rig="threePt" w14:dir="t">
              <w14:rot w14:lat="0" w14:lon="0" w14:rev="0"/>
            </w14:lightRig>
          </w14:scene3d>
        </w:rPr>
        <w:t>6.4</w:t>
      </w:r>
      <w:r>
        <w:rPr>
          <w:rStyle w:val="34"/>
          <w:rFonts w:hint="eastAsia"/>
        </w:rPr>
        <w:t xml:space="preserve"> 气血亏虚证</w:t>
      </w:r>
      <w:r>
        <w:rPr>
          <w:rFonts w:hint="eastAsia"/>
        </w:rPr>
        <w:tab/>
      </w:r>
      <w:r>
        <w:rPr>
          <w:rFonts w:hint="eastAsia"/>
        </w:rPr>
        <w:fldChar w:fldCharType="begin"/>
      </w:r>
      <w:r>
        <w:rPr>
          <w:rFonts w:hint="eastAsia"/>
        </w:rPr>
        <w:instrText xml:space="preserve"> </w:instrText>
      </w:r>
      <w:r>
        <w:instrText xml:space="preserve">PAGEREF _Toc173885434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36A6A4B">
      <w:pPr>
        <w:pStyle w:val="25"/>
        <w:jc w:val="center"/>
        <w:rPr>
          <w:rFonts w:asciiTheme="minorHAnsi" w:hAnsiTheme="minorHAnsi" w:eastAsiaTheme="minorEastAsia" w:cstheme="minorBidi"/>
          <w:szCs w:val="22"/>
          <w14:ligatures w14:val="standardContextual"/>
        </w:rPr>
      </w:pPr>
      <w:r>
        <w:fldChar w:fldCharType="begin"/>
      </w:r>
      <w:r>
        <w:instrText xml:space="preserve"> HYPERLINK \l "_Toc173885435" </w:instrText>
      </w:r>
      <w:r>
        <w:fldChar w:fldCharType="separate"/>
      </w:r>
      <w:r>
        <w:rPr>
          <w:rStyle w:val="34"/>
          <w:rFonts w:hint="eastAsia"/>
          <w14:scene3d>
            <w14:lightRig w14:rig="threePt" w14:dir="t">
              <w14:rot w14:lat="0" w14:lon="0" w14:rev="0"/>
            </w14:lightRig>
          </w14:scene3d>
        </w:rPr>
        <w:t>6.5</w:t>
      </w:r>
      <w:r>
        <w:rPr>
          <w:rStyle w:val="34"/>
          <w:rFonts w:hint="eastAsia"/>
        </w:rPr>
        <w:t xml:space="preserve"> 肝肾亏虚证</w:t>
      </w:r>
      <w:r>
        <w:rPr>
          <w:rFonts w:hint="eastAsia"/>
        </w:rPr>
        <w:tab/>
      </w:r>
      <w:r>
        <w:rPr>
          <w:rFonts w:hint="eastAsia"/>
        </w:rPr>
        <w:fldChar w:fldCharType="begin"/>
      </w:r>
      <w:r>
        <w:rPr>
          <w:rFonts w:hint="eastAsia"/>
        </w:rPr>
        <w:instrText xml:space="preserve"> </w:instrText>
      </w:r>
      <w:r>
        <w:instrText xml:space="preserve">PAGEREF _Toc173885435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36A6A4C">
      <w:pPr>
        <w:pStyle w:val="20"/>
        <w:jc w:val="center"/>
        <w:rPr>
          <w:rFonts w:asciiTheme="minorHAnsi" w:hAnsiTheme="minorHAnsi" w:eastAsiaTheme="minorEastAsia" w:cstheme="minorBidi"/>
          <w:szCs w:val="22"/>
          <w14:ligatures w14:val="standardContextual"/>
        </w:rPr>
      </w:pPr>
      <w:r>
        <w:fldChar w:fldCharType="begin"/>
      </w:r>
      <w:r>
        <w:instrText xml:space="preserve"> HYPERLINK \l "_Toc173885436" </w:instrText>
      </w:r>
      <w:r>
        <w:fldChar w:fldCharType="separate"/>
      </w:r>
      <w:r>
        <w:rPr>
          <w:rStyle w:val="34"/>
          <w:rFonts w:hint="eastAsia"/>
        </w:rPr>
        <w:t>7 疗效评价</w:t>
      </w:r>
      <w:r>
        <w:rPr>
          <w:rFonts w:hint="eastAsia"/>
        </w:rPr>
        <w:tab/>
      </w:r>
      <w:r>
        <w:rPr>
          <w:rFonts w:hint="eastAsia"/>
        </w:rPr>
        <w:fldChar w:fldCharType="begin"/>
      </w:r>
      <w:r>
        <w:rPr>
          <w:rFonts w:hint="eastAsia"/>
        </w:rPr>
        <w:instrText xml:space="preserve"> </w:instrText>
      </w:r>
      <w:r>
        <w:instrText xml:space="preserve">PAGEREF _Toc173885436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36A6A4D">
      <w:pPr>
        <w:pStyle w:val="25"/>
        <w:jc w:val="center"/>
        <w:rPr>
          <w:rFonts w:asciiTheme="minorHAnsi" w:hAnsiTheme="minorHAnsi" w:eastAsiaTheme="minorEastAsia" w:cstheme="minorBidi"/>
          <w:szCs w:val="22"/>
          <w14:ligatures w14:val="standardContextual"/>
        </w:rPr>
      </w:pPr>
      <w:r>
        <w:fldChar w:fldCharType="begin"/>
      </w:r>
      <w:r>
        <w:instrText xml:space="preserve"> HYPERLINK \l "_Toc173885437" </w:instrText>
      </w:r>
      <w:r>
        <w:fldChar w:fldCharType="separate"/>
      </w:r>
      <w:r>
        <w:rPr>
          <w:rStyle w:val="34"/>
          <w:rFonts w:hint="eastAsia"/>
          <w14:scene3d>
            <w14:lightRig w14:rig="threePt" w14:dir="t">
              <w14:rot w14:lat="0" w14:lon="0" w14:rev="0"/>
            </w14:lightRig>
          </w14:scene3d>
        </w:rPr>
        <w:t>7.1</w:t>
      </w:r>
      <w:r>
        <w:rPr>
          <w:rStyle w:val="34"/>
          <w:rFonts w:hint="eastAsia"/>
        </w:rPr>
        <w:t xml:space="preserve"> 主要指标</w:t>
      </w:r>
      <w:r>
        <w:rPr>
          <w:rFonts w:hint="eastAsia"/>
        </w:rPr>
        <w:tab/>
      </w:r>
      <w:r>
        <w:rPr>
          <w:rFonts w:hint="eastAsia"/>
        </w:rPr>
        <w:fldChar w:fldCharType="begin"/>
      </w:r>
      <w:r>
        <w:rPr>
          <w:rFonts w:hint="eastAsia"/>
        </w:rPr>
        <w:instrText xml:space="preserve"> </w:instrText>
      </w:r>
      <w:r>
        <w:instrText xml:space="preserve">PAGEREF _Toc173885437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36A6A4E">
      <w:pPr>
        <w:pStyle w:val="25"/>
        <w:jc w:val="center"/>
        <w:rPr>
          <w:rFonts w:asciiTheme="minorHAnsi" w:hAnsiTheme="minorHAnsi" w:eastAsiaTheme="minorEastAsia" w:cstheme="minorBidi"/>
          <w:szCs w:val="22"/>
          <w14:ligatures w14:val="standardContextual"/>
        </w:rPr>
      </w:pPr>
      <w:r>
        <w:fldChar w:fldCharType="begin"/>
      </w:r>
      <w:r>
        <w:instrText xml:space="preserve"> HYPERLINK \l "_Toc173885438" </w:instrText>
      </w:r>
      <w:r>
        <w:fldChar w:fldCharType="separate"/>
      </w:r>
      <w:r>
        <w:rPr>
          <w:rStyle w:val="34"/>
          <w:rFonts w:hint="eastAsia"/>
          <w14:scene3d>
            <w14:lightRig w14:rig="threePt" w14:dir="t">
              <w14:rot w14:lat="0" w14:lon="0" w14:rev="0"/>
            </w14:lightRig>
          </w14:scene3d>
        </w:rPr>
        <w:t>7.2</w:t>
      </w:r>
      <w:r>
        <w:rPr>
          <w:rStyle w:val="34"/>
          <w:rFonts w:hint="eastAsia"/>
        </w:rPr>
        <w:t xml:space="preserve"> 次要指标</w:t>
      </w:r>
      <w:r>
        <w:rPr>
          <w:rFonts w:hint="eastAsia"/>
        </w:rPr>
        <w:tab/>
      </w:r>
      <w:r>
        <w:rPr>
          <w:rFonts w:hint="eastAsia"/>
        </w:rPr>
        <w:fldChar w:fldCharType="begin"/>
      </w:r>
      <w:r>
        <w:rPr>
          <w:rFonts w:hint="eastAsia"/>
        </w:rPr>
        <w:instrText xml:space="preserve"> </w:instrText>
      </w:r>
      <w:r>
        <w:instrText xml:space="preserve">PAGEREF _Toc173885438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36A6A4F">
      <w:pPr>
        <w:pStyle w:val="20"/>
        <w:jc w:val="center"/>
        <w:rPr>
          <w:rFonts w:asciiTheme="minorHAnsi" w:hAnsiTheme="minorHAnsi" w:eastAsiaTheme="minorEastAsia" w:cstheme="minorBidi"/>
          <w:szCs w:val="22"/>
          <w14:ligatures w14:val="standardContextual"/>
        </w:rPr>
      </w:pPr>
      <w:r>
        <w:fldChar w:fldCharType="begin"/>
      </w:r>
      <w:r>
        <w:instrText xml:space="preserve"> HYPERLINK \l "_Toc173885439" </w:instrText>
      </w:r>
      <w:r>
        <w:fldChar w:fldCharType="separate"/>
      </w:r>
      <w:r>
        <w:rPr>
          <w:rStyle w:val="34"/>
          <w:rFonts w:hint="eastAsia"/>
        </w:rPr>
        <w:t>附录A （资料性） 修订前后技术要素的变化</w:t>
      </w:r>
      <w:r>
        <w:rPr>
          <w:rFonts w:hint="eastAsia"/>
        </w:rPr>
        <w:tab/>
      </w:r>
      <w:r>
        <w:rPr>
          <w:rFonts w:hint="eastAsia"/>
        </w:rPr>
        <w:fldChar w:fldCharType="begin"/>
      </w:r>
      <w:r>
        <w:rPr>
          <w:rFonts w:hint="eastAsia"/>
        </w:rPr>
        <w:instrText xml:space="preserve"> </w:instrText>
      </w:r>
      <w:r>
        <w:instrText xml:space="preserve">PAGEREF _Toc173885439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36A6A50">
      <w:pPr>
        <w:pStyle w:val="25"/>
        <w:jc w:val="center"/>
        <w:rPr>
          <w:rFonts w:asciiTheme="minorHAnsi" w:hAnsiTheme="minorHAnsi" w:eastAsiaTheme="minorEastAsia" w:cstheme="minorBidi"/>
          <w:szCs w:val="22"/>
          <w14:ligatures w14:val="standardContextual"/>
        </w:rPr>
      </w:pPr>
      <w:r>
        <w:fldChar w:fldCharType="begin"/>
      </w:r>
      <w:r>
        <w:instrText xml:space="preserve"> HYPERLINK \l "_Toc173885440" </w:instrText>
      </w:r>
      <w:r>
        <w:fldChar w:fldCharType="separate"/>
      </w:r>
      <w:r>
        <w:rPr>
          <w:rStyle w:val="34"/>
          <w:rFonts w:hint="eastAsia"/>
        </w:rPr>
        <w:t>A.1 中医疾病名（代码）</w:t>
      </w:r>
      <w:r>
        <w:rPr>
          <w:rFonts w:hint="eastAsia"/>
        </w:rPr>
        <w:tab/>
      </w:r>
      <w:r>
        <w:rPr>
          <w:rFonts w:hint="eastAsia"/>
        </w:rPr>
        <w:fldChar w:fldCharType="begin"/>
      </w:r>
      <w:r>
        <w:rPr>
          <w:rFonts w:hint="eastAsia"/>
        </w:rPr>
        <w:instrText xml:space="preserve"> </w:instrText>
      </w:r>
      <w:r>
        <w:instrText xml:space="preserve">PAGEREF _Toc173885440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36A6A51">
      <w:pPr>
        <w:pStyle w:val="25"/>
        <w:jc w:val="center"/>
        <w:rPr>
          <w:rFonts w:asciiTheme="minorHAnsi" w:hAnsiTheme="minorHAnsi" w:eastAsiaTheme="minorEastAsia" w:cstheme="minorBidi"/>
          <w:szCs w:val="22"/>
          <w14:ligatures w14:val="standardContextual"/>
        </w:rPr>
      </w:pPr>
      <w:r>
        <w:fldChar w:fldCharType="begin"/>
      </w:r>
      <w:r>
        <w:instrText xml:space="preserve"> HYPERLINK \l "_Toc173885441" </w:instrText>
      </w:r>
      <w:r>
        <w:fldChar w:fldCharType="separate"/>
      </w:r>
      <w:r>
        <w:rPr>
          <w:rStyle w:val="34"/>
          <w:rFonts w:hint="eastAsia"/>
        </w:rPr>
        <w:t>A.2 疾病诊断及鉴别诊断</w:t>
      </w:r>
      <w:r>
        <w:rPr>
          <w:rFonts w:hint="eastAsia"/>
        </w:rPr>
        <w:tab/>
      </w:r>
      <w:r>
        <w:rPr>
          <w:rFonts w:hint="eastAsia"/>
        </w:rPr>
        <w:fldChar w:fldCharType="begin"/>
      </w:r>
      <w:r>
        <w:rPr>
          <w:rFonts w:hint="eastAsia"/>
        </w:rPr>
        <w:instrText xml:space="preserve"> </w:instrText>
      </w:r>
      <w:r>
        <w:instrText xml:space="preserve">PAGEREF _Toc173885441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36A6A52">
      <w:pPr>
        <w:pStyle w:val="25"/>
        <w:jc w:val="center"/>
        <w:rPr>
          <w:rFonts w:asciiTheme="minorHAnsi" w:hAnsiTheme="minorHAnsi" w:eastAsiaTheme="minorEastAsia" w:cstheme="minorBidi"/>
          <w:szCs w:val="22"/>
          <w14:ligatures w14:val="standardContextual"/>
        </w:rPr>
      </w:pPr>
      <w:r>
        <w:fldChar w:fldCharType="begin"/>
      </w:r>
      <w:r>
        <w:instrText xml:space="preserve"> HYPERLINK \l "_Toc173885442" </w:instrText>
      </w:r>
      <w:r>
        <w:fldChar w:fldCharType="separate"/>
      </w:r>
      <w:r>
        <w:rPr>
          <w:rStyle w:val="34"/>
          <w:rFonts w:hint="eastAsia"/>
        </w:rPr>
        <w:t>A.3 证候分类及诊断</w:t>
      </w:r>
      <w:r>
        <w:rPr>
          <w:rFonts w:hint="eastAsia"/>
        </w:rPr>
        <w:tab/>
      </w:r>
      <w:r>
        <w:rPr>
          <w:rFonts w:hint="eastAsia"/>
        </w:rPr>
        <w:fldChar w:fldCharType="begin"/>
      </w:r>
      <w:r>
        <w:rPr>
          <w:rFonts w:hint="eastAsia"/>
        </w:rPr>
        <w:instrText xml:space="preserve"> </w:instrText>
      </w:r>
      <w:r>
        <w:instrText xml:space="preserve">PAGEREF _Toc173885442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36A6A53">
      <w:pPr>
        <w:pStyle w:val="25"/>
        <w:jc w:val="center"/>
        <w:rPr>
          <w:rFonts w:asciiTheme="minorHAnsi" w:hAnsiTheme="minorHAnsi" w:eastAsiaTheme="minorEastAsia" w:cstheme="minorBidi"/>
          <w:szCs w:val="22"/>
          <w14:ligatures w14:val="standardContextual"/>
        </w:rPr>
      </w:pPr>
      <w:r>
        <w:fldChar w:fldCharType="begin"/>
      </w:r>
      <w:r>
        <w:instrText xml:space="preserve"> HYPERLINK \l "_Toc173885443" </w:instrText>
      </w:r>
      <w:r>
        <w:fldChar w:fldCharType="separate"/>
      </w:r>
      <w:r>
        <w:rPr>
          <w:rStyle w:val="34"/>
          <w:rFonts w:hint="eastAsia"/>
        </w:rPr>
        <w:t>A.4 疗效评价</w:t>
      </w:r>
      <w:r>
        <w:rPr>
          <w:rFonts w:hint="eastAsia"/>
        </w:rPr>
        <w:tab/>
      </w:r>
      <w:r>
        <w:rPr>
          <w:rFonts w:hint="eastAsia"/>
        </w:rPr>
        <w:fldChar w:fldCharType="begin"/>
      </w:r>
      <w:r>
        <w:rPr>
          <w:rFonts w:hint="eastAsia"/>
        </w:rPr>
        <w:instrText xml:space="preserve"> </w:instrText>
      </w:r>
      <w:r>
        <w:instrText xml:space="preserve">PAGEREF _Toc173885443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36A6A54">
      <w:pPr>
        <w:pStyle w:val="25"/>
        <w:jc w:val="center"/>
        <w:rPr>
          <w:rFonts w:asciiTheme="minorHAnsi" w:hAnsiTheme="minorHAnsi" w:eastAsiaTheme="minorEastAsia" w:cstheme="minorBidi"/>
          <w:szCs w:val="22"/>
          <w14:ligatures w14:val="standardContextual"/>
        </w:rPr>
      </w:pPr>
      <w:r>
        <w:fldChar w:fldCharType="begin"/>
      </w:r>
      <w:r>
        <w:instrText xml:space="preserve"> HYPERLINK \l "_Toc173885444" </w:instrText>
      </w:r>
      <w:r>
        <w:fldChar w:fldCharType="separate"/>
      </w:r>
      <w:r>
        <w:rPr>
          <w:rStyle w:val="34"/>
          <w:rFonts w:hint="eastAsia"/>
        </w:rPr>
        <w:t>A.5 其他</w:t>
      </w:r>
      <w:r>
        <w:rPr>
          <w:rFonts w:hint="eastAsia"/>
        </w:rPr>
        <w:tab/>
      </w:r>
      <w:r>
        <w:rPr>
          <w:rFonts w:hint="eastAsia"/>
        </w:rPr>
        <w:fldChar w:fldCharType="begin"/>
      </w:r>
      <w:r>
        <w:rPr>
          <w:rFonts w:hint="eastAsia"/>
        </w:rPr>
        <w:instrText xml:space="preserve"> </w:instrText>
      </w:r>
      <w:r>
        <w:instrText xml:space="preserve">PAGEREF _Toc173885444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36A6A55">
      <w:pPr>
        <w:pStyle w:val="20"/>
        <w:jc w:val="center"/>
        <w:rPr>
          <w:rFonts w:asciiTheme="minorHAnsi" w:hAnsiTheme="minorHAnsi" w:eastAsiaTheme="minorEastAsia" w:cstheme="minorBidi"/>
          <w:szCs w:val="22"/>
          <w14:ligatures w14:val="standardContextual"/>
        </w:rPr>
      </w:pPr>
      <w:r>
        <w:fldChar w:fldCharType="begin"/>
      </w:r>
      <w:r>
        <w:instrText xml:space="preserve"> HYPERLINK \l "_Toc173885445" </w:instrText>
      </w:r>
      <w:r>
        <w:fldChar w:fldCharType="separate"/>
      </w:r>
      <w:r>
        <w:rPr>
          <w:rStyle w:val="34"/>
          <w:rFonts w:hint="eastAsia"/>
        </w:rPr>
        <w:t>附录B （资料性） 核心技术要素来源及依据</w:t>
      </w:r>
      <w:r>
        <w:rPr>
          <w:rFonts w:hint="eastAsia"/>
        </w:rPr>
        <w:tab/>
      </w:r>
      <w:r>
        <w:rPr>
          <w:rFonts w:hint="eastAsia"/>
        </w:rPr>
        <w:fldChar w:fldCharType="begin"/>
      </w:r>
      <w:r>
        <w:rPr>
          <w:rFonts w:hint="eastAsia"/>
        </w:rPr>
        <w:instrText xml:space="preserve"> </w:instrText>
      </w:r>
      <w:r>
        <w:instrText xml:space="preserve">PAGEREF _Toc173885445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036A6A56">
      <w:pPr>
        <w:pStyle w:val="25"/>
        <w:jc w:val="center"/>
        <w:rPr>
          <w:rFonts w:asciiTheme="minorHAnsi" w:hAnsiTheme="minorHAnsi" w:eastAsiaTheme="minorEastAsia" w:cstheme="minorBidi"/>
          <w:szCs w:val="22"/>
          <w14:ligatures w14:val="standardContextual"/>
        </w:rPr>
      </w:pPr>
      <w:r>
        <w:fldChar w:fldCharType="begin"/>
      </w:r>
      <w:r>
        <w:instrText xml:space="preserve"> HYPERLINK \l "_Toc173885446" </w:instrText>
      </w:r>
      <w:r>
        <w:fldChar w:fldCharType="separate"/>
      </w:r>
      <w:r>
        <w:rPr>
          <w:rStyle w:val="34"/>
          <w:rFonts w:hint="eastAsia"/>
        </w:rPr>
        <w:t>B.1 中医疾病名（代码）</w:t>
      </w:r>
      <w:r>
        <w:rPr>
          <w:rFonts w:hint="eastAsia"/>
        </w:rPr>
        <w:tab/>
      </w:r>
      <w:r>
        <w:rPr>
          <w:rFonts w:hint="eastAsia"/>
        </w:rPr>
        <w:fldChar w:fldCharType="begin"/>
      </w:r>
      <w:r>
        <w:rPr>
          <w:rFonts w:hint="eastAsia"/>
        </w:rPr>
        <w:instrText xml:space="preserve"> </w:instrText>
      </w:r>
      <w:r>
        <w:instrText xml:space="preserve">PAGEREF _Toc173885446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036A6A57">
      <w:pPr>
        <w:pStyle w:val="25"/>
        <w:jc w:val="center"/>
        <w:rPr>
          <w:rFonts w:asciiTheme="minorHAnsi" w:hAnsiTheme="minorHAnsi" w:eastAsiaTheme="minorEastAsia" w:cstheme="minorBidi"/>
          <w:szCs w:val="22"/>
          <w14:ligatures w14:val="standardContextual"/>
        </w:rPr>
      </w:pPr>
      <w:r>
        <w:fldChar w:fldCharType="begin"/>
      </w:r>
      <w:r>
        <w:instrText xml:space="preserve"> HYPERLINK \l "_Toc173885447" </w:instrText>
      </w:r>
      <w:r>
        <w:fldChar w:fldCharType="separate"/>
      </w:r>
      <w:r>
        <w:rPr>
          <w:rStyle w:val="34"/>
          <w:rFonts w:hint="eastAsia"/>
        </w:rPr>
        <w:t>B.2 疾病诊断、分期及鉴别诊断</w:t>
      </w:r>
      <w:r>
        <w:rPr>
          <w:rFonts w:hint="eastAsia"/>
        </w:rPr>
        <w:tab/>
      </w:r>
      <w:r>
        <w:rPr>
          <w:rFonts w:hint="eastAsia"/>
        </w:rPr>
        <w:fldChar w:fldCharType="begin"/>
      </w:r>
      <w:r>
        <w:rPr>
          <w:rFonts w:hint="eastAsia"/>
        </w:rPr>
        <w:instrText xml:space="preserve"> </w:instrText>
      </w:r>
      <w:r>
        <w:instrText xml:space="preserve">PAGEREF _Toc173885447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036A6A58">
      <w:pPr>
        <w:pStyle w:val="25"/>
        <w:jc w:val="center"/>
        <w:rPr>
          <w:rFonts w:asciiTheme="minorHAnsi" w:hAnsiTheme="minorHAnsi" w:eastAsiaTheme="minorEastAsia" w:cstheme="minorBidi"/>
          <w:szCs w:val="22"/>
          <w14:ligatures w14:val="standardContextual"/>
        </w:rPr>
      </w:pPr>
      <w:r>
        <w:fldChar w:fldCharType="begin"/>
      </w:r>
      <w:r>
        <w:instrText xml:space="preserve"> HYPERLINK \l "_Toc173885448" </w:instrText>
      </w:r>
      <w:r>
        <w:fldChar w:fldCharType="separate"/>
      </w:r>
      <w:r>
        <w:rPr>
          <w:rStyle w:val="34"/>
          <w:rFonts w:hint="eastAsia"/>
        </w:rPr>
        <w:t>B.3 证候分类及诊断</w:t>
      </w:r>
      <w:r>
        <w:rPr>
          <w:rFonts w:hint="eastAsia"/>
        </w:rPr>
        <w:tab/>
      </w:r>
      <w:r>
        <w:rPr>
          <w:rFonts w:hint="eastAsia"/>
        </w:rPr>
        <w:fldChar w:fldCharType="begin"/>
      </w:r>
      <w:r>
        <w:rPr>
          <w:rFonts w:hint="eastAsia"/>
        </w:rPr>
        <w:instrText xml:space="preserve"> </w:instrText>
      </w:r>
      <w:r>
        <w:instrText xml:space="preserve">PAGEREF _Toc173885448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036A6A59">
      <w:pPr>
        <w:pStyle w:val="25"/>
        <w:jc w:val="center"/>
        <w:rPr>
          <w:rFonts w:asciiTheme="minorHAnsi" w:hAnsiTheme="minorHAnsi" w:eastAsiaTheme="minorEastAsia" w:cstheme="minorBidi"/>
          <w:szCs w:val="22"/>
          <w14:ligatures w14:val="standardContextual"/>
        </w:rPr>
      </w:pPr>
      <w:r>
        <w:fldChar w:fldCharType="begin"/>
      </w:r>
      <w:r>
        <w:instrText xml:space="preserve"> HYPERLINK \l "_Toc173885449" </w:instrText>
      </w:r>
      <w:r>
        <w:fldChar w:fldCharType="separate"/>
      </w:r>
      <w:r>
        <w:rPr>
          <w:rStyle w:val="34"/>
          <w:rFonts w:hint="eastAsia"/>
        </w:rPr>
        <w:t>B.4 疗效评价</w:t>
      </w:r>
      <w:r>
        <w:rPr>
          <w:rFonts w:hint="eastAsia"/>
        </w:rPr>
        <w:tab/>
      </w:r>
      <w:r>
        <w:rPr>
          <w:rFonts w:hint="eastAsia"/>
        </w:rPr>
        <w:fldChar w:fldCharType="begin"/>
      </w:r>
      <w:r>
        <w:rPr>
          <w:rFonts w:hint="eastAsia"/>
        </w:rPr>
        <w:instrText xml:space="preserve"> </w:instrText>
      </w:r>
      <w:r>
        <w:instrText xml:space="preserve">PAGEREF _Toc173885449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036A6A5A">
      <w:pPr>
        <w:pStyle w:val="20"/>
        <w:jc w:val="center"/>
        <w:rPr>
          <w:rFonts w:asciiTheme="minorHAnsi" w:hAnsiTheme="minorHAnsi" w:eastAsiaTheme="minorEastAsia" w:cstheme="minorBidi"/>
          <w:szCs w:val="22"/>
          <w14:ligatures w14:val="standardContextual"/>
        </w:rPr>
      </w:pPr>
      <w:r>
        <w:fldChar w:fldCharType="begin"/>
      </w:r>
      <w:r>
        <w:instrText xml:space="preserve"> HYPERLINK \l "_Toc173885450" </w:instrText>
      </w:r>
      <w:r>
        <w:fldChar w:fldCharType="separate"/>
      </w:r>
      <w:r>
        <w:rPr>
          <w:rStyle w:val="34"/>
          <w:rFonts w:hint="eastAsia"/>
        </w:rPr>
        <w:t>附录C （规范性） 疗效指标测量方法</w:t>
      </w:r>
      <w:r>
        <w:rPr>
          <w:rFonts w:hint="eastAsia"/>
        </w:rPr>
        <w:tab/>
      </w:r>
      <w:r>
        <w:rPr>
          <w:rFonts w:hint="eastAsia"/>
        </w:rPr>
        <w:fldChar w:fldCharType="begin"/>
      </w:r>
      <w:r>
        <w:rPr>
          <w:rFonts w:hint="eastAsia"/>
        </w:rPr>
        <w:instrText xml:space="preserve"> </w:instrText>
      </w:r>
      <w:r>
        <w:instrText xml:space="preserve">PAGEREF _Toc173885450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5172BA6F">
      <w:pPr>
        <w:pStyle w:val="20"/>
        <w:jc w:val="center"/>
        <w:rPr>
          <w:rStyle w:val="34"/>
        </w:rPr>
        <w:sectPr>
          <w:headerReference r:id="rId9" w:type="default"/>
          <w:footerReference r:id="rId10" w:type="default"/>
          <w:footerReference r:id="rId11" w:type="even"/>
          <w:pgSz w:w="11906" w:h="16838"/>
          <w:pgMar w:top="1928" w:right="1134" w:bottom="1134" w:left="1134" w:header="1418" w:footer="1134" w:gutter="284"/>
          <w:pgNumType w:fmt="upperRoman"/>
          <w:cols w:space="425" w:num="1"/>
          <w:formProt w:val="0"/>
          <w:docGrid w:linePitch="312" w:charSpace="0"/>
        </w:sectPr>
      </w:pPr>
      <w:r>
        <w:fldChar w:fldCharType="begin"/>
      </w:r>
      <w:r>
        <w:instrText xml:space="preserve"> HYPERLINK \l "_Toc173885453" </w:instrText>
      </w:r>
      <w:r>
        <w:fldChar w:fldCharType="separate"/>
      </w:r>
      <w:r>
        <w:rPr>
          <w:rStyle w:val="34"/>
          <w:rFonts w:hint="eastAsia"/>
        </w:rPr>
        <w:t>参考文献</w:t>
      </w:r>
      <w:r>
        <w:rPr>
          <w:rFonts w:hint="eastAsia"/>
        </w:rPr>
        <w:tab/>
      </w:r>
      <w:r>
        <w:rPr>
          <w:rFonts w:hint="eastAsia"/>
        </w:rPr>
        <w:fldChar w:fldCharType="begin"/>
      </w:r>
      <w:r>
        <w:rPr>
          <w:rFonts w:hint="eastAsia"/>
        </w:rPr>
        <w:instrText xml:space="preserve"> </w:instrText>
      </w:r>
      <w:r>
        <w:instrText xml:space="preserve">PAGEREF _Toc173885453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036A6A5C">
      <w:pPr>
        <w:pStyle w:val="94"/>
        <w:spacing w:after="360"/>
        <w:rPr>
          <w:spacing w:val="320"/>
        </w:rPr>
      </w:pPr>
      <w:r>
        <w:fldChar w:fldCharType="end"/>
      </w:r>
      <w:bookmarkEnd w:id="14"/>
      <w:bookmarkStart w:id="28" w:name="BookMark2"/>
      <w:r>
        <w:rPr>
          <w:spacing w:val="320"/>
        </w:rPr>
        <w:t>前言</w:t>
      </w:r>
      <w:bookmarkEnd w:id="15"/>
      <w:bookmarkEnd w:id="16"/>
      <w:bookmarkEnd w:id="17"/>
      <w:bookmarkEnd w:id="18"/>
      <w:bookmarkEnd w:id="19"/>
      <w:bookmarkEnd w:id="20"/>
      <w:bookmarkEnd w:id="21"/>
      <w:bookmarkEnd w:id="22"/>
      <w:bookmarkEnd w:id="23"/>
      <w:bookmarkEnd w:id="24"/>
      <w:bookmarkEnd w:id="25"/>
      <w:bookmarkEnd w:id="26"/>
      <w:bookmarkEnd w:id="27"/>
    </w:p>
    <w:p w14:paraId="036A6A5D">
      <w:pPr>
        <w:pStyle w:val="59"/>
        <w:ind w:firstLine="420"/>
      </w:pPr>
      <w:r>
        <w:rPr>
          <w:rFonts w:hint="eastAsia"/>
        </w:rPr>
        <w:t>本文件按照GB/T 1.1—2020《标准化工作导则  第1部分：标准化文件的结构和起草规则》的规定起草。</w:t>
      </w:r>
    </w:p>
    <w:p w14:paraId="036A6A5E">
      <w:pPr>
        <w:pStyle w:val="59"/>
        <w:ind w:firstLine="420"/>
      </w:pPr>
      <w:r>
        <w:rPr>
          <w:rFonts w:hint="eastAsia"/>
        </w:rPr>
        <w:t>请注意本文件的某些内容可能涉及专利。本文件的发布机构不承担识别专利的责任。</w:t>
      </w:r>
    </w:p>
    <w:p w14:paraId="036A6A5F">
      <w:pPr>
        <w:pStyle w:val="59"/>
        <w:ind w:firstLine="420"/>
      </w:pPr>
      <w:r>
        <w:rPr>
          <w:rFonts w:hint="eastAsia"/>
        </w:rPr>
        <w:t>本文件由国家中医药管理局提出并归口。</w:t>
      </w:r>
    </w:p>
    <w:p w14:paraId="036A6A60">
      <w:pPr>
        <w:pStyle w:val="59"/>
        <w:ind w:firstLine="420"/>
      </w:pPr>
      <w:r>
        <w:rPr>
          <w:rFonts w:hint="eastAsia"/>
        </w:rPr>
        <w:t>本文件修订了ZY/T 001.1—94《中医内科病证诊断疗效标准》中的眩晕，与ZY/T 001.1—94相比，除结构调整和编辑性改动外，主要技术变化如下：</w:t>
      </w:r>
    </w:p>
    <w:p w14:paraId="036A6A61">
      <w:pPr>
        <w:pStyle w:val="59"/>
        <w:numPr>
          <w:ilvl w:val="0"/>
          <w:numId w:val="32"/>
        </w:numPr>
        <w:ind w:firstLineChars="0"/>
      </w:pPr>
      <w:r>
        <w:rPr>
          <w:rFonts w:hint="eastAsia"/>
        </w:rPr>
        <w:t>增加了范围（见第1章）；</w:t>
      </w:r>
    </w:p>
    <w:p w14:paraId="036A6A62">
      <w:pPr>
        <w:pStyle w:val="59"/>
        <w:numPr>
          <w:ilvl w:val="0"/>
          <w:numId w:val="32"/>
        </w:numPr>
        <w:ind w:firstLineChars="0"/>
      </w:pPr>
      <w:r>
        <w:rPr>
          <w:rFonts w:hint="eastAsia"/>
        </w:rPr>
        <w:t>增加了规范性引用文件（见第2章）；</w:t>
      </w:r>
    </w:p>
    <w:p w14:paraId="036A6A63">
      <w:pPr>
        <w:pStyle w:val="59"/>
        <w:numPr>
          <w:ilvl w:val="0"/>
          <w:numId w:val="32"/>
        </w:numPr>
        <w:ind w:firstLineChars="0"/>
      </w:pPr>
      <w:r>
        <w:rPr>
          <w:rFonts w:hint="eastAsia"/>
        </w:rPr>
        <w:t>更改了眩晕的定义（见第3章）；</w:t>
      </w:r>
    </w:p>
    <w:p w14:paraId="036A6A64">
      <w:pPr>
        <w:pStyle w:val="59"/>
        <w:numPr>
          <w:ilvl w:val="0"/>
          <w:numId w:val="32"/>
        </w:numPr>
        <w:ind w:firstLineChars="0"/>
      </w:pPr>
      <w:r>
        <w:rPr>
          <w:rFonts w:hint="eastAsia"/>
        </w:rPr>
        <w:t>增加了中医疾病名（代码）（见第4章）；</w:t>
      </w:r>
    </w:p>
    <w:p w14:paraId="036A6A65">
      <w:pPr>
        <w:pStyle w:val="59"/>
        <w:numPr>
          <w:ilvl w:val="0"/>
          <w:numId w:val="32"/>
        </w:numPr>
        <w:ind w:firstLineChars="0"/>
      </w:pPr>
      <w:r>
        <w:rPr>
          <w:rFonts w:hint="eastAsia"/>
        </w:rPr>
        <w:t>将“诊断依据”更改为“疾病诊断及鉴别诊断”，细化了疾病诊断、与西医疾病的关系及鉴别诊断要点（见第5章）；</w:t>
      </w:r>
    </w:p>
    <w:p w14:paraId="036A6A66">
      <w:pPr>
        <w:pStyle w:val="59"/>
        <w:numPr>
          <w:ilvl w:val="0"/>
          <w:numId w:val="32"/>
        </w:numPr>
        <w:ind w:firstLineChars="0"/>
      </w:pPr>
      <w:r>
        <w:rPr>
          <w:rFonts w:hint="eastAsia"/>
        </w:rPr>
        <w:t>将“证候分类”更改为“证候分类及诊断”，细化了主症和次症内容（见第6章）；</w:t>
      </w:r>
    </w:p>
    <w:p w14:paraId="036A6A67">
      <w:pPr>
        <w:pStyle w:val="59"/>
        <w:numPr>
          <w:ilvl w:val="0"/>
          <w:numId w:val="32"/>
        </w:numPr>
        <w:ind w:firstLineChars="0"/>
      </w:pPr>
      <w:r>
        <w:rPr>
          <w:rFonts w:hint="eastAsia"/>
        </w:rPr>
        <w:t>将“疗效评定”更改为“疗效评价”，细化了主要指标和次要指标疗效评价要求（见第7章）。</w:t>
      </w:r>
    </w:p>
    <w:p w14:paraId="036A6A68">
      <w:pPr>
        <w:pStyle w:val="59"/>
        <w:ind w:firstLine="420"/>
      </w:pPr>
      <w:r>
        <w:rPr>
          <w:rFonts w:hint="eastAsia"/>
        </w:rPr>
        <w:t>本文件起草单位：</w:t>
      </w:r>
    </w:p>
    <w:p w14:paraId="036A6A69">
      <w:pPr>
        <w:pStyle w:val="59"/>
        <w:ind w:firstLine="420"/>
      </w:pPr>
      <w:r>
        <w:rPr>
          <w:rFonts w:hint="eastAsia"/>
        </w:rPr>
        <w:t>本文件主要起草人：</w:t>
      </w:r>
    </w:p>
    <w:p w14:paraId="036A6A6C">
      <w:pPr>
        <w:pStyle w:val="59"/>
        <w:ind w:firstLine="199" w:firstLineChars="95"/>
      </w:pPr>
      <w:r>
        <w:br w:type="page"/>
      </w:r>
    </w:p>
    <w:p w14:paraId="036A6A6D">
      <w:pPr>
        <w:pStyle w:val="92"/>
        <w:spacing w:after="360"/>
      </w:pPr>
      <w:bookmarkStart w:id="29" w:name="_Toc8091"/>
      <w:bookmarkStart w:id="30" w:name="_Toc164892667"/>
      <w:bookmarkStart w:id="31" w:name="_Toc173885421"/>
      <w:bookmarkStart w:id="32" w:name="_Toc164892738"/>
      <w:r>
        <w:rPr>
          <w:rFonts w:hint="eastAsia"/>
          <w:spacing w:val="320"/>
        </w:rPr>
        <w:t>引</w:t>
      </w:r>
      <w:r>
        <w:t>言</w:t>
      </w:r>
      <w:bookmarkEnd w:id="29"/>
      <w:bookmarkEnd w:id="30"/>
      <w:bookmarkEnd w:id="31"/>
      <w:bookmarkEnd w:id="32"/>
    </w:p>
    <w:p w14:paraId="036A6A6E">
      <w:pPr>
        <w:pStyle w:val="59"/>
        <w:ind w:firstLine="420"/>
      </w:pPr>
      <w:r>
        <w:rPr>
          <w:rFonts w:hint="eastAsia"/>
        </w:rPr>
        <w:t>ZY/T 001.1—94《中医内科病证诊断疗效标准》中的眩晕，自应用以来对中医临床医疗质量评定、科学研究及教学管理发挥了积极作用。中医临床研究、新药临床试验、诊疗指南制订、临床路径等工作实施均需要共识度高、可操作性强的中医病证诊断与疗效评价规范作为参考依据。</w:t>
      </w:r>
    </w:p>
    <w:p w14:paraId="036A6A6F">
      <w:pPr>
        <w:pStyle w:val="59"/>
        <w:ind w:firstLine="420"/>
      </w:pPr>
      <w:r>
        <w:rPr>
          <w:rFonts w:hint="eastAsia"/>
        </w:rPr>
        <w:t>但是，由于前期制定过程中主要基于专家经验和共识，存在诊断依据、证候分类、疗效评定部分缺乏相关数据和有效的方法学研究支持，因此，在一定程度上制约了该标准的应用，影响了该标准的科学性、可操作性。</w:t>
      </w:r>
    </w:p>
    <w:p w14:paraId="036A6A70">
      <w:pPr>
        <w:pStyle w:val="59"/>
        <w:ind w:firstLine="420"/>
      </w:pPr>
      <w:r>
        <w:rPr>
          <w:rFonts w:hint="eastAsia"/>
        </w:rPr>
        <w:t>本文件基于文献研究、德尔菲法、专家共识等方法，集中行业内最新研究进展和广泛专家共识，完善了眩晕的病证诊断和疗效评价方法体系，为进一步规范中医临床医疗行为、提高科研水平和提升中医药服务质量提供了指导。</w:t>
      </w:r>
    </w:p>
    <w:p w14:paraId="39AAF1E5">
      <w:pPr>
        <w:pStyle w:val="59"/>
        <w:ind w:firstLine="420"/>
        <w:sectPr>
          <w:pgSz w:w="11906" w:h="16838"/>
          <w:pgMar w:top="1928" w:right="1134" w:bottom="1134" w:left="1134" w:header="1418" w:footer="1134" w:gutter="284"/>
          <w:pgNumType w:fmt="upperRoman"/>
          <w:cols w:space="425" w:num="1"/>
          <w:formProt w:val="0"/>
          <w:docGrid w:linePitch="312" w:charSpace="0"/>
        </w:sectPr>
      </w:pPr>
    </w:p>
    <w:bookmarkEnd w:id="28"/>
    <w:p w14:paraId="036A6A72">
      <w:pPr>
        <w:spacing w:line="20" w:lineRule="exact"/>
        <w:jc w:val="center"/>
        <w:rPr>
          <w:rFonts w:ascii="黑体" w:hAnsi="黑体" w:eastAsia="黑体"/>
          <w:sz w:val="32"/>
          <w:szCs w:val="32"/>
        </w:rPr>
      </w:pPr>
      <w:bookmarkStart w:id="33" w:name="BookMark4"/>
    </w:p>
    <w:p w14:paraId="036A6A73">
      <w:pPr>
        <w:spacing w:line="20" w:lineRule="exact"/>
        <w:jc w:val="center"/>
        <w:rPr>
          <w:rFonts w:ascii="黑体" w:hAnsi="黑体" w:eastAsia="黑体"/>
          <w:sz w:val="32"/>
          <w:szCs w:val="32"/>
        </w:rPr>
      </w:pPr>
    </w:p>
    <w:sdt>
      <w:sdtPr>
        <w:tag w:val="NEW_STAND_NAME"/>
        <w:id w:val="595910757"/>
        <w:lock w:val="sdtLocked"/>
        <w:placeholder>
          <w:docPart w:val="4DAF7F92AEB44C06B90263D59CCEC9A5"/>
        </w:placeholder>
      </w:sdtPr>
      <w:sdtContent>
        <w:p w14:paraId="036A6A74">
          <w:pPr>
            <w:pStyle w:val="180"/>
            <w:spacing w:before="240" w:beforeLines="100" w:after="528" w:afterLines="220"/>
          </w:pPr>
          <w:bookmarkStart w:id="34" w:name="NEW_STAND_NAME"/>
          <w:r>
            <w:rPr>
              <w:rFonts w:hint="eastAsia"/>
            </w:rPr>
            <w:t>中医内科病证诊断与疗效评价规范 眩晕</w:t>
          </w:r>
        </w:p>
      </w:sdtContent>
    </w:sdt>
    <w:bookmarkEnd w:id="34"/>
    <w:p w14:paraId="036A6A75">
      <w:pPr>
        <w:pStyle w:val="107"/>
        <w:spacing w:before="240" w:after="240"/>
      </w:pPr>
      <w:bookmarkStart w:id="35" w:name="_Toc164892668"/>
      <w:bookmarkStart w:id="36" w:name="_Toc17233333"/>
      <w:bookmarkStart w:id="37" w:name="_Toc24884218"/>
      <w:bookmarkStart w:id="38" w:name="_Toc17233325"/>
      <w:bookmarkStart w:id="39" w:name="_Toc97195091"/>
      <w:bookmarkStart w:id="40" w:name="_Toc164014327"/>
      <w:bookmarkStart w:id="41" w:name="_Toc162551633"/>
      <w:bookmarkStart w:id="42" w:name="_Toc162774411"/>
      <w:bookmarkStart w:id="43" w:name="_Toc163748592"/>
      <w:bookmarkStart w:id="44" w:name="_Toc162774570"/>
      <w:bookmarkStart w:id="45" w:name="_Toc24884211"/>
      <w:bookmarkStart w:id="46" w:name="_Toc26718930"/>
      <w:bookmarkStart w:id="47" w:name="_Toc26986771"/>
      <w:bookmarkStart w:id="48" w:name="_Toc164087589"/>
      <w:bookmarkStart w:id="49" w:name="_Toc9669"/>
      <w:bookmarkStart w:id="50" w:name="_Toc173885422"/>
      <w:bookmarkStart w:id="51" w:name="_Toc26986530"/>
      <w:bookmarkStart w:id="52" w:name="_Toc164014271"/>
      <w:bookmarkStart w:id="53" w:name="_Toc164235382"/>
      <w:bookmarkStart w:id="54" w:name="_Toc164892739"/>
      <w:bookmarkStart w:id="55" w:name="_Toc26648465"/>
      <w:bookmarkStart w:id="56" w:name="_Toc162611259"/>
      <w:bookmarkStart w:id="57" w:name="_Toc164087505"/>
      <w:r>
        <w:rPr>
          <w:rFonts w:hint="eastAsia"/>
        </w:rPr>
        <w:t>范围</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036A6A76">
      <w:pPr>
        <w:pStyle w:val="59"/>
        <w:ind w:firstLine="420"/>
      </w:pPr>
      <w:bookmarkStart w:id="58" w:name="_Hlk167268101"/>
      <w:bookmarkStart w:id="59" w:name="_Toc24884219"/>
      <w:bookmarkStart w:id="60" w:name="_Toc17233334"/>
      <w:bookmarkStart w:id="61" w:name="_Toc24884212"/>
      <w:bookmarkStart w:id="62" w:name="_Toc17233326"/>
      <w:bookmarkStart w:id="63" w:name="_Toc26648466"/>
      <w:r>
        <w:rPr>
          <w:rFonts w:hint="eastAsia"/>
        </w:rPr>
        <w:t>本文件规定了眩晕的中医疾病名（代码）、疾病诊断及鉴别诊断、证候分类及诊断、疗效评价。</w:t>
      </w:r>
    </w:p>
    <w:bookmarkEnd w:id="58"/>
    <w:p w14:paraId="036A6A77">
      <w:pPr>
        <w:pStyle w:val="59"/>
        <w:ind w:firstLine="420"/>
      </w:pPr>
      <w:r>
        <w:rPr>
          <w:rFonts w:hint="eastAsia"/>
        </w:rPr>
        <w:t>本文件适用于眩晕的中医病证诊断及疗效评价，可用于临床、科研、教学、出版及学术交流等工作。</w:t>
      </w:r>
    </w:p>
    <w:p w14:paraId="036A6A78">
      <w:pPr>
        <w:pStyle w:val="107"/>
        <w:spacing w:before="240" w:after="240"/>
      </w:pPr>
      <w:bookmarkStart w:id="64" w:name="_Toc26986772"/>
      <w:bookmarkStart w:id="65" w:name="_Toc164014272"/>
      <w:bookmarkStart w:id="66" w:name="_Toc164892669"/>
      <w:bookmarkStart w:id="67" w:name="_Toc26986531"/>
      <w:bookmarkStart w:id="68" w:name="_Toc164892740"/>
      <w:bookmarkStart w:id="69" w:name="_Toc17224"/>
      <w:bookmarkStart w:id="70" w:name="_Toc164087506"/>
      <w:bookmarkStart w:id="71" w:name="_Toc97195092"/>
      <w:bookmarkStart w:id="72" w:name="_Toc162611260"/>
      <w:bookmarkStart w:id="73" w:name="_Toc26718931"/>
      <w:bookmarkStart w:id="74" w:name="_Toc162551634"/>
      <w:bookmarkStart w:id="75" w:name="_Toc164087590"/>
      <w:bookmarkStart w:id="76" w:name="_Toc162774571"/>
      <w:bookmarkStart w:id="77" w:name="_Toc164235383"/>
      <w:bookmarkStart w:id="78" w:name="_Toc162774412"/>
      <w:bookmarkStart w:id="79" w:name="_Toc173885423"/>
      <w:bookmarkStart w:id="80" w:name="_Toc164014328"/>
      <w:bookmarkStart w:id="81" w:name="_Toc163748593"/>
      <w:r>
        <w:rPr>
          <w:rFonts w:hint="eastAsia"/>
        </w:rPr>
        <w:t>规范性引用文件</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sdt>
      <w:sdtPr>
        <w:rPr>
          <w:rFonts w:hint="eastAsia"/>
        </w:rPr>
        <w:id w:val="715848253"/>
        <w:placeholder>
          <w:docPart w:val="2ABC786384F94551A41C45D3BB494F5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36A6A79">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36A6A7A">
      <w:pPr>
        <w:pStyle w:val="59"/>
        <w:ind w:firstLine="420"/>
      </w:pPr>
      <w:r>
        <w:t>GB/T 1.1  标准化工作导则</w:t>
      </w:r>
      <w:r>
        <w:rPr>
          <w:rFonts w:hint="eastAsia"/>
        </w:rPr>
        <w:t xml:space="preserve">  </w:t>
      </w:r>
      <w:r>
        <w:t>第1部分：标准化文件的结构和起草规则</w:t>
      </w:r>
    </w:p>
    <w:p w14:paraId="036A6A7B">
      <w:pPr>
        <w:pStyle w:val="59"/>
        <w:ind w:firstLine="420"/>
      </w:pPr>
      <w:r>
        <w:t>GB/T 15657  中医病证分类与代码</w:t>
      </w:r>
    </w:p>
    <w:p w14:paraId="036A6A7C">
      <w:pPr>
        <w:pStyle w:val="59"/>
        <w:ind w:firstLine="420"/>
      </w:pPr>
      <w:r>
        <w:t>GB/T 16751.1  中医临床诊疗术语  第1部分：疾病</w:t>
      </w:r>
    </w:p>
    <w:p w14:paraId="036A6A7D">
      <w:pPr>
        <w:pStyle w:val="59"/>
        <w:ind w:firstLine="420"/>
      </w:pPr>
      <w:r>
        <w:t>GB/T 16751.2  中医临床诊疗术语  第2部分：证候</w:t>
      </w:r>
    </w:p>
    <w:p w14:paraId="036A6A7E">
      <w:pPr>
        <w:pStyle w:val="59"/>
        <w:ind w:firstLine="420"/>
      </w:pPr>
      <w:r>
        <w:rPr>
          <w:rFonts w:hint="eastAsia"/>
        </w:rPr>
        <w:t>GB/T 20001.5  标准编写规则  第5部分：规范标准</w:t>
      </w:r>
    </w:p>
    <w:p w14:paraId="036A6A7F">
      <w:pPr>
        <w:pStyle w:val="59"/>
        <w:ind w:firstLine="420"/>
        <w:rPr>
          <w:rFonts w:hAnsi="宋体"/>
        </w:rPr>
      </w:pPr>
      <w:r>
        <w:rPr>
          <w:rFonts w:hAnsi="宋体"/>
        </w:rPr>
        <w:t>GB/T 20348</w:t>
      </w:r>
      <w:r>
        <w:rPr>
          <w:rFonts w:hint="eastAsia" w:hAnsi="宋体"/>
        </w:rPr>
        <w:t xml:space="preserve">  中医基础理论术语</w:t>
      </w:r>
    </w:p>
    <w:p w14:paraId="036A6A80">
      <w:pPr>
        <w:pStyle w:val="59"/>
        <w:ind w:firstLine="420"/>
        <w:rPr>
          <w:rFonts w:hAnsi="宋体"/>
        </w:rPr>
      </w:pPr>
      <w:r>
        <w:rPr>
          <w:rFonts w:hint="eastAsia"/>
        </w:rPr>
        <w:t>ZY/T 10  中医病证诊断与疗效评价规范制修订通则</w:t>
      </w:r>
    </w:p>
    <w:p w14:paraId="036A6A81">
      <w:pPr>
        <w:pStyle w:val="107"/>
        <w:spacing w:before="240" w:after="240"/>
      </w:pPr>
      <w:bookmarkStart w:id="82" w:name="_Toc162774413"/>
      <w:bookmarkStart w:id="83" w:name="_Toc97195093"/>
      <w:bookmarkStart w:id="84" w:name="_Toc162551635"/>
      <w:bookmarkStart w:id="85" w:name="_Toc164014273"/>
      <w:bookmarkStart w:id="86" w:name="_Toc164235384"/>
      <w:bookmarkStart w:id="87" w:name="_Toc164087591"/>
      <w:bookmarkStart w:id="88" w:name="_Toc163748594"/>
      <w:bookmarkStart w:id="89" w:name="_Toc164892670"/>
      <w:bookmarkStart w:id="90" w:name="_Toc162774572"/>
      <w:bookmarkStart w:id="91" w:name="_Toc164892741"/>
      <w:bookmarkStart w:id="92" w:name="_Toc164014329"/>
      <w:bookmarkStart w:id="93" w:name="_Toc162611261"/>
      <w:bookmarkStart w:id="94" w:name="_Toc164087507"/>
      <w:bookmarkStart w:id="95" w:name="_Toc173885424"/>
      <w:bookmarkStart w:id="96" w:name="_Toc30634"/>
      <w:r>
        <w:rPr>
          <w:rFonts w:hint="eastAsia"/>
        </w:rPr>
        <w:t>术语和定义</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sdt>
      <w:sdtPr>
        <w:id w:val="-1909835108"/>
        <w:placeholder>
          <w:docPart w:val="1E877246301C481B81E9540BAF44D6C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36A6A82">
          <w:pPr>
            <w:pStyle w:val="59"/>
            <w:ind w:firstLine="420"/>
          </w:pPr>
          <w:bookmarkStart w:id="97" w:name="_Toc26986532"/>
          <w:bookmarkEnd w:id="97"/>
          <w:r>
            <w:t>下列术语和定义适用于本文件。</w:t>
          </w:r>
        </w:p>
      </w:sdtContent>
    </w:sdt>
    <w:p w14:paraId="036A6A83">
      <w:pPr>
        <w:pStyle w:val="226"/>
        <w:ind w:left="420" w:hanging="420" w:hangingChars="200"/>
        <w:rPr>
          <w:rFonts w:ascii="黑体" w:hAnsi="黑体" w:eastAsia="黑体"/>
        </w:rPr>
      </w:pPr>
      <w:r>
        <w:br w:type="textWrapping"/>
      </w:r>
      <w:r>
        <w:rPr>
          <w:rFonts w:hint="eastAsia" w:ascii="黑体" w:hAnsi="黑体" w:eastAsia="黑体"/>
        </w:rPr>
        <w:t>眩晕 dizziness</w:t>
      </w:r>
    </w:p>
    <w:p w14:paraId="036A6A84">
      <w:pPr>
        <w:pStyle w:val="59"/>
        <w:ind w:firstLine="420"/>
      </w:pPr>
      <w:r>
        <w:rPr>
          <w:rFonts w:hint="eastAsia"/>
        </w:rPr>
        <w:t>由于气血不能上荣于头，或因风阳、火热上扰，痰浊、瘀血阻滞，清阳被遏等所致清窍失养，脑髓不充，以头晕目眩、视物旋转动摇为主要临床表现的病证。</w:t>
      </w:r>
    </w:p>
    <w:p w14:paraId="036A6A85">
      <w:pPr>
        <w:pStyle w:val="107"/>
        <w:spacing w:before="240" w:after="240"/>
      </w:pPr>
      <w:bookmarkStart w:id="98" w:name="_Toc162774573"/>
      <w:bookmarkEnd w:id="98"/>
      <w:bookmarkStart w:id="99" w:name="_Toc162774415"/>
      <w:bookmarkEnd w:id="99"/>
      <w:bookmarkStart w:id="100" w:name="_Toc162774710"/>
      <w:bookmarkEnd w:id="100"/>
      <w:bookmarkStart w:id="101" w:name="_Toc162774709"/>
      <w:bookmarkEnd w:id="101"/>
      <w:bookmarkStart w:id="102" w:name="_Toc7418"/>
      <w:bookmarkEnd w:id="102"/>
      <w:bookmarkStart w:id="103" w:name="_Toc169771496"/>
      <w:bookmarkEnd w:id="103"/>
      <w:bookmarkStart w:id="104" w:name="_Toc162774574"/>
      <w:bookmarkEnd w:id="104"/>
      <w:bookmarkStart w:id="105" w:name="_Toc163748595"/>
      <w:bookmarkEnd w:id="105"/>
      <w:bookmarkStart w:id="106" w:name="_Toc162774414"/>
      <w:bookmarkEnd w:id="106"/>
      <w:bookmarkStart w:id="107" w:name="_Toc164892742"/>
      <w:bookmarkStart w:id="108" w:name="_Toc27158"/>
      <w:bookmarkStart w:id="109" w:name="_Toc173885425"/>
      <w:bookmarkStart w:id="110" w:name="_Toc164892671"/>
      <w:r>
        <w:rPr>
          <w:rFonts w:hint="eastAsia"/>
        </w:rPr>
        <w:t>中医疾病名（代码）</w:t>
      </w:r>
      <w:bookmarkEnd w:id="107"/>
      <w:bookmarkEnd w:id="108"/>
      <w:bookmarkEnd w:id="109"/>
      <w:bookmarkEnd w:id="110"/>
    </w:p>
    <w:p w14:paraId="036A6A86">
      <w:pPr>
        <w:adjustRightInd/>
        <w:spacing w:line="240" w:lineRule="auto"/>
        <w:ind w:firstLine="420" w:firstLineChars="200"/>
        <w:rPr>
          <w:rFonts w:ascii="宋体" w:hAnsi="Times New Roman"/>
          <w:kern w:val="0"/>
          <w:szCs w:val="20"/>
        </w:rPr>
      </w:pPr>
      <w:r>
        <w:rPr>
          <w:rFonts w:hint="eastAsia" w:ascii="宋体" w:hAnsi="Times New Roman"/>
          <w:kern w:val="0"/>
          <w:szCs w:val="20"/>
        </w:rPr>
        <w:t>眩晕（A17.07）。</w:t>
      </w:r>
    </w:p>
    <w:p w14:paraId="036A6A87">
      <w:pPr>
        <w:pStyle w:val="107"/>
        <w:spacing w:before="240" w:after="240"/>
      </w:pPr>
      <w:bookmarkStart w:id="111" w:name="_Toc164087512"/>
      <w:bookmarkStart w:id="112" w:name="_Toc164014334"/>
      <w:bookmarkStart w:id="113" w:name="_Toc162551640"/>
      <w:bookmarkStart w:id="114" w:name="_Toc162774498"/>
      <w:bookmarkStart w:id="115" w:name="_Toc164892743"/>
      <w:bookmarkStart w:id="116" w:name="_Toc162774657"/>
      <w:bookmarkStart w:id="117" w:name="_Toc164014278"/>
      <w:bookmarkStart w:id="118" w:name="_Toc164235389"/>
      <w:bookmarkStart w:id="119" w:name="_Toc164087596"/>
      <w:bookmarkStart w:id="120" w:name="_Toc164892672"/>
      <w:bookmarkStart w:id="121" w:name="_Toc163748609"/>
      <w:bookmarkStart w:id="122" w:name="_Toc162611270"/>
      <w:bookmarkStart w:id="123" w:name="_Toc173885426"/>
      <w:bookmarkStart w:id="124" w:name="_Toc32330"/>
      <w:bookmarkStart w:id="125" w:name="_Toc162551637"/>
      <w:bookmarkStart w:id="126" w:name="_Toc163748601"/>
      <w:bookmarkStart w:id="127" w:name="_Toc162774421"/>
      <w:bookmarkStart w:id="128" w:name="_Toc162611267"/>
      <w:bookmarkStart w:id="129" w:name="_Toc162774580"/>
      <w:r>
        <w:rPr>
          <w:rFonts w:hint="eastAsia"/>
        </w:rPr>
        <w:t>疾病诊断</w:t>
      </w:r>
      <w:bookmarkEnd w:id="111"/>
      <w:bookmarkEnd w:id="112"/>
      <w:bookmarkEnd w:id="113"/>
      <w:bookmarkEnd w:id="114"/>
      <w:bookmarkEnd w:id="115"/>
      <w:bookmarkEnd w:id="116"/>
      <w:bookmarkEnd w:id="117"/>
      <w:bookmarkEnd w:id="118"/>
      <w:bookmarkEnd w:id="119"/>
      <w:bookmarkEnd w:id="120"/>
      <w:bookmarkEnd w:id="121"/>
      <w:bookmarkEnd w:id="122"/>
      <w:r>
        <w:rPr>
          <w:rFonts w:hint="eastAsia"/>
        </w:rPr>
        <w:t>及鉴别诊断</w:t>
      </w:r>
      <w:bookmarkEnd w:id="123"/>
      <w:bookmarkEnd w:id="124"/>
    </w:p>
    <w:p w14:paraId="036A6A88">
      <w:pPr>
        <w:pStyle w:val="108"/>
        <w:spacing w:before="120" w:after="120"/>
      </w:pPr>
      <w:bookmarkStart w:id="130" w:name="_Toc164892744"/>
      <w:bookmarkStart w:id="131" w:name="_Toc30467"/>
      <w:bookmarkStart w:id="132" w:name="_Toc173885427"/>
      <w:bookmarkStart w:id="133" w:name="_Toc164892673"/>
      <w:r>
        <w:rPr>
          <w:rFonts w:hint="eastAsia"/>
        </w:rPr>
        <w:t>疾病诊断</w:t>
      </w:r>
      <w:bookmarkEnd w:id="130"/>
      <w:bookmarkEnd w:id="131"/>
      <w:bookmarkEnd w:id="132"/>
      <w:bookmarkEnd w:id="133"/>
    </w:p>
    <w:p w14:paraId="036A6A89">
      <w:pPr>
        <w:pStyle w:val="135"/>
        <w:numPr>
          <w:ilvl w:val="0"/>
          <w:numId w:val="0"/>
        </w:numPr>
      </w:pPr>
      <w:r>
        <w:rPr>
          <w:rFonts w:hint="eastAsia" w:ascii="黑体" w:eastAsia="黑体"/>
        </w:rPr>
        <w:t xml:space="preserve">5.1.1  </w:t>
      </w:r>
      <w:r>
        <w:rPr>
          <w:rFonts w:hint="eastAsia"/>
        </w:rPr>
        <w:t>头晕目眩，轻者闭目即止，重者视物旋转，如坐车船，甚则仆倒。可伴恶心呕吐，或耳鸣耳聋，或汗出，或面色苍白等。</w:t>
      </w:r>
    </w:p>
    <w:p w14:paraId="036A6A8A">
      <w:pPr>
        <w:pStyle w:val="135"/>
        <w:numPr>
          <w:ilvl w:val="0"/>
          <w:numId w:val="0"/>
        </w:numPr>
      </w:pPr>
      <w:r>
        <w:rPr>
          <w:rFonts w:hint="eastAsia" w:ascii="黑体" w:eastAsia="黑体"/>
        </w:rPr>
        <w:t xml:space="preserve">5.1.2  </w:t>
      </w:r>
      <w:r>
        <w:rPr>
          <w:rFonts w:hint="eastAsia"/>
        </w:rPr>
        <w:t>慢性起病逐渐加重，或急性起病，或反复发作。</w:t>
      </w:r>
    </w:p>
    <w:p w14:paraId="036A6A8B">
      <w:pPr>
        <w:pStyle w:val="108"/>
        <w:spacing w:before="120" w:after="120"/>
      </w:pPr>
      <w:bookmarkStart w:id="134" w:name="_Toc13579"/>
      <w:bookmarkStart w:id="135" w:name="_Toc173885428"/>
      <w:r>
        <w:rPr>
          <w:rFonts w:hint="eastAsia"/>
        </w:rPr>
        <w:t>与西医疾病的关系</w:t>
      </w:r>
      <w:bookmarkEnd w:id="134"/>
      <w:bookmarkEnd w:id="135"/>
    </w:p>
    <w:p w14:paraId="036A6A8C">
      <w:pPr>
        <w:pStyle w:val="59"/>
        <w:ind w:firstLine="0" w:firstLineChars="0"/>
        <w:rPr>
          <w:rFonts w:ascii="黑体" w:eastAsia="黑体"/>
        </w:rPr>
      </w:pPr>
      <w:r>
        <w:rPr>
          <w:rFonts w:hint="eastAsia" w:ascii="黑体" w:eastAsia="黑体"/>
        </w:rPr>
        <w:t>5.2.1　</w:t>
      </w:r>
      <w:r>
        <w:rPr>
          <w:rFonts w:hint="eastAsia" w:hAnsi="宋体"/>
        </w:rPr>
        <w:t>可进行血压、血常规、心电图检测，必要时可增加动态心电图、电测听、脑干诱发电位、眼震电图、经颅多普勒、计算机断层扫描、磁共振成像等检查明确西医诊断</w:t>
      </w:r>
      <w:r>
        <w:rPr>
          <w:rFonts w:hint="eastAsia" w:ascii="黑体" w:eastAsia="黑体"/>
        </w:rPr>
        <w:t>。</w:t>
      </w:r>
    </w:p>
    <w:p w14:paraId="036A6A8D">
      <w:pPr>
        <w:pStyle w:val="59"/>
        <w:ind w:firstLine="0" w:firstLineChars="0"/>
      </w:pPr>
      <w:r>
        <w:rPr>
          <w:rFonts w:hint="eastAsia" w:ascii="黑体" w:eastAsia="黑体"/>
        </w:rPr>
        <w:t>5.2.2　</w:t>
      </w:r>
      <w:r>
        <w:rPr>
          <w:rFonts w:hint="eastAsia"/>
        </w:rPr>
        <w:t>因高血压、低血压、贫血、耳源性眩晕、椎-基底动脉系统血管病、脑动脉硬化、低血糖等西医疾病导致的眩晕，其病证诊断与疗效评价可参照本文件。</w:t>
      </w:r>
    </w:p>
    <w:p w14:paraId="036A6A8E">
      <w:pPr>
        <w:pStyle w:val="108"/>
        <w:spacing w:before="120" w:after="120"/>
      </w:pPr>
      <w:bookmarkStart w:id="136" w:name="_Toc163748611"/>
      <w:bookmarkEnd w:id="136"/>
      <w:bookmarkStart w:id="137" w:name="_Toc27080"/>
      <w:bookmarkStart w:id="138" w:name="_Toc173885429"/>
      <w:bookmarkStart w:id="139" w:name="_Toc164087598"/>
      <w:bookmarkStart w:id="140" w:name="_Toc164014336"/>
      <w:bookmarkStart w:id="141" w:name="_Toc164892745"/>
      <w:bookmarkStart w:id="142" w:name="_Toc164087514"/>
      <w:bookmarkStart w:id="143" w:name="_Toc164014282"/>
      <w:bookmarkStart w:id="144" w:name="_Toc164892674"/>
      <w:bookmarkStart w:id="145" w:name="_Toc164235391"/>
      <w:r>
        <w:rPr>
          <w:rFonts w:hint="eastAsia"/>
        </w:rPr>
        <w:t>鉴别诊断</w:t>
      </w:r>
      <w:bookmarkEnd w:id="137"/>
      <w:bookmarkEnd w:id="138"/>
    </w:p>
    <w:p w14:paraId="036A6A8F">
      <w:pPr>
        <w:pStyle w:val="68"/>
        <w:spacing w:before="120" w:after="120"/>
      </w:pPr>
      <w:r>
        <w:rPr>
          <w:rFonts w:hint="eastAsia"/>
        </w:rPr>
        <w:t>与中风（A</w:t>
      </w:r>
      <w:r>
        <w:t>0</w:t>
      </w:r>
      <w:r>
        <w:rPr>
          <w:rFonts w:hint="eastAsia"/>
        </w:rPr>
        <w:t>7</w:t>
      </w:r>
      <w:r>
        <w:t>.0</w:t>
      </w:r>
      <w:r>
        <w:rPr>
          <w:rFonts w:hint="eastAsia"/>
        </w:rPr>
        <w:t>1</w:t>
      </w:r>
      <w:r>
        <w:t>.</w:t>
      </w:r>
      <w:r>
        <w:rPr>
          <w:rFonts w:hint="eastAsia"/>
        </w:rPr>
        <w:t>01）鉴别</w:t>
      </w:r>
    </w:p>
    <w:p w14:paraId="036A6A90">
      <w:pPr>
        <w:pStyle w:val="59"/>
        <w:ind w:firstLine="0" w:firstLineChars="0"/>
      </w:pPr>
      <w:r>
        <w:rPr>
          <w:rFonts w:hint="eastAsia" w:ascii="黑体" w:hAnsi="黑体" w:eastAsia="黑体"/>
        </w:rPr>
        <w:t>5.3.1.1　</w:t>
      </w:r>
      <w:r>
        <w:rPr>
          <w:rFonts w:hint="eastAsia"/>
        </w:rPr>
        <w:t>中风以猝然昏仆，不省人事，伴有口舌歪斜，半身不遂，言语骞涩为主症，或不经昏仆而仅以‌‌喎僻不遂为特征。</w:t>
      </w:r>
    </w:p>
    <w:p w14:paraId="036A6A91">
      <w:pPr>
        <w:pStyle w:val="59"/>
        <w:ind w:firstLine="0" w:firstLineChars="0"/>
      </w:pPr>
      <w:r>
        <w:rPr>
          <w:rFonts w:hint="eastAsia" w:ascii="黑体" w:hAnsi="黑体" w:eastAsia="黑体"/>
        </w:rPr>
        <w:t>5.3.1.2　</w:t>
      </w:r>
      <w:r>
        <w:rPr>
          <w:rFonts w:hint="eastAsia"/>
        </w:rPr>
        <w:t>眩晕以头晕目眩为主要症状，不伴有神昏和半身不遂等症状。</w:t>
      </w:r>
    </w:p>
    <w:p w14:paraId="036A6A92">
      <w:pPr>
        <w:pStyle w:val="59"/>
        <w:ind w:firstLine="0" w:firstLineChars="0"/>
      </w:pPr>
      <w:r>
        <w:rPr>
          <w:rFonts w:hint="eastAsia" w:ascii="黑体" w:hAnsi="黑体" w:eastAsia="黑体"/>
        </w:rPr>
        <w:t>5.3.1.3　</w:t>
      </w:r>
      <w:r>
        <w:rPr>
          <w:rFonts w:hint="eastAsia"/>
        </w:rPr>
        <w:t>部分中风患者以眩晕为起始症状或主要症状，需密切观察病情变化，结合病史及其他症状与单纯的眩晕进行鉴别。</w:t>
      </w:r>
    </w:p>
    <w:bookmarkEnd w:id="139"/>
    <w:bookmarkEnd w:id="140"/>
    <w:bookmarkEnd w:id="141"/>
    <w:bookmarkEnd w:id="142"/>
    <w:bookmarkEnd w:id="143"/>
    <w:bookmarkEnd w:id="144"/>
    <w:bookmarkEnd w:id="145"/>
    <w:p w14:paraId="036A6A93">
      <w:pPr>
        <w:pStyle w:val="68"/>
        <w:spacing w:before="120" w:after="120"/>
      </w:pPr>
      <w:r>
        <w:rPr>
          <w:rFonts w:hint="eastAsia"/>
        </w:rPr>
        <w:t>与痫病（A</w:t>
      </w:r>
      <w:r>
        <w:t>0</w:t>
      </w:r>
      <w:r>
        <w:rPr>
          <w:rFonts w:hint="eastAsia"/>
        </w:rPr>
        <w:t>4</w:t>
      </w:r>
      <w:r>
        <w:t>.0</w:t>
      </w:r>
      <w:r>
        <w:rPr>
          <w:rFonts w:hint="eastAsia"/>
        </w:rPr>
        <w:t>1</w:t>
      </w:r>
      <w:r>
        <w:t>.</w:t>
      </w:r>
      <w:r>
        <w:rPr>
          <w:rFonts w:hint="eastAsia"/>
        </w:rPr>
        <w:t>17）鉴别</w:t>
      </w:r>
    </w:p>
    <w:p w14:paraId="036A6A94">
      <w:pPr>
        <w:pStyle w:val="59"/>
        <w:ind w:firstLine="0" w:firstLineChars="0"/>
        <w:rPr>
          <w:rFonts w:ascii="Times New Roman"/>
          <w:kern w:val="2"/>
          <w:szCs w:val="21"/>
        </w:rPr>
      </w:pPr>
      <w:bookmarkStart w:id="146" w:name="_Toc164892677"/>
      <w:bookmarkStart w:id="147" w:name="_Toc164892748"/>
      <w:bookmarkStart w:id="148" w:name="_Toc2237"/>
      <w:r>
        <w:rPr>
          <w:rFonts w:hint="eastAsia" w:ascii="黑体" w:hAnsi="黑体" w:eastAsia="黑体"/>
        </w:rPr>
        <w:t>5.3.2.1　</w:t>
      </w:r>
      <w:r>
        <w:rPr>
          <w:rFonts w:hint="eastAsia" w:ascii="Times New Roman"/>
          <w:kern w:val="2"/>
          <w:szCs w:val="21"/>
        </w:rPr>
        <w:t>痫病</w:t>
      </w:r>
      <w:r>
        <w:rPr>
          <w:rFonts w:ascii="Times New Roman"/>
          <w:kern w:val="2"/>
          <w:szCs w:val="21"/>
        </w:rPr>
        <w:t>以突然仆倒，昏不知人，口吐涎沫，两目上视，四肢抽搐，或口中如作猪羊叫声，移时苏醒，醒后一如常人为</w:t>
      </w:r>
      <w:r>
        <w:rPr>
          <w:rFonts w:hint="eastAsia" w:ascii="Times New Roman"/>
          <w:kern w:val="2"/>
          <w:szCs w:val="21"/>
        </w:rPr>
        <w:t>特征</w:t>
      </w:r>
      <w:r>
        <w:rPr>
          <w:rFonts w:ascii="Times New Roman"/>
          <w:kern w:val="2"/>
          <w:szCs w:val="21"/>
        </w:rPr>
        <w:t>。</w:t>
      </w:r>
    </w:p>
    <w:p w14:paraId="036A6A95">
      <w:pPr>
        <w:pStyle w:val="59"/>
        <w:ind w:firstLine="0" w:firstLineChars="0"/>
        <w:rPr>
          <w:rFonts w:ascii="Times New Roman"/>
          <w:kern w:val="2"/>
          <w:szCs w:val="21"/>
        </w:rPr>
      </w:pPr>
      <w:r>
        <w:rPr>
          <w:rFonts w:hint="eastAsia" w:ascii="黑体" w:hAnsi="黑体" w:eastAsia="黑体"/>
        </w:rPr>
        <w:t>5.3.2.2　</w:t>
      </w:r>
      <w:r>
        <w:rPr>
          <w:rFonts w:ascii="Times New Roman"/>
          <w:kern w:val="2"/>
          <w:szCs w:val="21"/>
        </w:rPr>
        <w:t>眩晕</w:t>
      </w:r>
      <w:r>
        <w:rPr>
          <w:rFonts w:hint="eastAsia" w:ascii="Times New Roman"/>
          <w:kern w:val="2"/>
          <w:szCs w:val="21"/>
        </w:rPr>
        <w:t>不伴有</w:t>
      </w:r>
      <w:r>
        <w:rPr>
          <w:rFonts w:ascii="Times New Roman"/>
          <w:kern w:val="2"/>
          <w:szCs w:val="21"/>
        </w:rPr>
        <w:t>昏不知人，四肢抽搐等症状。</w:t>
      </w:r>
    </w:p>
    <w:p w14:paraId="036A6A96">
      <w:pPr>
        <w:pStyle w:val="59"/>
        <w:ind w:firstLine="0" w:firstLineChars="0"/>
      </w:pPr>
      <w:r>
        <w:rPr>
          <w:rFonts w:hint="eastAsia" w:ascii="黑体" w:hAnsi="黑体" w:eastAsia="黑体"/>
        </w:rPr>
        <w:t>5.3.2.3　</w:t>
      </w:r>
      <w:r>
        <w:rPr>
          <w:rFonts w:hint="eastAsia" w:hAnsi="宋体"/>
        </w:rPr>
        <w:t>部分</w:t>
      </w:r>
      <w:r>
        <w:rPr>
          <w:rFonts w:hint="eastAsia" w:ascii="Times New Roman"/>
          <w:kern w:val="2"/>
          <w:szCs w:val="21"/>
        </w:rPr>
        <w:t>痫病患者神情恍惚不发生昏仆</w:t>
      </w:r>
      <w:r>
        <w:rPr>
          <w:rFonts w:ascii="Times New Roman"/>
          <w:kern w:val="2"/>
          <w:szCs w:val="21"/>
        </w:rPr>
        <w:t>，</w:t>
      </w:r>
      <w:r>
        <w:rPr>
          <w:rFonts w:hint="eastAsia" w:ascii="Times New Roman"/>
          <w:kern w:val="2"/>
          <w:szCs w:val="21"/>
        </w:rPr>
        <w:t>需密切观察病情变化，结合病史及其他症状与单纯的眩晕进行鉴别</w:t>
      </w:r>
      <w:r>
        <w:rPr>
          <w:rFonts w:hint="eastAsia"/>
        </w:rPr>
        <w:t>。</w:t>
      </w:r>
    </w:p>
    <w:p w14:paraId="036A6A97">
      <w:pPr>
        <w:pStyle w:val="107"/>
        <w:spacing w:before="240" w:after="240"/>
      </w:pPr>
      <w:bookmarkStart w:id="149" w:name="_Toc173885430"/>
      <w:r>
        <w:rPr>
          <w:rFonts w:hint="eastAsia"/>
        </w:rPr>
        <w:t>证候分类及诊断</w:t>
      </w:r>
      <w:bookmarkEnd w:id="146"/>
      <w:bookmarkEnd w:id="147"/>
      <w:bookmarkEnd w:id="148"/>
      <w:bookmarkEnd w:id="149"/>
    </w:p>
    <w:p w14:paraId="036A6A98">
      <w:pPr>
        <w:pStyle w:val="108"/>
        <w:spacing w:before="120" w:after="120"/>
      </w:pPr>
      <w:bookmarkStart w:id="150" w:name="_Toc173885431"/>
      <w:bookmarkStart w:id="151" w:name="_Hlk165304347"/>
      <w:r>
        <w:rPr>
          <w:rFonts w:hint="eastAsia"/>
        </w:rPr>
        <w:t>风阳上扰证（B02.02.10.03）</w:t>
      </w:r>
      <w:bookmarkEnd w:id="150"/>
    </w:p>
    <w:bookmarkEnd w:id="151"/>
    <w:p w14:paraId="036A6A99">
      <w:pPr>
        <w:pStyle w:val="59"/>
        <w:ind w:firstLine="0" w:firstLineChars="0"/>
      </w:pPr>
      <w:r>
        <w:rPr>
          <w:rFonts w:hint="eastAsia" w:ascii="黑体" w:hAnsi="黑体" w:eastAsia="黑体"/>
        </w:rPr>
        <w:t>6.1.1　</w:t>
      </w:r>
      <w:r>
        <w:rPr>
          <w:rFonts w:hint="eastAsia"/>
        </w:rPr>
        <w:t>主症：眩晕耳鸣，头痛且胀。</w:t>
      </w:r>
    </w:p>
    <w:p w14:paraId="036A6A9A">
      <w:pPr>
        <w:pStyle w:val="59"/>
        <w:ind w:firstLine="0" w:firstLineChars="0"/>
      </w:pPr>
      <w:r>
        <w:rPr>
          <w:rFonts w:hint="eastAsia" w:ascii="黑体" w:hAnsi="黑体" w:eastAsia="黑体"/>
        </w:rPr>
        <w:t>6.1.2　</w:t>
      </w:r>
      <w:r>
        <w:rPr>
          <w:rFonts w:hint="eastAsia"/>
        </w:rPr>
        <w:t>次症：易怒，面红目赤，口苦。舌红，苔黄，脉弦滑或弦数。</w:t>
      </w:r>
    </w:p>
    <w:p w14:paraId="036A6A9B">
      <w:pPr>
        <w:pStyle w:val="108"/>
        <w:spacing w:before="120" w:after="120"/>
      </w:pPr>
      <w:bookmarkStart w:id="152" w:name="_Toc173885432"/>
      <w:r>
        <w:rPr>
          <w:rFonts w:hint="eastAsia"/>
        </w:rPr>
        <w:t>痰浊上蒙证（</w:t>
      </w:r>
      <w:r>
        <w:t>B02.09.04.02.02.01</w:t>
      </w:r>
      <w:r>
        <w:rPr>
          <w:rFonts w:hint="eastAsia"/>
        </w:rPr>
        <w:t>）</w:t>
      </w:r>
      <w:bookmarkEnd w:id="152"/>
    </w:p>
    <w:p w14:paraId="036A6A9C">
      <w:pPr>
        <w:pStyle w:val="59"/>
        <w:ind w:firstLine="0" w:firstLineChars="0"/>
        <w:rPr>
          <w:rFonts w:ascii="Times New Roman"/>
          <w:kern w:val="2"/>
          <w:szCs w:val="21"/>
        </w:rPr>
      </w:pPr>
      <w:r>
        <w:rPr>
          <w:rFonts w:hint="eastAsia" w:ascii="黑体" w:hAnsi="黑体" w:eastAsia="黑体"/>
        </w:rPr>
        <w:t>6.2.1　</w:t>
      </w:r>
      <w:r>
        <w:rPr>
          <w:rFonts w:hint="eastAsia" w:ascii="Times New Roman"/>
          <w:kern w:val="2"/>
          <w:szCs w:val="21"/>
        </w:rPr>
        <w:t>主症：头重如裹，视物旋转。</w:t>
      </w:r>
    </w:p>
    <w:p w14:paraId="036A6A9D">
      <w:pPr>
        <w:pStyle w:val="59"/>
        <w:ind w:firstLine="0" w:firstLineChars="0"/>
        <w:rPr>
          <w:rFonts w:ascii="Times New Roman"/>
          <w:kern w:val="2"/>
          <w:szCs w:val="21"/>
        </w:rPr>
      </w:pPr>
      <w:r>
        <w:rPr>
          <w:rFonts w:hint="eastAsia" w:ascii="黑体" w:hAnsi="黑体" w:eastAsia="黑体"/>
        </w:rPr>
        <w:t>6.2.2　</w:t>
      </w:r>
      <w:r>
        <w:rPr>
          <w:rFonts w:hint="eastAsia" w:ascii="Times New Roman"/>
          <w:kern w:val="2"/>
          <w:szCs w:val="21"/>
        </w:rPr>
        <w:t>次症：胸闷作恶，呕吐痰涎。舌淡胖，苔白腻，脉弦滑或濡滑。</w:t>
      </w:r>
    </w:p>
    <w:p w14:paraId="036A6A9E">
      <w:pPr>
        <w:pStyle w:val="108"/>
        <w:spacing w:before="120" w:after="120"/>
      </w:pPr>
      <w:bookmarkStart w:id="153" w:name="_Toc173885433"/>
      <w:r>
        <w:rPr>
          <w:rFonts w:hint="eastAsia"/>
        </w:rPr>
        <w:t>瘀阻脑络证（</w:t>
      </w:r>
      <w:r>
        <w:t>B02.10.01.04.04</w:t>
      </w:r>
      <w:r>
        <w:rPr>
          <w:rFonts w:hint="eastAsia"/>
        </w:rPr>
        <w:t>）</w:t>
      </w:r>
      <w:bookmarkEnd w:id="153"/>
    </w:p>
    <w:p w14:paraId="036A6A9F">
      <w:pPr>
        <w:pStyle w:val="59"/>
        <w:ind w:firstLine="0" w:firstLineChars="0"/>
      </w:pPr>
      <w:r>
        <w:rPr>
          <w:rFonts w:hint="eastAsia" w:ascii="黑体" w:hAnsi="黑体" w:eastAsia="黑体"/>
        </w:rPr>
        <w:t>6.3.1　</w:t>
      </w:r>
      <w:r>
        <w:rPr>
          <w:rFonts w:hint="eastAsia"/>
        </w:rPr>
        <w:t>主症：眩晕，头刺痛。</w:t>
      </w:r>
    </w:p>
    <w:p w14:paraId="036A6AA0">
      <w:pPr>
        <w:pStyle w:val="59"/>
        <w:ind w:firstLine="0" w:firstLineChars="0"/>
      </w:pPr>
      <w:r>
        <w:rPr>
          <w:rFonts w:hint="eastAsia" w:ascii="黑体" w:hAnsi="黑体" w:eastAsia="黑体"/>
        </w:rPr>
        <w:t>6.3.2　</w:t>
      </w:r>
      <w:r>
        <w:rPr>
          <w:rFonts w:hint="eastAsia"/>
        </w:rPr>
        <w:t>次症：面色黧黑，面唇紫暗，健忘失眠。舌暗有瘀斑瘀点，舌下络脉增粗或迂曲，脉弦涩或细涩。</w:t>
      </w:r>
    </w:p>
    <w:p w14:paraId="036A6AA1">
      <w:pPr>
        <w:pStyle w:val="108"/>
        <w:spacing w:before="120" w:after="120"/>
      </w:pPr>
      <w:bookmarkStart w:id="154" w:name="_Toc173885434"/>
      <w:r>
        <w:rPr>
          <w:rFonts w:hint="eastAsia"/>
        </w:rPr>
        <w:t>气血亏虚证（</w:t>
      </w:r>
      <w:r>
        <w:t>B03.01.04.01</w:t>
      </w:r>
      <w:r>
        <w:rPr>
          <w:rFonts w:hint="eastAsia"/>
        </w:rPr>
        <w:t>）</w:t>
      </w:r>
      <w:bookmarkEnd w:id="154"/>
    </w:p>
    <w:p w14:paraId="036A6AA2">
      <w:pPr>
        <w:pStyle w:val="59"/>
        <w:ind w:firstLine="0" w:firstLineChars="0"/>
        <w:rPr>
          <w:rFonts w:ascii="Times New Roman"/>
          <w:kern w:val="2"/>
          <w:szCs w:val="21"/>
        </w:rPr>
      </w:pPr>
      <w:r>
        <w:rPr>
          <w:rFonts w:hint="eastAsia" w:ascii="黑体" w:hAnsi="黑体" w:eastAsia="黑体"/>
        </w:rPr>
        <w:t>6.4.1　</w:t>
      </w:r>
      <w:r>
        <w:rPr>
          <w:rFonts w:hint="eastAsia" w:hAnsi="宋体"/>
        </w:rPr>
        <w:t>主</w:t>
      </w:r>
      <w:r>
        <w:rPr>
          <w:rFonts w:hint="eastAsia" w:ascii="Times New Roman"/>
          <w:kern w:val="2"/>
          <w:szCs w:val="21"/>
        </w:rPr>
        <w:t>症：眩晕动则加剧，劳累即发。</w:t>
      </w:r>
    </w:p>
    <w:p w14:paraId="036A6AA3">
      <w:pPr>
        <w:pStyle w:val="59"/>
        <w:ind w:firstLine="0" w:firstLineChars="0"/>
        <w:rPr>
          <w:rFonts w:ascii="Times New Roman"/>
          <w:kern w:val="2"/>
          <w:szCs w:val="21"/>
        </w:rPr>
      </w:pPr>
      <w:r>
        <w:rPr>
          <w:rFonts w:hint="eastAsia" w:ascii="黑体" w:hAnsi="黑体" w:eastAsia="黑体"/>
        </w:rPr>
        <w:t>6.4.2　</w:t>
      </w:r>
      <w:r>
        <w:rPr>
          <w:rFonts w:hint="eastAsia" w:ascii="Times New Roman"/>
          <w:kern w:val="2"/>
          <w:szCs w:val="21"/>
        </w:rPr>
        <w:t>次症：面白或萎黄少华，神倦乏力，倦怠懒言，心悸，唇甲色淡。舌淡，苔薄白，脉细弱。</w:t>
      </w:r>
    </w:p>
    <w:p w14:paraId="036A6AA4">
      <w:pPr>
        <w:pStyle w:val="108"/>
        <w:spacing w:before="120" w:after="120"/>
      </w:pPr>
      <w:bookmarkStart w:id="155" w:name="_Toc173885435"/>
      <w:r>
        <w:rPr>
          <w:rFonts w:hint="eastAsia"/>
        </w:rPr>
        <w:t>肝肾亏虚证（</w:t>
      </w:r>
      <w:r>
        <w:t>B04.06.02.05.03.02</w:t>
      </w:r>
      <w:r>
        <w:rPr>
          <w:rFonts w:hint="eastAsia"/>
        </w:rPr>
        <w:t>）</w:t>
      </w:r>
      <w:bookmarkEnd w:id="155"/>
    </w:p>
    <w:p w14:paraId="036A6AA5">
      <w:pPr>
        <w:pStyle w:val="59"/>
        <w:ind w:firstLine="0" w:firstLineChars="0"/>
        <w:rPr>
          <w:rFonts w:ascii="Times New Roman"/>
          <w:kern w:val="2"/>
          <w:szCs w:val="21"/>
        </w:rPr>
      </w:pPr>
      <w:r>
        <w:rPr>
          <w:rFonts w:hint="eastAsia" w:ascii="黑体" w:hAnsi="黑体" w:eastAsia="黑体"/>
        </w:rPr>
        <w:t>6.5.1　</w:t>
      </w:r>
      <w:r>
        <w:rPr>
          <w:rFonts w:hint="eastAsia" w:ascii="Times New Roman"/>
          <w:kern w:val="2"/>
          <w:szCs w:val="21"/>
        </w:rPr>
        <w:t>主症：眩晕，腰膝酸软。</w:t>
      </w:r>
    </w:p>
    <w:p w14:paraId="036A6AA6">
      <w:pPr>
        <w:pStyle w:val="59"/>
        <w:ind w:firstLine="0" w:firstLineChars="0"/>
        <w:rPr>
          <w:rFonts w:ascii="Times New Roman"/>
          <w:kern w:val="2"/>
          <w:szCs w:val="21"/>
        </w:rPr>
      </w:pPr>
      <w:r>
        <w:rPr>
          <w:rFonts w:hint="eastAsia" w:ascii="黑体" w:hAnsi="黑体" w:eastAsia="黑体"/>
        </w:rPr>
        <w:t>6.5.2　</w:t>
      </w:r>
      <w:r>
        <w:rPr>
          <w:rFonts w:hint="eastAsia" w:ascii="Times New Roman"/>
          <w:kern w:val="2"/>
          <w:szCs w:val="21"/>
        </w:rPr>
        <w:t>次症：偏阴虚者，五心烦热，两目干涩，耳鸣，少寐。舌红，苔薄、少或无，脉弦细或细数；偏阳虚者，畏寒肢冷，夜尿频数，大便溏薄。舌淡，苔白，脉沉细，双尺脉弱。</w:t>
      </w:r>
    </w:p>
    <w:p w14:paraId="036A6AA7">
      <w:pPr>
        <w:pStyle w:val="107"/>
        <w:spacing w:before="240" w:after="240"/>
      </w:pPr>
      <w:bookmarkStart w:id="156" w:name="_Toc173885436"/>
      <w:bookmarkStart w:id="157" w:name="_Toc16494"/>
      <w:r>
        <w:rPr>
          <w:rFonts w:hint="eastAsia"/>
        </w:rPr>
        <w:t>疗效评价</w:t>
      </w:r>
      <w:bookmarkEnd w:id="156"/>
      <w:bookmarkEnd w:id="157"/>
    </w:p>
    <w:p w14:paraId="036A6AA8">
      <w:pPr>
        <w:pStyle w:val="108"/>
        <w:spacing w:before="120" w:after="120"/>
      </w:pPr>
      <w:bookmarkStart w:id="158" w:name="_Toc173885437"/>
      <w:bookmarkStart w:id="159" w:name="_Toc7802"/>
      <w:r>
        <w:rPr>
          <w:rFonts w:hint="eastAsia"/>
        </w:rPr>
        <w:t>主要指标</w:t>
      </w:r>
      <w:bookmarkEnd w:id="158"/>
      <w:bookmarkEnd w:id="159"/>
    </w:p>
    <w:p w14:paraId="036A6AA9">
      <w:pPr>
        <w:pStyle w:val="59"/>
        <w:ind w:firstLine="0" w:firstLineChars="0"/>
      </w:pPr>
      <w:r>
        <w:rPr>
          <w:rFonts w:hint="eastAsia" w:ascii="黑体" w:hAnsi="黑体" w:eastAsia="黑体"/>
        </w:rPr>
        <w:t>7.1.1</w:t>
      </w:r>
      <w:r>
        <w:rPr>
          <w:rFonts w:hint="eastAsia"/>
        </w:rPr>
        <w:t>　包括眩晕患者自觉头晕程度和全身症状改善情况。</w:t>
      </w:r>
    </w:p>
    <w:p w14:paraId="036A6AAA">
      <w:pPr>
        <w:pStyle w:val="59"/>
        <w:ind w:firstLine="0" w:firstLineChars="0"/>
      </w:pPr>
      <w:r>
        <w:rPr>
          <w:rFonts w:hint="eastAsia" w:ascii="黑体" w:hAnsi="黑体" w:eastAsia="黑体"/>
        </w:rPr>
        <w:t>7.1.2</w:t>
      </w:r>
      <w:r>
        <w:rPr>
          <w:rFonts w:hint="eastAsia"/>
        </w:rPr>
        <w:t>　患者自觉头晕程度可参照眩晕症状量表、眩晕残障程度评定量表、欧洲眩晕评价量表等进行评价（参见资料性附录C）。</w:t>
      </w:r>
    </w:p>
    <w:p w14:paraId="036A6AAB">
      <w:pPr>
        <w:pStyle w:val="108"/>
        <w:spacing w:before="120" w:after="120"/>
      </w:pPr>
      <w:bookmarkStart w:id="160" w:name="_Toc14662"/>
      <w:bookmarkStart w:id="161" w:name="_Toc173885438"/>
      <w:r>
        <w:rPr>
          <w:rFonts w:hint="eastAsia"/>
        </w:rPr>
        <w:t>次要指标</w:t>
      </w:r>
      <w:bookmarkEnd w:id="160"/>
      <w:bookmarkEnd w:id="161"/>
    </w:p>
    <w:p w14:paraId="036A6AAC">
      <w:pPr>
        <w:pStyle w:val="68"/>
        <w:spacing w:before="120" w:after="120"/>
      </w:pPr>
      <w:r>
        <w:rPr>
          <w:rFonts w:hint="eastAsia"/>
        </w:rPr>
        <w:t>与证候相关的指标</w:t>
      </w:r>
    </w:p>
    <w:p w14:paraId="036A6AAD">
      <w:pPr>
        <w:pStyle w:val="59"/>
        <w:ind w:firstLine="0" w:firstLineChars="0"/>
      </w:pPr>
      <w:r>
        <w:rPr>
          <w:rFonts w:hint="eastAsia" w:ascii="黑体" w:hAnsi="黑体" w:eastAsia="黑体"/>
        </w:rPr>
        <w:t>7.2.1</w:t>
      </w:r>
      <w:r>
        <w:rPr>
          <w:rFonts w:ascii="黑体" w:hAnsi="黑体" w:eastAsia="黑体"/>
        </w:rPr>
        <w:t>.1</w:t>
      </w:r>
      <w:r>
        <w:rPr>
          <w:rFonts w:hint="eastAsia"/>
        </w:rPr>
        <w:t>　包括眩晕症状、体征和证候疗效。</w:t>
      </w:r>
    </w:p>
    <w:p w14:paraId="036A6AAE">
      <w:pPr>
        <w:pStyle w:val="59"/>
        <w:ind w:firstLine="0" w:firstLineChars="0"/>
      </w:pPr>
      <w:r>
        <w:rPr>
          <w:rFonts w:ascii="黑体" w:hAnsi="黑体" w:eastAsia="黑体"/>
        </w:rPr>
        <w:t>7.2.</w:t>
      </w:r>
      <w:r>
        <w:rPr>
          <w:rFonts w:hint="eastAsia" w:ascii="黑体" w:hAnsi="黑体" w:eastAsia="黑体"/>
        </w:rPr>
        <w:t>1</w:t>
      </w:r>
      <w:r>
        <w:rPr>
          <w:rFonts w:ascii="黑体" w:hAnsi="黑体" w:eastAsia="黑体"/>
        </w:rPr>
        <w:t>.</w:t>
      </w:r>
      <w:r>
        <w:rPr>
          <w:rFonts w:hint="eastAsia" w:ascii="黑体" w:hAnsi="黑体" w:eastAsia="黑体"/>
        </w:rPr>
        <w:t xml:space="preserve">2  </w:t>
      </w:r>
      <w:r>
        <w:rPr>
          <w:rFonts w:hint="eastAsia"/>
        </w:rPr>
        <w:t>症状、体征可参照《中药新药临床研究指导原则》进行评价，证候疗效可参照尼莫地平法进行评价。</w:t>
      </w:r>
    </w:p>
    <w:p w14:paraId="036A6AAF">
      <w:pPr>
        <w:pStyle w:val="68"/>
        <w:spacing w:before="120" w:after="120"/>
      </w:pPr>
      <w:r>
        <w:rPr>
          <w:rFonts w:hint="eastAsia"/>
        </w:rPr>
        <w:t>理化检查指标</w:t>
      </w:r>
    </w:p>
    <w:p w14:paraId="036A6AB0">
      <w:pPr>
        <w:pStyle w:val="59"/>
        <w:ind w:firstLine="0" w:firstLineChars="0"/>
      </w:pPr>
      <w:r>
        <w:rPr>
          <w:rFonts w:hint="eastAsia" w:ascii="黑体" w:hAnsi="黑体" w:eastAsia="黑体"/>
        </w:rPr>
        <w:t>7.2.2.1　</w:t>
      </w:r>
      <w:r>
        <w:rPr>
          <w:rFonts w:hint="eastAsia"/>
        </w:rPr>
        <w:t>因西医疾病出现眩晕的症状时，可根据实际情况进行相应检查，并对检查结果进行评价。</w:t>
      </w:r>
    </w:p>
    <w:p w14:paraId="036A6AB1">
      <w:pPr>
        <w:pStyle w:val="59"/>
        <w:ind w:firstLine="0" w:firstLineChars="0"/>
      </w:pPr>
      <w:r>
        <w:rPr>
          <w:rFonts w:hint="eastAsia" w:ascii="黑体" w:hAnsi="黑体" w:eastAsia="黑体"/>
        </w:rPr>
        <w:t>7.2.2.2　</w:t>
      </w:r>
      <w:r>
        <w:rPr>
          <w:rFonts w:hint="eastAsia"/>
        </w:rPr>
        <w:t>检查包括但不限于血压，空腹血糖，血红蛋白，红细胞计数，血清炎症因子，经颅多普勒，计算机断层扫描，脑干听觉诱发电位及听力等。</w:t>
      </w:r>
    </w:p>
    <w:p w14:paraId="036A6AB2">
      <w:pPr>
        <w:pStyle w:val="68"/>
        <w:spacing w:before="120" w:after="120"/>
      </w:pPr>
      <w:r>
        <w:rPr>
          <w:rFonts w:hint="eastAsia"/>
        </w:rPr>
        <w:t>其他指标</w:t>
      </w:r>
    </w:p>
    <w:p w14:paraId="036A6AB3">
      <w:pPr>
        <w:pStyle w:val="59"/>
        <w:ind w:firstLine="420"/>
      </w:pPr>
      <w:r>
        <w:rPr>
          <w:rFonts w:hint="eastAsia"/>
        </w:rPr>
        <w:t>眩晕患者生活质量可参照SF-36生活质量量表进行评价（参见资料性附录C）。</w:t>
      </w:r>
      <w:r>
        <w:br w:type="page"/>
      </w:r>
    </w:p>
    <w:bookmarkEnd w:id="33"/>
    <w:bookmarkEnd w:id="125"/>
    <w:bookmarkEnd w:id="126"/>
    <w:bookmarkEnd w:id="127"/>
    <w:bookmarkEnd w:id="128"/>
    <w:bookmarkEnd w:id="129"/>
    <w:p w14:paraId="036A6AB4">
      <w:pPr>
        <w:pStyle w:val="79"/>
        <w:spacing w:after="120"/>
      </w:pPr>
      <w:bookmarkStart w:id="162" w:name="_Toc24644"/>
      <w:bookmarkStart w:id="163" w:name="BookMark5"/>
      <w:r>
        <w:br w:type="textWrapping"/>
      </w:r>
      <w:bookmarkStart w:id="164" w:name="_Toc163748620"/>
      <w:bookmarkStart w:id="165" w:name="_Toc164014305"/>
      <w:bookmarkStart w:id="166" w:name="_Toc164892681"/>
      <w:bookmarkStart w:id="167" w:name="_Toc164087524"/>
      <w:bookmarkStart w:id="168" w:name="_Toc164014345"/>
      <w:bookmarkStart w:id="169" w:name="_Toc164892752"/>
      <w:bookmarkStart w:id="170" w:name="_Toc164087608"/>
      <w:bookmarkStart w:id="171" w:name="_Toc164235403"/>
      <w:bookmarkStart w:id="172" w:name="_Toc173885439"/>
      <w:r>
        <w:rPr>
          <w:rFonts w:hint="eastAsia"/>
        </w:rPr>
        <w:t>（资料性）</w:t>
      </w:r>
      <w:r>
        <w:br w:type="textWrapping"/>
      </w:r>
      <w:bookmarkEnd w:id="164"/>
      <w:bookmarkEnd w:id="165"/>
      <w:bookmarkEnd w:id="166"/>
      <w:bookmarkEnd w:id="167"/>
      <w:bookmarkEnd w:id="168"/>
      <w:bookmarkEnd w:id="169"/>
      <w:bookmarkEnd w:id="170"/>
      <w:bookmarkEnd w:id="171"/>
      <w:bookmarkStart w:id="173" w:name="_Hlk165304778"/>
      <w:r>
        <w:rPr>
          <w:rFonts w:hint="eastAsia"/>
        </w:rPr>
        <w:t>修订前后技术要素的变化</w:t>
      </w:r>
      <w:bookmarkEnd w:id="162"/>
      <w:bookmarkEnd w:id="172"/>
      <w:bookmarkEnd w:id="173"/>
    </w:p>
    <w:p w14:paraId="036A6AB5">
      <w:pPr>
        <w:pStyle w:val="59"/>
        <w:ind w:firstLine="420"/>
      </w:pPr>
    </w:p>
    <w:p w14:paraId="036A6AB6">
      <w:pPr>
        <w:pStyle w:val="81"/>
        <w:spacing w:before="120" w:after="120"/>
      </w:pPr>
      <w:bookmarkStart w:id="174" w:name="_Toc666"/>
      <w:bookmarkStart w:id="175" w:name="_Toc173885440"/>
      <w:r>
        <w:rPr>
          <w:rFonts w:hint="eastAsia"/>
        </w:rPr>
        <w:t>中医疾病名（代码）</w:t>
      </w:r>
      <w:bookmarkEnd w:id="174"/>
      <w:bookmarkEnd w:id="175"/>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8"/>
        <w:gridCol w:w="3193"/>
        <w:gridCol w:w="3769"/>
      </w:tblGrid>
      <w:tr w14:paraId="036A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3" w:type="pct"/>
            <w:tcBorders>
              <w:top w:val="single" w:color="auto" w:sz="4" w:space="0"/>
            </w:tcBorders>
            <w:vAlign w:val="center"/>
          </w:tcPr>
          <w:p w14:paraId="036A6AB7">
            <w:pPr>
              <w:pStyle w:val="59"/>
              <w:ind w:firstLine="0" w:firstLineChars="0"/>
              <w:jc w:val="center"/>
              <w:rPr>
                <w:b/>
                <w:bCs/>
                <w:sz w:val="18"/>
                <w:szCs w:val="18"/>
              </w:rPr>
            </w:pPr>
            <w:r>
              <w:rPr>
                <w:rFonts w:hint="eastAsia"/>
                <w:b/>
                <w:bCs/>
                <w:sz w:val="18"/>
                <w:szCs w:val="18"/>
              </w:rPr>
              <w:t>技术要素</w:t>
            </w:r>
          </w:p>
        </w:tc>
        <w:tc>
          <w:tcPr>
            <w:tcW w:w="1668" w:type="pct"/>
            <w:tcBorders>
              <w:top w:val="single" w:color="auto" w:sz="4" w:space="0"/>
            </w:tcBorders>
            <w:vAlign w:val="center"/>
          </w:tcPr>
          <w:p w14:paraId="036A6AB8">
            <w:pPr>
              <w:pStyle w:val="59"/>
              <w:ind w:firstLine="0" w:firstLineChars="0"/>
              <w:jc w:val="center"/>
              <w:rPr>
                <w:b/>
                <w:bCs/>
                <w:sz w:val="18"/>
                <w:szCs w:val="18"/>
              </w:rPr>
            </w:pPr>
            <w:r>
              <w:rPr>
                <w:rFonts w:hint="eastAsia"/>
                <w:b/>
                <w:bCs/>
                <w:sz w:val="18"/>
                <w:szCs w:val="18"/>
              </w:rPr>
              <w:t>1</w:t>
            </w:r>
            <w:r>
              <w:rPr>
                <w:b/>
                <w:bCs/>
                <w:sz w:val="18"/>
                <w:szCs w:val="18"/>
              </w:rPr>
              <w:t>994</w:t>
            </w:r>
            <w:r>
              <w:rPr>
                <w:rFonts w:hint="eastAsia"/>
                <w:b/>
                <w:bCs/>
                <w:sz w:val="18"/>
                <w:szCs w:val="18"/>
              </w:rPr>
              <w:t>版标准内容</w:t>
            </w:r>
          </w:p>
        </w:tc>
        <w:tc>
          <w:tcPr>
            <w:tcW w:w="1969" w:type="pct"/>
            <w:tcBorders>
              <w:top w:val="single" w:color="auto" w:sz="4" w:space="0"/>
            </w:tcBorders>
            <w:vAlign w:val="center"/>
          </w:tcPr>
          <w:p w14:paraId="036A6AB9">
            <w:pPr>
              <w:pStyle w:val="59"/>
              <w:ind w:firstLine="0" w:firstLineChars="0"/>
              <w:jc w:val="center"/>
              <w:rPr>
                <w:b/>
                <w:bCs/>
                <w:sz w:val="18"/>
                <w:szCs w:val="18"/>
              </w:rPr>
            </w:pPr>
            <w:r>
              <w:rPr>
                <w:rFonts w:hint="eastAsia"/>
                <w:b/>
                <w:bCs/>
                <w:sz w:val="18"/>
                <w:szCs w:val="18"/>
              </w:rPr>
              <w:t>修订版标准内容</w:t>
            </w:r>
          </w:p>
        </w:tc>
      </w:tr>
      <w:tr w14:paraId="036A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3" w:type="pct"/>
            <w:tcBorders>
              <w:top w:val="single" w:color="auto" w:sz="4" w:space="0"/>
              <w:bottom w:val="single" w:color="auto" w:sz="4" w:space="0"/>
            </w:tcBorders>
            <w:vAlign w:val="center"/>
          </w:tcPr>
          <w:p w14:paraId="036A6ABB">
            <w:pPr>
              <w:pStyle w:val="59"/>
              <w:ind w:firstLine="0" w:firstLineChars="0"/>
              <w:jc w:val="center"/>
              <w:rPr>
                <w:sz w:val="18"/>
                <w:szCs w:val="18"/>
              </w:rPr>
            </w:pPr>
            <w:r>
              <w:rPr>
                <w:rFonts w:hint="eastAsia"/>
                <w:sz w:val="18"/>
                <w:szCs w:val="18"/>
              </w:rPr>
              <w:t>中医疾病名（代码）</w:t>
            </w:r>
          </w:p>
        </w:tc>
        <w:tc>
          <w:tcPr>
            <w:tcW w:w="1668" w:type="pct"/>
            <w:tcBorders>
              <w:top w:val="single" w:color="auto" w:sz="4" w:space="0"/>
              <w:bottom w:val="single" w:color="auto" w:sz="4" w:space="0"/>
            </w:tcBorders>
            <w:vAlign w:val="center"/>
          </w:tcPr>
          <w:p w14:paraId="036A6ABC">
            <w:pPr>
              <w:pStyle w:val="59"/>
              <w:ind w:firstLine="0" w:firstLineChars="0"/>
              <w:jc w:val="center"/>
              <w:rPr>
                <w:sz w:val="18"/>
                <w:szCs w:val="18"/>
              </w:rPr>
            </w:pPr>
            <w:r>
              <w:rPr>
                <w:rFonts w:hint="eastAsia"/>
                <w:sz w:val="18"/>
                <w:szCs w:val="18"/>
              </w:rPr>
              <w:t>眩晕</w:t>
            </w:r>
          </w:p>
        </w:tc>
        <w:tc>
          <w:tcPr>
            <w:tcW w:w="1969" w:type="pct"/>
            <w:tcBorders>
              <w:top w:val="single" w:color="auto" w:sz="4" w:space="0"/>
              <w:bottom w:val="single" w:color="auto" w:sz="4" w:space="0"/>
            </w:tcBorders>
            <w:vAlign w:val="center"/>
          </w:tcPr>
          <w:p w14:paraId="036A6ABD">
            <w:pPr>
              <w:pStyle w:val="59"/>
              <w:ind w:firstLine="0" w:firstLineChars="0"/>
              <w:jc w:val="center"/>
              <w:rPr>
                <w:sz w:val="18"/>
                <w:szCs w:val="18"/>
              </w:rPr>
            </w:pPr>
            <w:r>
              <w:rPr>
                <w:rFonts w:hint="eastAsia"/>
                <w:sz w:val="18"/>
                <w:szCs w:val="18"/>
              </w:rPr>
              <w:t>眩晕（A17.07）</w:t>
            </w:r>
          </w:p>
        </w:tc>
      </w:tr>
    </w:tbl>
    <w:p w14:paraId="036A6ABF">
      <w:pPr>
        <w:pStyle w:val="81"/>
        <w:spacing w:before="120" w:after="120"/>
      </w:pPr>
      <w:bookmarkStart w:id="176" w:name="_Toc7516"/>
      <w:bookmarkStart w:id="177" w:name="_Toc173885441"/>
      <w:r>
        <w:rPr>
          <w:rFonts w:hint="eastAsia"/>
        </w:rPr>
        <w:t>疾病诊断及鉴别诊断</w:t>
      </w:r>
      <w:bookmarkEnd w:id="176"/>
      <w:bookmarkEnd w:id="177"/>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2466"/>
        <w:gridCol w:w="2468"/>
        <w:gridCol w:w="2897"/>
      </w:tblGrid>
      <w:tr w14:paraId="036A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8" w:type="pct"/>
            <w:tcBorders>
              <w:top w:val="single" w:color="auto" w:sz="4" w:space="0"/>
              <w:left w:val="single" w:color="auto" w:sz="4" w:space="0"/>
              <w:bottom w:val="single" w:color="auto" w:sz="4" w:space="0"/>
            </w:tcBorders>
            <w:shd w:val="clear" w:color="auto" w:fill="auto"/>
            <w:vAlign w:val="center"/>
          </w:tcPr>
          <w:p w14:paraId="036A6AC0">
            <w:pPr>
              <w:pStyle w:val="59"/>
              <w:ind w:firstLine="0" w:firstLineChars="0"/>
              <w:jc w:val="center"/>
              <w:rPr>
                <w:sz w:val="18"/>
                <w:szCs w:val="18"/>
              </w:rPr>
            </w:pPr>
            <w:r>
              <w:rPr>
                <w:rFonts w:hint="eastAsia"/>
                <w:b/>
                <w:bCs/>
                <w:sz w:val="18"/>
                <w:szCs w:val="18"/>
              </w:rPr>
              <w:t>技术要素</w:t>
            </w:r>
          </w:p>
        </w:tc>
        <w:tc>
          <w:tcPr>
            <w:tcW w:w="1288" w:type="pct"/>
            <w:tcBorders>
              <w:top w:val="single" w:color="auto" w:sz="4" w:space="0"/>
              <w:left w:val="single" w:color="auto" w:sz="4" w:space="0"/>
              <w:bottom w:val="single" w:color="auto" w:sz="4" w:space="0"/>
            </w:tcBorders>
            <w:shd w:val="clear" w:color="auto" w:fill="auto"/>
            <w:vAlign w:val="center"/>
          </w:tcPr>
          <w:p w14:paraId="036A6AC1">
            <w:pPr>
              <w:pStyle w:val="59"/>
              <w:ind w:firstLine="0" w:firstLineChars="0"/>
              <w:jc w:val="center"/>
              <w:rPr>
                <w:b/>
                <w:bCs/>
                <w:sz w:val="18"/>
                <w:szCs w:val="18"/>
              </w:rPr>
            </w:pPr>
            <w:r>
              <w:rPr>
                <w:rFonts w:hint="eastAsia"/>
                <w:b/>
                <w:bCs/>
                <w:sz w:val="18"/>
                <w:szCs w:val="18"/>
              </w:rPr>
              <w:t>1994版标准内容</w:t>
            </w:r>
          </w:p>
        </w:tc>
        <w:tc>
          <w:tcPr>
            <w:tcW w:w="1289" w:type="pct"/>
            <w:tcBorders>
              <w:top w:val="single" w:color="auto" w:sz="4" w:space="0"/>
              <w:left w:val="single" w:color="auto" w:sz="4" w:space="0"/>
              <w:bottom w:val="single" w:color="auto" w:sz="4" w:space="0"/>
            </w:tcBorders>
            <w:shd w:val="clear" w:color="auto" w:fill="auto"/>
            <w:vAlign w:val="center"/>
          </w:tcPr>
          <w:p w14:paraId="036A6AC2">
            <w:pPr>
              <w:pStyle w:val="59"/>
              <w:ind w:firstLine="0" w:firstLineChars="0"/>
              <w:jc w:val="center"/>
              <w:rPr>
                <w:b/>
                <w:bCs/>
                <w:sz w:val="18"/>
                <w:szCs w:val="18"/>
              </w:rPr>
            </w:pPr>
            <w:r>
              <w:rPr>
                <w:rFonts w:hint="eastAsia"/>
                <w:b/>
                <w:bCs/>
                <w:sz w:val="18"/>
                <w:szCs w:val="18"/>
              </w:rPr>
              <w:t>修订版标准内容</w:t>
            </w:r>
          </w:p>
        </w:tc>
        <w:tc>
          <w:tcPr>
            <w:tcW w:w="1513" w:type="pct"/>
            <w:tcBorders>
              <w:top w:val="single" w:color="auto" w:sz="4" w:space="0"/>
              <w:left w:val="single" w:color="auto" w:sz="4" w:space="0"/>
              <w:bottom w:val="single" w:color="auto" w:sz="4" w:space="0"/>
              <w:right w:val="single" w:color="auto" w:sz="4" w:space="0"/>
            </w:tcBorders>
            <w:shd w:val="clear" w:color="auto" w:fill="auto"/>
            <w:vAlign w:val="center"/>
          </w:tcPr>
          <w:p w14:paraId="036A6AC3">
            <w:pPr>
              <w:pStyle w:val="59"/>
              <w:ind w:firstLine="0" w:firstLineChars="0"/>
              <w:jc w:val="center"/>
              <w:rPr>
                <w:b/>
                <w:bCs/>
                <w:sz w:val="18"/>
                <w:szCs w:val="18"/>
              </w:rPr>
            </w:pPr>
            <w:r>
              <w:rPr>
                <w:rFonts w:hint="eastAsia"/>
                <w:b/>
                <w:bCs/>
                <w:sz w:val="18"/>
                <w:szCs w:val="18"/>
              </w:rPr>
              <w:t>修订原因</w:t>
            </w:r>
          </w:p>
        </w:tc>
      </w:tr>
      <w:tr w14:paraId="036A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8" w:type="pct"/>
            <w:vMerge w:val="restart"/>
            <w:tcBorders>
              <w:top w:val="single" w:color="auto" w:sz="4" w:space="0"/>
              <w:left w:val="single" w:color="auto" w:sz="4" w:space="0"/>
              <w:bottom w:val="single" w:color="auto" w:sz="4" w:space="0"/>
            </w:tcBorders>
            <w:shd w:val="clear" w:color="auto" w:fill="FFFFFF" w:themeFill="background1"/>
            <w:vAlign w:val="center"/>
          </w:tcPr>
          <w:p w14:paraId="036A6AC5">
            <w:pPr>
              <w:pStyle w:val="59"/>
              <w:ind w:firstLine="0" w:firstLineChars="0"/>
              <w:jc w:val="center"/>
              <w:rPr>
                <w:sz w:val="18"/>
                <w:szCs w:val="18"/>
                <w:highlight w:val="green"/>
              </w:rPr>
            </w:pPr>
            <w:r>
              <w:rPr>
                <w:rFonts w:hint="eastAsia"/>
                <w:sz w:val="18"/>
                <w:szCs w:val="18"/>
              </w:rPr>
              <w:t>疾病诊断</w:t>
            </w:r>
          </w:p>
        </w:tc>
        <w:tc>
          <w:tcPr>
            <w:tcW w:w="1288" w:type="pct"/>
            <w:tcBorders>
              <w:top w:val="single" w:color="auto" w:sz="4" w:space="0"/>
            </w:tcBorders>
            <w:vAlign w:val="center"/>
          </w:tcPr>
          <w:p w14:paraId="036A6AC6">
            <w:pPr>
              <w:pStyle w:val="59"/>
              <w:ind w:firstLine="0" w:firstLineChars="0"/>
              <w:jc w:val="left"/>
              <w:rPr>
                <w:sz w:val="18"/>
                <w:szCs w:val="18"/>
              </w:rPr>
            </w:pPr>
            <w:r>
              <w:rPr>
                <w:rFonts w:hint="eastAsia"/>
                <w:sz w:val="18"/>
                <w:szCs w:val="18"/>
              </w:rPr>
              <w:t>41.1.1 头晕目眩，视物旋转，轻者闭目即止，重者如坐车船，甚则仆倒。</w:t>
            </w:r>
          </w:p>
        </w:tc>
        <w:tc>
          <w:tcPr>
            <w:tcW w:w="1289" w:type="pct"/>
            <w:tcBorders>
              <w:top w:val="single" w:color="auto" w:sz="4" w:space="0"/>
            </w:tcBorders>
            <w:vAlign w:val="center"/>
          </w:tcPr>
          <w:p w14:paraId="036A6AC7">
            <w:pPr>
              <w:pStyle w:val="59"/>
              <w:ind w:left="180" w:hanging="180" w:hangingChars="100"/>
              <w:jc w:val="left"/>
              <w:rPr>
                <w:spacing w:val="-6"/>
                <w:sz w:val="18"/>
                <w:szCs w:val="18"/>
              </w:rPr>
            </w:pPr>
            <w:r>
              <w:rPr>
                <w:sz w:val="18"/>
                <w:szCs w:val="18"/>
              </w:rPr>
              <w:t xml:space="preserve">5.1.1  </w:t>
            </w:r>
            <w:r>
              <w:rPr>
                <w:rFonts w:hint="eastAsia"/>
                <w:sz w:val="18"/>
                <w:szCs w:val="18"/>
              </w:rPr>
              <w:t>头晕目眩</w:t>
            </w:r>
            <w:r>
              <w:rPr>
                <w:rFonts w:hint="eastAsia"/>
                <w:spacing w:val="-6"/>
                <w:sz w:val="18"/>
                <w:szCs w:val="18"/>
              </w:rPr>
              <w:t>，</w:t>
            </w:r>
          </w:p>
          <w:p w14:paraId="036A6AC8">
            <w:pPr>
              <w:pStyle w:val="59"/>
              <w:ind w:left="180" w:hanging="180" w:hangingChars="100"/>
              <w:jc w:val="left"/>
              <w:rPr>
                <w:sz w:val="18"/>
                <w:szCs w:val="18"/>
              </w:rPr>
            </w:pPr>
            <w:r>
              <w:rPr>
                <w:rFonts w:hint="eastAsia"/>
                <w:sz w:val="18"/>
                <w:szCs w:val="18"/>
              </w:rPr>
              <w:t>轻者闭目即止，重者视</w:t>
            </w:r>
          </w:p>
          <w:p w14:paraId="036A6AC9">
            <w:pPr>
              <w:pStyle w:val="59"/>
              <w:ind w:left="180" w:hanging="180" w:hangingChars="100"/>
              <w:jc w:val="left"/>
              <w:rPr>
                <w:sz w:val="18"/>
                <w:szCs w:val="18"/>
              </w:rPr>
            </w:pPr>
            <w:r>
              <w:rPr>
                <w:rFonts w:hint="eastAsia"/>
                <w:sz w:val="18"/>
                <w:szCs w:val="18"/>
              </w:rPr>
              <w:t>物旋转，如坐车船，甚</w:t>
            </w:r>
          </w:p>
          <w:p w14:paraId="036A6ACA">
            <w:pPr>
              <w:pStyle w:val="59"/>
              <w:ind w:left="180" w:hanging="180" w:hangingChars="100"/>
              <w:jc w:val="left"/>
              <w:rPr>
                <w:sz w:val="18"/>
                <w:szCs w:val="18"/>
              </w:rPr>
            </w:pPr>
            <w:r>
              <w:rPr>
                <w:rFonts w:hint="eastAsia"/>
                <w:sz w:val="18"/>
                <w:szCs w:val="18"/>
              </w:rPr>
              <w:t>则仆倒。</w:t>
            </w:r>
          </w:p>
        </w:tc>
        <w:tc>
          <w:tcPr>
            <w:tcW w:w="1513" w:type="pct"/>
            <w:tcBorders>
              <w:top w:val="single" w:color="auto" w:sz="4" w:space="0"/>
            </w:tcBorders>
            <w:vAlign w:val="center"/>
          </w:tcPr>
          <w:p w14:paraId="036A6ACB">
            <w:pPr>
              <w:pStyle w:val="59"/>
              <w:ind w:firstLine="0" w:firstLineChars="0"/>
              <w:jc w:val="center"/>
              <w:rPr>
                <w:sz w:val="18"/>
                <w:szCs w:val="18"/>
              </w:rPr>
            </w:pPr>
            <w:r>
              <w:rPr>
                <w:rFonts w:hint="eastAsia"/>
                <w:sz w:val="18"/>
                <w:szCs w:val="18"/>
              </w:rPr>
              <w:t>原标准症状层级不明确。</w:t>
            </w:r>
          </w:p>
        </w:tc>
      </w:tr>
      <w:tr w14:paraId="036A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8" w:type="pct"/>
            <w:vMerge w:val="continue"/>
            <w:tcBorders>
              <w:left w:val="single" w:color="auto" w:sz="4" w:space="0"/>
              <w:bottom w:val="single" w:color="auto" w:sz="4" w:space="0"/>
            </w:tcBorders>
            <w:shd w:val="clear" w:color="auto" w:fill="FFFFFF" w:themeFill="background1"/>
            <w:vAlign w:val="center"/>
          </w:tcPr>
          <w:p w14:paraId="036A6ACD">
            <w:pPr>
              <w:pStyle w:val="59"/>
              <w:ind w:firstLine="0" w:firstLineChars="0"/>
              <w:jc w:val="center"/>
              <w:rPr>
                <w:sz w:val="18"/>
                <w:szCs w:val="18"/>
                <w:highlight w:val="green"/>
              </w:rPr>
            </w:pPr>
          </w:p>
        </w:tc>
        <w:tc>
          <w:tcPr>
            <w:tcW w:w="1288" w:type="pct"/>
            <w:tcBorders>
              <w:top w:val="single" w:color="auto" w:sz="4" w:space="0"/>
            </w:tcBorders>
            <w:vAlign w:val="center"/>
          </w:tcPr>
          <w:p w14:paraId="036A6ACE">
            <w:pPr>
              <w:pStyle w:val="59"/>
              <w:ind w:firstLine="0" w:firstLineChars="0"/>
              <w:jc w:val="left"/>
              <w:rPr>
                <w:sz w:val="18"/>
                <w:szCs w:val="18"/>
              </w:rPr>
            </w:pPr>
            <w:r>
              <w:rPr>
                <w:rFonts w:hint="eastAsia"/>
                <w:sz w:val="18"/>
                <w:szCs w:val="18"/>
              </w:rPr>
              <w:t>41.1.2 可伴恶心呕吐，眼球震颤，耳鸣耳聋，汗出，面色苍白等。</w:t>
            </w:r>
          </w:p>
        </w:tc>
        <w:tc>
          <w:tcPr>
            <w:tcW w:w="1289" w:type="pct"/>
            <w:tcBorders>
              <w:top w:val="single" w:color="auto" w:sz="4" w:space="0"/>
            </w:tcBorders>
            <w:vAlign w:val="center"/>
          </w:tcPr>
          <w:p w14:paraId="036A6ACF">
            <w:pPr>
              <w:pStyle w:val="59"/>
              <w:ind w:firstLine="0" w:firstLineChars="0"/>
              <w:jc w:val="left"/>
              <w:rPr>
                <w:sz w:val="18"/>
                <w:szCs w:val="18"/>
              </w:rPr>
            </w:pPr>
            <w:r>
              <w:rPr>
                <w:sz w:val="18"/>
                <w:szCs w:val="18"/>
              </w:rPr>
              <w:t xml:space="preserve">5.1.1  </w:t>
            </w:r>
            <w:r>
              <w:rPr>
                <w:rFonts w:hint="eastAsia"/>
                <w:sz w:val="18"/>
                <w:szCs w:val="18"/>
              </w:rPr>
              <w:t>可伴恶心呕吐，或耳鸣耳聋，或汗出，或面色苍白等。</w:t>
            </w:r>
          </w:p>
        </w:tc>
        <w:tc>
          <w:tcPr>
            <w:tcW w:w="1513" w:type="pct"/>
            <w:tcBorders>
              <w:top w:val="single" w:color="auto" w:sz="4" w:space="0"/>
            </w:tcBorders>
            <w:vAlign w:val="center"/>
          </w:tcPr>
          <w:p w14:paraId="036A6AD0">
            <w:pPr>
              <w:pStyle w:val="59"/>
              <w:ind w:firstLine="0" w:firstLineChars="0"/>
              <w:jc w:val="center"/>
              <w:rPr>
                <w:sz w:val="18"/>
                <w:szCs w:val="18"/>
              </w:rPr>
            </w:pPr>
            <w:r>
              <w:rPr>
                <w:rFonts w:hint="eastAsia"/>
                <w:sz w:val="18"/>
                <w:szCs w:val="18"/>
              </w:rPr>
              <w:t>伴随症状描述不够清晰、</w:t>
            </w:r>
          </w:p>
          <w:p w14:paraId="036A6AD1">
            <w:pPr>
              <w:pStyle w:val="59"/>
              <w:ind w:firstLine="0" w:firstLineChars="0"/>
              <w:jc w:val="center"/>
              <w:rPr>
                <w:sz w:val="18"/>
                <w:szCs w:val="18"/>
              </w:rPr>
            </w:pPr>
            <w:r>
              <w:rPr>
                <w:rFonts w:hint="eastAsia"/>
                <w:sz w:val="18"/>
                <w:szCs w:val="18"/>
              </w:rPr>
              <w:t>客观。</w:t>
            </w:r>
          </w:p>
        </w:tc>
      </w:tr>
      <w:tr w14:paraId="036A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8" w:type="pct"/>
            <w:vMerge w:val="continue"/>
            <w:tcBorders>
              <w:left w:val="single" w:color="auto" w:sz="4" w:space="0"/>
              <w:bottom w:val="single" w:color="auto" w:sz="4" w:space="0"/>
            </w:tcBorders>
            <w:shd w:val="clear" w:color="auto" w:fill="FFFFFF" w:themeFill="background1"/>
            <w:vAlign w:val="center"/>
          </w:tcPr>
          <w:p w14:paraId="036A6AD3">
            <w:pPr>
              <w:pStyle w:val="59"/>
              <w:ind w:firstLine="0" w:firstLineChars="0"/>
              <w:jc w:val="center"/>
              <w:rPr>
                <w:sz w:val="18"/>
                <w:szCs w:val="18"/>
                <w:highlight w:val="green"/>
              </w:rPr>
            </w:pPr>
          </w:p>
        </w:tc>
        <w:tc>
          <w:tcPr>
            <w:tcW w:w="1288" w:type="pct"/>
            <w:vAlign w:val="center"/>
          </w:tcPr>
          <w:p w14:paraId="036A6AD4">
            <w:pPr>
              <w:pStyle w:val="59"/>
              <w:ind w:firstLine="0" w:firstLineChars="0"/>
              <w:jc w:val="left"/>
              <w:rPr>
                <w:sz w:val="18"/>
                <w:szCs w:val="18"/>
              </w:rPr>
            </w:pPr>
            <w:r>
              <w:rPr>
                <w:rFonts w:hint="eastAsia"/>
                <w:sz w:val="18"/>
                <w:szCs w:val="18"/>
              </w:rPr>
              <w:t>41.1.3 慢性起病逐渐加重，或急性起病，或反复发作。</w:t>
            </w:r>
          </w:p>
        </w:tc>
        <w:tc>
          <w:tcPr>
            <w:tcW w:w="1289" w:type="pct"/>
            <w:vAlign w:val="center"/>
          </w:tcPr>
          <w:p w14:paraId="036A6AD5">
            <w:pPr>
              <w:pStyle w:val="59"/>
              <w:ind w:firstLine="0" w:firstLineChars="0"/>
              <w:rPr>
                <w:sz w:val="18"/>
                <w:szCs w:val="18"/>
              </w:rPr>
            </w:pPr>
            <w:r>
              <w:rPr>
                <w:sz w:val="18"/>
                <w:szCs w:val="18"/>
              </w:rPr>
              <w:t>5.1.</w:t>
            </w:r>
            <w:r>
              <w:rPr>
                <w:rFonts w:hint="eastAsia"/>
                <w:sz w:val="18"/>
                <w:szCs w:val="18"/>
              </w:rPr>
              <w:t>2</w:t>
            </w:r>
            <w:r>
              <w:rPr>
                <w:sz w:val="18"/>
                <w:szCs w:val="18"/>
              </w:rPr>
              <w:t xml:space="preserve">  </w:t>
            </w:r>
            <w:r>
              <w:rPr>
                <w:rFonts w:hint="eastAsia"/>
                <w:sz w:val="18"/>
                <w:szCs w:val="18"/>
              </w:rPr>
              <w:t>慢性起病逐渐加重，或急性起病，或反复发作。</w:t>
            </w:r>
          </w:p>
        </w:tc>
        <w:tc>
          <w:tcPr>
            <w:tcW w:w="1513" w:type="pct"/>
            <w:vAlign w:val="center"/>
          </w:tcPr>
          <w:p w14:paraId="036A6AD6">
            <w:pPr>
              <w:pStyle w:val="59"/>
              <w:ind w:firstLine="0" w:firstLineChars="0"/>
              <w:jc w:val="center"/>
              <w:rPr>
                <w:sz w:val="18"/>
                <w:szCs w:val="18"/>
              </w:rPr>
            </w:pPr>
            <w:r>
              <w:rPr>
                <w:rFonts w:hint="eastAsia"/>
                <w:sz w:val="18"/>
                <w:szCs w:val="18"/>
              </w:rPr>
              <w:t>未修订。</w:t>
            </w:r>
          </w:p>
        </w:tc>
      </w:tr>
      <w:tr w14:paraId="036A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8" w:type="pct"/>
            <w:vMerge w:val="restart"/>
            <w:tcBorders>
              <w:top w:val="single" w:color="auto" w:sz="4" w:space="0"/>
              <w:left w:val="single" w:color="auto" w:sz="4" w:space="0"/>
            </w:tcBorders>
            <w:shd w:val="clear" w:color="auto" w:fill="FFFFFF" w:themeFill="background1"/>
            <w:vAlign w:val="center"/>
          </w:tcPr>
          <w:p w14:paraId="036A6AD8">
            <w:pPr>
              <w:pStyle w:val="59"/>
              <w:ind w:firstLine="0" w:firstLineChars="0"/>
              <w:jc w:val="center"/>
              <w:rPr>
                <w:sz w:val="18"/>
                <w:szCs w:val="18"/>
                <w:highlight w:val="green"/>
              </w:rPr>
            </w:pPr>
            <w:r>
              <w:rPr>
                <w:rFonts w:hint="eastAsia"/>
                <w:sz w:val="18"/>
                <w:szCs w:val="18"/>
              </w:rPr>
              <w:t>与西医疾病的关系</w:t>
            </w:r>
          </w:p>
        </w:tc>
        <w:tc>
          <w:tcPr>
            <w:tcW w:w="1288" w:type="pct"/>
            <w:vAlign w:val="center"/>
          </w:tcPr>
          <w:p w14:paraId="036A6AD9">
            <w:pPr>
              <w:pStyle w:val="59"/>
              <w:ind w:firstLine="0" w:firstLineChars="0"/>
              <w:jc w:val="left"/>
              <w:rPr>
                <w:sz w:val="18"/>
                <w:szCs w:val="18"/>
              </w:rPr>
            </w:pPr>
            <w:r>
              <w:rPr>
                <w:rFonts w:hint="eastAsia"/>
                <w:sz w:val="18"/>
                <w:szCs w:val="18"/>
              </w:rPr>
              <w:t>41.1.4 测血压，查血色素，红细胞计数及心电图，电测听，脑干诱发电位，眼震电图及颈椎X线摄片，经颅多普勒等有助明确诊断。有条件做CT、磁共振检查。</w:t>
            </w:r>
          </w:p>
        </w:tc>
        <w:tc>
          <w:tcPr>
            <w:tcW w:w="1289" w:type="pct"/>
            <w:vAlign w:val="center"/>
          </w:tcPr>
          <w:p w14:paraId="036A6ADA">
            <w:pPr>
              <w:pStyle w:val="59"/>
              <w:ind w:firstLine="0" w:firstLineChars="0"/>
              <w:jc w:val="left"/>
              <w:rPr>
                <w:sz w:val="18"/>
                <w:szCs w:val="18"/>
              </w:rPr>
            </w:pPr>
            <w:r>
              <w:rPr>
                <w:rFonts w:hint="eastAsia"/>
                <w:sz w:val="18"/>
                <w:szCs w:val="18"/>
              </w:rPr>
              <w:t>5.2.1　可进行血压、血常规、心电图检测，必要时可增加动态心电图、电测听、脑干诱发电位、眼震电图、经颅多普勒、计算机断层扫描、磁共振成像等检查明确西医诊断</w:t>
            </w:r>
            <w:r>
              <w:rPr>
                <w:sz w:val="18"/>
                <w:szCs w:val="18"/>
              </w:rPr>
              <w:t>。</w:t>
            </w:r>
          </w:p>
        </w:tc>
        <w:tc>
          <w:tcPr>
            <w:tcW w:w="1513" w:type="pct"/>
            <w:vAlign w:val="center"/>
          </w:tcPr>
          <w:p w14:paraId="036A6ADB">
            <w:pPr>
              <w:pStyle w:val="59"/>
              <w:ind w:firstLine="0" w:firstLineChars="0"/>
              <w:jc w:val="center"/>
              <w:rPr>
                <w:sz w:val="18"/>
                <w:szCs w:val="18"/>
              </w:rPr>
            </w:pPr>
            <w:r>
              <w:rPr>
                <w:rFonts w:hint="eastAsia"/>
                <w:sz w:val="18"/>
                <w:szCs w:val="18"/>
              </w:rPr>
              <w:t>原标准未明确辅助检查的</w:t>
            </w:r>
          </w:p>
          <w:p w14:paraId="036A6ADC">
            <w:pPr>
              <w:pStyle w:val="59"/>
              <w:ind w:firstLine="0" w:firstLineChars="0"/>
              <w:jc w:val="center"/>
              <w:rPr>
                <w:sz w:val="18"/>
                <w:szCs w:val="18"/>
              </w:rPr>
            </w:pPr>
            <w:r>
              <w:rPr>
                <w:rFonts w:hint="eastAsia"/>
                <w:sz w:val="18"/>
                <w:szCs w:val="18"/>
              </w:rPr>
              <w:t>内在层级关系。</w:t>
            </w:r>
          </w:p>
        </w:tc>
      </w:tr>
      <w:tr w14:paraId="036A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8" w:type="pct"/>
            <w:vMerge w:val="continue"/>
            <w:tcBorders>
              <w:left w:val="single" w:color="auto" w:sz="4" w:space="0"/>
            </w:tcBorders>
            <w:shd w:val="clear" w:color="auto" w:fill="FFFFFF" w:themeFill="background1"/>
            <w:vAlign w:val="center"/>
          </w:tcPr>
          <w:p w14:paraId="036A6ADE">
            <w:pPr>
              <w:pStyle w:val="59"/>
              <w:ind w:firstLine="0" w:firstLineChars="0"/>
              <w:jc w:val="center"/>
              <w:rPr>
                <w:sz w:val="18"/>
                <w:szCs w:val="18"/>
              </w:rPr>
            </w:pPr>
          </w:p>
        </w:tc>
        <w:tc>
          <w:tcPr>
            <w:tcW w:w="1288" w:type="pct"/>
            <w:vAlign w:val="center"/>
          </w:tcPr>
          <w:p w14:paraId="036A6ADF">
            <w:pPr>
              <w:pStyle w:val="59"/>
              <w:ind w:firstLine="0" w:firstLineChars="0"/>
              <w:jc w:val="left"/>
              <w:rPr>
                <w:sz w:val="18"/>
                <w:szCs w:val="18"/>
              </w:rPr>
            </w:pPr>
            <w:r>
              <w:rPr>
                <w:rFonts w:hint="eastAsia"/>
                <w:sz w:val="18"/>
                <w:szCs w:val="18"/>
              </w:rPr>
              <w:t>41.1.5 应注意除外肿瘤、严重血液病等。</w:t>
            </w:r>
          </w:p>
        </w:tc>
        <w:tc>
          <w:tcPr>
            <w:tcW w:w="1289" w:type="pct"/>
            <w:vAlign w:val="center"/>
          </w:tcPr>
          <w:p w14:paraId="036A6AE0">
            <w:pPr>
              <w:pStyle w:val="59"/>
              <w:ind w:firstLine="0" w:firstLineChars="0"/>
              <w:jc w:val="left"/>
              <w:rPr>
                <w:sz w:val="18"/>
                <w:szCs w:val="18"/>
              </w:rPr>
            </w:pPr>
            <w:r>
              <w:rPr>
                <w:rFonts w:hint="eastAsia"/>
                <w:sz w:val="18"/>
                <w:szCs w:val="18"/>
              </w:rPr>
              <w:t>5.2.2　因高血压、低血压、贫血、耳源性眩晕、椎-基底动脉系统血管病、脑动脉硬化、低血糖等西医疾病导致的眩晕，其病证诊断与疗效评价可参照本文件</w:t>
            </w:r>
            <w:r>
              <w:rPr>
                <w:sz w:val="18"/>
                <w:szCs w:val="18"/>
              </w:rPr>
              <w:t>。</w:t>
            </w:r>
          </w:p>
        </w:tc>
        <w:tc>
          <w:tcPr>
            <w:tcW w:w="1513" w:type="pct"/>
            <w:vAlign w:val="center"/>
          </w:tcPr>
          <w:p w14:paraId="036A6AE1">
            <w:pPr>
              <w:pStyle w:val="59"/>
              <w:ind w:firstLine="0" w:firstLineChars="0"/>
              <w:jc w:val="center"/>
              <w:rPr>
                <w:sz w:val="18"/>
                <w:szCs w:val="18"/>
              </w:rPr>
            </w:pPr>
            <w:r>
              <w:rPr>
                <w:rFonts w:hint="eastAsia"/>
                <w:sz w:val="18"/>
                <w:szCs w:val="18"/>
              </w:rPr>
              <w:t>有更多文献支持适合或不适合以眩晕进行诊断和</w:t>
            </w:r>
          </w:p>
          <w:p w14:paraId="036A6AE2">
            <w:pPr>
              <w:pStyle w:val="59"/>
              <w:ind w:firstLine="0" w:firstLineChars="0"/>
              <w:jc w:val="center"/>
              <w:rPr>
                <w:sz w:val="18"/>
                <w:szCs w:val="18"/>
              </w:rPr>
            </w:pPr>
            <w:r>
              <w:rPr>
                <w:rFonts w:hint="eastAsia"/>
                <w:sz w:val="18"/>
                <w:szCs w:val="18"/>
              </w:rPr>
              <w:t>疗效评价。</w:t>
            </w:r>
          </w:p>
        </w:tc>
      </w:tr>
      <w:tr w14:paraId="036A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8" w:type="pct"/>
            <w:vMerge w:val="restart"/>
            <w:tcBorders>
              <w:left w:val="single" w:color="auto" w:sz="4" w:space="0"/>
            </w:tcBorders>
            <w:shd w:val="clear" w:color="auto" w:fill="FFFFFF" w:themeFill="background1"/>
            <w:vAlign w:val="center"/>
          </w:tcPr>
          <w:p w14:paraId="036A6AE4">
            <w:pPr>
              <w:pStyle w:val="59"/>
              <w:ind w:firstLine="0" w:firstLineChars="0"/>
              <w:jc w:val="center"/>
              <w:rPr>
                <w:sz w:val="18"/>
                <w:szCs w:val="18"/>
              </w:rPr>
            </w:pPr>
            <w:r>
              <w:rPr>
                <w:rFonts w:hint="eastAsia"/>
                <w:sz w:val="18"/>
                <w:szCs w:val="18"/>
              </w:rPr>
              <w:t>鉴别诊断</w:t>
            </w:r>
          </w:p>
        </w:tc>
        <w:tc>
          <w:tcPr>
            <w:tcW w:w="1288" w:type="pct"/>
            <w:vAlign w:val="center"/>
          </w:tcPr>
          <w:p w14:paraId="036A6AE5">
            <w:pPr>
              <w:pStyle w:val="59"/>
              <w:ind w:firstLine="0" w:firstLineChars="0"/>
              <w:jc w:val="center"/>
              <w:rPr>
                <w:sz w:val="18"/>
                <w:szCs w:val="18"/>
              </w:rPr>
            </w:pPr>
            <w:r>
              <w:rPr>
                <w:rFonts w:hint="eastAsia"/>
                <w:sz w:val="18"/>
                <w:szCs w:val="18"/>
              </w:rPr>
              <w:t>/</w:t>
            </w:r>
          </w:p>
        </w:tc>
        <w:tc>
          <w:tcPr>
            <w:tcW w:w="1289" w:type="pct"/>
            <w:vAlign w:val="center"/>
          </w:tcPr>
          <w:p w14:paraId="036A6AE6">
            <w:pPr>
              <w:pStyle w:val="59"/>
              <w:ind w:firstLine="0" w:firstLineChars="0"/>
              <w:jc w:val="left"/>
              <w:rPr>
                <w:sz w:val="18"/>
                <w:szCs w:val="18"/>
              </w:rPr>
            </w:pPr>
            <w:r>
              <w:rPr>
                <w:rFonts w:hint="eastAsia"/>
                <w:sz w:val="18"/>
                <w:szCs w:val="18"/>
              </w:rPr>
              <w:t>5.3.1　与中风（A07.01.01）鉴别</w:t>
            </w:r>
          </w:p>
          <w:p w14:paraId="036A6AE7">
            <w:pPr>
              <w:pStyle w:val="59"/>
              <w:ind w:firstLine="0" w:firstLineChars="0"/>
              <w:jc w:val="left"/>
              <w:rPr>
                <w:sz w:val="18"/>
                <w:szCs w:val="18"/>
              </w:rPr>
            </w:pPr>
            <w:r>
              <w:rPr>
                <w:rFonts w:hint="eastAsia"/>
                <w:sz w:val="18"/>
                <w:szCs w:val="18"/>
              </w:rPr>
              <w:t>5.3.1.1　中风以猝然昏仆，不省人事，伴有口舌歪斜，半身不遂，言语骞涩为主症，或不经昏仆而仅以僻不遂为特征。</w:t>
            </w:r>
          </w:p>
          <w:p w14:paraId="036A6AE8">
            <w:pPr>
              <w:pStyle w:val="59"/>
              <w:ind w:firstLine="0" w:firstLineChars="0"/>
              <w:jc w:val="left"/>
              <w:rPr>
                <w:sz w:val="18"/>
                <w:szCs w:val="18"/>
              </w:rPr>
            </w:pPr>
            <w:r>
              <w:rPr>
                <w:rFonts w:hint="eastAsia"/>
                <w:sz w:val="18"/>
                <w:szCs w:val="18"/>
              </w:rPr>
              <w:t>5.3.1.2　眩晕以头晕目眩为主要症状，不伴有神昏和半身不遂等症状。</w:t>
            </w:r>
          </w:p>
          <w:p w14:paraId="036A6AE9">
            <w:pPr>
              <w:pStyle w:val="59"/>
              <w:ind w:firstLine="0" w:firstLineChars="0"/>
              <w:jc w:val="left"/>
              <w:rPr>
                <w:sz w:val="18"/>
                <w:szCs w:val="18"/>
              </w:rPr>
            </w:pPr>
            <w:r>
              <w:rPr>
                <w:rFonts w:hint="eastAsia"/>
                <w:sz w:val="18"/>
                <w:szCs w:val="18"/>
              </w:rPr>
              <w:t>5.3.1.3　部分中风患者以眩晕为起始症状或主要症状，需密切观察病情变化，结合病史及其他症状与单纯的眩晕进行鉴别。</w:t>
            </w:r>
          </w:p>
        </w:tc>
        <w:tc>
          <w:tcPr>
            <w:tcW w:w="1513" w:type="pct"/>
            <w:vAlign w:val="center"/>
          </w:tcPr>
          <w:p w14:paraId="036A6AEA">
            <w:pPr>
              <w:pStyle w:val="59"/>
              <w:ind w:firstLine="0" w:firstLineChars="0"/>
              <w:jc w:val="center"/>
              <w:rPr>
                <w:sz w:val="18"/>
                <w:szCs w:val="18"/>
              </w:rPr>
            </w:pPr>
            <w:r>
              <w:rPr>
                <w:rFonts w:hint="eastAsia"/>
                <w:sz w:val="18"/>
                <w:szCs w:val="18"/>
              </w:rPr>
              <w:t>根据新的通则要求，对原标准进行补充。</w:t>
            </w:r>
          </w:p>
        </w:tc>
      </w:tr>
      <w:tr w14:paraId="036A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8" w:type="pct"/>
            <w:vMerge w:val="continue"/>
            <w:tcBorders>
              <w:left w:val="single" w:color="auto" w:sz="4" w:space="0"/>
            </w:tcBorders>
            <w:shd w:val="clear" w:color="auto" w:fill="FFFFFF" w:themeFill="background1"/>
            <w:vAlign w:val="center"/>
          </w:tcPr>
          <w:p w14:paraId="036A6AEC">
            <w:pPr>
              <w:pStyle w:val="59"/>
              <w:ind w:firstLine="0" w:firstLineChars="0"/>
              <w:jc w:val="center"/>
              <w:rPr>
                <w:sz w:val="18"/>
                <w:szCs w:val="18"/>
              </w:rPr>
            </w:pPr>
          </w:p>
        </w:tc>
        <w:tc>
          <w:tcPr>
            <w:tcW w:w="1288" w:type="pct"/>
            <w:vAlign w:val="center"/>
          </w:tcPr>
          <w:p w14:paraId="036A6AED">
            <w:pPr>
              <w:pStyle w:val="59"/>
              <w:ind w:firstLine="0" w:firstLineChars="0"/>
              <w:jc w:val="center"/>
              <w:rPr>
                <w:sz w:val="18"/>
                <w:szCs w:val="18"/>
              </w:rPr>
            </w:pPr>
            <w:r>
              <w:rPr>
                <w:rFonts w:hint="eastAsia"/>
                <w:sz w:val="18"/>
                <w:szCs w:val="18"/>
              </w:rPr>
              <w:t>/</w:t>
            </w:r>
          </w:p>
        </w:tc>
        <w:tc>
          <w:tcPr>
            <w:tcW w:w="1289" w:type="pct"/>
            <w:vAlign w:val="center"/>
          </w:tcPr>
          <w:p w14:paraId="036A6AEE">
            <w:pPr>
              <w:pStyle w:val="59"/>
              <w:ind w:firstLine="0" w:firstLineChars="0"/>
              <w:jc w:val="left"/>
              <w:rPr>
                <w:sz w:val="18"/>
                <w:szCs w:val="18"/>
              </w:rPr>
            </w:pPr>
            <w:r>
              <w:rPr>
                <w:rFonts w:hint="eastAsia"/>
                <w:sz w:val="18"/>
                <w:szCs w:val="18"/>
              </w:rPr>
              <w:t>5.3.2　与痫病（A04.01.17）鉴别</w:t>
            </w:r>
          </w:p>
          <w:p w14:paraId="036A6AEF">
            <w:pPr>
              <w:pStyle w:val="59"/>
              <w:ind w:firstLine="0" w:firstLineChars="0"/>
              <w:jc w:val="left"/>
              <w:rPr>
                <w:sz w:val="18"/>
                <w:szCs w:val="18"/>
              </w:rPr>
            </w:pPr>
            <w:r>
              <w:rPr>
                <w:rFonts w:hint="eastAsia"/>
                <w:sz w:val="18"/>
                <w:szCs w:val="18"/>
              </w:rPr>
              <w:t>5.3.2.1　痫病以突然仆倒，昏不知人，口吐涎沫，两目上视，四肢抽搐，或口中如作猪羊叫声，移时苏醒，醒后一如常人为特征。</w:t>
            </w:r>
          </w:p>
          <w:p w14:paraId="036A6AF0">
            <w:pPr>
              <w:pStyle w:val="59"/>
              <w:ind w:firstLine="0" w:firstLineChars="0"/>
              <w:jc w:val="left"/>
              <w:rPr>
                <w:sz w:val="18"/>
                <w:szCs w:val="18"/>
              </w:rPr>
            </w:pPr>
            <w:r>
              <w:rPr>
                <w:rFonts w:hint="eastAsia"/>
                <w:sz w:val="18"/>
                <w:szCs w:val="18"/>
              </w:rPr>
              <w:t>5.3.2.2　眩晕不伴有昏不知人，四肢抽搐等症状。</w:t>
            </w:r>
          </w:p>
          <w:p w14:paraId="036A6AF1">
            <w:pPr>
              <w:pStyle w:val="59"/>
              <w:ind w:firstLine="0" w:firstLineChars="0"/>
              <w:jc w:val="left"/>
              <w:rPr>
                <w:sz w:val="18"/>
                <w:szCs w:val="18"/>
              </w:rPr>
            </w:pPr>
            <w:r>
              <w:rPr>
                <w:rFonts w:hint="eastAsia"/>
                <w:sz w:val="18"/>
                <w:szCs w:val="18"/>
              </w:rPr>
              <w:t>5.3.2.3　部分痫病患者神情恍惚不发生昏仆，需密切观察病情变化，结合病史及其他症状与单纯的眩晕进行鉴别。</w:t>
            </w:r>
          </w:p>
        </w:tc>
        <w:tc>
          <w:tcPr>
            <w:tcW w:w="1513" w:type="pct"/>
            <w:vAlign w:val="center"/>
          </w:tcPr>
          <w:p w14:paraId="036A6AF2">
            <w:pPr>
              <w:pStyle w:val="59"/>
              <w:ind w:firstLine="0" w:firstLineChars="0"/>
              <w:jc w:val="center"/>
              <w:rPr>
                <w:sz w:val="18"/>
                <w:szCs w:val="18"/>
              </w:rPr>
            </w:pPr>
            <w:r>
              <w:rPr>
                <w:rFonts w:hint="eastAsia"/>
                <w:sz w:val="18"/>
                <w:szCs w:val="18"/>
              </w:rPr>
              <w:t>根据新的通则要求，对原标准进行补充。</w:t>
            </w:r>
          </w:p>
        </w:tc>
      </w:tr>
    </w:tbl>
    <w:p w14:paraId="036A6AF4">
      <w:pPr>
        <w:pStyle w:val="81"/>
        <w:spacing w:before="120" w:after="120"/>
      </w:pPr>
      <w:bookmarkStart w:id="178" w:name="_Toc173885442"/>
      <w:bookmarkStart w:id="179" w:name="_Toc12469"/>
      <w:r>
        <w:rPr>
          <w:rFonts w:hint="eastAsia"/>
        </w:rPr>
        <w:t>证候分类及诊断</w:t>
      </w:r>
      <w:bookmarkEnd w:id="178"/>
      <w:bookmarkEnd w:id="179"/>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2447"/>
        <w:gridCol w:w="2526"/>
        <w:gridCol w:w="2878"/>
      </w:tblGrid>
      <w:tr w14:paraId="036A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8" w:type="pct"/>
            <w:tcBorders>
              <w:top w:val="single" w:color="auto" w:sz="4" w:space="0"/>
              <w:left w:val="single" w:color="auto" w:sz="4" w:space="0"/>
              <w:bottom w:val="single" w:color="auto" w:sz="4" w:space="0"/>
            </w:tcBorders>
            <w:shd w:val="clear" w:color="auto" w:fill="auto"/>
            <w:vAlign w:val="center"/>
          </w:tcPr>
          <w:p w14:paraId="036A6AF5">
            <w:pPr>
              <w:pStyle w:val="59"/>
              <w:ind w:firstLine="0" w:firstLineChars="0"/>
              <w:jc w:val="center"/>
              <w:rPr>
                <w:sz w:val="18"/>
                <w:szCs w:val="18"/>
              </w:rPr>
            </w:pPr>
            <w:r>
              <w:rPr>
                <w:rFonts w:hint="eastAsia"/>
                <w:b/>
                <w:bCs/>
                <w:sz w:val="18"/>
                <w:szCs w:val="18"/>
              </w:rPr>
              <w:t>技术要素</w:t>
            </w:r>
          </w:p>
        </w:tc>
        <w:tc>
          <w:tcPr>
            <w:tcW w:w="1278" w:type="pct"/>
            <w:tcBorders>
              <w:top w:val="single" w:color="auto" w:sz="4" w:space="0"/>
              <w:left w:val="single" w:color="auto" w:sz="4" w:space="0"/>
              <w:bottom w:val="single" w:color="auto" w:sz="4" w:space="0"/>
            </w:tcBorders>
            <w:shd w:val="clear" w:color="auto" w:fill="auto"/>
            <w:vAlign w:val="center"/>
          </w:tcPr>
          <w:p w14:paraId="036A6AF6">
            <w:pPr>
              <w:pStyle w:val="59"/>
              <w:ind w:firstLine="0" w:firstLineChars="0"/>
              <w:jc w:val="center"/>
              <w:rPr>
                <w:sz w:val="18"/>
                <w:szCs w:val="18"/>
              </w:rPr>
            </w:pPr>
            <w:r>
              <w:rPr>
                <w:rFonts w:hint="eastAsia"/>
                <w:b/>
                <w:bCs/>
                <w:sz w:val="18"/>
                <w:szCs w:val="18"/>
              </w:rPr>
              <w:t>1994版标准内容</w:t>
            </w:r>
          </w:p>
        </w:tc>
        <w:tc>
          <w:tcPr>
            <w:tcW w:w="1319" w:type="pct"/>
            <w:tcBorders>
              <w:top w:val="single" w:color="auto" w:sz="4" w:space="0"/>
              <w:left w:val="single" w:color="auto" w:sz="4" w:space="0"/>
              <w:bottom w:val="single" w:color="auto" w:sz="4" w:space="0"/>
            </w:tcBorders>
            <w:shd w:val="clear" w:color="auto" w:fill="auto"/>
            <w:vAlign w:val="center"/>
          </w:tcPr>
          <w:p w14:paraId="036A6AF7">
            <w:pPr>
              <w:pStyle w:val="59"/>
              <w:ind w:firstLine="0" w:firstLineChars="0"/>
              <w:jc w:val="center"/>
              <w:rPr>
                <w:sz w:val="18"/>
                <w:szCs w:val="18"/>
              </w:rPr>
            </w:pPr>
            <w:r>
              <w:rPr>
                <w:rFonts w:hint="eastAsia"/>
                <w:b/>
                <w:bCs/>
                <w:sz w:val="18"/>
                <w:szCs w:val="18"/>
              </w:rPr>
              <w:t>修订版标准内容</w:t>
            </w:r>
          </w:p>
        </w:tc>
        <w:tc>
          <w:tcPr>
            <w:tcW w:w="1503" w:type="pct"/>
            <w:tcBorders>
              <w:top w:val="single" w:color="auto" w:sz="4" w:space="0"/>
              <w:left w:val="single" w:color="auto" w:sz="4" w:space="0"/>
              <w:bottom w:val="single" w:color="auto" w:sz="4" w:space="0"/>
              <w:right w:val="single" w:color="auto" w:sz="4" w:space="0"/>
            </w:tcBorders>
            <w:shd w:val="clear" w:color="auto" w:fill="auto"/>
            <w:vAlign w:val="center"/>
          </w:tcPr>
          <w:p w14:paraId="036A6AF8">
            <w:pPr>
              <w:pStyle w:val="59"/>
              <w:ind w:firstLine="0" w:firstLineChars="0"/>
              <w:jc w:val="center"/>
              <w:rPr>
                <w:sz w:val="18"/>
                <w:szCs w:val="18"/>
              </w:rPr>
            </w:pPr>
            <w:r>
              <w:rPr>
                <w:rFonts w:hint="eastAsia"/>
                <w:b/>
                <w:bCs/>
                <w:sz w:val="18"/>
                <w:szCs w:val="18"/>
              </w:rPr>
              <w:t>修订原因</w:t>
            </w:r>
          </w:p>
        </w:tc>
      </w:tr>
      <w:tr w14:paraId="036A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8" w:type="pct"/>
            <w:tcBorders>
              <w:top w:val="single" w:color="auto" w:sz="4" w:space="0"/>
              <w:left w:val="single" w:color="auto" w:sz="4" w:space="0"/>
              <w:bottom w:val="single" w:color="auto" w:sz="4" w:space="0"/>
            </w:tcBorders>
            <w:shd w:val="clear" w:color="auto" w:fill="FFFFFF" w:themeFill="background1"/>
            <w:vAlign w:val="center"/>
          </w:tcPr>
          <w:p w14:paraId="036A6AFA">
            <w:pPr>
              <w:pStyle w:val="59"/>
              <w:ind w:firstLine="0" w:firstLineChars="0"/>
              <w:jc w:val="center"/>
              <w:rPr>
                <w:sz w:val="18"/>
                <w:szCs w:val="18"/>
                <w:highlight w:val="green"/>
              </w:rPr>
            </w:pPr>
            <w:r>
              <w:rPr>
                <w:rFonts w:hint="eastAsia"/>
                <w:sz w:val="18"/>
                <w:szCs w:val="18"/>
              </w:rPr>
              <w:t>证候分类</w:t>
            </w:r>
          </w:p>
        </w:tc>
        <w:tc>
          <w:tcPr>
            <w:tcW w:w="1278" w:type="pct"/>
            <w:tcBorders>
              <w:top w:val="single" w:color="auto" w:sz="4" w:space="0"/>
            </w:tcBorders>
            <w:vAlign w:val="center"/>
          </w:tcPr>
          <w:p w14:paraId="036A6AFB">
            <w:pPr>
              <w:pStyle w:val="59"/>
              <w:ind w:firstLine="0" w:firstLineChars="0"/>
              <w:jc w:val="center"/>
              <w:rPr>
                <w:sz w:val="18"/>
                <w:szCs w:val="18"/>
              </w:rPr>
            </w:pPr>
            <w:r>
              <w:rPr>
                <w:rFonts w:hint="eastAsia"/>
                <w:sz w:val="18"/>
                <w:szCs w:val="18"/>
              </w:rPr>
              <w:t>41.2.1 风阳上扰证</w:t>
            </w:r>
          </w:p>
          <w:p w14:paraId="036A6AFC">
            <w:pPr>
              <w:pStyle w:val="59"/>
              <w:ind w:firstLine="0" w:firstLineChars="0"/>
              <w:jc w:val="center"/>
              <w:rPr>
                <w:sz w:val="18"/>
                <w:szCs w:val="18"/>
              </w:rPr>
            </w:pPr>
            <w:r>
              <w:rPr>
                <w:rFonts w:hint="eastAsia"/>
                <w:sz w:val="18"/>
                <w:szCs w:val="18"/>
              </w:rPr>
              <w:t>41.2.2 痰浊上蒙证</w:t>
            </w:r>
          </w:p>
          <w:p w14:paraId="036A6AFD">
            <w:pPr>
              <w:pStyle w:val="59"/>
              <w:ind w:firstLine="0" w:firstLineChars="0"/>
              <w:jc w:val="center"/>
              <w:rPr>
                <w:sz w:val="18"/>
                <w:szCs w:val="18"/>
              </w:rPr>
            </w:pPr>
            <w:r>
              <w:rPr>
                <w:rFonts w:hint="eastAsia"/>
                <w:sz w:val="18"/>
                <w:szCs w:val="18"/>
              </w:rPr>
              <w:t>41.2.3 气血亏虚证</w:t>
            </w:r>
          </w:p>
          <w:p w14:paraId="036A6AFE">
            <w:pPr>
              <w:pStyle w:val="59"/>
              <w:ind w:firstLine="0" w:firstLineChars="0"/>
              <w:jc w:val="center"/>
              <w:rPr>
                <w:sz w:val="18"/>
                <w:szCs w:val="18"/>
              </w:rPr>
            </w:pPr>
            <w:r>
              <w:rPr>
                <w:rFonts w:hint="eastAsia"/>
                <w:sz w:val="18"/>
                <w:szCs w:val="18"/>
              </w:rPr>
              <w:t>41.2.4 肝肾阴虚证</w:t>
            </w:r>
          </w:p>
        </w:tc>
        <w:tc>
          <w:tcPr>
            <w:tcW w:w="1319" w:type="pct"/>
            <w:tcBorders>
              <w:top w:val="single" w:color="auto" w:sz="4" w:space="0"/>
            </w:tcBorders>
            <w:vAlign w:val="center"/>
          </w:tcPr>
          <w:p w14:paraId="036A6AFF">
            <w:pPr>
              <w:pStyle w:val="59"/>
              <w:ind w:firstLine="0" w:firstLineChars="0"/>
              <w:jc w:val="center"/>
              <w:rPr>
                <w:sz w:val="18"/>
                <w:szCs w:val="18"/>
              </w:rPr>
            </w:pPr>
            <w:r>
              <w:rPr>
                <w:rFonts w:hint="eastAsia"/>
                <w:sz w:val="18"/>
                <w:szCs w:val="18"/>
              </w:rPr>
              <w:t>6.1 风阳上扰证</w:t>
            </w:r>
          </w:p>
          <w:p w14:paraId="036A6B00">
            <w:pPr>
              <w:pStyle w:val="59"/>
              <w:ind w:firstLine="0" w:firstLineChars="0"/>
              <w:jc w:val="center"/>
              <w:rPr>
                <w:sz w:val="18"/>
                <w:szCs w:val="18"/>
              </w:rPr>
            </w:pPr>
            <w:r>
              <w:rPr>
                <w:rFonts w:hint="eastAsia"/>
                <w:sz w:val="18"/>
                <w:szCs w:val="18"/>
              </w:rPr>
              <w:t>6.2 痰浊上蒙证</w:t>
            </w:r>
          </w:p>
          <w:p w14:paraId="036A6B01">
            <w:pPr>
              <w:pStyle w:val="59"/>
              <w:ind w:firstLine="0" w:firstLineChars="0"/>
              <w:jc w:val="center"/>
              <w:rPr>
                <w:sz w:val="18"/>
                <w:szCs w:val="18"/>
              </w:rPr>
            </w:pPr>
            <w:r>
              <w:rPr>
                <w:rFonts w:hint="eastAsia"/>
                <w:sz w:val="18"/>
                <w:szCs w:val="18"/>
              </w:rPr>
              <w:t>6.3 瘀阻脑络证</w:t>
            </w:r>
          </w:p>
          <w:p w14:paraId="036A6B02">
            <w:pPr>
              <w:pStyle w:val="59"/>
              <w:ind w:firstLine="0" w:firstLineChars="0"/>
              <w:jc w:val="center"/>
              <w:rPr>
                <w:sz w:val="18"/>
                <w:szCs w:val="18"/>
              </w:rPr>
            </w:pPr>
            <w:r>
              <w:rPr>
                <w:rFonts w:hint="eastAsia"/>
                <w:sz w:val="18"/>
                <w:szCs w:val="18"/>
              </w:rPr>
              <w:t>6.4 气血亏虚证</w:t>
            </w:r>
          </w:p>
          <w:p w14:paraId="036A6B03">
            <w:pPr>
              <w:pStyle w:val="59"/>
              <w:ind w:firstLine="0" w:firstLineChars="0"/>
              <w:jc w:val="center"/>
              <w:rPr>
                <w:sz w:val="18"/>
                <w:szCs w:val="18"/>
              </w:rPr>
            </w:pPr>
            <w:r>
              <w:rPr>
                <w:rFonts w:hint="eastAsia"/>
                <w:sz w:val="18"/>
                <w:szCs w:val="18"/>
              </w:rPr>
              <w:t>6.5 肝肾亏虚证</w:t>
            </w:r>
          </w:p>
        </w:tc>
        <w:tc>
          <w:tcPr>
            <w:tcW w:w="1503" w:type="pct"/>
            <w:tcBorders>
              <w:top w:val="single" w:color="auto" w:sz="4" w:space="0"/>
            </w:tcBorders>
            <w:vAlign w:val="center"/>
          </w:tcPr>
          <w:p w14:paraId="036A6B04">
            <w:pPr>
              <w:pStyle w:val="59"/>
              <w:ind w:firstLine="0" w:firstLineChars="0"/>
              <w:jc w:val="center"/>
              <w:rPr>
                <w:sz w:val="18"/>
                <w:szCs w:val="18"/>
              </w:rPr>
            </w:pPr>
            <w:r>
              <w:rPr>
                <w:rFonts w:hint="eastAsia"/>
                <w:sz w:val="18"/>
                <w:szCs w:val="18"/>
              </w:rPr>
              <w:t>当前文献研究及德尔菲法</w:t>
            </w:r>
          </w:p>
          <w:p w14:paraId="036A6B05">
            <w:pPr>
              <w:pStyle w:val="59"/>
              <w:ind w:firstLine="0" w:firstLineChars="0"/>
              <w:jc w:val="center"/>
              <w:rPr>
                <w:sz w:val="18"/>
                <w:szCs w:val="18"/>
              </w:rPr>
            </w:pPr>
            <w:r>
              <w:rPr>
                <w:rFonts w:hint="eastAsia"/>
                <w:sz w:val="18"/>
                <w:szCs w:val="18"/>
              </w:rPr>
              <w:t>支持。</w:t>
            </w:r>
          </w:p>
        </w:tc>
      </w:tr>
      <w:tr w14:paraId="036A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8" w:type="pct"/>
            <w:vMerge w:val="restart"/>
            <w:tcBorders>
              <w:top w:val="single" w:color="auto" w:sz="4" w:space="0"/>
              <w:left w:val="single" w:color="auto" w:sz="4" w:space="0"/>
            </w:tcBorders>
            <w:shd w:val="clear" w:color="auto" w:fill="FFFFFF" w:themeFill="background1"/>
            <w:vAlign w:val="center"/>
          </w:tcPr>
          <w:p w14:paraId="036A6B07">
            <w:pPr>
              <w:pStyle w:val="59"/>
              <w:ind w:firstLine="0" w:firstLineChars="0"/>
              <w:jc w:val="center"/>
              <w:rPr>
                <w:sz w:val="18"/>
                <w:szCs w:val="18"/>
                <w:highlight w:val="green"/>
              </w:rPr>
            </w:pPr>
            <w:r>
              <w:rPr>
                <w:rFonts w:hint="eastAsia"/>
                <w:sz w:val="18"/>
                <w:szCs w:val="18"/>
              </w:rPr>
              <w:t>证候诊断</w:t>
            </w:r>
          </w:p>
        </w:tc>
        <w:tc>
          <w:tcPr>
            <w:tcW w:w="1278" w:type="pct"/>
            <w:vAlign w:val="center"/>
          </w:tcPr>
          <w:p w14:paraId="036A6B08">
            <w:pPr>
              <w:pStyle w:val="59"/>
              <w:ind w:firstLine="0" w:firstLineChars="0"/>
              <w:jc w:val="left"/>
              <w:rPr>
                <w:sz w:val="18"/>
                <w:szCs w:val="18"/>
              </w:rPr>
            </w:pPr>
            <w:r>
              <w:rPr>
                <w:sz w:val="18"/>
                <w:szCs w:val="18"/>
              </w:rPr>
              <w:t xml:space="preserve">41.2.1 </w:t>
            </w:r>
            <w:r>
              <w:rPr>
                <w:rFonts w:hint="eastAsia"/>
                <w:sz w:val="18"/>
                <w:szCs w:val="18"/>
              </w:rPr>
              <w:t>风阳上扰：眩晕耳鸣，头痛且胀，易怒，失眠多梦，或面红目赤，口苦舌红，苔黄，脉弦滑。</w:t>
            </w:r>
          </w:p>
        </w:tc>
        <w:tc>
          <w:tcPr>
            <w:tcW w:w="1319" w:type="pct"/>
            <w:vAlign w:val="center"/>
          </w:tcPr>
          <w:p w14:paraId="036A6B09">
            <w:pPr>
              <w:pStyle w:val="59"/>
              <w:ind w:firstLine="0" w:firstLineChars="0"/>
              <w:jc w:val="left"/>
              <w:rPr>
                <w:sz w:val="18"/>
                <w:szCs w:val="18"/>
              </w:rPr>
            </w:pPr>
            <w:r>
              <w:rPr>
                <w:rFonts w:hint="eastAsia"/>
                <w:sz w:val="18"/>
                <w:szCs w:val="18"/>
              </w:rPr>
              <w:t>6.1 风阳上扰证（B02.02.10.03）</w:t>
            </w:r>
          </w:p>
          <w:p w14:paraId="036A6B0A">
            <w:pPr>
              <w:pStyle w:val="59"/>
              <w:ind w:firstLine="0" w:firstLineChars="0"/>
              <w:jc w:val="left"/>
              <w:rPr>
                <w:sz w:val="18"/>
                <w:szCs w:val="18"/>
              </w:rPr>
            </w:pPr>
            <w:r>
              <w:rPr>
                <w:rFonts w:hint="eastAsia"/>
                <w:sz w:val="18"/>
                <w:szCs w:val="18"/>
              </w:rPr>
              <w:t>6.1.1 主症：眩晕耳鸣，头痛且胀。</w:t>
            </w:r>
          </w:p>
          <w:p w14:paraId="036A6B0B">
            <w:pPr>
              <w:pStyle w:val="59"/>
              <w:ind w:firstLine="0" w:firstLineChars="0"/>
              <w:jc w:val="left"/>
              <w:rPr>
                <w:sz w:val="18"/>
                <w:szCs w:val="18"/>
              </w:rPr>
            </w:pPr>
            <w:r>
              <w:rPr>
                <w:rFonts w:hint="eastAsia"/>
                <w:sz w:val="18"/>
                <w:szCs w:val="18"/>
              </w:rPr>
              <w:t>6.1.2 次症：易怒，面红目赤，口苦。舌红，苔黄，脉弦滑或弦数。</w:t>
            </w:r>
          </w:p>
        </w:tc>
        <w:tc>
          <w:tcPr>
            <w:tcW w:w="1503" w:type="pct"/>
            <w:vAlign w:val="center"/>
          </w:tcPr>
          <w:p w14:paraId="036A6B0C">
            <w:pPr>
              <w:pStyle w:val="59"/>
              <w:ind w:firstLine="0" w:firstLineChars="0"/>
              <w:jc w:val="center"/>
              <w:rPr>
                <w:sz w:val="18"/>
                <w:szCs w:val="18"/>
              </w:rPr>
            </w:pPr>
            <w:r>
              <w:rPr>
                <w:rFonts w:hint="eastAsia"/>
                <w:sz w:val="18"/>
                <w:szCs w:val="18"/>
              </w:rPr>
              <w:t>根据通则要求、文献研究及专家意见修订。</w:t>
            </w:r>
          </w:p>
        </w:tc>
      </w:tr>
      <w:tr w14:paraId="036A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8" w:type="pct"/>
            <w:vMerge w:val="continue"/>
            <w:tcBorders>
              <w:left w:val="single" w:color="auto" w:sz="4" w:space="0"/>
            </w:tcBorders>
            <w:shd w:val="clear" w:color="auto" w:fill="FFFFFF" w:themeFill="background1"/>
            <w:vAlign w:val="center"/>
          </w:tcPr>
          <w:p w14:paraId="036A6B0E">
            <w:pPr>
              <w:pStyle w:val="59"/>
              <w:ind w:firstLine="0" w:firstLineChars="0"/>
              <w:jc w:val="center"/>
              <w:rPr>
                <w:sz w:val="18"/>
                <w:szCs w:val="18"/>
              </w:rPr>
            </w:pPr>
          </w:p>
        </w:tc>
        <w:tc>
          <w:tcPr>
            <w:tcW w:w="1278" w:type="pct"/>
            <w:vAlign w:val="center"/>
          </w:tcPr>
          <w:p w14:paraId="036A6B0F">
            <w:pPr>
              <w:pStyle w:val="59"/>
              <w:ind w:firstLine="0" w:firstLineChars="0"/>
              <w:jc w:val="left"/>
              <w:rPr>
                <w:sz w:val="18"/>
                <w:szCs w:val="18"/>
              </w:rPr>
            </w:pPr>
            <w:r>
              <w:rPr>
                <w:sz w:val="18"/>
                <w:szCs w:val="18"/>
              </w:rPr>
              <w:t xml:space="preserve">41.2.2 </w:t>
            </w:r>
            <w:r>
              <w:rPr>
                <w:rFonts w:hint="eastAsia"/>
                <w:sz w:val="18"/>
                <w:szCs w:val="18"/>
              </w:rPr>
              <w:t>痰浊上蒙：头重如裹，视物旋转，胸闷作恶，呕吐痰涎。白腻，脉弦滑。</w:t>
            </w:r>
          </w:p>
        </w:tc>
        <w:tc>
          <w:tcPr>
            <w:tcW w:w="1319" w:type="pct"/>
            <w:vAlign w:val="center"/>
          </w:tcPr>
          <w:p w14:paraId="036A6B10">
            <w:pPr>
              <w:pStyle w:val="59"/>
              <w:ind w:firstLine="0" w:firstLineChars="0"/>
              <w:jc w:val="left"/>
              <w:rPr>
                <w:sz w:val="18"/>
                <w:szCs w:val="18"/>
              </w:rPr>
            </w:pPr>
            <w:bookmarkStart w:id="180" w:name="_Toc166558509"/>
            <w:r>
              <w:rPr>
                <w:rFonts w:hint="eastAsia"/>
                <w:sz w:val="18"/>
                <w:szCs w:val="18"/>
              </w:rPr>
              <w:t>6.2 痰浊上蒙</w:t>
            </w:r>
            <w:bookmarkEnd w:id="180"/>
            <w:r>
              <w:rPr>
                <w:rFonts w:hint="eastAsia"/>
                <w:sz w:val="18"/>
                <w:szCs w:val="18"/>
              </w:rPr>
              <w:t>证（B02.09.04.02.02.01）</w:t>
            </w:r>
          </w:p>
          <w:p w14:paraId="036A6B11">
            <w:pPr>
              <w:pStyle w:val="59"/>
              <w:ind w:firstLine="0" w:firstLineChars="0"/>
              <w:jc w:val="left"/>
              <w:rPr>
                <w:sz w:val="18"/>
                <w:szCs w:val="18"/>
              </w:rPr>
            </w:pPr>
            <w:r>
              <w:rPr>
                <w:rFonts w:hint="eastAsia"/>
                <w:sz w:val="18"/>
                <w:szCs w:val="18"/>
              </w:rPr>
              <w:t>6.2.1 主症：头重如裹，视物旋转。</w:t>
            </w:r>
          </w:p>
          <w:p w14:paraId="036A6B12">
            <w:pPr>
              <w:pStyle w:val="59"/>
              <w:ind w:firstLine="0" w:firstLineChars="0"/>
              <w:jc w:val="left"/>
              <w:rPr>
                <w:sz w:val="18"/>
                <w:szCs w:val="18"/>
              </w:rPr>
            </w:pPr>
            <w:r>
              <w:rPr>
                <w:rFonts w:hint="eastAsia"/>
                <w:sz w:val="18"/>
                <w:szCs w:val="18"/>
              </w:rPr>
              <w:t>6.2.2 次症：胸闷作恶，呕吐痰涎。舌淡胖，苔白腻，脉弦滑或濡滑。</w:t>
            </w:r>
          </w:p>
        </w:tc>
        <w:tc>
          <w:tcPr>
            <w:tcW w:w="1503" w:type="pct"/>
            <w:vAlign w:val="center"/>
          </w:tcPr>
          <w:p w14:paraId="036A6B13">
            <w:pPr>
              <w:pStyle w:val="59"/>
              <w:ind w:firstLine="0" w:firstLineChars="0"/>
              <w:jc w:val="center"/>
              <w:rPr>
                <w:sz w:val="18"/>
                <w:szCs w:val="18"/>
              </w:rPr>
            </w:pPr>
            <w:r>
              <w:rPr>
                <w:rFonts w:hint="eastAsia"/>
                <w:sz w:val="18"/>
                <w:szCs w:val="18"/>
              </w:rPr>
              <w:t>根据通则要求、文献研究及专家意见修订。</w:t>
            </w:r>
          </w:p>
        </w:tc>
      </w:tr>
      <w:tr w14:paraId="036A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8" w:type="pct"/>
            <w:vMerge w:val="continue"/>
            <w:tcBorders>
              <w:left w:val="single" w:color="auto" w:sz="4" w:space="0"/>
            </w:tcBorders>
            <w:shd w:val="clear" w:color="auto" w:fill="FFFFFF" w:themeFill="background1"/>
            <w:vAlign w:val="center"/>
          </w:tcPr>
          <w:p w14:paraId="036A6B15">
            <w:pPr>
              <w:pStyle w:val="59"/>
              <w:ind w:firstLine="0" w:firstLineChars="0"/>
              <w:jc w:val="center"/>
              <w:rPr>
                <w:sz w:val="18"/>
                <w:szCs w:val="18"/>
              </w:rPr>
            </w:pPr>
          </w:p>
        </w:tc>
        <w:tc>
          <w:tcPr>
            <w:tcW w:w="1278" w:type="pct"/>
            <w:vAlign w:val="center"/>
          </w:tcPr>
          <w:p w14:paraId="036A6B16">
            <w:pPr>
              <w:pStyle w:val="59"/>
              <w:ind w:firstLine="0" w:firstLineChars="0"/>
              <w:jc w:val="center"/>
              <w:rPr>
                <w:sz w:val="18"/>
                <w:szCs w:val="18"/>
              </w:rPr>
            </w:pPr>
            <w:r>
              <w:rPr>
                <w:rFonts w:hint="eastAsia"/>
                <w:sz w:val="18"/>
                <w:szCs w:val="18"/>
              </w:rPr>
              <w:t>/</w:t>
            </w:r>
          </w:p>
        </w:tc>
        <w:tc>
          <w:tcPr>
            <w:tcW w:w="1319" w:type="pct"/>
            <w:vAlign w:val="center"/>
          </w:tcPr>
          <w:p w14:paraId="036A6B17">
            <w:pPr>
              <w:pStyle w:val="59"/>
              <w:ind w:firstLine="0" w:firstLineChars="0"/>
              <w:jc w:val="left"/>
              <w:rPr>
                <w:sz w:val="18"/>
                <w:szCs w:val="18"/>
              </w:rPr>
            </w:pPr>
            <w:bookmarkStart w:id="181" w:name="_Toc166558512"/>
            <w:bookmarkStart w:id="182" w:name="_Toc164014290"/>
            <w:bookmarkStart w:id="183" w:name="_Toc162774507"/>
            <w:bookmarkStart w:id="184" w:name="_Toc162774666"/>
            <w:r>
              <w:rPr>
                <w:rFonts w:hint="eastAsia"/>
                <w:sz w:val="18"/>
                <w:szCs w:val="18"/>
              </w:rPr>
              <w:t>6.3 瘀阻脑络</w:t>
            </w:r>
            <w:bookmarkEnd w:id="181"/>
            <w:r>
              <w:rPr>
                <w:rFonts w:hint="eastAsia"/>
                <w:sz w:val="18"/>
                <w:szCs w:val="18"/>
              </w:rPr>
              <w:t>证（B02.10.01.04.04）</w:t>
            </w:r>
          </w:p>
          <w:p w14:paraId="036A6B18">
            <w:pPr>
              <w:pStyle w:val="59"/>
              <w:ind w:firstLine="0" w:firstLineChars="0"/>
              <w:jc w:val="left"/>
              <w:rPr>
                <w:sz w:val="18"/>
                <w:szCs w:val="18"/>
              </w:rPr>
            </w:pPr>
            <w:r>
              <w:rPr>
                <w:rFonts w:hint="eastAsia"/>
                <w:sz w:val="18"/>
                <w:szCs w:val="18"/>
              </w:rPr>
              <w:t>6.3.1 主症：眩晕，头刺痛。</w:t>
            </w:r>
            <w:bookmarkEnd w:id="182"/>
            <w:bookmarkEnd w:id="183"/>
            <w:bookmarkEnd w:id="184"/>
          </w:p>
          <w:p w14:paraId="036A6B19">
            <w:pPr>
              <w:pStyle w:val="59"/>
              <w:ind w:firstLine="0" w:firstLineChars="0"/>
              <w:jc w:val="left"/>
              <w:rPr>
                <w:sz w:val="18"/>
                <w:szCs w:val="18"/>
              </w:rPr>
            </w:pPr>
            <w:r>
              <w:rPr>
                <w:rFonts w:hint="eastAsia"/>
                <w:sz w:val="18"/>
                <w:szCs w:val="18"/>
              </w:rPr>
              <w:t>6.3.2 次症：面色黧黑，面唇紫暗，健忘失眠。舌暗有瘀斑瘀点，舌下络脉增粗或迂曲，脉弦涩或细涩。</w:t>
            </w:r>
          </w:p>
        </w:tc>
        <w:tc>
          <w:tcPr>
            <w:tcW w:w="1503" w:type="pct"/>
            <w:vAlign w:val="center"/>
          </w:tcPr>
          <w:p w14:paraId="036A6B1A">
            <w:pPr>
              <w:pStyle w:val="59"/>
              <w:ind w:firstLine="0" w:firstLineChars="0"/>
              <w:jc w:val="center"/>
              <w:rPr>
                <w:sz w:val="18"/>
                <w:szCs w:val="18"/>
              </w:rPr>
            </w:pPr>
            <w:r>
              <w:rPr>
                <w:rFonts w:hint="eastAsia"/>
                <w:sz w:val="18"/>
                <w:szCs w:val="18"/>
              </w:rPr>
              <w:t>根据通则要求、文献研究及专家意见修订。</w:t>
            </w:r>
          </w:p>
        </w:tc>
      </w:tr>
      <w:tr w14:paraId="036A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8" w:type="pct"/>
            <w:vMerge w:val="continue"/>
            <w:tcBorders>
              <w:left w:val="single" w:color="auto" w:sz="4" w:space="0"/>
            </w:tcBorders>
            <w:shd w:val="clear" w:color="auto" w:fill="FFFFFF" w:themeFill="background1"/>
            <w:vAlign w:val="center"/>
          </w:tcPr>
          <w:p w14:paraId="036A6B1C">
            <w:pPr>
              <w:pStyle w:val="59"/>
              <w:ind w:firstLine="0" w:firstLineChars="0"/>
              <w:jc w:val="center"/>
              <w:rPr>
                <w:sz w:val="18"/>
                <w:szCs w:val="18"/>
              </w:rPr>
            </w:pPr>
          </w:p>
        </w:tc>
        <w:tc>
          <w:tcPr>
            <w:tcW w:w="1278" w:type="pct"/>
            <w:vAlign w:val="center"/>
          </w:tcPr>
          <w:p w14:paraId="036A6B1D">
            <w:pPr>
              <w:pStyle w:val="59"/>
              <w:ind w:firstLine="0" w:firstLineChars="0"/>
              <w:jc w:val="left"/>
              <w:rPr>
                <w:sz w:val="18"/>
                <w:szCs w:val="18"/>
              </w:rPr>
            </w:pPr>
            <w:r>
              <w:rPr>
                <w:sz w:val="18"/>
                <w:szCs w:val="18"/>
              </w:rPr>
              <w:t xml:space="preserve">41.2.3 </w:t>
            </w:r>
            <w:r>
              <w:rPr>
                <w:rFonts w:hint="eastAsia"/>
                <w:sz w:val="18"/>
                <w:szCs w:val="18"/>
              </w:rPr>
              <w:t>气血亏虚：头晕目眩，面色淡白，神倦乏力，心悸少寐。舌淡，薄白，脉弱。</w:t>
            </w:r>
          </w:p>
        </w:tc>
        <w:tc>
          <w:tcPr>
            <w:tcW w:w="1319" w:type="pct"/>
            <w:vAlign w:val="center"/>
          </w:tcPr>
          <w:p w14:paraId="036A6B1E">
            <w:pPr>
              <w:pStyle w:val="59"/>
              <w:ind w:firstLine="0" w:firstLineChars="0"/>
              <w:jc w:val="left"/>
              <w:rPr>
                <w:sz w:val="18"/>
                <w:szCs w:val="18"/>
              </w:rPr>
            </w:pPr>
            <w:r>
              <w:rPr>
                <w:rFonts w:hint="eastAsia"/>
                <w:sz w:val="18"/>
                <w:szCs w:val="18"/>
              </w:rPr>
              <w:t>6.4 气血亏虚证（B03.01.04.01）</w:t>
            </w:r>
          </w:p>
          <w:p w14:paraId="036A6B1F">
            <w:pPr>
              <w:pStyle w:val="59"/>
              <w:ind w:firstLine="0" w:firstLineChars="0"/>
              <w:jc w:val="left"/>
              <w:rPr>
                <w:sz w:val="18"/>
                <w:szCs w:val="18"/>
              </w:rPr>
            </w:pPr>
            <w:bookmarkStart w:id="185" w:name="_Toc163748602"/>
            <w:bookmarkStart w:id="186" w:name="_Toc162774422"/>
            <w:bookmarkStart w:id="187" w:name="_Toc164235393"/>
            <w:bookmarkStart w:id="188" w:name="_Toc162774581"/>
            <w:r>
              <w:rPr>
                <w:rFonts w:hint="eastAsia"/>
                <w:sz w:val="18"/>
                <w:szCs w:val="18"/>
              </w:rPr>
              <w:t>6.4.1 主症：眩晕动则加剧，劳累即发。</w:t>
            </w:r>
          </w:p>
          <w:p w14:paraId="036A6B20">
            <w:pPr>
              <w:pStyle w:val="59"/>
              <w:ind w:firstLine="0" w:firstLineChars="0"/>
              <w:jc w:val="left"/>
              <w:rPr>
                <w:sz w:val="18"/>
                <w:szCs w:val="18"/>
              </w:rPr>
            </w:pPr>
            <w:r>
              <w:rPr>
                <w:rFonts w:hint="eastAsia"/>
                <w:sz w:val="18"/>
                <w:szCs w:val="18"/>
              </w:rPr>
              <w:t>6.4.2 次症：面白或萎黄少华，神倦乏力，倦怠懒言，心悸，唇甲色淡。舌淡，苔薄白，脉细弱</w:t>
            </w:r>
            <w:bookmarkEnd w:id="185"/>
            <w:bookmarkEnd w:id="186"/>
            <w:bookmarkEnd w:id="187"/>
            <w:bookmarkEnd w:id="188"/>
            <w:r>
              <w:rPr>
                <w:rFonts w:hint="eastAsia"/>
                <w:sz w:val="18"/>
                <w:szCs w:val="18"/>
              </w:rPr>
              <w:t>。</w:t>
            </w:r>
          </w:p>
        </w:tc>
        <w:tc>
          <w:tcPr>
            <w:tcW w:w="1503" w:type="pct"/>
            <w:vAlign w:val="center"/>
          </w:tcPr>
          <w:p w14:paraId="036A6B21">
            <w:pPr>
              <w:pStyle w:val="59"/>
              <w:ind w:firstLine="0" w:firstLineChars="0"/>
              <w:jc w:val="center"/>
              <w:rPr>
                <w:sz w:val="18"/>
                <w:szCs w:val="18"/>
              </w:rPr>
            </w:pPr>
            <w:r>
              <w:rPr>
                <w:rFonts w:hint="eastAsia"/>
                <w:sz w:val="18"/>
                <w:szCs w:val="18"/>
              </w:rPr>
              <w:t>根据通则要求、文献研究及专家意见修订。</w:t>
            </w:r>
          </w:p>
        </w:tc>
      </w:tr>
      <w:tr w14:paraId="036A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8" w:type="pct"/>
            <w:vMerge w:val="continue"/>
            <w:tcBorders>
              <w:left w:val="single" w:color="auto" w:sz="4" w:space="0"/>
              <w:bottom w:val="single" w:color="auto" w:sz="4" w:space="0"/>
            </w:tcBorders>
            <w:shd w:val="clear" w:color="auto" w:fill="FFFFFF" w:themeFill="background1"/>
            <w:vAlign w:val="center"/>
          </w:tcPr>
          <w:p w14:paraId="036A6B23">
            <w:pPr>
              <w:pStyle w:val="59"/>
              <w:ind w:firstLine="0" w:firstLineChars="0"/>
              <w:jc w:val="center"/>
              <w:rPr>
                <w:sz w:val="18"/>
                <w:szCs w:val="18"/>
              </w:rPr>
            </w:pPr>
          </w:p>
        </w:tc>
        <w:tc>
          <w:tcPr>
            <w:tcW w:w="1278" w:type="pct"/>
            <w:vAlign w:val="center"/>
          </w:tcPr>
          <w:p w14:paraId="036A6B24">
            <w:pPr>
              <w:pStyle w:val="59"/>
              <w:ind w:firstLine="0" w:firstLineChars="0"/>
              <w:jc w:val="left"/>
              <w:rPr>
                <w:sz w:val="18"/>
                <w:szCs w:val="18"/>
              </w:rPr>
            </w:pPr>
            <w:r>
              <w:rPr>
                <w:sz w:val="18"/>
                <w:szCs w:val="18"/>
              </w:rPr>
              <w:t xml:space="preserve">41.2.4 </w:t>
            </w:r>
            <w:r>
              <w:rPr>
                <w:rFonts w:hint="eastAsia"/>
                <w:sz w:val="18"/>
                <w:szCs w:val="18"/>
              </w:rPr>
              <w:t>肝肾阴虚：眩晕久发不已，视力减退，少寐健忘，心烦口干，耳鸣，神倦乏力，腰酸膝软。舌红，苔薄，脉弦细。</w:t>
            </w:r>
          </w:p>
        </w:tc>
        <w:tc>
          <w:tcPr>
            <w:tcW w:w="1319" w:type="pct"/>
            <w:vAlign w:val="center"/>
          </w:tcPr>
          <w:p w14:paraId="036A6B25">
            <w:pPr>
              <w:pStyle w:val="59"/>
              <w:ind w:firstLine="0" w:firstLineChars="0"/>
              <w:jc w:val="left"/>
              <w:rPr>
                <w:sz w:val="18"/>
                <w:szCs w:val="18"/>
              </w:rPr>
            </w:pPr>
            <w:bookmarkStart w:id="189" w:name="_Toc166558511"/>
            <w:r>
              <w:rPr>
                <w:rFonts w:hint="eastAsia"/>
                <w:sz w:val="18"/>
                <w:szCs w:val="18"/>
              </w:rPr>
              <w:t>6.5 肝肾亏虚</w:t>
            </w:r>
            <w:bookmarkEnd w:id="189"/>
            <w:r>
              <w:rPr>
                <w:rFonts w:hint="eastAsia"/>
                <w:sz w:val="18"/>
                <w:szCs w:val="18"/>
              </w:rPr>
              <w:t>证（B04.06.02.05.03.02）</w:t>
            </w:r>
          </w:p>
          <w:p w14:paraId="036A6B26">
            <w:pPr>
              <w:pStyle w:val="59"/>
              <w:ind w:firstLine="0" w:firstLineChars="0"/>
              <w:jc w:val="left"/>
              <w:rPr>
                <w:sz w:val="18"/>
                <w:szCs w:val="18"/>
              </w:rPr>
            </w:pPr>
            <w:r>
              <w:rPr>
                <w:rFonts w:hint="eastAsia"/>
                <w:sz w:val="18"/>
                <w:szCs w:val="18"/>
              </w:rPr>
              <w:t>6.5.1 主症：眩晕，腰膝酸软。</w:t>
            </w:r>
          </w:p>
          <w:p w14:paraId="036A6B27">
            <w:pPr>
              <w:pStyle w:val="59"/>
              <w:ind w:firstLine="0" w:firstLineChars="0"/>
              <w:jc w:val="left"/>
              <w:rPr>
                <w:sz w:val="18"/>
                <w:szCs w:val="18"/>
              </w:rPr>
            </w:pPr>
            <w:r>
              <w:rPr>
                <w:rFonts w:hint="eastAsia"/>
                <w:sz w:val="18"/>
                <w:szCs w:val="18"/>
              </w:rPr>
              <w:t>6.5.2 次症：偏阴虚者，五心烦热，两目干涩，耳鸣，少寐，舌红，苔薄、少或无，脉弦细或细数；偏阳虚者，畏寒肢冷，夜尿频数，大便溏薄，舌淡，苔白，脉沉细，双尺脉弱。</w:t>
            </w:r>
          </w:p>
        </w:tc>
        <w:tc>
          <w:tcPr>
            <w:tcW w:w="1503" w:type="pct"/>
            <w:vAlign w:val="center"/>
          </w:tcPr>
          <w:p w14:paraId="036A6B28">
            <w:pPr>
              <w:pStyle w:val="59"/>
              <w:ind w:firstLine="0" w:firstLineChars="0"/>
              <w:jc w:val="center"/>
              <w:rPr>
                <w:sz w:val="18"/>
                <w:szCs w:val="18"/>
              </w:rPr>
            </w:pPr>
            <w:r>
              <w:rPr>
                <w:rFonts w:hint="eastAsia"/>
                <w:sz w:val="18"/>
                <w:szCs w:val="18"/>
              </w:rPr>
              <w:t>根据通则要求、文献研究及专家意见修订。</w:t>
            </w:r>
          </w:p>
        </w:tc>
      </w:tr>
    </w:tbl>
    <w:p w14:paraId="036A6B2A">
      <w:pPr>
        <w:pStyle w:val="81"/>
        <w:spacing w:before="120" w:after="120"/>
      </w:pPr>
      <w:bookmarkStart w:id="190" w:name="_Toc173885443"/>
      <w:bookmarkStart w:id="191" w:name="_Toc20733"/>
      <w:r>
        <w:rPr>
          <w:rFonts w:hint="eastAsia"/>
        </w:rPr>
        <w:t>疗效评价</w:t>
      </w:r>
      <w:bookmarkEnd w:id="190"/>
      <w:bookmarkEnd w:id="191"/>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2466"/>
        <w:gridCol w:w="2325"/>
        <w:gridCol w:w="3041"/>
      </w:tblGrid>
      <w:tr w14:paraId="036A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8" w:type="pct"/>
            <w:tcBorders>
              <w:top w:val="single" w:color="auto" w:sz="4" w:space="0"/>
              <w:left w:val="single" w:color="auto" w:sz="4" w:space="0"/>
              <w:bottom w:val="single" w:color="auto" w:sz="4" w:space="0"/>
            </w:tcBorders>
            <w:shd w:val="clear" w:color="auto" w:fill="auto"/>
            <w:vAlign w:val="center"/>
          </w:tcPr>
          <w:p w14:paraId="036A6B2B">
            <w:pPr>
              <w:pStyle w:val="59"/>
              <w:ind w:firstLine="0" w:firstLineChars="0"/>
              <w:jc w:val="center"/>
              <w:rPr>
                <w:sz w:val="18"/>
                <w:szCs w:val="18"/>
              </w:rPr>
            </w:pPr>
            <w:r>
              <w:rPr>
                <w:rFonts w:hint="eastAsia"/>
                <w:b/>
                <w:bCs/>
                <w:sz w:val="18"/>
                <w:szCs w:val="18"/>
              </w:rPr>
              <w:t>技术要素</w:t>
            </w:r>
          </w:p>
        </w:tc>
        <w:tc>
          <w:tcPr>
            <w:tcW w:w="1288" w:type="pct"/>
            <w:tcBorders>
              <w:top w:val="single" w:color="auto" w:sz="4" w:space="0"/>
              <w:left w:val="single" w:color="auto" w:sz="4" w:space="0"/>
              <w:bottom w:val="single" w:color="auto" w:sz="4" w:space="0"/>
            </w:tcBorders>
            <w:shd w:val="clear" w:color="auto" w:fill="auto"/>
            <w:vAlign w:val="center"/>
          </w:tcPr>
          <w:p w14:paraId="036A6B2C">
            <w:pPr>
              <w:pStyle w:val="59"/>
              <w:ind w:firstLine="0" w:firstLineChars="0"/>
              <w:jc w:val="center"/>
              <w:rPr>
                <w:sz w:val="18"/>
                <w:szCs w:val="18"/>
              </w:rPr>
            </w:pPr>
            <w:r>
              <w:rPr>
                <w:rFonts w:hint="eastAsia"/>
                <w:b/>
                <w:bCs/>
                <w:sz w:val="18"/>
                <w:szCs w:val="18"/>
              </w:rPr>
              <w:t>1994版标准内容</w:t>
            </w:r>
          </w:p>
        </w:tc>
        <w:tc>
          <w:tcPr>
            <w:tcW w:w="1214" w:type="pct"/>
            <w:tcBorders>
              <w:top w:val="single" w:color="auto" w:sz="4" w:space="0"/>
              <w:left w:val="single" w:color="auto" w:sz="4" w:space="0"/>
              <w:bottom w:val="single" w:color="auto" w:sz="4" w:space="0"/>
            </w:tcBorders>
            <w:shd w:val="clear" w:color="auto" w:fill="auto"/>
            <w:vAlign w:val="center"/>
          </w:tcPr>
          <w:p w14:paraId="036A6B2D">
            <w:pPr>
              <w:pStyle w:val="59"/>
              <w:ind w:firstLine="0" w:firstLineChars="0"/>
              <w:jc w:val="center"/>
              <w:rPr>
                <w:sz w:val="18"/>
                <w:szCs w:val="18"/>
              </w:rPr>
            </w:pPr>
            <w:r>
              <w:rPr>
                <w:rFonts w:hint="eastAsia"/>
                <w:b/>
                <w:bCs/>
                <w:sz w:val="18"/>
                <w:szCs w:val="18"/>
              </w:rPr>
              <w:t>修订版标准内容</w:t>
            </w:r>
          </w:p>
        </w:tc>
        <w:tc>
          <w:tcPr>
            <w:tcW w:w="1588" w:type="pct"/>
            <w:tcBorders>
              <w:top w:val="single" w:color="auto" w:sz="4" w:space="0"/>
              <w:left w:val="single" w:color="auto" w:sz="4" w:space="0"/>
              <w:bottom w:val="single" w:color="auto" w:sz="4" w:space="0"/>
              <w:right w:val="single" w:color="auto" w:sz="4" w:space="0"/>
            </w:tcBorders>
            <w:shd w:val="clear" w:color="auto" w:fill="auto"/>
            <w:vAlign w:val="center"/>
          </w:tcPr>
          <w:p w14:paraId="036A6B2E">
            <w:pPr>
              <w:pStyle w:val="59"/>
              <w:ind w:firstLine="0" w:firstLineChars="0"/>
              <w:jc w:val="center"/>
              <w:rPr>
                <w:sz w:val="18"/>
                <w:szCs w:val="18"/>
              </w:rPr>
            </w:pPr>
            <w:r>
              <w:rPr>
                <w:rFonts w:hint="eastAsia"/>
                <w:b/>
                <w:bCs/>
                <w:sz w:val="18"/>
                <w:szCs w:val="18"/>
              </w:rPr>
              <w:t>修订原因</w:t>
            </w:r>
          </w:p>
        </w:tc>
      </w:tr>
      <w:tr w14:paraId="036A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8" w:type="pct"/>
            <w:tcBorders>
              <w:top w:val="single" w:color="auto" w:sz="4" w:space="0"/>
              <w:left w:val="single" w:color="auto" w:sz="4" w:space="0"/>
              <w:bottom w:val="single" w:color="auto" w:sz="4" w:space="0"/>
            </w:tcBorders>
            <w:shd w:val="clear" w:color="auto" w:fill="FFFFFF" w:themeFill="background1"/>
            <w:vAlign w:val="center"/>
          </w:tcPr>
          <w:p w14:paraId="036A6B30">
            <w:pPr>
              <w:pStyle w:val="59"/>
              <w:ind w:firstLine="0" w:firstLineChars="0"/>
              <w:jc w:val="center"/>
              <w:rPr>
                <w:sz w:val="18"/>
                <w:szCs w:val="18"/>
              </w:rPr>
            </w:pPr>
            <w:r>
              <w:rPr>
                <w:rFonts w:hint="eastAsia"/>
                <w:sz w:val="18"/>
                <w:szCs w:val="18"/>
              </w:rPr>
              <w:t>主要指标</w:t>
            </w:r>
          </w:p>
        </w:tc>
        <w:tc>
          <w:tcPr>
            <w:tcW w:w="1288" w:type="pct"/>
            <w:tcBorders>
              <w:top w:val="single" w:color="auto" w:sz="4" w:space="0"/>
            </w:tcBorders>
            <w:vAlign w:val="center"/>
          </w:tcPr>
          <w:p w14:paraId="036A6B31">
            <w:pPr>
              <w:pStyle w:val="59"/>
              <w:ind w:firstLine="0" w:firstLineChars="0"/>
              <w:jc w:val="left"/>
              <w:rPr>
                <w:sz w:val="18"/>
                <w:szCs w:val="18"/>
              </w:rPr>
            </w:pPr>
            <w:r>
              <w:rPr>
                <w:rFonts w:hint="eastAsia"/>
                <w:sz w:val="18"/>
                <w:szCs w:val="18"/>
              </w:rPr>
              <w:t>41.3.1 治愈：症状、体征及有关实验室检查基本正常。</w:t>
            </w:r>
          </w:p>
          <w:p w14:paraId="036A6B32">
            <w:pPr>
              <w:pStyle w:val="59"/>
              <w:ind w:firstLine="0" w:firstLineChars="0"/>
              <w:jc w:val="left"/>
              <w:rPr>
                <w:sz w:val="18"/>
                <w:szCs w:val="18"/>
              </w:rPr>
            </w:pPr>
            <w:r>
              <w:rPr>
                <w:sz w:val="18"/>
                <w:szCs w:val="18"/>
              </w:rPr>
              <w:t>41.3.</w:t>
            </w:r>
            <w:r>
              <w:rPr>
                <w:rFonts w:hint="eastAsia"/>
                <w:sz w:val="18"/>
                <w:szCs w:val="18"/>
              </w:rPr>
              <w:t>2</w:t>
            </w:r>
            <w:r>
              <w:rPr>
                <w:sz w:val="18"/>
                <w:szCs w:val="18"/>
              </w:rPr>
              <w:t xml:space="preserve"> </w:t>
            </w:r>
            <w:r>
              <w:rPr>
                <w:rFonts w:hint="eastAsia"/>
                <w:sz w:val="18"/>
                <w:szCs w:val="18"/>
              </w:rPr>
              <w:t>好转：症状及体征减轻，实验室检查有改善</w:t>
            </w:r>
          </w:p>
          <w:p w14:paraId="036A6B33">
            <w:pPr>
              <w:pStyle w:val="59"/>
              <w:ind w:firstLine="0" w:firstLineChars="0"/>
              <w:jc w:val="left"/>
              <w:rPr>
                <w:sz w:val="18"/>
                <w:szCs w:val="18"/>
              </w:rPr>
            </w:pPr>
            <w:r>
              <w:rPr>
                <w:sz w:val="18"/>
                <w:szCs w:val="18"/>
              </w:rPr>
              <w:t>41.3.</w:t>
            </w:r>
            <w:r>
              <w:rPr>
                <w:rFonts w:hint="eastAsia"/>
                <w:sz w:val="18"/>
                <w:szCs w:val="18"/>
              </w:rPr>
              <w:t>3</w:t>
            </w:r>
            <w:r>
              <w:rPr>
                <w:sz w:val="18"/>
                <w:szCs w:val="18"/>
              </w:rPr>
              <w:t xml:space="preserve"> </w:t>
            </w:r>
            <w:r>
              <w:rPr>
                <w:rFonts w:hint="eastAsia"/>
                <w:sz w:val="18"/>
                <w:szCs w:val="18"/>
              </w:rPr>
              <w:t>未愈：症状无改变。</w:t>
            </w:r>
          </w:p>
        </w:tc>
        <w:tc>
          <w:tcPr>
            <w:tcW w:w="1214" w:type="pct"/>
            <w:tcBorders>
              <w:top w:val="single" w:color="auto" w:sz="4" w:space="0"/>
            </w:tcBorders>
            <w:vAlign w:val="center"/>
          </w:tcPr>
          <w:p w14:paraId="036A6B34">
            <w:pPr>
              <w:pStyle w:val="59"/>
              <w:ind w:firstLine="0" w:firstLineChars="0"/>
              <w:jc w:val="left"/>
              <w:rPr>
                <w:sz w:val="18"/>
                <w:szCs w:val="18"/>
              </w:rPr>
            </w:pPr>
            <w:r>
              <w:rPr>
                <w:rFonts w:hint="eastAsia"/>
                <w:sz w:val="18"/>
                <w:szCs w:val="18"/>
              </w:rPr>
              <w:t>7.1　主要指标</w:t>
            </w:r>
          </w:p>
          <w:p w14:paraId="036A6B35">
            <w:pPr>
              <w:pStyle w:val="59"/>
              <w:ind w:firstLine="0" w:firstLineChars="0"/>
              <w:jc w:val="left"/>
              <w:rPr>
                <w:sz w:val="18"/>
                <w:szCs w:val="18"/>
              </w:rPr>
            </w:pPr>
            <w:r>
              <w:rPr>
                <w:rFonts w:hint="eastAsia"/>
                <w:sz w:val="18"/>
                <w:szCs w:val="18"/>
              </w:rPr>
              <w:t>7.1.1　包括眩晕患者自觉头晕程度和全身症状改善情况。</w:t>
            </w:r>
          </w:p>
          <w:p w14:paraId="036A6B36">
            <w:pPr>
              <w:pStyle w:val="59"/>
              <w:ind w:firstLine="0" w:firstLineChars="0"/>
              <w:jc w:val="left"/>
              <w:rPr>
                <w:sz w:val="18"/>
                <w:szCs w:val="18"/>
              </w:rPr>
            </w:pPr>
            <w:r>
              <w:rPr>
                <w:rFonts w:hint="eastAsia"/>
                <w:sz w:val="18"/>
                <w:szCs w:val="18"/>
              </w:rPr>
              <w:t>7.1.2　患者自觉头晕</w:t>
            </w:r>
          </w:p>
          <w:p w14:paraId="036A6B37">
            <w:pPr>
              <w:pStyle w:val="59"/>
              <w:ind w:firstLine="0" w:firstLineChars="0"/>
              <w:jc w:val="left"/>
              <w:rPr>
                <w:sz w:val="18"/>
                <w:szCs w:val="18"/>
              </w:rPr>
            </w:pPr>
            <w:r>
              <w:rPr>
                <w:rFonts w:hint="eastAsia"/>
                <w:sz w:val="18"/>
                <w:szCs w:val="18"/>
              </w:rPr>
              <w:t>程度可参照眩晕症状</w:t>
            </w:r>
          </w:p>
          <w:p w14:paraId="036A6B38">
            <w:pPr>
              <w:pStyle w:val="59"/>
              <w:ind w:firstLine="0" w:firstLineChars="0"/>
              <w:jc w:val="left"/>
              <w:rPr>
                <w:sz w:val="18"/>
                <w:szCs w:val="18"/>
              </w:rPr>
            </w:pPr>
            <w:r>
              <w:rPr>
                <w:rFonts w:hint="eastAsia"/>
                <w:sz w:val="18"/>
                <w:szCs w:val="18"/>
              </w:rPr>
              <w:t>量表、眩晕残障程度</w:t>
            </w:r>
          </w:p>
          <w:p w14:paraId="036A6B39">
            <w:pPr>
              <w:pStyle w:val="59"/>
              <w:ind w:firstLine="0" w:firstLineChars="0"/>
              <w:jc w:val="left"/>
              <w:rPr>
                <w:sz w:val="18"/>
                <w:szCs w:val="18"/>
              </w:rPr>
            </w:pPr>
            <w:r>
              <w:rPr>
                <w:rFonts w:hint="eastAsia"/>
                <w:sz w:val="18"/>
                <w:szCs w:val="18"/>
              </w:rPr>
              <w:t>评定量表、欧洲眩晕评价量表、等进行评价（参见资料性附录C）。</w:t>
            </w:r>
          </w:p>
        </w:tc>
        <w:tc>
          <w:tcPr>
            <w:tcW w:w="1588" w:type="pct"/>
            <w:vMerge w:val="restart"/>
            <w:tcBorders>
              <w:top w:val="single" w:color="auto" w:sz="4" w:space="0"/>
            </w:tcBorders>
            <w:vAlign w:val="center"/>
          </w:tcPr>
          <w:p w14:paraId="036A6B3A">
            <w:pPr>
              <w:pStyle w:val="59"/>
              <w:ind w:firstLine="0" w:firstLineChars="0"/>
              <w:jc w:val="center"/>
              <w:rPr>
                <w:sz w:val="18"/>
                <w:szCs w:val="18"/>
              </w:rPr>
            </w:pPr>
            <w:r>
              <w:rPr>
                <w:rFonts w:hint="eastAsia"/>
                <w:sz w:val="18"/>
                <w:szCs w:val="18"/>
              </w:rPr>
              <w:t>原标准为疗效评定，新的通则要求改为疗效评价体系，并进行主要、次要指标区分。相关内容根据现代文献研究及德尔菲法确定。</w:t>
            </w:r>
          </w:p>
        </w:tc>
      </w:tr>
      <w:tr w14:paraId="036A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8" w:type="pct"/>
            <w:vMerge w:val="restart"/>
            <w:tcBorders>
              <w:left w:val="single" w:color="auto" w:sz="4" w:space="0"/>
            </w:tcBorders>
            <w:shd w:val="clear" w:color="auto" w:fill="FFFFFF" w:themeFill="background1"/>
            <w:vAlign w:val="center"/>
          </w:tcPr>
          <w:p w14:paraId="036A6B3C">
            <w:pPr>
              <w:pStyle w:val="59"/>
              <w:ind w:firstLine="0" w:firstLineChars="0"/>
              <w:jc w:val="center"/>
              <w:rPr>
                <w:sz w:val="18"/>
                <w:szCs w:val="18"/>
              </w:rPr>
            </w:pPr>
            <w:r>
              <w:rPr>
                <w:rFonts w:hint="eastAsia"/>
                <w:sz w:val="18"/>
                <w:szCs w:val="18"/>
              </w:rPr>
              <w:t>次要指标</w:t>
            </w:r>
          </w:p>
        </w:tc>
        <w:tc>
          <w:tcPr>
            <w:tcW w:w="1288" w:type="pct"/>
            <w:vAlign w:val="center"/>
          </w:tcPr>
          <w:p w14:paraId="036A6B3D">
            <w:pPr>
              <w:pStyle w:val="59"/>
              <w:ind w:firstLine="0" w:firstLineChars="0"/>
              <w:jc w:val="center"/>
              <w:rPr>
                <w:sz w:val="18"/>
                <w:szCs w:val="18"/>
              </w:rPr>
            </w:pPr>
            <w:r>
              <w:rPr>
                <w:rFonts w:hint="eastAsia"/>
                <w:sz w:val="18"/>
                <w:szCs w:val="18"/>
              </w:rPr>
              <w:t>/</w:t>
            </w:r>
          </w:p>
        </w:tc>
        <w:tc>
          <w:tcPr>
            <w:tcW w:w="1214" w:type="pct"/>
            <w:vAlign w:val="center"/>
          </w:tcPr>
          <w:p w14:paraId="036A6B3E">
            <w:pPr>
              <w:pStyle w:val="59"/>
              <w:ind w:firstLine="0" w:firstLineChars="0"/>
              <w:jc w:val="left"/>
              <w:rPr>
                <w:sz w:val="18"/>
                <w:szCs w:val="18"/>
              </w:rPr>
            </w:pPr>
            <w:r>
              <w:rPr>
                <w:rFonts w:hint="eastAsia"/>
                <w:sz w:val="18"/>
                <w:szCs w:val="18"/>
              </w:rPr>
              <w:t>7.2　次要指标</w:t>
            </w:r>
          </w:p>
          <w:p w14:paraId="036A6B3F">
            <w:pPr>
              <w:pStyle w:val="59"/>
              <w:ind w:firstLine="0" w:firstLineChars="0"/>
              <w:rPr>
                <w:sz w:val="18"/>
                <w:szCs w:val="18"/>
              </w:rPr>
            </w:pPr>
            <w:r>
              <w:rPr>
                <w:rFonts w:hint="eastAsia"/>
                <w:sz w:val="18"/>
                <w:szCs w:val="18"/>
              </w:rPr>
              <w:t>7.2.1　与证候相关的指标</w:t>
            </w:r>
          </w:p>
          <w:p w14:paraId="036A6B40">
            <w:pPr>
              <w:pStyle w:val="59"/>
              <w:ind w:firstLine="0" w:firstLineChars="0"/>
              <w:rPr>
                <w:sz w:val="18"/>
                <w:szCs w:val="18"/>
              </w:rPr>
            </w:pPr>
            <w:r>
              <w:rPr>
                <w:rFonts w:hint="eastAsia"/>
                <w:sz w:val="18"/>
                <w:szCs w:val="18"/>
              </w:rPr>
              <w:t>7.2.1.1　包括眩晕症状、体征和证候疗效。</w:t>
            </w:r>
          </w:p>
          <w:p w14:paraId="036A6B41">
            <w:pPr>
              <w:pStyle w:val="59"/>
              <w:ind w:firstLine="0" w:firstLineChars="0"/>
              <w:rPr>
                <w:sz w:val="18"/>
                <w:szCs w:val="18"/>
              </w:rPr>
            </w:pPr>
            <w:r>
              <w:rPr>
                <w:rFonts w:hint="eastAsia"/>
                <w:sz w:val="18"/>
                <w:szCs w:val="18"/>
              </w:rPr>
              <w:t>7.2.1.2  症状、体征可参照《中药新药临床研究指导原则》进行评价，证候疗效可参照尼莫地平法进行评价。</w:t>
            </w:r>
          </w:p>
        </w:tc>
        <w:tc>
          <w:tcPr>
            <w:tcW w:w="1588" w:type="pct"/>
            <w:vMerge w:val="continue"/>
            <w:vAlign w:val="center"/>
          </w:tcPr>
          <w:p w14:paraId="036A6B42">
            <w:pPr>
              <w:pStyle w:val="59"/>
              <w:ind w:firstLine="0" w:firstLineChars="0"/>
              <w:jc w:val="center"/>
              <w:rPr>
                <w:sz w:val="18"/>
                <w:szCs w:val="18"/>
              </w:rPr>
            </w:pPr>
          </w:p>
        </w:tc>
      </w:tr>
      <w:tr w14:paraId="036A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8" w:type="pct"/>
            <w:vMerge w:val="continue"/>
            <w:tcBorders>
              <w:left w:val="single" w:color="auto" w:sz="4" w:space="0"/>
            </w:tcBorders>
            <w:shd w:val="clear" w:color="auto" w:fill="FFFFFF" w:themeFill="background1"/>
            <w:vAlign w:val="center"/>
          </w:tcPr>
          <w:p w14:paraId="036A6B44">
            <w:pPr>
              <w:pStyle w:val="59"/>
              <w:ind w:firstLine="0" w:firstLineChars="0"/>
              <w:jc w:val="center"/>
              <w:rPr>
                <w:sz w:val="18"/>
                <w:szCs w:val="18"/>
              </w:rPr>
            </w:pPr>
          </w:p>
        </w:tc>
        <w:tc>
          <w:tcPr>
            <w:tcW w:w="1288" w:type="pct"/>
            <w:vAlign w:val="center"/>
          </w:tcPr>
          <w:p w14:paraId="036A6B45">
            <w:pPr>
              <w:pStyle w:val="59"/>
              <w:ind w:firstLine="0" w:firstLineChars="0"/>
              <w:jc w:val="center"/>
              <w:rPr>
                <w:sz w:val="18"/>
                <w:szCs w:val="18"/>
              </w:rPr>
            </w:pPr>
            <w:r>
              <w:rPr>
                <w:rFonts w:hint="eastAsia"/>
                <w:sz w:val="18"/>
                <w:szCs w:val="18"/>
              </w:rPr>
              <w:t>/</w:t>
            </w:r>
          </w:p>
        </w:tc>
        <w:tc>
          <w:tcPr>
            <w:tcW w:w="1214" w:type="pct"/>
            <w:vAlign w:val="center"/>
          </w:tcPr>
          <w:p w14:paraId="036A6B46">
            <w:pPr>
              <w:pStyle w:val="59"/>
              <w:ind w:firstLine="0" w:firstLineChars="0"/>
              <w:jc w:val="left"/>
              <w:rPr>
                <w:sz w:val="18"/>
                <w:szCs w:val="18"/>
              </w:rPr>
            </w:pPr>
            <w:r>
              <w:rPr>
                <w:rFonts w:hint="eastAsia"/>
                <w:sz w:val="18"/>
                <w:szCs w:val="18"/>
              </w:rPr>
              <w:t>7.2.2　理化检查指标</w:t>
            </w:r>
          </w:p>
          <w:p w14:paraId="036A6B47">
            <w:pPr>
              <w:pStyle w:val="59"/>
              <w:ind w:firstLine="0" w:firstLineChars="0"/>
              <w:jc w:val="left"/>
              <w:rPr>
                <w:sz w:val="18"/>
                <w:szCs w:val="18"/>
              </w:rPr>
            </w:pPr>
            <w:r>
              <w:rPr>
                <w:rFonts w:hint="eastAsia"/>
                <w:sz w:val="18"/>
                <w:szCs w:val="18"/>
              </w:rPr>
              <w:t>7.2.2.1　因西医疾病出现眩晕的情况时，可根据实际情况进行相应检查及评价。</w:t>
            </w:r>
          </w:p>
          <w:p w14:paraId="036A6B48">
            <w:pPr>
              <w:pStyle w:val="59"/>
              <w:ind w:firstLine="0" w:firstLineChars="0"/>
              <w:jc w:val="left"/>
              <w:rPr>
                <w:sz w:val="18"/>
                <w:szCs w:val="18"/>
              </w:rPr>
            </w:pPr>
            <w:r>
              <w:rPr>
                <w:rFonts w:hint="eastAsia"/>
                <w:sz w:val="18"/>
                <w:szCs w:val="18"/>
              </w:rPr>
              <w:t>7.2.2.2　检查包括但不限于血压，空腹血糖，血红蛋白，红细胞计数，血清炎症因子，经颅多普勒，计算机断层扫描，脑干听觉诱发电位及听力等。</w:t>
            </w:r>
          </w:p>
        </w:tc>
        <w:tc>
          <w:tcPr>
            <w:tcW w:w="1588" w:type="pct"/>
            <w:vMerge w:val="continue"/>
            <w:vAlign w:val="center"/>
          </w:tcPr>
          <w:p w14:paraId="036A6B49">
            <w:pPr>
              <w:pStyle w:val="59"/>
              <w:ind w:firstLine="0" w:firstLineChars="0"/>
              <w:jc w:val="center"/>
              <w:rPr>
                <w:sz w:val="18"/>
                <w:szCs w:val="18"/>
              </w:rPr>
            </w:pPr>
          </w:p>
        </w:tc>
      </w:tr>
      <w:tr w14:paraId="036A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8" w:type="pct"/>
            <w:vMerge w:val="continue"/>
            <w:tcBorders>
              <w:left w:val="single" w:color="auto" w:sz="4" w:space="0"/>
              <w:bottom w:val="single" w:color="auto" w:sz="4" w:space="0"/>
            </w:tcBorders>
            <w:shd w:val="clear" w:color="auto" w:fill="FFFFFF" w:themeFill="background1"/>
            <w:vAlign w:val="center"/>
          </w:tcPr>
          <w:p w14:paraId="036A6B4B">
            <w:pPr>
              <w:pStyle w:val="59"/>
              <w:ind w:firstLine="0" w:firstLineChars="0"/>
              <w:jc w:val="center"/>
              <w:rPr>
                <w:sz w:val="18"/>
                <w:szCs w:val="18"/>
              </w:rPr>
            </w:pPr>
          </w:p>
        </w:tc>
        <w:tc>
          <w:tcPr>
            <w:tcW w:w="1288" w:type="pct"/>
            <w:vAlign w:val="center"/>
          </w:tcPr>
          <w:p w14:paraId="036A6B4C">
            <w:pPr>
              <w:pStyle w:val="59"/>
              <w:ind w:firstLine="0" w:firstLineChars="0"/>
              <w:jc w:val="center"/>
              <w:rPr>
                <w:sz w:val="18"/>
                <w:szCs w:val="18"/>
              </w:rPr>
            </w:pPr>
            <w:r>
              <w:rPr>
                <w:rFonts w:hint="eastAsia"/>
                <w:sz w:val="18"/>
                <w:szCs w:val="18"/>
              </w:rPr>
              <w:t>/</w:t>
            </w:r>
          </w:p>
        </w:tc>
        <w:tc>
          <w:tcPr>
            <w:tcW w:w="1214" w:type="pct"/>
            <w:vAlign w:val="center"/>
          </w:tcPr>
          <w:p w14:paraId="036A6B4D">
            <w:pPr>
              <w:pStyle w:val="59"/>
              <w:ind w:firstLine="0" w:firstLineChars="0"/>
              <w:rPr>
                <w:sz w:val="18"/>
                <w:szCs w:val="18"/>
              </w:rPr>
            </w:pPr>
            <w:r>
              <w:rPr>
                <w:rFonts w:hint="eastAsia"/>
                <w:sz w:val="18"/>
                <w:szCs w:val="18"/>
              </w:rPr>
              <w:t>7.2.3　其他指标</w:t>
            </w:r>
          </w:p>
          <w:p w14:paraId="036A6B4E">
            <w:pPr>
              <w:pStyle w:val="59"/>
              <w:ind w:firstLine="0" w:firstLineChars="0"/>
              <w:rPr>
                <w:sz w:val="18"/>
                <w:szCs w:val="18"/>
              </w:rPr>
            </w:pPr>
            <w:r>
              <w:rPr>
                <w:rFonts w:hint="eastAsia"/>
                <w:sz w:val="18"/>
                <w:szCs w:val="18"/>
              </w:rPr>
              <w:t>眩晕患者生活质量可参照SF-36生活质量量表进行评价（参见资料性附录C）。</w:t>
            </w:r>
          </w:p>
        </w:tc>
        <w:tc>
          <w:tcPr>
            <w:tcW w:w="1588" w:type="pct"/>
            <w:vMerge w:val="continue"/>
            <w:vAlign w:val="center"/>
          </w:tcPr>
          <w:p w14:paraId="036A6B4F">
            <w:pPr>
              <w:pStyle w:val="59"/>
              <w:ind w:firstLine="0" w:firstLineChars="0"/>
              <w:jc w:val="center"/>
              <w:rPr>
                <w:sz w:val="18"/>
                <w:szCs w:val="18"/>
              </w:rPr>
            </w:pPr>
          </w:p>
        </w:tc>
      </w:tr>
    </w:tbl>
    <w:p w14:paraId="036A6B51">
      <w:pPr>
        <w:pStyle w:val="81"/>
        <w:spacing w:before="120" w:after="120"/>
      </w:pPr>
      <w:bookmarkStart w:id="192" w:name="_Toc173885444"/>
      <w:bookmarkStart w:id="193" w:name="_Toc4512"/>
      <w:r>
        <w:rPr>
          <w:rFonts w:hint="eastAsia"/>
        </w:rPr>
        <w:t>其他</w:t>
      </w:r>
      <w:bookmarkEnd w:id="192"/>
      <w:bookmarkEnd w:id="193"/>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8"/>
        <w:gridCol w:w="2393"/>
        <w:gridCol w:w="2393"/>
        <w:gridCol w:w="2986"/>
      </w:tblGrid>
      <w:tr w14:paraId="036A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9" w:type="pct"/>
            <w:tcBorders>
              <w:top w:val="single" w:color="auto" w:sz="4" w:space="0"/>
              <w:left w:val="single" w:color="auto" w:sz="4" w:space="0"/>
              <w:bottom w:val="single" w:color="auto" w:sz="4" w:space="0"/>
            </w:tcBorders>
            <w:shd w:val="clear" w:color="auto" w:fill="auto"/>
            <w:vAlign w:val="center"/>
          </w:tcPr>
          <w:p w14:paraId="036A6B52">
            <w:pPr>
              <w:pStyle w:val="59"/>
              <w:ind w:firstLine="0" w:firstLineChars="0"/>
              <w:jc w:val="center"/>
              <w:rPr>
                <w:sz w:val="18"/>
                <w:szCs w:val="18"/>
              </w:rPr>
            </w:pPr>
            <w:r>
              <w:rPr>
                <w:rFonts w:hint="eastAsia"/>
                <w:b/>
                <w:bCs/>
                <w:sz w:val="18"/>
                <w:szCs w:val="18"/>
              </w:rPr>
              <w:t>技术要素</w:t>
            </w:r>
          </w:p>
        </w:tc>
        <w:tc>
          <w:tcPr>
            <w:tcW w:w="1250" w:type="pct"/>
            <w:tcBorders>
              <w:top w:val="single" w:color="auto" w:sz="4" w:space="0"/>
              <w:left w:val="single" w:color="auto" w:sz="4" w:space="0"/>
              <w:bottom w:val="single" w:color="auto" w:sz="4" w:space="0"/>
            </w:tcBorders>
            <w:shd w:val="clear" w:color="auto" w:fill="auto"/>
            <w:vAlign w:val="center"/>
          </w:tcPr>
          <w:p w14:paraId="036A6B53">
            <w:pPr>
              <w:pStyle w:val="59"/>
              <w:ind w:firstLine="0" w:firstLineChars="0"/>
              <w:jc w:val="center"/>
              <w:rPr>
                <w:sz w:val="18"/>
                <w:szCs w:val="18"/>
              </w:rPr>
            </w:pPr>
            <w:r>
              <w:rPr>
                <w:rFonts w:hint="eastAsia"/>
                <w:b/>
                <w:bCs/>
                <w:sz w:val="18"/>
                <w:szCs w:val="18"/>
              </w:rPr>
              <w:t>1994版标准内容</w:t>
            </w:r>
          </w:p>
        </w:tc>
        <w:tc>
          <w:tcPr>
            <w:tcW w:w="1250" w:type="pct"/>
            <w:tcBorders>
              <w:top w:val="single" w:color="auto" w:sz="4" w:space="0"/>
              <w:left w:val="single" w:color="auto" w:sz="4" w:space="0"/>
              <w:bottom w:val="single" w:color="auto" w:sz="4" w:space="0"/>
            </w:tcBorders>
            <w:shd w:val="clear" w:color="auto" w:fill="auto"/>
            <w:vAlign w:val="center"/>
          </w:tcPr>
          <w:p w14:paraId="036A6B54">
            <w:pPr>
              <w:pStyle w:val="59"/>
              <w:ind w:firstLine="0" w:firstLineChars="0"/>
              <w:jc w:val="center"/>
              <w:rPr>
                <w:sz w:val="18"/>
                <w:szCs w:val="18"/>
              </w:rPr>
            </w:pPr>
            <w:r>
              <w:rPr>
                <w:rFonts w:hint="eastAsia"/>
                <w:b/>
                <w:bCs/>
                <w:sz w:val="18"/>
                <w:szCs w:val="18"/>
              </w:rPr>
              <w:t>修订版标准内容</w:t>
            </w:r>
          </w:p>
        </w:tc>
        <w:tc>
          <w:tcPr>
            <w:tcW w:w="1560" w:type="pct"/>
            <w:tcBorders>
              <w:top w:val="single" w:color="auto" w:sz="4" w:space="0"/>
              <w:left w:val="single" w:color="auto" w:sz="4" w:space="0"/>
              <w:bottom w:val="single" w:color="auto" w:sz="4" w:space="0"/>
              <w:right w:val="single" w:color="auto" w:sz="4" w:space="0"/>
            </w:tcBorders>
            <w:shd w:val="clear" w:color="auto" w:fill="auto"/>
            <w:vAlign w:val="center"/>
          </w:tcPr>
          <w:p w14:paraId="036A6B55">
            <w:pPr>
              <w:pStyle w:val="59"/>
              <w:ind w:firstLine="0" w:firstLineChars="0"/>
              <w:jc w:val="center"/>
              <w:rPr>
                <w:sz w:val="18"/>
                <w:szCs w:val="18"/>
              </w:rPr>
            </w:pPr>
            <w:r>
              <w:rPr>
                <w:rFonts w:hint="eastAsia"/>
                <w:b/>
                <w:bCs/>
                <w:sz w:val="18"/>
                <w:szCs w:val="18"/>
              </w:rPr>
              <w:t>修订原因</w:t>
            </w:r>
          </w:p>
        </w:tc>
      </w:tr>
      <w:tr w14:paraId="036A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9" w:type="pct"/>
            <w:tcBorders>
              <w:top w:val="single" w:color="auto" w:sz="4" w:space="0"/>
              <w:left w:val="single" w:color="auto" w:sz="4" w:space="0"/>
              <w:bottom w:val="single" w:color="auto" w:sz="4" w:space="0"/>
            </w:tcBorders>
            <w:shd w:val="clear" w:color="auto" w:fill="FFFFFF" w:themeFill="background1"/>
            <w:vAlign w:val="center"/>
          </w:tcPr>
          <w:p w14:paraId="036A6B57">
            <w:pPr>
              <w:pStyle w:val="59"/>
              <w:ind w:firstLine="0" w:firstLineChars="0"/>
              <w:jc w:val="center"/>
              <w:rPr>
                <w:sz w:val="18"/>
                <w:szCs w:val="18"/>
                <w:highlight w:val="green"/>
              </w:rPr>
            </w:pPr>
            <w:r>
              <w:rPr>
                <w:rFonts w:hint="eastAsia"/>
                <w:sz w:val="18"/>
                <w:szCs w:val="18"/>
              </w:rPr>
              <w:t>定义</w:t>
            </w:r>
          </w:p>
        </w:tc>
        <w:tc>
          <w:tcPr>
            <w:tcW w:w="1250" w:type="pct"/>
            <w:tcBorders>
              <w:top w:val="single" w:color="auto" w:sz="4" w:space="0"/>
            </w:tcBorders>
            <w:vAlign w:val="center"/>
          </w:tcPr>
          <w:p w14:paraId="036A6B58">
            <w:pPr>
              <w:pStyle w:val="59"/>
              <w:ind w:firstLine="0" w:firstLineChars="0"/>
              <w:rPr>
                <w:sz w:val="18"/>
                <w:szCs w:val="18"/>
              </w:rPr>
            </w:pPr>
            <w:r>
              <w:rPr>
                <w:rFonts w:hint="eastAsia"/>
                <w:sz w:val="18"/>
                <w:szCs w:val="18"/>
              </w:rPr>
              <w:t>眩晕由风阳上扰，痰瘀内阻等导致脑窍失养，脑不充。以头晕目眩，视物运转为主要表现。多见于内耳性眩晕，颈椎病，椎一基底动脉系统血管病，及高血压病、脑动脉硬化、贫血等。</w:t>
            </w:r>
          </w:p>
        </w:tc>
        <w:tc>
          <w:tcPr>
            <w:tcW w:w="1250" w:type="pct"/>
            <w:tcBorders>
              <w:top w:val="single" w:color="auto" w:sz="4" w:space="0"/>
            </w:tcBorders>
            <w:vAlign w:val="center"/>
          </w:tcPr>
          <w:p w14:paraId="036A6B59">
            <w:pPr>
              <w:pStyle w:val="59"/>
              <w:ind w:firstLine="0" w:firstLineChars="0"/>
              <w:rPr>
                <w:sz w:val="18"/>
                <w:szCs w:val="18"/>
              </w:rPr>
            </w:pPr>
            <w:r>
              <w:rPr>
                <w:rFonts w:hint="eastAsia"/>
                <w:sz w:val="18"/>
                <w:szCs w:val="18"/>
              </w:rPr>
              <w:t>3.1由于气血不能上荣于头，或因风阳、火热上扰，痰浊、瘀血阻滞，清阳被遏等所致清窍失养，脑髓不充，以头晕目眩、视物旋转动摇为主要临床表现的病证。</w:t>
            </w:r>
          </w:p>
        </w:tc>
        <w:tc>
          <w:tcPr>
            <w:tcW w:w="1560" w:type="pct"/>
            <w:tcBorders>
              <w:top w:val="single" w:color="auto" w:sz="4" w:space="0"/>
            </w:tcBorders>
            <w:vAlign w:val="center"/>
          </w:tcPr>
          <w:p w14:paraId="036A6B5A">
            <w:pPr>
              <w:pStyle w:val="59"/>
              <w:ind w:firstLine="0" w:firstLineChars="0"/>
              <w:jc w:val="center"/>
              <w:rPr>
                <w:sz w:val="18"/>
                <w:szCs w:val="18"/>
              </w:rPr>
            </w:pPr>
            <w:r>
              <w:rPr>
                <w:rFonts w:hint="eastAsia"/>
                <w:sz w:val="18"/>
                <w:szCs w:val="18"/>
              </w:rPr>
              <w:t>根据德尔菲法和专家共识确定。</w:t>
            </w:r>
          </w:p>
        </w:tc>
      </w:tr>
      <w:tr w14:paraId="036A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9" w:type="pct"/>
            <w:tcBorders>
              <w:left w:val="single" w:color="auto" w:sz="4" w:space="0"/>
              <w:bottom w:val="single" w:color="auto" w:sz="4" w:space="0"/>
            </w:tcBorders>
            <w:shd w:val="clear" w:color="auto" w:fill="FFFFFF" w:themeFill="background1"/>
            <w:vAlign w:val="center"/>
          </w:tcPr>
          <w:p w14:paraId="036A6B5C">
            <w:pPr>
              <w:pStyle w:val="59"/>
              <w:ind w:firstLine="0" w:firstLineChars="0"/>
              <w:jc w:val="center"/>
              <w:rPr>
                <w:sz w:val="18"/>
                <w:szCs w:val="18"/>
                <w:highlight w:val="green"/>
              </w:rPr>
            </w:pPr>
            <w:r>
              <w:rPr>
                <w:rFonts w:hint="eastAsia"/>
                <w:sz w:val="18"/>
                <w:szCs w:val="18"/>
              </w:rPr>
              <w:t>分期</w:t>
            </w:r>
          </w:p>
        </w:tc>
        <w:tc>
          <w:tcPr>
            <w:tcW w:w="1250" w:type="pct"/>
            <w:vAlign w:val="center"/>
          </w:tcPr>
          <w:p w14:paraId="036A6B5D">
            <w:pPr>
              <w:pStyle w:val="59"/>
              <w:ind w:firstLine="0" w:firstLineChars="0"/>
              <w:jc w:val="center"/>
              <w:rPr>
                <w:sz w:val="18"/>
                <w:szCs w:val="18"/>
              </w:rPr>
            </w:pPr>
            <w:r>
              <w:rPr>
                <w:rFonts w:hint="eastAsia"/>
                <w:sz w:val="18"/>
                <w:szCs w:val="18"/>
              </w:rPr>
              <w:t>不涉及</w:t>
            </w:r>
          </w:p>
        </w:tc>
        <w:tc>
          <w:tcPr>
            <w:tcW w:w="1250" w:type="pct"/>
            <w:vAlign w:val="center"/>
          </w:tcPr>
          <w:p w14:paraId="036A6B5E">
            <w:pPr>
              <w:pStyle w:val="59"/>
              <w:ind w:firstLine="0" w:firstLineChars="0"/>
              <w:jc w:val="center"/>
              <w:rPr>
                <w:sz w:val="18"/>
                <w:szCs w:val="18"/>
              </w:rPr>
            </w:pPr>
            <w:r>
              <w:rPr>
                <w:rFonts w:hint="eastAsia"/>
                <w:sz w:val="18"/>
                <w:szCs w:val="18"/>
              </w:rPr>
              <w:t>不涉及</w:t>
            </w:r>
          </w:p>
        </w:tc>
        <w:tc>
          <w:tcPr>
            <w:tcW w:w="1560" w:type="pct"/>
            <w:vAlign w:val="center"/>
          </w:tcPr>
          <w:p w14:paraId="036A6B5F">
            <w:pPr>
              <w:pStyle w:val="59"/>
              <w:ind w:firstLine="0" w:firstLineChars="0"/>
              <w:jc w:val="center"/>
              <w:rPr>
                <w:sz w:val="18"/>
                <w:szCs w:val="18"/>
              </w:rPr>
            </w:pPr>
          </w:p>
        </w:tc>
      </w:tr>
      <w:tr w14:paraId="036A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9" w:type="pct"/>
            <w:vMerge w:val="restart"/>
            <w:tcBorders>
              <w:left w:val="single" w:color="auto" w:sz="4" w:space="0"/>
            </w:tcBorders>
            <w:shd w:val="clear" w:color="auto" w:fill="FFFFFF" w:themeFill="background1"/>
            <w:vAlign w:val="center"/>
          </w:tcPr>
          <w:p w14:paraId="036A6B61">
            <w:pPr>
              <w:pStyle w:val="59"/>
              <w:ind w:firstLine="0" w:firstLineChars="0"/>
              <w:jc w:val="center"/>
              <w:rPr>
                <w:sz w:val="18"/>
                <w:szCs w:val="18"/>
                <w:highlight w:val="green"/>
              </w:rPr>
            </w:pPr>
            <w:r>
              <w:rPr>
                <w:rFonts w:hint="eastAsia"/>
                <w:sz w:val="18"/>
                <w:szCs w:val="18"/>
              </w:rPr>
              <w:t>证型</w:t>
            </w:r>
          </w:p>
        </w:tc>
        <w:tc>
          <w:tcPr>
            <w:tcW w:w="1250" w:type="pct"/>
            <w:vAlign w:val="center"/>
          </w:tcPr>
          <w:p w14:paraId="036A6B62">
            <w:pPr>
              <w:pStyle w:val="59"/>
              <w:ind w:firstLine="0" w:firstLineChars="0"/>
              <w:jc w:val="center"/>
              <w:rPr>
                <w:sz w:val="18"/>
                <w:szCs w:val="18"/>
              </w:rPr>
            </w:pPr>
            <w:r>
              <w:rPr>
                <w:sz w:val="18"/>
                <w:szCs w:val="18"/>
              </w:rPr>
              <w:t xml:space="preserve">41.2.1 </w:t>
            </w:r>
            <w:r>
              <w:rPr>
                <w:rFonts w:hint="eastAsia"/>
                <w:sz w:val="18"/>
                <w:szCs w:val="18"/>
              </w:rPr>
              <w:t>风阳上扰证</w:t>
            </w:r>
          </w:p>
        </w:tc>
        <w:tc>
          <w:tcPr>
            <w:tcW w:w="1250" w:type="pct"/>
            <w:vAlign w:val="center"/>
          </w:tcPr>
          <w:p w14:paraId="036A6B63">
            <w:pPr>
              <w:pStyle w:val="59"/>
              <w:ind w:firstLine="0" w:firstLineChars="0"/>
              <w:jc w:val="center"/>
              <w:rPr>
                <w:sz w:val="18"/>
                <w:szCs w:val="18"/>
              </w:rPr>
            </w:pPr>
            <w:r>
              <w:rPr>
                <w:rFonts w:hint="eastAsia"/>
                <w:sz w:val="18"/>
                <w:szCs w:val="18"/>
              </w:rPr>
              <w:t>6.1 风阳上扰证</w:t>
            </w:r>
          </w:p>
        </w:tc>
        <w:tc>
          <w:tcPr>
            <w:tcW w:w="1560" w:type="pct"/>
            <w:vMerge w:val="restart"/>
            <w:vAlign w:val="center"/>
          </w:tcPr>
          <w:p w14:paraId="036A6B64">
            <w:pPr>
              <w:pStyle w:val="59"/>
              <w:ind w:firstLine="0" w:firstLineChars="0"/>
              <w:jc w:val="center"/>
              <w:rPr>
                <w:sz w:val="18"/>
                <w:szCs w:val="18"/>
              </w:rPr>
            </w:pPr>
            <w:r>
              <w:rPr>
                <w:rFonts w:hint="eastAsia"/>
                <w:sz w:val="18"/>
                <w:szCs w:val="18"/>
              </w:rPr>
              <w:t>根据文献研究、德尔菲法和专家共识确定。</w:t>
            </w:r>
          </w:p>
        </w:tc>
      </w:tr>
      <w:tr w14:paraId="036A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9" w:type="pct"/>
            <w:vMerge w:val="continue"/>
            <w:tcBorders>
              <w:left w:val="single" w:color="auto" w:sz="4" w:space="0"/>
            </w:tcBorders>
            <w:shd w:val="clear" w:color="auto" w:fill="FFFFFF" w:themeFill="background1"/>
            <w:vAlign w:val="center"/>
          </w:tcPr>
          <w:p w14:paraId="036A6B66">
            <w:pPr>
              <w:pStyle w:val="59"/>
              <w:ind w:firstLine="361"/>
              <w:jc w:val="center"/>
              <w:rPr>
                <w:b/>
                <w:bCs/>
                <w:sz w:val="18"/>
                <w:szCs w:val="18"/>
              </w:rPr>
            </w:pPr>
          </w:p>
        </w:tc>
        <w:tc>
          <w:tcPr>
            <w:tcW w:w="1250" w:type="pct"/>
            <w:vAlign w:val="center"/>
          </w:tcPr>
          <w:p w14:paraId="036A6B67">
            <w:pPr>
              <w:pStyle w:val="59"/>
              <w:ind w:firstLine="0" w:firstLineChars="0"/>
              <w:jc w:val="center"/>
              <w:rPr>
                <w:sz w:val="18"/>
                <w:szCs w:val="18"/>
              </w:rPr>
            </w:pPr>
            <w:r>
              <w:rPr>
                <w:sz w:val="18"/>
                <w:szCs w:val="18"/>
              </w:rPr>
              <w:t>41.2.</w:t>
            </w:r>
            <w:r>
              <w:rPr>
                <w:rFonts w:hint="eastAsia"/>
                <w:sz w:val="18"/>
                <w:szCs w:val="18"/>
              </w:rPr>
              <w:t>2</w:t>
            </w:r>
            <w:r>
              <w:rPr>
                <w:sz w:val="18"/>
                <w:szCs w:val="18"/>
              </w:rPr>
              <w:t xml:space="preserve"> </w:t>
            </w:r>
            <w:r>
              <w:rPr>
                <w:rFonts w:hint="eastAsia"/>
                <w:sz w:val="18"/>
                <w:szCs w:val="18"/>
              </w:rPr>
              <w:t>痰浊上蒙证</w:t>
            </w:r>
          </w:p>
        </w:tc>
        <w:tc>
          <w:tcPr>
            <w:tcW w:w="1250" w:type="pct"/>
            <w:vAlign w:val="center"/>
          </w:tcPr>
          <w:p w14:paraId="036A6B68">
            <w:pPr>
              <w:pStyle w:val="59"/>
              <w:ind w:firstLine="0" w:firstLineChars="0"/>
              <w:jc w:val="center"/>
              <w:rPr>
                <w:sz w:val="18"/>
                <w:szCs w:val="18"/>
              </w:rPr>
            </w:pPr>
            <w:r>
              <w:rPr>
                <w:rFonts w:hint="eastAsia"/>
                <w:sz w:val="18"/>
                <w:szCs w:val="18"/>
              </w:rPr>
              <w:t>6.2 痰浊上蒙证</w:t>
            </w:r>
          </w:p>
        </w:tc>
        <w:tc>
          <w:tcPr>
            <w:tcW w:w="1560" w:type="pct"/>
            <w:vMerge w:val="continue"/>
            <w:vAlign w:val="center"/>
          </w:tcPr>
          <w:p w14:paraId="036A6B69">
            <w:pPr>
              <w:pStyle w:val="59"/>
              <w:ind w:firstLine="360"/>
              <w:jc w:val="center"/>
              <w:rPr>
                <w:sz w:val="18"/>
                <w:szCs w:val="18"/>
              </w:rPr>
            </w:pPr>
          </w:p>
        </w:tc>
      </w:tr>
      <w:tr w14:paraId="036A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9" w:type="pct"/>
            <w:vMerge w:val="continue"/>
            <w:tcBorders>
              <w:left w:val="single" w:color="auto" w:sz="4" w:space="0"/>
            </w:tcBorders>
            <w:shd w:val="clear" w:color="auto" w:fill="FFFFFF" w:themeFill="background1"/>
            <w:vAlign w:val="center"/>
          </w:tcPr>
          <w:p w14:paraId="036A6B6B">
            <w:pPr>
              <w:pStyle w:val="59"/>
              <w:ind w:firstLine="361"/>
              <w:jc w:val="center"/>
              <w:rPr>
                <w:b/>
                <w:bCs/>
                <w:sz w:val="18"/>
                <w:szCs w:val="18"/>
              </w:rPr>
            </w:pPr>
          </w:p>
        </w:tc>
        <w:tc>
          <w:tcPr>
            <w:tcW w:w="1250" w:type="pct"/>
            <w:vAlign w:val="center"/>
          </w:tcPr>
          <w:p w14:paraId="036A6B6C">
            <w:pPr>
              <w:pStyle w:val="59"/>
              <w:ind w:firstLine="0" w:firstLineChars="0"/>
              <w:jc w:val="center"/>
              <w:rPr>
                <w:sz w:val="18"/>
                <w:szCs w:val="18"/>
              </w:rPr>
            </w:pPr>
            <w:r>
              <w:rPr>
                <w:sz w:val="18"/>
                <w:szCs w:val="18"/>
              </w:rPr>
              <w:t>41.2.</w:t>
            </w:r>
            <w:r>
              <w:rPr>
                <w:rFonts w:hint="eastAsia"/>
                <w:sz w:val="18"/>
                <w:szCs w:val="18"/>
              </w:rPr>
              <w:t>3</w:t>
            </w:r>
            <w:r>
              <w:rPr>
                <w:sz w:val="18"/>
                <w:szCs w:val="18"/>
              </w:rPr>
              <w:t xml:space="preserve"> </w:t>
            </w:r>
            <w:r>
              <w:rPr>
                <w:rFonts w:hint="eastAsia"/>
                <w:sz w:val="18"/>
                <w:szCs w:val="18"/>
              </w:rPr>
              <w:t>气血亏虚证</w:t>
            </w:r>
          </w:p>
        </w:tc>
        <w:tc>
          <w:tcPr>
            <w:tcW w:w="1250" w:type="pct"/>
            <w:vAlign w:val="center"/>
          </w:tcPr>
          <w:p w14:paraId="036A6B6D">
            <w:pPr>
              <w:pStyle w:val="59"/>
              <w:ind w:firstLine="0" w:firstLineChars="0"/>
              <w:jc w:val="center"/>
              <w:rPr>
                <w:sz w:val="18"/>
                <w:szCs w:val="18"/>
              </w:rPr>
            </w:pPr>
            <w:r>
              <w:rPr>
                <w:rFonts w:hint="eastAsia"/>
                <w:sz w:val="18"/>
                <w:szCs w:val="18"/>
              </w:rPr>
              <w:t>6.3 气血亏虚证</w:t>
            </w:r>
          </w:p>
        </w:tc>
        <w:tc>
          <w:tcPr>
            <w:tcW w:w="1560" w:type="pct"/>
            <w:vMerge w:val="continue"/>
            <w:vAlign w:val="center"/>
          </w:tcPr>
          <w:p w14:paraId="036A6B6E">
            <w:pPr>
              <w:pStyle w:val="59"/>
              <w:ind w:firstLine="360"/>
              <w:jc w:val="center"/>
              <w:rPr>
                <w:sz w:val="18"/>
                <w:szCs w:val="18"/>
              </w:rPr>
            </w:pPr>
          </w:p>
        </w:tc>
      </w:tr>
      <w:tr w14:paraId="036A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9" w:type="pct"/>
            <w:vMerge w:val="continue"/>
            <w:tcBorders>
              <w:left w:val="single" w:color="auto" w:sz="4" w:space="0"/>
            </w:tcBorders>
            <w:shd w:val="clear" w:color="auto" w:fill="FFFFFF" w:themeFill="background1"/>
            <w:vAlign w:val="center"/>
          </w:tcPr>
          <w:p w14:paraId="036A6B70">
            <w:pPr>
              <w:pStyle w:val="59"/>
              <w:ind w:firstLine="361"/>
              <w:jc w:val="center"/>
              <w:rPr>
                <w:b/>
                <w:bCs/>
                <w:sz w:val="18"/>
                <w:szCs w:val="18"/>
              </w:rPr>
            </w:pPr>
          </w:p>
        </w:tc>
        <w:tc>
          <w:tcPr>
            <w:tcW w:w="1250" w:type="pct"/>
            <w:vAlign w:val="center"/>
          </w:tcPr>
          <w:p w14:paraId="036A6B71">
            <w:pPr>
              <w:pStyle w:val="59"/>
              <w:ind w:firstLine="0" w:firstLineChars="0"/>
              <w:jc w:val="center"/>
              <w:rPr>
                <w:sz w:val="18"/>
                <w:szCs w:val="18"/>
              </w:rPr>
            </w:pPr>
            <w:r>
              <w:rPr>
                <w:sz w:val="18"/>
                <w:szCs w:val="18"/>
              </w:rPr>
              <w:t>41.2.1</w:t>
            </w:r>
            <w:r>
              <w:rPr>
                <w:rFonts w:hint="eastAsia"/>
                <w:sz w:val="18"/>
                <w:szCs w:val="18"/>
              </w:rPr>
              <w:t>4</w:t>
            </w:r>
            <w:r>
              <w:rPr>
                <w:sz w:val="18"/>
                <w:szCs w:val="18"/>
              </w:rPr>
              <w:t xml:space="preserve"> </w:t>
            </w:r>
            <w:r>
              <w:rPr>
                <w:rFonts w:hint="eastAsia"/>
                <w:sz w:val="18"/>
                <w:szCs w:val="18"/>
              </w:rPr>
              <w:t>肝肾阴虚证</w:t>
            </w:r>
          </w:p>
        </w:tc>
        <w:tc>
          <w:tcPr>
            <w:tcW w:w="1250" w:type="pct"/>
            <w:vAlign w:val="center"/>
          </w:tcPr>
          <w:p w14:paraId="036A6B72">
            <w:pPr>
              <w:pStyle w:val="59"/>
              <w:ind w:firstLine="0" w:firstLineChars="0"/>
              <w:jc w:val="center"/>
              <w:rPr>
                <w:sz w:val="18"/>
                <w:szCs w:val="18"/>
              </w:rPr>
            </w:pPr>
            <w:r>
              <w:rPr>
                <w:rFonts w:hint="eastAsia"/>
                <w:sz w:val="18"/>
                <w:szCs w:val="18"/>
              </w:rPr>
              <w:t>6.4 肝肾亏虚证</w:t>
            </w:r>
          </w:p>
        </w:tc>
        <w:tc>
          <w:tcPr>
            <w:tcW w:w="1560" w:type="pct"/>
            <w:vMerge w:val="continue"/>
            <w:vAlign w:val="center"/>
          </w:tcPr>
          <w:p w14:paraId="036A6B73">
            <w:pPr>
              <w:pStyle w:val="59"/>
              <w:ind w:firstLine="360"/>
              <w:jc w:val="center"/>
              <w:rPr>
                <w:sz w:val="18"/>
                <w:szCs w:val="18"/>
              </w:rPr>
            </w:pPr>
          </w:p>
        </w:tc>
      </w:tr>
      <w:tr w14:paraId="036A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9" w:type="pct"/>
            <w:vMerge w:val="continue"/>
            <w:tcBorders>
              <w:left w:val="single" w:color="auto" w:sz="4" w:space="0"/>
              <w:bottom w:val="single" w:color="auto" w:sz="4" w:space="0"/>
            </w:tcBorders>
            <w:shd w:val="clear" w:color="auto" w:fill="FFFFFF" w:themeFill="background1"/>
            <w:vAlign w:val="center"/>
          </w:tcPr>
          <w:p w14:paraId="036A6B75">
            <w:pPr>
              <w:pStyle w:val="59"/>
              <w:ind w:firstLine="361"/>
              <w:jc w:val="center"/>
              <w:rPr>
                <w:b/>
                <w:bCs/>
                <w:sz w:val="18"/>
                <w:szCs w:val="18"/>
              </w:rPr>
            </w:pPr>
          </w:p>
        </w:tc>
        <w:tc>
          <w:tcPr>
            <w:tcW w:w="1250" w:type="pct"/>
            <w:vAlign w:val="center"/>
          </w:tcPr>
          <w:p w14:paraId="036A6B76">
            <w:pPr>
              <w:pStyle w:val="59"/>
              <w:ind w:firstLine="0" w:firstLineChars="0"/>
              <w:jc w:val="center"/>
              <w:rPr>
                <w:sz w:val="18"/>
                <w:szCs w:val="18"/>
              </w:rPr>
            </w:pPr>
          </w:p>
        </w:tc>
        <w:tc>
          <w:tcPr>
            <w:tcW w:w="1250" w:type="pct"/>
            <w:tcBorders>
              <w:bottom w:val="single" w:color="auto" w:sz="4" w:space="0"/>
            </w:tcBorders>
            <w:vAlign w:val="center"/>
          </w:tcPr>
          <w:p w14:paraId="036A6B77">
            <w:pPr>
              <w:pStyle w:val="59"/>
              <w:ind w:firstLine="0" w:firstLineChars="0"/>
              <w:jc w:val="center"/>
              <w:rPr>
                <w:sz w:val="18"/>
                <w:szCs w:val="18"/>
              </w:rPr>
            </w:pPr>
            <w:r>
              <w:rPr>
                <w:rFonts w:hint="eastAsia"/>
                <w:sz w:val="18"/>
                <w:szCs w:val="18"/>
              </w:rPr>
              <w:t>6.5 瘀阻脑络证</w:t>
            </w:r>
          </w:p>
        </w:tc>
        <w:tc>
          <w:tcPr>
            <w:tcW w:w="1560" w:type="pct"/>
            <w:vMerge w:val="continue"/>
            <w:vAlign w:val="center"/>
          </w:tcPr>
          <w:p w14:paraId="036A6B78">
            <w:pPr>
              <w:pStyle w:val="59"/>
              <w:ind w:firstLine="360"/>
              <w:jc w:val="center"/>
              <w:rPr>
                <w:sz w:val="18"/>
                <w:szCs w:val="18"/>
              </w:rPr>
            </w:pPr>
          </w:p>
        </w:tc>
      </w:tr>
    </w:tbl>
    <w:p w14:paraId="007CE2DE">
      <w:pPr>
        <w:pStyle w:val="59"/>
        <w:ind w:firstLine="0" w:firstLineChars="0"/>
        <w:sectPr>
          <w:headerReference r:id="rId12" w:type="default"/>
          <w:footerReference r:id="rId14" w:type="default"/>
          <w:headerReference r:id="rId13" w:type="even"/>
          <w:footerReference r:id="rId15" w:type="even"/>
          <w:pgSz w:w="11906" w:h="16838"/>
          <w:pgMar w:top="1928" w:right="1134" w:bottom="1134" w:left="1134" w:header="1418" w:footer="1134" w:gutter="284"/>
          <w:pgNumType w:start="1"/>
          <w:cols w:space="425" w:num="1"/>
          <w:formProt w:val="0"/>
          <w:docGrid w:linePitch="312" w:charSpace="0"/>
        </w:sectPr>
      </w:pPr>
    </w:p>
    <w:p w14:paraId="036A6B7B">
      <w:pPr>
        <w:pStyle w:val="201"/>
      </w:pPr>
    </w:p>
    <w:p w14:paraId="036A6B7C">
      <w:pPr>
        <w:pStyle w:val="202"/>
      </w:pPr>
    </w:p>
    <w:p w14:paraId="036A6B7D">
      <w:pPr>
        <w:pStyle w:val="79"/>
        <w:spacing w:after="120"/>
      </w:pPr>
      <w:bookmarkStart w:id="194" w:name="_Toc162774533"/>
      <w:bookmarkEnd w:id="194"/>
      <w:bookmarkStart w:id="195" w:name="_Toc162774813"/>
      <w:bookmarkEnd w:id="195"/>
      <w:bookmarkStart w:id="196" w:name="_Toc162774535"/>
      <w:bookmarkEnd w:id="196"/>
      <w:bookmarkStart w:id="197" w:name="_Toc162774686"/>
      <w:bookmarkEnd w:id="197"/>
      <w:bookmarkStart w:id="198" w:name="_Toc162774687"/>
      <w:bookmarkEnd w:id="198"/>
      <w:bookmarkStart w:id="199" w:name="_Toc162774513"/>
      <w:bookmarkEnd w:id="199"/>
      <w:bookmarkStart w:id="200" w:name="_Toc162774675"/>
      <w:bookmarkEnd w:id="200"/>
      <w:bookmarkStart w:id="201" w:name="_Toc162774525"/>
      <w:bookmarkEnd w:id="201"/>
      <w:bookmarkStart w:id="202" w:name="_Toc162774821"/>
      <w:bookmarkEnd w:id="202"/>
      <w:bookmarkStart w:id="203" w:name="_Toc162774532"/>
      <w:bookmarkEnd w:id="203"/>
      <w:bookmarkStart w:id="204" w:name="_Toc162774690"/>
      <w:bookmarkEnd w:id="204"/>
      <w:bookmarkStart w:id="205" w:name="_Toc162774680"/>
      <w:bookmarkEnd w:id="205"/>
      <w:bookmarkStart w:id="206" w:name="_Toc162774517"/>
      <w:bookmarkEnd w:id="206"/>
      <w:bookmarkStart w:id="207" w:name="_Toc162774805"/>
      <w:bookmarkEnd w:id="207"/>
      <w:bookmarkStart w:id="208" w:name="_Toc162774822"/>
      <w:bookmarkEnd w:id="208"/>
      <w:bookmarkStart w:id="209" w:name="_Toc162774674"/>
      <w:bookmarkEnd w:id="209"/>
      <w:bookmarkStart w:id="210" w:name="_Toc162774799"/>
      <w:bookmarkEnd w:id="210"/>
      <w:bookmarkStart w:id="211" w:name="_Toc162774811"/>
      <w:bookmarkEnd w:id="211"/>
      <w:bookmarkStart w:id="212" w:name="_Toc162774672"/>
      <w:bookmarkEnd w:id="212"/>
      <w:bookmarkStart w:id="213" w:name="_Toc162774817"/>
      <w:bookmarkEnd w:id="213"/>
      <w:bookmarkStart w:id="214" w:name="_Toc162774524"/>
      <w:bookmarkEnd w:id="214"/>
      <w:bookmarkStart w:id="215" w:name="_Toc162774512"/>
      <w:bookmarkEnd w:id="215"/>
      <w:bookmarkStart w:id="216" w:name="_Toc162774683"/>
      <w:bookmarkEnd w:id="216"/>
      <w:bookmarkStart w:id="217" w:name="_Toc162774691"/>
      <w:bookmarkEnd w:id="217"/>
      <w:bookmarkStart w:id="218" w:name="_Toc162774528"/>
      <w:bookmarkEnd w:id="218"/>
      <w:bookmarkStart w:id="219" w:name="_Toc162774522"/>
      <w:bookmarkEnd w:id="219"/>
      <w:bookmarkStart w:id="220" w:name="_Toc162774519"/>
      <w:bookmarkEnd w:id="220"/>
      <w:bookmarkStart w:id="221" w:name="_Toc162774802"/>
      <w:bookmarkEnd w:id="221"/>
      <w:bookmarkStart w:id="222" w:name="_Toc162774820"/>
      <w:bookmarkEnd w:id="222"/>
      <w:bookmarkStart w:id="223" w:name="_Toc162774810"/>
      <w:bookmarkEnd w:id="223"/>
      <w:bookmarkStart w:id="224" w:name="_Toc162774796"/>
      <w:bookmarkEnd w:id="224"/>
      <w:bookmarkStart w:id="225" w:name="_Toc162774804"/>
      <w:bookmarkEnd w:id="225"/>
      <w:bookmarkStart w:id="226" w:name="_Toc162774806"/>
      <w:bookmarkEnd w:id="226"/>
      <w:bookmarkStart w:id="227" w:name="_Toc162774521"/>
      <w:bookmarkEnd w:id="227"/>
      <w:bookmarkStart w:id="228" w:name="_Toc162774694"/>
      <w:bookmarkEnd w:id="228"/>
      <w:bookmarkStart w:id="229" w:name="_Toc162774682"/>
      <w:bookmarkEnd w:id="229"/>
      <w:bookmarkStart w:id="230" w:name="_Toc162774695"/>
      <w:bookmarkEnd w:id="230"/>
      <w:bookmarkStart w:id="231" w:name="_Toc162774685"/>
      <w:bookmarkEnd w:id="231"/>
      <w:bookmarkStart w:id="232" w:name="_Toc162774819"/>
      <w:bookmarkEnd w:id="232"/>
      <w:bookmarkStart w:id="233" w:name="_Toc162774514"/>
      <w:bookmarkEnd w:id="233"/>
      <w:bookmarkStart w:id="234" w:name="_Toc162774673"/>
      <w:bookmarkEnd w:id="234"/>
      <w:bookmarkStart w:id="235" w:name="_Toc162774671"/>
      <w:bookmarkEnd w:id="235"/>
      <w:bookmarkStart w:id="236" w:name="_Toc162774537"/>
      <w:bookmarkEnd w:id="236"/>
      <w:bookmarkStart w:id="237" w:name="_Toc162774815"/>
      <w:bookmarkEnd w:id="237"/>
      <w:bookmarkStart w:id="238" w:name="_Toc162774677"/>
      <w:bookmarkEnd w:id="238"/>
      <w:bookmarkStart w:id="239" w:name="_Toc162774670"/>
      <w:bookmarkEnd w:id="239"/>
      <w:bookmarkStart w:id="240" w:name="_Toc162774676"/>
      <w:bookmarkEnd w:id="240"/>
      <w:bookmarkStart w:id="241" w:name="_Toc162774812"/>
      <w:bookmarkEnd w:id="241"/>
      <w:bookmarkStart w:id="242" w:name="_Toc162774529"/>
      <w:bookmarkEnd w:id="242"/>
      <w:bookmarkStart w:id="243" w:name="_Toc162774531"/>
      <w:bookmarkEnd w:id="243"/>
      <w:bookmarkStart w:id="244" w:name="_Toc162774534"/>
      <w:bookmarkEnd w:id="244"/>
      <w:bookmarkStart w:id="245" w:name="_Toc162774797"/>
      <w:bookmarkEnd w:id="245"/>
      <w:bookmarkStart w:id="246" w:name="_Toc162774511"/>
      <w:bookmarkEnd w:id="246"/>
      <w:bookmarkStart w:id="247" w:name="_Toc162774801"/>
      <w:bookmarkEnd w:id="247"/>
      <w:bookmarkStart w:id="248" w:name="_Toc162774520"/>
      <w:bookmarkEnd w:id="248"/>
      <w:bookmarkStart w:id="249" w:name="_Toc162774516"/>
      <w:bookmarkEnd w:id="249"/>
      <w:bookmarkStart w:id="250" w:name="_Toc162774808"/>
      <w:bookmarkEnd w:id="250"/>
      <w:bookmarkStart w:id="251" w:name="_Toc162774684"/>
      <w:bookmarkEnd w:id="251"/>
      <w:bookmarkStart w:id="252" w:name="_Toc162774518"/>
      <w:bookmarkEnd w:id="252"/>
      <w:bookmarkStart w:id="253" w:name="_Toc162774809"/>
      <w:bookmarkEnd w:id="253"/>
      <w:bookmarkStart w:id="254" w:name="_Toc162774798"/>
      <w:bookmarkEnd w:id="254"/>
      <w:bookmarkStart w:id="255" w:name="_Toc162774689"/>
      <w:bookmarkEnd w:id="255"/>
      <w:bookmarkStart w:id="256" w:name="_Toc162774526"/>
      <w:bookmarkEnd w:id="256"/>
      <w:bookmarkStart w:id="257" w:name="_Toc162774693"/>
      <w:bookmarkEnd w:id="257"/>
      <w:bookmarkStart w:id="258" w:name="_Toc162774807"/>
      <w:bookmarkEnd w:id="258"/>
      <w:bookmarkStart w:id="259" w:name="_Toc162774536"/>
      <w:bookmarkEnd w:id="259"/>
      <w:bookmarkStart w:id="260" w:name="_Toc162774523"/>
      <w:bookmarkEnd w:id="260"/>
      <w:bookmarkStart w:id="261" w:name="_Toc162774814"/>
      <w:bookmarkEnd w:id="261"/>
      <w:bookmarkStart w:id="262" w:name="_Toc162774800"/>
      <w:bookmarkEnd w:id="262"/>
      <w:bookmarkStart w:id="263" w:name="_Toc162774818"/>
      <w:bookmarkEnd w:id="263"/>
      <w:bookmarkStart w:id="264" w:name="_Toc162774803"/>
      <w:bookmarkEnd w:id="264"/>
      <w:bookmarkStart w:id="265" w:name="_Toc162774527"/>
      <w:bookmarkEnd w:id="265"/>
      <w:bookmarkStart w:id="266" w:name="_Toc162774696"/>
      <w:bookmarkEnd w:id="266"/>
      <w:bookmarkStart w:id="267" w:name="_Toc162774688"/>
      <w:bookmarkEnd w:id="267"/>
      <w:bookmarkStart w:id="268" w:name="_Toc162774678"/>
      <w:bookmarkEnd w:id="268"/>
      <w:bookmarkStart w:id="269" w:name="_Toc162774530"/>
      <w:bookmarkEnd w:id="269"/>
      <w:bookmarkStart w:id="270" w:name="_Toc162774692"/>
      <w:bookmarkEnd w:id="270"/>
      <w:bookmarkStart w:id="271" w:name="_Toc162774515"/>
      <w:bookmarkEnd w:id="271"/>
      <w:bookmarkStart w:id="272" w:name="_Toc162774816"/>
      <w:bookmarkEnd w:id="272"/>
      <w:bookmarkStart w:id="273" w:name="_Toc162774681"/>
      <w:bookmarkEnd w:id="273"/>
      <w:bookmarkStart w:id="274" w:name="_Toc162774679"/>
      <w:bookmarkEnd w:id="274"/>
      <w:bookmarkStart w:id="275" w:name="_Toc6644"/>
      <w:bookmarkStart w:id="276" w:name="_Toc162774704"/>
      <w:bookmarkStart w:id="277" w:name="_Toc164892761"/>
      <w:bookmarkStart w:id="278" w:name="_Toc162774545"/>
      <w:bookmarkStart w:id="279" w:name="_Toc163748622"/>
      <w:bookmarkStart w:id="280" w:name="_Toc164087534"/>
      <w:bookmarkStart w:id="281" w:name="_Toc164087618"/>
      <w:bookmarkStart w:id="282" w:name="_Toc164892690"/>
      <w:bookmarkStart w:id="283" w:name="_Toc164014355"/>
      <w:bookmarkStart w:id="284" w:name="_Toc164235416"/>
      <w:bookmarkStart w:id="285" w:name="_Toc164014324"/>
      <w:r>
        <w:br w:type="textWrapping"/>
      </w:r>
      <w:bookmarkStart w:id="286" w:name="_Toc163748621"/>
      <w:bookmarkStart w:id="287" w:name="_Toc164892686"/>
      <w:bookmarkStart w:id="288" w:name="_Toc164892757"/>
      <w:bookmarkStart w:id="289" w:name="_Toc164235413"/>
      <w:bookmarkStart w:id="290" w:name="_Toc164014317"/>
      <w:bookmarkStart w:id="291" w:name="_Toc164014352"/>
      <w:bookmarkStart w:id="292" w:name="_Toc164087612"/>
      <w:bookmarkStart w:id="293" w:name="_Toc164087528"/>
      <w:bookmarkStart w:id="294" w:name="_Toc173885445"/>
      <w:r>
        <w:rPr>
          <w:rFonts w:hint="eastAsia"/>
        </w:rPr>
        <w:t>（资料性）</w:t>
      </w:r>
      <w:r>
        <w:br w:type="textWrapping"/>
      </w:r>
      <w:bookmarkEnd w:id="286"/>
      <w:r>
        <w:rPr>
          <w:rFonts w:hint="eastAsia"/>
        </w:rPr>
        <w:t>核心技术要素来源及依据</w:t>
      </w:r>
      <w:bookmarkEnd w:id="275"/>
      <w:bookmarkEnd w:id="287"/>
      <w:bookmarkEnd w:id="288"/>
      <w:bookmarkEnd w:id="289"/>
      <w:bookmarkEnd w:id="290"/>
      <w:bookmarkEnd w:id="291"/>
      <w:bookmarkEnd w:id="292"/>
      <w:bookmarkEnd w:id="293"/>
      <w:bookmarkEnd w:id="294"/>
    </w:p>
    <w:p w14:paraId="036A6B7E">
      <w:pPr>
        <w:pStyle w:val="59"/>
        <w:ind w:firstLine="420"/>
      </w:pPr>
    </w:p>
    <w:p w14:paraId="036A6B7F">
      <w:pPr>
        <w:pStyle w:val="81"/>
        <w:spacing w:before="120" w:after="120"/>
      </w:pPr>
      <w:bookmarkStart w:id="295" w:name="_Toc164892758"/>
      <w:bookmarkStart w:id="296" w:name="_Toc164892687"/>
      <w:bookmarkStart w:id="297" w:name="_Toc173885446"/>
      <w:bookmarkStart w:id="298" w:name="_Toc22066"/>
      <w:bookmarkStart w:id="299" w:name="_Hlk164232856"/>
      <w:r>
        <w:rPr>
          <w:rFonts w:hint="eastAsia"/>
        </w:rPr>
        <w:t>中医疾病名（代码）</w:t>
      </w:r>
      <w:bookmarkEnd w:id="295"/>
      <w:bookmarkEnd w:id="296"/>
      <w:bookmarkEnd w:id="297"/>
      <w:bookmarkEnd w:id="298"/>
    </w:p>
    <w:p w14:paraId="036A6B80">
      <w:pPr>
        <w:pStyle w:val="59"/>
        <w:ind w:firstLine="420"/>
      </w:pPr>
      <w:r>
        <w:rPr>
          <w:rFonts w:hint="eastAsia"/>
        </w:rPr>
        <w:t>（中医疾病名）中医疾病名（代码）的来源及依据如下：</w:t>
      </w:r>
    </w:p>
    <w:bookmarkEnd w:id="299"/>
    <w:p w14:paraId="036A6B81">
      <w:pPr>
        <w:pStyle w:val="80"/>
        <w:numPr>
          <w:ilvl w:val="0"/>
          <w:numId w:val="0"/>
        </w:numPr>
        <w:spacing w:before="120" w:after="120"/>
      </w:pPr>
      <w:bookmarkStart w:id="300" w:name="_Toc17911"/>
      <w:bookmarkStart w:id="301" w:name="_Toc173885447"/>
      <w:r>
        <w:rPr>
          <w:rFonts w:hint="eastAsia"/>
        </w:rPr>
        <w:t>表B.1</w:t>
      </w:r>
      <w:r>
        <w:t xml:space="preserve"> </w:t>
      </w:r>
      <w:r>
        <w:rPr>
          <w:rFonts w:hint="eastAsia"/>
        </w:rPr>
        <w:t>中医疾病名（代码）的来源及依据</w:t>
      </w:r>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7"/>
        <w:gridCol w:w="2278"/>
        <w:gridCol w:w="2134"/>
        <w:gridCol w:w="4115"/>
      </w:tblGrid>
      <w:tr w14:paraId="036A6B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452" w:type="pct"/>
            <w:tcBorders>
              <w:top w:val="single" w:color="auto" w:sz="8" w:space="0"/>
              <w:bottom w:val="single" w:color="auto" w:sz="8" w:space="0"/>
            </w:tcBorders>
            <w:shd w:val="clear" w:color="auto" w:fill="auto"/>
            <w:vAlign w:val="center"/>
          </w:tcPr>
          <w:p w14:paraId="036A6B82">
            <w:pPr>
              <w:pStyle w:val="181"/>
              <w:rPr>
                <w:b/>
                <w:bCs/>
              </w:rPr>
            </w:pPr>
            <w:r>
              <w:rPr>
                <w:rFonts w:hint="eastAsia"/>
                <w:b/>
                <w:bCs/>
              </w:rPr>
              <w:t>章条编号</w:t>
            </w:r>
          </w:p>
        </w:tc>
        <w:tc>
          <w:tcPr>
            <w:tcW w:w="1215" w:type="pct"/>
            <w:tcBorders>
              <w:top w:val="single" w:color="auto" w:sz="8" w:space="0"/>
              <w:bottom w:val="single" w:color="auto" w:sz="8" w:space="0"/>
            </w:tcBorders>
            <w:shd w:val="clear" w:color="auto" w:fill="auto"/>
            <w:vAlign w:val="center"/>
          </w:tcPr>
          <w:p w14:paraId="036A6B83">
            <w:pPr>
              <w:pStyle w:val="181"/>
              <w:rPr>
                <w:b/>
                <w:bCs/>
              </w:rPr>
            </w:pPr>
            <w:r>
              <w:rPr>
                <w:rFonts w:hint="eastAsia"/>
                <w:b/>
                <w:bCs/>
              </w:rPr>
              <w:t>章条名称</w:t>
            </w:r>
          </w:p>
        </w:tc>
        <w:tc>
          <w:tcPr>
            <w:tcW w:w="1138" w:type="pct"/>
            <w:tcBorders>
              <w:top w:val="single" w:color="auto" w:sz="8" w:space="0"/>
              <w:bottom w:val="single" w:color="auto" w:sz="8" w:space="0"/>
            </w:tcBorders>
            <w:shd w:val="clear" w:color="auto" w:fill="auto"/>
            <w:vAlign w:val="center"/>
          </w:tcPr>
          <w:p w14:paraId="036A6B84">
            <w:pPr>
              <w:pStyle w:val="181"/>
              <w:rPr>
                <w:b/>
                <w:bCs/>
              </w:rPr>
            </w:pPr>
            <w:r>
              <w:rPr>
                <w:rFonts w:hint="eastAsia"/>
                <w:b/>
                <w:bCs/>
              </w:rPr>
              <w:t>标准内容</w:t>
            </w:r>
          </w:p>
        </w:tc>
        <w:tc>
          <w:tcPr>
            <w:tcW w:w="2196" w:type="pct"/>
            <w:tcBorders>
              <w:top w:val="single" w:color="auto" w:sz="8" w:space="0"/>
              <w:bottom w:val="single" w:color="auto" w:sz="8" w:space="0"/>
            </w:tcBorders>
            <w:shd w:val="clear" w:color="auto" w:fill="auto"/>
            <w:vAlign w:val="center"/>
          </w:tcPr>
          <w:p w14:paraId="036A6B85">
            <w:pPr>
              <w:pStyle w:val="181"/>
              <w:rPr>
                <w:b/>
                <w:bCs/>
              </w:rPr>
            </w:pPr>
            <w:r>
              <w:rPr>
                <w:rFonts w:hint="eastAsia"/>
                <w:b/>
                <w:bCs/>
              </w:rPr>
              <w:t>核心技术要素的确定方法</w:t>
            </w:r>
          </w:p>
        </w:tc>
      </w:tr>
      <w:tr w14:paraId="036A6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2" w:type="pct"/>
            <w:tcBorders>
              <w:top w:val="single" w:color="auto" w:sz="8" w:space="0"/>
              <w:bottom w:val="single" w:color="auto" w:sz="8" w:space="0"/>
            </w:tcBorders>
            <w:shd w:val="clear" w:color="auto" w:fill="auto"/>
            <w:vAlign w:val="center"/>
          </w:tcPr>
          <w:p w14:paraId="036A6B87">
            <w:pPr>
              <w:pStyle w:val="181"/>
            </w:pPr>
            <w:r>
              <w:rPr>
                <w:rFonts w:hint="eastAsia"/>
              </w:rPr>
              <w:t>4</w:t>
            </w:r>
          </w:p>
        </w:tc>
        <w:tc>
          <w:tcPr>
            <w:tcW w:w="1215" w:type="pct"/>
            <w:tcBorders>
              <w:top w:val="single" w:color="auto" w:sz="8" w:space="0"/>
              <w:bottom w:val="single" w:color="auto" w:sz="8" w:space="0"/>
            </w:tcBorders>
            <w:shd w:val="clear" w:color="auto" w:fill="auto"/>
            <w:vAlign w:val="center"/>
          </w:tcPr>
          <w:p w14:paraId="036A6B88">
            <w:pPr>
              <w:pStyle w:val="181"/>
            </w:pPr>
            <w:r>
              <w:rPr>
                <w:rFonts w:hint="eastAsia"/>
              </w:rPr>
              <w:t>中医内科病证诊断与疗效</w:t>
            </w:r>
          </w:p>
          <w:p w14:paraId="036A6B89">
            <w:pPr>
              <w:pStyle w:val="181"/>
            </w:pPr>
            <w:r>
              <w:rPr>
                <w:rFonts w:hint="eastAsia"/>
              </w:rPr>
              <w:t>评价规范 眩晕</w:t>
            </w:r>
          </w:p>
        </w:tc>
        <w:tc>
          <w:tcPr>
            <w:tcW w:w="1138" w:type="pct"/>
            <w:tcBorders>
              <w:top w:val="single" w:color="auto" w:sz="8" w:space="0"/>
              <w:bottom w:val="single" w:color="auto" w:sz="8" w:space="0"/>
            </w:tcBorders>
            <w:shd w:val="clear" w:color="auto" w:fill="auto"/>
            <w:vAlign w:val="center"/>
          </w:tcPr>
          <w:p w14:paraId="036A6B8A">
            <w:pPr>
              <w:pStyle w:val="59"/>
              <w:ind w:firstLine="0" w:firstLineChars="0"/>
              <w:jc w:val="center"/>
              <w:rPr>
                <w:sz w:val="18"/>
                <w:szCs w:val="18"/>
              </w:rPr>
            </w:pPr>
            <w:r>
              <w:rPr>
                <w:rFonts w:hint="eastAsia"/>
                <w:sz w:val="18"/>
                <w:szCs w:val="18"/>
              </w:rPr>
              <w:t>眩晕（A17.07）</w:t>
            </w:r>
          </w:p>
        </w:tc>
        <w:tc>
          <w:tcPr>
            <w:tcW w:w="2196" w:type="pct"/>
            <w:tcBorders>
              <w:top w:val="single" w:color="auto" w:sz="8" w:space="0"/>
              <w:bottom w:val="single" w:color="auto" w:sz="8" w:space="0"/>
            </w:tcBorders>
            <w:shd w:val="clear" w:color="auto" w:fill="auto"/>
            <w:vAlign w:val="center"/>
          </w:tcPr>
          <w:p w14:paraId="036A6B8B">
            <w:pPr>
              <w:pStyle w:val="181"/>
              <w:rPr>
                <w:szCs w:val="18"/>
              </w:rPr>
            </w:pPr>
            <w:r>
              <w:rPr>
                <w:rFonts w:hint="eastAsia"/>
                <w:szCs w:val="18"/>
              </w:rPr>
              <w:t>GB/T 15657-2021</w:t>
            </w:r>
          </w:p>
        </w:tc>
      </w:tr>
    </w:tbl>
    <w:p w14:paraId="036A6B8D">
      <w:pPr>
        <w:pStyle w:val="81"/>
        <w:spacing w:before="120" w:after="120"/>
      </w:pPr>
      <w:r>
        <w:rPr>
          <w:rFonts w:hint="eastAsia"/>
        </w:rPr>
        <w:t>疾病诊断、分期及鉴别诊断</w:t>
      </w:r>
      <w:bookmarkEnd w:id="300"/>
      <w:bookmarkEnd w:id="301"/>
    </w:p>
    <w:p w14:paraId="036A6B8E">
      <w:pPr>
        <w:pStyle w:val="59"/>
        <w:ind w:firstLine="420"/>
      </w:pPr>
      <w:r>
        <w:rPr>
          <w:rFonts w:hint="eastAsia"/>
        </w:rPr>
        <w:t>（中医疾病名）疾病诊断、分期及鉴别诊断部分的核心技术要素的来源及依据如下：</w:t>
      </w:r>
    </w:p>
    <w:p w14:paraId="036A6B8F">
      <w:pPr>
        <w:pStyle w:val="80"/>
        <w:numPr>
          <w:ilvl w:val="0"/>
          <w:numId w:val="0"/>
        </w:numPr>
        <w:spacing w:before="120" w:after="120"/>
      </w:pPr>
      <w:bookmarkStart w:id="302" w:name="_Hlk164235311"/>
      <w:r>
        <w:rPr>
          <w:rFonts w:hint="eastAsia"/>
        </w:rPr>
        <w:t>表B.2 疾病诊断、分期及鉴别诊断的来源及依据</w:t>
      </w:r>
    </w:p>
    <w:tbl>
      <w:tblPr>
        <w:tblStyle w:val="239"/>
        <w:tblW w:w="934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autofit"/>
        <w:tblCellMar>
          <w:top w:w="0" w:type="dxa"/>
          <w:left w:w="0" w:type="dxa"/>
          <w:bottom w:w="0" w:type="dxa"/>
          <w:right w:w="0" w:type="dxa"/>
        </w:tblCellMar>
      </w:tblPr>
      <w:tblGrid>
        <w:gridCol w:w="983"/>
        <w:gridCol w:w="1134"/>
        <w:gridCol w:w="1984"/>
        <w:gridCol w:w="1418"/>
        <w:gridCol w:w="1417"/>
        <w:gridCol w:w="1387"/>
        <w:gridCol w:w="1023"/>
      </w:tblGrid>
      <w:tr w14:paraId="036A6B95">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tblHeader/>
          <w:jc w:val="center"/>
        </w:trPr>
        <w:tc>
          <w:tcPr>
            <w:tcW w:w="983" w:type="dxa"/>
            <w:tcBorders>
              <w:bottom w:val="single" w:color="auto" w:sz="4" w:space="0"/>
            </w:tcBorders>
            <w:shd w:val="clear" w:color="auto" w:fill="auto"/>
            <w:vAlign w:val="center"/>
          </w:tcPr>
          <w:p w14:paraId="036A6B90">
            <w:pPr>
              <w:pStyle w:val="181"/>
              <w:rPr>
                <w:b/>
                <w:bCs/>
              </w:rPr>
            </w:pPr>
            <w:r>
              <w:rPr>
                <w:rFonts w:hint="eastAsia"/>
                <w:b/>
                <w:bCs/>
              </w:rPr>
              <w:t>章条编号</w:t>
            </w:r>
          </w:p>
        </w:tc>
        <w:tc>
          <w:tcPr>
            <w:tcW w:w="1134" w:type="dxa"/>
            <w:tcBorders>
              <w:bottom w:val="single" w:color="auto" w:sz="4" w:space="0"/>
            </w:tcBorders>
            <w:shd w:val="clear" w:color="auto" w:fill="auto"/>
            <w:vAlign w:val="center"/>
          </w:tcPr>
          <w:p w14:paraId="036A6B91">
            <w:pPr>
              <w:pStyle w:val="181"/>
              <w:rPr>
                <w:b/>
                <w:bCs/>
              </w:rPr>
            </w:pPr>
            <w:r>
              <w:rPr>
                <w:rFonts w:hint="eastAsia"/>
                <w:b/>
                <w:bCs/>
              </w:rPr>
              <w:t>章条名称</w:t>
            </w:r>
          </w:p>
        </w:tc>
        <w:tc>
          <w:tcPr>
            <w:tcW w:w="1984" w:type="dxa"/>
            <w:tcBorders>
              <w:bottom w:val="single" w:color="auto" w:sz="4" w:space="0"/>
            </w:tcBorders>
            <w:shd w:val="clear" w:color="auto" w:fill="auto"/>
            <w:vAlign w:val="center"/>
          </w:tcPr>
          <w:p w14:paraId="036A6B92">
            <w:pPr>
              <w:pStyle w:val="181"/>
              <w:rPr>
                <w:b/>
                <w:bCs/>
              </w:rPr>
            </w:pPr>
            <w:r>
              <w:rPr>
                <w:rFonts w:hint="eastAsia"/>
                <w:b/>
                <w:bCs/>
              </w:rPr>
              <w:t>标准内容</w:t>
            </w:r>
          </w:p>
        </w:tc>
        <w:tc>
          <w:tcPr>
            <w:tcW w:w="4222" w:type="dxa"/>
            <w:gridSpan w:val="3"/>
            <w:tcBorders>
              <w:bottom w:val="single" w:color="auto" w:sz="4" w:space="0"/>
            </w:tcBorders>
            <w:shd w:val="clear" w:color="auto" w:fill="auto"/>
            <w:vAlign w:val="center"/>
          </w:tcPr>
          <w:p w14:paraId="036A6B93">
            <w:pPr>
              <w:pStyle w:val="181"/>
              <w:rPr>
                <w:b/>
                <w:bCs/>
              </w:rPr>
            </w:pPr>
            <w:r>
              <w:rPr>
                <w:rFonts w:hint="eastAsia"/>
                <w:b/>
                <w:bCs/>
              </w:rPr>
              <w:t>核心技术要素的确定方法及结果</w:t>
            </w:r>
          </w:p>
        </w:tc>
        <w:tc>
          <w:tcPr>
            <w:tcW w:w="1023" w:type="dxa"/>
            <w:tcBorders>
              <w:bottom w:val="single" w:color="auto" w:sz="4" w:space="0"/>
            </w:tcBorders>
            <w:shd w:val="clear" w:color="auto" w:fill="auto"/>
            <w:vAlign w:val="center"/>
          </w:tcPr>
          <w:p w14:paraId="036A6B94">
            <w:pPr>
              <w:pStyle w:val="181"/>
              <w:rPr>
                <w:b/>
                <w:bCs/>
              </w:rPr>
            </w:pPr>
            <w:r>
              <w:rPr>
                <w:rFonts w:hint="eastAsia"/>
                <w:b/>
                <w:bCs/>
              </w:rPr>
              <w:t>专家共识度</w:t>
            </w:r>
          </w:p>
        </w:tc>
      </w:tr>
      <w:tr w14:paraId="036A6B9C">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83" w:type="dxa"/>
            <w:vMerge w:val="restart"/>
            <w:tcBorders>
              <w:top w:val="single" w:color="auto" w:sz="4" w:space="0"/>
            </w:tcBorders>
            <w:shd w:val="clear" w:color="auto" w:fill="auto"/>
            <w:vAlign w:val="center"/>
          </w:tcPr>
          <w:p w14:paraId="036A6B96">
            <w:pPr>
              <w:pStyle w:val="181"/>
            </w:pPr>
            <w:r>
              <w:rPr>
                <w:rFonts w:hint="eastAsia"/>
              </w:rPr>
              <w:t>5</w:t>
            </w:r>
            <w:r>
              <w:t>.1</w:t>
            </w:r>
          </w:p>
        </w:tc>
        <w:tc>
          <w:tcPr>
            <w:tcW w:w="1134" w:type="dxa"/>
            <w:vMerge w:val="restart"/>
            <w:tcBorders>
              <w:top w:val="single" w:color="auto" w:sz="4" w:space="0"/>
            </w:tcBorders>
            <w:shd w:val="clear" w:color="auto" w:fill="auto"/>
            <w:vAlign w:val="center"/>
          </w:tcPr>
          <w:p w14:paraId="036A6B97">
            <w:pPr>
              <w:pStyle w:val="181"/>
            </w:pPr>
            <w:r>
              <w:rPr>
                <w:rFonts w:hint="eastAsia"/>
              </w:rPr>
              <w:t>疾病诊断</w:t>
            </w:r>
          </w:p>
        </w:tc>
        <w:tc>
          <w:tcPr>
            <w:tcW w:w="1984" w:type="dxa"/>
            <w:vMerge w:val="restart"/>
            <w:tcBorders>
              <w:top w:val="single" w:color="auto" w:sz="4" w:space="0"/>
            </w:tcBorders>
            <w:shd w:val="clear" w:color="auto" w:fill="auto"/>
            <w:vAlign w:val="center"/>
          </w:tcPr>
          <w:p w14:paraId="036A6B98">
            <w:pPr>
              <w:pStyle w:val="181"/>
              <w:jc w:val="left"/>
            </w:pPr>
            <w:r>
              <w:rPr>
                <w:rFonts w:hint="eastAsia"/>
              </w:rPr>
              <w:t>5.1.1  头晕目眩，轻者闭目即止，重者视物旋转，如坐车船，甚则仆倒。可伴恶心呕吐，或耳鸣耳聋，或汗出，或面色苍白等。</w:t>
            </w:r>
          </w:p>
          <w:p w14:paraId="036A6B99">
            <w:pPr>
              <w:pStyle w:val="181"/>
              <w:jc w:val="left"/>
            </w:pPr>
            <w:r>
              <w:rPr>
                <w:rFonts w:hint="eastAsia"/>
              </w:rPr>
              <w:t>5.1.2  慢性起病逐渐加重，或急性起病，或反复发作。</w:t>
            </w:r>
          </w:p>
        </w:tc>
        <w:tc>
          <w:tcPr>
            <w:tcW w:w="4222" w:type="dxa"/>
            <w:gridSpan w:val="3"/>
            <w:tcBorders>
              <w:top w:val="single" w:color="auto" w:sz="4" w:space="0"/>
            </w:tcBorders>
            <w:shd w:val="clear" w:color="auto" w:fill="auto"/>
            <w:vAlign w:val="center"/>
          </w:tcPr>
          <w:p w14:paraId="036A6B9A">
            <w:pPr>
              <w:pStyle w:val="181"/>
            </w:pPr>
            <w:r>
              <w:rPr>
                <w:rFonts w:hint="eastAsia"/>
              </w:rPr>
              <w:t>古籍文献研究</w:t>
            </w:r>
          </w:p>
        </w:tc>
        <w:tc>
          <w:tcPr>
            <w:tcW w:w="1023" w:type="dxa"/>
            <w:vMerge w:val="restart"/>
            <w:tcBorders>
              <w:top w:val="single" w:color="auto" w:sz="4" w:space="0"/>
            </w:tcBorders>
            <w:shd w:val="clear" w:color="auto" w:fill="auto"/>
            <w:vAlign w:val="center"/>
          </w:tcPr>
          <w:p w14:paraId="036A6B9B">
            <w:pPr>
              <w:pStyle w:val="181"/>
            </w:pPr>
            <w:r>
              <w:rPr>
                <w:rFonts w:hint="eastAsia"/>
              </w:rPr>
              <w:t>95.83%</w:t>
            </w:r>
          </w:p>
        </w:tc>
      </w:tr>
      <w:tr w14:paraId="036A6BA4">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83" w:type="dxa"/>
            <w:vMerge w:val="continue"/>
            <w:shd w:val="clear" w:color="auto" w:fill="auto"/>
            <w:vAlign w:val="center"/>
          </w:tcPr>
          <w:p w14:paraId="036A6B9D">
            <w:pPr>
              <w:pStyle w:val="181"/>
            </w:pPr>
          </w:p>
        </w:tc>
        <w:tc>
          <w:tcPr>
            <w:tcW w:w="1134" w:type="dxa"/>
            <w:vMerge w:val="continue"/>
            <w:shd w:val="clear" w:color="auto" w:fill="auto"/>
            <w:vAlign w:val="center"/>
          </w:tcPr>
          <w:p w14:paraId="036A6B9E">
            <w:pPr>
              <w:pStyle w:val="181"/>
            </w:pPr>
          </w:p>
        </w:tc>
        <w:tc>
          <w:tcPr>
            <w:tcW w:w="1984" w:type="dxa"/>
            <w:vMerge w:val="continue"/>
            <w:shd w:val="clear" w:color="auto" w:fill="auto"/>
            <w:vAlign w:val="center"/>
          </w:tcPr>
          <w:p w14:paraId="036A6B9F">
            <w:pPr>
              <w:pStyle w:val="181"/>
              <w:jc w:val="both"/>
            </w:pPr>
          </w:p>
        </w:tc>
        <w:tc>
          <w:tcPr>
            <w:tcW w:w="1418" w:type="dxa"/>
            <w:shd w:val="clear" w:color="auto" w:fill="auto"/>
            <w:vAlign w:val="center"/>
          </w:tcPr>
          <w:p w14:paraId="036A6BA0">
            <w:pPr>
              <w:pStyle w:val="181"/>
            </w:pPr>
            <w:r>
              <w:rPr>
                <w:rFonts w:hint="eastAsia"/>
              </w:rPr>
              <w:t>古籍原文</w:t>
            </w:r>
          </w:p>
        </w:tc>
        <w:tc>
          <w:tcPr>
            <w:tcW w:w="1417" w:type="dxa"/>
            <w:shd w:val="clear" w:color="auto" w:fill="auto"/>
            <w:vAlign w:val="center"/>
          </w:tcPr>
          <w:p w14:paraId="036A6BA1">
            <w:pPr>
              <w:pStyle w:val="181"/>
            </w:pPr>
            <w:r>
              <w:rPr>
                <w:rFonts w:hint="eastAsia"/>
              </w:rPr>
              <w:t>古籍名称</w:t>
            </w:r>
          </w:p>
        </w:tc>
        <w:tc>
          <w:tcPr>
            <w:tcW w:w="1387" w:type="dxa"/>
            <w:shd w:val="clear" w:color="auto" w:fill="auto"/>
            <w:vAlign w:val="center"/>
          </w:tcPr>
          <w:p w14:paraId="036A6BA2">
            <w:pPr>
              <w:pStyle w:val="181"/>
            </w:pPr>
            <w:r>
              <w:rPr>
                <w:rFonts w:hint="eastAsia"/>
              </w:rPr>
              <w:t>古籍作者</w:t>
            </w:r>
          </w:p>
        </w:tc>
        <w:tc>
          <w:tcPr>
            <w:tcW w:w="1023" w:type="dxa"/>
            <w:vMerge w:val="continue"/>
            <w:shd w:val="clear" w:color="auto" w:fill="auto"/>
            <w:vAlign w:val="center"/>
          </w:tcPr>
          <w:p w14:paraId="036A6BA3">
            <w:pPr>
              <w:pStyle w:val="181"/>
            </w:pPr>
          </w:p>
        </w:tc>
      </w:tr>
      <w:tr w14:paraId="036A6BAC">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83" w:type="dxa"/>
            <w:vMerge w:val="continue"/>
            <w:shd w:val="clear" w:color="auto" w:fill="auto"/>
            <w:vAlign w:val="center"/>
          </w:tcPr>
          <w:p w14:paraId="036A6BA5">
            <w:pPr>
              <w:pStyle w:val="181"/>
            </w:pPr>
          </w:p>
        </w:tc>
        <w:tc>
          <w:tcPr>
            <w:tcW w:w="1134" w:type="dxa"/>
            <w:vMerge w:val="continue"/>
            <w:shd w:val="clear" w:color="auto" w:fill="auto"/>
            <w:vAlign w:val="center"/>
          </w:tcPr>
          <w:p w14:paraId="036A6BA6">
            <w:pPr>
              <w:pStyle w:val="181"/>
            </w:pPr>
          </w:p>
        </w:tc>
        <w:tc>
          <w:tcPr>
            <w:tcW w:w="1984" w:type="dxa"/>
            <w:vMerge w:val="continue"/>
            <w:shd w:val="clear" w:color="auto" w:fill="auto"/>
            <w:vAlign w:val="center"/>
          </w:tcPr>
          <w:p w14:paraId="036A6BA7">
            <w:pPr>
              <w:pStyle w:val="181"/>
              <w:jc w:val="both"/>
            </w:pPr>
          </w:p>
        </w:tc>
        <w:tc>
          <w:tcPr>
            <w:tcW w:w="1418" w:type="dxa"/>
            <w:shd w:val="clear" w:color="auto" w:fill="auto"/>
            <w:vAlign w:val="center"/>
          </w:tcPr>
          <w:p w14:paraId="036A6BA8">
            <w:pPr>
              <w:pStyle w:val="181"/>
            </w:pPr>
            <w:r>
              <w:rPr>
                <w:rFonts w:hint="eastAsia"/>
              </w:rPr>
              <w:t>髓海不足，则脑转耳鸣，胫酸眩冒。</w:t>
            </w:r>
          </w:p>
        </w:tc>
        <w:tc>
          <w:tcPr>
            <w:tcW w:w="1417" w:type="dxa"/>
            <w:shd w:val="clear" w:color="auto" w:fill="auto"/>
            <w:vAlign w:val="center"/>
          </w:tcPr>
          <w:p w14:paraId="036A6BA9">
            <w:pPr>
              <w:pStyle w:val="181"/>
            </w:pPr>
            <w:r>
              <w:rPr>
                <w:rFonts w:hint="eastAsia"/>
              </w:rPr>
              <w:t>灵枢·海论</w:t>
            </w:r>
          </w:p>
        </w:tc>
        <w:tc>
          <w:tcPr>
            <w:tcW w:w="1387" w:type="dxa"/>
            <w:shd w:val="clear" w:color="auto" w:fill="auto"/>
            <w:vAlign w:val="center"/>
          </w:tcPr>
          <w:p w14:paraId="036A6BAA">
            <w:pPr>
              <w:pStyle w:val="181"/>
            </w:pPr>
            <w:r>
              <w:rPr>
                <w:rFonts w:hint="eastAsia"/>
              </w:rPr>
              <w:t>不涉及</w:t>
            </w:r>
          </w:p>
        </w:tc>
        <w:tc>
          <w:tcPr>
            <w:tcW w:w="1023" w:type="dxa"/>
            <w:vMerge w:val="continue"/>
            <w:shd w:val="clear" w:color="auto" w:fill="auto"/>
            <w:vAlign w:val="center"/>
          </w:tcPr>
          <w:p w14:paraId="036A6BAB">
            <w:pPr>
              <w:pStyle w:val="181"/>
            </w:pPr>
          </w:p>
        </w:tc>
      </w:tr>
      <w:tr w14:paraId="036A6BB4">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83" w:type="dxa"/>
            <w:vMerge w:val="continue"/>
            <w:shd w:val="clear" w:color="auto" w:fill="auto"/>
            <w:vAlign w:val="center"/>
          </w:tcPr>
          <w:p w14:paraId="036A6BAD">
            <w:pPr>
              <w:pStyle w:val="181"/>
            </w:pPr>
          </w:p>
        </w:tc>
        <w:tc>
          <w:tcPr>
            <w:tcW w:w="1134" w:type="dxa"/>
            <w:vMerge w:val="continue"/>
            <w:shd w:val="clear" w:color="auto" w:fill="auto"/>
            <w:vAlign w:val="center"/>
          </w:tcPr>
          <w:p w14:paraId="036A6BAE">
            <w:pPr>
              <w:pStyle w:val="181"/>
            </w:pPr>
          </w:p>
        </w:tc>
        <w:tc>
          <w:tcPr>
            <w:tcW w:w="1984" w:type="dxa"/>
            <w:vMerge w:val="continue"/>
            <w:shd w:val="clear" w:color="auto" w:fill="auto"/>
            <w:vAlign w:val="center"/>
          </w:tcPr>
          <w:p w14:paraId="036A6BAF">
            <w:pPr>
              <w:pStyle w:val="181"/>
              <w:jc w:val="both"/>
            </w:pPr>
          </w:p>
        </w:tc>
        <w:tc>
          <w:tcPr>
            <w:tcW w:w="1418" w:type="dxa"/>
            <w:shd w:val="clear" w:color="auto" w:fill="auto"/>
            <w:vAlign w:val="center"/>
          </w:tcPr>
          <w:p w14:paraId="036A6BB0">
            <w:pPr>
              <w:pStyle w:val="181"/>
            </w:pPr>
            <w:r>
              <w:t>心下有痰饮，胸胁支满，目眩</w:t>
            </w:r>
            <w:r>
              <w:rPr>
                <w:rFonts w:hint="eastAsia"/>
              </w:rPr>
              <w:t>。</w:t>
            </w:r>
          </w:p>
        </w:tc>
        <w:tc>
          <w:tcPr>
            <w:tcW w:w="1417" w:type="dxa"/>
            <w:shd w:val="clear" w:color="auto" w:fill="auto"/>
            <w:vAlign w:val="center"/>
          </w:tcPr>
          <w:p w14:paraId="036A6BB1">
            <w:pPr>
              <w:pStyle w:val="181"/>
            </w:pPr>
            <w:r>
              <w:t>伤寒论</w:t>
            </w:r>
          </w:p>
        </w:tc>
        <w:tc>
          <w:tcPr>
            <w:tcW w:w="1387" w:type="dxa"/>
            <w:shd w:val="clear" w:color="auto" w:fill="auto"/>
            <w:vAlign w:val="center"/>
          </w:tcPr>
          <w:p w14:paraId="036A6BB2">
            <w:pPr>
              <w:pStyle w:val="181"/>
            </w:pPr>
            <w:r>
              <w:rPr>
                <w:rFonts w:hint="eastAsia"/>
              </w:rPr>
              <w:t>张仲景</w:t>
            </w:r>
          </w:p>
        </w:tc>
        <w:tc>
          <w:tcPr>
            <w:tcW w:w="1023" w:type="dxa"/>
            <w:vMerge w:val="continue"/>
            <w:shd w:val="clear" w:color="auto" w:fill="auto"/>
            <w:vAlign w:val="center"/>
          </w:tcPr>
          <w:p w14:paraId="036A6BB3">
            <w:pPr>
              <w:pStyle w:val="181"/>
            </w:pPr>
          </w:p>
        </w:tc>
      </w:tr>
      <w:tr w14:paraId="036A6BBC">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83" w:type="dxa"/>
            <w:vMerge w:val="continue"/>
            <w:shd w:val="clear" w:color="auto" w:fill="auto"/>
            <w:vAlign w:val="center"/>
          </w:tcPr>
          <w:p w14:paraId="036A6BB5">
            <w:pPr>
              <w:pStyle w:val="181"/>
            </w:pPr>
          </w:p>
        </w:tc>
        <w:tc>
          <w:tcPr>
            <w:tcW w:w="1134" w:type="dxa"/>
            <w:vMerge w:val="continue"/>
            <w:shd w:val="clear" w:color="auto" w:fill="auto"/>
            <w:vAlign w:val="center"/>
          </w:tcPr>
          <w:p w14:paraId="036A6BB6">
            <w:pPr>
              <w:pStyle w:val="181"/>
            </w:pPr>
          </w:p>
        </w:tc>
        <w:tc>
          <w:tcPr>
            <w:tcW w:w="1984" w:type="dxa"/>
            <w:vMerge w:val="continue"/>
            <w:shd w:val="clear" w:color="auto" w:fill="auto"/>
            <w:vAlign w:val="center"/>
          </w:tcPr>
          <w:p w14:paraId="036A6BB7">
            <w:pPr>
              <w:pStyle w:val="181"/>
              <w:jc w:val="both"/>
            </w:pPr>
          </w:p>
        </w:tc>
        <w:tc>
          <w:tcPr>
            <w:tcW w:w="1418" w:type="dxa"/>
            <w:shd w:val="clear" w:color="auto" w:fill="auto"/>
            <w:vAlign w:val="center"/>
          </w:tcPr>
          <w:p w14:paraId="036A6BB8">
            <w:pPr>
              <w:pStyle w:val="181"/>
            </w:pPr>
            <w:r>
              <w:t>凡卒然麻眩。舌本强直。痰涎有声。四肢不举。脉象洪滑者。悉属于湿热。</w:t>
            </w:r>
          </w:p>
        </w:tc>
        <w:tc>
          <w:tcPr>
            <w:tcW w:w="1417" w:type="dxa"/>
            <w:shd w:val="clear" w:color="auto" w:fill="auto"/>
            <w:vAlign w:val="center"/>
          </w:tcPr>
          <w:p w14:paraId="036A6BB9">
            <w:pPr>
              <w:pStyle w:val="181"/>
            </w:pPr>
            <w:r>
              <w:t>证治汇补</w:t>
            </w:r>
          </w:p>
        </w:tc>
        <w:tc>
          <w:tcPr>
            <w:tcW w:w="1387" w:type="dxa"/>
            <w:shd w:val="clear" w:color="auto" w:fill="auto"/>
            <w:vAlign w:val="center"/>
          </w:tcPr>
          <w:p w14:paraId="036A6BBA">
            <w:pPr>
              <w:pStyle w:val="181"/>
            </w:pPr>
            <w:r>
              <w:rPr>
                <w:rFonts w:hint="eastAsia"/>
              </w:rPr>
              <w:t>李用粹</w:t>
            </w:r>
          </w:p>
        </w:tc>
        <w:tc>
          <w:tcPr>
            <w:tcW w:w="1023" w:type="dxa"/>
            <w:vMerge w:val="continue"/>
            <w:shd w:val="clear" w:color="auto" w:fill="auto"/>
            <w:vAlign w:val="center"/>
          </w:tcPr>
          <w:p w14:paraId="036A6BBB">
            <w:pPr>
              <w:pStyle w:val="181"/>
            </w:pPr>
          </w:p>
        </w:tc>
      </w:tr>
      <w:tr w14:paraId="036A6BC4">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83" w:type="dxa"/>
            <w:vMerge w:val="continue"/>
            <w:shd w:val="clear" w:color="auto" w:fill="auto"/>
            <w:vAlign w:val="center"/>
          </w:tcPr>
          <w:p w14:paraId="036A6BBD">
            <w:pPr>
              <w:pStyle w:val="181"/>
            </w:pPr>
          </w:p>
        </w:tc>
        <w:tc>
          <w:tcPr>
            <w:tcW w:w="1134" w:type="dxa"/>
            <w:vMerge w:val="continue"/>
            <w:shd w:val="clear" w:color="auto" w:fill="auto"/>
            <w:vAlign w:val="center"/>
          </w:tcPr>
          <w:p w14:paraId="036A6BBE">
            <w:pPr>
              <w:pStyle w:val="181"/>
            </w:pPr>
          </w:p>
        </w:tc>
        <w:tc>
          <w:tcPr>
            <w:tcW w:w="1984" w:type="dxa"/>
            <w:vMerge w:val="continue"/>
            <w:shd w:val="clear" w:color="auto" w:fill="auto"/>
            <w:vAlign w:val="center"/>
          </w:tcPr>
          <w:p w14:paraId="036A6BBF">
            <w:pPr>
              <w:pStyle w:val="181"/>
              <w:jc w:val="both"/>
            </w:pPr>
          </w:p>
        </w:tc>
        <w:tc>
          <w:tcPr>
            <w:tcW w:w="1418" w:type="dxa"/>
            <w:shd w:val="clear" w:color="auto" w:fill="auto"/>
            <w:vAlign w:val="center"/>
          </w:tcPr>
          <w:p w14:paraId="036A6BC0">
            <w:pPr>
              <w:pStyle w:val="181"/>
            </w:pPr>
            <w:r>
              <w:t>头风眩运，登车乘船亦眩运眼涩，手麻发退，健忘喜怒，皆胸中有宿痰使然也</w:t>
            </w:r>
          </w:p>
        </w:tc>
        <w:tc>
          <w:tcPr>
            <w:tcW w:w="1417" w:type="dxa"/>
            <w:shd w:val="clear" w:color="auto" w:fill="auto"/>
            <w:vAlign w:val="center"/>
          </w:tcPr>
          <w:p w14:paraId="036A6BC1">
            <w:pPr>
              <w:pStyle w:val="181"/>
            </w:pPr>
            <w:r>
              <w:t>儒门事亲</w:t>
            </w:r>
          </w:p>
        </w:tc>
        <w:tc>
          <w:tcPr>
            <w:tcW w:w="1387" w:type="dxa"/>
            <w:shd w:val="clear" w:color="auto" w:fill="auto"/>
            <w:vAlign w:val="center"/>
          </w:tcPr>
          <w:p w14:paraId="036A6BC2">
            <w:pPr>
              <w:pStyle w:val="181"/>
            </w:pPr>
            <w:r>
              <w:rPr>
                <w:rFonts w:hint="eastAsia"/>
              </w:rPr>
              <w:t>张从正</w:t>
            </w:r>
          </w:p>
        </w:tc>
        <w:tc>
          <w:tcPr>
            <w:tcW w:w="1023" w:type="dxa"/>
            <w:vMerge w:val="continue"/>
            <w:shd w:val="clear" w:color="auto" w:fill="auto"/>
            <w:vAlign w:val="center"/>
          </w:tcPr>
          <w:p w14:paraId="036A6BC3">
            <w:pPr>
              <w:pStyle w:val="181"/>
            </w:pPr>
          </w:p>
        </w:tc>
      </w:tr>
      <w:tr w14:paraId="036A6BCC">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83" w:type="dxa"/>
            <w:vMerge w:val="continue"/>
            <w:shd w:val="clear" w:color="auto" w:fill="auto"/>
            <w:vAlign w:val="center"/>
          </w:tcPr>
          <w:p w14:paraId="036A6BC5">
            <w:pPr>
              <w:pStyle w:val="181"/>
            </w:pPr>
          </w:p>
        </w:tc>
        <w:tc>
          <w:tcPr>
            <w:tcW w:w="1134" w:type="dxa"/>
            <w:vMerge w:val="continue"/>
            <w:shd w:val="clear" w:color="auto" w:fill="auto"/>
            <w:vAlign w:val="center"/>
          </w:tcPr>
          <w:p w14:paraId="036A6BC6">
            <w:pPr>
              <w:pStyle w:val="181"/>
            </w:pPr>
          </w:p>
        </w:tc>
        <w:tc>
          <w:tcPr>
            <w:tcW w:w="1984" w:type="dxa"/>
            <w:vMerge w:val="continue"/>
            <w:shd w:val="clear" w:color="auto" w:fill="auto"/>
            <w:vAlign w:val="center"/>
          </w:tcPr>
          <w:p w14:paraId="036A6BC7">
            <w:pPr>
              <w:pStyle w:val="181"/>
              <w:jc w:val="both"/>
            </w:pPr>
          </w:p>
        </w:tc>
        <w:tc>
          <w:tcPr>
            <w:tcW w:w="1418" w:type="dxa"/>
            <w:shd w:val="clear" w:color="auto" w:fill="auto"/>
            <w:vAlign w:val="center"/>
          </w:tcPr>
          <w:p w14:paraId="036A6BC8">
            <w:pPr>
              <w:pStyle w:val="181"/>
            </w:pPr>
            <w:r>
              <w:t>其初眩晕眼花，后则昏愦，此阴血伤损，阳火炽甚，制金不能平木，木旺生风所致</w:t>
            </w:r>
          </w:p>
        </w:tc>
        <w:tc>
          <w:tcPr>
            <w:tcW w:w="1417" w:type="dxa"/>
            <w:shd w:val="clear" w:color="auto" w:fill="auto"/>
            <w:vAlign w:val="center"/>
          </w:tcPr>
          <w:p w14:paraId="036A6BC9">
            <w:pPr>
              <w:pStyle w:val="181"/>
            </w:pPr>
            <w:r>
              <w:t>续名医类案</w:t>
            </w:r>
          </w:p>
        </w:tc>
        <w:tc>
          <w:tcPr>
            <w:tcW w:w="1387" w:type="dxa"/>
            <w:shd w:val="clear" w:color="auto" w:fill="auto"/>
            <w:vAlign w:val="center"/>
          </w:tcPr>
          <w:p w14:paraId="036A6BCA">
            <w:pPr>
              <w:pStyle w:val="181"/>
            </w:pPr>
            <w:r>
              <w:rPr>
                <w:rFonts w:hint="eastAsia"/>
              </w:rPr>
              <w:t>魏之琇</w:t>
            </w:r>
          </w:p>
        </w:tc>
        <w:tc>
          <w:tcPr>
            <w:tcW w:w="1023" w:type="dxa"/>
            <w:vMerge w:val="continue"/>
            <w:shd w:val="clear" w:color="auto" w:fill="auto"/>
            <w:vAlign w:val="center"/>
          </w:tcPr>
          <w:p w14:paraId="036A6BCB">
            <w:pPr>
              <w:pStyle w:val="181"/>
            </w:pPr>
          </w:p>
        </w:tc>
      </w:tr>
    </w:tbl>
    <w:p w14:paraId="2885D44F">
      <w:pPr>
        <w:spacing w:after="120" w:afterLines="50"/>
        <w:jc w:val="center"/>
        <w:rPr>
          <w:rFonts w:ascii="黑体" w:hAnsi="黑体" w:eastAsia="黑体"/>
        </w:rPr>
        <w:sectPr>
          <w:headerReference r:id="rId16" w:type="default"/>
          <w:footerReference r:id="rId18" w:type="default"/>
          <w:headerReference r:id="rId17" w:type="even"/>
          <w:footerReference r:id="rId19" w:type="even"/>
          <w:pgSz w:w="11906" w:h="16838"/>
          <w:pgMar w:top="1928" w:right="1134" w:bottom="1134" w:left="1134" w:header="1418" w:footer="1134" w:gutter="284"/>
          <w:cols w:space="425" w:num="1"/>
          <w:formProt w:val="0"/>
          <w:docGrid w:linePitch="312" w:charSpace="0"/>
        </w:sectPr>
      </w:pPr>
    </w:p>
    <w:p w14:paraId="036A6BCE">
      <w:pPr>
        <w:spacing w:after="120" w:afterLines="50"/>
        <w:jc w:val="center"/>
      </w:pPr>
      <w:r>
        <w:rPr>
          <w:rFonts w:hint="eastAsia" w:ascii="黑体" w:hAnsi="黑体" w:eastAsia="黑体"/>
        </w:rPr>
        <w:t>表B.2 疾病诊断、分期及鉴别诊断的来源及依据</w:t>
      </w:r>
      <w:r>
        <w:rPr>
          <w:rFonts w:hint="eastAsia"/>
        </w:rPr>
        <w:t>（续）</w:t>
      </w:r>
    </w:p>
    <w:tbl>
      <w:tblPr>
        <w:tblStyle w:val="239"/>
        <w:tblW w:w="934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autofit"/>
        <w:tblCellMar>
          <w:top w:w="0" w:type="dxa"/>
          <w:left w:w="0" w:type="dxa"/>
          <w:bottom w:w="0" w:type="dxa"/>
          <w:right w:w="0" w:type="dxa"/>
        </w:tblCellMar>
      </w:tblPr>
      <w:tblGrid>
        <w:gridCol w:w="983"/>
        <w:gridCol w:w="1134"/>
        <w:gridCol w:w="1984"/>
        <w:gridCol w:w="1418"/>
        <w:gridCol w:w="1402"/>
        <w:gridCol w:w="15"/>
        <w:gridCol w:w="1387"/>
        <w:gridCol w:w="1023"/>
      </w:tblGrid>
      <w:tr w14:paraId="036A6BD5">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83" w:type="dxa"/>
            <w:vMerge w:val="restart"/>
            <w:shd w:val="clear" w:color="auto" w:fill="auto"/>
            <w:vAlign w:val="center"/>
          </w:tcPr>
          <w:p w14:paraId="036A6BCF">
            <w:pPr>
              <w:pStyle w:val="181"/>
            </w:pPr>
            <w:r>
              <w:rPr>
                <w:rFonts w:hint="eastAsia"/>
              </w:rPr>
              <w:t>5.2</w:t>
            </w:r>
          </w:p>
        </w:tc>
        <w:tc>
          <w:tcPr>
            <w:tcW w:w="1134" w:type="dxa"/>
            <w:vMerge w:val="restart"/>
            <w:shd w:val="clear" w:color="auto" w:fill="auto"/>
            <w:vAlign w:val="center"/>
          </w:tcPr>
          <w:p w14:paraId="036A6BD0">
            <w:pPr>
              <w:pStyle w:val="181"/>
            </w:pPr>
            <w:r>
              <w:rPr>
                <w:rFonts w:hint="eastAsia"/>
              </w:rPr>
              <w:t>与西医疾病的关系</w:t>
            </w:r>
          </w:p>
        </w:tc>
        <w:tc>
          <w:tcPr>
            <w:tcW w:w="1984" w:type="dxa"/>
            <w:vMerge w:val="restart"/>
            <w:shd w:val="clear" w:color="auto" w:fill="auto"/>
            <w:vAlign w:val="center"/>
          </w:tcPr>
          <w:p w14:paraId="036A6BD1">
            <w:pPr>
              <w:pStyle w:val="181"/>
              <w:jc w:val="left"/>
            </w:pPr>
            <w:r>
              <w:rPr>
                <w:rFonts w:hint="eastAsia"/>
              </w:rPr>
              <w:t>5.2.1　可进行血压、血常规、心电图检测，必要时可增加动态心电图、电测听、脑干诱发电位、眼震电图、经颅多普勒、计算机断层扫描、磁共振成像等检查明确西医诊断。</w:t>
            </w:r>
          </w:p>
          <w:p w14:paraId="036A6BD2">
            <w:pPr>
              <w:pStyle w:val="181"/>
              <w:jc w:val="both"/>
            </w:pPr>
            <w:r>
              <w:rPr>
                <w:rFonts w:hint="eastAsia"/>
              </w:rPr>
              <w:t>5.2.2　因高血压、低血压、贫血、耳源性眩晕、椎-基底动脉系统血管病、脑动脉硬化、低血糖等西医疾病导致的眩晕，其病证诊断与疗效评价可参照本文件。</w:t>
            </w:r>
          </w:p>
        </w:tc>
        <w:tc>
          <w:tcPr>
            <w:tcW w:w="4222" w:type="dxa"/>
            <w:gridSpan w:val="4"/>
            <w:shd w:val="clear" w:color="auto" w:fill="auto"/>
            <w:vAlign w:val="center"/>
          </w:tcPr>
          <w:p w14:paraId="036A6BD3">
            <w:pPr>
              <w:pStyle w:val="181"/>
            </w:pPr>
            <w:r>
              <w:rPr>
                <w:rFonts w:hint="eastAsia"/>
              </w:rPr>
              <w:t>现代文献研究</w:t>
            </w:r>
          </w:p>
        </w:tc>
        <w:tc>
          <w:tcPr>
            <w:tcW w:w="1023" w:type="dxa"/>
            <w:vMerge w:val="restart"/>
            <w:shd w:val="clear" w:color="auto" w:fill="auto"/>
            <w:vAlign w:val="center"/>
          </w:tcPr>
          <w:p w14:paraId="036A6BD4">
            <w:pPr>
              <w:pStyle w:val="181"/>
            </w:pPr>
          </w:p>
        </w:tc>
      </w:tr>
      <w:tr w14:paraId="036A6BDD">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83" w:type="dxa"/>
            <w:vMerge w:val="continue"/>
            <w:shd w:val="clear" w:color="auto" w:fill="auto"/>
            <w:vAlign w:val="center"/>
          </w:tcPr>
          <w:p w14:paraId="036A6BD6">
            <w:pPr>
              <w:pStyle w:val="181"/>
            </w:pPr>
          </w:p>
        </w:tc>
        <w:tc>
          <w:tcPr>
            <w:tcW w:w="1134" w:type="dxa"/>
            <w:vMerge w:val="continue"/>
            <w:shd w:val="clear" w:color="auto" w:fill="auto"/>
            <w:vAlign w:val="center"/>
          </w:tcPr>
          <w:p w14:paraId="036A6BD7">
            <w:pPr>
              <w:pStyle w:val="181"/>
            </w:pPr>
          </w:p>
        </w:tc>
        <w:tc>
          <w:tcPr>
            <w:tcW w:w="1984" w:type="dxa"/>
            <w:vMerge w:val="continue"/>
            <w:shd w:val="clear" w:color="auto" w:fill="auto"/>
            <w:vAlign w:val="center"/>
          </w:tcPr>
          <w:p w14:paraId="036A6BD8">
            <w:pPr>
              <w:pStyle w:val="181"/>
              <w:jc w:val="both"/>
            </w:pPr>
          </w:p>
        </w:tc>
        <w:tc>
          <w:tcPr>
            <w:tcW w:w="1418" w:type="dxa"/>
            <w:shd w:val="clear" w:color="auto" w:fill="auto"/>
            <w:vAlign w:val="center"/>
          </w:tcPr>
          <w:p w14:paraId="036A6BD9">
            <w:pPr>
              <w:pStyle w:val="181"/>
            </w:pPr>
            <w:r>
              <w:rPr>
                <w:rFonts w:hint="eastAsia"/>
              </w:rPr>
              <w:t>参考文献</w:t>
            </w:r>
          </w:p>
        </w:tc>
        <w:tc>
          <w:tcPr>
            <w:tcW w:w="1417" w:type="dxa"/>
            <w:gridSpan w:val="2"/>
            <w:shd w:val="clear" w:color="auto" w:fill="auto"/>
            <w:vAlign w:val="center"/>
          </w:tcPr>
          <w:p w14:paraId="036A6BDA">
            <w:pPr>
              <w:pStyle w:val="181"/>
            </w:pPr>
            <w:r>
              <w:rPr>
                <w:rFonts w:hint="eastAsia"/>
              </w:rPr>
              <w:t>文献类型</w:t>
            </w:r>
          </w:p>
        </w:tc>
        <w:tc>
          <w:tcPr>
            <w:tcW w:w="1387" w:type="dxa"/>
            <w:shd w:val="clear" w:color="auto" w:fill="auto"/>
            <w:vAlign w:val="center"/>
          </w:tcPr>
          <w:p w14:paraId="036A6BDB">
            <w:pPr>
              <w:pStyle w:val="181"/>
            </w:pPr>
            <w:r>
              <w:rPr>
                <w:rFonts w:hint="eastAsia"/>
              </w:rPr>
              <w:t>方法学质量</w:t>
            </w:r>
          </w:p>
        </w:tc>
        <w:tc>
          <w:tcPr>
            <w:tcW w:w="1023" w:type="dxa"/>
            <w:vMerge w:val="continue"/>
            <w:shd w:val="clear" w:color="auto" w:fill="auto"/>
            <w:vAlign w:val="center"/>
          </w:tcPr>
          <w:p w14:paraId="036A6BDC">
            <w:pPr>
              <w:pStyle w:val="181"/>
            </w:pPr>
          </w:p>
        </w:tc>
      </w:tr>
      <w:tr w14:paraId="036A6BE5">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83" w:type="dxa"/>
            <w:vMerge w:val="continue"/>
            <w:shd w:val="clear" w:color="auto" w:fill="auto"/>
            <w:vAlign w:val="center"/>
          </w:tcPr>
          <w:p w14:paraId="036A6BDE">
            <w:pPr>
              <w:pStyle w:val="181"/>
            </w:pPr>
          </w:p>
        </w:tc>
        <w:tc>
          <w:tcPr>
            <w:tcW w:w="1134" w:type="dxa"/>
            <w:vMerge w:val="continue"/>
            <w:shd w:val="clear" w:color="auto" w:fill="auto"/>
            <w:vAlign w:val="center"/>
          </w:tcPr>
          <w:p w14:paraId="036A6BDF">
            <w:pPr>
              <w:pStyle w:val="181"/>
            </w:pPr>
          </w:p>
        </w:tc>
        <w:tc>
          <w:tcPr>
            <w:tcW w:w="1984" w:type="dxa"/>
            <w:vMerge w:val="continue"/>
            <w:shd w:val="clear" w:color="auto" w:fill="auto"/>
            <w:vAlign w:val="center"/>
          </w:tcPr>
          <w:p w14:paraId="036A6BE0">
            <w:pPr>
              <w:pStyle w:val="181"/>
              <w:jc w:val="both"/>
            </w:pPr>
          </w:p>
        </w:tc>
        <w:tc>
          <w:tcPr>
            <w:tcW w:w="1418" w:type="dxa"/>
            <w:shd w:val="clear" w:color="auto" w:fill="auto"/>
            <w:vAlign w:val="center"/>
          </w:tcPr>
          <w:p w14:paraId="036A6BE1">
            <w:pPr>
              <w:spacing w:line="240" w:lineRule="auto"/>
              <w:jc w:val="center"/>
              <w:rPr>
                <w:rFonts w:ascii="宋体" w:hAnsi="Times New Roman"/>
                <w:kern w:val="0"/>
                <w:sz w:val="18"/>
                <w:szCs w:val="20"/>
              </w:rPr>
            </w:pPr>
            <w:r>
              <w:rPr>
                <w:rFonts w:hint="eastAsia" w:ascii="宋体" w:hAnsi="Times New Roman"/>
                <w:kern w:val="0"/>
                <w:sz w:val="18"/>
                <w:szCs w:val="20"/>
              </w:rPr>
              <w:t>中医病证诊断疗效标准（1994）</w:t>
            </w:r>
          </w:p>
        </w:tc>
        <w:tc>
          <w:tcPr>
            <w:tcW w:w="1417" w:type="dxa"/>
            <w:gridSpan w:val="2"/>
            <w:shd w:val="clear" w:color="auto" w:fill="auto"/>
            <w:vAlign w:val="center"/>
          </w:tcPr>
          <w:p w14:paraId="036A6BE2">
            <w:pPr>
              <w:pStyle w:val="181"/>
            </w:pPr>
            <w:r>
              <w:rPr>
                <w:rFonts w:hint="eastAsia"/>
              </w:rPr>
              <w:t>临床实践指南</w:t>
            </w:r>
          </w:p>
        </w:tc>
        <w:tc>
          <w:tcPr>
            <w:tcW w:w="1387" w:type="dxa"/>
            <w:shd w:val="clear" w:color="auto" w:fill="auto"/>
            <w:vAlign w:val="center"/>
          </w:tcPr>
          <w:p w14:paraId="036A6BE3">
            <w:pPr>
              <w:pStyle w:val="181"/>
            </w:pPr>
            <w:r>
              <w:rPr>
                <w:rFonts w:hint="eastAsia"/>
              </w:rPr>
              <w:t>中等质量</w:t>
            </w:r>
          </w:p>
        </w:tc>
        <w:tc>
          <w:tcPr>
            <w:tcW w:w="1023" w:type="dxa"/>
            <w:vMerge w:val="continue"/>
            <w:shd w:val="clear" w:color="auto" w:fill="auto"/>
            <w:vAlign w:val="center"/>
          </w:tcPr>
          <w:p w14:paraId="036A6BE4">
            <w:pPr>
              <w:pStyle w:val="181"/>
            </w:pPr>
          </w:p>
        </w:tc>
      </w:tr>
      <w:tr w14:paraId="036A6BED">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83" w:type="dxa"/>
            <w:vMerge w:val="continue"/>
            <w:shd w:val="clear" w:color="auto" w:fill="auto"/>
            <w:vAlign w:val="center"/>
          </w:tcPr>
          <w:p w14:paraId="036A6BE6">
            <w:pPr>
              <w:pStyle w:val="181"/>
            </w:pPr>
          </w:p>
        </w:tc>
        <w:tc>
          <w:tcPr>
            <w:tcW w:w="1134" w:type="dxa"/>
            <w:vMerge w:val="continue"/>
            <w:shd w:val="clear" w:color="auto" w:fill="auto"/>
            <w:vAlign w:val="center"/>
          </w:tcPr>
          <w:p w14:paraId="036A6BE7">
            <w:pPr>
              <w:pStyle w:val="181"/>
            </w:pPr>
          </w:p>
        </w:tc>
        <w:tc>
          <w:tcPr>
            <w:tcW w:w="1984" w:type="dxa"/>
            <w:vMerge w:val="continue"/>
            <w:shd w:val="clear" w:color="auto" w:fill="auto"/>
            <w:vAlign w:val="center"/>
          </w:tcPr>
          <w:p w14:paraId="036A6BE8">
            <w:pPr>
              <w:pStyle w:val="181"/>
              <w:jc w:val="both"/>
            </w:pPr>
          </w:p>
        </w:tc>
        <w:tc>
          <w:tcPr>
            <w:tcW w:w="1418" w:type="dxa"/>
            <w:shd w:val="clear" w:color="auto" w:fill="auto"/>
            <w:vAlign w:val="center"/>
          </w:tcPr>
          <w:p w14:paraId="036A6BE9">
            <w:pPr>
              <w:spacing w:line="240" w:lineRule="auto"/>
              <w:jc w:val="center"/>
              <w:rPr>
                <w:rFonts w:ascii="宋体" w:hAnsi="Times New Roman"/>
                <w:kern w:val="0"/>
                <w:sz w:val="18"/>
                <w:szCs w:val="20"/>
              </w:rPr>
            </w:pPr>
            <w:r>
              <w:rPr>
                <w:rFonts w:hint="eastAsia" w:ascii="宋体" w:hAnsi="Times New Roman"/>
                <w:kern w:val="0"/>
                <w:sz w:val="18"/>
                <w:szCs w:val="20"/>
              </w:rPr>
              <w:t>中医内科常见病诊疗指南 眩晕（ZYYXH/T18⼀2008）</w:t>
            </w:r>
          </w:p>
        </w:tc>
        <w:tc>
          <w:tcPr>
            <w:tcW w:w="1417" w:type="dxa"/>
            <w:gridSpan w:val="2"/>
            <w:shd w:val="clear" w:color="auto" w:fill="auto"/>
            <w:vAlign w:val="center"/>
          </w:tcPr>
          <w:p w14:paraId="036A6BEA">
            <w:pPr>
              <w:pStyle w:val="181"/>
            </w:pPr>
            <w:r>
              <w:rPr>
                <w:rFonts w:hint="eastAsia"/>
              </w:rPr>
              <w:t>临床实践指南</w:t>
            </w:r>
          </w:p>
        </w:tc>
        <w:tc>
          <w:tcPr>
            <w:tcW w:w="1387" w:type="dxa"/>
            <w:shd w:val="clear" w:color="auto" w:fill="auto"/>
            <w:vAlign w:val="center"/>
          </w:tcPr>
          <w:p w14:paraId="036A6BEB">
            <w:pPr>
              <w:spacing w:line="240" w:lineRule="auto"/>
              <w:jc w:val="center"/>
              <w:rPr>
                <w:rFonts w:ascii="宋体" w:hAnsi="Times New Roman"/>
                <w:kern w:val="0"/>
                <w:sz w:val="18"/>
                <w:szCs w:val="20"/>
              </w:rPr>
            </w:pPr>
            <w:r>
              <w:rPr>
                <w:rFonts w:hint="eastAsia" w:ascii="宋体" w:hAnsi="Times New Roman"/>
                <w:kern w:val="0"/>
                <w:sz w:val="18"/>
                <w:szCs w:val="20"/>
              </w:rPr>
              <w:t>中等质量</w:t>
            </w:r>
          </w:p>
        </w:tc>
        <w:tc>
          <w:tcPr>
            <w:tcW w:w="1023" w:type="dxa"/>
            <w:vMerge w:val="continue"/>
            <w:shd w:val="clear" w:color="auto" w:fill="auto"/>
            <w:vAlign w:val="center"/>
          </w:tcPr>
          <w:p w14:paraId="036A6BEC">
            <w:pPr>
              <w:pStyle w:val="181"/>
            </w:pPr>
          </w:p>
        </w:tc>
      </w:tr>
      <w:tr w14:paraId="036A6BF5">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83" w:type="dxa"/>
            <w:vMerge w:val="continue"/>
            <w:shd w:val="clear" w:color="auto" w:fill="auto"/>
            <w:vAlign w:val="center"/>
          </w:tcPr>
          <w:p w14:paraId="036A6BEE">
            <w:pPr>
              <w:pStyle w:val="181"/>
            </w:pPr>
          </w:p>
        </w:tc>
        <w:tc>
          <w:tcPr>
            <w:tcW w:w="1134" w:type="dxa"/>
            <w:vMerge w:val="continue"/>
            <w:shd w:val="clear" w:color="auto" w:fill="auto"/>
            <w:vAlign w:val="center"/>
          </w:tcPr>
          <w:p w14:paraId="036A6BEF">
            <w:pPr>
              <w:pStyle w:val="181"/>
            </w:pPr>
          </w:p>
        </w:tc>
        <w:tc>
          <w:tcPr>
            <w:tcW w:w="1984" w:type="dxa"/>
            <w:vMerge w:val="continue"/>
            <w:shd w:val="clear" w:color="auto" w:fill="auto"/>
            <w:vAlign w:val="center"/>
          </w:tcPr>
          <w:p w14:paraId="036A6BF0">
            <w:pPr>
              <w:pStyle w:val="181"/>
              <w:jc w:val="both"/>
            </w:pPr>
          </w:p>
        </w:tc>
        <w:tc>
          <w:tcPr>
            <w:tcW w:w="1418" w:type="dxa"/>
            <w:shd w:val="clear" w:color="auto" w:fill="auto"/>
            <w:vAlign w:val="center"/>
          </w:tcPr>
          <w:p w14:paraId="036A6BF1">
            <w:pPr>
              <w:spacing w:line="240" w:lineRule="auto"/>
              <w:jc w:val="center"/>
              <w:rPr>
                <w:rFonts w:ascii="宋体" w:hAnsi="Times New Roman"/>
                <w:kern w:val="0"/>
                <w:sz w:val="18"/>
                <w:szCs w:val="20"/>
              </w:rPr>
            </w:pPr>
            <w:r>
              <w:rPr>
                <w:rFonts w:hint="eastAsia" w:ascii="宋体" w:hAnsi="Times New Roman"/>
                <w:kern w:val="0"/>
                <w:sz w:val="18"/>
                <w:szCs w:val="20"/>
              </w:rPr>
              <w:t>头晕/眩晕基层诊疗指南</w:t>
            </w:r>
          </w:p>
        </w:tc>
        <w:tc>
          <w:tcPr>
            <w:tcW w:w="1417" w:type="dxa"/>
            <w:gridSpan w:val="2"/>
            <w:shd w:val="clear" w:color="auto" w:fill="auto"/>
            <w:vAlign w:val="center"/>
          </w:tcPr>
          <w:p w14:paraId="036A6BF2">
            <w:pPr>
              <w:pStyle w:val="181"/>
            </w:pPr>
            <w:r>
              <w:rPr>
                <w:rFonts w:hint="eastAsia"/>
              </w:rPr>
              <w:t>临床实践指南</w:t>
            </w:r>
          </w:p>
        </w:tc>
        <w:tc>
          <w:tcPr>
            <w:tcW w:w="1387" w:type="dxa"/>
            <w:shd w:val="clear" w:color="auto" w:fill="auto"/>
            <w:vAlign w:val="center"/>
          </w:tcPr>
          <w:p w14:paraId="036A6BF3">
            <w:pPr>
              <w:spacing w:line="240" w:lineRule="auto"/>
              <w:jc w:val="center"/>
              <w:rPr>
                <w:rFonts w:ascii="宋体" w:hAnsi="Times New Roman"/>
                <w:kern w:val="0"/>
                <w:sz w:val="18"/>
                <w:szCs w:val="20"/>
              </w:rPr>
            </w:pPr>
            <w:r>
              <w:rPr>
                <w:rFonts w:hint="eastAsia" w:ascii="宋体" w:hAnsi="Times New Roman"/>
                <w:kern w:val="0"/>
                <w:sz w:val="18"/>
                <w:szCs w:val="20"/>
              </w:rPr>
              <w:t>中等质量</w:t>
            </w:r>
          </w:p>
        </w:tc>
        <w:tc>
          <w:tcPr>
            <w:tcW w:w="1023" w:type="dxa"/>
            <w:vMerge w:val="continue"/>
            <w:shd w:val="clear" w:color="auto" w:fill="auto"/>
            <w:vAlign w:val="center"/>
          </w:tcPr>
          <w:p w14:paraId="036A6BF4">
            <w:pPr>
              <w:pStyle w:val="181"/>
            </w:pPr>
          </w:p>
        </w:tc>
      </w:tr>
      <w:tr w14:paraId="036A6BFD">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83" w:type="dxa"/>
            <w:vMerge w:val="continue"/>
            <w:shd w:val="clear" w:color="auto" w:fill="auto"/>
            <w:vAlign w:val="center"/>
          </w:tcPr>
          <w:p w14:paraId="036A6BF6">
            <w:pPr>
              <w:pStyle w:val="181"/>
            </w:pPr>
          </w:p>
        </w:tc>
        <w:tc>
          <w:tcPr>
            <w:tcW w:w="1134" w:type="dxa"/>
            <w:vMerge w:val="continue"/>
            <w:shd w:val="clear" w:color="auto" w:fill="auto"/>
            <w:vAlign w:val="center"/>
          </w:tcPr>
          <w:p w14:paraId="036A6BF7">
            <w:pPr>
              <w:pStyle w:val="181"/>
            </w:pPr>
          </w:p>
        </w:tc>
        <w:tc>
          <w:tcPr>
            <w:tcW w:w="1984" w:type="dxa"/>
            <w:vMerge w:val="continue"/>
            <w:shd w:val="clear" w:color="auto" w:fill="auto"/>
            <w:vAlign w:val="center"/>
          </w:tcPr>
          <w:p w14:paraId="036A6BF8">
            <w:pPr>
              <w:pStyle w:val="181"/>
              <w:jc w:val="both"/>
            </w:pPr>
          </w:p>
        </w:tc>
        <w:tc>
          <w:tcPr>
            <w:tcW w:w="1418" w:type="dxa"/>
            <w:shd w:val="clear" w:color="auto" w:fill="auto"/>
            <w:vAlign w:val="center"/>
          </w:tcPr>
          <w:p w14:paraId="036A6BF9">
            <w:pPr>
              <w:spacing w:line="240" w:lineRule="auto"/>
              <w:jc w:val="center"/>
              <w:rPr>
                <w:rFonts w:ascii="宋体" w:hAnsi="Times New Roman"/>
                <w:kern w:val="0"/>
                <w:sz w:val="18"/>
                <w:szCs w:val="20"/>
              </w:rPr>
            </w:pPr>
            <w:r>
              <w:rPr>
                <w:rFonts w:hint="eastAsia" w:ascii="宋体" w:hAnsi="Times New Roman"/>
                <w:kern w:val="0"/>
                <w:sz w:val="18"/>
                <w:szCs w:val="20"/>
              </w:rPr>
              <w:t>中医内科学</w:t>
            </w:r>
          </w:p>
        </w:tc>
        <w:tc>
          <w:tcPr>
            <w:tcW w:w="1417" w:type="dxa"/>
            <w:gridSpan w:val="2"/>
            <w:shd w:val="clear" w:color="auto" w:fill="auto"/>
            <w:vAlign w:val="center"/>
          </w:tcPr>
          <w:p w14:paraId="036A6BFA">
            <w:pPr>
              <w:pStyle w:val="181"/>
            </w:pPr>
            <w:r>
              <w:rPr>
                <w:rFonts w:hint="eastAsia"/>
              </w:rPr>
              <w:t>书籍</w:t>
            </w:r>
          </w:p>
        </w:tc>
        <w:tc>
          <w:tcPr>
            <w:tcW w:w="1387" w:type="dxa"/>
            <w:shd w:val="clear" w:color="auto" w:fill="auto"/>
            <w:vAlign w:val="center"/>
          </w:tcPr>
          <w:p w14:paraId="036A6BFB">
            <w:pPr>
              <w:spacing w:line="240" w:lineRule="auto"/>
              <w:jc w:val="center"/>
              <w:rPr>
                <w:rFonts w:ascii="宋体" w:hAnsi="Times New Roman"/>
                <w:kern w:val="0"/>
                <w:sz w:val="18"/>
                <w:szCs w:val="20"/>
              </w:rPr>
            </w:pPr>
            <w:r>
              <w:rPr>
                <w:rFonts w:hint="eastAsia" w:ascii="宋体" w:hAnsi="Times New Roman"/>
                <w:kern w:val="0"/>
                <w:sz w:val="18"/>
                <w:szCs w:val="20"/>
              </w:rPr>
              <w:t>不涉及</w:t>
            </w:r>
          </w:p>
        </w:tc>
        <w:tc>
          <w:tcPr>
            <w:tcW w:w="1023" w:type="dxa"/>
            <w:vMerge w:val="continue"/>
            <w:shd w:val="clear" w:color="auto" w:fill="auto"/>
            <w:vAlign w:val="center"/>
          </w:tcPr>
          <w:p w14:paraId="036A6BFC">
            <w:pPr>
              <w:pStyle w:val="181"/>
            </w:pPr>
          </w:p>
        </w:tc>
      </w:tr>
      <w:tr w14:paraId="036A6C05">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83" w:type="dxa"/>
            <w:vMerge w:val="continue"/>
            <w:shd w:val="clear" w:color="auto" w:fill="auto"/>
            <w:vAlign w:val="center"/>
          </w:tcPr>
          <w:p w14:paraId="036A6BFE">
            <w:pPr>
              <w:pStyle w:val="181"/>
            </w:pPr>
          </w:p>
        </w:tc>
        <w:tc>
          <w:tcPr>
            <w:tcW w:w="1134" w:type="dxa"/>
            <w:vMerge w:val="continue"/>
            <w:shd w:val="clear" w:color="auto" w:fill="auto"/>
            <w:vAlign w:val="center"/>
          </w:tcPr>
          <w:p w14:paraId="036A6BFF">
            <w:pPr>
              <w:pStyle w:val="181"/>
            </w:pPr>
          </w:p>
        </w:tc>
        <w:tc>
          <w:tcPr>
            <w:tcW w:w="1984" w:type="dxa"/>
            <w:vMerge w:val="continue"/>
            <w:shd w:val="clear" w:color="auto" w:fill="auto"/>
            <w:vAlign w:val="center"/>
          </w:tcPr>
          <w:p w14:paraId="036A6C00">
            <w:pPr>
              <w:pStyle w:val="181"/>
              <w:jc w:val="both"/>
            </w:pPr>
          </w:p>
        </w:tc>
        <w:tc>
          <w:tcPr>
            <w:tcW w:w="1418" w:type="dxa"/>
            <w:shd w:val="clear" w:color="auto" w:fill="auto"/>
            <w:vAlign w:val="center"/>
          </w:tcPr>
          <w:p w14:paraId="036A6C01">
            <w:pPr>
              <w:spacing w:line="240" w:lineRule="auto"/>
              <w:jc w:val="center"/>
              <w:rPr>
                <w:rFonts w:ascii="宋体" w:hAnsi="Times New Roman"/>
                <w:kern w:val="0"/>
                <w:sz w:val="18"/>
                <w:szCs w:val="20"/>
              </w:rPr>
            </w:pPr>
            <w:r>
              <w:rPr>
                <w:rFonts w:hint="eastAsia" w:ascii="宋体" w:hAnsi="Times New Roman"/>
                <w:kern w:val="0"/>
                <w:sz w:val="18"/>
                <w:szCs w:val="20"/>
              </w:rPr>
              <w:t>实用中医内科学</w:t>
            </w:r>
          </w:p>
        </w:tc>
        <w:tc>
          <w:tcPr>
            <w:tcW w:w="1417" w:type="dxa"/>
            <w:gridSpan w:val="2"/>
            <w:shd w:val="clear" w:color="auto" w:fill="auto"/>
            <w:vAlign w:val="center"/>
          </w:tcPr>
          <w:p w14:paraId="036A6C02">
            <w:pPr>
              <w:pStyle w:val="181"/>
            </w:pPr>
            <w:r>
              <w:rPr>
                <w:rFonts w:hint="eastAsia"/>
              </w:rPr>
              <w:t>书籍</w:t>
            </w:r>
          </w:p>
        </w:tc>
        <w:tc>
          <w:tcPr>
            <w:tcW w:w="1387" w:type="dxa"/>
            <w:shd w:val="clear" w:color="auto" w:fill="auto"/>
            <w:vAlign w:val="center"/>
          </w:tcPr>
          <w:p w14:paraId="036A6C03">
            <w:pPr>
              <w:pStyle w:val="181"/>
            </w:pPr>
            <w:r>
              <w:rPr>
                <w:rFonts w:hint="eastAsia"/>
              </w:rPr>
              <w:t>不涉及</w:t>
            </w:r>
          </w:p>
        </w:tc>
        <w:tc>
          <w:tcPr>
            <w:tcW w:w="1023" w:type="dxa"/>
            <w:vMerge w:val="continue"/>
            <w:shd w:val="clear" w:color="auto" w:fill="auto"/>
            <w:vAlign w:val="center"/>
          </w:tcPr>
          <w:p w14:paraId="036A6C04">
            <w:pPr>
              <w:pStyle w:val="181"/>
            </w:pPr>
          </w:p>
        </w:tc>
      </w:tr>
      <w:tr w14:paraId="036A6C0B">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83" w:type="dxa"/>
            <w:vMerge w:val="continue"/>
            <w:shd w:val="clear" w:color="auto" w:fill="auto"/>
            <w:vAlign w:val="center"/>
          </w:tcPr>
          <w:p w14:paraId="036A6C06">
            <w:pPr>
              <w:pStyle w:val="181"/>
            </w:pPr>
          </w:p>
        </w:tc>
        <w:tc>
          <w:tcPr>
            <w:tcW w:w="1134" w:type="dxa"/>
            <w:vMerge w:val="continue"/>
            <w:shd w:val="clear" w:color="auto" w:fill="auto"/>
            <w:vAlign w:val="center"/>
          </w:tcPr>
          <w:p w14:paraId="036A6C07">
            <w:pPr>
              <w:pStyle w:val="181"/>
            </w:pPr>
          </w:p>
        </w:tc>
        <w:tc>
          <w:tcPr>
            <w:tcW w:w="1984" w:type="dxa"/>
            <w:vMerge w:val="continue"/>
            <w:shd w:val="clear" w:color="auto" w:fill="auto"/>
            <w:vAlign w:val="center"/>
          </w:tcPr>
          <w:p w14:paraId="036A6C08">
            <w:pPr>
              <w:pStyle w:val="181"/>
              <w:jc w:val="both"/>
            </w:pPr>
          </w:p>
        </w:tc>
        <w:tc>
          <w:tcPr>
            <w:tcW w:w="4222" w:type="dxa"/>
            <w:gridSpan w:val="4"/>
            <w:shd w:val="clear" w:color="auto" w:fill="auto"/>
            <w:vAlign w:val="center"/>
          </w:tcPr>
          <w:p w14:paraId="036A6C09">
            <w:pPr>
              <w:pStyle w:val="181"/>
            </w:pPr>
            <w:r>
              <w:rPr>
                <w:rFonts w:hint="eastAsia"/>
              </w:rPr>
              <w:t>德尔菲法</w:t>
            </w:r>
          </w:p>
        </w:tc>
        <w:tc>
          <w:tcPr>
            <w:tcW w:w="1023" w:type="dxa"/>
            <w:vMerge w:val="continue"/>
            <w:shd w:val="clear" w:color="auto" w:fill="auto"/>
            <w:vAlign w:val="center"/>
          </w:tcPr>
          <w:p w14:paraId="036A6C0A">
            <w:pPr>
              <w:pStyle w:val="181"/>
            </w:pPr>
          </w:p>
        </w:tc>
      </w:tr>
      <w:tr w14:paraId="036A6C12">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83" w:type="dxa"/>
            <w:vMerge w:val="continue"/>
            <w:shd w:val="clear" w:color="auto" w:fill="auto"/>
            <w:vAlign w:val="center"/>
          </w:tcPr>
          <w:p w14:paraId="036A6C0C">
            <w:pPr>
              <w:pStyle w:val="181"/>
            </w:pPr>
          </w:p>
        </w:tc>
        <w:tc>
          <w:tcPr>
            <w:tcW w:w="1134" w:type="dxa"/>
            <w:vMerge w:val="continue"/>
            <w:shd w:val="clear" w:color="auto" w:fill="auto"/>
            <w:vAlign w:val="center"/>
          </w:tcPr>
          <w:p w14:paraId="036A6C0D">
            <w:pPr>
              <w:pStyle w:val="181"/>
            </w:pPr>
          </w:p>
        </w:tc>
        <w:tc>
          <w:tcPr>
            <w:tcW w:w="1984" w:type="dxa"/>
            <w:vMerge w:val="continue"/>
            <w:shd w:val="clear" w:color="auto" w:fill="auto"/>
            <w:vAlign w:val="center"/>
          </w:tcPr>
          <w:p w14:paraId="036A6C0E">
            <w:pPr>
              <w:pStyle w:val="181"/>
              <w:jc w:val="both"/>
            </w:pPr>
          </w:p>
        </w:tc>
        <w:tc>
          <w:tcPr>
            <w:tcW w:w="1418" w:type="dxa"/>
            <w:shd w:val="clear" w:color="auto" w:fill="auto"/>
            <w:vAlign w:val="center"/>
          </w:tcPr>
          <w:p w14:paraId="036A6C0F">
            <w:pPr>
              <w:pStyle w:val="181"/>
              <w:rPr>
                <w:highlight w:val="yellow"/>
              </w:rPr>
            </w:pPr>
            <w:r>
              <w:rPr>
                <w:rFonts w:hint="eastAsia"/>
              </w:rPr>
              <w:t>专家人数</w:t>
            </w:r>
          </w:p>
        </w:tc>
        <w:tc>
          <w:tcPr>
            <w:tcW w:w="2804" w:type="dxa"/>
            <w:gridSpan w:val="3"/>
            <w:shd w:val="clear" w:color="auto" w:fill="auto"/>
            <w:vAlign w:val="center"/>
          </w:tcPr>
          <w:p w14:paraId="036A6C10">
            <w:pPr>
              <w:pStyle w:val="181"/>
            </w:pPr>
            <w:r>
              <w:rPr>
                <w:rFonts w:hint="eastAsia"/>
              </w:rPr>
              <w:t>专家提及频次</w:t>
            </w:r>
          </w:p>
        </w:tc>
        <w:tc>
          <w:tcPr>
            <w:tcW w:w="1023" w:type="dxa"/>
            <w:vMerge w:val="continue"/>
            <w:shd w:val="clear" w:color="auto" w:fill="auto"/>
            <w:vAlign w:val="center"/>
          </w:tcPr>
          <w:p w14:paraId="036A6C11">
            <w:pPr>
              <w:pStyle w:val="181"/>
            </w:pPr>
          </w:p>
        </w:tc>
      </w:tr>
      <w:tr w14:paraId="036A6C19">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83" w:type="dxa"/>
            <w:vMerge w:val="continue"/>
            <w:shd w:val="clear" w:color="auto" w:fill="auto"/>
            <w:vAlign w:val="center"/>
          </w:tcPr>
          <w:p w14:paraId="036A6C13">
            <w:pPr>
              <w:pStyle w:val="181"/>
            </w:pPr>
          </w:p>
        </w:tc>
        <w:tc>
          <w:tcPr>
            <w:tcW w:w="1134" w:type="dxa"/>
            <w:vMerge w:val="continue"/>
            <w:shd w:val="clear" w:color="auto" w:fill="auto"/>
            <w:vAlign w:val="center"/>
          </w:tcPr>
          <w:p w14:paraId="036A6C14">
            <w:pPr>
              <w:pStyle w:val="181"/>
            </w:pPr>
          </w:p>
        </w:tc>
        <w:tc>
          <w:tcPr>
            <w:tcW w:w="1984" w:type="dxa"/>
            <w:vMerge w:val="continue"/>
            <w:shd w:val="clear" w:color="auto" w:fill="auto"/>
            <w:vAlign w:val="center"/>
          </w:tcPr>
          <w:p w14:paraId="036A6C15">
            <w:pPr>
              <w:pStyle w:val="181"/>
              <w:jc w:val="both"/>
            </w:pPr>
          </w:p>
        </w:tc>
        <w:tc>
          <w:tcPr>
            <w:tcW w:w="1418" w:type="dxa"/>
            <w:shd w:val="clear" w:color="auto" w:fill="auto"/>
            <w:vAlign w:val="center"/>
          </w:tcPr>
          <w:p w14:paraId="036A6C16">
            <w:pPr>
              <w:pStyle w:val="181"/>
            </w:pPr>
            <w:r>
              <w:rPr>
                <w:rFonts w:hint="eastAsia"/>
              </w:rPr>
              <w:t>25</w:t>
            </w:r>
          </w:p>
        </w:tc>
        <w:tc>
          <w:tcPr>
            <w:tcW w:w="2804" w:type="dxa"/>
            <w:gridSpan w:val="3"/>
            <w:shd w:val="clear" w:color="auto" w:fill="auto"/>
            <w:vAlign w:val="center"/>
          </w:tcPr>
          <w:p w14:paraId="036A6C17">
            <w:pPr>
              <w:pStyle w:val="181"/>
            </w:pPr>
            <w:r>
              <w:rPr>
                <w:rFonts w:hint="eastAsia"/>
              </w:rPr>
              <w:t>23</w:t>
            </w:r>
          </w:p>
        </w:tc>
        <w:tc>
          <w:tcPr>
            <w:tcW w:w="1023" w:type="dxa"/>
            <w:vMerge w:val="continue"/>
            <w:shd w:val="clear" w:color="auto" w:fill="auto"/>
            <w:vAlign w:val="center"/>
          </w:tcPr>
          <w:p w14:paraId="036A6C18">
            <w:pPr>
              <w:pStyle w:val="181"/>
            </w:pPr>
          </w:p>
        </w:tc>
      </w:tr>
      <w:tr w14:paraId="036A6C27">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83" w:type="dxa"/>
            <w:vMerge w:val="restart"/>
            <w:shd w:val="clear" w:color="auto" w:fill="auto"/>
            <w:vAlign w:val="center"/>
          </w:tcPr>
          <w:p w14:paraId="036A6C1A">
            <w:pPr>
              <w:pStyle w:val="181"/>
            </w:pPr>
            <w:r>
              <w:rPr>
                <w:rFonts w:hint="eastAsia"/>
              </w:rPr>
              <w:t>5</w:t>
            </w:r>
            <w:r>
              <w:t>.3</w:t>
            </w:r>
          </w:p>
        </w:tc>
        <w:tc>
          <w:tcPr>
            <w:tcW w:w="1134" w:type="dxa"/>
            <w:vMerge w:val="restart"/>
            <w:shd w:val="clear" w:color="auto" w:fill="auto"/>
            <w:vAlign w:val="center"/>
          </w:tcPr>
          <w:p w14:paraId="036A6C1B">
            <w:pPr>
              <w:pStyle w:val="181"/>
            </w:pPr>
            <w:r>
              <w:rPr>
                <w:rFonts w:hint="eastAsia"/>
              </w:rPr>
              <w:t>鉴别诊断</w:t>
            </w:r>
          </w:p>
        </w:tc>
        <w:tc>
          <w:tcPr>
            <w:tcW w:w="1984" w:type="dxa"/>
            <w:vMerge w:val="restart"/>
            <w:shd w:val="clear" w:color="auto" w:fill="auto"/>
            <w:vAlign w:val="center"/>
          </w:tcPr>
          <w:p w14:paraId="036A6C1C">
            <w:pPr>
              <w:pStyle w:val="181"/>
              <w:jc w:val="left"/>
            </w:pPr>
            <w:r>
              <w:rPr>
                <w:rFonts w:hint="eastAsia"/>
              </w:rPr>
              <w:t>5.3.1　与中风</w:t>
            </w:r>
          </w:p>
          <w:p w14:paraId="036A6C1D">
            <w:pPr>
              <w:pStyle w:val="181"/>
              <w:jc w:val="left"/>
            </w:pPr>
            <w:r>
              <w:rPr>
                <w:rFonts w:hint="eastAsia"/>
              </w:rPr>
              <w:t>（A07.01.01）鉴别</w:t>
            </w:r>
          </w:p>
          <w:p w14:paraId="036A6C1E">
            <w:pPr>
              <w:pStyle w:val="181"/>
              <w:jc w:val="left"/>
            </w:pPr>
            <w:r>
              <w:rPr>
                <w:rFonts w:hint="eastAsia"/>
              </w:rPr>
              <w:t>5.3.1.1　中风以猝然昏仆，不省人事，伴有口舌歪斜，半身不遂，言语骞涩为主症，或不经昏仆而仅以僻不遂为特征。</w:t>
            </w:r>
          </w:p>
          <w:p w14:paraId="036A6C1F">
            <w:pPr>
              <w:pStyle w:val="181"/>
              <w:jc w:val="left"/>
            </w:pPr>
            <w:r>
              <w:rPr>
                <w:rFonts w:hint="eastAsia"/>
              </w:rPr>
              <w:t>5.3.1.2　眩晕以头晕目眩为主要症状，不伴有神昏和半身不遂等症状。</w:t>
            </w:r>
          </w:p>
          <w:p w14:paraId="036A6C20">
            <w:pPr>
              <w:pStyle w:val="181"/>
              <w:jc w:val="left"/>
            </w:pPr>
            <w:r>
              <w:rPr>
                <w:rFonts w:hint="eastAsia"/>
              </w:rPr>
              <w:t>5.3.1.3　部分中风患者以眩晕为起始症状或主要症状，需密切观察病情变化，结合病史及其他症状与单纯的眩晕进行鉴别。</w:t>
            </w:r>
          </w:p>
          <w:p w14:paraId="036A6C21">
            <w:pPr>
              <w:pStyle w:val="181"/>
              <w:jc w:val="left"/>
            </w:pPr>
            <w:r>
              <w:rPr>
                <w:rFonts w:hint="eastAsia"/>
              </w:rPr>
              <w:t>5.3.2　与痫病（A04.01.17）鉴别</w:t>
            </w:r>
          </w:p>
          <w:p w14:paraId="036A6C22">
            <w:pPr>
              <w:pStyle w:val="181"/>
              <w:jc w:val="left"/>
            </w:pPr>
            <w:r>
              <w:rPr>
                <w:rFonts w:hint="eastAsia"/>
              </w:rPr>
              <w:t>5.3.2.1　痫病以突然仆倒，昏不知人，口吐涎沫，两目上视，四肢抽搐，或口中如作猪羊叫声，移时苏醒，醒后一如常人为特征。</w:t>
            </w:r>
          </w:p>
          <w:p w14:paraId="036A6C23">
            <w:pPr>
              <w:pStyle w:val="181"/>
              <w:jc w:val="left"/>
            </w:pPr>
            <w:r>
              <w:rPr>
                <w:rFonts w:hint="eastAsia"/>
              </w:rPr>
              <w:t>5.3.2.2　眩晕不伴有昏不知人，四肢抽搐等症状。</w:t>
            </w:r>
          </w:p>
          <w:p w14:paraId="036A6C24">
            <w:pPr>
              <w:pStyle w:val="181"/>
              <w:jc w:val="left"/>
            </w:pPr>
            <w:r>
              <w:rPr>
                <w:rFonts w:hint="eastAsia"/>
              </w:rPr>
              <w:t>5.3.2.3　部分痫病患者神情恍惚不发生昏仆，需密切观察病情变化，结合病史及其他症状与单纯的眩晕进行鉴别。</w:t>
            </w:r>
          </w:p>
        </w:tc>
        <w:tc>
          <w:tcPr>
            <w:tcW w:w="4222" w:type="dxa"/>
            <w:gridSpan w:val="4"/>
            <w:shd w:val="clear" w:color="auto" w:fill="auto"/>
            <w:vAlign w:val="center"/>
          </w:tcPr>
          <w:p w14:paraId="036A6C25">
            <w:pPr>
              <w:pStyle w:val="181"/>
            </w:pPr>
            <w:r>
              <w:rPr>
                <w:rFonts w:hint="eastAsia"/>
              </w:rPr>
              <w:t>德尔菲法</w:t>
            </w:r>
          </w:p>
        </w:tc>
        <w:tc>
          <w:tcPr>
            <w:tcW w:w="1023" w:type="dxa"/>
            <w:vMerge w:val="restart"/>
            <w:shd w:val="clear" w:color="auto" w:fill="auto"/>
            <w:vAlign w:val="center"/>
          </w:tcPr>
          <w:p w14:paraId="036A6C26">
            <w:pPr>
              <w:pStyle w:val="181"/>
            </w:pPr>
            <w:r>
              <w:rPr>
                <w:rFonts w:hint="eastAsia"/>
              </w:rPr>
              <w:t>95.83%</w:t>
            </w:r>
          </w:p>
        </w:tc>
      </w:tr>
      <w:tr w14:paraId="036A6C2F">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83" w:type="dxa"/>
            <w:vMerge w:val="continue"/>
            <w:shd w:val="clear" w:color="auto" w:fill="auto"/>
            <w:vAlign w:val="center"/>
          </w:tcPr>
          <w:p w14:paraId="036A6C28">
            <w:pPr>
              <w:pStyle w:val="181"/>
            </w:pPr>
          </w:p>
        </w:tc>
        <w:tc>
          <w:tcPr>
            <w:tcW w:w="1134" w:type="dxa"/>
            <w:vMerge w:val="continue"/>
            <w:shd w:val="clear" w:color="auto" w:fill="auto"/>
            <w:vAlign w:val="center"/>
          </w:tcPr>
          <w:p w14:paraId="036A6C29">
            <w:pPr>
              <w:pStyle w:val="181"/>
            </w:pPr>
          </w:p>
        </w:tc>
        <w:tc>
          <w:tcPr>
            <w:tcW w:w="1984" w:type="dxa"/>
            <w:vMerge w:val="continue"/>
            <w:shd w:val="clear" w:color="auto" w:fill="auto"/>
            <w:vAlign w:val="center"/>
          </w:tcPr>
          <w:p w14:paraId="036A6C2A">
            <w:pPr>
              <w:pStyle w:val="181"/>
            </w:pPr>
          </w:p>
        </w:tc>
        <w:tc>
          <w:tcPr>
            <w:tcW w:w="1418" w:type="dxa"/>
            <w:shd w:val="clear" w:color="auto" w:fill="auto"/>
            <w:vAlign w:val="center"/>
          </w:tcPr>
          <w:p w14:paraId="036A6C2B">
            <w:pPr>
              <w:pStyle w:val="181"/>
            </w:pPr>
            <w:r>
              <w:rPr>
                <w:rFonts w:hint="eastAsia"/>
              </w:rPr>
              <w:t>均值</w:t>
            </w:r>
          </w:p>
        </w:tc>
        <w:tc>
          <w:tcPr>
            <w:tcW w:w="1402" w:type="dxa"/>
            <w:shd w:val="clear" w:color="auto" w:fill="auto"/>
            <w:vAlign w:val="center"/>
          </w:tcPr>
          <w:p w14:paraId="036A6C2C">
            <w:pPr>
              <w:pStyle w:val="181"/>
            </w:pPr>
            <w:r>
              <w:rPr>
                <w:rFonts w:hint="eastAsia"/>
              </w:rPr>
              <w:t>满分比</w:t>
            </w:r>
          </w:p>
        </w:tc>
        <w:tc>
          <w:tcPr>
            <w:tcW w:w="1402" w:type="dxa"/>
            <w:gridSpan w:val="2"/>
            <w:shd w:val="clear" w:color="auto" w:fill="auto"/>
            <w:vAlign w:val="center"/>
          </w:tcPr>
          <w:p w14:paraId="036A6C2D">
            <w:pPr>
              <w:pStyle w:val="181"/>
            </w:pPr>
            <w:r>
              <w:rPr>
                <w:rFonts w:hint="eastAsia"/>
              </w:rPr>
              <w:t>变异系数</w:t>
            </w:r>
          </w:p>
        </w:tc>
        <w:tc>
          <w:tcPr>
            <w:tcW w:w="1023" w:type="dxa"/>
            <w:vMerge w:val="continue"/>
            <w:shd w:val="clear" w:color="auto" w:fill="auto"/>
            <w:vAlign w:val="center"/>
          </w:tcPr>
          <w:p w14:paraId="036A6C2E">
            <w:pPr>
              <w:pStyle w:val="181"/>
            </w:pPr>
          </w:p>
        </w:tc>
      </w:tr>
      <w:tr w14:paraId="036A6C3A">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83" w:type="dxa"/>
            <w:vMerge w:val="continue"/>
            <w:shd w:val="clear" w:color="auto" w:fill="auto"/>
            <w:vAlign w:val="center"/>
          </w:tcPr>
          <w:p w14:paraId="036A6C30">
            <w:pPr>
              <w:pStyle w:val="181"/>
            </w:pPr>
          </w:p>
        </w:tc>
        <w:tc>
          <w:tcPr>
            <w:tcW w:w="1134" w:type="dxa"/>
            <w:vMerge w:val="continue"/>
            <w:shd w:val="clear" w:color="auto" w:fill="auto"/>
            <w:vAlign w:val="center"/>
          </w:tcPr>
          <w:p w14:paraId="036A6C31">
            <w:pPr>
              <w:pStyle w:val="181"/>
            </w:pPr>
          </w:p>
        </w:tc>
        <w:tc>
          <w:tcPr>
            <w:tcW w:w="1984" w:type="dxa"/>
            <w:vMerge w:val="continue"/>
            <w:shd w:val="clear" w:color="auto" w:fill="auto"/>
            <w:vAlign w:val="center"/>
          </w:tcPr>
          <w:p w14:paraId="036A6C32">
            <w:pPr>
              <w:pStyle w:val="181"/>
            </w:pPr>
          </w:p>
        </w:tc>
        <w:tc>
          <w:tcPr>
            <w:tcW w:w="1418" w:type="dxa"/>
            <w:shd w:val="clear" w:color="auto" w:fill="auto"/>
            <w:vAlign w:val="center"/>
          </w:tcPr>
          <w:p w14:paraId="036A6C33">
            <w:pPr>
              <w:pStyle w:val="181"/>
            </w:pPr>
            <w:r>
              <w:rPr>
                <w:rFonts w:hint="eastAsia"/>
              </w:rPr>
              <w:t>中风（3.77）</w:t>
            </w:r>
          </w:p>
          <w:p w14:paraId="036A6C34">
            <w:pPr>
              <w:pStyle w:val="181"/>
            </w:pPr>
            <w:r>
              <w:rPr>
                <w:rFonts w:hint="eastAsia"/>
              </w:rPr>
              <w:t>痫病（3.58）</w:t>
            </w:r>
          </w:p>
        </w:tc>
        <w:tc>
          <w:tcPr>
            <w:tcW w:w="1402" w:type="dxa"/>
            <w:shd w:val="clear" w:color="auto" w:fill="auto"/>
            <w:vAlign w:val="center"/>
          </w:tcPr>
          <w:p w14:paraId="036A6C35">
            <w:pPr>
              <w:pStyle w:val="181"/>
            </w:pPr>
            <w:r>
              <w:rPr>
                <w:rFonts w:hint="eastAsia"/>
              </w:rPr>
              <w:t>中风（62%）</w:t>
            </w:r>
          </w:p>
          <w:p w14:paraId="036A6C36">
            <w:pPr>
              <w:pStyle w:val="181"/>
            </w:pPr>
            <w:r>
              <w:rPr>
                <w:rFonts w:hint="eastAsia"/>
              </w:rPr>
              <w:t>痫病（54%）</w:t>
            </w:r>
          </w:p>
        </w:tc>
        <w:tc>
          <w:tcPr>
            <w:tcW w:w="1402" w:type="dxa"/>
            <w:gridSpan w:val="2"/>
            <w:shd w:val="clear" w:color="auto" w:fill="auto"/>
            <w:vAlign w:val="center"/>
          </w:tcPr>
          <w:p w14:paraId="036A6C37">
            <w:pPr>
              <w:pStyle w:val="181"/>
            </w:pPr>
            <w:r>
              <w:rPr>
                <w:rFonts w:hint="eastAsia"/>
              </w:rPr>
              <w:t>中风（0.22）</w:t>
            </w:r>
          </w:p>
          <w:p w14:paraId="036A6C38">
            <w:pPr>
              <w:pStyle w:val="181"/>
            </w:pPr>
            <w:r>
              <w:rPr>
                <w:rFonts w:hint="eastAsia"/>
              </w:rPr>
              <w:t>痫病（0.20）</w:t>
            </w:r>
          </w:p>
        </w:tc>
        <w:tc>
          <w:tcPr>
            <w:tcW w:w="1023" w:type="dxa"/>
            <w:vMerge w:val="continue"/>
            <w:shd w:val="clear" w:color="auto" w:fill="auto"/>
            <w:vAlign w:val="center"/>
          </w:tcPr>
          <w:p w14:paraId="036A6C39">
            <w:pPr>
              <w:pStyle w:val="181"/>
            </w:pPr>
          </w:p>
        </w:tc>
      </w:tr>
      <w:bookmarkEnd w:id="302"/>
    </w:tbl>
    <w:p w14:paraId="50C3E1EF">
      <w:pPr>
        <w:pStyle w:val="81"/>
        <w:numPr>
          <w:numId w:val="0"/>
        </w:numPr>
        <w:spacing w:before="120" w:after="120"/>
        <w:ind w:leftChars="0"/>
      </w:pPr>
      <w:bookmarkStart w:id="303" w:name="_Toc173885448"/>
      <w:bookmarkStart w:id="304" w:name="_Toc164892760"/>
      <w:bookmarkStart w:id="305" w:name="_Toc164892689"/>
      <w:bookmarkStart w:id="306" w:name="_Toc23708"/>
    </w:p>
    <w:p w14:paraId="036A6C3B">
      <w:pPr>
        <w:pStyle w:val="81"/>
        <w:spacing w:before="120" w:after="120"/>
      </w:pPr>
      <w:r>
        <w:rPr>
          <w:rFonts w:hint="eastAsia"/>
        </w:rPr>
        <w:t>证候分类及诊断</w:t>
      </w:r>
      <w:bookmarkEnd w:id="303"/>
      <w:bookmarkEnd w:id="304"/>
      <w:bookmarkEnd w:id="305"/>
      <w:bookmarkEnd w:id="306"/>
    </w:p>
    <w:p w14:paraId="036A6C3C">
      <w:pPr>
        <w:pStyle w:val="59"/>
        <w:ind w:firstLine="420"/>
      </w:pPr>
      <w:r>
        <w:rPr>
          <w:rFonts w:hint="eastAsia"/>
        </w:rPr>
        <w:t>（中医疾病名）证候分类及诊断的来源及依据如下：</w:t>
      </w:r>
    </w:p>
    <w:p w14:paraId="036A6C3D">
      <w:pPr>
        <w:pStyle w:val="80"/>
        <w:numPr>
          <w:ilvl w:val="0"/>
          <w:numId w:val="0"/>
        </w:numPr>
        <w:spacing w:before="120" w:after="120"/>
      </w:pPr>
      <w:r>
        <w:rPr>
          <w:rFonts w:hint="eastAsia"/>
        </w:rPr>
        <w:t>表B.3 证候分类及诊断的来源及依据</w:t>
      </w:r>
    </w:p>
    <w:tbl>
      <w:tblPr>
        <w:tblStyle w:val="24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2"/>
        <w:gridCol w:w="1132"/>
        <w:gridCol w:w="1990"/>
        <w:gridCol w:w="1417"/>
        <w:gridCol w:w="1273"/>
        <w:gridCol w:w="1561"/>
        <w:gridCol w:w="979"/>
      </w:tblGrid>
      <w:tr w14:paraId="036A6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tcBorders>
              <w:top w:val="single" w:color="auto" w:sz="8" w:space="0"/>
              <w:bottom w:val="single" w:color="auto" w:sz="8" w:space="0"/>
            </w:tcBorders>
            <w:shd w:val="clear" w:color="auto" w:fill="auto"/>
            <w:vAlign w:val="center"/>
          </w:tcPr>
          <w:p w14:paraId="036A6C3E">
            <w:pPr>
              <w:widowControl/>
              <w:autoSpaceDE w:val="0"/>
              <w:autoSpaceDN w:val="0"/>
              <w:adjustRightInd/>
              <w:spacing w:line="240" w:lineRule="auto"/>
              <w:jc w:val="center"/>
              <w:rPr>
                <w:rFonts w:ascii="宋体" w:hAnsi="Times New Roman"/>
                <w:b/>
                <w:bCs/>
                <w:kern w:val="0"/>
                <w:sz w:val="18"/>
                <w:szCs w:val="18"/>
              </w:rPr>
            </w:pPr>
            <w:r>
              <w:rPr>
                <w:rFonts w:hint="eastAsia" w:ascii="宋体" w:hAnsi="Times New Roman"/>
                <w:b/>
                <w:bCs/>
                <w:kern w:val="0"/>
                <w:sz w:val="18"/>
                <w:szCs w:val="18"/>
              </w:rPr>
              <w:t>章条编号</w:t>
            </w:r>
          </w:p>
        </w:tc>
        <w:tc>
          <w:tcPr>
            <w:tcW w:w="1132" w:type="dxa"/>
            <w:tcBorders>
              <w:top w:val="single" w:color="auto" w:sz="8" w:space="0"/>
              <w:bottom w:val="single" w:color="auto" w:sz="8" w:space="0"/>
            </w:tcBorders>
            <w:shd w:val="clear" w:color="auto" w:fill="auto"/>
            <w:vAlign w:val="center"/>
          </w:tcPr>
          <w:p w14:paraId="036A6C3F">
            <w:pPr>
              <w:widowControl/>
              <w:autoSpaceDE w:val="0"/>
              <w:autoSpaceDN w:val="0"/>
              <w:adjustRightInd/>
              <w:spacing w:line="240" w:lineRule="auto"/>
              <w:jc w:val="center"/>
              <w:rPr>
                <w:rFonts w:ascii="宋体" w:hAnsi="Times New Roman"/>
                <w:b/>
                <w:bCs/>
                <w:kern w:val="0"/>
                <w:sz w:val="18"/>
                <w:szCs w:val="18"/>
              </w:rPr>
            </w:pPr>
            <w:r>
              <w:rPr>
                <w:rFonts w:hint="eastAsia" w:ascii="宋体" w:hAnsi="Times New Roman"/>
                <w:b/>
                <w:bCs/>
                <w:kern w:val="0"/>
                <w:sz w:val="18"/>
                <w:szCs w:val="18"/>
              </w:rPr>
              <w:t>章条名称</w:t>
            </w:r>
          </w:p>
        </w:tc>
        <w:tc>
          <w:tcPr>
            <w:tcW w:w="1990" w:type="dxa"/>
            <w:tcBorders>
              <w:top w:val="single" w:color="auto" w:sz="8" w:space="0"/>
              <w:bottom w:val="single" w:color="auto" w:sz="8" w:space="0"/>
            </w:tcBorders>
            <w:shd w:val="clear" w:color="auto" w:fill="auto"/>
            <w:vAlign w:val="center"/>
          </w:tcPr>
          <w:p w14:paraId="036A6C40">
            <w:pPr>
              <w:widowControl/>
              <w:autoSpaceDE w:val="0"/>
              <w:autoSpaceDN w:val="0"/>
              <w:adjustRightInd/>
              <w:spacing w:line="240" w:lineRule="auto"/>
              <w:jc w:val="center"/>
              <w:rPr>
                <w:rFonts w:ascii="宋体" w:hAnsi="Times New Roman"/>
                <w:b/>
                <w:bCs/>
                <w:kern w:val="0"/>
                <w:sz w:val="18"/>
                <w:szCs w:val="18"/>
              </w:rPr>
            </w:pPr>
            <w:r>
              <w:rPr>
                <w:rFonts w:hint="eastAsia" w:ascii="宋体" w:hAnsi="Times New Roman"/>
                <w:b/>
                <w:bCs/>
                <w:kern w:val="0"/>
                <w:sz w:val="18"/>
                <w:szCs w:val="18"/>
              </w:rPr>
              <w:t>标准内容</w:t>
            </w:r>
          </w:p>
        </w:tc>
        <w:tc>
          <w:tcPr>
            <w:tcW w:w="4251" w:type="dxa"/>
            <w:gridSpan w:val="3"/>
            <w:tcBorders>
              <w:top w:val="single" w:color="auto" w:sz="8" w:space="0"/>
              <w:bottom w:val="single" w:color="auto" w:sz="8" w:space="0"/>
            </w:tcBorders>
            <w:shd w:val="clear" w:color="auto" w:fill="auto"/>
            <w:vAlign w:val="center"/>
          </w:tcPr>
          <w:p w14:paraId="036A6C41">
            <w:pPr>
              <w:widowControl/>
              <w:autoSpaceDE w:val="0"/>
              <w:autoSpaceDN w:val="0"/>
              <w:adjustRightInd/>
              <w:spacing w:line="240" w:lineRule="auto"/>
              <w:jc w:val="center"/>
              <w:rPr>
                <w:rFonts w:ascii="宋体" w:hAnsi="Times New Roman"/>
                <w:b/>
                <w:bCs/>
                <w:kern w:val="0"/>
                <w:sz w:val="18"/>
                <w:szCs w:val="18"/>
              </w:rPr>
            </w:pPr>
            <w:r>
              <w:rPr>
                <w:rFonts w:hint="eastAsia" w:ascii="宋体" w:hAnsi="Times New Roman"/>
                <w:b/>
                <w:bCs/>
                <w:kern w:val="0"/>
                <w:sz w:val="18"/>
                <w:szCs w:val="18"/>
              </w:rPr>
              <w:t>核心技术要素的确定方法及结果</w:t>
            </w:r>
          </w:p>
        </w:tc>
        <w:tc>
          <w:tcPr>
            <w:tcW w:w="979" w:type="dxa"/>
            <w:tcBorders>
              <w:top w:val="single" w:color="auto" w:sz="8" w:space="0"/>
              <w:bottom w:val="single" w:color="auto" w:sz="8" w:space="0"/>
            </w:tcBorders>
            <w:shd w:val="clear" w:color="auto" w:fill="auto"/>
            <w:vAlign w:val="center"/>
          </w:tcPr>
          <w:p w14:paraId="036A6C42">
            <w:pPr>
              <w:widowControl/>
              <w:autoSpaceDE w:val="0"/>
              <w:autoSpaceDN w:val="0"/>
              <w:adjustRightInd/>
              <w:spacing w:line="240" w:lineRule="auto"/>
              <w:jc w:val="center"/>
              <w:rPr>
                <w:rFonts w:ascii="宋体" w:hAnsi="Times New Roman"/>
                <w:b/>
                <w:bCs/>
                <w:kern w:val="0"/>
                <w:sz w:val="18"/>
                <w:szCs w:val="18"/>
              </w:rPr>
            </w:pPr>
            <w:r>
              <w:rPr>
                <w:rFonts w:hint="eastAsia" w:ascii="宋体" w:hAnsi="Times New Roman"/>
                <w:b/>
                <w:bCs/>
                <w:kern w:val="0"/>
                <w:sz w:val="18"/>
                <w:szCs w:val="18"/>
              </w:rPr>
              <w:t>专家共识度</w:t>
            </w:r>
          </w:p>
        </w:tc>
      </w:tr>
      <w:tr w14:paraId="036A6C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restart"/>
            <w:shd w:val="clear" w:color="auto" w:fill="auto"/>
            <w:vAlign w:val="center"/>
          </w:tcPr>
          <w:p w14:paraId="036A6C44">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6</w:t>
            </w:r>
          </w:p>
        </w:tc>
        <w:tc>
          <w:tcPr>
            <w:tcW w:w="1132" w:type="dxa"/>
            <w:vMerge w:val="restart"/>
            <w:shd w:val="clear" w:color="auto" w:fill="auto"/>
            <w:vAlign w:val="center"/>
          </w:tcPr>
          <w:p w14:paraId="036A6C45">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证候分类</w:t>
            </w:r>
          </w:p>
        </w:tc>
        <w:tc>
          <w:tcPr>
            <w:tcW w:w="1990" w:type="dxa"/>
            <w:vMerge w:val="restart"/>
            <w:shd w:val="clear" w:color="auto" w:fill="auto"/>
            <w:vAlign w:val="center"/>
          </w:tcPr>
          <w:p w14:paraId="036A6C46">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6.1风阳上扰证</w:t>
            </w:r>
          </w:p>
          <w:p w14:paraId="036A6C47">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（B02.02.10.03）</w:t>
            </w:r>
          </w:p>
          <w:p w14:paraId="036A6C48">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6.2痰浊上蒙证</w:t>
            </w:r>
          </w:p>
          <w:p w14:paraId="036A6C49">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（B02.09.04.02.02.01）</w:t>
            </w:r>
          </w:p>
          <w:p w14:paraId="036A6C4A">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6.3瘀阻脑络证</w:t>
            </w:r>
          </w:p>
          <w:p w14:paraId="036A6C4B">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（B02.10.01.04.04）</w:t>
            </w:r>
          </w:p>
          <w:p w14:paraId="036A6C4C">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6.4气血亏虚证</w:t>
            </w:r>
          </w:p>
          <w:p w14:paraId="036A6C4D">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（B03.01.04.01）</w:t>
            </w:r>
          </w:p>
          <w:p w14:paraId="036A6C4E">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6.5肝肾亏虚证</w:t>
            </w:r>
          </w:p>
          <w:p w14:paraId="036A6C4F">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（B04.06.02.05.03.02）</w:t>
            </w:r>
          </w:p>
        </w:tc>
        <w:tc>
          <w:tcPr>
            <w:tcW w:w="4251" w:type="dxa"/>
            <w:gridSpan w:val="3"/>
            <w:shd w:val="clear" w:color="auto" w:fill="auto"/>
            <w:vAlign w:val="center"/>
          </w:tcPr>
          <w:p w14:paraId="036A6C50">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古籍文献研究</w:t>
            </w:r>
          </w:p>
        </w:tc>
        <w:tc>
          <w:tcPr>
            <w:tcW w:w="979" w:type="dxa"/>
            <w:vMerge w:val="restart"/>
            <w:shd w:val="clear" w:color="auto" w:fill="auto"/>
            <w:vAlign w:val="center"/>
          </w:tcPr>
          <w:p w14:paraId="036A6C51">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100%</w:t>
            </w:r>
          </w:p>
        </w:tc>
      </w:tr>
      <w:tr w14:paraId="036A6C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C53">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C54">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C55">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C56">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古籍原文</w:t>
            </w:r>
          </w:p>
        </w:tc>
        <w:tc>
          <w:tcPr>
            <w:tcW w:w="1273" w:type="dxa"/>
            <w:shd w:val="clear" w:color="auto" w:fill="auto"/>
            <w:vAlign w:val="center"/>
          </w:tcPr>
          <w:p w14:paraId="036A6C57">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古籍名称</w:t>
            </w:r>
          </w:p>
        </w:tc>
        <w:tc>
          <w:tcPr>
            <w:tcW w:w="1561" w:type="dxa"/>
            <w:shd w:val="clear" w:color="auto" w:fill="auto"/>
            <w:vAlign w:val="center"/>
          </w:tcPr>
          <w:p w14:paraId="036A6C58">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古籍作者</w:t>
            </w:r>
          </w:p>
        </w:tc>
        <w:tc>
          <w:tcPr>
            <w:tcW w:w="979" w:type="dxa"/>
            <w:vMerge w:val="continue"/>
            <w:shd w:val="clear" w:color="auto" w:fill="auto"/>
            <w:vAlign w:val="center"/>
          </w:tcPr>
          <w:p w14:paraId="036A6C59">
            <w:pPr>
              <w:widowControl/>
              <w:autoSpaceDE w:val="0"/>
              <w:autoSpaceDN w:val="0"/>
              <w:adjustRightInd/>
              <w:spacing w:line="240" w:lineRule="auto"/>
              <w:jc w:val="center"/>
              <w:rPr>
                <w:rFonts w:ascii="宋体" w:hAnsi="Times New Roman"/>
                <w:kern w:val="0"/>
                <w:sz w:val="18"/>
                <w:szCs w:val="18"/>
              </w:rPr>
            </w:pPr>
          </w:p>
        </w:tc>
      </w:tr>
      <w:tr w14:paraId="036A6C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C5B">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C5C">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C5D">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C5E">
            <w:pPr>
              <w:pStyle w:val="181"/>
              <w:rPr>
                <w:szCs w:val="18"/>
              </w:rPr>
            </w:pPr>
            <w:r>
              <w:rPr>
                <w:rFonts w:hint="eastAsia"/>
                <w:szCs w:val="18"/>
              </w:rPr>
              <w:t>眩晕，由风邪流入于脑，脑转而目系急，目系急，故成眩晕也</w:t>
            </w:r>
          </w:p>
        </w:tc>
        <w:tc>
          <w:tcPr>
            <w:tcW w:w="1273" w:type="dxa"/>
            <w:shd w:val="clear" w:color="auto" w:fill="auto"/>
            <w:vAlign w:val="center"/>
          </w:tcPr>
          <w:p w14:paraId="036A6C5F">
            <w:pPr>
              <w:pStyle w:val="181"/>
              <w:rPr>
                <w:szCs w:val="18"/>
              </w:rPr>
            </w:pPr>
            <w:r>
              <w:rPr>
                <w:rFonts w:hint="eastAsia"/>
                <w:szCs w:val="18"/>
              </w:rPr>
              <w:t>博济方</w:t>
            </w:r>
          </w:p>
        </w:tc>
        <w:tc>
          <w:tcPr>
            <w:tcW w:w="1561" w:type="dxa"/>
            <w:shd w:val="clear" w:color="auto" w:fill="auto"/>
            <w:vAlign w:val="center"/>
          </w:tcPr>
          <w:p w14:paraId="036A6C60">
            <w:pPr>
              <w:pStyle w:val="181"/>
              <w:rPr>
                <w:szCs w:val="18"/>
              </w:rPr>
            </w:pPr>
            <w:r>
              <w:rPr>
                <w:szCs w:val="18"/>
              </w:rPr>
              <w:t>王兖</w:t>
            </w:r>
          </w:p>
        </w:tc>
        <w:tc>
          <w:tcPr>
            <w:tcW w:w="979" w:type="dxa"/>
            <w:vMerge w:val="continue"/>
            <w:shd w:val="clear" w:color="auto" w:fill="auto"/>
            <w:vAlign w:val="center"/>
          </w:tcPr>
          <w:p w14:paraId="036A6C61">
            <w:pPr>
              <w:widowControl/>
              <w:autoSpaceDE w:val="0"/>
              <w:autoSpaceDN w:val="0"/>
              <w:adjustRightInd/>
              <w:spacing w:line="240" w:lineRule="auto"/>
              <w:jc w:val="center"/>
              <w:rPr>
                <w:rFonts w:ascii="宋体" w:hAnsi="Times New Roman"/>
                <w:kern w:val="0"/>
                <w:sz w:val="18"/>
                <w:szCs w:val="18"/>
              </w:rPr>
            </w:pPr>
          </w:p>
        </w:tc>
      </w:tr>
      <w:tr w14:paraId="036A6C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C63">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C64">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C65">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C66">
            <w:pPr>
              <w:pStyle w:val="181"/>
              <w:rPr>
                <w:szCs w:val="18"/>
              </w:rPr>
            </w:pPr>
            <w:r>
              <w:rPr>
                <w:rFonts w:hint="eastAsia"/>
                <w:szCs w:val="18"/>
              </w:rPr>
              <w:t>胸中痰浊随气上升，淆浊之气扰乱其间，欲其不眩不晕，不可得矣</w:t>
            </w:r>
          </w:p>
        </w:tc>
        <w:tc>
          <w:tcPr>
            <w:tcW w:w="1273" w:type="dxa"/>
            <w:shd w:val="clear" w:color="auto" w:fill="auto"/>
            <w:vAlign w:val="center"/>
          </w:tcPr>
          <w:p w14:paraId="036A6C67">
            <w:pPr>
              <w:pStyle w:val="181"/>
              <w:rPr>
                <w:szCs w:val="18"/>
              </w:rPr>
            </w:pPr>
            <w:r>
              <w:rPr>
                <w:rFonts w:hint="eastAsia"/>
                <w:szCs w:val="18"/>
              </w:rPr>
              <w:t>本草品汇精要</w:t>
            </w:r>
          </w:p>
        </w:tc>
        <w:tc>
          <w:tcPr>
            <w:tcW w:w="1561" w:type="dxa"/>
            <w:shd w:val="clear" w:color="auto" w:fill="auto"/>
            <w:vAlign w:val="center"/>
          </w:tcPr>
          <w:p w14:paraId="036A6C68">
            <w:pPr>
              <w:pStyle w:val="181"/>
              <w:rPr>
                <w:szCs w:val="18"/>
              </w:rPr>
            </w:pPr>
            <w:r>
              <w:rPr>
                <w:szCs w:val="18"/>
              </w:rPr>
              <w:t>刘文泰</w:t>
            </w:r>
          </w:p>
        </w:tc>
        <w:tc>
          <w:tcPr>
            <w:tcW w:w="979" w:type="dxa"/>
            <w:vMerge w:val="continue"/>
            <w:shd w:val="clear" w:color="auto" w:fill="auto"/>
            <w:vAlign w:val="center"/>
          </w:tcPr>
          <w:p w14:paraId="036A6C69">
            <w:pPr>
              <w:widowControl/>
              <w:autoSpaceDE w:val="0"/>
              <w:autoSpaceDN w:val="0"/>
              <w:adjustRightInd/>
              <w:spacing w:line="240" w:lineRule="auto"/>
              <w:jc w:val="center"/>
              <w:rPr>
                <w:rFonts w:ascii="宋体" w:hAnsi="Times New Roman"/>
                <w:kern w:val="0"/>
                <w:sz w:val="18"/>
                <w:szCs w:val="18"/>
              </w:rPr>
            </w:pPr>
          </w:p>
        </w:tc>
      </w:tr>
      <w:tr w14:paraId="036A6C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C6B">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C6C">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C6D">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C6E">
            <w:pPr>
              <w:pStyle w:val="181"/>
              <w:rPr>
                <w:szCs w:val="18"/>
              </w:rPr>
            </w:pPr>
            <w:r>
              <w:rPr>
                <w:rFonts w:hint="eastAsia"/>
                <w:szCs w:val="18"/>
              </w:rPr>
              <w:t>瘀滞不行，皆能眩晕</w:t>
            </w:r>
          </w:p>
        </w:tc>
        <w:tc>
          <w:tcPr>
            <w:tcW w:w="1273" w:type="dxa"/>
            <w:shd w:val="clear" w:color="auto" w:fill="auto"/>
            <w:vAlign w:val="center"/>
          </w:tcPr>
          <w:p w14:paraId="036A6C6F">
            <w:pPr>
              <w:pStyle w:val="181"/>
              <w:rPr>
                <w:szCs w:val="18"/>
              </w:rPr>
            </w:pPr>
            <w:r>
              <w:rPr>
                <w:rFonts w:hint="eastAsia"/>
                <w:szCs w:val="18"/>
              </w:rPr>
              <w:t>仁斋直指方</w:t>
            </w:r>
          </w:p>
        </w:tc>
        <w:tc>
          <w:tcPr>
            <w:tcW w:w="1561" w:type="dxa"/>
            <w:shd w:val="clear" w:color="auto" w:fill="auto"/>
            <w:vAlign w:val="center"/>
          </w:tcPr>
          <w:p w14:paraId="036A6C70">
            <w:pPr>
              <w:pStyle w:val="181"/>
              <w:rPr>
                <w:szCs w:val="18"/>
              </w:rPr>
            </w:pPr>
            <w:r>
              <w:rPr>
                <w:szCs w:val="18"/>
              </w:rPr>
              <w:t>杨士瀛</w:t>
            </w:r>
          </w:p>
        </w:tc>
        <w:tc>
          <w:tcPr>
            <w:tcW w:w="979" w:type="dxa"/>
            <w:vMerge w:val="continue"/>
            <w:shd w:val="clear" w:color="auto" w:fill="auto"/>
            <w:vAlign w:val="center"/>
          </w:tcPr>
          <w:p w14:paraId="036A6C71">
            <w:pPr>
              <w:widowControl/>
              <w:autoSpaceDE w:val="0"/>
              <w:autoSpaceDN w:val="0"/>
              <w:adjustRightInd/>
              <w:spacing w:line="240" w:lineRule="auto"/>
              <w:jc w:val="center"/>
              <w:rPr>
                <w:rFonts w:ascii="宋体" w:hAnsi="Times New Roman"/>
                <w:kern w:val="0"/>
                <w:sz w:val="18"/>
                <w:szCs w:val="18"/>
              </w:rPr>
            </w:pPr>
          </w:p>
        </w:tc>
      </w:tr>
      <w:tr w14:paraId="036A6C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C73">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C74">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C75">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C76">
            <w:pPr>
              <w:pStyle w:val="181"/>
              <w:rPr>
                <w:szCs w:val="18"/>
              </w:rPr>
            </w:pPr>
            <w:r>
              <w:rPr>
                <w:rFonts w:hint="eastAsia"/>
                <w:szCs w:val="18"/>
              </w:rPr>
              <w:t>头目眩晕，失血多而气随血去也</w:t>
            </w:r>
          </w:p>
        </w:tc>
        <w:tc>
          <w:tcPr>
            <w:tcW w:w="1273" w:type="dxa"/>
            <w:shd w:val="clear" w:color="auto" w:fill="auto"/>
            <w:vAlign w:val="center"/>
          </w:tcPr>
          <w:p w14:paraId="036A6C77">
            <w:pPr>
              <w:pStyle w:val="181"/>
              <w:rPr>
                <w:szCs w:val="18"/>
              </w:rPr>
            </w:pPr>
            <w:r>
              <w:rPr>
                <w:rFonts w:hint="eastAsia"/>
                <w:szCs w:val="18"/>
              </w:rPr>
              <w:t>内经博议</w:t>
            </w:r>
          </w:p>
        </w:tc>
        <w:tc>
          <w:tcPr>
            <w:tcW w:w="1561" w:type="dxa"/>
            <w:shd w:val="clear" w:color="auto" w:fill="auto"/>
            <w:vAlign w:val="center"/>
          </w:tcPr>
          <w:p w14:paraId="036A6C78">
            <w:pPr>
              <w:pStyle w:val="181"/>
              <w:rPr>
                <w:szCs w:val="18"/>
              </w:rPr>
            </w:pPr>
            <w:r>
              <w:rPr>
                <w:szCs w:val="18"/>
              </w:rPr>
              <w:t>罗美</w:t>
            </w:r>
          </w:p>
        </w:tc>
        <w:tc>
          <w:tcPr>
            <w:tcW w:w="979" w:type="dxa"/>
            <w:vMerge w:val="continue"/>
            <w:shd w:val="clear" w:color="auto" w:fill="auto"/>
            <w:vAlign w:val="center"/>
          </w:tcPr>
          <w:p w14:paraId="036A6C79">
            <w:pPr>
              <w:widowControl/>
              <w:autoSpaceDE w:val="0"/>
              <w:autoSpaceDN w:val="0"/>
              <w:adjustRightInd/>
              <w:spacing w:line="240" w:lineRule="auto"/>
              <w:jc w:val="center"/>
              <w:rPr>
                <w:rFonts w:ascii="宋体" w:hAnsi="Times New Roman"/>
                <w:kern w:val="0"/>
                <w:sz w:val="18"/>
                <w:szCs w:val="18"/>
              </w:rPr>
            </w:pPr>
          </w:p>
        </w:tc>
      </w:tr>
      <w:tr w14:paraId="036A6C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C7B">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C7C">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C7D">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C7E">
            <w:pPr>
              <w:pStyle w:val="181"/>
              <w:rPr>
                <w:szCs w:val="18"/>
              </w:rPr>
            </w:pPr>
            <w:r>
              <w:rPr>
                <w:rFonts w:hint="eastAsia"/>
                <w:szCs w:val="18"/>
              </w:rPr>
              <w:t>因肾精不足，不能上充脑髓所致。症见头晕耳鸣，神疲，健忘，腰膝酸软。</w:t>
            </w:r>
          </w:p>
        </w:tc>
        <w:tc>
          <w:tcPr>
            <w:tcW w:w="1273" w:type="dxa"/>
            <w:shd w:val="clear" w:color="auto" w:fill="auto"/>
            <w:vAlign w:val="center"/>
          </w:tcPr>
          <w:p w14:paraId="036A6C7F">
            <w:pPr>
              <w:pStyle w:val="181"/>
              <w:rPr>
                <w:szCs w:val="18"/>
              </w:rPr>
            </w:pPr>
            <w:r>
              <w:rPr>
                <w:rFonts w:hint="eastAsia"/>
                <w:szCs w:val="18"/>
              </w:rPr>
              <w:t>证治汇补</w:t>
            </w:r>
          </w:p>
        </w:tc>
        <w:tc>
          <w:tcPr>
            <w:tcW w:w="1561" w:type="dxa"/>
            <w:shd w:val="clear" w:color="auto" w:fill="auto"/>
            <w:vAlign w:val="center"/>
          </w:tcPr>
          <w:p w14:paraId="036A6C80">
            <w:pPr>
              <w:pStyle w:val="181"/>
              <w:rPr>
                <w:szCs w:val="18"/>
              </w:rPr>
            </w:pPr>
            <w:r>
              <w:rPr>
                <w:szCs w:val="18"/>
              </w:rPr>
              <w:t>李用粹</w:t>
            </w:r>
          </w:p>
        </w:tc>
        <w:tc>
          <w:tcPr>
            <w:tcW w:w="979" w:type="dxa"/>
            <w:vMerge w:val="continue"/>
            <w:shd w:val="clear" w:color="auto" w:fill="auto"/>
            <w:vAlign w:val="center"/>
          </w:tcPr>
          <w:p w14:paraId="036A6C81">
            <w:pPr>
              <w:widowControl/>
              <w:autoSpaceDE w:val="0"/>
              <w:autoSpaceDN w:val="0"/>
              <w:adjustRightInd/>
              <w:spacing w:line="240" w:lineRule="auto"/>
              <w:jc w:val="center"/>
              <w:rPr>
                <w:rFonts w:ascii="宋体" w:hAnsi="Times New Roman"/>
                <w:kern w:val="0"/>
                <w:sz w:val="18"/>
                <w:szCs w:val="18"/>
              </w:rPr>
            </w:pPr>
          </w:p>
        </w:tc>
      </w:tr>
      <w:tr w14:paraId="036A6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C83">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C84">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C85">
            <w:pPr>
              <w:widowControl/>
              <w:autoSpaceDE w:val="0"/>
              <w:autoSpaceDN w:val="0"/>
              <w:adjustRightInd/>
              <w:spacing w:line="240" w:lineRule="auto"/>
              <w:jc w:val="center"/>
              <w:rPr>
                <w:rFonts w:ascii="宋体" w:hAnsi="Times New Roman"/>
                <w:kern w:val="0"/>
                <w:sz w:val="18"/>
                <w:szCs w:val="18"/>
              </w:rPr>
            </w:pPr>
          </w:p>
        </w:tc>
        <w:tc>
          <w:tcPr>
            <w:tcW w:w="4251" w:type="dxa"/>
            <w:gridSpan w:val="3"/>
            <w:shd w:val="clear" w:color="auto" w:fill="auto"/>
            <w:vAlign w:val="center"/>
          </w:tcPr>
          <w:p w14:paraId="036A6C86">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现代文献研究</w:t>
            </w:r>
          </w:p>
        </w:tc>
        <w:tc>
          <w:tcPr>
            <w:tcW w:w="979" w:type="dxa"/>
            <w:vMerge w:val="continue"/>
            <w:shd w:val="clear" w:color="auto" w:fill="auto"/>
            <w:vAlign w:val="center"/>
          </w:tcPr>
          <w:p w14:paraId="036A6C87">
            <w:pPr>
              <w:widowControl/>
              <w:autoSpaceDE w:val="0"/>
              <w:autoSpaceDN w:val="0"/>
              <w:adjustRightInd/>
              <w:spacing w:line="240" w:lineRule="auto"/>
              <w:jc w:val="center"/>
              <w:rPr>
                <w:rFonts w:ascii="宋体" w:hAnsi="Times New Roman"/>
                <w:kern w:val="0"/>
                <w:sz w:val="18"/>
                <w:szCs w:val="18"/>
              </w:rPr>
            </w:pPr>
          </w:p>
        </w:tc>
      </w:tr>
      <w:tr w14:paraId="036A6C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C89">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C8A">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C8B">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C8C">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参考文献</w:t>
            </w:r>
          </w:p>
        </w:tc>
        <w:tc>
          <w:tcPr>
            <w:tcW w:w="1273" w:type="dxa"/>
            <w:shd w:val="clear" w:color="auto" w:fill="auto"/>
            <w:vAlign w:val="center"/>
          </w:tcPr>
          <w:p w14:paraId="036A6C8D">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文献类型</w:t>
            </w:r>
          </w:p>
        </w:tc>
        <w:tc>
          <w:tcPr>
            <w:tcW w:w="1561" w:type="dxa"/>
            <w:shd w:val="clear" w:color="auto" w:fill="auto"/>
            <w:vAlign w:val="center"/>
          </w:tcPr>
          <w:p w14:paraId="036A6C8E">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方法学质量</w:t>
            </w:r>
          </w:p>
        </w:tc>
        <w:tc>
          <w:tcPr>
            <w:tcW w:w="979" w:type="dxa"/>
            <w:vMerge w:val="continue"/>
            <w:shd w:val="clear" w:color="auto" w:fill="auto"/>
            <w:vAlign w:val="center"/>
          </w:tcPr>
          <w:p w14:paraId="036A6C8F">
            <w:pPr>
              <w:widowControl/>
              <w:autoSpaceDE w:val="0"/>
              <w:autoSpaceDN w:val="0"/>
              <w:adjustRightInd/>
              <w:spacing w:line="240" w:lineRule="auto"/>
              <w:jc w:val="center"/>
              <w:rPr>
                <w:rFonts w:ascii="宋体" w:hAnsi="Times New Roman"/>
                <w:kern w:val="0"/>
                <w:sz w:val="18"/>
                <w:szCs w:val="18"/>
              </w:rPr>
            </w:pPr>
          </w:p>
        </w:tc>
      </w:tr>
      <w:tr w14:paraId="036A6C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C91">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C92">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C93">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C94">
            <w:pPr>
              <w:spacing w:line="240" w:lineRule="auto"/>
              <w:jc w:val="center"/>
              <w:rPr>
                <w:rFonts w:ascii="宋体" w:hAnsi="Times New Roman"/>
                <w:kern w:val="0"/>
                <w:sz w:val="18"/>
                <w:szCs w:val="18"/>
              </w:rPr>
            </w:pPr>
            <w:r>
              <w:rPr>
                <w:rFonts w:hint="eastAsia" w:ascii="宋体" w:hAnsi="Times New Roman"/>
                <w:kern w:val="0"/>
                <w:sz w:val="18"/>
                <w:szCs w:val="18"/>
              </w:rPr>
              <w:t>中医病证诊断疗效标准（1994）</w:t>
            </w:r>
          </w:p>
        </w:tc>
        <w:tc>
          <w:tcPr>
            <w:tcW w:w="1273" w:type="dxa"/>
            <w:shd w:val="clear" w:color="auto" w:fill="auto"/>
            <w:vAlign w:val="center"/>
          </w:tcPr>
          <w:p w14:paraId="036A6C95">
            <w:pPr>
              <w:spacing w:line="240" w:lineRule="auto"/>
              <w:jc w:val="center"/>
              <w:rPr>
                <w:rFonts w:ascii="宋体" w:hAnsi="Times New Roman"/>
                <w:kern w:val="0"/>
                <w:sz w:val="18"/>
                <w:szCs w:val="18"/>
              </w:rPr>
            </w:pPr>
            <w:r>
              <w:rPr>
                <w:rFonts w:hint="eastAsia" w:ascii="宋体" w:hAnsi="Times New Roman"/>
                <w:kern w:val="0"/>
                <w:sz w:val="18"/>
                <w:szCs w:val="18"/>
              </w:rPr>
              <w:t>临床实践指南</w:t>
            </w:r>
          </w:p>
        </w:tc>
        <w:tc>
          <w:tcPr>
            <w:tcW w:w="1561" w:type="dxa"/>
            <w:shd w:val="clear" w:color="auto" w:fill="auto"/>
            <w:vAlign w:val="center"/>
          </w:tcPr>
          <w:p w14:paraId="036A6C96">
            <w:pPr>
              <w:pStyle w:val="181"/>
              <w:rPr>
                <w:szCs w:val="18"/>
              </w:rPr>
            </w:pPr>
            <w:r>
              <w:rPr>
                <w:rFonts w:hint="eastAsia"/>
                <w:szCs w:val="18"/>
              </w:rPr>
              <w:t>中等质量</w:t>
            </w:r>
          </w:p>
        </w:tc>
        <w:tc>
          <w:tcPr>
            <w:tcW w:w="979" w:type="dxa"/>
            <w:vMerge w:val="continue"/>
            <w:shd w:val="clear" w:color="auto" w:fill="auto"/>
            <w:vAlign w:val="center"/>
          </w:tcPr>
          <w:p w14:paraId="036A6C97">
            <w:pPr>
              <w:widowControl/>
              <w:autoSpaceDE w:val="0"/>
              <w:autoSpaceDN w:val="0"/>
              <w:adjustRightInd/>
              <w:spacing w:line="240" w:lineRule="auto"/>
              <w:jc w:val="center"/>
              <w:rPr>
                <w:rFonts w:ascii="宋体" w:hAnsi="Times New Roman"/>
                <w:kern w:val="0"/>
                <w:sz w:val="18"/>
                <w:szCs w:val="18"/>
              </w:rPr>
            </w:pPr>
          </w:p>
        </w:tc>
      </w:tr>
      <w:tr w14:paraId="036A6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C99">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C9A">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C9B">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C9C">
            <w:pPr>
              <w:spacing w:line="240" w:lineRule="auto"/>
              <w:jc w:val="center"/>
              <w:rPr>
                <w:rFonts w:ascii="宋体" w:hAnsi="Times New Roman"/>
                <w:kern w:val="0"/>
                <w:sz w:val="18"/>
                <w:szCs w:val="18"/>
              </w:rPr>
            </w:pPr>
            <w:r>
              <w:rPr>
                <w:rFonts w:hint="eastAsia" w:ascii="宋体" w:hAnsi="Times New Roman"/>
                <w:kern w:val="0"/>
                <w:sz w:val="18"/>
                <w:szCs w:val="18"/>
              </w:rPr>
              <w:t>中药新药临床研究指导原则（高血压部分）</w:t>
            </w:r>
          </w:p>
        </w:tc>
        <w:tc>
          <w:tcPr>
            <w:tcW w:w="1273" w:type="dxa"/>
            <w:shd w:val="clear" w:color="auto" w:fill="auto"/>
            <w:vAlign w:val="center"/>
          </w:tcPr>
          <w:p w14:paraId="036A6C9D">
            <w:pPr>
              <w:spacing w:line="240" w:lineRule="auto"/>
              <w:jc w:val="center"/>
              <w:rPr>
                <w:rFonts w:ascii="宋体" w:hAnsi="Times New Roman"/>
                <w:kern w:val="0"/>
                <w:sz w:val="18"/>
                <w:szCs w:val="18"/>
              </w:rPr>
            </w:pPr>
            <w:r>
              <w:rPr>
                <w:rFonts w:hint="eastAsia" w:ascii="宋体" w:hAnsi="Times New Roman"/>
                <w:kern w:val="0"/>
                <w:sz w:val="18"/>
                <w:szCs w:val="18"/>
              </w:rPr>
              <w:t>临床实践指南</w:t>
            </w:r>
          </w:p>
        </w:tc>
        <w:tc>
          <w:tcPr>
            <w:tcW w:w="1561" w:type="dxa"/>
            <w:shd w:val="clear" w:color="auto" w:fill="auto"/>
            <w:vAlign w:val="center"/>
          </w:tcPr>
          <w:p w14:paraId="036A6C9E">
            <w:pPr>
              <w:spacing w:line="240" w:lineRule="auto"/>
              <w:jc w:val="center"/>
              <w:rPr>
                <w:rFonts w:ascii="宋体" w:hAnsi="Times New Roman"/>
                <w:kern w:val="0"/>
                <w:sz w:val="18"/>
                <w:szCs w:val="18"/>
              </w:rPr>
            </w:pPr>
            <w:r>
              <w:rPr>
                <w:rFonts w:hint="eastAsia" w:ascii="宋体" w:hAnsi="Times New Roman"/>
                <w:kern w:val="0"/>
                <w:sz w:val="18"/>
                <w:szCs w:val="18"/>
              </w:rPr>
              <w:t>中等质量</w:t>
            </w:r>
          </w:p>
        </w:tc>
        <w:tc>
          <w:tcPr>
            <w:tcW w:w="979" w:type="dxa"/>
            <w:vMerge w:val="continue"/>
            <w:shd w:val="clear" w:color="auto" w:fill="auto"/>
            <w:vAlign w:val="center"/>
          </w:tcPr>
          <w:p w14:paraId="036A6C9F">
            <w:pPr>
              <w:widowControl/>
              <w:autoSpaceDE w:val="0"/>
              <w:autoSpaceDN w:val="0"/>
              <w:adjustRightInd/>
              <w:spacing w:line="240" w:lineRule="auto"/>
              <w:jc w:val="center"/>
              <w:rPr>
                <w:rFonts w:ascii="宋体" w:hAnsi="Times New Roman"/>
                <w:kern w:val="0"/>
                <w:sz w:val="18"/>
                <w:szCs w:val="18"/>
              </w:rPr>
            </w:pPr>
          </w:p>
        </w:tc>
      </w:tr>
      <w:tr w14:paraId="036A6C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CA1">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CA2">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CA3">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CA4">
            <w:pPr>
              <w:spacing w:line="240" w:lineRule="auto"/>
              <w:jc w:val="center"/>
              <w:rPr>
                <w:rFonts w:ascii="宋体" w:hAnsi="Times New Roman"/>
                <w:kern w:val="0"/>
                <w:sz w:val="18"/>
                <w:szCs w:val="18"/>
              </w:rPr>
            </w:pPr>
            <w:r>
              <w:rPr>
                <w:rFonts w:hint="eastAsia" w:ascii="宋体" w:hAnsi="Times New Roman"/>
                <w:kern w:val="0"/>
                <w:sz w:val="18"/>
                <w:szCs w:val="18"/>
              </w:rPr>
              <w:t>中医内科常见病诊疗指南 眩晕（ZYYXH/T18⼀2008）</w:t>
            </w:r>
          </w:p>
        </w:tc>
        <w:tc>
          <w:tcPr>
            <w:tcW w:w="1273" w:type="dxa"/>
            <w:shd w:val="clear" w:color="auto" w:fill="auto"/>
            <w:vAlign w:val="center"/>
          </w:tcPr>
          <w:p w14:paraId="036A6CA5">
            <w:pPr>
              <w:spacing w:line="240" w:lineRule="auto"/>
              <w:jc w:val="center"/>
              <w:rPr>
                <w:rFonts w:ascii="宋体" w:hAnsi="Times New Roman"/>
                <w:kern w:val="0"/>
                <w:sz w:val="18"/>
                <w:szCs w:val="18"/>
              </w:rPr>
            </w:pPr>
            <w:r>
              <w:rPr>
                <w:rFonts w:hint="eastAsia" w:ascii="宋体" w:hAnsi="Times New Roman"/>
                <w:kern w:val="0"/>
                <w:sz w:val="18"/>
                <w:szCs w:val="18"/>
              </w:rPr>
              <w:t>临床实践指南</w:t>
            </w:r>
          </w:p>
        </w:tc>
        <w:tc>
          <w:tcPr>
            <w:tcW w:w="1561" w:type="dxa"/>
            <w:shd w:val="clear" w:color="auto" w:fill="auto"/>
            <w:vAlign w:val="center"/>
          </w:tcPr>
          <w:p w14:paraId="036A6CA6">
            <w:pPr>
              <w:spacing w:line="240" w:lineRule="auto"/>
              <w:jc w:val="center"/>
              <w:rPr>
                <w:rFonts w:ascii="宋体" w:hAnsi="Times New Roman"/>
                <w:kern w:val="0"/>
                <w:sz w:val="18"/>
                <w:szCs w:val="18"/>
              </w:rPr>
            </w:pPr>
            <w:r>
              <w:rPr>
                <w:rFonts w:hint="eastAsia" w:ascii="宋体" w:hAnsi="Times New Roman"/>
                <w:kern w:val="0"/>
                <w:sz w:val="18"/>
                <w:szCs w:val="18"/>
              </w:rPr>
              <w:t>中等质量</w:t>
            </w:r>
          </w:p>
        </w:tc>
        <w:tc>
          <w:tcPr>
            <w:tcW w:w="979" w:type="dxa"/>
            <w:vMerge w:val="continue"/>
            <w:shd w:val="clear" w:color="auto" w:fill="auto"/>
            <w:vAlign w:val="center"/>
          </w:tcPr>
          <w:p w14:paraId="036A6CA7">
            <w:pPr>
              <w:widowControl/>
              <w:autoSpaceDE w:val="0"/>
              <w:autoSpaceDN w:val="0"/>
              <w:adjustRightInd/>
              <w:spacing w:line="240" w:lineRule="auto"/>
              <w:jc w:val="center"/>
              <w:rPr>
                <w:rFonts w:ascii="宋体" w:hAnsi="Times New Roman"/>
                <w:kern w:val="0"/>
                <w:sz w:val="18"/>
                <w:szCs w:val="18"/>
              </w:rPr>
            </w:pPr>
          </w:p>
        </w:tc>
      </w:tr>
      <w:tr w14:paraId="036A6C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CA9">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CAA">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CAB">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CAC">
            <w:pPr>
              <w:spacing w:line="240" w:lineRule="auto"/>
              <w:jc w:val="center"/>
              <w:rPr>
                <w:rFonts w:ascii="宋体" w:hAnsi="Times New Roman"/>
                <w:kern w:val="0"/>
                <w:sz w:val="18"/>
                <w:szCs w:val="18"/>
              </w:rPr>
            </w:pPr>
            <w:r>
              <w:rPr>
                <w:rFonts w:hint="eastAsia" w:ascii="宋体" w:hAnsi="Times New Roman"/>
                <w:kern w:val="0"/>
                <w:sz w:val="18"/>
                <w:szCs w:val="18"/>
              </w:rPr>
              <w:t>中医内科学</w:t>
            </w:r>
          </w:p>
        </w:tc>
        <w:tc>
          <w:tcPr>
            <w:tcW w:w="1273" w:type="dxa"/>
            <w:shd w:val="clear" w:color="auto" w:fill="auto"/>
            <w:vAlign w:val="center"/>
          </w:tcPr>
          <w:p w14:paraId="036A6CAD">
            <w:pPr>
              <w:spacing w:line="240" w:lineRule="auto"/>
              <w:jc w:val="center"/>
              <w:rPr>
                <w:rFonts w:ascii="宋体" w:hAnsi="Times New Roman"/>
                <w:kern w:val="0"/>
                <w:sz w:val="18"/>
                <w:szCs w:val="18"/>
              </w:rPr>
            </w:pPr>
            <w:r>
              <w:rPr>
                <w:rFonts w:hint="eastAsia" w:ascii="宋体" w:hAnsi="Times New Roman"/>
                <w:kern w:val="0"/>
                <w:sz w:val="18"/>
                <w:szCs w:val="18"/>
              </w:rPr>
              <w:t>书籍</w:t>
            </w:r>
          </w:p>
        </w:tc>
        <w:tc>
          <w:tcPr>
            <w:tcW w:w="1561" w:type="dxa"/>
            <w:shd w:val="clear" w:color="auto" w:fill="auto"/>
            <w:vAlign w:val="center"/>
          </w:tcPr>
          <w:p w14:paraId="036A6CAE">
            <w:pPr>
              <w:spacing w:line="240" w:lineRule="auto"/>
              <w:jc w:val="center"/>
              <w:rPr>
                <w:rFonts w:ascii="宋体" w:hAnsi="Times New Roman"/>
                <w:kern w:val="0"/>
                <w:sz w:val="18"/>
                <w:szCs w:val="18"/>
              </w:rPr>
            </w:pPr>
            <w:r>
              <w:rPr>
                <w:rFonts w:hint="eastAsia" w:ascii="宋体" w:hAnsi="Times New Roman"/>
                <w:kern w:val="0"/>
                <w:sz w:val="18"/>
                <w:szCs w:val="18"/>
              </w:rPr>
              <w:t>不涉及</w:t>
            </w:r>
          </w:p>
        </w:tc>
        <w:tc>
          <w:tcPr>
            <w:tcW w:w="979" w:type="dxa"/>
            <w:vMerge w:val="continue"/>
            <w:shd w:val="clear" w:color="auto" w:fill="auto"/>
            <w:vAlign w:val="center"/>
          </w:tcPr>
          <w:p w14:paraId="036A6CAF">
            <w:pPr>
              <w:widowControl/>
              <w:autoSpaceDE w:val="0"/>
              <w:autoSpaceDN w:val="0"/>
              <w:adjustRightInd/>
              <w:spacing w:line="240" w:lineRule="auto"/>
              <w:jc w:val="center"/>
              <w:rPr>
                <w:rFonts w:ascii="宋体" w:hAnsi="Times New Roman"/>
                <w:kern w:val="0"/>
                <w:sz w:val="18"/>
                <w:szCs w:val="18"/>
              </w:rPr>
            </w:pPr>
          </w:p>
        </w:tc>
      </w:tr>
      <w:tr w14:paraId="036A6C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CB1">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CB2">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CB3">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CB4">
            <w:pPr>
              <w:spacing w:line="240" w:lineRule="auto"/>
              <w:jc w:val="center"/>
              <w:rPr>
                <w:rFonts w:ascii="宋体" w:hAnsi="Times New Roman"/>
                <w:kern w:val="0"/>
                <w:sz w:val="18"/>
                <w:szCs w:val="18"/>
              </w:rPr>
            </w:pPr>
            <w:r>
              <w:rPr>
                <w:rFonts w:hint="eastAsia" w:ascii="宋体" w:hAnsi="Times New Roman"/>
                <w:kern w:val="0"/>
                <w:sz w:val="18"/>
                <w:szCs w:val="18"/>
              </w:rPr>
              <w:t>中医耳鼻咽喉科学</w:t>
            </w:r>
          </w:p>
        </w:tc>
        <w:tc>
          <w:tcPr>
            <w:tcW w:w="1273" w:type="dxa"/>
            <w:shd w:val="clear" w:color="auto" w:fill="auto"/>
            <w:vAlign w:val="center"/>
          </w:tcPr>
          <w:p w14:paraId="036A6CB5">
            <w:pPr>
              <w:spacing w:line="240" w:lineRule="auto"/>
              <w:jc w:val="center"/>
              <w:rPr>
                <w:rFonts w:ascii="宋体" w:hAnsi="Times New Roman"/>
                <w:kern w:val="0"/>
                <w:sz w:val="18"/>
                <w:szCs w:val="18"/>
              </w:rPr>
            </w:pPr>
            <w:r>
              <w:rPr>
                <w:rFonts w:hint="eastAsia" w:ascii="宋体" w:hAnsi="Times New Roman"/>
                <w:kern w:val="0"/>
                <w:sz w:val="18"/>
                <w:szCs w:val="18"/>
              </w:rPr>
              <w:t>书籍</w:t>
            </w:r>
          </w:p>
        </w:tc>
        <w:tc>
          <w:tcPr>
            <w:tcW w:w="1561" w:type="dxa"/>
            <w:shd w:val="clear" w:color="auto" w:fill="auto"/>
            <w:vAlign w:val="center"/>
          </w:tcPr>
          <w:p w14:paraId="036A6CB6">
            <w:pPr>
              <w:spacing w:line="240" w:lineRule="auto"/>
              <w:jc w:val="center"/>
              <w:rPr>
                <w:rFonts w:ascii="宋体" w:hAnsi="Times New Roman"/>
                <w:kern w:val="0"/>
                <w:sz w:val="18"/>
                <w:szCs w:val="18"/>
              </w:rPr>
            </w:pPr>
            <w:r>
              <w:rPr>
                <w:rFonts w:hint="eastAsia" w:ascii="宋体" w:hAnsi="Times New Roman"/>
                <w:kern w:val="0"/>
                <w:sz w:val="18"/>
                <w:szCs w:val="18"/>
              </w:rPr>
              <w:t>不涉及</w:t>
            </w:r>
          </w:p>
        </w:tc>
        <w:tc>
          <w:tcPr>
            <w:tcW w:w="979" w:type="dxa"/>
            <w:vMerge w:val="continue"/>
            <w:shd w:val="clear" w:color="auto" w:fill="auto"/>
            <w:vAlign w:val="center"/>
          </w:tcPr>
          <w:p w14:paraId="036A6CB7">
            <w:pPr>
              <w:widowControl/>
              <w:autoSpaceDE w:val="0"/>
              <w:autoSpaceDN w:val="0"/>
              <w:adjustRightInd/>
              <w:spacing w:line="240" w:lineRule="auto"/>
              <w:jc w:val="center"/>
              <w:rPr>
                <w:rFonts w:ascii="宋体" w:hAnsi="Times New Roman"/>
                <w:kern w:val="0"/>
                <w:sz w:val="18"/>
                <w:szCs w:val="18"/>
              </w:rPr>
            </w:pPr>
          </w:p>
        </w:tc>
      </w:tr>
      <w:tr w14:paraId="036A6C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CB9">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CBA">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CBB">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CBC">
            <w:pPr>
              <w:spacing w:line="240" w:lineRule="auto"/>
              <w:jc w:val="center"/>
              <w:rPr>
                <w:rFonts w:ascii="宋体" w:hAnsi="Times New Roman"/>
                <w:kern w:val="0"/>
                <w:sz w:val="18"/>
                <w:szCs w:val="18"/>
              </w:rPr>
            </w:pPr>
            <w:r>
              <w:rPr>
                <w:rFonts w:hint="eastAsia" w:ascii="宋体" w:hAnsi="Times New Roman"/>
                <w:kern w:val="0"/>
                <w:sz w:val="18"/>
                <w:szCs w:val="18"/>
              </w:rPr>
              <w:t>实用中医内科学</w:t>
            </w:r>
          </w:p>
        </w:tc>
        <w:tc>
          <w:tcPr>
            <w:tcW w:w="1273" w:type="dxa"/>
            <w:shd w:val="clear" w:color="auto" w:fill="auto"/>
            <w:vAlign w:val="center"/>
          </w:tcPr>
          <w:p w14:paraId="036A6CBD">
            <w:pPr>
              <w:spacing w:line="240" w:lineRule="auto"/>
              <w:jc w:val="center"/>
              <w:rPr>
                <w:rFonts w:ascii="宋体" w:hAnsi="Times New Roman"/>
                <w:kern w:val="0"/>
                <w:sz w:val="18"/>
                <w:szCs w:val="18"/>
              </w:rPr>
            </w:pPr>
            <w:r>
              <w:rPr>
                <w:rFonts w:hint="eastAsia" w:ascii="宋体" w:hAnsi="Times New Roman"/>
                <w:kern w:val="0"/>
                <w:sz w:val="18"/>
                <w:szCs w:val="18"/>
              </w:rPr>
              <w:t>书籍</w:t>
            </w:r>
          </w:p>
        </w:tc>
        <w:tc>
          <w:tcPr>
            <w:tcW w:w="1561" w:type="dxa"/>
            <w:shd w:val="clear" w:color="auto" w:fill="auto"/>
            <w:vAlign w:val="center"/>
          </w:tcPr>
          <w:p w14:paraId="036A6CBE">
            <w:pPr>
              <w:spacing w:line="240" w:lineRule="auto"/>
              <w:jc w:val="center"/>
              <w:rPr>
                <w:rFonts w:ascii="宋体" w:hAnsi="Times New Roman"/>
                <w:kern w:val="0"/>
                <w:sz w:val="18"/>
                <w:szCs w:val="18"/>
              </w:rPr>
            </w:pPr>
            <w:r>
              <w:rPr>
                <w:rFonts w:hint="eastAsia" w:ascii="宋体" w:hAnsi="Times New Roman"/>
                <w:kern w:val="0"/>
                <w:sz w:val="18"/>
                <w:szCs w:val="18"/>
              </w:rPr>
              <w:t>不涉及</w:t>
            </w:r>
          </w:p>
        </w:tc>
        <w:tc>
          <w:tcPr>
            <w:tcW w:w="979" w:type="dxa"/>
            <w:vMerge w:val="continue"/>
            <w:shd w:val="clear" w:color="auto" w:fill="auto"/>
            <w:vAlign w:val="center"/>
          </w:tcPr>
          <w:p w14:paraId="036A6CBF">
            <w:pPr>
              <w:widowControl/>
              <w:autoSpaceDE w:val="0"/>
              <w:autoSpaceDN w:val="0"/>
              <w:adjustRightInd/>
              <w:spacing w:line="240" w:lineRule="auto"/>
              <w:jc w:val="center"/>
              <w:rPr>
                <w:rFonts w:ascii="宋体" w:hAnsi="Times New Roman"/>
                <w:kern w:val="0"/>
                <w:sz w:val="18"/>
                <w:szCs w:val="18"/>
              </w:rPr>
            </w:pPr>
          </w:p>
        </w:tc>
      </w:tr>
      <w:tr w14:paraId="036A6C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CC1">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CC2">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CC3">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CC4">
            <w:pPr>
              <w:spacing w:line="240" w:lineRule="auto"/>
              <w:jc w:val="center"/>
              <w:rPr>
                <w:rFonts w:ascii="宋体" w:hAnsi="Times New Roman"/>
                <w:kern w:val="0"/>
                <w:sz w:val="18"/>
                <w:szCs w:val="18"/>
              </w:rPr>
            </w:pPr>
            <w:r>
              <w:rPr>
                <w:rFonts w:hint="eastAsia" w:ascii="宋体" w:hAnsi="Times New Roman"/>
                <w:kern w:val="0"/>
                <w:sz w:val="18"/>
                <w:szCs w:val="18"/>
              </w:rPr>
              <w:t>中医诊断学</w:t>
            </w:r>
          </w:p>
        </w:tc>
        <w:tc>
          <w:tcPr>
            <w:tcW w:w="1273" w:type="dxa"/>
            <w:shd w:val="clear" w:color="auto" w:fill="auto"/>
            <w:vAlign w:val="center"/>
          </w:tcPr>
          <w:p w14:paraId="036A6CC5">
            <w:pPr>
              <w:spacing w:line="240" w:lineRule="auto"/>
              <w:jc w:val="center"/>
              <w:rPr>
                <w:rFonts w:ascii="宋体" w:hAnsi="Times New Roman"/>
                <w:kern w:val="0"/>
                <w:sz w:val="18"/>
                <w:szCs w:val="18"/>
              </w:rPr>
            </w:pPr>
            <w:r>
              <w:rPr>
                <w:rFonts w:hint="eastAsia" w:ascii="宋体" w:hAnsi="Times New Roman"/>
                <w:kern w:val="0"/>
                <w:sz w:val="18"/>
                <w:szCs w:val="18"/>
              </w:rPr>
              <w:t>书籍</w:t>
            </w:r>
          </w:p>
        </w:tc>
        <w:tc>
          <w:tcPr>
            <w:tcW w:w="1561" w:type="dxa"/>
            <w:shd w:val="clear" w:color="auto" w:fill="auto"/>
            <w:vAlign w:val="center"/>
          </w:tcPr>
          <w:p w14:paraId="036A6CC6">
            <w:pPr>
              <w:spacing w:line="240" w:lineRule="auto"/>
              <w:jc w:val="center"/>
              <w:rPr>
                <w:rFonts w:ascii="宋体" w:hAnsi="Times New Roman"/>
                <w:kern w:val="0"/>
                <w:sz w:val="18"/>
                <w:szCs w:val="18"/>
              </w:rPr>
            </w:pPr>
            <w:r>
              <w:rPr>
                <w:rFonts w:hint="eastAsia" w:ascii="宋体" w:hAnsi="Times New Roman"/>
                <w:kern w:val="0"/>
                <w:sz w:val="18"/>
                <w:szCs w:val="18"/>
              </w:rPr>
              <w:t>不涉及</w:t>
            </w:r>
          </w:p>
        </w:tc>
        <w:tc>
          <w:tcPr>
            <w:tcW w:w="979" w:type="dxa"/>
            <w:vMerge w:val="continue"/>
            <w:shd w:val="clear" w:color="auto" w:fill="auto"/>
            <w:vAlign w:val="center"/>
          </w:tcPr>
          <w:p w14:paraId="036A6CC7">
            <w:pPr>
              <w:widowControl/>
              <w:autoSpaceDE w:val="0"/>
              <w:autoSpaceDN w:val="0"/>
              <w:adjustRightInd/>
              <w:spacing w:line="240" w:lineRule="auto"/>
              <w:jc w:val="center"/>
              <w:rPr>
                <w:rFonts w:ascii="宋体" w:hAnsi="Times New Roman"/>
                <w:kern w:val="0"/>
                <w:sz w:val="18"/>
                <w:szCs w:val="18"/>
              </w:rPr>
            </w:pPr>
          </w:p>
        </w:tc>
      </w:tr>
      <w:tr w14:paraId="036A6C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CC9">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CCA">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CCB">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CCC">
            <w:pPr>
              <w:spacing w:line="240" w:lineRule="auto"/>
              <w:jc w:val="center"/>
              <w:rPr>
                <w:rFonts w:ascii="宋体" w:hAnsi="Times New Roman"/>
                <w:kern w:val="0"/>
                <w:sz w:val="18"/>
                <w:szCs w:val="18"/>
              </w:rPr>
            </w:pPr>
            <w:r>
              <w:rPr>
                <w:rFonts w:hint="eastAsia" w:ascii="宋体" w:hAnsi="Times New Roman"/>
                <w:kern w:val="0"/>
                <w:sz w:val="18"/>
                <w:szCs w:val="18"/>
              </w:rPr>
              <w:t>中医证候鉴别诊断学 (第二版) 》</w:t>
            </w:r>
          </w:p>
        </w:tc>
        <w:tc>
          <w:tcPr>
            <w:tcW w:w="1273" w:type="dxa"/>
            <w:shd w:val="clear" w:color="auto" w:fill="auto"/>
            <w:vAlign w:val="center"/>
          </w:tcPr>
          <w:p w14:paraId="036A6CCD">
            <w:pPr>
              <w:spacing w:line="240" w:lineRule="auto"/>
              <w:jc w:val="center"/>
              <w:rPr>
                <w:rFonts w:ascii="宋体" w:hAnsi="Times New Roman"/>
                <w:kern w:val="0"/>
                <w:sz w:val="18"/>
                <w:szCs w:val="18"/>
              </w:rPr>
            </w:pPr>
            <w:r>
              <w:rPr>
                <w:rFonts w:hint="eastAsia" w:ascii="宋体" w:hAnsi="Times New Roman"/>
                <w:kern w:val="0"/>
                <w:sz w:val="18"/>
                <w:szCs w:val="18"/>
              </w:rPr>
              <w:t>书籍</w:t>
            </w:r>
          </w:p>
        </w:tc>
        <w:tc>
          <w:tcPr>
            <w:tcW w:w="1561" w:type="dxa"/>
            <w:shd w:val="clear" w:color="auto" w:fill="auto"/>
            <w:vAlign w:val="center"/>
          </w:tcPr>
          <w:p w14:paraId="036A6CCE">
            <w:pPr>
              <w:spacing w:line="240" w:lineRule="auto"/>
              <w:jc w:val="center"/>
              <w:rPr>
                <w:rFonts w:ascii="宋体" w:hAnsi="Times New Roman"/>
                <w:kern w:val="0"/>
                <w:sz w:val="18"/>
                <w:szCs w:val="18"/>
              </w:rPr>
            </w:pPr>
            <w:r>
              <w:rPr>
                <w:rFonts w:hint="eastAsia" w:ascii="宋体" w:hAnsi="Times New Roman"/>
                <w:kern w:val="0"/>
                <w:sz w:val="18"/>
                <w:szCs w:val="18"/>
              </w:rPr>
              <w:t>不涉及</w:t>
            </w:r>
          </w:p>
        </w:tc>
        <w:tc>
          <w:tcPr>
            <w:tcW w:w="979" w:type="dxa"/>
            <w:vMerge w:val="continue"/>
            <w:shd w:val="clear" w:color="auto" w:fill="auto"/>
            <w:vAlign w:val="center"/>
          </w:tcPr>
          <w:p w14:paraId="036A6CCF">
            <w:pPr>
              <w:widowControl/>
              <w:autoSpaceDE w:val="0"/>
              <w:autoSpaceDN w:val="0"/>
              <w:adjustRightInd/>
              <w:spacing w:line="240" w:lineRule="auto"/>
              <w:jc w:val="center"/>
              <w:rPr>
                <w:rFonts w:ascii="宋体" w:hAnsi="Times New Roman"/>
                <w:kern w:val="0"/>
                <w:sz w:val="18"/>
                <w:szCs w:val="18"/>
              </w:rPr>
            </w:pPr>
          </w:p>
        </w:tc>
      </w:tr>
      <w:tr w14:paraId="036A6C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CD1">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CD2">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CD3">
            <w:pPr>
              <w:widowControl/>
              <w:autoSpaceDE w:val="0"/>
              <w:autoSpaceDN w:val="0"/>
              <w:adjustRightInd/>
              <w:spacing w:line="240" w:lineRule="auto"/>
              <w:jc w:val="center"/>
              <w:rPr>
                <w:rFonts w:ascii="宋体" w:hAnsi="Times New Roman"/>
                <w:kern w:val="0"/>
                <w:sz w:val="18"/>
                <w:szCs w:val="18"/>
              </w:rPr>
            </w:pPr>
          </w:p>
        </w:tc>
        <w:tc>
          <w:tcPr>
            <w:tcW w:w="4251" w:type="dxa"/>
            <w:gridSpan w:val="3"/>
            <w:shd w:val="clear" w:color="auto" w:fill="auto"/>
            <w:vAlign w:val="center"/>
          </w:tcPr>
          <w:p w14:paraId="036A6CD4">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共识会议</w:t>
            </w:r>
          </w:p>
        </w:tc>
        <w:tc>
          <w:tcPr>
            <w:tcW w:w="979" w:type="dxa"/>
            <w:vMerge w:val="continue"/>
            <w:shd w:val="clear" w:color="auto" w:fill="auto"/>
            <w:vAlign w:val="center"/>
          </w:tcPr>
          <w:p w14:paraId="036A6CD5">
            <w:pPr>
              <w:widowControl/>
              <w:autoSpaceDE w:val="0"/>
              <w:autoSpaceDN w:val="0"/>
              <w:adjustRightInd/>
              <w:spacing w:line="240" w:lineRule="auto"/>
              <w:jc w:val="center"/>
              <w:rPr>
                <w:rFonts w:ascii="宋体" w:hAnsi="Times New Roman"/>
                <w:kern w:val="0"/>
                <w:sz w:val="18"/>
                <w:szCs w:val="18"/>
              </w:rPr>
            </w:pPr>
          </w:p>
        </w:tc>
      </w:tr>
      <w:tr w14:paraId="036A6C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CD7">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CD8">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CD9">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CDA">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专家人数</w:t>
            </w:r>
          </w:p>
        </w:tc>
        <w:tc>
          <w:tcPr>
            <w:tcW w:w="2834" w:type="dxa"/>
            <w:gridSpan w:val="2"/>
            <w:shd w:val="clear" w:color="auto" w:fill="auto"/>
            <w:vAlign w:val="center"/>
          </w:tcPr>
          <w:p w14:paraId="036A6CDB">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专家提及频次</w:t>
            </w:r>
          </w:p>
        </w:tc>
        <w:tc>
          <w:tcPr>
            <w:tcW w:w="979" w:type="dxa"/>
            <w:vMerge w:val="continue"/>
            <w:shd w:val="clear" w:color="auto" w:fill="auto"/>
            <w:vAlign w:val="center"/>
          </w:tcPr>
          <w:p w14:paraId="036A6CDC">
            <w:pPr>
              <w:widowControl/>
              <w:autoSpaceDE w:val="0"/>
              <w:autoSpaceDN w:val="0"/>
              <w:adjustRightInd/>
              <w:spacing w:line="240" w:lineRule="auto"/>
              <w:jc w:val="center"/>
              <w:rPr>
                <w:rFonts w:ascii="宋体" w:hAnsi="Times New Roman"/>
                <w:kern w:val="0"/>
                <w:sz w:val="18"/>
                <w:szCs w:val="18"/>
              </w:rPr>
            </w:pPr>
          </w:p>
        </w:tc>
      </w:tr>
      <w:tr w14:paraId="036A6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CDE">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CDF">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CE0">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CE1">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24</w:t>
            </w:r>
          </w:p>
        </w:tc>
        <w:tc>
          <w:tcPr>
            <w:tcW w:w="2834" w:type="dxa"/>
            <w:gridSpan w:val="2"/>
            <w:shd w:val="clear" w:color="auto" w:fill="auto"/>
            <w:vAlign w:val="center"/>
          </w:tcPr>
          <w:p w14:paraId="036A6CE2">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24</w:t>
            </w:r>
          </w:p>
        </w:tc>
        <w:tc>
          <w:tcPr>
            <w:tcW w:w="979" w:type="dxa"/>
            <w:vMerge w:val="continue"/>
            <w:shd w:val="clear" w:color="auto" w:fill="auto"/>
            <w:vAlign w:val="center"/>
          </w:tcPr>
          <w:p w14:paraId="036A6CE3">
            <w:pPr>
              <w:widowControl/>
              <w:autoSpaceDE w:val="0"/>
              <w:autoSpaceDN w:val="0"/>
              <w:adjustRightInd/>
              <w:spacing w:line="240" w:lineRule="auto"/>
              <w:jc w:val="center"/>
              <w:rPr>
                <w:rFonts w:ascii="宋体" w:hAnsi="Times New Roman"/>
                <w:kern w:val="0"/>
                <w:sz w:val="18"/>
                <w:szCs w:val="18"/>
              </w:rPr>
            </w:pPr>
          </w:p>
        </w:tc>
      </w:tr>
    </w:tbl>
    <w:p w14:paraId="603E4921">
      <w:pPr>
        <w:spacing w:after="120" w:afterLines="50"/>
        <w:jc w:val="center"/>
        <w:rPr>
          <w:rFonts w:hint="eastAsia" w:ascii="黑体" w:hAnsi="黑体" w:eastAsia="黑体"/>
        </w:rPr>
      </w:pPr>
    </w:p>
    <w:p w14:paraId="036A6CE5">
      <w:pPr>
        <w:spacing w:after="120" w:afterLines="50"/>
        <w:jc w:val="center"/>
        <w:rPr>
          <w:rFonts w:ascii="黑体" w:hAnsi="黑体" w:eastAsia="黑体"/>
        </w:rPr>
      </w:pPr>
      <w:r>
        <w:rPr>
          <w:rFonts w:hint="eastAsia" w:ascii="黑体" w:hAnsi="黑体" w:eastAsia="黑体"/>
        </w:rPr>
        <w:t>表B.3 证候分类及诊断的来源及依据</w:t>
      </w:r>
      <w:r>
        <w:rPr>
          <w:rFonts w:hint="eastAsia" w:ascii="宋体" w:hAnsi="宋体"/>
        </w:rPr>
        <w:t>（续）</w:t>
      </w:r>
    </w:p>
    <w:tbl>
      <w:tblPr>
        <w:tblStyle w:val="24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2"/>
        <w:gridCol w:w="1132"/>
        <w:gridCol w:w="1990"/>
        <w:gridCol w:w="1417"/>
        <w:gridCol w:w="229"/>
        <w:gridCol w:w="1044"/>
        <w:gridCol w:w="276"/>
        <w:gridCol w:w="1285"/>
        <w:gridCol w:w="979"/>
      </w:tblGrid>
      <w:tr w14:paraId="036A6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restart"/>
            <w:shd w:val="clear" w:color="auto" w:fill="auto"/>
            <w:vAlign w:val="center"/>
          </w:tcPr>
          <w:p w14:paraId="036A6CE6">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6</w:t>
            </w:r>
            <w:r>
              <w:rPr>
                <w:rFonts w:ascii="宋体" w:hAnsi="Times New Roman"/>
                <w:kern w:val="0"/>
                <w:sz w:val="18"/>
                <w:szCs w:val="18"/>
              </w:rPr>
              <w:t>.</w:t>
            </w:r>
            <w:r>
              <w:rPr>
                <w:rFonts w:hint="eastAsia" w:ascii="宋体" w:hAnsi="Times New Roman"/>
                <w:kern w:val="0"/>
                <w:sz w:val="18"/>
                <w:szCs w:val="18"/>
              </w:rPr>
              <w:t>1</w:t>
            </w:r>
          </w:p>
        </w:tc>
        <w:tc>
          <w:tcPr>
            <w:tcW w:w="1132" w:type="dxa"/>
            <w:vMerge w:val="restart"/>
            <w:shd w:val="clear" w:color="auto" w:fill="auto"/>
            <w:vAlign w:val="center"/>
          </w:tcPr>
          <w:p w14:paraId="036A6CE7">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风阳上扰证</w:t>
            </w:r>
          </w:p>
        </w:tc>
        <w:tc>
          <w:tcPr>
            <w:tcW w:w="1990" w:type="dxa"/>
            <w:vMerge w:val="restart"/>
            <w:shd w:val="clear" w:color="auto" w:fill="auto"/>
            <w:vAlign w:val="center"/>
          </w:tcPr>
          <w:p w14:paraId="036A6CE8">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6.1.1　主症：眩晕耳鸣，头痛且胀。</w:t>
            </w:r>
          </w:p>
          <w:p w14:paraId="036A6CE9">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6.1.2　次症：易怒，面红目赤，口苦。舌红，苔黄，脉弦滑或弦数。</w:t>
            </w:r>
          </w:p>
        </w:tc>
        <w:tc>
          <w:tcPr>
            <w:tcW w:w="4251" w:type="dxa"/>
            <w:gridSpan w:val="5"/>
            <w:shd w:val="clear" w:color="auto" w:fill="auto"/>
            <w:vAlign w:val="center"/>
          </w:tcPr>
          <w:p w14:paraId="036A6CEA">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古籍文献研究</w:t>
            </w:r>
          </w:p>
        </w:tc>
        <w:tc>
          <w:tcPr>
            <w:tcW w:w="979" w:type="dxa"/>
            <w:vMerge w:val="restart"/>
            <w:shd w:val="clear" w:color="auto" w:fill="auto"/>
            <w:vAlign w:val="center"/>
          </w:tcPr>
          <w:p w14:paraId="036A6CEB">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100%</w:t>
            </w:r>
          </w:p>
        </w:tc>
      </w:tr>
      <w:tr w14:paraId="036A6C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CED">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CEE">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CEF">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CF0">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古籍原文</w:t>
            </w:r>
          </w:p>
        </w:tc>
        <w:tc>
          <w:tcPr>
            <w:tcW w:w="1273" w:type="dxa"/>
            <w:gridSpan w:val="2"/>
            <w:shd w:val="clear" w:color="auto" w:fill="auto"/>
            <w:vAlign w:val="center"/>
          </w:tcPr>
          <w:p w14:paraId="036A6CF1">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古籍名称</w:t>
            </w:r>
          </w:p>
        </w:tc>
        <w:tc>
          <w:tcPr>
            <w:tcW w:w="1561" w:type="dxa"/>
            <w:gridSpan w:val="2"/>
            <w:shd w:val="clear" w:color="auto" w:fill="auto"/>
            <w:vAlign w:val="center"/>
          </w:tcPr>
          <w:p w14:paraId="036A6CF2">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古籍作者</w:t>
            </w:r>
          </w:p>
        </w:tc>
        <w:tc>
          <w:tcPr>
            <w:tcW w:w="979" w:type="dxa"/>
            <w:vMerge w:val="continue"/>
            <w:shd w:val="clear" w:color="auto" w:fill="auto"/>
            <w:vAlign w:val="center"/>
          </w:tcPr>
          <w:p w14:paraId="036A6CF3">
            <w:pPr>
              <w:widowControl/>
              <w:autoSpaceDE w:val="0"/>
              <w:autoSpaceDN w:val="0"/>
              <w:adjustRightInd/>
              <w:spacing w:line="240" w:lineRule="auto"/>
              <w:jc w:val="center"/>
              <w:rPr>
                <w:rFonts w:ascii="宋体" w:hAnsi="Times New Roman"/>
                <w:kern w:val="0"/>
                <w:sz w:val="18"/>
                <w:szCs w:val="18"/>
              </w:rPr>
            </w:pPr>
          </w:p>
        </w:tc>
      </w:tr>
      <w:tr w14:paraId="73C3A9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3E2AB281">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7C21E402">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3D7DBE8E">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5E854359">
            <w:pPr>
              <w:widowControl/>
              <w:autoSpaceDE w:val="0"/>
              <w:autoSpaceDN w:val="0"/>
              <w:adjustRightInd/>
              <w:spacing w:line="240" w:lineRule="auto"/>
              <w:jc w:val="center"/>
              <w:rPr>
                <w:rFonts w:hint="eastAsia" w:ascii="宋体" w:hAnsi="Times New Roman"/>
                <w:kern w:val="0"/>
                <w:sz w:val="18"/>
                <w:szCs w:val="18"/>
              </w:rPr>
            </w:pPr>
            <w:r>
              <w:rPr>
                <w:rFonts w:hint="eastAsia" w:ascii="宋体" w:hAnsi="Times New Roman"/>
                <w:kern w:val="0"/>
                <w:sz w:val="18"/>
                <w:szCs w:val="18"/>
              </w:rPr>
              <w:t>诸风掉眩，皆属于肝</w:t>
            </w:r>
          </w:p>
        </w:tc>
        <w:tc>
          <w:tcPr>
            <w:tcW w:w="1273" w:type="dxa"/>
            <w:gridSpan w:val="2"/>
            <w:shd w:val="clear" w:color="auto" w:fill="auto"/>
            <w:vAlign w:val="center"/>
          </w:tcPr>
          <w:p w14:paraId="732A9D69">
            <w:pPr>
              <w:widowControl/>
              <w:autoSpaceDE w:val="0"/>
              <w:autoSpaceDN w:val="0"/>
              <w:adjustRightInd/>
              <w:spacing w:line="240" w:lineRule="auto"/>
              <w:jc w:val="center"/>
              <w:rPr>
                <w:rFonts w:hint="eastAsia" w:ascii="宋体" w:hAnsi="Times New Roman" w:eastAsia="宋体"/>
                <w:kern w:val="0"/>
                <w:sz w:val="18"/>
                <w:szCs w:val="18"/>
                <w:lang w:val="en-US" w:eastAsia="zh-CN"/>
              </w:rPr>
            </w:pPr>
            <w:r>
              <w:rPr>
                <w:rFonts w:hint="eastAsia" w:ascii="宋体" w:hAnsi="Times New Roman"/>
                <w:kern w:val="0"/>
                <w:sz w:val="18"/>
                <w:szCs w:val="18"/>
                <w:lang w:val="en-US" w:eastAsia="zh-CN"/>
              </w:rPr>
              <w:t>素问</w:t>
            </w:r>
          </w:p>
        </w:tc>
        <w:tc>
          <w:tcPr>
            <w:tcW w:w="1561" w:type="dxa"/>
            <w:gridSpan w:val="2"/>
            <w:shd w:val="clear" w:color="auto" w:fill="auto"/>
            <w:vAlign w:val="center"/>
          </w:tcPr>
          <w:p w14:paraId="110B9994">
            <w:pPr>
              <w:widowControl/>
              <w:autoSpaceDE w:val="0"/>
              <w:autoSpaceDN w:val="0"/>
              <w:adjustRightInd/>
              <w:spacing w:line="240" w:lineRule="auto"/>
              <w:jc w:val="center"/>
              <w:rPr>
                <w:rFonts w:hint="eastAsia" w:ascii="宋体" w:hAnsi="Times New Roman" w:eastAsia="宋体"/>
                <w:kern w:val="0"/>
                <w:sz w:val="18"/>
                <w:szCs w:val="18"/>
                <w:lang w:val="en-US" w:eastAsia="zh-CN"/>
              </w:rPr>
            </w:pPr>
            <w:r>
              <w:rPr>
                <w:rFonts w:hint="eastAsia" w:ascii="宋体" w:hAnsi="Times New Roman"/>
                <w:kern w:val="0"/>
                <w:sz w:val="18"/>
                <w:szCs w:val="18"/>
                <w:lang w:val="en-US" w:eastAsia="zh-CN"/>
              </w:rPr>
              <w:t>佚名</w:t>
            </w:r>
          </w:p>
        </w:tc>
        <w:tc>
          <w:tcPr>
            <w:tcW w:w="979" w:type="dxa"/>
            <w:vMerge w:val="continue"/>
            <w:shd w:val="clear" w:color="auto" w:fill="auto"/>
            <w:vAlign w:val="center"/>
          </w:tcPr>
          <w:p w14:paraId="4E658B84">
            <w:pPr>
              <w:widowControl/>
              <w:autoSpaceDE w:val="0"/>
              <w:autoSpaceDN w:val="0"/>
              <w:adjustRightInd/>
              <w:spacing w:line="240" w:lineRule="auto"/>
              <w:jc w:val="center"/>
              <w:rPr>
                <w:rFonts w:ascii="宋体" w:hAnsi="Times New Roman"/>
                <w:kern w:val="0"/>
                <w:sz w:val="18"/>
                <w:szCs w:val="18"/>
              </w:rPr>
            </w:pPr>
          </w:p>
        </w:tc>
      </w:tr>
      <w:tr w14:paraId="036A6C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BD06A9B">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CF6">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CF7">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CF8">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但此是内动之风，正惟风阳陡动，所以猝然眩晕，便能倾仆</w:t>
            </w:r>
          </w:p>
        </w:tc>
        <w:tc>
          <w:tcPr>
            <w:tcW w:w="1273" w:type="dxa"/>
            <w:gridSpan w:val="2"/>
            <w:shd w:val="clear" w:color="auto" w:fill="auto"/>
            <w:vAlign w:val="center"/>
          </w:tcPr>
          <w:p w14:paraId="036A6CF9">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本草正义</w:t>
            </w:r>
          </w:p>
        </w:tc>
        <w:tc>
          <w:tcPr>
            <w:tcW w:w="1561" w:type="dxa"/>
            <w:gridSpan w:val="2"/>
            <w:shd w:val="clear" w:color="auto" w:fill="auto"/>
            <w:vAlign w:val="center"/>
          </w:tcPr>
          <w:p w14:paraId="036A6CFA">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张山雷</w:t>
            </w:r>
          </w:p>
        </w:tc>
        <w:tc>
          <w:tcPr>
            <w:tcW w:w="979" w:type="dxa"/>
            <w:vMerge w:val="continue"/>
            <w:shd w:val="clear" w:color="auto" w:fill="auto"/>
            <w:vAlign w:val="center"/>
          </w:tcPr>
          <w:p w14:paraId="036A6CFB">
            <w:pPr>
              <w:widowControl/>
              <w:autoSpaceDE w:val="0"/>
              <w:autoSpaceDN w:val="0"/>
              <w:adjustRightInd/>
              <w:spacing w:line="240" w:lineRule="auto"/>
              <w:jc w:val="center"/>
              <w:rPr>
                <w:rFonts w:ascii="宋体" w:hAnsi="Times New Roman"/>
                <w:kern w:val="0"/>
                <w:sz w:val="18"/>
                <w:szCs w:val="18"/>
              </w:rPr>
            </w:pPr>
          </w:p>
        </w:tc>
      </w:tr>
      <w:tr w14:paraId="036A6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CFD">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CFE">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CFF">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D00">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（眩晕）肝风阳气。乘阳明之虚上冒。牙肉肿痛。议和阳熄风</w:t>
            </w:r>
          </w:p>
        </w:tc>
        <w:tc>
          <w:tcPr>
            <w:tcW w:w="1273" w:type="dxa"/>
            <w:gridSpan w:val="2"/>
            <w:shd w:val="clear" w:color="auto" w:fill="auto"/>
            <w:vAlign w:val="center"/>
          </w:tcPr>
          <w:p w14:paraId="036A6D01">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临证指南医案</w:t>
            </w:r>
          </w:p>
        </w:tc>
        <w:tc>
          <w:tcPr>
            <w:tcW w:w="1561" w:type="dxa"/>
            <w:gridSpan w:val="2"/>
            <w:shd w:val="clear" w:color="auto" w:fill="auto"/>
            <w:vAlign w:val="center"/>
          </w:tcPr>
          <w:p w14:paraId="036A6D02">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叶天士</w:t>
            </w:r>
          </w:p>
        </w:tc>
        <w:tc>
          <w:tcPr>
            <w:tcW w:w="979" w:type="dxa"/>
            <w:vMerge w:val="continue"/>
            <w:shd w:val="clear" w:color="auto" w:fill="auto"/>
            <w:vAlign w:val="center"/>
          </w:tcPr>
          <w:p w14:paraId="036A6D03">
            <w:pPr>
              <w:widowControl/>
              <w:autoSpaceDE w:val="0"/>
              <w:autoSpaceDN w:val="0"/>
              <w:adjustRightInd/>
              <w:spacing w:line="240" w:lineRule="auto"/>
              <w:jc w:val="center"/>
              <w:rPr>
                <w:rFonts w:ascii="宋体" w:hAnsi="Times New Roman"/>
                <w:kern w:val="0"/>
                <w:sz w:val="18"/>
                <w:szCs w:val="18"/>
              </w:rPr>
            </w:pPr>
          </w:p>
        </w:tc>
      </w:tr>
      <w:tr w14:paraId="036A6D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D05">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D06">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D07">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D08">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由胁痛而致吐下皆血，血去之后，络隧空虚，风阳入络，胸膺腰膂两胁皆痛，时或眩晕</w:t>
            </w:r>
          </w:p>
        </w:tc>
        <w:tc>
          <w:tcPr>
            <w:tcW w:w="1273" w:type="dxa"/>
            <w:gridSpan w:val="2"/>
            <w:shd w:val="clear" w:color="auto" w:fill="auto"/>
            <w:vAlign w:val="center"/>
          </w:tcPr>
          <w:p w14:paraId="036A6D09">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张聿青医案</w:t>
            </w:r>
          </w:p>
        </w:tc>
        <w:tc>
          <w:tcPr>
            <w:tcW w:w="1561" w:type="dxa"/>
            <w:gridSpan w:val="2"/>
            <w:shd w:val="clear" w:color="auto" w:fill="auto"/>
            <w:vAlign w:val="center"/>
          </w:tcPr>
          <w:p w14:paraId="036A6D0A">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张乃修</w:t>
            </w:r>
          </w:p>
        </w:tc>
        <w:tc>
          <w:tcPr>
            <w:tcW w:w="979" w:type="dxa"/>
            <w:vMerge w:val="continue"/>
            <w:shd w:val="clear" w:color="auto" w:fill="auto"/>
            <w:vAlign w:val="center"/>
          </w:tcPr>
          <w:p w14:paraId="036A6D0B">
            <w:pPr>
              <w:widowControl/>
              <w:autoSpaceDE w:val="0"/>
              <w:autoSpaceDN w:val="0"/>
              <w:adjustRightInd/>
              <w:spacing w:line="240" w:lineRule="auto"/>
              <w:jc w:val="center"/>
              <w:rPr>
                <w:rFonts w:ascii="宋体" w:hAnsi="Times New Roman"/>
                <w:kern w:val="0"/>
                <w:sz w:val="18"/>
                <w:szCs w:val="18"/>
              </w:rPr>
            </w:pPr>
          </w:p>
        </w:tc>
      </w:tr>
      <w:tr w14:paraId="036A6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D0D">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D0E">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D0F">
            <w:pPr>
              <w:widowControl/>
              <w:autoSpaceDE w:val="0"/>
              <w:autoSpaceDN w:val="0"/>
              <w:adjustRightInd/>
              <w:spacing w:line="240" w:lineRule="auto"/>
              <w:jc w:val="center"/>
              <w:rPr>
                <w:rFonts w:ascii="宋体" w:hAnsi="Times New Roman"/>
                <w:kern w:val="0"/>
                <w:sz w:val="18"/>
                <w:szCs w:val="18"/>
              </w:rPr>
            </w:pPr>
          </w:p>
        </w:tc>
        <w:tc>
          <w:tcPr>
            <w:tcW w:w="4251" w:type="dxa"/>
            <w:gridSpan w:val="5"/>
            <w:shd w:val="clear" w:color="auto" w:fill="auto"/>
            <w:vAlign w:val="center"/>
          </w:tcPr>
          <w:p w14:paraId="036A6D10">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现代文献研究</w:t>
            </w:r>
          </w:p>
        </w:tc>
        <w:tc>
          <w:tcPr>
            <w:tcW w:w="979" w:type="dxa"/>
            <w:vMerge w:val="continue"/>
            <w:shd w:val="clear" w:color="auto" w:fill="auto"/>
            <w:vAlign w:val="center"/>
          </w:tcPr>
          <w:p w14:paraId="036A6D11">
            <w:pPr>
              <w:widowControl/>
              <w:autoSpaceDE w:val="0"/>
              <w:autoSpaceDN w:val="0"/>
              <w:adjustRightInd/>
              <w:spacing w:line="240" w:lineRule="auto"/>
              <w:jc w:val="center"/>
              <w:rPr>
                <w:rFonts w:ascii="宋体" w:hAnsi="Times New Roman"/>
                <w:kern w:val="0"/>
                <w:sz w:val="18"/>
                <w:szCs w:val="18"/>
              </w:rPr>
            </w:pPr>
          </w:p>
        </w:tc>
      </w:tr>
      <w:tr w14:paraId="036A6D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D13">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D14">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D15">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D16">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参考文献</w:t>
            </w:r>
          </w:p>
        </w:tc>
        <w:tc>
          <w:tcPr>
            <w:tcW w:w="1273" w:type="dxa"/>
            <w:gridSpan w:val="2"/>
            <w:shd w:val="clear" w:color="auto" w:fill="auto"/>
            <w:vAlign w:val="center"/>
          </w:tcPr>
          <w:p w14:paraId="036A6D17">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文献类型</w:t>
            </w:r>
          </w:p>
        </w:tc>
        <w:tc>
          <w:tcPr>
            <w:tcW w:w="1561" w:type="dxa"/>
            <w:gridSpan w:val="2"/>
            <w:shd w:val="clear" w:color="auto" w:fill="auto"/>
            <w:vAlign w:val="center"/>
          </w:tcPr>
          <w:p w14:paraId="036A6D18">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方法学质量</w:t>
            </w:r>
          </w:p>
        </w:tc>
        <w:tc>
          <w:tcPr>
            <w:tcW w:w="979" w:type="dxa"/>
            <w:vMerge w:val="continue"/>
            <w:shd w:val="clear" w:color="auto" w:fill="auto"/>
            <w:vAlign w:val="center"/>
          </w:tcPr>
          <w:p w14:paraId="036A6D19">
            <w:pPr>
              <w:widowControl/>
              <w:autoSpaceDE w:val="0"/>
              <w:autoSpaceDN w:val="0"/>
              <w:adjustRightInd/>
              <w:spacing w:line="240" w:lineRule="auto"/>
              <w:jc w:val="center"/>
              <w:rPr>
                <w:rFonts w:ascii="宋体" w:hAnsi="Times New Roman"/>
                <w:kern w:val="0"/>
                <w:sz w:val="18"/>
                <w:szCs w:val="18"/>
              </w:rPr>
            </w:pPr>
          </w:p>
        </w:tc>
      </w:tr>
      <w:tr w14:paraId="036A6D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D1B">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D1C">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D1D">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D1E">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中医急诊辨证论治眩晕120例临床观察</w:t>
            </w:r>
          </w:p>
        </w:tc>
        <w:tc>
          <w:tcPr>
            <w:tcW w:w="1273" w:type="dxa"/>
            <w:gridSpan w:val="2"/>
            <w:shd w:val="clear" w:color="auto" w:fill="auto"/>
            <w:vAlign w:val="center"/>
          </w:tcPr>
          <w:p w14:paraId="036A6D1F">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横断面研究</w:t>
            </w:r>
          </w:p>
        </w:tc>
        <w:tc>
          <w:tcPr>
            <w:tcW w:w="1561" w:type="dxa"/>
            <w:gridSpan w:val="2"/>
            <w:shd w:val="clear" w:color="auto" w:fill="auto"/>
            <w:vAlign w:val="center"/>
          </w:tcPr>
          <w:p w14:paraId="036A6D20">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中等质量</w:t>
            </w:r>
          </w:p>
        </w:tc>
        <w:tc>
          <w:tcPr>
            <w:tcW w:w="979" w:type="dxa"/>
            <w:vMerge w:val="continue"/>
            <w:shd w:val="clear" w:color="auto" w:fill="auto"/>
            <w:vAlign w:val="center"/>
          </w:tcPr>
          <w:p w14:paraId="036A6D21">
            <w:pPr>
              <w:widowControl/>
              <w:autoSpaceDE w:val="0"/>
              <w:autoSpaceDN w:val="0"/>
              <w:adjustRightInd/>
              <w:spacing w:line="240" w:lineRule="auto"/>
              <w:jc w:val="center"/>
              <w:rPr>
                <w:rFonts w:ascii="宋体" w:hAnsi="Times New Roman"/>
                <w:kern w:val="0"/>
                <w:sz w:val="18"/>
                <w:szCs w:val="18"/>
              </w:rPr>
            </w:pPr>
          </w:p>
        </w:tc>
      </w:tr>
      <w:tr w14:paraId="036A6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D23">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D24">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D25">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D26">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后循环缺血性眩晕护理观察</w:t>
            </w:r>
          </w:p>
        </w:tc>
        <w:tc>
          <w:tcPr>
            <w:tcW w:w="1273" w:type="dxa"/>
            <w:gridSpan w:val="2"/>
            <w:shd w:val="clear" w:color="auto" w:fill="auto"/>
            <w:vAlign w:val="center"/>
          </w:tcPr>
          <w:p w14:paraId="036A6D27">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横断面研究</w:t>
            </w:r>
          </w:p>
        </w:tc>
        <w:tc>
          <w:tcPr>
            <w:tcW w:w="1561" w:type="dxa"/>
            <w:gridSpan w:val="2"/>
            <w:shd w:val="clear" w:color="auto" w:fill="auto"/>
            <w:vAlign w:val="center"/>
          </w:tcPr>
          <w:p w14:paraId="036A6D28">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中等质量</w:t>
            </w:r>
          </w:p>
        </w:tc>
        <w:tc>
          <w:tcPr>
            <w:tcW w:w="979" w:type="dxa"/>
            <w:vMerge w:val="continue"/>
            <w:shd w:val="clear" w:color="auto" w:fill="auto"/>
            <w:vAlign w:val="center"/>
          </w:tcPr>
          <w:p w14:paraId="036A6D29">
            <w:pPr>
              <w:widowControl/>
              <w:autoSpaceDE w:val="0"/>
              <w:autoSpaceDN w:val="0"/>
              <w:adjustRightInd/>
              <w:spacing w:line="240" w:lineRule="auto"/>
              <w:jc w:val="center"/>
              <w:rPr>
                <w:rFonts w:ascii="宋体" w:hAnsi="Times New Roman"/>
                <w:kern w:val="0"/>
                <w:sz w:val="18"/>
                <w:szCs w:val="18"/>
              </w:rPr>
            </w:pPr>
          </w:p>
        </w:tc>
      </w:tr>
      <w:tr w14:paraId="036A6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D2B">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D2C">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D2D">
            <w:pPr>
              <w:widowControl/>
              <w:autoSpaceDE w:val="0"/>
              <w:autoSpaceDN w:val="0"/>
              <w:adjustRightInd/>
              <w:spacing w:line="240" w:lineRule="auto"/>
              <w:jc w:val="center"/>
              <w:rPr>
                <w:rFonts w:ascii="宋体" w:hAnsi="Times New Roman"/>
                <w:kern w:val="0"/>
                <w:sz w:val="18"/>
                <w:szCs w:val="18"/>
              </w:rPr>
            </w:pPr>
          </w:p>
        </w:tc>
        <w:tc>
          <w:tcPr>
            <w:tcW w:w="4251" w:type="dxa"/>
            <w:gridSpan w:val="5"/>
            <w:shd w:val="clear" w:color="auto" w:fill="auto"/>
            <w:vAlign w:val="center"/>
          </w:tcPr>
          <w:p w14:paraId="036A6D2E">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德尔菲法</w:t>
            </w:r>
          </w:p>
        </w:tc>
        <w:tc>
          <w:tcPr>
            <w:tcW w:w="979" w:type="dxa"/>
            <w:vMerge w:val="continue"/>
            <w:shd w:val="clear" w:color="auto" w:fill="auto"/>
            <w:vAlign w:val="center"/>
          </w:tcPr>
          <w:p w14:paraId="036A6D2F">
            <w:pPr>
              <w:widowControl/>
              <w:autoSpaceDE w:val="0"/>
              <w:autoSpaceDN w:val="0"/>
              <w:adjustRightInd/>
              <w:spacing w:line="240" w:lineRule="auto"/>
              <w:jc w:val="center"/>
              <w:rPr>
                <w:rFonts w:ascii="宋体" w:hAnsi="Times New Roman"/>
                <w:kern w:val="0"/>
                <w:sz w:val="18"/>
                <w:szCs w:val="18"/>
              </w:rPr>
            </w:pPr>
          </w:p>
        </w:tc>
      </w:tr>
      <w:tr w14:paraId="036A6D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D31">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D32">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D33">
            <w:pPr>
              <w:widowControl/>
              <w:autoSpaceDE w:val="0"/>
              <w:autoSpaceDN w:val="0"/>
              <w:adjustRightInd/>
              <w:spacing w:line="240" w:lineRule="auto"/>
              <w:jc w:val="center"/>
              <w:rPr>
                <w:rFonts w:ascii="宋体" w:hAnsi="Times New Roman"/>
                <w:kern w:val="0"/>
                <w:sz w:val="18"/>
                <w:szCs w:val="18"/>
              </w:rPr>
            </w:pPr>
          </w:p>
        </w:tc>
        <w:tc>
          <w:tcPr>
            <w:tcW w:w="1646" w:type="dxa"/>
            <w:gridSpan w:val="2"/>
            <w:shd w:val="clear" w:color="auto" w:fill="auto"/>
            <w:vAlign w:val="center"/>
          </w:tcPr>
          <w:p w14:paraId="036A6D34">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均值</w:t>
            </w:r>
          </w:p>
        </w:tc>
        <w:tc>
          <w:tcPr>
            <w:tcW w:w="1320" w:type="dxa"/>
            <w:gridSpan w:val="2"/>
            <w:shd w:val="clear" w:color="auto" w:fill="auto"/>
            <w:vAlign w:val="center"/>
          </w:tcPr>
          <w:p w14:paraId="036A6D35">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满分比</w:t>
            </w:r>
          </w:p>
        </w:tc>
        <w:tc>
          <w:tcPr>
            <w:tcW w:w="1285" w:type="dxa"/>
            <w:shd w:val="clear" w:color="auto" w:fill="auto"/>
            <w:vAlign w:val="center"/>
          </w:tcPr>
          <w:p w14:paraId="036A6D36">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变异系数</w:t>
            </w:r>
          </w:p>
        </w:tc>
        <w:tc>
          <w:tcPr>
            <w:tcW w:w="979" w:type="dxa"/>
            <w:vMerge w:val="continue"/>
            <w:shd w:val="clear" w:color="auto" w:fill="auto"/>
            <w:vAlign w:val="center"/>
          </w:tcPr>
          <w:p w14:paraId="036A6D37">
            <w:pPr>
              <w:widowControl/>
              <w:autoSpaceDE w:val="0"/>
              <w:autoSpaceDN w:val="0"/>
              <w:adjustRightInd/>
              <w:spacing w:line="240" w:lineRule="auto"/>
              <w:jc w:val="center"/>
              <w:rPr>
                <w:rFonts w:ascii="宋体" w:hAnsi="Times New Roman"/>
                <w:kern w:val="0"/>
                <w:sz w:val="18"/>
                <w:szCs w:val="18"/>
              </w:rPr>
            </w:pPr>
          </w:p>
        </w:tc>
      </w:tr>
      <w:tr w14:paraId="036A6D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D39">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D3A">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D3B">
            <w:pPr>
              <w:widowControl/>
              <w:autoSpaceDE w:val="0"/>
              <w:autoSpaceDN w:val="0"/>
              <w:adjustRightInd/>
              <w:spacing w:line="240" w:lineRule="auto"/>
              <w:jc w:val="center"/>
              <w:rPr>
                <w:rFonts w:ascii="宋体" w:hAnsi="Times New Roman"/>
                <w:kern w:val="0"/>
                <w:sz w:val="18"/>
                <w:szCs w:val="18"/>
              </w:rPr>
            </w:pPr>
          </w:p>
        </w:tc>
        <w:tc>
          <w:tcPr>
            <w:tcW w:w="1646" w:type="dxa"/>
            <w:gridSpan w:val="2"/>
            <w:shd w:val="clear" w:color="auto" w:fill="auto"/>
            <w:vAlign w:val="center"/>
          </w:tcPr>
          <w:p w14:paraId="036A6D3C">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眩晕（4.8分/5分）</w:t>
            </w:r>
          </w:p>
          <w:p w14:paraId="036A6D3D">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耳鸣（4.1分/5分）</w:t>
            </w:r>
          </w:p>
          <w:p w14:paraId="036A6D3E">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头胀痛（4.4分/5分）</w:t>
            </w:r>
          </w:p>
          <w:p w14:paraId="036A6D3F">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易怒（4.3分/5分）</w:t>
            </w:r>
          </w:p>
          <w:p w14:paraId="036A6D40">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面红（4.1分/5分）</w:t>
            </w:r>
          </w:p>
          <w:p w14:paraId="036A6D41">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目赤（3.6分/5分）</w:t>
            </w:r>
          </w:p>
          <w:p w14:paraId="036A6D42">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口苦（3.8分/5分）</w:t>
            </w:r>
          </w:p>
          <w:p w14:paraId="036A6D43">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舌红（4.4分/5分）</w:t>
            </w:r>
          </w:p>
          <w:p w14:paraId="036A6D44">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苔黄（4.2分/5分）</w:t>
            </w:r>
          </w:p>
          <w:p w14:paraId="036A6D45">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脉弦滑（4.1分/5分）</w:t>
            </w:r>
          </w:p>
          <w:p w14:paraId="036A6D46">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脉弦数（4.0分/5分）</w:t>
            </w:r>
          </w:p>
        </w:tc>
        <w:tc>
          <w:tcPr>
            <w:tcW w:w="1320" w:type="dxa"/>
            <w:gridSpan w:val="2"/>
            <w:shd w:val="clear" w:color="auto" w:fill="auto"/>
            <w:vAlign w:val="center"/>
          </w:tcPr>
          <w:p w14:paraId="036A6D47">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眩晕（93%）</w:t>
            </w:r>
          </w:p>
          <w:p w14:paraId="036A6D48">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耳鸣（60%）</w:t>
            </w:r>
          </w:p>
          <w:p w14:paraId="036A6D49">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头胀痛（80%）</w:t>
            </w:r>
          </w:p>
          <w:p w14:paraId="036A6D4A">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易怒（75%）</w:t>
            </w:r>
          </w:p>
          <w:p w14:paraId="036A6D4B">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面红（78%）</w:t>
            </w:r>
          </w:p>
          <w:p w14:paraId="036A6D4C">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目赤（55%）</w:t>
            </w:r>
          </w:p>
          <w:p w14:paraId="036A6D4D">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口苦（55%）</w:t>
            </w:r>
          </w:p>
          <w:p w14:paraId="036A6D4E">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舌红（85%）</w:t>
            </w:r>
          </w:p>
          <w:p w14:paraId="036A6D4F">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苔黄（78%）</w:t>
            </w:r>
          </w:p>
          <w:p w14:paraId="036A6D50">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脉弦滑（65%）</w:t>
            </w:r>
          </w:p>
          <w:p w14:paraId="036A6D51">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脉弦数（65%）</w:t>
            </w:r>
          </w:p>
        </w:tc>
        <w:tc>
          <w:tcPr>
            <w:tcW w:w="1285" w:type="dxa"/>
            <w:shd w:val="clear" w:color="auto" w:fill="auto"/>
            <w:vAlign w:val="center"/>
          </w:tcPr>
          <w:p w14:paraId="036A6D52">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眩晕（0.11）</w:t>
            </w:r>
          </w:p>
          <w:p w14:paraId="036A6D53">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耳鸣（0.25）</w:t>
            </w:r>
          </w:p>
          <w:p w14:paraId="036A6D54">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头胀痛（0.18）</w:t>
            </w:r>
          </w:p>
          <w:p w14:paraId="036A6D55">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易怒（0.19）</w:t>
            </w:r>
          </w:p>
          <w:p w14:paraId="036A6D56">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面红（0.25）</w:t>
            </w:r>
          </w:p>
          <w:p w14:paraId="036A6D57">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目赤（0.30）</w:t>
            </w:r>
          </w:p>
          <w:p w14:paraId="036A6D58">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口苦（0.27）</w:t>
            </w:r>
          </w:p>
          <w:p w14:paraId="036A6D59">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舌红（0.17）</w:t>
            </w:r>
          </w:p>
          <w:p w14:paraId="036A6D5A">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苔黄（0.19）</w:t>
            </w:r>
          </w:p>
          <w:p w14:paraId="036A6D5B">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脉弦滑（0.27）</w:t>
            </w:r>
          </w:p>
          <w:p w14:paraId="036A6D5C">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脉弦数（0.25）</w:t>
            </w:r>
          </w:p>
        </w:tc>
        <w:tc>
          <w:tcPr>
            <w:tcW w:w="979" w:type="dxa"/>
            <w:vMerge w:val="continue"/>
            <w:shd w:val="clear" w:color="auto" w:fill="auto"/>
            <w:vAlign w:val="center"/>
          </w:tcPr>
          <w:p w14:paraId="036A6D5D">
            <w:pPr>
              <w:widowControl/>
              <w:autoSpaceDE w:val="0"/>
              <w:autoSpaceDN w:val="0"/>
              <w:adjustRightInd/>
              <w:spacing w:line="240" w:lineRule="auto"/>
              <w:jc w:val="center"/>
              <w:rPr>
                <w:rFonts w:ascii="宋体" w:hAnsi="Times New Roman"/>
                <w:kern w:val="0"/>
                <w:sz w:val="18"/>
                <w:szCs w:val="18"/>
              </w:rPr>
            </w:pPr>
          </w:p>
        </w:tc>
      </w:tr>
      <w:tr w14:paraId="036A6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restart"/>
            <w:shd w:val="clear" w:color="auto" w:fill="auto"/>
            <w:vAlign w:val="center"/>
          </w:tcPr>
          <w:p w14:paraId="036A6D5F">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6.2</w:t>
            </w:r>
          </w:p>
        </w:tc>
        <w:tc>
          <w:tcPr>
            <w:tcW w:w="1132" w:type="dxa"/>
            <w:vMerge w:val="restart"/>
            <w:shd w:val="clear" w:color="auto" w:fill="auto"/>
            <w:vAlign w:val="center"/>
          </w:tcPr>
          <w:p w14:paraId="036A6D60">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痰浊上蒙证</w:t>
            </w:r>
          </w:p>
        </w:tc>
        <w:tc>
          <w:tcPr>
            <w:tcW w:w="1990" w:type="dxa"/>
            <w:vMerge w:val="restart"/>
            <w:shd w:val="clear" w:color="auto" w:fill="auto"/>
            <w:vAlign w:val="center"/>
          </w:tcPr>
          <w:p w14:paraId="036A6D61">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6.2.1　主症：头重如裹，视物旋转。</w:t>
            </w:r>
          </w:p>
          <w:p w14:paraId="036A6D62">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6.2.2　次症：胸闷作恶，呕吐痰涎。舌淡胖，苔白腻，脉弦滑。</w:t>
            </w:r>
          </w:p>
        </w:tc>
        <w:tc>
          <w:tcPr>
            <w:tcW w:w="4251" w:type="dxa"/>
            <w:gridSpan w:val="5"/>
            <w:shd w:val="clear" w:color="auto" w:fill="auto"/>
            <w:vAlign w:val="center"/>
          </w:tcPr>
          <w:p w14:paraId="036A6D63">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古籍文献研究</w:t>
            </w:r>
          </w:p>
        </w:tc>
        <w:tc>
          <w:tcPr>
            <w:tcW w:w="979" w:type="dxa"/>
            <w:vMerge w:val="restart"/>
            <w:shd w:val="clear" w:color="auto" w:fill="auto"/>
            <w:vAlign w:val="center"/>
          </w:tcPr>
          <w:p w14:paraId="036A6D64">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100%</w:t>
            </w:r>
          </w:p>
        </w:tc>
      </w:tr>
      <w:tr w14:paraId="036A6D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D66">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D67">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D68">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D69">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古籍原文</w:t>
            </w:r>
          </w:p>
        </w:tc>
        <w:tc>
          <w:tcPr>
            <w:tcW w:w="1273" w:type="dxa"/>
            <w:gridSpan w:val="2"/>
            <w:shd w:val="clear" w:color="auto" w:fill="auto"/>
            <w:vAlign w:val="center"/>
          </w:tcPr>
          <w:p w14:paraId="036A6D6A">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古籍名称</w:t>
            </w:r>
          </w:p>
        </w:tc>
        <w:tc>
          <w:tcPr>
            <w:tcW w:w="1561" w:type="dxa"/>
            <w:gridSpan w:val="2"/>
            <w:shd w:val="clear" w:color="auto" w:fill="auto"/>
            <w:vAlign w:val="center"/>
          </w:tcPr>
          <w:p w14:paraId="036A6D6B">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古籍作者</w:t>
            </w:r>
          </w:p>
        </w:tc>
        <w:tc>
          <w:tcPr>
            <w:tcW w:w="979" w:type="dxa"/>
            <w:vMerge w:val="continue"/>
            <w:shd w:val="clear" w:color="auto" w:fill="auto"/>
            <w:vAlign w:val="center"/>
          </w:tcPr>
          <w:p w14:paraId="036A6D6C">
            <w:pPr>
              <w:widowControl/>
              <w:autoSpaceDE w:val="0"/>
              <w:autoSpaceDN w:val="0"/>
              <w:adjustRightInd/>
              <w:spacing w:line="240" w:lineRule="auto"/>
              <w:jc w:val="center"/>
              <w:rPr>
                <w:rFonts w:ascii="宋体" w:hAnsi="Times New Roman"/>
                <w:kern w:val="0"/>
                <w:sz w:val="18"/>
                <w:szCs w:val="18"/>
              </w:rPr>
            </w:pPr>
          </w:p>
        </w:tc>
      </w:tr>
      <w:tr w14:paraId="036A6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D6E">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D6F">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D70">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D71">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眩晕痞呕，多酸苦浊沫，肝木乘土，胃虚食减，瘀浊不降，得虚风翔，则倾溢而出，厥阳上冒，清窍为蒙，故眩晕时作</w:t>
            </w:r>
          </w:p>
        </w:tc>
        <w:tc>
          <w:tcPr>
            <w:tcW w:w="1273" w:type="dxa"/>
            <w:gridSpan w:val="2"/>
            <w:shd w:val="clear" w:color="auto" w:fill="auto"/>
            <w:vAlign w:val="center"/>
          </w:tcPr>
          <w:p w14:paraId="036A6D72">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类证治裁</w:t>
            </w:r>
          </w:p>
        </w:tc>
        <w:tc>
          <w:tcPr>
            <w:tcW w:w="1561" w:type="dxa"/>
            <w:gridSpan w:val="2"/>
            <w:shd w:val="clear" w:color="auto" w:fill="auto"/>
            <w:vAlign w:val="center"/>
          </w:tcPr>
          <w:p w14:paraId="036A6D73">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林珮琴</w:t>
            </w:r>
          </w:p>
        </w:tc>
        <w:tc>
          <w:tcPr>
            <w:tcW w:w="979" w:type="dxa"/>
            <w:vMerge w:val="continue"/>
            <w:shd w:val="clear" w:color="auto" w:fill="auto"/>
            <w:vAlign w:val="center"/>
          </w:tcPr>
          <w:p w14:paraId="036A6D74">
            <w:pPr>
              <w:widowControl/>
              <w:autoSpaceDE w:val="0"/>
              <w:autoSpaceDN w:val="0"/>
              <w:adjustRightInd/>
              <w:spacing w:line="240" w:lineRule="auto"/>
              <w:jc w:val="center"/>
              <w:rPr>
                <w:rFonts w:ascii="宋体" w:hAnsi="Times New Roman"/>
                <w:kern w:val="0"/>
                <w:sz w:val="18"/>
                <w:szCs w:val="18"/>
              </w:rPr>
            </w:pPr>
          </w:p>
        </w:tc>
      </w:tr>
    </w:tbl>
    <w:p w14:paraId="036A6D76"/>
    <w:tbl>
      <w:tblPr>
        <w:tblStyle w:val="24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2"/>
        <w:gridCol w:w="1132"/>
        <w:gridCol w:w="1990"/>
        <w:gridCol w:w="1618"/>
        <w:gridCol w:w="1072"/>
        <w:gridCol w:w="241"/>
        <w:gridCol w:w="1321"/>
        <w:gridCol w:w="979"/>
      </w:tblGrid>
      <w:tr w14:paraId="036A6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335" w:type="dxa"/>
            <w:gridSpan w:val="8"/>
            <w:tcBorders>
              <w:top w:val="nil"/>
              <w:left w:val="nil"/>
              <w:bottom w:val="single" w:color="auto" w:sz="4" w:space="0"/>
              <w:right w:val="nil"/>
            </w:tcBorders>
            <w:shd w:val="clear" w:color="auto" w:fill="auto"/>
            <w:vAlign w:val="center"/>
          </w:tcPr>
          <w:p w14:paraId="036A6D77">
            <w:pPr>
              <w:widowControl/>
              <w:autoSpaceDE w:val="0"/>
              <w:autoSpaceDN w:val="0"/>
              <w:adjustRightInd/>
              <w:spacing w:after="120" w:afterLines="50" w:line="240" w:lineRule="auto"/>
              <w:jc w:val="center"/>
              <w:rPr>
                <w:rFonts w:ascii="黑体" w:hAnsi="黑体" w:eastAsia="黑体"/>
                <w:kern w:val="0"/>
              </w:rPr>
            </w:pPr>
            <w:r>
              <w:rPr>
                <w:rFonts w:hint="eastAsia" w:ascii="黑体" w:hAnsi="黑体" w:eastAsia="黑体"/>
                <w:kern w:val="0"/>
              </w:rPr>
              <w:t>表B.3 证候分类及诊断的来源及依据</w:t>
            </w:r>
            <w:r>
              <w:rPr>
                <w:rFonts w:hint="eastAsia" w:ascii="宋体" w:hAnsi="宋体"/>
                <w:kern w:val="0"/>
              </w:rPr>
              <w:t>（续）</w:t>
            </w:r>
          </w:p>
        </w:tc>
      </w:tr>
      <w:tr w14:paraId="036A6D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restart"/>
            <w:tcBorders>
              <w:top w:val="single" w:color="auto" w:sz="4" w:space="0"/>
            </w:tcBorders>
            <w:shd w:val="clear" w:color="auto" w:fill="auto"/>
            <w:vAlign w:val="center"/>
          </w:tcPr>
          <w:p w14:paraId="036A6D79">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6.2</w:t>
            </w:r>
          </w:p>
        </w:tc>
        <w:tc>
          <w:tcPr>
            <w:tcW w:w="1132" w:type="dxa"/>
            <w:vMerge w:val="restart"/>
            <w:tcBorders>
              <w:top w:val="single" w:color="auto" w:sz="4" w:space="0"/>
            </w:tcBorders>
            <w:shd w:val="clear" w:color="auto" w:fill="auto"/>
            <w:vAlign w:val="center"/>
          </w:tcPr>
          <w:p w14:paraId="036A6D7A">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痰浊上蒙证</w:t>
            </w:r>
          </w:p>
        </w:tc>
        <w:tc>
          <w:tcPr>
            <w:tcW w:w="1990" w:type="dxa"/>
            <w:vMerge w:val="restart"/>
            <w:tcBorders>
              <w:top w:val="single" w:color="auto" w:sz="4" w:space="0"/>
            </w:tcBorders>
            <w:shd w:val="clear" w:color="auto" w:fill="auto"/>
            <w:vAlign w:val="center"/>
          </w:tcPr>
          <w:p w14:paraId="036A6D7B">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6.2.1　主症：头重如裹，视物旋转。</w:t>
            </w:r>
          </w:p>
          <w:p w14:paraId="036A6D7C">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6.2.2　次症：胸闷作恶，呕吐痰涎。舌淡胖，苔白腻，脉弦滑。</w:t>
            </w:r>
          </w:p>
        </w:tc>
        <w:tc>
          <w:tcPr>
            <w:tcW w:w="1618" w:type="dxa"/>
            <w:tcBorders>
              <w:top w:val="single" w:color="auto" w:sz="4" w:space="0"/>
            </w:tcBorders>
            <w:shd w:val="clear" w:color="auto" w:fill="auto"/>
            <w:vAlign w:val="center"/>
          </w:tcPr>
          <w:p w14:paraId="036A6D7D">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左手脉数热多，脉涩而有力为死血。右手脉实有痰积，脉大是久病，为气血俱虚，痰浊不降也。此痰在上火在下，火炎上而动痰也。眩，言其黑。晕，言其转</w:t>
            </w:r>
          </w:p>
        </w:tc>
        <w:tc>
          <w:tcPr>
            <w:tcW w:w="1072" w:type="dxa"/>
            <w:tcBorders>
              <w:top w:val="single" w:color="auto" w:sz="4" w:space="0"/>
            </w:tcBorders>
            <w:shd w:val="clear" w:color="auto" w:fill="auto"/>
            <w:vAlign w:val="center"/>
          </w:tcPr>
          <w:p w14:paraId="036A6D7E">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仁术便览</w:t>
            </w:r>
          </w:p>
        </w:tc>
        <w:tc>
          <w:tcPr>
            <w:tcW w:w="1562" w:type="dxa"/>
            <w:gridSpan w:val="2"/>
            <w:tcBorders>
              <w:top w:val="single" w:color="auto" w:sz="4" w:space="0"/>
            </w:tcBorders>
            <w:shd w:val="clear" w:color="auto" w:fill="auto"/>
            <w:vAlign w:val="center"/>
          </w:tcPr>
          <w:p w14:paraId="036A6D7F">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张洁</w:t>
            </w:r>
          </w:p>
        </w:tc>
        <w:tc>
          <w:tcPr>
            <w:tcW w:w="979" w:type="dxa"/>
            <w:vMerge w:val="restart"/>
            <w:tcBorders>
              <w:top w:val="single" w:color="auto" w:sz="4" w:space="0"/>
            </w:tcBorders>
            <w:shd w:val="clear" w:color="auto" w:fill="auto"/>
            <w:vAlign w:val="center"/>
          </w:tcPr>
          <w:p w14:paraId="036A6D80">
            <w:pPr>
              <w:widowControl/>
              <w:autoSpaceDE w:val="0"/>
              <w:autoSpaceDN w:val="0"/>
              <w:adjustRightInd/>
              <w:spacing w:line="240" w:lineRule="auto"/>
              <w:jc w:val="center"/>
              <w:rPr>
                <w:rFonts w:ascii="宋体" w:hAnsi="Times New Roman"/>
                <w:kern w:val="0"/>
                <w:sz w:val="18"/>
                <w:szCs w:val="18"/>
              </w:rPr>
            </w:pPr>
            <w:r>
              <w:rPr>
                <w:rFonts w:ascii="宋体" w:hAnsi="Times New Roman"/>
                <w:kern w:val="0"/>
                <w:sz w:val="18"/>
                <w:szCs w:val="18"/>
              </w:rPr>
              <w:t>100%</w:t>
            </w:r>
          </w:p>
        </w:tc>
      </w:tr>
      <w:tr w14:paraId="036A6D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D82">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D83">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D84">
            <w:pPr>
              <w:widowControl/>
              <w:autoSpaceDE w:val="0"/>
              <w:autoSpaceDN w:val="0"/>
              <w:adjustRightInd/>
              <w:spacing w:line="240" w:lineRule="auto"/>
              <w:jc w:val="center"/>
              <w:rPr>
                <w:rFonts w:ascii="宋体" w:hAnsi="Times New Roman"/>
                <w:kern w:val="0"/>
                <w:sz w:val="18"/>
                <w:szCs w:val="18"/>
              </w:rPr>
            </w:pPr>
          </w:p>
        </w:tc>
        <w:tc>
          <w:tcPr>
            <w:tcW w:w="1618" w:type="dxa"/>
            <w:shd w:val="clear" w:color="auto" w:fill="auto"/>
            <w:vAlign w:val="center"/>
          </w:tcPr>
          <w:p w14:paraId="036A6D85">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夫火性上炎，冲于巅顶，动摇旋转，不言可知。（或兼见心烦、口燥、面赤耳鸣、嘈杂吞酸等证。脉应数。宜凉膈散、防风通圣散之类。）胸中痰浊随气上升</w:t>
            </w:r>
          </w:p>
        </w:tc>
        <w:tc>
          <w:tcPr>
            <w:tcW w:w="1072" w:type="dxa"/>
            <w:shd w:val="clear" w:color="auto" w:fill="auto"/>
            <w:vAlign w:val="center"/>
          </w:tcPr>
          <w:p w14:paraId="036A6D86">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医灯续焰</w:t>
            </w:r>
          </w:p>
        </w:tc>
        <w:tc>
          <w:tcPr>
            <w:tcW w:w="1562" w:type="dxa"/>
            <w:gridSpan w:val="2"/>
            <w:shd w:val="clear" w:color="auto" w:fill="auto"/>
            <w:vAlign w:val="center"/>
          </w:tcPr>
          <w:p w14:paraId="036A6D87">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王绍隆</w:t>
            </w:r>
          </w:p>
        </w:tc>
        <w:tc>
          <w:tcPr>
            <w:tcW w:w="979" w:type="dxa"/>
            <w:vMerge w:val="continue"/>
            <w:shd w:val="clear" w:color="auto" w:fill="auto"/>
            <w:vAlign w:val="center"/>
          </w:tcPr>
          <w:p w14:paraId="036A6D88">
            <w:pPr>
              <w:widowControl/>
              <w:autoSpaceDE w:val="0"/>
              <w:autoSpaceDN w:val="0"/>
              <w:adjustRightInd/>
              <w:spacing w:line="240" w:lineRule="auto"/>
              <w:jc w:val="center"/>
              <w:rPr>
                <w:rFonts w:ascii="宋体" w:hAnsi="Times New Roman"/>
                <w:kern w:val="0"/>
                <w:sz w:val="18"/>
                <w:szCs w:val="18"/>
              </w:rPr>
            </w:pPr>
          </w:p>
        </w:tc>
      </w:tr>
      <w:tr w14:paraId="036A6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D8A">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D8B">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D8C">
            <w:pPr>
              <w:widowControl/>
              <w:autoSpaceDE w:val="0"/>
              <w:autoSpaceDN w:val="0"/>
              <w:adjustRightInd/>
              <w:spacing w:line="240" w:lineRule="auto"/>
              <w:jc w:val="center"/>
              <w:rPr>
                <w:rFonts w:ascii="宋体" w:hAnsi="Times New Roman"/>
                <w:kern w:val="0"/>
                <w:sz w:val="18"/>
                <w:szCs w:val="18"/>
              </w:rPr>
            </w:pPr>
          </w:p>
        </w:tc>
        <w:tc>
          <w:tcPr>
            <w:tcW w:w="4252" w:type="dxa"/>
            <w:gridSpan w:val="4"/>
            <w:shd w:val="clear" w:color="auto" w:fill="auto"/>
            <w:vAlign w:val="center"/>
          </w:tcPr>
          <w:p w14:paraId="036A6D8D">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现代文献研究</w:t>
            </w:r>
          </w:p>
        </w:tc>
        <w:tc>
          <w:tcPr>
            <w:tcW w:w="979" w:type="dxa"/>
            <w:vMerge w:val="continue"/>
            <w:shd w:val="clear" w:color="auto" w:fill="auto"/>
            <w:vAlign w:val="center"/>
          </w:tcPr>
          <w:p w14:paraId="036A6D8E">
            <w:pPr>
              <w:widowControl/>
              <w:autoSpaceDE w:val="0"/>
              <w:autoSpaceDN w:val="0"/>
              <w:adjustRightInd/>
              <w:spacing w:line="240" w:lineRule="auto"/>
              <w:jc w:val="center"/>
              <w:rPr>
                <w:rFonts w:ascii="宋体" w:hAnsi="Times New Roman"/>
                <w:kern w:val="0"/>
                <w:sz w:val="18"/>
                <w:szCs w:val="18"/>
              </w:rPr>
            </w:pPr>
          </w:p>
        </w:tc>
      </w:tr>
      <w:tr w14:paraId="036A6D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D90">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D91">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D92">
            <w:pPr>
              <w:widowControl/>
              <w:autoSpaceDE w:val="0"/>
              <w:autoSpaceDN w:val="0"/>
              <w:adjustRightInd/>
              <w:spacing w:line="240" w:lineRule="auto"/>
              <w:jc w:val="center"/>
              <w:rPr>
                <w:rFonts w:ascii="宋体" w:hAnsi="Times New Roman"/>
                <w:kern w:val="0"/>
                <w:sz w:val="18"/>
                <w:szCs w:val="18"/>
              </w:rPr>
            </w:pPr>
          </w:p>
        </w:tc>
        <w:tc>
          <w:tcPr>
            <w:tcW w:w="1618" w:type="dxa"/>
            <w:shd w:val="clear" w:color="auto" w:fill="auto"/>
            <w:vAlign w:val="center"/>
          </w:tcPr>
          <w:p w14:paraId="036A6D93">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参考文献</w:t>
            </w:r>
          </w:p>
        </w:tc>
        <w:tc>
          <w:tcPr>
            <w:tcW w:w="1072" w:type="dxa"/>
            <w:shd w:val="clear" w:color="auto" w:fill="auto"/>
            <w:vAlign w:val="center"/>
          </w:tcPr>
          <w:p w14:paraId="036A6D94">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文献类型</w:t>
            </w:r>
          </w:p>
        </w:tc>
        <w:tc>
          <w:tcPr>
            <w:tcW w:w="1562" w:type="dxa"/>
            <w:gridSpan w:val="2"/>
            <w:shd w:val="clear" w:color="auto" w:fill="auto"/>
            <w:vAlign w:val="center"/>
          </w:tcPr>
          <w:p w14:paraId="036A6D95">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方法学质量</w:t>
            </w:r>
          </w:p>
        </w:tc>
        <w:tc>
          <w:tcPr>
            <w:tcW w:w="979" w:type="dxa"/>
            <w:vMerge w:val="continue"/>
            <w:shd w:val="clear" w:color="auto" w:fill="auto"/>
            <w:vAlign w:val="center"/>
          </w:tcPr>
          <w:p w14:paraId="036A6D96">
            <w:pPr>
              <w:widowControl/>
              <w:autoSpaceDE w:val="0"/>
              <w:autoSpaceDN w:val="0"/>
              <w:adjustRightInd/>
              <w:spacing w:line="240" w:lineRule="auto"/>
              <w:jc w:val="center"/>
              <w:rPr>
                <w:rFonts w:ascii="宋体" w:hAnsi="Times New Roman"/>
                <w:kern w:val="0"/>
                <w:sz w:val="18"/>
                <w:szCs w:val="18"/>
              </w:rPr>
            </w:pPr>
          </w:p>
        </w:tc>
      </w:tr>
      <w:tr w14:paraId="036A6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D98">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D99">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D9A">
            <w:pPr>
              <w:widowControl/>
              <w:autoSpaceDE w:val="0"/>
              <w:autoSpaceDN w:val="0"/>
              <w:adjustRightInd/>
              <w:spacing w:line="240" w:lineRule="auto"/>
              <w:jc w:val="center"/>
              <w:rPr>
                <w:rFonts w:ascii="宋体" w:hAnsi="Times New Roman"/>
                <w:kern w:val="0"/>
                <w:sz w:val="18"/>
                <w:szCs w:val="18"/>
              </w:rPr>
            </w:pPr>
          </w:p>
        </w:tc>
        <w:tc>
          <w:tcPr>
            <w:tcW w:w="1618" w:type="dxa"/>
            <w:shd w:val="clear" w:color="auto" w:fill="auto"/>
            <w:vAlign w:val="center"/>
          </w:tcPr>
          <w:p w14:paraId="036A6D9B">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中医急诊辨证论治眩晕120例临床观察</w:t>
            </w:r>
          </w:p>
        </w:tc>
        <w:tc>
          <w:tcPr>
            <w:tcW w:w="1072" w:type="dxa"/>
            <w:shd w:val="clear" w:color="auto" w:fill="auto"/>
            <w:vAlign w:val="center"/>
          </w:tcPr>
          <w:p w14:paraId="036A6D9C">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横断面研究</w:t>
            </w:r>
          </w:p>
        </w:tc>
        <w:tc>
          <w:tcPr>
            <w:tcW w:w="1562" w:type="dxa"/>
            <w:gridSpan w:val="2"/>
            <w:shd w:val="clear" w:color="auto" w:fill="auto"/>
            <w:vAlign w:val="center"/>
          </w:tcPr>
          <w:p w14:paraId="036A6D9D">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中等质量</w:t>
            </w:r>
          </w:p>
        </w:tc>
        <w:tc>
          <w:tcPr>
            <w:tcW w:w="979" w:type="dxa"/>
            <w:vMerge w:val="continue"/>
            <w:shd w:val="clear" w:color="auto" w:fill="auto"/>
            <w:vAlign w:val="center"/>
          </w:tcPr>
          <w:p w14:paraId="036A6D9E">
            <w:pPr>
              <w:widowControl/>
              <w:autoSpaceDE w:val="0"/>
              <w:autoSpaceDN w:val="0"/>
              <w:adjustRightInd/>
              <w:spacing w:line="240" w:lineRule="auto"/>
              <w:jc w:val="center"/>
              <w:rPr>
                <w:rFonts w:ascii="宋体" w:hAnsi="Times New Roman"/>
                <w:kern w:val="0"/>
                <w:sz w:val="18"/>
                <w:szCs w:val="18"/>
              </w:rPr>
            </w:pPr>
          </w:p>
        </w:tc>
      </w:tr>
      <w:tr w14:paraId="036A6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DA0">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DA1">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DA2">
            <w:pPr>
              <w:widowControl/>
              <w:autoSpaceDE w:val="0"/>
              <w:autoSpaceDN w:val="0"/>
              <w:adjustRightInd/>
              <w:spacing w:line="240" w:lineRule="auto"/>
              <w:jc w:val="center"/>
              <w:rPr>
                <w:rFonts w:ascii="宋体" w:hAnsi="Times New Roman"/>
                <w:kern w:val="0"/>
                <w:sz w:val="18"/>
                <w:szCs w:val="18"/>
              </w:rPr>
            </w:pPr>
          </w:p>
        </w:tc>
        <w:tc>
          <w:tcPr>
            <w:tcW w:w="1618" w:type="dxa"/>
            <w:shd w:val="clear" w:color="auto" w:fill="auto"/>
            <w:vAlign w:val="center"/>
          </w:tcPr>
          <w:p w14:paraId="036A6DA3">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后循环缺血性眩晕护理观察</w:t>
            </w:r>
          </w:p>
        </w:tc>
        <w:tc>
          <w:tcPr>
            <w:tcW w:w="1072" w:type="dxa"/>
            <w:shd w:val="clear" w:color="auto" w:fill="auto"/>
            <w:vAlign w:val="center"/>
          </w:tcPr>
          <w:p w14:paraId="036A6DA4">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横断面研究</w:t>
            </w:r>
          </w:p>
        </w:tc>
        <w:tc>
          <w:tcPr>
            <w:tcW w:w="1562" w:type="dxa"/>
            <w:gridSpan w:val="2"/>
            <w:shd w:val="clear" w:color="auto" w:fill="auto"/>
            <w:vAlign w:val="center"/>
          </w:tcPr>
          <w:p w14:paraId="036A6DA5">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中等质量</w:t>
            </w:r>
          </w:p>
        </w:tc>
        <w:tc>
          <w:tcPr>
            <w:tcW w:w="979" w:type="dxa"/>
            <w:vMerge w:val="continue"/>
            <w:shd w:val="clear" w:color="auto" w:fill="auto"/>
            <w:vAlign w:val="center"/>
          </w:tcPr>
          <w:p w14:paraId="036A6DA6">
            <w:pPr>
              <w:widowControl/>
              <w:autoSpaceDE w:val="0"/>
              <w:autoSpaceDN w:val="0"/>
              <w:adjustRightInd/>
              <w:spacing w:line="240" w:lineRule="auto"/>
              <w:jc w:val="center"/>
              <w:rPr>
                <w:rFonts w:ascii="宋体" w:hAnsi="Times New Roman"/>
                <w:kern w:val="0"/>
                <w:sz w:val="18"/>
                <w:szCs w:val="18"/>
              </w:rPr>
            </w:pPr>
          </w:p>
        </w:tc>
      </w:tr>
      <w:tr w14:paraId="036A6D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DA8">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DA9">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DAA">
            <w:pPr>
              <w:widowControl/>
              <w:autoSpaceDE w:val="0"/>
              <w:autoSpaceDN w:val="0"/>
              <w:adjustRightInd/>
              <w:spacing w:line="240" w:lineRule="auto"/>
              <w:jc w:val="center"/>
              <w:rPr>
                <w:rFonts w:ascii="宋体" w:hAnsi="Times New Roman"/>
                <w:kern w:val="0"/>
                <w:sz w:val="18"/>
                <w:szCs w:val="18"/>
              </w:rPr>
            </w:pPr>
          </w:p>
        </w:tc>
        <w:tc>
          <w:tcPr>
            <w:tcW w:w="4252" w:type="dxa"/>
            <w:gridSpan w:val="4"/>
            <w:shd w:val="clear" w:color="auto" w:fill="auto"/>
            <w:vAlign w:val="center"/>
          </w:tcPr>
          <w:p w14:paraId="036A6DAB">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德尔菲法</w:t>
            </w:r>
          </w:p>
        </w:tc>
        <w:tc>
          <w:tcPr>
            <w:tcW w:w="979" w:type="dxa"/>
            <w:vMerge w:val="continue"/>
            <w:shd w:val="clear" w:color="auto" w:fill="auto"/>
            <w:vAlign w:val="center"/>
          </w:tcPr>
          <w:p w14:paraId="036A6DAC">
            <w:pPr>
              <w:widowControl/>
              <w:autoSpaceDE w:val="0"/>
              <w:autoSpaceDN w:val="0"/>
              <w:adjustRightInd/>
              <w:spacing w:line="240" w:lineRule="auto"/>
              <w:jc w:val="center"/>
              <w:rPr>
                <w:rFonts w:ascii="宋体" w:hAnsi="Times New Roman"/>
                <w:kern w:val="0"/>
                <w:sz w:val="18"/>
                <w:szCs w:val="18"/>
              </w:rPr>
            </w:pPr>
          </w:p>
        </w:tc>
      </w:tr>
      <w:tr w14:paraId="036A6D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982" w:type="dxa"/>
            <w:vMerge w:val="continue"/>
            <w:shd w:val="clear" w:color="auto" w:fill="auto"/>
            <w:vAlign w:val="center"/>
          </w:tcPr>
          <w:p w14:paraId="036A6DAE">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DAF">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DB0">
            <w:pPr>
              <w:widowControl/>
              <w:autoSpaceDE w:val="0"/>
              <w:autoSpaceDN w:val="0"/>
              <w:adjustRightInd/>
              <w:spacing w:line="240" w:lineRule="auto"/>
              <w:jc w:val="center"/>
              <w:rPr>
                <w:rFonts w:ascii="宋体" w:hAnsi="Times New Roman"/>
                <w:kern w:val="0"/>
                <w:sz w:val="18"/>
                <w:szCs w:val="18"/>
              </w:rPr>
            </w:pPr>
          </w:p>
        </w:tc>
        <w:tc>
          <w:tcPr>
            <w:tcW w:w="1618" w:type="dxa"/>
            <w:shd w:val="clear" w:color="auto" w:fill="auto"/>
            <w:vAlign w:val="center"/>
          </w:tcPr>
          <w:p w14:paraId="036A6DB1">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均值</w:t>
            </w:r>
          </w:p>
        </w:tc>
        <w:tc>
          <w:tcPr>
            <w:tcW w:w="1313" w:type="dxa"/>
            <w:gridSpan w:val="2"/>
            <w:shd w:val="clear" w:color="auto" w:fill="auto"/>
            <w:vAlign w:val="center"/>
          </w:tcPr>
          <w:p w14:paraId="036A6DB2">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满分比</w:t>
            </w:r>
          </w:p>
        </w:tc>
        <w:tc>
          <w:tcPr>
            <w:tcW w:w="1321" w:type="dxa"/>
            <w:shd w:val="clear" w:color="auto" w:fill="auto"/>
            <w:vAlign w:val="center"/>
          </w:tcPr>
          <w:p w14:paraId="036A6DB3">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变异系数</w:t>
            </w:r>
          </w:p>
        </w:tc>
        <w:tc>
          <w:tcPr>
            <w:tcW w:w="979" w:type="dxa"/>
            <w:vMerge w:val="continue"/>
            <w:shd w:val="clear" w:color="auto" w:fill="auto"/>
            <w:vAlign w:val="center"/>
          </w:tcPr>
          <w:p w14:paraId="036A6DB4">
            <w:pPr>
              <w:widowControl/>
              <w:autoSpaceDE w:val="0"/>
              <w:autoSpaceDN w:val="0"/>
              <w:adjustRightInd/>
              <w:spacing w:line="240" w:lineRule="auto"/>
              <w:jc w:val="center"/>
              <w:rPr>
                <w:rFonts w:ascii="宋体" w:hAnsi="Times New Roman"/>
                <w:kern w:val="0"/>
                <w:sz w:val="18"/>
                <w:szCs w:val="18"/>
              </w:rPr>
            </w:pPr>
          </w:p>
        </w:tc>
      </w:tr>
      <w:tr w14:paraId="036A6D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DB6">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DB7">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DB8">
            <w:pPr>
              <w:widowControl/>
              <w:autoSpaceDE w:val="0"/>
              <w:autoSpaceDN w:val="0"/>
              <w:adjustRightInd/>
              <w:spacing w:line="240" w:lineRule="auto"/>
              <w:jc w:val="center"/>
              <w:rPr>
                <w:rFonts w:ascii="宋体" w:hAnsi="Times New Roman"/>
                <w:kern w:val="0"/>
                <w:sz w:val="18"/>
                <w:szCs w:val="18"/>
              </w:rPr>
            </w:pPr>
          </w:p>
        </w:tc>
        <w:tc>
          <w:tcPr>
            <w:tcW w:w="1618" w:type="dxa"/>
            <w:shd w:val="clear" w:color="auto" w:fill="auto"/>
            <w:vAlign w:val="center"/>
          </w:tcPr>
          <w:p w14:paraId="036A6DB9">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头重如裹</w:t>
            </w:r>
          </w:p>
          <w:p w14:paraId="036A6DBA">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（4.7分/5分）</w:t>
            </w:r>
          </w:p>
          <w:p w14:paraId="036A6DBB">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视物旋转</w:t>
            </w:r>
          </w:p>
          <w:p w14:paraId="036A6DBC">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（4.3分/5分）</w:t>
            </w:r>
          </w:p>
          <w:p w14:paraId="036A6DBD">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胸闷（3.9分/5分）</w:t>
            </w:r>
          </w:p>
          <w:p w14:paraId="036A6DBE">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恶心（4.0分/5分）</w:t>
            </w:r>
          </w:p>
          <w:p w14:paraId="036A6DBF">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呕吐痰涎</w:t>
            </w:r>
          </w:p>
          <w:p w14:paraId="036A6DC0">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（4.1分/5分）</w:t>
            </w:r>
          </w:p>
          <w:p w14:paraId="036A6DC1">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舌体胖大</w:t>
            </w:r>
          </w:p>
          <w:p w14:paraId="036A6DC2">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（4.4分/5分）</w:t>
            </w:r>
          </w:p>
          <w:p w14:paraId="036A6DC3">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苔白腻（4.6分/5分）</w:t>
            </w:r>
          </w:p>
          <w:p w14:paraId="036A6DC4">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脉弦滑（4.6分/5分）</w:t>
            </w:r>
          </w:p>
        </w:tc>
        <w:tc>
          <w:tcPr>
            <w:tcW w:w="1313" w:type="dxa"/>
            <w:gridSpan w:val="2"/>
            <w:shd w:val="clear" w:color="auto" w:fill="auto"/>
            <w:vAlign w:val="center"/>
          </w:tcPr>
          <w:p w14:paraId="036A6DC5">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头重如裹（95%）</w:t>
            </w:r>
          </w:p>
          <w:p w14:paraId="036A6DC6">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视物旋转（78%）</w:t>
            </w:r>
          </w:p>
          <w:p w14:paraId="036A6DC7">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胸闷（60%）</w:t>
            </w:r>
          </w:p>
          <w:p w14:paraId="036A6DC8">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恶心（65%）</w:t>
            </w:r>
          </w:p>
          <w:p w14:paraId="036A6DC9">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呕吐痰涎（70%）</w:t>
            </w:r>
          </w:p>
          <w:p w14:paraId="036A6DCA">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舌体胖大（85%）</w:t>
            </w:r>
          </w:p>
          <w:p w14:paraId="036A6DCB">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苔白腻（88%）</w:t>
            </w:r>
          </w:p>
          <w:p w14:paraId="036A6DCC">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脉弦滑（88%）</w:t>
            </w:r>
          </w:p>
        </w:tc>
        <w:tc>
          <w:tcPr>
            <w:tcW w:w="1321" w:type="dxa"/>
            <w:shd w:val="clear" w:color="auto" w:fill="auto"/>
            <w:vAlign w:val="center"/>
          </w:tcPr>
          <w:p w14:paraId="036A6DCD">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头重如裹（0.11）</w:t>
            </w:r>
          </w:p>
          <w:p w14:paraId="036A6DCE">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视物旋转（0.19）</w:t>
            </w:r>
          </w:p>
          <w:p w14:paraId="036A6DCF">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胸闷（0.22）</w:t>
            </w:r>
          </w:p>
          <w:p w14:paraId="036A6DD0">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恶心（0.23）</w:t>
            </w:r>
          </w:p>
          <w:p w14:paraId="036A6DD1">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呕吐痰涎（0.24）</w:t>
            </w:r>
          </w:p>
          <w:p w14:paraId="036A6DD2">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舌体胖大（0.20）</w:t>
            </w:r>
          </w:p>
          <w:p w14:paraId="036A6DD3">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苔白腻（0.15）</w:t>
            </w:r>
          </w:p>
          <w:p w14:paraId="036A6DD4">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脉弦滑（0.15）</w:t>
            </w:r>
          </w:p>
        </w:tc>
        <w:tc>
          <w:tcPr>
            <w:tcW w:w="979" w:type="dxa"/>
            <w:vMerge w:val="continue"/>
            <w:shd w:val="clear" w:color="auto" w:fill="auto"/>
            <w:vAlign w:val="center"/>
          </w:tcPr>
          <w:p w14:paraId="036A6DD5">
            <w:pPr>
              <w:widowControl/>
              <w:autoSpaceDE w:val="0"/>
              <w:autoSpaceDN w:val="0"/>
              <w:adjustRightInd/>
              <w:spacing w:line="240" w:lineRule="auto"/>
              <w:jc w:val="center"/>
              <w:rPr>
                <w:rFonts w:ascii="宋体" w:hAnsi="Times New Roman"/>
                <w:kern w:val="0"/>
                <w:sz w:val="18"/>
                <w:szCs w:val="18"/>
              </w:rPr>
            </w:pPr>
          </w:p>
        </w:tc>
      </w:tr>
      <w:tr w14:paraId="036A6D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restart"/>
            <w:shd w:val="clear" w:color="auto" w:fill="auto"/>
            <w:vAlign w:val="center"/>
          </w:tcPr>
          <w:p w14:paraId="036A6DD7">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6.3</w:t>
            </w:r>
          </w:p>
        </w:tc>
        <w:tc>
          <w:tcPr>
            <w:tcW w:w="1132" w:type="dxa"/>
            <w:vMerge w:val="restart"/>
            <w:shd w:val="clear" w:color="auto" w:fill="auto"/>
            <w:vAlign w:val="center"/>
          </w:tcPr>
          <w:p w14:paraId="036A6DD8">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瘀阻脑络证</w:t>
            </w:r>
          </w:p>
        </w:tc>
        <w:tc>
          <w:tcPr>
            <w:tcW w:w="1990" w:type="dxa"/>
            <w:vMerge w:val="restart"/>
            <w:shd w:val="clear" w:color="auto" w:fill="auto"/>
            <w:vAlign w:val="center"/>
          </w:tcPr>
          <w:p w14:paraId="036A6DD9">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6.3.1　主症：眩晕，头刺痛。</w:t>
            </w:r>
          </w:p>
          <w:p w14:paraId="036A6DDA">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6.3.2　次症：面色黧黑，面唇紫暗，健忘失眠。舌暗有瘀斑瘀点，舌下络脉增粗或迂曲，脉弦涩或细涩。</w:t>
            </w:r>
          </w:p>
        </w:tc>
        <w:tc>
          <w:tcPr>
            <w:tcW w:w="4252" w:type="dxa"/>
            <w:gridSpan w:val="4"/>
            <w:shd w:val="clear" w:color="auto" w:fill="auto"/>
            <w:vAlign w:val="center"/>
          </w:tcPr>
          <w:p w14:paraId="036A6DDB">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古籍文献研究</w:t>
            </w:r>
          </w:p>
        </w:tc>
        <w:tc>
          <w:tcPr>
            <w:tcW w:w="979" w:type="dxa"/>
            <w:vMerge w:val="restart"/>
            <w:shd w:val="clear" w:color="auto" w:fill="auto"/>
            <w:vAlign w:val="center"/>
          </w:tcPr>
          <w:p w14:paraId="036A6DDC">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100%</w:t>
            </w:r>
          </w:p>
        </w:tc>
      </w:tr>
      <w:tr w14:paraId="036A6D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DDE">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DDF">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DE0">
            <w:pPr>
              <w:widowControl/>
              <w:autoSpaceDE w:val="0"/>
              <w:autoSpaceDN w:val="0"/>
              <w:adjustRightInd/>
              <w:spacing w:line="240" w:lineRule="auto"/>
              <w:jc w:val="center"/>
              <w:rPr>
                <w:rFonts w:ascii="宋体" w:hAnsi="Times New Roman"/>
                <w:kern w:val="0"/>
                <w:sz w:val="18"/>
                <w:szCs w:val="18"/>
              </w:rPr>
            </w:pPr>
          </w:p>
        </w:tc>
        <w:tc>
          <w:tcPr>
            <w:tcW w:w="1618" w:type="dxa"/>
            <w:shd w:val="clear" w:color="auto" w:fill="auto"/>
            <w:vAlign w:val="center"/>
          </w:tcPr>
          <w:p w14:paraId="036A6DE1">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古籍原文</w:t>
            </w:r>
          </w:p>
        </w:tc>
        <w:tc>
          <w:tcPr>
            <w:tcW w:w="1072" w:type="dxa"/>
            <w:shd w:val="clear" w:color="auto" w:fill="auto"/>
            <w:vAlign w:val="center"/>
          </w:tcPr>
          <w:p w14:paraId="036A6DE2">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古籍名称</w:t>
            </w:r>
          </w:p>
        </w:tc>
        <w:tc>
          <w:tcPr>
            <w:tcW w:w="1562" w:type="dxa"/>
            <w:gridSpan w:val="2"/>
            <w:shd w:val="clear" w:color="auto" w:fill="auto"/>
            <w:vAlign w:val="center"/>
          </w:tcPr>
          <w:p w14:paraId="036A6DE3">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古籍作者</w:t>
            </w:r>
          </w:p>
        </w:tc>
        <w:tc>
          <w:tcPr>
            <w:tcW w:w="979" w:type="dxa"/>
            <w:vMerge w:val="continue"/>
            <w:shd w:val="clear" w:color="auto" w:fill="auto"/>
            <w:vAlign w:val="center"/>
          </w:tcPr>
          <w:p w14:paraId="036A6DE4">
            <w:pPr>
              <w:widowControl/>
              <w:autoSpaceDE w:val="0"/>
              <w:autoSpaceDN w:val="0"/>
              <w:adjustRightInd/>
              <w:spacing w:line="240" w:lineRule="auto"/>
              <w:jc w:val="center"/>
              <w:rPr>
                <w:rFonts w:ascii="宋体" w:hAnsi="Times New Roman"/>
                <w:kern w:val="0"/>
                <w:sz w:val="18"/>
                <w:szCs w:val="18"/>
              </w:rPr>
            </w:pPr>
          </w:p>
        </w:tc>
      </w:tr>
      <w:tr w14:paraId="036A6D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DE6">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DE7">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DE8">
            <w:pPr>
              <w:widowControl/>
              <w:autoSpaceDE w:val="0"/>
              <w:autoSpaceDN w:val="0"/>
              <w:adjustRightInd/>
              <w:spacing w:line="240" w:lineRule="auto"/>
              <w:jc w:val="center"/>
              <w:rPr>
                <w:rFonts w:ascii="宋体" w:hAnsi="Times New Roman"/>
                <w:kern w:val="0"/>
                <w:sz w:val="18"/>
                <w:szCs w:val="18"/>
              </w:rPr>
            </w:pPr>
          </w:p>
        </w:tc>
        <w:tc>
          <w:tcPr>
            <w:tcW w:w="1618" w:type="dxa"/>
            <w:shd w:val="clear" w:color="auto" w:fill="auto"/>
            <w:vAlign w:val="center"/>
          </w:tcPr>
          <w:p w14:paraId="036A6DE9">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头眩……脉涩有死血</w:t>
            </w:r>
          </w:p>
        </w:tc>
        <w:tc>
          <w:tcPr>
            <w:tcW w:w="1072" w:type="dxa"/>
            <w:shd w:val="clear" w:color="auto" w:fill="auto"/>
            <w:vAlign w:val="center"/>
          </w:tcPr>
          <w:p w14:paraId="036A6DEA">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丹溪心法</w:t>
            </w:r>
          </w:p>
        </w:tc>
        <w:tc>
          <w:tcPr>
            <w:tcW w:w="1562" w:type="dxa"/>
            <w:gridSpan w:val="2"/>
            <w:shd w:val="clear" w:color="auto" w:fill="auto"/>
            <w:vAlign w:val="center"/>
          </w:tcPr>
          <w:p w14:paraId="036A6DEB">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朱丹溪</w:t>
            </w:r>
          </w:p>
        </w:tc>
        <w:tc>
          <w:tcPr>
            <w:tcW w:w="979" w:type="dxa"/>
            <w:vMerge w:val="continue"/>
            <w:shd w:val="clear" w:color="auto" w:fill="auto"/>
            <w:vAlign w:val="center"/>
          </w:tcPr>
          <w:p w14:paraId="036A6DEC">
            <w:pPr>
              <w:widowControl/>
              <w:autoSpaceDE w:val="0"/>
              <w:autoSpaceDN w:val="0"/>
              <w:adjustRightInd/>
              <w:spacing w:line="240" w:lineRule="auto"/>
              <w:jc w:val="center"/>
              <w:rPr>
                <w:rFonts w:ascii="宋体" w:hAnsi="Times New Roman"/>
                <w:kern w:val="0"/>
                <w:sz w:val="18"/>
                <w:szCs w:val="18"/>
              </w:rPr>
            </w:pPr>
          </w:p>
        </w:tc>
      </w:tr>
      <w:tr w14:paraId="036A6D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DEE">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DEF">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DF0">
            <w:pPr>
              <w:widowControl/>
              <w:autoSpaceDE w:val="0"/>
              <w:autoSpaceDN w:val="0"/>
              <w:adjustRightInd/>
              <w:spacing w:line="240" w:lineRule="auto"/>
              <w:jc w:val="center"/>
              <w:rPr>
                <w:rFonts w:ascii="宋体" w:hAnsi="Times New Roman"/>
                <w:kern w:val="0"/>
                <w:sz w:val="18"/>
                <w:szCs w:val="18"/>
              </w:rPr>
            </w:pPr>
          </w:p>
        </w:tc>
        <w:tc>
          <w:tcPr>
            <w:tcW w:w="1618" w:type="dxa"/>
            <w:shd w:val="clear" w:color="auto" w:fill="auto"/>
            <w:vAlign w:val="center"/>
          </w:tcPr>
          <w:p w14:paraId="036A6DF1">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或蔽覆其清明，或瘀塞其经络，与气相搏，郁而成热，脉满而痛</w:t>
            </w:r>
          </w:p>
        </w:tc>
        <w:tc>
          <w:tcPr>
            <w:tcW w:w="1072" w:type="dxa"/>
            <w:shd w:val="clear" w:color="auto" w:fill="auto"/>
            <w:vAlign w:val="center"/>
          </w:tcPr>
          <w:p w14:paraId="036A6DF2">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古今名医汇粹</w:t>
            </w:r>
          </w:p>
        </w:tc>
        <w:tc>
          <w:tcPr>
            <w:tcW w:w="1562" w:type="dxa"/>
            <w:gridSpan w:val="2"/>
            <w:shd w:val="clear" w:color="auto" w:fill="auto"/>
            <w:vAlign w:val="center"/>
          </w:tcPr>
          <w:p w14:paraId="036A6DF3">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罗美</w:t>
            </w:r>
          </w:p>
        </w:tc>
        <w:tc>
          <w:tcPr>
            <w:tcW w:w="979" w:type="dxa"/>
            <w:vMerge w:val="continue"/>
            <w:shd w:val="clear" w:color="auto" w:fill="auto"/>
            <w:vAlign w:val="center"/>
          </w:tcPr>
          <w:p w14:paraId="036A6DF4">
            <w:pPr>
              <w:widowControl/>
              <w:autoSpaceDE w:val="0"/>
              <w:autoSpaceDN w:val="0"/>
              <w:adjustRightInd/>
              <w:spacing w:line="240" w:lineRule="auto"/>
              <w:jc w:val="center"/>
              <w:rPr>
                <w:rFonts w:ascii="宋体" w:hAnsi="Times New Roman"/>
                <w:kern w:val="0"/>
                <w:sz w:val="18"/>
                <w:szCs w:val="18"/>
              </w:rPr>
            </w:pPr>
          </w:p>
        </w:tc>
      </w:tr>
      <w:tr w14:paraId="036A6D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DF6">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DF7">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DF8">
            <w:pPr>
              <w:widowControl/>
              <w:autoSpaceDE w:val="0"/>
              <w:autoSpaceDN w:val="0"/>
              <w:adjustRightInd/>
              <w:spacing w:line="240" w:lineRule="auto"/>
              <w:jc w:val="center"/>
              <w:rPr>
                <w:rFonts w:ascii="宋体" w:hAnsi="Times New Roman"/>
                <w:kern w:val="0"/>
                <w:sz w:val="18"/>
                <w:szCs w:val="18"/>
              </w:rPr>
            </w:pPr>
          </w:p>
        </w:tc>
        <w:tc>
          <w:tcPr>
            <w:tcW w:w="1618" w:type="dxa"/>
            <w:shd w:val="clear" w:color="auto" w:fill="auto"/>
            <w:vAlign w:val="center"/>
          </w:tcPr>
          <w:p w14:paraId="036A6DF9">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消块散治产妇元气虚，瘀血逆上作晕</w:t>
            </w:r>
          </w:p>
        </w:tc>
        <w:tc>
          <w:tcPr>
            <w:tcW w:w="1072" w:type="dxa"/>
            <w:shd w:val="clear" w:color="auto" w:fill="auto"/>
            <w:vAlign w:val="center"/>
          </w:tcPr>
          <w:p w14:paraId="036A6DFA">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绛雪丹书</w:t>
            </w:r>
          </w:p>
        </w:tc>
        <w:tc>
          <w:tcPr>
            <w:tcW w:w="1562" w:type="dxa"/>
            <w:gridSpan w:val="2"/>
            <w:shd w:val="clear" w:color="auto" w:fill="auto"/>
            <w:vAlign w:val="center"/>
          </w:tcPr>
          <w:p w14:paraId="036A6DFB">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赵贞观</w:t>
            </w:r>
          </w:p>
        </w:tc>
        <w:tc>
          <w:tcPr>
            <w:tcW w:w="979" w:type="dxa"/>
            <w:vMerge w:val="continue"/>
            <w:shd w:val="clear" w:color="auto" w:fill="auto"/>
            <w:vAlign w:val="center"/>
          </w:tcPr>
          <w:p w14:paraId="036A6DFC">
            <w:pPr>
              <w:widowControl/>
              <w:autoSpaceDE w:val="0"/>
              <w:autoSpaceDN w:val="0"/>
              <w:adjustRightInd/>
              <w:spacing w:line="240" w:lineRule="auto"/>
              <w:jc w:val="center"/>
              <w:rPr>
                <w:rFonts w:ascii="宋体" w:hAnsi="Times New Roman"/>
                <w:kern w:val="0"/>
                <w:sz w:val="18"/>
                <w:szCs w:val="18"/>
              </w:rPr>
            </w:pPr>
          </w:p>
        </w:tc>
      </w:tr>
      <w:tr w14:paraId="036A6E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DFE">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DFF">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E00">
            <w:pPr>
              <w:widowControl/>
              <w:autoSpaceDE w:val="0"/>
              <w:autoSpaceDN w:val="0"/>
              <w:adjustRightInd/>
              <w:spacing w:line="240" w:lineRule="auto"/>
              <w:jc w:val="center"/>
              <w:rPr>
                <w:rFonts w:ascii="宋体" w:hAnsi="Times New Roman"/>
                <w:kern w:val="0"/>
                <w:sz w:val="18"/>
                <w:szCs w:val="18"/>
              </w:rPr>
            </w:pPr>
          </w:p>
        </w:tc>
        <w:tc>
          <w:tcPr>
            <w:tcW w:w="4252" w:type="dxa"/>
            <w:gridSpan w:val="4"/>
            <w:shd w:val="clear" w:color="auto" w:fill="auto"/>
            <w:vAlign w:val="center"/>
          </w:tcPr>
          <w:p w14:paraId="036A6E01">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现代文献研究</w:t>
            </w:r>
          </w:p>
        </w:tc>
        <w:tc>
          <w:tcPr>
            <w:tcW w:w="979" w:type="dxa"/>
            <w:vMerge w:val="continue"/>
            <w:shd w:val="clear" w:color="auto" w:fill="auto"/>
            <w:vAlign w:val="center"/>
          </w:tcPr>
          <w:p w14:paraId="036A6E02">
            <w:pPr>
              <w:widowControl/>
              <w:autoSpaceDE w:val="0"/>
              <w:autoSpaceDN w:val="0"/>
              <w:adjustRightInd/>
              <w:spacing w:line="240" w:lineRule="auto"/>
              <w:jc w:val="center"/>
              <w:rPr>
                <w:rFonts w:ascii="宋体" w:hAnsi="Times New Roman"/>
                <w:kern w:val="0"/>
                <w:sz w:val="18"/>
                <w:szCs w:val="18"/>
              </w:rPr>
            </w:pPr>
          </w:p>
        </w:tc>
      </w:tr>
    </w:tbl>
    <w:p w14:paraId="036A6E04">
      <w:pPr>
        <w:spacing w:after="120" w:afterLines="50"/>
        <w:jc w:val="center"/>
        <w:rPr>
          <w:rFonts w:ascii="黑体" w:hAnsi="黑体" w:eastAsia="黑体"/>
        </w:rPr>
      </w:pPr>
    </w:p>
    <w:p w14:paraId="036A6E05">
      <w:pPr>
        <w:spacing w:after="120" w:afterLines="50"/>
        <w:jc w:val="center"/>
      </w:pPr>
      <w:r>
        <w:rPr>
          <w:rFonts w:hint="eastAsia" w:ascii="黑体" w:hAnsi="黑体" w:eastAsia="黑体"/>
        </w:rPr>
        <w:t>表B.3 证候分类及诊断的来源及依据</w:t>
      </w:r>
      <w:r>
        <w:rPr>
          <w:rFonts w:hint="eastAsia"/>
        </w:rPr>
        <w:t>（续）</w:t>
      </w:r>
    </w:p>
    <w:tbl>
      <w:tblPr>
        <w:tblStyle w:val="24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2"/>
        <w:gridCol w:w="1132"/>
        <w:gridCol w:w="1990"/>
        <w:gridCol w:w="1417"/>
        <w:gridCol w:w="1273"/>
        <w:gridCol w:w="144"/>
        <w:gridCol w:w="1418"/>
        <w:gridCol w:w="979"/>
      </w:tblGrid>
      <w:tr w14:paraId="036A6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restart"/>
            <w:shd w:val="clear" w:color="auto" w:fill="auto"/>
            <w:vAlign w:val="center"/>
          </w:tcPr>
          <w:p w14:paraId="036A6E06">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6.3</w:t>
            </w:r>
          </w:p>
        </w:tc>
        <w:tc>
          <w:tcPr>
            <w:tcW w:w="1132" w:type="dxa"/>
            <w:vMerge w:val="restart"/>
            <w:shd w:val="clear" w:color="auto" w:fill="auto"/>
            <w:vAlign w:val="center"/>
          </w:tcPr>
          <w:p w14:paraId="036A6E07">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瘀阻脑络证</w:t>
            </w:r>
          </w:p>
        </w:tc>
        <w:tc>
          <w:tcPr>
            <w:tcW w:w="1990" w:type="dxa"/>
            <w:vMerge w:val="restart"/>
            <w:shd w:val="clear" w:color="auto" w:fill="auto"/>
            <w:vAlign w:val="center"/>
          </w:tcPr>
          <w:p w14:paraId="036A6E08">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6.3.1　主症：眩晕，头刺痛。</w:t>
            </w:r>
          </w:p>
          <w:p w14:paraId="036A6E09">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6.3.2　次症：面色黧黑，面唇紫暗，健忘失眠。舌暗有瘀斑瘀点，舌下络脉增粗或迂曲，脉弦涩或细涩。</w:t>
            </w:r>
          </w:p>
        </w:tc>
        <w:tc>
          <w:tcPr>
            <w:tcW w:w="1417" w:type="dxa"/>
            <w:shd w:val="clear" w:color="auto" w:fill="auto"/>
            <w:vAlign w:val="center"/>
          </w:tcPr>
          <w:p w14:paraId="036A6E0A">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参考文献</w:t>
            </w:r>
          </w:p>
        </w:tc>
        <w:tc>
          <w:tcPr>
            <w:tcW w:w="1273" w:type="dxa"/>
            <w:shd w:val="clear" w:color="auto" w:fill="auto"/>
            <w:vAlign w:val="center"/>
          </w:tcPr>
          <w:p w14:paraId="036A6E0B">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文献类型</w:t>
            </w:r>
          </w:p>
        </w:tc>
        <w:tc>
          <w:tcPr>
            <w:tcW w:w="1562" w:type="dxa"/>
            <w:gridSpan w:val="2"/>
            <w:shd w:val="clear" w:color="auto" w:fill="auto"/>
            <w:vAlign w:val="center"/>
          </w:tcPr>
          <w:p w14:paraId="036A6E0C">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方法学质量</w:t>
            </w:r>
          </w:p>
        </w:tc>
        <w:tc>
          <w:tcPr>
            <w:tcW w:w="979" w:type="dxa"/>
            <w:vMerge w:val="restart"/>
            <w:shd w:val="clear" w:color="auto" w:fill="auto"/>
            <w:vAlign w:val="center"/>
          </w:tcPr>
          <w:p w14:paraId="036A6E0D">
            <w:pPr>
              <w:widowControl/>
              <w:autoSpaceDE w:val="0"/>
              <w:autoSpaceDN w:val="0"/>
              <w:adjustRightInd/>
              <w:spacing w:line="240" w:lineRule="auto"/>
              <w:jc w:val="center"/>
              <w:rPr>
                <w:rFonts w:ascii="宋体" w:hAnsi="Times New Roman"/>
                <w:kern w:val="0"/>
                <w:sz w:val="18"/>
                <w:szCs w:val="18"/>
              </w:rPr>
            </w:pPr>
            <w:r>
              <w:rPr>
                <w:rFonts w:ascii="宋体" w:hAnsi="Times New Roman"/>
                <w:kern w:val="0"/>
                <w:sz w:val="18"/>
                <w:szCs w:val="18"/>
              </w:rPr>
              <w:t>100%</w:t>
            </w:r>
          </w:p>
        </w:tc>
      </w:tr>
      <w:tr w14:paraId="036A6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E0F">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E10">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E11">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E12">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绝经后良性阵发性位置性眩晕骨代谢指标与中医证型相关性研究</w:t>
            </w:r>
          </w:p>
        </w:tc>
        <w:tc>
          <w:tcPr>
            <w:tcW w:w="1273" w:type="dxa"/>
            <w:shd w:val="clear" w:color="auto" w:fill="auto"/>
            <w:vAlign w:val="center"/>
          </w:tcPr>
          <w:p w14:paraId="036A6E13">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横断面研究</w:t>
            </w:r>
          </w:p>
        </w:tc>
        <w:tc>
          <w:tcPr>
            <w:tcW w:w="1562" w:type="dxa"/>
            <w:gridSpan w:val="2"/>
            <w:shd w:val="clear" w:color="auto" w:fill="auto"/>
            <w:vAlign w:val="center"/>
          </w:tcPr>
          <w:p w14:paraId="036A6E14">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中等质量</w:t>
            </w:r>
          </w:p>
        </w:tc>
        <w:tc>
          <w:tcPr>
            <w:tcW w:w="979" w:type="dxa"/>
            <w:vMerge w:val="continue"/>
            <w:shd w:val="clear" w:color="auto" w:fill="auto"/>
            <w:vAlign w:val="center"/>
          </w:tcPr>
          <w:p w14:paraId="036A6E15">
            <w:pPr>
              <w:widowControl/>
              <w:autoSpaceDE w:val="0"/>
              <w:autoSpaceDN w:val="0"/>
              <w:adjustRightInd/>
              <w:spacing w:line="240" w:lineRule="auto"/>
              <w:jc w:val="center"/>
              <w:rPr>
                <w:rFonts w:ascii="宋体" w:hAnsi="Times New Roman"/>
                <w:kern w:val="0"/>
                <w:sz w:val="18"/>
                <w:szCs w:val="18"/>
              </w:rPr>
            </w:pPr>
          </w:p>
        </w:tc>
      </w:tr>
      <w:tr w14:paraId="036A6E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E17">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E18">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E19">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E1A">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良性阵发性位置性眩晕中医证型及中药结合手法复位的疗效观察</w:t>
            </w:r>
          </w:p>
        </w:tc>
        <w:tc>
          <w:tcPr>
            <w:tcW w:w="1273" w:type="dxa"/>
            <w:shd w:val="clear" w:color="auto" w:fill="auto"/>
            <w:vAlign w:val="center"/>
          </w:tcPr>
          <w:p w14:paraId="036A6E1B">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横断面研究</w:t>
            </w:r>
          </w:p>
        </w:tc>
        <w:tc>
          <w:tcPr>
            <w:tcW w:w="1562" w:type="dxa"/>
            <w:gridSpan w:val="2"/>
            <w:shd w:val="clear" w:color="auto" w:fill="auto"/>
            <w:vAlign w:val="center"/>
          </w:tcPr>
          <w:p w14:paraId="036A6E1C">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中等质量</w:t>
            </w:r>
          </w:p>
        </w:tc>
        <w:tc>
          <w:tcPr>
            <w:tcW w:w="979" w:type="dxa"/>
            <w:vMerge w:val="continue"/>
            <w:shd w:val="clear" w:color="auto" w:fill="auto"/>
            <w:vAlign w:val="center"/>
          </w:tcPr>
          <w:p w14:paraId="036A6E1D">
            <w:pPr>
              <w:widowControl/>
              <w:autoSpaceDE w:val="0"/>
              <w:autoSpaceDN w:val="0"/>
              <w:adjustRightInd/>
              <w:spacing w:line="240" w:lineRule="auto"/>
              <w:jc w:val="center"/>
              <w:rPr>
                <w:rFonts w:ascii="宋体" w:hAnsi="Times New Roman"/>
                <w:kern w:val="0"/>
                <w:sz w:val="18"/>
                <w:szCs w:val="18"/>
              </w:rPr>
            </w:pPr>
          </w:p>
        </w:tc>
      </w:tr>
      <w:tr w14:paraId="036A6E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E1F">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E20">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E21">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E22">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良性阵发性位置性眩晕的中医证候特征研究</w:t>
            </w:r>
          </w:p>
        </w:tc>
        <w:tc>
          <w:tcPr>
            <w:tcW w:w="1273" w:type="dxa"/>
            <w:shd w:val="clear" w:color="auto" w:fill="auto"/>
            <w:vAlign w:val="center"/>
          </w:tcPr>
          <w:p w14:paraId="036A6E23">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横断面研究</w:t>
            </w:r>
          </w:p>
        </w:tc>
        <w:tc>
          <w:tcPr>
            <w:tcW w:w="1562" w:type="dxa"/>
            <w:gridSpan w:val="2"/>
            <w:shd w:val="clear" w:color="auto" w:fill="auto"/>
            <w:vAlign w:val="center"/>
          </w:tcPr>
          <w:p w14:paraId="036A6E24">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中等质量</w:t>
            </w:r>
          </w:p>
        </w:tc>
        <w:tc>
          <w:tcPr>
            <w:tcW w:w="979" w:type="dxa"/>
            <w:vMerge w:val="continue"/>
            <w:shd w:val="clear" w:color="auto" w:fill="auto"/>
            <w:vAlign w:val="center"/>
          </w:tcPr>
          <w:p w14:paraId="036A6E25">
            <w:pPr>
              <w:widowControl/>
              <w:autoSpaceDE w:val="0"/>
              <w:autoSpaceDN w:val="0"/>
              <w:adjustRightInd/>
              <w:spacing w:line="240" w:lineRule="auto"/>
              <w:jc w:val="center"/>
              <w:rPr>
                <w:rFonts w:ascii="宋体" w:hAnsi="Times New Roman"/>
                <w:kern w:val="0"/>
                <w:sz w:val="18"/>
                <w:szCs w:val="18"/>
              </w:rPr>
            </w:pPr>
          </w:p>
        </w:tc>
      </w:tr>
      <w:tr w14:paraId="036A6E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E27">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E28">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E29">
            <w:pPr>
              <w:widowControl/>
              <w:autoSpaceDE w:val="0"/>
              <w:autoSpaceDN w:val="0"/>
              <w:adjustRightInd/>
              <w:spacing w:line="240" w:lineRule="auto"/>
              <w:jc w:val="center"/>
              <w:rPr>
                <w:rFonts w:ascii="宋体" w:hAnsi="Times New Roman"/>
                <w:kern w:val="0"/>
                <w:sz w:val="18"/>
                <w:szCs w:val="18"/>
              </w:rPr>
            </w:pPr>
          </w:p>
        </w:tc>
        <w:tc>
          <w:tcPr>
            <w:tcW w:w="4252" w:type="dxa"/>
            <w:gridSpan w:val="4"/>
            <w:shd w:val="clear" w:color="auto" w:fill="auto"/>
            <w:vAlign w:val="center"/>
          </w:tcPr>
          <w:p w14:paraId="036A6E2A">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德尔菲法</w:t>
            </w:r>
          </w:p>
        </w:tc>
        <w:tc>
          <w:tcPr>
            <w:tcW w:w="979" w:type="dxa"/>
            <w:vMerge w:val="continue"/>
            <w:shd w:val="clear" w:color="auto" w:fill="auto"/>
            <w:vAlign w:val="center"/>
          </w:tcPr>
          <w:p w14:paraId="036A6E2B">
            <w:pPr>
              <w:widowControl/>
              <w:autoSpaceDE w:val="0"/>
              <w:autoSpaceDN w:val="0"/>
              <w:adjustRightInd/>
              <w:spacing w:line="240" w:lineRule="auto"/>
              <w:jc w:val="center"/>
              <w:rPr>
                <w:rFonts w:ascii="宋体" w:hAnsi="Times New Roman"/>
                <w:kern w:val="0"/>
                <w:sz w:val="18"/>
                <w:szCs w:val="18"/>
              </w:rPr>
            </w:pPr>
          </w:p>
        </w:tc>
      </w:tr>
      <w:tr w14:paraId="036A6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E2D">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E2E">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E2F">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E30">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均值</w:t>
            </w:r>
          </w:p>
        </w:tc>
        <w:tc>
          <w:tcPr>
            <w:tcW w:w="1417" w:type="dxa"/>
            <w:gridSpan w:val="2"/>
            <w:shd w:val="clear" w:color="auto" w:fill="auto"/>
            <w:vAlign w:val="center"/>
          </w:tcPr>
          <w:p w14:paraId="036A6E31">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满分比</w:t>
            </w:r>
          </w:p>
        </w:tc>
        <w:tc>
          <w:tcPr>
            <w:tcW w:w="1418" w:type="dxa"/>
            <w:shd w:val="clear" w:color="auto" w:fill="auto"/>
            <w:vAlign w:val="center"/>
          </w:tcPr>
          <w:p w14:paraId="036A6E32">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变异系数</w:t>
            </w:r>
          </w:p>
        </w:tc>
        <w:tc>
          <w:tcPr>
            <w:tcW w:w="979" w:type="dxa"/>
            <w:vMerge w:val="continue"/>
            <w:shd w:val="clear" w:color="auto" w:fill="auto"/>
            <w:vAlign w:val="center"/>
          </w:tcPr>
          <w:p w14:paraId="036A6E33">
            <w:pPr>
              <w:widowControl/>
              <w:autoSpaceDE w:val="0"/>
              <w:autoSpaceDN w:val="0"/>
              <w:adjustRightInd/>
              <w:spacing w:line="240" w:lineRule="auto"/>
              <w:jc w:val="center"/>
              <w:rPr>
                <w:rFonts w:ascii="宋体" w:hAnsi="Times New Roman"/>
                <w:kern w:val="0"/>
                <w:sz w:val="18"/>
                <w:szCs w:val="18"/>
              </w:rPr>
            </w:pPr>
          </w:p>
        </w:tc>
      </w:tr>
      <w:tr w14:paraId="036A6E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E35">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E36">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E37">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E38">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眩晕（4.8分/5分）</w:t>
            </w:r>
          </w:p>
          <w:p w14:paraId="036A6E39">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头痛如刺，痛处固定（4.5分/5分）</w:t>
            </w:r>
          </w:p>
          <w:p w14:paraId="036A6E3A">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健忘（3.9分/5分）</w:t>
            </w:r>
          </w:p>
          <w:p w14:paraId="036A6E3B">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失眠（3.5分/5分）</w:t>
            </w:r>
          </w:p>
          <w:p w14:paraId="036A6E3C">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面色黧黑</w:t>
            </w:r>
          </w:p>
          <w:p w14:paraId="036A6E3D">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（3.8分/5分）</w:t>
            </w:r>
          </w:p>
          <w:p w14:paraId="036A6E3E">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唇色紫暗</w:t>
            </w:r>
          </w:p>
          <w:p w14:paraId="036A6E3F">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（4.4分/5分）</w:t>
            </w:r>
          </w:p>
          <w:p w14:paraId="036A6E40">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精神不振</w:t>
            </w:r>
          </w:p>
          <w:p w14:paraId="036A6E41">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（3.5分/5分）</w:t>
            </w:r>
          </w:p>
          <w:p w14:paraId="036A6E42">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舌有紫斑或瘀点（4.8分/5分）</w:t>
            </w:r>
          </w:p>
          <w:p w14:paraId="036A6E43">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脉弦涩或细涩（4.7分/5分）</w:t>
            </w:r>
          </w:p>
          <w:p w14:paraId="036A6E44">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舌下络脉增粗、紫胀（3.8分/5分）</w:t>
            </w:r>
          </w:p>
        </w:tc>
        <w:tc>
          <w:tcPr>
            <w:tcW w:w="1417" w:type="dxa"/>
            <w:gridSpan w:val="2"/>
            <w:shd w:val="clear" w:color="auto" w:fill="auto"/>
            <w:vAlign w:val="center"/>
          </w:tcPr>
          <w:p w14:paraId="036A6E45">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眩晕（93%）</w:t>
            </w:r>
          </w:p>
          <w:p w14:paraId="036A6E46">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头痛如刺，痛处固定（80%）</w:t>
            </w:r>
          </w:p>
          <w:p w14:paraId="036A6E47">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健忘（63%）</w:t>
            </w:r>
          </w:p>
          <w:p w14:paraId="036A6E48">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失眠（56%）</w:t>
            </w:r>
          </w:p>
          <w:p w14:paraId="036A6E49">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面色黧黑（63%）</w:t>
            </w:r>
          </w:p>
          <w:p w14:paraId="036A6E4A">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唇色紫暗（83%）</w:t>
            </w:r>
          </w:p>
          <w:p w14:paraId="036A6E4B">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精神不振（55%）</w:t>
            </w:r>
          </w:p>
          <w:p w14:paraId="036A6E4C">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舌有紫斑或瘀点（93%）</w:t>
            </w:r>
          </w:p>
          <w:p w14:paraId="036A6E4D">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脉弦涩或细涩（93%）</w:t>
            </w:r>
          </w:p>
          <w:p w14:paraId="036A6E4E">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舌下络脉增粗、紫胀（60%）</w:t>
            </w:r>
          </w:p>
        </w:tc>
        <w:tc>
          <w:tcPr>
            <w:tcW w:w="1418" w:type="dxa"/>
            <w:shd w:val="clear" w:color="auto" w:fill="auto"/>
            <w:vAlign w:val="center"/>
          </w:tcPr>
          <w:p w14:paraId="036A6E4F">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眩晕（0.12）</w:t>
            </w:r>
          </w:p>
          <w:p w14:paraId="036A6E50">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头痛如刺，痛处固定（0.28）</w:t>
            </w:r>
          </w:p>
          <w:p w14:paraId="036A6E51">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健忘（0.23）</w:t>
            </w:r>
          </w:p>
          <w:p w14:paraId="036A6E52">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失眠（0.27）</w:t>
            </w:r>
          </w:p>
          <w:p w14:paraId="036A6E53">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面色黧黑（0.27）</w:t>
            </w:r>
          </w:p>
          <w:p w14:paraId="036A6E54">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唇色紫暗（0.19）</w:t>
            </w:r>
          </w:p>
          <w:p w14:paraId="036A6E55">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精神不振（0.21）</w:t>
            </w:r>
          </w:p>
          <w:p w14:paraId="036A6E56">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舌有紫斑或瘀点（0.12）</w:t>
            </w:r>
          </w:p>
          <w:p w14:paraId="036A6E57">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脉弦涩或细涩（0.13）</w:t>
            </w:r>
          </w:p>
          <w:p w14:paraId="036A6E58">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舌下络脉增粗、紫胀（0.27）</w:t>
            </w:r>
          </w:p>
        </w:tc>
        <w:tc>
          <w:tcPr>
            <w:tcW w:w="979" w:type="dxa"/>
            <w:vMerge w:val="continue"/>
            <w:shd w:val="clear" w:color="auto" w:fill="auto"/>
            <w:vAlign w:val="center"/>
          </w:tcPr>
          <w:p w14:paraId="036A6E59">
            <w:pPr>
              <w:widowControl/>
              <w:autoSpaceDE w:val="0"/>
              <w:autoSpaceDN w:val="0"/>
              <w:adjustRightInd/>
              <w:spacing w:line="240" w:lineRule="auto"/>
              <w:jc w:val="center"/>
              <w:rPr>
                <w:rFonts w:ascii="宋体" w:hAnsi="Times New Roman"/>
                <w:kern w:val="0"/>
                <w:sz w:val="18"/>
                <w:szCs w:val="18"/>
              </w:rPr>
            </w:pPr>
          </w:p>
        </w:tc>
      </w:tr>
      <w:tr w14:paraId="036A6E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restart"/>
            <w:shd w:val="clear" w:color="auto" w:fill="auto"/>
            <w:vAlign w:val="center"/>
          </w:tcPr>
          <w:p w14:paraId="036A6E5B">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6.4</w:t>
            </w:r>
          </w:p>
        </w:tc>
        <w:tc>
          <w:tcPr>
            <w:tcW w:w="1132" w:type="dxa"/>
            <w:vMerge w:val="restart"/>
            <w:shd w:val="clear" w:color="auto" w:fill="auto"/>
            <w:vAlign w:val="center"/>
          </w:tcPr>
          <w:p w14:paraId="036A6E5C">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气血亏虚证</w:t>
            </w:r>
          </w:p>
        </w:tc>
        <w:tc>
          <w:tcPr>
            <w:tcW w:w="1990" w:type="dxa"/>
            <w:vMerge w:val="restart"/>
            <w:shd w:val="clear" w:color="auto" w:fill="auto"/>
            <w:vAlign w:val="center"/>
          </w:tcPr>
          <w:p w14:paraId="036A6E5D">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6.4.1 主症：眩晕动则加剧，劳累即发。</w:t>
            </w:r>
          </w:p>
          <w:p w14:paraId="036A6E5E">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6.4.2 次症：面白或萎黄少华，神倦乏力，倦怠懒言，心悸，唇甲色淡。舌淡，苔薄白，脉细弱。</w:t>
            </w:r>
          </w:p>
        </w:tc>
        <w:tc>
          <w:tcPr>
            <w:tcW w:w="4252" w:type="dxa"/>
            <w:gridSpan w:val="4"/>
            <w:shd w:val="clear" w:color="auto" w:fill="auto"/>
            <w:vAlign w:val="center"/>
          </w:tcPr>
          <w:p w14:paraId="036A6E5F">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古籍文献研究</w:t>
            </w:r>
          </w:p>
        </w:tc>
        <w:tc>
          <w:tcPr>
            <w:tcW w:w="979" w:type="dxa"/>
            <w:vMerge w:val="restart"/>
            <w:shd w:val="clear" w:color="auto" w:fill="auto"/>
            <w:vAlign w:val="center"/>
          </w:tcPr>
          <w:p w14:paraId="036A6E60">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100%</w:t>
            </w:r>
          </w:p>
        </w:tc>
      </w:tr>
      <w:tr w14:paraId="036A6E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E62">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E63">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E64">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E65">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古籍原文</w:t>
            </w:r>
          </w:p>
        </w:tc>
        <w:tc>
          <w:tcPr>
            <w:tcW w:w="1273" w:type="dxa"/>
            <w:shd w:val="clear" w:color="auto" w:fill="auto"/>
            <w:vAlign w:val="center"/>
          </w:tcPr>
          <w:p w14:paraId="036A6E66">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古籍名称</w:t>
            </w:r>
          </w:p>
        </w:tc>
        <w:tc>
          <w:tcPr>
            <w:tcW w:w="1562" w:type="dxa"/>
            <w:gridSpan w:val="2"/>
            <w:shd w:val="clear" w:color="auto" w:fill="auto"/>
            <w:vAlign w:val="center"/>
          </w:tcPr>
          <w:p w14:paraId="036A6E67">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古籍作者</w:t>
            </w:r>
          </w:p>
        </w:tc>
        <w:tc>
          <w:tcPr>
            <w:tcW w:w="979" w:type="dxa"/>
            <w:vMerge w:val="continue"/>
            <w:shd w:val="clear" w:color="auto" w:fill="auto"/>
            <w:vAlign w:val="center"/>
          </w:tcPr>
          <w:p w14:paraId="036A6E68">
            <w:pPr>
              <w:widowControl/>
              <w:autoSpaceDE w:val="0"/>
              <w:autoSpaceDN w:val="0"/>
              <w:adjustRightInd/>
              <w:spacing w:line="240" w:lineRule="auto"/>
              <w:jc w:val="center"/>
              <w:rPr>
                <w:rFonts w:ascii="宋体" w:hAnsi="Times New Roman"/>
                <w:kern w:val="0"/>
                <w:sz w:val="18"/>
                <w:szCs w:val="18"/>
              </w:rPr>
            </w:pPr>
          </w:p>
        </w:tc>
      </w:tr>
      <w:tr w14:paraId="036A6E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E6A">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E6B">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E6C">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E6D">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治一人卒然眩晕不能起坐，细论其人，好嗜烧酒，饮食少进。仲淳曰：此中气虚而酒热之气上升也。用天麻三钱，白术二钱，人参一钱，黄连一钱，甘草五分。一剂即定</w:t>
            </w:r>
          </w:p>
        </w:tc>
        <w:tc>
          <w:tcPr>
            <w:tcW w:w="1273" w:type="dxa"/>
            <w:shd w:val="clear" w:color="auto" w:fill="auto"/>
            <w:vAlign w:val="center"/>
          </w:tcPr>
          <w:p w14:paraId="036A6E6E">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本草汇言</w:t>
            </w:r>
          </w:p>
        </w:tc>
        <w:tc>
          <w:tcPr>
            <w:tcW w:w="1562" w:type="dxa"/>
            <w:gridSpan w:val="2"/>
            <w:shd w:val="clear" w:color="auto" w:fill="auto"/>
            <w:vAlign w:val="center"/>
          </w:tcPr>
          <w:p w14:paraId="036A6E6F">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倪朱谟</w:t>
            </w:r>
          </w:p>
        </w:tc>
        <w:tc>
          <w:tcPr>
            <w:tcW w:w="979" w:type="dxa"/>
            <w:vMerge w:val="continue"/>
            <w:shd w:val="clear" w:color="auto" w:fill="auto"/>
            <w:vAlign w:val="center"/>
          </w:tcPr>
          <w:p w14:paraId="036A6E70">
            <w:pPr>
              <w:widowControl/>
              <w:autoSpaceDE w:val="0"/>
              <w:autoSpaceDN w:val="0"/>
              <w:adjustRightInd/>
              <w:spacing w:line="240" w:lineRule="auto"/>
              <w:jc w:val="center"/>
              <w:rPr>
                <w:rFonts w:ascii="宋体" w:hAnsi="Times New Roman"/>
                <w:kern w:val="0"/>
                <w:sz w:val="18"/>
                <w:szCs w:val="18"/>
              </w:rPr>
            </w:pPr>
          </w:p>
        </w:tc>
      </w:tr>
      <w:tr w14:paraId="036A6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E72">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E73">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E74">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E75">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此凡（眩晕）病先治其本之谓也。病发而不足，则正气虚也，当先治其标以去他病，而后治其本，则本体自可补矣</w:t>
            </w:r>
          </w:p>
        </w:tc>
        <w:tc>
          <w:tcPr>
            <w:tcW w:w="1273" w:type="dxa"/>
            <w:shd w:val="clear" w:color="auto" w:fill="auto"/>
            <w:vAlign w:val="center"/>
          </w:tcPr>
          <w:p w14:paraId="036A6E76">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黄帝内经灵枢注证发微</w:t>
            </w:r>
          </w:p>
        </w:tc>
        <w:tc>
          <w:tcPr>
            <w:tcW w:w="1562" w:type="dxa"/>
            <w:gridSpan w:val="2"/>
            <w:shd w:val="clear" w:color="auto" w:fill="auto"/>
            <w:vAlign w:val="center"/>
          </w:tcPr>
          <w:p w14:paraId="036A6E77">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马莳</w:t>
            </w:r>
          </w:p>
        </w:tc>
        <w:tc>
          <w:tcPr>
            <w:tcW w:w="979" w:type="dxa"/>
            <w:vMerge w:val="continue"/>
            <w:shd w:val="clear" w:color="auto" w:fill="auto"/>
            <w:vAlign w:val="center"/>
          </w:tcPr>
          <w:p w14:paraId="036A6E78">
            <w:pPr>
              <w:widowControl/>
              <w:autoSpaceDE w:val="0"/>
              <w:autoSpaceDN w:val="0"/>
              <w:adjustRightInd/>
              <w:spacing w:line="240" w:lineRule="auto"/>
              <w:jc w:val="center"/>
              <w:rPr>
                <w:rFonts w:ascii="宋体" w:hAnsi="Times New Roman"/>
                <w:kern w:val="0"/>
                <w:sz w:val="18"/>
                <w:szCs w:val="18"/>
              </w:rPr>
            </w:pPr>
          </w:p>
        </w:tc>
      </w:tr>
    </w:tbl>
    <w:p w14:paraId="036A6E7B">
      <w:pPr>
        <w:spacing w:after="120" w:afterLines="50"/>
        <w:jc w:val="center"/>
      </w:pPr>
      <w:r>
        <w:rPr>
          <w:rFonts w:hint="eastAsia" w:ascii="黑体" w:hAnsi="黑体" w:eastAsia="黑体"/>
        </w:rPr>
        <w:t>表B.3 证候分类及诊断的来源及依据</w:t>
      </w:r>
      <w:r>
        <w:rPr>
          <w:rFonts w:hint="eastAsia"/>
        </w:rPr>
        <w:t>（续）</w:t>
      </w:r>
    </w:p>
    <w:tbl>
      <w:tblPr>
        <w:tblStyle w:val="24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2"/>
        <w:gridCol w:w="1132"/>
        <w:gridCol w:w="1990"/>
        <w:gridCol w:w="1417"/>
        <w:gridCol w:w="321"/>
        <w:gridCol w:w="952"/>
        <w:gridCol w:w="263"/>
        <w:gridCol w:w="1299"/>
        <w:gridCol w:w="979"/>
      </w:tblGrid>
      <w:tr w14:paraId="036A6E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restart"/>
            <w:tcBorders>
              <w:top w:val="single" w:color="auto" w:sz="4" w:space="0"/>
            </w:tcBorders>
            <w:shd w:val="clear" w:color="auto" w:fill="auto"/>
            <w:vAlign w:val="center"/>
          </w:tcPr>
          <w:p w14:paraId="036A6E7C">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6.4</w:t>
            </w:r>
          </w:p>
        </w:tc>
        <w:tc>
          <w:tcPr>
            <w:tcW w:w="1132" w:type="dxa"/>
            <w:vMerge w:val="restart"/>
            <w:tcBorders>
              <w:top w:val="single" w:color="auto" w:sz="4" w:space="0"/>
            </w:tcBorders>
            <w:shd w:val="clear" w:color="auto" w:fill="auto"/>
            <w:vAlign w:val="center"/>
          </w:tcPr>
          <w:p w14:paraId="036A6E7D">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气血亏虚证</w:t>
            </w:r>
          </w:p>
        </w:tc>
        <w:tc>
          <w:tcPr>
            <w:tcW w:w="1990" w:type="dxa"/>
            <w:vMerge w:val="restart"/>
            <w:tcBorders>
              <w:top w:val="single" w:color="auto" w:sz="4" w:space="0"/>
            </w:tcBorders>
            <w:shd w:val="clear" w:color="auto" w:fill="auto"/>
            <w:vAlign w:val="center"/>
          </w:tcPr>
          <w:p w14:paraId="036A6E7E">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6.4.1 主症：眩晕动则加剧，劳累即发。</w:t>
            </w:r>
          </w:p>
          <w:p w14:paraId="036A6E7F">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6.4.2 次症：面白或萎黄少华，神倦乏力，倦怠懒言，心悸，唇甲色淡。舌淡，苔薄白，脉细弱。</w:t>
            </w:r>
          </w:p>
        </w:tc>
        <w:tc>
          <w:tcPr>
            <w:tcW w:w="1417" w:type="dxa"/>
            <w:tcBorders>
              <w:top w:val="single" w:color="auto" w:sz="4" w:space="0"/>
            </w:tcBorders>
            <w:shd w:val="clear" w:color="auto" w:fill="auto"/>
            <w:vAlign w:val="center"/>
          </w:tcPr>
          <w:p w14:paraId="036A6E80">
            <w:pPr>
              <w:widowControl/>
              <w:autoSpaceDE w:val="0"/>
              <w:autoSpaceDN w:val="0"/>
              <w:adjustRightInd/>
              <w:spacing w:line="240" w:lineRule="auto"/>
              <w:jc w:val="center"/>
              <w:rPr>
                <w:rFonts w:ascii="宋体" w:hAnsi="Times New Roman"/>
                <w:spacing w:val="-8"/>
                <w:kern w:val="0"/>
                <w:sz w:val="18"/>
                <w:szCs w:val="18"/>
              </w:rPr>
            </w:pPr>
            <w:r>
              <w:rPr>
                <w:rFonts w:hint="eastAsia" w:ascii="宋体" w:hAnsi="Times New Roman"/>
                <w:spacing w:val="-8"/>
                <w:kern w:val="0"/>
                <w:sz w:val="18"/>
                <w:szCs w:val="18"/>
              </w:rPr>
              <w:t>妇人新产血虚，挟寒必冒，冒家自汗则愈，若少阴病，下利止而头眩。</w:t>
            </w:r>
          </w:p>
        </w:tc>
        <w:tc>
          <w:tcPr>
            <w:tcW w:w="1273" w:type="dxa"/>
            <w:gridSpan w:val="2"/>
            <w:tcBorders>
              <w:top w:val="single" w:color="auto" w:sz="4" w:space="0"/>
            </w:tcBorders>
            <w:shd w:val="clear" w:color="auto" w:fill="auto"/>
            <w:vAlign w:val="center"/>
          </w:tcPr>
          <w:p w14:paraId="036A6E81">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普济方</w:t>
            </w:r>
          </w:p>
        </w:tc>
        <w:tc>
          <w:tcPr>
            <w:tcW w:w="1562" w:type="dxa"/>
            <w:gridSpan w:val="2"/>
            <w:tcBorders>
              <w:top w:val="single" w:color="auto" w:sz="4" w:space="0"/>
            </w:tcBorders>
            <w:shd w:val="clear" w:color="auto" w:fill="auto"/>
            <w:vAlign w:val="center"/>
          </w:tcPr>
          <w:p w14:paraId="036A6E82">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朱橚</w:t>
            </w:r>
          </w:p>
        </w:tc>
        <w:tc>
          <w:tcPr>
            <w:tcW w:w="979" w:type="dxa"/>
            <w:vMerge w:val="restart"/>
            <w:tcBorders>
              <w:top w:val="single" w:color="auto" w:sz="4" w:space="0"/>
            </w:tcBorders>
            <w:shd w:val="clear" w:color="auto" w:fill="auto"/>
            <w:vAlign w:val="center"/>
          </w:tcPr>
          <w:p w14:paraId="036A6E83">
            <w:pPr>
              <w:widowControl/>
              <w:autoSpaceDE w:val="0"/>
              <w:autoSpaceDN w:val="0"/>
              <w:adjustRightInd/>
              <w:spacing w:line="240" w:lineRule="auto"/>
              <w:jc w:val="center"/>
              <w:rPr>
                <w:rFonts w:ascii="宋体" w:hAnsi="Times New Roman"/>
                <w:kern w:val="0"/>
                <w:sz w:val="18"/>
                <w:szCs w:val="18"/>
              </w:rPr>
            </w:pPr>
            <w:r>
              <w:rPr>
                <w:rFonts w:ascii="宋体" w:hAnsi="Times New Roman"/>
                <w:kern w:val="0"/>
                <w:sz w:val="18"/>
                <w:szCs w:val="18"/>
              </w:rPr>
              <w:t>100%</w:t>
            </w:r>
          </w:p>
        </w:tc>
      </w:tr>
      <w:tr w14:paraId="036A6E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E85">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E86">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E87">
            <w:pPr>
              <w:widowControl/>
              <w:autoSpaceDE w:val="0"/>
              <w:autoSpaceDN w:val="0"/>
              <w:adjustRightInd/>
              <w:spacing w:line="240" w:lineRule="auto"/>
              <w:jc w:val="center"/>
              <w:rPr>
                <w:rFonts w:ascii="宋体" w:hAnsi="Times New Roman"/>
                <w:kern w:val="0"/>
                <w:sz w:val="18"/>
                <w:szCs w:val="18"/>
              </w:rPr>
            </w:pPr>
          </w:p>
        </w:tc>
        <w:tc>
          <w:tcPr>
            <w:tcW w:w="4252" w:type="dxa"/>
            <w:gridSpan w:val="5"/>
            <w:shd w:val="clear" w:color="auto" w:fill="auto"/>
            <w:vAlign w:val="center"/>
          </w:tcPr>
          <w:p w14:paraId="036A6E88">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现代文献研究</w:t>
            </w:r>
          </w:p>
        </w:tc>
        <w:tc>
          <w:tcPr>
            <w:tcW w:w="979" w:type="dxa"/>
            <w:vMerge w:val="continue"/>
            <w:shd w:val="clear" w:color="auto" w:fill="auto"/>
            <w:vAlign w:val="center"/>
          </w:tcPr>
          <w:p w14:paraId="036A6E89">
            <w:pPr>
              <w:widowControl/>
              <w:autoSpaceDE w:val="0"/>
              <w:autoSpaceDN w:val="0"/>
              <w:adjustRightInd/>
              <w:spacing w:line="240" w:lineRule="auto"/>
              <w:jc w:val="center"/>
              <w:rPr>
                <w:rFonts w:ascii="宋体" w:hAnsi="Times New Roman"/>
                <w:kern w:val="0"/>
                <w:sz w:val="18"/>
                <w:szCs w:val="18"/>
              </w:rPr>
            </w:pPr>
          </w:p>
        </w:tc>
      </w:tr>
      <w:tr w14:paraId="036A6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E8B">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E8C">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E8D">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E8E">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参考文献</w:t>
            </w:r>
          </w:p>
        </w:tc>
        <w:tc>
          <w:tcPr>
            <w:tcW w:w="1273" w:type="dxa"/>
            <w:gridSpan w:val="2"/>
            <w:shd w:val="clear" w:color="auto" w:fill="auto"/>
            <w:vAlign w:val="center"/>
          </w:tcPr>
          <w:p w14:paraId="036A6E8F">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文献类型</w:t>
            </w:r>
          </w:p>
        </w:tc>
        <w:tc>
          <w:tcPr>
            <w:tcW w:w="1562" w:type="dxa"/>
            <w:gridSpan w:val="2"/>
            <w:shd w:val="clear" w:color="auto" w:fill="auto"/>
            <w:vAlign w:val="center"/>
          </w:tcPr>
          <w:p w14:paraId="036A6E90">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方法学质量</w:t>
            </w:r>
          </w:p>
        </w:tc>
        <w:tc>
          <w:tcPr>
            <w:tcW w:w="979" w:type="dxa"/>
            <w:vMerge w:val="continue"/>
            <w:shd w:val="clear" w:color="auto" w:fill="auto"/>
            <w:vAlign w:val="center"/>
          </w:tcPr>
          <w:p w14:paraId="036A6E91">
            <w:pPr>
              <w:widowControl/>
              <w:autoSpaceDE w:val="0"/>
              <w:autoSpaceDN w:val="0"/>
              <w:adjustRightInd/>
              <w:spacing w:line="240" w:lineRule="auto"/>
              <w:jc w:val="center"/>
              <w:rPr>
                <w:rFonts w:ascii="宋体" w:hAnsi="Times New Roman"/>
                <w:kern w:val="0"/>
                <w:sz w:val="18"/>
                <w:szCs w:val="18"/>
              </w:rPr>
            </w:pPr>
          </w:p>
        </w:tc>
      </w:tr>
      <w:tr w14:paraId="036A6E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E93">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E94">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E95">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E96">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中枢性眩晕患者中医证型分布规律研究</w:t>
            </w:r>
          </w:p>
        </w:tc>
        <w:tc>
          <w:tcPr>
            <w:tcW w:w="1273" w:type="dxa"/>
            <w:gridSpan w:val="2"/>
            <w:shd w:val="clear" w:color="auto" w:fill="auto"/>
            <w:vAlign w:val="center"/>
          </w:tcPr>
          <w:p w14:paraId="036A6E97">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横断面研究</w:t>
            </w:r>
          </w:p>
        </w:tc>
        <w:tc>
          <w:tcPr>
            <w:tcW w:w="1562" w:type="dxa"/>
            <w:gridSpan w:val="2"/>
            <w:shd w:val="clear" w:color="auto" w:fill="auto"/>
            <w:vAlign w:val="center"/>
          </w:tcPr>
          <w:p w14:paraId="036A6E98">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中等质量</w:t>
            </w:r>
          </w:p>
        </w:tc>
        <w:tc>
          <w:tcPr>
            <w:tcW w:w="979" w:type="dxa"/>
            <w:vMerge w:val="continue"/>
            <w:shd w:val="clear" w:color="auto" w:fill="auto"/>
            <w:vAlign w:val="center"/>
          </w:tcPr>
          <w:p w14:paraId="036A6E99">
            <w:pPr>
              <w:widowControl/>
              <w:autoSpaceDE w:val="0"/>
              <w:autoSpaceDN w:val="0"/>
              <w:adjustRightInd/>
              <w:spacing w:line="240" w:lineRule="auto"/>
              <w:jc w:val="center"/>
              <w:rPr>
                <w:rFonts w:ascii="宋体" w:hAnsi="Times New Roman"/>
                <w:kern w:val="0"/>
                <w:sz w:val="18"/>
                <w:szCs w:val="18"/>
              </w:rPr>
            </w:pPr>
          </w:p>
        </w:tc>
      </w:tr>
      <w:tr w14:paraId="036A6E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E9B">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E9C">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E9D">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E9E">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持续性姿势-感知性头晕患者中医证型分布及其与认知功能障碍的相关性分析</w:t>
            </w:r>
          </w:p>
        </w:tc>
        <w:tc>
          <w:tcPr>
            <w:tcW w:w="1273" w:type="dxa"/>
            <w:gridSpan w:val="2"/>
            <w:shd w:val="clear" w:color="auto" w:fill="auto"/>
            <w:vAlign w:val="center"/>
          </w:tcPr>
          <w:p w14:paraId="036A6E9F">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横断面研究</w:t>
            </w:r>
          </w:p>
        </w:tc>
        <w:tc>
          <w:tcPr>
            <w:tcW w:w="1562" w:type="dxa"/>
            <w:gridSpan w:val="2"/>
            <w:shd w:val="clear" w:color="auto" w:fill="auto"/>
            <w:vAlign w:val="center"/>
          </w:tcPr>
          <w:p w14:paraId="036A6EA0">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中等质量</w:t>
            </w:r>
          </w:p>
        </w:tc>
        <w:tc>
          <w:tcPr>
            <w:tcW w:w="979" w:type="dxa"/>
            <w:vMerge w:val="continue"/>
            <w:shd w:val="clear" w:color="auto" w:fill="auto"/>
            <w:vAlign w:val="center"/>
          </w:tcPr>
          <w:p w14:paraId="036A6EA1">
            <w:pPr>
              <w:widowControl/>
              <w:autoSpaceDE w:val="0"/>
              <w:autoSpaceDN w:val="0"/>
              <w:adjustRightInd/>
              <w:spacing w:line="240" w:lineRule="auto"/>
              <w:jc w:val="center"/>
              <w:rPr>
                <w:rFonts w:ascii="宋体" w:hAnsi="Times New Roman"/>
                <w:kern w:val="0"/>
                <w:sz w:val="18"/>
                <w:szCs w:val="18"/>
              </w:rPr>
            </w:pPr>
          </w:p>
        </w:tc>
      </w:tr>
      <w:tr w14:paraId="036A6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EA3">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EA4">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EA5">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EA6">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慢性主观性头晕中医证候学特点初步分析</w:t>
            </w:r>
          </w:p>
        </w:tc>
        <w:tc>
          <w:tcPr>
            <w:tcW w:w="1273" w:type="dxa"/>
            <w:gridSpan w:val="2"/>
            <w:shd w:val="clear" w:color="auto" w:fill="auto"/>
            <w:vAlign w:val="center"/>
          </w:tcPr>
          <w:p w14:paraId="036A6EA7">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横断面研究</w:t>
            </w:r>
          </w:p>
        </w:tc>
        <w:tc>
          <w:tcPr>
            <w:tcW w:w="1562" w:type="dxa"/>
            <w:gridSpan w:val="2"/>
            <w:shd w:val="clear" w:color="auto" w:fill="auto"/>
            <w:vAlign w:val="center"/>
          </w:tcPr>
          <w:p w14:paraId="036A6EA8">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中等质量</w:t>
            </w:r>
          </w:p>
        </w:tc>
        <w:tc>
          <w:tcPr>
            <w:tcW w:w="979" w:type="dxa"/>
            <w:vMerge w:val="continue"/>
            <w:shd w:val="clear" w:color="auto" w:fill="auto"/>
            <w:vAlign w:val="center"/>
          </w:tcPr>
          <w:p w14:paraId="036A6EA9">
            <w:pPr>
              <w:widowControl/>
              <w:autoSpaceDE w:val="0"/>
              <w:autoSpaceDN w:val="0"/>
              <w:adjustRightInd/>
              <w:spacing w:line="240" w:lineRule="auto"/>
              <w:jc w:val="center"/>
              <w:rPr>
                <w:rFonts w:ascii="宋体" w:hAnsi="Times New Roman"/>
                <w:kern w:val="0"/>
                <w:sz w:val="18"/>
                <w:szCs w:val="18"/>
              </w:rPr>
            </w:pPr>
          </w:p>
        </w:tc>
      </w:tr>
      <w:tr w14:paraId="036A6E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EAB">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EAC">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EAD">
            <w:pPr>
              <w:widowControl/>
              <w:autoSpaceDE w:val="0"/>
              <w:autoSpaceDN w:val="0"/>
              <w:adjustRightInd/>
              <w:spacing w:line="240" w:lineRule="auto"/>
              <w:jc w:val="center"/>
              <w:rPr>
                <w:rFonts w:ascii="宋体" w:hAnsi="Times New Roman"/>
                <w:kern w:val="0"/>
                <w:sz w:val="18"/>
                <w:szCs w:val="18"/>
              </w:rPr>
            </w:pPr>
          </w:p>
        </w:tc>
        <w:tc>
          <w:tcPr>
            <w:tcW w:w="4252" w:type="dxa"/>
            <w:gridSpan w:val="5"/>
            <w:shd w:val="clear" w:color="auto" w:fill="auto"/>
            <w:vAlign w:val="center"/>
          </w:tcPr>
          <w:p w14:paraId="036A6EAE">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德尔菲法</w:t>
            </w:r>
          </w:p>
        </w:tc>
        <w:tc>
          <w:tcPr>
            <w:tcW w:w="979" w:type="dxa"/>
            <w:vMerge w:val="continue"/>
            <w:shd w:val="clear" w:color="auto" w:fill="auto"/>
            <w:vAlign w:val="center"/>
          </w:tcPr>
          <w:p w14:paraId="036A6EAF">
            <w:pPr>
              <w:widowControl/>
              <w:autoSpaceDE w:val="0"/>
              <w:autoSpaceDN w:val="0"/>
              <w:adjustRightInd/>
              <w:spacing w:line="240" w:lineRule="auto"/>
              <w:jc w:val="center"/>
              <w:rPr>
                <w:rFonts w:ascii="宋体" w:hAnsi="Times New Roman"/>
                <w:kern w:val="0"/>
                <w:sz w:val="18"/>
                <w:szCs w:val="18"/>
              </w:rPr>
            </w:pPr>
          </w:p>
        </w:tc>
      </w:tr>
      <w:tr w14:paraId="036A6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EB1">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EB2">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EB3">
            <w:pPr>
              <w:widowControl/>
              <w:autoSpaceDE w:val="0"/>
              <w:autoSpaceDN w:val="0"/>
              <w:adjustRightInd/>
              <w:spacing w:line="240" w:lineRule="auto"/>
              <w:jc w:val="center"/>
              <w:rPr>
                <w:rFonts w:ascii="宋体" w:hAnsi="Times New Roman"/>
                <w:kern w:val="0"/>
                <w:sz w:val="18"/>
                <w:szCs w:val="18"/>
              </w:rPr>
            </w:pPr>
          </w:p>
        </w:tc>
        <w:tc>
          <w:tcPr>
            <w:tcW w:w="1738" w:type="dxa"/>
            <w:gridSpan w:val="2"/>
            <w:shd w:val="clear" w:color="auto" w:fill="auto"/>
            <w:vAlign w:val="center"/>
          </w:tcPr>
          <w:p w14:paraId="036A6EB4">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均值</w:t>
            </w:r>
          </w:p>
        </w:tc>
        <w:tc>
          <w:tcPr>
            <w:tcW w:w="1215" w:type="dxa"/>
            <w:gridSpan w:val="2"/>
            <w:shd w:val="clear" w:color="auto" w:fill="auto"/>
            <w:vAlign w:val="center"/>
          </w:tcPr>
          <w:p w14:paraId="036A6EB5">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满分比</w:t>
            </w:r>
          </w:p>
        </w:tc>
        <w:tc>
          <w:tcPr>
            <w:tcW w:w="1299" w:type="dxa"/>
            <w:shd w:val="clear" w:color="auto" w:fill="auto"/>
            <w:vAlign w:val="center"/>
          </w:tcPr>
          <w:p w14:paraId="036A6EB6">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变异系数</w:t>
            </w:r>
          </w:p>
        </w:tc>
        <w:tc>
          <w:tcPr>
            <w:tcW w:w="979" w:type="dxa"/>
            <w:vMerge w:val="continue"/>
            <w:shd w:val="clear" w:color="auto" w:fill="auto"/>
            <w:vAlign w:val="center"/>
          </w:tcPr>
          <w:p w14:paraId="036A6EB7">
            <w:pPr>
              <w:widowControl/>
              <w:autoSpaceDE w:val="0"/>
              <w:autoSpaceDN w:val="0"/>
              <w:adjustRightInd/>
              <w:spacing w:line="240" w:lineRule="auto"/>
              <w:jc w:val="center"/>
              <w:rPr>
                <w:rFonts w:ascii="宋体" w:hAnsi="Times New Roman"/>
                <w:kern w:val="0"/>
                <w:sz w:val="18"/>
                <w:szCs w:val="18"/>
              </w:rPr>
            </w:pPr>
          </w:p>
        </w:tc>
      </w:tr>
      <w:tr w14:paraId="036A6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EB9">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EBA">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EBB">
            <w:pPr>
              <w:widowControl/>
              <w:autoSpaceDE w:val="0"/>
              <w:autoSpaceDN w:val="0"/>
              <w:adjustRightInd/>
              <w:spacing w:line="240" w:lineRule="auto"/>
              <w:jc w:val="center"/>
              <w:rPr>
                <w:rFonts w:ascii="宋体" w:hAnsi="Times New Roman"/>
                <w:kern w:val="0"/>
                <w:sz w:val="18"/>
                <w:szCs w:val="18"/>
              </w:rPr>
            </w:pPr>
          </w:p>
        </w:tc>
        <w:tc>
          <w:tcPr>
            <w:tcW w:w="1738" w:type="dxa"/>
            <w:gridSpan w:val="2"/>
            <w:shd w:val="clear" w:color="auto" w:fill="auto"/>
            <w:vAlign w:val="center"/>
          </w:tcPr>
          <w:p w14:paraId="036A6EBC">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眩晕动则加剧，劳累即发（4.9分/5分）</w:t>
            </w:r>
          </w:p>
          <w:p w14:paraId="036A6EBD">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神疲（4.8分/5分）</w:t>
            </w:r>
          </w:p>
          <w:p w14:paraId="036A6EBE">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乏力（4.9分/5分）</w:t>
            </w:r>
          </w:p>
          <w:p w14:paraId="036A6EBF">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倦怠（4.7分/5分）</w:t>
            </w:r>
          </w:p>
          <w:p w14:paraId="036A6EC0">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懒言（4.4分/5分）</w:t>
            </w:r>
          </w:p>
          <w:p w14:paraId="036A6EC1">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心悸（4.0分/5分）</w:t>
            </w:r>
          </w:p>
          <w:p w14:paraId="036A6EC2">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面色㿠白（4.2分/5分）</w:t>
            </w:r>
          </w:p>
          <w:p w14:paraId="036A6EC3">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面白少华（4.2分/5分）</w:t>
            </w:r>
          </w:p>
          <w:p w14:paraId="036A6EC4">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面色萎黄（4.1分/5分）</w:t>
            </w:r>
          </w:p>
          <w:p w14:paraId="036A6EC5">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唇甲不华（4.1分/5分）</w:t>
            </w:r>
          </w:p>
          <w:p w14:paraId="036A6EC6">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舌色淡（4.6分/5分）</w:t>
            </w:r>
          </w:p>
          <w:p w14:paraId="036A6EC7">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苔薄白（4.4分/5分）</w:t>
            </w:r>
          </w:p>
          <w:p w14:paraId="036A6EC8">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脉细弱（4.6分/5分）</w:t>
            </w:r>
          </w:p>
        </w:tc>
        <w:tc>
          <w:tcPr>
            <w:tcW w:w="1215" w:type="dxa"/>
            <w:gridSpan w:val="2"/>
            <w:shd w:val="clear" w:color="auto" w:fill="auto"/>
            <w:vAlign w:val="center"/>
          </w:tcPr>
          <w:p w14:paraId="036A6EC9">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眩晕动则加剧，劳累即发（95%）</w:t>
            </w:r>
          </w:p>
          <w:p w14:paraId="036A6ECA">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神疲（95%）</w:t>
            </w:r>
          </w:p>
          <w:p w14:paraId="036A6ECB">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乏力（95%）</w:t>
            </w:r>
          </w:p>
          <w:p w14:paraId="036A6ECC">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倦怠（90%）</w:t>
            </w:r>
          </w:p>
          <w:p w14:paraId="036A6ECD">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懒言（88%）</w:t>
            </w:r>
          </w:p>
          <w:p w14:paraId="036A6ECE">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心悸（68%）</w:t>
            </w:r>
          </w:p>
          <w:p w14:paraId="036A6ECF">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面色㿠白（80%）</w:t>
            </w:r>
          </w:p>
          <w:p w14:paraId="036A6ED0">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面白少华（80%）</w:t>
            </w:r>
          </w:p>
          <w:p w14:paraId="036A6ED1">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面色萎黄（78%）</w:t>
            </w:r>
          </w:p>
          <w:p w14:paraId="036A6ED2">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唇甲不华（78%）</w:t>
            </w:r>
          </w:p>
          <w:p w14:paraId="036A6ED3">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舌色淡（90%）</w:t>
            </w:r>
          </w:p>
          <w:p w14:paraId="036A6ED4">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苔薄白（83%）</w:t>
            </w:r>
          </w:p>
          <w:p w14:paraId="036A6ED5">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脉细弱（93%）</w:t>
            </w:r>
          </w:p>
        </w:tc>
        <w:tc>
          <w:tcPr>
            <w:tcW w:w="1299" w:type="dxa"/>
            <w:shd w:val="clear" w:color="auto" w:fill="auto"/>
            <w:vAlign w:val="center"/>
          </w:tcPr>
          <w:p w14:paraId="036A6ED6">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眩晕动则加剧，劳累即发（0.1）</w:t>
            </w:r>
          </w:p>
          <w:p w14:paraId="036A6ED7">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神疲（0.1）</w:t>
            </w:r>
          </w:p>
          <w:p w14:paraId="036A6ED8">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乏力（0.1）</w:t>
            </w:r>
          </w:p>
          <w:p w14:paraId="036A6ED9">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倦怠（0.13）</w:t>
            </w:r>
          </w:p>
          <w:p w14:paraId="036A6EDA">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懒言（0.16）</w:t>
            </w:r>
          </w:p>
          <w:p w14:paraId="036A6EDB">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心悸（0.2）</w:t>
            </w:r>
          </w:p>
          <w:p w14:paraId="036A6EDC">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面色㿠白（0.21）</w:t>
            </w:r>
          </w:p>
          <w:p w14:paraId="036A6EDD">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面白少华（0.22）</w:t>
            </w:r>
          </w:p>
          <w:p w14:paraId="036A6EDE">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面色萎黄（0.21）</w:t>
            </w:r>
          </w:p>
          <w:p w14:paraId="036A6EDF">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唇甲不华（0.22）</w:t>
            </w:r>
          </w:p>
          <w:p w14:paraId="036A6EE0">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舌色淡（0.18）</w:t>
            </w:r>
          </w:p>
          <w:p w14:paraId="036A6EE1">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苔薄白（0.19）</w:t>
            </w:r>
          </w:p>
          <w:p w14:paraId="036A6EE2">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脉细弱（0.14）</w:t>
            </w:r>
          </w:p>
        </w:tc>
        <w:tc>
          <w:tcPr>
            <w:tcW w:w="979" w:type="dxa"/>
            <w:vMerge w:val="continue"/>
            <w:shd w:val="clear" w:color="auto" w:fill="auto"/>
            <w:vAlign w:val="center"/>
          </w:tcPr>
          <w:p w14:paraId="036A6EE3">
            <w:pPr>
              <w:widowControl/>
              <w:autoSpaceDE w:val="0"/>
              <w:autoSpaceDN w:val="0"/>
              <w:adjustRightInd/>
              <w:spacing w:line="240" w:lineRule="auto"/>
              <w:jc w:val="center"/>
              <w:rPr>
                <w:rFonts w:ascii="宋体" w:hAnsi="Times New Roman"/>
                <w:kern w:val="0"/>
                <w:sz w:val="18"/>
                <w:szCs w:val="18"/>
              </w:rPr>
            </w:pPr>
          </w:p>
        </w:tc>
      </w:tr>
      <w:tr w14:paraId="036A6E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restart"/>
            <w:shd w:val="clear" w:color="auto" w:fill="auto"/>
            <w:vAlign w:val="center"/>
          </w:tcPr>
          <w:p w14:paraId="036A6EE5">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6.5</w:t>
            </w:r>
          </w:p>
        </w:tc>
        <w:tc>
          <w:tcPr>
            <w:tcW w:w="1132" w:type="dxa"/>
            <w:vMerge w:val="restart"/>
            <w:shd w:val="clear" w:color="auto" w:fill="auto"/>
            <w:vAlign w:val="center"/>
          </w:tcPr>
          <w:p w14:paraId="036A6EE6">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肝肾亏虚证</w:t>
            </w:r>
          </w:p>
        </w:tc>
        <w:tc>
          <w:tcPr>
            <w:tcW w:w="1990" w:type="dxa"/>
            <w:vMerge w:val="restart"/>
            <w:shd w:val="clear" w:color="auto" w:fill="auto"/>
            <w:vAlign w:val="center"/>
          </w:tcPr>
          <w:p w14:paraId="036A6EE7">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6.5.1 主症：眩晕，腰膝酸软。</w:t>
            </w:r>
          </w:p>
          <w:p w14:paraId="036A6EE8">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6.5.2 次症：偏阴虚者，五心烦热，两目干涩，耳鸣，少寐。舌红，苔薄、少或无，脉弦细或细数；偏阳虚者，畏寒肢冷，夜尿频数，大便溏薄，舌淡，苔白，脉沉细，双尺脉弱。</w:t>
            </w:r>
          </w:p>
        </w:tc>
        <w:tc>
          <w:tcPr>
            <w:tcW w:w="4252" w:type="dxa"/>
            <w:gridSpan w:val="5"/>
            <w:shd w:val="clear" w:color="auto" w:fill="auto"/>
            <w:vAlign w:val="center"/>
          </w:tcPr>
          <w:p w14:paraId="036A6EE9">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古籍文献研究</w:t>
            </w:r>
          </w:p>
        </w:tc>
        <w:tc>
          <w:tcPr>
            <w:tcW w:w="979" w:type="dxa"/>
            <w:vMerge w:val="restart"/>
            <w:shd w:val="clear" w:color="auto" w:fill="auto"/>
            <w:vAlign w:val="center"/>
          </w:tcPr>
          <w:p w14:paraId="036A6EEA">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100%</w:t>
            </w:r>
          </w:p>
        </w:tc>
      </w:tr>
      <w:tr w14:paraId="036A6E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EEC">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EED">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EEE">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EEF">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古籍原文</w:t>
            </w:r>
          </w:p>
        </w:tc>
        <w:tc>
          <w:tcPr>
            <w:tcW w:w="1273" w:type="dxa"/>
            <w:gridSpan w:val="2"/>
            <w:shd w:val="clear" w:color="auto" w:fill="auto"/>
            <w:vAlign w:val="center"/>
          </w:tcPr>
          <w:p w14:paraId="036A6EF0">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古籍名称</w:t>
            </w:r>
          </w:p>
        </w:tc>
        <w:tc>
          <w:tcPr>
            <w:tcW w:w="1562" w:type="dxa"/>
            <w:gridSpan w:val="2"/>
            <w:shd w:val="clear" w:color="auto" w:fill="auto"/>
            <w:vAlign w:val="center"/>
          </w:tcPr>
          <w:p w14:paraId="036A6EF1">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古籍作者</w:t>
            </w:r>
          </w:p>
        </w:tc>
        <w:tc>
          <w:tcPr>
            <w:tcW w:w="979" w:type="dxa"/>
            <w:vMerge w:val="continue"/>
            <w:shd w:val="clear" w:color="auto" w:fill="auto"/>
            <w:vAlign w:val="center"/>
          </w:tcPr>
          <w:p w14:paraId="036A6EF2">
            <w:pPr>
              <w:widowControl/>
              <w:autoSpaceDE w:val="0"/>
              <w:autoSpaceDN w:val="0"/>
              <w:adjustRightInd/>
              <w:spacing w:line="240" w:lineRule="auto"/>
              <w:jc w:val="center"/>
              <w:rPr>
                <w:rFonts w:ascii="宋体" w:hAnsi="Times New Roman"/>
                <w:kern w:val="0"/>
                <w:sz w:val="18"/>
                <w:szCs w:val="18"/>
              </w:rPr>
            </w:pPr>
          </w:p>
        </w:tc>
      </w:tr>
      <w:tr w14:paraId="036A6E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EF4">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EF5">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EF6">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EF7">
            <w:pPr>
              <w:widowControl/>
              <w:autoSpaceDE w:val="0"/>
              <w:autoSpaceDN w:val="0"/>
              <w:adjustRightInd/>
              <w:spacing w:line="240" w:lineRule="auto"/>
              <w:jc w:val="center"/>
              <w:rPr>
                <w:rFonts w:ascii="宋体" w:hAnsi="Times New Roman"/>
                <w:spacing w:val="-10"/>
                <w:kern w:val="0"/>
                <w:sz w:val="18"/>
                <w:szCs w:val="18"/>
              </w:rPr>
            </w:pPr>
            <w:r>
              <w:rPr>
                <w:rFonts w:hint="eastAsia" w:ascii="宋体" w:hAnsi="Times New Roman"/>
                <w:spacing w:val="-10"/>
                <w:kern w:val="0"/>
                <w:sz w:val="18"/>
                <w:szCs w:val="18"/>
              </w:rPr>
              <w:t>血虚即阴虚也，形体黑瘦，五心常热，夜多盗汗，睡卧不宁。头面火升，则眼花旋转。</w:t>
            </w:r>
          </w:p>
        </w:tc>
        <w:tc>
          <w:tcPr>
            <w:tcW w:w="1273" w:type="dxa"/>
            <w:gridSpan w:val="2"/>
            <w:shd w:val="clear" w:color="auto" w:fill="auto"/>
            <w:vAlign w:val="center"/>
          </w:tcPr>
          <w:p w14:paraId="036A6EF8">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症因脉治</w:t>
            </w:r>
          </w:p>
        </w:tc>
        <w:tc>
          <w:tcPr>
            <w:tcW w:w="1562" w:type="dxa"/>
            <w:gridSpan w:val="2"/>
            <w:shd w:val="clear" w:color="auto" w:fill="auto"/>
            <w:vAlign w:val="center"/>
          </w:tcPr>
          <w:p w14:paraId="036A6EF9">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秦景明</w:t>
            </w:r>
          </w:p>
        </w:tc>
        <w:tc>
          <w:tcPr>
            <w:tcW w:w="979" w:type="dxa"/>
            <w:vMerge w:val="continue"/>
            <w:shd w:val="clear" w:color="auto" w:fill="auto"/>
            <w:vAlign w:val="center"/>
          </w:tcPr>
          <w:p w14:paraId="036A6EFA">
            <w:pPr>
              <w:widowControl/>
              <w:autoSpaceDE w:val="0"/>
              <w:autoSpaceDN w:val="0"/>
              <w:adjustRightInd/>
              <w:spacing w:line="240" w:lineRule="auto"/>
              <w:jc w:val="center"/>
              <w:rPr>
                <w:rFonts w:ascii="宋体" w:hAnsi="Times New Roman"/>
                <w:kern w:val="0"/>
                <w:sz w:val="18"/>
                <w:szCs w:val="18"/>
              </w:rPr>
            </w:pPr>
          </w:p>
        </w:tc>
      </w:tr>
      <w:tr w14:paraId="036A6F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EFC">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EFD">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EFE">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EFF">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黑夜精明。则晦冥之中。倏忽见</w:t>
            </w:r>
          </w:p>
          <w:p w14:paraId="036A6F00">
            <w:pPr>
              <w:widowControl/>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物。视正反邪</w:t>
            </w:r>
          </w:p>
          <w:p w14:paraId="036A6F01">
            <w:pPr>
              <w:widowControl/>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 xml:space="preserve"> ……此阴精亏损。阳光飞越之候。总补养为主。如加减驻景丸、益气聪明汤之类。久而不治。不无内障之虞。</w:t>
            </w:r>
          </w:p>
        </w:tc>
        <w:tc>
          <w:tcPr>
            <w:tcW w:w="1273" w:type="dxa"/>
            <w:gridSpan w:val="2"/>
            <w:shd w:val="clear" w:color="auto" w:fill="auto"/>
            <w:vAlign w:val="center"/>
          </w:tcPr>
          <w:p w14:paraId="036A6F02">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张氏医通</w:t>
            </w:r>
          </w:p>
        </w:tc>
        <w:tc>
          <w:tcPr>
            <w:tcW w:w="1562" w:type="dxa"/>
            <w:gridSpan w:val="2"/>
            <w:shd w:val="clear" w:color="auto" w:fill="auto"/>
            <w:vAlign w:val="center"/>
          </w:tcPr>
          <w:p w14:paraId="036A6F03">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张璐</w:t>
            </w:r>
          </w:p>
        </w:tc>
        <w:tc>
          <w:tcPr>
            <w:tcW w:w="979" w:type="dxa"/>
            <w:vMerge w:val="continue"/>
            <w:shd w:val="clear" w:color="auto" w:fill="auto"/>
            <w:vAlign w:val="center"/>
          </w:tcPr>
          <w:p w14:paraId="036A6F04">
            <w:pPr>
              <w:widowControl/>
              <w:autoSpaceDE w:val="0"/>
              <w:autoSpaceDN w:val="0"/>
              <w:adjustRightInd/>
              <w:spacing w:line="240" w:lineRule="auto"/>
              <w:jc w:val="center"/>
              <w:rPr>
                <w:rFonts w:ascii="宋体" w:hAnsi="Times New Roman"/>
                <w:kern w:val="0"/>
                <w:sz w:val="18"/>
                <w:szCs w:val="18"/>
              </w:rPr>
            </w:pPr>
          </w:p>
        </w:tc>
      </w:tr>
    </w:tbl>
    <w:p w14:paraId="036A6F07">
      <w:pPr>
        <w:spacing w:after="120" w:afterLines="50"/>
        <w:jc w:val="center"/>
      </w:pPr>
      <w:r>
        <w:rPr>
          <w:rFonts w:hint="eastAsia" w:ascii="黑体" w:hAnsi="黑体" w:eastAsia="黑体"/>
        </w:rPr>
        <w:t>表B.3 证候分类及诊断的来源及依据</w:t>
      </w:r>
      <w:r>
        <w:rPr>
          <w:rFonts w:hint="eastAsia"/>
        </w:rPr>
        <w:t>（续）</w:t>
      </w:r>
    </w:p>
    <w:tbl>
      <w:tblPr>
        <w:tblStyle w:val="24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2"/>
        <w:gridCol w:w="1132"/>
        <w:gridCol w:w="1990"/>
        <w:gridCol w:w="1417"/>
        <w:gridCol w:w="1273"/>
        <w:gridCol w:w="1562"/>
        <w:gridCol w:w="979"/>
      </w:tblGrid>
      <w:tr w14:paraId="036A6F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restart"/>
            <w:shd w:val="clear" w:color="auto" w:fill="auto"/>
            <w:vAlign w:val="center"/>
          </w:tcPr>
          <w:p w14:paraId="036A6F08">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6.5</w:t>
            </w:r>
          </w:p>
        </w:tc>
        <w:tc>
          <w:tcPr>
            <w:tcW w:w="1132" w:type="dxa"/>
            <w:vMerge w:val="restart"/>
            <w:shd w:val="clear" w:color="auto" w:fill="auto"/>
            <w:vAlign w:val="center"/>
          </w:tcPr>
          <w:p w14:paraId="036A6F09">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肝肾亏虚证</w:t>
            </w:r>
          </w:p>
        </w:tc>
        <w:tc>
          <w:tcPr>
            <w:tcW w:w="1990" w:type="dxa"/>
            <w:vMerge w:val="restart"/>
            <w:shd w:val="clear" w:color="auto" w:fill="auto"/>
            <w:vAlign w:val="center"/>
          </w:tcPr>
          <w:p w14:paraId="036A6F0A">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6.5.1 主症：眩晕，腰膝酸软。</w:t>
            </w:r>
          </w:p>
          <w:p w14:paraId="036A6F0B">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6.5.2 次症：偏阴虚者，五心烦热，两目干涩，耳鸣，少寐。舌红，苔薄、少或无，脉弦细或细数；偏阳虚者，畏寒肢冷，夜</w:t>
            </w:r>
          </w:p>
          <w:p w14:paraId="036A6F0C">
            <w:pPr>
              <w:widowControl/>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尿频数，大便溏薄，舌淡，苔白，脉沉细，双尺脉弱。</w:t>
            </w:r>
          </w:p>
        </w:tc>
        <w:tc>
          <w:tcPr>
            <w:tcW w:w="1417" w:type="dxa"/>
            <w:shd w:val="clear" w:color="auto" w:fill="auto"/>
            <w:vAlign w:val="center"/>
          </w:tcPr>
          <w:p w14:paraId="036A6F0D">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（决明子）泻肝，明目甘苦咸平。入肝经，除风热。治一切目疾，故有决明之名。又曰：益肾精</w:t>
            </w:r>
          </w:p>
        </w:tc>
        <w:tc>
          <w:tcPr>
            <w:tcW w:w="1273" w:type="dxa"/>
            <w:shd w:val="clear" w:color="auto" w:fill="auto"/>
            <w:vAlign w:val="center"/>
          </w:tcPr>
          <w:p w14:paraId="036A6F0E">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本草备要</w:t>
            </w:r>
          </w:p>
        </w:tc>
        <w:tc>
          <w:tcPr>
            <w:tcW w:w="1562" w:type="dxa"/>
            <w:shd w:val="clear" w:color="auto" w:fill="auto"/>
            <w:vAlign w:val="center"/>
          </w:tcPr>
          <w:p w14:paraId="036A6F0F">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汪昂</w:t>
            </w:r>
          </w:p>
        </w:tc>
        <w:tc>
          <w:tcPr>
            <w:tcW w:w="979" w:type="dxa"/>
            <w:vMerge w:val="restart"/>
            <w:shd w:val="clear" w:color="auto" w:fill="auto"/>
            <w:vAlign w:val="center"/>
          </w:tcPr>
          <w:p w14:paraId="036A6F10">
            <w:pPr>
              <w:widowControl/>
              <w:autoSpaceDE w:val="0"/>
              <w:autoSpaceDN w:val="0"/>
              <w:adjustRightInd/>
              <w:spacing w:line="240" w:lineRule="auto"/>
              <w:jc w:val="center"/>
              <w:rPr>
                <w:rFonts w:ascii="宋体" w:hAnsi="Times New Roman"/>
                <w:kern w:val="0"/>
                <w:sz w:val="18"/>
                <w:szCs w:val="18"/>
              </w:rPr>
            </w:pPr>
            <w:r>
              <w:rPr>
                <w:rFonts w:ascii="宋体" w:hAnsi="Times New Roman"/>
                <w:kern w:val="0"/>
                <w:sz w:val="18"/>
                <w:szCs w:val="18"/>
              </w:rPr>
              <w:t>100%</w:t>
            </w:r>
          </w:p>
        </w:tc>
      </w:tr>
      <w:tr w14:paraId="036A6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F12">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F13">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F14">
            <w:pPr>
              <w:widowControl/>
              <w:autoSpaceDE w:val="0"/>
              <w:autoSpaceDN w:val="0"/>
              <w:adjustRightInd/>
              <w:spacing w:line="240" w:lineRule="auto"/>
              <w:jc w:val="center"/>
              <w:rPr>
                <w:rFonts w:ascii="宋体" w:hAnsi="Times New Roman"/>
                <w:kern w:val="0"/>
                <w:sz w:val="18"/>
                <w:szCs w:val="18"/>
              </w:rPr>
            </w:pPr>
          </w:p>
        </w:tc>
        <w:tc>
          <w:tcPr>
            <w:tcW w:w="4252" w:type="dxa"/>
            <w:gridSpan w:val="3"/>
            <w:shd w:val="clear" w:color="auto" w:fill="auto"/>
            <w:vAlign w:val="center"/>
          </w:tcPr>
          <w:p w14:paraId="036A6F15">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现代文献研究</w:t>
            </w:r>
          </w:p>
        </w:tc>
        <w:tc>
          <w:tcPr>
            <w:tcW w:w="979" w:type="dxa"/>
            <w:vMerge w:val="continue"/>
            <w:shd w:val="clear" w:color="auto" w:fill="auto"/>
            <w:vAlign w:val="center"/>
          </w:tcPr>
          <w:p w14:paraId="036A6F16">
            <w:pPr>
              <w:widowControl/>
              <w:autoSpaceDE w:val="0"/>
              <w:autoSpaceDN w:val="0"/>
              <w:adjustRightInd/>
              <w:spacing w:line="240" w:lineRule="auto"/>
              <w:jc w:val="center"/>
              <w:rPr>
                <w:rFonts w:ascii="宋体" w:hAnsi="Times New Roman"/>
                <w:kern w:val="0"/>
                <w:sz w:val="18"/>
                <w:szCs w:val="18"/>
              </w:rPr>
            </w:pPr>
          </w:p>
        </w:tc>
      </w:tr>
      <w:tr w14:paraId="036A6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F18">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F19">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F1A">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F1B">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参考文献</w:t>
            </w:r>
          </w:p>
        </w:tc>
        <w:tc>
          <w:tcPr>
            <w:tcW w:w="1273" w:type="dxa"/>
            <w:shd w:val="clear" w:color="auto" w:fill="auto"/>
            <w:vAlign w:val="center"/>
          </w:tcPr>
          <w:p w14:paraId="036A6F1C">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文献类型</w:t>
            </w:r>
          </w:p>
        </w:tc>
        <w:tc>
          <w:tcPr>
            <w:tcW w:w="1562" w:type="dxa"/>
            <w:shd w:val="clear" w:color="auto" w:fill="auto"/>
            <w:vAlign w:val="center"/>
          </w:tcPr>
          <w:p w14:paraId="036A6F1D">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方法学质量</w:t>
            </w:r>
          </w:p>
        </w:tc>
        <w:tc>
          <w:tcPr>
            <w:tcW w:w="979" w:type="dxa"/>
            <w:vMerge w:val="continue"/>
            <w:shd w:val="clear" w:color="auto" w:fill="auto"/>
            <w:vAlign w:val="center"/>
          </w:tcPr>
          <w:p w14:paraId="036A6F1E">
            <w:pPr>
              <w:widowControl/>
              <w:autoSpaceDE w:val="0"/>
              <w:autoSpaceDN w:val="0"/>
              <w:adjustRightInd/>
              <w:spacing w:line="240" w:lineRule="auto"/>
              <w:jc w:val="center"/>
              <w:rPr>
                <w:rFonts w:ascii="宋体" w:hAnsi="Times New Roman"/>
                <w:kern w:val="0"/>
                <w:sz w:val="18"/>
                <w:szCs w:val="18"/>
              </w:rPr>
            </w:pPr>
          </w:p>
        </w:tc>
      </w:tr>
      <w:tr w14:paraId="036A6F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F20">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F21">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F22">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F23">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慢性主观性头晕中医证候学特点初步分析</w:t>
            </w:r>
          </w:p>
        </w:tc>
        <w:tc>
          <w:tcPr>
            <w:tcW w:w="1273" w:type="dxa"/>
            <w:shd w:val="clear" w:color="auto" w:fill="auto"/>
            <w:vAlign w:val="center"/>
          </w:tcPr>
          <w:p w14:paraId="036A6F24">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横断面研究</w:t>
            </w:r>
          </w:p>
        </w:tc>
        <w:tc>
          <w:tcPr>
            <w:tcW w:w="1562" w:type="dxa"/>
            <w:shd w:val="clear" w:color="auto" w:fill="auto"/>
            <w:vAlign w:val="center"/>
          </w:tcPr>
          <w:p w14:paraId="036A6F25">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中等质量</w:t>
            </w:r>
          </w:p>
        </w:tc>
        <w:tc>
          <w:tcPr>
            <w:tcW w:w="979" w:type="dxa"/>
            <w:vMerge w:val="continue"/>
            <w:shd w:val="clear" w:color="auto" w:fill="auto"/>
            <w:vAlign w:val="center"/>
          </w:tcPr>
          <w:p w14:paraId="036A6F26">
            <w:pPr>
              <w:widowControl/>
              <w:autoSpaceDE w:val="0"/>
              <w:autoSpaceDN w:val="0"/>
              <w:adjustRightInd/>
              <w:spacing w:line="240" w:lineRule="auto"/>
              <w:jc w:val="center"/>
              <w:rPr>
                <w:rFonts w:ascii="宋体" w:hAnsi="Times New Roman"/>
                <w:kern w:val="0"/>
                <w:sz w:val="18"/>
                <w:szCs w:val="18"/>
              </w:rPr>
            </w:pPr>
          </w:p>
        </w:tc>
      </w:tr>
      <w:tr w14:paraId="036A6F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dxa"/>
            <w:vMerge w:val="continue"/>
            <w:shd w:val="clear" w:color="auto" w:fill="auto"/>
            <w:vAlign w:val="center"/>
          </w:tcPr>
          <w:p w14:paraId="036A6F28">
            <w:pPr>
              <w:widowControl/>
              <w:autoSpaceDE w:val="0"/>
              <w:autoSpaceDN w:val="0"/>
              <w:adjustRightInd/>
              <w:spacing w:line="240" w:lineRule="auto"/>
              <w:jc w:val="center"/>
              <w:rPr>
                <w:rFonts w:ascii="宋体" w:hAnsi="Times New Roman"/>
                <w:kern w:val="0"/>
                <w:sz w:val="18"/>
                <w:szCs w:val="18"/>
              </w:rPr>
            </w:pPr>
          </w:p>
        </w:tc>
        <w:tc>
          <w:tcPr>
            <w:tcW w:w="1132" w:type="dxa"/>
            <w:vMerge w:val="continue"/>
            <w:shd w:val="clear" w:color="auto" w:fill="auto"/>
            <w:vAlign w:val="center"/>
          </w:tcPr>
          <w:p w14:paraId="036A6F29">
            <w:pPr>
              <w:widowControl/>
              <w:autoSpaceDE w:val="0"/>
              <w:autoSpaceDN w:val="0"/>
              <w:adjustRightInd/>
              <w:spacing w:line="240" w:lineRule="auto"/>
              <w:jc w:val="center"/>
              <w:rPr>
                <w:rFonts w:ascii="宋体" w:hAnsi="Times New Roman"/>
                <w:kern w:val="0"/>
                <w:sz w:val="18"/>
                <w:szCs w:val="18"/>
              </w:rPr>
            </w:pPr>
          </w:p>
        </w:tc>
        <w:tc>
          <w:tcPr>
            <w:tcW w:w="1990" w:type="dxa"/>
            <w:vMerge w:val="continue"/>
            <w:shd w:val="clear" w:color="auto" w:fill="auto"/>
            <w:vAlign w:val="center"/>
          </w:tcPr>
          <w:p w14:paraId="036A6F2A">
            <w:pPr>
              <w:widowControl/>
              <w:autoSpaceDE w:val="0"/>
              <w:autoSpaceDN w:val="0"/>
              <w:adjustRightInd/>
              <w:spacing w:line="240" w:lineRule="auto"/>
              <w:jc w:val="center"/>
              <w:rPr>
                <w:rFonts w:ascii="宋体" w:hAnsi="Times New Roman"/>
                <w:kern w:val="0"/>
                <w:sz w:val="18"/>
                <w:szCs w:val="18"/>
              </w:rPr>
            </w:pPr>
          </w:p>
        </w:tc>
        <w:tc>
          <w:tcPr>
            <w:tcW w:w="1417" w:type="dxa"/>
            <w:shd w:val="clear" w:color="auto" w:fill="auto"/>
            <w:vAlign w:val="center"/>
          </w:tcPr>
          <w:p w14:paraId="036A6F2B">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后循环缺血性眩晕护理观察</w:t>
            </w:r>
          </w:p>
        </w:tc>
        <w:tc>
          <w:tcPr>
            <w:tcW w:w="1273" w:type="dxa"/>
            <w:shd w:val="clear" w:color="auto" w:fill="auto"/>
            <w:vAlign w:val="center"/>
          </w:tcPr>
          <w:p w14:paraId="036A6F2C">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横断面研究</w:t>
            </w:r>
          </w:p>
        </w:tc>
        <w:tc>
          <w:tcPr>
            <w:tcW w:w="1562" w:type="dxa"/>
            <w:shd w:val="clear" w:color="auto" w:fill="auto"/>
            <w:vAlign w:val="center"/>
          </w:tcPr>
          <w:p w14:paraId="036A6F2D">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中等质量</w:t>
            </w:r>
          </w:p>
        </w:tc>
        <w:tc>
          <w:tcPr>
            <w:tcW w:w="979" w:type="dxa"/>
            <w:vMerge w:val="continue"/>
            <w:shd w:val="clear" w:color="auto" w:fill="auto"/>
            <w:vAlign w:val="center"/>
          </w:tcPr>
          <w:p w14:paraId="036A6F2E">
            <w:pPr>
              <w:widowControl/>
              <w:autoSpaceDE w:val="0"/>
              <w:autoSpaceDN w:val="0"/>
              <w:adjustRightInd/>
              <w:spacing w:line="240" w:lineRule="auto"/>
              <w:jc w:val="center"/>
              <w:rPr>
                <w:rFonts w:ascii="宋体" w:hAnsi="Times New Roman"/>
                <w:kern w:val="0"/>
                <w:sz w:val="18"/>
                <w:szCs w:val="18"/>
              </w:rPr>
            </w:pPr>
          </w:p>
        </w:tc>
      </w:tr>
    </w:tbl>
    <w:p w14:paraId="036A6F30">
      <w:pPr>
        <w:widowControl/>
        <w:adjustRightInd/>
        <w:spacing w:line="240" w:lineRule="auto"/>
        <w:jc w:val="left"/>
      </w:pPr>
    </w:p>
    <w:p w14:paraId="036A6F31">
      <w:pPr>
        <w:pStyle w:val="81"/>
        <w:spacing w:before="120" w:after="120"/>
      </w:pPr>
      <w:bookmarkStart w:id="307" w:name="_Toc11390"/>
      <w:bookmarkStart w:id="308" w:name="_Toc173885449"/>
      <w:r>
        <w:rPr>
          <w:rFonts w:hint="eastAsia"/>
        </w:rPr>
        <w:t>疗效评价</w:t>
      </w:r>
      <w:bookmarkEnd w:id="307"/>
      <w:bookmarkEnd w:id="308"/>
    </w:p>
    <w:p w14:paraId="036A6F32">
      <w:pPr>
        <w:pStyle w:val="59"/>
        <w:ind w:firstLine="199" w:firstLineChars="95"/>
      </w:pPr>
      <w:r>
        <w:rPr>
          <w:rFonts w:hint="eastAsia"/>
        </w:rPr>
        <w:t>（中医疾病名）疗效评价部分的来源及依据如下：</w:t>
      </w:r>
    </w:p>
    <w:p w14:paraId="036A6F33">
      <w:pPr>
        <w:pStyle w:val="80"/>
        <w:numPr>
          <w:ilvl w:val="0"/>
          <w:numId w:val="0"/>
        </w:numPr>
        <w:spacing w:before="120" w:after="120"/>
      </w:pPr>
      <w:r>
        <w:rPr>
          <w:rFonts w:hint="eastAsia"/>
        </w:rPr>
        <w:t>表</w:t>
      </w:r>
      <w:r>
        <w:t>B</w:t>
      </w:r>
      <w:r>
        <w:rPr>
          <w:rFonts w:hint="eastAsia"/>
        </w:rPr>
        <w:t>.</w:t>
      </w:r>
      <w:r>
        <w:t xml:space="preserve">4 </w:t>
      </w:r>
      <w:r>
        <w:rPr>
          <w:rFonts w:hint="eastAsia"/>
        </w:rPr>
        <w:t>疗效评价的来源及依据</w:t>
      </w:r>
    </w:p>
    <w:tbl>
      <w:tblPr>
        <w:tblStyle w:val="29"/>
        <w:tblW w:w="93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92"/>
        <w:gridCol w:w="1134"/>
        <w:gridCol w:w="1984"/>
        <w:gridCol w:w="1407"/>
        <w:gridCol w:w="11"/>
        <w:gridCol w:w="1396"/>
        <w:gridCol w:w="21"/>
        <w:gridCol w:w="1419"/>
        <w:gridCol w:w="980"/>
      </w:tblGrid>
      <w:tr w14:paraId="036A6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92" w:type="dxa"/>
            <w:tcBorders>
              <w:top w:val="single" w:color="auto" w:sz="8" w:space="0"/>
              <w:bottom w:val="single" w:color="auto" w:sz="8" w:space="0"/>
            </w:tcBorders>
            <w:shd w:val="clear" w:color="auto" w:fill="auto"/>
            <w:vAlign w:val="center"/>
          </w:tcPr>
          <w:p w14:paraId="036A6F34">
            <w:pPr>
              <w:pStyle w:val="181"/>
              <w:rPr>
                <w:b/>
                <w:bCs/>
                <w:szCs w:val="18"/>
              </w:rPr>
            </w:pPr>
            <w:r>
              <w:rPr>
                <w:rFonts w:hint="eastAsia"/>
                <w:b/>
                <w:bCs/>
                <w:szCs w:val="18"/>
              </w:rPr>
              <w:t>章条编号</w:t>
            </w:r>
          </w:p>
        </w:tc>
        <w:tc>
          <w:tcPr>
            <w:tcW w:w="1134" w:type="dxa"/>
            <w:tcBorders>
              <w:top w:val="single" w:color="auto" w:sz="8" w:space="0"/>
              <w:bottom w:val="single" w:color="auto" w:sz="8" w:space="0"/>
            </w:tcBorders>
            <w:shd w:val="clear" w:color="auto" w:fill="auto"/>
            <w:vAlign w:val="center"/>
          </w:tcPr>
          <w:p w14:paraId="036A6F35">
            <w:pPr>
              <w:pStyle w:val="181"/>
              <w:rPr>
                <w:b/>
                <w:bCs/>
                <w:szCs w:val="18"/>
              </w:rPr>
            </w:pPr>
            <w:r>
              <w:rPr>
                <w:rFonts w:hint="eastAsia"/>
                <w:b/>
                <w:bCs/>
                <w:szCs w:val="18"/>
              </w:rPr>
              <w:t>章条名称</w:t>
            </w:r>
          </w:p>
        </w:tc>
        <w:tc>
          <w:tcPr>
            <w:tcW w:w="1984" w:type="dxa"/>
            <w:tcBorders>
              <w:top w:val="single" w:color="auto" w:sz="8" w:space="0"/>
              <w:bottom w:val="single" w:color="auto" w:sz="8" w:space="0"/>
            </w:tcBorders>
            <w:shd w:val="clear" w:color="auto" w:fill="auto"/>
            <w:vAlign w:val="center"/>
          </w:tcPr>
          <w:p w14:paraId="036A6F36">
            <w:pPr>
              <w:pStyle w:val="181"/>
              <w:rPr>
                <w:b/>
                <w:bCs/>
                <w:szCs w:val="18"/>
              </w:rPr>
            </w:pPr>
            <w:r>
              <w:rPr>
                <w:rFonts w:hint="eastAsia"/>
                <w:b/>
                <w:bCs/>
                <w:szCs w:val="18"/>
              </w:rPr>
              <w:t>标准内容</w:t>
            </w:r>
          </w:p>
        </w:tc>
        <w:tc>
          <w:tcPr>
            <w:tcW w:w="4254" w:type="dxa"/>
            <w:gridSpan w:val="5"/>
            <w:tcBorders>
              <w:top w:val="single" w:color="auto" w:sz="8" w:space="0"/>
              <w:bottom w:val="single" w:color="auto" w:sz="8" w:space="0"/>
            </w:tcBorders>
            <w:shd w:val="clear" w:color="auto" w:fill="auto"/>
            <w:vAlign w:val="center"/>
          </w:tcPr>
          <w:p w14:paraId="036A6F37">
            <w:pPr>
              <w:pStyle w:val="181"/>
              <w:rPr>
                <w:b/>
                <w:bCs/>
                <w:szCs w:val="18"/>
              </w:rPr>
            </w:pPr>
            <w:r>
              <w:rPr>
                <w:rFonts w:hint="eastAsia"/>
                <w:b/>
                <w:bCs/>
                <w:szCs w:val="18"/>
              </w:rPr>
              <w:t>核心技术要素的确定方法及结果</w:t>
            </w:r>
          </w:p>
        </w:tc>
        <w:tc>
          <w:tcPr>
            <w:tcW w:w="980" w:type="dxa"/>
            <w:tcBorders>
              <w:top w:val="single" w:color="auto" w:sz="8" w:space="0"/>
              <w:bottom w:val="single" w:color="auto" w:sz="8" w:space="0"/>
            </w:tcBorders>
            <w:shd w:val="clear" w:color="auto" w:fill="auto"/>
            <w:vAlign w:val="center"/>
          </w:tcPr>
          <w:p w14:paraId="036A6F38">
            <w:pPr>
              <w:pStyle w:val="181"/>
              <w:rPr>
                <w:b/>
                <w:bCs/>
                <w:szCs w:val="18"/>
              </w:rPr>
            </w:pPr>
            <w:r>
              <w:rPr>
                <w:rFonts w:hint="eastAsia"/>
                <w:b/>
                <w:bCs/>
                <w:szCs w:val="18"/>
              </w:rPr>
              <w:t>专家共识度</w:t>
            </w:r>
          </w:p>
        </w:tc>
      </w:tr>
      <w:tr w14:paraId="036A6F40">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restart"/>
            <w:shd w:val="clear" w:color="auto" w:fill="auto"/>
            <w:vAlign w:val="center"/>
          </w:tcPr>
          <w:p w14:paraId="036A6F3A">
            <w:pPr>
              <w:pStyle w:val="181"/>
              <w:rPr>
                <w:szCs w:val="18"/>
              </w:rPr>
            </w:pPr>
            <w:r>
              <w:rPr>
                <w:szCs w:val="18"/>
              </w:rPr>
              <w:t>7.1</w:t>
            </w:r>
          </w:p>
        </w:tc>
        <w:tc>
          <w:tcPr>
            <w:tcW w:w="1134" w:type="dxa"/>
            <w:vMerge w:val="restart"/>
            <w:shd w:val="clear" w:color="auto" w:fill="auto"/>
            <w:vAlign w:val="center"/>
          </w:tcPr>
          <w:p w14:paraId="036A6F3B">
            <w:pPr>
              <w:pStyle w:val="181"/>
              <w:jc w:val="both"/>
              <w:rPr>
                <w:szCs w:val="18"/>
              </w:rPr>
            </w:pPr>
            <w:r>
              <w:rPr>
                <w:rFonts w:hint="eastAsia"/>
                <w:szCs w:val="18"/>
              </w:rPr>
              <w:t>主要指标</w:t>
            </w:r>
          </w:p>
        </w:tc>
        <w:tc>
          <w:tcPr>
            <w:tcW w:w="1984" w:type="dxa"/>
            <w:vMerge w:val="restart"/>
            <w:shd w:val="clear" w:color="auto" w:fill="auto"/>
            <w:vAlign w:val="center"/>
          </w:tcPr>
          <w:p w14:paraId="036A6F3C">
            <w:pPr>
              <w:pStyle w:val="181"/>
              <w:jc w:val="left"/>
              <w:rPr>
                <w:szCs w:val="18"/>
              </w:rPr>
            </w:pPr>
            <w:r>
              <w:rPr>
                <w:rFonts w:hint="eastAsia"/>
                <w:szCs w:val="18"/>
              </w:rPr>
              <w:t>7.1.1　包括眩晕患者自觉头晕程度和全身症状改善情况。</w:t>
            </w:r>
          </w:p>
          <w:p w14:paraId="036A6F3D">
            <w:pPr>
              <w:pStyle w:val="181"/>
              <w:jc w:val="both"/>
              <w:rPr>
                <w:szCs w:val="18"/>
              </w:rPr>
            </w:pPr>
            <w:r>
              <w:rPr>
                <w:rFonts w:hint="eastAsia"/>
                <w:szCs w:val="18"/>
              </w:rPr>
              <w:t>7.1.2　患者自觉头晕程度可参照眩晕症状量表、眩晕残障程度评定量表、欧洲眩晕评价量表等进行评价（参见资料性附录C）。</w:t>
            </w:r>
          </w:p>
        </w:tc>
        <w:tc>
          <w:tcPr>
            <w:tcW w:w="4254" w:type="dxa"/>
            <w:gridSpan w:val="5"/>
            <w:shd w:val="clear" w:color="auto" w:fill="auto"/>
            <w:vAlign w:val="center"/>
          </w:tcPr>
          <w:p w14:paraId="036A6F3E">
            <w:pPr>
              <w:pStyle w:val="181"/>
              <w:rPr>
                <w:szCs w:val="18"/>
              </w:rPr>
            </w:pPr>
            <w:r>
              <w:rPr>
                <w:rFonts w:hint="eastAsia"/>
                <w:szCs w:val="18"/>
              </w:rPr>
              <w:t>现代文献研究</w:t>
            </w:r>
          </w:p>
        </w:tc>
        <w:tc>
          <w:tcPr>
            <w:tcW w:w="980" w:type="dxa"/>
            <w:vMerge w:val="restart"/>
            <w:shd w:val="clear" w:color="auto" w:fill="auto"/>
            <w:vAlign w:val="center"/>
          </w:tcPr>
          <w:p w14:paraId="036A6F3F">
            <w:pPr>
              <w:pStyle w:val="181"/>
              <w:rPr>
                <w:szCs w:val="18"/>
              </w:rPr>
            </w:pPr>
            <w:r>
              <w:rPr>
                <w:rFonts w:hint="eastAsia"/>
                <w:szCs w:val="18"/>
              </w:rPr>
              <w:t>95.83%</w:t>
            </w:r>
          </w:p>
        </w:tc>
      </w:tr>
      <w:tr w14:paraId="036A6F48">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6F41">
            <w:pPr>
              <w:pStyle w:val="181"/>
              <w:rPr>
                <w:szCs w:val="18"/>
              </w:rPr>
            </w:pPr>
          </w:p>
        </w:tc>
        <w:tc>
          <w:tcPr>
            <w:tcW w:w="1134" w:type="dxa"/>
            <w:vMerge w:val="continue"/>
            <w:shd w:val="clear" w:color="auto" w:fill="auto"/>
            <w:vAlign w:val="center"/>
          </w:tcPr>
          <w:p w14:paraId="036A6F42">
            <w:pPr>
              <w:pStyle w:val="181"/>
              <w:rPr>
                <w:szCs w:val="18"/>
              </w:rPr>
            </w:pPr>
          </w:p>
        </w:tc>
        <w:tc>
          <w:tcPr>
            <w:tcW w:w="1984" w:type="dxa"/>
            <w:vMerge w:val="continue"/>
            <w:shd w:val="clear" w:color="auto" w:fill="auto"/>
            <w:vAlign w:val="center"/>
          </w:tcPr>
          <w:p w14:paraId="036A6F43">
            <w:pPr>
              <w:pStyle w:val="181"/>
              <w:jc w:val="both"/>
              <w:rPr>
                <w:szCs w:val="18"/>
              </w:rPr>
            </w:pPr>
          </w:p>
        </w:tc>
        <w:tc>
          <w:tcPr>
            <w:tcW w:w="1407" w:type="dxa"/>
            <w:shd w:val="clear" w:color="auto" w:fill="auto"/>
            <w:vAlign w:val="center"/>
          </w:tcPr>
          <w:p w14:paraId="036A6F44">
            <w:pPr>
              <w:pStyle w:val="181"/>
              <w:rPr>
                <w:szCs w:val="18"/>
              </w:rPr>
            </w:pPr>
            <w:r>
              <w:rPr>
                <w:rFonts w:hint="eastAsia"/>
                <w:szCs w:val="18"/>
              </w:rPr>
              <w:t>参考文献</w:t>
            </w:r>
          </w:p>
        </w:tc>
        <w:tc>
          <w:tcPr>
            <w:tcW w:w="1407" w:type="dxa"/>
            <w:gridSpan w:val="2"/>
            <w:shd w:val="clear" w:color="auto" w:fill="auto"/>
            <w:vAlign w:val="center"/>
          </w:tcPr>
          <w:p w14:paraId="036A6F45">
            <w:pPr>
              <w:pStyle w:val="181"/>
              <w:rPr>
                <w:szCs w:val="18"/>
              </w:rPr>
            </w:pPr>
            <w:r>
              <w:rPr>
                <w:rFonts w:hint="eastAsia"/>
                <w:szCs w:val="18"/>
              </w:rPr>
              <w:t>文献类型</w:t>
            </w:r>
          </w:p>
        </w:tc>
        <w:tc>
          <w:tcPr>
            <w:tcW w:w="1440" w:type="dxa"/>
            <w:gridSpan w:val="2"/>
            <w:shd w:val="clear" w:color="auto" w:fill="auto"/>
            <w:vAlign w:val="center"/>
          </w:tcPr>
          <w:p w14:paraId="036A6F46">
            <w:pPr>
              <w:pStyle w:val="181"/>
              <w:rPr>
                <w:szCs w:val="18"/>
              </w:rPr>
            </w:pPr>
            <w:r>
              <w:rPr>
                <w:rFonts w:hint="eastAsia"/>
                <w:szCs w:val="18"/>
              </w:rPr>
              <w:t>方法学质量</w:t>
            </w:r>
          </w:p>
        </w:tc>
        <w:tc>
          <w:tcPr>
            <w:tcW w:w="980" w:type="dxa"/>
            <w:vMerge w:val="continue"/>
            <w:shd w:val="clear" w:color="auto" w:fill="auto"/>
            <w:vAlign w:val="center"/>
          </w:tcPr>
          <w:p w14:paraId="036A6F47">
            <w:pPr>
              <w:pStyle w:val="181"/>
              <w:rPr>
                <w:szCs w:val="18"/>
              </w:rPr>
            </w:pPr>
          </w:p>
        </w:tc>
      </w:tr>
      <w:tr w14:paraId="036A6F50">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6F49">
            <w:pPr>
              <w:pStyle w:val="181"/>
              <w:rPr>
                <w:szCs w:val="18"/>
              </w:rPr>
            </w:pPr>
          </w:p>
        </w:tc>
        <w:tc>
          <w:tcPr>
            <w:tcW w:w="1134" w:type="dxa"/>
            <w:vMerge w:val="continue"/>
            <w:shd w:val="clear" w:color="auto" w:fill="auto"/>
            <w:vAlign w:val="center"/>
          </w:tcPr>
          <w:p w14:paraId="036A6F4A">
            <w:pPr>
              <w:pStyle w:val="181"/>
              <w:rPr>
                <w:szCs w:val="18"/>
              </w:rPr>
            </w:pPr>
          </w:p>
        </w:tc>
        <w:tc>
          <w:tcPr>
            <w:tcW w:w="1984" w:type="dxa"/>
            <w:vMerge w:val="continue"/>
            <w:shd w:val="clear" w:color="auto" w:fill="auto"/>
            <w:vAlign w:val="center"/>
          </w:tcPr>
          <w:p w14:paraId="036A6F4B">
            <w:pPr>
              <w:pStyle w:val="181"/>
              <w:jc w:val="both"/>
              <w:rPr>
                <w:szCs w:val="18"/>
              </w:rPr>
            </w:pPr>
          </w:p>
        </w:tc>
        <w:tc>
          <w:tcPr>
            <w:tcW w:w="1407" w:type="dxa"/>
            <w:shd w:val="clear" w:color="auto" w:fill="auto"/>
            <w:vAlign w:val="center"/>
          </w:tcPr>
          <w:p w14:paraId="036A6F4C">
            <w:pPr>
              <w:widowControl/>
              <w:spacing w:line="240" w:lineRule="auto"/>
              <w:jc w:val="left"/>
              <w:textAlignment w:val="center"/>
              <w:rPr>
                <w:rFonts w:ascii="宋体" w:hAnsi="Times New Roman"/>
                <w:kern w:val="0"/>
                <w:sz w:val="18"/>
                <w:szCs w:val="18"/>
              </w:rPr>
            </w:pPr>
            <w:r>
              <w:rPr>
                <w:rFonts w:hint="eastAsia" w:ascii="宋体" w:hAnsi="Times New Roman"/>
                <w:kern w:val="0"/>
                <w:sz w:val="18"/>
                <w:szCs w:val="18"/>
              </w:rPr>
              <w:t>夏麻止眩汤联合养血息风针法治疗后循环缺血性眩晕风痰上扰证51例</w:t>
            </w:r>
          </w:p>
        </w:tc>
        <w:tc>
          <w:tcPr>
            <w:tcW w:w="1407" w:type="dxa"/>
            <w:gridSpan w:val="2"/>
            <w:shd w:val="clear" w:color="auto" w:fill="auto"/>
            <w:vAlign w:val="center"/>
          </w:tcPr>
          <w:p w14:paraId="036A6F4D">
            <w:pPr>
              <w:pStyle w:val="181"/>
              <w:rPr>
                <w:szCs w:val="18"/>
              </w:rPr>
            </w:pPr>
            <w:r>
              <w:rPr>
                <w:rFonts w:hint="eastAsia"/>
                <w:szCs w:val="18"/>
              </w:rPr>
              <w:t>RCT</w:t>
            </w:r>
          </w:p>
        </w:tc>
        <w:tc>
          <w:tcPr>
            <w:tcW w:w="1440" w:type="dxa"/>
            <w:gridSpan w:val="2"/>
            <w:shd w:val="clear" w:color="auto" w:fill="auto"/>
            <w:vAlign w:val="center"/>
          </w:tcPr>
          <w:p w14:paraId="036A6F4E">
            <w:pPr>
              <w:pStyle w:val="181"/>
              <w:rPr>
                <w:szCs w:val="18"/>
              </w:rPr>
            </w:pPr>
            <w:r>
              <w:rPr>
                <w:rFonts w:hint="eastAsia"/>
                <w:szCs w:val="18"/>
              </w:rPr>
              <w:t>低风险</w:t>
            </w:r>
          </w:p>
        </w:tc>
        <w:tc>
          <w:tcPr>
            <w:tcW w:w="980" w:type="dxa"/>
            <w:vMerge w:val="continue"/>
            <w:shd w:val="clear" w:color="auto" w:fill="auto"/>
            <w:vAlign w:val="center"/>
          </w:tcPr>
          <w:p w14:paraId="036A6F4F">
            <w:pPr>
              <w:pStyle w:val="181"/>
              <w:rPr>
                <w:szCs w:val="18"/>
              </w:rPr>
            </w:pPr>
          </w:p>
        </w:tc>
      </w:tr>
      <w:tr w14:paraId="036A6F59">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restart"/>
            <w:tcBorders>
              <w:top w:val="single" w:color="auto" w:sz="4" w:space="0"/>
            </w:tcBorders>
            <w:shd w:val="clear" w:color="auto" w:fill="auto"/>
            <w:vAlign w:val="center"/>
          </w:tcPr>
          <w:p w14:paraId="036A6F51">
            <w:pPr>
              <w:pStyle w:val="181"/>
              <w:rPr>
                <w:szCs w:val="18"/>
              </w:rPr>
            </w:pPr>
            <w:r>
              <w:rPr>
                <w:szCs w:val="18"/>
              </w:rPr>
              <w:t>7.1</w:t>
            </w:r>
          </w:p>
        </w:tc>
        <w:tc>
          <w:tcPr>
            <w:tcW w:w="1134" w:type="dxa"/>
            <w:vMerge w:val="restart"/>
            <w:tcBorders>
              <w:top w:val="single" w:color="auto" w:sz="4" w:space="0"/>
            </w:tcBorders>
            <w:shd w:val="clear" w:color="auto" w:fill="auto"/>
            <w:vAlign w:val="center"/>
          </w:tcPr>
          <w:p w14:paraId="036A6F52">
            <w:pPr>
              <w:pStyle w:val="181"/>
              <w:rPr>
                <w:szCs w:val="18"/>
              </w:rPr>
            </w:pPr>
            <w:r>
              <w:rPr>
                <w:rFonts w:hint="eastAsia"/>
                <w:szCs w:val="18"/>
              </w:rPr>
              <w:t>主要指标</w:t>
            </w:r>
          </w:p>
        </w:tc>
        <w:tc>
          <w:tcPr>
            <w:tcW w:w="1984" w:type="dxa"/>
            <w:vMerge w:val="restart"/>
            <w:tcBorders>
              <w:top w:val="single" w:color="auto" w:sz="4" w:space="0"/>
            </w:tcBorders>
            <w:shd w:val="clear" w:color="auto" w:fill="auto"/>
            <w:vAlign w:val="center"/>
          </w:tcPr>
          <w:p w14:paraId="036A6F53">
            <w:pPr>
              <w:pStyle w:val="181"/>
              <w:jc w:val="left"/>
              <w:rPr>
                <w:szCs w:val="18"/>
              </w:rPr>
            </w:pPr>
            <w:r>
              <w:rPr>
                <w:rFonts w:hint="eastAsia"/>
                <w:szCs w:val="18"/>
              </w:rPr>
              <w:t>7.1.1　包括眩晕患者自觉头晕程度和全身症状改善情况。</w:t>
            </w:r>
          </w:p>
          <w:p w14:paraId="036A6F54">
            <w:pPr>
              <w:pStyle w:val="181"/>
              <w:jc w:val="both"/>
              <w:rPr>
                <w:szCs w:val="18"/>
              </w:rPr>
            </w:pPr>
            <w:r>
              <w:rPr>
                <w:rFonts w:hint="eastAsia"/>
                <w:szCs w:val="18"/>
              </w:rPr>
              <w:t>7.1.2　患者自觉头晕程度可参照眩晕症状量表、眩晕残障程度评定量表、欧洲眩晕评价量表等进行评价（参见资料性附录C）。</w:t>
            </w:r>
          </w:p>
        </w:tc>
        <w:tc>
          <w:tcPr>
            <w:tcW w:w="1407" w:type="dxa"/>
            <w:tcBorders>
              <w:top w:val="single" w:color="auto" w:sz="4" w:space="0"/>
            </w:tcBorders>
            <w:shd w:val="clear" w:color="auto" w:fill="auto"/>
            <w:vAlign w:val="center"/>
          </w:tcPr>
          <w:p w14:paraId="036A6F55">
            <w:pPr>
              <w:widowControl/>
              <w:spacing w:line="240" w:lineRule="auto"/>
              <w:jc w:val="left"/>
              <w:textAlignment w:val="center"/>
              <w:rPr>
                <w:rFonts w:ascii="宋体" w:hAnsi="Times New Roman"/>
                <w:kern w:val="0"/>
                <w:sz w:val="18"/>
                <w:szCs w:val="18"/>
              </w:rPr>
            </w:pPr>
            <w:r>
              <w:rPr>
                <w:rFonts w:hint="eastAsia" w:ascii="宋体" w:hAnsi="Times New Roman"/>
                <w:kern w:val="0"/>
                <w:sz w:val="18"/>
                <w:szCs w:val="18"/>
              </w:rPr>
              <w:t>针刺疗法联合人参养荣丸治疗气血两虚型眩晕临床研究</w:t>
            </w:r>
          </w:p>
        </w:tc>
        <w:tc>
          <w:tcPr>
            <w:tcW w:w="1407" w:type="dxa"/>
            <w:gridSpan w:val="2"/>
            <w:tcBorders>
              <w:top w:val="single" w:color="auto" w:sz="4" w:space="0"/>
            </w:tcBorders>
            <w:shd w:val="clear" w:color="auto" w:fill="auto"/>
            <w:vAlign w:val="center"/>
          </w:tcPr>
          <w:p w14:paraId="036A6F56">
            <w:pPr>
              <w:pStyle w:val="181"/>
              <w:rPr>
                <w:szCs w:val="18"/>
              </w:rPr>
            </w:pPr>
            <w:r>
              <w:rPr>
                <w:rFonts w:hint="eastAsia"/>
                <w:szCs w:val="18"/>
              </w:rPr>
              <w:t>RCT</w:t>
            </w:r>
          </w:p>
        </w:tc>
        <w:tc>
          <w:tcPr>
            <w:tcW w:w="1440" w:type="dxa"/>
            <w:gridSpan w:val="2"/>
            <w:tcBorders>
              <w:top w:val="single" w:color="auto" w:sz="4" w:space="0"/>
            </w:tcBorders>
            <w:shd w:val="clear" w:color="auto" w:fill="auto"/>
            <w:vAlign w:val="center"/>
          </w:tcPr>
          <w:p w14:paraId="036A6F57">
            <w:pPr>
              <w:spacing w:line="240" w:lineRule="auto"/>
              <w:jc w:val="center"/>
              <w:rPr>
                <w:rFonts w:ascii="宋体" w:hAnsi="Times New Roman"/>
                <w:kern w:val="0"/>
                <w:sz w:val="18"/>
                <w:szCs w:val="18"/>
              </w:rPr>
            </w:pPr>
            <w:r>
              <w:rPr>
                <w:rFonts w:hint="eastAsia" w:ascii="宋体" w:hAnsi="Times New Roman"/>
                <w:kern w:val="0"/>
                <w:sz w:val="18"/>
                <w:szCs w:val="18"/>
              </w:rPr>
              <w:t>低风险</w:t>
            </w:r>
          </w:p>
        </w:tc>
        <w:tc>
          <w:tcPr>
            <w:tcW w:w="980" w:type="dxa"/>
            <w:vMerge w:val="restart"/>
            <w:tcBorders>
              <w:top w:val="single" w:color="auto" w:sz="4" w:space="0"/>
            </w:tcBorders>
            <w:shd w:val="clear" w:color="auto" w:fill="auto"/>
            <w:vAlign w:val="center"/>
          </w:tcPr>
          <w:p w14:paraId="036A6F58">
            <w:pPr>
              <w:pStyle w:val="181"/>
              <w:rPr>
                <w:szCs w:val="18"/>
              </w:rPr>
            </w:pPr>
            <w:r>
              <w:rPr>
                <w:szCs w:val="18"/>
              </w:rPr>
              <w:t>95.83%</w:t>
            </w:r>
          </w:p>
        </w:tc>
      </w:tr>
      <w:tr w14:paraId="036A6F61">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6F5A">
            <w:pPr>
              <w:pStyle w:val="181"/>
              <w:rPr>
                <w:szCs w:val="18"/>
              </w:rPr>
            </w:pPr>
          </w:p>
        </w:tc>
        <w:tc>
          <w:tcPr>
            <w:tcW w:w="1134" w:type="dxa"/>
            <w:vMerge w:val="continue"/>
            <w:shd w:val="clear" w:color="auto" w:fill="auto"/>
            <w:vAlign w:val="center"/>
          </w:tcPr>
          <w:p w14:paraId="036A6F5B">
            <w:pPr>
              <w:pStyle w:val="181"/>
              <w:rPr>
                <w:szCs w:val="18"/>
              </w:rPr>
            </w:pPr>
          </w:p>
        </w:tc>
        <w:tc>
          <w:tcPr>
            <w:tcW w:w="1984" w:type="dxa"/>
            <w:vMerge w:val="continue"/>
            <w:shd w:val="clear" w:color="auto" w:fill="auto"/>
            <w:vAlign w:val="center"/>
          </w:tcPr>
          <w:p w14:paraId="036A6F5C">
            <w:pPr>
              <w:pStyle w:val="181"/>
              <w:jc w:val="both"/>
              <w:rPr>
                <w:szCs w:val="18"/>
              </w:rPr>
            </w:pPr>
          </w:p>
        </w:tc>
        <w:tc>
          <w:tcPr>
            <w:tcW w:w="1407" w:type="dxa"/>
            <w:shd w:val="clear" w:color="auto" w:fill="auto"/>
            <w:vAlign w:val="center"/>
          </w:tcPr>
          <w:p w14:paraId="036A6F5D">
            <w:pPr>
              <w:widowControl/>
              <w:spacing w:line="240" w:lineRule="auto"/>
              <w:jc w:val="left"/>
              <w:textAlignment w:val="center"/>
              <w:rPr>
                <w:rFonts w:ascii="宋体" w:hAnsi="Times New Roman"/>
                <w:spacing w:val="-4"/>
                <w:kern w:val="0"/>
                <w:sz w:val="18"/>
                <w:szCs w:val="18"/>
              </w:rPr>
            </w:pPr>
            <w:r>
              <w:rPr>
                <w:rFonts w:hint="eastAsia" w:ascii="宋体" w:hAnsi="Times New Roman"/>
                <w:spacing w:val="-4"/>
                <w:kern w:val="0"/>
                <w:sz w:val="18"/>
                <w:szCs w:val="18"/>
              </w:rPr>
              <w:t>晕平方颗粒治疗慢性主观性头晕(肝阳上亢型)的随机双盲对照研究</w:t>
            </w:r>
          </w:p>
        </w:tc>
        <w:tc>
          <w:tcPr>
            <w:tcW w:w="1407" w:type="dxa"/>
            <w:gridSpan w:val="2"/>
            <w:shd w:val="clear" w:color="auto" w:fill="auto"/>
            <w:vAlign w:val="center"/>
          </w:tcPr>
          <w:p w14:paraId="036A6F5E">
            <w:pPr>
              <w:pStyle w:val="181"/>
              <w:rPr>
                <w:szCs w:val="18"/>
              </w:rPr>
            </w:pPr>
            <w:r>
              <w:rPr>
                <w:rFonts w:hint="eastAsia"/>
                <w:szCs w:val="18"/>
              </w:rPr>
              <w:t>RCT</w:t>
            </w:r>
          </w:p>
        </w:tc>
        <w:tc>
          <w:tcPr>
            <w:tcW w:w="1440" w:type="dxa"/>
            <w:gridSpan w:val="2"/>
            <w:shd w:val="clear" w:color="auto" w:fill="auto"/>
            <w:vAlign w:val="center"/>
          </w:tcPr>
          <w:p w14:paraId="036A6F5F">
            <w:pPr>
              <w:spacing w:line="240" w:lineRule="auto"/>
              <w:jc w:val="center"/>
              <w:rPr>
                <w:rFonts w:ascii="宋体" w:hAnsi="Times New Roman"/>
                <w:kern w:val="0"/>
                <w:sz w:val="18"/>
                <w:szCs w:val="18"/>
              </w:rPr>
            </w:pPr>
            <w:r>
              <w:rPr>
                <w:rFonts w:hint="eastAsia" w:ascii="宋体" w:hAnsi="Times New Roman"/>
                <w:kern w:val="0"/>
                <w:sz w:val="18"/>
                <w:szCs w:val="18"/>
              </w:rPr>
              <w:t>低风险</w:t>
            </w:r>
          </w:p>
        </w:tc>
        <w:tc>
          <w:tcPr>
            <w:tcW w:w="980" w:type="dxa"/>
            <w:vMerge w:val="continue"/>
            <w:shd w:val="clear" w:color="auto" w:fill="auto"/>
            <w:vAlign w:val="center"/>
          </w:tcPr>
          <w:p w14:paraId="036A6F60">
            <w:pPr>
              <w:pStyle w:val="181"/>
              <w:rPr>
                <w:szCs w:val="18"/>
              </w:rPr>
            </w:pPr>
          </w:p>
        </w:tc>
      </w:tr>
      <w:tr w14:paraId="036A6F69">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6F62">
            <w:pPr>
              <w:pStyle w:val="181"/>
              <w:rPr>
                <w:szCs w:val="18"/>
              </w:rPr>
            </w:pPr>
          </w:p>
        </w:tc>
        <w:tc>
          <w:tcPr>
            <w:tcW w:w="1134" w:type="dxa"/>
            <w:vMerge w:val="continue"/>
            <w:shd w:val="clear" w:color="auto" w:fill="auto"/>
            <w:vAlign w:val="center"/>
          </w:tcPr>
          <w:p w14:paraId="036A6F63">
            <w:pPr>
              <w:pStyle w:val="181"/>
              <w:rPr>
                <w:szCs w:val="18"/>
              </w:rPr>
            </w:pPr>
          </w:p>
        </w:tc>
        <w:tc>
          <w:tcPr>
            <w:tcW w:w="1984" w:type="dxa"/>
            <w:vMerge w:val="continue"/>
            <w:shd w:val="clear" w:color="auto" w:fill="auto"/>
            <w:vAlign w:val="center"/>
          </w:tcPr>
          <w:p w14:paraId="036A6F64">
            <w:pPr>
              <w:pStyle w:val="181"/>
              <w:jc w:val="both"/>
              <w:rPr>
                <w:szCs w:val="18"/>
              </w:rPr>
            </w:pPr>
          </w:p>
        </w:tc>
        <w:tc>
          <w:tcPr>
            <w:tcW w:w="1407" w:type="dxa"/>
            <w:shd w:val="clear" w:color="auto" w:fill="auto"/>
            <w:vAlign w:val="center"/>
          </w:tcPr>
          <w:p w14:paraId="036A6F65">
            <w:pPr>
              <w:widowControl/>
              <w:spacing w:line="240" w:lineRule="auto"/>
              <w:jc w:val="left"/>
              <w:textAlignment w:val="center"/>
              <w:rPr>
                <w:rFonts w:ascii="宋体" w:hAnsi="Times New Roman"/>
                <w:kern w:val="0"/>
                <w:sz w:val="18"/>
                <w:szCs w:val="18"/>
              </w:rPr>
            </w:pPr>
            <w:r>
              <w:rPr>
                <w:rFonts w:hint="eastAsia" w:ascii="宋体" w:hAnsi="Times New Roman"/>
                <w:kern w:val="0"/>
                <w:sz w:val="18"/>
                <w:szCs w:val="18"/>
              </w:rPr>
              <w:t>定眩汤加减治疗气血两虚型眩晕30例</w:t>
            </w:r>
          </w:p>
        </w:tc>
        <w:tc>
          <w:tcPr>
            <w:tcW w:w="1407" w:type="dxa"/>
            <w:gridSpan w:val="2"/>
            <w:shd w:val="clear" w:color="auto" w:fill="auto"/>
            <w:vAlign w:val="center"/>
          </w:tcPr>
          <w:p w14:paraId="036A6F66">
            <w:pPr>
              <w:pStyle w:val="181"/>
              <w:rPr>
                <w:szCs w:val="18"/>
              </w:rPr>
            </w:pPr>
            <w:r>
              <w:rPr>
                <w:rFonts w:hint="eastAsia"/>
                <w:szCs w:val="18"/>
              </w:rPr>
              <w:t>RCT</w:t>
            </w:r>
          </w:p>
        </w:tc>
        <w:tc>
          <w:tcPr>
            <w:tcW w:w="1440" w:type="dxa"/>
            <w:gridSpan w:val="2"/>
            <w:shd w:val="clear" w:color="auto" w:fill="auto"/>
            <w:vAlign w:val="center"/>
          </w:tcPr>
          <w:p w14:paraId="036A6F67">
            <w:pPr>
              <w:spacing w:line="240" w:lineRule="auto"/>
              <w:jc w:val="center"/>
              <w:rPr>
                <w:rFonts w:ascii="宋体" w:hAnsi="Times New Roman"/>
                <w:kern w:val="0"/>
                <w:sz w:val="18"/>
                <w:szCs w:val="18"/>
              </w:rPr>
            </w:pPr>
            <w:r>
              <w:rPr>
                <w:rFonts w:hint="eastAsia" w:ascii="宋体" w:hAnsi="Times New Roman"/>
                <w:kern w:val="0"/>
                <w:sz w:val="18"/>
                <w:szCs w:val="18"/>
              </w:rPr>
              <w:t>低风险</w:t>
            </w:r>
          </w:p>
        </w:tc>
        <w:tc>
          <w:tcPr>
            <w:tcW w:w="980" w:type="dxa"/>
            <w:vMerge w:val="continue"/>
            <w:shd w:val="clear" w:color="auto" w:fill="auto"/>
            <w:vAlign w:val="center"/>
          </w:tcPr>
          <w:p w14:paraId="036A6F68">
            <w:pPr>
              <w:pStyle w:val="181"/>
              <w:rPr>
                <w:szCs w:val="18"/>
              </w:rPr>
            </w:pPr>
          </w:p>
        </w:tc>
      </w:tr>
      <w:tr w14:paraId="036A6F71">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6F6A">
            <w:pPr>
              <w:pStyle w:val="181"/>
              <w:rPr>
                <w:szCs w:val="18"/>
              </w:rPr>
            </w:pPr>
          </w:p>
        </w:tc>
        <w:tc>
          <w:tcPr>
            <w:tcW w:w="1134" w:type="dxa"/>
            <w:vMerge w:val="continue"/>
            <w:shd w:val="clear" w:color="auto" w:fill="auto"/>
            <w:vAlign w:val="center"/>
          </w:tcPr>
          <w:p w14:paraId="036A6F6B">
            <w:pPr>
              <w:pStyle w:val="181"/>
              <w:rPr>
                <w:szCs w:val="18"/>
              </w:rPr>
            </w:pPr>
          </w:p>
        </w:tc>
        <w:tc>
          <w:tcPr>
            <w:tcW w:w="1984" w:type="dxa"/>
            <w:vMerge w:val="continue"/>
            <w:shd w:val="clear" w:color="auto" w:fill="auto"/>
            <w:vAlign w:val="center"/>
          </w:tcPr>
          <w:p w14:paraId="036A6F6C">
            <w:pPr>
              <w:pStyle w:val="181"/>
              <w:jc w:val="both"/>
              <w:rPr>
                <w:szCs w:val="18"/>
              </w:rPr>
            </w:pPr>
          </w:p>
        </w:tc>
        <w:tc>
          <w:tcPr>
            <w:tcW w:w="1407" w:type="dxa"/>
            <w:shd w:val="clear" w:color="auto" w:fill="auto"/>
            <w:vAlign w:val="center"/>
          </w:tcPr>
          <w:p w14:paraId="036A6F6D">
            <w:pPr>
              <w:widowControl/>
              <w:spacing w:line="240" w:lineRule="auto"/>
              <w:jc w:val="left"/>
              <w:textAlignment w:val="center"/>
              <w:rPr>
                <w:rFonts w:ascii="宋体" w:hAnsi="Times New Roman"/>
                <w:kern w:val="0"/>
                <w:sz w:val="18"/>
                <w:szCs w:val="18"/>
              </w:rPr>
            </w:pPr>
            <w:r>
              <w:rPr>
                <w:rFonts w:hint="eastAsia" w:ascii="宋体" w:hAnsi="Times New Roman"/>
                <w:kern w:val="0"/>
                <w:sz w:val="18"/>
                <w:szCs w:val="18"/>
              </w:rPr>
              <w:t>祛痰定眩方联合甲磺酸倍他司汀改善良性阵发性位置性眩晕复位后残留症状疗效观察</w:t>
            </w:r>
          </w:p>
        </w:tc>
        <w:tc>
          <w:tcPr>
            <w:tcW w:w="1407" w:type="dxa"/>
            <w:gridSpan w:val="2"/>
            <w:shd w:val="clear" w:color="auto" w:fill="auto"/>
            <w:vAlign w:val="center"/>
          </w:tcPr>
          <w:p w14:paraId="036A6F6E">
            <w:pPr>
              <w:pStyle w:val="181"/>
              <w:rPr>
                <w:szCs w:val="18"/>
              </w:rPr>
            </w:pPr>
            <w:r>
              <w:rPr>
                <w:rFonts w:hint="eastAsia"/>
                <w:szCs w:val="18"/>
              </w:rPr>
              <w:t>RCT</w:t>
            </w:r>
          </w:p>
        </w:tc>
        <w:tc>
          <w:tcPr>
            <w:tcW w:w="1440" w:type="dxa"/>
            <w:gridSpan w:val="2"/>
            <w:shd w:val="clear" w:color="auto" w:fill="auto"/>
            <w:vAlign w:val="center"/>
          </w:tcPr>
          <w:p w14:paraId="036A6F6F">
            <w:pPr>
              <w:spacing w:line="240" w:lineRule="auto"/>
              <w:jc w:val="center"/>
              <w:rPr>
                <w:rFonts w:ascii="宋体" w:hAnsi="Times New Roman"/>
                <w:kern w:val="0"/>
                <w:sz w:val="18"/>
                <w:szCs w:val="18"/>
              </w:rPr>
            </w:pPr>
            <w:r>
              <w:rPr>
                <w:rFonts w:hint="eastAsia" w:ascii="宋体" w:hAnsi="Times New Roman"/>
                <w:kern w:val="0"/>
                <w:sz w:val="18"/>
                <w:szCs w:val="18"/>
              </w:rPr>
              <w:t>低风险</w:t>
            </w:r>
          </w:p>
        </w:tc>
        <w:tc>
          <w:tcPr>
            <w:tcW w:w="980" w:type="dxa"/>
            <w:vMerge w:val="continue"/>
            <w:shd w:val="clear" w:color="auto" w:fill="auto"/>
            <w:vAlign w:val="center"/>
          </w:tcPr>
          <w:p w14:paraId="036A6F70">
            <w:pPr>
              <w:pStyle w:val="181"/>
              <w:rPr>
                <w:szCs w:val="18"/>
              </w:rPr>
            </w:pPr>
          </w:p>
        </w:tc>
      </w:tr>
      <w:tr w14:paraId="036A6F77">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6F72">
            <w:pPr>
              <w:pStyle w:val="181"/>
              <w:rPr>
                <w:szCs w:val="18"/>
              </w:rPr>
            </w:pPr>
          </w:p>
        </w:tc>
        <w:tc>
          <w:tcPr>
            <w:tcW w:w="1134" w:type="dxa"/>
            <w:vMerge w:val="continue"/>
            <w:shd w:val="clear" w:color="auto" w:fill="auto"/>
            <w:vAlign w:val="center"/>
          </w:tcPr>
          <w:p w14:paraId="036A6F73">
            <w:pPr>
              <w:pStyle w:val="181"/>
              <w:rPr>
                <w:szCs w:val="18"/>
              </w:rPr>
            </w:pPr>
          </w:p>
        </w:tc>
        <w:tc>
          <w:tcPr>
            <w:tcW w:w="1984" w:type="dxa"/>
            <w:vMerge w:val="continue"/>
            <w:shd w:val="clear" w:color="auto" w:fill="auto"/>
            <w:vAlign w:val="center"/>
          </w:tcPr>
          <w:p w14:paraId="036A6F74">
            <w:pPr>
              <w:pStyle w:val="181"/>
              <w:jc w:val="both"/>
              <w:rPr>
                <w:szCs w:val="18"/>
              </w:rPr>
            </w:pPr>
          </w:p>
        </w:tc>
        <w:tc>
          <w:tcPr>
            <w:tcW w:w="4254" w:type="dxa"/>
            <w:gridSpan w:val="5"/>
            <w:shd w:val="clear" w:color="auto" w:fill="auto"/>
            <w:vAlign w:val="center"/>
          </w:tcPr>
          <w:p w14:paraId="036A6F75">
            <w:pPr>
              <w:pStyle w:val="181"/>
              <w:rPr>
                <w:szCs w:val="18"/>
              </w:rPr>
            </w:pPr>
            <w:r>
              <w:rPr>
                <w:rFonts w:hint="eastAsia"/>
                <w:szCs w:val="18"/>
              </w:rPr>
              <w:t>德尔菲法</w:t>
            </w:r>
          </w:p>
        </w:tc>
        <w:tc>
          <w:tcPr>
            <w:tcW w:w="980" w:type="dxa"/>
            <w:vMerge w:val="continue"/>
            <w:shd w:val="clear" w:color="auto" w:fill="auto"/>
            <w:vAlign w:val="center"/>
          </w:tcPr>
          <w:p w14:paraId="036A6F76">
            <w:pPr>
              <w:pStyle w:val="181"/>
              <w:rPr>
                <w:szCs w:val="18"/>
              </w:rPr>
            </w:pPr>
          </w:p>
        </w:tc>
      </w:tr>
      <w:tr w14:paraId="036A6F7E">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6F78">
            <w:pPr>
              <w:pStyle w:val="181"/>
              <w:rPr>
                <w:szCs w:val="18"/>
              </w:rPr>
            </w:pPr>
          </w:p>
        </w:tc>
        <w:tc>
          <w:tcPr>
            <w:tcW w:w="1134" w:type="dxa"/>
            <w:vMerge w:val="continue"/>
            <w:shd w:val="clear" w:color="auto" w:fill="auto"/>
            <w:vAlign w:val="center"/>
          </w:tcPr>
          <w:p w14:paraId="036A6F79">
            <w:pPr>
              <w:pStyle w:val="181"/>
              <w:rPr>
                <w:szCs w:val="18"/>
              </w:rPr>
            </w:pPr>
          </w:p>
        </w:tc>
        <w:tc>
          <w:tcPr>
            <w:tcW w:w="1984" w:type="dxa"/>
            <w:vMerge w:val="continue"/>
            <w:shd w:val="clear" w:color="auto" w:fill="auto"/>
            <w:vAlign w:val="center"/>
          </w:tcPr>
          <w:p w14:paraId="036A6F7A">
            <w:pPr>
              <w:pStyle w:val="181"/>
              <w:jc w:val="both"/>
              <w:rPr>
                <w:szCs w:val="18"/>
              </w:rPr>
            </w:pPr>
          </w:p>
        </w:tc>
        <w:tc>
          <w:tcPr>
            <w:tcW w:w="1407" w:type="dxa"/>
            <w:shd w:val="clear" w:color="auto" w:fill="auto"/>
            <w:vAlign w:val="center"/>
          </w:tcPr>
          <w:p w14:paraId="036A6F7B">
            <w:pPr>
              <w:pStyle w:val="181"/>
              <w:rPr>
                <w:szCs w:val="18"/>
              </w:rPr>
            </w:pPr>
            <w:r>
              <w:rPr>
                <w:rFonts w:hint="eastAsia"/>
                <w:szCs w:val="18"/>
              </w:rPr>
              <w:t>调查人数</w:t>
            </w:r>
          </w:p>
        </w:tc>
        <w:tc>
          <w:tcPr>
            <w:tcW w:w="2847" w:type="dxa"/>
            <w:gridSpan w:val="4"/>
            <w:shd w:val="clear" w:color="auto" w:fill="auto"/>
            <w:vAlign w:val="center"/>
          </w:tcPr>
          <w:p w14:paraId="036A6F7C">
            <w:pPr>
              <w:pStyle w:val="181"/>
              <w:rPr>
                <w:szCs w:val="18"/>
              </w:rPr>
            </w:pPr>
            <w:r>
              <w:rPr>
                <w:rFonts w:hint="eastAsia"/>
                <w:szCs w:val="18"/>
              </w:rPr>
              <w:t>同意率</w:t>
            </w:r>
          </w:p>
        </w:tc>
        <w:tc>
          <w:tcPr>
            <w:tcW w:w="980" w:type="dxa"/>
            <w:vMerge w:val="continue"/>
            <w:shd w:val="clear" w:color="auto" w:fill="auto"/>
            <w:vAlign w:val="center"/>
          </w:tcPr>
          <w:p w14:paraId="036A6F7D">
            <w:pPr>
              <w:pStyle w:val="181"/>
              <w:rPr>
                <w:szCs w:val="18"/>
              </w:rPr>
            </w:pPr>
          </w:p>
        </w:tc>
      </w:tr>
      <w:tr w14:paraId="036A6F85">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6F7F">
            <w:pPr>
              <w:pStyle w:val="181"/>
              <w:rPr>
                <w:szCs w:val="18"/>
              </w:rPr>
            </w:pPr>
          </w:p>
        </w:tc>
        <w:tc>
          <w:tcPr>
            <w:tcW w:w="1134" w:type="dxa"/>
            <w:vMerge w:val="continue"/>
            <w:shd w:val="clear" w:color="auto" w:fill="auto"/>
            <w:vAlign w:val="center"/>
          </w:tcPr>
          <w:p w14:paraId="036A6F80">
            <w:pPr>
              <w:pStyle w:val="181"/>
              <w:rPr>
                <w:szCs w:val="18"/>
              </w:rPr>
            </w:pPr>
          </w:p>
        </w:tc>
        <w:tc>
          <w:tcPr>
            <w:tcW w:w="1984" w:type="dxa"/>
            <w:vMerge w:val="continue"/>
            <w:shd w:val="clear" w:color="auto" w:fill="auto"/>
            <w:vAlign w:val="center"/>
          </w:tcPr>
          <w:p w14:paraId="036A6F81">
            <w:pPr>
              <w:pStyle w:val="181"/>
              <w:jc w:val="both"/>
              <w:rPr>
                <w:szCs w:val="18"/>
              </w:rPr>
            </w:pPr>
          </w:p>
        </w:tc>
        <w:tc>
          <w:tcPr>
            <w:tcW w:w="1407" w:type="dxa"/>
            <w:shd w:val="clear" w:color="auto" w:fill="auto"/>
            <w:vAlign w:val="center"/>
          </w:tcPr>
          <w:p w14:paraId="036A6F82">
            <w:pPr>
              <w:pStyle w:val="181"/>
              <w:rPr>
                <w:szCs w:val="18"/>
              </w:rPr>
            </w:pPr>
            <w:r>
              <w:rPr>
                <w:rFonts w:hint="eastAsia"/>
                <w:szCs w:val="18"/>
              </w:rPr>
              <w:t>65</w:t>
            </w:r>
          </w:p>
        </w:tc>
        <w:tc>
          <w:tcPr>
            <w:tcW w:w="2847" w:type="dxa"/>
            <w:gridSpan w:val="4"/>
            <w:shd w:val="clear" w:color="auto" w:fill="auto"/>
            <w:vAlign w:val="center"/>
          </w:tcPr>
          <w:p w14:paraId="036A6F83">
            <w:pPr>
              <w:pStyle w:val="181"/>
              <w:rPr>
                <w:szCs w:val="18"/>
              </w:rPr>
            </w:pPr>
            <w:r>
              <w:rPr>
                <w:rFonts w:hint="eastAsia"/>
                <w:szCs w:val="18"/>
              </w:rPr>
              <w:t>95.3</w:t>
            </w:r>
          </w:p>
        </w:tc>
        <w:tc>
          <w:tcPr>
            <w:tcW w:w="980" w:type="dxa"/>
            <w:vMerge w:val="continue"/>
            <w:shd w:val="clear" w:color="auto" w:fill="auto"/>
            <w:vAlign w:val="center"/>
          </w:tcPr>
          <w:p w14:paraId="036A6F84">
            <w:pPr>
              <w:pStyle w:val="181"/>
              <w:rPr>
                <w:szCs w:val="18"/>
              </w:rPr>
            </w:pPr>
          </w:p>
        </w:tc>
      </w:tr>
      <w:tr w14:paraId="036A6F87">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344" w:type="dxa"/>
            <w:gridSpan w:val="9"/>
            <w:tcBorders>
              <w:top w:val="nil"/>
              <w:left w:val="nil"/>
              <w:bottom w:val="single" w:color="auto" w:sz="4" w:space="0"/>
              <w:right w:val="nil"/>
            </w:tcBorders>
            <w:shd w:val="clear" w:color="auto" w:fill="auto"/>
            <w:vAlign w:val="center"/>
          </w:tcPr>
          <w:p w14:paraId="036A6F86">
            <w:pPr>
              <w:pStyle w:val="181"/>
              <w:spacing w:after="120" w:afterLines="50"/>
              <w:rPr>
                <w:sz w:val="21"/>
                <w:szCs w:val="21"/>
              </w:rPr>
            </w:pPr>
            <w:r>
              <w:rPr>
                <w:rFonts w:hint="eastAsia" w:ascii="黑体" w:hAnsi="黑体" w:eastAsia="黑体"/>
                <w:sz w:val="21"/>
                <w:szCs w:val="21"/>
              </w:rPr>
              <w:t>表B.4 疗效评价的来源及依据</w:t>
            </w:r>
            <w:r>
              <w:rPr>
                <w:rFonts w:hint="eastAsia"/>
                <w:sz w:val="21"/>
                <w:szCs w:val="21"/>
              </w:rPr>
              <w:t>（续）</w:t>
            </w:r>
          </w:p>
        </w:tc>
      </w:tr>
      <w:tr w14:paraId="036A6F8E">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restart"/>
            <w:shd w:val="clear" w:color="auto" w:fill="auto"/>
            <w:vAlign w:val="center"/>
          </w:tcPr>
          <w:p w14:paraId="036A6F88">
            <w:pPr>
              <w:pStyle w:val="181"/>
              <w:rPr>
                <w:szCs w:val="18"/>
              </w:rPr>
            </w:pPr>
            <w:r>
              <w:rPr>
                <w:szCs w:val="18"/>
              </w:rPr>
              <w:t>7.2.1</w:t>
            </w:r>
          </w:p>
        </w:tc>
        <w:tc>
          <w:tcPr>
            <w:tcW w:w="1134" w:type="dxa"/>
            <w:vMerge w:val="restart"/>
            <w:shd w:val="clear" w:color="auto" w:fill="auto"/>
            <w:vAlign w:val="center"/>
          </w:tcPr>
          <w:p w14:paraId="036A6F89">
            <w:pPr>
              <w:pStyle w:val="181"/>
              <w:jc w:val="both"/>
              <w:rPr>
                <w:szCs w:val="18"/>
              </w:rPr>
            </w:pPr>
            <w:r>
              <w:rPr>
                <w:rFonts w:hint="eastAsia"/>
                <w:szCs w:val="18"/>
              </w:rPr>
              <w:t>与证候相关的指标</w:t>
            </w:r>
          </w:p>
        </w:tc>
        <w:tc>
          <w:tcPr>
            <w:tcW w:w="1984" w:type="dxa"/>
            <w:vMerge w:val="restart"/>
            <w:shd w:val="clear" w:color="auto" w:fill="auto"/>
            <w:vAlign w:val="center"/>
          </w:tcPr>
          <w:p w14:paraId="036A6F8A">
            <w:pPr>
              <w:pStyle w:val="181"/>
              <w:jc w:val="both"/>
              <w:rPr>
                <w:szCs w:val="18"/>
              </w:rPr>
            </w:pPr>
            <w:r>
              <w:rPr>
                <w:rFonts w:hint="eastAsia"/>
                <w:szCs w:val="18"/>
              </w:rPr>
              <w:t>7.2.1.1　包括眩晕症状、体征和证候疗效。</w:t>
            </w:r>
          </w:p>
          <w:p w14:paraId="036A6F8B">
            <w:pPr>
              <w:pStyle w:val="181"/>
              <w:rPr>
                <w:szCs w:val="18"/>
              </w:rPr>
            </w:pPr>
            <w:r>
              <w:rPr>
                <w:rFonts w:hint="eastAsia"/>
                <w:szCs w:val="18"/>
              </w:rPr>
              <w:t>7.2.1.2  症状、体征可参照《中药新药临床研究指导原则》进行评价，证候疗效可参照尼莫地平法进行评价。</w:t>
            </w:r>
          </w:p>
        </w:tc>
        <w:tc>
          <w:tcPr>
            <w:tcW w:w="4254" w:type="dxa"/>
            <w:gridSpan w:val="5"/>
            <w:shd w:val="clear" w:color="auto" w:fill="auto"/>
            <w:vAlign w:val="center"/>
          </w:tcPr>
          <w:p w14:paraId="036A6F8C">
            <w:pPr>
              <w:pStyle w:val="181"/>
              <w:rPr>
                <w:szCs w:val="18"/>
              </w:rPr>
            </w:pPr>
            <w:r>
              <w:rPr>
                <w:rFonts w:hint="eastAsia"/>
                <w:szCs w:val="18"/>
              </w:rPr>
              <w:t>现代文献研究</w:t>
            </w:r>
          </w:p>
        </w:tc>
        <w:tc>
          <w:tcPr>
            <w:tcW w:w="980" w:type="dxa"/>
            <w:vMerge w:val="restart"/>
            <w:shd w:val="clear" w:color="auto" w:fill="auto"/>
            <w:vAlign w:val="center"/>
          </w:tcPr>
          <w:p w14:paraId="036A6F8D">
            <w:pPr>
              <w:pStyle w:val="181"/>
              <w:rPr>
                <w:szCs w:val="18"/>
              </w:rPr>
            </w:pPr>
            <w:r>
              <w:rPr>
                <w:rFonts w:hint="eastAsia"/>
                <w:szCs w:val="18"/>
              </w:rPr>
              <w:t>95.83%</w:t>
            </w:r>
          </w:p>
        </w:tc>
      </w:tr>
      <w:tr w14:paraId="036A6F96">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6F8F">
            <w:pPr>
              <w:pStyle w:val="181"/>
              <w:rPr>
                <w:szCs w:val="18"/>
              </w:rPr>
            </w:pPr>
          </w:p>
        </w:tc>
        <w:tc>
          <w:tcPr>
            <w:tcW w:w="1134" w:type="dxa"/>
            <w:vMerge w:val="continue"/>
            <w:shd w:val="clear" w:color="auto" w:fill="auto"/>
            <w:vAlign w:val="center"/>
          </w:tcPr>
          <w:p w14:paraId="036A6F90">
            <w:pPr>
              <w:pStyle w:val="181"/>
              <w:rPr>
                <w:szCs w:val="18"/>
              </w:rPr>
            </w:pPr>
          </w:p>
        </w:tc>
        <w:tc>
          <w:tcPr>
            <w:tcW w:w="1984" w:type="dxa"/>
            <w:vMerge w:val="continue"/>
            <w:shd w:val="clear" w:color="auto" w:fill="auto"/>
            <w:vAlign w:val="center"/>
          </w:tcPr>
          <w:p w14:paraId="036A6F91">
            <w:pPr>
              <w:pStyle w:val="181"/>
              <w:rPr>
                <w:szCs w:val="18"/>
              </w:rPr>
            </w:pPr>
          </w:p>
        </w:tc>
        <w:tc>
          <w:tcPr>
            <w:tcW w:w="1418" w:type="dxa"/>
            <w:gridSpan w:val="2"/>
            <w:shd w:val="clear" w:color="auto" w:fill="auto"/>
            <w:vAlign w:val="center"/>
          </w:tcPr>
          <w:p w14:paraId="036A6F92">
            <w:pPr>
              <w:pStyle w:val="181"/>
              <w:rPr>
                <w:szCs w:val="18"/>
              </w:rPr>
            </w:pPr>
            <w:r>
              <w:rPr>
                <w:rFonts w:hint="eastAsia"/>
                <w:szCs w:val="18"/>
              </w:rPr>
              <w:t>参考文献</w:t>
            </w:r>
          </w:p>
        </w:tc>
        <w:tc>
          <w:tcPr>
            <w:tcW w:w="1417" w:type="dxa"/>
            <w:gridSpan w:val="2"/>
            <w:shd w:val="clear" w:color="auto" w:fill="auto"/>
            <w:vAlign w:val="center"/>
          </w:tcPr>
          <w:p w14:paraId="036A6F93">
            <w:pPr>
              <w:pStyle w:val="181"/>
              <w:rPr>
                <w:szCs w:val="18"/>
              </w:rPr>
            </w:pPr>
            <w:r>
              <w:rPr>
                <w:rFonts w:hint="eastAsia"/>
                <w:szCs w:val="18"/>
              </w:rPr>
              <w:t>文献类型</w:t>
            </w:r>
          </w:p>
        </w:tc>
        <w:tc>
          <w:tcPr>
            <w:tcW w:w="1419" w:type="dxa"/>
            <w:shd w:val="clear" w:color="auto" w:fill="auto"/>
            <w:vAlign w:val="center"/>
          </w:tcPr>
          <w:p w14:paraId="036A6F94">
            <w:pPr>
              <w:pStyle w:val="181"/>
              <w:rPr>
                <w:szCs w:val="18"/>
              </w:rPr>
            </w:pPr>
            <w:r>
              <w:rPr>
                <w:rFonts w:hint="eastAsia"/>
                <w:szCs w:val="18"/>
              </w:rPr>
              <w:t>方法学质量</w:t>
            </w:r>
          </w:p>
        </w:tc>
        <w:tc>
          <w:tcPr>
            <w:tcW w:w="980" w:type="dxa"/>
            <w:vMerge w:val="continue"/>
            <w:shd w:val="clear" w:color="auto" w:fill="auto"/>
            <w:vAlign w:val="center"/>
          </w:tcPr>
          <w:p w14:paraId="036A6F95">
            <w:pPr>
              <w:pStyle w:val="181"/>
              <w:rPr>
                <w:szCs w:val="18"/>
              </w:rPr>
            </w:pPr>
          </w:p>
        </w:tc>
      </w:tr>
      <w:tr w14:paraId="036A6F9E">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6F97">
            <w:pPr>
              <w:pStyle w:val="181"/>
              <w:rPr>
                <w:szCs w:val="18"/>
              </w:rPr>
            </w:pPr>
          </w:p>
        </w:tc>
        <w:tc>
          <w:tcPr>
            <w:tcW w:w="1134" w:type="dxa"/>
            <w:vMerge w:val="continue"/>
            <w:shd w:val="clear" w:color="auto" w:fill="auto"/>
            <w:vAlign w:val="center"/>
          </w:tcPr>
          <w:p w14:paraId="036A6F98">
            <w:pPr>
              <w:pStyle w:val="181"/>
              <w:rPr>
                <w:szCs w:val="18"/>
              </w:rPr>
            </w:pPr>
          </w:p>
        </w:tc>
        <w:tc>
          <w:tcPr>
            <w:tcW w:w="1984" w:type="dxa"/>
            <w:vMerge w:val="continue"/>
            <w:shd w:val="clear" w:color="auto" w:fill="auto"/>
            <w:vAlign w:val="center"/>
          </w:tcPr>
          <w:p w14:paraId="036A6F99">
            <w:pPr>
              <w:pStyle w:val="181"/>
              <w:rPr>
                <w:szCs w:val="18"/>
              </w:rPr>
            </w:pPr>
          </w:p>
        </w:tc>
        <w:tc>
          <w:tcPr>
            <w:tcW w:w="1418" w:type="dxa"/>
            <w:gridSpan w:val="2"/>
            <w:shd w:val="clear" w:color="auto" w:fill="auto"/>
            <w:vAlign w:val="center"/>
          </w:tcPr>
          <w:p w14:paraId="036A6F9A">
            <w:pPr>
              <w:widowControl/>
              <w:spacing w:line="240" w:lineRule="auto"/>
              <w:jc w:val="left"/>
              <w:textAlignment w:val="center"/>
              <w:rPr>
                <w:rFonts w:ascii="宋体" w:hAnsi="Times New Roman"/>
                <w:kern w:val="0"/>
                <w:sz w:val="18"/>
                <w:szCs w:val="18"/>
              </w:rPr>
            </w:pPr>
            <w:r>
              <w:rPr>
                <w:rFonts w:hint="eastAsia" w:ascii="宋体" w:hAnsi="Times New Roman"/>
                <w:kern w:val="0"/>
                <w:sz w:val="18"/>
                <w:szCs w:val="18"/>
              </w:rPr>
              <w:t>中药新药临床研究指导原则</w:t>
            </w:r>
          </w:p>
        </w:tc>
        <w:tc>
          <w:tcPr>
            <w:tcW w:w="1417" w:type="dxa"/>
            <w:gridSpan w:val="2"/>
            <w:shd w:val="clear" w:color="auto" w:fill="auto"/>
            <w:vAlign w:val="center"/>
          </w:tcPr>
          <w:p w14:paraId="036A6F9B">
            <w:pPr>
              <w:pStyle w:val="181"/>
              <w:rPr>
                <w:szCs w:val="18"/>
              </w:rPr>
            </w:pPr>
            <w:r>
              <w:rPr>
                <w:rFonts w:hint="eastAsia"/>
                <w:szCs w:val="18"/>
              </w:rPr>
              <w:t>临床实践指南</w:t>
            </w:r>
          </w:p>
        </w:tc>
        <w:tc>
          <w:tcPr>
            <w:tcW w:w="1419" w:type="dxa"/>
            <w:shd w:val="clear" w:color="auto" w:fill="auto"/>
            <w:vAlign w:val="center"/>
          </w:tcPr>
          <w:p w14:paraId="036A6F9C">
            <w:pPr>
              <w:pStyle w:val="181"/>
              <w:rPr>
                <w:szCs w:val="18"/>
              </w:rPr>
            </w:pPr>
            <w:r>
              <w:rPr>
                <w:rFonts w:hint="eastAsia"/>
                <w:szCs w:val="18"/>
              </w:rPr>
              <w:t>中等质量</w:t>
            </w:r>
          </w:p>
        </w:tc>
        <w:tc>
          <w:tcPr>
            <w:tcW w:w="980" w:type="dxa"/>
            <w:vMerge w:val="continue"/>
            <w:shd w:val="clear" w:color="auto" w:fill="auto"/>
            <w:vAlign w:val="center"/>
          </w:tcPr>
          <w:p w14:paraId="036A6F9D">
            <w:pPr>
              <w:pStyle w:val="181"/>
              <w:rPr>
                <w:szCs w:val="18"/>
              </w:rPr>
            </w:pPr>
          </w:p>
        </w:tc>
      </w:tr>
      <w:tr w14:paraId="036A6FA6">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6F9F">
            <w:pPr>
              <w:pStyle w:val="181"/>
              <w:rPr>
                <w:szCs w:val="18"/>
              </w:rPr>
            </w:pPr>
          </w:p>
        </w:tc>
        <w:tc>
          <w:tcPr>
            <w:tcW w:w="1134" w:type="dxa"/>
            <w:vMerge w:val="continue"/>
            <w:shd w:val="clear" w:color="auto" w:fill="auto"/>
            <w:vAlign w:val="center"/>
          </w:tcPr>
          <w:p w14:paraId="036A6FA0">
            <w:pPr>
              <w:pStyle w:val="181"/>
              <w:rPr>
                <w:szCs w:val="18"/>
              </w:rPr>
            </w:pPr>
          </w:p>
        </w:tc>
        <w:tc>
          <w:tcPr>
            <w:tcW w:w="1984" w:type="dxa"/>
            <w:vMerge w:val="continue"/>
            <w:shd w:val="clear" w:color="auto" w:fill="auto"/>
            <w:vAlign w:val="center"/>
          </w:tcPr>
          <w:p w14:paraId="036A6FA1">
            <w:pPr>
              <w:pStyle w:val="181"/>
              <w:rPr>
                <w:szCs w:val="18"/>
              </w:rPr>
            </w:pPr>
          </w:p>
        </w:tc>
        <w:tc>
          <w:tcPr>
            <w:tcW w:w="1418" w:type="dxa"/>
            <w:gridSpan w:val="2"/>
            <w:shd w:val="clear" w:color="auto" w:fill="auto"/>
            <w:vAlign w:val="center"/>
          </w:tcPr>
          <w:p w14:paraId="036A6FA2">
            <w:pPr>
              <w:widowControl/>
              <w:spacing w:line="240" w:lineRule="auto"/>
              <w:jc w:val="left"/>
              <w:textAlignment w:val="center"/>
              <w:rPr>
                <w:rFonts w:ascii="宋体" w:hAnsi="Times New Roman"/>
                <w:kern w:val="0"/>
                <w:sz w:val="18"/>
                <w:szCs w:val="18"/>
              </w:rPr>
            </w:pPr>
            <w:r>
              <w:rPr>
                <w:rFonts w:hint="eastAsia" w:ascii="宋体" w:hAnsi="Times New Roman"/>
                <w:kern w:val="0"/>
                <w:sz w:val="18"/>
                <w:szCs w:val="18"/>
              </w:rPr>
              <w:t>中医病证诊断疗效标准（1994）</w:t>
            </w:r>
          </w:p>
        </w:tc>
        <w:tc>
          <w:tcPr>
            <w:tcW w:w="1417" w:type="dxa"/>
            <w:gridSpan w:val="2"/>
            <w:shd w:val="clear" w:color="auto" w:fill="auto"/>
            <w:vAlign w:val="center"/>
          </w:tcPr>
          <w:p w14:paraId="036A6FA3">
            <w:pPr>
              <w:pStyle w:val="181"/>
              <w:rPr>
                <w:szCs w:val="18"/>
              </w:rPr>
            </w:pPr>
            <w:r>
              <w:rPr>
                <w:rFonts w:hint="eastAsia"/>
                <w:szCs w:val="18"/>
              </w:rPr>
              <w:t>临床实践指南</w:t>
            </w:r>
          </w:p>
        </w:tc>
        <w:tc>
          <w:tcPr>
            <w:tcW w:w="1419" w:type="dxa"/>
            <w:shd w:val="clear" w:color="auto" w:fill="auto"/>
            <w:vAlign w:val="center"/>
          </w:tcPr>
          <w:p w14:paraId="036A6FA4">
            <w:pPr>
              <w:pStyle w:val="181"/>
              <w:rPr>
                <w:szCs w:val="18"/>
              </w:rPr>
            </w:pPr>
            <w:r>
              <w:rPr>
                <w:rFonts w:hint="eastAsia"/>
                <w:szCs w:val="18"/>
              </w:rPr>
              <w:t>中等质量</w:t>
            </w:r>
          </w:p>
        </w:tc>
        <w:tc>
          <w:tcPr>
            <w:tcW w:w="980" w:type="dxa"/>
            <w:vMerge w:val="continue"/>
            <w:shd w:val="clear" w:color="auto" w:fill="auto"/>
            <w:vAlign w:val="center"/>
          </w:tcPr>
          <w:p w14:paraId="036A6FA5">
            <w:pPr>
              <w:pStyle w:val="181"/>
              <w:rPr>
                <w:szCs w:val="18"/>
              </w:rPr>
            </w:pPr>
          </w:p>
        </w:tc>
      </w:tr>
      <w:tr w14:paraId="036A6FAE">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6FA7">
            <w:pPr>
              <w:pStyle w:val="181"/>
              <w:rPr>
                <w:szCs w:val="18"/>
              </w:rPr>
            </w:pPr>
          </w:p>
        </w:tc>
        <w:tc>
          <w:tcPr>
            <w:tcW w:w="1134" w:type="dxa"/>
            <w:vMerge w:val="continue"/>
            <w:shd w:val="clear" w:color="auto" w:fill="auto"/>
            <w:vAlign w:val="center"/>
          </w:tcPr>
          <w:p w14:paraId="036A6FA8">
            <w:pPr>
              <w:pStyle w:val="181"/>
              <w:rPr>
                <w:szCs w:val="18"/>
              </w:rPr>
            </w:pPr>
          </w:p>
        </w:tc>
        <w:tc>
          <w:tcPr>
            <w:tcW w:w="1984" w:type="dxa"/>
            <w:vMerge w:val="continue"/>
            <w:shd w:val="clear" w:color="auto" w:fill="auto"/>
            <w:vAlign w:val="center"/>
          </w:tcPr>
          <w:p w14:paraId="036A6FA9">
            <w:pPr>
              <w:pStyle w:val="181"/>
              <w:rPr>
                <w:szCs w:val="18"/>
              </w:rPr>
            </w:pPr>
          </w:p>
        </w:tc>
        <w:tc>
          <w:tcPr>
            <w:tcW w:w="1418" w:type="dxa"/>
            <w:gridSpan w:val="2"/>
            <w:shd w:val="clear" w:color="auto" w:fill="auto"/>
            <w:vAlign w:val="center"/>
          </w:tcPr>
          <w:p w14:paraId="036A6FAA">
            <w:pPr>
              <w:widowControl/>
              <w:spacing w:line="240" w:lineRule="auto"/>
              <w:jc w:val="left"/>
              <w:textAlignment w:val="center"/>
              <w:rPr>
                <w:rFonts w:ascii="宋体" w:hAnsi="Times New Roman"/>
                <w:kern w:val="0"/>
                <w:sz w:val="18"/>
                <w:szCs w:val="18"/>
              </w:rPr>
            </w:pPr>
            <w:r>
              <w:rPr>
                <w:rFonts w:hint="eastAsia" w:ascii="宋体" w:hAnsi="Times New Roman"/>
                <w:kern w:val="0"/>
                <w:sz w:val="18"/>
                <w:szCs w:val="18"/>
              </w:rPr>
              <w:t>中医内科常见病诊疗指南 眩晕（ZYYXH/T18⼀2008）</w:t>
            </w:r>
          </w:p>
        </w:tc>
        <w:tc>
          <w:tcPr>
            <w:tcW w:w="1417" w:type="dxa"/>
            <w:gridSpan w:val="2"/>
            <w:shd w:val="clear" w:color="auto" w:fill="auto"/>
            <w:vAlign w:val="center"/>
          </w:tcPr>
          <w:p w14:paraId="036A6FAB">
            <w:pPr>
              <w:pStyle w:val="181"/>
              <w:rPr>
                <w:szCs w:val="18"/>
              </w:rPr>
            </w:pPr>
            <w:r>
              <w:rPr>
                <w:rFonts w:hint="eastAsia"/>
                <w:szCs w:val="18"/>
              </w:rPr>
              <w:t>临床实践指南</w:t>
            </w:r>
          </w:p>
        </w:tc>
        <w:tc>
          <w:tcPr>
            <w:tcW w:w="1419" w:type="dxa"/>
            <w:shd w:val="clear" w:color="auto" w:fill="auto"/>
            <w:vAlign w:val="center"/>
          </w:tcPr>
          <w:p w14:paraId="036A6FAC">
            <w:pPr>
              <w:pStyle w:val="181"/>
              <w:rPr>
                <w:szCs w:val="18"/>
              </w:rPr>
            </w:pPr>
            <w:r>
              <w:rPr>
                <w:rFonts w:hint="eastAsia"/>
                <w:szCs w:val="18"/>
              </w:rPr>
              <w:t>中等质量</w:t>
            </w:r>
          </w:p>
        </w:tc>
        <w:tc>
          <w:tcPr>
            <w:tcW w:w="980" w:type="dxa"/>
            <w:vMerge w:val="continue"/>
            <w:shd w:val="clear" w:color="auto" w:fill="auto"/>
            <w:vAlign w:val="center"/>
          </w:tcPr>
          <w:p w14:paraId="036A6FAD">
            <w:pPr>
              <w:pStyle w:val="181"/>
              <w:rPr>
                <w:szCs w:val="18"/>
              </w:rPr>
            </w:pPr>
          </w:p>
        </w:tc>
      </w:tr>
      <w:tr w14:paraId="036A6FB4">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6FAF">
            <w:pPr>
              <w:pStyle w:val="181"/>
              <w:rPr>
                <w:szCs w:val="18"/>
              </w:rPr>
            </w:pPr>
          </w:p>
        </w:tc>
        <w:tc>
          <w:tcPr>
            <w:tcW w:w="1134" w:type="dxa"/>
            <w:vMerge w:val="continue"/>
            <w:shd w:val="clear" w:color="auto" w:fill="auto"/>
            <w:vAlign w:val="center"/>
          </w:tcPr>
          <w:p w14:paraId="036A6FB0">
            <w:pPr>
              <w:pStyle w:val="181"/>
              <w:rPr>
                <w:szCs w:val="18"/>
              </w:rPr>
            </w:pPr>
          </w:p>
        </w:tc>
        <w:tc>
          <w:tcPr>
            <w:tcW w:w="1984" w:type="dxa"/>
            <w:vMerge w:val="continue"/>
            <w:shd w:val="clear" w:color="auto" w:fill="auto"/>
            <w:vAlign w:val="center"/>
          </w:tcPr>
          <w:p w14:paraId="036A6FB1">
            <w:pPr>
              <w:pStyle w:val="181"/>
              <w:rPr>
                <w:szCs w:val="18"/>
              </w:rPr>
            </w:pPr>
          </w:p>
        </w:tc>
        <w:tc>
          <w:tcPr>
            <w:tcW w:w="4254" w:type="dxa"/>
            <w:gridSpan w:val="5"/>
            <w:shd w:val="clear" w:color="auto" w:fill="auto"/>
            <w:vAlign w:val="center"/>
          </w:tcPr>
          <w:p w14:paraId="036A6FB2">
            <w:pPr>
              <w:pStyle w:val="181"/>
              <w:rPr>
                <w:szCs w:val="18"/>
              </w:rPr>
            </w:pPr>
            <w:r>
              <w:rPr>
                <w:rFonts w:hint="eastAsia"/>
                <w:szCs w:val="18"/>
              </w:rPr>
              <w:t>德尔菲法</w:t>
            </w:r>
          </w:p>
        </w:tc>
        <w:tc>
          <w:tcPr>
            <w:tcW w:w="980" w:type="dxa"/>
            <w:vMerge w:val="continue"/>
            <w:shd w:val="clear" w:color="auto" w:fill="auto"/>
            <w:vAlign w:val="center"/>
          </w:tcPr>
          <w:p w14:paraId="036A6FB3">
            <w:pPr>
              <w:pStyle w:val="181"/>
              <w:rPr>
                <w:szCs w:val="18"/>
              </w:rPr>
            </w:pPr>
          </w:p>
        </w:tc>
      </w:tr>
      <w:tr w14:paraId="036A6FBB">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6FB5">
            <w:pPr>
              <w:pStyle w:val="181"/>
              <w:rPr>
                <w:szCs w:val="18"/>
              </w:rPr>
            </w:pPr>
          </w:p>
        </w:tc>
        <w:tc>
          <w:tcPr>
            <w:tcW w:w="1134" w:type="dxa"/>
            <w:vMerge w:val="continue"/>
            <w:shd w:val="clear" w:color="auto" w:fill="auto"/>
            <w:vAlign w:val="center"/>
          </w:tcPr>
          <w:p w14:paraId="036A6FB6">
            <w:pPr>
              <w:pStyle w:val="181"/>
              <w:rPr>
                <w:szCs w:val="18"/>
              </w:rPr>
            </w:pPr>
          </w:p>
        </w:tc>
        <w:tc>
          <w:tcPr>
            <w:tcW w:w="1984" w:type="dxa"/>
            <w:vMerge w:val="continue"/>
            <w:shd w:val="clear" w:color="auto" w:fill="auto"/>
            <w:vAlign w:val="center"/>
          </w:tcPr>
          <w:p w14:paraId="036A6FB7">
            <w:pPr>
              <w:pStyle w:val="181"/>
              <w:rPr>
                <w:szCs w:val="18"/>
              </w:rPr>
            </w:pPr>
          </w:p>
        </w:tc>
        <w:tc>
          <w:tcPr>
            <w:tcW w:w="1418" w:type="dxa"/>
            <w:gridSpan w:val="2"/>
            <w:shd w:val="clear" w:color="auto" w:fill="auto"/>
            <w:vAlign w:val="center"/>
          </w:tcPr>
          <w:p w14:paraId="036A6FB8">
            <w:pPr>
              <w:pStyle w:val="181"/>
              <w:rPr>
                <w:szCs w:val="18"/>
              </w:rPr>
            </w:pPr>
            <w:r>
              <w:rPr>
                <w:rFonts w:hint="eastAsia"/>
                <w:szCs w:val="18"/>
              </w:rPr>
              <w:t>调查人数</w:t>
            </w:r>
          </w:p>
        </w:tc>
        <w:tc>
          <w:tcPr>
            <w:tcW w:w="2836" w:type="dxa"/>
            <w:gridSpan w:val="3"/>
            <w:shd w:val="clear" w:color="auto" w:fill="auto"/>
            <w:vAlign w:val="center"/>
          </w:tcPr>
          <w:p w14:paraId="036A6FB9">
            <w:pPr>
              <w:pStyle w:val="181"/>
              <w:rPr>
                <w:szCs w:val="18"/>
              </w:rPr>
            </w:pPr>
            <w:r>
              <w:rPr>
                <w:rFonts w:hint="eastAsia"/>
                <w:szCs w:val="18"/>
              </w:rPr>
              <w:t>同意率</w:t>
            </w:r>
          </w:p>
        </w:tc>
        <w:tc>
          <w:tcPr>
            <w:tcW w:w="980" w:type="dxa"/>
            <w:vMerge w:val="continue"/>
            <w:shd w:val="clear" w:color="auto" w:fill="auto"/>
            <w:vAlign w:val="center"/>
          </w:tcPr>
          <w:p w14:paraId="036A6FBA">
            <w:pPr>
              <w:pStyle w:val="181"/>
              <w:rPr>
                <w:szCs w:val="18"/>
              </w:rPr>
            </w:pPr>
          </w:p>
        </w:tc>
      </w:tr>
      <w:tr w14:paraId="036A6FC2">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6FBC">
            <w:pPr>
              <w:pStyle w:val="181"/>
              <w:rPr>
                <w:szCs w:val="18"/>
              </w:rPr>
            </w:pPr>
          </w:p>
        </w:tc>
        <w:tc>
          <w:tcPr>
            <w:tcW w:w="1134" w:type="dxa"/>
            <w:vMerge w:val="continue"/>
            <w:shd w:val="clear" w:color="auto" w:fill="auto"/>
            <w:vAlign w:val="center"/>
          </w:tcPr>
          <w:p w14:paraId="036A6FBD">
            <w:pPr>
              <w:pStyle w:val="181"/>
              <w:rPr>
                <w:szCs w:val="18"/>
              </w:rPr>
            </w:pPr>
          </w:p>
        </w:tc>
        <w:tc>
          <w:tcPr>
            <w:tcW w:w="1984" w:type="dxa"/>
            <w:vMerge w:val="continue"/>
            <w:shd w:val="clear" w:color="auto" w:fill="auto"/>
            <w:vAlign w:val="center"/>
          </w:tcPr>
          <w:p w14:paraId="036A6FBE">
            <w:pPr>
              <w:pStyle w:val="181"/>
              <w:rPr>
                <w:szCs w:val="18"/>
              </w:rPr>
            </w:pPr>
          </w:p>
        </w:tc>
        <w:tc>
          <w:tcPr>
            <w:tcW w:w="1418" w:type="dxa"/>
            <w:gridSpan w:val="2"/>
            <w:shd w:val="clear" w:color="auto" w:fill="auto"/>
            <w:vAlign w:val="center"/>
          </w:tcPr>
          <w:p w14:paraId="036A6FBF">
            <w:pPr>
              <w:pStyle w:val="181"/>
              <w:rPr>
                <w:szCs w:val="18"/>
              </w:rPr>
            </w:pPr>
            <w:r>
              <w:rPr>
                <w:rFonts w:hint="eastAsia"/>
                <w:szCs w:val="18"/>
              </w:rPr>
              <w:t>65</w:t>
            </w:r>
          </w:p>
        </w:tc>
        <w:tc>
          <w:tcPr>
            <w:tcW w:w="2836" w:type="dxa"/>
            <w:gridSpan w:val="3"/>
            <w:shd w:val="clear" w:color="auto" w:fill="auto"/>
            <w:vAlign w:val="center"/>
          </w:tcPr>
          <w:p w14:paraId="036A6FC0">
            <w:pPr>
              <w:pStyle w:val="181"/>
              <w:rPr>
                <w:szCs w:val="18"/>
              </w:rPr>
            </w:pPr>
            <w:r>
              <w:rPr>
                <w:rFonts w:hint="eastAsia"/>
                <w:szCs w:val="18"/>
              </w:rPr>
              <w:t>95.3</w:t>
            </w:r>
          </w:p>
        </w:tc>
        <w:tc>
          <w:tcPr>
            <w:tcW w:w="980" w:type="dxa"/>
            <w:vMerge w:val="continue"/>
            <w:shd w:val="clear" w:color="auto" w:fill="auto"/>
            <w:vAlign w:val="center"/>
          </w:tcPr>
          <w:p w14:paraId="036A6FC1">
            <w:pPr>
              <w:pStyle w:val="181"/>
              <w:rPr>
                <w:szCs w:val="18"/>
              </w:rPr>
            </w:pPr>
          </w:p>
        </w:tc>
      </w:tr>
      <w:tr w14:paraId="036A6FC9">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restart"/>
            <w:shd w:val="clear" w:color="auto" w:fill="auto"/>
            <w:vAlign w:val="center"/>
          </w:tcPr>
          <w:p w14:paraId="036A6FC3">
            <w:pPr>
              <w:pStyle w:val="181"/>
              <w:rPr>
                <w:szCs w:val="18"/>
              </w:rPr>
            </w:pPr>
            <w:r>
              <w:rPr>
                <w:rFonts w:hint="eastAsia"/>
                <w:szCs w:val="18"/>
              </w:rPr>
              <w:t>7.2.2</w:t>
            </w:r>
          </w:p>
        </w:tc>
        <w:tc>
          <w:tcPr>
            <w:tcW w:w="1134" w:type="dxa"/>
            <w:vMerge w:val="restart"/>
            <w:shd w:val="clear" w:color="auto" w:fill="auto"/>
            <w:vAlign w:val="center"/>
          </w:tcPr>
          <w:p w14:paraId="036A6FC4">
            <w:pPr>
              <w:pStyle w:val="181"/>
              <w:rPr>
                <w:szCs w:val="18"/>
              </w:rPr>
            </w:pPr>
            <w:r>
              <w:rPr>
                <w:rFonts w:hint="eastAsia"/>
                <w:szCs w:val="18"/>
              </w:rPr>
              <w:t>理化检查指标</w:t>
            </w:r>
          </w:p>
        </w:tc>
        <w:tc>
          <w:tcPr>
            <w:tcW w:w="1984" w:type="dxa"/>
            <w:vMerge w:val="restart"/>
            <w:shd w:val="clear" w:color="auto" w:fill="auto"/>
            <w:vAlign w:val="center"/>
          </w:tcPr>
          <w:p w14:paraId="036A6FC5">
            <w:pPr>
              <w:pStyle w:val="181"/>
              <w:jc w:val="left"/>
              <w:rPr>
                <w:szCs w:val="18"/>
              </w:rPr>
            </w:pPr>
            <w:r>
              <w:rPr>
                <w:rFonts w:hint="eastAsia"/>
                <w:szCs w:val="18"/>
              </w:rPr>
              <w:t>7.2.2.1　因西医疾病出现眩晕的情况时，可根据实际情况进行相应检查及评价。</w:t>
            </w:r>
          </w:p>
          <w:p w14:paraId="036A6FC6">
            <w:pPr>
              <w:pStyle w:val="181"/>
              <w:jc w:val="left"/>
              <w:rPr>
                <w:szCs w:val="18"/>
              </w:rPr>
            </w:pPr>
            <w:r>
              <w:rPr>
                <w:rFonts w:hint="eastAsia"/>
                <w:szCs w:val="18"/>
              </w:rPr>
              <w:t>7.2.2.2　检查包括但不限于血压，空腹血糖，血红蛋白，红细胞计数，血清炎症因子，经颅多普勒，计算机断层扫描，脑干听觉诱发电位及听力等。</w:t>
            </w:r>
            <w:bookmarkStart w:id="320" w:name="_GoBack"/>
            <w:bookmarkEnd w:id="320"/>
          </w:p>
        </w:tc>
        <w:tc>
          <w:tcPr>
            <w:tcW w:w="4254" w:type="dxa"/>
            <w:gridSpan w:val="5"/>
            <w:shd w:val="clear" w:color="auto" w:fill="auto"/>
            <w:vAlign w:val="center"/>
          </w:tcPr>
          <w:p w14:paraId="036A6FC7">
            <w:pPr>
              <w:pStyle w:val="181"/>
              <w:rPr>
                <w:szCs w:val="18"/>
              </w:rPr>
            </w:pPr>
            <w:r>
              <w:rPr>
                <w:rFonts w:hint="eastAsia"/>
                <w:szCs w:val="18"/>
              </w:rPr>
              <w:t>现代文献研究</w:t>
            </w:r>
          </w:p>
        </w:tc>
        <w:tc>
          <w:tcPr>
            <w:tcW w:w="980" w:type="dxa"/>
            <w:vMerge w:val="restart"/>
            <w:shd w:val="clear" w:color="auto" w:fill="auto"/>
            <w:vAlign w:val="center"/>
          </w:tcPr>
          <w:p w14:paraId="036A6FC8">
            <w:pPr>
              <w:pStyle w:val="181"/>
              <w:rPr>
                <w:szCs w:val="18"/>
              </w:rPr>
            </w:pPr>
            <w:r>
              <w:rPr>
                <w:rFonts w:hint="eastAsia"/>
                <w:szCs w:val="18"/>
              </w:rPr>
              <w:t>95.83%</w:t>
            </w:r>
          </w:p>
        </w:tc>
      </w:tr>
      <w:tr w14:paraId="036A6FD1">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tcBorders/>
            <w:shd w:val="clear" w:color="auto" w:fill="auto"/>
            <w:vAlign w:val="center"/>
          </w:tcPr>
          <w:p w14:paraId="036A6FCA">
            <w:pPr>
              <w:pStyle w:val="181"/>
              <w:rPr>
                <w:szCs w:val="18"/>
              </w:rPr>
            </w:pPr>
          </w:p>
        </w:tc>
        <w:tc>
          <w:tcPr>
            <w:tcW w:w="1134" w:type="dxa"/>
            <w:vMerge w:val="continue"/>
            <w:tcBorders/>
            <w:shd w:val="clear" w:color="auto" w:fill="auto"/>
            <w:vAlign w:val="center"/>
          </w:tcPr>
          <w:p w14:paraId="036A6FCB">
            <w:pPr>
              <w:pStyle w:val="181"/>
              <w:rPr>
                <w:szCs w:val="18"/>
              </w:rPr>
            </w:pPr>
          </w:p>
        </w:tc>
        <w:tc>
          <w:tcPr>
            <w:tcW w:w="1984" w:type="dxa"/>
            <w:vMerge w:val="continue"/>
            <w:tcBorders/>
            <w:shd w:val="clear" w:color="auto" w:fill="auto"/>
            <w:vAlign w:val="center"/>
          </w:tcPr>
          <w:p w14:paraId="036A6FCC">
            <w:pPr>
              <w:pStyle w:val="181"/>
              <w:rPr>
                <w:szCs w:val="18"/>
              </w:rPr>
            </w:pPr>
          </w:p>
        </w:tc>
        <w:tc>
          <w:tcPr>
            <w:tcW w:w="1418" w:type="dxa"/>
            <w:gridSpan w:val="2"/>
            <w:shd w:val="clear" w:color="auto" w:fill="auto"/>
            <w:vAlign w:val="center"/>
          </w:tcPr>
          <w:p w14:paraId="036A6FCD">
            <w:pPr>
              <w:pStyle w:val="181"/>
              <w:rPr>
                <w:szCs w:val="18"/>
              </w:rPr>
            </w:pPr>
            <w:r>
              <w:rPr>
                <w:rFonts w:hint="eastAsia"/>
                <w:szCs w:val="18"/>
              </w:rPr>
              <w:t>参考文献</w:t>
            </w:r>
          </w:p>
        </w:tc>
        <w:tc>
          <w:tcPr>
            <w:tcW w:w="1417" w:type="dxa"/>
            <w:gridSpan w:val="2"/>
            <w:shd w:val="clear" w:color="auto" w:fill="auto"/>
            <w:vAlign w:val="center"/>
          </w:tcPr>
          <w:p w14:paraId="036A6FCE">
            <w:pPr>
              <w:pStyle w:val="181"/>
              <w:rPr>
                <w:szCs w:val="18"/>
              </w:rPr>
            </w:pPr>
            <w:r>
              <w:rPr>
                <w:rFonts w:hint="eastAsia"/>
                <w:szCs w:val="18"/>
              </w:rPr>
              <w:t>文献类型</w:t>
            </w:r>
          </w:p>
        </w:tc>
        <w:tc>
          <w:tcPr>
            <w:tcW w:w="1419" w:type="dxa"/>
            <w:shd w:val="clear" w:color="auto" w:fill="auto"/>
            <w:vAlign w:val="center"/>
          </w:tcPr>
          <w:p w14:paraId="036A6FCF">
            <w:pPr>
              <w:pStyle w:val="181"/>
              <w:rPr>
                <w:szCs w:val="18"/>
              </w:rPr>
            </w:pPr>
            <w:r>
              <w:rPr>
                <w:rFonts w:hint="eastAsia"/>
                <w:szCs w:val="18"/>
              </w:rPr>
              <w:t>方法学质量</w:t>
            </w:r>
          </w:p>
        </w:tc>
        <w:tc>
          <w:tcPr>
            <w:tcW w:w="980" w:type="dxa"/>
            <w:vMerge w:val="continue"/>
            <w:shd w:val="clear" w:color="auto" w:fill="auto"/>
            <w:vAlign w:val="center"/>
          </w:tcPr>
          <w:p w14:paraId="036A6FD0">
            <w:pPr>
              <w:pStyle w:val="181"/>
              <w:rPr>
                <w:szCs w:val="18"/>
              </w:rPr>
            </w:pPr>
          </w:p>
        </w:tc>
      </w:tr>
      <w:tr w14:paraId="036A6FD9">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tcBorders/>
            <w:shd w:val="clear" w:color="auto" w:fill="auto"/>
            <w:vAlign w:val="center"/>
          </w:tcPr>
          <w:p w14:paraId="036A6FD2">
            <w:pPr>
              <w:pStyle w:val="181"/>
              <w:rPr>
                <w:szCs w:val="18"/>
              </w:rPr>
            </w:pPr>
          </w:p>
        </w:tc>
        <w:tc>
          <w:tcPr>
            <w:tcW w:w="1134" w:type="dxa"/>
            <w:vMerge w:val="continue"/>
            <w:tcBorders/>
            <w:shd w:val="clear" w:color="auto" w:fill="auto"/>
            <w:vAlign w:val="center"/>
          </w:tcPr>
          <w:p w14:paraId="036A6FD3">
            <w:pPr>
              <w:pStyle w:val="181"/>
              <w:rPr>
                <w:szCs w:val="18"/>
              </w:rPr>
            </w:pPr>
          </w:p>
        </w:tc>
        <w:tc>
          <w:tcPr>
            <w:tcW w:w="1984" w:type="dxa"/>
            <w:vMerge w:val="continue"/>
            <w:tcBorders/>
            <w:shd w:val="clear" w:color="auto" w:fill="auto"/>
            <w:vAlign w:val="center"/>
          </w:tcPr>
          <w:p w14:paraId="036A6FD4">
            <w:pPr>
              <w:pStyle w:val="181"/>
              <w:rPr>
                <w:szCs w:val="18"/>
              </w:rPr>
            </w:pPr>
          </w:p>
        </w:tc>
        <w:tc>
          <w:tcPr>
            <w:tcW w:w="1418" w:type="dxa"/>
            <w:gridSpan w:val="2"/>
            <w:shd w:val="clear" w:color="auto" w:fill="auto"/>
            <w:vAlign w:val="center"/>
          </w:tcPr>
          <w:p w14:paraId="036A6FD5">
            <w:pPr>
              <w:widowControl/>
              <w:spacing w:line="240" w:lineRule="auto"/>
              <w:jc w:val="left"/>
              <w:textAlignment w:val="center"/>
              <w:rPr>
                <w:rFonts w:ascii="宋体" w:hAnsi="Times New Roman"/>
                <w:kern w:val="0"/>
                <w:sz w:val="18"/>
                <w:szCs w:val="18"/>
              </w:rPr>
            </w:pPr>
            <w:r>
              <w:rPr>
                <w:rFonts w:hint="eastAsia" w:ascii="宋体" w:hAnsi="Times New Roman"/>
                <w:kern w:val="0"/>
                <w:sz w:val="18"/>
                <w:szCs w:val="18"/>
              </w:rPr>
              <w:t>小柴胡汤为基础方加减对脑卒中后眩晕患者血液流变学指标影响</w:t>
            </w:r>
          </w:p>
        </w:tc>
        <w:tc>
          <w:tcPr>
            <w:tcW w:w="1417" w:type="dxa"/>
            <w:gridSpan w:val="2"/>
            <w:shd w:val="clear" w:color="auto" w:fill="auto"/>
            <w:vAlign w:val="center"/>
          </w:tcPr>
          <w:p w14:paraId="036A6FD6">
            <w:pPr>
              <w:pStyle w:val="181"/>
              <w:rPr>
                <w:szCs w:val="18"/>
              </w:rPr>
            </w:pPr>
            <w:r>
              <w:rPr>
                <w:rFonts w:hint="eastAsia"/>
                <w:szCs w:val="18"/>
              </w:rPr>
              <w:t>RCT</w:t>
            </w:r>
          </w:p>
        </w:tc>
        <w:tc>
          <w:tcPr>
            <w:tcW w:w="1419" w:type="dxa"/>
            <w:shd w:val="clear" w:color="auto" w:fill="auto"/>
            <w:vAlign w:val="center"/>
          </w:tcPr>
          <w:p w14:paraId="036A6FD7">
            <w:pPr>
              <w:pStyle w:val="181"/>
              <w:rPr>
                <w:szCs w:val="18"/>
              </w:rPr>
            </w:pPr>
            <w:r>
              <w:rPr>
                <w:rFonts w:hint="eastAsia"/>
                <w:szCs w:val="18"/>
              </w:rPr>
              <w:t>低风险</w:t>
            </w:r>
          </w:p>
        </w:tc>
        <w:tc>
          <w:tcPr>
            <w:tcW w:w="980" w:type="dxa"/>
            <w:vMerge w:val="continue"/>
            <w:shd w:val="clear" w:color="auto" w:fill="auto"/>
            <w:vAlign w:val="center"/>
          </w:tcPr>
          <w:p w14:paraId="036A6FD8">
            <w:pPr>
              <w:pStyle w:val="181"/>
              <w:rPr>
                <w:szCs w:val="18"/>
              </w:rPr>
            </w:pPr>
          </w:p>
        </w:tc>
      </w:tr>
      <w:tr w14:paraId="036A6FE1">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tcBorders/>
            <w:shd w:val="clear" w:color="auto" w:fill="auto"/>
            <w:vAlign w:val="center"/>
          </w:tcPr>
          <w:p w14:paraId="036A6FDA">
            <w:pPr>
              <w:pStyle w:val="181"/>
              <w:rPr>
                <w:szCs w:val="18"/>
              </w:rPr>
            </w:pPr>
          </w:p>
        </w:tc>
        <w:tc>
          <w:tcPr>
            <w:tcW w:w="1134" w:type="dxa"/>
            <w:vMerge w:val="continue"/>
            <w:tcBorders/>
            <w:shd w:val="clear" w:color="auto" w:fill="auto"/>
            <w:vAlign w:val="center"/>
          </w:tcPr>
          <w:p w14:paraId="036A6FDB">
            <w:pPr>
              <w:pStyle w:val="181"/>
              <w:rPr>
                <w:szCs w:val="18"/>
              </w:rPr>
            </w:pPr>
          </w:p>
        </w:tc>
        <w:tc>
          <w:tcPr>
            <w:tcW w:w="1984" w:type="dxa"/>
            <w:vMerge w:val="continue"/>
            <w:tcBorders/>
            <w:shd w:val="clear" w:color="auto" w:fill="auto"/>
            <w:vAlign w:val="center"/>
          </w:tcPr>
          <w:p w14:paraId="036A6FDC">
            <w:pPr>
              <w:pStyle w:val="181"/>
              <w:rPr>
                <w:szCs w:val="18"/>
              </w:rPr>
            </w:pPr>
          </w:p>
        </w:tc>
        <w:tc>
          <w:tcPr>
            <w:tcW w:w="1418" w:type="dxa"/>
            <w:gridSpan w:val="2"/>
            <w:shd w:val="clear" w:color="auto" w:fill="auto"/>
            <w:vAlign w:val="center"/>
          </w:tcPr>
          <w:p w14:paraId="036A6FDD">
            <w:pPr>
              <w:widowControl/>
              <w:spacing w:line="240" w:lineRule="auto"/>
              <w:jc w:val="left"/>
              <w:textAlignment w:val="center"/>
              <w:rPr>
                <w:rFonts w:ascii="宋体" w:hAnsi="Times New Roman"/>
                <w:kern w:val="0"/>
                <w:sz w:val="18"/>
                <w:szCs w:val="18"/>
              </w:rPr>
            </w:pPr>
            <w:r>
              <w:rPr>
                <w:rFonts w:hint="eastAsia" w:ascii="宋体" w:hAnsi="Times New Roman"/>
                <w:kern w:val="0"/>
                <w:sz w:val="18"/>
                <w:szCs w:val="18"/>
              </w:rPr>
              <w:t>加味半夏白术天麻汤辅助西药治疗后循环缺血性眩晕(痰瘀阻窍型)对DHI-S、DARS评分及血清CML、ox-LDL水平的影响观察</w:t>
            </w:r>
          </w:p>
        </w:tc>
        <w:tc>
          <w:tcPr>
            <w:tcW w:w="1417" w:type="dxa"/>
            <w:gridSpan w:val="2"/>
            <w:shd w:val="clear" w:color="auto" w:fill="auto"/>
            <w:vAlign w:val="center"/>
          </w:tcPr>
          <w:p w14:paraId="036A6FDE">
            <w:pPr>
              <w:pStyle w:val="181"/>
              <w:rPr>
                <w:szCs w:val="18"/>
              </w:rPr>
            </w:pPr>
            <w:r>
              <w:rPr>
                <w:rFonts w:hint="eastAsia"/>
                <w:szCs w:val="18"/>
              </w:rPr>
              <w:t>RCT</w:t>
            </w:r>
          </w:p>
        </w:tc>
        <w:tc>
          <w:tcPr>
            <w:tcW w:w="1419" w:type="dxa"/>
            <w:shd w:val="clear" w:color="auto" w:fill="auto"/>
            <w:vAlign w:val="center"/>
          </w:tcPr>
          <w:p w14:paraId="036A6FDF">
            <w:pPr>
              <w:spacing w:line="240" w:lineRule="auto"/>
              <w:jc w:val="center"/>
              <w:rPr>
                <w:sz w:val="18"/>
                <w:szCs w:val="18"/>
              </w:rPr>
            </w:pPr>
            <w:r>
              <w:rPr>
                <w:rFonts w:hint="eastAsia" w:ascii="宋体" w:hAnsi="Times New Roman"/>
                <w:kern w:val="0"/>
                <w:sz w:val="18"/>
                <w:szCs w:val="18"/>
              </w:rPr>
              <w:t>低风险</w:t>
            </w:r>
          </w:p>
        </w:tc>
        <w:tc>
          <w:tcPr>
            <w:tcW w:w="980" w:type="dxa"/>
            <w:vMerge w:val="continue"/>
            <w:shd w:val="clear" w:color="auto" w:fill="auto"/>
            <w:vAlign w:val="center"/>
          </w:tcPr>
          <w:p w14:paraId="036A6FE0">
            <w:pPr>
              <w:pStyle w:val="181"/>
              <w:rPr>
                <w:szCs w:val="18"/>
              </w:rPr>
            </w:pPr>
          </w:p>
        </w:tc>
      </w:tr>
      <w:tr w14:paraId="036A6FEB">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tcBorders/>
            <w:shd w:val="clear" w:color="auto" w:fill="auto"/>
            <w:vAlign w:val="center"/>
          </w:tcPr>
          <w:p w14:paraId="036A6FE3">
            <w:pPr>
              <w:pStyle w:val="181"/>
              <w:rPr>
                <w:szCs w:val="18"/>
              </w:rPr>
            </w:pPr>
          </w:p>
        </w:tc>
        <w:tc>
          <w:tcPr>
            <w:tcW w:w="1134" w:type="dxa"/>
            <w:vMerge w:val="continue"/>
            <w:tcBorders/>
            <w:shd w:val="clear" w:color="auto" w:fill="auto"/>
            <w:vAlign w:val="center"/>
          </w:tcPr>
          <w:p w14:paraId="036A6FE4">
            <w:pPr>
              <w:pStyle w:val="181"/>
              <w:rPr>
                <w:szCs w:val="18"/>
              </w:rPr>
            </w:pPr>
          </w:p>
        </w:tc>
        <w:tc>
          <w:tcPr>
            <w:tcW w:w="1984" w:type="dxa"/>
            <w:vMerge w:val="continue"/>
            <w:tcBorders/>
            <w:shd w:val="clear" w:color="auto" w:fill="auto"/>
            <w:vAlign w:val="center"/>
          </w:tcPr>
          <w:p w14:paraId="036A6FE6">
            <w:pPr>
              <w:pStyle w:val="181"/>
              <w:rPr>
                <w:szCs w:val="18"/>
              </w:rPr>
            </w:pPr>
          </w:p>
        </w:tc>
        <w:tc>
          <w:tcPr>
            <w:tcW w:w="1418" w:type="dxa"/>
            <w:gridSpan w:val="2"/>
            <w:shd w:val="clear" w:color="auto" w:fill="auto"/>
            <w:vAlign w:val="center"/>
          </w:tcPr>
          <w:p w14:paraId="036A6FE7">
            <w:pPr>
              <w:widowControl/>
              <w:spacing w:line="240" w:lineRule="auto"/>
              <w:jc w:val="left"/>
              <w:textAlignment w:val="center"/>
              <w:rPr>
                <w:rFonts w:ascii="宋体" w:hAnsi="Times New Roman"/>
                <w:kern w:val="0"/>
                <w:sz w:val="18"/>
                <w:szCs w:val="18"/>
              </w:rPr>
            </w:pPr>
            <w:r>
              <w:rPr>
                <w:rFonts w:hint="eastAsia" w:ascii="宋体" w:hAnsi="Times New Roman"/>
                <w:kern w:val="0"/>
                <w:sz w:val="18"/>
                <w:szCs w:val="18"/>
              </w:rPr>
              <w:t>天麻钩藤饮加减治疗肝阳上亢型后半规管耳石症复位后残余眩晕的疗效评价</w:t>
            </w:r>
          </w:p>
        </w:tc>
        <w:tc>
          <w:tcPr>
            <w:tcW w:w="1417" w:type="dxa"/>
            <w:gridSpan w:val="2"/>
            <w:shd w:val="clear" w:color="auto" w:fill="auto"/>
            <w:vAlign w:val="center"/>
          </w:tcPr>
          <w:p w14:paraId="036A6FE8">
            <w:pPr>
              <w:pStyle w:val="181"/>
              <w:rPr>
                <w:szCs w:val="18"/>
              </w:rPr>
            </w:pPr>
            <w:r>
              <w:rPr>
                <w:rFonts w:hint="eastAsia"/>
                <w:szCs w:val="18"/>
              </w:rPr>
              <w:t>RCT</w:t>
            </w:r>
          </w:p>
        </w:tc>
        <w:tc>
          <w:tcPr>
            <w:tcW w:w="1419" w:type="dxa"/>
            <w:shd w:val="clear" w:color="auto" w:fill="auto"/>
            <w:vAlign w:val="center"/>
          </w:tcPr>
          <w:p w14:paraId="036A6FE9">
            <w:pPr>
              <w:spacing w:line="240" w:lineRule="auto"/>
              <w:jc w:val="center"/>
              <w:rPr>
                <w:sz w:val="18"/>
                <w:szCs w:val="18"/>
              </w:rPr>
            </w:pPr>
            <w:r>
              <w:rPr>
                <w:rFonts w:hint="eastAsia" w:ascii="宋体" w:hAnsi="Times New Roman"/>
                <w:kern w:val="0"/>
                <w:sz w:val="18"/>
                <w:szCs w:val="18"/>
              </w:rPr>
              <w:t>低风险</w:t>
            </w:r>
          </w:p>
        </w:tc>
        <w:tc>
          <w:tcPr>
            <w:tcW w:w="980" w:type="dxa"/>
            <w:vMerge w:val="restart"/>
            <w:shd w:val="clear" w:color="auto" w:fill="auto"/>
            <w:vAlign w:val="center"/>
          </w:tcPr>
          <w:p w14:paraId="036A6FEA">
            <w:pPr>
              <w:pStyle w:val="181"/>
              <w:rPr>
                <w:szCs w:val="18"/>
              </w:rPr>
            </w:pPr>
            <w:r>
              <w:rPr>
                <w:szCs w:val="18"/>
              </w:rPr>
              <w:t>95.83%</w:t>
            </w:r>
          </w:p>
        </w:tc>
      </w:tr>
      <w:tr w14:paraId="036A6FF3">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tcBorders/>
            <w:shd w:val="clear" w:color="auto" w:fill="auto"/>
            <w:vAlign w:val="center"/>
          </w:tcPr>
          <w:p w14:paraId="036A6FEC">
            <w:pPr>
              <w:pStyle w:val="181"/>
              <w:rPr>
                <w:szCs w:val="18"/>
              </w:rPr>
            </w:pPr>
          </w:p>
        </w:tc>
        <w:tc>
          <w:tcPr>
            <w:tcW w:w="1134" w:type="dxa"/>
            <w:vMerge w:val="continue"/>
            <w:tcBorders/>
            <w:shd w:val="clear" w:color="auto" w:fill="auto"/>
            <w:vAlign w:val="center"/>
          </w:tcPr>
          <w:p w14:paraId="036A6FED">
            <w:pPr>
              <w:pStyle w:val="181"/>
              <w:rPr>
                <w:szCs w:val="18"/>
              </w:rPr>
            </w:pPr>
          </w:p>
        </w:tc>
        <w:tc>
          <w:tcPr>
            <w:tcW w:w="1984" w:type="dxa"/>
            <w:vMerge w:val="continue"/>
            <w:tcBorders/>
            <w:shd w:val="clear" w:color="auto" w:fill="auto"/>
            <w:vAlign w:val="center"/>
          </w:tcPr>
          <w:p w14:paraId="036A6FEE">
            <w:pPr>
              <w:pStyle w:val="181"/>
              <w:rPr>
                <w:szCs w:val="18"/>
              </w:rPr>
            </w:pPr>
          </w:p>
        </w:tc>
        <w:tc>
          <w:tcPr>
            <w:tcW w:w="1418" w:type="dxa"/>
            <w:gridSpan w:val="2"/>
            <w:shd w:val="clear" w:color="auto" w:fill="auto"/>
            <w:vAlign w:val="center"/>
          </w:tcPr>
          <w:p w14:paraId="036A6FEF">
            <w:pPr>
              <w:widowControl/>
              <w:spacing w:line="240" w:lineRule="auto"/>
              <w:jc w:val="left"/>
              <w:textAlignment w:val="center"/>
              <w:rPr>
                <w:rFonts w:ascii="宋体" w:hAnsi="Times New Roman"/>
                <w:kern w:val="0"/>
                <w:sz w:val="18"/>
                <w:szCs w:val="18"/>
              </w:rPr>
            </w:pPr>
            <w:r>
              <w:rPr>
                <w:rFonts w:hint="eastAsia" w:ascii="宋体" w:hAnsi="Times New Roman"/>
                <w:kern w:val="0"/>
                <w:sz w:val="18"/>
                <w:szCs w:val="18"/>
              </w:rPr>
              <w:t>眼针联合半夏白术天麻汤治疗后循环缺血性卒中后眩晕的效果评价</w:t>
            </w:r>
          </w:p>
        </w:tc>
        <w:tc>
          <w:tcPr>
            <w:tcW w:w="1417" w:type="dxa"/>
            <w:gridSpan w:val="2"/>
            <w:shd w:val="clear" w:color="auto" w:fill="auto"/>
            <w:vAlign w:val="center"/>
          </w:tcPr>
          <w:p w14:paraId="036A6FF0">
            <w:pPr>
              <w:pStyle w:val="181"/>
              <w:rPr>
                <w:szCs w:val="18"/>
              </w:rPr>
            </w:pPr>
            <w:r>
              <w:rPr>
                <w:rFonts w:hint="eastAsia"/>
                <w:szCs w:val="18"/>
              </w:rPr>
              <w:t>RCT</w:t>
            </w:r>
          </w:p>
        </w:tc>
        <w:tc>
          <w:tcPr>
            <w:tcW w:w="1419" w:type="dxa"/>
            <w:shd w:val="clear" w:color="auto" w:fill="auto"/>
            <w:vAlign w:val="center"/>
          </w:tcPr>
          <w:p w14:paraId="036A6FF1">
            <w:pPr>
              <w:spacing w:line="240" w:lineRule="auto"/>
              <w:jc w:val="center"/>
              <w:rPr>
                <w:sz w:val="18"/>
                <w:szCs w:val="18"/>
              </w:rPr>
            </w:pPr>
            <w:r>
              <w:rPr>
                <w:rFonts w:hint="eastAsia" w:ascii="宋体" w:hAnsi="Times New Roman"/>
                <w:kern w:val="0"/>
                <w:sz w:val="18"/>
                <w:szCs w:val="18"/>
              </w:rPr>
              <w:t>低风险</w:t>
            </w:r>
          </w:p>
        </w:tc>
        <w:tc>
          <w:tcPr>
            <w:tcW w:w="980" w:type="dxa"/>
            <w:vMerge w:val="continue"/>
            <w:shd w:val="clear" w:color="auto" w:fill="auto"/>
            <w:vAlign w:val="center"/>
          </w:tcPr>
          <w:p w14:paraId="036A6FF2">
            <w:pPr>
              <w:pStyle w:val="181"/>
              <w:rPr>
                <w:szCs w:val="18"/>
              </w:rPr>
            </w:pPr>
          </w:p>
        </w:tc>
      </w:tr>
      <w:tr w14:paraId="036A6FFB">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tcBorders/>
            <w:shd w:val="clear" w:color="auto" w:fill="auto"/>
            <w:vAlign w:val="center"/>
          </w:tcPr>
          <w:p w14:paraId="036A6FF4">
            <w:pPr>
              <w:pStyle w:val="181"/>
              <w:rPr>
                <w:szCs w:val="18"/>
              </w:rPr>
            </w:pPr>
          </w:p>
        </w:tc>
        <w:tc>
          <w:tcPr>
            <w:tcW w:w="1134" w:type="dxa"/>
            <w:vMerge w:val="continue"/>
            <w:tcBorders/>
            <w:shd w:val="clear" w:color="auto" w:fill="auto"/>
            <w:vAlign w:val="center"/>
          </w:tcPr>
          <w:p w14:paraId="036A6FF5">
            <w:pPr>
              <w:pStyle w:val="181"/>
              <w:rPr>
                <w:szCs w:val="18"/>
              </w:rPr>
            </w:pPr>
          </w:p>
        </w:tc>
        <w:tc>
          <w:tcPr>
            <w:tcW w:w="1984" w:type="dxa"/>
            <w:vMerge w:val="continue"/>
            <w:tcBorders/>
            <w:shd w:val="clear" w:color="auto" w:fill="auto"/>
            <w:vAlign w:val="center"/>
          </w:tcPr>
          <w:p w14:paraId="036A6FF6">
            <w:pPr>
              <w:pStyle w:val="181"/>
              <w:rPr>
                <w:szCs w:val="18"/>
              </w:rPr>
            </w:pPr>
          </w:p>
        </w:tc>
        <w:tc>
          <w:tcPr>
            <w:tcW w:w="1418" w:type="dxa"/>
            <w:gridSpan w:val="2"/>
            <w:shd w:val="clear" w:color="auto" w:fill="auto"/>
            <w:vAlign w:val="center"/>
          </w:tcPr>
          <w:p w14:paraId="036A6FF7">
            <w:pPr>
              <w:widowControl/>
              <w:spacing w:line="240" w:lineRule="auto"/>
              <w:jc w:val="left"/>
              <w:textAlignment w:val="center"/>
              <w:rPr>
                <w:rFonts w:ascii="宋体" w:hAnsi="Times New Roman"/>
                <w:kern w:val="0"/>
                <w:sz w:val="18"/>
                <w:szCs w:val="18"/>
              </w:rPr>
            </w:pPr>
            <w:r>
              <w:rPr>
                <w:rFonts w:hint="eastAsia" w:ascii="宋体" w:hAnsi="Times New Roman"/>
                <w:kern w:val="0"/>
                <w:sz w:val="18"/>
                <w:szCs w:val="18"/>
              </w:rPr>
              <w:t>SRM-Ⅳ眩晕诊疗系统与前庭康复疗法分别联合强力定眩片治疗周围性眩晕患者疗效及对睡眠质量、焦虑抑郁症状的影响</w:t>
            </w:r>
          </w:p>
        </w:tc>
        <w:tc>
          <w:tcPr>
            <w:tcW w:w="1417" w:type="dxa"/>
            <w:gridSpan w:val="2"/>
            <w:shd w:val="clear" w:color="auto" w:fill="auto"/>
            <w:vAlign w:val="center"/>
          </w:tcPr>
          <w:p w14:paraId="036A6FF8">
            <w:pPr>
              <w:pStyle w:val="181"/>
              <w:rPr>
                <w:szCs w:val="18"/>
              </w:rPr>
            </w:pPr>
            <w:r>
              <w:rPr>
                <w:rFonts w:hint="eastAsia"/>
                <w:szCs w:val="18"/>
              </w:rPr>
              <w:t>RCT</w:t>
            </w:r>
          </w:p>
        </w:tc>
        <w:tc>
          <w:tcPr>
            <w:tcW w:w="1419" w:type="dxa"/>
            <w:shd w:val="clear" w:color="auto" w:fill="auto"/>
            <w:vAlign w:val="center"/>
          </w:tcPr>
          <w:p w14:paraId="036A6FF9">
            <w:pPr>
              <w:spacing w:line="240" w:lineRule="auto"/>
              <w:jc w:val="center"/>
              <w:rPr>
                <w:sz w:val="18"/>
                <w:szCs w:val="18"/>
              </w:rPr>
            </w:pPr>
            <w:r>
              <w:rPr>
                <w:rFonts w:hint="eastAsia" w:ascii="宋体" w:hAnsi="Times New Roman"/>
                <w:kern w:val="0"/>
                <w:sz w:val="18"/>
                <w:szCs w:val="18"/>
              </w:rPr>
              <w:t>低风险</w:t>
            </w:r>
          </w:p>
        </w:tc>
        <w:tc>
          <w:tcPr>
            <w:tcW w:w="980" w:type="dxa"/>
            <w:vMerge w:val="continue"/>
            <w:shd w:val="clear" w:color="auto" w:fill="auto"/>
            <w:vAlign w:val="center"/>
          </w:tcPr>
          <w:p w14:paraId="036A6FFA">
            <w:pPr>
              <w:pStyle w:val="181"/>
              <w:rPr>
                <w:szCs w:val="18"/>
              </w:rPr>
            </w:pPr>
          </w:p>
        </w:tc>
      </w:tr>
      <w:tr w14:paraId="66B106E9">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tcBorders/>
            <w:shd w:val="clear" w:color="auto" w:fill="auto"/>
            <w:vAlign w:val="center"/>
          </w:tcPr>
          <w:p w14:paraId="1F26A589">
            <w:pPr>
              <w:pStyle w:val="181"/>
              <w:rPr>
                <w:szCs w:val="18"/>
              </w:rPr>
            </w:pPr>
          </w:p>
        </w:tc>
        <w:tc>
          <w:tcPr>
            <w:tcW w:w="1134" w:type="dxa"/>
            <w:vMerge w:val="continue"/>
            <w:tcBorders/>
            <w:shd w:val="clear" w:color="auto" w:fill="auto"/>
            <w:vAlign w:val="center"/>
          </w:tcPr>
          <w:p w14:paraId="410D0633">
            <w:pPr>
              <w:pStyle w:val="181"/>
              <w:rPr>
                <w:szCs w:val="18"/>
              </w:rPr>
            </w:pPr>
          </w:p>
        </w:tc>
        <w:tc>
          <w:tcPr>
            <w:tcW w:w="1984" w:type="dxa"/>
            <w:vMerge w:val="continue"/>
            <w:tcBorders/>
            <w:shd w:val="clear" w:color="auto" w:fill="auto"/>
            <w:vAlign w:val="center"/>
          </w:tcPr>
          <w:p w14:paraId="28E7A550">
            <w:pPr>
              <w:pStyle w:val="181"/>
              <w:rPr>
                <w:szCs w:val="18"/>
              </w:rPr>
            </w:pPr>
          </w:p>
        </w:tc>
        <w:tc>
          <w:tcPr>
            <w:tcW w:w="1418" w:type="dxa"/>
            <w:gridSpan w:val="2"/>
            <w:shd w:val="clear" w:color="auto" w:fill="auto"/>
            <w:vAlign w:val="center"/>
          </w:tcPr>
          <w:p w14:paraId="341B4658">
            <w:pPr>
              <w:widowControl/>
              <w:spacing w:line="240" w:lineRule="auto"/>
              <w:jc w:val="left"/>
              <w:textAlignment w:val="center"/>
              <w:rPr>
                <w:rFonts w:hint="eastAsia" w:ascii="宋体" w:hAnsi="Times New Roman"/>
                <w:kern w:val="0"/>
                <w:sz w:val="18"/>
                <w:szCs w:val="18"/>
              </w:rPr>
            </w:pPr>
            <w:r>
              <w:rPr>
                <w:rFonts w:hint="eastAsia" w:ascii="宋体" w:hAnsi="Times New Roman"/>
                <w:kern w:val="0"/>
                <w:sz w:val="18"/>
                <w:szCs w:val="18"/>
              </w:rPr>
              <w:t>天麻钩藤饮治疗后循环缺血性眩晕临床疗效与安全性的Meta分析</w:t>
            </w:r>
          </w:p>
        </w:tc>
        <w:tc>
          <w:tcPr>
            <w:tcW w:w="1417" w:type="dxa"/>
            <w:gridSpan w:val="2"/>
            <w:shd w:val="clear" w:color="auto" w:fill="auto"/>
            <w:vAlign w:val="center"/>
          </w:tcPr>
          <w:p w14:paraId="403EA75E">
            <w:pPr>
              <w:pStyle w:val="181"/>
              <w:rPr>
                <w:rFonts w:hint="eastAsia"/>
                <w:szCs w:val="18"/>
              </w:rPr>
            </w:pPr>
            <w:r>
              <w:rPr>
                <w:rFonts w:hint="eastAsia"/>
                <w:szCs w:val="18"/>
              </w:rPr>
              <w:t>系统评价</w:t>
            </w:r>
          </w:p>
        </w:tc>
        <w:tc>
          <w:tcPr>
            <w:tcW w:w="1419" w:type="dxa"/>
            <w:shd w:val="clear" w:color="auto" w:fill="auto"/>
            <w:vAlign w:val="center"/>
          </w:tcPr>
          <w:p w14:paraId="1C6B2574">
            <w:pPr>
              <w:spacing w:line="240" w:lineRule="auto"/>
              <w:jc w:val="center"/>
              <w:rPr>
                <w:rFonts w:hint="default" w:ascii="宋体" w:hAnsi="Times New Roman" w:eastAsia="宋体"/>
                <w:kern w:val="0"/>
                <w:sz w:val="18"/>
                <w:szCs w:val="18"/>
                <w:lang w:val="en-US" w:eastAsia="zh-CN"/>
              </w:rPr>
            </w:pPr>
            <w:r>
              <w:rPr>
                <w:rFonts w:hint="eastAsia" w:ascii="宋体" w:hAnsi="Times New Roman"/>
                <w:kern w:val="0"/>
                <w:sz w:val="18"/>
                <w:szCs w:val="18"/>
                <w:lang w:val="en-US" w:eastAsia="zh-CN"/>
              </w:rPr>
              <w:t>中等质量</w:t>
            </w:r>
          </w:p>
        </w:tc>
        <w:tc>
          <w:tcPr>
            <w:tcW w:w="980" w:type="dxa"/>
            <w:vMerge w:val="continue"/>
            <w:shd w:val="clear" w:color="auto" w:fill="auto"/>
            <w:vAlign w:val="center"/>
          </w:tcPr>
          <w:p w14:paraId="031B5B7C">
            <w:pPr>
              <w:pStyle w:val="181"/>
              <w:rPr>
                <w:szCs w:val="18"/>
              </w:rPr>
            </w:pPr>
          </w:p>
        </w:tc>
      </w:tr>
    </w:tbl>
    <w:p w14:paraId="7A6B5FCD">
      <w:pPr>
        <w:spacing w:after="120" w:afterLines="50"/>
        <w:jc w:val="center"/>
      </w:pPr>
      <w:r>
        <w:rPr>
          <w:rFonts w:hint="eastAsia" w:ascii="黑体" w:hAnsi="黑体" w:eastAsia="黑体"/>
        </w:rPr>
        <w:t>表B.4 疗效评价的来源及依据</w:t>
      </w:r>
      <w:r>
        <w:rPr>
          <w:rFonts w:hint="eastAsia"/>
        </w:rPr>
        <w:t>（续）</w:t>
      </w:r>
    </w:p>
    <w:tbl>
      <w:tblPr>
        <w:tblStyle w:val="29"/>
        <w:tblW w:w="934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autofit"/>
        <w:tblCellMar>
          <w:top w:w="0" w:type="dxa"/>
          <w:left w:w="0" w:type="dxa"/>
          <w:bottom w:w="0" w:type="dxa"/>
          <w:right w:w="0" w:type="dxa"/>
        </w:tblCellMar>
      </w:tblPr>
      <w:tblGrid>
        <w:gridCol w:w="992"/>
        <w:gridCol w:w="1134"/>
        <w:gridCol w:w="1984"/>
        <w:gridCol w:w="1418"/>
        <w:gridCol w:w="1417"/>
        <w:gridCol w:w="1419"/>
        <w:gridCol w:w="980"/>
      </w:tblGrid>
      <w:tr w14:paraId="66C5E9F2">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restart"/>
            <w:shd w:val="clear" w:color="auto" w:fill="auto"/>
            <w:vAlign w:val="center"/>
          </w:tcPr>
          <w:p w14:paraId="26051E1F">
            <w:pPr>
              <w:pStyle w:val="181"/>
              <w:rPr>
                <w:szCs w:val="18"/>
              </w:rPr>
            </w:pPr>
          </w:p>
        </w:tc>
        <w:tc>
          <w:tcPr>
            <w:tcW w:w="1134" w:type="dxa"/>
            <w:vMerge w:val="restart"/>
            <w:shd w:val="clear" w:color="auto" w:fill="auto"/>
            <w:vAlign w:val="center"/>
          </w:tcPr>
          <w:p w14:paraId="1FAA9D2F">
            <w:pPr>
              <w:pStyle w:val="181"/>
              <w:rPr>
                <w:szCs w:val="18"/>
              </w:rPr>
            </w:pPr>
          </w:p>
        </w:tc>
        <w:tc>
          <w:tcPr>
            <w:tcW w:w="1984" w:type="dxa"/>
            <w:vMerge w:val="restart"/>
            <w:shd w:val="clear" w:color="auto" w:fill="auto"/>
            <w:vAlign w:val="center"/>
          </w:tcPr>
          <w:p w14:paraId="15A4412A">
            <w:pPr>
              <w:pStyle w:val="181"/>
              <w:rPr>
                <w:szCs w:val="18"/>
              </w:rPr>
            </w:pPr>
          </w:p>
        </w:tc>
        <w:tc>
          <w:tcPr>
            <w:tcW w:w="1418" w:type="dxa"/>
            <w:shd w:val="clear" w:color="auto" w:fill="auto"/>
            <w:vAlign w:val="center"/>
          </w:tcPr>
          <w:p w14:paraId="0C46C11C">
            <w:pPr>
              <w:widowControl/>
              <w:spacing w:line="240" w:lineRule="auto"/>
              <w:jc w:val="left"/>
              <w:textAlignment w:val="center"/>
              <w:rPr>
                <w:rFonts w:hint="eastAsia" w:ascii="宋体" w:hAnsi="Times New Roman"/>
                <w:kern w:val="0"/>
                <w:sz w:val="18"/>
                <w:szCs w:val="18"/>
              </w:rPr>
            </w:pPr>
            <w:r>
              <w:rPr>
                <w:rFonts w:hint="eastAsia" w:ascii="宋体" w:hAnsi="Times New Roman"/>
                <w:kern w:val="0"/>
                <w:sz w:val="18"/>
                <w:szCs w:val="18"/>
              </w:rPr>
              <w:t>半夏白术天麻汤合泽泻汤治疗眩晕临床疗效的Meta分析与试验序贯分析</w:t>
            </w:r>
          </w:p>
        </w:tc>
        <w:tc>
          <w:tcPr>
            <w:tcW w:w="1417" w:type="dxa"/>
            <w:shd w:val="clear" w:color="auto" w:fill="auto"/>
            <w:vAlign w:val="center"/>
          </w:tcPr>
          <w:p w14:paraId="7FE41232">
            <w:pPr>
              <w:pStyle w:val="181"/>
              <w:rPr>
                <w:rFonts w:hint="eastAsia"/>
                <w:szCs w:val="18"/>
              </w:rPr>
            </w:pPr>
            <w:r>
              <w:rPr>
                <w:rFonts w:hint="eastAsia"/>
                <w:szCs w:val="18"/>
              </w:rPr>
              <w:t>系统评价</w:t>
            </w:r>
          </w:p>
        </w:tc>
        <w:tc>
          <w:tcPr>
            <w:tcW w:w="1419" w:type="dxa"/>
            <w:shd w:val="clear" w:color="auto" w:fill="auto"/>
            <w:vAlign w:val="center"/>
          </w:tcPr>
          <w:p w14:paraId="05D90DE0">
            <w:pPr>
              <w:spacing w:line="240" w:lineRule="auto"/>
              <w:jc w:val="center"/>
              <w:rPr>
                <w:rFonts w:hint="default" w:ascii="宋体" w:hAnsi="Times New Roman"/>
                <w:kern w:val="0"/>
                <w:sz w:val="18"/>
                <w:szCs w:val="18"/>
                <w:lang w:val="en-US" w:eastAsia="zh-CN"/>
              </w:rPr>
            </w:pPr>
            <w:r>
              <w:rPr>
                <w:rFonts w:hint="eastAsia" w:ascii="宋体" w:hAnsi="Times New Roman"/>
                <w:kern w:val="0"/>
                <w:sz w:val="18"/>
                <w:szCs w:val="18"/>
                <w:lang w:val="en-US" w:eastAsia="zh-CN"/>
              </w:rPr>
              <w:t>低等质量</w:t>
            </w:r>
          </w:p>
        </w:tc>
        <w:tc>
          <w:tcPr>
            <w:tcW w:w="980" w:type="dxa"/>
            <w:vMerge w:val="restart"/>
            <w:shd w:val="clear" w:color="auto" w:fill="auto"/>
            <w:vAlign w:val="center"/>
          </w:tcPr>
          <w:p w14:paraId="49B22755">
            <w:pPr>
              <w:pStyle w:val="181"/>
              <w:rPr>
                <w:szCs w:val="18"/>
              </w:rPr>
            </w:pPr>
          </w:p>
        </w:tc>
      </w:tr>
      <w:tr w14:paraId="036A7001">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5B9F5471">
            <w:pPr>
              <w:pStyle w:val="181"/>
              <w:rPr>
                <w:szCs w:val="18"/>
              </w:rPr>
            </w:pPr>
          </w:p>
        </w:tc>
        <w:tc>
          <w:tcPr>
            <w:tcW w:w="1134" w:type="dxa"/>
            <w:vMerge w:val="continue"/>
            <w:shd w:val="clear" w:color="auto" w:fill="auto"/>
            <w:vAlign w:val="center"/>
          </w:tcPr>
          <w:p w14:paraId="036A6FFD">
            <w:pPr>
              <w:pStyle w:val="181"/>
              <w:rPr>
                <w:szCs w:val="18"/>
              </w:rPr>
            </w:pPr>
          </w:p>
        </w:tc>
        <w:tc>
          <w:tcPr>
            <w:tcW w:w="1984" w:type="dxa"/>
            <w:vMerge w:val="continue"/>
            <w:shd w:val="clear" w:color="auto" w:fill="auto"/>
            <w:vAlign w:val="center"/>
          </w:tcPr>
          <w:p w14:paraId="036A6FFE">
            <w:pPr>
              <w:pStyle w:val="181"/>
              <w:rPr>
                <w:szCs w:val="18"/>
              </w:rPr>
            </w:pPr>
          </w:p>
        </w:tc>
        <w:tc>
          <w:tcPr>
            <w:tcW w:w="4254" w:type="dxa"/>
            <w:gridSpan w:val="3"/>
            <w:shd w:val="clear" w:color="auto" w:fill="auto"/>
            <w:vAlign w:val="center"/>
          </w:tcPr>
          <w:p w14:paraId="036A6FFF">
            <w:pPr>
              <w:pStyle w:val="181"/>
              <w:rPr>
                <w:szCs w:val="18"/>
              </w:rPr>
            </w:pPr>
            <w:r>
              <w:rPr>
                <w:rFonts w:hint="eastAsia"/>
                <w:szCs w:val="18"/>
              </w:rPr>
              <w:t>德尔菲法</w:t>
            </w:r>
          </w:p>
        </w:tc>
        <w:tc>
          <w:tcPr>
            <w:tcW w:w="980" w:type="dxa"/>
            <w:vMerge w:val="continue"/>
            <w:shd w:val="clear" w:color="auto" w:fill="auto"/>
            <w:vAlign w:val="center"/>
          </w:tcPr>
          <w:p w14:paraId="036A7000">
            <w:pPr>
              <w:pStyle w:val="181"/>
              <w:rPr>
                <w:szCs w:val="18"/>
              </w:rPr>
            </w:pPr>
          </w:p>
        </w:tc>
      </w:tr>
      <w:tr w14:paraId="036A7008">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7002">
            <w:pPr>
              <w:pStyle w:val="181"/>
              <w:rPr>
                <w:szCs w:val="18"/>
              </w:rPr>
            </w:pPr>
          </w:p>
        </w:tc>
        <w:tc>
          <w:tcPr>
            <w:tcW w:w="1134" w:type="dxa"/>
            <w:vMerge w:val="continue"/>
            <w:shd w:val="clear" w:color="auto" w:fill="auto"/>
            <w:vAlign w:val="center"/>
          </w:tcPr>
          <w:p w14:paraId="036A7003">
            <w:pPr>
              <w:pStyle w:val="181"/>
              <w:rPr>
                <w:szCs w:val="18"/>
              </w:rPr>
            </w:pPr>
          </w:p>
        </w:tc>
        <w:tc>
          <w:tcPr>
            <w:tcW w:w="1984" w:type="dxa"/>
            <w:vMerge w:val="continue"/>
            <w:shd w:val="clear" w:color="auto" w:fill="auto"/>
            <w:vAlign w:val="center"/>
          </w:tcPr>
          <w:p w14:paraId="036A7004">
            <w:pPr>
              <w:pStyle w:val="181"/>
              <w:rPr>
                <w:szCs w:val="18"/>
              </w:rPr>
            </w:pPr>
          </w:p>
        </w:tc>
        <w:tc>
          <w:tcPr>
            <w:tcW w:w="1418" w:type="dxa"/>
            <w:shd w:val="clear" w:color="auto" w:fill="auto"/>
            <w:vAlign w:val="center"/>
          </w:tcPr>
          <w:p w14:paraId="036A7005">
            <w:pPr>
              <w:pStyle w:val="181"/>
              <w:rPr>
                <w:szCs w:val="18"/>
              </w:rPr>
            </w:pPr>
            <w:r>
              <w:rPr>
                <w:rFonts w:hint="eastAsia"/>
                <w:szCs w:val="18"/>
              </w:rPr>
              <w:t>调查人数</w:t>
            </w:r>
          </w:p>
        </w:tc>
        <w:tc>
          <w:tcPr>
            <w:tcW w:w="2836" w:type="dxa"/>
            <w:gridSpan w:val="2"/>
            <w:shd w:val="clear" w:color="auto" w:fill="auto"/>
            <w:vAlign w:val="center"/>
          </w:tcPr>
          <w:p w14:paraId="036A7006">
            <w:pPr>
              <w:pStyle w:val="181"/>
              <w:rPr>
                <w:szCs w:val="18"/>
              </w:rPr>
            </w:pPr>
            <w:r>
              <w:rPr>
                <w:rFonts w:hint="eastAsia"/>
                <w:szCs w:val="18"/>
              </w:rPr>
              <w:t>同意率</w:t>
            </w:r>
          </w:p>
        </w:tc>
        <w:tc>
          <w:tcPr>
            <w:tcW w:w="980" w:type="dxa"/>
            <w:vMerge w:val="continue"/>
            <w:shd w:val="clear" w:color="auto" w:fill="auto"/>
            <w:vAlign w:val="center"/>
          </w:tcPr>
          <w:p w14:paraId="036A7007">
            <w:pPr>
              <w:pStyle w:val="181"/>
              <w:rPr>
                <w:szCs w:val="18"/>
              </w:rPr>
            </w:pPr>
          </w:p>
        </w:tc>
      </w:tr>
      <w:tr w14:paraId="036A700F">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7009">
            <w:pPr>
              <w:pStyle w:val="181"/>
              <w:rPr>
                <w:szCs w:val="18"/>
              </w:rPr>
            </w:pPr>
          </w:p>
        </w:tc>
        <w:tc>
          <w:tcPr>
            <w:tcW w:w="1134" w:type="dxa"/>
            <w:vMerge w:val="continue"/>
            <w:shd w:val="clear" w:color="auto" w:fill="auto"/>
            <w:vAlign w:val="center"/>
          </w:tcPr>
          <w:p w14:paraId="036A700A">
            <w:pPr>
              <w:pStyle w:val="181"/>
              <w:rPr>
                <w:szCs w:val="18"/>
              </w:rPr>
            </w:pPr>
          </w:p>
        </w:tc>
        <w:tc>
          <w:tcPr>
            <w:tcW w:w="1984" w:type="dxa"/>
            <w:vMerge w:val="continue"/>
            <w:shd w:val="clear" w:color="auto" w:fill="auto"/>
            <w:vAlign w:val="center"/>
          </w:tcPr>
          <w:p w14:paraId="036A700B">
            <w:pPr>
              <w:pStyle w:val="181"/>
              <w:rPr>
                <w:szCs w:val="18"/>
              </w:rPr>
            </w:pPr>
          </w:p>
        </w:tc>
        <w:tc>
          <w:tcPr>
            <w:tcW w:w="1418" w:type="dxa"/>
            <w:shd w:val="clear" w:color="auto" w:fill="auto"/>
            <w:vAlign w:val="center"/>
          </w:tcPr>
          <w:p w14:paraId="036A700C">
            <w:pPr>
              <w:pStyle w:val="181"/>
              <w:rPr>
                <w:szCs w:val="18"/>
              </w:rPr>
            </w:pPr>
            <w:r>
              <w:rPr>
                <w:rFonts w:hint="eastAsia"/>
                <w:szCs w:val="18"/>
              </w:rPr>
              <w:t>65</w:t>
            </w:r>
          </w:p>
        </w:tc>
        <w:tc>
          <w:tcPr>
            <w:tcW w:w="2836" w:type="dxa"/>
            <w:gridSpan w:val="2"/>
            <w:shd w:val="clear" w:color="auto" w:fill="auto"/>
            <w:vAlign w:val="center"/>
          </w:tcPr>
          <w:p w14:paraId="036A700D">
            <w:pPr>
              <w:pStyle w:val="181"/>
              <w:rPr>
                <w:szCs w:val="18"/>
              </w:rPr>
            </w:pPr>
            <w:r>
              <w:rPr>
                <w:rFonts w:hint="eastAsia"/>
                <w:szCs w:val="18"/>
              </w:rPr>
              <w:t>95.3</w:t>
            </w:r>
          </w:p>
        </w:tc>
        <w:tc>
          <w:tcPr>
            <w:tcW w:w="980" w:type="dxa"/>
            <w:vMerge w:val="continue"/>
            <w:shd w:val="clear" w:color="auto" w:fill="auto"/>
            <w:vAlign w:val="center"/>
          </w:tcPr>
          <w:p w14:paraId="036A700E">
            <w:pPr>
              <w:pStyle w:val="181"/>
              <w:rPr>
                <w:szCs w:val="18"/>
              </w:rPr>
            </w:pPr>
          </w:p>
        </w:tc>
      </w:tr>
      <w:tr w14:paraId="036A7015">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restart"/>
            <w:shd w:val="clear" w:color="auto" w:fill="auto"/>
            <w:vAlign w:val="center"/>
          </w:tcPr>
          <w:p w14:paraId="036A7010">
            <w:pPr>
              <w:pStyle w:val="181"/>
              <w:rPr>
                <w:szCs w:val="18"/>
              </w:rPr>
            </w:pPr>
            <w:r>
              <w:rPr>
                <w:rFonts w:hint="eastAsia"/>
                <w:szCs w:val="18"/>
              </w:rPr>
              <w:t>7.2.3</w:t>
            </w:r>
          </w:p>
        </w:tc>
        <w:tc>
          <w:tcPr>
            <w:tcW w:w="1134" w:type="dxa"/>
            <w:vMerge w:val="restart"/>
            <w:shd w:val="clear" w:color="auto" w:fill="auto"/>
            <w:vAlign w:val="center"/>
          </w:tcPr>
          <w:p w14:paraId="036A7011">
            <w:pPr>
              <w:pStyle w:val="181"/>
              <w:rPr>
                <w:szCs w:val="18"/>
              </w:rPr>
            </w:pPr>
            <w:r>
              <w:rPr>
                <w:rFonts w:hint="eastAsia"/>
                <w:szCs w:val="18"/>
              </w:rPr>
              <w:t>其他指标</w:t>
            </w:r>
          </w:p>
        </w:tc>
        <w:tc>
          <w:tcPr>
            <w:tcW w:w="1984" w:type="dxa"/>
            <w:vMerge w:val="restart"/>
            <w:shd w:val="clear" w:color="auto" w:fill="auto"/>
            <w:vAlign w:val="center"/>
          </w:tcPr>
          <w:p w14:paraId="036A7012">
            <w:pPr>
              <w:pStyle w:val="181"/>
              <w:rPr>
                <w:szCs w:val="18"/>
              </w:rPr>
            </w:pPr>
            <w:r>
              <w:rPr>
                <w:rFonts w:hint="eastAsia"/>
                <w:szCs w:val="18"/>
              </w:rPr>
              <w:t>眩晕患者生活质量可参照SF-36生活质量量表进行评价（参见资料性附录C）。</w:t>
            </w:r>
          </w:p>
        </w:tc>
        <w:tc>
          <w:tcPr>
            <w:tcW w:w="4254" w:type="dxa"/>
            <w:gridSpan w:val="3"/>
            <w:shd w:val="clear" w:color="auto" w:fill="auto"/>
            <w:vAlign w:val="center"/>
          </w:tcPr>
          <w:p w14:paraId="036A7013">
            <w:pPr>
              <w:pStyle w:val="181"/>
              <w:rPr>
                <w:szCs w:val="18"/>
              </w:rPr>
            </w:pPr>
            <w:r>
              <w:rPr>
                <w:rFonts w:hint="eastAsia"/>
                <w:szCs w:val="18"/>
              </w:rPr>
              <w:t>现代文献研究</w:t>
            </w:r>
          </w:p>
        </w:tc>
        <w:tc>
          <w:tcPr>
            <w:tcW w:w="980" w:type="dxa"/>
            <w:vMerge w:val="restart"/>
            <w:shd w:val="clear" w:color="auto" w:fill="auto"/>
            <w:vAlign w:val="center"/>
          </w:tcPr>
          <w:p w14:paraId="036A7014">
            <w:pPr>
              <w:pStyle w:val="181"/>
              <w:rPr>
                <w:szCs w:val="18"/>
              </w:rPr>
            </w:pPr>
            <w:r>
              <w:rPr>
                <w:rFonts w:hint="eastAsia"/>
                <w:szCs w:val="18"/>
              </w:rPr>
              <w:t>95.83%</w:t>
            </w:r>
          </w:p>
        </w:tc>
      </w:tr>
      <w:tr w14:paraId="036A701D">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7016">
            <w:pPr>
              <w:pStyle w:val="181"/>
              <w:rPr>
                <w:szCs w:val="18"/>
              </w:rPr>
            </w:pPr>
          </w:p>
        </w:tc>
        <w:tc>
          <w:tcPr>
            <w:tcW w:w="1134" w:type="dxa"/>
            <w:vMerge w:val="continue"/>
            <w:shd w:val="clear" w:color="auto" w:fill="auto"/>
            <w:vAlign w:val="center"/>
          </w:tcPr>
          <w:p w14:paraId="036A7017">
            <w:pPr>
              <w:pStyle w:val="181"/>
              <w:rPr>
                <w:szCs w:val="18"/>
              </w:rPr>
            </w:pPr>
          </w:p>
        </w:tc>
        <w:tc>
          <w:tcPr>
            <w:tcW w:w="1984" w:type="dxa"/>
            <w:vMerge w:val="continue"/>
            <w:shd w:val="clear" w:color="auto" w:fill="auto"/>
            <w:vAlign w:val="center"/>
          </w:tcPr>
          <w:p w14:paraId="036A7018">
            <w:pPr>
              <w:pStyle w:val="181"/>
              <w:rPr>
                <w:szCs w:val="18"/>
              </w:rPr>
            </w:pPr>
          </w:p>
        </w:tc>
        <w:tc>
          <w:tcPr>
            <w:tcW w:w="1418" w:type="dxa"/>
            <w:shd w:val="clear" w:color="auto" w:fill="auto"/>
            <w:vAlign w:val="center"/>
          </w:tcPr>
          <w:p w14:paraId="036A7019">
            <w:pPr>
              <w:pStyle w:val="181"/>
              <w:rPr>
                <w:szCs w:val="18"/>
              </w:rPr>
            </w:pPr>
            <w:r>
              <w:rPr>
                <w:rFonts w:hint="eastAsia"/>
                <w:szCs w:val="18"/>
              </w:rPr>
              <w:t>参考文献</w:t>
            </w:r>
          </w:p>
        </w:tc>
        <w:tc>
          <w:tcPr>
            <w:tcW w:w="1417" w:type="dxa"/>
            <w:shd w:val="clear" w:color="auto" w:fill="auto"/>
            <w:vAlign w:val="center"/>
          </w:tcPr>
          <w:p w14:paraId="036A701A">
            <w:pPr>
              <w:pStyle w:val="181"/>
              <w:rPr>
                <w:szCs w:val="18"/>
              </w:rPr>
            </w:pPr>
            <w:r>
              <w:rPr>
                <w:rFonts w:hint="eastAsia"/>
                <w:szCs w:val="18"/>
              </w:rPr>
              <w:t>文献类型</w:t>
            </w:r>
          </w:p>
        </w:tc>
        <w:tc>
          <w:tcPr>
            <w:tcW w:w="1419" w:type="dxa"/>
            <w:shd w:val="clear" w:color="auto" w:fill="auto"/>
            <w:vAlign w:val="center"/>
          </w:tcPr>
          <w:p w14:paraId="036A701B">
            <w:pPr>
              <w:pStyle w:val="181"/>
              <w:rPr>
                <w:szCs w:val="18"/>
              </w:rPr>
            </w:pPr>
            <w:r>
              <w:rPr>
                <w:rFonts w:hint="eastAsia"/>
                <w:szCs w:val="18"/>
              </w:rPr>
              <w:t>方法学质量</w:t>
            </w:r>
          </w:p>
        </w:tc>
        <w:tc>
          <w:tcPr>
            <w:tcW w:w="980" w:type="dxa"/>
            <w:vMerge w:val="continue"/>
            <w:shd w:val="clear" w:color="auto" w:fill="auto"/>
            <w:vAlign w:val="center"/>
          </w:tcPr>
          <w:p w14:paraId="036A701C">
            <w:pPr>
              <w:pStyle w:val="181"/>
              <w:rPr>
                <w:szCs w:val="18"/>
              </w:rPr>
            </w:pPr>
          </w:p>
        </w:tc>
      </w:tr>
      <w:tr w14:paraId="036A7025">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701E">
            <w:pPr>
              <w:pStyle w:val="181"/>
              <w:rPr>
                <w:szCs w:val="18"/>
              </w:rPr>
            </w:pPr>
          </w:p>
        </w:tc>
        <w:tc>
          <w:tcPr>
            <w:tcW w:w="1134" w:type="dxa"/>
            <w:vMerge w:val="continue"/>
            <w:shd w:val="clear" w:color="auto" w:fill="auto"/>
            <w:vAlign w:val="center"/>
          </w:tcPr>
          <w:p w14:paraId="036A701F">
            <w:pPr>
              <w:pStyle w:val="181"/>
              <w:rPr>
                <w:szCs w:val="18"/>
              </w:rPr>
            </w:pPr>
          </w:p>
        </w:tc>
        <w:tc>
          <w:tcPr>
            <w:tcW w:w="1984" w:type="dxa"/>
            <w:vMerge w:val="continue"/>
            <w:shd w:val="clear" w:color="auto" w:fill="auto"/>
            <w:vAlign w:val="center"/>
          </w:tcPr>
          <w:p w14:paraId="036A7020">
            <w:pPr>
              <w:pStyle w:val="181"/>
              <w:rPr>
                <w:szCs w:val="18"/>
              </w:rPr>
            </w:pPr>
          </w:p>
        </w:tc>
        <w:tc>
          <w:tcPr>
            <w:tcW w:w="1418" w:type="dxa"/>
            <w:shd w:val="clear" w:color="auto" w:fill="auto"/>
            <w:vAlign w:val="center"/>
          </w:tcPr>
          <w:p w14:paraId="036A7021">
            <w:pPr>
              <w:widowControl/>
              <w:spacing w:line="240" w:lineRule="auto"/>
              <w:jc w:val="left"/>
              <w:textAlignment w:val="center"/>
              <w:rPr>
                <w:rFonts w:ascii="宋体" w:hAnsi="Times New Roman"/>
                <w:kern w:val="0"/>
                <w:sz w:val="18"/>
                <w:szCs w:val="18"/>
              </w:rPr>
            </w:pPr>
            <w:r>
              <w:rPr>
                <w:rFonts w:hint="eastAsia" w:ascii="宋体" w:hAnsi="Times New Roman"/>
                <w:kern w:val="0"/>
                <w:sz w:val="18"/>
                <w:szCs w:val="18"/>
              </w:rPr>
              <w:t>补阳还五汤加味对气虚血瘀型眩晕患者神经功能与血液流变学指标的影响</w:t>
            </w:r>
          </w:p>
        </w:tc>
        <w:tc>
          <w:tcPr>
            <w:tcW w:w="1417" w:type="dxa"/>
            <w:shd w:val="clear" w:color="auto" w:fill="auto"/>
            <w:vAlign w:val="center"/>
          </w:tcPr>
          <w:p w14:paraId="036A7022">
            <w:pPr>
              <w:pStyle w:val="181"/>
              <w:rPr>
                <w:szCs w:val="18"/>
              </w:rPr>
            </w:pPr>
            <w:r>
              <w:rPr>
                <w:rFonts w:hint="eastAsia"/>
                <w:szCs w:val="18"/>
              </w:rPr>
              <w:t>RCT</w:t>
            </w:r>
          </w:p>
        </w:tc>
        <w:tc>
          <w:tcPr>
            <w:tcW w:w="1419" w:type="dxa"/>
            <w:shd w:val="clear" w:color="auto" w:fill="auto"/>
            <w:vAlign w:val="center"/>
          </w:tcPr>
          <w:p w14:paraId="036A7023">
            <w:pPr>
              <w:pStyle w:val="181"/>
              <w:rPr>
                <w:szCs w:val="18"/>
              </w:rPr>
            </w:pPr>
            <w:r>
              <w:rPr>
                <w:rFonts w:hint="eastAsia"/>
                <w:szCs w:val="18"/>
              </w:rPr>
              <w:t>低风险</w:t>
            </w:r>
          </w:p>
        </w:tc>
        <w:tc>
          <w:tcPr>
            <w:tcW w:w="980" w:type="dxa"/>
            <w:vMerge w:val="continue"/>
            <w:shd w:val="clear" w:color="auto" w:fill="auto"/>
            <w:vAlign w:val="center"/>
          </w:tcPr>
          <w:p w14:paraId="036A7024">
            <w:pPr>
              <w:pStyle w:val="181"/>
              <w:rPr>
                <w:szCs w:val="18"/>
              </w:rPr>
            </w:pPr>
          </w:p>
        </w:tc>
      </w:tr>
      <w:tr w14:paraId="036A702D">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7026">
            <w:pPr>
              <w:pStyle w:val="181"/>
              <w:rPr>
                <w:szCs w:val="18"/>
              </w:rPr>
            </w:pPr>
          </w:p>
        </w:tc>
        <w:tc>
          <w:tcPr>
            <w:tcW w:w="1134" w:type="dxa"/>
            <w:vMerge w:val="continue"/>
            <w:shd w:val="clear" w:color="auto" w:fill="auto"/>
            <w:vAlign w:val="center"/>
          </w:tcPr>
          <w:p w14:paraId="036A7027">
            <w:pPr>
              <w:pStyle w:val="181"/>
              <w:rPr>
                <w:szCs w:val="18"/>
              </w:rPr>
            </w:pPr>
          </w:p>
        </w:tc>
        <w:tc>
          <w:tcPr>
            <w:tcW w:w="1984" w:type="dxa"/>
            <w:vMerge w:val="continue"/>
            <w:shd w:val="clear" w:color="auto" w:fill="auto"/>
            <w:vAlign w:val="center"/>
          </w:tcPr>
          <w:p w14:paraId="036A7028">
            <w:pPr>
              <w:pStyle w:val="181"/>
              <w:rPr>
                <w:szCs w:val="18"/>
              </w:rPr>
            </w:pPr>
          </w:p>
        </w:tc>
        <w:tc>
          <w:tcPr>
            <w:tcW w:w="1418" w:type="dxa"/>
            <w:shd w:val="clear" w:color="auto" w:fill="auto"/>
            <w:vAlign w:val="center"/>
          </w:tcPr>
          <w:p w14:paraId="036A7029">
            <w:pPr>
              <w:widowControl/>
              <w:spacing w:line="240" w:lineRule="auto"/>
              <w:jc w:val="left"/>
              <w:textAlignment w:val="center"/>
              <w:rPr>
                <w:rFonts w:ascii="宋体" w:hAnsi="Times New Roman"/>
                <w:kern w:val="0"/>
                <w:sz w:val="18"/>
                <w:szCs w:val="18"/>
              </w:rPr>
            </w:pPr>
            <w:r>
              <w:rPr>
                <w:rFonts w:hint="eastAsia" w:ascii="宋体" w:hAnsi="Times New Roman"/>
                <w:kern w:val="0"/>
                <w:sz w:val="18"/>
                <w:szCs w:val="18"/>
              </w:rPr>
              <w:t>丹参川芎嗪在腔隙性脑梗死眩晕治疗中的应用效果</w:t>
            </w:r>
          </w:p>
        </w:tc>
        <w:tc>
          <w:tcPr>
            <w:tcW w:w="1417" w:type="dxa"/>
            <w:shd w:val="clear" w:color="auto" w:fill="auto"/>
            <w:vAlign w:val="center"/>
          </w:tcPr>
          <w:p w14:paraId="036A702A">
            <w:pPr>
              <w:pStyle w:val="181"/>
              <w:rPr>
                <w:szCs w:val="18"/>
              </w:rPr>
            </w:pPr>
            <w:r>
              <w:rPr>
                <w:rFonts w:hint="eastAsia"/>
                <w:szCs w:val="18"/>
              </w:rPr>
              <w:t>RCT</w:t>
            </w:r>
          </w:p>
        </w:tc>
        <w:tc>
          <w:tcPr>
            <w:tcW w:w="1419" w:type="dxa"/>
            <w:shd w:val="clear" w:color="auto" w:fill="auto"/>
            <w:vAlign w:val="center"/>
          </w:tcPr>
          <w:p w14:paraId="036A702B">
            <w:pPr>
              <w:spacing w:line="240" w:lineRule="auto"/>
              <w:jc w:val="center"/>
              <w:rPr>
                <w:sz w:val="18"/>
                <w:szCs w:val="18"/>
              </w:rPr>
            </w:pPr>
            <w:r>
              <w:rPr>
                <w:rFonts w:hint="eastAsia" w:ascii="宋体" w:hAnsi="Times New Roman"/>
                <w:kern w:val="0"/>
                <w:sz w:val="18"/>
                <w:szCs w:val="18"/>
              </w:rPr>
              <w:t>低风险</w:t>
            </w:r>
          </w:p>
        </w:tc>
        <w:tc>
          <w:tcPr>
            <w:tcW w:w="980" w:type="dxa"/>
            <w:vMerge w:val="continue"/>
            <w:shd w:val="clear" w:color="auto" w:fill="auto"/>
            <w:vAlign w:val="center"/>
          </w:tcPr>
          <w:p w14:paraId="036A702C">
            <w:pPr>
              <w:pStyle w:val="181"/>
              <w:rPr>
                <w:szCs w:val="18"/>
              </w:rPr>
            </w:pPr>
          </w:p>
        </w:tc>
      </w:tr>
      <w:tr w14:paraId="036A7035">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702E">
            <w:pPr>
              <w:pStyle w:val="181"/>
              <w:rPr>
                <w:szCs w:val="18"/>
              </w:rPr>
            </w:pPr>
          </w:p>
        </w:tc>
        <w:tc>
          <w:tcPr>
            <w:tcW w:w="1134" w:type="dxa"/>
            <w:vMerge w:val="continue"/>
            <w:shd w:val="clear" w:color="auto" w:fill="auto"/>
            <w:vAlign w:val="center"/>
          </w:tcPr>
          <w:p w14:paraId="036A702F">
            <w:pPr>
              <w:pStyle w:val="181"/>
              <w:rPr>
                <w:szCs w:val="18"/>
              </w:rPr>
            </w:pPr>
          </w:p>
        </w:tc>
        <w:tc>
          <w:tcPr>
            <w:tcW w:w="1984" w:type="dxa"/>
            <w:vMerge w:val="continue"/>
            <w:shd w:val="clear" w:color="auto" w:fill="auto"/>
            <w:vAlign w:val="center"/>
          </w:tcPr>
          <w:p w14:paraId="036A7030">
            <w:pPr>
              <w:pStyle w:val="181"/>
              <w:rPr>
                <w:szCs w:val="18"/>
              </w:rPr>
            </w:pPr>
          </w:p>
        </w:tc>
        <w:tc>
          <w:tcPr>
            <w:tcW w:w="1418" w:type="dxa"/>
            <w:shd w:val="clear" w:color="auto" w:fill="auto"/>
            <w:vAlign w:val="center"/>
          </w:tcPr>
          <w:p w14:paraId="036A7031">
            <w:pPr>
              <w:widowControl/>
              <w:spacing w:line="240" w:lineRule="auto"/>
              <w:jc w:val="left"/>
              <w:textAlignment w:val="center"/>
              <w:rPr>
                <w:rFonts w:ascii="宋体" w:hAnsi="Times New Roman"/>
                <w:kern w:val="0"/>
                <w:sz w:val="18"/>
                <w:szCs w:val="18"/>
              </w:rPr>
            </w:pPr>
            <w:r>
              <w:rPr>
                <w:rFonts w:hint="eastAsia" w:ascii="宋体" w:hAnsi="Times New Roman"/>
                <w:kern w:val="0"/>
                <w:sz w:val="18"/>
                <w:szCs w:val="18"/>
              </w:rPr>
              <w:t>健脾升阳法治疗老年性气血亏虚型后循环缺血性眩晕临床研究</w:t>
            </w:r>
          </w:p>
        </w:tc>
        <w:tc>
          <w:tcPr>
            <w:tcW w:w="1417" w:type="dxa"/>
            <w:shd w:val="clear" w:color="auto" w:fill="auto"/>
            <w:vAlign w:val="center"/>
          </w:tcPr>
          <w:p w14:paraId="036A7032">
            <w:pPr>
              <w:pStyle w:val="181"/>
              <w:rPr>
                <w:szCs w:val="18"/>
              </w:rPr>
            </w:pPr>
            <w:r>
              <w:rPr>
                <w:rFonts w:hint="eastAsia"/>
                <w:szCs w:val="18"/>
              </w:rPr>
              <w:t>RCT</w:t>
            </w:r>
          </w:p>
        </w:tc>
        <w:tc>
          <w:tcPr>
            <w:tcW w:w="1419" w:type="dxa"/>
            <w:shd w:val="clear" w:color="auto" w:fill="auto"/>
            <w:vAlign w:val="center"/>
          </w:tcPr>
          <w:p w14:paraId="036A7033">
            <w:pPr>
              <w:spacing w:line="240" w:lineRule="auto"/>
              <w:jc w:val="center"/>
              <w:rPr>
                <w:sz w:val="18"/>
                <w:szCs w:val="18"/>
              </w:rPr>
            </w:pPr>
            <w:r>
              <w:rPr>
                <w:rFonts w:hint="eastAsia" w:ascii="宋体" w:hAnsi="Times New Roman"/>
                <w:kern w:val="0"/>
                <w:sz w:val="18"/>
                <w:szCs w:val="18"/>
              </w:rPr>
              <w:t>低风险</w:t>
            </w:r>
          </w:p>
        </w:tc>
        <w:tc>
          <w:tcPr>
            <w:tcW w:w="980" w:type="dxa"/>
            <w:vMerge w:val="continue"/>
            <w:shd w:val="clear" w:color="auto" w:fill="auto"/>
            <w:vAlign w:val="center"/>
          </w:tcPr>
          <w:p w14:paraId="036A7034">
            <w:pPr>
              <w:pStyle w:val="181"/>
              <w:rPr>
                <w:szCs w:val="18"/>
              </w:rPr>
            </w:pPr>
          </w:p>
        </w:tc>
      </w:tr>
      <w:tr w14:paraId="036A703D">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7036">
            <w:pPr>
              <w:pStyle w:val="181"/>
              <w:rPr>
                <w:szCs w:val="18"/>
              </w:rPr>
            </w:pPr>
          </w:p>
        </w:tc>
        <w:tc>
          <w:tcPr>
            <w:tcW w:w="1134" w:type="dxa"/>
            <w:vMerge w:val="continue"/>
            <w:shd w:val="clear" w:color="auto" w:fill="auto"/>
            <w:vAlign w:val="center"/>
          </w:tcPr>
          <w:p w14:paraId="036A7037">
            <w:pPr>
              <w:pStyle w:val="181"/>
              <w:rPr>
                <w:szCs w:val="18"/>
              </w:rPr>
            </w:pPr>
          </w:p>
        </w:tc>
        <w:tc>
          <w:tcPr>
            <w:tcW w:w="1984" w:type="dxa"/>
            <w:vMerge w:val="continue"/>
            <w:shd w:val="clear" w:color="auto" w:fill="auto"/>
            <w:vAlign w:val="center"/>
          </w:tcPr>
          <w:p w14:paraId="036A7038">
            <w:pPr>
              <w:pStyle w:val="181"/>
              <w:rPr>
                <w:szCs w:val="18"/>
              </w:rPr>
            </w:pPr>
          </w:p>
        </w:tc>
        <w:tc>
          <w:tcPr>
            <w:tcW w:w="1418" w:type="dxa"/>
            <w:shd w:val="clear" w:color="auto" w:fill="auto"/>
            <w:vAlign w:val="center"/>
          </w:tcPr>
          <w:p w14:paraId="036A7039">
            <w:pPr>
              <w:widowControl/>
              <w:spacing w:line="240" w:lineRule="auto"/>
              <w:jc w:val="left"/>
              <w:textAlignment w:val="center"/>
              <w:rPr>
                <w:rFonts w:ascii="宋体" w:hAnsi="Times New Roman"/>
                <w:kern w:val="0"/>
                <w:sz w:val="18"/>
                <w:szCs w:val="18"/>
              </w:rPr>
            </w:pPr>
            <w:r>
              <w:rPr>
                <w:rFonts w:hint="eastAsia" w:ascii="宋体" w:hAnsi="Times New Roman"/>
                <w:kern w:val="0"/>
                <w:sz w:val="18"/>
                <w:szCs w:val="18"/>
              </w:rPr>
              <w:t>滋阴固土汤治疗阴虚阳亢型原发性高血压疗效观察</w:t>
            </w:r>
          </w:p>
        </w:tc>
        <w:tc>
          <w:tcPr>
            <w:tcW w:w="1417" w:type="dxa"/>
            <w:shd w:val="clear" w:color="auto" w:fill="auto"/>
            <w:vAlign w:val="center"/>
          </w:tcPr>
          <w:p w14:paraId="036A703A">
            <w:pPr>
              <w:pStyle w:val="181"/>
              <w:rPr>
                <w:szCs w:val="18"/>
              </w:rPr>
            </w:pPr>
            <w:r>
              <w:rPr>
                <w:rFonts w:hint="eastAsia"/>
                <w:szCs w:val="18"/>
              </w:rPr>
              <w:t>RCT</w:t>
            </w:r>
          </w:p>
        </w:tc>
        <w:tc>
          <w:tcPr>
            <w:tcW w:w="1419" w:type="dxa"/>
            <w:shd w:val="clear" w:color="auto" w:fill="auto"/>
            <w:vAlign w:val="center"/>
          </w:tcPr>
          <w:p w14:paraId="036A703B">
            <w:pPr>
              <w:spacing w:line="240" w:lineRule="auto"/>
              <w:jc w:val="center"/>
              <w:rPr>
                <w:sz w:val="18"/>
                <w:szCs w:val="18"/>
              </w:rPr>
            </w:pPr>
            <w:r>
              <w:rPr>
                <w:rFonts w:hint="eastAsia" w:ascii="宋体" w:hAnsi="Times New Roman"/>
                <w:kern w:val="0"/>
                <w:sz w:val="18"/>
                <w:szCs w:val="18"/>
              </w:rPr>
              <w:t>低风险</w:t>
            </w:r>
          </w:p>
        </w:tc>
        <w:tc>
          <w:tcPr>
            <w:tcW w:w="980" w:type="dxa"/>
            <w:vMerge w:val="continue"/>
            <w:shd w:val="clear" w:color="auto" w:fill="auto"/>
            <w:vAlign w:val="center"/>
          </w:tcPr>
          <w:p w14:paraId="036A703C">
            <w:pPr>
              <w:pStyle w:val="181"/>
              <w:rPr>
                <w:szCs w:val="18"/>
              </w:rPr>
            </w:pPr>
          </w:p>
        </w:tc>
      </w:tr>
      <w:tr w14:paraId="036A7045">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703E">
            <w:pPr>
              <w:pStyle w:val="181"/>
              <w:rPr>
                <w:szCs w:val="18"/>
              </w:rPr>
            </w:pPr>
          </w:p>
        </w:tc>
        <w:tc>
          <w:tcPr>
            <w:tcW w:w="1134" w:type="dxa"/>
            <w:vMerge w:val="continue"/>
            <w:shd w:val="clear" w:color="auto" w:fill="auto"/>
            <w:vAlign w:val="center"/>
          </w:tcPr>
          <w:p w14:paraId="036A703F">
            <w:pPr>
              <w:pStyle w:val="181"/>
              <w:rPr>
                <w:szCs w:val="18"/>
              </w:rPr>
            </w:pPr>
          </w:p>
        </w:tc>
        <w:tc>
          <w:tcPr>
            <w:tcW w:w="1984" w:type="dxa"/>
            <w:vMerge w:val="continue"/>
            <w:shd w:val="clear" w:color="auto" w:fill="auto"/>
            <w:vAlign w:val="center"/>
          </w:tcPr>
          <w:p w14:paraId="036A7040">
            <w:pPr>
              <w:pStyle w:val="181"/>
              <w:rPr>
                <w:szCs w:val="18"/>
              </w:rPr>
            </w:pPr>
          </w:p>
        </w:tc>
        <w:tc>
          <w:tcPr>
            <w:tcW w:w="1418" w:type="dxa"/>
            <w:shd w:val="clear" w:color="auto" w:fill="auto"/>
            <w:vAlign w:val="center"/>
          </w:tcPr>
          <w:p w14:paraId="036A7041">
            <w:pPr>
              <w:widowControl/>
              <w:spacing w:line="240" w:lineRule="auto"/>
              <w:jc w:val="left"/>
              <w:textAlignment w:val="center"/>
              <w:rPr>
                <w:rFonts w:ascii="宋体" w:hAnsi="Times New Roman"/>
                <w:kern w:val="0"/>
                <w:sz w:val="18"/>
                <w:szCs w:val="18"/>
              </w:rPr>
            </w:pPr>
            <w:r>
              <w:rPr>
                <w:rFonts w:hint="eastAsia" w:ascii="宋体" w:hAnsi="Times New Roman"/>
                <w:kern w:val="0"/>
                <w:sz w:val="18"/>
                <w:szCs w:val="18"/>
              </w:rPr>
              <w:t>加味苓桂术甘汤治疗眩晕对中医证候疗效及生活质量的影响</w:t>
            </w:r>
          </w:p>
        </w:tc>
        <w:tc>
          <w:tcPr>
            <w:tcW w:w="1417" w:type="dxa"/>
            <w:shd w:val="clear" w:color="auto" w:fill="auto"/>
            <w:vAlign w:val="center"/>
          </w:tcPr>
          <w:p w14:paraId="036A7042">
            <w:pPr>
              <w:pStyle w:val="181"/>
              <w:rPr>
                <w:szCs w:val="18"/>
              </w:rPr>
            </w:pPr>
            <w:r>
              <w:rPr>
                <w:rFonts w:hint="eastAsia"/>
                <w:szCs w:val="18"/>
              </w:rPr>
              <w:t>RCT</w:t>
            </w:r>
          </w:p>
        </w:tc>
        <w:tc>
          <w:tcPr>
            <w:tcW w:w="1419" w:type="dxa"/>
            <w:shd w:val="clear" w:color="auto" w:fill="auto"/>
            <w:vAlign w:val="center"/>
          </w:tcPr>
          <w:p w14:paraId="036A7043">
            <w:pPr>
              <w:spacing w:line="240" w:lineRule="auto"/>
              <w:jc w:val="center"/>
              <w:rPr>
                <w:sz w:val="18"/>
                <w:szCs w:val="18"/>
              </w:rPr>
            </w:pPr>
            <w:r>
              <w:rPr>
                <w:rFonts w:hint="eastAsia" w:ascii="宋体" w:hAnsi="Times New Roman"/>
                <w:kern w:val="0"/>
                <w:sz w:val="18"/>
                <w:szCs w:val="18"/>
              </w:rPr>
              <w:t>低风险</w:t>
            </w:r>
          </w:p>
        </w:tc>
        <w:tc>
          <w:tcPr>
            <w:tcW w:w="980" w:type="dxa"/>
            <w:vMerge w:val="continue"/>
            <w:shd w:val="clear" w:color="auto" w:fill="auto"/>
            <w:vAlign w:val="center"/>
          </w:tcPr>
          <w:p w14:paraId="036A7044">
            <w:pPr>
              <w:pStyle w:val="181"/>
              <w:rPr>
                <w:szCs w:val="18"/>
              </w:rPr>
            </w:pPr>
          </w:p>
        </w:tc>
      </w:tr>
      <w:tr w14:paraId="6D0ECBB6">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1EA25C4C">
            <w:pPr>
              <w:pStyle w:val="181"/>
              <w:rPr>
                <w:szCs w:val="18"/>
              </w:rPr>
            </w:pPr>
          </w:p>
        </w:tc>
        <w:tc>
          <w:tcPr>
            <w:tcW w:w="1134" w:type="dxa"/>
            <w:vMerge w:val="continue"/>
            <w:shd w:val="clear" w:color="auto" w:fill="auto"/>
            <w:vAlign w:val="center"/>
          </w:tcPr>
          <w:p w14:paraId="784E263D">
            <w:pPr>
              <w:pStyle w:val="181"/>
              <w:rPr>
                <w:szCs w:val="18"/>
              </w:rPr>
            </w:pPr>
          </w:p>
        </w:tc>
        <w:tc>
          <w:tcPr>
            <w:tcW w:w="1984" w:type="dxa"/>
            <w:vMerge w:val="continue"/>
            <w:shd w:val="clear" w:color="auto" w:fill="auto"/>
            <w:vAlign w:val="center"/>
          </w:tcPr>
          <w:p w14:paraId="6FF57300">
            <w:pPr>
              <w:pStyle w:val="181"/>
              <w:rPr>
                <w:szCs w:val="18"/>
              </w:rPr>
            </w:pPr>
          </w:p>
        </w:tc>
        <w:tc>
          <w:tcPr>
            <w:tcW w:w="1418" w:type="dxa"/>
            <w:shd w:val="clear" w:color="auto" w:fill="auto"/>
            <w:vAlign w:val="center"/>
          </w:tcPr>
          <w:p w14:paraId="2CDE8BD4">
            <w:pPr>
              <w:widowControl/>
              <w:spacing w:line="240" w:lineRule="auto"/>
              <w:jc w:val="left"/>
              <w:textAlignment w:val="center"/>
              <w:rPr>
                <w:rFonts w:hint="eastAsia" w:ascii="宋体" w:hAnsi="Times New Roman"/>
                <w:kern w:val="0"/>
                <w:sz w:val="18"/>
                <w:szCs w:val="18"/>
              </w:rPr>
            </w:pPr>
            <w:r>
              <w:rPr>
                <w:rFonts w:hint="eastAsia" w:ascii="宋体" w:hAnsi="Times New Roman"/>
                <w:kern w:val="0"/>
                <w:sz w:val="18"/>
                <w:szCs w:val="18"/>
              </w:rPr>
              <w:t>天麻钩藤饮及其加减治疗眩晕的系统评价</w:t>
            </w:r>
          </w:p>
        </w:tc>
        <w:tc>
          <w:tcPr>
            <w:tcW w:w="1417" w:type="dxa"/>
            <w:shd w:val="clear" w:color="auto" w:fill="auto"/>
            <w:vAlign w:val="center"/>
          </w:tcPr>
          <w:p w14:paraId="4B8F135C">
            <w:pPr>
              <w:pStyle w:val="181"/>
              <w:ind w:firstLine="0" w:firstLineChars="0"/>
              <w:rPr>
                <w:rFonts w:hint="eastAsia"/>
                <w:szCs w:val="18"/>
              </w:rPr>
            </w:pPr>
            <w:r>
              <w:rPr>
                <w:rFonts w:hint="eastAsia"/>
                <w:szCs w:val="18"/>
              </w:rPr>
              <w:t>系统评价</w:t>
            </w:r>
          </w:p>
        </w:tc>
        <w:tc>
          <w:tcPr>
            <w:tcW w:w="1419" w:type="dxa"/>
            <w:shd w:val="clear" w:color="auto" w:fill="auto"/>
            <w:vAlign w:val="center"/>
          </w:tcPr>
          <w:p w14:paraId="07DF6431">
            <w:pPr>
              <w:spacing w:line="240" w:lineRule="auto"/>
              <w:jc w:val="center"/>
              <w:rPr>
                <w:rFonts w:hint="eastAsia" w:ascii="宋体" w:hAnsi="Times New Roman"/>
                <w:kern w:val="0"/>
                <w:sz w:val="18"/>
                <w:szCs w:val="18"/>
              </w:rPr>
            </w:pPr>
            <w:r>
              <w:rPr>
                <w:rFonts w:hint="eastAsia" w:ascii="宋体" w:hAnsi="Times New Roman"/>
                <w:kern w:val="0"/>
                <w:sz w:val="18"/>
                <w:szCs w:val="18"/>
                <w:lang w:val="en-US" w:eastAsia="zh-CN"/>
              </w:rPr>
              <w:t>低等质量</w:t>
            </w:r>
          </w:p>
        </w:tc>
        <w:tc>
          <w:tcPr>
            <w:tcW w:w="980" w:type="dxa"/>
            <w:vMerge w:val="continue"/>
            <w:shd w:val="clear" w:color="auto" w:fill="auto"/>
            <w:vAlign w:val="center"/>
          </w:tcPr>
          <w:p w14:paraId="11DAE98F">
            <w:pPr>
              <w:pStyle w:val="181"/>
              <w:rPr>
                <w:szCs w:val="18"/>
              </w:rPr>
            </w:pPr>
          </w:p>
        </w:tc>
      </w:tr>
      <w:tr w14:paraId="036A704B">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7768DBFB">
            <w:pPr>
              <w:pStyle w:val="181"/>
              <w:rPr>
                <w:szCs w:val="18"/>
              </w:rPr>
            </w:pPr>
          </w:p>
        </w:tc>
        <w:tc>
          <w:tcPr>
            <w:tcW w:w="1134" w:type="dxa"/>
            <w:vMerge w:val="continue"/>
            <w:shd w:val="clear" w:color="auto" w:fill="auto"/>
            <w:vAlign w:val="center"/>
          </w:tcPr>
          <w:p w14:paraId="036A7047">
            <w:pPr>
              <w:pStyle w:val="181"/>
              <w:rPr>
                <w:szCs w:val="18"/>
              </w:rPr>
            </w:pPr>
          </w:p>
        </w:tc>
        <w:tc>
          <w:tcPr>
            <w:tcW w:w="1984" w:type="dxa"/>
            <w:vMerge w:val="continue"/>
            <w:shd w:val="clear" w:color="auto" w:fill="auto"/>
            <w:vAlign w:val="center"/>
          </w:tcPr>
          <w:p w14:paraId="036A7048">
            <w:pPr>
              <w:pStyle w:val="181"/>
              <w:rPr>
                <w:szCs w:val="18"/>
              </w:rPr>
            </w:pPr>
          </w:p>
        </w:tc>
        <w:tc>
          <w:tcPr>
            <w:tcW w:w="4254" w:type="dxa"/>
            <w:gridSpan w:val="3"/>
            <w:shd w:val="clear" w:color="auto" w:fill="auto"/>
            <w:vAlign w:val="center"/>
          </w:tcPr>
          <w:p w14:paraId="036A7049">
            <w:pPr>
              <w:pStyle w:val="181"/>
              <w:rPr>
                <w:szCs w:val="18"/>
              </w:rPr>
            </w:pPr>
            <w:r>
              <w:rPr>
                <w:rFonts w:hint="eastAsia"/>
                <w:szCs w:val="18"/>
              </w:rPr>
              <w:t>德尔菲法</w:t>
            </w:r>
          </w:p>
        </w:tc>
        <w:tc>
          <w:tcPr>
            <w:tcW w:w="980" w:type="dxa"/>
            <w:vMerge w:val="continue"/>
            <w:shd w:val="clear" w:color="auto" w:fill="auto"/>
            <w:vAlign w:val="center"/>
          </w:tcPr>
          <w:p w14:paraId="036A704A">
            <w:pPr>
              <w:pStyle w:val="181"/>
              <w:rPr>
                <w:szCs w:val="18"/>
              </w:rPr>
            </w:pPr>
          </w:p>
        </w:tc>
      </w:tr>
      <w:tr w14:paraId="036A7052">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704C">
            <w:pPr>
              <w:pStyle w:val="181"/>
              <w:rPr>
                <w:szCs w:val="18"/>
              </w:rPr>
            </w:pPr>
          </w:p>
        </w:tc>
        <w:tc>
          <w:tcPr>
            <w:tcW w:w="1134" w:type="dxa"/>
            <w:vMerge w:val="continue"/>
            <w:shd w:val="clear" w:color="auto" w:fill="auto"/>
            <w:vAlign w:val="center"/>
          </w:tcPr>
          <w:p w14:paraId="036A704D">
            <w:pPr>
              <w:pStyle w:val="181"/>
              <w:rPr>
                <w:szCs w:val="18"/>
              </w:rPr>
            </w:pPr>
          </w:p>
        </w:tc>
        <w:tc>
          <w:tcPr>
            <w:tcW w:w="1984" w:type="dxa"/>
            <w:vMerge w:val="continue"/>
            <w:shd w:val="clear" w:color="auto" w:fill="auto"/>
            <w:vAlign w:val="center"/>
          </w:tcPr>
          <w:p w14:paraId="036A704E">
            <w:pPr>
              <w:pStyle w:val="181"/>
              <w:rPr>
                <w:szCs w:val="18"/>
              </w:rPr>
            </w:pPr>
          </w:p>
        </w:tc>
        <w:tc>
          <w:tcPr>
            <w:tcW w:w="1418" w:type="dxa"/>
            <w:shd w:val="clear" w:color="auto" w:fill="auto"/>
            <w:vAlign w:val="center"/>
          </w:tcPr>
          <w:p w14:paraId="036A704F">
            <w:pPr>
              <w:pStyle w:val="181"/>
              <w:rPr>
                <w:szCs w:val="18"/>
              </w:rPr>
            </w:pPr>
            <w:r>
              <w:rPr>
                <w:rFonts w:hint="eastAsia"/>
                <w:szCs w:val="18"/>
              </w:rPr>
              <w:t>调查人数</w:t>
            </w:r>
          </w:p>
        </w:tc>
        <w:tc>
          <w:tcPr>
            <w:tcW w:w="2836" w:type="dxa"/>
            <w:gridSpan w:val="2"/>
            <w:shd w:val="clear" w:color="auto" w:fill="auto"/>
            <w:vAlign w:val="center"/>
          </w:tcPr>
          <w:p w14:paraId="036A7050">
            <w:pPr>
              <w:pStyle w:val="181"/>
              <w:rPr>
                <w:szCs w:val="18"/>
              </w:rPr>
            </w:pPr>
            <w:r>
              <w:rPr>
                <w:rFonts w:hint="eastAsia"/>
                <w:szCs w:val="18"/>
              </w:rPr>
              <w:t>同意率</w:t>
            </w:r>
          </w:p>
        </w:tc>
        <w:tc>
          <w:tcPr>
            <w:tcW w:w="980" w:type="dxa"/>
            <w:vMerge w:val="continue"/>
            <w:shd w:val="clear" w:color="auto" w:fill="auto"/>
            <w:vAlign w:val="center"/>
          </w:tcPr>
          <w:p w14:paraId="036A7051">
            <w:pPr>
              <w:pStyle w:val="181"/>
              <w:rPr>
                <w:szCs w:val="18"/>
              </w:rPr>
            </w:pPr>
          </w:p>
        </w:tc>
      </w:tr>
      <w:tr w14:paraId="036A7059">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7" w:hRule="atLeast"/>
          <w:jc w:val="center"/>
        </w:trPr>
        <w:tc>
          <w:tcPr>
            <w:tcW w:w="992" w:type="dxa"/>
            <w:vMerge w:val="continue"/>
            <w:shd w:val="clear" w:color="auto" w:fill="auto"/>
            <w:vAlign w:val="center"/>
          </w:tcPr>
          <w:p w14:paraId="036A7053">
            <w:pPr>
              <w:pStyle w:val="181"/>
              <w:rPr>
                <w:szCs w:val="18"/>
              </w:rPr>
            </w:pPr>
          </w:p>
        </w:tc>
        <w:tc>
          <w:tcPr>
            <w:tcW w:w="1134" w:type="dxa"/>
            <w:vMerge w:val="continue"/>
            <w:shd w:val="clear" w:color="auto" w:fill="auto"/>
            <w:vAlign w:val="center"/>
          </w:tcPr>
          <w:p w14:paraId="036A7054">
            <w:pPr>
              <w:pStyle w:val="181"/>
              <w:rPr>
                <w:szCs w:val="18"/>
              </w:rPr>
            </w:pPr>
          </w:p>
        </w:tc>
        <w:tc>
          <w:tcPr>
            <w:tcW w:w="1984" w:type="dxa"/>
            <w:vMerge w:val="continue"/>
            <w:shd w:val="clear" w:color="auto" w:fill="auto"/>
            <w:vAlign w:val="center"/>
          </w:tcPr>
          <w:p w14:paraId="036A7055">
            <w:pPr>
              <w:pStyle w:val="181"/>
              <w:rPr>
                <w:szCs w:val="18"/>
              </w:rPr>
            </w:pPr>
          </w:p>
        </w:tc>
        <w:tc>
          <w:tcPr>
            <w:tcW w:w="1418" w:type="dxa"/>
            <w:shd w:val="clear" w:color="auto" w:fill="auto"/>
            <w:vAlign w:val="center"/>
          </w:tcPr>
          <w:p w14:paraId="036A7056">
            <w:pPr>
              <w:pStyle w:val="181"/>
              <w:rPr>
                <w:szCs w:val="18"/>
              </w:rPr>
            </w:pPr>
            <w:r>
              <w:rPr>
                <w:rFonts w:hint="eastAsia"/>
                <w:szCs w:val="18"/>
              </w:rPr>
              <w:t>65</w:t>
            </w:r>
          </w:p>
        </w:tc>
        <w:tc>
          <w:tcPr>
            <w:tcW w:w="2836" w:type="dxa"/>
            <w:gridSpan w:val="2"/>
            <w:shd w:val="clear" w:color="auto" w:fill="auto"/>
            <w:vAlign w:val="center"/>
          </w:tcPr>
          <w:p w14:paraId="036A7057">
            <w:pPr>
              <w:pStyle w:val="181"/>
              <w:rPr>
                <w:szCs w:val="18"/>
              </w:rPr>
            </w:pPr>
            <w:r>
              <w:rPr>
                <w:rFonts w:hint="eastAsia"/>
                <w:szCs w:val="18"/>
              </w:rPr>
              <w:t>95.3</w:t>
            </w:r>
          </w:p>
        </w:tc>
        <w:tc>
          <w:tcPr>
            <w:tcW w:w="980" w:type="dxa"/>
            <w:vMerge w:val="continue"/>
            <w:shd w:val="clear" w:color="auto" w:fill="auto"/>
            <w:vAlign w:val="center"/>
          </w:tcPr>
          <w:p w14:paraId="036A7058">
            <w:pPr>
              <w:pStyle w:val="181"/>
              <w:rPr>
                <w:szCs w:val="18"/>
              </w:rPr>
            </w:pPr>
          </w:p>
        </w:tc>
      </w:tr>
    </w:tbl>
    <w:p w14:paraId="405CF554">
      <w:pPr>
        <w:pStyle w:val="59"/>
        <w:ind w:firstLine="0" w:firstLineChars="0"/>
        <w:contextualSpacing/>
        <w:rPr>
          <w:rFonts w:ascii="黑体" w:hAnsi="黑体" w:eastAsia="黑体"/>
        </w:rPr>
      </w:pPr>
    </w:p>
    <w:p w14:paraId="7867395F">
      <w:pPr>
        <w:pStyle w:val="59"/>
        <w:ind w:firstLine="199" w:firstLineChars="95"/>
        <w:sectPr>
          <w:pgSz w:w="11906" w:h="16838"/>
          <w:pgMar w:top="1928" w:right="1134" w:bottom="1134" w:left="1134" w:header="1418" w:footer="1134" w:gutter="284"/>
          <w:cols w:space="425" w:num="1"/>
          <w:formProt w:val="0"/>
          <w:docGrid w:linePitch="312" w:charSpace="0"/>
        </w:sectPr>
      </w:pPr>
    </w:p>
    <w:p w14:paraId="036A705C">
      <w:pPr>
        <w:pStyle w:val="201"/>
        <w:rPr>
          <w:vanish w:val="0"/>
        </w:rPr>
      </w:pPr>
    </w:p>
    <w:p w14:paraId="036A705D">
      <w:pPr>
        <w:pStyle w:val="202"/>
        <w:rPr>
          <w:vanish w:val="0"/>
        </w:rPr>
      </w:pPr>
    </w:p>
    <w:p w14:paraId="036A705E">
      <w:pPr>
        <w:pStyle w:val="79"/>
        <w:spacing w:after="240" w:afterLines="100"/>
      </w:pPr>
      <w:r>
        <w:br w:type="textWrapping"/>
      </w:r>
      <w:bookmarkStart w:id="309" w:name="_Toc173885450"/>
      <w:r>
        <w:rPr>
          <w:rFonts w:hint="eastAsia"/>
        </w:rPr>
        <w:t>（规范性）</w:t>
      </w:r>
      <w:r>
        <w:br w:type="textWrapping"/>
      </w:r>
      <w:r>
        <w:rPr>
          <w:rFonts w:hint="eastAsia"/>
        </w:rPr>
        <w:t>疗效指标测量方法</w:t>
      </w:r>
      <w:bookmarkEnd w:id="309"/>
    </w:p>
    <w:p w14:paraId="036A705F">
      <w:pPr>
        <w:pStyle w:val="59"/>
        <w:ind w:firstLine="420"/>
      </w:pPr>
    </w:p>
    <w:p w14:paraId="036A7060">
      <w:pPr>
        <w:pStyle w:val="81"/>
        <w:numPr>
          <w:ilvl w:val="0"/>
          <w:numId w:val="0"/>
        </w:numPr>
        <w:spacing w:before="120" w:after="120"/>
        <w:rPr>
          <w:rFonts w:ascii="宋体" w:hAnsi="宋体" w:eastAsia="宋体"/>
        </w:rPr>
      </w:pPr>
      <w:bookmarkStart w:id="310" w:name="_Toc173885451"/>
      <w:bookmarkStart w:id="311" w:name="_Toc173885051"/>
      <w:r>
        <w:rPr>
          <w:rFonts w:hint="eastAsia" w:ascii="宋体" w:hAnsi="宋体" w:eastAsia="宋体"/>
        </w:rPr>
        <w:t>眩晕症状量表见表C.1。</w:t>
      </w:r>
      <w:bookmarkEnd w:id="310"/>
      <w:bookmarkEnd w:id="311"/>
    </w:p>
    <w:p w14:paraId="036A7061">
      <w:pPr>
        <w:pStyle w:val="59"/>
        <w:ind w:firstLine="420"/>
      </w:pPr>
    </w:p>
    <w:p w14:paraId="036A7062">
      <w:pPr>
        <w:spacing w:before="120" w:beforeLines="50" w:after="120" w:afterLines="50" w:line="240" w:lineRule="auto"/>
        <w:jc w:val="center"/>
        <w:rPr>
          <w:rFonts w:ascii="黑体" w:hAnsi="黑体" w:eastAsia="黑体"/>
        </w:rPr>
      </w:pPr>
      <w:r>
        <w:rPr>
          <w:rFonts w:hint="eastAsia" w:ascii="黑体" w:hAnsi="黑体" w:eastAsia="黑体"/>
        </w:rPr>
        <w:t>表C.1  眩晕症状量表</w:t>
      </w:r>
    </w:p>
    <w:p w14:paraId="036A7063">
      <w:pPr>
        <w:spacing w:line="240" w:lineRule="auto"/>
        <w:jc w:val="center"/>
        <w:rPr>
          <w:rFonts w:ascii="黑体" w:hAnsi="黑体" w:eastAsia="黑体"/>
        </w:rPr>
      </w:pPr>
      <w:r>
        <w:rPr>
          <w:rFonts w:hint="eastAsia" w:ascii="黑体" w:hAnsi="黑体" w:eastAsia="黑体"/>
        </w:rPr>
        <w:t>Vertigo Symptom Scale ( Chinese Version )</w:t>
      </w:r>
    </w:p>
    <w:p w14:paraId="036A7064">
      <w:pPr>
        <w:spacing w:line="240" w:lineRule="auto"/>
        <w:jc w:val="center"/>
      </w:pPr>
    </w:p>
    <w:p w14:paraId="036A7065">
      <w:pPr>
        <w:spacing w:line="360" w:lineRule="auto"/>
        <w:rPr>
          <w:rFonts w:ascii="宋体" w:hAnsi="宋体"/>
        </w:rPr>
      </w:pPr>
      <w:r>
        <w:rPr>
          <w:rFonts w:hint="eastAsia" w:ascii="宋体" w:hAnsi="宋体"/>
        </w:rPr>
        <w:t xml:space="preserve">姓名：        性别：        年龄：        受教育程度：        </w:t>
      </w:r>
    </w:p>
    <w:p w14:paraId="036A7066">
      <w:pPr>
        <w:spacing w:line="360" w:lineRule="auto"/>
        <w:rPr>
          <w:rFonts w:ascii="宋体" w:hAnsi="宋体"/>
        </w:rPr>
      </w:pPr>
      <w:r>
        <w:rPr>
          <w:rFonts w:hint="eastAsia" w:ascii="宋体" w:hAnsi="宋体"/>
        </w:rPr>
        <w:t>填表日期：                联系方式：</w:t>
      </w:r>
    </w:p>
    <w:p w14:paraId="036A7067">
      <w:pPr>
        <w:spacing w:line="240" w:lineRule="auto"/>
        <w:rPr>
          <w:rFonts w:ascii="宋体" w:hAnsi="宋体"/>
        </w:rPr>
      </w:pPr>
    </w:p>
    <w:p w14:paraId="036A7068">
      <w:pPr>
        <w:spacing w:line="240" w:lineRule="auto"/>
        <w:rPr>
          <w:rFonts w:ascii="宋体" w:hAnsi="宋体" w:cs="黑体"/>
        </w:rPr>
      </w:pPr>
      <w:r>
        <w:rPr>
          <w:rFonts w:hint="eastAsia" w:ascii="宋体" w:hAnsi="宋体" w:cs="黑体"/>
        </w:rPr>
        <w:t>下面的问题中列出了一些症状，请勾选在过去的12个月中（不满1年的，从眩晕症状第1次出现时算起）您所产生的符合下列症状的次数所对应的数值。</w:t>
      </w:r>
    </w:p>
    <w:p w14:paraId="036A7069">
      <w:pPr>
        <w:spacing w:line="360" w:lineRule="auto"/>
        <w:rPr>
          <w:rFonts w:ascii="宋体" w:hAnsi="宋体" w:cs="黑体"/>
        </w:rPr>
      </w:pP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9"/>
        <w:gridCol w:w="1127"/>
        <w:gridCol w:w="1228"/>
        <w:gridCol w:w="1280"/>
        <w:gridCol w:w="1228"/>
        <w:gridCol w:w="1234"/>
      </w:tblGrid>
      <w:tr w14:paraId="036A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3" w:type="pct"/>
            <w:vMerge w:val="restart"/>
            <w:vAlign w:val="center"/>
          </w:tcPr>
          <w:p w14:paraId="036A706A">
            <w:pPr>
              <w:spacing w:line="240" w:lineRule="auto"/>
              <w:rPr>
                <w:rFonts w:ascii="宋体" w:hAnsi="宋体"/>
                <w:sz w:val="18"/>
                <w:szCs w:val="18"/>
              </w:rPr>
            </w:pPr>
            <w:r>
              <w:rPr>
                <w:rFonts w:hint="eastAsia" w:ascii="宋体" w:hAnsi="宋体"/>
                <w:sz w:val="18"/>
                <w:szCs w:val="18"/>
              </w:rPr>
              <w:t>在过去12个月中，您发生以下症状的频率是：</w:t>
            </w:r>
          </w:p>
        </w:tc>
        <w:tc>
          <w:tcPr>
            <w:tcW w:w="589" w:type="pct"/>
            <w:vAlign w:val="center"/>
          </w:tcPr>
          <w:p w14:paraId="036A706B">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06C">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06D">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06E">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06F">
            <w:pPr>
              <w:spacing w:line="240" w:lineRule="auto"/>
              <w:jc w:val="center"/>
              <w:rPr>
                <w:rFonts w:ascii="宋体" w:hAnsi="宋体"/>
                <w:sz w:val="18"/>
                <w:szCs w:val="18"/>
              </w:rPr>
            </w:pPr>
            <w:r>
              <w:rPr>
                <w:rFonts w:hint="eastAsia" w:ascii="宋体" w:hAnsi="宋体"/>
                <w:sz w:val="18"/>
                <w:szCs w:val="18"/>
              </w:rPr>
              <w:t>4</w:t>
            </w:r>
          </w:p>
        </w:tc>
      </w:tr>
      <w:tr w14:paraId="036A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3" w:type="pct"/>
            <w:vMerge w:val="continue"/>
            <w:vAlign w:val="center"/>
          </w:tcPr>
          <w:p w14:paraId="036A7071">
            <w:pPr>
              <w:spacing w:line="240" w:lineRule="auto"/>
              <w:rPr>
                <w:rFonts w:ascii="宋体" w:hAnsi="宋体"/>
                <w:sz w:val="18"/>
                <w:szCs w:val="18"/>
              </w:rPr>
            </w:pPr>
          </w:p>
        </w:tc>
        <w:tc>
          <w:tcPr>
            <w:tcW w:w="589" w:type="pct"/>
            <w:vAlign w:val="center"/>
          </w:tcPr>
          <w:p w14:paraId="036A7072">
            <w:pPr>
              <w:spacing w:line="240" w:lineRule="auto"/>
              <w:jc w:val="center"/>
              <w:rPr>
                <w:rFonts w:ascii="宋体" w:hAnsi="宋体"/>
                <w:sz w:val="18"/>
                <w:szCs w:val="18"/>
              </w:rPr>
            </w:pPr>
            <w:r>
              <w:rPr>
                <w:rFonts w:hint="eastAsia" w:ascii="宋体" w:hAnsi="宋体"/>
                <w:sz w:val="18"/>
                <w:szCs w:val="18"/>
              </w:rPr>
              <w:t>从来没有</w:t>
            </w:r>
          </w:p>
        </w:tc>
        <w:tc>
          <w:tcPr>
            <w:tcW w:w="642" w:type="pct"/>
            <w:vAlign w:val="center"/>
          </w:tcPr>
          <w:p w14:paraId="036A7073">
            <w:pPr>
              <w:spacing w:line="240" w:lineRule="auto"/>
              <w:jc w:val="center"/>
              <w:rPr>
                <w:rFonts w:ascii="宋体" w:hAnsi="宋体"/>
                <w:sz w:val="18"/>
                <w:szCs w:val="18"/>
              </w:rPr>
            </w:pPr>
            <w:r>
              <w:rPr>
                <w:rFonts w:hint="eastAsia" w:ascii="宋体" w:hAnsi="宋体"/>
                <w:sz w:val="18"/>
                <w:szCs w:val="18"/>
              </w:rPr>
              <w:t>少许（1～3次/年）</w:t>
            </w:r>
          </w:p>
        </w:tc>
        <w:tc>
          <w:tcPr>
            <w:tcW w:w="669" w:type="pct"/>
            <w:vAlign w:val="center"/>
          </w:tcPr>
          <w:p w14:paraId="036A7074">
            <w:pPr>
              <w:spacing w:line="240" w:lineRule="auto"/>
              <w:jc w:val="center"/>
              <w:rPr>
                <w:rFonts w:ascii="宋体" w:hAnsi="宋体"/>
                <w:sz w:val="18"/>
                <w:szCs w:val="18"/>
              </w:rPr>
            </w:pPr>
            <w:r>
              <w:rPr>
                <w:rFonts w:hint="eastAsia" w:ascii="宋体" w:hAnsi="宋体"/>
                <w:sz w:val="18"/>
                <w:szCs w:val="18"/>
              </w:rPr>
              <w:t>有些时候（4～12次/年）</w:t>
            </w:r>
          </w:p>
        </w:tc>
        <w:tc>
          <w:tcPr>
            <w:tcW w:w="642" w:type="pct"/>
            <w:vAlign w:val="center"/>
          </w:tcPr>
          <w:p w14:paraId="036A7075">
            <w:pPr>
              <w:spacing w:line="240" w:lineRule="auto"/>
              <w:jc w:val="center"/>
              <w:rPr>
                <w:rFonts w:ascii="宋体" w:hAnsi="宋体"/>
                <w:sz w:val="18"/>
                <w:szCs w:val="18"/>
              </w:rPr>
            </w:pPr>
            <w:r>
              <w:rPr>
                <w:rFonts w:hint="eastAsia" w:ascii="宋体" w:hAnsi="宋体"/>
                <w:sz w:val="18"/>
                <w:szCs w:val="18"/>
              </w:rPr>
              <w:t>经常发生（平均＞1次/月）</w:t>
            </w:r>
          </w:p>
        </w:tc>
        <w:tc>
          <w:tcPr>
            <w:tcW w:w="645" w:type="pct"/>
            <w:vAlign w:val="center"/>
          </w:tcPr>
          <w:p w14:paraId="036A7076">
            <w:pPr>
              <w:spacing w:line="240" w:lineRule="auto"/>
              <w:jc w:val="center"/>
              <w:rPr>
                <w:rFonts w:ascii="宋体" w:hAnsi="宋体"/>
                <w:sz w:val="18"/>
                <w:szCs w:val="18"/>
              </w:rPr>
            </w:pPr>
            <w:r>
              <w:rPr>
                <w:rFonts w:hint="eastAsia" w:ascii="宋体" w:hAnsi="宋体"/>
                <w:sz w:val="18"/>
                <w:szCs w:val="18"/>
              </w:rPr>
              <w:t>非常频繁（平均＞1次/周）</w:t>
            </w:r>
          </w:p>
        </w:tc>
      </w:tr>
      <w:tr w14:paraId="036A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13" w:type="pct"/>
            <w:vAlign w:val="center"/>
          </w:tcPr>
          <w:p w14:paraId="036A7078">
            <w:pPr>
              <w:spacing w:line="240" w:lineRule="auto"/>
              <w:rPr>
                <w:rFonts w:ascii="宋体" w:hAnsi="宋体"/>
                <w:sz w:val="18"/>
                <w:szCs w:val="18"/>
              </w:rPr>
            </w:pPr>
            <w:r>
              <w:rPr>
                <w:rFonts w:hint="eastAsia" w:ascii="宋体" w:hAnsi="宋体"/>
                <w:sz w:val="18"/>
                <w:szCs w:val="18"/>
              </w:rPr>
              <w:t>1.感到周围的物体旋转或者晃来晃去，这种感觉的持续时间为：(请回答以下所有小问题)</w:t>
            </w:r>
          </w:p>
          <w:p w14:paraId="036A7079">
            <w:pPr>
              <w:spacing w:line="240" w:lineRule="auto"/>
              <w:rPr>
                <w:rFonts w:ascii="宋体" w:hAnsi="宋体"/>
                <w:sz w:val="18"/>
                <w:szCs w:val="18"/>
              </w:rPr>
            </w:pPr>
          </w:p>
        </w:tc>
        <w:tc>
          <w:tcPr>
            <w:tcW w:w="589" w:type="pct"/>
            <w:vAlign w:val="center"/>
          </w:tcPr>
          <w:p w14:paraId="036A707A">
            <w:pPr>
              <w:spacing w:line="240" w:lineRule="auto"/>
              <w:jc w:val="center"/>
              <w:rPr>
                <w:rFonts w:ascii="宋体" w:hAnsi="宋体"/>
                <w:sz w:val="18"/>
                <w:szCs w:val="18"/>
              </w:rPr>
            </w:pPr>
          </w:p>
        </w:tc>
        <w:tc>
          <w:tcPr>
            <w:tcW w:w="642" w:type="pct"/>
            <w:vAlign w:val="center"/>
          </w:tcPr>
          <w:p w14:paraId="036A707B">
            <w:pPr>
              <w:spacing w:line="240" w:lineRule="auto"/>
              <w:jc w:val="center"/>
              <w:rPr>
                <w:rFonts w:ascii="宋体" w:hAnsi="宋体"/>
                <w:sz w:val="18"/>
                <w:szCs w:val="18"/>
              </w:rPr>
            </w:pPr>
          </w:p>
        </w:tc>
        <w:tc>
          <w:tcPr>
            <w:tcW w:w="669" w:type="pct"/>
            <w:vAlign w:val="center"/>
          </w:tcPr>
          <w:p w14:paraId="036A707C">
            <w:pPr>
              <w:spacing w:line="240" w:lineRule="auto"/>
              <w:jc w:val="center"/>
              <w:rPr>
                <w:rFonts w:ascii="宋体" w:hAnsi="宋体"/>
                <w:sz w:val="18"/>
                <w:szCs w:val="18"/>
              </w:rPr>
            </w:pPr>
          </w:p>
        </w:tc>
        <w:tc>
          <w:tcPr>
            <w:tcW w:w="642" w:type="pct"/>
            <w:vAlign w:val="center"/>
          </w:tcPr>
          <w:p w14:paraId="036A707D">
            <w:pPr>
              <w:spacing w:line="240" w:lineRule="auto"/>
              <w:jc w:val="center"/>
              <w:rPr>
                <w:rFonts w:ascii="宋体" w:hAnsi="宋体"/>
                <w:sz w:val="18"/>
                <w:szCs w:val="18"/>
              </w:rPr>
            </w:pPr>
          </w:p>
        </w:tc>
        <w:tc>
          <w:tcPr>
            <w:tcW w:w="645" w:type="pct"/>
            <w:vAlign w:val="center"/>
          </w:tcPr>
          <w:p w14:paraId="036A707E">
            <w:pPr>
              <w:spacing w:line="240" w:lineRule="auto"/>
              <w:jc w:val="center"/>
              <w:rPr>
                <w:rFonts w:ascii="宋体" w:hAnsi="宋体"/>
                <w:sz w:val="18"/>
                <w:szCs w:val="18"/>
              </w:rPr>
            </w:pPr>
          </w:p>
        </w:tc>
      </w:tr>
      <w:tr w14:paraId="036A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813" w:type="pct"/>
            <w:vAlign w:val="center"/>
          </w:tcPr>
          <w:p w14:paraId="036A7080">
            <w:pPr>
              <w:adjustRightInd/>
              <w:spacing w:line="240" w:lineRule="auto"/>
              <w:ind w:firstLine="180" w:firstLineChars="100"/>
              <w:rPr>
                <w:rFonts w:ascii="宋体" w:hAnsi="宋体"/>
                <w:sz w:val="18"/>
                <w:szCs w:val="18"/>
              </w:rPr>
            </w:pPr>
            <w:r>
              <w:rPr>
                <w:rFonts w:hint="eastAsia" w:ascii="宋体" w:hAnsi="宋体"/>
                <w:sz w:val="18"/>
                <w:szCs w:val="18"/>
              </w:rPr>
              <w:t>a.少于2分钟</w:t>
            </w:r>
          </w:p>
        </w:tc>
        <w:tc>
          <w:tcPr>
            <w:tcW w:w="589" w:type="pct"/>
            <w:vAlign w:val="center"/>
          </w:tcPr>
          <w:p w14:paraId="036A7081">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082">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083">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084">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085">
            <w:pPr>
              <w:spacing w:line="240" w:lineRule="auto"/>
              <w:jc w:val="center"/>
              <w:rPr>
                <w:rFonts w:ascii="宋体" w:hAnsi="宋体"/>
                <w:sz w:val="18"/>
                <w:szCs w:val="18"/>
              </w:rPr>
            </w:pPr>
            <w:r>
              <w:rPr>
                <w:rFonts w:hint="eastAsia" w:ascii="宋体" w:hAnsi="宋体"/>
                <w:sz w:val="18"/>
                <w:szCs w:val="18"/>
              </w:rPr>
              <w:t>4</w:t>
            </w:r>
          </w:p>
        </w:tc>
      </w:tr>
      <w:tr w14:paraId="036A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813" w:type="pct"/>
            <w:vAlign w:val="center"/>
          </w:tcPr>
          <w:p w14:paraId="036A7087">
            <w:pPr>
              <w:adjustRightInd/>
              <w:spacing w:line="240" w:lineRule="auto"/>
              <w:ind w:firstLine="180" w:firstLineChars="100"/>
              <w:rPr>
                <w:rFonts w:ascii="宋体" w:hAnsi="宋体"/>
                <w:sz w:val="18"/>
                <w:szCs w:val="18"/>
              </w:rPr>
            </w:pPr>
            <w:r>
              <w:rPr>
                <w:rFonts w:hint="eastAsia" w:ascii="宋体" w:hAnsi="宋体"/>
                <w:sz w:val="18"/>
                <w:szCs w:val="18"/>
              </w:rPr>
              <w:t>b.不超过 20分钟</w:t>
            </w:r>
          </w:p>
        </w:tc>
        <w:tc>
          <w:tcPr>
            <w:tcW w:w="589" w:type="pct"/>
            <w:vAlign w:val="center"/>
          </w:tcPr>
          <w:p w14:paraId="036A7088">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089">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08A">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08B">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08C">
            <w:pPr>
              <w:spacing w:line="240" w:lineRule="auto"/>
              <w:jc w:val="center"/>
              <w:rPr>
                <w:rFonts w:ascii="宋体" w:hAnsi="宋体"/>
                <w:sz w:val="18"/>
                <w:szCs w:val="18"/>
              </w:rPr>
            </w:pPr>
            <w:r>
              <w:rPr>
                <w:rFonts w:hint="eastAsia" w:ascii="宋体" w:hAnsi="宋体"/>
                <w:sz w:val="18"/>
                <w:szCs w:val="18"/>
              </w:rPr>
              <w:t>4</w:t>
            </w:r>
          </w:p>
        </w:tc>
      </w:tr>
      <w:tr w14:paraId="036A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813" w:type="pct"/>
            <w:vAlign w:val="center"/>
          </w:tcPr>
          <w:p w14:paraId="036A708E">
            <w:pPr>
              <w:adjustRightInd/>
              <w:spacing w:line="240" w:lineRule="auto"/>
              <w:ind w:firstLine="180" w:firstLineChars="100"/>
              <w:rPr>
                <w:rFonts w:ascii="宋体" w:hAnsi="宋体"/>
                <w:sz w:val="18"/>
                <w:szCs w:val="18"/>
              </w:rPr>
            </w:pPr>
            <w:r>
              <w:rPr>
                <w:rFonts w:hint="eastAsia" w:ascii="宋体" w:hAnsi="宋体"/>
                <w:sz w:val="18"/>
                <w:szCs w:val="18"/>
              </w:rPr>
              <w:t>c.20~60 分钟</w:t>
            </w:r>
          </w:p>
        </w:tc>
        <w:tc>
          <w:tcPr>
            <w:tcW w:w="589" w:type="pct"/>
            <w:vAlign w:val="center"/>
          </w:tcPr>
          <w:p w14:paraId="036A708F">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090">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091">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092">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093">
            <w:pPr>
              <w:spacing w:line="240" w:lineRule="auto"/>
              <w:jc w:val="center"/>
              <w:rPr>
                <w:rFonts w:ascii="宋体" w:hAnsi="宋体"/>
                <w:sz w:val="18"/>
                <w:szCs w:val="18"/>
              </w:rPr>
            </w:pPr>
            <w:r>
              <w:rPr>
                <w:rFonts w:hint="eastAsia" w:ascii="宋体" w:hAnsi="宋体"/>
                <w:sz w:val="18"/>
                <w:szCs w:val="18"/>
              </w:rPr>
              <w:t>4</w:t>
            </w:r>
          </w:p>
        </w:tc>
      </w:tr>
      <w:tr w14:paraId="036A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813" w:type="pct"/>
            <w:vAlign w:val="center"/>
          </w:tcPr>
          <w:p w14:paraId="036A7095">
            <w:pPr>
              <w:adjustRightInd/>
              <w:spacing w:line="240" w:lineRule="auto"/>
              <w:ind w:firstLine="180" w:firstLineChars="100"/>
              <w:rPr>
                <w:rFonts w:ascii="宋体" w:hAnsi="宋体"/>
                <w:sz w:val="18"/>
                <w:szCs w:val="18"/>
              </w:rPr>
            </w:pPr>
            <w:r>
              <w:rPr>
                <w:rFonts w:hint="eastAsia" w:ascii="宋体" w:hAnsi="宋体"/>
                <w:sz w:val="18"/>
                <w:szCs w:val="18"/>
              </w:rPr>
              <w:t>d.数小时</w:t>
            </w:r>
          </w:p>
        </w:tc>
        <w:tc>
          <w:tcPr>
            <w:tcW w:w="589" w:type="pct"/>
            <w:vAlign w:val="center"/>
          </w:tcPr>
          <w:p w14:paraId="036A7096">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097">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098">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099">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09A">
            <w:pPr>
              <w:spacing w:line="240" w:lineRule="auto"/>
              <w:jc w:val="center"/>
              <w:rPr>
                <w:rFonts w:ascii="宋体" w:hAnsi="宋体"/>
                <w:sz w:val="18"/>
                <w:szCs w:val="18"/>
              </w:rPr>
            </w:pPr>
            <w:r>
              <w:rPr>
                <w:rFonts w:hint="eastAsia" w:ascii="宋体" w:hAnsi="宋体"/>
                <w:sz w:val="18"/>
                <w:szCs w:val="18"/>
              </w:rPr>
              <w:t>4</w:t>
            </w:r>
          </w:p>
        </w:tc>
      </w:tr>
      <w:tr w14:paraId="036A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813" w:type="pct"/>
            <w:vAlign w:val="center"/>
          </w:tcPr>
          <w:p w14:paraId="036A709C">
            <w:pPr>
              <w:adjustRightInd/>
              <w:spacing w:line="240" w:lineRule="auto"/>
              <w:ind w:firstLine="180" w:firstLineChars="100"/>
              <w:rPr>
                <w:rFonts w:ascii="宋体" w:hAnsi="宋体"/>
                <w:sz w:val="18"/>
                <w:szCs w:val="18"/>
              </w:rPr>
            </w:pPr>
            <w:r>
              <w:rPr>
                <w:rFonts w:hint="eastAsia" w:ascii="宋体" w:hAnsi="宋体"/>
                <w:sz w:val="18"/>
                <w:szCs w:val="18"/>
              </w:rPr>
              <w:t>e.超过 12 小时</w:t>
            </w:r>
          </w:p>
        </w:tc>
        <w:tc>
          <w:tcPr>
            <w:tcW w:w="589" w:type="pct"/>
            <w:vAlign w:val="center"/>
          </w:tcPr>
          <w:p w14:paraId="036A709D">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09E">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09F">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0A0">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0A1">
            <w:pPr>
              <w:spacing w:line="240" w:lineRule="auto"/>
              <w:jc w:val="center"/>
              <w:rPr>
                <w:rFonts w:ascii="宋体" w:hAnsi="宋体"/>
                <w:sz w:val="18"/>
                <w:szCs w:val="18"/>
              </w:rPr>
            </w:pPr>
            <w:r>
              <w:rPr>
                <w:rFonts w:hint="eastAsia" w:ascii="宋体" w:hAnsi="宋体"/>
                <w:sz w:val="18"/>
                <w:szCs w:val="18"/>
              </w:rPr>
              <w:t>4</w:t>
            </w:r>
          </w:p>
        </w:tc>
      </w:tr>
      <w:tr w14:paraId="036A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813" w:type="pct"/>
            <w:vAlign w:val="center"/>
          </w:tcPr>
          <w:p w14:paraId="036A70A3">
            <w:pPr>
              <w:spacing w:line="240" w:lineRule="auto"/>
              <w:rPr>
                <w:rFonts w:ascii="宋体" w:hAnsi="宋体"/>
                <w:sz w:val="18"/>
                <w:szCs w:val="18"/>
              </w:rPr>
            </w:pPr>
            <w:r>
              <w:rPr>
                <w:rFonts w:hint="eastAsia" w:ascii="宋体" w:hAnsi="宋体"/>
                <w:sz w:val="18"/>
                <w:szCs w:val="18"/>
              </w:rPr>
              <w:t>2.有心区或胸前区疼痛感</w:t>
            </w:r>
          </w:p>
        </w:tc>
        <w:tc>
          <w:tcPr>
            <w:tcW w:w="589" w:type="pct"/>
            <w:vAlign w:val="center"/>
          </w:tcPr>
          <w:p w14:paraId="036A70A4">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0A5">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0A6">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0A7">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0A8">
            <w:pPr>
              <w:spacing w:line="240" w:lineRule="auto"/>
              <w:jc w:val="center"/>
              <w:rPr>
                <w:rFonts w:ascii="宋体" w:hAnsi="宋体"/>
                <w:sz w:val="18"/>
                <w:szCs w:val="18"/>
              </w:rPr>
            </w:pPr>
            <w:r>
              <w:rPr>
                <w:rFonts w:hint="eastAsia" w:ascii="宋体" w:hAnsi="宋体"/>
                <w:sz w:val="18"/>
                <w:szCs w:val="18"/>
              </w:rPr>
              <w:t>4</w:t>
            </w:r>
          </w:p>
        </w:tc>
      </w:tr>
      <w:tr w14:paraId="036A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813" w:type="pct"/>
            <w:vAlign w:val="center"/>
          </w:tcPr>
          <w:p w14:paraId="036A70AA">
            <w:pPr>
              <w:spacing w:line="240" w:lineRule="auto"/>
              <w:rPr>
                <w:rFonts w:ascii="宋体" w:hAnsi="宋体"/>
                <w:sz w:val="18"/>
                <w:szCs w:val="18"/>
              </w:rPr>
            </w:pPr>
            <w:r>
              <w:rPr>
                <w:rFonts w:hint="eastAsia" w:ascii="宋体" w:hAnsi="宋体"/>
                <w:sz w:val="18"/>
                <w:szCs w:val="18"/>
              </w:rPr>
              <w:t>3.有忽冷忽热的感觉</w:t>
            </w:r>
          </w:p>
        </w:tc>
        <w:tc>
          <w:tcPr>
            <w:tcW w:w="589" w:type="pct"/>
            <w:vAlign w:val="center"/>
          </w:tcPr>
          <w:p w14:paraId="036A70AB">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0AC">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0AD">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0AE">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0AF">
            <w:pPr>
              <w:spacing w:line="240" w:lineRule="auto"/>
              <w:jc w:val="center"/>
              <w:rPr>
                <w:rFonts w:ascii="宋体" w:hAnsi="宋体"/>
                <w:sz w:val="18"/>
                <w:szCs w:val="18"/>
              </w:rPr>
            </w:pPr>
            <w:r>
              <w:rPr>
                <w:rFonts w:hint="eastAsia" w:ascii="宋体" w:hAnsi="宋体"/>
                <w:sz w:val="18"/>
                <w:szCs w:val="18"/>
              </w:rPr>
              <w:t>4</w:t>
            </w:r>
          </w:p>
        </w:tc>
      </w:tr>
      <w:tr w14:paraId="036A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813" w:type="pct"/>
            <w:vAlign w:val="center"/>
          </w:tcPr>
          <w:p w14:paraId="036A70B1">
            <w:pPr>
              <w:spacing w:line="240" w:lineRule="auto"/>
              <w:rPr>
                <w:rFonts w:ascii="宋体" w:hAnsi="宋体"/>
                <w:sz w:val="18"/>
                <w:szCs w:val="18"/>
              </w:rPr>
            </w:pPr>
            <w:r>
              <w:rPr>
                <w:rFonts w:hint="eastAsia" w:ascii="宋体" w:hAnsi="宋体"/>
                <w:sz w:val="18"/>
                <w:szCs w:val="18"/>
              </w:rPr>
              <w:t>4.因为感到严重不稳而跌倒</w:t>
            </w:r>
          </w:p>
        </w:tc>
        <w:tc>
          <w:tcPr>
            <w:tcW w:w="589" w:type="pct"/>
            <w:vAlign w:val="center"/>
          </w:tcPr>
          <w:p w14:paraId="036A70B2">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0B3">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0B4">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0B5">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0B6">
            <w:pPr>
              <w:spacing w:line="240" w:lineRule="auto"/>
              <w:jc w:val="center"/>
              <w:rPr>
                <w:rFonts w:ascii="宋体" w:hAnsi="宋体"/>
                <w:sz w:val="18"/>
                <w:szCs w:val="18"/>
              </w:rPr>
            </w:pPr>
            <w:r>
              <w:rPr>
                <w:rFonts w:hint="eastAsia" w:ascii="宋体" w:hAnsi="宋体"/>
                <w:sz w:val="18"/>
                <w:szCs w:val="18"/>
              </w:rPr>
              <w:t>4</w:t>
            </w:r>
          </w:p>
        </w:tc>
      </w:tr>
      <w:tr w14:paraId="036A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813" w:type="pct"/>
            <w:vAlign w:val="center"/>
          </w:tcPr>
          <w:p w14:paraId="036A70B8">
            <w:pPr>
              <w:spacing w:line="240" w:lineRule="auto"/>
              <w:rPr>
                <w:rFonts w:ascii="宋体" w:hAnsi="宋体"/>
                <w:sz w:val="18"/>
                <w:szCs w:val="18"/>
              </w:rPr>
            </w:pPr>
            <w:r>
              <w:rPr>
                <w:rFonts w:hint="eastAsia" w:ascii="宋体" w:hAnsi="宋体"/>
                <w:sz w:val="18"/>
                <w:szCs w:val="18"/>
              </w:rPr>
              <w:t>5.有恶心或者反胃的感觉</w:t>
            </w:r>
          </w:p>
        </w:tc>
        <w:tc>
          <w:tcPr>
            <w:tcW w:w="589" w:type="pct"/>
            <w:vAlign w:val="center"/>
          </w:tcPr>
          <w:p w14:paraId="036A70B9">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0BA">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0BB">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0BC">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0BD">
            <w:pPr>
              <w:spacing w:line="240" w:lineRule="auto"/>
              <w:jc w:val="center"/>
              <w:rPr>
                <w:rFonts w:ascii="宋体" w:hAnsi="宋体"/>
                <w:sz w:val="18"/>
                <w:szCs w:val="18"/>
              </w:rPr>
            </w:pPr>
            <w:r>
              <w:rPr>
                <w:rFonts w:hint="eastAsia" w:ascii="宋体" w:hAnsi="宋体"/>
                <w:sz w:val="18"/>
                <w:szCs w:val="18"/>
              </w:rPr>
              <w:t>4</w:t>
            </w:r>
          </w:p>
        </w:tc>
      </w:tr>
      <w:tr w14:paraId="036A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813" w:type="pct"/>
            <w:vAlign w:val="center"/>
          </w:tcPr>
          <w:p w14:paraId="036A70BF">
            <w:pPr>
              <w:spacing w:line="240" w:lineRule="auto"/>
              <w:rPr>
                <w:rFonts w:ascii="宋体" w:hAnsi="宋体"/>
                <w:sz w:val="18"/>
                <w:szCs w:val="18"/>
              </w:rPr>
            </w:pPr>
            <w:r>
              <w:rPr>
                <w:rFonts w:hint="eastAsia" w:ascii="宋体" w:hAnsi="宋体"/>
                <w:sz w:val="18"/>
                <w:szCs w:val="18"/>
              </w:rPr>
              <w:t>6.感到肌肉紧张、板滞或酸痛</w:t>
            </w:r>
          </w:p>
        </w:tc>
        <w:tc>
          <w:tcPr>
            <w:tcW w:w="589" w:type="pct"/>
            <w:vAlign w:val="center"/>
          </w:tcPr>
          <w:p w14:paraId="036A70C0">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0C1">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0C2">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0C3">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0C4">
            <w:pPr>
              <w:spacing w:line="240" w:lineRule="auto"/>
              <w:jc w:val="center"/>
              <w:rPr>
                <w:rFonts w:ascii="宋体" w:hAnsi="宋体"/>
                <w:sz w:val="18"/>
                <w:szCs w:val="18"/>
              </w:rPr>
            </w:pPr>
            <w:r>
              <w:rPr>
                <w:rFonts w:hint="eastAsia" w:ascii="宋体" w:hAnsi="宋体"/>
                <w:sz w:val="18"/>
                <w:szCs w:val="18"/>
              </w:rPr>
              <w:t>4</w:t>
            </w:r>
          </w:p>
        </w:tc>
      </w:tr>
      <w:tr w14:paraId="036A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813" w:type="pct"/>
            <w:vAlign w:val="center"/>
          </w:tcPr>
          <w:p w14:paraId="036A70C6">
            <w:pPr>
              <w:spacing w:line="240" w:lineRule="auto"/>
              <w:rPr>
                <w:rFonts w:ascii="宋体" w:hAnsi="宋体"/>
                <w:sz w:val="18"/>
                <w:szCs w:val="18"/>
              </w:rPr>
            </w:pPr>
            <w:r>
              <w:rPr>
                <w:rFonts w:hint="eastAsia" w:ascii="宋体" w:hAnsi="宋体"/>
                <w:sz w:val="18"/>
                <w:szCs w:val="18"/>
              </w:rPr>
              <w:t>7.感到头晕、头昏或者视物模糊，这种感觉的持续时间为：</w:t>
            </w:r>
            <w:r>
              <w:rPr>
                <w:rFonts w:hint="eastAsia" w:ascii="宋体" w:hAnsi="宋体"/>
                <w:spacing w:val="-8"/>
                <w:sz w:val="18"/>
                <w:szCs w:val="18"/>
              </w:rPr>
              <w:t>(请回答以下所有小问题)</w:t>
            </w:r>
          </w:p>
        </w:tc>
        <w:tc>
          <w:tcPr>
            <w:tcW w:w="589" w:type="pct"/>
            <w:vAlign w:val="center"/>
          </w:tcPr>
          <w:p w14:paraId="036A70C7">
            <w:pPr>
              <w:spacing w:line="240" w:lineRule="auto"/>
              <w:jc w:val="center"/>
              <w:rPr>
                <w:rFonts w:ascii="宋体" w:hAnsi="宋体"/>
                <w:sz w:val="18"/>
                <w:szCs w:val="18"/>
              </w:rPr>
            </w:pPr>
          </w:p>
        </w:tc>
        <w:tc>
          <w:tcPr>
            <w:tcW w:w="642" w:type="pct"/>
            <w:vAlign w:val="center"/>
          </w:tcPr>
          <w:p w14:paraId="036A70C8">
            <w:pPr>
              <w:spacing w:line="240" w:lineRule="auto"/>
              <w:jc w:val="center"/>
              <w:rPr>
                <w:rFonts w:ascii="宋体" w:hAnsi="宋体"/>
                <w:sz w:val="18"/>
                <w:szCs w:val="18"/>
              </w:rPr>
            </w:pPr>
          </w:p>
        </w:tc>
        <w:tc>
          <w:tcPr>
            <w:tcW w:w="669" w:type="pct"/>
            <w:vAlign w:val="center"/>
          </w:tcPr>
          <w:p w14:paraId="036A70C9">
            <w:pPr>
              <w:spacing w:line="240" w:lineRule="auto"/>
              <w:jc w:val="center"/>
              <w:rPr>
                <w:rFonts w:ascii="宋体" w:hAnsi="宋体"/>
                <w:sz w:val="18"/>
                <w:szCs w:val="18"/>
              </w:rPr>
            </w:pPr>
          </w:p>
        </w:tc>
        <w:tc>
          <w:tcPr>
            <w:tcW w:w="642" w:type="pct"/>
            <w:vAlign w:val="center"/>
          </w:tcPr>
          <w:p w14:paraId="036A70CA">
            <w:pPr>
              <w:spacing w:line="240" w:lineRule="auto"/>
              <w:jc w:val="center"/>
              <w:rPr>
                <w:rFonts w:ascii="宋体" w:hAnsi="宋体"/>
                <w:sz w:val="18"/>
                <w:szCs w:val="18"/>
              </w:rPr>
            </w:pPr>
          </w:p>
        </w:tc>
        <w:tc>
          <w:tcPr>
            <w:tcW w:w="645" w:type="pct"/>
            <w:vAlign w:val="center"/>
          </w:tcPr>
          <w:p w14:paraId="036A70CB">
            <w:pPr>
              <w:spacing w:line="240" w:lineRule="auto"/>
              <w:jc w:val="center"/>
              <w:rPr>
                <w:rFonts w:ascii="宋体" w:hAnsi="宋体"/>
                <w:sz w:val="18"/>
                <w:szCs w:val="18"/>
              </w:rPr>
            </w:pPr>
          </w:p>
        </w:tc>
      </w:tr>
      <w:tr w14:paraId="036A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813" w:type="pct"/>
            <w:vAlign w:val="center"/>
          </w:tcPr>
          <w:p w14:paraId="036A70CD">
            <w:pPr>
              <w:spacing w:line="240" w:lineRule="auto"/>
              <w:rPr>
                <w:rFonts w:ascii="宋体" w:hAnsi="宋体"/>
                <w:sz w:val="18"/>
                <w:szCs w:val="18"/>
              </w:rPr>
            </w:pPr>
            <w:r>
              <w:rPr>
                <w:rFonts w:hint="eastAsia" w:ascii="宋体" w:hAnsi="宋体"/>
                <w:sz w:val="18"/>
                <w:szCs w:val="18"/>
              </w:rPr>
              <w:t>a.少于2分钟</w:t>
            </w:r>
          </w:p>
        </w:tc>
        <w:tc>
          <w:tcPr>
            <w:tcW w:w="589" w:type="pct"/>
            <w:vAlign w:val="center"/>
          </w:tcPr>
          <w:p w14:paraId="036A70CE">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0CF">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0D0">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0D1">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0D2">
            <w:pPr>
              <w:spacing w:line="240" w:lineRule="auto"/>
              <w:jc w:val="center"/>
              <w:rPr>
                <w:rFonts w:ascii="宋体" w:hAnsi="宋体"/>
                <w:sz w:val="18"/>
                <w:szCs w:val="18"/>
              </w:rPr>
            </w:pPr>
            <w:r>
              <w:rPr>
                <w:rFonts w:hint="eastAsia" w:ascii="宋体" w:hAnsi="宋体"/>
                <w:sz w:val="18"/>
                <w:szCs w:val="18"/>
              </w:rPr>
              <w:t>4</w:t>
            </w:r>
          </w:p>
        </w:tc>
      </w:tr>
    </w:tbl>
    <w:p w14:paraId="036A70D4"/>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9"/>
        <w:gridCol w:w="1127"/>
        <w:gridCol w:w="1228"/>
        <w:gridCol w:w="1280"/>
        <w:gridCol w:w="1228"/>
        <w:gridCol w:w="1234"/>
      </w:tblGrid>
      <w:tr w14:paraId="036A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000" w:type="pct"/>
            <w:gridSpan w:val="6"/>
            <w:tcBorders>
              <w:top w:val="nil"/>
              <w:left w:val="nil"/>
              <w:bottom w:val="single" w:color="auto" w:sz="4" w:space="0"/>
              <w:right w:val="nil"/>
            </w:tcBorders>
            <w:vAlign w:val="center"/>
          </w:tcPr>
          <w:p w14:paraId="036A70D5">
            <w:pPr>
              <w:spacing w:line="240" w:lineRule="auto"/>
              <w:jc w:val="center"/>
              <w:rPr>
                <w:rFonts w:ascii="宋体" w:hAnsi="宋体"/>
              </w:rPr>
            </w:pPr>
            <w:r>
              <w:rPr>
                <w:rFonts w:hint="eastAsia" w:ascii="黑体" w:hAnsi="黑体" w:eastAsia="黑体"/>
              </w:rPr>
              <w:t>表C.1  眩晕症状量表</w:t>
            </w:r>
            <w:r>
              <w:rPr>
                <w:rFonts w:hint="eastAsia" w:ascii="宋体" w:hAnsi="宋体"/>
              </w:rPr>
              <w:t>（续）</w:t>
            </w:r>
          </w:p>
        </w:tc>
      </w:tr>
      <w:tr w14:paraId="036A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813" w:type="pct"/>
            <w:tcBorders>
              <w:bottom w:val="single" w:color="auto" w:sz="4" w:space="0"/>
            </w:tcBorders>
            <w:vAlign w:val="center"/>
          </w:tcPr>
          <w:p w14:paraId="036A70D7">
            <w:pPr>
              <w:adjustRightInd/>
              <w:spacing w:line="240" w:lineRule="auto"/>
              <w:ind w:firstLine="180" w:firstLineChars="100"/>
              <w:rPr>
                <w:rFonts w:ascii="宋体" w:hAnsi="宋体"/>
                <w:sz w:val="18"/>
                <w:szCs w:val="18"/>
              </w:rPr>
            </w:pPr>
            <w:r>
              <w:rPr>
                <w:rFonts w:hint="eastAsia" w:ascii="宋体" w:hAnsi="宋体"/>
                <w:sz w:val="18"/>
                <w:szCs w:val="18"/>
              </w:rPr>
              <w:t>b.不超过 20 分钟</w:t>
            </w:r>
          </w:p>
        </w:tc>
        <w:tc>
          <w:tcPr>
            <w:tcW w:w="589" w:type="pct"/>
            <w:tcBorders>
              <w:bottom w:val="single" w:color="auto" w:sz="4" w:space="0"/>
            </w:tcBorders>
            <w:vAlign w:val="center"/>
          </w:tcPr>
          <w:p w14:paraId="036A70D8">
            <w:pPr>
              <w:spacing w:line="240" w:lineRule="auto"/>
              <w:jc w:val="center"/>
              <w:rPr>
                <w:rFonts w:ascii="宋体" w:hAnsi="宋体"/>
                <w:sz w:val="18"/>
                <w:szCs w:val="18"/>
              </w:rPr>
            </w:pPr>
            <w:r>
              <w:rPr>
                <w:rFonts w:hint="eastAsia" w:ascii="宋体" w:hAnsi="宋体"/>
                <w:sz w:val="18"/>
                <w:szCs w:val="18"/>
              </w:rPr>
              <w:t>0</w:t>
            </w:r>
          </w:p>
        </w:tc>
        <w:tc>
          <w:tcPr>
            <w:tcW w:w="642" w:type="pct"/>
            <w:tcBorders>
              <w:bottom w:val="single" w:color="auto" w:sz="4" w:space="0"/>
            </w:tcBorders>
            <w:vAlign w:val="center"/>
          </w:tcPr>
          <w:p w14:paraId="036A70D9">
            <w:pPr>
              <w:spacing w:line="240" w:lineRule="auto"/>
              <w:jc w:val="center"/>
              <w:rPr>
                <w:rFonts w:ascii="宋体" w:hAnsi="宋体"/>
                <w:sz w:val="18"/>
                <w:szCs w:val="18"/>
              </w:rPr>
            </w:pPr>
            <w:r>
              <w:rPr>
                <w:rFonts w:hint="eastAsia" w:ascii="宋体" w:hAnsi="宋体"/>
                <w:sz w:val="18"/>
                <w:szCs w:val="18"/>
              </w:rPr>
              <w:t>1</w:t>
            </w:r>
          </w:p>
        </w:tc>
        <w:tc>
          <w:tcPr>
            <w:tcW w:w="669" w:type="pct"/>
            <w:tcBorders>
              <w:bottom w:val="single" w:color="auto" w:sz="4" w:space="0"/>
            </w:tcBorders>
            <w:vAlign w:val="center"/>
          </w:tcPr>
          <w:p w14:paraId="036A70DA">
            <w:pPr>
              <w:spacing w:line="240" w:lineRule="auto"/>
              <w:jc w:val="center"/>
              <w:rPr>
                <w:rFonts w:ascii="宋体" w:hAnsi="宋体"/>
                <w:sz w:val="18"/>
                <w:szCs w:val="18"/>
              </w:rPr>
            </w:pPr>
            <w:r>
              <w:rPr>
                <w:rFonts w:hint="eastAsia" w:ascii="宋体" w:hAnsi="宋体"/>
                <w:sz w:val="18"/>
                <w:szCs w:val="18"/>
              </w:rPr>
              <w:t>2</w:t>
            </w:r>
          </w:p>
        </w:tc>
        <w:tc>
          <w:tcPr>
            <w:tcW w:w="642" w:type="pct"/>
            <w:tcBorders>
              <w:bottom w:val="single" w:color="auto" w:sz="4" w:space="0"/>
            </w:tcBorders>
            <w:vAlign w:val="center"/>
          </w:tcPr>
          <w:p w14:paraId="036A70DB">
            <w:pPr>
              <w:spacing w:line="240" w:lineRule="auto"/>
              <w:jc w:val="center"/>
              <w:rPr>
                <w:rFonts w:ascii="宋体" w:hAnsi="宋体"/>
                <w:sz w:val="18"/>
                <w:szCs w:val="18"/>
              </w:rPr>
            </w:pPr>
            <w:r>
              <w:rPr>
                <w:rFonts w:hint="eastAsia" w:ascii="宋体" w:hAnsi="宋体"/>
                <w:sz w:val="18"/>
                <w:szCs w:val="18"/>
              </w:rPr>
              <w:t>3</w:t>
            </w:r>
          </w:p>
        </w:tc>
        <w:tc>
          <w:tcPr>
            <w:tcW w:w="645" w:type="pct"/>
            <w:tcBorders>
              <w:bottom w:val="single" w:color="auto" w:sz="4" w:space="0"/>
            </w:tcBorders>
            <w:vAlign w:val="center"/>
          </w:tcPr>
          <w:p w14:paraId="036A70DC">
            <w:pPr>
              <w:spacing w:line="240" w:lineRule="auto"/>
              <w:jc w:val="center"/>
              <w:rPr>
                <w:rFonts w:ascii="宋体" w:hAnsi="宋体"/>
                <w:sz w:val="18"/>
                <w:szCs w:val="18"/>
              </w:rPr>
            </w:pPr>
            <w:r>
              <w:rPr>
                <w:rFonts w:hint="eastAsia" w:ascii="宋体" w:hAnsi="宋体"/>
                <w:sz w:val="18"/>
                <w:szCs w:val="18"/>
              </w:rPr>
              <w:t>4</w:t>
            </w:r>
          </w:p>
        </w:tc>
      </w:tr>
      <w:tr w14:paraId="036A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813" w:type="pct"/>
            <w:tcBorders>
              <w:top w:val="single" w:color="auto" w:sz="4" w:space="0"/>
              <w:left w:val="single" w:color="auto" w:sz="4" w:space="0"/>
              <w:bottom w:val="single" w:color="auto" w:sz="4" w:space="0"/>
              <w:right w:val="single" w:color="auto" w:sz="4" w:space="0"/>
            </w:tcBorders>
            <w:vAlign w:val="center"/>
          </w:tcPr>
          <w:p w14:paraId="036A70DE">
            <w:pPr>
              <w:adjustRightInd/>
              <w:spacing w:line="240" w:lineRule="auto"/>
              <w:ind w:firstLine="180" w:firstLineChars="100"/>
              <w:rPr>
                <w:rFonts w:ascii="宋体" w:hAnsi="宋体"/>
                <w:sz w:val="18"/>
                <w:szCs w:val="18"/>
              </w:rPr>
            </w:pPr>
            <w:r>
              <w:rPr>
                <w:rFonts w:hint="eastAsia" w:ascii="宋体" w:hAnsi="宋体"/>
                <w:sz w:val="18"/>
                <w:szCs w:val="18"/>
              </w:rPr>
              <w:t>c.20~60 分钟</w:t>
            </w:r>
          </w:p>
        </w:tc>
        <w:tc>
          <w:tcPr>
            <w:tcW w:w="589" w:type="pct"/>
            <w:tcBorders>
              <w:top w:val="single" w:color="auto" w:sz="4" w:space="0"/>
              <w:left w:val="single" w:color="auto" w:sz="4" w:space="0"/>
              <w:bottom w:val="single" w:color="auto" w:sz="4" w:space="0"/>
              <w:right w:val="single" w:color="auto" w:sz="4" w:space="0"/>
            </w:tcBorders>
            <w:vAlign w:val="center"/>
          </w:tcPr>
          <w:p w14:paraId="036A70DF">
            <w:pPr>
              <w:spacing w:line="240" w:lineRule="auto"/>
              <w:jc w:val="center"/>
              <w:rPr>
                <w:rFonts w:ascii="宋体" w:hAnsi="宋体"/>
                <w:sz w:val="18"/>
                <w:szCs w:val="18"/>
              </w:rPr>
            </w:pPr>
            <w:r>
              <w:rPr>
                <w:rFonts w:hint="eastAsia" w:ascii="宋体" w:hAnsi="宋体"/>
                <w:sz w:val="18"/>
                <w:szCs w:val="18"/>
              </w:rPr>
              <w:t>0</w:t>
            </w:r>
          </w:p>
        </w:tc>
        <w:tc>
          <w:tcPr>
            <w:tcW w:w="642" w:type="pct"/>
            <w:tcBorders>
              <w:top w:val="single" w:color="auto" w:sz="4" w:space="0"/>
              <w:left w:val="single" w:color="auto" w:sz="4" w:space="0"/>
              <w:bottom w:val="single" w:color="auto" w:sz="4" w:space="0"/>
              <w:right w:val="single" w:color="auto" w:sz="4" w:space="0"/>
            </w:tcBorders>
            <w:vAlign w:val="center"/>
          </w:tcPr>
          <w:p w14:paraId="036A70E0">
            <w:pPr>
              <w:spacing w:line="240" w:lineRule="auto"/>
              <w:jc w:val="center"/>
              <w:rPr>
                <w:rFonts w:ascii="宋体" w:hAnsi="宋体"/>
                <w:sz w:val="18"/>
                <w:szCs w:val="18"/>
              </w:rPr>
            </w:pPr>
            <w:r>
              <w:rPr>
                <w:rFonts w:hint="eastAsia" w:ascii="宋体" w:hAnsi="宋体"/>
                <w:sz w:val="18"/>
                <w:szCs w:val="18"/>
              </w:rPr>
              <w:t>1</w:t>
            </w:r>
          </w:p>
        </w:tc>
        <w:tc>
          <w:tcPr>
            <w:tcW w:w="669" w:type="pct"/>
            <w:tcBorders>
              <w:top w:val="single" w:color="auto" w:sz="4" w:space="0"/>
              <w:left w:val="single" w:color="auto" w:sz="4" w:space="0"/>
              <w:bottom w:val="single" w:color="auto" w:sz="4" w:space="0"/>
              <w:right w:val="single" w:color="auto" w:sz="4" w:space="0"/>
            </w:tcBorders>
            <w:vAlign w:val="center"/>
          </w:tcPr>
          <w:p w14:paraId="036A70E1">
            <w:pPr>
              <w:spacing w:line="240" w:lineRule="auto"/>
              <w:jc w:val="center"/>
              <w:rPr>
                <w:rFonts w:ascii="宋体" w:hAnsi="宋体"/>
                <w:sz w:val="18"/>
                <w:szCs w:val="18"/>
              </w:rPr>
            </w:pPr>
            <w:r>
              <w:rPr>
                <w:rFonts w:hint="eastAsia" w:ascii="宋体" w:hAnsi="宋体"/>
                <w:sz w:val="18"/>
                <w:szCs w:val="18"/>
              </w:rPr>
              <w:t>2</w:t>
            </w:r>
          </w:p>
        </w:tc>
        <w:tc>
          <w:tcPr>
            <w:tcW w:w="642" w:type="pct"/>
            <w:tcBorders>
              <w:top w:val="single" w:color="auto" w:sz="4" w:space="0"/>
              <w:left w:val="single" w:color="auto" w:sz="4" w:space="0"/>
              <w:bottom w:val="single" w:color="auto" w:sz="4" w:space="0"/>
              <w:right w:val="single" w:color="auto" w:sz="4" w:space="0"/>
            </w:tcBorders>
            <w:vAlign w:val="center"/>
          </w:tcPr>
          <w:p w14:paraId="036A70E2">
            <w:pPr>
              <w:spacing w:line="240" w:lineRule="auto"/>
              <w:jc w:val="center"/>
              <w:rPr>
                <w:rFonts w:ascii="宋体" w:hAnsi="宋体"/>
                <w:sz w:val="18"/>
                <w:szCs w:val="18"/>
              </w:rPr>
            </w:pPr>
            <w:r>
              <w:rPr>
                <w:rFonts w:hint="eastAsia" w:ascii="宋体" w:hAnsi="宋体"/>
                <w:sz w:val="18"/>
                <w:szCs w:val="18"/>
              </w:rPr>
              <w:t>3</w:t>
            </w:r>
          </w:p>
        </w:tc>
        <w:tc>
          <w:tcPr>
            <w:tcW w:w="645" w:type="pct"/>
            <w:tcBorders>
              <w:top w:val="single" w:color="auto" w:sz="4" w:space="0"/>
              <w:left w:val="single" w:color="auto" w:sz="4" w:space="0"/>
              <w:bottom w:val="single" w:color="auto" w:sz="4" w:space="0"/>
              <w:right w:val="single" w:color="auto" w:sz="4" w:space="0"/>
            </w:tcBorders>
            <w:vAlign w:val="center"/>
          </w:tcPr>
          <w:p w14:paraId="036A70E3">
            <w:pPr>
              <w:spacing w:line="240" w:lineRule="auto"/>
              <w:jc w:val="center"/>
              <w:rPr>
                <w:rFonts w:ascii="宋体" w:hAnsi="宋体"/>
                <w:sz w:val="18"/>
                <w:szCs w:val="18"/>
              </w:rPr>
            </w:pPr>
            <w:r>
              <w:rPr>
                <w:rFonts w:hint="eastAsia" w:ascii="宋体" w:hAnsi="宋体"/>
                <w:sz w:val="18"/>
                <w:szCs w:val="18"/>
              </w:rPr>
              <w:t>4</w:t>
            </w:r>
          </w:p>
        </w:tc>
      </w:tr>
      <w:tr w14:paraId="036A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3" w:type="pct"/>
            <w:tcBorders>
              <w:top w:val="single" w:color="auto" w:sz="4" w:space="0"/>
              <w:bottom w:val="nil"/>
            </w:tcBorders>
            <w:vAlign w:val="center"/>
          </w:tcPr>
          <w:p w14:paraId="036A70E5">
            <w:pPr>
              <w:adjustRightInd/>
              <w:spacing w:line="240" w:lineRule="auto"/>
              <w:ind w:firstLine="180" w:firstLineChars="100"/>
              <w:rPr>
                <w:rFonts w:ascii="宋体" w:hAnsi="宋体"/>
                <w:sz w:val="18"/>
                <w:szCs w:val="18"/>
              </w:rPr>
            </w:pPr>
            <w:r>
              <w:rPr>
                <w:rFonts w:hint="eastAsia" w:ascii="宋体" w:hAnsi="宋体"/>
                <w:sz w:val="18"/>
                <w:szCs w:val="18"/>
              </w:rPr>
              <w:t>d.数小时</w:t>
            </w:r>
          </w:p>
        </w:tc>
        <w:tc>
          <w:tcPr>
            <w:tcW w:w="589" w:type="pct"/>
            <w:tcBorders>
              <w:top w:val="single" w:color="auto" w:sz="4" w:space="0"/>
              <w:bottom w:val="nil"/>
            </w:tcBorders>
            <w:vAlign w:val="center"/>
          </w:tcPr>
          <w:p w14:paraId="036A70E6">
            <w:pPr>
              <w:spacing w:line="240" w:lineRule="auto"/>
              <w:jc w:val="center"/>
              <w:rPr>
                <w:rFonts w:ascii="宋体" w:hAnsi="宋体"/>
                <w:sz w:val="18"/>
                <w:szCs w:val="18"/>
              </w:rPr>
            </w:pPr>
            <w:r>
              <w:rPr>
                <w:rFonts w:hint="eastAsia" w:ascii="宋体" w:hAnsi="宋体"/>
                <w:sz w:val="18"/>
                <w:szCs w:val="18"/>
              </w:rPr>
              <w:t>0</w:t>
            </w:r>
          </w:p>
        </w:tc>
        <w:tc>
          <w:tcPr>
            <w:tcW w:w="642" w:type="pct"/>
            <w:tcBorders>
              <w:top w:val="single" w:color="auto" w:sz="4" w:space="0"/>
              <w:bottom w:val="nil"/>
            </w:tcBorders>
            <w:vAlign w:val="center"/>
          </w:tcPr>
          <w:p w14:paraId="036A70E7">
            <w:pPr>
              <w:spacing w:line="240" w:lineRule="auto"/>
              <w:jc w:val="center"/>
              <w:rPr>
                <w:rFonts w:ascii="宋体" w:hAnsi="宋体"/>
                <w:sz w:val="18"/>
                <w:szCs w:val="18"/>
              </w:rPr>
            </w:pPr>
            <w:r>
              <w:rPr>
                <w:rFonts w:hint="eastAsia" w:ascii="宋体" w:hAnsi="宋体"/>
                <w:sz w:val="18"/>
                <w:szCs w:val="18"/>
              </w:rPr>
              <w:t>1</w:t>
            </w:r>
          </w:p>
        </w:tc>
        <w:tc>
          <w:tcPr>
            <w:tcW w:w="669" w:type="pct"/>
            <w:tcBorders>
              <w:top w:val="single" w:color="auto" w:sz="4" w:space="0"/>
              <w:bottom w:val="nil"/>
            </w:tcBorders>
            <w:vAlign w:val="center"/>
          </w:tcPr>
          <w:p w14:paraId="036A70E8">
            <w:pPr>
              <w:spacing w:line="240" w:lineRule="auto"/>
              <w:jc w:val="center"/>
              <w:rPr>
                <w:rFonts w:ascii="宋体" w:hAnsi="宋体"/>
                <w:sz w:val="18"/>
                <w:szCs w:val="18"/>
              </w:rPr>
            </w:pPr>
            <w:r>
              <w:rPr>
                <w:rFonts w:hint="eastAsia" w:ascii="宋体" w:hAnsi="宋体"/>
                <w:sz w:val="18"/>
                <w:szCs w:val="18"/>
              </w:rPr>
              <w:t>2</w:t>
            </w:r>
          </w:p>
        </w:tc>
        <w:tc>
          <w:tcPr>
            <w:tcW w:w="642" w:type="pct"/>
            <w:tcBorders>
              <w:top w:val="single" w:color="auto" w:sz="4" w:space="0"/>
              <w:bottom w:val="nil"/>
            </w:tcBorders>
            <w:vAlign w:val="center"/>
          </w:tcPr>
          <w:p w14:paraId="036A70E9">
            <w:pPr>
              <w:spacing w:line="240" w:lineRule="auto"/>
              <w:jc w:val="center"/>
              <w:rPr>
                <w:rFonts w:ascii="宋体" w:hAnsi="宋体"/>
                <w:sz w:val="18"/>
                <w:szCs w:val="18"/>
              </w:rPr>
            </w:pPr>
            <w:r>
              <w:rPr>
                <w:rFonts w:hint="eastAsia" w:ascii="宋体" w:hAnsi="宋体"/>
                <w:sz w:val="18"/>
                <w:szCs w:val="18"/>
              </w:rPr>
              <w:t>3</w:t>
            </w:r>
          </w:p>
        </w:tc>
        <w:tc>
          <w:tcPr>
            <w:tcW w:w="645" w:type="pct"/>
            <w:tcBorders>
              <w:top w:val="single" w:color="auto" w:sz="4" w:space="0"/>
              <w:bottom w:val="nil"/>
            </w:tcBorders>
            <w:vAlign w:val="center"/>
          </w:tcPr>
          <w:p w14:paraId="036A70EA">
            <w:pPr>
              <w:spacing w:line="240" w:lineRule="auto"/>
              <w:jc w:val="center"/>
              <w:rPr>
                <w:rFonts w:ascii="宋体" w:hAnsi="宋体"/>
                <w:sz w:val="18"/>
                <w:szCs w:val="18"/>
              </w:rPr>
            </w:pPr>
            <w:r>
              <w:rPr>
                <w:rFonts w:hint="eastAsia" w:ascii="宋体" w:hAnsi="宋体"/>
                <w:sz w:val="18"/>
                <w:szCs w:val="18"/>
              </w:rPr>
              <w:t>4</w:t>
            </w:r>
          </w:p>
        </w:tc>
      </w:tr>
      <w:tr w14:paraId="036A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3" w:type="pct"/>
            <w:tcBorders>
              <w:top w:val="single" w:color="auto" w:sz="4" w:space="0"/>
            </w:tcBorders>
            <w:vAlign w:val="center"/>
          </w:tcPr>
          <w:p w14:paraId="036A70EC">
            <w:pPr>
              <w:adjustRightInd/>
              <w:spacing w:line="240" w:lineRule="auto"/>
              <w:ind w:firstLine="180" w:firstLineChars="100"/>
              <w:rPr>
                <w:rFonts w:ascii="宋体" w:hAnsi="宋体"/>
                <w:sz w:val="18"/>
                <w:szCs w:val="18"/>
              </w:rPr>
            </w:pPr>
            <w:r>
              <w:rPr>
                <w:rFonts w:hint="eastAsia" w:ascii="宋体" w:hAnsi="宋体"/>
                <w:sz w:val="18"/>
                <w:szCs w:val="18"/>
              </w:rPr>
              <w:t>e.超过 12 小时</w:t>
            </w:r>
          </w:p>
        </w:tc>
        <w:tc>
          <w:tcPr>
            <w:tcW w:w="589" w:type="pct"/>
            <w:tcBorders>
              <w:top w:val="single" w:color="auto" w:sz="4" w:space="0"/>
            </w:tcBorders>
            <w:vAlign w:val="center"/>
          </w:tcPr>
          <w:p w14:paraId="036A70ED">
            <w:pPr>
              <w:spacing w:line="240" w:lineRule="auto"/>
              <w:jc w:val="center"/>
              <w:rPr>
                <w:rFonts w:ascii="宋体" w:hAnsi="宋体"/>
                <w:sz w:val="18"/>
                <w:szCs w:val="18"/>
              </w:rPr>
            </w:pPr>
            <w:r>
              <w:rPr>
                <w:rFonts w:hint="eastAsia" w:ascii="宋体" w:hAnsi="宋体"/>
                <w:sz w:val="18"/>
                <w:szCs w:val="18"/>
              </w:rPr>
              <w:t>0</w:t>
            </w:r>
          </w:p>
        </w:tc>
        <w:tc>
          <w:tcPr>
            <w:tcW w:w="642" w:type="pct"/>
            <w:tcBorders>
              <w:top w:val="single" w:color="auto" w:sz="4" w:space="0"/>
            </w:tcBorders>
            <w:vAlign w:val="center"/>
          </w:tcPr>
          <w:p w14:paraId="036A70EE">
            <w:pPr>
              <w:spacing w:line="240" w:lineRule="auto"/>
              <w:jc w:val="center"/>
              <w:rPr>
                <w:rFonts w:ascii="宋体" w:hAnsi="宋体"/>
                <w:sz w:val="18"/>
                <w:szCs w:val="18"/>
              </w:rPr>
            </w:pPr>
            <w:r>
              <w:rPr>
                <w:rFonts w:hint="eastAsia" w:ascii="宋体" w:hAnsi="宋体"/>
                <w:sz w:val="18"/>
                <w:szCs w:val="18"/>
              </w:rPr>
              <w:t>1</w:t>
            </w:r>
          </w:p>
        </w:tc>
        <w:tc>
          <w:tcPr>
            <w:tcW w:w="669" w:type="pct"/>
            <w:tcBorders>
              <w:top w:val="single" w:color="auto" w:sz="4" w:space="0"/>
            </w:tcBorders>
            <w:vAlign w:val="center"/>
          </w:tcPr>
          <w:p w14:paraId="036A70EF">
            <w:pPr>
              <w:spacing w:line="240" w:lineRule="auto"/>
              <w:jc w:val="center"/>
              <w:rPr>
                <w:rFonts w:ascii="宋体" w:hAnsi="宋体"/>
                <w:sz w:val="18"/>
                <w:szCs w:val="18"/>
              </w:rPr>
            </w:pPr>
            <w:r>
              <w:rPr>
                <w:rFonts w:hint="eastAsia" w:ascii="宋体" w:hAnsi="宋体"/>
                <w:sz w:val="18"/>
                <w:szCs w:val="18"/>
              </w:rPr>
              <w:t>2</w:t>
            </w:r>
          </w:p>
        </w:tc>
        <w:tc>
          <w:tcPr>
            <w:tcW w:w="642" w:type="pct"/>
            <w:tcBorders>
              <w:top w:val="single" w:color="auto" w:sz="4" w:space="0"/>
            </w:tcBorders>
            <w:vAlign w:val="center"/>
          </w:tcPr>
          <w:p w14:paraId="036A70F0">
            <w:pPr>
              <w:spacing w:line="240" w:lineRule="auto"/>
              <w:jc w:val="center"/>
              <w:rPr>
                <w:rFonts w:ascii="宋体" w:hAnsi="宋体"/>
                <w:sz w:val="18"/>
                <w:szCs w:val="18"/>
              </w:rPr>
            </w:pPr>
            <w:r>
              <w:rPr>
                <w:rFonts w:hint="eastAsia" w:ascii="宋体" w:hAnsi="宋体"/>
                <w:sz w:val="18"/>
                <w:szCs w:val="18"/>
              </w:rPr>
              <w:t>3</w:t>
            </w:r>
          </w:p>
        </w:tc>
        <w:tc>
          <w:tcPr>
            <w:tcW w:w="645" w:type="pct"/>
            <w:tcBorders>
              <w:top w:val="single" w:color="auto" w:sz="4" w:space="0"/>
            </w:tcBorders>
            <w:vAlign w:val="center"/>
          </w:tcPr>
          <w:p w14:paraId="036A70F1">
            <w:pPr>
              <w:spacing w:line="240" w:lineRule="auto"/>
              <w:jc w:val="center"/>
              <w:rPr>
                <w:rFonts w:ascii="宋体" w:hAnsi="宋体"/>
                <w:sz w:val="18"/>
                <w:szCs w:val="18"/>
              </w:rPr>
            </w:pPr>
            <w:r>
              <w:rPr>
                <w:rFonts w:hint="eastAsia" w:ascii="宋体" w:hAnsi="宋体"/>
                <w:sz w:val="18"/>
                <w:szCs w:val="18"/>
              </w:rPr>
              <w:t>4</w:t>
            </w:r>
          </w:p>
        </w:tc>
      </w:tr>
      <w:tr w14:paraId="036A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3" w:type="pct"/>
            <w:vAlign w:val="center"/>
          </w:tcPr>
          <w:p w14:paraId="036A70F3">
            <w:pPr>
              <w:spacing w:line="240" w:lineRule="auto"/>
              <w:rPr>
                <w:rFonts w:ascii="宋体" w:hAnsi="宋体"/>
                <w:sz w:val="18"/>
                <w:szCs w:val="18"/>
              </w:rPr>
            </w:pPr>
            <w:r>
              <w:rPr>
                <w:rFonts w:hint="eastAsia" w:ascii="宋体" w:hAnsi="宋体"/>
                <w:sz w:val="18"/>
                <w:szCs w:val="18"/>
              </w:rPr>
              <w:t>8.发抖</w:t>
            </w:r>
          </w:p>
        </w:tc>
        <w:tc>
          <w:tcPr>
            <w:tcW w:w="589" w:type="pct"/>
            <w:vAlign w:val="center"/>
          </w:tcPr>
          <w:p w14:paraId="036A70F4">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0F5">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0F6">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0F7">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0F8">
            <w:pPr>
              <w:spacing w:line="240" w:lineRule="auto"/>
              <w:jc w:val="center"/>
              <w:rPr>
                <w:rFonts w:ascii="宋体" w:hAnsi="宋体"/>
                <w:sz w:val="18"/>
                <w:szCs w:val="18"/>
              </w:rPr>
            </w:pPr>
            <w:r>
              <w:rPr>
                <w:rFonts w:hint="eastAsia" w:ascii="宋体" w:hAnsi="宋体"/>
                <w:sz w:val="18"/>
                <w:szCs w:val="18"/>
              </w:rPr>
              <w:t>4</w:t>
            </w:r>
          </w:p>
        </w:tc>
      </w:tr>
      <w:tr w14:paraId="036A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3" w:type="pct"/>
            <w:vAlign w:val="center"/>
          </w:tcPr>
          <w:p w14:paraId="036A70FA">
            <w:pPr>
              <w:spacing w:line="240" w:lineRule="auto"/>
              <w:rPr>
                <w:rFonts w:ascii="宋体" w:hAnsi="宋体"/>
                <w:sz w:val="18"/>
                <w:szCs w:val="18"/>
              </w:rPr>
            </w:pPr>
            <w:r>
              <w:rPr>
                <w:rFonts w:hint="eastAsia" w:ascii="宋体" w:hAnsi="宋体"/>
                <w:sz w:val="18"/>
                <w:szCs w:val="18"/>
              </w:rPr>
              <w:t>9.有耳塞感</w:t>
            </w:r>
          </w:p>
        </w:tc>
        <w:tc>
          <w:tcPr>
            <w:tcW w:w="589" w:type="pct"/>
            <w:vAlign w:val="center"/>
          </w:tcPr>
          <w:p w14:paraId="036A70FB">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0FC">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0FD">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0FE">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0FF">
            <w:pPr>
              <w:spacing w:line="240" w:lineRule="auto"/>
              <w:jc w:val="center"/>
              <w:rPr>
                <w:rFonts w:ascii="宋体" w:hAnsi="宋体"/>
                <w:sz w:val="18"/>
                <w:szCs w:val="18"/>
              </w:rPr>
            </w:pPr>
            <w:r>
              <w:rPr>
                <w:rFonts w:hint="eastAsia" w:ascii="宋体" w:hAnsi="宋体"/>
                <w:sz w:val="18"/>
                <w:szCs w:val="18"/>
              </w:rPr>
              <w:t>4</w:t>
            </w:r>
          </w:p>
        </w:tc>
      </w:tr>
      <w:tr w14:paraId="036A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3" w:type="pct"/>
            <w:vAlign w:val="center"/>
          </w:tcPr>
          <w:p w14:paraId="036A7101">
            <w:pPr>
              <w:spacing w:line="240" w:lineRule="auto"/>
              <w:rPr>
                <w:rFonts w:ascii="宋体" w:hAnsi="宋体"/>
                <w:sz w:val="18"/>
                <w:szCs w:val="18"/>
              </w:rPr>
            </w:pPr>
            <w:r>
              <w:rPr>
                <w:rFonts w:hint="eastAsia" w:ascii="宋体" w:hAnsi="宋体"/>
                <w:sz w:val="18"/>
                <w:szCs w:val="18"/>
              </w:rPr>
              <w:t>10.心慌</w:t>
            </w:r>
          </w:p>
        </w:tc>
        <w:tc>
          <w:tcPr>
            <w:tcW w:w="589" w:type="pct"/>
            <w:vAlign w:val="center"/>
          </w:tcPr>
          <w:p w14:paraId="036A7102">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103">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104">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105">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106">
            <w:pPr>
              <w:spacing w:line="240" w:lineRule="auto"/>
              <w:jc w:val="center"/>
              <w:rPr>
                <w:rFonts w:ascii="宋体" w:hAnsi="宋体"/>
                <w:sz w:val="18"/>
                <w:szCs w:val="18"/>
              </w:rPr>
            </w:pPr>
            <w:r>
              <w:rPr>
                <w:rFonts w:hint="eastAsia" w:ascii="宋体" w:hAnsi="宋体"/>
                <w:sz w:val="18"/>
                <w:szCs w:val="18"/>
              </w:rPr>
              <w:t>4</w:t>
            </w:r>
          </w:p>
        </w:tc>
      </w:tr>
      <w:tr w14:paraId="036A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3" w:type="pct"/>
            <w:vAlign w:val="center"/>
          </w:tcPr>
          <w:p w14:paraId="036A7108">
            <w:pPr>
              <w:spacing w:line="240" w:lineRule="auto"/>
              <w:rPr>
                <w:rFonts w:ascii="宋体" w:hAnsi="宋体"/>
                <w:sz w:val="18"/>
                <w:szCs w:val="18"/>
              </w:rPr>
            </w:pPr>
            <w:r>
              <w:rPr>
                <w:rFonts w:hint="eastAsia" w:ascii="宋体" w:hAnsi="宋体"/>
                <w:sz w:val="18"/>
                <w:szCs w:val="18"/>
              </w:rPr>
              <w:t>11.呕吐</w:t>
            </w:r>
          </w:p>
        </w:tc>
        <w:tc>
          <w:tcPr>
            <w:tcW w:w="589" w:type="pct"/>
            <w:vAlign w:val="center"/>
          </w:tcPr>
          <w:p w14:paraId="036A7109">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10A">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10B">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10C">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10D">
            <w:pPr>
              <w:spacing w:line="240" w:lineRule="auto"/>
              <w:jc w:val="center"/>
              <w:rPr>
                <w:rFonts w:ascii="宋体" w:hAnsi="宋体"/>
                <w:sz w:val="18"/>
                <w:szCs w:val="18"/>
              </w:rPr>
            </w:pPr>
            <w:r>
              <w:rPr>
                <w:rFonts w:hint="eastAsia" w:ascii="宋体" w:hAnsi="宋体"/>
                <w:sz w:val="18"/>
                <w:szCs w:val="18"/>
              </w:rPr>
              <w:t>4</w:t>
            </w:r>
          </w:p>
        </w:tc>
      </w:tr>
      <w:tr w14:paraId="036A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3" w:type="pct"/>
            <w:vAlign w:val="center"/>
          </w:tcPr>
          <w:p w14:paraId="036A710F">
            <w:pPr>
              <w:spacing w:line="240" w:lineRule="auto"/>
              <w:rPr>
                <w:rFonts w:ascii="宋体" w:hAnsi="宋体"/>
                <w:sz w:val="18"/>
                <w:szCs w:val="18"/>
              </w:rPr>
            </w:pPr>
            <w:r>
              <w:rPr>
                <w:rFonts w:hint="eastAsia" w:ascii="宋体" w:hAnsi="宋体"/>
                <w:sz w:val="18"/>
                <w:szCs w:val="18"/>
              </w:rPr>
              <w:t>12.有四肢沉重感</w:t>
            </w:r>
          </w:p>
        </w:tc>
        <w:tc>
          <w:tcPr>
            <w:tcW w:w="589" w:type="pct"/>
            <w:vAlign w:val="center"/>
          </w:tcPr>
          <w:p w14:paraId="036A7110">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111">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112">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113">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114">
            <w:pPr>
              <w:spacing w:line="240" w:lineRule="auto"/>
              <w:jc w:val="center"/>
              <w:rPr>
                <w:rFonts w:ascii="宋体" w:hAnsi="宋体"/>
                <w:sz w:val="18"/>
                <w:szCs w:val="18"/>
              </w:rPr>
            </w:pPr>
            <w:r>
              <w:rPr>
                <w:rFonts w:hint="eastAsia" w:ascii="宋体" w:hAnsi="宋体"/>
                <w:sz w:val="18"/>
                <w:szCs w:val="18"/>
              </w:rPr>
              <w:t>4</w:t>
            </w:r>
          </w:p>
        </w:tc>
      </w:tr>
      <w:tr w14:paraId="036A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3" w:type="pct"/>
            <w:vAlign w:val="center"/>
          </w:tcPr>
          <w:p w14:paraId="036A7116">
            <w:pPr>
              <w:spacing w:line="240" w:lineRule="auto"/>
              <w:rPr>
                <w:rFonts w:ascii="宋体" w:hAnsi="宋体"/>
                <w:sz w:val="18"/>
                <w:szCs w:val="18"/>
              </w:rPr>
            </w:pPr>
            <w:r>
              <w:rPr>
                <w:rFonts w:hint="eastAsia" w:ascii="宋体" w:hAnsi="宋体"/>
                <w:sz w:val="18"/>
                <w:szCs w:val="18"/>
              </w:rPr>
              <w:t>13.视觉障碍(如：眼花)</w:t>
            </w:r>
          </w:p>
        </w:tc>
        <w:tc>
          <w:tcPr>
            <w:tcW w:w="589" w:type="pct"/>
            <w:vAlign w:val="center"/>
          </w:tcPr>
          <w:p w14:paraId="036A7117">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118">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119">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11A">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11B">
            <w:pPr>
              <w:spacing w:line="240" w:lineRule="auto"/>
              <w:jc w:val="center"/>
              <w:rPr>
                <w:rFonts w:ascii="宋体" w:hAnsi="宋体"/>
                <w:sz w:val="18"/>
                <w:szCs w:val="18"/>
              </w:rPr>
            </w:pPr>
            <w:r>
              <w:rPr>
                <w:rFonts w:hint="eastAsia" w:ascii="宋体" w:hAnsi="宋体"/>
                <w:sz w:val="18"/>
                <w:szCs w:val="18"/>
              </w:rPr>
              <w:t>4</w:t>
            </w:r>
          </w:p>
        </w:tc>
      </w:tr>
      <w:tr w14:paraId="036A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3" w:type="pct"/>
            <w:vAlign w:val="center"/>
          </w:tcPr>
          <w:p w14:paraId="036A711D">
            <w:pPr>
              <w:spacing w:line="240" w:lineRule="auto"/>
              <w:rPr>
                <w:rFonts w:ascii="宋体" w:hAnsi="宋体"/>
                <w:sz w:val="18"/>
                <w:szCs w:val="18"/>
              </w:rPr>
            </w:pPr>
            <w:r>
              <w:rPr>
                <w:rFonts w:hint="eastAsia" w:ascii="宋体" w:hAnsi="宋体"/>
                <w:sz w:val="18"/>
                <w:szCs w:val="18"/>
              </w:rPr>
              <w:t>14.有头痛或头部困重的感觉</w:t>
            </w:r>
          </w:p>
        </w:tc>
        <w:tc>
          <w:tcPr>
            <w:tcW w:w="589" w:type="pct"/>
            <w:vAlign w:val="center"/>
          </w:tcPr>
          <w:p w14:paraId="036A711E">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11F">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120">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121">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122">
            <w:pPr>
              <w:spacing w:line="240" w:lineRule="auto"/>
              <w:jc w:val="center"/>
              <w:rPr>
                <w:rFonts w:ascii="宋体" w:hAnsi="宋体"/>
                <w:sz w:val="18"/>
                <w:szCs w:val="18"/>
              </w:rPr>
            </w:pPr>
            <w:r>
              <w:rPr>
                <w:rFonts w:hint="eastAsia" w:ascii="宋体" w:hAnsi="宋体"/>
                <w:sz w:val="18"/>
                <w:szCs w:val="18"/>
              </w:rPr>
              <w:t>4</w:t>
            </w:r>
          </w:p>
        </w:tc>
      </w:tr>
      <w:tr w14:paraId="036A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3" w:type="pct"/>
            <w:vAlign w:val="center"/>
          </w:tcPr>
          <w:p w14:paraId="036A7124">
            <w:pPr>
              <w:spacing w:line="240" w:lineRule="auto"/>
              <w:rPr>
                <w:rFonts w:ascii="宋体" w:hAnsi="宋体"/>
                <w:sz w:val="18"/>
                <w:szCs w:val="18"/>
              </w:rPr>
            </w:pPr>
            <w:r>
              <w:rPr>
                <w:rFonts w:hint="eastAsia" w:ascii="宋体" w:hAnsi="宋体"/>
                <w:sz w:val="18"/>
                <w:szCs w:val="18"/>
              </w:rPr>
              <w:t>15.需要借助支撑才能站立或者行走</w:t>
            </w:r>
          </w:p>
        </w:tc>
        <w:tc>
          <w:tcPr>
            <w:tcW w:w="589" w:type="pct"/>
            <w:vAlign w:val="center"/>
          </w:tcPr>
          <w:p w14:paraId="036A7125">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126">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127">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128">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129">
            <w:pPr>
              <w:spacing w:line="240" w:lineRule="auto"/>
              <w:jc w:val="center"/>
              <w:rPr>
                <w:rFonts w:ascii="宋体" w:hAnsi="宋体"/>
                <w:sz w:val="18"/>
                <w:szCs w:val="18"/>
              </w:rPr>
            </w:pPr>
            <w:r>
              <w:rPr>
                <w:rFonts w:hint="eastAsia" w:ascii="宋体" w:hAnsi="宋体"/>
                <w:sz w:val="18"/>
                <w:szCs w:val="18"/>
              </w:rPr>
              <w:t>4</w:t>
            </w:r>
          </w:p>
        </w:tc>
      </w:tr>
      <w:tr w14:paraId="036A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3" w:type="pct"/>
            <w:vAlign w:val="center"/>
          </w:tcPr>
          <w:p w14:paraId="036A712B">
            <w:pPr>
              <w:spacing w:line="240" w:lineRule="auto"/>
              <w:rPr>
                <w:rFonts w:ascii="宋体" w:hAnsi="宋体"/>
                <w:sz w:val="18"/>
                <w:szCs w:val="18"/>
              </w:rPr>
            </w:pPr>
            <w:r>
              <w:rPr>
                <w:rFonts w:hint="eastAsia" w:ascii="宋体" w:hAnsi="宋体"/>
                <w:sz w:val="18"/>
                <w:szCs w:val="18"/>
              </w:rPr>
              <w:t>16.气短，呼吸困难</w:t>
            </w:r>
          </w:p>
        </w:tc>
        <w:tc>
          <w:tcPr>
            <w:tcW w:w="589" w:type="pct"/>
            <w:vAlign w:val="center"/>
          </w:tcPr>
          <w:p w14:paraId="036A712C">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12D">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12E">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12F">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130">
            <w:pPr>
              <w:spacing w:line="240" w:lineRule="auto"/>
              <w:jc w:val="center"/>
              <w:rPr>
                <w:rFonts w:ascii="宋体" w:hAnsi="宋体"/>
                <w:sz w:val="18"/>
                <w:szCs w:val="18"/>
              </w:rPr>
            </w:pPr>
            <w:r>
              <w:rPr>
                <w:rFonts w:hint="eastAsia" w:ascii="宋体" w:hAnsi="宋体"/>
                <w:sz w:val="18"/>
                <w:szCs w:val="18"/>
              </w:rPr>
              <w:t>4</w:t>
            </w:r>
          </w:p>
        </w:tc>
      </w:tr>
      <w:tr w14:paraId="036A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3" w:type="pct"/>
            <w:vAlign w:val="center"/>
          </w:tcPr>
          <w:p w14:paraId="036A7132">
            <w:pPr>
              <w:spacing w:line="240" w:lineRule="auto"/>
              <w:rPr>
                <w:rFonts w:ascii="宋体" w:hAnsi="宋体"/>
                <w:sz w:val="18"/>
                <w:szCs w:val="18"/>
              </w:rPr>
            </w:pPr>
            <w:r>
              <w:rPr>
                <w:rFonts w:hint="eastAsia" w:ascii="宋体" w:hAnsi="宋体"/>
                <w:sz w:val="18"/>
                <w:szCs w:val="18"/>
              </w:rPr>
              <w:t>17.记忆力减退或注意力不集中</w:t>
            </w:r>
          </w:p>
        </w:tc>
        <w:tc>
          <w:tcPr>
            <w:tcW w:w="589" w:type="pct"/>
            <w:vAlign w:val="center"/>
          </w:tcPr>
          <w:p w14:paraId="036A7133">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134">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135">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136">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137">
            <w:pPr>
              <w:spacing w:line="240" w:lineRule="auto"/>
              <w:jc w:val="center"/>
              <w:rPr>
                <w:rFonts w:ascii="宋体" w:hAnsi="宋体"/>
                <w:sz w:val="18"/>
                <w:szCs w:val="18"/>
              </w:rPr>
            </w:pPr>
            <w:r>
              <w:rPr>
                <w:rFonts w:hint="eastAsia" w:ascii="宋体" w:hAnsi="宋体"/>
                <w:sz w:val="18"/>
                <w:szCs w:val="18"/>
              </w:rPr>
              <w:t>4</w:t>
            </w:r>
          </w:p>
        </w:tc>
      </w:tr>
      <w:tr w14:paraId="036A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3" w:type="pct"/>
            <w:vAlign w:val="center"/>
          </w:tcPr>
          <w:p w14:paraId="036A7139">
            <w:pPr>
              <w:spacing w:line="240" w:lineRule="auto"/>
              <w:rPr>
                <w:rFonts w:ascii="宋体" w:hAnsi="宋体"/>
                <w:sz w:val="18"/>
                <w:szCs w:val="18"/>
              </w:rPr>
            </w:pPr>
            <w:r>
              <w:rPr>
                <w:rFonts w:hint="eastAsia" w:ascii="宋体" w:hAnsi="宋体"/>
                <w:sz w:val="18"/>
                <w:szCs w:val="18"/>
              </w:rPr>
              <w:t>18.感觉不稳、即将失去平衡，这种感觉的持续时间为：(请回答以下所有小问题)</w:t>
            </w:r>
          </w:p>
        </w:tc>
        <w:tc>
          <w:tcPr>
            <w:tcW w:w="589" w:type="pct"/>
            <w:vAlign w:val="center"/>
          </w:tcPr>
          <w:p w14:paraId="036A713A">
            <w:pPr>
              <w:spacing w:line="240" w:lineRule="auto"/>
              <w:jc w:val="center"/>
              <w:rPr>
                <w:rFonts w:ascii="宋体" w:hAnsi="宋体"/>
                <w:sz w:val="18"/>
                <w:szCs w:val="18"/>
              </w:rPr>
            </w:pPr>
          </w:p>
        </w:tc>
        <w:tc>
          <w:tcPr>
            <w:tcW w:w="642" w:type="pct"/>
            <w:vAlign w:val="center"/>
          </w:tcPr>
          <w:p w14:paraId="036A713B">
            <w:pPr>
              <w:spacing w:line="240" w:lineRule="auto"/>
              <w:jc w:val="center"/>
              <w:rPr>
                <w:rFonts w:ascii="宋体" w:hAnsi="宋体"/>
                <w:sz w:val="18"/>
                <w:szCs w:val="18"/>
              </w:rPr>
            </w:pPr>
          </w:p>
        </w:tc>
        <w:tc>
          <w:tcPr>
            <w:tcW w:w="669" w:type="pct"/>
            <w:vAlign w:val="center"/>
          </w:tcPr>
          <w:p w14:paraId="036A713C">
            <w:pPr>
              <w:spacing w:line="240" w:lineRule="auto"/>
              <w:jc w:val="center"/>
              <w:rPr>
                <w:rFonts w:ascii="宋体" w:hAnsi="宋体"/>
                <w:sz w:val="18"/>
                <w:szCs w:val="18"/>
              </w:rPr>
            </w:pPr>
          </w:p>
        </w:tc>
        <w:tc>
          <w:tcPr>
            <w:tcW w:w="642" w:type="pct"/>
            <w:vAlign w:val="center"/>
          </w:tcPr>
          <w:p w14:paraId="036A713D">
            <w:pPr>
              <w:spacing w:line="240" w:lineRule="auto"/>
              <w:jc w:val="center"/>
              <w:rPr>
                <w:rFonts w:ascii="宋体" w:hAnsi="宋体"/>
                <w:sz w:val="18"/>
                <w:szCs w:val="18"/>
              </w:rPr>
            </w:pPr>
          </w:p>
        </w:tc>
        <w:tc>
          <w:tcPr>
            <w:tcW w:w="645" w:type="pct"/>
            <w:vAlign w:val="center"/>
          </w:tcPr>
          <w:p w14:paraId="036A713E">
            <w:pPr>
              <w:spacing w:line="240" w:lineRule="auto"/>
              <w:jc w:val="center"/>
              <w:rPr>
                <w:rFonts w:ascii="宋体" w:hAnsi="宋体"/>
                <w:sz w:val="18"/>
                <w:szCs w:val="18"/>
              </w:rPr>
            </w:pPr>
          </w:p>
        </w:tc>
      </w:tr>
      <w:tr w14:paraId="036A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3" w:type="pct"/>
            <w:vAlign w:val="center"/>
          </w:tcPr>
          <w:p w14:paraId="036A7140">
            <w:pPr>
              <w:adjustRightInd/>
              <w:spacing w:line="240" w:lineRule="auto"/>
              <w:ind w:firstLine="180" w:firstLineChars="100"/>
              <w:rPr>
                <w:rFonts w:ascii="宋体" w:hAnsi="宋体"/>
                <w:sz w:val="18"/>
                <w:szCs w:val="18"/>
              </w:rPr>
            </w:pPr>
            <w:r>
              <w:rPr>
                <w:rFonts w:hint="eastAsia" w:ascii="宋体" w:hAnsi="宋体"/>
                <w:sz w:val="18"/>
                <w:szCs w:val="18"/>
              </w:rPr>
              <w:t>a.少于2分钟</w:t>
            </w:r>
          </w:p>
        </w:tc>
        <w:tc>
          <w:tcPr>
            <w:tcW w:w="589" w:type="pct"/>
            <w:vAlign w:val="center"/>
          </w:tcPr>
          <w:p w14:paraId="036A7141">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142">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143">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144">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145">
            <w:pPr>
              <w:spacing w:line="240" w:lineRule="auto"/>
              <w:jc w:val="center"/>
              <w:rPr>
                <w:rFonts w:ascii="宋体" w:hAnsi="宋体"/>
                <w:sz w:val="18"/>
                <w:szCs w:val="18"/>
              </w:rPr>
            </w:pPr>
            <w:r>
              <w:rPr>
                <w:rFonts w:hint="eastAsia" w:ascii="宋体" w:hAnsi="宋体"/>
                <w:sz w:val="18"/>
                <w:szCs w:val="18"/>
              </w:rPr>
              <w:t>4</w:t>
            </w:r>
          </w:p>
        </w:tc>
      </w:tr>
      <w:tr w14:paraId="036A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3" w:type="pct"/>
            <w:vAlign w:val="center"/>
          </w:tcPr>
          <w:p w14:paraId="036A7147">
            <w:pPr>
              <w:adjustRightInd/>
              <w:spacing w:line="240" w:lineRule="auto"/>
              <w:ind w:firstLine="180" w:firstLineChars="100"/>
              <w:rPr>
                <w:rFonts w:ascii="宋体" w:hAnsi="宋体"/>
                <w:sz w:val="18"/>
                <w:szCs w:val="18"/>
              </w:rPr>
            </w:pPr>
            <w:r>
              <w:rPr>
                <w:rFonts w:hint="eastAsia" w:ascii="宋体" w:hAnsi="宋体"/>
                <w:sz w:val="18"/>
                <w:szCs w:val="18"/>
              </w:rPr>
              <w:t>b.不超过 20分钟</w:t>
            </w:r>
          </w:p>
        </w:tc>
        <w:tc>
          <w:tcPr>
            <w:tcW w:w="589" w:type="pct"/>
            <w:vAlign w:val="center"/>
          </w:tcPr>
          <w:p w14:paraId="036A7148">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149">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14A">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14B">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14C">
            <w:pPr>
              <w:spacing w:line="240" w:lineRule="auto"/>
              <w:jc w:val="center"/>
              <w:rPr>
                <w:rFonts w:ascii="宋体" w:hAnsi="宋体"/>
                <w:sz w:val="18"/>
                <w:szCs w:val="18"/>
              </w:rPr>
            </w:pPr>
            <w:r>
              <w:rPr>
                <w:rFonts w:hint="eastAsia" w:ascii="宋体" w:hAnsi="宋体"/>
                <w:sz w:val="18"/>
                <w:szCs w:val="18"/>
              </w:rPr>
              <w:t>4</w:t>
            </w:r>
          </w:p>
        </w:tc>
      </w:tr>
      <w:tr w14:paraId="036A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3" w:type="pct"/>
            <w:vAlign w:val="center"/>
          </w:tcPr>
          <w:p w14:paraId="036A714E">
            <w:pPr>
              <w:adjustRightInd/>
              <w:spacing w:line="240" w:lineRule="auto"/>
              <w:ind w:firstLine="180" w:firstLineChars="100"/>
              <w:rPr>
                <w:rFonts w:ascii="宋体" w:hAnsi="宋体"/>
                <w:sz w:val="18"/>
                <w:szCs w:val="18"/>
              </w:rPr>
            </w:pPr>
            <w:r>
              <w:rPr>
                <w:rFonts w:hint="eastAsia" w:ascii="宋体" w:hAnsi="宋体"/>
                <w:sz w:val="18"/>
                <w:szCs w:val="18"/>
              </w:rPr>
              <w:t>c.20~60 分钟</w:t>
            </w:r>
          </w:p>
        </w:tc>
        <w:tc>
          <w:tcPr>
            <w:tcW w:w="589" w:type="pct"/>
            <w:vAlign w:val="center"/>
          </w:tcPr>
          <w:p w14:paraId="036A714F">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150">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151">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152">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153">
            <w:pPr>
              <w:spacing w:line="240" w:lineRule="auto"/>
              <w:jc w:val="center"/>
              <w:rPr>
                <w:rFonts w:ascii="宋体" w:hAnsi="宋体"/>
                <w:sz w:val="18"/>
                <w:szCs w:val="18"/>
              </w:rPr>
            </w:pPr>
            <w:r>
              <w:rPr>
                <w:rFonts w:hint="eastAsia" w:ascii="宋体" w:hAnsi="宋体"/>
                <w:sz w:val="18"/>
                <w:szCs w:val="18"/>
              </w:rPr>
              <w:t>4</w:t>
            </w:r>
          </w:p>
        </w:tc>
      </w:tr>
      <w:tr w14:paraId="036A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3" w:type="pct"/>
            <w:vAlign w:val="center"/>
          </w:tcPr>
          <w:p w14:paraId="036A7155">
            <w:pPr>
              <w:adjustRightInd/>
              <w:spacing w:line="240" w:lineRule="auto"/>
              <w:ind w:firstLine="180" w:firstLineChars="100"/>
              <w:rPr>
                <w:rFonts w:ascii="宋体" w:hAnsi="宋体"/>
                <w:sz w:val="18"/>
                <w:szCs w:val="18"/>
              </w:rPr>
            </w:pPr>
            <w:r>
              <w:rPr>
                <w:rFonts w:hint="eastAsia" w:ascii="宋体" w:hAnsi="宋体"/>
                <w:sz w:val="18"/>
                <w:szCs w:val="18"/>
              </w:rPr>
              <w:t>d.数小时</w:t>
            </w:r>
          </w:p>
        </w:tc>
        <w:tc>
          <w:tcPr>
            <w:tcW w:w="589" w:type="pct"/>
            <w:vAlign w:val="center"/>
          </w:tcPr>
          <w:p w14:paraId="036A7156">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157">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158">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159">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15A">
            <w:pPr>
              <w:spacing w:line="240" w:lineRule="auto"/>
              <w:jc w:val="center"/>
              <w:rPr>
                <w:rFonts w:ascii="宋体" w:hAnsi="宋体"/>
                <w:sz w:val="18"/>
                <w:szCs w:val="18"/>
              </w:rPr>
            </w:pPr>
            <w:r>
              <w:rPr>
                <w:rFonts w:hint="eastAsia" w:ascii="宋体" w:hAnsi="宋体"/>
                <w:sz w:val="18"/>
                <w:szCs w:val="18"/>
              </w:rPr>
              <w:t>4</w:t>
            </w:r>
          </w:p>
        </w:tc>
      </w:tr>
      <w:tr w14:paraId="036A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3" w:type="pct"/>
            <w:vAlign w:val="center"/>
          </w:tcPr>
          <w:p w14:paraId="036A715C">
            <w:pPr>
              <w:adjustRightInd/>
              <w:spacing w:line="240" w:lineRule="auto"/>
              <w:ind w:firstLine="180" w:firstLineChars="100"/>
              <w:rPr>
                <w:rFonts w:ascii="宋体" w:hAnsi="宋体"/>
                <w:sz w:val="18"/>
                <w:szCs w:val="18"/>
              </w:rPr>
            </w:pPr>
            <w:r>
              <w:rPr>
                <w:rFonts w:hint="eastAsia" w:ascii="宋体" w:hAnsi="宋体"/>
                <w:sz w:val="18"/>
                <w:szCs w:val="18"/>
              </w:rPr>
              <w:t>e.超过 12 小时</w:t>
            </w:r>
          </w:p>
        </w:tc>
        <w:tc>
          <w:tcPr>
            <w:tcW w:w="589" w:type="pct"/>
            <w:vAlign w:val="center"/>
          </w:tcPr>
          <w:p w14:paraId="036A715D">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15E">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15F">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160">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161">
            <w:pPr>
              <w:spacing w:line="240" w:lineRule="auto"/>
              <w:jc w:val="center"/>
              <w:rPr>
                <w:rFonts w:ascii="宋体" w:hAnsi="宋体"/>
                <w:sz w:val="18"/>
                <w:szCs w:val="18"/>
              </w:rPr>
            </w:pPr>
            <w:r>
              <w:rPr>
                <w:rFonts w:hint="eastAsia" w:ascii="宋体" w:hAnsi="宋体"/>
                <w:sz w:val="18"/>
                <w:szCs w:val="18"/>
              </w:rPr>
              <w:t>4</w:t>
            </w:r>
          </w:p>
        </w:tc>
      </w:tr>
      <w:tr w14:paraId="036A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3" w:type="pct"/>
            <w:vAlign w:val="center"/>
          </w:tcPr>
          <w:p w14:paraId="036A7163">
            <w:pPr>
              <w:spacing w:line="240" w:lineRule="auto"/>
              <w:rPr>
                <w:rFonts w:ascii="宋体" w:hAnsi="宋体"/>
                <w:sz w:val="18"/>
                <w:szCs w:val="18"/>
              </w:rPr>
            </w:pPr>
            <w:r>
              <w:rPr>
                <w:rFonts w:hint="eastAsia" w:ascii="宋体" w:hAnsi="宋体"/>
                <w:sz w:val="18"/>
                <w:szCs w:val="18"/>
              </w:rPr>
              <w:t>19.在身体某些部位有刺痛、针刺或者麻木的感觉</w:t>
            </w:r>
          </w:p>
        </w:tc>
        <w:tc>
          <w:tcPr>
            <w:tcW w:w="589" w:type="pct"/>
            <w:vAlign w:val="center"/>
          </w:tcPr>
          <w:p w14:paraId="036A7164">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165">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166">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167">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168">
            <w:pPr>
              <w:spacing w:line="240" w:lineRule="auto"/>
              <w:jc w:val="center"/>
              <w:rPr>
                <w:rFonts w:ascii="宋体" w:hAnsi="宋体"/>
                <w:sz w:val="18"/>
                <w:szCs w:val="18"/>
              </w:rPr>
            </w:pPr>
            <w:r>
              <w:rPr>
                <w:rFonts w:hint="eastAsia" w:ascii="宋体" w:hAnsi="宋体"/>
                <w:sz w:val="18"/>
                <w:szCs w:val="18"/>
              </w:rPr>
              <w:t>4</w:t>
            </w:r>
          </w:p>
        </w:tc>
      </w:tr>
      <w:tr w14:paraId="036A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3" w:type="pct"/>
            <w:vAlign w:val="center"/>
          </w:tcPr>
          <w:p w14:paraId="036A716A">
            <w:pPr>
              <w:spacing w:line="240" w:lineRule="auto"/>
              <w:rPr>
                <w:rFonts w:ascii="宋体" w:hAnsi="宋体"/>
                <w:sz w:val="18"/>
                <w:szCs w:val="18"/>
              </w:rPr>
            </w:pPr>
            <w:r>
              <w:rPr>
                <w:rFonts w:hint="eastAsia" w:ascii="宋体" w:hAnsi="宋体"/>
                <w:sz w:val="18"/>
                <w:szCs w:val="18"/>
              </w:rPr>
              <w:t>20.下腰部疼痛</w:t>
            </w:r>
          </w:p>
        </w:tc>
        <w:tc>
          <w:tcPr>
            <w:tcW w:w="589" w:type="pct"/>
            <w:vAlign w:val="center"/>
          </w:tcPr>
          <w:p w14:paraId="036A716B">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16C">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16D">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16E">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16F">
            <w:pPr>
              <w:spacing w:line="240" w:lineRule="auto"/>
              <w:jc w:val="center"/>
              <w:rPr>
                <w:rFonts w:ascii="宋体" w:hAnsi="宋体"/>
                <w:sz w:val="18"/>
                <w:szCs w:val="18"/>
              </w:rPr>
            </w:pPr>
            <w:r>
              <w:rPr>
                <w:rFonts w:hint="eastAsia" w:ascii="宋体" w:hAnsi="宋体"/>
                <w:sz w:val="18"/>
                <w:szCs w:val="18"/>
              </w:rPr>
              <w:t>4</w:t>
            </w:r>
          </w:p>
        </w:tc>
      </w:tr>
      <w:tr w14:paraId="036A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3" w:type="pct"/>
            <w:vAlign w:val="center"/>
          </w:tcPr>
          <w:p w14:paraId="036A7171">
            <w:pPr>
              <w:spacing w:line="240" w:lineRule="auto"/>
              <w:rPr>
                <w:rFonts w:ascii="宋体" w:hAnsi="宋体"/>
                <w:sz w:val="18"/>
                <w:szCs w:val="18"/>
              </w:rPr>
            </w:pPr>
            <w:r>
              <w:rPr>
                <w:rFonts w:hint="eastAsia" w:ascii="宋体" w:hAnsi="宋体"/>
                <w:sz w:val="18"/>
                <w:szCs w:val="18"/>
              </w:rPr>
              <w:t>21.多汗</w:t>
            </w:r>
          </w:p>
        </w:tc>
        <w:tc>
          <w:tcPr>
            <w:tcW w:w="589" w:type="pct"/>
            <w:vAlign w:val="center"/>
          </w:tcPr>
          <w:p w14:paraId="036A7172">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173">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174">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175">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176">
            <w:pPr>
              <w:spacing w:line="240" w:lineRule="auto"/>
              <w:jc w:val="center"/>
              <w:rPr>
                <w:rFonts w:ascii="宋体" w:hAnsi="宋体"/>
                <w:sz w:val="18"/>
                <w:szCs w:val="18"/>
              </w:rPr>
            </w:pPr>
            <w:r>
              <w:rPr>
                <w:rFonts w:hint="eastAsia" w:ascii="宋体" w:hAnsi="宋体"/>
                <w:sz w:val="18"/>
                <w:szCs w:val="18"/>
              </w:rPr>
              <w:t>4</w:t>
            </w:r>
          </w:p>
        </w:tc>
      </w:tr>
      <w:tr w14:paraId="036A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3" w:type="pct"/>
            <w:vAlign w:val="center"/>
          </w:tcPr>
          <w:p w14:paraId="036A7178">
            <w:pPr>
              <w:spacing w:line="240" w:lineRule="auto"/>
              <w:rPr>
                <w:rFonts w:ascii="宋体" w:hAnsi="宋体"/>
                <w:sz w:val="18"/>
                <w:szCs w:val="18"/>
              </w:rPr>
            </w:pPr>
            <w:r>
              <w:rPr>
                <w:rFonts w:hint="eastAsia" w:ascii="宋体" w:hAnsi="宋体"/>
                <w:sz w:val="18"/>
                <w:szCs w:val="18"/>
              </w:rPr>
              <w:t>22.有昏不知人、眼前发黑的感觉</w:t>
            </w:r>
          </w:p>
        </w:tc>
        <w:tc>
          <w:tcPr>
            <w:tcW w:w="589" w:type="pct"/>
            <w:vAlign w:val="center"/>
          </w:tcPr>
          <w:p w14:paraId="036A7179">
            <w:pPr>
              <w:spacing w:line="240" w:lineRule="auto"/>
              <w:jc w:val="center"/>
              <w:rPr>
                <w:rFonts w:ascii="宋体" w:hAnsi="宋体"/>
                <w:sz w:val="18"/>
                <w:szCs w:val="18"/>
              </w:rPr>
            </w:pPr>
            <w:r>
              <w:rPr>
                <w:rFonts w:hint="eastAsia" w:ascii="宋体" w:hAnsi="宋体"/>
                <w:sz w:val="18"/>
                <w:szCs w:val="18"/>
              </w:rPr>
              <w:t>0</w:t>
            </w:r>
          </w:p>
        </w:tc>
        <w:tc>
          <w:tcPr>
            <w:tcW w:w="642" w:type="pct"/>
            <w:vAlign w:val="center"/>
          </w:tcPr>
          <w:p w14:paraId="036A717A">
            <w:pPr>
              <w:spacing w:line="240" w:lineRule="auto"/>
              <w:jc w:val="center"/>
              <w:rPr>
                <w:rFonts w:ascii="宋体" w:hAnsi="宋体"/>
                <w:sz w:val="18"/>
                <w:szCs w:val="18"/>
              </w:rPr>
            </w:pPr>
            <w:r>
              <w:rPr>
                <w:rFonts w:hint="eastAsia" w:ascii="宋体" w:hAnsi="宋体"/>
                <w:sz w:val="18"/>
                <w:szCs w:val="18"/>
              </w:rPr>
              <w:t>1</w:t>
            </w:r>
          </w:p>
        </w:tc>
        <w:tc>
          <w:tcPr>
            <w:tcW w:w="669" w:type="pct"/>
            <w:vAlign w:val="center"/>
          </w:tcPr>
          <w:p w14:paraId="036A717B">
            <w:pPr>
              <w:spacing w:line="240" w:lineRule="auto"/>
              <w:jc w:val="center"/>
              <w:rPr>
                <w:rFonts w:ascii="宋体" w:hAnsi="宋体"/>
                <w:sz w:val="18"/>
                <w:szCs w:val="18"/>
              </w:rPr>
            </w:pPr>
            <w:r>
              <w:rPr>
                <w:rFonts w:hint="eastAsia" w:ascii="宋体" w:hAnsi="宋体"/>
                <w:sz w:val="18"/>
                <w:szCs w:val="18"/>
              </w:rPr>
              <w:t>2</w:t>
            </w:r>
          </w:p>
        </w:tc>
        <w:tc>
          <w:tcPr>
            <w:tcW w:w="642" w:type="pct"/>
            <w:vAlign w:val="center"/>
          </w:tcPr>
          <w:p w14:paraId="036A717C">
            <w:pPr>
              <w:spacing w:line="240" w:lineRule="auto"/>
              <w:jc w:val="center"/>
              <w:rPr>
                <w:rFonts w:ascii="宋体" w:hAnsi="宋体"/>
                <w:sz w:val="18"/>
                <w:szCs w:val="18"/>
              </w:rPr>
            </w:pPr>
            <w:r>
              <w:rPr>
                <w:rFonts w:hint="eastAsia" w:ascii="宋体" w:hAnsi="宋体"/>
                <w:sz w:val="18"/>
                <w:szCs w:val="18"/>
              </w:rPr>
              <w:t>3</w:t>
            </w:r>
          </w:p>
        </w:tc>
        <w:tc>
          <w:tcPr>
            <w:tcW w:w="645" w:type="pct"/>
            <w:vAlign w:val="center"/>
          </w:tcPr>
          <w:p w14:paraId="036A717D">
            <w:pPr>
              <w:spacing w:line="240" w:lineRule="auto"/>
              <w:jc w:val="center"/>
              <w:rPr>
                <w:rFonts w:ascii="宋体" w:hAnsi="宋体"/>
                <w:sz w:val="18"/>
                <w:szCs w:val="18"/>
              </w:rPr>
            </w:pPr>
            <w:r>
              <w:rPr>
                <w:rFonts w:hint="eastAsia" w:ascii="宋体" w:hAnsi="宋体"/>
                <w:sz w:val="18"/>
                <w:szCs w:val="18"/>
              </w:rPr>
              <w:t>4</w:t>
            </w:r>
          </w:p>
        </w:tc>
      </w:tr>
    </w:tbl>
    <w:p w14:paraId="036A717F">
      <w:pPr>
        <w:spacing w:before="240" w:beforeLines="100" w:line="240" w:lineRule="auto"/>
        <w:ind w:firstLine="420" w:firstLineChars="200"/>
        <w:rPr>
          <w:rFonts w:ascii="宋体" w:hAnsi="宋体"/>
        </w:rPr>
      </w:pPr>
      <w:r>
        <w:rPr>
          <w:rFonts w:hint="eastAsia" w:ascii="宋体" w:hAnsi="宋体"/>
        </w:rPr>
        <w:t>说明：眩晕症状量表（Vertigo symptom scale，VSS量表)由Yardley等于1992年首次在英国用以评定127名有眩晕症状患者的眩晕程度。</w:t>
      </w:r>
      <w:r>
        <w:rPr>
          <w:rFonts w:ascii="宋体" w:hAnsi="宋体"/>
        </w:rPr>
        <w:t>是一个患者自我评估量表，适用于所有具有眩晕症状的患者</w:t>
      </w:r>
      <w:r>
        <w:rPr>
          <w:rFonts w:hint="eastAsia" w:ascii="宋体" w:hAnsi="宋体"/>
        </w:rPr>
        <w:t>，</w:t>
      </w:r>
      <w:r>
        <w:rPr>
          <w:rFonts w:ascii="宋体" w:hAnsi="宋体"/>
        </w:rPr>
        <w:t>由22个问题、34个项目组成。依据各个项目的偏向</w:t>
      </w:r>
      <w:r>
        <w:rPr>
          <w:rFonts w:hint="eastAsia" w:ascii="宋体" w:hAnsi="宋体"/>
        </w:rPr>
        <w:t>，</w:t>
      </w:r>
      <w:r>
        <w:rPr>
          <w:rFonts w:ascii="宋体" w:hAnsi="宋体"/>
        </w:rPr>
        <w:t>可将</w:t>
      </w:r>
      <w:r>
        <w:rPr>
          <w:rFonts w:hint="eastAsia" w:ascii="宋体" w:hAnsi="宋体"/>
        </w:rPr>
        <w:t>该</w:t>
      </w:r>
      <w:r>
        <w:rPr>
          <w:rFonts w:ascii="宋体" w:hAnsi="宋体"/>
        </w:rPr>
        <w:t>量表分为两个子量表</w:t>
      </w:r>
      <w:r>
        <w:rPr>
          <w:rFonts w:hint="eastAsia" w:ascii="宋体" w:hAnsi="宋体"/>
        </w:rPr>
        <w:t>：</w:t>
      </w:r>
      <w:r>
        <w:rPr>
          <w:rFonts w:ascii="宋体" w:hAnsi="宋体"/>
        </w:rPr>
        <w:t>眩星症状量表</w:t>
      </w:r>
      <w:r>
        <w:rPr>
          <w:rFonts w:hint="eastAsia" w:ascii="宋体" w:hAnsi="宋体"/>
        </w:rPr>
        <w:t>（</w:t>
      </w:r>
      <w:r>
        <w:rPr>
          <w:rFonts w:ascii="宋体" w:hAnsi="宋体"/>
        </w:rPr>
        <w:t>VSS-VER</w:t>
      </w:r>
      <w:r>
        <w:rPr>
          <w:rFonts w:hint="eastAsia" w:ascii="宋体" w:hAnsi="宋体"/>
        </w:rPr>
        <w:t>）</w:t>
      </w:r>
      <w:r>
        <w:rPr>
          <w:rFonts w:ascii="宋体" w:hAnsi="宋体"/>
        </w:rPr>
        <w:t>和自主焦虑症状量表</w:t>
      </w:r>
      <w:r>
        <w:rPr>
          <w:rFonts w:hint="eastAsia" w:ascii="宋体" w:hAnsi="宋体"/>
        </w:rPr>
        <w:t>（</w:t>
      </w:r>
      <w:r>
        <w:rPr>
          <w:rFonts w:ascii="宋体" w:hAnsi="宋体"/>
        </w:rPr>
        <w:t>VSS-AA</w:t>
      </w:r>
      <w:r>
        <w:rPr>
          <w:rFonts w:hint="eastAsia" w:ascii="宋体" w:hAnsi="宋体"/>
        </w:rPr>
        <w:t>），</w:t>
      </w:r>
      <w:r>
        <w:rPr>
          <w:rFonts w:ascii="宋体" w:hAnsi="宋体"/>
        </w:rPr>
        <w:t>VSS-VER子量表包括</w:t>
      </w:r>
      <w:r>
        <w:rPr>
          <w:rFonts w:hint="eastAsia" w:ascii="宋体" w:hAnsi="宋体"/>
        </w:rPr>
        <w:t>：</w:t>
      </w:r>
      <w:r>
        <w:rPr>
          <w:rFonts w:ascii="宋体" w:hAnsi="宋体"/>
        </w:rPr>
        <w:t>1a</w:t>
      </w:r>
      <w:r>
        <w:rPr>
          <w:rFonts w:hint="eastAsia" w:ascii="宋体" w:hAnsi="宋体"/>
        </w:rPr>
        <w:t>～</w:t>
      </w:r>
      <w:r>
        <w:rPr>
          <w:rFonts w:ascii="宋体" w:hAnsi="宋体"/>
        </w:rPr>
        <w:t>1e、4、5、7a</w:t>
      </w:r>
      <w:r>
        <w:rPr>
          <w:rFonts w:hint="eastAsia" w:ascii="宋体" w:hAnsi="宋体"/>
        </w:rPr>
        <w:t>～</w:t>
      </w:r>
      <w:r>
        <w:rPr>
          <w:rFonts w:ascii="宋体" w:hAnsi="宋体"/>
        </w:rPr>
        <w:t>7e、11、15、18a</w:t>
      </w:r>
      <w:r>
        <w:rPr>
          <w:rFonts w:hint="eastAsia" w:ascii="宋体" w:hAnsi="宋体"/>
        </w:rPr>
        <w:t>～</w:t>
      </w:r>
      <w:r>
        <w:rPr>
          <w:rFonts w:ascii="宋体" w:hAnsi="宋体"/>
        </w:rPr>
        <w:t>18e共19个项目</w:t>
      </w:r>
      <w:r>
        <w:rPr>
          <w:rFonts w:hint="eastAsia" w:ascii="宋体" w:hAnsi="宋体"/>
        </w:rPr>
        <w:t>：</w:t>
      </w:r>
      <w:r>
        <w:rPr>
          <w:rFonts w:ascii="宋体" w:hAnsi="宋体"/>
        </w:rPr>
        <w:t>VSS-AA子量表包括</w:t>
      </w:r>
      <w:r>
        <w:rPr>
          <w:rFonts w:hint="eastAsia" w:ascii="宋体" w:hAnsi="宋体"/>
        </w:rPr>
        <w:t>：</w:t>
      </w:r>
      <w:r>
        <w:rPr>
          <w:rFonts w:ascii="宋体" w:hAnsi="宋体"/>
        </w:rPr>
        <w:t>2、3、</w:t>
      </w:r>
      <w:r>
        <w:rPr>
          <w:rFonts w:hint="eastAsia" w:ascii="宋体" w:hAnsi="宋体"/>
        </w:rPr>
        <w:t>6、</w:t>
      </w:r>
      <w:r>
        <w:rPr>
          <w:rFonts w:ascii="宋体" w:hAnsi="宋体"/>
        </w:rPr>
        <w:t>8</w:t>
      </w:r>
      <w:r>
        <w:rPr>
          <w:rFonts w:hint="eastAsia" w:ascii="宋体" w:hAnsi="宋体"/>
        </w:rPr>
        <w:t>～</w:t>
      </w:r>
      <w:r>
        <w:rPr>
          <w:rFonts w:ascii="宋体" w:hAnsi="宋体"/>
        </w:rPr>
        <w:t>10、12</w:t>
      </w:r>
      <w:r>
        <w:rPr>
          <w:rFonts w:hint="eastAsia" w:ascii="宋体" w:hAnsi="宋体"/>
        </w:rPr>
        <w:t>～</w:t>
      </w:r>
      <w:r>
        <w:rPr>
          <w:rFonts w:ascii="宋体" w:hAnsi="宋体"/>
        </w:rPr>
        <w:t>14、16</w:t>
      </w:r>
      <w:r>
        <w:rPr>
          <w:rFonts w:hint="eastAsia" w:ascii="宋体" w:hAnsi="宋体"/>
        </w:rPr>
        <w:t>、</w:t>
      </w:r>
      <w:r>
        <w:rPr>
          <w:rFonts w:ascii="宋体" w:hAnsi="宋体"/>
        </w:rPr>
        <w:t>17、19</w:t>
      </w:r>
      <w:r>
        <w:rPr>
          <w:rFonts w:hint="eastAsia" w:ascii="宋体" w:hAnsi="宋体"/>
        </w:rPr>
        <w:t>～</w:t>
      </w:r>
      <w:r>
        <w:rPr>
          <w:rFonts w:ascii="宋体" w:hAnsi="宋体"/>
        </w:rPr>
        <w:t>22 共15个项目。两个子量表中的问题相互交错。每个项目的最低得分为0分</w:t>
      </w:r>
      <w:r>
        <w:rPr>
          <w:rFonts w:hint="eastAsia" w:ascii="宋体" w:hAnsi="宋体"/>
        </w:rPr>
        <w:t>，</w:t>
      </w:r>
      <w:r>
        <w:rPr>
          <w:rFonts w:ascii="宋体" w:hAnsi="宋体"/>
        </w:rPr>
        <w:t>最高得分为4分。分值所代表的意义为出现该项目描述情况一年内发生的频率。单项得分越高表示在最近的一年内发生该项目所描述情况的频率越高，总得分越高则表示受试对象眩晕程度越严重。得分0</w:t>
      </w:r>
      <w:r>
        <w:rPr>
          <w:rFonts w:hint="eastAsia" w:ascii="宋体" w:hAnsi="宋体"/>
        </w:rPr>
        <w:t>～</w:t>
      </w:r>
      <w:r>
        <w:rPr>
          <w:rFonts w:ascii="宋体" w:hAnsi="宋体"/>
        </w:rPr>
        <w:t>33分</w:t>
      </w:r>
      <w:r>
        <w:rPr>
          <w:rFonts w:hint="eastAsia" w:ascii="宋体" w:hAnsi="宋体"/>
        </w:rPr>
        <w:t>：</w:t>
      </w:r>
      <w:r>
        <w:rPr>
          <w:rFonts w:ascii="宋体" w:hAnsi="宋体"/>
        </w:rPr>
        <w:t>轻度眩晕</w:t>
      </w:r>
      <w:r>
        <w:rPr>
          <w:rFonts w:hint="eastAsia" w:ascii="宋体" w:hAnsi="宋体"/>
        </w:rPr>
        <w:t>；</w:t>
      </w:r>
      <w:r>
        <w:rPr>
          <w:rFonts w:ascii="宋体" w:hAnsi="宋体"/>
        </w:rPr>
        <w:t>34</w:t>
      </w:r>
      <w:r>
        <w:rPr>
          <w:rFonts w:hint="eastAsia" w:ascii="宋体" w:hAnsi="宋体"/>
        </w:rPr>
        <w:t>～</w:t>
      </w:r>
      <w:r>
        <w:rPr>
          <w:rFonts w:ascii="宋体" w:hAnsi="宋体"/>
        </w:rPr>
        <w:t>67分</w:t>
      </w:r>
      <w:r>
        <w:rPr>
          <w:rFonts w:hint="eastAsia" w:ascii="宋体" w:hAnsi="宋体"/>
        </w:rPr>
        <w:t>：</w:t>
      </w:r>
      <w:r>
        <w:rPr>
          <w:rFonts w:ascii="宋体" w:hAnsi="宋体"/>
        </w:rPr>
        <w:t>中度眩晕</w:t>
      </w:r>
      <w:r>
        <w:rPr>
          <w:rFonts w:hint="eastAsia" w:ascii="宋体" w:hAnsi="宋体"/>
        </w:rPr>
        <w:t>；</w:t>
      </w:r>
      <w:r>
        <w:rPr>
          <w:rFonts w:ascii="宋体" w:hAnsi="宋体"/>
        </w:rPr>
        <w:t>68</w:t>
      </w:r>
      <w:r>
        <w:rPr>
          <w:rFonts w:hint="eastAsia" w:ascii="宋体" w:hAnsi="宋体"/>
        </w:rPr>
        <w:t>～</w:t>
      </w:r>
      <w:r>
        <w:rPr>
          <w:rFonts w:ascii="宋体" w:hAnsi="宋体"/>
        </w:rPr>
        <w:t>101分</w:t>
      </w:r>
      <w:r>
        <w:rPr>
          <w:rFonts w:hint="eastAsia" w:ascii="宋体" w:hAnsi="宋体"/>
        </w:rPr>
        <w:t>：</w:t>
      </w:r>
      <w:r>
        <w:rPr>
          <w:rFonts w:ascii="宋体" w:hAnsi="宋体"/>
        </w:rPr>
        <w:t>重度眩晕</w:t>
      </w:r>
      <w:r>
        <w:rPr>
          <w:rFonts w:hint="eastAsia" w:ascii="宋体" w:hAnsi="宋体"/>
        </w:rPr>
        <w:t>；</w:t>
      </w:r>
      <w:r>
        <w:rPr>
          <w:rFonts w:ascii="宋体" w:hAnsi="宋体"/>
        </w:rPr>
        <w:t>102</w:t>
      </w:r>
      <w:r>
        <w:rPr>
          <w:rFonts w:hint="eastAsia" w:ascii="宋体" w:hAnsi="宋体"/>
        </w:rPr>
        <w:t>～</w:t>
      </w:r>
      <w:r>
        <w:rPr>
          <w:rFonts w:ascii="宋体" w:hAnsi="宋体"/>
        </w:rPr>
        <w:t>136</w:t>
      </w:r>
      <w:r>
        <w:rPr>
          <w:rFonts w:hint="eastAsia" w:ascii="宋体" w:hAnsi="宋体"/>
        </w:rPr>
        <w:t>：</w:t>
      </w:r>
      <w:r>
        <w:rPr>
          <w:rFonts w:ascii="宋体" w:hAnsi="宋体"/>
        </w:rPr>
        <w:t>极重度眩晕</w:t>
      </w:r>
      <w:r>
        <w:rPr>
          <w:rFonts w:hint="eastAsia" w:ascii="宋体" w:hAnsi="宋体"/>
        </w:rPr>
        <w:t>。</w:t>
      </w:r>
    </w:p>
    <w:p w14:paraId="036A7180">
      <w:pPr>
        <w:rPr>
          <w:rFonts w:ascii="宋体" w:hAnsi="宋体"/>
        </w:rPr>
      </w:pPr>
      <w:r>
        <w:rPr>
          <w:rFonts w:hint="eastAsia"/>
          <w:sz w:val="24"/>
          <w:szCs w:val="32"/>
        </w:rPr>
        <w:br w:type="page"/>
      </w:r>
      <w:r>
        <w:rPr>
          <w:rFonts w:hint="eastAsia" w:ascii="宋体" w:hAnsi="宋体"/>
          <w:szCs w:val="20"/>
        </w:rPr>
        <w:t>眩晕残障程度评定量表</w:t>
      </w:r>
      <w:r>
        <w:rPr>
          <w:rFonts w:hint="eastAsia" w:ascii="宋体" w:hAnsi="宋体"/>
        </w:rPr>
        <w:t>见表C.2。</w:t>
      </w:r>
    </w:p>
    <w:p w14:paraId="036A7181">
      <w:pPr>
        <w:pStyle w:val="59"/>
        <w:ind w:firstLine="420"/>
      </w:pPr>
    </w:p>
    <w:p w14:paraId="036A7182">
      <w:pPr>
        <w:spacing w:line="240" w:lineRule="auto"/>
        <w:jc w:val="center"/>
        <w:rPr>
          <w:rFonts w:ascii="黑体" w:hAnsi="黑体" w:eastAsia="黑体"/>
        </w:rPr>
      </w:pPr>
      <w:r>
        <w:rPr>
          <w:rFonts w:hint="eastAsia" w:ascii="黑体" w:hAnsi="黑体" w:eastAsia="黑体"/>
        </w:rPr>
        <w:t>表C.2  眩晕残障程度评定量表</w:t>
      </w:r>
    </w:p>
    <w:p w14:paraId="036A7184">
      <w:pPr>
        <w:spacing w:line="240" w:lineRule="auto"/>
        <w:jc w:val="center"/>
        <w:rPr>
          <w:rFonts w:hint="default" w:ascii="宋体" w:hAnsi="宋体" w:eastAsia="黑体"/>
          <w:sz w:val="18"/>
          <w:szCs w:val="18"/>
          <w:lang w:val="en-US" w:eastAsia="zh-CN"/>
        </w:rPr>
      </w:pPr>
      <w:r>
        <w:rPr>
          <w:rFonts w:hint="eastAsia" w:ascii="黑体" w:hAnsi="黑体" w:eastAsia="黑体"/>
        </w:rPr>
        <w:t xml:space="preserve">Dizziness </w:t>
      </w:r>
      <w:r>
        <w:rPr>
          <w:rFonts w:hint="eastAsia" w:ascii="黑体" w:hAnsi="黑体" w:eastAsia="黑体"/>
          <w:lang w:val="en-US" w:eastAsia="zh-CN"/>
        </w:rPr>
        <w:t>Handicap</w:t>
      </w:r>
      <w:r>
        <w:rPr>
          <w:rFonts w:hint="eastAsia" w:ascii="黑体" w:hAnsi="黑体" w:eastAsia="黑体"/>
        </w:rPr>
        <w:t xml:space="preserve"> </w:t>
      </w:r>
      <w:r>
        <w:rPr>
          <w:rFonts w:hint="eastAsia" w:ascii="黑体" w:hAnsi="黑体" w:eastAsia="黑体"/>
          <w:lang w:val="en-US" w:eastAsia="zh-CN"/>
        </w:rPr>
        <w:t>Inventory</w:t>
      </w:r>
    </w:p>
    <w:p w14:paraId="036A7185">
      <w:pPr>
        <w:spacing w:line="240" w:lineRule="auto"/>
        <w:rPr>
          <w:rFonts w:ascii="宋体" w:hAnsi="宋体"/>
        </w:rPr>
      </w:pPr>
      <w:r>
        <w:rPr>
          <w:rFonts w:hint="eastAsia" w:ascii="宋体" w:hAnsi="宋体"/>
        </w:rPr>
        <w:t xml:space="preserve">姓名：        性别：        年龄：        受教育程度：        </w:t>
      </w:r>
    </w:p>
    <w:p w14:paraId="036A7186">
      <w:pPr>
        <w:spacing w:line="240" w:lineRule="auto"/>
        <w:rPr>
          <w:rFonts w:ascii="宋体" w:hAnsi="宋体"/>
        </w:rPr>
      </w:pPr>
      <w:r>
        <w:rPr>
          <w:rFonts w:hint="eastAsia" w:ascii="宋体" w:hAnsi="宋体"/>
        </w:rPr>
        <w:t>填表日期：                联系方式：</w:t>
      </w:r>
    </w:p>
    <w:p w14:paraId="036A7187">
      <w:pPr>
        <w:spacing w:line="240" w:lineRule="auto"/>
        <w:rPr>
          <w:rFonts w:ascii="宋体" w:hAnsi="宋体"/>
        </w:rPr>
      </w:pPr>
    </w:p>
    <w:p w14:paraId="036A7188">
      <w:pPr>
        <w:spacing w:line="240" w:lineRule="auto"/>
        <w:rPr>
          <w:rFonts w:ascii="宋体" w:hAnsi="宋体" w:cs="黑体"/>
        </w:rPr>
      </w:pPr>
      <w:r>
        <w:rPr>
          <w:rFonts w:hint="eastAsia" w:ascii="宋体" w:hAnsi="宋体" w:cs="黑体"/>
        </w:rPr>
        <w:t>以下问卷有助于医生了解您目前的状态，请仔细阅读以下内容和项目，根据自身情况选择合适的选项填写，在选项前打勾。</w:t>
      </w:r>
    </w:p>
    <w:p w14:paraId="036A7189">
      <w:pPr>
        <w:spacing w:line="240" w:lineRule="auto"/>
        <w:rPr>
          <w:rFonts w:ascii="宋体" w:hAnsi="宋体" w:cs="黑体"/>
        </w:rPr>
      </w:pP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5273"/>
        <w:gridCol w:w="946"/>
        <w:gridCol w:w="1039"/>
        <w:gridCol w:w="1058"/>
      </w:tblGrid>
      <w:tr w14:paraId="036A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410" w:type="pct"/>
            <w:gridSpan w:val="2"/>
            <w:vAlign w:val="center"/>
          </w:tcPr>
          <w:p w14:paraId="036A718A">
            <w:pPr>
              <w:spacing w:line="240" w:lineRule="auto"/>
              <w:rPr>
                <w:rFonts w:ascii="宋体" w:hAnsi="宋体"/>
                <w:sz w:val="18"/>
                <w:szCs w:val="18"/>
              </w:rPr>
            </w:pPr>
            <w:r>
              <w:rPr>
                <w:rFonts w:hint="eastAsia" w:ascii="宋体" w:hAnsi="宋体"/>
                <w:sz w:val="18"/>
                <w:szCs w:val="18"/>
              </w:rPr>
              <w:t>请根据您眩晕或者不稳感的状况来填写</w:t>
            </w:r>
          </w:p>
        </w:tc>
        <w:tc>
          <w:tcPr>
            <w:tcW w:w="494" w:type="pct"/>
          </w:tcPr>
          <w:p w14:paraId="036A718B">
            <w:pPr>
              <w:spacing w:line="240" w:lineRule="auto"/>
              <w:jc w:val="center"/>
              <w:rPr>
                <w:rFonts w:ascii="宋体" w:hAnsi="宋体"/>
                <w:sz w:val="18"/>
                <w:szCs w:val="18"/>
              </w:rPr>
            </w:pPr>
            <w:r>
              <w:rPr>
                <w:rFonts w:hint="eastAsia" w:ascii="宋体" w:hAnsi="宋体"/>
                <w:sz w:val="18"/>
                <w:szCs w:val="18"/>
              </w:rPr>
              <w:t>是</w:t>
            </w:r>
          </w:p>
          <w:p w14:paraId="036A718C">
            <w:pPr>
              <w:spacing w:line="240" w:lineRule="auto"/>
              <w:jc w:val="center"/>
              <w:rPr>
                <w:rFonts w:ascii="宋体" w:hAnsi="宋体"/>
                <w:sz w:val="18"/>
                <w:szCs w:val="18"/>
              </w:rPr>
            </w:pPr>
            <w:r>
              <w:rPr>
                <w:rFonts w:hint="eastAsia" w:ascii="宋体" w:hAnsi="宋体"/>
                <w:sz w:val="18"/>
                <w:szCs w:val="18"/>
              </w:rPr>
              <w:t>（4）</w:t>
            </w:r>
          </w:p>
        </w:tc>
        <w:tc>
          <w:tcPr>
            <w:tcW w:w="543" w:type="pct"/>
          </w:tcPr>
          <w:p w14:paraId="036A718D">
            <w:pPr>
              <w:spacing w:line="240" w:lineRule="auto"/>
              <w:jc w:val="center"/>
              <w:rPr>
                <w:rFonts w:ascii="宋体" w:hAnsi="宋体"/>
                <w:sz w:val="18"/>
                <w:szCs w:val="18"/>
              </w:rPr>
            </w:pPr>
            <w:r>
              <w:rPr>
                <w:rFonts w:hint="eastAsia" w:ascii="宋体" w:hAnsi="宋体"/>
                <w:sz w:val="18"/>
                <w:szCs w:val="18"/>
              </w:rPr>
              <w:t>有时</w:t>
            </w:r>
          </w:p>
          <w:p w14:paraId="036A718E">
            <w:pPr>
              <w:spacing w:line="240" w:lineRule="auto"/>
              <w:jc w:val="center"/>
              <w:rPr>
                <w:rFonts w:ascii="宋体" w:hAnsi="宋体"/>
                <w:sz w:val="18"/>
                <w:szCs w:val="18"/>
              </w:rPr>
            </w:pPr>
            <w:r>
              <w:rPr>
                <w:rFonts w:hint="eastAsia" w:ascii="宋体" w:hAnsi="宋体"/>
                <w:sz w:val="18"/>
                <w:szCs w:val="18"/>
              </w:rPr>
              <w:t>（2）</w:t>
            </w:r>
          </w:p>
        </w:tc>
        <w:tc>
          <w:tcPr>
            <w:tcW w:w="553" w:type="pct"/>
          </w:tcPr>
          <w:p w14:paraId="036A718F">
            <w:pPr>
              <w:spacing w:line="240" w:lineRule="auto"/>
              <w:jc w:val="center"/>
              <w:rPr>
                <w:rFonts w:ascii="宋体" w:hAnsi="宋体"/>
                <w:sz w:val="18"/>
                <w:szCs w:val="18"/>
              </w:rPr>
            </w:pPr>
            <w:r>
              <w:rPr>
                <w:rFonts w:hint="eastAsia" w:ascii="宋体" w:hAnsi="宋体"/>
                <w:sz w:val="18"/>
                <w:szCs w:val="18"/>
              </w:rPr>
              <w:t>否</w:t>
            </w:r>
          </w:p>
          <w:p w14:paraId="036A7190">
            <w:pPr>
              <w:spacing w:line="240" w:lineRule="auto"/>
              <w:jc w:val="center"/>
              <w:rPr>
                <w:rFonts w:ascii="宋体" w:hAnsi="宋体"/>
                <w:sz w:val="18"/>
                <w:szCs w:val="18"/>
              </w:rPr>
            </w:pPr>
            <w:r>
              <w:rPr>
                <w:rFonts w:hint="eastAsia" w:ascii="宋体" w:hAnsi="宋体"/>
                <w:sz w:val="18"/>
                <w:szCs w:val="18"/>
              </w:rPr>
              <w:t>（0）</w:t>
            </w:r>
          </w:p>
        </w:tc>
      </w:tr>
      <w:tr w14:paraId="036A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5" w:type="pct"/>
            <w:vAlign w:val="center"/>
          </w:tcPr>
          <w:p w14:paraId="036A7192">
            <w:pPr>
              <w:spacing w:line="240" w:lineRule="auto"/>
              <w:jc w:val="center"/>
              <w:rPr>
                <w:rFonts w:ascii="宋体" w:hAnsi="宋体"/>
                <w:sz w:val="18"/>
                <w:szCs w:val="18"/>
              </w:rPr>
            </w:pPr>
            <w:r>
              <w:rPr>
                <w:rFonts w:hint="eastAsia" w:ascii="宋体" w:hAnsi="宋体"/>
                <w:sz w:val="18"/>
                <w:szCs w:val="18"/>
              </w:rPr>
              <w:t>P1</w:t>
            </w:r>
          </w:p>
        </w:tc>
        <w:tc>
          <w:tcPr>
            <w:tcW w:w="2755" w:type="pct"/>
            <w:vAlign w:val="center"/>
          </w:tcPr>
          <w:p w14:paraId="036A7193">
            <w:pPr>
              <w:spacing w:line="240" w:lineRule="auto"/>
              <w:rPr>
                <w:rFonts w:ascii="宋体" w:hAnsi="宋体" w:cs="黑体"/>
                <w:sz w:val="18"/>
                <w:szCs w:val="18"/>
              </w:rPr>
            </w:pPr>
            <w:r>
              <w:rPr>
                <w:rFonts w:hint="eastAsia" w:ascii="宋体" w:hAnsi="宋体" w:cs="楷体"/>
                <w:sz w:val="18"/>
                <w:szCs w:val="18"/>
              </w:rPr>
              <w:t>向上看会加重眩晕或不平衡吗?</w:t>
            </w:r>
          </w:p>
        </w:tc>
        <w:tc>
          <w:tcPr>
            <w:tcW w:w="494" w:type="pct"/>
            <w:vAlign w:val="center"/>
          </w:tcPr>
          <w:p w14:paraId="036A7194">
            <w:pPr>
              <w:spacing w:line="240" w:lineRule="auto"/>
              <w:rPr>
                <w:rFonts w:ascii="宋体" w:hAnsi="宋体" w:cs="黑体"/>
                <w:sz w:val="18"/>
                <w:szCs w:val="18"/>
              </w:rPr>
            </w:pPr>
          </w:p>
        </w:tc>
        <w:tc>
          <w:tcPr>
            <w:tcW w:w="543" w:type="pct"/>
            <w:vAlign w:val="center"/>
          </w:tcPr>
          <w:p w14:paraId="036A7195">
            <w:pPr>
              <w:spacing w:line="240" w:lineRule="auto"/>
              <w:rPr>
                <w:rFonts w:ascii="宋体" w:hAnsi="宋体" w:cs="黑体"/>
                <w:sz w:val="18"/>
                <w:szCs w:val="18"/>
              </w:rPr>
            </w:pPr>
          </w:p>
        </w:tc>
        <w:tc>
          <w:tcPr>
            <w:tcW w:w="553" w:type="pct"/>
            <w:vAlign w:val="center"/>
          </w:tcPr>
          <w:p w14:paraId="036A7196">
            <w:pPr>
              <w:spacing w:line="240" w:lineRule="auto"/>
              <w:rPr>
                <w:rFonts w:ascii="宋体" w:hAnsi="宋体" w:cs="黑体"/>
                <w:sz w:val="18"/>
                <w:szCs w:val="18"/>
              </w:rPr>
            </w:pPr>
          </w:p>
        </w:tc>
      </w:tr>
      <w:tr w14:paraId="036A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5" w:type="pct"/>
            <w:vAlign w:val="center"/>
          </w:tcPr>
          <w:p w14:paraId="036A7198">
            <w:pPr>
              <w:spacing w:line="240" w:lineRule="auto"/>
              <w:jc w:val="center"/>
              <w:rPr>
                <w:rFonts w:ascii="宋体" w:hAnsi="宋体"/>
                <w:sz w:val="18"/>
                <w:szCs w:val="18"/>
              </w:rPr>
            </w:pPr>
            <w:r>
              <w:rPr>
                <w:rFonts w:hint="eastAsia" w:ascii="宋体" w:hAnsi="宋体"/>
                <w:sz w:val="18"/>
                <w:szCs w:val="18"/>
              </w:rPr>
              <w:t>E2</w:t>
            </w:r>
          </w:p>
        </w:tc>
        <w:tc>
          <w:tcPr>
            <w:tcW w:w="2755" w:type="pct"/>
            <w:vAlign w:val="center"/>
          </w:tcPr>
          <w:p w14:paraId="036A7199">
            <w:pPr>
              <w:spacing w:line="240" w:lineRule="auto"/>
              <w:rPr>
                <w:rFonts w:ascii="宋体" w:hAnsi="宋体" w:cs="楷体"/>
                <w:sz w:val="18"/>
                <w:szCs w:val="18"/>
              </w:rPr>
            </w:pPr>
            <w:r>
              <w:rPr>
                <w:rFonts w:hint="eastAsia" w:ascii="宋体" w:hAnsi="宋体" w:cs="楷体"/>
                <w:sz w:val="18"/>
                <w:szCs w:val="18"/>
              </w:rPr>
              <w:t>您是否会因为眩晕或不平衡而感到沮丧?</w:t>
            </w:r>
          </w:p>
        </w:tc>
        <w:tc>
          <w:tcPr>
            <w:tcW w:w="494" w:type="pct"/>
            <w:vAlign w:val="center"/>
          </w:tcPr>
          <w:p w14:paraId="036A719A">
            <w:pPr>
              <w:spacing w:line="240" w:lineRule="auto"/>
              <w:rPr>
                <w:rFonts w:ascii="宋体" w:hAnsi="宋体" w:cs="黑体"/>
                <w:sz w:val="18"/>
                <w:szCs w:val="18"/>
              </w:rPr>
            </w:pPr>
          </w:p>
        </w:tc>
        <w:tc>
          <w:tcPr>
            <w:tcW w:w="543" w:type="pct"/>
            <w:vAlign w:val="center"/>
          </w:tcPr>
          <w:p w14:paraId="036A719B">
            <w:pPr>
              <w:spacing w:line="240" w:lineRule="auto"/>
              <w:rPr>
                <w:rFonts w:ascii="宋体" w:hAnsi="宋体" w:cs="黑体"/>
                <w:sz w:val="18"/>
                <w:szCs w:val="18"/>
              </w:rPr>
            </w:pPr>
          </w:p>
        </w:tc>
        <w:tc>
          <w:tcPr>
            <w:tcW w:w="553" w:type="pct"/>
            <w:vAlign w:val="center"/>
          </w:tcPr>
          <w:p w14:paraId="036A719C">
            <w:pPr>
              <w:spacing w:line="240" w:lineRule="auto"/>
              <w:rPr>
                <w:rFonts w:ascii="宋体" w:hAnsi="宋体" w:cs="黑体"/>
                <w:sz w:val="18"/>
                <w:szCs w:val="18"/>
              </w:rPr>
            </w:pPr>
          </w:p>
        </w:tc>
      </w:tr>
      <w:tr w14:paraId="036A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5" w:type="pct"/>
            <w:vAlign w:val="center"/>
          </w:tcPr>
          <w:p w14:paraId="036A719E">
            <w:pPr>
              <w:spacing w:line="240" w:lineRule="auto"/>
              <w:jc w:val="center"/>
              <w:rPr>
                <w:rFonts w:ascii="宋体" w:hAnsi="宋体"/>
                <w:sz w:val="18"/>
                <w:szCs w:val="18"/>
              </w:rPr>
            </w:pPr>
            <w:r>
              <w:rPr>
                <w:rFonts w:hint="eastAsia" w:ascii="宋体" w:hAnsi="宋体"/>
                <w:sz w:val="18"/>
                <w:szCs w:val="18"/>
              </w:rPr>
              <w:t>F3</w:t>
            </w:r>
          </w:p>
        </w:tc>
        <w:tc>
          <w:tcPr>
            <w:tcW w:w="2755" w:type="pct"/>
            <w:vAlign w:val="center"/>
          </w:tcPr>
          <w:p w14:paraId="036A719F">
            <w:pPr>
              <w:spacing w:line="240" w:lineRule="auto"/>
              <w:rPr>
                <w:rFonts w:ascii="宋体" w:hAnsi="宋体" w:cs="楷体"/>
                <w:sz w:val="18"/>
                <w:szCs w:val="18"/>
              </w:rPr>
            </w:pPr>
            <w:r>
              <w:rPr>
                <w:rFonts w:hint="eastAsia" w:ascii="宋体" w:hAnsi="宋体" w:cs="楷体"/>
                <w:sz w:val="18"/>
                <w:szCs w:val="18"/>
              </w:rPr>
              <w:t>是否会因为眩晕或不平衡,而限制您的工作或休闲旅行?</w:t>
            </w:r>
          </w:p>
        </w:tc>
        <w:tc>
          <w:tcPr>
            <w:tcW w:w="494" w:type="pct"/>
            <w:vAlign w:val="center"/>
          </w:tcPr>
          <w:p w14:paraId="036A71A0">
            <w:pPr>
              <w:spacing w:line="240" w:lineRule="auto"/>
              <w:rPr>
                <w:rFonts w:ascii="宋体" w:hAnsi="宋体" w:cs="黑体"/>
                <w:sz w:val="18"/>
                <w:szCs w:val="18"/>
              </w:rPr>
            </w:pPr>
          </w:p>
        </w:tc>
        <w:tc>
          <w:tcPr>
            <w:tcW w:w="543" w:type="pct"/>
            <w:vAlign w:val="center"/>
          </w:tcPr>
          <w:p w14:paraId="036A71A1">
            <w:pPr>
              <w:spacing w:line="240" w:lineRule="auto"/>
              <w:rPr>
                <w:rFonts w:ascii="宋体" w:hAnsi="宋体" w:cs="黑体"/>
                <w:sz w:val="18"/>
                <w:szCs w:val="18"/>
              </w:rPr>
            </w:pPr>
          </w:p>
        </w:tc>
        <w:tc>
          <w:tcPr>
            <w:tcW w:w="553" w:type="pct"/>
            <w:vAlign w:val="center"/>
          </w:tcPr>
          <w:p w14:paraId="036A71A2">
            <w:pPr>
              <w:spacing w:line="240" w:lineRule="auto"/>
              <w:rPr>
                <w:rFonts w:ascii="宋体" w:hAnsi="宋体" w:cs="黑体"/>
                <w:sz w:val="18"/>
                <w:szCs w:val="18"/>
              </w:rPr>
            </w:pPr>
          </w:p>
        </w:tc>
      </w:tr>
      <w:tr w14:paraId="036A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5" w:type="pct"/>
            <w:vAlign w:val="center"/>
          </w:tcPr>
          <w:p w14:paraId="036A71A4">
            <w:pPr>
              <w:spacing w:line="240" w:lineRule="auto"/>
              <w:jc w:val="center"/>
              <w:rPr>
                <w:rFonts w:ascii="宋体" w:hAnsi="宋体"/>
                <w:sz w:val="18"/>
                <w:szCs w:val="18"/>
              </w:rPr>
            </w:pPr>
            <w:r>
              <w:rPr>
                <w:rFonts w:hint="eastAsia" w:ascii="宋体" w:hAnsi="宋体"/>
                <w:sz w:val="18"/>
                <w:szCs w:val="18"/>
              </w:rPr>
              <w:t>P4</w:t>
            </w:r>
          </w:p>
        </w:tc>
        <w:tc>
          <w:tcPr>
            <w:tcW w:w="2755" w:type="pct"/>
            <w:vAlign w:val="center"/>
          </w:tcPr>
          <w:p w14:paraId="036A71A5">
            <w:pPr>
              <w:spacing w:line="240" w:lineRule="auto"/>
              <w:rPr>
                <w:rFonts w:ascii="宋体" w:hAnsi="宋体" w:cs="楷体"/>
                <w:sz w:val="18"/>
                <w:szCs w:val="18"/>
              </w:rPr>
            </w:pPr>
            <w:r>
              <w:rPr>
                <w:rFonts w:hint="eastAsia" w:ascii="宋体" w:hAnsi="宋体" w:cs="楷体"/>
                <w:sz w:val="18"/>
                <w:szCs w:val="18"/>
              </w:rPr>
              <w:t>在超市的货架道中行走会加重眩晕或不平衡感吗?</w:t>
            </w:r>
          </w:p>
        </w:tc>
        <w:tc>
          <w:tcPr>
            <w:tcW w:w="494" w:type="pct"/>
            <w:vAlign w:val="center"/>
          </w:tcPr>
          <w:p w14:paraId="036A71A6">
            <w:pPr>
              <w:spacing w:line="240" w:lineRule="auto"/>
              <w:rPr>
                <w:rFonts w:ascii="宋体" w:hAnsi="宋体" w:cs="黑体"/>
                <w:sz w:val="18"/>
                <w:szCs w:val="18"/>
              </w:rPr>
            </w:pPr>
          </w:p>
        </w:tc>
        <w:tc>
          <w:tcPr>
            <w:tcW w:w="543" w:type="pct"/>
            <w:vAlign w:val="center"/>
          </w:tcPr>
          <w:p w14:paraId="036A71A7">
            <w:pPr>
              <w:spacing w:line="240" w:lineRule="auto"/>
              <w:rPr>
                <w:rFonts w:ascii="宋体" w:hAnsi="宋体" w:cs="黑体"/>
                <w:sz w:val="18"/>
                <w:szCs w:val="18"/>
              </w:rPr>
            </w:pPr>
          </w:p>
        </w:tc>
        <w:tc>
          <w:tcPr>
            <w:tcW w:w="553" w:type="pct"/>
            <w:vAlign w:val="center"/>
          </w:tcPr>
          <w:p w14:paraId="036A71A8">
            <w:pPr>
              <w:spacing w:line="240" w:lineRule="auto"/>
              <w:rPr>
                <w:rFonts w:ascii="宋体" w:hAnsi="宋体" w:cs="黑体"/>
                <w:sz w:val="18"/>
                <w:szCs w:val="18"/>
              </w:rPr>
            </w:pPr>
          </w:p>
        </w:tc>
      </w:tr>
      <w:tr w14:paraId="036A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5" w:type="pct"/>
            <w:vAlign w:val="center"/>
          </w:tcPr>
          <w:p w14:paraId="036A71AA">
            <w:pPr>
              <w:spacing w:line="240" w:lineRule="auto"/>
              <w:jc w:val="center"/>
              <w:rPr>
                <w:rFonts w:ascii="宋体" w:hAnsi="宋体"/>
                <w:sz w:val="18"/>
                <w:szCs w:val="18"/>
              </w:rPr>
            </w:pPr>
            <w:r>
              <w:rPr>
                <w:rFonts w:hint="eastAsia" w:ascii="宋体" w:hAnsi="宋体"/>
                <w:sz w:val="18"/>
                <w:szCs w:val="18"/>
              </w:rPr>
              <w:t>F5</w:t>
            </w:r>
          </w:p>
        </w:tc>
        <w:tc>
          <w:tcPr>
            <w:tcW w:w="2755" w:type="pct"/>
            <w:vAlign w:val="center"/>
          </w:tcPr>
          <w:p w14:paraId="036A71AB">
            <w:pPr>
              <w:spacing w:line="240" w:lineRule="auto"/>
              <w:rPr>
                <w:rFonts w:ascii="宋体" w:hAnsi="宋体" w:cs="楷体"/>
                <w:sz w:val="18"/>
                <w:szCs w:val="18"/>
              </w:rPr>
            </w:pPr>
            <w:r>
              <w:rPr>
                <w:rFonts w:hint="eastAsia" w:ascii="宋体" w:hAnsi="宋体" w:cs="楷体"/>
                <w:sz w:val="18"/>
                <w:szCs w:val="18"/>
              </w:rPr>
              <w:t>眩晕或不平衡感，是否影响您上下床?</w:t>
            </w:r>
          </w:p>
        </w:tc>
        <w:tc>
          <w:tcPr>
            <w:tcW w:w="494" w:type="pct"/>
            <w:vAlign w:val="center"/>
          </w:tcPr>
          <w:p w14:paraId="036A71AC">
            <w:pPr>
              <w:spacing w:line="240" w:lineRule="auto"/>
              <w:rPr>
                <w:rFonts w:ascii="宋体" w:hAnsi="宋体" w:cs="黑体"/>
                <w:sz w:val="18"/>
                <w:szCs w:val="18"/>
              </w:rPr>
            </w:pPr>
          </w:p>
        </w:tc>
        <w:tc>
          <w:tcPr>
            <w:tcW w:w="543" w:type="pct"/>
            <w:vAlign w:val="center"/>
          </w:tcPr>
          <w:p w14:paraId="036A71AD">
            <w:pPr>
              <w:spacing w:line="240" w:lineRule="auto"/>
              <w:rPr>
                <w:rFonts w:ascii="宋体" w:hAnsi="宋体" w:cs="黑体"/>
                <w:sz w:val="18"/>
                <w:szCs w:val="18"/>
              </w:rPr>
            </w:pPr>
          </w:p>
        </w:tc>
        <w:tc>
          <w:tcPr>
            <w:tcW w:w="553" w:type="pct"/>
            <w:vAlign w:val="center"/>
          </w:tcPr>
          <w:p w14:paraId="036A71AE">
            <w:pPr>
              <w:spacing w:line="240" w:lineRule="auto"/>
              <w:rPr>
                <w:rFonts w:ascii="宋体" w:hAnsi="宋体" w:cs="黑体"/>
                <w:sz w:val="18"/>
                <w:szCs w:val="18"/>
              </w:rPr>
            </w:pPr>
          </w:p>
        </w:tc>
      </w:tr>
      <w:tr w14:paraId="036A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5" w:type="pct"/>
            <w:vAlign w:val="center"/>
          </w:tcPr>
          <w:p w14:paraId="036A71B0">
            <w:pPr>
              <w:spacing w:line="240" w:lineRule="auto"/>
              <w:jc w:val="center"/>
              <w:rPr>
                <w:rFonts w:ascii="宋体" w:hAnsi="宋体"/>
                <w:sz w:val="18"/>
                <w:szCs w:val="18"/>
              </w:rPr>
            </w:pPr>
            <w:r>
              <w:rPr>
                <w:rFonts w:hint="eastAsia" w:ascii="宋体" w:hAnsi="宋体"/>
                <w:sz w:val="18"/>
                <w:szCs w:val="18"/>
              </w:rPr>
              <w:t>F6</w:t>
            </w:r>
          </w:p>
        </w:tc>
        <w:tc>
          <w:tcPr>
            <w:tcW w:w="2755" w:type="pct"/>
            <w:vAlign w:val="center"/>
          </w:tcPr>
          <w:p w14:paraId="036A71B1">
            <w:pPr>
              <w:spacing w:line="240" w:lineRule="auto"/>
              <w:rPr>
                <w:rFonts w:ascii="宋体" w:hAnsi="宋体" w:cs="楷体"/>
                <w:sz w:val="18"/>
                <w:szCs w:val="18"/>
              </w:rPr>
            </w:pPr>
            <w:r>
              <w:rPr>
                <w:rFonts w:hint="eastAsia" w:ascii="宋体" w:hAnsi="宋体" w:cs="楷体"/>
                <w:sz w:val="18"/>
                <w:szCs w:val="18"/>
              </w:rPr>
              <w:t>眩晕或不平衡是否限制了您的社交活动，比如出去晚餐，看电影，跳舞或聚会?</w:t>
            </w:r>
          </w:p>
        </w:tc>
        <w:tc>
          <w:tcPr>
            <w:tcW w:w="494" w:type="pct"/>
            <w:vAlign w:val="center"/>
          </w:tcPr>
          <w:p w14:paraId="036A71B2">
            <w:pPr>
              <w:spacing w:line="240" w:lineRule="auto"/>
              <w:rPr>
                <w:rFonts w:ascii="宋体" w:hAnsi="宋体" w:cs="黑体"/>
                <w:sz w:val="18"/>
                <w:szCs w:val="18"/>
              </w:rPr>
            </w:pPr>
          </w:p>
        </w:tc>
        <w:tc>
          <w:tcPr>
            <w:tcW w:w="543" w:type="pct"/>
            <w:vAlign w:val="center"/>
          </w:tcPr>
          <w:p w14:paraId="036A71B3">
            <w:pPr>
              <w:spacing w:line="240" w:lineRule="auto"/>
              <w:rPr>
                <w:rFonts w:ascii="宋体" w:hAnsi="宋体" w:cs="黑体"/>
                <w:sz w:val="18"/>
                <w:szCs w:val="18"/>
              </w:rPr>
            </w:pPr>
          </w:p>
        </w:tc>
        <w:tc>
          <w:tcPr>
            <w:tcW w:w="553" w:type="pct"/>
            <w:vAlign w:val="center"/>
          </w:tcPr>
          <w:p w14:paraId="036A71B4">
            <w:pPr>
              <w:spacing w:line="240" w:lineRule="auto"/>
              <w:rPr>
                <w:rFonts w:ascii="宋体" w:hAnsi="宋体" w:cs="黑体"/>
                <w:sz w:val="18"/>
                <w:szCs w:val="18"/>
              </w:rPr>
            </w:pPr>
          </w:p>
        </w:tc>
      </w:tr>
      <w:tr w14:paraId="036A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5" w:type="pct"/>
            <w:vAlign w:val="center"/>
          </w:tcPr>
          <w:p w14:paraId="036A71B6">
            <w:pPr>
              <w:spacing w:line="240" w:lineRule="auto"/>
              <w:jc w:val="center"/>
              <w:rPr>
                <w:rFonts w:ascii="宋体" w:hAnsi="宋体"/>
                <w:sz w:val="18"/>
                <w:szCs w:val="18"/>
              </w:rPr>
            </w:pPr>
            <w:r>
              <w:rPr>
                <w:rFonts w:hint="eastAsia" w:ascii="宋体" w:hAnsi="宋体"/>
                <w:sz w:val="18"/>
                <w:szCs w:val="18"/>
              </w:rPr>
              <w:t>F7</w:t>
            </w:r>
          </w:p>
        </w:tc>
        <w:tc>
          <w:tcPr>
            <w:tcW w:w="2755" w:type="pct"/>
            <w:vAlign w:val="center"/>
          </w:tcPr>
          <w:p w14:paraId="036A71B7">
            <w:pPr>
              <w:spacing w:line="240" w:lineRule="auto"/>
              <w:rPr>
                <w:rFonts w:ascii="宋体" w:hAnsi="宋体" w:cs="楷体"/>
                <w:sz w:val="18"/>
                <w:szCs w:val="18"/>
              </w:rPr>
            </w:pPr>
            <w:r>
              <w:rPr>
                <w:rFonts w:hint="eastAsia" w:ascii="宋体" w:hAnsi="宋体" w:cs="楷体"/>
                <w:sz w:val="18"/>
                <w:szCs w:val="18"/>
              </w:rPr>
              <w:t>眩晕或不平衡感是否影响您的阅读?</w:t>
            </w:r>
          </w:p>
        </w:tc>
        <w:tc>
          <w:tcPr>
            <w:tcW w:w="494" w:type="pct"/>
            <w:vAlign w:val="center"/>
          </w:tcPr>
          <w:p w14:paraId="036A71B8">
            <w:pPr>
              <w:spacing w:line="240" w:lineRule="auto"/>
              <w:rPr>
                <w:rFonts w:ascii="宋体" w:hAnsi="宋体" w:cs="黑体"/>
                <w:sz w:val="18"/>
                <w:szCs w:val="18"/>
              </w:rPr>
            </w:pPr>
          </w:p>
        </w:tc>
        <w:tc>
          <w:tcPr>
            <w:tcW w:w="543" w:type="pct"/>
            <w:vAlign w:val="center"/>
          </w:tcPr>
          <w:p w14:paraId="036A71B9">
            <w:pPr>
              <w:spacing w:line="240" w:lineRule="auto"/>
              <w:rPr>
                <w:rFonts w:ascii="宋体" w:hAnsi="宋体" w:cs="黑体"/>
                <w:sz w:val="18"/>
                <w:szCs w:val="18"/>
              </w:rPr>
            </w:pPr>
          </w:p>
        </w:tc>
        <w:tc>
          <w:tcPr>
            <w:tcW w:w="553" w:type="pct"/>
            <w:vAlign w:val="center"/>
          </w:tcPr>
          <w:p w14:paraId="036A71BA">
            <w:pPr>
              <w:spacing w:line="240" w:lineRule="auto"/>
              <w:rPr>
                <w:rFonts w:ascii="宋体" w:hAnsi="宋体" w:cs="黑体"/>
                <w:sz w:val="18"/>
                <w:szCs w:val="18"/>
              </w:rPr>
            </w:pPr>
          </w:p>
        </w:tc>
      </w:tr>
      <w:tr w14:paraId="036A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5" w:type="pct"/>
            <w:vAlign w:val="center"/>
          </w:tcPr>
          <w:p w14:paraId="036A71BC">
            <w:pPr>
              <w:spacing w:line="240" w:lineRule="auto"/>
              <w:jc w:val="center"/>
              <w:rPr>
                <w:rFonts w:ascii="宋体" w:hAnsi="宋体"/>
                <w:sz w:val="18"/>
                <w:szCs w:val="18"/>
              </w:rPr>
            </w:pPr>
            <w:r>
              <w:rPr>
                <w:rFonts w:hint="eastAsia" w:ascii="宋体" w:hAnsi="宋体"/>
                <w:sz w:val="18"/>
                <w:szCs w:val="18"/>
              </w:rPr>
              <w:t>P8</w:t>
            </w:r>
          </w:p>
        </w:tc>
        <w:tc>
          <w:tcPr>
            <w:tcW w:w="2755" w:type="pct"/>
            <w:vAlign w:val="center"/>
          </w:tcPr>
          <w:p w14:paraId="036A71BD">
            <w:pPr>
              <w:spacing w:line="240" w:lineRule="auto"/>
              <w:rPr>
                <w:rFonts w:ascii="宋体" w:hAnsi="宋体" w:cs="楷体"/>
                <w:sz w:val="18"/>
                <w:szCs w:val="18"/>
              </w:rPr>
            </w:pPr>
            <w:r>
              <w:rPr>
                <w:rFonts w:hint="eastAsia" w:ascii="宋体" w:hAnsi="宋体" w:cs="楷体"/>
                <w:sz w:val="18"/>
                <w:szCs w:val="18"/>
              </w:rPr>
              <w:t>进行剧烈活动时，如运动、跳舞；或者做家务，比如扫除、放置物品会加眩晕或不平衡吗?</w:t>
            </w:r>
          </w:p>
        </w:tc>
        <w:tc>
          <w:tcPr>
            <w:tcW w:w="494" w:type="pct"/>
            <w:vAlign w:val="center"/>
          </w:tcPr>
          <w:p w14:paraId="036A71BE">
            <w:pPr>
              <w:spacing w:line="240" w:lineRule="auto"/>
              <w:rPr>
                <w:rFonts w:ascii="宋体" w:hAnsi="宋体" w:cs="黑体"/>
                <w:sz w:val="18"/>
                <w:szCs w:val="18"/>
              </w:rPr>
            </w:pPr>
          </w:p>
        </w:tc>
        <w:tc>
          <w:tcPr>
            <w:tcW w:w="543" w:type="pct"/>
            <w:vAlign w:val="center"/>
          </w:tcPr>
          <w:p w14:paraId="036A71BF">
            <w:pPr>
              <w:spacing w:line="240" w:lineRule="auto"/>
              <w:rPr>
                <w:rFonts w:ascii="宋体" w:hAnsi="宋体" w:cs="黑体"/>
                <w:sz w:val="18"/>
                <w:szCs w:val="18"/>
              </w:rPr>
            </w:pPr>
          </w:p>
        </w:tc>
        <w:tc>
          <w:tcPr>
            <w:tcW w:w="553" w:type="pct"/>
            <w:vAlign w:val="center"/>
          </w:tcPr>
          <w:p w14:paraId="036A71C0">
            <w:pPr>
              <w:spacing w:line="240" w:lineRule="auto"/>
              <w:rPr>
                <w:rFonts w:ascii="宋体" w:hAnsi="宋体" w:cs="黑体"/>
                <w:sz w:val="18"/>
                <w:szCs w:val="18"/>
              </w:rPr>
            </w:pPr>
          </w:p>
        </w:tc>
      </w:tr>
      <w:tr w14:paraId="036A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5" w:type="pct"/>
            <w:vAlign w:val="center"/>
          </w:tcPr>
          <w:p w14:paraId="036A71C2">
            <w:pPr>
              <w:spacing w:line="240" w:lineRule="auto"/>
              <w:jc w:val="center"/>
              <w:rPr>
                <w:rFonts w:ascii="宋体" w:hAnsi="宋体"/>
                <w:sz w:val="18"/>
                <w:szCs w:val="18"/>
              </w:rPr>
            </w:pPr>
            <w:r>
              <w:rPr>
                <w:rFonts w:hint="eastAsia" w:ascii="宋体" w:hAnsi="宋体"/>
                <w:sz w:val="18"/>
                <w:szCs w:val="18"/>
              </w:rPr>
              <w:t>E9</w:t>
            </w:r>
          </w:p>
        </w:tc>
        <w:tc>
          <w:tcPr>
            <w:tcW w:w="2755" w:type="pct"/>
            <w:vAlign w:val="center"/>
          </w:tcPr>
          <w:p w14:paraId="036A71C3">
            <w:pPr>
              <w:spacing w:line="240" w:lineRule="auto"/>
              <w:rPr>
                <w:rFonts w:ascii="宋体" w:hAnsi="宋体" w:cs="楷体"/>
                <w:sz w:val="18"/>
                <w:szCs w:val="18"/>
              </w:rPr>
            </w:pPr>
            <w:r>
              <w:rPr>
                <w:rFonts w:hint="eastAsia" w:ascii="宋体" w:hAnsi="宋体" w:cs="楷体"/>
                <w:sz w:val="18"/>
                <w:szCs w:val="18"/>
              </w:rPr>
              <w:t>是否会因为眩晕或不平衡，使您害怕在没有人陪伴时独自在家?</w:t>
            </w:r>
          </w:p>
        </w:tc>
        <w:tc>
          <w:tcPr>
            <w:tcW w:w="494" w:type="pct"/>
            <w:vAlign w:val="center"/>
          </w:tcPr>
          <w:p w14:paraId="036A71C4">
            <w:pPr>
              <w:spacing w:line="240" w:lineRule="auto"/>
              <w:rPr>
                <w:rFonts w:ascii="宋体" w:hAnsi="宋体" w:cs="黑体"/>
                <w:sz w:val="18"/>
                <w:szCs w:val="18"/>
              </w:rPr>
            </w:pPr>
          </w:p>
        </w:tc>
        <w:tc>
          <w:tcPr>
            <w:tcW w:w="543" w:type="pct"/>
            <w:vAlign w:val="center"/>
          </w:tcPr>
          <w:p w14:paraId="036A71C5">
            <w:pPr>
              <w:spacing w:line="240" w:lineRule="auto"/>
              <w:rPr>
                <w:rFonts w:ascii="宋体" w:hAnsi="宋体" w:cs="黑体"/>
                <w:sz w:val="18"/>
                <w:szCs w:val="18"/>
              </w:rPr>
            </w:pPr>
          </w:p>
        </w:tc>
        <w:tc>
          <w:tcPr>
            <w:tcW w:w="553" w:type="pct"/>
            <w:vAlign w:val="center"/>
          </w:tcPr>
          <w:p w14:paraId="036A71C6">
            <w:pPr>
              <w:spacing w:line="240" w:lineRule="auto"/>
              <w:rPr>
                <w:rFonts w:ascii="宋体" w:hAnsi="宋体" w:cs="黑体"/>
                <w:sz w:val="18"/>
                <w:szCs w:val="18"/>
              </w:rPr>
            </w:pPr>
          </w:p>
        </w:tc>
      </w:tr>
      <w:tr w14:paraId="036A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5" w:type="pct"/>
            <w:vAlign w:val="center"/>
          </w:tcPr>
          <w:p w14:paraId="036A71C8">
            <w:pPr>
              <w:spacing w:line="240" w:lineRule="auto"/>
              <w:jc w:val="center"/>
              <w:rPr>
                <w:rFonts w:ascii="宋体" w:hAnsi="宋体"/>
                <w:sz w:val="18"/>
                <w:szCs w:val="18"/>
              </w:rPr>
            </w:pPr>
            <w:r>
              <w:rPr>
                <w:rFonts w:hint="eastAsia" w:ascii="宋体" w:hAnsi="宋体"/>
                <w:sz w:val="18"/>
                <w:szCs w:val="18"/>
              </w:rPr>
              <w:t>E10</w:t>
            </w:r>
          </w:p>
        </w:tc>
        <w:tc>
          <w:tcPr>
            <w:tcW w:w="2755" w:type="pct"/>
            <w:vAlign w:val="center"/>
          </w:tcPr>
          <w:p w14:paraId="036A71C9">
            <w:pPr>
              <w:spacing w:line="240" w:lineRule="auto"/>
              <w:rPr>
                <w:rFonts w:ascii="宋体" w:hAnsi="宋体" w:cs="楷体"/>
                <w:sz w:val="18"/>
                <w:szCs w:val="18"/>
              </w:rPr>
            </w:pPr>
            <w:r>
              <w:rPr>
                <w:rFonts w:hint="eastAsia" w:ascii="宋体" w:hAnsi="宋体" w:cs="楷体"/>
                <w:sz w:val="18"/>
                <w:szCs w:val="18"/>
              </w:rPr>
              <w:t>眩晕或不平衡，是否使您在他人面前感到难为情?</w:t>
            </w:r>
          </w:p>
        </w:tc>
        <w:tc>
          <w:tcPr>
            <w:tcW w:w="494" w:type="pct"/>
            <w:vAlign w:val="center"/>
          </w:tcPr>
          <w:p w14:paraId="036A71CA">
            <w:pPr>
              <w:spacing w:line="240" w:lineRule="auto"/>
              <w:rPr>
                <w:rFonts w:ascii="宋体" w:hAnsi="宋体" w:cs="黑体"/>
                <w:sz w:val="18"/>
                <w:szCs w:val="18"/>
              </w:rPr>
            </w:pPr>
          </w:p>
        </w:tc>
        <w:tc>
          <w:tcPr>
            <w:tcW w:w="543" w:type="pct"/>
            <w:vAlign w:val="center"/>
          </w:tcPr>
          <w:p w14:paraId="036A71CB">
            <w:pPr>
              <w:spacing w:line="240" w:lineRule="auto"/>
              <w:rPr>
                <w:rFonts w:ascii="宋体" w:hAnsi="宋体" w:cs="黑体"/>
                <w:sz w:val="18"/>
                <w:szCs w:val="18"/>
              </w:rPr>
            </w:pPr>
          </w:p>
        </w:tc>
        <w:tc>
          <w:tcPr>
            <w:tcW w:w="553" w:type="pct"/>
            <w:vAlign w:val="center"/>
          </w:tcPr>
          <w:p w14:paraId="036A71CC">
            <w:pPr>
              <w:spacing w:line="240" w:lineRule="auto"/>
              <w:rPr>
                <w:rFonts w:ascii="宋体" w:hAnsi="宋体" w:cs="黑体"/>
                <w:sz w:val="18"/>
                <w:szCs w:val="18"/>
              </w:rPr>
            </w:pPr>
          </w:p>
        </w:tc>
      </w:tr>
      <w:tr w14:paraId="036A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5" w:type="pct"/>
            <w:vAlign w:val="center"/>
          </w:tcPr>
          <w:p w14:paraId="036A71CE">
            <w:pPr>
              <w:spacing w:line="240" w:lineRule="auto"/>
              <w:jc w:val="center"/>
              <w:rPr>
                <w:rFonts w:ascii="宋体" w:hAnsi="宋体"/>
                <w:sz w:val="18"/>
                <w:szCs w:val="18"/>
              </w:rPr>
            </w:pPr>
            <w:r>
              <w:rPr>
                <w:rFonts w:hint="eastAsia" w:ascii="宋体" w:hAnsi="宋体"/>
                <w:sz w:val="18"/>
                <w:szCs w:val="18"/>
              </w:rPr>
              <w:t>P11</w:t>
            </w:r>
          </w:p>
        </w:tc>
        <w:tc>
          <w:tcPr>
            <w:tcW w:w="2755" w:type="pct"/>
            <w:vAlign w:val="center"/>
          </w:tcPr>
          <w:p w14:paraId="036A71CF">
            <w:pPr>
              <w:spacing w:line="240" w:lineRule="auto"/>
              <w:rPr>
                <w:rFonts w:ascii="宋体" w:hAnsi="宋体" w:cs="楷体"/>
                <w:sz w:val="18"/>
                <w:szCs w:val="18"/>
              </w:rPr>
            </w:pPr>
            <w:r>
              <w:rPr>
                <w:rFonts w:hint="eastAsia" w:ascii="宋体" w:hAnsi="宋体" w:cs="楷体"/>
                <w:sz w:val="18"/>
                <w:szCs w:val="18"/>
              </w:rPr>
              <w:t>做快速的头部运动比如转头是否会加重眩晕或平衡障碍?</w:t>
            </w:r>
          </w:p>
        </w:tc>
        <w:tc>
          <w:tcPr>
            <w:tcW w:w="494" w:type="pct"/>
            <w:vAlign w:val="center"/>
          </w:tcPr>
          <w:p w14:paraId="036A71D0">
            <w:pPr>
              <w:spacing w:line="240" w:lineRule="auto"/>
              <w:rPr>
                <w:rFonts w:ascii="宋体" w:hAnsi="宋体" w:cs="黑体"/>
                <w:sz w:val="18"/>
                <w:szCs w:val="18"/>
              </w:rPr>
            </w:pPr>
          </w:p>
        </w:tc>
        <w:tc>
          <w:tcPr>
            <w:tcW w:w="543" w:type="pct"/>
            <w:vAlign w:val="center"/>
          </w:tcPr>
          <w:p w14:paraId="036A71D1">
            <w:pPr>
              <w:spacing w:line="240" w:lineRule="auto"/>
              <w:rPr>
                <w:rFonts w:ascii="宋体" w:hAnsi="宋体" w:cs="黑体"/>
                <w:sz w:val="18"/>
                <w:szCs w:val="18"/>
              </w:rPr>
            </w:pPr>
          </w:p>
        </w:tc>
        <w:tc>
          <w:tcPr>
            <w:tcW w:w="553" w:type="pct"/>
            <w:vAlign w:val="center"/>
          </w:tcPr>
          <w:p w14:paraId="036A71D2">
            <w:pPr>
              <w:spacing w:line="240" w:lineRule="auto"/>
              <w:rPr>
                <w:rFonts w:ascii="宋体" w:hAnsi="宋体" w:cs="黑体"/>
                <w:sz w:val="18"/>
                <w:szCs w:val="18"/>
              </w:rPr>
            </w:pPr>
          </w:p>
        </w:tc>
      </w:tr>
      <w:tr w14:paraId="036A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5" w:type="pct"/>
            <w:vAlign w:val="center"/>
          </w:tcPr>
          <w:p w14:paraId="036A71D4">
            <w:pPr>
              <w:spacing w:line="240" w:lineRule="auto"/>
              <w:jc w:val="center"/>
              <w:rPr>
                <w:rFonts w:ascii="宋体" w:hAnsi="宋体"/>
                <w:sz w:val="18"/>
                <w:szCs w:val="18"/>
              </w:rPr>
            </w:pPr>
            <w:r>
              <w:rPr>
                <w:rFonts w:hint="eastAsia" w:ascii="宋体" w:hAnsi="宋体"/>
                <w:sz w:val="18"/>
                <w:szCs w:val="18"/>
              </w:rPr>
              <w:t>F12</w:t>
            </w:r>
          </w:p>
        </w:tc>
        <w:tc>
          <w:tcPr>
            <w:tcW w:w="2755" w:type="pct"/>
            <w:vAlign w:val="center"/>
          </w:tcPr>
          <w:p w14:paraId="036A71D5">
            <w:pPr>
              <w:spacing w:line="240" w:lineRule="auto"/>
              <w:rPr>
                <w:rFonts w:ascii="宋体" w:hAnsi="宋体" w:cs="楷体"/>
                <w:sz w:val="18"/>
                <w:szCs w:val="18"/>
              </w:rPr>
            </w:pPr>
            <w:r>
              <w:rPr>
                <w:rFonts w:hint="eastAsia" w:ascii="宋体" w:hAnsi="宋体" w:cs="楷体"/>
                <w:sz w:val="18"/>
                <w:szCs w:val="18"/>
              </w:rPr>
              <w:t>眩晕或平衡障碍是否会会使您恐高?</w:t>
            </w:r>
          </w:p>
        </w:tc>
        <w:tc>
          <w:tcPr>
            <w:tcW w:w="494" w:type="pct"/>
            <w:vAlign w:val="center"/>
          </w:tcPr>
          <w:p w14:paraId="036A71D6">
            <w:pPr>
              <w:spacing w:line="240" w:lineRule="auto"/>
              <w:rPr>
                <w:rFonts w:ascii="宋体" w:hAnsi="宋体" w:cs="黑体"/>
                <w:sz w:val="18"/>
                <w:szCs w:val="18"/>
              </w:rPr>
            </w:pPr>
          </w:p>
        </w:tc>
        <w:tc>
          <w:tcPr>
            <w:tcW w:w="543" w:type="pct"/>
            <w:vAlign w:val="center"/>
          </w:tcPr>
          <w:p w14:paraId="036A71D7">
            <w:pPr>
              <w:spacing w:line="240" w:lineRule="auto"/>
              <w:rPr>
                <w:rFonts w:ascii="宋体" w:hAnsi="宋体" w:cs="黑体"/>
                <w:sz w:val="18"/>
                <w:szCs w:val="18"/>
              </w:rPr>
            </w:pPr>
          </w:p>
        </w:tc>
        <w:tc>
          <w:tcPr>
            <w:tcW w:w="553" w:type="pct"/>
            <w:vAlign w:val="center"/>
          </w:tcPr>
          <w:p w14:paraId="036A71D8">
            <w:pPr>
              <w:spacing w:line="240" w:lineRule="auto"/>
              <w:rPr>
                <w:rFonts w:ascii="宋体" w:hAnsi="宋体" w:cs="黑体"/>
                <w:sz w:val="18"/>
                <w:szCs w:val="18"/>
              </w:rPr>
            </w:pPr>
          </w:p>
        </w:tc>
      </w:tr>
      <w:tr w14:paraId="036A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5" w:type="pct"/>
            <w:vAlign w:val="center"/>
          </w:tcPr>
          <w:p w14:paraId="036A71DA">
            <w:pPr>
              <w:spacing w:line="240" w:lineRule="auto"/>
              <w:jc w:val="center"/>
              <w:rPr>
                <w:rFonts w:ascii="宋体" w:hAnsi="宋体"/>
                <w:sz w:val="18"/>
                <w:szCs w:val="18"/>
              </w:rPr>
            </w:pPr>
            <w:r>
              <w:rPr>
                <w:rFonts w:hint="eastAsia" w:ascii="宋体" w:hAnsi="宋体"/>
                <w:sz w:val="18"/>
                <w:szCs w:val="18"/>
              </w:rPr>
              <w:t>P13</w:t>
            </w:r>
          </w:p>
        </w:tc>
        <w:tc>
          <w:tcPr>
            <w:tcW w:w="2755" w:type="pct"/>
            <w:vAlign w:val="center"/>
          </w:tcPr>
          <w:p w14:paraId="036A71DB">
            <w:pPr>
              <w:spacing w:line="240" w:lineRule="auto"/>
              <w:rPr>
                <w:rFonts w:ascii="宋体" w:hAnsi="宋体" w:cs="楷体"/>
                <w:sz w:val="18"/>
                <w:szCs w:val="18"/>
              </w:rPr>
            </w:pPr>
            <w:r>
              <w:rPr>
                <w:rFonts w:hint="eastAsia" w:ascii="宋体" w:hAnsi="宋体" w:cs="楷体"/>
                <w:sz w:val="18"/>
                <w:szCs w:val="18"/>
              </w:rPr>
              <w:t>在床上翻身会加重眩晕或不平衡感吗?</w:t>
            </w:r>
          </w:p>
        </w:tc>
        <w:tc>
          <w:tcPr>
            <w:tcW w:w="494" w:type="pct"/>
            <w:vAlign w:val="center"/>
          </w:tcPr>
          <w:p w14:paraId="036A71DC">
            <w:pPr>
              <w:spacing w:line="240" w:lineRule="auto"/>
              <w:rPr>
                <w:rFonts w:ascii="宋体" w:hAnsi="宋体" w:cs="黑体"/>
                <w:sz w:val="18"/>
                <w:szCs w:val="18"/>
              </w:rPr>
            </w:pPr>
          </w:p>
        </w:tc>
        <w:tc>
          <w:tcPr>
            <w:tcW w:w="543" w:type="pct"/>
            <w:vAlign w:val="center"/>
          </w:tcPr>
          <w:p w14:paraId="036A71DD">
            <w:pPr>
              <w:spacing w:line="240" w:lineRule="auto"/>
              <w:rPr>
                <w:rFonts w:ascii="宋体" w:hAnsi="宋体" w:cs="黑体"/>
                <w:sz w:val="18"/>
                <w:szCs w:val="18"/>
              </w:rPr>
            </w:pPr>
          </w:p>
        </w:tc>
        <w:tc>
          <w:tcPr>
            <w:tcW w:w="553" w:type="pct"/>
            <w:vAlign w:val="center"/>
          </w:tcPr>
          <w:p w14:paraId="036A71DE">
            <w:pPr>
              <w:spacing w:line="240" w:lineRule="auto"/>
              <w:rPr>
                <w:rFonts w:ascii="宋体" w:hAnsi="宋体" w:cs="黑体"/>
                <w:sz w:val="18"/>
                <w:szCs w:val="18"/>
              </w:rPr>
            </w:pPr>
          </w:p>
        </w:tc>
      </w:tr>
      <w:tr w14:paraId="036A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5" w:type="pct"/>
            <w:vAlign w:val="center"/>
          </w:tcPr>
          <w:p w14:paraId="036A71E0">
            <w:pPr>
              <w:spacing w:line="240" w:lineRule="auto"/>
              <w:jc w:val="center"/>
              <w:rPr>
                <w:rFonts w:ascii="宋体" w:hAnsi="宋体"/>
                <w:sz w:val="18"/>
                <w:szCs w:val="18"/>
              </w:rPr>
            </w:pPr>
            <w:r>
              <w:rPr>
                <w:rFonts w:hint="eastAsia" w:ascii="宋体" w:hAnsi="宋体"/>
                <w:sz w:val="18"/>
                <w:szCs w:val="18"/>
              </w:rPr>
              <w:t>F14</w:t>
            </w:r>
          </w:p>
        </w:tc>
        <w:tc>
          <w:tcPr>
            <w:tcW w:w="2755" w:type="pct"/>
            <w:vAlign w:val="center"/>
          </w:tcPr>
          <w:p w14:paraId="036A71E1">
            <w:pPr>
              <w:spacing w:line="240" w:lineRule="auto"/>
              <w:rPr>
                <w:rFonts w:ascii="宋体" w:hAnsi="宋体" w:cs="楷体"/>
                <w:sz w:val="18"/>
                <w:szCs w:val="18"/>
              </w:rPr>
            </w:pPr>
            <w:r>
              <w:rPr>
                <w:rFonts w:hint="eastAsia" w:ascii="宋体" w:hAnsi="宋体" w:cs="楷体"/>
                <w:sz w:val="18"/>
                <w:szCs w:val="18"/>
              </w:rPr>
              <w:t>眩晕或不平衡，会影响您做较重的家务或体力劳动吗?</w:t>
            </w:r>
          </w:p>
        </w:tc>
        <w:tc>
          <w:tcPr>
            <w:tcW w:w="494" w:type="pct"/>
            <w:vAlign w:val="center"/>
          </w:tcPr>
          <w:p w14:paraId="036A71E2">
            <w:pPr>
              <w:spacing w:line="240" w:lineRule="auto"/>
              <w:rPr>
                <w:rFonts w:ascii="宋体" w:hAnsi="宋体" w:cs="黑体"/>
                <w:sz w:val="18"/>
                <w:szCs w:val="18"/>
              </w:rPr>
            </w:pPr>
          </w:p>
        </w:tc>
        <w:tc>
          <w:tcPr>
            <w:tcW w:w="543" w:type="pct"/>
            <w:vAlign w:val="center"/>
          </w:tcPr>
          <w:p w14:paraId="036A71E3">
            <w:pPr>
              <w:spacing w:line="240" w:lineRule="auto"/>
              <w:rPr>
                <w:rFonts w:ascii="宋体" w:hAnsi="宋体" w:cs="黑体"/>
                <w:sz w:val="18"/>
                <w:szCs w:val="18"/>
              </w:rPr>
            </w:pPr>
          </w:p>
        </w:tc>
        <w:tc>
          <w:tcPr>
            <w:tcW w:w="553" w:type="pct"/>
            <w:vAlign w:val="center"/>
          </w:tcPr>
          <w:p w14:paraId="036A71E4">
            <w:pPr>
              <w:spacing w:line="240" w:lineRule="auto"/>
              <w:rPr>
                <w:rFonts w:ascii="宋体" w:hAnsi="宋体" w:cs="黑体"/>
                <w:sz w:val="18"/>
                <w:szCs w:val="18"/>
              </w:rPr>
            </w:pPr>
          </w:p>
        </w:tc>
      </w:tr>
      <w:tr w14:paraId="036A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5" w:type="pct"/>
            <w:vAlign w:val="center"/>
          </w:tcPr>
          <w:p w14:paraId="036A71E6">
            <w:pPr>
              <w:spacing w:line="240" w:lineRule="auto"/>
              <w:jc w:val="center"/>
              <w:rPr>
                <w:rFonts w:ascii="宋体" w:hAnsi="宋体"/>
                <w:sz w:val="18"/>
                <w:szCs w:val="18"/>
              </w:rPr>
            </w:pPr>
            <w:r>
              <w:rPr>
                <w:rFonts w:hint="eastAsia" w:ascii="宋体" w:hAnsi="宋体"/>
                <w:sz w:val="18"/>
                <w:szCs w:val="18"/>
              </w:rPr>
              <w:t>E15</w:t>
            </w:r>
          </w:p>
        </w:tc>
        <w:tc>
          <w:tcPr>
            <w:tcW w:w="2755" w:type="pct"/>
            <w:vAlign w:val="center"/>
          </w:tcPr>
          <w:p w14:paraId="036A71E7">
            <w:pPr>
              <w:spacing w:line="240" w:lineRule="auto"/>
              <w:rPr>
                <w:rFonts w:ascii="宋体" w:hAnsi="宋体" w:cs="黑体"/>
                <w:sz w:val="18"/>
                <w:szCs w:val="18"/>
              </w:rPr>
            </w:pPr>
            <w:r>
              <w:rPr>
                <w:rFonts w:hint="eastAsia" w:ascii="宋体" w:hAnsi="宋体" w:cs="楷体"/>
                <w:sz w:val="18"/>
                <w:szCs w:val="18"/>
              </w:rPr>
              <w:t>眩晕或不平衡感，是否使您害怕或误认为您喝醉了?</w:t>
            </w:r>
          </w:p>
        </w:tc>
        <w:tc>
          <w:tcPr>
            <w:tcW w:w="494" w:type="pct"/>
            <w:vAlign w:val="center"/>
          </w:tcPr>
          <w:p w14:paraId="036A71E8">
            <w:pPr>
              <w:spacing w:line="240" w:lineRule="auto"/>
              <w:rPr>
                <w:rFonts w:ascii="宋体" w:hAnsi="宋体" w:cs="黑体"/>
                <w:sz w:val="18"/>
                <w:szCs w:val="18"/>
              </w:rPr>
            </w:pPr>
          </w:p>
        </w:tc>
        <w:tc>
          <w:tcPr>
            <w:tcW w:w="543" w:type="pct"/>
            <w:vAlign w:val="center"/>
          </w:tcPr>
          <w:p w14:paraId="036A71E9">
            <w:pPr>
              <w:spacing w:line="240" w:lineRule="auto"/>
              <w:rPr>
                <w:rFonts w:ascii="宋体" w:hAnsi="宋体" w:cs="黑体"/>
                <w:sz w:val="18"/>
                <w:szCs w:val="18"/>
              </w:rPr>
            </w:pPr>
          </w:p>
        </w:tc>
        <w:tc>
          <w:tcPr>
            <w:tcW w:w="553" w:type="pct"/>
            <w:vAlign w:val="center"/>
          </w:tcPr>
          <w:p w14:paraId="036A71EA">
            <w:pPr>
              <w:spacing w:line="240" w:lineRule="auto"/>
              <w:rPr>
                <w:rFonts w:ascii="宋体" w:hAnsi="宋体" w:cs="黑体"/>
                <w:sz w:val="18"/>
                <w:szCs w:val="18"/>
              </w:rPr>
            </w:pPr>
          </w:p>
        </w:tc>
      </w:tr>
      <w:tr w14:paraId="036A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5" w:type="pct"/>
            <w:vAlign w:val="center"/>
          </w:tcPr>
          <w:p w14:paraId="036A71EC">
            <w:pPr>
              <w:spacing w:line="240" w:lineRule="auto"/>
              <w:jc w:val="center"/>
              <w:rPr>
                <w:rFonts w:ascii="宋体" w:hAnsi="宋体"/>
                <w:sz w:val="18"/>
                <w:szCs w:val="18"/>
              </w:rPr>
            </w:pPr>
            <w:r>
              <w:rPr>
                <w:rFonts w:hint="eastAsia" w:ascii="宋体" w:hAnsi="宋体"/>
                <w:sz w:val="18"/>
                <w:szCs w:val="18"/>
              </w:rPr>
              <w:t>F16</w:t>
            </w:r>
          </w:p>
        </w:tc>
        <w:tc>
          <w:tcPr>
            <w:tcW w:w="2755" w:type="pct"/>
            <w:vAlign w:val="center"/>
          </w:tcPr>
          <w:p w14:paraId="036A71ED">
            <w:pPr>
              <w:spacing w:line="240" w:lineRule="auto"/>
              <w:rPr>
                <w:rFonts w:ascii="宋体" w:hAnsi="宋体" w:cs="楷体"/>
                <w:sz w:val="18"/>
                <w:szCs w:val="18"/>
              </w:rPr>
            </w:pPr>
            <w:r>
              <w:rPr>
                <w:rFonts w:hint="eastAsia" w:ascii="宋体" w:hAnsi="宋体" w:cs="楷体"/>
                <w:sz w:val="18"/>
                <w:szCs w:val="18"/>
              </w:rPr>
              <w:t>眩晕或平衡障碍，会使您无法单独行走?</w:t>
            </w:r>
          </w:p>
        </w:tc>
        <w:tc>
          <w:tcPr>
            <w:tcW w:w="494" w:type="pct"/>
            <w:vAlign w:val="center"/>
          </w:tcPr>
          <w:p w14:paraId="036A71EE">
            <w:pPr>
              <w:spacing w:line="240" w:lineRule="auto"/>
              <w:rPr>
                <w:rFonts w:ascii="宋体" w:hAnsi="宋体" w:cs="黑体"/>
                <w:sz w:val="18"/>
                <w:szCs w:val="18"/>
              </w:rPr>
            </w:pPr>
          </w:p>
        </w:tc>
        <w:tc>
          <w:tcPr>
            <w:tcW w:w="543" w:type="pct"/>
            <w:vAlign w:val="center"/>
          </w:tcPr>
          <w:p w14:paraId="036A71EF">
            <w:pPr>
              <w:spacing w:line="240" w:lineRule="auto"/>
              <w:rPr>
                <w:rFonts w:ascii="宋体" w:hAnsi="宋体" w:cs="黑体"/>
                <w:sz w:val="18"/>
                <w:szCs w:val="18"/>
              </w:rPr>
            </w:pPr>
          </w:p>
        </w:tc>
        <w:tc>
          <w:tcPr>
            <w:tcW w:w="553" w:type="pct"/>
            <w:vAlign w:val="center"/>
          </w:tcPr>
          <w:p w14:paraId="036A71F0">
            <w:pPr>
              <w:spacing w:line="240" w:lineRule="auto"/>
              <w:rPr>
                <w:rFonts w:ascii="宋体" w:hAnsi="宋体" w:cs="黑体"/>
                <w:sz w:val="18"/>
                <w:szCs w:val="18"/>
              </w:rPr>
            </w:pPr>
          </w:p>
        </w:tc>
      </w:tr>
      <w:tr w14:paraId="036A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5" w:type="pct"/>
            <w:vAlign w:val="center"/>
          </w:tcPr>
          <w:p w14:paraId="036A71F2">
            <w:pPr>
              <w:spacing w:line="240" w:lineRule="auto"/>
              <w:jc w:val="center"/>
              <w:rPr>
                <w:rFonts w:ascii="宋体" w:hAnsi="宋体"/>
                <w:sz w:val="18"/>
                <w:szCs w:val="18"/>
              </w:rPr>
            </w:pPr>
            <w:r>
              <w:rPr>
                <w:rFonts w:hint="eastAsia" w:ascii="宋体" w:hAnsi="宋体"/>
                <w:sz w:val="18"/>
                <w:szCs w:val="18"/>
              </w:rPr>
              <w:t>P17</w:t>
            </w:r>
          </w:p>
        </w:tc>
        <w:tc>
          <w:tcPr>
            <w:tcW w:w="2755" w:type="pct"/>
            <w:vAlign w:val="center"/>
          </w:tcPr>
          <w:p w14:paraId="036A71F3">
            <w:pPr>
              <w:spacing w:line="240" w:lineRule="auto"/>
              <w:rPr>
                <w:rFonts w:ascii="宋体" w:hAnsi="宋体" w:cs="楷体"/>
                <w:sz w:val="18"/>
                <w:szCs w:val="18"/>
              </w:rPr>
            </w:pPr>
            <w:r>
              <w:rPr>
                <w:rFonts w:hint="eastAsia" w:ascii="宋体" w:hAnsi="宋体" w:cs="楷体"/>
                <w:sz w:val="18"/>
                <w:szCs w:val="18"/>
              </w:rPr>
              <w:t>在人行道上行走会加重眩晕或不平衡感吗?</w:t>
            </w:r>
          </w:p>
        </w:tc>
        <w:tc>
          <w:tcPr>
            <w:tcW w:w="494" w:type="pct"/>
            <w:vAlign w:val="center"/>
          </w:tcPr>
          <w:p w14:paraId="036A71F4">
            <w:pPr>
              <w:spacing w:line="240" w:lineRule="auto"/>
              <w:rPr>
                <w:rFonts w:ascii="宋体" w:hAnsi="宋体" w:cs="黑体"/>
                <w:sz w:val="18"/>
                <w:szCs w:val="18"/>
              </w:rPr>
            </w:pPr>
          </w:p>
        </w:tc>
        <w:tc>
          <w:tcPr>
            <w:tcW w:w="543" w:type="pct"/>
            <w:vAlign w:val="center"/>
          </w:tcPr>
          <w:p w14:paraId="036A71F5">
            <w:pPr>
              <w:spacing w:line="240" w:lineRule="auto"/>
              <w:rPr>
                <w:rFonts w:ascii="宋体" w:hAnsi="宋体" w:cs="黑体"/>
                <w:sz w:val="18"/>
                <w:szCs w:val="18"/>
              </w:rPr>
            </w:pPr>
          </w:p>
        </w:tc>
        <w:tc>
          <w:tcPr>
            <w:tcW w:w="553" w:type="pct"/>
            <w:vAlign w:val="center"/>
          </w:tcPr>
          <w:p w14:paraId="036A71F6">
            <w:pPr>
              <w:spacing w:line="240" w:lineRule="auto"/>
              <w:rPr>
                <w:rFonts w:ascii="宋体" w:hAnsi="宋体" w:cs="黑体"/>
                <w:sz w:val="18"/>
                <w:szCs w:val="18"/>
              </w:rPr>
            </w:pPr>
          </w:p>
        </w:tc>
      </w:tr>
      <w:tr w14:paraId="036A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5" w:type="pct"/>
            <w:vAlign w:val="center"/>
          </w:tcPr>
          <w:p w14:paraId="036A71F8">
            <w:pPr>
              <w:spacing w:line="240" w:lineRule="auto"/>
              <w:jc w:val="center"/>
              <w:rPr>
                <w:rFonts w:ascii="宋体" w:hAnsi="宋体"/>
                <w:sz w:val="18"/>
                <w:szCs w:val="18"/>
              </w:rPr>
            </w:pPr>
            <w:r>
              <w:rPr>
                <w:rFonts w:hint="eastAsia" w:ascii="宋体" w:hAnsi="宋体"/>
                <w:sz w:val="18"/>
                <w:szCs w:val="18"/>
              </w:rPr>
              <w:t>E18</w:t>
            </w:r>
          </w:p>
        </w:tc>
        <w:tc>
          <w:tcPr>
            <w:tcW w:w="2755" w:type="pct"/>
            <w:vAlign w:val="center"/>
          </w:tcPr>
          <w:p w14:paraId="036A71F9">
            <w:pPr>
              <w:spacing w:line="240" w:lineRule="auto"/>
              <w:rPr>
                <w:rFonts w:ascii="宋体" w:hAnsi="宋体" w:cs="楷体"/>
                <w:sz w:val="18"/>
                <w:szCs w:val="18"/>
              </w:rPr>
            </w:pPr>
            <w:r>
              <w:rPr>
                <w:rFonts w:hint="eastAsia" w:ascii="宋体" w:hAnsi="宋体" w:cs="楷体"/>
                <w:sz w:val="18"/>
                <w:szCs w:val="18"/>
              </w:rPr>
              <w:t>是否会因为眩晕或平衡障碍，而使您很难集中精力?</w:t>
            </w:r>
          </w:p>
        </w:tc>
        <w:tc>
          <w:tcPr>
            <w:tcW w:w="494" w:type="pct"/>
            <w:vAlign w:val="center"/>
          </w:tcPr>
          <w:p w14:paraId="036A71FA">
            <w:pPr>
              <w:spacing w:line="240" w:lineRule="auto"/>
              <w:rPr>
                <w:rFonts w:ascii="宋体" w:hAnsi="宋体" w:cs="黑体"/>
                <w:sz w:val="18"/>
                <w:szCs w:val="18"/>
              </w:rPr>
            </w:pPr>
          </w:p>
        </w:tc>
        <w:tc>
          <w:tcPr>
            <w:tcW w:w="543" w:type="pct"/>
            <w:vAlign w:val="center"/>
          </w:tcPr>
          <w:p w14:paraId="036A71FB">
            <w:pPr>
              <w:spacing w:line="240" w:lineRule="auto"/>
              <w:rPr>
                <w:rFonts w:ascii="宋体" w:hAnsi="宋体" w:cs="黑体"/>
                <w:sz w:val="18"/>
                <w:szCs w:val="18"/>
              </w:rPr>
            </w:pPr>
          </w:p>
        </w:tc>
        <w:tc>
          <w:tcPr>
            <w:tcW w:w="553" w:type="pct"/>
            <w:vAlign w:val="center"/>
          </w:tcPr>
          <w:p w14:paraId="036A71FC">
            <w:pPr>
              <w:spacing w:line="240" w:lineRule="auto"/>
              <w:rPr>
                <w:rFonts w:ascii="宋体" w:hAnsi="宋体" w:cs="黑体"/>
                <w:sz w:val="18"/>
                <w:szCs w:val="18"/>
              </w:rPr>
            </w:pPr>
          </w:p>
        </w:tc>
      </w:tr>
      <w:tr w14:paraId="036A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5" w:type="pct"/>
            <w:vAlign w:val="center"/>
          </w:tcPr>
          <w:p w14:paraId="036A71FE">
            <w:pPr>
              <w:spacing w:line="240" w:lineRule="auto"/>
              <w:jc w:val="center"/>
              <w:rPr>
                <w:rFonts w:ascii="宋体" w:hAnsi="宋体"/>
                <w:sz w:val="18"/>
                <w:szCs w:val="18"/>
              </w:rPr>
            </w:pPr>
            <w:r>
              <w:rPr>
                <w:rFonts w:hint="eastAsia" w:ascii="宋体" w:hAnsi="宋体"/>
                <w:sz w:val="18"/>
                <w:szCs w:val="18"/>
              </w:rPr>
              <w:t>F19</w:t>
            </w:r>
          </w:p>
        </w:tc>
        <w:tc>
          <w:tcPr>
            <w:tcW w:w="2755" w:type="pct"/>
            <w:vAlign w:val="center"/>
          </w:tcPr>
          <w:p w14:paraId="036A71FF">
            <w:pPr>
              <w:spacing w:line="240" w:lineRule="auto"/>
              <w:rPr>
                <w:rFonts w:ascii="宋体" w:hAnsi="宋体" w:cs="楷体"/>
                <w:sz w:val="18"/>
                <w:szCs w:val="18"/>
              </w:rPr>
            </w:pPr>
            <w:r>
              <w:rPr>
                <w:rFonts w:hint="eastAsia" w:ascii="宋体" w:hAnsi="宋体" w:cs="楷体"/>
                <w:sz w:val="18"/>
                <w:szCs w:val="18"/>
                <w:lang w:val="en-US" w:eastAsia="zh-CN"/>
              </w:rPr>
              <w:t>眩晕</w:t>
            </w:r>
            <w:r>
              <w:rPr>
                <w:rFonts w:hint="eastAsia" w:ascii="宋体" w:hAnsi="宋体" w:cs="楷体"/>
                <w:sz w:val="18"/>
                <w:szCs w:val="18"/>
              </w:rPr>
              <w:t>或不平衡感，是否使您黑暗中在家里行走有困难?</w:t>
            </w:r>
          </w:p>
        </w:tc>
        <w:tc>
          <w:tcPr>
            <w:tcW w:w="494" w:type="pct"/>
            <w:vAlign w:val="center"/>
          </w:tcPr>
          <w:p w14:paraId="036A7200">
            <w:pPr>
              <w:spacing w:line="240" w:lineRule="auto"/>
              <w:rPr>
                <w:rFonts w:ascii="宋体" w:hAnsi="宋体" w:cs="黑体"/>
                <w:sz w:val="18"/>
                <w:szCs w:val="18"/>
              </w:rPr>
            </w:pPr>
          </w:p>
        </w:tc>
        <w:tc>
          <w:tcPr>
            <w:tcW w:w="543" w:type="pct"/>
            <w:vAlign w:val="center"/>
          </w:tcPr>
          <w:p w14:paraId="036A7201">
            <w:pPr>
              <w:spacing w:line="240" w:lineRule="auto"/>
              <w:rPr>
                <w:rFonts w:ascii="宋体" w:hAnsi="宋体" w:cs="黑体"/>
                <w:sz w:val="18"/>
                <w:szCs w:val="18"/>
              </w:rPr>
            </w:pPr>
          </w:p>
        </w:tc>
        <w:tc>
          <w:tcPr>
            <w:tcW w:w="553" w:type="pct"/>
            <w:vAlign w:val="center"/>
          </w:tcPr>
          <w:p w14:paraId="036A7202">
            <w:pPr>
              <w:spacing w:line="240" w:lineRule="auto"/>
              <w:rPr>
                <w:rFonts w:ascii="宋体" w:hAnsi="宋体" w:cs="黑体"/>
                <w:sz w:val="18"/>
                <w:szCs w:val="18"/>
              </w:rPr>
            </w:pPr>
          </w:p>
        </w:tc>
      </w:tr>
      <w:tr w14:paraId="036A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5" w:type="pct"/>
            <w:vAlign w:val="center"/>
          </w:tcPr>
          <w:p w14:paraId="036A7204">
            <w:pPr>
              <w:spacing w:line="240" w:lineRule="auto"/>
              <w:jc w:val="center"/>
              <w:rPr>
                <w:rFonts w:ascii="宋体" w:hAnsi="宋体"/>
                <w:sz w:val="18"/>
                <w:szCs w:val="18"/>
              </w:rPr>
            </w:pPr>
            <w:r>
              <w:rPr>
                <w:rFonts w:hint="eastAsia" w:ascii="宋体" w:hAnsi="宋体"/>
                <w:sz w:val="18"/>
                <w:szCs w:val="18"/>
              </w:rPr>
              <w:t>E20</w:t>
            </w:r>
          </w:p>
        </w:tc>
        <w:tc>
          <w:tcPr>
            <w:tcW w:w="2755" w:type="pct"/>
            <w:vAlign w:val="center"/>
          </w:tcPr>
          <w:p w14:paraId="036A7205">
            <w:pPr>
              <w:spacing w:line="240" w:lineRule="auto"/>
              <w:rPr>
                <w:rFonts w:ascii="宋体" w:hAnsi="宋体" w:cs="楷体"/>
                <w:sz w:val="18"/>
                <w:szCs w:val="18"/>
              </w:rPr>
            </w:pPr>
            <w:r>
              <w:rPr>
                <w:rFonts w:hint="eastAsia" w:ascii="宋体" w:hAnsi="宋体" w:cs="楷体"/>
                <w:sz w:val="18"/>
                <w:szCs w:val="18"/>
              </w:rPr>
              <w:t>是否会因为眩晕或平衡障碍，而害怕独自在家?</w:t>
            </w:r>
          </w:p>
        </w:tc>
        <w:tc>
          <w:tcPr>
            <w:tcW w:w="494" w:type="pct"/>
            <w:vAlign w:val="center"/>
          </w:tcPr>
          <w:p w14:paraId="036A7206">
            <w:pPr>
              <w:spacing w:line="240" w:lineRule="auto"/>
              <w:rPr>
                <w:rFonts w:ascii="宋体" w:hAnsi="宋体" w:cs="黑体"/>
                <w:sz w:val="18"/>
                <w:szCs w:val="18"/>
              </w:rPr>
            </w:pPr>
          </w:p>
        </w:tc>
        <w:tc>
          <w:tcPr>
            <w:tcW w:w="543" w:type="pct"/>
            <w:vAlign w:val="center"/>
          </w:tcPr>
          <w:p w14:paraId="036A7207">
            <w:pPr>
              <w:spacing w:line="240" w:lineRule="auto"/>
              <w:rPr>
                <w:rFonts w:ascii="宋体" w:hAnsi="宋体" w:cs="黑体"/>
                <w:sz w:val="18"/>
                <w:szCs w:val="18"/>
              </w:rPr>
            </w:pPr>
          </w:p>
        </w:tc>
        <w:tc>
          <w:tcPr>
            <w:tcW w:w="553" w:type="pct"/>
            <w:vAlign w:val="center"/>
          </w:tcPr>
          <w:p w14:paraId="036A7208">
            <w:pPr>
              <w:spacing w:line="240" w:lineRule="auto"/>
              <w:rPr>
                <w:rFonts w:ascii="宋体" w:hAnsi="宋体" w:cs="黑体"/>
                <w:sz w:val="18"/>
                <w:szCs w:val="18"/>
              </w:rPr>
            </w:pPr>
          </w:p>
        </w:tc>
      </w:tr>
      <w:tr w14:paraId="036A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5" w:type="pct"/>
            <w:vAlign w:val="center"/>
          </w:tcPr>
          <w:p w14:paraId="036A720A">
            <w:pPr>
              <w:spacing w:line="240" w:lineRule="auto"/>
              <w:jc w:val="center"/>
              <w:rPr>
                <w:rFonts w:ascii="宋体" w:hAnsi="宋体"/>
                <w:sz w:val="18"/>
                <w:szCs w:val="18"/>
              </w:rPr>
            </w:pPr>
            <w:r>
              <w:rPr>
                <w:rFonts w:hint="eastAsia" w:ascii="宋体" w:hAnsi="宋体"/>
                <w:sz w:val="18"/>
                <w:szCs w:val="18"/>
              </w:rPr>
              <w:t>E21</w:t>
            </w:r>
          </w:p>
        </w:tc>
        <w:tc>
          <w:tcPr>
            <w:tcW w:w="2755" w:type="pct"/>
            <w:vAlign w:val="center"/>
          </w:tcPr>
          <w:p w14:paraId="036A720B">
            <w:pPr>
              <w:spacing w:line="240" w:lineRule="auto"/>
              <w:rPr>
                <w:rFonts w:ascii="宋体" w:hAnsi="宋体" w:cs="楷体"/>
                <w:sz w:val="18"/>
                <w:szCs w:val="18"/>
              </w:rPr>
            </w:pPr>
            <w:r>
              <w:rPr>
                <w:rFonts w:hint="eastAsia" w:ascii="宋体" w:hAnsi="宋体" w:cs="楷体"/>
                <w:sz w:val="18"/>
                <w:szCs w:val="18"/>
              </w:rPr>
              <w:t>是否会因为眩晕或平衡障碍，而感到自己有残疾?</w:t>
            </w:r>
          </w:p>
        </w:tc>
        <w:tc>
          <w:tcPr>
            <w:tcW w:w="494" w:type="pct"/>
            <w:vAlign w:val="center"/>
          </w:tcPr>
          <w:p w14:paraId="036A720C">
            <w:pPr>
              <w:spacing w:line="240" w:lineRule="auto"/>
              <w:rPr>
                <w:rFonts w:ascii="宋体" w:hAnsi="宋体" w:cs="黑体"/>
                <w:sz w:val="18"/>
                <w:szCs w:val="18"/>
              </w:rPr>
            </w:pPr>
          </w:p>
        </w:tc>
        <w:tc>
          <w:tcPr>
            <w:tcW w:w="543" w:type="pct"/>
            <w:vAlign w:val="center"/>
          </w:tcPr>
          <w:p w14:paraId="036A720D">
            <w:pPr>
              <w:spacing w:line="240" w:lineRule="auto"/>
              <w:rPr>
                <w:rFonts w:ascii="宋体" w:hAnsi="宋体" w:cs="黑体"/>
                <w:sz w:val="18"/>
                <w:szCs w:val="18"/>
              </w:rPr>
            </w:pPr>
          </w:p>
        </w:tc>
        <w:tc>
          <w:tcPr>
            <w:tcW w:w="553" w:type="pct"/>
            <w:vAlign w:val="center"/>
          </w:tcPr>
          <w:p w14:paraId="036A720E">
            <w:pPr>
              <w:spacing w:line="240" w:lineRule="auto"/>
              <w:rPr>
                <w:rFonts w:ascii="宋体" w:hAnsi="宋体" w:cs="黑体"/>
                <w:sz w:val="18"/>
                <w:szCs w:val="18"/>
              </w:rPr>
            </w:pPr>
          </w:p>
        </w:tc>
      </w:tr>
      <w:tr w14:paraId="036A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5" w:type="pct"/>
            <w:vAlign w:val="center"/>
          </w:tcPr>
          <w:p w14:paraId="036A7210">
            <w:pPr>
              <w:spacing w:line="240" w:lineRule="auto"/>
              <w:jc w:val="center"/>
              <w:rPr>
                <w:rFonts w:ascii="宋体" w:hAnsi="宋体"/>
                <w:sz w:val="18"/>
                <w:szCs w:val="18"/>
              </w:rPr>
            </w:pPr>
            <w:r>
              <w:rPr>
                <w:rFonts w:hint="eastAsia" w:ascii="宋体" w:hAnsi="宋体"/>
                <w:sz w:val="18"/>
                <w:szCs w:val="18"/>
              </w:rPr>
              <w:t>E22</w:t>
            </w:r>
          </w:p>
        </w:tc>
        <w:tc>
          <w:tcPr>
            <w:tcW w:w="2755" w:type="pct"/>
            <w:vAlign w:val="center"/>
          </w:tcPr>
          <w:p w14:paraId="036A7211">
            <w:pPr>
              <w:spacing w:line="240" w:lineRule="auto"/>
              <w:rPr>
                <w:rFonts w:ascii="宋体" w:hAnsi="宋体" w:cs="楷体"/>
                <w:sz w:val="18"/>
                <w:szCs w:val="18"/>
              </w:rPr>
            </w:pPr>
            <w:r>
              <w:rPr>
                <w:rFonts w:hint="eastAsia" w:ascii="宋体" w:hAnsi="宋体" w:cs="楷体"/>
                <w:sz w:val="18"/>
                <w:szCs w:val="18"/>
              </w:rPr>
              <w:t>是否会因为眩晕或平衡障碍给您与家人或朋友的关系带来压力?</w:t>
            </w:r>
          </w:p>
        </w:tc>
        <w:tc>
          <w:tcPr>
            <w:tcW w:w="494" w:type="pct"/>
            <w:vAlign w:val="center"/>
          </w:tcPr>
          <w:p w14:paraId="036A7212">
            <w:pPr>
              <w:spacing w:line="240" w:lineRule="auto"/>
              <w:rPr>
                <w:rFonts w:ascii="宋体" w:hAnsi="宋体" w:cs="黑体"/>
                <w:sz w:val="18"/>
                <w:szCs w:val="18"/>
              </w:rPr>
            </w:pPr>
          </w:p>
        </w:tc>
        <w:tc>
          <w:tcPr>
            <w:tcW w:w="543" w:type="pct"/>
            <w:vAlign w:val="center"/>
          </w:tcPr>
          <w:p w14:paraId="036A7213">
            <w:pPr>
              <w:spacing w:line="240" w:lineRule="auto"/>
              <w:rPr>
                <w:rFonts w:ascii="宋体" w:hAnsi="宋体" w:cs="黑体"/>
                <w:sz w:val="18"/>
                <w:szCs w:val="18"/>
              </w:rPr>
            </w:pPr>
          </w:p>
        </w:tc>
        <w:tc>
          <w:tcPr>
            <w:tcW w:w="553" w:type="pct"/>
            <w:vAlign w:val="center"/>
          </w:tcPr>
          <w:p w14:paraId="036A7214">
            <w:pPr>
              <w:spacing w:line="240" w:lineRule="auto"/>
              <w:rPr>
                <w:rFonts w:ascii="宋体" w:hAnsi="宋体" w:cs="黑体"/>
                <w:sz w:val="18"/>
                <w:szCs w:val="18"/>
              </w:rPr>
            </w:pPr>
          </w:p>
        </w:tc>
      </w:tr>
      <w:tr w14:paraId="036A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5" w:type="pct"/>
            <w:vAlign w:val="center"/>
          </w:tcPr>
          <w:p w14:paraId="036A7216">
            <w:pPr>
              <w:spacing w:line="240" w:lineRule="auto"/>
              <w:jc w:val="center"/>
              <w:rPr>
                <w:rFonts w:ascii="宋体" w:hAnsi="宋体"/>
                <w:sz w:val="18"/>
                <w:szCs w:val="18"/>
              </w:rPr>
            </w:pPr>
            <w:r>
              <w:rPr>
                <w:rFonts w:hint="eastAsia" w:ascii="宋体" w:hAnsi="宋体"/>
                <w:sz w:val="18"/>
                <w:szCs w:val="18"/>
              </w:rPr>
              <w:t>E23</w:t>
            </w:r>
          </w:p>
        </w:tc>
        <w:tc>
          <w:tcPr>
            <w:tcW w:w="2755" w:type="pct"/>
            <w:vAlign w:val="center"/>
          </w:tcPr>
          <w:p w14:paraId="036A7217">
            <w:pPr>
              <w:spacing w:line="240" w:lineRule="auto"/>
              <w:rPr>
                <w:rFonts w:ascii="宋体" w:hAnsi="宋体" w:cs="楷体"/>
                <w:sz w:val="18"/>
                <w:szCs w:val="18"/>
              </w:rPr>
            </w:pPr>
            <w:r>
              <w:rPr>
                <w:rFonts w:hint="eastAsia" w:ascii="宋体" w:hAnsi="宋体" w:cs="楷体"/>
                <w:sz w:val="18"/>
                <w:szCs w:val="18"/>
              </w:rPr>
              <w:t>会因为眩晕或平衡障碍而感到郁闷吗?</w:t>
            </w:r>
          </w:p>
        </w:tc>
        <w:tc>
          <w:tcPr>
            <w:tcW w:w="494" w:type="pct"/>
            <w:vAlign w:val="center"/>
          </w:tcPr>
          <w:p w14:paraId="036A7218">
            <w:pPr>
              <w:spacing w:line="240" w:lineRule="auto"/>
              <w:rPr>
                <w:rFonts w:ascii="宋体" w:hAnsi="宋体" w:cs="黑体"/>
                <w:sz w:val="18"/>
                <w:szCs w:val="18"/>
              </w:rPr>
            </w:pPr>
          </w:p>
        </w:tc>
        <w:tc>
          <w:tcPr>
            <w:tcW w:w="543" w:type="pct"/>
            <w:vAlign w:val="center"/>
          </w:tcPr>
          <w:p w14:paraId="036A7219">
            <w:pPr>
              <w:spacing w:line="240" w:lineRule="auto"/>
              <w:rPr>
                <w:rFonts w:ascii="宋体" w:hAnsi="宋体" w:cs="黑体"/>
                <w:sz w:val="18"/>
                <w:szCs w:val="18"/>
              </w:rPr>
            </w:pPr>
          </w:p>
        </w:tc>
        <w:tc>
          <w:tcPr>
            <w:tcW w:w="553" w:type="pct"/>
            <w:vAlign w:val="center"/>
          </w:tcPr>
          <w:p w14:paraId="036A721A">
            <w:pPr>
              <w:spacing w:line="240" w:lineRule="auto"/>
              <w:rPr>
                <w:rFonts w:ascii="宋体" w:hAnsi="宋体" w:cs="黑体"/>
                <w:sz w:val="18"/>
                <w:szCs w:val="18"/>
              </w:rPr>
            </w:pPr>
          </w:p>
        </w:tc>
      </w:tr>
      <w:tr w14:paraId="036A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5" w:type="pct"/>
            <w:vAlign w:val="center"/>
          </w:tcPr>
          <w:p w14:paraId="036A721C">
            <w:pPr>
              <w:spacing w:line="240" w:lineRule="auto"/>
              <w:jc w:val="center"/>
              <w:rPr>
                <w:rFonts w:ascii="宋体" w:hAnsi="宋体"/>
                <w:sz w:val="18"/>
                <w:szCs w:val="18"/>
              </w:rPr>
            </w:pPr>
            <w:r>
              <w:rPr>
                <w:rFonts w:hint="eastAsia" w:ascii="宋体" w:hAnsi="宋体"/>
                <w:sz w:val="18"/>
                <w:szCs w:val="18"/>
              </w:rPr>
              <w:t>F24</w:t>
            </w:r>
          </w:p>
        </w:tc>
        <w:tc>
          <w:tcPr>
            <w:tcW w:w="2755" w:type="pct"/>
            <w:vAlign w:val="center"/>
          </w:tcPr>
          <w:p w14:paraId="036A721D">
            <w:pPr>
              <w:spacing w:line="240" w:lineRule="auto"/>
              <w:rPr>
                <w:rFonts w:ascii="宋体" w:hAnsi="宋体" w:cs="楷体"/>
                <w:sz w:val="18"/>
                <w:szCs w:val="18"/>
              </w:rPr>
            </w:pPr>
            <w:r>
              <w:rPr>
                <w:rFonts w:hint="eastAsia" w:ascii="宋体" w:hAnsi="宋体" w:cs="楷体"/>
                <w:sz w:val="18"/>
                <w:szCs w:val="18"/>
              </w:rPr>
              <w:t>眩晕或平衡障碍，是否已经影响到了您的工作或家庭责任?</w:t>
            </w:r>
          </w:p>
        </w:tc>
        <w:tc>
          <w:tcPr>
            <w:tcW w:w="494" w:type="pct"/>
            <w:vAlign w:val="center"/>
          </w:tcPr>
          <w:p w14:paraId="036A721E">
            <w:pPr>
              <w:spacing w:line="240" w:lineRule="auto"/>
              <w:rPr>
                <w:rFonts w:ascii="宋体" w:hAnsi="宋体" w:cs="黑体"/>
                <w:sz w:val="18"/>
                <w:szCs w:val="18"/>
              </w:rPr>
            </w:pPr>
          </w:p>
        </w:tc>
        <w:tc>
          <w:tcPr>
            <w:tcW w:w="543" w:type="pct"/>
            <w:vAlign w:val="center"/>
          </w:tcPr>
          <w:p w14:paraId="036A721F">
            <w:pPr>
              <w:spacing w:line="240" w:lineRule="auto"/>
              <w:rPr>
                <w:rFonts w:ascii="宋体" w:hAnsi="宋体" w:cs="黑体"/>
                <w:sz w:val="18"/>
                <w:szCs w:val="18"/>
              </w:rPr>
            </w:pPr>
          </w:p>
        </w:tc>
        <w:tc>
          <w:tcPr>
            <w:tcW w:w="553" w:type="pct"/>
            <w:vAlign w:val="center"/>
          </w:tcPr>
          <w:p w14:paraId="036A7220">
            <w:pPr>
              <w:spacing w:line="240" w:lineRule="auto"/>
              <w:rPr>
                <w:rFonts w:ascii="宋体" w:hAnsi="宋体" w:cs="黑体"/>
                <w:sz w:val="18"/>
                <w:szCs w:val="18"/>
              </w:rPr>
            </w:pPr>
          </w:p>
        </w:tc>
      </w:tr>
      <w:tr w14:paraId="036A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5" w:type="pct"/>
            <w:vAlign w:val="center"/>
          </w:tcPr>
          <w:p w14:paraId="036A7222">
            <w:pPr>
              <w:spacing w:line="240" w:lineRule="auto"/>
              <w:jc w:val="center"/>
              <w:rPr>
                <w:rFonts w:ascii="宋体" w:hAnsi="宋体"/>
                <w:sz w:val="18"/>
                <w:szCs w:val="18"/>
              </w:rPr>
            </w:pPr>
            <w:r>
              <w:rPr>
                <w:rFonts w:hint="eastAsia" w:ascii="宋体" w:hAnsi="宋体"/>
                <w:sz w:val="18"/>
                <w:szCs w:val="18"/>
              </w:rPr>
              <w:t>P25</w:t>
            </w:r>
          </w:p>
        </w:tc>
        <w:tc>
          <w:tcPr>
            <w:tcW w:w="2755" w:type="pct"/>
            <w:vAlign w:val="center"/>
          </w:tcPr>
          <w:p w14:paraId="036A7223">
            <w:pPr>
              <w:spacing w:line="240" w:lineRule="auto"/>
              <w:rPr>
                <w:rFonts w:ascii="宋体" w:hAnsi="宋体" w:cs="楷体"/>
                <w:sz w:val="18"/>
                <w:szCs w:val="18"/>
              </w:rPr>
            </w:pPr>
            <w:r>
              <w:rPr>
                <w:rFonts w:hint="eastAsia" w:ascii="宋体" w:hAnsi="宋体" w:cs="楷体"/>
                <w:sz w:val="18"/>
                <w:szCs w:val="18"/>
              </w:rPr>
              <w:t>弯腰是否加重眩晕症状?</w:t>
            </w:r>
          </w:p>
        </w:tc>
        <w:tc>
          <w:tcPr>
            <w:tcW w:w="494" w:type="pct"/>
            <w:vAlign w:val="center"/>
          </w:tcPr>
          <w:p w14:paraId="036A7224">
            <w:pPr>
              <w:spacing w:line="240" w:lineRule="auto"/>
              <w:rPr>
                <w:rFonts w:ascii="宋体" w:hAnsi="宋体" w:cs="黑体"/>
                <w:sz w:val="18"/>
                <w:szCs w:val="18"/>
              </w:rPr>
            </w:pPr>
          </w:p>
        </w:tc>
        <w:tc>
          <w:tcPr>
            <w:tcW w:w="543" w:type="pct"/>
            <w:vAlign w:val="center"/>
          </w:tcPr>
          <w:p w14:paraId="036A7225">
            <w:pPr>
              <w:spacing w:line="240" w:lineRule="auto"/>
              <w:rPr>
                <w:rFonts w:ascii="宋体" w:hAnsi="宋体" w:cs="黑体"/>
                <w:sz w:val="18"/>
                <w:szCs w:val="18"/>
              </w:rPr>
            </w:pPr>
          </w:p>
        </w:tc>
        <w:tc>
          <w:tcPr>
            <w:tcW w:w="553" w:type="pct"/>
            <w:vAlign w:val="center"/>
          </w:tcPr>
          <w:p w14:paraId="036A7226">
            <w:pPr>
              <w:spacing w:line="240" w:lineRule="auto"/>
              <w:rPr>
                <w:rFonts w:ascii="宋体" w:hAnsi="宋体" w:cs="黑体"/>
                <w:sz w:val="18"/>
                <w:szCs w:val="18"/>
              </w:rPr>
            </w:pPr>
          </w:p>
        </w:tc>
      </w:tr>
    </w:tbl>
    <w:p w14:paraId="036A7228">
      <w:pPr>
        <w:spacing w:line="240" w:lineRule="auto"/>
        <w:rPr>
          <w:rFonts w:ascii="宋体" w:hAnsi="宋体" w:cs="黑体"/>
        </w:rPr>
      </w:pPr>
    </w:p>
    <w:p w14:paraId="036A7229">
      <w:pPr>
        <w:spacing w:line="240" w:lineRule="auto"/>
        <w:ind w:firstLine="420" w:firstLineChars="200"/>
        <w:rPr>
          <w:sz w:val="24"/>
          <w:szCs w:val="32"/>
        </w:rPr>
      </w:pPr>
      <w:r>
        <w:rPr>
          <w:rFonts w:hint="eastAsia" w:ascii="宋体" w:hAnsi="宋体"/>
        </w:rPr>
        <w:t>说明：眩晕残障程度评定量表最早由美国人JacobsonGP和Newman CW(1990)在Archives 0tolaryngology-Head &amp; Neck Surger(耳鼻咽喉头颈外科档案)发表，</w:t>
      </w:r>
      <w:r>
        <w:rPr>
          <w:rFonts w:ascii="宋体" w:hAnsi="宋体"/>
        </w:rPr>
        <w:t>是类似平衡障碍相关量表的</w:t>
      </w:r>
      <w:r>
        <w:rPr>
          <w:rFonts w:hint="eastAsia" w:ascii="宋体" w:hAnsi="宋体"/>
        </w:rPr>
        <w:t>“</w:t>
      </w:r>
      <w:r>
        <w:rPr>
          <w:rFonts w:ascii="宋体" w:hAnsi="宋体"/>
        </w:rPr>
        <w:t>黄金标准</w:t>
      </w:r>
      <w:r>
        <w:rPr>
          <w:rFonts w:hint="eastAsia" w:ascii="宋体" w:hAnsi="宋体"/>
        </w:rPr>
        <w:t>”，</w:t>
      </w:r>
      <w:r>
        <w:rPr>
          <w:rFonts w:ascii="宋体" w:hAnsi="宋体"/>
        </w:rPr>
        <w:t>可为耳石性眩晕的早期筛查提供参考。但不能反映外周前庭缺损的存在或严重程度,且不能预测老年眩晕患者的跌倒风险。</w:t>
      </w:r>
      <w:r>
        <w:rPr>
          <w:rFonts w:hint="eastAsia" w:ascii="宋体" w:hAnsi="宋体"/>
        </w:rPr>
        <w:t>该表包含25个问题，每个问题有3个选项：是4分，有时候是2分，否0分。总指数DHI-T（0-100）从整体来评估眩晕症状的严重程度：0～30分为轻度异常，30～60分为中度异常，＞60为重度异常并有跌倒风险。</w:t>
      </w:r>
      <w:r>
        <w:rPr>
          <w:sz w:val="24"/>
          <w:szCs w:val="32"/>
        </w:rPr>
        <w:br w:type="page"/>
      </w:r>
    </w:p>
    <w:p w14:paraId="036A722A">
      <w:pPr>
        <w:rPr>
          <w:rFonts w:ascii="宋体" w:hAnsi="宋体"/>
        </w:rPr>
      </w:pPr>
      <w:r>
        <w:rPr>
          <w:rFonts w:hint="eastAsia" w:ascii="宋体" w:hAnsi="宋体"/>
        </w:rPr>
        <w:t>欧洲眩晕评价量表见表C.3。</w:t>
      </w:r>
    </w:p>
    <w:p w14:paraId="036A722B">
      <w:pPr>
        <w:rPr>
          <w:rFonts w:ascii="宋体" w:hAnsi="宋体"/>
        </w:rPr>
      </w:pPr>
    </w:p>
    <w:p w14:paraId="036A722C">
      <w:pPr>
        <w:spacing w:before="120" w:beforeLines="50" w:after="120" w:afterLines="50" w:line="240" w:lineRule="auto"/>
        <w:jc w:val="center"/>
        <w:rPr>
          <w:rFonts w:ascii="黑体" w:hAnsi="黑体" w:eastAsia="黑体"/>
        </w:rPr>
      </w:pPr>
      <w:r>
        <w:rPr>
          <w:rFonts w:hint="eastAsia" w:ascii="黑体" w:hAnsi="黑体" w:eastAsia="黑体"/>
        </w:rPr>
        <w:t>表C.3  欧洲眩晕评价量表</w:t>
      </w:r>
    </w:p>
    <w:p w14:paraId="036A722D">
      <w:pPr>
        <w:spacing w:before="120" w:beforeLines="50" w:after="120" w:afterLines="50" w:line="240" w:lineRule="auto"/>
        <w:jc w:val="center"/>
        <w:rPr>
          <w:rFonts w:ascii="黑体" w:hAnsi="黑体" w:eastAsia="黑体"/>
        </w:rPr>
      </w:pPr>
      <w:r>
        <w:rPr>
          <w:rFonts w:hint="eastAsia" w:ascii="黑体" w:hAnsi="黑体" w:eastAsia="黑体"/>
        </w:rPr>
        <w:t>The European Evaluation of Vertigo scale (EEV)</w:t>
      </w:r>
    </w:p>
    <w:p w14:paraId="036A722E">
      <w:pPr>
        <w:spacing w:before="120" w:beforeLines="50" w:after="120" w:afterLines="50" w:line="240" w:lineRule="auto"/>
        <w:jc w:val="center"/>
        <w:rPr>
          <w:rFonts w:ascii="黑体" w:hAnsi="黑体" w:eastAsia="黑体"/>
        </w:rPr>
      </w:pPr>
    </w:p>
    <w:p w14:paraId="036A722F">
      <w:pPr>
        <w:spacing w:line="240" w:lineRule="auto"/>
        <w:rPr>
          <w:rFonts w:ascii="宋体" w:hAnsi="宋体"/>
        </w:rPr>
      </w:pPr>
      <w:r>
        <w:rPr>
          <w:rFonts w:hint="eastAsia" w:ascii="宋体" w:hAnsi="宋体"/>
        </w:rPr>
        <w:t xml:space="preserve">姓名：        性别：        年龄：        受教育程度：        </w:t>
      </w:r>
    </w:p>
    <w:p w14:paraId="036A7230">
      <w:pPr>
        <w:spacing w:line="240" w:lineRule="auto"/>
        <w:rPr>
          <w:rFonts w:ascii="宋体" w:hAnsi="宋体"/>
        </w:rPr>
      </w:pPr>
      <w:r>
        <w:rPr>
          <w:rFonts w:hint="eastAsia" w:ascii="宋体" w:hAnsi="宋体"/>
        </w:rPr>
        <w:t>填表日期：                联系方式：</w:t>
      </w:r>
    </w:p>
    <w:p w14:paraId="036A7231">
      <w:pPr>
        <w:spacing w:line="240" w:lineRule="auto"/>
        <w:rPr>
          <w:rFonts w:ascii="宋体" w:hAnsi="宋体"/>
        </w:rPr>
      </w:pPr>
    </w:p>
    <w:p w14:paraId="036A7232">
      <w:pPr>
        <w:spacing w:line="240" w:lineRule="auto"/>
        <w:rPr>
          <w:rFonts w:ascii="宋体" w:hAnsi="宋体"/>
        </w:rPr>
      </w:pPr>
      <w:r>
        <w:rPr>
          <w:rFonts w:hint="eastAsia" w:ascii="宋体" w:hAnsi="宋体" w:cs="黑体"/>
        </w:rPr>
        <w:t>以下问卷有助于医生了解您目前的状态，请仔细阅读以下内容和项目，根据自身情况选择合适的选项填写，在选项前打勾。</w:t>
      </w:r>
    </w:p>
    <w:p w14:paraId="036A7233">
      <w:pPr>
        <w:rPr>
          <w:rFonts w:ascii="宋体" w:hAnsi="宋体"/>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036A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0" w:type="dxa"/>
            <w:gridSpan w:val="2"/>
            <w:vAlign w:val="center"/>
          </w:tcPr>
          <w:p w14:paraId="036A7234">
            <w:pPr>
              <w:spacing w:line="240" w:lineRule="auto"/>
              <w:rPr>
                <w:rFonts w:ascii="宋体" w:hAnsi="宋体"/>
                <w:sz w:val="18"/>
                <w:szCs w:val="18"/>
              </w:rPr>
            </w:pPr>
            <w:r>
              <w:rPr>
                <w:rFonts w:hint="eastAsia" w:ascii="宋体" w:hAnsi="宋体"/>
                <w:sz w:val="18"/>
                <w:szCs w:val="18"/>
              </w:rPr>
              <w:t xml:space="preserve">1. 运动错觉 </w:t>
            </w:r>
          </w:p>
        </w:tc>
      </w:tr>
      <w:tr w14:paraId="036A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0" w:type="dxa"/>
            <w:gridSpan w:val="2"/>
            <w:vAlign w:val="center"/>
          </w:tcPr>
          <w:p w14:paraId="036A7236">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0 无错觉 </w:t>
            </w:r>
          </w:p>
          <w:p w14:paraId="036A7237">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1 ------------ </w:t>
            </w:r>
          </w:p>
          <w:p w14:paraId="036A7238">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2 向左或向右摇摆的感觉、上升或下降移动、头晕、倾斜或旋转的感觉</w:t>
            </w:r>
          </w:p>
          <w:p w14:paraId="036A7239">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3 ------------ </w:t>
            </w:r>
          </w:p>
          <w:p w14:paraId="036A723A">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4 旋转感（自身或周围环境）</w:t>
            </w:r>
          </w:p>
        </w:tc>
      </w:tr>
      <w:tr w14:paraId="036A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0" w:type="dxa"/>
            <w:gridSpan w:val="2"/>
            <w:vAlign w:val="center"/>
          </w:tcPr>
          <w:p w14:paraId="036A723C">
            <w:pPr>
              <w:spacing w:line="240" w:lineRule="auto"/>
              <w:rPr>
                <w:rFonts w:ascii="宋体" w:hAnsi="宋体"/>
                <w:sz w:val="18"/>
                <w:szCs w:val="18"/>
              </w:rPr>
            </w:pPr>
            <w:r>
              <w:rPr>
                <w:rFonts w:hint="eastAsia" w:ascii="宋体" w:hAnsi="宋体"/>
                <w:sz w:val="18"/>
                <w:szCs w:val="18"/>
              </w:rPr>
              <w:t xml:space="preserve">2. 错觉持续时间 </w:t>
            </w:r>
          </w:p>
        </w:tc>
      </w:tr>
      <w:tr w14:paraId="036A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0" w:type="dxa"/>
            <w:gridSpan w:val="2"/>
            <w:vAlign w:val="center"/>
          </w:tcPr>
          <w:p w14:paraId="036A723E">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0 无</w:t>
            </w:r>
          </w:p>
          <w:p w14:paraId="036A723F">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1 &lt;1分钟</w:t>
            </w:r>
          </w:p>
          <w:p w14:paraId="036A7240">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2 1分钟-1小时</w:t>
            </w:r>
          </w:p>
          <w:p w14:paraId="036A7241">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3 1小时-3小时</w:t>
            </w:r>
          </w:p>
          <w:p w14:paraId="036A7242">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4 3小时-24小时</w:t>
            </w:r>
          </w:p>
        </w:tc>
      </w:tr>
      <w:tr w14:paraId="036A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0" w:type="dxa"/>
            <w:gridSpan w:val="2"/>
            <w:vAlign w:val="center"/>
          </w:tcPr>
          <w:p w14:paraId="036A7244">
            <w:pPr>
              <w:spacing w:line="240" w:lineRule="auto"/>
              <w:rPr>
                <w:rFonts w:ascii="宋体" w:hAnsi="宋体"/>
                <w:sz w:val="18"/>
                <w:szCs w:val="18"/>
              </w:rPr>
            </w:pPr>
            <w:r>
              <w:rPr>
                <w:rFonts w:hint="eastAsia" w:ascii="宋体" w:hAnsi="宋体"/>
                <w:sz w:val="18"/>
                <w:szCs w:val="18"/>
              </w:rPr>
              <w:t>3.运动不耐受</w:t>
            </w:r>
          </w:p>
        </w:tc>
      </w:tr>
      <w:tr w14:paraId="036A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0" w:type="dxa"/>
            <w:gridSpan w:val="2"/>
            <w:vAlign w:val="center"/>
          </w:tcPr>
          <w:p w14:paraId="036A7246">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0 无</w:t>
            </w:r>
          </w:p>
          <w:p w14:paraId="036A7247">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1 轻度或少见</w:t>
            </w:r>
          </w:p>
          <w:p w14:paraId="036A7248">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2 一般程度或时有发生</w:t>
            </w:r>
          </w:p>
          <w:p w14:paraId="036A7249">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3 常见或程度明显</w:t>
            </w:r>
          </w:p>
          <w:p w14:paraId="036A724A">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4 经常发生或程度严重</w:t>
            </w:r>
          </w:p>
        </w:tc>
      </w:tr>
      <w:tr w14:paraId="036A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0" w:type="dxa"/>
            <w:gridSpan w:val="2"/>
            <w:vAlign w:val="center"/>
          </w:tcPr>
          <w:p w14:paraId="036A724C">
            <w:pPr>
              <w:spacing w:line="240" w:lineRule="auto"/>
              <w:rPr>
                <w:rFonts w:ascii="宋体" w:hAnsi="宋体"/>
                <w:sz w:val="18"/>
                <w:szCs w:val="18"/>
              </w:rPr>
            </w:pPr>
            <w:r>
              <w:rPr>
                <w:rFonts w:hint="eastAsia" w:ascii="宋体" w:hAnsi="宋体"/>
                <w:sz w:val="18"/>
                <w:szCs w:val="18"/>
              </w:rPr>
              <w:t>4.植物神经症状</w:t>
            </w:r>
          </w:p>
        </w:tc>
      </w:tr>
      <w:tr w14:paraId="036A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0" w:type="dxa"/>
            <w:gridSpan w:val="2"/>
            <w:vAlign w:val="center"/>
          </w:tcPr>
          <w:p w14:paraId="036A724E">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0 无</w:t>
            </w:r>
          </w:p>
          <w:p w14:paraId="036A724F">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1 与眩晕无关的恶心</w:t>
            </w:r>
          </w:p>
          <w:p w14:paraId="036A7250">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2 与眩晕有关的恶心</w:t>
            </w:r>
          </w:p>
          <w:p w14:paraId="036A7251">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3 恶心导致 1-2 次呕吐</w:t>
            </w:r>
          </w:p>
          <w:p w14:paraId="036A7252">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4 难治性呕吐</w:t>
            </w:r>
          </w:p>
        </w:tc>
      </w:tr>
      <w:tr w14:paraId="036A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0" w:type="dxa"/>
            <w:gridSpan w:val="2"/>
            <w:vAlign w:val="center"/>
          </w:tcPr>
          <w:p w14:paraId="036A7254">
            <w:pPr>
              <w:spacing w:line="240" w:lineRule="auto"/>
              <w:rPr>
                <w:rFonts w:ascii="宋体" w:hAnsi="宋体"/>
                <w:sz w:val="18"/>
                <w:szCs w:val="18"/>
              </w:rPr>
            </w:pPr>
            <w:r>
              <w:rPr>
                <w:rFonts w:hint="eastAsia" w:ascii="宋体" w:hAnsi="宋体"/>
                <w:sz w:val="18"/>
                <w:szCs w:val="18"/>
              </w:rPr>
              <w:t xml:space="preserve">5. 失衡（包括伴随错觉发生时） </w:t>
            </w:r>
          </w:p>
        </w:tc>
      </w:tr>
      <w:tr w14:paraId="036A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0" w:type="dxa"/>
            <w:gridSpan w:val="2"/>
            <w:vAlign w:val="center"/>
          </w:tcPr>
          <w:p w14:paraId="036A7256">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0 无失衡</w:t>
            </w:r>
          </w:p>
          <w:p w14:paraId="036A7257">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1 失衡但无摔倒并且对日常生活无影响</w:t>
            </w:r>
          </w:p>
          <w:p w14:paraId="036A7258">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2 失衡无摔倒，但干扰到正常生活</w:t>
            </w:r>
          </w:p>
          <w:p w14:paraId="036A7259">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3 失衡并偶有摔倒，不论是在站立或在行走时</w:t>
            </w:r>
          </w:p>
          <w:p w14:paraId="036A725A">
            <w:pPr>
              <w:spacing w:line="24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4 站立后即摔倒</w:t>
            </w:r>
          </w:p>
        </w:tc>
      </w:tr>
      <w:tr w14:paraId="036A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5" w:type="dxa"/>
            <w:vAlign w:val="center"/>
          </w:tcPr>
          <w:p w14:paraId="036A725C">
            <w:pPr>
              <w:spacing w:line="240" w:lineRule="auto"/>
              <w:rPr>
                <w:rFonts w:ascii="宋体" w:hAnsi="宋体"/>
                <w:sz w:val="18"/>
                <w:szCs w:val="18"/>
              </w:rPr>
            </w:pPr>
            <w:r>
              <w:rPr>
                <w:rFonts w:hint="eastAsia" w:ascii="宋体" w:hAnsi="宋体"/>
                <w:sz w:val="18"/>
                <w:szCs w:val="18"/>
              </w:rPr>
              <w:t>治疗前评价：</w:t>
            </w:r>
          </w:p>
        </w:tc>
        <w:tc>
          <w:tcPr>
            <w:tcW w:w="4785" w:type="dxa"/>
            <w:vAlign w:val="center"/>
          </w:tcPr>
          <w:p w14:paraId="036A725D">
            <w:pPr>
              <w:spacing w:line="240" w:lineRule="auto"/>
              <w:rPr>
                <w:rFonts w:ascii="宋体" w:hAnsi="宋体"/>
                <w:sz w:val="18"/>
                <w:szCs w:val="18"/>
              </w:rPr>
            </w:pPr>
            <w:r>
              <w:rPr>
                <w:rFonts w:hint="eastAsia" w:ascii="宋体" w:hAnsi="宋体"/>
                <w:sz w:val="18"/>
                <w:szCs w:val="18"/>
              </w:rPr>
              <w:t>EEV评分：</w:t>
            </w:r>
          </w:p>
        </w:tc>
      </w:tr>
      <w:tr w14:paraId="036A7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5" w:type="dxa"/>
            <w:vAlign w:val="center"/>
          </w:tcPr>
          <w:p w14:paraId="036A725F">
            <w:pPr>
              <w:spacing w:line="240" w:lineRule="auto"/>
              <w:rPr>
                <w:rFonts w:ascii="宋体" w:hAnsi="宋体"/>
                <w:sz w:val="18"/>
                <w:szCs w:val="18"/>
              </w:rPr>
            </w:pPr>
            <w:r>
              <w:rPr>
                <w:rFonts w:hint="eastAsia" w:ascii="宋体" w:hAnsi="宋体"/>
                <w:sz w:val="18"/>
                <w:szCs w:val="18"/>
              </w:rPr>
              <w:t>治疗后评价：</w:t>
            </w:r>
          </w:p>
        </w:tc>
        <w:tc>
          <w:tcPr>
            <w:tcW w:w="4785" w:type="dxa"/>
            <w:vAlign w:val="center"/>
          </w:tcPr>
          <w:p w14:paraId="036A7260">
            <w:pPr>
              <w:spacing w:line="240" w:lineRule="auto"/>
              <w:rPr>
                <w:rFonts w:ascii="宋体" w:hAnsi="宋体"/>
                <w:sz w:val="18"/>
                <w:szCs w:val="18"/>
              </w:rPr>
            </w:pPr>
            <w:r>
              <w:rPr>
                <w:rFonts w:hint="eastAsia" w:ascii="宋体" w:hAnsi="宋体"/>
                <w:sz w:val="18"/>
                <w:szCs w:val="18"/>
              </w:rPr>
              <w:t>EEV评分：</w:t>
            </w:r>
          </w:p>
        </w:tc>
      </w:tr>
    </w:tbl>
    <w:p w14:paraId="036A7262">
      <w:pPr>
        <w:spacing w:before="240" w:beforeLines="100" w:line="240" w:lineRule="auto"/>
        <w:ind w:firstLine="420" w:firstLineChars="200"/>
        <w:rPr>
          <w:rFonts w:ascii="宋体" w:hAnsi="宋体"/>
          <w:sz w:val="24"/>
          <w:szCs w:val="32"/>
        </w:rPr>
      </w:pPr>
      <w:r>
        <w:rPr>
          <w:rFonts w:hint="eastAsia" w:ascii="宋体" w:hAnsi="宋体"/>
        </w:rPr>
        <w:t>说明：欧洲眩晕评价量表(EEV)：是2001年由Mégnibêto等提出的用于评估前庭症状的量表。评定基于临床医生和患者，</w:t>
      </w:r>
      <w:r>
        <w:rPr>
          <w:rFonts w:ascii="宋体" w:hAnsi="宋体"/>
        </w:rPr>
        <w:t>由医生管理</w:t>
      </w:r>
      <w:r>
        <w:rPr>
          <w:rFonts w:hint="eastAsia" w:ascii="宋体" w:hAnsi="宋体"/>
        </w:rPr>
        <w:t>，</w:t>
      </w:r>
      <w:r>
        <w:rPr>
          <w:rFonts w:ascii="宋体" w:hAnsi="宋体"/>
        </w:rPr>
        <w:t>是症状量表，</w:t>
      </w:r>
      <w:r>
        <w:rPr>
          <w:rFonts w:hint="eastAsia" w:ascii="宋体" w:hAnsi="宋体"/>
        </w:rPr>
        <w:t>非自评量表，</w:t>
      </w:r>
      <w:r>
        <w:rPr>
          <w:rFonts w:ascii="宋体" w:hAnsi="宋体"/>
        </w:rPr>
        <w:t>仅评估前庭综合征的症状，不会干扰心理，能够监控眩晕的过程并评估抗眩晕治疗的疗效。目前的研究将</w:t>
      </w:r>
      <w:r>
        <w:rPr>
          <w:rFonts w:hint="eastAsia" w:ascii="宋体" w:hAnsi="宋体"/>
        </w:rPr>
        <w:t>该表</w:t>
      </w:r>
      <w:r>
        <w:rPr>
          <w:rFonts w:ascii="宋体" w:hAnsi="宋体"/>
        </w:rPr>
        <w:t>单独或与其他量表联用，以评估急性前庭神经炎的治疗效果。</w:t>
      </w:r>
      <w:r>
        <w:rPr>
          <w:rFonts w:hint="eastAsia" w:ascii="宋体" w:hAnsi="宋体"/>
        </w:rPr>
        <w:t>评定内容包括运动错觉、错觉持续时间、运动不耐受、自主神经症状和失衡5个指标，</w:t>
      </w:r>
      <w:r>
        <w:rPr>
          <w:rFonts w:ascii="宋体" w:hAnsi="宋体"/>
        </w:rPr>
        <w:t>所包含的项目与眩晕的强度、发作次数和持续时间相关，尤其是发作次数。</w:t>
      </w:r>
      <w:r>
        <w:rPr>
          <w:rFonts w:hint="eastAsia" w:ascii="宋体" w:hAnsi="宋体"/>
        </w:rPr>
        <w:t>每个指标分为0～4分共5个等级，总分为0～20分，得分越高表明患者的头晕症状越严重。</w:t>
      </w:r>
      <w:r>
        <w:rPr>
          <w:rFonts w:ascii="宋体" w:hAnsi="宋体"/>
          <w:sz w:val="24"/>
          <w:szCs w:val="32"/>
        </w:rPr>
        <w:br w:type="page"/>
      </w:r>
    </w:p>
    <w:p w14:paraId="036A7263">
      <w:pPr>
        <w:pStyle w:val="81"/>
        <w:numPr>
          <w:ilvl w:val="0"/>
          <w:numId w:val="0"/>
        </w:numPr>
        <w:spacing w:before="120" w:after="120"/>
        <w:rPr>
          <w:rFonts w:ascii="宋体" w:hAnsi="宋体" w:eastAsia="宋体"/>
        </w:rPr>
      </w:pPr>
      <w:bookmarkStart w:id="312" w:name="_Toc173885052"/>
      <w:bookmarkStart w:id="313" w:name="_Toc173885452"/>
      <w:r>
        <w:rPr>
          <w:rFonts w:hint="eastAsia" w:ascii="宋体" w:hAnsi="宋体" w:eastAsia="宋体"/>
        </w:rPr>
        <w:t>SF-36生活质量量表见表C.4。</w:t>
      </w:r>
      <w:bookmarkEnd w:id="312"/>
      <w:bookmarkEnd w:id="313"/>
    </w:p>
    <w:p w14:paraId="036A7264">
      <w:pPr>
        <w:pStyle w:val="59"/>
        <w:ind w:firstLine="420"/>
      </w:pPr>
    </w:p>
    <w:p w14:paraId="036A7265">
      <w:pPr>
        <w:spacing w:line="360" w:lineRule="auto"/>
        <w:jc w:val="center"/>
        <w:rPr>
          <w:rFonts w:ascii="黑体" w:hAnsi="黑体" w:eastAsia="黑体"/>
        </w:rPr>
      </w:pPr>
      <w:r>
        <w:rPr>
          <w:rFonts w:hint="eastAsia" w:ascii="黑体" w:hAnsi="黑体" w:eastAsia="黑体"/>
        </w:rPr>
        <w:t>表C.4  SF-36生活质量量表</w:t>
      </w:r>
    </w:p>
    <w:p w14:paraId="036A7266">
      <w:pPr>
        <w:spacing w:line="360" w:lineRule="auto"/>
        <w:jc w:val="center"/>
        <w:rPr>
          <w:rFonts w:ascii="黑体" w:hAnsi="黑体" w:eastAsia="黑体"/>
        </w:rPr>
      </w:pPr>
      <w:r>
        <w:rPr>
          <w:rFonts w:hint="eastAsia" w:ascii="黑体" w:hAnsi="黑体" w:eastAsia="黑体"/>
        </w:rPr>
        <w:t>SF-36 Quality of Life Scale ( Chinese Version )</w:t>
      </w:r>
    </w:p>
    <w:p w14:paraId="036A7267">
      <w:pPr>
        <w:spacing w:line="240" w:lineRule="auto"/>
        <w:jc w:val="center"/>
      </w:pPr>
    </w:p>
    <w:p w14:paraId="036A7268">
      <w:pPr>
        <w:spacing w:line="240" w:lineRule="auto"/>
      </w:pPr>
      <w:r>
        <w:rPr>
          <w:rFonts w:hint="eastAsia"/>
        </w:rPr>
        <w:t xml:space="preserve">姓名：        性别：        年龄：        受教育程度：        </w:t>
      </w:r>
    </w:p>
    <w:p w14:paraId="036A7269">
      <w:pPr>
        <w:spacing w:line="240" w:lineRule="auto"/>
      </w:pPr>
      <w:r>
        <w:rPr>
          <w:rFonts w:hint="eastAsia"/>
        </w:rPr>
        <w:t>填表日期：                联系方式：</w:t>
      </w:r>
    </w:p>
    <w:p w14:paraId="036A726A">
      <w:pPr>
        <w:spacing w:line="240" w:lineRule="auto"/>
      </w:pPr>
    </w:p>
    <w:p w14:paraId="036A726B">
      <w:pPr>
        <w:spacing w:line="240" w:lineRule="auto"/>
        <w:rPr>
          <w:rFonts w:ascii="宋体" w:hAnsi="宋体" w:cs="黑体"/>
        </w:rPr>
      </w:pPr>
      <w:r>
        <w:rPr>
          <w:rFonts w:hint="eastAsia" w:ascii="宋体" w:hAnsi="宋体" w:cs="黑体"/>
        </w:rPr>
        <w:t>下面的问题中列出了一些症状，请勾选您所产生的符合下列症状的次数所对应的数值。</w:t>
      </w:r>
    </w:p>
    <w:p w14:paraId="036A726C">
      <w:pPr>
        <w:rPr>
          <w:rFonts w:ascii="宋体" w:hAnsi="宋体"/>
          <w:b/>
          <w:bCs/>
        </w:rPr>
      </w:pPr>
    </w:p>
    <w:tbl>
      <w:tblPr>
        <w:tblStyle w:val="2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3"/>
        <w:gridCol w:w="255"/>
        <w:gridCol w:w="1108"/>
        <w:gridCol w:w="1374"/>
        <w:gridCol w:w="1428"/>
      </w:tblGrid>
      <w:tr w14:paraId="036A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57" w:type="pct"/>
            <w:gridSpan w:val="2"/>
            <w:vAlign w:val="center"/>
          </w:tcPr>
          <w:p w14:paraId="036A726D">
            <w:pPr>
              <w:widowControl/>
              <w:spacing w:line="240" w:lineRule="auto"/>
              <w:rPr>
                <w:rStyle w:val="31"/>
                <w:rFonts w:ascii="宋体" w:hAnsi="宋体" w:cs="Helvetica"/>
                <w:kern w:val="0"/>
                <w:sz w:val="18"/>
                <w:szCs w:val="18"/>
                <w:lang w:bidi="ar"/>
              </w:rPr>
            </w:pPr>
            <w:r>
              <w:rPr>
                <w:rStyle w:val="31"/>
                <w:rFonts w:hint="eastAsia" w:ascii="宋体" w:hAnsi="宋体" w:cs="Helvetica"/>
                <w:kern w:val="0"/>
                <w:sz w:val="18"/>
                <w:szCs w:val="18"/>
                <w:lang w:bidi="ar"/>
              </w:rPr>
              <w:t>项目</w:t>
            </w:r>
          </w:p>
        </w:tc>
        <w:tc>
          <w:tcPr>
            <w:tcW w:w="2043" w:type="pct"/>
            <w:gridSpan w:val="3"/>
            <w:vAlign w:val="center"/>
          </w:tcPr>
          <w:p w14:paraId="036A726E">
            <w:pPr>
              <w:widowControl/>
              <w:spacing w:line="240" w:lineRule="auto"/>
              <w:rPr>
                <w:rStyle w:val="31"/>
                <w:rFonts w:ascii="宋体" w:hAnsi="宋体" w:cs="Helvetica"/>
                <w:kern w:val="0"/>
                <w:sz w:val="18"/>
                <w:szCs w:val="18"/>
                <w:lang w:bidi="ar"/>
              </w:rPr>
            </w:pPr>
            <w:r>
              <w:rPr>
                <w:rStyle w:val="31"/>
                <w:rFonts w:hint="eastAsia" w:ascii="宋体" w:hAnsi="宋体" w:cs="Helvetica"/>
                <w:kern w:val="0"/>
                <w:sz w:val="18"/>
                <w:szCs w:val="18"/>
                <w:lang w:bidi="ar"/>
              </w:rPr>
              <w:t>评分标准</w:t>
            </w:r>
          </w:p>
        </w:tc>
      </w:tr>
      <w:tr w14:paraId="036A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vAlign w:val="center"/>
          </w:tcPr>
          <w:p w14:paraId="036A7270">
            <w:pPr>
              <w:widowControl/>
              <w:spacing w:line="240" w:lineRule="auto"/>
              <w:rPr>
                <w:rStyle w:val="31"/>
                <w:rFonts w:ascii="宋体" w:hAnsi="宋体" w:cs="Helvetica"/>
                <w:kern w:val="0"/>
                <w:sz w:val="18"/>
                <w:szCs w:val="18"/>
                <w:lang w:bidi="ar"/>
              </w:rPr>
            </w:pPr>
            <w:r>
              <w:rPr>
                <w:rStyle w:val="31"/>
                <w:rFonts w:ascii="宋体" w:hAnsi="宋体" w:cs="Helvetica"/>
                <w:kern w:val="0"/>
                <w:sz w:val="18"/>
                <w:szCs w:val="18"/>
                <w:lang w:bidi="ar"/>
              </w:rPr>
              <w:t>1.总体来讲，您的健康状况是</w:t>
            </w:r>
          </w:p>
        </w:tc>
      </w:tr>
      <w:tr w14:paraId="036A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vAlign w:val="center"/>
          </w:tcPr>
          <w:p w14:paraId="036A7272">
            <w:pPr>
              <w:widowControl/>
              <w:spacing w:line="240" w:lineRule="auto"/>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 xml:space="preserve"> </w:t>
            </w:r>
            <w:r>
              <w:rPr>
                <w:rFonts w:hint="eastAsia" w:ascii="宋体" w:hAnsi="宋体" w:cs="宋体"/>
                <w:kern w:val="0"/>
                <w:sz w:val="18"/>
                <w:szCs w:val="18"/>
                <w:lang w:bidi="ar"/>
              </w:rPr>
              <w:sym w:font="Wingdings 2" w:char="00A3"/>
            </w:r>
            <w:r>
              <w:rPr>
                <w:rFonts w:hint="eastAsia" w:ascii="宋体" w:hAnsi="宋体" w:cs="宋体"/>
                <w:kern w:val="0"/>
                <w:sz w:val="18"/>
                <w:szCs w:val="18"/>
                <w:lang w:bidi="ar"/>
              </w:rPr>
              <w:t xml:space="preserve"> 5.0分 </w:t>
            </w:r>
            <w:r>
              <w:rPr>
                <w:rStyle w:val="31"/>
                <w:rFonts w:hint="eastAsia" w:ascii="宋体" w:hAnsi="宋体" w:cs="Helvetica"/>
                <w:b w:val="0"/>
                <w:bCs w:val="0"/>
                <w:kern w:val="0"/>
                <w:sz w:val="18"/>
                <w:szCs w:val="18"/>
                <w:lang w:bidi="ar"/>
              </w:rPr>
              <w:t>极好    </w:t>
            </w:r>
            <w:r>
              <w:rPr>
                <w:rFonts w:hint="eastAsia" w:ascii="宋体" w:hAnsi="宋体" w:cs="宋体"/>
                <w:kern w:val="0"/>
                <w:sz w:val="18"/>
                <w:szCs w:val="18"/>
                <w:lang w:bidi="ar"/>
              </w:rPr>
              <w:sym w:font="Wingdings 2" w:char="00A3"/>
            </w:r>
            <w:r>
              <w:rPr>
                <w:rFonts w:hint="eastAsia" w:ascii="宋体" w:hAnsi="宋体" w:cs="宋体"/>
                <w:kern w:val="0"/>
                <w:sz w:val="18"/>
                <w:szCs w:val="18"/>
                <w:lang w:bidi="ar"/>
              </w:rPr>
              <w:t xml:space="preserve"> 4.4分 </w:t>
            </w:r>
            <w:r>
              <w:rPr>
                <w:rStyle w:val="31"/>
                <w:rFonts w:hint="eastAsia" w:ascii="宋体" w:hAnsi="宋体" w:cs="Helvetica"/>
                <w:b w:val="0"/>
                <w:bCs w:val="0"/>
                <w:kern w:val="0"/>
                <w:sz w:val="18"/>
                <w:szCs w:val="18"/>
                <w:lang w:bidi="ar"/>
              </w:rPr>
              <w:t xml:space="preserve">很好     </w:t>
            </w:r>
            <w:r>
              <w:rPr>
                <w:rFonts w:hint="eastAsia" w:ascii="宋体" w:hAnsi="宋体" w:cs="宋体"/>
                <w:kern w:val="0"/>
                <w:sz w:val="18"/>
                <w:szCs w:val="18"/>
                <w:lang w:bidi="ar"/>
              </w:rPr>
              <w:sym w:font="Wingdings 2" w:char="00A3"/>
            </w:r>
            <w:r>
              <w:rPr>
                <w:rFonts w:hint="eastAsia" w:ascii="宋体" w:hAnsi="宋体" w:cs="宋体"/>
                <w:kern w:val="0"/>
                <w:sz w:val="18"/>
                <w:szCs w:val="18"/>
                <w:lang w:bidi="ar"/>
              </w:rPr>
              <w:t xml:space="preserve"> 3.4分 </w:t>
            </w:r>
            <w:r>
              <w:rPr>
                <w:rStyle w:val="31"/>
                <w:rFonts w:hint="eastAsia" w:ascii="宋体" w:hAnsi="宋体" w:cs="Helvetica"/>
                <w:b w:val="0"/>
                <w:bCs w:val="0"/>
                <w:kern w:val="0"/>
                <w:sz w:val="18"/>
                <w:szCs w:val="18"/>
                <w:lang w:bidi="ar"/>
              </w:rPr>
              <w:t>好 </w:t>
            </w:r>
          </w:p>
          <w:p w14:paraId="036A7273">
            <w:pPr>
              <w:widowControl/>
              <w:spacing w:line="240" w:lineRule="auto"/>
              <w:rPr>
                <w:rStyle w:val="31"/>
                <w:rFonts w:ascii="宋体" w:hAnsi="宋体" w:cs="Helvetica"/>
                <w:kern w:val="0"/>
                <w:sz w:val="18"/>
                <w:szCs w:val="18"/>
                <w:lang w:bidi="ar"/>
              </w:rPr>
            </w:pPr>
            <w:r>
              <w:rPr>
                <w:rStyle w:val="31"/>
                <w:rFonts w:hint="eastAsia" w:ascii="宋体" w:hAnsi="宋体" w:cs="Helvetica"/>
                <w:b w:val="0"/>
                <w:bCs w:val="0"/>
                <w:kern w:val="0"/>
                <w:sz w:val="18"/>
                <w:szCs w:val="18"/>
                <w:lang w:bidi="ar"/>
              </w:rPr>
              <w:t xml:space="preserve"> </w:t>
            </w:r>
            <w:r>
              <w:rPr>
                <w:rFonts w:hint="eastAsia" w:ascii="宋体" w:hAnsi="宋体" w:cs="宋体"/>
                <w:kern w:val="0"/>
                <w:sz w:val="18"/>
                <w:szCs w:val="18"/>
                <w:lang w:bidi="ar"/>
              </w:rPr>
              <w:sym w:font="Wingdings 2" w:char="00A3"/>
            </w:r>
            <w:r>
              <w:rPr>
                <w:rFonts w:hint="eastAsia" w:ascii="宋体" w:hAnsi="宋体" w:cs="宋体"/>
                <w:kern w:val="0"/>
                <w:sz w:val="18"/>
                <w:szCs w:val="18"/>
                <w:lang w:bidi="ar"/>
              </w:rPr>
              <w:t xml:space="preserve"> 2.0分 </w:t>
            </w:r>
            <w:r>
              <w:rPr>
                <w:rStyle w:val="31"/>
                <w:rFonts w:hint="eastAsia" w:ascii="宋体" w:hAnsi="宋体" w:cs="Helvetica"/>
                <w:b w:val="0"/>
                <w:bCs w:val="0"/>
                <w:kern w:val="0"/>
                <w:sz w:val="18"/>
                <w:szCs w:val="18"/>
                <w:lang w:bidi="ar"/>
              </w:rPr>
              <w:t xml:space="preserve">一般    </w:t>
            </w:r>
            <w:r>
              <w:rPr>
                <w:rFonts w:hint="eastAsia" w:ascii="宋体" w:hAnsi="宋体" w:cs="宋体"/>
                <w:kern w:val="0"/>
                <w:sz w:val="18"/>
                <w:szCs w:val="18"/>
                <w:lang w:bidi="ar"/>
              </w:rPr>
              <w:sym w:font="Wingdings 2" w:char="00A3"/>
            </w:r>
            <w:r>
              <w:rPr>
                <w:rFonts w:hint="eastAsia" w:ascii="宋体" w:hAnsi="宋体" w:cs="宋体"/>
                <w:kern w:val="0"/>
                <w:sz w:val="18"/>
                <w:szCs w:val="18"/>
                <w:lang w:bidi="ar"/>
              </w:rPr>
              <w:t xml:space="preserve"> 1.0分 </w:t>
            </w:r>
            <w:r>
              <w:rPr>
                <w:rStyle w:val="31"/>
                <w:rFonts w:hint="eastAsia" w:ascii="宋体" w:hAnsi="宋体" w:cs="Helvetica"/>
                <w:b w:val="0"/>
                <w:bCs w:val="0"/>
                <w:kern w:val="0"/>
                <w:sz w:val="18"/>
                <w:szCs w:val="18"/>
                <w:lang w:bidi="ar"/>
              </w:rPr>
              <w:t>差</w:t>
            </w:r>
          </w:p>
        </w:tc>
      </w:tr>
      <w:tr w14:paraId="036A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vAlign w:val="center"/>
          </w:tcPr>
          <w:p w14:paraId="036A7275">
            <w:pPr>
              <w:widowControl/>
              <w:spacing w:line="240" w:lineRule="auto"/>
              <w:rPr>
                <w:rStyle w:val="31"/>
                <w:rFonts w:ascii="宋体" w:hAnsi="宋体" w:cs="Helvetica"/>
                <w:kern w:val="0"/>
                <w:sz w:val="18"/>
                <w:szCs w:val="18"/>
                <w:lang w:bidi="ar"/>
              </w:rPr>
            </w:pPr>
            <w:r>
              <w:rPr>
                <w:rStyle w:val="31"/>
                <w:rFonts w:ascii="宋体" w:hAnsi="宋体" w:cs="Helvetica"/>
                <w:kern w:val="0"/>
                <w:sz w:val="18"/>
                <w:szCs w:val="18"/>
                <w:lang w:bidi="ar"/>
              </w:rPr>
              <w:t>2.跟1年以前比您觉得自己的健康状况是：</w:t>
            </w:r>
          </w:p>
        </w:tc>
      </w:tr>
      <w:tr w14:paraId="036A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vAlign w:val="center"/>
          </w:tcPr>
          <w:p w14:paraId="036A7277">
            <w:pPr>
              <w:widowControl/>
              <w:spacing w:line="240" w:lineRule="auto"/>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 xml:space="preserve"> </w:t>
            </w: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5分 </w:t>
            </w:r>
            <w:r>
              <w:rPr>
                <w:rStyle w:val="31"/>
                <w:rFonts w:ascii="宋体" w:hAnsi="宋体" w:cs="Helvetica"/>
                <w:b w:val="0"/>
                <w:bCs w:val="0"/>
                <w:kern w:val="0"/>
                <w:sz w:val="18"/>
                <w:szCs w:val="18"/>
                <w:lang w:bidi="ar"/>
              </w:rPr>
              <w:t>比1年前好多了</w:t>
            </w:r>
            <w:r>
              <w:rPr>
                <w:rStyle w:val="31"/>
                <w:rFonts w:hint="eastAsia" w:ascii="宋体" w:hAnsi="宋体" w:cs="Helvetica"/>
                <w:b w:val="0"/>
                <w:bCs w:val="0"/>
                <w:kern w:val="0"/>
                <w:sz w:val="18"/>
                <w:szCs w:val="18"/>
                <w:lang w:bidi="ar"/>
              </w:rPr>
              <w:t xml:space="preserve">   </w:t>
            </w: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4分 </w:t>
            </w:r>
            <w:r>
              <w:rPr>
                <w:rStyle w:val="31"/>
                <w:rFonts w:ascii="宋体" w:hAnsi="宋体" w:cs="Helvetica"/>
                <w:b w:val="0"/>
                <w:bCs w:val="0"/>
                <w:kern w:val="0"/>
                <w:sz w:val="18"/>
                <w:szCs w:val="18"/>
                <w:lang w:bidi="ar"/>
              </w:rPr>
              <w:t>比1年前好一些</w:t>
            </w:r>
            <w:r>
              <w:rPr>
                <w:rStyle w:val="31"/>
                <w:rFonts w:hint="eastAsia" w:ascii="宋体" w:hAnsi="宋体" w:cs="Helvetica"/>
                <w:b w:val="0"/>
                <w:bCs w:val="0"/>
                <w:kern w:val="0"/>
                <w:sz w:val="18"/>
                <w:szCs w:val="18"/>
                <w:lang w:bidi="ar"/>
              </w:rPr>
              <w:t xml:space="preserve">   </w:t>
            </w: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3分 </w:t>
            </w:r>
            <w:r>
              <w:rPr>
                <w:rStyle w:val="31"/>
                <w:rFonts w:ascii="宋体" w:hAnsi="宋体" w:cs="Helvetica"/>
                <w:b w:val="0"/>
                <w:bCs w:val="0"/>
                <w:kern w:val="0"/>
                <w:sz w:val="18"/>
                <w:szCs w:val="18"/>
                <w:lang w:bidi="ar"/>
              </w:rPr>
              <w:t>跟1年前差不多</w:t>
            </w:r>
            <w:r>
              <w:rPr>
                <w:rStyle w:val="31"/>
                <w:rFonts w:hint="eastAsia" w:ascii="宋体" w:hAnsi="宋体" w:cs="Helvetica"/>
                <w:b w:val="0"/>
                <w:bCs w:val="0"/>
                <w:kern w:val="0"/>
                <w:sz w:val="18"/>
                <w:szCs w:val="18"/>
                <w:lang w:bidi="ar"/>
              </w:rPr>
              <w:t> </w:t>
            </w:r>
          </w:p>
          <w:p w14:paraId="036A7278">
            <w:pPr>
              <w:widowControl/>
              <w:spacing w:line="240" w:lineRule="auto"/>
              <w:rPr>
                <w:rFonts w:ascii="宋体" w:hAnsi="宋体" w:cs="Helvetica"/>
                <w:sz w:val="18"/>
                <w:szCs w:val="18"/>
              </w:rPr>
            </w:pPr>
            <w:r>
              <w:rPr>
                <w:rStyle w:val="31"/>
                <w:rFonts w:hint="eastAsia" w:ascii="宋体" w:hAnsi="宋体" w:cs="Helvetica"/>
                <w:b w:val="0"/>
                <w:bCs w:val="0"/>
                <w:kern w:val="0"/>
                <w:sz w:val="18"/>
                <w:szCs w:val="18"/>
                <w:lang w:bidi="ar"/>
              </w:rPr>
              <w:t xml:space="preserve"> </w:t>
            </w: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2分 </w:t>
            </w:r>
            <w:r>
              <w:rPr>
                <w:rStyle w:val="31"/>
                <w:rFonts w:ascii="宋体" w:hAnsi="宋体" w:cs="Helvetica"/>
                <w:b w:val="0"/>
                <w:bCs w:val="0"/>
                <w:kern w:val="0"/>
                <w:sz w:val="18"/>
                <w:szCs w:val="18"/>
                <w:lang w:bidi="ar"/>
              </w:rPr>
              <w:t>比1年前差一些</w:t>
            </w:r>
            <w:r>
              <w:rPr>
                <w:rStyle w:val="31"/>
                <w:rFonts w:hint="eastAsia" w:ascii="宋体" w:hAnsi="宋体" w:cs="Helvetica"/>
                <w:b w:val="0"/>
                <w:bCs w:val="0"/>
                <w:kern w:val="0"/>
                <w:sz w:val="18"/>
                <w:szCs w:val="18"/>
                <w:lang w:bidi="ar"/>
              </w:rPr>
              <w:t xml:space="preserve">   </w:t>
            </w: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1分 </w:t>
            </w:r>
            <w:r>
              <w:rPr>
                <w:rStyle w:val="31"/>
                <w:rFonts w:ascii="宋体" w:hAnsi="宋体" w:cs="Helvetica"/>
                <w:b w:val="0"/>
                <w:bCs w:val="0"/>
                <w:kern w:val="0"/>
                <w:sz w:val="18"/>
                <w:szCs w:val="18"/>
                <w:lang w:bidi="ar"/>
              </w:rPr>
              <w:t>比1年前差多了</w:t>
            </w:r>
          </w:p>
        </w:tc>
      </w:tr>
      <w:tr w14:paraId="036A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vAlign w:val="center"/>
          </w:tcPr>
          <w:p w14:paraId="036A727A">
            <w:pPr>
              <w:widowControl/>
              <w:spacing w:line="240" w:lineRule="auto"/>
              <w:rPr>
                <w:rStyle w:val="31"/>
                <w:rFonts w:ascii="宋体" w:hAnsi="宋体" w:cs="Helvetica"/>
                <w:kern w:val="0"/>
                <w:sz w:val="18"/>
                <w:szCs w:val="18"/>
                <w:lang w:bidi="ar"/>
              </w:rPr>
            </w:pPr>
            <w:r>
              <w:rPr>
                <w:rStyle w:val="31"/>
                <w:rFonts w:ascii="宋体" w:hAnsi="宋体" w:cs="Helvetica"/>
                <w:kern w:val="0"/>
                <w:sz w:val="18"/>
                <w:szCs w:val="18"/>
                <w:lang w:bidi="ar"/>
              </w:rPr>
              <w:t>3.健康和日常活动，以下这些问题都和日常活动有关。请您想一想，您的健康状况是否限制了这些活动？如果有限制，程度如何？</w:t>
            </w:r>
          </w:p>
        </w:tc>
      </w:tr>
      <w:tr w14:paraId="036A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4" w:type="pct"/>
            <w:vAlign w:val="center"/>
          </w:tcPr>
          <w:p w14:paraId="036A727C">
            <w:pPr>
              <w:widowControl/>
              <w:spacing w:line="240" w:lineRule="auto"/>
              <w:rPr>
                <w:rFonts w:ascii="宋体" w:hAnsi="宋体" w:cs="宋体"/>
                <w:kern w:val="0"/>
                <w:sz w:val="18"/>
                <w:szCs w:val="18"/>
                <w:lang w:bidi="ar"/>
              </w:rPr>
            </w:pPr>
          </w:p>
        </w:tc>
        <w:tc>
          <w:tcPr>
            <w:tcW w:w="711" w:type="pct"/>
            <w:gridSpan w:val="2"/>
            <w:vAlign w:val="center"/>
          </w:tcPr>
          <w:p w14:paraId="036A727D">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限制很大</w:t>
            </w:r>
          </w:p>
          <w:p w14:paraId="036A727E">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1分</w:t>
            </w:r>
          </w:p>
        </w:tc>
        <w:tc>
          <w:tcPr>
            <w:tcW w:w="718" w:type="pct"/>
            <w:vAlign w:val="center"/>
          </w:tcPr>
          <w:p w14:paraId="036A727F">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有些限制</w:t>
            </w:r>
          </w:p>
          <w:p w14:paraId="036A7280">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2分</w:t>
            </w:r>
          </w:p>
        </w:tc>
        <w:tc>
          <w:tcPr>
            <w:tcW w:w="746" w:type="pct"/>
            <w:vAlign w:val="center"/>
          </w:tcPr>
          <w:p w14:paraId="036A7281">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毫无限制</w:t>
            </w:r>
          </w:p>
          <w:p w14:paraId="036A7282">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3分</w:t>
            </w:r>
          </w:p>
        </w:tc>
      </w:tr>
      <w:tr w14:paraId="036A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4" w:type="pct"/>
            <w:vAlign w:val="center"/>
          </w:tcPr>
          <w:p w14:paraId="036A7284">
            <w:pPr>
              <w:widowControl/>
              <w:spacing w:line="240" w:lineRule="auto"/>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（1）重体力活动。如跑步举重、参加剧烈运动等</w:t>
            </w:r>
          </w:p>
        </w:tc>
        <w:tc>
          <w:tcPr>
            <w:tcW w:w="711" w:type="pct"/>
            <w:gridSpan w:val="2"/>
            <w:vAlign w:val="center"/>
          </w:tcPr>
          <w:p w14:paraId="036A7285">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18" w:type="pct"/>
            <w:vAlign w:val="center"/>
          </w:tcPr>
          <w:p w14:paraId="036A7286">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46" w:type="pct"/>
            <w:vAlign w:val="center"/>
          </w:tcPr>
          <w:p w14:paraId="036A7287">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r>
      <w:tr w14:paraId="036A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4" w:type="pct"/>
            <w:vAlign w:val="center"/>
          </w:tcPr>
          <w:p w14:paraId="036A7289">
            <w:pPr>
              <w:widowControl/>
              <w:spacing w:line="240" w:lineRule="auto"/>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（2）适度的活动。如移动一张桌子、扫地、打太极拳、做简单体操等</w:t>
            </w:r>
          </w:p>
        </w:tc>
        <w:tc>
          <w:tcPr>
            <w:tcW w:w="711" w:type="pct"/>
            <w:gridSpan w:val="2"/>
            <w:vAlign w:val="center"/>
          </w:tcPr>
          <w:p w14:paraId="036A728A">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18" w:type="pct"/>
            <w:vAlign w:val="center"/>
          </w:tcPr>
          <w:p w14:paraId="036A728B">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46" w:type="pct"/>
            <w:vAlign w:val="center"/>
          </w:tcPr>
          <w:p w14:paraId="036A728C">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r>
      <w:tr w14:paraId="036A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4" w:type="pct"/>
            <w:vAlign w:val="center"/>
          </w:tcPr>
          <w:p w14:paraId="036A728E">
            <w:pPr>
              <w:widowControl/>
              <w:spacing w:line="240" w:lineRule="auto"/>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（3）手提日用品。如买菜、购物等</w:t>
            </w:r>
          </w:p>
        </w:tc>
        <w:tc>
          <w:tcPr>
            <w:tcW w:w="711" w:type="pct"/>
            <w:gridSpan w:val="2"/>
            <w:vAlign w:val="center"/>
          </w:tcPr>
          <w:p w14:paraId="036A728F">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18" w:type="pct"/>
            <w:vAlign w:val="center"/>
          </w:tcPr>
          <w:p w14:paraId="036A7290">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46" w:type="pct"/>
            <w:vAlign w:val="center"/>
          </w:tcPr>
          <w:p w14:paraId="036A7291">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r>
      <w:tr w14:paraId="036A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4" w:type="pct"/>
            <w:vAlign w:val="center"/>
          </w:tcPr>
          <w:p w14:paraId="036A7293">
            <w:pPr>
              <w:widowControl/>
              <w:spacing w:line="240" w:lineRule="auto"/>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（4）上几层楼梯</w:t>
            </w:r>
          </w:p>
        </w:tc>
        <w:tc>
          <w:tcPr>
            <w:tcW w:w="711" w:type="pct"/>
            <w:gridSpan w:val="2"/>
            <w:vAlign w:val="center"/>
          </w:tcPr>
          <w:p w14:paraId="036A7294">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18" w:type="pct"/>
            <w:vAlign w:val="center"/>
          </w:tcPr>
          <w:p w14:paraId="036A7295">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46" w:type="pct"/>
            <w:vAlign w:val="center"/>
          </w:tcPr>
          <w:p w14:paraId="036A7296">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r>
      <w:tr w14:paraId="036A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4" w:type="pct"/>
            <w:vAlign w:val="center"/>
          </w:tcPr>
          <w:p w14:paraId="036A7298">
            <w:pPr>
              <w:widowControl/>
              <w:spacing w:line="240" w:lineRule="auto"/>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（5）上一层楼梯</w:t>
            </w:r>
          </w:p>
        </w:tc>
        <w:tc>
          <w:tcPr>
            <w:tcW w:w="711" w:type="pct"/>
            <w:gridSpan w:val="2"/>
            <w:vAlign w:val="center"/>
          </w:tcPr>
          <w:p w14:paraId="036A7299">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18" w:type="pct"/>
            <w:vAlign w:val="center"/>
          </w:tcPr>
          <w:p w14:paraId="036A729A">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46" w:type="pct"/>
            <w:vAlign w:val="center"/>
          </w:tcPr>
          <w:p w14:paraId="036A729B">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r>
      <w:tr w14:paraId="036A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4" w:type="pct"/>
            <w:vAlign w:val="center"/>
          </w:tcPr>
          <w:p w14:paraId="036A729D">
            <w:pPr>
              <w:widowControl/>
              <w:spacing w:line="240" w:lineRule="auto"/>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（6）弯腰、屈膝、下蹲</w:t>
            </w:r>
          </w:p>
        </w:tc>
        <w:tc>
          <w:tcPr>
            <w:tcW w:w="711" w:type="pct"/>
            <w:gridSpan w:val="2"/>
            <w:vAlign w:val="center"/>
          </w:tcPr>
          <w:p w14:paraId="036A729E">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18" w:type="pct"/>
            <w:vAlign w:val="center"/>
          </w:tcPr>
          <w:p w14:paraId="036A729F">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46" w:type="pct"/>
            <w:vAlign w:val="center"/>
          </w:tcPr>
          <w:p w14:paraId="036A72A0">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r>
      <w:tr w14:paraId="036A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4" w:type="pct"/>
            <w:vAlign w:val="center"/>
          </w:tcPr>
          <w:p w14:paraId="036A72A2">
            <w:pPr>
              <w:widowControl/>
              <w:spacing w:line="240" w:lineRule="auto"/>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（7）步行1500米以上的路程</w:t>
            </w:r>
          </w:p>
        </w:tc>
        <w:tc>
          <w:tcPr>
            <w:tcW w:w="711" w:type="pct"/>
            <w:gridSpan w:val="2"/>
            <w:vAlign w:val="center"/>
          </w:tcPr>
          <w:p w14:paraId="036A72A3">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18" w:type="pct"/>
            <w:vAlign w:val="center"/>
          </w:tcPr>
          <w:p w14:paraId="036A72A4">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46" w:type="pct"/>
            <w:vAlign w:val="center"/>
          </w:tcPr>
          <w:p w14:paraId="036A72A5">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r>
      <w:tr w14:paraId="036A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4" w:type="pct"/>
            <w:vAlign w:val="center"/>
          </w:tcPr>
          <w:p w14:paraId="036A72A7">
            <w:pPr>
              <w:widowControl/>
              <w:spacing w:line="240" w:lineRule="auto"/>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（8）步行1000米的路程</w:t>
            </w:r>
          </w:p>
        </w:tc>
        <w:tc>
          <w:tcPr>
            <w:tcW w:w="711" w:type="pct"/>
            <w:gridSpan w:val="2"/>
            <w:vAlign w:val="center"/>
          </w:tcPr>
          <w:p w14:paraId="036A72A8">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18" w:type="pct"/>
            <w:vAlign w:val="center"/>
          </w:tcPr>
          <w:p w14:paraId="036A72A9">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46" w:type="pct"/>
            <w:vAlign w:val="center"/>
          </w:tcPr>
          <w:p w14:paraId="036A72AA">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r>
      <w:tr w14:paraId="036A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4" w:type="pct"/>
            <w:vAlign w:val="center"/>
          </w:tcPr>
          <w:p w14:paraId="036A72AC">
            <w:pPr>
              <w:widowControl/>
              <w:spacing w:line="240" w:lineRule="auto"/>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（9）步行100米的路程</w:t>
            </w:r>
          </w:p>
        </w:tc>
        <w:tc>
          <w:tcPr>
            <w:tcW w:w="711" w:type="pct"/>
            <w:gridSpan w:val="2"/>
            <w:vAlign w:val="center"/>
          </w:tcPr>
          <w:p w14:paraId="036A72AD">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18" w:type="pct"/>
            <w:vAlign w:val="center"/>
          </w:tcPr>
          <w:p w14:paraId="036A72AE">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46" w:type="pct"/>
            <w:vAlign w:val="center"/>
          </w:tcPr>
          <w:p w14:paraId="036A72AF">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r>
      <w:tr w14:paraId="036A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4" w:type="pct"/>
            <w:vAlign w:val="center"/>
          </w:tcPr>
          <w:p w14:paraId="036A72B1">
            <w:pPr>
              <w:widowControl/>
              <w:spacing w:line="240" w:lineRule="auto"/>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（10）自己洗澡、穿衣</w:t>
            </w:r>
          </w:p>
        </w:tc>
        <w:tc>
          <w:tcPr>
            <w:tcW w:w="711" w:type="pct"/>
            <w:gridSpan w:val="2"/>
            <w:vAlign w:val="center"/>
          </w:tcPr>
          <w:p w14:paraId="036A72B2">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18" w:type="pct"/>
            <w:vAlign w:val="center"/>
          </w:tcPr>
          <w:p w14:paraId="036A72B3">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46" w:type="pct"/>
            <w:vAlign w:val="center"/>
          </w:tcPr>
          <w:p w14:paraId="036A72B4">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r>
      <w:tr w14:paraId="036A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vAlign w:val="center"/>
          </w:tcPr>
          <w:p w14:paraId="036A72B6">
            <w:pPr>
              <w:widowControl/>
              <w:spacing w:line="240" w:lineRule="auto"/>
              <w:rPr>
                <w:rStyle w:val="31"/>
                <w:rFonts w:ascii="宋体" w:hAnsi="宋体" w:cs="Helvetica"/>
                <w:kern w:val="0"/>
                <w:sz w:val="18"/>
                <w:szCs w:val="18"/>
                <w:lang w:bidi="ar"/>
              </w:rPr>
            </w:pPr>
            <w:r>
              <w:rPr>
                <w:rStyle w:val="31"/>
                <w:rFonts w:ascii="宋体" w:hAnsi="宋体" w:cs="Helvetica"/>
                <w:kern w:val="0"/>
                <w:sz w:val="18"/>
                <w:szCs w:val="18"/>
                <w:lang w:bidi="ar"/>
              </w:rPr>
              <w:t>4</w:t>
            </w:r>
            <w:r>
              <w:rPr>
                <w:rStyle w:val="31"/>
                <w:rFonts w:hint="eastAsia" w:ascii="宋体" w:hAnsi="宋体" w:cs="Helvetica"/>
                <w:kern w:val="0"/>
                <w:sz w:val="18"/>
                <w:szCs w:val="18"/>
                <w:lang w:bidi="ar"/>
              </w:rPr>
              <w:t>.</w:t>
            </w:r>
            <w:r>
              <w:rPr>
                <w:rStyle w:val="31"/>
                <w:rFonts w:ascii="宋体" w:hAnsi="宋体" w:cs="Helvetica"/>
                <w:kern w:val="0"/>
                <w:sz w:val="18"/>
                <w:szCs w:val="18"/>
                <w:lang w:bidi="ar"/>
              </w:rPr>
              <w:t>在过去4个星期里，您的工作和日常活动有无因为身体健康的原因而出现以下这些问题？</w:t>
            </w:r>
          </w:p>
        </w:tc>
      </w:tr>
      <w:tr w14:paraId="036A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36" w:type="pct"/>
            <w:gridSpan w:val="3"/>
            <w:vAlign w:val="center"/>
          </w:tcPr>
          <w:p w14:paraId="036A72B8">
            <w:pPr>
              <w:widowControl/>
              <w:spacing w:line="240" w:lineRule="auto"/>
              <w:rPr>
                <w:rFonts w:ascii="宋体" w:hAnsi="宋体" w:cs="宋体"/>
                <w:kern w:val="0"/>
                <w:sz w:val="18"/>
                <w:szCs w:val="18"/>
                <w:lang w:bidi="ar"/>
              </w:rPr>
            </w:pPr>
          </w:p>
        </w:tc>
        <w:tc>
          <w:tcPr>
            <w:tcW w:w="718" w:type="pct"/>
            <w:vAlign w:val="center"/>
          </w:tcPr>
          <w:p w14:paraId="036A72B9">
            <w:pPr>
              <w:widowControl/>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是</w:t>
            </w:r>
          </w:p>
          <w:p w14:paraId="036A72BA">
            <w:pPr>
              <w:widowControl/>
              <w:spacing w:line="240" w:lineRule="auto"/>
              <w:jc w:val="center"/>
              <w:rPr>
                <w:rFonts w:ascii="宋体" w:hAnsi="宋体" w:cs="宋体"/>
                <w:kern w:val="0"/>
                <w:sz w:val="18"/>
                <w:szCs w:val="18"/>
                <w:lang w:bidi="ar"/>
              </w:rPr>
            </w:pPr>
            <w:r>
              <w:rPr>
                <w:rStyle w:val="31"/>
                <w:rFonts w:hint="eastAsia" w:ascii="宋体" w:hAnsi="宋体" w:cs="Helvetica"/>
                <w:b w:val="0"/>
                <w:bCs w:val="0"/>
                <w:kern w:val="0"/>
                <w:sz w:val="18"/>
                <w:szCs w:val="18"/>
                <w:lang w:bidi="ar"/>
              </w:rPr>
              <w:t>1分</w:t>
            </w:r>
          </w:p>
        </w:tc>
        <w:tc>
          <w:tcPr>
            <w:tcW w:w="746" w:type="pct"/>
            <w:vAlign w:val="center"/>
          </w:tcPr>
          <w:p w14:paraId="036A72BB">
            <w:pPr>
              <w:widowControl/>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不是</w:t>
            </w:r>
          </w:p>
          <w:p w14:paraId="036A72BC">
            <w:pPr>
              <w:widowControl/>
              <w:spacing w:line="240" w:lineRule="auto"/>
              <w:jc w:val="center"/>
              <w:rPr>
                <w:rFonts w:ascii="宋体" w:hAnsi="宋体" w:cs="宋体"/>
                <w:kern w:val="0"/>
                <w:sz w:val="18"/>
                <w:szCs w:val="18"/>
                <w:lang w:bidi="ar"/>
              </w:rPr>
            </w:pPr>
            <w:r>
              <w:rPr>
                <w:rStyle w:val="31"/>
                <w:rFonts w:hint="eastAsia" w:ascii="宋体" w:hAnsi="宋体" w:cs="Helvetica"/>
                <w:b w:val="0"/>
                <w:bCs w:val="0"/>
                <w:kern w:val="0"/>
                <w:sz w:val="18"/>
                <w:szCs w:val="18"/>
                <w:lang w:bidi="ar"/>
              </w:rPr>
              <w:t>2分</w:t>
            </w:r>
          </w:p>
        </w:tc>
      </w:tr>
      <w:tr w14:paraId="036A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36" w:type="pct"/>
            <w:gridSpan w:val="3"/>
            <w:vAlign w:val="center"/>
          </w:tcPr>
          <w:p w14:paraId="036A72BE">
            <w:pPr>
              <w:widowControl/>
              <w:spacing w:line="240" w:lineRule="auto"/>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（1）减少了工作或其他活动时间</w:t>
            </w:r>
          </w:p>
        </w:tc>
        <w:tc>
          <w:tcPr>
            <w:tcW w:w="718" w:type="pct"/>
            <w:vAlign w:val="center"/>
          </w:tcPr>
          <w:p w14:paraId="036A72BF">
            <w:pPr>
              <w:widowControl/>
              <w:spacing w:line="240" w:lineRule="auto"/>
              <w:jc w:val="center"/>
              <w:rPr>
                <w:rFonts w:ascii="宋体" w:hAnsi="宋体" w:cs="宋体"/>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46" w:type="pct"/>
            <w:vAlign w:val="center"/>
          </w:tcPr>
          <w:p w14:paraId="036A72C0">
            <w:pPr>
              <w:widowControl/>
              <w:spacing w:line="240" w:lineRule="auto"/>
              <w:jc w:val="center"/>
              <w:rPr>
                <w:rFonts w:ascii="宋体" w:hAnsi="宋体" w:cs="宋体"/>
                <w:kern w:val="0"/>
                <w:sz w:val="18"/>
                <w:szCs w:val="18"/>
                <w:lang w:bidi="ar"/>
              </w:rPr>
            </w:pPr>
            <w:r>
              <w:rPr>
                <w:rStyle w:val="31"/>
                <w:rFonts w:hint="eastAsia" w:ascii="宋体" w:hAnsi="宋体" w:cs="Helvetica"/>
                <w:b w:val="0"/>
                <w:bCs w:val="0"/>
                <w:kern w:val="0"/>
                <w:sz w:val="18"/>
                <w:szCs w:val="18"/>
                <w:lang w:bidi="ar"/>
              </w:rPr>
              <w:sym w:font="Wingdings 2" w:char="00A3"/>
            </w:r>
          </w:p>
        </w:tc>
      </w:tr>
      <w:tr w14:paraId="036A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36" w:type="pct"/>
            <w:gridSpan w:val="3"/>
            <w:vAlign w:val="center"/>
          </w:tcPr>
          <w:p w14:paraId="036A72C2">
            <w:pPr>
              <w:widowControl/>
              <w:spacing w:line="240" w:lineRule="auto"/>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（2）本来想要做的事情只能完成一部分</w:t>
            </w:r>
          </w:p>
        </w:tc>
        <w:tc>
          <w:tcPr>
            <w:tcW w:w="718" w:type="pct"/>
            <w:vAlign w:val="center"/>
          </w:tcPr>
          <w:p w14:paraId="036A72C3">
            <w:pPr>
              <w:widowControl/>
              <w:spacing w:line="240" w:lineRule="auto"/>
              <w:jc w:val="center"/>
              <w:rPr>
                <w:rFonts w:ascii="宋体" w:hAnsi="宋体" w:cs="宋体"/>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46" w:type="pct"/>
            <w:vAlign w:val="center"/>
          </w:tcPr>
          <w:p w14:paraId="036A72C4">
            <w:pPr>
              <w:widowControl/>
              <w:spacing w:line="240" w:lineRule="auto"/>
              <w:jc w:val="center"/>
              <w:rPr>
                <w:rFonts w:ascii="宋体" w:hAnsi="宋体" w:cs="宋体"/>
                <w:kern w:val="0"/>
                <w:sz w:val="18"/>
                <w:szCs w:val="18"/>
                <w:lang w:bidi="ar"/>
              </w:rPr>
            </w:pPr>
            <w:r>
              <w:rPr>
                <w:rStyle w:val="31"/>
                <w:rFonts w:hint="eastAsia" w:ascii="宋体" w:hAnsi="宋体" w:cs="Helvetica"/>
                <w:b w:val="0"/>
                <w:bCs w:val="0"/>
                <w:kern w:val="0"/>
                <w:sz w:val="18"/>
                <w:szCs w:val="18"/>
                <w:lang w:bidi="ar"/>
              </w:rPr>
              <w:sym w:font="Wingdings 2" w:char="00A3"/>
            </w:r>
          </w:p>
        </w:tc>
      </w:tr>
    </w:tbl>
    <w:p w14:paraId="036A72C6"/>
    <w:tbl>
      <w:tblPr>
        <w:tblStyle w:val="29"/>
        <w:tblW w:w="499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0"/>
        <w:gridCol w:w="1063"/>
        <w:gridCol w:w="1071"/>
        <w:gridCol w:w="1053"/>
        <w:gridCol w:w="403"/>
        <w:gridCol w:w="168"/>
        <w:gridCol w:w="530"/>
        <w:gridCol w:w="675"/>
        <w:gridCol w:w="361"/>
        <w:gridCol w:w="1065"/>
      </w:tblGrid>
      <w:tr w14:paraId="036A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0"/>
            <w:tcBorders>
              <w:top w:val="nil"/>
              <w:left w:val="nil"/>
              <w:bottom w:val="single" w:color="auto" w:sz="4" w:space="0"/>
              <w:right w:val="nil"/>
            </w:tcBorders>
            <w:vAlign w:val="center"/>
          </w:tcPr>
          <w:p w14:paraId="036A72C7">
            <w:pPr>
              <w:widowControl/>
              <w:spacing w:line="240" w:lineRule="auto"/>
              <w:jc w:val="center"/>
              <w:rPr>
                <w:rStyle w:val="31"/>
                <w:rFonts w:ascii="宋体" w:hAnsi="宋体" w:cs="Helvetica"/>
                <w:b w:val="0"/>
                <w:bCs w:val="0"/>
                <w:kern w:val="0"/>
                <w:lang w:bidi="ar"/>
              </w:rPr>
            </w:pPr>
            <w:r>
              <w:rPr>
                <w:rStyle w:val="31"/>
                <w:rFonts w:hint="eastAsia" w:ascii="黑体" w:hAnsi="黑体" w:eastAsia="黑体" w:cs="Helvetica"/>
                <w:b w:val="0"/>
                <w:bCs w:val="0"/>
                <w:kern w:val="0"/>
                <w:lang w:bidi="ar"/>
              </w:rPr>
              <w:t>表C.4  SF-36生活质量量表</w:t>
            </w:r>
            <w:r>
              <w:rPr>
                <w:rStyle w:val="31"/>
                <w:rFonts w:hint="eastAsia" w:ascii="宋体" w:hAnsi="宋体" w:cs="Helvetica"/>
                <w:b w:val="0"/>
                <w:bCs w:val="0"/>
                <w:kern w:val="0"/>
                <w:lang w:bidi="ar"/>
              </w:rPr>
              <w:t>（续）</w:t>
            </w:r>
          </w:p>
        </w:tc>
      </w:tr>
      <w:tr w14:paraId="036A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36" w:type="pct"/>
            <w:gridSpan w:val="5"/>
            <w:tcBorders>
              <w:top w:val="single" w:color="auto" w:sz="4" w:space="0"/>
            </w:tcBorders>
            <w:vAlign w:val="center"/>
          </w:tcPr>
          <w:p w14:paraId="036A72C9">
            <w:pPr>
              <w:widowControl/>
              <w:spacing w:line="240" w:lineRule="auto"/>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（3）想要干的工作或活动种类受到限制</w:t>
            </w:r>
          </w:p>
        </w:tc>
        <w:tc>
          <w:tcPr>
            <w:tcW w:w="718" w:type="pct"/>
            <w:gridSpan w:val="3"/>
            <w:tcBorders>
              <w:top w:val="single" w:color="auto" w:sz="4" w:space="0"/>
            </w:tcBorders>
            <w:vAlign w:val="center"/>
          </w:tcPr>
          <w:p w14:paraId="036A72CA">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46" w:type="pct"/>
            <w:gridSpan w:val="2"/>
            <w:tcBorders>
              <w:top w:val="single" w:color="auto" w:sz="4" w:space="0"/>
            </w:tcBorders>
            <w:vAlign w:val="center"/>
          </w:tcPr>
          <w:p w14:paraId="036A72CB">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p>
        </w:tc>
      </w:tr>
      <w:tr w14:paraId="036A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36" w:type="pct"/>
            <w:gridSpan w:val="5"/>
            <w:tcBorders>
              <w:top w:val="single" w:color="auto" w:sz="4" w:space="0"/>
            </w:tcBorders>
            <w:vAlign w:val="center"/>
          </w:tcPr>
          <w:p w14:paraId="036A72CD">
            <w:pPr>
              <w:widowControl/>
              <w:spacing w:line="240" w:lineRule="auto"/>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（4）完成工作或其他活动困难增多（比如需要额外的努力）</w:t>
            </w:r>
          </w:p>
        </w:tc>
        <w:tc>
          <w:tcPr>
            <w:tcW w:w="718" w:type="pct"/>
            <w:gridSpan w:val="3"/>
            <w:tcBorders>
              <w:top w:val="single" w:color="auto" w:sz="4" w:space="0"/>
            </w:tcBorders>
            <w:vAlign w:val="center"/>
          </w:tcPr>
          <w:p w14:paraId="036A72CE">
            <w:pPr>
              <w:widowControl/>
              <w:spacing w:line="240" w:lineRule="auto"/>
              <w:jc w:val="center"/>
              <w:rPr>
                <w:rFonts w:ascii="宋体" w:hAnsi="宋体" w:cs="宋体"/>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46" w:type="pct"/>
            <w:gridSpan w:val="2"/>
            <w:tcBorders>
              <w:top w:val="single" w:color="auto" w:sz="4" w:space="0"/>
            </w:tcBorders>
            <w:vAlign w:val="center"/>
          </w:tcPr>
          <w:p w14:paraId="036A72CF">
            <w:pPr>
              <w:widowControl/>
              <w:spacing w:line="240" w:lineRule="auto"/>
              <w:jc w:val="center"/>
              <w:rPr>
                <w:rFonts w:ascii="宋体" w:hAnsi="宋体" w:cs="宋体"/>
                <w:kern w:val="0"/>
                <w:sz w:val="18"/>
                <w:szCs w:val="18"/>
                <w:lang w:bidi="ar"/>
              </w:rPr>
            </w:pPr>
            <w:r>
              <w:rPr>
                <w:rStyle w:val="31"/>
                <w:rFonts w:hint="eastAsia" w:ascii="宋体" w:hAnsi="宋体" w:cs="Helvetica"/>
                <w:b w:val="0"/>
                <w:bCs w:val="0"/>
                <w:kern w:val="0"/>
                <w:sz w:val="18"/>
                <w:szCs w:val="18"/>
                <w:lang w:bidi="ar"/>
              </w:rPr>
              <w:sym w:font="Wingdings 2" w:char="00A3"/>
            </w:r>
          </w:p>
        </w:tc>
      </w:tr>
      <w:tr w14:paraId="036A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0"/>
            <w:vAlign w:val="center"/>
          </w:tcPr>
          <w:p w14:paraId="036A72D1">
            <w:pPr>
              <w:widowControl/>
              <w:spacing w:line="240" w:lineRule="auto"/>
              <w:rPr>
                <w:rFonts w:ascii="宋体" w:hAnsi="宋体" w:cs="宋体"/>
                <w:kern w:val="0"/>
                <w:sz w:val="18"/>
                <w:szCs w:val="18"/>
                <w:lang w:bidi="ar"/>
              </w:rPr>
            </w:pPr>
            <w:r>
              <w:rPr>
                <w:rStyle w:val="31"/>
                <w:rFonts w:ascii="宋体" w:hAnsi="宋体" w:cs="Helvetica"/>
                <w:kern w:val="0"/>
                <w:sz w:val="18"/>
                <w:szCs w:val="18"/>
                <w:lang w:bidi="ar"/>
              </w:rPr>
              <w:t>5、在过去4个星期里，您的工作和日常活动有无因为情绪的原因（如压抑或忧虑）而出现以下这些问题？</w:t>
            </w:r>
          </w:p>
        </w:tc>
      </w:tr>
      <w:tr w14:paraId="036A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36" w:type="pct"/>
            <w:gridSpan w:val="5"/>
            <w:vAlign w:val="center"/>
          </w:tcPr>
          <w:p w14:paraId="036A72D3">
            <w:pPr>
              <w:widowControl/>
              <w:spacing w:line="240" w:lineRule="auto"/>
              <w:rPr>
                <w:rFonts w:ascii="宋体" w:hAnsi="宋体" w:cs="宋体"/>
                <w:kern w:val="0"/>
                <w:sz w:val="18"/>
                <w:szCs w:val="18"/>
                <w:lang w:bidi="ar"/>
              </w:rPr>
            </w:pPr>
          </w:p>
        </w:tc>
        <w:tc>
          <w:tcPr>
            <w:tcW w:w="718" w:type="pct"/>
            <w:gridSpan w:val="3"/>
            <w:vAlign w:val="center"/>
          </w:tcPr>
          <w:p w14:paraId="036A72D4">
            <w:pPr>
              <w:widowControl/>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是</w:t>
            </w:r>
          </w:p>
          <w:p w14:paraId="036A72D5">
            <w:pPr>
              <w:widowControl/>
              <w:spacing w:line="240" w:lineRule="auto"/>
              <w:jc w:val="center"/>
              <w:rPr>
                <w:rFonts w:ascii="宋体" w:hAnsi="宋体" w:cs="宋体"/>
                <w:kern w:val="0"/>
                <w:sz w:val="18"/>
                <w:szCs w:val="18"/>
                <w:lang w:bidi="ar"/>
              </w:rPr>
            </w:pPr>
            <w:r>
              <w:rPr>
                <w:rStyle w:val="31"/>
                <w:rFonts w:hint="eastAsia" w:ascii="宋体" w:hAnsi="宋体" w:cs="Helvetica"/>
                <w:b w:val="0"/>
                <w:bCs w:val="0"/>
                <w:kern w:val="0"/>
                <w:sz w:val="18"/>
                <w:szCs w:val="18"/>
                <w:lang w:bidi="ar"/>
              </w:rPr>
              <w:t>1分</w:t>
            </w:r>
          </w:p>
        </w:tc>
        <w:tc>
          <w:tcPr>
            <w:tcW w:w="746" w:type="pct"/>
            <w:gridSpan w:val="2"/>
            <w:vAlign w:val="center"/>
          </w:tcPr>
          <w:p w14:paraId="036A72D6">
            <w:pPr>
              <w:widowControl/>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不是</w:t>
            </w:r>
          </w:p>
          <w:p w14:paraId="036A72D7">
            <w:pPr>
              <w:widowControl/>
              <w:spacing w:line="240" w:lineRule="auto"/>
              <w:jc w:val="center"/>
              <w:rPr>
                <w:rFonts w:ascii="宋体" w:hAnsi="宋体" w:cs="宋体"/>
                <w:kern w:val="0"/>
                <w:sz w:val="18"/>
                <w:szCs w:val="18"/>
                <w:lang w:bidi="ar"/>
              </w:rPr>
            </w:pPr>
            <w:r>
              <w:rPr>
                <w:rStyle w:val="31"/>
                <w:rFonts w:hint="eastAsia" w:ascii="宋体" w:hAnsi="宋体" w:cs="Helvetica"/>
                <w:b w:val="0"/>
                <w:bCs w:val="0"/>
                <w:kern w:val="0"/>
                <w:sz w:val="18"/>
                <w:szCs w:val="18"/>
                <w:lang w:bidi="ar"/>
              </w:rPr>
              <w:t>2分</w:t>
            </w:r>
          </w:p>
        </w:tc>
      </w:tr>
      <w:tr w14:paraId="036A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36" w:type="pct"/>
            <w:gridSpan w:val="5"/>
            <w:vAlign w:val="center"/>
          </w:tcPr>
          <w:p w14:paraId="036A72D9">
            <w:pPr>
              <w:widowControl/>
              <w:spacing w:line="240" w:lineRule="auto"/>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（1）减少了工作或活动时间</w:t>
            </w:r>
          </w:p>
        </w:tc>
        <w:tc>
          <w:tcPr>
            <w:tcW w:w="718" w:type="pct"/>
            <w:gridSpan w:val="3"/>
            <w:vAlign w:val="center"/>
          </w:tcPr>
          <w:p w14:paraId="036A72DA">
            <w:pPr>
              <w:widowControl/>
              <w:spacing w:line="240" w:lineRule="auto"/>
              <w:jc w:val="center"/>
              <w:rPr>
                <w:rFonts w:ascii="宋体" w:hAnsi="宋体" w:cs="宋体"/>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46" w:type="pct"/>
            <w:gridSpan w:val="2"/>
            <w:vAlign w:val="center"/>
          </w:tcPr>
          <w:p w14:paraId="036A72DB">
            <w:pPr>
              <w:widowControl/>
              <w:spacing w:line="240" w:lineRule="auto"/>
              <w:jc w:val="center"/>
              <w:rPr>
                <w:rFonts w:ascii="宋体" w:hAnsi="宋体" w:cs="宋体"/>
                <w:kern w:val="0"/>
                <w:sz w:val="18"/>
                <w:szCs w:val="18"/>
                <w:lang w:bidi="ar"/>
              </w:rPr>
            </w:pPr>
            <w:r>
              <w:rPr>
                <w:rStyle w:val="31"/>
                <w:rFonts w:hint="eastAsia" w:ascii="宋体" w:hAnsi="宋体" w:cs="Helvetica"/>
                <w:b w:val="0"/>
                <w:bCs w:val="0"/>
                <w:kern w:val="0"/>
                <w:sz w:val="18"/>
                <w:szCs w:val="18"/>
                <w:lang w:bidi="ar"/>
              </w:rPr>
              <w:sym w:font="Wingdings 2" w:char="00A3"/>
            </w:r>
          </w:p>
        </w:tc>
      </w:tr>
      <w:tr w14:paraId="036A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36" w:type="pct"/>
            <w:gridSpan w:val="5"/>
            <w:vAlign w:val="center"/>
          </w:tcPr>
          <w:p w14:paraId="036A72DD">
            <w:pPr>
              <w:widowControl/>
              <w:spacing w:line="240" w:lineRule="auto"/>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（2）本来想要做的事情只能完成一部分</w:t>
            </w:r>
          </w:p>
        </w:tc>
        <w:tc>
          <w:tcPr>
            <w:tcW w:w="718" w:type="pct"/>
            <w:gridSpan w:val="3"/>
            <w:vAlign w:val="center"/>
          </w:tcPr>
          <w:p w14:paraId="036A72DE">
            <w:pPr>
              <w:widowControl/>
              <w:spacing w:line="240" w:lineRule="auto"/>
              <w:jc w:val="center"/>
              <w:rPr>
                <w:rFonts w:ascii="宋体" w:hAnsi="宋体" w:cs="宋体"/>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46" w:type="pct"/>
            <w:gridSpan w:val="2"/>
            <w:vAlign w:val="center"/>
          </w:tcPr>
          <w:p w14:paraId="036A72DF">
            <w:pPr>
              <w:widowControl/>
              <w:spacing w:line="240" w:lineRule="auto"/>
              <w:jc w:val="center"/>
              <w:rPr>
                <w:rFonts w:ascii="宋体" w:hAnsi="宋体" w:cs="宋体"/>
                <w:kern w:val="0"/>
                <w:sz w:val="18"/>
                <w:szCs w:val="18"/>
                <w:lang w:bidi="ar"/>
              </w:rPr>
            </w:pPr>
            <w:r>
              <w:rPr>
                <w:rStyle w:val="31"/>
                <w:rFonts w:hint="eastAsia" w:ascii="宋体" w:hAnsi="宋体" w:cs="Helvetica"/>
                <w:b w:val="0"/>
                <w:bCs w:val="0"/>
                <w:kern w:val="0"/>
                <w:sz w:val="18"/>
                <w:szCs w:val="18"/>
                <w:lang w:bidi="ar"/>
              </w:rPr>
              <w:sym w:font="Wingdings 2" w:char="00A3"/>
            </w:r>
          </w:p>
        </w:tc>
      </w:tr>
      <w:tr w14:paraId="036A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36" w:type="pct"/>
            <w:gridSpan w:val="5"/>
            <w:vAlign w:val="center"/>
          </w:tcPr>
          <w:p w14:paraId="036A72E1">
            <w:pPr>
              <w:widowControl/>
              <w:spacing w:line="240" w:lineRule="auto"/>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（3）干事情不如平时仔细</w:t>
            </w:r>
          </w:p>
        </w:tc>
        <w:tc>
          <w:tcPr>
            <w:tcW w:w="718" w:type="pct"/>
            <w:gridSpan w:val="3"/>
            <w:vAlign w:val="center"/>
          </w:tcPr>
          <w:p w14:paraId="036A72E2">
            <w:pPr>
              <w:widowControl/>
              <w:spacing w:line="240" w:lineRule="auto"/>
              <w:jc w:val="center"/>
              <w:rPr>
                <w:rFonts w:ascii="宋体" w:hAnsi="宋体" w:cs="宋体"/>
                <w:kern w:val="0"/>
                <w:sz w:val="18"/>
                <w:szCs w:val="18"/>
                <w:lang w:bidi="ar"/>
              </w:rPr>
            </w:pPr>
            <w:r>
              <w:rPr>
                <w:rStyle w:val="31"/>
                <w:rFonts w:hint="eastAsia" w:ascii="宋体" w:hAnsi="宋体" w:cs="Helvetica"/>
                <w:b w:val="0"/>
                <w:bCs w:val="0"/>
                <w:kern w:val="0"/>
                <w:sz w:val="18"/>
                <w:szCs w:val="18"/>
                <w:lang w:bidi="ar"/>
              </w:rPr>
              <w:sym w:font="Wingdings 2" w:char="00A3"/>
            </w:r>
          </w:p>
        </w:tc>
        <w:tc>
          <w:tcPr>
            <w:tcW w:w="746" w:type="pct"/>
            <w:gridSpan w:val="2"/>
            <w:vAlign w:val="center"/>
          </w:tcPr>
          <w:p w14:paraId="036A72E3">
            <w:pPr>
              <w:widowControl/>
              <w:spacing w:line="240" w:lineRule="auto"/>
              <w:jc w:val="center"/>
              <w:rPr>
                <w:rFonts w:ascii="宋体" w:hAnsi="宋体" w:cs="宋体"/>
                <w:kern w:val="0"/>
                <w:sz w:val="18"/>
                <w:szCs w:val="18"/>
                <w:lang w:bidi="ar"/>
              </w:rPr>
            </w:pPr>
            <w:r>
              <w:rPr>
                <w:rStyle w:val="31"/>
                <w:rFonts w:hint="eastAsia" w:ascii="宋体" w:hAnsi="宋体" w:cs="Helvetica"/>
                <w:b w:val="0"/>
                <w:bCs w:val="0"/>
                <w:kern w:val="0"/>
                <w:sz w:val="18"/>
                <w:szCs w:val="18"/>
                <w:lang w:bidi="ar"/>
              </w:rPr>
              <w:sym w:font="Wingdings 2" w:char="00A3"/>
            </w:r>
          </w:p>
        </w:tc>
      </w:tr>
      <w:tr w14:paraId="036A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0"/>
            <w:vAlign w:val="center"/>
          </w:tcPr>
          <w:p w14:paraId="036A72E5">
            <w:pPr>
              <w:widowControl/>
              <w:spacing w:line="240" w:lineRule="auto"/>
              <w:rPr>
                <w:rFonts w:ascii="宋体" w:hAnsi="宋体" w:cs="宋体"/>
                <w:kern w:val="0"/>
                <w:sz w:val="18"/>
                <w:szCs w:val="18"/>
                <w:lang w:bidi="ar"/>
              </w:rPr>
            </w:pPr>
            <w:r>
              <w:rPr>
                <w:rStyle w:val="31"/>
                <w:rFonts w:ascii="宋体" w:hAnsi="宋体" w:cs="Helvetica"/>
                <w:kern w:val="0"/>
                <w:sz w:val="18"/>
                <w:szCs w:val="18"/>
                <w:lang w:bidi="ar"/>
              </w:rPr>
              <w:t>6、在过去4个星期里，您的健康或情绪不好在多大程度上影响了您与家人、朋友、邻居或集体的正常社会交往？</w:t>
            </w:r>
          </w:p>
        </w:tc>
      </w:tr>
      <w:tr w14:paraId="036A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0"/>
            <w:vAlign w:val="center"/>
          </w:tcPr>
          <w:p w14:paraId="036A72E7">
            <w:pPr>
              <w:widowControl/>
              <w:spacing w:line="240" w:lineRule="auto"/>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 xml:space="preserve"> </w:t>
            </w: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5分 </w:t>
            </w:r>
            <w:r>
              <w:rPr>
                <w:rFonts w:hint="eastAsia" w:ascii="宋体" w:hAnsi="宋体" w:cs="宋体"/>
                <w:kern w:val="0"/>
                <w:sz w:val="18"/>
                <w:szCs w:val="18"/>
                <w:lang w:bidi="ar"/>
              </w:rPr>
              <w:t>完全没有影响</w:t>
            </w:r>
            <w:r>
              <w:rPr>
                <w:rStyle w:val="31"/>
                <w:rFonts w:hint="eastAsia" w:ascii="宋体" w:hAnsi="宋体" w:cs="Helvetica"/>
                <w:b w:val="0"/>
                <w:bCs w:val="0"/>
                <w:kern w:val="0"/>
                <w:sz w:val="18"/>
                <w:szCs w:val="18"/>
                <w:lang w:bidi="ar"/>
              </w:rPr>
              <w:t xml:space="preserve">    </w:t>
            </w: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4分 </w:t>
            </w:r>
            <w:r>
              <w:rPr>
                <w:rFonts w:hint="eastAsia" w:ascii="宋体" w:hAnsi="宋体" w:cs="宋体"/>
                <w:kern w:val="0"/>
                <w:sz w:val="18"/>
                <w:szCs w:val="18"/>
                <w:lang w:bidi="ar"/>
              </w:rPr>
              <w:t xml:space="preserve">有一点影响 </w:t>
            </w:r>
            <w:r>
              <w:rPr>
                <w:rStyle w:val="31"/>
                <w:rFonts w:hint="eastAsia" w:ascii="宋体" w:hAnsi="宋体" w:cs="Helvetica"/>
                <w:b w:val="0"/>
                <w:bCs w:val="0"/>
                <w:kern w:val="0"/>
                <w:sz w:val="18"/>
                <w:szCs w:val="18"/>
                <w:lang w:bidi="ar"/>
              </w:rPr>
              <w:t xml:space="preserve">   </w:t>
            </w: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3分 </w:t>
            </w:r>
            <w:r>
              <w:rPr>
                <w:rFonts w:hint="eastAsia" w:ascii="宋体" w:hAnsi="宋体" w:cs="宋体"/>
                <w:kern w:val="0"/>
                <w:sz w:val="18"/>
                <w:szCs w:val="18"/>
                <w:lang w:bidi="ar"/>
              </w:rPr>
              <w:t>中等影响</w:t>
            </w:r>
            <w:r>
              <w:rPr>
                <w:rStyle w:val="31"/>
                <w:rFonts w:hint="eastAsia" w:ascii="宋体" w:hAnsi="宋体" w:cs="Helvetica"/>
                <w:b w:val="0"/>
                <w:bCs w:val="0"/>
                <w:kern w:val="0"/>
                <w:sz w:val="18"/>
                <w:szCs w:val="18"/>
                <w:lang w:bidi="ar"/>
              </w:rPr>
              <w:t> </w:t>
            </w:r>
          </w:p>
          <w:p w14:paraId="036A72E8">
            <w:pPr>
              <w:widowControl/>
              <w:spacing w:line="240" w:lineRule="auto"/>
              <w:rPr>
                <w:rFonts w:ascii="宋体" w:hAnsi="宋体" w:cs="宋体"/>
                <w:kern w:val="0"/>
                <w:sz w:val="18"/>
                <w:szCs w:val="18"/>
                <w:lang w:bidi="ar"/>
              </w:rPr>
            </w:pPr>
            <w:r>
              <w:rPr>
                <w:rStyle w:val="31"/>
                <w:rFonts w:hint="eastAsia" w:ascii="宋体" w:hAnsi="宋体" w:cs="Helvetica"/>
                <w:b w:val="0"/>
                <w:bCs w:val="0"/>
                <w:kern w:val="0"/>
                <w:sz w:val="18"/>
                <w:szCs w:val="18"/>
                <w:lang w:bidi="ar"/>
              </w:rPr>
              <w:t xml:space="preserve"> </w:t>
            </w: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2分 </w:t>
            </w:r>
            <w:r>
              <w:rPr>
                <w:rFonts w:hint="eastAsia" w:ascii="宋体" w:hAnsi="宋体" w:cs="宋体"/>
                <w:kern w:val="0"/>
                <w:sz w:val="18"/>
                <w:szCs w:val="18"/>
                <w:lang w:bidi="ar"/>
              </w:rPr>
              <w:t xml:space="preserve">影响很大    </w:t>
            </w:r>
            <w:r>
              <w:rPr>
                <w:rStyle w:val="31"/>
                <w:rFonts w:hint="eastAsia" w:ascii="宋体" w:hAnsi="宋体" w:cs="Helvetica"/>
                <w:b w:val="0"/>
                <w:bCs w:val="0"/>
                <w:kern w:val="0"/>
                <w:sz w:val="18"/>
                <w:szCs w:val="18"/>
                <w:lang w:bidi="ar"/>
              </w:rPr>
              <w:t>      </w:t>
            </w: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1分 </w:t>
            </w:r>
            <w:r>
              <w:rPr>
                <w:rFonts w:hint="eastAsia" w:ascii="宋体" w:hAnsi="宋体" w:cs="宋体"/>
                <w:kern w:val="0"/>
                <w:sz w:val="18"/>
                <w:szCs w:val="18"/>
                <w:lang w:bidi="ar"/>
              </w:rPr>
              <w:t>影响非常大</w:t>
            </w:r>
          </w:p>
        </w:tc>
      </w:tr>
      <w:tr w14:paraId="036A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0"/>
            <w:vAlign w:val="center"/>
          </w:tcPr>
          <w:p w14:paraId="036A72EA">
            <w:pPr>
              <w:widowControl/>
              <w:spacing w:line="240" w:lineRule="auto"/>
              <w:rPr>
                <w:rFonts w:ascii="宋体" w:hAnsi="宋体"/>
                <w:sz w:val="18"/>
                <w:szCs w:val="18"/>
              </w:rPr>
            </w:pPr>
            <w:r>
              <w:rPr>
                <w:rStyle w:val="31"/>
                <w:rFonts w:ascii="宋体" w:hAnsi="宋体" w:cs="Helvetica"/>
                <w:kern w:val="0"/>
                <w:sz w:val="18"/>
                <w:szCs w:val="18"/>
                <w:lang w:bidi="ar"/>
              </w:rPr>
              <w:t>7.在过去4个星期里，您有身体疼痛吗？</w:t>
            </w:r>
          </w:p>
          <w:p w14:paraId="036A72EB">
            <w:pPr>
              <w:widowControl/>
              <w:spacing w:line="240" w:lineRule="auto"/>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  </w:t>
            </w: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6.0分 完全没有疼痛  </w:t>
            </w: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5.4分 有很轻微疼痛  </w:t>
            </w: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4.2分 有轻微疼痛</w:t>
            </w:r>
          </w:p>
          <w:p w14:paraId="036A72EC">
            <w:pPr>
              <w:widowControl/>
              <w:spacing w:line="240" w:lineRule="auto"/>
              <w:rPr>
                <w:rFonts w:ascii="宋体" w:hAnsi="宋体" w:cs="宋体"/>
                <w:kern w:val="0"/>
                <w:sz w:val="18"/>
                <w:szCs w:val="18"/>
                <w:lang w:bidi="ar"/>
              </w:rPr>
            </w:pPr>
            <w:r>
              <w:rPr>
                <w:rStyle w:val="31"/>
                <w:rFonts w:hint="eastAsia" w:ascii="宋体" w:hAnsi="宋体" w:cs="Helvetica"/>
                <w:b w:val="0"/>
                <w:bCs w:val="0"/>
                <w:kern w:val="0"/>
                <w:sz w:val="18"/>
                <w:szCs w:val="18"/>
                <w:lang w:bidi="ar"/>
              </w:rPr>
              <w:t>  </w:t>
            </w: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3.1分 中等疼痛      </w:t>
            </w: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2.2分 严重疼痛      </w:t>
            </w: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1.0分 很严重疼痛</w:t>
            </w:r>
          </w:p>
        </w:tc>
      </w:tr>
      <w:tr w14:paraId="036A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0"/>
            <w:vAlign w:val="center"/>
          </w:tcPr>
          <w:p w14:paraId="036A72EE">
            <w:pPr>
              <w:widowControl/>
              <w:spacing w:line="240" w:lineRule="auto"/>
              <w:rPr>
                <w:rFonts w:ascii="宋体" w:hAnsi="宋体" w:cs="宋体"/>
                <w:kern w:val="0"/>
                <w:sz w:val="18"/>
                <w:szCs w:val="18"/>
                <w:lang w:bidi="ar"/>
              </w:rPr>
            </w:pPr>
            <w:r>
              <w:rPr>
                <w:rStyle w:val="31"/>
                <w:rFonts w:ascii="宋体" w:hAnsi="宋体" w:cs="Helvetica"/>
                <w:kern w:val="0"/>
                <w:sz w:val="18"/>
                <w:szCs w:val="18"/>
                <w:lang w:bidi="ar"/>
              </w:rPr>
              <w:t>8.在过去4个星期里，您的身体疼痛影响了您的工作和家务吗？</w:t>
            </w:r>
          </w:p>
        </w:tc>
      </w:tr>
      <w:tr w14:paraId="036A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0"/>
            <w:vAlign w:val="center"/>
          </w:tcPr>
          <w:p w14:paraId="036A72F0">
            <w:pPr>
              <w:widowControl/>
              <w:spacing w:line="240" w:lineRule="auto"/>
              <w:rPr>
                <w:rFonts w:ascii="宋体" w:hAnsi="宋体" w:cs="宋体"/>
                <w:kern w:val="0"/>
                <w:sz w:val="18"/>
                <w:szCs w:val="18"/>
                <w:lang w:bidi="ar"/>
              </w:rPr>
            </w:pPr>
            <w:r>
              <w:rPr>
                <w:rStyle w:val="31"/>
                <w:rFonts w:hint="eastAsia" w:ascii="宋体" w:hAnsi="宋体" w:cs="Helvetica"/>
                <w:kern w:val="0"/>
                <w:sz w:val="18"/>
                <w:szCs w:val="18"/>
                <w:lang w:bidi="ar"/>
              </w:rPr>
              <w:t>1）</w:t>
            </w:r>
            <w:r>
              <w:rPr>
                <w:rFonts w:hint="eastAsia" w:ascii="宋体" w:hAnsi="宋体" w:cs="宋体"/>
                <w:kern w:val="0"/>
                <w:sz w:val="18"/>
                <w:szCs w:val="18"/>
                <w:lang w:bidi="ar"/>
              </w:rPr>
              <w:t>如果条目7选择“完全没有”，则得分依次为:</w:t>
            </w:r>
          </w:p>
          <w:p w14:paraId="036A72F1">
            <w:pPr>
              <w:widowControl/>
              <w:spacing w:line="240" w:lineRule="auto"/>
              <w:rPr>
                <w:rFonts w:ascii="宋体" w:hAnsi="宋体" w:cs="宋体"/>
                <w:kern w:val="0"/>
                <w:sz w:val="18"/>
                <w:szCs w:val="18"/>
                <w:lang w:bidi="ar"/>
              </w:rPr>
            </w:pPr>
            <w:r>
              <w:rPr>
                <w:rStyle w:val="31"/>
                <w:rFonts w:hint="eastAsia" w:ascii="宋体" w:hAnsi="宋体" w:cs="Helvetica"/>
                <w:b w:val="0"/>
                <w:bCs w:val="0"/>
                <w:kern w:val="0"/>
                <w:sz w:val="18"/>
                <w:szCs w:val="18"/>
                <w:lang w:bidi="ar"/>
              </w:rPr>
              <w:t>  </w:t>
            </w:r>
            <w:r>
              <w:rPr>
                <w:rFonts w:hint="eastAsia" w:ascii="宋体" w:hAnsi="宋体" w:cs="宋体"/>
                <w:kern w:val="0"/>
                <w:sz w:val="18"/>
                <w:szCs w:val="18"/>
                <w:lang w:bidi="ar"/>
              </w:rPr>
              <w:sym w:font="Wingdings 2" w:char="00A3"/>
            </w:r>
            <w:r>
              <w:rPr>
                <w:rFonts w:hint="eastAsia" w:ascii="宋体" w:hAnsi="宋体" w:cs="宋体"/>
                <w:kern w:val="0"/>
                <w:sz w:val="18"/>
                <w:szCs w:val="18"/>
                <w:lang w:bidi="ar"/>
              </w:rPr>
              <w:t xml:space="preserve"> </w:t>
            </w:r>
            <w:r>
              <w:rPr>
                <w:rStyle w:val="31"/>
                <w:rFonts w:hint="eastAsia" w:ascii="宋体" w:hAnsi="宋体" w:cs="Helvetica"/>
                <w:b w:val="0"/>
                <w:bCs w:val="0"/>
                <w:kern w:val="0"/>
                <w:sz w:val="18"/>
                <w:szCs w:val="18"/>
                <w:lang w:bidi="ar"/>
              </w:rPr>
              <w:t xml:space="preserve">6.0分 </w:t>
            </w:r>
            <w:r>
              <w:rPr>
                <w:rFonts w:hint="eastAsia" w:ascii="宋体" w:hAnsi="宋体" w:cs="宋体"/>
                <w:kern w:val="0"/>
                <w:sz w:val="18"/>
                <w:szCs w:val="18"/>
                <w:lang w:bidi="ar"/>
              </w:rPr>
              <w:t xml:space="preserve">完全没有影响  </w:t>
            </w:r>
            <w:r>
              <w:rPr>
                <w:rFonts w:hint="eastAsia" w:ascii="宋体" w:hAnsi="宋体" w:cs="宋体"/>
                <w:kern w:val="0"/>
                <w:sz w:val="18"/>
                <w:szCs w:val="18"/>
                <w:lang w:bidi="ar"/>
              </w:rPr>
              <w:sym w:font="Wingdings 2" w:char="00A3"/>
            </w:r>
            <w:r>
              <w:rPr>
                <w:rFonts w:hint="eastAsia" w:ascii="宋体" w:hAnsi="宋体" w:cs="宋体"/>
                <w:kern w:val="0"/>
                <w:sz w:val="18"/>
                <w:szCs w:val="18"/>
                <w:lang w:bidi="ar"/>
              </w:rPr>
              <w:t xml:space="preserve"> </w:t>
            </w:r>
            <w:r>
              <w:rPr>
                <w:rStyle w:val="31"/>
                <w:rFonts w:hint="eastAsia" w:ascii="宋体" w:hAnsi="宋体" w:cs="Helvetica"/>
                <w:b w:val="0"/>
                <w:bCs w:val="0"/>
                <w:kern w:val="0"/>
                <w:sz w:val="18"/>
                <w:szCs w:val="18"/>
                <w:lang w:bidi="ar"/>
              </w:rPr>
              <w:t xml:space="preserve">4.75分 </w:t>
            </w:r>
            <w:r>
              <w:rPr>
                <w:rFonts w:hint="eastAsia" w:ascii="宋体" w:hAnsi="宋体" w:cs="宋体"/>
                <w:kern w:val="0"/>
                <w:sz w:val="18"/>
                <w:szCs w:val="18"/>
                <w:lang w:bidi="ar"/>
              </w:rPr>
              <w:t xml:space="preserve">有一点影响  </w:t>
            </w:r>
            <w:r>
              <w:rPr>
                <w:rFonts w:hint="eastAsia" w:ascii="宋体" w:hAnsi="宋体" w:cs="宋体"/>
                <w:kern w:val="0"/>
                <w:sz w:val="18"/>
                <w:szCs w:val="18"/>
                <w:lang w:bidi="ar"/>
              </w:rPr>
              <w:sym w:font="Wingdings 2" w:char="00A3"/>
            </w:r>
            <w:r>
              <w:rPr>
                <w:rFonts w:hint="eastAsia" w:ascii="宋体" w:hAnsi="宋体" w:cs="宋体"/>
                <w:kern w:val="0"/>
                <w:sz w:val="18"/>
                <w:szCs w:val="18"/>
                <w:lang w:bidi="ar"/>
              </w:rPr>
              <w:t xml:space="preserve"> </w:t>
            </w:r>
            <w:r>
              <w:rPr>
                <w:rStyle w:val="31"/>
                <w:rFonts w:hint="eastAsia" w:ascii="宋体" w:hAnsi="宋体" w:cs="Helvetica"/>
                <w:b w:val="0"/>
                <w:bCs w:val="0"/>
                <w:kern w:val="0"/>
                <w:sz w:val="18"/>
                <w:szCs w:val="18"/>
                <w:lang w:bidi="ar"/>
              </w:rPr>
              <w:t xml:space="preserve">3.5分 </w:t>
            </w:r>
            <w:r>
              <w:rPr>
                <w:rFonts w:hint="eastAsia" w:ascii="宋体" w:hAnsi="宋体" w:cs="宋体"/>
                <w:kern w:val="0"/>
                <w:sz w:val="18"/>
                <w:szCs w:val="18"/>
                <w:lang w:bidi="ar"/>
              </w:rPr>
              <w:t xml:space="preserve">中等影响 </w:t>
            </w:r>
          </w:p>
          <w:p w14:paraId="036A72F2">
            <w:pPr>
              <w:widowControl/>
              <w:spacing w:line="240" w:lineRule="auto"/>
              <w:rPr>
                <w:rFonts w:ascii="宋体" w:hAnsi="宋体" w:cs="宋体"/>
                <w:kern w:val="0"/>
                <w:sz w:val="18"/>
                <w:szCs w:val="18"/>
                <w:lang w:bidi="ar"/>
              </w:rPr>
            </w:pPr>
            <w:r>
              <w:rPr>
                <w:rStyle w:val="31"/>
                <w:rFonts w:hint="eastAsia" w:ascii="宋体" w:hAnsi="宋体" w:cs="Helvetica"/>
                <w:b w:val="0"/>
                <w:bCs w:val="0"/>
                <w:kern w:val="0"/>
                <w:sz w:val="18"/>
                <w:szCs w:val="18"/>
                <w:lang w:bidi="ar"/>
              </w:rPr>
              <w:t>  </w:t>
            </w:r>
            <w:r>
              <w:rPr>
                <w:rFonts w:hint="eastAsia" w:ascii="宋体" w:hAnsi="宋体" w:cs="宋体"/>
                <w:kern w:val="0"/>
                <w:sz w:val="18"/>
                <w:szCs w:val="18"/>
                <w:lang w:bidi="ar"/>
              </w:rPr>
              <w:sym w:font="Wingdings 2" w:char="00A3"/>
            </w:r>
            <w:r>
              <w:rPr>
                <w:rFonts w:hint="eastAsia" w:ascii="宋体" w:hAnsi="宋体" w:cs="宋体"/>
                <w:kern w:val="0"/>
                <w:sz w:val="18"/>
                <w:szCs w:val="18"/>
                <w:lang w:bidi="ar"/>
              </w:rPr>
              <w:t xml:space="preserve"> </w:t>
            </w:r>
            <w:r>
              <w:rPr>
                <w:rStyle w:val="31"/>
                <w:rFonts w:hint="eastAsia" w:ascii="宋体" w:hAnsi="宋体" w:cs="Helvetica"/>
                <w:b w:val="0"/>
                <w:bCs w:val="0"/>
                <w:kern w:val="0"/>
                <w:sz w:val="18"/>
                <w:szCs w:val="18"/>
                <w:lang w:bidi="ar"/>
              </w:rPr>
              <w:t xml:space="preserve">2.25分 </w:t>
            </w:r>
            <w:r>
              <w:rPr>
                <w:rFonts w:hint="eastAsia" w:ascii="宋体" w:hAnsi="宋体" w:cs="宋体"/>
                <w:kern w:val="0"/>
                <w:sz w:val="18"/>
                <w:szCs w:val="18"/>
                <w:lang w:bidi="ar"/>
              </w:rPr>
              <w:t xml:space="preserve">影响很大     </w:t>
            </w:r>
            <w:r>
              <w:rPr>
                <w:rFonts w:hint="eastAsia" w:ascii="宋体" w:hAnsi="宋体" w:cs="宋体"/>
                <w:kern w:val="0"/>
                <w:sz w:val="18"/>
                <w:szCs w:val="18"/>
                <w:lang w:bidi="ar"/>
              </w:rPr>
              <w:sym w:font="Wingdings 2" w:char="00A3"/>
            </w:r>
            <w:r>
              <w:rPr>
                <w:rFonts w:hint="eastAsia" w:ascii="宋体" w:hAnsi="宋体" w:cs="宋体"/>
                <w:kern w:val="0"/>
                <w:sz w:val="18"/>
                <w:szCs w:val="18"/>
                <w:lang w:bidi="ar"/>
              </w:rPr>
              <w:t xml:space="preserve"> </w:t>
            </w:r>
            <w:r>
              <w:rPr>
                <w:rStyle w:val="31"/>
                <w:rFonts w:hint="eastAsia" w:ascii="宋体" w:hAnsi="宋体" w:cs="Helvetica"/>
                <w:b w:val="0"/>
                <w:bCs w:val="0"/>
                <w:kern w:val="0"/>
                <w:sz w:val="18"/>
                <w:szCs w:val="18"/>
                <w:lang w:bidi="ar"/>
              </w:rPr>
              <w:t xml:space="preserve">1.0分 </w:t>
            </w:r>
            <w:r>
              <w:rPr>
                <w:rFonts w:hint="eastAsia" w:ascii="宋体" w:hAnsi="宋体" w:cs="宋体"/>
                <w:kern w:val="0"/>
                <w:sz w:val="18"/>
                <w:szCs w:val="18"/>
                <w:lang w:bidi="ar"/>
              </w:rPr>
              <w:t>影响非常大</w:t>
            </w:r>
          </w:p>
        </w:tc>
      </w:tr>
      <w:tr w14:paraId="036A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0"/>
            <w:vAlign w:val="center"/>
          </w:tcPr>
          <w:p w14:paraId="036A72F4">
            <w:pPr>
              <w:widowControl/>
              <w:spacing w:line="240" w:lineRule="auto"/>
              <w:rPr>
                <w:rFonts w:ascii="宋体" w:hAnsi="宋体" w:cs="宋体"/>
                <w:kern w:val="0"/>
                <w:sz w:val="18"/>
                <w:szCs w:val="18"/>
                <w:lang w:bidi="ar"/>
              </w:rPr>
            </w:pPr>
            <w:r>
              <w:rPr>
                <w:rStyle w:val="31"/>
                <w:rFonts w:hint="eastAsia" w:ascii="宋体" w:hAnsi="宋体" w:cs="Helvetica"/>
                <w:kern w:val="0"/>
                <w:sz w:val="18"/>
                <w:szCs w:val="18"/>
                <w:lang w:bidi="ar"/>
              </w:rPr>
              <w:t>2）</w:t>
            </w:r>
            <w:r>
              <w:rPr>
                <w:rFonts w:hint="eastAsia" w:ascii="宋体" w:hAnsi="宋体" w:cs="宋体"/>
                <w:kern w:val="0"/>
                <w:sz w:val="18"/>
                <w:szCs w:val="18"/>
                <w:lang w:bidi="ar"/>
              </w:rPr>
              <w:t>如果条目7选择“完全没有”外的其他选项，则得分依次为:</w:t>
            </w:r>
          </w:p>
          <w:p w14:paraId="036A72F5">
            <w:pPr>
              <w:widowControl/>
              <w:spacing w:line="240" w:lineRule="auto"/>
              <w:rPr>
                <w:rFonts w:ascii="宋体" w:hAnsi="宋体" w:cs="宋体"/>
                <w:kern w:val="0"/>
                <w:sz w:val="18"/>
                <w:szCs w:val="18"/>
                <w:lang w:bidi="ar"/>
              </w:rPr>
            </w:pPr>
            <w:r>
              <w:rPr>
                <w:rStyle w:val="31"/>
                <w:rFonts w:hint="eastAsia" w:ascii="宋体" w:hAnsi="宋体" w:cs="Helvetica"/>
                <w:b w:val="0"/>
                <w:bCs w:val="0"/>
                <w:kern w:val="0"/>
                <w:sz w:val="18"/>
                <w:szCs w:val="18"/>
                <w:lang w:bidi="ar"/>
              </w:rPr>
              <w:t>  </w:t>
            </w:r>
            <w:r>
              <w:rPr>
                <w:rFonts w:hint="eastAsia" w:ascii="宋体" w:hAnsi="宋体" w:cs="宋体"/>
                <w:kern w:val="0"/>
                <w:sz w:val="18"/>
                <w:szCs w:val="18"/>
                <w:lang w:bidi="ar"/>
              </w:rPr>
              <w:sym w:font="Wingdings 2" w:char="00A3"/>
            </w:r>
            <w:r>
              <w:rPr>
                <w:rFonts w:hint="eastAsia" w:ascii="宋体" w:hAnsi="宋体" w:cs="宋体"/>
                <w:kern w:val="0"/>
                <w:sz w:val="18"/>
                <w:szCs w:val="18"/>
                <w:lang w:bidi="ar"/>
              </w:rPr>
              <w:t xml:space="preserve"> </w:t>
            </w:r>
            <w:r>
              <w:rPr>
                <w:rStyle w:val="31"/>
                <w:rFonts w:hint="eastAsia" w:ascii="宋体" w:hAnsi="宋体" w:cs="Helvetica"/>
                <w:b w:val="0"/>
                <w:bCs w:val="0"/>
                <w:kern w:val="0"/>
                <w:sz w:val="18"/>
                <w:szCs w:val="18"/>
                <w:lang w:bidi="ar"/>
              </w:rPr>
              <w:t xml:space="preserve">5分 </w:t>
            </w:r>
            <w:r>
              <w:rPr>
                <w:rFonts w:hint="eastAsia" w:ascii="宋体" w:hAnsi="宋体" w:cs="宋体"/>
                <w:kern w:val="0"/>
                <w:sz w:val="18"/>
                <w:szCs w:val="18"/>
                <w:lang w:bidi="ar"/>
              </w:rPr>
              <w:t xml:space="preserve">完全没有影响  </w:t>
            </w:r>
            <w:r>
              <w:rPr>
                <w:rFonts w:hint="eastAsia" w:ascii="宋体" w:hAnsi="宋体" w:cs="宋体"/>
                <w:kern w:val="0"/>
                <w:sz w:val="18"/>
                <w:szCs w:val="18"/>
                <w:lang w:bidi="ar"/>
              </w:rPr>
              <w:sym w:font="Wingdings 2" w:char="00A3"/>
            </w:r>
            <w:r>
              <w:rPr>
                <w:rFonts w:hint="eastAsia" w:ascii="宋体" w:hAnsi="宋体" w:cs="宋体"/>
                <w:kern w:val="0"/>
                <w:sz w:val="18"/>
                <w:szCs w:val="18"/>
                <w:lang w:bidi="ar"/>
              </w:rPr>
              <w:t xml:space="preserve"> </w:t>
            </w:r>
            <w:r>
              <w:rPr>
                <w:rStyle w:val="31"/>
                <w:rFonts w:hint="eastAsia" w:ascii="宋体" w:hAnsi="宋体" w:cs="Helvetica"/>
                <w:b w:val="0"/>
                <w:bCs w:val="0"/>
                <w:kern w:val="0"/>
                <w:sz w:val="18"/>
                <w:szCs w:val="18"/>
                <w:lang w:bidi="ar"/>
              </w:rPr>
              <w:t xml:space="preserve">4分 </w:t>
            </w:r>
            <w:r>
              <w:rPr>
                <w:rFonts w:hint="eastAsia" w:ascii="宋体" w:hAnsi="宋体" w:cs="宋体"/>
                <w:kern w:val="0"/>
                <w:sz w:val="18"/>
                <w:szCs w:val="18"/>
                <w:lang w:bidi="ar"/>
              </w:rPr>
              <w:t xml:space="preserve">有一点影响  </w:t>
            </w:r>
            <w:r>
              <w:rPr>
                <w:rFonts w:hint="eastAsia" w:ascii="宋体" w:hAnsi="宋体" w:cs="宋体"/>
                <w:kern w:val="0"/>
                <w:sz w:val="18"/>
                <w:szCs w:val="18"/>
                <w:lang w:bidi="ar"/>
              </w:rPr>
              <w:sym w:font="Wingdings 2" w:char="00A3"/>
            </w:r>
            <w:r>
              <w:rPr>
                <w:rFonts w:hint="eastAsia" w:ascii="宋体" w:hAnsi="宋体" w:cs="宋体"/>
                <w:kern w:val="0"/>
                <w:sz w:val="18"/>
                <w:szCs w:val="18"/>
                <w:lang w:bidi="ar"/>
              </w:rPr>
              <w:t xml:space="preserve"> </w:t>
            </w:r>
            <w:r>
              <w:rPr>
                <w:rStyle w:val="31"/>
                <w:rFonts w:hint="eastAsia" w:ascii="宋体" w:hAnsi="宋体" w:cs="Helvetica"/>
                <w:b w:val="0"/>
                <w:bCs w:val="0"/>
                <w:kern w:val="0"/>
                <w:sz w:val="18"/>
                <w:szCs w:val="18"/>
                <w:lang w:bidi="ar"/>
              </w:rPr>
              <w:t xml:space="preserve">3分 </w:t>
            </w:r>
            <w:r>
              <w:rPr>
                <w:rFonts w:hint="eastAsia" w:ascii="宋体" w:hAnsi="宋体" w:cs="宋体"/>
                <w:kern w:val="0"/>
                <w:sz w:val="18"/>
                <w:szCs w:val="18"/>
                <w:lang w:bidi="ar"/>
              </w:rPr>
              <w:t xml:space="preserve">中等影响 </w:t>
            </w:r>
          </w:p>
          <w:p w14:paraId="036A72F6">
            <w:pPr>
              <w:widowControl/>
              <w:spacing w:line="240" w:lineRule="auto"/>
              <w:rPr>
                <w:rFonts w:ascii="宋体" w:hAnsi="宋体" w:cs="宋体"/>
                <w:kern w:val="0"/>
                <w:sz w:val="18"/>
                <w:szCs w:val="18"/>
                <w:lang w:bidi="ar"/>
              </w:rPr>
            </w:pPr>
            <w:r>
              <w:rPr>
                <w:rStyle w:val="31"/>
                <w:rFonts w:hint="eastAsia" w:ascii="宋体" w:hAnsi="宋体" w:cs="Helvetica"/>
                <w:b w:val="0"/>
                <w:bCs w:val="0"/>
                <w:kern w:val="0"/>
                <w:sz w:val="18"/>
                <w:szCs w:val="18"/>
                <w:lang w:bidi="ar"/>
              </w:rPr>
              <w:t>  </w:t>
            </w:r>
            <w:r>
              <w:rPr>
                <w:rFonts w:hint="eastAsia" w:ascii="宋体" w:hAnsi="宋体" w:cs="宋体"/>
                <w:kern w:val="0"/>
                <w:sz w:val="18"/>
                <w:szCs w:val="18"/>
                <w:lang w:bidi="ar"/>
              </w:rPr>
              <w:sym w:font="Wingdings 2" w:char="00A3"/>
            </w:r>
            <w:r>
              <w:rPr>
                <w:rFonts w:hint="eastAsia" w:ascii="宋体" w:hAnsi="宋体" w:cs="宋体"/>
                <w:kern w:val="0"/>
                <w:sz w:val="18"/>
                <w:szCs w:val="18"/>
                <w:lang w:bidi="ar"/>
              </w:rPr>
              <w:t xml:space="preserve"> </w:t>
            </w:r>
            <w:r>
              <w:rPr>
                <w:rStyle w:val="31"/>
                <w:rFonts w:hint="eastAsia" w:ascii="宋体" w:hAnsi="宋体" w:cs="Helvetica"/>
                <w:b w:val="0"/>
                <w:bCs w:val="0"/>
                <w:kern w:val="0"/>
                <w:sz w:val="18"/>
                <w:szCs w:val="18"/>
                <w:lang w:bidi="ar"/>
              </w:rPr>
              <w:t xml:space="preserve">2分 </w:t>
            </w:r>
            <w:r>
              <w:rPr>
                <w:rFonts w:hint="eastAsia" w:ascii="宋体" w:hAnsi="宋体" w:cs="宋体"/>
                <w:kern w:val="0"/>
                <w:sz w:val="18"/>
                <w:szCs w:val="18"/>
                <w:lang w:bidi="ar"/>
              </w:rPr>
              <w:t xml:space="preserve">影响很大     </w:t>
            </w:r>
            <w:r>
              <w:rPr>
                <w:rFonts w:hint="eastAsia" w:ascii="宋体" w:hAnsi="宋体" w:cs="宋体"/>
                <w:kern w:val="0"/>
                <w:sz w:val="18"/>
                <w:szCs w:val="18"/>
                <w:lang w:bidi="ar"/>
              </w:rPr>
              <w:sym w:font="Wingdings 2" w:char="00A3"/>
            </w:r>
            <w:r>
              <w:rPr>
                <w:rFonts w:hint="eastAsia" w:ascii="宋体" w:hAnsi="宋体" w:cs="宋体"/>
                <w:kern w:val="0"/>
                <w:sz w:val="18"/>
                <w:szCs w:val="18"/>
                <w:lang w:bidi="ar"/>
              </w:rPr>
              <w:t xml:space="preserve"> </w:t>
            </w:r>
            <w:r>
              <w:rPr>
                <w:rStyle w:val="31"/>
                <w:rFonts w:hint="eastAsia" w:ascii="宋体" w:hAnsi="宋体" w:cs="Helvetica"/>
                <w:b w:val="0"/>
                <w:bCs w:val="0"/>
                <w:kern w:val="0"/>
                <w:sz w:val="18"/>
                <w:szCs w:val="18"/>
                <w:lang w:bidi="ar"/>
              </w:rPr>
              <w:t xml:space="preserve">1分 </w:t>
            </w:r>
            <w:r>
              <w:rPr>
                <w:rFonts w:hint="eastAsia" w:ascii="宋体" w:hAnsi="宋体" w:cs="宋体"/>
                <w:kern w:val="0"/>
                <w:sz w:val="18"/>
                <w:szCs w:val="18"/>
                <w:lang w:bidi="ar"/>
              </w:rPr>
              <w:t>影响非常大</w:t>
            </w:r>
          </w:p>
        </w:tc>
      </w:tr>
      <w:tr w14:paraId="036A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0"/>
            <w:vAlign w:val="center"/>
          </w:tcPr>
          <w:p w14:paraId="036A72F8">
            <w:pPr>
              <w:widowControl/>
              <w:spacing w:line="240" w:lineRule="auto"/>
              <w:rPr>
                <w:rFonts w:ascii="宋体" w:hAnsi="宋体" w:cs="宋体"/>
                <w:kern w:val="0"/>
                <w:sz w:val="18"/>
                <w:szCs w:val="18"/>
                <w:lang w:bidi="ar"/>
              </w:rPr>
            </w:pPr>
            <w:r>
              <w:rPr>
                <w:rStyle w:val="31"/>
                <w:rFonts w:ascii="宋体" w:hAnsi="宋体" w:cs="Helvetica"/>
                <w:kern w:val="0"/>
                <w:sz w:val="18"/>
                <w:szCs w:val="18"/>
                <w:lang w:bidi="ar"/>
              </w:rPr>
              <w:t>9.您的感觉；以下这些问题是关于过去</w:t>
            </w:r>
            <w:r>
              <w:rPr>
                <w:rStyle w:val="31"/>
                <w:rFonts w:hint="eastAsia" w:ascii="宋体" w:hAnsi="宋体" w:cs="Helvetica"/>
                <w:kern w:val="0"/>
                <w:sz w:val="18"/>
                <w:szCs w:val="18"/>
                <w:lang w:bidi="ar"/>
              </w:rPr>
              <w:t>4个星期</w:t>
            </w:r>
            <w:r>
              <w:rPr>
                <w:rStyle w:val="31"/>
                <w:rFonts w:ascii="宋体" w:hAnsi="宋体" w:cs="Helvetica"/>
                <w:kern w:val="0"/>
                <w:sz w:val="18"/>
                <w:szCs w:val="18"/>
                <w:lang w:bidi="ar"/>
              </w:rPr>
              <w:t>里您自己的感觉，对每一条问题所说的事情，您的情况是什么样的？</w:t>
            </w:r>
          </w:p>
        </w:tc>
      </w:tr>
      <w:tr w14:paraId="036A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8" w:type="pct"/>
            <w:vAlign w:val="center"/>
          </w:tcPr>
          <w:p w14:paraId="036A72FA">
            <w:pPr>
              <w:widowControl/>
              <w:spacing w:line="240" w:lineRule="auto"/>
              <w:rPr>
                <w:rStyle w:val="31"/>
                <w:rFonts w:ascii="宋体" w:hAnsi="宋体" w:cs="Helvetica"/>
                <w:b w:val="0"/>
                <w:bCs w:val="0"/>
                <w:kern w:val="0"/>
                <w:sz w:val="18"/>
                <w:szCs w:val="18"/>
                <w:lang w:bidi="ar"/>
              </w:rPr>
            </w:pPr>
          </w:p>
        </w:tc>
        <w:tc>
          <w:tcPr>
            <w:tcW w:w="556" w:type="pct"/>
            <w:vAlign w:val="center"/>
          </w:tcPr>
          <w:p w14:paraId="036A72FB">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所有的时间</w:t>
            </w:r>
          </w:p>
        </w:tc>
        <w:tc>
          <w:tcPr>
            <w:tcW w:w="560" w:type="pct"/>
            <w:vAlign w:val="center"/>
          </w:tcPr>
          <w:p w14:paraId="036A72FC">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大部分时间</w:t>
            </w:r>
          </w:p>
        </w:tc>
        <w:tc>
          <w:tcPr>
            <w:tcW w:w="551" w:type="pct"/>
            <w:vAlign w:val="center"/>
          </w:tcPr>
          <w:p w14:paraId="036A72FD">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比较多时间</w:t>
            </w:r>
          </w:p>
        </w:tc>
        <w:tc>
          <w:tcPr>
            <w:tcW w:w="576" w:type="pct"/>
            <w:gridSpan w:val="3"/>
            <w:vAlign w:val="center"/>
          </w:tcPr>
          <w:p w14:paraId="036A72FE">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一部分时间</w:t>
            </w:r>
          </w:p>
        </w:tc>
        <w:tc>
          <w:tcPr>
            <w:tcW w:w="542" w:type="pct"/>
            <w:gridSpan w:val="2"/>
            <w:vAlign w:val="center"/>
          </w:tcPr>
          <w:p w14:paraId="036A72FF">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小部分时间</w:t>
            </w:r>
          </w:p>
        </w:tc>
        <w:tc>
          <w:tcPr>
            <w:tcW w:w="557" w:type="pct"/>
            <w:vAlign w:val="center"/>
          </w:tcPr>
          <w:p w14:paraId="036A7300">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没有这种感觉</w:t>
            </w:r>
          </w:p>
        </w:tc>
      </w:tr>
      <w:tr w14:paraId="036A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8" w:type="pct"/>
            <w:vAlign w:val="center"/>
          </w:tcPr>
          <w:p w14:paraId="036A7302">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（1）您觉得生活充实</w:t>
            </w:r>
          </w:p>
        </w:tc>
        <w:tc>
          <w:tcPr>
            <w:tcW w:w="556" w:type="pct"/>
            <w:vAlign w:val="center"/>
          </w:tcPr>
          <w:p w14:paraId="036A7303">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6分</w:t>
            </w:r>
          </w:p>
        </w:tc>
        <w:tc>
          <w:tcPr>
            <w:tcW w:w="560" w:type="pct"/>
            <w:vAlign w:val="center"/>
          </w:tcPr>
          <w:p w14:paraId="036A7304">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5分</w:t>
            </w:r>
          </w:p>
        </w:tc>
        <w:tc>
          <w:tcPr>
            <w:tcW w:w="551" w:type="pct"/>
            <w:vAlign w:val="center"/>
          </w:tcPr>
          <w:p w14:paraId="036A7305">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4分</w:t>
            </w:r>
          </w:p>
        </w:tc>
        <w:tc>
          <w:tcPr>
            <w:tcW w:w="576" w:type="pct"/>
            <w:gridSpan w:val="3"/>
            <w:vAlign w:val="center"/>
          </w:tcPr>
          <w:p w14:paraId="036A7306">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3分</w:t>
            </w:r>
          </w:p>
        </w:tc>
        <w:tc>
          <w:tcPr>
            <w:tcW w:w="542" w:type="pct"/>
            <w:gridSpan w:val="2"/>
            <w:vAlign w:val="center"/>
          </w:tcPr>
          <w:p w14:paraId="036A7307">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2分</w:t>
            </w:r>
          </w:p>
        </w:tc>
        <w:tc>
          <w:tcPr>
            <w:tcW w:w="557" w:type="pct"/>
            <w:vAlign w:val="center"/>
          </w:tcPr>
          <w:p w14:paraId="036A7308">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1分</w:t>
            </w:r>
          </w:p>
        </w:tc>
      </w:tr>
      <w:tr w14:paraId="036A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8" w:type="pct"/>
            <w:vAlign w:val="center"/>
          </w:tcPr>
          <w:p w14:paraId="036A730A">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（2）您是一个敏感的人</w:t>
            </w:r>
          </w:p>
        </w:tc>
        <w:tc>
          <w:tcPr>
            <w:tcW w:w="556" w:type="pct"/>
            <w:vAlign w:val="center"/>
          </w:tcPr>
          <w:p w14:paraId="036A730B">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1分</w:t>
            </w:r>
          </w:p>
        </w:tc>
        <w:tc>
          <w:tcPr>
            <w:tcW w:w="560" w:type="pct"/>
            <w:vAlign w:val="center"/>
          </w:tcPr>
          <w:p w14:paraId="036A730C">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2分</w:t>
            </w:r>
          </w:p>
        </w:tc>
        <w:tc>
          <w:tcPr>
            <w:tcW w:w="551" w:type="pct"/>
            <w:vAlign w:val="center"/>
          </w:tcPr>
          <w:p w14:paraId="036A730D">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3分</w:t>
            </w:r>
          </w:p>
        </w:tc>
        <w:tc>
          <w:tcPr>
            <w:tcW w:w="576" w:type="pct"/>
            <w:gridSpan w:val="3"/>
            <w:vAlign w:val="center"/>
          </w:tcPr>
          <w:p w14:paraId="036A730E">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4分</w:t>
            </w:r>
          </w:p>
        </w:tc>
        <w:tc>
          <w:tcPr>
            <w:tcW w:w="542" w:type="pct"/>
            <w:gridSpan w:val="2"/>
            <w:vAlign w:val="center"/>
          </w:tcPr>
          <w:p w14:paraId="036A730F">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5分</w:t>
            </w:r>
          </w:p>
        </w:tc>
        <w:tc>
          <w:tcPr>
            <w:tcW w:w="557" w:type="pct"/>
            <w:vAlign w:val="center"/>
          </w:tcPr>
          <w:p w14:paraId="036A7310">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6分</w:t>
            </w:r>
          </w:p>
        </w:tc>
      </w:tr>
      <w:tr w14:paraId="036A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8" w:type="pct"/>
            <w:vAlign w:val="center"/>
          </w:tcPr>
          <w:p w14:paraId="036A7312">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（3）您的情绪非常不好，什么事都不能使您高兴</w:t>
            </w:r>
          </w:p>
        </w:tc>
        <w:tc>
          <w:tcPr>
            <w:tcW w:w="556" w:type="pct"/>
            <w:vAlign w:val="center"/>
          </w:tcPr>
          <w:p w14:paraId="036A7313">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1分</w:t>
            </w:r>
          </w:p>
        </w:tc>
        <w:tc>
          <w:tcPr>
            <w:tcW w:w="560" w:type="pct"/>
            <w:vAlign w:val="center"/>
          </w:tcPr>
          <w:p w14:paraId="036A7314">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2分</w:t>
            </w:r>
          </w:p>
        </w:tc>
        <w:tc>
          <w:tcPr>
            <w:tcW w:w="551" w:type="pct"/>
            <w:vAlign w:val="center"/>
          </w:tcPr>
          <w:p w14:paraId="036A7315">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3分</w:t>
            </w:r>
          </w:p>
        </w:tc>
        <w:tc>
          <w:tcPr>
            <w:tcW w:w="576" w:type="pct"/>
            <w:gridSpan w:val="3"/>
            <w:vAlign w:val="center"/>
          </w:tcPr>
          <w:p w14:paraId="036A7316">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4分</w:t>
            </w:r>
          </w:p>
        </w:tc>
        <w:tc>
          <w:tcPr>
            <w:tcW w:w="542" w:type="pct"/>
            <w:gridSpan w:val="2"/>
            <w:vAlign w:val="center"/>
          </w:tcPr>
          <w:p w14:paraId="036A7317">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5分</w:t>
            </w:r>
          </w:p>
        </w:tc>
        <w:tc>
          <w:tcPr>
            <w:tcW w:w="557" w:type="pct"/>
            <w:vAlign w:val="center"/>
          </w:tcPr>
          <w:p w14:paraId="036A7318">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6分</w:t>
            </w:r>
          </w:p>
        </w:tc>
      </w:tr>
      <w:tr w14:paraId="036A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8" w:type="pct"/>
            <w:vAlign w:val="center"/>
          </w:tcPr>
          <w:p w14:paraId="036A731A">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（4）您的心理很平静</w:t>
            </w:r>
          </w:p>
        </w:tc>
        <w:tc>
          <w:tcPr>
            <w:tcW w:w="556" w:type="pct"/>
            <w:vAlign w:val="center"/>
          </w:tcPr>
          <w:p w14:paraId="036A731B">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6分</w:t>
            </w:r>
          </w:p>
        </w:tc>
        <w:tc>
          <w:tcPr>
            <w:tcW w:w="560" w:type="pct"/>
            <w:vAlign w:val="center"/>
          </w:tcPr>
          <w:p w14:paraId="036A731C">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5分</w:t>
            </w:r>
          </w:p>
        </w:tc>
        <w:tc>
          <w:tcPr>
            <w:tcW w:w="551" w:type="pct"/>
            <w:vAlign w:val="center"/>
          </w:tcPr>
          <w:p w14:paraId="036A731D">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4分</w:t>
            </w:r>
          </w:p>
        </w:tc>
        <w:tc>
          <w:tcPr>
            <w:tcW w:w="576" w:type="pct"/>
            <w:gridSpan w:val="3"/>
            <w:vAlign w:val="center"/>
          </w:tcPr>
          <w:p w14:paraId="036A731E">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3分</w:t>
            </w:r>
          </w:p>
        </w:tc>
        <w:tc>
          <w:tcPr>
            <w:tcW w:w="542" w:type="pct"/>
            <w:gridSpan w:val="2"/>
            <w:vAlign w:val="center"/>
          </w:tcPr>
          <w:p w14:paraId="036A731F">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2分</w:t>
            </w:r>
          </w:p>
        </w:tc>
        <w:tc>
          <w:tcPr>
            <w:tcW w:w="557" w:type="pct"/>
            <w:vAlign w:val="center"/>
          </w:tcPr>
          <w:p w14:paraId="036A7320">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1分</w:t>
            </w:r>
          </w:p>
        </w:tc>
      </w:tr>
      <w:tr w14:paraId="036A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8" w:type="pct"/>
            <w:vAlign w:val="center"/>
          </w:tcPr>
          <w:p w14:paraId="036A7322">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（5）您做事精力充沛</w:t>
            </w:r>
          </w:p>
        </w:tc>
        <w:tc>
          <w:tcPr>
            <w:tcW w:w="556" w:type="pct"/>
            <w:vAlign w:val="center"/>
          </w:tcPr>
          <w:p w14:paraId="036A7323">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6分</w:t>
            </w:r>
          </w:p>
        </w:tc>
        <w:tc>
          <w:tcPr>
            <w:tcW w:w="560" w:type="pct"/>
            <w:vAlign w:val="center"/>
          </w:tcPr>
          <w:p w14:paraId="036A7324">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5分</w:t>
            </w:r>
          </w:p>
        </w:tc>
        <w:tc>
          <w:tcPr>
            <w:tcW w:w="551" w:type="pct"/>
            <w:vAlign w:val="center"/>
          </w:tcPr>
          <w:p w14:paraId="036A7325">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4分</w:t>
            </w:r>
          </w:p>
        </w:tc>
        <w:tc>
          <w:tcPr>
            <w:tcW w:w="576" w:type="pct"/>
            <w:gridSpan w:val="3"/>
            <w:vAlign w:val="center"/>
          </w:tcPr>
          <w:p w14:paraId="036A7326">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3分</w:t>
            </w:r>
          </w:p>
        </w:tc>
        <w:tc>
          <w:tcPr>
            <w:tcW w:w="542" w:type="pct"/>
            <w:gridSpan w:val="2"/>
            <w:vAlign w:val="center"/>
          </w:tcPr>
          <w:p w14:paraId="036A7327">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2分</w:t>
            </w:r>
          </w:p>
        </w:tc>
        <w:tc>
          <w:tcPr>
            <w:tcW w:w="557" w:type="pct"/>
            <w:vAlign w:val="center"/>
          </w:tcPr>
          <w:p w14:paraId="036A7328">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1分</w:t>
            </w:r>
          </w:p>
        </w:tc>
      </w:tr>
      <w:tr w14:paraId="036A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8" w:type="pct"/>
            <w:vAlign w:val="center"/>
          </w:tcPr>
          <w:p w14:paraId="036A732A">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（6）您的情绪低落</w:t>
            </w:r>
          </w:p>
        </w:tc>
        <w:tc>
          <w:tcPr>
            <w:tcW w:w="556" w:type="pct"/>
            <w:vAlign w:val="center"/>
          </w:tcPr>
          <w:p w14:paraId="036A732B">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1分</w:t>
            </w:r>
          </w:p>
        </w:tc>
        <w:tc>
          <w:tcPr>
            <w:tcW w:w="560" w:type="pct"/>
            <w:vAlign w:val="center"/>
          </w:tcPr>
          <w:p w14:paraId="036A732C">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2分</w:t>
            </w:r>
          </w:p>
        </w:tc>
        <w:tc>
          <w:tcPr>
            <w:tcW w:w="551" w:type="pct"/>
            <w:vAlign w:val="center"/>
          </w:tcPr>
          <w:p w14:paraId="036A732D">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3分</w:t>
            </w:r>
          </w:p>
        </w:tc>
        <w:tc>
          <w:tcPr>
            <w:tcW w:w="576" w:type="pct"/>
            <w:gridSpan w:val="3"/>
            <w:vAlign w:val="center"/>
          </w:tcPr>
          <w:p w14:paraId="036A732E">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4分</w:t>
            </w:r>
          </w:p>
        </w:tc>
        <w:tc>
          <w:tcPr>
            <w:tcW w:w="542" w:type="pct"/>
            <w:gridSpan w:val="2"/>
            <w:vAlign w:val="center"/>
          </w:tcPr>
          <w:p w14:paraId="036A732F">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5分</w:t>
            </w:r>
          </w:p>
        </w:tc>
        <w:tc>
          <w:tcPr>
            <w:tcW w:w="557" w:type="pct"/>
            <w:vAlign w:val="center"/>
          </w:tcPr>
          <w:p w14:paraId="036A7330">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6分</w:t>
            </w:r>
          </w:p>
        </w:tc>
      </w:tr>
      <w:tr w14:paraId="036A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8" w:type="pct"/>
            <w:vAlign w:val="center"/>
          </w:tcPr>
          <w:p w14:paraId="036A7332">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（7）您觉得筋疲力尽</w:t>
            </w:r>
          </w:p>
        </w:tc>
        <w:tc>
          <w:tcPr>
            <w:tcW w:w="556" w:type="pct"/>
            <w:vAlign w:val="center"/>
          </w:tcPr>
          <w:p w14:paraId="036A7333">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1分</w:t>
            </w:r>
          </w:p>
        </w:tc>
        <w:tc>
          <w:tcPr>
            <w:tcW w:w="560" w:type="pct"/>
            <w:vAlign w:val="center"/>
          </w:tcPr>
          <w:p w14:paraId="036A7334">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2分</w:t>
            </w:r>
          </w:p>
        </w:tc>
        <w:tc>
          <w:tcPr>
            <w:tcW w:w="551" w:type="pct"/>
            <w:vAlign w:val="center"/>
          </w:tcPr>
          <w:p w14:paraId="036A7335">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3分</w:t>
            </w:r>
          </w:p>
        </w:tc>
        <w:tc>
          <w:tcPr>
            <w:tcW w:w="576" w:type="pct"/>
            <w:gridSpan w:val="3"/>
            <w:vAlign w:val="center"/>
          </w:tcPr>
          <w:p w14:paraId="036A7336">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4分</w:t>
            </w:r>
          </w:p>
        </w:tc>
        <w:tc>
          <w:tcPr>
            <w:tcW w:w="542" w:type="pct"/>
            <w:gridSpan w:val="2"/>
            <w:vAlign w:val="center"/>
          </w:tcPr>
          <w:p w14:paraId="036A7337">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5分</w:t>
            </w:r>
          </w:p>
        </w:tc>
        <w:tc>
          <w:tcPr>
            <w:tcW w:w="557" w:type="pct"/>
            <w:vAlign w:val="center"/>
          </w:tcPr>
          <w:p w14:paraId="036A7338">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6分</w:t>
            </w:r>
          </w:p>
        </w:tc>
      </w:tr>
      <w:tr w14:paraId="036A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8" w:type="pct"/>
            <w:vAlign w:val="center"/>
          </w:tcPr>
          <w:p w14:paraId="036A733A">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（8）您是个快乐的人</w:t>
            </w:r>
          </w:p>
        </w:tc>
        <w:tc>
          <w:tcPr>
            <w:tcW w:w="556" w:type="pct"/>
            <w:vAlign w:val="center"/>
          </w:tcPr>
          <w:p w14:paraId="036A733B">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6分</w:t>
            </w:r>
          </w:p>
        </w:tc>
        <w:tc>
          <w:tcPr>
            <w:tcW w:w="560" w:type="pct"/>
            <w:vAlign w:val="center"/>
          </w:tcPr>
          <w:p w14:paraId="036A733C">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5分</w:t>
            </w:r>
          </w:p>
        </w:tc>
        <w:tc>
          <w:tcPr>
            <w:tcW w:w="551" w:type="pct"/>
            <w:vAlign w:val="center"/>
          </w:tcPr>
          <w:p w14:paraId="036A733D">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4分</w:t>
            </w:r>
          </w:p>
        </w:tc>
        <w:tc>
          <w:tcPr>
            <w:tcW w:w="576" w:type="pct"/>
            <w:gridSpan w:val="3"/>
            <w:vAlign w:val="center"/>
          </w:tcPr>
          <w:p w14:paraId="036A733E">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3分</w:t>
            </w:r>
          </w:p>
        </w:tc>
        <w:tc>
          <w:tcPr>
            <w:tcW w:w="542" w:type="pct"/>
            <w:gridSpan w:val="2"/>
            <w:vAlign w:val="center"/>
          </w:tcPr>
          <w:p w14:paraId="036A733F">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2分</w:t>
            </w:r>
          </w:p>
        </w:tc>
        <w:tc>
          <w:tcPr>
            <w:tcW w:w="557" w:type="pct"/>
            <w:vAlign w:val="center"/>
          </w:tcPr>
          <w:p w14:paraId="036A7340">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1分</w:t>
            </w:r>
          </w:p>
        </w:tc>
      </w:tr>
      <w:tr w14:paraId="036A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8" w:type="pct"/>
            <w:vAlign w:val="center"/>
          </w:tcPr>
          <w:p w14:paraId="036A7342">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（9）您感觉厌烦</w:t>
            </w:r>
          </w:p>
        </w:tc>
        <w:tc>
          <w:tcPr>
            <w:tcW w:w="556" w:type="pct"/>
            <w:vAlign w:val="center"/>
          </w:tcPr>
          <w:p w14:paraId="036A7343">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1分</w:t>
            </w:r>
          </w:p>
        </w:tc>
        <w:tc>
          <w:tcPr>
            <w:tcW w:w="560" w:type="pct"/>
            <w:vAlign w:val="center"/>
          </w:tcPr>
          <w:p w14:paraId="036A7344">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2分</w:t>
            </w:r>
          </w:p>
        </w:tc>
        <w:tc>
          <w:tcPr>
            <w:tcW w:w="551" w:type="pct"/>
            <w:vAlign w:val="center"/>
          </w:tcPr>
          <w:p w14:paraId="036A7345">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3分</w:t>
            </w:r>
          </w:p>
        </w:tc>
        <w:tc>
          <w:tcPr>
            <w:tcW w:w="576" w:type="pct"/>
            <w:gridSpan w:val="3"/>
            <w:vAlign w:val="center"/>
          </w:tcPr>
          <w:p w14:paraId="036A7346">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4分</w:t>
            </w:r>
          </w:p>
        </w:tc>
        <w:tc>
          <w:tcPr>
            <w:tcW w:w="542" w:type="pct"/>
            <w:gridSpan w:val="2"/>
            <w:vAlign w:val="center"/>
          </w:tcPr>
          <w:p w14:paraId="036A7347">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5分</w:t>
            </w:r>
          </w:p>
        </w:tc>
        <w:tc>
          <w:tcPr>
            <w:tcW w:w="557" w:type="pct"/>
            <w:vAlign w:val="center"/>
          </w:tcPr>
          <w:p w14:paraId="036A7348">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6分</w:t>
            </w:r>
          </w:p>
        </w:tc>
      </w:tr>
      <w:tr w14:paraId="036A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0"/>
            <w:vAlign w:val="center"/>
          </w:tcPr>
          <w:p w14:paraId="036A734A">
            <w:pPr>
              <w:widowControl/>
              <w:spacing w:line="240" w:lineRule="auto"/>
              <w:rPr>
                <w:rStyle w:val="31"/>
                <w:rFonts w:ascii="宋体" w:hAnsi="宋体" w:cs="Helvetica"/>
                <w:kern w:val="0"/>
                <w:sz w:val="18"/>
                <w:szCs w:val="18"/>
                <w:lang w:bidi="ar"/>
              </w:rPr>
            </w:pPr>
            <w:r>
              <w:rPr>
                <w:rStyle w:val="31"/>
                <w:rFonts w:hint="eastAsia" w:ascii="宋体" w:hAnsi="宋体" w:cs="Helvetica"/>
                <w:kern w:val="0"/>
                <w:sz w:val="18"/>
                <w:szCs w:val="18"/>
                <w:lang w:bidi="ar"/>
              </w:rPr>
              <w:t>10.</w:t>
            </w:r>
            <w:r>
              <w:rPr>
                <w:rStyle w:val="31"/>
                <w:rFonts w:ascii="宋体" w:hAnsi="宋体" w:cs="Helvetica"/>
                <w:kern w:val="0"/>
                <w:sz w:val="18"/>
                <w:szCs w:val="18"/>
                <w:lang w:bidi="ar"/>
              </w:rPr>
              <w:t>不健康影响了您的社会活动（如走亲访友）</w:t>
            </w:r>
          </w:p>
          <w:p w14:paraId="036A734B">
            <w:pPr>
              <w:widowControl/>
              <w:spacing w:line="240" w:lineRule="auto"/>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  </w:t>
            </w: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1分 所有的时间</w:t>
            </w:r>
            <w:r>
              <w:rPr>
                <w:rStyle w:val="31"/>
                <w:rFonts w:hint="eastAsia" w:ascii="宋体" w:hAnsi="宋体" w:cs="Helvetica"/>
                <w:b w:val="0"/>
                <w:bCs w:val="0"/>
                <w:kern w:val="0"/>
                <w:sz w:val="18"/>
                <w:szCs w:val="18"/>
                <w:lang w:bidi="ar"/>
              </w:rPr>
              <w:tab/>
            </w:r>
            <w:r>
              <w:rPr>
                <w:rStyle w:val="31"/>
                <w:rFonts w:hint="eastAsia" w:ascii="宋体" w:hAnsi="宋体" w:cs="Helvetica"/>
                <w:b w:val="0"/>
                <w:bCs w:val="0"/>
                <w:kern w:val="0"/>
                <w:sz w:val="18"/>
                <w:szCs w:val="18"/>
                <w:lang w:bidi="ar"/>
              </w:rPr>
              <w:t xml:space="preserve"> </w:t>
            </w: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2分 大部分时间</w:t>
            </w:r>
            <w:r>
              <w:rPr>
                <w:rStyle w:val="31"/>
                <w:rFonts w:hint="eastAsia" w:ascii="宋体" w:hAnsi="宋体" w:cs="Helvetica"/>
                <w:b w:val="0"/>
                <w:bCs w:val="0"/>
                <w:kern w:val="0"/>
                <w:sz w:val="18"/>
                <w:szCs w:val="18"/>
                <w:lang w:bidi="ar"/>
              </w:rPr>
              <w:tab/>
            </w:r>
            <w:r>
              <w:rPr>
                <w:rStyle w:val="31"/>
                <w:rFonts w:hint="eastAsia" w:ascii="宋体" w:hAnsi="宋体" w:cs="Helvetica"/>
                <w:b w:val="0"/>
                <w:bCs w:val="0"/>
                <w:kern w:val="0"/>
                <w:sz w:val="18"/>
                <w:szCs w:val="18"/>
                <w:lang w:bidi="ar"/>
              </w:rPr>
              <w:t xml:space="preserve"> </w:t>
            </w: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3分 比较多时间</w:t>
            </w:r>
            <w:r>
              <w:rPr>
                <w:rStyle w:val="31"/>
                <w:rFonts w:hint="eastAsia" w:ascii="宋体" w:hAnsi="宋体" w:cs="Helvetica"/>
                <w:b w:val="0"/>
                <w:bCs w:val="0"/>
                <w:kern w:val="0"/>
                <w:sz w:val="18"/>
                <w:szCs w:val="18"/>
                <w:lang w:bidi="ar"/>
              </w:rPr>
              <w:tab/>
            </w:r>
          </w:p>
          <w:p w14:paraId="036A734C">
            <w:pPr>
              <w:widowControl/>
              <w:spacing w:line="240" w:lineRule="auto"/>
              <w:rPr>
                <w:rFonts w:ascii="宋体" w:hAnsi="宋体" w:cs="宋体"/>
                <w:kern w:val="0"/>
                <w:sz w:val="18"/>
                <w:szCs w:val="18"/>
                <w:lang w:bidi="ar"/>
              </w:rPr>
            </w:pPr>
            <w:r>
              <w:rPr>
                <w:rStyle w:val="31"/>
                <w:rFonts w:hint="eastAsia" w:ascii="宋体" w:hAnsi="宋体" w:cs="Helvetica"/>
                <w:b w:val="0"/>
                <w:bCs w:val="0"/>
                <w:kern w:val="0"/>
                <w:sz w:val="18"/>
                <w:szCs w:val="18"/>
                <w:lang w:bidi="ar"/>
              </w:rPr>
              <w:t>  </w:t>
            </w: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4分 一部分时间</w:t>
            </w:r>
            <w:r>
              <w:rPr>
                <w:rStyle w:val="31"/>
                <w:rFonts w:hint="eastAsia" w:ascii="宋体" w:hAnsi="宋体" w:cs="Helvetica"/>
                <w:b w:val="0"/>
                <w:bCs w:val="0"/>
                <w:kern w:val="0"/>
                <w:sz w:val="18"/>
                <w:szCs w:val="18"/>
                <w:lang w:bidi="ar"/>
              </w:rPr>
              <w:tab/>
            </w:r>
            <w:r>
              <w:rPr>
                <w:rStyle w:val="31"/>
                <w:rFonts w:hint="eastAsia" w:ascii="宋体" w:hAnsi="宋体" w:cs="Helvetica"/>
                <w:b w:val="0"/>
                <w:bCs w:val="0"/>
                <w:kern w:val="0"/>
                <w:sz w:val="18"/>
                <w:szCs w:val="18"/>
                <w:lang w:bidi="ar"/>
              </w:rPr>
              <w:t xml:space="preserve"> </w:t>
            </w: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5分 小部分时间    </w:t>
            </w: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6分 没有这种感觉</w:t>
            </w:r>
          </w:p>
        </w:tc>
      </w:tr>
      <w:tr w14:paraId="036A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0"/>
            <w:tcBorders>
              <w:top w:val="nil"/>
              <w:left w:val="nil"/>
              <w:bottom w:val="single" w:color="auto" w:sz="4" w:space="0"/>
              <w:right w:val="nil"/>
            </w:tcBorders>
            <w:vAlign w:val="center"/>
          </w:tcPr>
          <w:p w14:paraId="036A734E">
            <w:pPr>
              <w:widowControl/>
              <w:spacing w:line="240" w:lineRule="auto"/>
              <w:jc w:val="center"/>
              <w:rPr>
                <w:rFonts w:ascii="黑体" w:hAnsi="黑体" w:eastAsia="黑体" w:cs="宋体"/>
                <w:kern w:val="0"/>
                <w:lang w:bidi="ar"/>
              </w:rPr>
            </w:pPr>
            <w:r>
              <w:rPr>
                <w:rFonts w:hint="eastAsia" w:ascii="黑体" w:hAnsi="黑体" w:eastAsia="黑体" w:cs="宋体"/>
                <w:kern w:val="0"/>
                <w:lang w:bidi="ar"/>
              </w:rPr>
              <w:t>表C.4  SF-36生活质量量表</w:t>
            </w:r>
            <w:r>
              <w:rPr>
                <w:rFonts w:hint="eastAsia" w:ascii="宋体" w:hAnsi="宋体" w:cs="宋体"/>
                <w:kern w:val="0"/>
                <w:lang w:bidi="ar"/>
              </w:rPr>
              <w:t>（续）</w:t>
            </w:r>
          </w:p>
        </w:tc>
      </w:tr>
      <w:tr w14:paraId="036A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036A7350">
            <w:pPr>
              <w:widowControl/>
              <w:spacing w:line="240" w:lineRule="auto"/>
              <w:jc w:val="left"/>
              <w:rPr>
                <w:rFonts w:ascii="黑体" w:hAnsi="黑体" w:eastAsia="黑体" w:cs="宋体"/>
                <w:kern w:val="0"/>
                <w:lang w:bidi="ar"/>
              </w:rPr>
            </w:pPr>
            <w:r>
              <w:rPr>
                <w:rStyle w:val="31"/>
                <w:rFonts w:ascii="宋体" w:hAnsi="宋体" w:cs="Helvetica"/>
                <w:kern w:val="0"/>
                <w:sz w:val="18"/>
                <w:szCs w:val="18"/>
                <w:lang w:bidi="ar"/>
              </w:rPr>
              <w:t>1</w:t>
            </w:r>
            <w:r>
              <w:rPr>
                <w:rStyle w:val="31"/>
                <w:rFonts w:hint="eastAsia" w:ascii="宋体" w:hAnsi="宋体" w:cs="Helvetica"/>
                <w:kern w:val="0"/>
                <w:sz w:val="18"/>
                <w:szCs w:val="18"/>
                <w:lang w:bidi="ar"/>
              </w:rPr>
              <w:t>1</w:t>
            </w:r>
            <w:r>
              <w:rPr>
                <w:rStyle w:val="31"/>
                <w:rFonts w:ascii="宋体" w:hAnsi="宋体" w:cs="Helvetica"/>
                <w:kern w:val="0"/>
                <w:sz w:val="18"/>
                <w:szCs w:val="18"/>
                <w:lang w:bidi="ar"/>
              </w:rPr>
              <w:t>.总体健康情况，请看下列每一条问题，哪一种答案最符合您的情况？</w:t>
            </w:r>
          </w:p>
        </w:tc>
      </w:tr>
      <w:tr w14:paraId="036A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4" w:type="pct"/>
            <w:gridSpan w:val="2"/>
            <w:tcBorders>
              <w:top w:val="single" w:color="auto" w:sz="4" w:space="0"/>
            </w:tcBorders>
            <w:vAlign w:val="center"/>
          </w:tcPr>
          <w:p w14:paraId="036A7352">
            <w:pPr>
              <w:widowControl/>
              <w:spacing w:line="240" w:lineRule="auto"/>
              <w:rPr>
                <w:rFonts w:ascii="宋体" w:hAnsi="宋体" w:cs="宋体"/>
                <w:kern w:val="0"/>
                <w:sz w:val="18"/>
                <w:szCs w:val="18"/>
                <w:lang w:bidi="ar"/>
              </w:rPr>
            </w:pPr>
          </w:p>
        </w:tc>
        <w:tc>
          <w:tcPr>
            <w:tcW w:w="560" w:type="pct"/>
            <w:tcBorders>
              <w:top w:val="single" w:color="auto" w:sz="4" w:space="0"/>
            </w:tcBorders>
            <w:vAlign w:val="center"/>
          </w:tcPr>
          <w:p w14:paraId="036A7353">
            <w:pPr>
              <w:widowControl/>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绝对正确</w:t>
            </w:r>
          </w:p>
        </w:tc>
        <w:tc>
          <w:tcPr>
            <w:tcW w:w="551" w:type="pct"/>
            <w:tcBorders>
              <w:top w:val="single" w:color="auto" w:sz="4" w:space="0"/>
            </w:tcBorders>
            <w:vAlign w:val="center"/>
          </w:tcPr>
          <w:p w14:paraId="036A7354">
            <w:pPr>
              <w:widowControl/>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大部分正确</w:t>
            </w:r>
          </w:p>
        </w:tc>
        <w:tc>
          <w:tcPr>
            <w:tcW w:w="576" w:type="pct"/>
            <w:gridSpan w:val="3"/>
            <w:tcBorders>
              <w:top w:val="single" w:color="auto" w:sz="4" w:space="0"/>
            </w:tcBorders>
            <w:vAlign w:val="center"/>
          </w:tcPr>
          <w:p w14:paraId="036A7355">
            <w:pPr>
              <w:widowControl/>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不能肯定</w:t>
            </w:r>
          </w:p>
        </w:tc>
        <w:tc>
          <w:tcPr>
            <w:tcW w:w="542" w:type="pct"/>
            <w:gridSpan w:val="2"/>
            <w:tcBorders>
              <w:top w:val="single" w:color="auto" w:sz="4" w:space="0"/>
            </w:tcBorders>
            <w:vAlign w:val="center"/>
          </w:tcPr>
          <w:p w14:paraId="036A7356">
            <w:pPr>
              <w:widowControl/>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大部分错误</w:t>
            </w:r>
          </w:p>
        </w:tc>
        <w:tc>
          <w:tcPr>
            <w:tcW w:w="557" w:type="pct"/>
            <w:tcBorders>
              <w:top w:val="single" w:color="auto" w:sz="4" w:space="0"/>
            </w:tcBorders>
            <w:vAlign w:val="center"/>
          </w:tcPr>
          <w:p w14:paraId="036A7357">
            <w:pPr>
              <w:widowControl/>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绝对错误</w:t>
            </w:r>
          </w:p>
        </w:tc>
      </w:tr>
      <w:tr w14:paraId="036A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4" w:type="pct"/>
            <w:gridSpan w:val="2"/>
            <w:vAlign w:val="center"/>
          </w:tcPr>
          <w:p w14:paraId="036A7359">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（1）我好象比别人容易生病</w:t>
            </w:r>
          </w:p>
        </w:tc>
        <w:tc>
          <w:tcPr>
            <w:tcW w:w="560" w:type="pct"/>
            <w:vAlign w:val="center"/>
          </w:tcPr>
          <w:p w14:paraId="036A735A">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1分</w:t>
            </w:r>
          </w:p>
        </w:tc>
        <w:tc>
          <w:tcPr>
            <w:tcW w:w="551" w:type="pct"/>
            <w:vAlign w:val="center"/>
          </w:tcPr>
          <w:p w14:paraId="036A735B">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2分</w:t>
            </w:r>
          </w:p>
        </w:tc>
        <w:tc>
          <w:tcPr>
            <w:tcW w:w="576" w:type="pct"/>
            <w:gridSpan w:val="3"/>
            <w:vAlign w:val="center"/>
          </w:tcPr>
          <w:p w14:paraId="036A735C">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3分</w:t>
            </w:r>
          </w:p>
        </w:tc>
        <w:tc>
          <w:tcPr>
            <w:tcW w:w="542" w:type="pct"/>
            <w:gridSpan w:val="2"/>
            <w:vAlign w:val="center"/>
          </w:tcPr>
          <w:p w14:paraId="036A735D">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4分</w:t>
            </w:r>
          </w:p>
        </w:tc>
        <w:tc>
          <w:tcPr>
            <w:tcW w:w="557" w:type="pct"/>
            <w:vAlign w:val="center"/>
          </w:tcPr>
          <w:p w14:paraId="036A735E">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5分</w:t>
            </w:r>
          </w:p>
        </w:tc>
      </w:tr>
      <w:tr w14:paraId="036A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4" w:type="pct"/>
            <w:gridSpan w:val="2"/>
            <w:vAlign w:val="center"/>
          </w:tcPr>
          <w:p w14:paraId="036A7360">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（2）我跟周围人一样健康</w:t>
            </w:r>
          </w:p>
        </w:tc>
        <w:tc>
          <w:tcPr>
            <w:tcW w:w="560" w:type="pct"/>
            <w:vAlign w:val="center"/>
          </w:tcPr>
          <w:p w14:paraId="036A7361">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5分</w:t>
            </w:r>
          </w:p>
        </w:tc>
        <w:tc>
          <w:tcPr>
            <w:tcW w:w="551" w:type="pct"/>
            <w:vAlign w:val="center"/>
          </w:tcPr>
          <w:p w14:paraId="036A7362">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4分</w:t>
            </w:r>
          </w:p>
        </w:tc>
        <w:tc>
          <w:tcPr>
            <w:tcW w:w="576" w:type="pct"/>
            <w:gridSpan w:val="3"/>
            <w:vAlign w:val="center"/>
          </w:tcPr>
          <w:p w14:paraId="036A7363">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3分</w:t>
            </w:r>
          </w:p>
        </w:tc>
        <w:tc>
          <w:tcPr>
            <w:tcW w:w="542" w:type="pct"/>
            <w:gridSpan w:val="2"/>
            <w:vAlign w:val="center"/>
          </w:tcPr>
          <w:p w14:paraId="036A7364">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2分</w:t>
            </w:r>
          </w:p>
        </w:tc>
        <w:tc>
          <w:tcPr>
            <w:tcW w:w="557" w:type="pct"/>
            <w:vAlign w:val="center"/>
          </w:tcPr>
          <w:p w14:paraId="036A7365">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1分</w:t>
            </w:r>
          </w:p>
        </w:tc>
      </w:tr>
      <w:tr w14:paraId="036A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4" w:type="pct"/>
            <w:gridSpan w:val="2"/>
            <w:vAlign w:val="center"/>
          </w:tcPr>
          <w:p w14:paraId="036A7367">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（3）我认为我的健康状况在变坏</w:t>
            </w:r>
          </w:p>
        </w:tc>
        <w:tc>
          <w:tcPr>
            <w:tcW w:w="560" w:type="pct"/>
            <w:vAlign w:val="center"/>
          </w:tcPr>
          <w:p w14:paraId="036A7368">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1分</w:t>
            </w:r>
          </w:p>
        </w:tc>
        <w:tc>
          <w:tcPr>
            <w:tcW w:w="551" w:type="pct"/>
            <w:vAlign w:val="center"/>
          </w:tcPr>
          <w:p w14:paraId="036A7369">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2分</w:t>
            </w:r>
          </w:p>
        </w:tc>
        <w:tc>
          <w:tcPr>
            <w:tcW w:w="576" w:type="pct"/>
            <w:gridSpan w:val="3"/>
            <w:vAlign w:val="center"/>
          </w:tcPr>
          <w:p w14:paraId="036A736A">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3分</w:t>
            </w:r>
          </w:p>
        </w:tc>
        <w:tc>
          <w:tcPr>
            <w:tcW w:w="542" w:type="pct"/>
            <w:gridSpan w:val="2"/>
            <w:vAlign w:val="center"/>
          </w:tcPr>
          <w:p w14:paraId="036A736B">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4分</w:t>
            </w:r>
          </w:p>
        </w:tc>
        <w:tc>
          <w:tcPr>
            <w:tcW w:w="557" w:type="pct"/>
            <w:vAlign w:val="center"/>
          </w:tcPr>
          <w:p w14:paraId="036A736C">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5分</w:t>
            </w:r>
          </w:p>
        </w:tc>
      </w:tr>
      <w:tr w14:paraId="036A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4" w:type="pct"/>
            <w:gridSpan w:val="2"/>
            <w:vAlign w:val="center"/>
          </w:tcPr>
          <w:p w14:paraId="036A736E">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（4）我的健康状况非常好</w:t>
            </w:r>
          </w:p>
        </w:tc>
        <w:tc>
          <w:tcPr>
            <w:tcW w:w="560" w:type="pct"/>
            <w:vAlign w:val="center"/>
          </w:tcPr>
          <w:p w14:paraId="036A736F">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5分</w:t>
            </w:r>
          </w:p>
        </w:tc>
        <w:tc>
          <w:tcPr>
            <w:tcW w:w="551" w:type="pct"/>
            <w:vAlign w:val="center"/>
          </w:tcPr>
          <w:p w14:paraId="036A7370">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4分</w:t>
            </w:r>
          </w:p>
        </w:tc>
        <w:tc>
          <w:tcPr>
            <w:tcW w:w="576" w:type="pct"/>
            <w:gridSpan w:val="3"/>
            <w:vAlign w:val="center"/>
          </w:tcPr>
          <w:p w14:paraId="036A7371">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3分</w:t>
            </w:r>
          </w:p>
        </w:tc>
        <w:tc>
          <w:tcPr>
            <w:tcW w:w="542" w:type="pct"/>
            <w:gridSpan w:val="2"/>
            <w:vAlign w:val="center"/>
          </w:tcPr>
          <w:p w14:paraId="036A7372">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2分</w:t>
            </w:r>
          </w:p>
        </w:tc>
        <w:tc>
          <w:tcPr>
            <w:tcW w:w="557" w:type="pct"/>
            <w:vAlign w:val="center"/>
          </w:tcPr>
          <w:p w14:paraId="036A7373">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sym w:font="Wingdings 2" w:char="00A3"/>
            </w:r>
            <w:r>
              <w:rPr>
                <w:rStyle w:val="31"/>
                <w:rFonts w:hint="eastAsia" w:ascii="宋体" w:hAnsi="宋体" w:cs="Helvetica"/>
                <w:b w:val="0"/>
                <w:bCs w:val="0"/>
                <w:kern w:val="0"/>
                <w:sz w:val="18"/>
                <w:szCs w:val="18"/>
                <w:lang w:bidi="ar"/>
              </w:rPr>
              <w:t xml:space="preserve"> 1分</w:t>
            </w:r>
          </w:p>
        </w:tc>
      </w:tr>
      <w:tr w14:paraId="036A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4" w:type="pct"/>
            <w:gridSpan w:val="2"/>
            <w:vAlign w:val="center"/>
          </w:tcPr>
          <w:p w14:paraId="036A7375">
            <w:pPr>
              <w:widowControl/>
              <w:spacing w:line="240" w:lineRule="auto"/>
              <w:rPr>
                <w:rStyle w:val="31"/>
                <w:rFonts w:ascii="宋体" w:hAnsi="宋体" w:cs="Helvetica"/>
                <w:b w:val="0"/>
                <w:bCs w:val="0"/>
                <w:kern w:val="0"/>
                <w:sz w:val="18"/>
                <w:szCs w:val="18"/>
                <w:lang w:bidi="ar"/>
              </w:rPr>
            </w:pPr>
          </w:p>
        </w:tc>
        <w:tc>
          <w:tcPr>
            <w:tcW w:w="1410" w:type="pct"/>
            <w:gridSpan w:val="4"/>
            <w:vAlign w:val="center"/>
          </w:tcPr>
          <w:p w14:paraId="036A7376">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初得分</w:t>
            </w:r>
          </w:p>
        </w:tc>
        <w:tc>
          <w:tcPr>
            <w:tcW w:w="1376" w:type="pct"/>
            <w:gridSpan w:val="4"/>
            <w:vAlign w:val="center"/>
          </w:tcPr>
          <w:p w14:paraId="036A7377">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终得分</w:t>
            </w:r>
          </w:p>
        </w:tc>
      </w:tr>
      <w:tr w14:paraId="036A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4" w:type="pct"/>
            <w:gridSpan w:val="2"/>
            <w:vAlign w:val="center"/>
          </w:tcPr>
          <w:p w14:paraId="036A7379">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躯体功能(PF)</w:t>
            </w:r>
          </w:p>
          <w:p w14:paraId="036A737A">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3(1)～(10)</w:t>
            </w:r>
          </w:p>
        </w:tc>
        <w:tc>
          <w:tcPr>
            <w:tcW w:w="1410" w:type="pct"/>
            <w:gridSpan w:val="4"/>
            <w:vAlign w:val="center"/>
          </w:tcPr>
          <w:p w14:paraId="036A737B">
            <w:pPr>
              <w:widowControl/>
              <w:spacing w:line="240" w:lineRule="auto"/>
              <w:rPr>
                <w:rStyle w:val="31"/>
                <w:rFonts w:ascii="宋体" w:hAnsi="宋体" w:cs="Helvetica"/>
                <w:b w:val="0"/>
                <w:bCs w:val="0"/>
                <w:kern w:val="0"/>
                <w:sz w:val="18"/>
                <w:szCs w:val="18"/>
                <w:lang w:bidi="ar"/>
              </w:rPr>
            </w:pPr>
          </w:p>
        </w:tc>
        <w:tc>
          <w:tcPr>
            <w:tcW w:w="1376" w:type="pct"/>
            <w:gridSpan w:val="4"/>
            <w:vAlign w:val="center"/>
          </w:tcPr>
          <w:p w14:paraId="036A737C">
            <w:pPr>
              <w:widowControl/>
              <w:spacing w:line="240" w:lineRule="auto"/>
              <w:rPr>
                <w:rStyle w:val="31"/>
                <w:rFonts w:ascii="宋体" w:hAnsi="宋体" w:cs="Helvetica"/>
                <w:b w:val="0"/>
                <w:bCs w:val="0"/>
                <w:kern w:val="0"/>
                <w:sz w:val="18"/>
                <w:szCs w:val="18"/>
                <w:lang w:bidi="ar"/>
              </w:rPr>
            </w:pPr>
          </w:p>
        </w:tc>
      </w:tr>
      <w:tr w14:paraId="036A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4" w:type="pct"/>
            <w:gridSpan w:val="2"/>
            <w:vAlign w:val="center"/>
          </w:tcPr>
          <w:p w14:paraId="036A737E">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躯体健康所致的角色限制(RP)</w:t>
            </w:r>
          </w:p>
          <w:p w14:paraId="036A737F">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4(1)～(4)</w:t>
            </w:r>
          </w:p>
        </w:tc>
        <w:tc>
          <w:tcPr>
            <w:tcW w:w="1410" w:type="pct"/>
            <w:gridSpan w:val="4"/>
            <w:vAlign w:val="center"/>
          </w:tcPr>
          <w:p w14:paraId="036A7380">
            <w:pPr>
              <w:widowControl/>
              <w:spacing w:line="240" w:lineRule="auto"/>
              <w:rPr>
                <w:rStyle w:val="31"/>
                <w:rFonts w:ascii="宋体" w:hAnsi="宋体" w:cs="Helvetica"/>
                <w:b w:val="0"/>
                <w:bCs w:val="0"/>
                <w:kern w:val="0"/>
                <w:sz w:val="18"/>
                <w:szCs w:val="18"/>
                <w:lang w:bidi="ar"/>
              </w:rPr>
            </w:pPr>
          </w:p>
        </w:tc>
        <w:tc>
          <w:tcPr>
            <w:tcW w:w="1376" w:type="pct"/>
            <w:gridSpan w:val="4"/>
            <w:vAlign w:val="center"/>
          </w:tcPr>
          <w:p w14:paraId="036A7381">
            <w:pPr>
              <w:widowControl/>
              <w:spacing w:line="240" w:lineRule="auto"/>
              <w:rPr>
                <w:rStyle w:val="31"/>
                <w:rFonts w:ascii="宋体" w:hAnsi="宋体" w:cs="Helvetica"/>
                <w:b w:val="0"/>
                <w:bCs w:val="0"/>
                <w:kern w:val="0"/>
                <w:sz w:val="18"/>
                <w:szCs w:val="18"/>
                <w:lang w:bidi="ar"/>
              </w:rPr>
            </w:pPr>
          </w:p>
        </w:tc>
      </w:tr>
      <w:tr w14:paraId="036A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4" w:type="pct"/>
            <w:gridSpan w:val="2"/>
            <w:vAlign w:val="center"/>
          </w:tcPr>
          <w:p w14:paraId="036A7383">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躯体疼痛(BP)</w:t>
            </w:r>
          </w:p>
          <w:p w14:paraId="036A7384">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7，8</w:t>
            </w:r>
          </w:p>
        </w:tc>
        <w:tc>
          <w:tcPr>
            <w:tcW w:w="1410" w:type="pct"/>
            <w:gridSpan w:val="4"/>
            <w:vAlign w:val="center"/>
          </w:tcPr>
          <w:p w14:paraId="036A7385">
            <w:pPr>
              <w:widowControl/>
              <w:spacing w:line="240" w:lineRule="auto"/>
              <w:rPr>
                <w:rStyle w:val="31"/>
                <w:rFonts w:ascii="宋体" w:hAnsi="宋体" w:cs="Helvetica"/>
                <w:b w:val="0"/>
                <w:bCs w:val="0"/>
                <w:kern w:val="0"/>
                <w:sz w:val="18"/>
                <w:szCs w:val="18"/>
                <w:lang w:bidi="ar"/>
              </w:rPr>
            </w:pPr>
          </w:p>
        </w:tc>
        <w:tc>
          <w:tcPr>
            <w:tcW w:w="1376" w:type="pct"/>
            <w:gridSpan w:val="4"/>
            <w:vAlign w:val="center"/>
          </w:tcPr>
          <w:p w14:paraId="036A7386">
            <w:pPr>
              <w:widowControl/>
              <w:spacing w:line="240" w:lineRule="auto"/>
              <w:rPr>
                <w:rStyle w:val="31"/>
                <w:rFonts w:ascii="宋体" w:hAnsi="宋体" w:cs="Helvetica"/>
                <w:b w:val="0"/>
                <w:bCs w:val="0"/>
                <w:kern w:val="0"/>
                <w:sz w:val="18"/>
                <w:szCs w:val="18"/>
                <w:lang w:bidi="ar"/>
              </w:rPr>
            </w:pPr>
          </w:p>
        </w:tc>
      </w:tr>
      <w:tr w14:paraId="036A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4" w:type="pct"/>
            <w:gridSpan w:val="2"/>
            <w:vAlign w:val="center"/>
          </w:tcPr>
          <w:p w14:paraId="036A7388">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总体健康感(GH)</w:t>
            </w:r>
          </w:p>
          <w:p w14:paraId="036A7389">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1，11(1)～(4)</w:t>
            </w:r>
          </w:p>
        </w:tc>
        <w:tc>
          <w:tcPr>
            <w:tcW w:w="1410" w:type="pct"/>
            <w:gridSpan w:val="4"/>
            <w:vAlign w:val="center"/>
          </w:tcPr>
          <w:p w14:paraId="036A738A">
            <w:pPr>
              <w:widowControl/>
              <w:spacing w:line="240" w:lineRule="auto"/>
              <w:rPr>
                <w:rStyle w:val="31"/>
                <w:rFonts w:ascii="宋体" w:hAnsi="宋体" w:cs="Helvetica"/>
                <w:b w:val="0"/>
                <w:bCs w:val="0"/>
                <w:kern w:val="0"/>
                <w:sz w:val="18"/>
                <w:szCs w:val="18"/>
                <w:lang w:bidi="ar"/>
              </w:rPr>
            </w:pPr>
          </w:p>
        </w:tc>
        <w:tc>
          <w:tcPr>
            <w:tcW w:w="1376" w:type="pct"/>
            <w:gridSpan w:val="4"/>
            <w:vAlign w:val="center"/>
          </w:tcPr>
          <w:p w14:paraId="036A738B">
            <w:pPr>
              <w:widowControl/>
              <w:spacing w:line="240" w:lineRule="auto"/>
              <w:rPr>
                <w:rStyle w:val="31"/>
                <w:rFonts w:ascii="宋体" w:hAnsi="宋体" w:cs="Helvetica"/>
                <w:b w:val="0"/>
                <w:bCs w:val="0"/>
                <w:kern w:val="0"/>
                <w:sz w:val="18"/>
                <w:szCs w:val="18"/>
                <w:lang w:bidi="ar"/>
              </w:rPr>
            </w:pPr>
          </w:p>
        </w:tc>
      </w:tr>
      <w:tr w14:paraId="036A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4" w:type="pct"/>
            <w:gridSpan w:val="2"/>
            <w:vAlign w:val="center"/>
          </w:tcPr>
          <w:p w14:paraId="036A738D">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生命活力(VT)</w:t>
            </w:r>
          </w:p>
          <w:p w14:paraId="036A738E">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9(1)，9(5)，9(7)，9(9)</w:t>
            </w:r>
          </w:p>
        </w:tc>
        <w:tc>
          <w:tcPr>
            <w:tcW w:w="1410" w:type="pct"/>
            <w:gridSpan w:val="4"/>
            <w:vAlign w:val="center"/>
          </w:tcPr>
          <w:p w14:paraId="036A738F">
            <w:pPr>
              <w:widowControl/>
              <w:spacing w:line="240" w:lineRule="auto"/>
              <w:rPr>
                <w:rStyle w:val="31"/>
                <w:rFonts w:ascii="宋体" w:hAnsi="宋体" w:cs="Helvetica"/>
                <w:b w:val="0"/>
                <w:bCs w:val="0"/>
                <w:kern w:val="0"/>
                <w:sz w:val="18"/>
                <w:szCs w:val="18"/>
                <w:lang w:bidi="ar"/>
              </w:rPr>
            </w:pPr>
          </w:p>
        </w:tc>
        <w:tc>
          <w:tcPr>
            <w:tcW w:w="1376" w:type="pct"/>
            <w:gridSpan w:val="4"/>
            <w:vAlign w:val="center"/>
          </w:tcPr>
          <w:p w14:paraId="036A7390">
            <w:pPr>
              <w:widowControl/>
              <w:spacing w:line="240" w:lineRule="auto"/>
              <w:rPr>
                <w:rStyle w:val="31"/>
                <w:rFonts w:ascii="宋体" w:hAnsi="宋体" w:cs="Helvetica"/>
                <w:b w:val="0"/>
                <w:bCs w:val="0"/>
                <w:kern w:val="0"/>
                <w:sz w:val="18"/>
                <w:szCs w:val="18"/>
                <w:lang w:bidi="ar"/>
              </w:rPr>
            </w:pPr>
          </w:p>
        </w:tc>
      </w:tr>
      <w:tr w14:paraId="036A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4" w:type="pct"/>
            <w:gridSpan w:val="2"/>
            <w:vAlign w:val="center"/>
          </w:tcPr>
          <w:p w14:paraId="036A7392">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社交功能(SF)</w:t>
            </w:r>
          </w:p>
          <w:p w14:paraId="036A7393">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6,10</w:t>
            </w:r>
          </w:p>
        </w:tc>
        <w:tc>
          <w:tcPr>
            <w:tcW w:w="1410" w:type="pct"/>
            <w:gridSpan w:val="4"/>
            <w:vAlign w:val="center"/>
          </w:tcPr>
          <w:p w14:paraId="036A7394">
            <w:pPr>
              <w:widowControl/>
              <w:spacing w:line="240" w:lineRule="auto"/>
              <w:rPr>
                <w:rStyle w:val="31"/>
                <w:rFonts w:ascii="宋体" w:hAnsi="宋体" w:cs="Helvetica"/>
                <w:b w:val="0"/>
                <w:bCs w:val="0"/>
                <w:kern w:val="0"/>
                <w:sz w:val="18"/>
                <w:szCs w:val="18"/>
                <w:lang w:bidi="ar"/>
              </w:rPr>
            </w:pPr>
          </w:p>
        </w:tc>
        <w:tc>
          <w:tcPr>
            <w:tcW w:w="1376" w:type="pct"/>
            <w:gridSpan w:val="4"/>
            <w:vAlign w:val="center"/>
          </w:tcPr>
          <w:p w14:paraId="036A7395">
            <w:pPr>
              <w:widowControl/>
              <w:spacing w:line="240" w:lineRule="auto"/>
              <w:rPr>
                <w:rStyle w:val="31"/>
                <w:rFonts w:ascii="宋体" w:hAnsi="宋体" w:cs="Helvetica"/>
                <w:b w:val="0"/>
                <w:bCs w:val="0"/>
                <w:kern w:val="0"/>
                <w:sz w:val="18"/>
                <w:szCs w:val="18"/>
                <w:lang w:bidi="ar"/>
              </w:rPr>
            </w:pPr>
          </w:p>
        </w:tc>
      </w:tr>
      <w:tr w14:paraId="036A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4" w:type="pct"/>
            <w:gridSpan w:val="2"/>
            <w:vAlign w:val="center"/>
          </w:tcPr>
          <w:p w14:paraId="036A7397">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情感问题所致的角色限制(RE)</w:t>
            </w:r>
          </w:p>
          <w:p w14:paraId="036A7398">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5(1)～(3)</w:t>
            </w:r>
          </w:p>
        </w:tc>
        <w:tc>
          <w:tcPr>
            <w:tcW w:w="1410" w:type="pct"/>
            <w:gridSpan w:val="4"/>
            <w:vAlign w:val="center"/>
          </w:tcPr>
          <w:p w14:paraId="036A7399">
            <w:pPr>
              <w:widowControl/>
              <w:spacing w:line="240" w:lineRule="auto"/>
              <w:rPr>
                <w:rStyle w:val="31"/>
                <w:rFonts w:ascii="宋体" w:hAnsi="宋体" w:cs="Helvetica"/>
                <w:b w:val="0"/>
                <w:bCs w:val="0"/>
                <w:kern w:val="0"/>
                <w:sz w:val="18"/>
                <w:szCs w:val="18"/>
                <w:lang w:bidi="ar"/>
              </w:rPr>
            </w:pPr>
          </w:p>
        </w:tc>
        <w:tc>
          <w:tcPr>
            <w:tcW w:w="1376" w:type="pct"/>
            <w:gridSpan w:val="4"/>
            <w:vAlign w:val="center"/>
          </w:tcPr>
          <w:p w14:paraId="036A739A">
            <w:pPr>
              <w:widowControl/>
              <w:spacing w:line="240" w:lineRule="auto"/>
              <w:rPr>
                <w:rStyle w:val="31"/>
                <w:rFonts w:ascii="宋体" w:hAnsi="宋体" w:cs="Helvetica"/>
                <w:b w:val="0"/>
                <w:bCs w:val="0"/>
                <w:kern w:val="0"/>
                <w:sz w:val="18"/>
                <w:szCs w:val="18"/>
                <w:lang w:bidi="ar"/>
              </w:rPr>
            </w:pPr>
          </w:p>
        </w:tc>
      </w:tr>
      <w:tr w14:paraId="036A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4" w:type="pct"/>
            <w:gridSpan w:val="2"/>
            <w:vAlign w:val="center"/>
          </w:tcPr>
          <w:p w14:paraId="036A739C">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精神健康(MH)</w:t>
            </w:r>
          </w:p>
          <w:p w14:paraId="036A739D">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9(2)～(4)，9 (6),9 (8)</w:t>
            </w:r>
          </w:p>
        </w:tc>
        <w:tc>
          <w:tcPr>
            <w:tcW w:w="1410" w:type="pct"/>
            <w:gridSpan w:val="4"/>
            <w:vAlign w:val="center"/>
          </w:tcPr>
          <w:p w14:paraId="036A739E">
            <w:pPr>
              <w:widowControl/>
              <w:spacing w:line="240" w:lineRule="auto"/>
              <w:rPr>
                <w:rStyle w:val="31"/>
                <w:rFonts w:ascii="宋体" w:hAnsi="宋体" w:cs="Helvetica"/>
                <w:b w:val="0"/>
                <w:bCs w:val="0"/>
                <w:kern w:val="0"/>
                <w:sz w:val="18"/>
                <w:szCs w:val="18"/>
                <w:lang w:bidi="ar"/>
              </w:rPr>
            </w:pPr>
          </w:p>
        </w:tc>
        <w:tc>
          <w:tcPr>
            <w:tcW w:w="1376" w:type="pct"/>
            <w:gridSpan w:val="4"/>
            <w:vAlign w:val="center"/>
          </w:tcPr>
          <w:p w14:paraId="036A739F">
            <w:pPr>
              <w:widowControl/>
              <w:spacing w:line="240" w:lineRule="auto"/>
              <w:rPr>
                <w:rStyle w:val="31"/>
                <w:rFonts w:ascii="宋体" w:hAnsi="宋体" w:cs="Helvetica"/>
                <w:b w:val="0"/>
                <w:bCs w:val="0"/>
                <w:kern w:val="0"/>
                <w:sz w:val="18"/>
                <w:szCs w:val="18"/>
                <w:lang w:bidi="ar"/>
              </w:rPr>
            </w:pPr>
          </w:p>
        </w:tc>
      </w:tr>
      <w:tr w14:paraId="036A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4" w:type="pct"/>
            <w:gridSpan w:val="2"/>
            <w:vAlign w:val="center"/>
          </w:tcPr>
          <w:p w14:paraId="036A73A1">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健康变化自评(HT)</w:t>
            </w:r>
          </w:p>
          <w:p w14:paraId="036A73A2">
            <w:pPr>
              <w:widowControl/>
              <w:spacing w:line="240" w:lineRule="auto"/>
              <w:jc w:val="center"/>
              <w:rPr>
                <w:rStyle w:val="31"/>
                <w:rFonts w:ascii="宋体" w:hAnsi="宋体" w:cs="Helvetica"/>
                <w:b w:val="0"/>
                <w:bCs w:val="0"/>
                <w:kern w:val="0"/>
                <w:sz w:val="18"/>
                <w:szCs w:val="18"/>
                <w:lang w:bidi="ar"/>
              </w:rPr>
            </w:pPr>
            <w:r>
              <w:rPr>
                <w:rStyle w:val="31"/>
                <w:rFonts w:hint="eastAsia" w:ascii="宋体" w:hAnsi="宋体" w:cs="Helvetica"/>
                <w:b w:val="0"/>
                <w:bCs w:val="0"/>
                <w:kern w:val="0"/>
                <w:sz w:val="18"/>
                <w:szCs w:val="18"/>
                <w:lang w:bidi="ar"/>
              </w:rPr>
              <w:t>2</w:t>
            </w:r>
          </w:p>
        </w:tc>
        <w:tc>
          <w:tcPr>
            <w:tcW w:w="1410" w:type="pct"/>
            <w:gridSpan w:val="4"/>
            <w:vAlign w:val="center"/>
          </w:tcPr>
          <w:p w14:paraId="036A73A3">
            <w:pPr>
              <w:widowControl/>
              <w:spacing w:line="240" w:lineRule="auto"/>
              <w:rPr>
                <w:rStyle w:val="31"/>
                <w:rFonts w:ascii="宋体" w:hAnsi="宋体" w:cs="Helvetica"/>
                <w:b w:val="0"/>
                <w:bCs w:val="0"/>
                <w:kern w:val="0"/>
                <w:sz w:val="18"/>
                <w:szCs w:val="18"/>
                <w:lang w:bidi="ar"/>
              </w:rPr>
            </w:pPr>
          </w:p>
        </w:tc>
        <w:tc>
          <w:tcPr>
            <w:tcW w:w="1376" w:type="pct"/>
            <w:gridSpan w:val="4"/>
            <w:vAlign w:val="center"/>
          </w:tcPr>
          <w:p w14:paraId="036A73A4">
            <w:pPr>
              <w:widowControl/>
              <w:spacing w:line="240" w:lineRule="auto"/>
              <w:rPr>
                <w:rStyle w:val="31"/>
                <w:rFonts w:ascii="宋体" w:hAnsi="宋体" w:cs="Helvetica"/>
                <w:b w:val="0"/>
                <w:bCs w:val="0"/>
                <w:kern w:val="0"/>
                <w:sz w:val="18"/>
                <w:szCs w:val="18"/>
                <w:lang w:bidi="ar"/>
              </w:rPr>
            </w:pPr>
          </w:p>
        </w:tc>
      </w:tr>
    </w:tbl>
    <w:p w14:paraId="036A73A6"/>
    <w:p w14:paraId="036A73A7">
      <w:pPr>
        <w:spacing w:line="240" w:lineRule="auto"/>
        <w:ind w:firstLine="420" w:firstLineChars="200"/>
        <w:rPr>
          <w:rFonts w:ascii="宋体" w:hAnsi="宋体" w:cs="宋体"/>
        </w:rPr>
      </w:pPr>
      <w:r>
        <w:rPr>
          <w:rFonts w:hint="eastAsia" w:ascii="宋体" w:hAnsi="宋体" w:cs="宋体"/>
        </w:rPr>
        <w:t>说明：健康状况调查问卷又称简化36项医疗结局研究量表（</w:t>
      </w:r>
      <w:r>
        <w:rPr>
          <w:rFonts w:ascii="宋体" w:hAnsi="宋体" w:cs="宋体"/>
        </w:rPr>
        <w:t>SF-36</w:t>
      </w:r>
      <w:r>
        <w:rPr>
          <w:rFonts w:hint="eastAsia" w:ascii="宋体" w:hAnsi="宋体" w:cs="宋体"/>
        </w:rPr>
        <w:t>），是目前国际上最为常用的生命质量标准化测量工具之一。是在1988年Stewartse研制的医疗结局研究量表(medical outcomes study –short from, MOS SF )的基础上，由美国波士顿健康研究发展而来。1991年浙江大学医学院社会医学教研室翻译了中文版的SF-36。量表共有9个维度和36个条目，测量有关健康的8个方面：躯体功能（PF）、躯体健康所致的角色限制（RP）、躯体疼痛（BP）、总体健康感（GH）、生命活力（VT）、社交功能（SF）、情感问题所致的角色限制（RE）、精神健康（MH）。另有一项为健康变化自评（HT）是与1年前的健康相比，未被纳入分量表或总量表计分，它反映了纵向的动态变化。</w:t>
      </w:r>
    </w:p>
    <w:p w14:paraId="617B187B">
      <w:pPr>
        <w:spacing w:line="240" w:lineRule="auto"/>
        <w:ind w:firstLine="420" w:firstLineChars="200"/>
        <w:sectPr>
          <w:pgSz w:w="11906" w:h="16838"/>
          <w:pgMar w:top="1928" w:right="1134" w:bottom="1134" w:left="1134" w:header="1418" w:footer="1134" w:gutter="284"/>
          <w:cols w:space="425" w:num="1"/>
          <w:formProt w:val="0"/>
          <w:docGrid w:linePitch="312" w:charSpace="0"/>
        </w:sectPr>
      </w:pPr>
      <w:r>
        <w:rPr>
          <w:rFonts w:hint="eastAsia" w:ascii="宋体" w:hAnsi="宋体" w:cs="宋体"/>
        </w:rPr>
        <w:t>该表可以自评，也可他评或通过电话问询。测评一般需要5～10分钟，老年人可能用到15分钟。其计分方法是根据各条目不同的权重，计算分量表中各条目积分之和，得到分量表的粗积分，将粗积分转换为0到100的标准分。主要统计指标是计算八个维度的健康得分和反映健康变化维度（HT）评分。根据八个维度各个条目的重新评分值，可以计算出八个维度的初得分和终得分。初得分和终得分的高低能够直接反映健康状况的好坏，得分高说明健康状况好，例如PF得分高说明生理功能好，BP高说明身体疼痛轻。量表分数越高，表明生命质量越好。</w:t>
      </w:r>
    </w:p>
    <w:bookmarkEnd w:id="163"/>
    <w:p w14:paraId="036A73A9">
      <w:pPr>
        <w:pStyle w:val="66"/>
        <w:spacing w:after="240" w:afterLines="100"/>
      </w:pPr>
      <w:bookmarkStart w:id="314" w:name="_Toc173885453"/>
      <w:bookmarkStart w:id="315" w:name="_Toc28763"/>
      <w:bookmarkStart w:id="316" w:name="BookMark6"/>
      <w:r>
        <w:rPr>
          <w:rFonts w:hint="eastAsia"/>
          <w:spacing w:val="105"/>
        </w:rPr>
        <w:t>参考文</w:t>
      </w:r>
      <w:r>
        <w:rPr>
          <w:rFonts w:hint="eastAsia"/>
        </w:rPr>
        <w:t>献</w:t>
      </w:r>
      <w:bookmarkEnd w:id="276"/>
      <w:bookmarkEnd w:id="277"/>
      <w:bookmarkEnd w:id="278"/>
      <w:bookmarkEnd w:id="279"/>
      <w:bookmarkEnd w:id="280"/>
      <w:bookmarkEnd w:id="281"/>
      <w:bookmarkEnd w:id="282"/>
      <w:bookmarkEnd w:id="283"/>
      <w:bookmarkEnd w:id="284"/>
      <w:bookmarkEnd w:id="285"/>
      <w:bookmarkEnd w:id="314"/>
      <w:bookmarkEnd w:id="315"/>
    </w:p>
    <w:p w14:paraId="036A73AA">
      <w:pPr>
        <w:numPr>
          <w:ilvl w:val="0"/>
          <w:numId w:val="33"/>
        </w:numPr>
        <w:adjustRightInd/>
        <w:spacing w:line="240" w:lineRule="auto"/>
        <w:ind w:left="0" w:firstLine="0"/>
        <w:contextualSpacing/>
        <w:rPr>
          <w:rFonts w:ascii="宋体" w:hAnsi="宋体"/>
        </w:rPr>
      </w:pPr>
      <w:bookmarkStart w:id="317" w:name="_Ref162745554"/>
      <w:bookmarkStart w:id="318" w:name="_Ref162719424"/>
      <w:r>
        <w:rPr>
          <w:rFonts w:hint="eastAsia" w:ascii="宋体" w:hAnsi="宋体"/>
        </w:rPr>
        <w:t>佚名.黄帝内经灵枢[M].中华书局,1991.</w:t>
      </w:r>
    </w:p>
    <w:p w14:paraId="036A73AB">
      <w:pPr>
        <w:numPr>
          <w:ilvl w:val="0"/>
          <w:numId w:val="33"/>
        </w:numPr>
        <w:adjustRightInd/>
        <w:spacing w:line="240" w:lineRule="auto"/>
        <w:ind w:left="0" w:firstLine="0"/>
        <w:contextualSpacing/>
        <w:rPr>
          <w:rFonts w:ascii="宋体" w:hAnsi="宋体"/>
        </w:rPr>
      </w:pPr>
      <w:r>
        <w:rPr>
          <w:rFonts w:hint="eastAsia" w:ascii="宋体" w:hAnsi="宋体"/>
        </w:rPr>
        <w:t>汉 张仲景.古本伤寒杂病论[M].国家图书馆出版社,2019.</w:t>
      </w:r>
    </w:p>
    <w:p w14:paraId="036A73AC">
      <w:pPr>
        <w:numPr>
          <w:ilvl w:val="0"/>
          <w:numId w:val="33"/>
        </w:numPr>
        <w:adjustRightInd/>
        <w:spacing w:line="240" w:lineRule="auto"/>
        <w:ind w:left="0" w:firstLine="0"/>
        <w:contextualSpacing/>
        <w:rPr>
          <w:rFonts w:ascii="宋体" w:hAnsi="宋体"/>
        </w:rPr>
      </w:pPr>
      <w:r>
        <w:rPr>
          <w:rFonts w:hint="eastAsia" w:ascii="宋体" w:hAnsi="宋体"/>
        </w:rPr>
        <w:t>李用粹.证治汇补(中医临床必读丛书)[M].人民卫生出版社,2006.</w:t>
      </w:r>
    </w:p>
    <w:p w14:paraId="036A73AD">
      <w:pPr>
        <w:numPr>
          <w:ilvl w:val="0"/>
          <w:numId w:val="33"/>
        </w:numPr>
        <w:adjustRightInd/>
        <w:spacing w:line="240" w:lineRule="auto"/>
        <w:ind w:left="0" w:firstLine="0"/>
        <w:contextualSpacing/>
        <w:rPr>
          <w:rFonts w:ascii="宋体" w:hAnsi="宋体"/>
        </w:rPr>
      </w:pPr>
      <w:r>
        <w:rPr>
          <w:rFonts w:hint="eastAsia" w:ascii="宋体" w:hAnsi="宋体"/>
        </w:rPr>
        <w:t>张从正.儒门事亲[M].中华书局,1991.</w:t>
      </w:r>
    </w:p>
    <w:p w14:paraId="036A73AE">
      <w:pPr>
        <w:numPr>
          <w:ilvl w:val="0"/>
          <w:numId w:val="33"/>
        </w:numPr>
        <w:adjustRightInd/>
        <w:spacing w:line="240" w:lineRule="auto"/>
        <w:ind w:left="0" w:firstLine="0"/>
        <w:contextualSpacing/>
        <w:rPr>
          <w:rFonts w:ascii="宋体" w:hAnsi="宋体"/>
        </w:rPr>
      </w:pPr>
      <w:r>
        <w:rPr>
          <w:rFonts w:hint="eastAsia" w:ascii="宋体" w:hAnsi="宋体"/>
        </w:rPr>
        <w:t>魏之秀.续名医类案[M].人民卫生出版社,1957.</w:t>
      </w:r>
    </w:p>
    <w:p w14:paraId="036A73AF">
      <w:pPr>
        <w:numPr>
          <w:ilvl w:val="0"/>
          <w:numId w:val="33"/>
        </w:numPr>
        <w:adjustRightInd/>
        <w:spacing w:line="240" w:lineRule="auto"/>
        <w:ind w:left="0" w:firstLine="0"/>
        <w:contextualSpacing/>
        <w:rPr>
          <w:rFonts w:ascii="宋体" w:hAnsi="宋体"/>
        </w:rPr>
      </w:pPr>
      <w:r>
        <w:rPr>
          <w:rFonts w:hint="eastAsia" w:ascii="宋体" w:hAnsi="宋体"/>
        </w:rPr>
        <w:t>ZY/T 001.1-94, 中医内科病证诊断疗效标准[S].</w:t>
      </w:r>
    </w:p>
    <w:p w14:paraId="036A73B0">
      <w:pPr>
        <w:numPr>
          <w:ilvl w:val="0"/>
          <w:numId w:val="33"/>
        </w:numPr>
        <w:adjustRightInd/>
        <w:spacing w:line="240" w:lineRule="auto"/>
        <w:ind w:left="0" w:firstLine="0"/>
        <w:contextualSpacing/>
        <w:rPr>
          <w:rFonts w:ascii="宋体" w:hAnsi="宋体"/>
        </w:rPr>
      </w:pPr>
      <w:r>
        <w:rPr>
          <w:rFonts w:hint="eastAsia" w:ascii="宋体" w:hAnsi="宋体"/>
        </w:rPr>
        <w:t>ZYYXH/T18⼀2008, 中医内科常见病诊疗指南 眩晕[S].</w:t>
      </w:r>
    </w:p>
    <w:p w14:paraId="036A73B1">
      <w:pPr>
        <w:numPr>
          <w:ilvl w:val="0"/>
          <w:numId w:val="33"/>
        </w:numPr>
        <w:adjustRightInd/>
        <w:spacing w:line="240" w:lineRule="auto"/>
        <w:ind w:left="0" w:firstLine="0"/>
        <w:contextualSpacing/>
        <w:rPr>
          <w:rFonts w:ascii="宋体" w:hAnsi="宋体"/>
        </w:rPr>
      </w:pPr>
      <w:r>
        <w:rPr>
          <w:rFonts w:hint="eastAsia" w:ascii="宋体" w:hAnsi="宋体"/>
        </w:rPr>
        <w:t>中华医学会.头晕/眩晕基层诊疗指南(2019年)[J].中华全科医师杂志, 2020.3(19): 201-216.</w:t>
      </w:r>
    </w:p>
    <w:p w14:paraId="036A73B2">
      <w:pPr>
        <w:numPr>
          <w:ilvl w:val="0"/>
          <w:numId w:val="33"/>
        </w:numPr>
        <w:adjustRightInd/>
        <w:spacing w:line="240" w:lineRule="auto"/>
        <w:ind w:left="0" w:firstLine="0"/>
        <w:contextualSpacing/>
        <w:rPr>
          <w:rFonts w:ascii="宋体" w:hAnsi="宋体"/>
        </w:rPr>
      </w:pPr>
      <w:r>
        <w:rPr>
          <w:rFonts w:hint="eastAsia" w:ascii="宋体" w:hAnsi="宋体"/>
        </w:rPr>
        <w:t>石岩.中医内科学[M].科学出版社,2022.</w:t>
      </w:r>
    </w:p>
    <w:p w14:paraId="036A73B3">
      <w:pPr>
        <w:numPr>
          <w:ilvl w:val="0"/>
          <w:numId w:val="33"/>
        </w:numPr>
        <w:adjustRightInd/>
        <w:spacing w:line="240" w:lineRule="auto"/>
        <w:ind w:left="0" w:firstLine="0"/>
        <w:contextualSpacing/>
        <w:rPr>
          <w:rFonts w:ascii="宋体" w:hAnsi="宋体"/>
        </w:rPr>
      </w:pPr>
      <w:r>
        <w:rPr>
          <w:rFonts w:hint="eastAsia" w:ascii="宋体" w:hAnsi="宋体"/>
        </w:rPr>
        <w:t>王永炎,严世芸,李明富,等.实用中医内科学[M].上海科学技术出版社,2009.</w:t>
      </w:r>
    </w:p>
    <w:p w14:paraId="036A73B4">
      <w:pPr>
        <w:numPr>
          <w:ilvl w:val="0"/>
          <w:numId w:val="33"/>
        </w:numPr>
        <w:adjustRightInd/>
        <w:spacing w:line="240" w:lineRule="auto"/>
        <w:ind w:left="0" w:firstLine="0"/>
        <w:contextualSpacing/>
        <w:rPr>
          <w:rFonts w:ascii="宋体" w:hAnsi="宋体"/>
        </w:rPr>
      </w:pPr>
      <w:r>
        <w:rPr>
          <w:rFonts w:hint="eastAsia" w:ascii="宋体" w:hAnsi="宋体"/>
        </w:rPr>
        <w:t>王衮.博济方.一.影印本[M].中华书局,1991.</w:t>
      </w:r>
    </w:p>
    <w:p w14:paraId="036A73B5">
      <w:pPr>
        <w:numPr>
          <w:ilvl w:val="0"/>
          <w:numId w:val="33"/>
        </w:numPr>
        <w:adjustRightInd/>
        <w:spacing w:line="240" w:lineRule="auto"/>
        <w:ind w:left="0" w:firstLine="0"/>
        <w:contextualSpacing/>
        <w:rPr>
          <w:rFonts w:ascii="宋体" w:hAnsi="宋体"/>
        </w:rPr>
      </w:pPr>
      <w:r>
        <w:rPr>
          <w:rFonts w:hint="eastAsia" w:ascii="宋体" w:hAnsi="宋体"/>
        </w:rPr>
        <w:t>刘文泰.本草品汇精要[M].人民卫生出版社,1982.</w:t>
      </w:r>
    </w:p>
    <w:p w14:paraId="036A73B6">
      <w:pPr>
        <w:numPr>
          <w:ilvl w:val="0"/>
          <w:numId w:val="33"/>
        </w:numPr>
        <w:adjustRightInd/>
        <w:spacing w:line="240" w:lineRule="auto"/>
        <w:ind w:left="0" w:firstLine="0"/>
        <w:contextualSpacing/>
        <w:rPr>
          <w:rFonts w:ascii="宋体" w:hAnsi="宋体"/>
        </w:rPr>
      </w:pPr>
      <w:r>
        <w:rPr>
          <w:rFonts w:hint="eastAsia" w:ascii="宋体" w:hAnsi="宋体"/>
        </w:rPr>
        <w:t>南宋 杨士瀛.仁斋直指方[M].第二军医大学出版社,2006.</w:t>
      </w:r>
    </w:p>
    <w:p w14:paraId="036A73B7">
      <w:pPr>
        <w:numPr>
          <w:ilvl w:val="0"/>
          <w:numId w:val="33"/>
        </w:numPr>
        <w:adjustRightInd/>
        <w:spacing w:line="240" w:lineRule="auto"/>
        <w:ind w:left="0" w:firstLine="0"/>
        <w:contextualSpacing/>
        <w:rPr>
          <w:rFonts w:ascii="宋体" w:hAnsi="宋体"/>
        </w:rPr>
      </w:pPr>
      <w:r>
        <w:rPr>
          <w:rFonts w:hint="eastAsia" w:ascii="宋体" w:hAnsi="宋体"/>
        </w:rPr>
        <w:t>罗东逸.珍本医书集成(一) 医经类 内经博议[M].上海科学技术出版社,1985.</w:t>
      </w:r>
    </w:p>
    <w:p w14:paraId="036A73B8">
      <w:pPr>
        <w:numPr>
          <w:ilvl w:val="0"/>
          <w:numId w:val="33"/>
        </w:numPr>
        <w:adjustRightInd/>
        <w:spacing w:line="240" w:lineRule="auto"/>
        <w:ind w:left="0" w:firstLine="0"/>
        <w:contextualSpacing/>
        <w:rPr>
          <w:rFonts w:ascii="宋体" w:hAnsi="宋体"/>
        </w:rPr>
      </w:pPr>
      <w:r>
        <w:rPr>
          <w:rFonts w:hint="eastAsia" w:ascii="宋体" w:hAnsi="宋体"/>
        </w:rPr>
        <w:t>刘蓬.中医耳鼻咽喉科学[M].中国中医药出版社,2016.</w:t>
      </w:r>
    </w:p>
    <w:p w14:paraId="036A73B9">
      <w:pPr>
        <w:numPr>
          <w:ilvl w:val="0"/>
          <w:numId w:val="33"/>
        </w:numPr>
        <w:adjustRightInd/>
        <w:spacing w:line="240" w:lineRule="auto"/>
        <w:ind w:left="0" w:firstLine="0"/>
        <w:contextualSpacing/>
        <w:rPr>
          <w:rFonts w:ascii="宋体" w:hAnsi="宋体"/>
        </w:rPr>
      </w:pPr>
      <w:r>
        <w:rPr>
          <w:rFonts w:hint="eastAsia" w:ascii="宋体" w:hAnsi="宋体"/>
        </w:rPr>
        <w:t>李灿东.中医诊断学[M].中国中医药出版社,2021.</w:t>
      </w:r>
    </w:p>
    <w:p w14:paraId="036A73BA">
      <w:pPr>
        <w:numPr>
          <w:ilvl w:val="0"/>
          <w:numId w:val="33"/>
        </w:numPr>
        <w:adjustRightInd/>
        <w:spacing w:line="240" w:lineRule="auto"/>
        <w:ind w:left="0" w:firstLine="0"/>
        <w:contextualSpacing/>
        <w:rPr>
          <w:rFonts w:ascii="宋体" w:hAnsi="宋体"/>
        </w:rPr>
      </w:pPr>
      <w:r>
        <w:rPr>
          <w:rFonts w:hint="eastAsia" w:ascii="宋体" w:hAnsi="宋体"/>
        </w:rPr>
        <w:t>姚乃礼.中医证候鉴别诊断学[M].人民卫生出版社,2009.</w:t>
      </w:r>
    </w:p>
    <w:p w14:paraId="036A73BB">
      <w:pPr>
        <w:numPr>
          <w:ilvl w:val="0"/>
          <w:numId w:val="33"/>
        </w:numPr>
        <w:adjustRightInd/>
        <w:spacing w:line="240" w:lineRule="auto"/>
        <w:ind w:left="0" w:firstLine="0"/>
        <w:contextualSpacing/>
        <w:rPr>
          <w:rFonts w:ascii="宋体" w:hAnsi="宋体"/>
        </w:rPr>
      </w:pPr>
      <w:r>
        <w:rPr>
          <w:rFonts w:hint="eastAsia" w:ascii="宋体" w:hAnsi="宋体"/>
        </w:rPr>
        <w:t>张寿颐.本草正义 卷四[M].[2024-07-31].</w:t>
      </w:r>
    </w:p>
    <w:p w14:paraId="036A73BC">
      <w:pPr>
        <w:numPr>
          <w:ilvl w:val="0"/>
          <w:numId w:val="33"/>
        </w:numPr>
        <w:adjustRightInd/>
        <w:spacing w:line="240" w:lineRule="auto"/>
        <w:ind w:left="0" w:firstLine="0"/>
        <w:contextualSpacing/>
        <w:rPr>
          <w:rFonts w:ascii="宋体" w:hAnsi="宋体"/>
        </w:rPr>
      </w:pPr>
      <w:r>
        <w:rPr>
          <w:rFonts w:hint="eastAsia" w:ascii="宋体" w:hAnsi="宋体"/>
        </w:rPr>
        <w:t>叶天士.临证指南医案[M].中国医药科技出版社,2011.</w:t>
      </w:r>
    </w:p>
    <w:p w14:paraId="036A73BD">
      <w:pPr>
        <w:numPr>
          <w:ilvl w:val="0"/>
          <w:numId w:val="33"/>
        </w:numPr>
        <w:adjustRightInd/>
        <w:spacing w:line="240" w:lineRule="auto"/>
        <w:ind w:left="0" w:firstLine="0"/>
        <w:contextualSpacing/>
        <w:rPr>
          <w:rFonts w:ascii="宋体" w:hAnsi="宋体"/>
        </w:rPr>
      </w:pPr>
      <w:r>
        <w:rPr>
          <w:rFonts w:hint="eastAsia" w:ascii="宋体" w:hAnsi="宋体"/>
        </w:rPr>
        <w:t>清 张乃修.张聿青医案[M].人民卫生出版社,2006.</w:t>
      </w:r>
    </w:p>
    <w:p w14:paraId="036A73BE">
      <w:pPr>
        <w:numPr>
          <w:ilvl w:val="0"/>
          <w:numId w:val="33"/>
        </w:numPr>
        <w:adjustRightInd/>
        <w:spacing w:line="240" w:lineRule="auto"/>
        <w:ind w:left="0" w:firstLine="0"/>
        <w:contextualSpacing/>
        <w:rPr>
          <w:rFonts w:ascii="宋体" w:hAnsi="宋体"/>
        </w:rPr>
      </w:pPr>
      <w:r>
        <w:rPr>
          <w:rFonts w:hint="eastAsia" w:ascii="宋体" w:hAnsi="宋体"/>
        </w:rPr>
        <w:t>林佩琴 清.类证治裁[M].上海科学技术出版社,1959.</w:t>
      </w:r>
    </w:p>
    <w:p w14:paraId="036A73BF">
      <w:pPr>
        <w:numPr>
          <w:ilvl w:val="0"/>
          <w:numId w:val="33"/>
        </w:numPr>
        <w:adjustRightInd/>
        <w:spacing w:line="240" w:lineRule="auto"/>
        <w:ind w:left="0" w:firstLine="0"/>
        <w:contextualSpacing/>
        <w:rPr>
          <w:rFonts w:ascii="宋体" w:hAnsi="宋体"/>
        </w:rPr>
      </w:pPr>
      <w:r>
        <w:rPr>
          <w:rFonts w:hint="eastAsia" w:ascii="宋体" w:hAnsi="宋体"/>
        </w:rPr>
        <w:t>张洁 明.仁术便览[M].人民卫生出版社,1985.</w:t>
      </w:r>
    </w:p>
    <w:p w14:paraId="036A73C0">
      <w:pPr>
        <w:numPr>
          <w:ilvl w:val="0"/>
          <w:numId w:val="33"/>
        </w:numPr>
        <w:adjustRightInd/>
        <w:spacing w:line="240" w:lineRule="auto"/>
        <w:ind w:left="0" w:firstLine="0"/>
        <w:contextualSpacing/>
        <w:rPr>
          <w:rFonts w:ascii="宋体" w:hAnsi="宋体"/>
        </w:rPr>
      </w:pPr>
      <w:r>
        <w:rPr>
          <w:rFonts w:hint="eastAsia" w:ascii="宋体" w:hAnsi="宋体"/>
        </w:rPr>
        <w:t>潘楫,杨维益.医灯续焰[M].人民卫生出版社,1988.</w:t>
      </w:r>
    </w:p>
    <w:p w14:paraId="036A73C1">
      <w:pPr>
        <w:numPr>
          <w:ilvl w:val="0"/>
          <w:numId w:val="33"/>
        </w:numPr>
        <w:adjustRightInd/>
        <w:spacing w:line="240" w:lineRule="auto"/>
        <w:ind w:left="0" w:firstLine="0"/>
        <w:contextualSpacing/>
        <w:rPr>
          <w:rFonts w:ascii="宋体" w:hAnsi="宋体"/>
        </w:rPr>
      </w:pPr>
      <w:r>
        <w:rPr>
          <w:rFonts w:hint="eastAsia" w:ascii="宋体" w:hAnsi="宋体"/>
        </w:rPr>
        <w:t>朱震亨.丹溪心法[M].人民军医出版社,2007.</w:t>
      </w:r>
    </w:p>
    <w:p w14:paraId="036A73C2">
      <w:pPr>
        <w:numPr>
          <w:ilvl w:val="0"/>
          <w:numId w:val="33"/>
        </w:numPr>
        <w:adjustRightInd/>
        <w:spacing w:line="240" w:lineRule="auto"/>
        <w:ind w:left="0" w:firstLine="0"/>
        <w:contextualSpacing/>
        <w:rPr>
          <w:rFonts w:ascii="宋体" w:hAnsi="宋体"/>
        </w:rPr>
      </w:pPr>
      <w:r>
        <w:rPr>
          <w:rFonts w:hint="eastAsia" w:ascii="宋体" w:hAnsi="宋体"/>
        </w:rPr>
        <w:t>清 罗美.古今名医汇粹[M].中国中医药出版社,1997.</w:t>
      </w:r>
    </w:p>
    <w:p w14:paraId="036A73C3">
      <w:pPr>
        <w:numPr>
          <w:ilvl w:val="0"/>
          <w:numId w:val="33"/>
        </w:numPr>
        <w:adjustRightInd/>
        <w:spacing w:line="240" w:lineRule="auto"/>
        <w:ind w:left="0" w:firstLine="0"/>
        <w:contextualSpacing/>
        <w:rPr>
          <w:rFonts w:ascii="宋体" w:hAnsi="宋体"/>
        </w:rPr>
      </w:pPr>
      <w:r>
        <w:rPr>
          <w:rFonts w:hint="eastAsia" w:ascii="宋体" w:hAnsi="宋体"/>
        </w:rPr>
        <w:t>明 赵贞观.绛雪丹书[M].人民军医出版社,2010.</w:t>
      </w:r>
    </w:p>
    <w:p w14:paraId="036A73C4">
      <w:pPr>
        <w:numPr>
          <w:ilvl w:val="0"/>
          <w:numId w:val="33"/>
        </w:numPr>
        <w:adjustRightInd/>
        <w:spacing w:line="240" w:lineRule="auto"/>
        <w:ind w:left="0" w:firstLine="0"/>
        <w:contextualSpacing/>
        <w:rPr>
          <w:rFonts w:ascii="宋体" w:hAnsi="宋体"/>
        </w:rPr>
      </w:pPr>
      <w:r>
        <w:rPr>
          <w:rFonts w:hint="eastAsia" w:ascii="宋体" w:hAnsi="宋体"/>
        </w:rPr>
        <w:t>明 倪朱谟.本草汇言[M].上海科学技术出版社,2005.</w:t>
      </w:r>
    </w:p>
    <w:p w14:paraId="036A73C5">
      <w:pPr>
        <w:numPr>
          <w:ilvl w:val="0"/>
          <w:numId w:val="33"/>
        </w:numPr>
        <w:adjustRightInd/>
        <w:spacing w:line="240" w:lineRule="auto"/>
        <w:ind w:left="0" w:firstLine="0"/>
        <w:contextualSpacing/>
        <w:rPr>
          <w:rFonts w:ascii="宋体" w:hAnsi="宋体"/>
        </w:rPr>
      </w:pPr>
      <w:r>
        <w:rPr>
          <w:rFonts w:hint="eastAsia" w:ascii="宋体" w:hAnsi="宋体"/>
        </w:rPr>
        <w:t>马莳.黄帝内经灵枢注证发微[M].人民卫生出版社,1994.</w:t>
      </w:r>
    </w:p>
    <w:p w14:paraId="036A73C6">
      <w:pPr>
        <w:numPr>
          <w:ilvl w:val="0"/>
          <w:numId w:val="33"/>
        </w:numPr>
        <w:adjustRightInd/>
        <w:spacing w:line="240" w:lineRule="auto"/>
        <w:ind w:left="0" w:firstLine="0"/>
        <w:contextualSpacing/>
        <w:rPr>
          <w:rFonts w:ascii="宋体" w:hAnsi="宋体"/>
        </w:rPr>
      </w:pPr>
      <w:r>
        <w:rPr>
          <w:rFonts w:hint="eastAsia" w:ascii="宋体" w:hAnsi="宋体"/>
        </w:rPr>
        <w:t>佚名.普济方[M].上海古籍出版社,1991.</w:t>
      </w:r>
    </w:p>
    <w:p w14:paraId="036A73C7">
      <w:pPr>
        <w:numPr>
          <w:ilvl w:val="0"/>
          <w:numId w:val="33"/>
        </w:numPr>
        <w:adjustRightInd/>
        <w:spacing w:line="240" w:lineRule="auto"/>
        <w:ind w:left="0" w:firstLine="0"/>
        <w:contextualSpacing/>
        <w:rPr>
          <w:rFonts w:ascii="宋体" w:hAnsi="宋体"/>
        </w:rPr>
      </w:pPr>
      <w:r>
        <w:rPr>
          <w:rFonts w:hint="eastAsia" w:ascii="宋体" w:hAnsi="宋体"/>
        </w:rPr>
        <w:t>秦昌遇.症因脉治.第2版[M].中国中医药出版社,2008.</w:t>
      </w:r>
    </w:p>
    <w:p w14:paraId="036A73C8">
      <w:pPr>
        <w:numPr>
          <w:ilvl w:val="0"/>
          <w:numId w:val="33"/>
        </w:numPr>
        <w:adjustRightInd/>
        <w:spacing w:line="240" w:lineRule="auto"/>
        <w:ind w:left="0" w:firstLine="0"/>
        <w:contextualSpacing/>
        <w:rPr>
          <w:rFonts w:ascii="宋体" w:hAnsi="宋体"/>
        </w:rPr>
      </w:pPr>
      <w:r>
        <w:rPr>
          <w:rFonts w:hint="eastAsia" w:ascii="宋体" w:hAnsi="宋体"/>
        </w:rPr>
        <w:t>张璐玉编.张氏医通[M].[2024-07-31].</w:t>
      </w:r>
    </w:p>
    <w:p w14:paraId="036A73C9">
      <w:pPr>
        <w:numPr>
          <w:ilvl w:val="0"/>
          <w:numId w:val="33"/>
        </w:numPr>
        <w:adjustRightInd/>
        <w:spacing w:line="240" w:lineRule="auto"/>
        <w:ind w:left="0" w:firstLine="0"/>
        <w:contextualSpacing/>
        <w:rPr>
          <w:rFonts w:ascii="宋体" w:hAnsi="宋体"/>
        </w:rPr>
      </w:pPr>
      <w:r>
        <w:rPr>
          <w:rFonts w:hint="eastAsia" w:ascii="宋体" w:hAnsi="宋体"/>
        </w:rPr>
        <w:t>汪昂.本草备要(中医临床必读丛书)[M].人民卫生出版社,2012.</w:t>
      </w:r>
    </w:p>
    <w:p w14:paraId="036A73CA">
      <w:pPr>
        <w:numPr>
          <w:ilvl w:val="0"/>
          <w:numId w:val="33"/>
        </w:numPr>
        <w:adjustRightInd/>
        <w:spacing w:line="240" w:lineRule="auto"/>
        <w:ind w:left="0" w:firstLine="0"/>
        <w:contextualSpacing/>
        <w:rPr>
          <w:rFonts w:ascii="宋体" w:hAnsi="宋体"/>
        </w:rPr>
      </w:pPr>
      <w:r>
        <w:rPr>
          <w:rFonts w:hint="eastAsia" w:ascii="宋体" w:hAnsi="宋体"/>
        </w:rPr>
        <w:t>刘长兴, 郭心怡, 常翔. 绝经后良性阵发性位置性眩晕骨代谢指标与中医证型相关性研究[J]. 河北中医, 2023, 45 (08): 1260-1264+1268.</w:t>
      </w:r>
    </w:p>
    <w:p w14:paraId="036A73CB">
      <w:pPr>
        <w:numPr>
          <w:ilvl w:val="0"/>
          <w:numId w:val="33"/>
        </w:numPr>
        <w:adjustRightInd/>
        <w:spacing w:line="240" w:lineRule="auto"/>
        <w:ind w:left="0" w:firstLine="0"/>
        <w:contextualSpacing/>
        <w:rPr>
          <w:rFonts w:ascii="宋体" w:hAnsi="宋体"/>
        </w:rPr>
      </w:pPr>
      <w:r>
        <w:rPr>
          <w:rFonts w:hint="eastAsia" w:ascii="宋体" w:hAnsi="宋体"/>
        </w:rPr>
        <w:t>杨志勇, 刘亚伟, 张静波. 持续性姿势-感知性头晕患者中医证型分布及其与认知功能障碍的相关性分析[J]. 听力学及言语疾病杂志, 2023, 31 (05): 410-414.</w:t>
      </w:r>
    </w:p>
    <w:p w14:paraId="036A73CC">
      <w:pPr>
        <w:numPr>
          <w:ilvl w:val="0"/>
          <w:numId w:val="33"/>
        </w:numPr>
        <w:adjustRightInd/>
        <w:spacing w:line="240" w:lineRule="auto"/>
        <w:ind w:left="0" w:firstLine="0"/>
        <w:contextualSpacing/>
        <w:rPr>
          <w:rFonts w:ascii="宋体" w:hAnsi="宋体"/>
        </w:rPr>
      </w:pPr>
      <w:r>
        <w:rPr>
          <w:rFonts w:hint="eastAsia" w:ascii="宋体" w:hAnsi="宋体"/>
        </w:rPr>
        <w:t>王彩莹, 何明. 良性阵发性位置性眩晕中医证型及中药结合手法复位的疗效观察[J]. 内蒙古中医药, 2023, 42 (01): 88-90.</w:t>
      </w:r>
    </w:p>
    <w:p w14:paraId="036A73CD">
      <w:pPr>
        <w:numPr>
          <w:ilvl w:val="0"/>
          <w:numId w:val="33"/>
        </w:numPr>
        <w:adjustRightInd/>
        <w:spacing w:line="240" w:lineRule="auto"/>
        <w:ind w:left="0" w:firstLine="0"/>
        <w:contextualSpacing/>
        <w:rPr>
          <w:rFonts w:ascii="宋体" w:hAnsi="宋体"/>
        </w:rPr>
      </w:pPr>
      <w:r>
        <w:rPr>
          <w:rFonts w:hint="eastAsia" w:ascii="宋体" w:hAnsi="宋体"/>
        </w:rPr>
        <w:t xml:space="preserve">郭全, 覃一珏, 黄龙模, </w:t>
      </w:r>
      <w:r>
        <w:rPr>
          <w:rFonts w:hint="eastAsia" w:ascii="宋体" w:hAnsi="宋体"/>
          <w:lang w:val="en-US" w:eastAsia="zh-CN"/>
        </w:rPr>
        <w:t>等</w:t>
      </w:r>
      <w:r>
        <w:rPr>
          <w:rFonts w:hint="eastAsia" w:ascii="宋体" w:hAnsi="宋体"/>
        </w:rPr>
        <w:t>. 良性阵发性位置性眩晕的中医证候特征研究[J]. 光明中医, 2021, 36 (20): 3398-3401.</w:t>
      </w:r>
    </w:p>
    <w:p w14:paraId="036A73CE">
      <w:pPr>
        <w:numPr>
          <w:ilvl w:val="0"/>
          <w:numId w:val="33"/>
        </w:numPr>
        <w:adjustRightInd/>
        <w:spacing w:line="240" w:lineRule="auto"/>
        <w:ind w:left="0" w:firstLine="0"/>
        <w:contextualSpacing/>
        <w:rPr>
          <w:rFonts w:ascii="宋体" w:hAnsi="宋体"/>
        </w:rPr>
      </w:pPr>
      <w:r>
        <w:rPr>
          <w:rFonts w:hint="eastAsia" w:ascii="宋体" w:hAnsi="宋体"/>
        </w:rPr>
        <w:t xml:space="preserve">朱兆洪, 丁柱, 刘忠钰, </w:t>
      </w:r>
      <w:r>
        <w:rPr>
          <w:rFonts w:hint="eastAsia" w:ascii="宋体" w:hAnsi="宋体"/>
          <w:lang w:val="en-US" w:eastAsia="zh-CN"/>
        </w:rPr>
        <w:t>等</w:t>
      </w:r>
      <w:r>
        <w:rPr>
          <w:rFonts w:hint="eastAsia" w:ascii="宋体" w:hAnsi="宋体"/>
        </w:rPr>
        <w:t>. 慢性主观性头晕中医证候学特点初步分析[J]. 辽宁中医药大学学报, 2017, 19 (08): 163-166.</w:t>
      </w:r>
    </w:p>
    <w:p w14:paraId="036A73CF">
      <w:pPr>
        <w:numPr>
          <w:ilvl w:val="0"/>
          <w:numId w:val="33"/>
        </w:numPr>
        <w:adjustRightInd/>
        <w:spacing w:line="240" w:lineRule="auto"/>
        <w:ind w:left="0" w:firstLine="0"/>
        <w:contextualSpacing/>
        <w:rPr>
          <w:rFonts w:ascii="宋体" w:hAnsi="宋体"/>
        </w:rPr>
      </w:pPr>
      <w:r>
        <w:rPr>
          <w:rFonts w:hint="eastAsia" w:ascii="宋体" w:hAnsi="宋体"/>
        </w:rPr>
        <w:t>韩慧敏. 后循环缺血性眩晕护理观察[J]. 山西中医, 2017, 33 (01): 59-60.</w:t>
      </w:r>
    </w:p>
    <w:p w14:paraId="036A73D0">
      <w:pPr>
        <w:numPr>
          <w:ilvl w:val="0"/>
          <w:numId w:val="33"/>
        </w:numPr>
        <w:adjustRightInd/>
        <w:spacing w:line="240" w:lineRule="auto"/>
        <w:ind w:left="0" w:firstLine="0"/>
        <w:contextualSpacing/>
        <w:rPr>
          <w:rFonts w:ascii="宋体" w:hAnsi="宋体"/>
        </w:rPr>
      </w:pPr>
      <w:r>
        <w:rPr>
          <w:rFonts w:hint="eastAsia" w:ascii="宋体" w:hAnsi="宋体"/>
        </w:rPr>
        <w:t>王玉玲, 杜文森. 中枢性眩晕患者中医证型分布规律研究[J]. 中国西部科技, 2015, 14 (07): 103-104+114.</w:t>
      </w:r>
    </w:p>
    <w:p w14:paraId="036A73D1">
      <w:pPr>
        <w:numPr>
          <w:ilvl w:val="0"/>
          <w:numId w:val="33"/>
        </w:numPr>
        <w:adjustRightInd/>
        <w:spacing w:line="240" w:lineRule="auto"/>
        <w:ind w:left="0" w:firstLine="0"/>
        <w:contextualSpacing/>
        <w:rPr>
          <w:rFonts w:ascii="宋体" w:hAnsi="宋体"/>
        </w:rPr>
      </w:pPr>
      <w:r>
        <w:rPr>
          <w:rFonts w:hint="eastAsia" w:ascii="宋体" w:hAnsi="宋体"/>
        </w:rPr>
        <w:t>刘业清, 陈风华, 张荣臻. 中医急诊辨证论治眩晕120例临床观察[J]. 内蒙古中医药, 2014, 33 (05): 19-20.</w:t>
      </w:r>
    </w:p>
    <w:p w14:paraId="036A73D2">
      <w:pPr>
        <w:numPr>
          <w:ilvl w:val="0"/>
          <w:numId w:val="33"/>
        </w:numPr>
        <w:adjustRightInd/>
        <w:spacing w:line="240" w:lineRule="auto"/>
        <w:ind w:left="0" w:firstLine="0"/>
        <w:contextualSpacing/>
        <w:rPr>
          <w:rFonts w:ascii="宋体" w:hAnsi="宋体"/>
        </w:rPr>
      </w:pPr>
      <w:r>
        <w:rPr>
          <w:rFonts w:hint="eastAsia" w:ascii="宋体" w:hAnsi="宋体"/>
        </w:rPr>
        <w:t xml:space="preserve">徐俊杰, 洪莹, 周思淇, </w:t>
      </w:r>
      <w:r>
        <w:rPr>
          <w:rFonts w:hint="eastAsia" w:ascii="宋体" w:hAnsi="宋体"/>
          <w:lang w:val="en-US" w:eastAsia="zh-CN"/>
        </w:rPr>
        <w:t>等</w:t>
      </w:r>
      <w:r>
        <w:rPr>
          <w:rFonts w:hint="eastAsia" w:ascii="宋体" w:hAnsi="宋体"/>
        </w:rPr>
        <w:t>. 夏麻止眩汤联合养血息风针法治疗后循环缺血性眩晕风痰上扰证51例[J]. 环球中医药, 2023, 16 (09): 1897-1900.</w:t>
      </w:r>
    </w:p>
    <w:p w14:paraId="036A73D3">
      <w:pPr>
        <w:numPr>
          <w:ilvl w:val="0"/>
          <w:numId w:val="33"/>
        </w:numPr>
        <w:adjustRightInd/>
        <w:spacing w:line="240" w:lineRule="auto"/>
        <w:ind w:left="0" w:firstLine="0"/>
        <w:contextualSpacing/>
        <w:rPr>
          <w:rFonts w:ascii="宋体" w:hAnsi="宋体"/>
        </w:rPr>
      </w:pPr>
      <w:r>
        <w:rPr>
          <w:rFonts w:hint="eastAsia" w:ascii="宋体" w:hAnsi="宋体"/>
        </w:rPr>
        <w:t>金婧, 张琦, 冷辉. 天麻钩藤饮加减治疗肝阳上亢型后半规管耳石症复位后残余眩晕的疗效评价[J]. 实用中医内科杂志, 2023, 37 (08): 102-105.</w:t>
      </w:r>
    </w:p>
    <w:p w14:paraId="036A73D4">
      <w:pPr>
        <w:numPr>
          <w:ilvl w:val="0"/>
          <w:numId w:val="33"/>
        </w:numPr>
        <w:adjustRightInd/>
        <w:spacing w:line="240" w:lineRule="auto"/>
        <w:ind w:left="0" w:firstLine="0"/>
        <w:contextualSpacing/>
        <w:rPr>
          <w:rFonts w:ascii="宋体" w:hAnsi="宋体"/>
        </w:rPr>
      </w:pPr>
      <w:r>
        <w:rPr>
          <w:rFonts w:hint="eastAsia" w:ascii="宋体" w:hAnsi="宋体"/>
        </w:rPr>
        <w:t xml:space="preserve">王彩霞, 孙进仓, 于文兵, </w:t>
      </w:r>
      <w:r>
        <w:rPr>
          <w:rFonts w:hint="eastAsia" w:ascii="宋体" w:hAnsi="宋体"/>
          <w:lang w:val="en-US" w:eastAsia="zh-CN"/>
        </w:rPr>
        <w:t>等</w:t>
      </w:r>
      <w:r>
        <w:rPr>
          <w:rFonts w:hint="eastAsia" w:ascii="宋体" w:hAnsi="宋体"/>
        </w:rPr>
        <w:t>. SRM-Ⅳ眩晕诊疗系统与前庭康复疗法分别联合强力定眩片治疗周围性眩晕患者疗效及对睡眠质量、焦虑抑郁症状的影响[J]. 临床和实验医学杂志, 2023, 22 (11): 1128-1132.</w:t>
      </w:r>
    </w:p>
    <w:p w14:paraId="036A73D5">
      <w:pPr>
        <w:numPr>
          <w:ilvl w:val="0"/>
          <w:numId w:val="33"/>
        </w:numPr>
        <w:adjustRightInd/>
        <w:spacing w:line="240" w:lineRule="auto"/>
        <w:ind w:left="0" w:firstLine="0"/>
        <w:contextualSpacing/>
        <w:rPr>
          <w:rFonts w:ascii="宋体" w:hAnsi="宋体"/>
        </w:rPr>
      </w:pPr>
      <w:r>
        <w:rPr>
          <w:rFonts w:hint="eastAsia" w:ascii="宋体" w:hAnsi="宋体"/>
        </w:rPr>
        <w:t>季晔琦. 眼针联合半夏白术天麻汤治疗后循环缺血性卒中后眩晕的效果评价[J]. 中国医学创新, 2022, 19 (05): 88-92.</w:t>
      </w:r>
    </w:p>
    <w:p w14:paraId="036A73D6">
      <w:pPr>
        <w:numPr>
          <w:ilvl w:val="0"/>
          <w:numId w:val="33"/>
        </w:numPr>
        <w:adjustRightInd/>
        <w:spacing w:line="240" w:lineRule="auto"/>
        <w:ind w:left="0" w:firstLine="0"/>
        <w:contextualSpacing/>
        <w:rPr>
          <w:rFonts w:ascii="宋体" w:hAnsi="宋体"/>
        </w:rPr>
      </w:pPr>
      <w:r>
        <w:rPr>
          <w:rFonts w:hint="eastAsia" w:ascii="宋体" w:hAnsi="宋体"/>
        </w:rPr>
        <w:t>王华军. 针刺疗法联合人参养荣丸治疗气血两虚型眩晕临床研究[J]. 新中医, 2022, 54 (02): 149-152.</w:t>
      </w:r>
    </w:p>
    <w:p w14:paraId="036A73D7">
      <w:pPr>
        <w:numPr>
          <w:ilvl w:val="0"/>
          <w:numId w:val="33"/>
        </w:numPr>
        <w:adjustRightInd/>
        <w:spacing w:line="240" w:lineRule="auto"/>
        <w:ind w:left="0" w:firstLine="0"/>
        <w:contextualSpacing/>
        <w:rPr>
          <w:rFonts w:ascii="宋体" w:hAnsi="宋体"/>
        </w:rPr>
      </w:pPr>
      <w:r>
        <w:rPr>
          <w:rFonts w:hint="eastAsia" w:ascii="宋体" w:hAnsi="宋体"/>
        </w:rPr>
        <w:t>聂秋华, 韩蕊. 加味半夏白术天麻汤辅助西药治疗后循环缺血性眩晕(痰瘀阻窍型)对DHI-S、DARS评分及血清CML、ox-LDL水平的影响观察[J]. 四川中医, 2021, 39 (12): 188-191.</w:t>
      </w:r>
    </w:p>
    <w:p w14:paraId="036A73D8">
      <w:pPr>
        <w:numPr>
          <w:ilvl w:val="0"/>
          <w:numId w:val="33"/>
        </w:numPr>
        <w:adjustRightInd/>
        <w:spacing w:line="240" w:lineRule="auto"/>
        <w:ind w:left="0" w:firstLine="0"/>
        <w:contextualSpacing/>
        <w:rPr>
          <w:rFonts w:ascii="宋体" w:hAnsi="宋体"/>
        </w:rPr>
      </w:pPr>
      <w:r>
        <w:rPr>
          <w:rFonts w:hint="eastAsia" w:ascii="宋体" w:hAnsi="宋体"/>
        </w:rPr>
        <w:t xml:space="preserve">张凌凌, 高晗, 刘美娟, </w:t>
      </w:r>
      <w:r>
        <w:rPr>
          <w:rFonts w:hint="eastAsia" w:ascii="宋体" w:hAnsi="宋体"/>
          <w:lang w:val="en-US" w:eastAsia="zh-CN"/>
        </w:rPr>
        <w:t>等</w:t>
      </w:r>
      <w:r>
        <w:rPr>
          <w:rFonts w:hint="eastAsia" w:ascii="宋体" w:hAnsi="宋体"/>
        </w:rPr>
        <w:t>. 晕平方颗粒治疗慢性主观性头晕(肝阳上亢型)的随机双盲对照研究[J]. 中西医结合心脑血管病杂志, 2021, 19 (10): 1627-1630.</w:t>
      </w:r>
    </w:p>
    <w:p w14:paraId="036A73D9">
      <w:pPr>
        <w:numPr>
          <w:ilvl w:val="0"/>
          <w:numId w:val="33"/>
        </w:numPr>
        <w:adjustRightInd/>
        <w:spacing w:line="240" w:lineRule="auto"/>
        <w:ind w:left="0" w:firstLine="0"/>
        <w:contextualSpacing/>
        <w:rPr>
          <w:rFonts w:ascii="宋体" w:hAnsi="宋体"/>
        </w:rPr>
      </w:pPr>
      <w:r>
        <w:rPr>
          <w:rFonts w:hint="eastAsia" w:ascii="宋体" w:hAnsi="宋体"/>
        </w:rPr>
        <w:t>孙海洋, 刘源香. 定眩汤加减治疗气血两虚型眩晕30例[J]. 西部中医药, 2021, 34 (04): 84-87.</w:t>
      </w:r>
    </w:p>
    <w:p w14:paraId="036A73DA">
      <w:pPr>
        <w:numPr>
          <w:ilvl w:val="0"/>
          <w:numId w:val="33"/>
        </w:numPr>
        <w:adjustRightInd/>
        <w:spacing w:line="240" w:lineRule="auto"/>
        <w:ind w:left="0" w:firstLine="0"/>
        <w:contextualSpacing/>
        <w:rPr>
          <w:rFonts w:ascii="宋体" w:hAnsi="宋体"/>
        </w:rPr>
      </w:pPr>
      <w:r>
        <w:rPr>
          <w:rFonts w:hint="eastAsia" w:ascii="宋体" w:hAnsi="宋体"/>
        </w:rPr>
        <w:t>孙星星. 补阳还五汤加味对气虚血瘀型眩晕患者神经功能与血液流变学指标的影响[J]. 现代医学与健康研究电子杂志, 2021, 5 (03): 98-100.</w:t>
      </w:r>
    </w:p>
    <w:p w14:paraId="036A73DB">
      <w:pPr>
        <w:numPr>
          <w:ilvl w:val="0"/>
          <w:numId w:val="33"/>
        </w:numPr>
        <w:adjustRightInd/>
        <w:spacing w:line="240" w:lineRule="auto"/>
        <w:ind w:left="0" w:firstLine="0"/>
        <w:contextualSpacing/>
        <w:rPr>
          <w:rFonts w:ascii="宋体" w:hAnsi="宋体"/>
        </w:rPr>
      </w:pPr>
      <w:r>
        <w:rPr>
          <w:rFonts w:hint="eastAsia" w:ascii="宋体" w:hAnsi="宋体"/>
        </w:rPr>
        <w:t>赵小虎. 加味苓桂术甘汤治疗眩晕对中医证候疗效及生活质量的影响[J]. 中西医结合心血管病电子杂志, 2020, 8 (29): 143-144.</w:t>
      </w:r>
    </w:p>
    <w:p w14:paraId="355D5BBD">
      <w:pPr>
        <w:numPr>
          <w:ilvl w:val="0"/>
          <w:numId w:val="33"/>
        </w:numPr>
        <w:adjustRightInd/>
        <w:spacing w:line="240" w:lineRule="auto"/>
        <w:ind w:left="0" w:firstLine="0"/>
        <w:contextualSpacing/>
        <w:rPr>
          <w:rFonts w:hint="eastAsia" w:ascii="宋体" w:hAnsi="宋体"/>
        </w:rPr>
      </w:pPr>
      <w:r>
        <w:rPr>
          <w:rFonts w:hint="eastAsia" w:ascii="宋体" w:hAnsi="宋体"/>
        </w:rPr>
        <w:t>莫德美. 天麻钩藤饮治疗后循环缺血性眩晕临床疗效与安全性的Meta分析[D]. 广西中医药大学, 2023.</w:t>
      </w:r>
    </w:p>
    <w:p w14:paraId="2F66636F">
      <w:pPr>
        <w:numPr>
          <w:ilvl w:val="0"/>
          <w:numId w:val="33"/>
        </w:numPr>
        <w:adjustRightInd/>
        <w:spacing w:line="240" w:lineRule="auto"/>
        <w:ind w:left="0" w:firstLine="0"/>
        <w:contextualSpacing/>
        <w:rPr>
          <w:rFonts w:hint="eastAsia" w:ascii="宋体" w:hAnsi="宋体"/>
        </w:rPr>
      </w:pPr>
      <w:r>
        <w:rPr>
          <w:rFonts w:hint="eastAsia" w:ascii="宋体" w:hAnsi="宋体"/>
        </w:rPr>
        <w:t xml:space="preserve">傅珍玥, 高希亚, 吕佳誉, </w:t>
      </w:r>
      <w:r>
        <w:rPr>
          <w:rFonts w:hint="eastAsia" w:ascii="宋体" w:hAnsi="宋体"/>
          <w:lang w:val="en-US" w:eastAsia="zh-CN"/>
        </w:rPr>
        <w:t>等</w:t>
      </w:r>
      <w:r>
        <w:rPr>
          <w:rFonts w:hint="eastAsia" w:ascii="宋体" w:hAnsi="宋体"/>
        </w:rPr>
        <w:t>. 半夏白术天麻汤合泽泻汤治疗眩晕临床疗效的Meta分析与试验序贯分析[J]. 中西医结合心脑血管病杂志, 2024, 22 (06): 1121-1127.</w:t>
      </w:r>
    </w:p>
    <w:p w14:paraId="036A73DC">
      <w:pPr>
        <w:numPr>
          <w:ilvl w:val="0"/>
          <w:numId w:val="33"/>
        </w:numPr>
        <w:adjustRightInd/>
        <w:spacing w:line="240" w:lineRule="auto"/>
        <w:ind w:left="0" w:firstLine="0"/>
        <w:contextualSpacing/>
        <w:rPr>
          <w:rFonts w:ascii="宋体" w:hAnsi="宋体"/>
        </w:rPr>
      </w:pPr>
      <w:r>
        <w:rPr>
          <w:rFonts w:hint="eastAsia" w:ascii="宋体" w:hAnsi="宋体"/>
        </w:rPr>
        <w:t>曹大杰. 丹参川芎嗪在腔隙性脑梗死眩晕治疗中的应用效果[J]. 河南医学研究, 2020, 29 (25): 4720-4722.</w:t>
      </w:r>
    </w:p>
    <w:p w14:paraId="036A73DD">
      <w:pPr>
        <w:numPr>
          <w:ilvl w:val="0"/>
          <w:numId w:val="33"/>
        </w:numPr>
        <w:adjustRightInd/>
        <w:spacing w:line="240" w:lineRule="auto"/>
        <w:ind w:left="0" w:firstLine="0"/>
        <w:contextualSpacing/>
        <w:rPr>
          <w:rFonts w:ascii="宋体" w:hAnsi="宋体"/>
        </w:rPr>
      </w:pPr>
      <w:r>
        <w:rPr>
          <w:rFonts w:hint="eastAsia" w:ascii="宋体" w:hAnsi="宋体"/>
        </w:rPr>
        <w:t>杨文佳, 张华海. 祛痰定眩方联合甲磺酸倍他司汀改善良性阵发性位置性眩晕复位后残留症状疗效观察[J]. 山东中医杂志, 2020, 39 (09): 972-975.</w:t>
      </w:r>
    </w:p>
    <w:p w14:paraId="036A73DE">
      <w:pPr>
        <w:numPr>
          <w:ilvl w:val="0"/>
          <w:numId w:val="33"/>
        </w:numPr>
        <w:adjustRightInd/>
        <w:spacing w:line="240" w:lineRule="auto"/>
        <w:ind w:left="0" w:firstLine="0"/>
        <w:contextualSpacing/>
        <w:rPr>
          <w:rFonts w:ascii="宋体" w:hAnsi="宋体"/>
        </w:rPr>
      </w:pPr>
      <w:r>
        <w:rPr>
          <w:rFonts w:hint="eastAsia" w:ascii="宋体" w:hAnsi="宋体"/>
        </w:rPr>
        <w:t>何凤麟, 陈泉, 程平荣, 朱静. 健脾升阳法治疗老年性气血亏虚型后循环缺血性眩晕临床研究[J]. 中国药业, 2019, 28 (01): 54-56.</w:t>
      </w:r>
    </w:p>
    <w:p w14:paraId="036A73DF">
      <w:pPr>
        <w:numPr>
          <w:ilvl w:val="0"/>
          <w:numId w:val="33"/>
        </w:numPr>
        <w:adjustRightInd/>
        <w:spacing w:line="240" w:lineRule="auto"/>
        <w:ind w:left="0" w:firstLine="0"/>
        <w:contextualSpacing/>
        <w:rPr>
          <w:rFonts w:ascii="宋体" w:hAnsi="宋体"/>
        </w:rPr>
      </w:pPr>
      <w:r>
        <w:rPr>
          <w:rFonts w:hint="eastAsia" w:ascii="宋体" w:hAnsi="宋体"/>
        </w:rPr>
        <w:t>芦宇. 小柴胡汤为基础方加减对脑卒中后眩晕患者血液流变学指标影响[J]. 辽宁中医药大学学报, 2018, 20 (09): 163-166.</w:t>
      </w:r>
    </w:p>
    <w:p w14:paraId="036A73E0">
      <w:pPr>
        <w:numPr>
          <w:ilvl w:val="0"/>
          <w:numId w:val="33"/>
        </w:numPr>
        <w:adjustRightInd/>
        <w:spacing w:line="240" w:lineRule="auto"/>
        <w:ind w:left="0" w:firstLine="0"/>
        <w:contextualSpacing/>
        <w:rPr>
          <w:rFonts w:ascii="宋体" w:hAnsi="宋体"/>
        </w:rPr>
      </w:pPr>
      <w:r>
        <w:rPr>
          <w:rFonts w:hint="eastAsia" w:ascii="宋体" w:hAnsi="宋体"/>
        </w:rPr>
        <w:t>毛丽巧, 谢毅强. 滋阴固土汤治疗阴虚阳亢型原发性高血压疗效观察[J]. 四川中医, 2018, 36 (07): 129-131.</w:t>
      </w:r>
    </w:p>
    <w:p w14:paraId="7A8A8A2A">
      <w:pPr>
        <w:numPr>
          <w:ilvl w:val="0"/>
          <w:numId w:val="33"/>
        </w:numPr>
        <w:adjustRightInd/>
        <w:spacing w:line="240" w:lineRule="auto"/>
        <w:ind w:left="0" w:firstLine="0"/>
        <w:contextualSpacing/>
        <w:rPr>
          <w:rFonts w:ascii="宋体" w:hAnsi="宋体"/>
        </w:rPr>
      </w:pPr>
      <w:r>
        <w:rPr>
          <w:rFonts w:hint="eastAsia" w:ascii="宋体" w:hAnsi="宋体"/>
        </w:rPr>
        <w:t xml:space="preserve">刘秋燕, 吕光耀, 张春兰, </w:t>
      </w:r>
      <w:r>
        <w:rPr>
          <w:rFonts w:hint="eastAsia" w:ascii="宋体" w:hAnsi="宋体"/>
          <w:lang w:val="en-US" w:eastAsia="zh-CN"/>
        </w:rPr>
        <w:t>等</w:t>
      </w:r>
      <w:r>
        <w:rPr>
          <w:rFonts w:hint="eastAsia" w:ascii="宋体" w:hAnsi="宋体"/>
        </w:rPr>
        <w:t>. 天麻钩藤饮及其加减治疗眩晕的系统评价[J]. 世界科学技术-中医药现代化, 2014, 16 (02): 239-248.</w:t>
      </w:r>
    </w:p>
    <w:bookmarkEnd w:id="316"/>
    <w:bookmarkEnd w:id="317"/>
    <w:bookmarkEnd w:id="318"/>
    <w:p w14:paraId="036A73E1">
      <w:pPr>
        <w:pStyle w:val="59"/>
        <w:ind w:firstLine="0" w:firstLineChars="0"/>
        <w:jc w:val="center"/>
      </w:pPr>
      <w:bookmarkStart w:id="319" w:name="BookMark8"/>
      <w:r>
        <w:rPr>
          <w:rFonts w:hint="eastAsia"/>
        </w:rPr>
        <w:drawing>
          <wp:inline distT="0" distB="0" distL="0" distR="0">
            <wp:extent cx="1485900" cy="317500"/>
            <wp:effectExtent l="0" t="0" r="0" b="6350"/>
            <wp:docPr id="122983259" name="图片 3"/>
            <wp:cNvGraphicFramePr/>
            <a:graphic xmlns:a="http://schemas.openxmlformats.org/drawingml/2006/main">
              <a:graphicData uri="http://schemas.openxmlformats.org/drawingml/2006/picture">
                <pic:pic xmlns:pic="http://schemas.openxmlformats.org/drawingml/2006/picture">
                  <pic:nvPicPr>
                    <pic:cNvPr id="122983259" name="图片 3"/>
                    <pic:cNvPicPr/>
                  </pic:nvPicPr>
                  <pic:blipFill>
                    <a:blip r:embed="rId2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19"/>
    </w:p>
    <w:sectPr>
      <w:headerReference r:id="rId20" w:type="default"/>
      <w:footerReference r:id="rId22" w:type="default"/>
      <w:headerReference r:id="rId21" w:type="even"/>
      <w:footerReference r:id="rId23"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73ED">
    <w:pPr>
      <w:pStyle w:val="18"/>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73FD">
    <w:pPr>
      <w:pStyle w:val="54"/>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73EF">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73F2">
    <w:pPr>
      <w:pStyle w:val="55"/>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73F1">
    <w:pPr>
      <w:pStyle w:val="54"/>
    </w:pPr>
    <w:r>
      <w:fldChar w:fldCharType="begin"/>
    </w:r>
    <w:r>
      <w:instrText xml:space="preserve"> PAGE   \* MERGEFORMAT \* MERGEFORMAT </w:instrText>
    </w:r>
    <w:r>
      <w:fldChar w:fldCharType="separate"/>
    </w:r>
    <w:r>
      <w:t>IV</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73F6">
    <w:pPr>
      <w:pStyle w:val="55"/>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73F5">
    <w:pPr>
      <w:pStyle w:val="54"/>
    </w:pPr>
    <w:r>
      <w:fldChar w:fldCharType="begin"/>
    </w:r>
    <w:r>
      <w:instrText xml:space="preserve"> PAGE   \* MERGEFORMAT \* MERGEFORMAT </w:instrText>
    </w:r>
    <w:r>
      <w:fldChar w:fldCharType="separate"/>
    </w:r>
    <w:r>
      <w:t>8</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73FA">
    <w:pPr>
      <w:pStyle w:val="55"/>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73F9">
    <w:pPr>
      <w:pStyle w:val="54"/>
    </w:pPr>
    <w:r>
      <w:fldChar w:fldCharType="begin"/>
    </w:r>
    <w:r>
      <w:instrText xml:space="preserve"> PAGE   \* MERGEFORMAT \* MERGEFORMAT </w:instrText>
    </w:r>
    <w:r>
      <w:fldChar w:fldCharType="separate"/>
    </w:r>
    <w:r>
      <w:t>10</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73FE">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73EC">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73EE">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73F0">
    <w:pPr>
      <w:pStyle w:val="64"/>
    </w:pPr>
    <w:r>
      <w:fldChar w:fldCharType="begin"/>
    </w:r>
    <w:r>
      <w:instrText xml:space="preserve"> STYLEREF  标准文件_文件编号  \* MERGEFORMAT </w:instrText>
    </w:r>
    <w:r>
      <w:fldChar w:fldCharType="separate"/>
    </w:r>
    <w:r>
      <w:t>ZY/T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73F4">
    <w:pPr>
      <w:pStyle w:val="64"/>
    </w:pPr>
    <w:r>
      <w:fldChar w:fldCharType="begin"/>
    </w:r>
    <w:r>
      <w:instrText xml:space="preserve"> STYLEREF  标准文件_文件编号  \* MERGEFORMAT </w:instrText>
    </w:r>
    <w:r>
      <w:fldChar w:fldCharType="separate"/>
    </w:r>
    <w:r>
      <w:t>ZY/T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73F3">
    <w:pPr>
      <w:pStyle w:val="65"/>
    </w:pPr>
    <w:r>
      <w:fldChar w:fldCharType="begin"/>
    </w:r>
    <w:r>
      <w:instrText xml:space="preserve"> STYLEREF  标准文件_文件编号 \* MERGEFORMAT </w:instrText>
    </w:r>
    <w:r>
      <w:fldChar w:fldCharType="separate"/>
    </w:r>
    <w:r>
      <w:t>ZY/T XXXXX—XXXX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73F8">
    <w:pPr>
      <w:pStyle w:val="64"/>
    </w:pPr>
    <w:r>
      <w:fldChar w:fldCharType="begin"/>
    </w:r>
    <w:r>
      <w:instrText xml:space="preserve"> STYLEREF  标准文件_文件编号  \* MERGEFORMAT </w:instrText>
    </w:r>
    <w:r>
      <w:fldChar w:fldCharType="separate"/>
    </w:r>
    <w:r>
      <w:t>ZY/T XXXXX—XXXX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73F7">
    <w:pPr>
      <w:pStyle w:val="65"/>
    </w:pPr>
    <w:r>
      <w:fldChar w:fldCharType="begin"/>
    </w:r>
    <w:r>
      <w:instrText xml:space="preserve"> STYLEREF  标准文件_文件编号 \* MERGEFORMAT </w:instrText>
    </w:r>
    <w:r>
      <w:fldChar w:fldCharType="separate"/>
    </w:r>
    <w:r>
      <w:t>ZY/T XXXXX—XXXX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73FC">
    <w:pPr>
      <w:pStyle w:val="64"/>
    </w:pPr>
    <w:r>
      <w:fldChar w:fldCharType="begin"/>
    </w:r>
    <w:r>
      <w:instrText xml:space="preserve"> STYLEREF  标准文件_文件编号  \* MERGEFORMAT </w:instrText>
    </w:r>
    <w:r>
      <w:fldChar w:fldCharType="separate"/>
    </w:r>
    <w:r>
      <w:t>ZY/T XXXXX—XXXX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73FB">
    <w:pPr>
      <w:pStyle w:val="65"/>
    </w:pPr>
    <w:r>
      <w:fldChar w:fldCharType="begin"/>
    </w:r>
    <w:r>
      <w:instrText xml:space="preserve"> STYLEREF  标准文件_文件编号 \* MERGEFORMAT </w:instrText>
    </w:r>
    <w:r>
      <w:fldChar w:fldCharType="separate"/>
    </w:r>
    <w:r>
      <w:t>ZY/T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63" w:firstLine="363"/>
      </w:pPr>
      <w:rPr>
        <w:rFonts w:hint="eastAsia" w:ascii="黑体" w:eastAsia="黑体"/>
        <w:b w:val="0"/>
        <w:i w:val="0"/>
        <w:sz w:val="18"/>
      </w:rPr>
    </w:lvl>
    <w:lvl w:ilvl="1" w:tentative="0">
      <w:start w:val="1"/>
      <w:numFmt w:val="lowerLetter"/>
      <w:lvlText w:val="%2)"/>
      <w:lvlJc w:val="left"/>
      <w:pPr>
        <w:tabs>
          <w:tab w:val="left" w:pos="79"/>
        </w:tabs>
        <w:ind w:left="-284" w:firstLine="363"/>
      </w:pPr>
      <w:rPr>
        <w:rFonts w:hint="eastAsia"/>
      </w:rPr>
    </w:lvl>
    <w:lvl w:ilvl="2" w:tentative="0">
      <w:start w:val="1"/>
      <w:numFmt w:val="lowerRoman"/>
      <w:lvlText w:val="%3."/>
      <w:lvlJc w:val="right"/>
      <w:pPr>
        <w:tabs>
          <w:tab w:val="left" w:pos="79"/>
        </w:tabs>
        <w:ind w:left="-284" w:firstLine="363"/>
      </w:pPr>
      <w:rPr>
        <w:rFonts w:hint="eastAsia"/>
      </w:rPr>
    </w:lvl>
    <w:lvl w:ilvl="3" w:tentative="0">
      <w:start w:val="1"/>
      <w:numFmt w:val="decimal"/>
      <w:lvlText w:val="%4."/>
      <w:lvlJc w:val="left"/>
      <w:pPr>
        <w:tabs>
          <w:tab w:val="left" w:pos="79"/>
        </w:tabs>
        <w:ind w:left="-284" w:firstLine="363"/>
      </w:pPr>
      <w:rPr>
        <w:rFonts w:hint="eastAsia"/>
      </w:rPr>
    </w:lvl>
    <w:lvl w:ilvl="4" w:tentative="0">
      <w:start w:val="1"/>
      <w:numFmt w:val="lowerLetter"/>
      <w:lvlText w:val="%5)"/>
      <w:lvlJc w:val="left"/>
      <w:pPr>
        <w:tabs>
          <w:tab w:val="left" w:pos="79"/>
        </w:tabs>
        <w:ind w:left="-284" w:firstLine="363"/>
      </w:pPr>
      <w:rPr>
        <w:rFonts w:hint="eastAsia"/>
      </w:rPr>
    </w:lvl>
    <w:lvl w:ilvl="5" w:tentative="0">
      <w:start w:val="1"/>
      <w:numFmt w:val="lowerRoman"/>
      <w:lvlText w:val="%6."/>
      <w:lvlJc w:val="right"/>
      <w:pPr>
        <w:tabs>
          <w:tab w:val="left" w:pos="79"/>
        </w:tabs>
        <w:ind w:left="-284" w:firstLine="363"/>
      </w:pPr>
      <w:rPr>
        <w:rFonts w:hint="eastAsia"/>
      </w:rPr>
    </w:lvl>
    <w:lvl w:ilvl="6" w:tentative="0">
      <w:start w:val="1"/>
      <w:numFmt w:val="decimal"/>
      <w:lvlText w:val="%7."/>
      <w:lvlJc w:val="left"/>
      <w:pPr>
        <w:tabs>
          <w:tab w:val="left" w:pos="79"/>
        </w:tabs>
        <w:ind w:left="-284" w:firstLine="363"/>
      </w:pPr>
      <w:rPr>
        <w:rFonts w:hint="eastAsia"/>
      </w:rPr>
    </w:lvl>
    <w:lvl w:ilvl="7" w:tentative="0">
      <w:start w:val="1"/>
      <w:numFmt w:val="lowerLetter"/>
      <w:lvlText w:val="%8)"/>
      <w:lvlJc w:val="left"/>
      <w:pPr>
        <w:tabs>
          <w:tab w:val="left" w:pos="79"/>
        </w:tabs>
        <w:ind w:left="-284" w:firstLine="363"/>
      </w:pPr>
      <w:rPr>
        <w:rFonts w:hint="eastAsia"/>
      </w:rPr>
    </w:lvl>
    <w:lvl w:ilvl="8" w:tentative="0">
      <w:start w:val="1"/>
      <w:numFmt w:val="lowerRoman"/>
      <w:lvlText w:val="%9."/>
      <w:lvlJc w:val="right"/>
      <w:pPr>
        <w:tabs>
          <w:tab w:val="left" w:pos="79"/>
        </w:tabs>
        <w:ind w:left="-284"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3F7C3D"/>
    <w:multiLevelType w:val="multilevel"/>
    <w:tmpl w:val="1F3F7C3D"/>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1">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1"/>
      <w:lvlText w:val="%1"/>
      <w:lvlJc w:val="left"/>
      <w:pPr>
        <w:ind w:left="4673" w:hanging="420"/>
      </w:pPr>
      <w:rPr>
        <w:rFonts w:hint="eastAsia"/>
      </w:rPr>
    </w:lvl>
    <w:lvl w:ilvl="1" w:tentative="0">
      <w:start w:val="1"/>
      <w:numFmt w:val="decimal"/>
      <w:pStyle w:val="86"/>
      <w:suff w:val="space"/>
      <w:lvlText w:val="图%1.%2"/>
      <w:lvlJc w:val="center"/>
      <w:pPr>
        <w:ind w:left="4253" w:firstLine="0"/>
      </w:pPr>
      <w:rPr>
        <w:rFonts w:hint="eastAsia"/>
      </w:rPr>
    </w:lvl>
    <w:lvl w:ilvl="2" w:tentative="0">
      <w:start w:val="1"/>
      <w:numFmt w:val="lowerRoman"/>
      <w:lvlText w:val="%3."/>
      <w:lvlJc w:val="right"/>
      <w:pPr>
        <w:ind w:left="5513" w:hanging="420"/>
      </w:pPr>
      <w:rPr>
        <w:rFonts w:hint="eastAsia"/>
      </w:rPr>
    </w:lvl>
    <w:lvl w:ilvl="3" w:tentative="0">
      <w:start w:val="1"/>
      <w:numFmt w:val="decimal"/>
      <w:lvlText w:val="%4."/>
      <w:lvlJc w:val="left"/>
      <w:pPr>
        <w:ind w:left="5933" w:hanging="420"/>
      </w:pPr>
      <w:rPr>
        <w:rFonts w:hint="eastAsia"/>
      </w:rPr>
    </w:lvl>
    <w:lvl w:ilvl="4" w:tentative="0">
      <w:start w:val="1"/>
      <w:numFmt w:val="lowerLetter"/>
      <w:lvlText w:val="%5)"/>
      <w:lvlJc w:val="left"/>
      <w:pPr>
        <w:ind w:left="6353" w:hanging="420"/>
      </w:pPr>
      <w:rPr>
        <w:rFonts w:hint="eastAsia"/>
      </w:rPr>
    </w:lvl>
    <w:lvl w:ilvl="5" w:tentative="0">
      <w:start w:val="1"/>
      <w:numFmt w:val="lowerRoman"/>
      <w:lvlText w:val="%6."/>
      <w:lvlJc w:val="right"/>
      <w:pPr>
        <w:ind w:left="6773" w:hanging="420"/>
      </w:pPr>
      <w:rPr>
        <w:rFonts w:hint="eastAsia"/>
      </w:rPr>
    </w:lvl>
    <w:lvl w:ilvl="6" w:tentative="0">
      <w:start w:val="1"/>
      <w:numFmt w:val="decimal"/>
      <w:lvlText w:val="%7."/>
      <w:lvlJc w:val="left"/>
      <w:pPr>
        <w:ind w:left="7193" w:hanging="420"/>
      </w:pPr>
      <w:rPr>
        <w:rFonts w:hint="eastAsia"/>
      </w:rPr>
    </w:lvl>
    <w:lvl w:ilvl="7" w:tentative="0">
      <w:start w:val="1"/>
      <w:numFmt w:val="lowerLetter"/>
      <w:lvlText w:val="%8)"/>
      <w:lvlJc w:val="left"/>
      <w:pPr>
        <w:ind w:left="7613" w:hanging="420"/>
      </w:pPr>
      <w:rPr>
        <w:rFonts w:hint="eastAsia"/>
      </w:rPr>
    </w:lvl>
    <w:lvl w:ilvl="8" w:tentative="0">
      <w:start w:val="1"/>
      <w:numFmt w:val="lowerRoman"/>
      <w:lvlText w:val="%9."/>
      <w:lvlJc w:val="right"/>
      <w:pPr>
        <w:ind w:left="8033" w:hanging="420"/>
      </w:pPr>
      <w:rPr>
        <w:rFonts w:hint="eastAsia"/>
      </w:rPr>
    </w:lvl>
  </w:abstractNum>
  <w:abstractNum w:abstractNumId="15">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2978"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426"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1135"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27A79B2"/>
    <w:multiLevelType w:val="multilevel"/>
    <w:tmpl w:val="727A79B2"/>
    <w:lvl w:ilvl="0" w:tentative="0">
      <w:start w:val="1"/>
      <w:numFmt w:val="decimal"/>
      <w:lvlText w:val="[%1]"/>
      <w:lvlJc w:val="center"/>
      <w:pPr>
        <w:ind w:left="440" w:hanging="440"/>
      </w:pPr>
      <w:rPr>
        <w:rFonts w:hint="eastAsia"/>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2">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2"/>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1MzFjZjFkOTcyMzNhZTRkZTBjMzIyYjA0YjAxNDQifQ=="/>
  </w:docVars>
  <w:rsids>
    <w:rsidRoot w:val="009467C8"/>
    <w:rsid w:val="0000040A"/>
    <w:rsid w:val="00000A94"/>
    <w:rsid w:val="00001232"/>
    <w:rsid w:val="00001498"/>
    <w:rsid w:val="00001972"/>
    <w:rsid w:val="00001D9A"/>
    <w:rsid w:val="000030BC"/>
    <w:rsid w:val="00004566"/>
    <w:rsid w:val="00004990"/>
    <w:rsid w:val="00004998"/>
    <w:rsid w:val="000054B5"/>
    <w:rsid w:val="00006FB6"/>
    <w:rsid w:val="00007A67"/>
    <w:rsid w:val="00007B3A"/>
    <w:rsid w:val="00007E14"/>
    <w:rsid w:val="0001009F"/>
    <w:rsid w:val="000107E0"/>
    <w:rsid w:val="000110FC"/>
    <w:rsid w:val="00011FDE"/>
    <w:rsid w:val="00012FFD"/>
    <w:rsid w:val="00014162"/>
    <w:rsid w:val="00014340"/>
    <w:rsid w:val="00014AFC"/>
    <w:rsid w:val="00014F0F"/>
    <w:rsid w:val="00015BC4"/>
    <w:rsid w:val="00016A9C"/>
    <w:rsid w:val="00017095"/>
    <w:rsid w:val="00020174"/>
    <w:rsid w:val="00020556"/>
    <w:rsid w:val="00020A3B"/>
    <w:rsid w:val="00020C22"/>
    <w:rsid w:val="000211DF"/>
    <w:rsid w:val="00022184"/>
    <w:rsid w:val="00022762"/>
    <w:rsid w:val="000238E0"/>
    <w:rsid w:val="000249DB"/>
    <w:rsid w:val="00025436"/>
    <w:rsid w:val="0002595E"/>
    <w:rsid w:val="00025B5A"/>
    <w:rsid w:val="00026B12"/>
    <w:rsid w:val="00027096"/>
    <w:rsid w:val="000303C3"/>
    <w:rsid w:val="000305BB"/>
    <w:rsid w:val="00031538"/>
    <w:rsid w:val="000331D3"/>
    <w:rsid w:val="000333CA"/>
    <w:rsid w:val="000333E0"/>
    <w:rsid w:val="0003457B"/>
    <w:rsid w:val="000346A5"/>
    <w:rsid w:val="00034C6D"/>
    <w:rsid w:val="000359C3"/>
    <w:rsid w:val="00035A7D"/>
    <w:rsid w:val="00036398"/>
    <w:rsid w:val="00040A96"/>
    <w:rsid w:val="000410E8"/>
    <w:rsid w:val="000423EC"/>
    <w:rsid w:val="0004249A"/>
    <w:rsid w:val="00042C00"/>
    <w:rsid w:val="00043282"/>
    <w:rsid w:val="00044286"/>
    <w:rsid w:val="00045B06"/>
    <w:rsid w:val="0004653A"/>
    <w:rsid w:val="0004680A"/>
    <w:rsid w:val="00047F28"/>
    <w:rsid w:val="00047F8C"/>
    <w:rsid w:val="000502AD"/>
    <w:rsid w:val="000503AA"/>
    <w:rsid w:val="000505F1"/>
    <w:rsid w:val="000506A1"/>
    <w:rsid w:val="00050E03"/>
    <w:rsid w:val="00050F99"/>
    <w:rsid w:val="000515DD"/>
    <w:rsid w:val="0005265A"/>
    <w:rsid w:val="00052BF6"/>
    <w:rsid w:val="00053196"/>
    <w:rsid w:val="000539DD"/>
    <w:rsid w:val="00053BD3"/>
    <w:rsid w:val="00053D02"/>
    <w:rsid w:val="00054BA5"/>
    <w:rsid w:val="00055250"/>
    <w:rsid w:val="000556ED"/>
    <w:rsid w:val="00055FE2"/>
    <w:rsid w:val="0005616F"/>
    <w:rsid w:val="00056C17"/>
    <w:rsid w:val="0005700F"/>
    <w:rsid w:val="00057FEC"/>
    <w:rsid w:val="0006015A"/>
    <w:rsid w:val="00060A2A"/>
    <w:rsid w:val="00060A41"/>
    <w:rsid w:val="00060AC6"/>
    <w:rsid w:val="00060C2E"/>
    <w:rsid w:val="00061033"/>
    <w:rsid w:val="000611BB"/>
    <w:rsid w:val="0006121D"/>
    <w:rsid w:val="000619E9"/>
    <w:rsid w:val="000621EA"/>
    <w:rsid w:val="000622D4"/>
    <w:rsid w:val="00062429"/>
    <w:rsid w:val="00063459"/>
    <w:rsid w:val="0006357D"/>
    <w:rsid w:val="000636E7"/>
    <w:rsid w:val="0006488D"/>
    <w:rsid w:val="000650DA"/>
    <w:rsid w:val="0006606C"/>
    <w:rsid w:val="00066771"/>
    <w:rsid w:val="0006727A"/>
    <w:rsid w:val="0006749E"/>
    <w:rsid w:val="0006783C"/>
    <w:rsid w:val="000679D2"/>
    <w:rsid w:val="00067B2B"/>
    <w:rsid w:val="00067F1E"/>
    <w:rsid w:val="000706D6"/>
    <w:rsid w:val="00071B16"/>
    <w:rsid w:val="00071CC0"/>
    <w:rsid w:val="000733EE"/>
    <w:rsid w:val="00073C8C"/>
    <w:rsid w:val="00074A92"/>
    <w:rsid w:val="00074F93"/>
    <w:rsid w:val="000758E7"/>
    <w:rsid w:val="00075F2C"/>
    <w:rsid w:val="000762C8"/>
    <w:rsid w:val="00076CD4"/>
    <w:rsid w:val="00077987"/>
    <w:rsid w:val="000779A5"/>
    <w:rsid w:val="00077B64"/>
    <w:rsid w:val="00077D3B"/>
    <w:rsid w:val="00077E40"/>
    <w:rsid w:val="000804A7"/>
    <w:rsid w:val="00080A1C"/>
    <w:rsid w:val="00082317"/>
    <w:rsid w:val="000826D9"/>
    <w:rsid w:val="00082882"/>
    <w:rsid w:val="00082D69"/>
    <w:rsid w:val="00083D16"/>
    <w:rsid w:val="00083D2C"/>
    <w:rsid w:val="00084099"/>
    <w:rsid w:val="00084DCD"/>
    <w:rsid w:val="00084F22"/>
    <w:rsid w:val="0008521D"/>
    <w:rsid w:val="0008542B"/>
    <w:rsid w:val="0008617E"/>
    <w:rsid w:val="0008699B"/>
    <w:rsid w:val="00086AA1"/>
    <w:rsid w:val="00086EC9"/>
    <w:rsid w:val="00087209"/>
    <w:rsid w:val="00087A77"/>
    <w:rsid w:val="0009029B"/>
    <w:rsid w:val="00090CA6"/>
    <w:rsid w:val="00090EBE"/>
    <w:rsid w:val="00091D99"/>
    <w:rsid w:val="00092140"/>
    <w:rsid w:val="00092485"/>
    <w:rsid w:val="00092B8A"/>
    <w:rsid w:val="00092FB0"/>
    <w:rsid w:val="000934C5"/>
    <w:rsid w:val="0009359E"/>
    <w:rsid w:val="0009381E"/>
    <w:rsid w:val="00093D25"/>
    <w:rsid w:val="00093DAB"/>
    <w:rsid w:val="00093FF8"/>
    <w:rsid w:val="00094BF3"/>
    <w:rsid w:val="00094D73"/>
    <w:rsid w:val="000956B4"/>
    <w:rsid w:val="0009609D"/>
    <w:rsid w:val="00096180"/>
    <w:rsid w:val="000961B6"/>
    <w:rsid w:val="0009623C"/>
    <w:rsid w:val="00096D63"/>
    <w:rsid w:val="00097196"/>
    <w:rsid w:val="00097454"/>
    <w:rsid w:val="000A02A7"/>
    <w:rsid w:val="000A076A"/>
    <w:rsid w:val="000A0B60"/>
    <w:rsid w:val="000A0CD2"/>
    <w:rsid w:val="000A0EB8"/>
    <w:rsid w:val="000A19FC"/>
    <w:rsid w:val="000A296B"/>
    <w:rsid w:val="000A4567"/>
    <w:rsid w:val="000A4C5C"/>
    <w:rsid w:val="000A4D4D"/>
    <w:rsid w:val="000A55A7"/>
    <w:rsid w:val="000A6158"/>
    <w:rsid w:val="000A6A7B"/>
    <w:rsid w:val="000A6AD8"/>
    <w:rsid w:val="000A6C1F"/>
    <w:rsid w:val="000A7311"/>
    <w:rsid w:val="000A756A"/>
    <w:rsid w:val="000B0074"/>
    <w:rsid w:val="000B060F"/>
    <w:rsid w:val="000B0BBD"/>
    <w:rsid w:val="000B0BC1"/>
    <w:rsid w:val="000B0CF9"/>
    <w:rsid w:val="000B0E4F"/>
    <w:rsid w:val="000B1592"/>
    <w:rsid w:val="000B1A55"/>
    <w:rsid w:val="000B1BAB"/>
    <w:rsid w:val="000B1FF2"/>
    <w:rsid w:val="000B2851"/>
    <w:rsid w:val="000B2EF4"/>
    <w:rsid w:val="000B34FA"/>
    <w:rsid w:val="000B3CDA"/>
    <w:rsid w:val="000B4BE3"/>
    <w:rsid w:val="000B5BCD"/>
    <w:rsid w:val="000B6A0B"/>
    <w:rsid w:val="000B7F84"/>
    <w:rsid w:val="000C0F36"/>
    <w:rsid w:val="000C0F6C"/>
    <w:rsid w:val="000C0FD5"/>
    <w:rsid w:val="000C1193"/>
    <w:rsid w:val="000C11DB"/>
    <w:rsid w:val="000C1340"/>
    <w:rsid w:val="000C1492"/>
    <w:rsid w:val="000C14C1"/>
    <w:rsid w:val="000C199F"/>
    <w:rsid w:val="000C1DB4"/>
    <w:rsid w:val="000C2DBD"/>
    <w:rsid w:val="000C2EC8"/>
    <w:rsid w:val="000C2FBD"/>
    <w:rsid w:val="000C3C7F"/>
    <w:rsid w:val="000C48A2"/>
    <w:rsid w:val="000C4B41"/>
    <w:rsid w:val="000C57D6"/>
    <w:rsid w:val="000C7666"/>
    <w:rsid w:val="000C7AD6"/>
    <w:rsid w:val="000C7E8D"/>
    <w:rsid w:val="000D021D"/>
    <w:rsid w:val="000D0A9C"/>
    <w:rsid w:val="000D0C31"/>
    <w:rsid w:val="000D1795"/>
    <w:rsid w:val="000D27CA"/>
    <w:rsid w:val="000D280D"/>
    <w:rsid w:val="000D2BE9"/>
    <w:rsid w:val="000D2F41"/>
    <w:rsid w:val="000D329A"/>
    <w:rsid w:val="000D4031"/>
    <w:rsid w:val="000D4512"/>
    <w:rsid w:val="000D481F"/>
    <w:rsid w:val="000D4A46"/>
    <w:rsid w:val="000D4B9C"/>
    <w:rsid w:val="000D4C2D"/>
    <w:rsid w:val="000D4EB6"/>
    <w:rsid w:val="000D59A7"/>
    <w:rsid w:val="000D5CA0"/>
    <w:rsid w:val="000D6136"/>
    <w:rsid w:val="000D66BC"/>
    <w:rsid w:val="000D6A82"/>
    <w:rsid w:val="000D7058"/>
    <w:rsid w:val="000D7090"/>
    <w:rsid w:val="000D753B"/>
    <w:rsid w:val="000E0779"/>
    <w:rsid w:val="000E1039"/>
    <w:rsid w:val="000E2441"/>
    <w:rsid w:val="000E3405"/>
    <w:rsid w:val="000E3CA9"/>
    <w:rsid w:val="000E4C9E"/>
    <w:rsid w:val="000E4DFE"/>
    <w:rsid w:val="000E5E63"/>
    <w:rsid w:val="000E6383"/>
    <w:rsid w:val="000E6FD7"/>
    <w:rsid w:val="000F0366"/>
    <w:rsid w:val="000F06E1"/>
    <w:rsid w:val="000F091E"/>
    <w:rsid w:val="000F0D96"/>
    <w:rsid w:val="000F0E3C"/>
    <w:rsid w:val="000F101E"/>
    <w:rsid w:val="000F19D5"/>
    <w:rsid w:val="000F28B3"/>
    <w:rsid w:val="000F32BA"/>
    <w:rsid w:val="000F3872"/>
    <w:rsid w:val="000F3F96"/>
    <w:rsid w:val="000F48C8"/>
    <w:rsid w:val="000F4AEA"/>
    <w:rsid w:val="000F5CF5"/>
    <w:rsid w:val="000F624B"/>
    <w:rsid w:val="000F6359"/>
    <w:rsid w:val="000F67E9"/>
    <w:rsid w:val="000F7619"/>
    <w:rsid w:val="0010093F"/>
    <w:rsid w:val="001009EC"/>
    <w:rsid w:val="00100E11"/>
    <w:rsid w:val="0010115D"/>
    <w:rsid w:val="00101460"/>
    <w:rsid w:val="00101743"/>
    <w:rsid w:val="00101983"/>
    <w:rsid w:val="00101F29"/>
    <w:rsid w:val="00101F41"/>
    <w:rsid w:val="001028B3"/>
    <w:rsid w:val="0010435C"/>
    <w:rsid w:val="00104926"/>
    <w:rsid w:val="001051C3"/>
    <w:rsid w:val="00106085"/>
    <w:rsid w:val="00107799"/>
    <w:rsid w:val="00107C78"/>
    <w:rsid w:val="001106CC"/>
    <w:rsid w:val="00111F4B"/>
    <w:rsid w:val="0011394B"/>
    <w:rsid w:val="00113960"/>
    <w:rsid w:val="00113B1E"/>
    <w:rsid w:val="001143EB"/>
    <w:rsid w:val="0011450F"/>
    <w:rsid w:val="001149BB"/>
    <w:rsid w:val="00114CFA"/>
    <w:rsid w:val="00115CD4"/>
    <w:rsid w:val="00116124"/>
    <w:rsid w:val="001162C2"/>
    <w:rsid w:val="00116B35"/>
    <w:rsid w:val="00116F5D"/>
    <w:rsid w:val="0011711C"/>
    <w:rsid w:val="00117586"/>
    <w:rsid w:val="00117BFB"/>
    <w:rsid w:val="00120629"/>
    <w:rsid w:val="00122F29"/>
    <w:rsid w:val="00123690"/>
    <w:rsid w:val="00123C96"/>
    <w:rsid w:val="001240F6"/>
    <w:rsid w:val="0012414B"/>
    <w:rsid w:val="00124E4F"/>
    <w:rsid w:val="0012502F"/>
    <w:rsid w:val="00125070"/>
    <w:rsid w:val="001258AD"/>
    <w:rsid w:val="00125E54"/>
    <w:rsid w:val="001260B7"/>
    <w:rsid w:val="001265CB"/>
    <w:rsid w:val="00126E7A"/>
    <w:rsid w:val="001313D0"/>
    <w:rsid w:val="001321C6"/>
    <w:rsid w:val="001325C4"/>
    <w:rsid w:val="00132861"/>
    <w:rsid w:val="00133010"/>
    <w:rsid w:val="001338EE"/>
    <w:rsid w:val="00133AAE"/>
    <w:rsid w:val="00133FDC"/>
    <w:rsid w:val="001351E1"/>
    <w:rsid w:val="00135323"/>
    <w:rsid w:val="001356C4"/>
    <w:rsid w:val="00136065"/>
    <w:rsid w:val="00136E6B"/>
    <w:rsid w:val="00136F0B"/>
    <w:rsid w:val="00137D46"/>
    <w:rsid w:val="00140A8A"/>
    <w:rsid w:val="00141114"/>
    <w:rsid w:val="001416AD"/>
    <w:rsid w:val="00141876"/>
    <w:rsid w:val="00141EA8"/>
    <w:rsid w:val="00142432"/>
    <w:rsid w:val="00142914"/>
    <w:rsid w:val="00142969"/>
    <w:rsid w:val="00143D00"/>
    <w:rsid w:val="00144602"/>
    <w:rsid w:val="00144B4A"/>
    <w:rsid w:val="00144BB3"/>
    <w:rsid w:val="001457E7"/>
    <w:rsid w:val="00145D9D"/>
    <w:rsid w:val="00145F5B"/>
    <w:rsid w:val="00146388"/>
    <w:rsid w:val="00146890"/>
    <w:rsid w:val="00146A93"/>
    <w:rsid w:val="00147C48"/>
    <w:rsid w:val="00152033"/>
    <w:rsid w:val="00152653"/>
    <w:rsid w:val="001527B4"/>
    <w:rsid w:val="001529E5"/>
    <w:rsid w:val="00152F37"/>
    <w:rsid w:val="00153C7E"/>
    <w:rsid w:val="00154014"/>
    <w:rsid w:val="00155AB0"/>
    <w:rsid w:val="00155BA6"/>
    <w:rsid w:val="00155D5D"/>
    <w:rsid w:val="00155DAC"/>
    <w:rsid w:val="00156B25"/>
    <w:rsid w:val="00156E1A"/>
    <w:rsid w:val="00157100"/>
    <w:rsid w:val="00157574"/>
    <w:rsid w:val="00157B55"/>
    <w:rsid w:val="0016063F"/>
    <w:rsid w:val="001612E2"/>
    <w:rsid w:val="00161602"/>
    <w:rsid w:val="00161C28"/>
    <w:rsid w:val="00161CBA"/>
    <w:rsid w:val="00161DCB"/>
    <w:rsid w:val="0016245E"/>
    <w:rsid w:val="00162F83"/>
    <w:rsid w:val="00163896"/>
    <w:rsid w:val="00163CE1"/>
    <w:rsid w:val="001642FA"/>
    <w:rsid w:val="001649EB"/>
    <w:rsid w:val="00164BAF"/>
    <w:rsid w:val="00164FA8"/>
    <w:rsid w:val="00165065"/>
    <w:rsid w:val="00165434"/>
    <w:rsid w:val="0016580B"/>
    <w:rsid w:val="00165DD7"/>
    <w:rsid w:val="00165F49"/>
    <w:rsid w:val="00165F5F"/>
    <w:rsid w:val="00166B88"/>
    <w:rsid w:val="001672ED"/>
    <w:rsid w:val="0016770A"/>
    <w:rsid w:val="0017040A"/>
    <w:rsid w:val="001704F7"/>
    <w:rsid w:val="00170804"/>
    <w:rsid w:val="001708E9"/>
    <w:rsid w:val="00171130"/>
    <w:rsid w:val="0017147F"/>
    <w:rsid w:val="00171937"/>
    <w:rsid w:val="00172423"/>
    <w:rsid w:val="00172D4D"/>
    <w:rsid w:val="0017340B"/>
    <w:rsid w:val="00173FB1"/>
    <w:rsid w:val="001745F9"/>
    <w:rsid w:val="00174934"/>
    <w:rsid w:val="00174B3F"/>
    <w:rsid w:val="00174C04"/>
    <w:rsid w:val="00174DF6"/>
    <w:rsid w:val="0017537D"/>
    <w:rsid w:val="00175C5D"/>
    <w:rsid w:val="001760EF"/>
    <w:rsid w:val="00176B74"/>
    <w:rsid w:val="00176DFD"/>
    <w:rsid w:val="00176E45"/>
    <w:rsid w:val="0017702D"/>
    <w:rsid w:val="00180804"/>
    <w:rsid w:val="00180A4C"/>
    <w:rsid w:val="00181044"/>
    <w:rsid w:val="00181747"/>
    <w:rsid w:val="00181A22"/>
    <w:rsid w:val="00183542"/>
    <w:rsid w:val="00184454"/>
    <w:rsid w:val="001852C9"/>
    <w:rsid w:val="00185BD6"/>
    <w:rsid w:val="00185DA3"/>
    <w:rsid w:val="00187746"/>
    <w:rsid w:val="00190074"/>
    <w:rsid w:val="00190087"/>
    <w:rsid w:val="001902F1"/>
    <w:rsid w:val="00190FCF"/>
    <w:rsid w:val="001913C4"/>
    <w:rsid w:val="001913F4"/>
    <w:rsid w:val="00191467"/>
    <w:rsid w:val="00192E5A"/>
    <w:rsid w:val="00193099"/>
    <w:rsid w:val="0019348F"/>
    <w:rsid w:val="00193A07"/>
    <w:rsid w:val="0019428F"/>
    <w:rsid w:val="001947F5"/>
    <w:rsid w:val="00194C95"/>
    <w:rsid w:val="00195B9C"/>
    <w:rsid w:val="00195C34"/>
    <w:rsid w:val="00195C45"/>
    <w:rsid w:val="00195CF8"/>
    <w:rsid w:val="00196A3D"/>
    <w:rsid w:val="001A0F0E"/>
    <w:rsid w:val="001A163D"/>
    <w:rsid w:val="001A1739"/>
    <w:rsid w:val="001A1A53"/>
    <w:rsid w:val="001A2166"/>
    <w:rsid w:val="001A234A"/>
    <w:rsid w:val="001A32F0"/>
    <w:rsid w:val="001A36D0"/>
    <w:rsid w:val="001A489C"/>
    <w:rsid w:val="001A55AF"/>
    <w:rsid w:val="001A59CA"/>
    <w:rsid w:val="001A5BEA"/>
    <w:rsid w:val="001A6264"/>
    <w:rsid w:val="001A6CAD"/>
    <w:rsid w:val="001A6D6F"/>
    <w:rsid w:val="001A6E0B"/>
    <w:rsid w:val="001A7889"/>
    <w:rsid w:val="001A78FD"/>
    <w:rsid w:val="001A7FBA"/>
    <w:rsid w:val="001B06E8"/>
    <w:rsid w:val="001B0D6F"/>
    <w:rsid w:val="001B131E"/>
    <w:rsid w:val="001B193E"/>
    <w:rsid w:val="001B294C"/>
    <w:rsid w:val="001B38BE"/>
    <w:rsid w:val="001B3928"/>
    <w:rsid w:val="001B3A28"/>
    <w:rsid w:val="001B3A6D"/>
    <w:rsid w:val="001B49F3"/>
    <w:rsid w:val="001B52E2"/>
    <w:rsid w:val="001B5C94"/>
    <w:rsid w:val="001B5EBE"/>
    <w:rsid w:val="001B71D0"/>
    <w:rsid w:val="001B71EE"/>
    <w:rsid w:val="001B72DB"/>
    <w:rsid w:val="001B7C2D"/>
    <w:rsid w:val="001C04A8"/>
    <w:rsid w:val="001C07B1"/>
    <w:rsid w:val="001C0B58"/>
    <w:rsid w:val="001C121B"/>
    <w:rsid w:val="001C1236"/>
    <w:rsid w:val="001C1332"/>
    <w:rsid w:val="001C1AF7"/>
    <w:rsid w:val="001C2062"/>
    <w:rsid w:val="001C29E3"/>
    <w:rsid w:val="001C2A52"/>
    <w:rsid w:val="001C2C03"/>
    <w:rsid w:val="001C30D8"/>
    <w:rsid w:val="001C42F7"/>
    <w:rsid w:val="001C472B"/>
    <w:rsid w:val="001C49E5"/>
    <w:rsid w:val="001C5B30"/>
    <w:rsid w:val="001C680C"/>
    <w:rsid w:val="001C7FEA"/>
    <w:rsid w:val="001D0499"/>
    <w:rsid w:val="001D05E2"/>
    <w:rsid w:val="001D0BBE"/>
    <w:rsid w:val="001D0ED4"/>
    <w:rsid w:val="001D162A"/>
    <w:rsid w:val="001D212F"/>
    <w:rsid w:val="001D28D5"/>
    <w:rsid w:val="001D29D7"/>
    <w:rsid w:val="001D2DE7"/>
    <w:rsid w:val="001D3AA9"/>
    <w:rsid w:val="001D411C"/>
    <w:rsid w:val="001D472B"/>
    <w:rsid w:val="001D7D91"/>
    <w:rsid w:val="001E0B00"/>
    <w:rsid w:val="001E0E4C"/>
    <w:rsid w:val="001E17B8"/>
    <w:rsid w:val="001E19AA"/>
    <w:rsid w:val="001E1B6A"/>
    <w:rsid w:val="001E2484"/>
    <w:rsid w:val="001E2AFF"/>
    <w:rsid w:val="001E2B87"/>
    <w:rsid w:val="001E2CBF"/>
    <w:rsid w:val="001E2FAB"/>
    <w:rsid w:val="001E31F3"/>
    <w:rsid w:val="001E3CC4"/>
    <w:rsid w:val="001E3CFE"/>
    <w:rsid w:val="001E42E9"/>
    <w:rsid w:val="001E4882"/>
    <w:rsid w:val="001E49D6"/>
    <w:rsid w:val="001E5CDE"/>
    <w:rsid w:val="001E69BA"/>
    <w:rsid w:val="001E69D8"/>
    <w:rsid w:val="001E73AB"/>
    <w:rsid w:val="001E7D00"/>
    <w:rsid w:val="001F00EC"/>
    <w:rsid w:val="001F092D"/>
    <w:rsid w:val="001F0BB7"/>
    <w:rsid w:val="001F143A"/>
    <w:rsid w:val="001F156C"/>
    <w:rsid w:val="001F1605"/>
    <w:rsid w:val="001F166B"/>
    <w:rsid w:val="001F1927"/>
    <w:rsid w:val="001F2508"/>
    <w:rsid w:val="001F32E3"/>
    <w:rsid w:val="001F407A"/>
    <w:rsid w:val="001F43D9"/>
    <w:rsid w:val="001F4816"/>
    <w:rsid w:val="001F524E"/>
    <w:rsid w:val="001F60A0"/>
    <w:rsid w:val="001F69B4"/>
    <w:rsid w:val="001F6E53"/>
    <w:rsid w:val="001F7617"/>
    <w:rsid w:val="001F77C7"/>
    <w:rsid w:val="001F78FE"/>
    <w:rsid w:val="001F7A50"/>
    <w:rsid w:val="00200183"/>
    <w:rsid w:val="0020107D"/>
    <w:rsid w:val="00201AC0"/>
    <w:rsid w:val="00202AA4"/>
    <w:rsid w:val="00202D99"/>
    <w:rsid w:val="0020302A"/>
    <w:rsid w:val="002031F7"/>
    <w:rsid w:val="0020355D"/>
    <w:rsid w:val="002040E6"/>
    <w:rsid w:val="002047DA"/>
    <w:rsid w:val="0020489F"/>
    <w:rsid w:val="0020527B"/>
    <w:rsid w:val="002059A4"/>
    <w:rsid w:val="002059EE"/>
    <w:rsid w:val="00205E87"/>
    <w:rsid w:val="00205F2C"/>
    <w:rsid w:val="00206291"/>
    <w:rsid w:val="00206ACF"/>
    <w:rsid w:val="00206AE4"/>
    <w:rsid w:val="0020732C"/>
    <w:rsid w:val="00207535"/>
    <w:rsid w:val="00210B15"/>
    <w:rsid w:val="002111C9"/>
    <w:rsid w:val="0021120E"/>
    <w:rsid w:val="00211590"/>
    <w:rsid w:val="00211632"/>
    <w:rsid w:val="00212D0B"/>
    <w:rsid w:val="00214275"/>
    <w:rsid w:val="002142EA"/>
    <w:rsid w:val="002153E8"/>
    <w:rsid w:val="00215BD3"/>
    <w:rsid w:val="00216577"/>
    <w:rsid w:val="0021692A"/>
    <w:rsid w:val="002170F0"/>
    <w:rsid w:val="002177F2"/>
    <w:rsid w:val="00217A72"/>
    <w:rsid w:val="00217E47"/>
    <w:rsid w:val="002204BB"/>
    <w:rsid w:val="00221B79"/>
    <w:rsid w:val="00221C6B"/>
    <w:rsid w:val="00221C98"/>
    <w:rsid w:val="00223C0D"/>
    <w:rsid w:val="002241C1"/>
    <w:rsid w:val="00224596"/>
    <w:rsid w:val="00224B8B"/>
    <w:rsid w:val="0022507E"/>
    <w:rsid w:val="002253A1"/>
    <w:rsid w:val="0022567E"/>
    <w:rsid w:val="00225CF8"/>
    <w:rsid w:val="0022675C"/>
    <w:rsid w:val="002269A8"/>
    <w:rsid w:val="00226DA3"/>
    <w:rsid w:val="0022718D"/>
    <w:rsid w:val="002272D5"/>
    <w:rsid w:val="002276BD"/>
    <w:rsid w:val="002276E4"/>
    <w:rsid w:val="002277B0"/>
    <w:rsid w:val="0022794E"/>
    <w:rsid w:val="00227EA5"/>
    <w:rsid w:val="002306F8"/>
    <w:rsid w:val="0023199E"/>
    <w:rsid w:val="0023200B"/>
    <w:rsid w:val="00233D64"/>
    <w:rsid w:val="00234467"/>
    <w:rsid w:val="00234784"/>
    <w:rsid w:val="0023482A"/>
    <w:rsid w:val="00234B1D"/>
    <w:rsid w:val="00235198"/>
    <w:rsid w:val="002356F5"/>
    <w:rsid w:val="002359CB"/>
    <w:rsid w:val="00241456"/>
    <w:rsid w:val="0024166A"/>
    <w:rsid w:val="00241783"/>
    <w:rsid w:val="002419F1"/>
    <w:rsid w:val="00242085"/>
    <w:rsid w:val="00242CA0"/>
    <w:rsid w:val="00243540"/>
    <w:rsid w:val="002437C0"/>
    <w:rsid w:val="00243AB8"/>
    <w:rsid w:val="00244171"/>
    <w:rsid w:val="0024497B"/>
    <w:rsid w:val="0024515B"/>
    <w:rsid w:val="00245845"/>
    <w:rsid w:val="00245CB9"/>
    <w:rsid w:val="00246021"/>
    <w:rsid w:val="0024666E"/>
    <w:rsid w:val="0024742D"/>
    <w:rsid w:val="00247735"/>
    <w:rsid w:val="00247F52"/>
    <w:rsid w:val="00250476"/>
    <w:rsid w:val="00250926"/>
    <w:rsid w:val="00250B25"/>
    <w:rsid w:val="00250BBE"/>
    <w:rsid w:val="002510CC"/>
    <w:rsid w:val="002515C2"/>
    <w:rsid w:val="0025194F"/>
    <w:rsid w:val="0025214A"/>
    <w:rsid w:val="00252C7A"/>
    <w:rsid w:val="00252E54"/>
    <w:rsid w:val="00253885"/>
    <w:rsid w:val="0025459D"/>
    <w:rsid w:val="00254849"/>
    <w:rsid w:val="0025498D"/>
    <w:rsid w:val="00255208"/>
    <w:rsid w:val="002565AC"/>
    <w:rsid w:val="002579EC"/>
    <w:rsid w:val="00260C06"/>
    <w:rsid w:val="0026148A"/>
    <w:rsid w:val="00261740"/>
    <w:rsid w:val="00261DA7"/>
    <w:rsid w:val="00261DA8"/>
    <w:rsid w:val="00262696"/>
    <w:rsid w:val="002626D8"/>
    <w:rsid w:val="002634BC"/>
    <w:rsid w:val="002635A9"/>
    <w:rsid w:val="002643C3"/>
    <w:rsid w:val="0026497C"/>
    <w:rsid w:val="00264A0C"/>
    <w:rsid w:val="00264E01"/>
    <w:rsid w:val="00264E54"/>
    <w:rsid w:val="00267283"/>
    <w:rsid w:val="00267EF4"/>
    <w:rsid w:val="00270CB8"/>
    <w:rsid w:val="0027165C"/>
    <w:rsid w:val="00272628"/>
    <w:rsid w:val="00272B08"/>
    <w:rsid w:val="00272CE3"/>
    <w:rsid w:val="00273B79"/>
    <w:rsid w:val="0027402D"/>
    <w:rsid w:val="00275234"/>
    <w:rsid w:val="00275273"/>
    <w:rsid w:val="00276D08"/>
    <w:rsid w:val="0027730D"/>
    <w:rsid w:val="002774C1"/>
    <w:rsid w:val="0027786F"/>
    <w:rsid w:val="00277D52"/>
    <w:rsid w:val="00281BB8"/>
    <w:rsid w:val="00281E9E"/>
    <w:rsid w:val="00282A5F"/>
    <w:rsid w:val="00283112"/>
    <w:rsid w:val="00283DB9"/>
    <w:rsid w:val="00285170"/>
    <w:rsid w:val="00285361"/>
    <w:rsid w:val="002853ED"/>
    <w:rsid w:val="00286128"/>
    <w:rsid w:val="00287EB7"/>
    <w:rsid w:val="00290A49"/>
    <w:rsid w:val="0029276F"/>
    <w:rsid w:val="002929F8"/>
    <w:rsid w:val="00292D60"/>
    <w:rsid w:val="00293844"/>
    <w:rsid w:val="00293E06"/>
    <w:rsid w:val="00294D34"/>
    <w:rsid w:val="00294E3B"/>
    <w:rsid w:val="002955FE"/>
    <w:rsid w:val="00295812"/>
    <w:rsid w:val="00295DED"/>
    <w:rsid w:val="00295F14"/>
    <w:rsid w:val="00295F1A"/>
    <w:rsid w:val="00296094"/>
    <w:rsid w:val="00296193"/>
    <w:rsid w:val="00296B2B"/>
    <w:rsid w:val="00296C66"/>
    <w:rsid w:val="00296EBE"/>
    <w:rsid w:val="002974E3"/>
    <w:rsid w:val="002A084B"/>
    <w:rsid w:val="002A0DF7"/>
    <w:rsid w:val="002A0F2D"/>
    <w:rsid w:val="002A109F"/>
    <w:rsid w:val="002A1260"/>
    <w:rsid w:val="002A1589"/>
    <w:rsid w:val="002A1608"/>
    <w:rsid w:val="002A205D"/>
    <w:rsid w:val="002A25DC"/>
    <w:rsid w:val="002A2850"/>
    <w:rsid w:val="002A2AE4"/>
    <w:rsid w:val="002A2C65"/>
    <w:rsid w:val="002A3AAB"/>
    <w:rsid w:val="002A44BC"/>
    <w:rsid w:val="002A4CEA"/>
    <w:rsid w:val="002A4DC3"/>
    <w:rsid w:val="002A595F"/>
    <w:rsid w:val="002A5977"/>
    <w:rsid w:val="002A5A13"/>
    <w:rsid w:val="002A5B84"/>
    <w:rsid w:val="002A6DF6"/>
    <w:rsid w:val="002A757F"/>
    <w:rsid w:val="002A7F44"/>
    <w:rsid w:val="002B0C40"/>
    <w:rsid w:val="002B0C49"/>
    <w:rsid w:val="002B1419"/>
    <w:rsid w:val="002B1966"/>
    <w:rsid w:val="002B1B0C"/>
    <w:rsid w:val="002B23E3"/>
    <w:rsid w:val="002B32FF"/>
    <w:rsid w:val="002B3726"/>
    <w:rsid w:val="002B3868"/>
    <w:rsid w:val="002B4508"/>
    <w:rsid w:val="002B4E47"/>
    <w:rsid w:val="002B52F8"/>
    <w:rsid w:val="002B5779"/>
    <w:rsid w:val="002B5863"/>
    <w:rsid w:val="002B6717"/>
    <w:rsid w:val="002B6DA0"/>
    <w:rsid w:val="002B71DF"/>
    <w:rsid w:val="002B7332"/>
    <w:rsid w:val="002B74D9"/>
    <w:rsid w:val="002B74E2"/>
    <w:rsid w:val="002B7F51"/>
    <w:rsid w:val="002C09E7"/>
    <w:rsid w:val="002C0B92"/>
    <w:rsid w:val="002C1240"/>
    <w:rsid w:val="002C2287"/>
    <w:rsid w:val="002C3539"/>
    <w:rsid w:val="002C3F07"/>
    <w:rsid w:val="002C40F8"/>
    <w:rsid w:val="002C4CA5"/>
    <w:rsid w:val="002C5278"/>
    <w:rsid w:val="002C5708"/>
    <w:rsid w:val="002C5DB2"/>
    <w:rsid w:val="002C7A97"/>
    <w:rsid w:val="002C7E22"/>
    <w:rsid w:val="002C7EBB"/>
    <w:rsid w:val="002D04D8"/>
    <w:rsid w:val="002D06C1"/>
    <w:rsid w:val="002D0A21"/>
    <w:rsid w:val="002D132A"/>
    <w:rsid w:val="002D1924"/>
    <w:rsid w:val="002D1A1D"/>
    <w:rsid w:val="002D1CBA"/>
    <w:rsid w:val="002D1D7F"/>
    <w:rsid w:val="002D1E65"/>
    <w:rsid w:val="002D373E"/>
    <w:rsid w:val="002D42B5"/>
    <w:rsid w:val="002D4566"/>
    <w:rsid w:val="002D4837"/>
    <w:rsid w:val="002D4C55"/>
    <w:rsid w:val="002D4F1A"/>
    <w:rsid w:val="002D57FD"/>
    <w:rsid w:val="002D6840"/>
    <w:rsid w:val="002D6DA6"/>
    <w:rsid w:val="002D6EC6"/>
    <w:rsid w:val="002D6F7B"/>
    <w:rsid w:val="002D7580"/>
    <w:rsid w:val="002D7977"/>
    <w:rsid w:val="002D79AC"/>
    <w:rsid w:val="002D7CF6"/>
    <w:rsid w:val="002D7EBE"/>
    <w:rsid w:val="002E039D"/>
    <w:rsid w:val="002E2199"/>
    <w:rsid w:val="002E240A"/>
    <w:rsid w:val="002E2520"/>
    <w:rsid w:val="002E2765"/>
    <w:rsid w:val="002E4156"/>
    <w:rsid w:val="002E490E"/>
    <w:rsid w:val="002E4D5A"/>
    <w:rsid w:val="002E5BBE"/>
    <w:rsid w:val="002E6031"/>
    <w:rsid w:val="002E6326"/>
    <w:rsid w:val="002E6E0B"/>
    <w:rsid w:val="002E7116"/>
    <w:rsid w:val="002E73ED"/>
    <w:rsid w:val="002E7939"/>
    <w:rsid w:val="002F03D3"/>
    <w:rsid w:val="002F0E60"/>
    <w:rsid w:val="002F1E57"/>
    <w:rsid w:val="002F2444"/>
    <w:rsid w:val="002F25C2"/>
    <w:rsid w:val="002F30E0"/>
    <w:rsid w:val="002F3386"/>
    <w:rsid w:val="002F35E4"/>
    <w:rsid w:val="002F3730"/>
    <w:rsid w:val="002F38E1"/>
    <w:rsid w:val="002F4D70"/>
    <w:rsid w:val="002F65E9"/>
    <w:rsid w:val="002F7AF6"/>
    <w:rsid w:val="00300E63"/>
    <w:rsid w:val="00302F5F"/>
    <w:rsid w:val="00303AD7"/>
    <w:rsid w:val="0030441D"/>
    <w:rsid w:val="0030448F"/>
    <w:rsid w:val="00304853"/>
    <w:rsid w:val="00304D94"/>
    <w:rsid w:val="00305CF6"/>
    <w:rsid w:val="00305FD1"/>
    <w:rsid w:val="00306063"/>
    <w:rsid w:val="003073B0"/>
    <w:rsid w:val="0030768E"/>
    <w:rsid w:val="00311650"/>
    <w:rsid w:val="00311F16"/>
    <w:rsid w:val="00312F13"/>
    <w:rsid w:val="00312F68"/>
    <w:rsid w:val="00313B85"/>
    <w:rsid w:val="0031440C"/>
    <w:rsid w:val="003159FF"/>
    <w:rsid w:val="00316CDC"/>
    <w:rsid w:val="00317988"/>
    <w:rsid w:val="00317C4F"/>
    <w:rsid w:val="00320106"/>
    <w:rsid w:val="00320D48"/>
    <w:rsid w:val="00321F6D"/>
    <w:rsid w:val="00322099"/>
    <w:rsid w:val="003221B4"/>
    <w:rsid w:val="003226BE"/>
    <w:rsid w:val="0032289A"/>
    <w:rsid w:val="00322E62"/>
    <w:rsid w:val="00322F78"/>
    <w:rsid w:val="00323353"/>
    <w:rsid w:val="00323A59"/>
    <w:rsid w:val="003241E4"/>
    <w:rsid w:val="0032468B"/>
    <w:rsid w:val="003246A4"/>
    <w:rsid w:val="00324EDD"/>
    <w:rsid w:val="003276F2"/>
    <w:rsid w:val="003278B3"/>
    <w:rsid w:val="00327A7F"/>
    <w:rsid w:val="00327F24"/>
    <w:rsid w:val="003301CE"/>
    <w:rsid w:val="00330BFB"/>
    <w:rsid w:val="00330F05"/>
    <w:rsid w:val="00331184"/>
    <w:rsid w:val="00332266"/>
    <w:rsid w:val="0033262D"/>
    <w:rsid w:val="003327DD"/>
    <w:rsid w:val="00332C21"/>
    <w:rsid w:val="003331E4"/>
    <w:rsid w:val="00333B5C"/>
    <w:rsid w:val="00333F25"/>
    <w:rsid w:val="00335952"/>
    <w:rsid w:val="00335E26"/>
    <w:rsid w:val="00335E7E"/>
    <w:rsid w:val="00336C64"/>
    <w:rsid w:val="00337162"/>
    <w:rsid w:val="00340079"/>
    <w:rsid w:val="00340CE5"/>
    <w:rsid w:val="00340E69"/>
    <w:rsid w:val="00341554"/>
    <w:rsid w:val="003418DA"/>
    <w:rsid w:val="0034194F"/>
    <w:rsid w:val="00341DDC"/>
    <w:rsid w:val="003422F5"/>
    <w:rsid w:val="00342494"/>
    <w:rsid w:val="00342A76"/>
    <w:rsid w:val="00342CF2"/>
    <w:rsid w:val="00342DB8"/>
    <w:rsid w:val="00343298"/>
    <w:rsid w:val="00343789"/>
    <w:rsid w:val="0034387F"/>
    <w:rsid w:val="003440F6"/>
    <w:rsid w:val="003441D5"/>
    <w:rsid w:val="00344605"/>
    <w:rsid w:val="003451CA"/>
    <w:rsid w:val="003452C7"/>
    <w:rsid w:val="00346F7D"/>
    <w:rsid w:val="003474AA"/>
    <w:rsid w:val="00347C8C"/>
    <w:rsid w:val="00350C1E"/>
    <w:rsid w:val="00350D15"/>
    <w:rsid w:val="00350D1D"/>
    <w:rsid w:val="00351901"/>
    <w:rsid w:val="00351B1B"/>
    <w:rsid w:val="00352C83"/>
    <w:rsid w:val="00353226"/>
    <w:rsid w:val="003547CF"/>
    <w:rsid w:val="00354D5F"/>
    <w:rsid w:val="00354DFE"/>
    <w:rsid w:val="00356A45"/>
    <w:rsid w:val="00356C92"/>
    <w:rsid w:val="00356D4F"/>
    <w:rsid w:val="0035719F"/>
    <w:rsid w:val="003571BF"/>
    <w:rsid w:val="00357FF8"/>
    <w:rsid w:val="003615D2"/>
    <w:rsid w:val="003617D4"/>
    <w:rsid w:val="00361BE6"/>
    <w:rsid w:val="00361BFE"/>
    <w:rsid w:val="00361DBB"/>
    <w:rsid w:val="0036201D"/>
    <w:rsid w:val="0036206F"/>
    <w:rsid w:val="00362EF5"/>
    <w:rsid w:val="00363505"/>
    <w:rsid w:val="003635E9"/>
    <w:rsid w:val="0036429C"/>
    <w:rsid w:val="00364A53"/>
    <w:rsid w:val="003654CB"/>
    <w:rsid w:val="00365F26"/>
    <w:rsid w:val="00365F86"/>
    <w:rsid w:val="00365F87"/>
    <w:rsid w:val="00366E76"/>
    <w:rsid w:val="00367465"/>
    <w:rsid w:val="00370348"/>
    <w:rsid w:val="003705F4"/>
    <w:rsid w:val="00370D58"/>
    <w:rsid w:val="00370EB8"/>
    <w:rsid w:val="00371316"/>
    <w:rsid w:val="0037167D"/>
    <w:rsid w:val="00371C2B"/>
    <w:rsid w:val="0037491D"/>
    <w:rsid w:val="00375D7D"/>
    <w:rsid w:val="00376713"/>
    <w:rsid w:val="00377B1C"/>
    <w:rsid w:val="00380188"/>
    <w:rsid w:val="00381815"/>
    <w:rsid w:val="003819AF"/>
    <w:rsid w:val="00381AC9"/>
    <w:rsid w:val="003820E9"/>
    <w:rsid w:val="00382312"/>
    <w:rsid w:val="00382377"/>
    <w:rsid w:val="00382DE7"/>
    <w:rsid w:val="003845E8"/>
    <w:rsid w:val="00384CA5"/>
    <w:rsid w:val="00384FFC"/>
    <w:rsid w:val="00385105"/>
    <w:rsid w:val="003867F9"/>
    <w:rsid w:val="003872FC"/>
    <w:rsid w:val="00387ADC"/>
    <w:rsid w:val="00387D29"/>
    <w:rsid w:val="00390020"/>
    <w:rsid w:val="003903D6"/>
    <w:rsid w:val="0039040E"/>
    <w:rsid w:val="00390EE6"/>
    <w:rsid w:val="0039118F"/>
    <w:rsid w:val="00391E61"/>
    <w:rsid w:val="00391EDD"/>
    <w:rsid w:val="00392AD7"/>
    <w:rsid w:val="00392ADE"/>
    <w:rsid w:val="003933F0"/>
    <w:rsid w:val="003938D9"/>
    <w:rsid w:val="00393A70"/>
    <w:rsid w:val="00394376"/>
    <w:rsid w:val="003943FF"/>
    <w:rsid w:val="00395330"/>
    <w:rsid w:val="003954D6"/>
    <w:rsid w:val="00396836"/>
    <w:rsid w:val="0039730A"/>
    <w:rsid w:val="003974EB"/>
    <w:rsid w:val="00397A23"/>
    <w:rsid w:val="00397CC5"/>
    <w:rsid w:val="003A017C"/>
    <w:rsid w:val="003A0FED"/>
    <w:rsid w:val="003A1097"/>
    <w:rsid w:val="003A11FA"/>
    <w:rsid w:val="003A1582"/>
    <w:rsid w:val="003A2EC3"/>
    <w:rsid w:val="003A39F0"/>
    <w:rsid w:val="003A4077"/>
    <w:rsid w:val="003A40F0"/>
    <w:rsid w:val="003A4185"/>
    <w:rsid w:val="003A4FFE"/>
    <w:rsid w:val="003A5430"/>
    <w:rsid w:val="003A5548"/>
    <w:rsid w:val="003A56F0"/>
    <w:rsid w:val="003A59C9"/>
    <w:rsid w:val="003A5B4C"/>
    <w:rsid w:val="003A5C06"/>
    <w:rsid w:val="003A5C57"/>
    <w:rsid w:val="003A5FD8"/>
    <w:rsid w:val="003A6135"/>
    <w:rsid w:val="003A663C"/>
    <w:rsid w:val="003A66F9"/>
    <w:rsid w:val="003A7296"/>
    <w:rsid w:val="003A7405"/>
    <w:rsid w:val="003B09AD"/>
    <w:rsid w:val="003B0A2B"/>
    <w:rsid w:val="003B0BD9"/>
    <w:rsid w:val="003B0C78"/>
    <w:rsid w:val="003B0E0D"/>
    <w:rsid w:val="003B1119"/>
    <w:rsid w:val="003B1F18"/>
    <w:rsid w:val="003B267D"/>
    <w:rsid w:val="003B2C20"/>
    <w:rsid w:val="003B303A"/>
    <w:rsid w:val="003B4992"/>
    <w:rsid w:val="003B51DE"/>
    <w:rsid w:val="003B5607"/>
    <w:rsid w:val="003B59AA"/>
    <w:rsid w:val="003B5BF0"/>
    <w:rsid w:val="003B60BF"/>
    <w:rsid w:val="003B6BE3"/>
    <w:rsid w:val="003B768C"/>
    <w:rsid w:val="003C010C"/>
    <w:rsid w:val="003C0A6C"/>
    <w:rsid w:val="003C1282"/>
    <w:rsid w:val="003C1780"/>
    <w:rsid w:val="003C18C5"/>
    <w:rsid w:val="003C222D"/>
    <w:rsid w:val="003C2859"/>
    <w:rsid w:val="003C309D"/>
    <w:rsid w:val="003C41F6"/>
    <w:rsid w:val="003C42D8"/>
    <w:rsid w:val="003C4A51"/>
    <w:rsid w:val="003C5053"/>
    <w:rsid w:val="003C5A43"/>
    <w:rsid w:val="003D0519"/>
    <w:rsid w:val="003D0A0D"/>
    <w:rsid w:val="003D0FF6"/>
    <w:rsid w:val="003D1246"/>
    <w:rsid w:val="003D262C"/>
    <w:rsid w:val="003D3DA4"/>
    <w:rsid w:val="003D3FD7"/>
    <w:rsid w:val="003D448D"/>
    <w:rsid w:val="003D4F54"/>
    <w:rsid w:val="003D6162"/>
    <w:rsid w:val="003D6192"/>
    <w:rsid w:val="003D6D61"/>
    <w:rsid w:val="003D6F34"/>
    <w:rsid w:val="003E091D"/>
    <w:rsid w:val="003E0929"/>
    <w:rsid w:val="003E12FE"/>
    <w:rsid w:val="003E1C53"/>
    <w:rsid w:val="003E2A69"/>
    <w:rsid w:val="003E2D49"/>
    <w:rsid w:val="003E2FD4"/>
    <w:rsid w:val="003E3D3F"/>
    <w:rsid w:val="003E43F2"/>
    <w:rsid w:val="003E49F6"/>
    <w:rsid w:val="003E56D8"/>
    <w:rsid w:val="003E59AA"/>
    <w:rsid w:val="003E63B4"/>
    <w:rsid w:val="003E649C"/>
    <w:rsid w:val="003E6F65"/>
    <w:rsid w:val="003E7C3E"/>
    <w:rsid w:val="003F02C4"/>
    <w:rsid w:val="003F0841"/>
    <w:rsid w:val="003F1F6F"/>
    <w:rsid w:val="003F23D3"/>
    <w:rsid w:val="003F3F08"/>
    <w:rsid w:val="003F4053"/>
    <w:rsid w:val="003F49F1"/>
    <w:rsid w:val="003F4AF2"/>
    <w:rsid w:val="003F57F5"/>
    <w:rsid w:val="003F59C9"/>
    <w:rsid w:val="003F5ED1"/>
    <w:rsid w:val="003F6272"/>
    <w:rsid w:val="003F6364"/>
    <w:rsid w:val="003F72A3"/>
    <w:rsid w:val="003F754C"/>
    <w:rsid w:val="003F7830"/>
    <w:rsid w:val="003F792F"/>
    <w:rsid w:val="00400118"/>
    <w:rsid w:val="004002F1"/>
    <w:rsid w:val="0040098F"/>
    <w:rsid w:val="00400DFC"/>
    <w:rsid w:val="00400E72"/>
    <w:rsid w:val="00401400"/>
    <w:rsid w:val="00403041"/>
    <w:rsid w:val="00403233"/>
    <w:rsid w:val="004037D9"/>
    <w:rsid w:val="004041A4"/>
    <w:rsid w:val="00404416"/>
    <w:rsid w:val="00404869"/>
    <w:rsid w:val="00405010"/>
    <w:rsid w:val="004051DE"/>
    <w:rsid w:val="00405884"/>
    <w:rsid w:val="00406152"/>
    <w:rsid w:val="00407D39"/>
    <w:rsid w:val="00411176"/>
    <w:rsid w:val="00411938"/>
    <w:rsid w:val="00412EA3"/>
    <w:rsid w:val="00413040"/>
    <w:rsid w:val="00413DE4"/>
    <w:rsid w:val="00414252"/>
    <w:rsid w:val="00414551"/>
    <w:rsid w:val="0041477A"/>
    <w:rsid w:val="00414D97"/>
    <w:rsid w:val="00414DB2"/>
    <w:rsid w:val="00414F55"/>
    <w:rsid w:val="0041507D"/>
    <w:rsid w:val="004153B5"/>
    <w:rsid w:val="004154AC"/>
    <w:rsid w:val="00415E22"/>
    <w:rsid w:val="004167A3"/>
    <w:rsid w:val="00416A05"/>
    <w:rsid w:val="00416C76"/>
    <w:rsid w:val="00417847"/>
    <w:rsid w:val="0042036E"/>
    <w:rsid w:val="004215AD"/>
    <w:rsid w:val="004218B8"/>
    <w:rsid w:val="00421D40"/>
    <w:rsid w:val="00422137"/>
    <w:rsid w:val="0042258B"/>
    <w:rsid w:val="004225C8"/>
    <w:rsid w:val="00422C6D"/>
    <w:rsid w:val="00422EC2"/>
    <w:rsid w:val="004244B8"/>
    <w:rsid w:val="00425595"/>
    <w:rsid w:val="00425AA0"/>
    <w:rsid w:val="00426981"/>
    <w:rsid w:val="004269B8"/>
    <w:rsid w:val="00426C30"/>
    <w:rsid w:val="00426C86"/>
    <w:rsid w:val="00427621"/>
    <w:rsid w:val="004304CD"/>
    <w:rsid w:val="00430547"/>
    <w:rsid w:val="004320D9"/>
    <w:rsid w:val="004324E5"/>
    <w:rsid w:val="004325D6"/>
    <w:rsid w:val="00432DAA"/>
    <w:rsid w:val="004337B3"/>
    <w:rsid w:val="00433AED"/>
    <w:rsid w:val="00434305"/>
    <w:rsid w:val="0043474F"/>
    <w:rsid w:val="004349DA"/>
    <w:rsid w:val="00435DF7"/>
    <w:rsid w:val="00436D10"/>
    <w:rsid w:val="0043782B"/>
    <w:rsid w:val="00437868"/>
    <w:rsid w:val="0044030B"/>
    <w:rsid w:val="0044083F"/>
    <w:rsid w:val="0044111A"/>
    <w:rsid w:val="00441952"/>
    <w:rsid w:val="00441AE7"/>
    <w:rsid w:val="00442719"/>
    <w:rsid w:val="004432F5"/>
    <w:rsid w:val="00443901"/>
    <w:rsid w:val="00443C18"/>
    <w:rsid w:val="0044486D"/>
    <w:rsid w:val="00445574"/>
    <w:rsid w:val="00445F71"/>
    <w:rsid w:val="004461BE"/>
    <w:rsid w:val="004467FB"/>
    <w:rsid w:val="004468B8"/>
    <w:rsid w:val="00447A93"/>
    <w:rsid w:val="004511AC"/>
    <w:rsid w:val="0045278C"/>
    <w:rsid w:val="00452A45"/>
    <w:rsid w:val="00452D6B"/>
    <w:rsid w:val="004538BE"/>
    <w:rsid w:val="00453BE2"/>
    <w:rsid w:val="00454484"/>
    <w:rsid w:val="00454941"/>
    <w:rsid w:val="00455009"/>
    <w:rsid w:val="0045517B"/>
    <w:rsid w:val="00455300"/>
    <w:rsid w:val="004561F9"/>
    <w:rsid w:val="004563CD"/>
    <w:rsid w:val="00456644"/>
    <w:rsid w:val="00456FDE"/>
    <w:rsid w:val="004573CB"/>
    <w:rsid w:val="004577FD"/>
    <w:rsid w:val="00461795"/>
    <w:rsid w:val="00462896"/>
    <w:rsid w:val="00462ECD"/>
    <w:rsid w:val="004632F4"/>
    <w:rsid w:val="00463B77"/>
    <w:rsid w:val="00463C7B"/>
    <w:rsid w:val="00463F02"/>
    <w:rsid w:val="004644A6"/>
    <w:rsid w:val="00464C3B"/>
    <w:rsid w:val="0046531D"/>
    <w:rsid w:val="00465580"/>
    <w:rsid w:val="004659BD"/>
    <w:rsid w:val="004665DD"/>
    <w:rsid w:val="0046701F"/>
    <w:rsid w:val="00467498"/>
    <w:rsid w:val="00467896"/>
    <w:rsid w:val="00467B6F"/>
    <w:rsid w:val="00467EAF"/>
    <w:rsid w:val="00470775"/>
    <w:rsid w:val="004715BD"/>
    <w:rsid w:val="004716C7"/>
    <w:rsid w:val="004716EC"/>
    <w:rsid w:val="00471928"/>
    <w:rsid w:val="004720E1"/>
    <w:rsid w:val="00473A4A"/>
    <w:rsid w:val="00474316"/>
    <w:rsid w:val="004746B1"/>
    <w:rsid w:val="0047583F"/>
    <w:rsid w:val="004762AB"/>
    <w:rsid w:val="004769C5"/>
    <w:rsid w:val="00477EB0"/>
    <w:rsid w:val="00480547"/>
    <w:rsid w:val="00481F43"/>
    <w:rsid w:val="0048238D"/>
    <w:rsid w:val="00482A7B"/>
    <w:rsid w:val="00482F0D"/>
    <w:rsid w:val="00483826"/>
    <w:rsid w:val="004838AE"/>
    <w:rsid w:val="004840E1"/>
    <w:rsid w:val="004845DB"/>
    <w:rsid w:val="00484936"/>
    <w:rsid w:val="00484ABB"/>
    <w:rsid w:val="00484D93"/>
    <w:rsid w:val="00485C89"/>
    <w:rsid w:val="0048603C"/>
    <w:rsid w:val="00486BE3"/>
    <w:rsid w:val="00490178"/>
    <w:rsid w:val="00490565"/>
    <w:rsid w:val="004905E4"/>
    <w:rsid w:val="00490A89"/>
    <w:rsid w:val="00490AB4"/>
    <w:rsid w:val="004920D8"/>
    <w:rsid w:val="004922A3"/>
    <w:rsid w:val="00492F02"/>
    <w:rsid w:val="004939AE"/>
    <w:rsid w:val="004942A8"/>
    <w:rsid w:val="00495ED1"/>
    <w:rsid w:val="00495F52"/>
    <w:rsid w:val="004A05DE"/>
    <w:rsid w:val="004A0BE5"/>
    <w:rsid w:val="004A0C9B"/>
    <w:rsid w:val="004A0CD9"/>
    <w:rsid w:val="004A12DF"/>
    <w:rsid w:val="004A1BA8"/>
    <w:rsid w:val="004A1EC6"/>
    <w:rsid w:val="004A3580"/>
    <w:rsid w:val="004A38F6"/>
    <w:rsid w:val="004A3A9A"/>
    <w:rsid w:val="004A4B57"/>
    <w:rsid w:val="004A5DF1"/>
    <w:rsid w:val="004A63FA"/>
    <w:rsid w:val="004A7866"/>
    <w:rsid w:val="004A7EEA"/>
    <w:rsid w:val="004B0272"/>
    <w:rsid w:val="004B083F"/>
    <w:rsid w:val="004B1F82"/>
    <w:rsid w:val="004B2701"/>
    <w:rsid w:val="004B2A10"/>
    <w:rsid w:val="004B2E1B"/>
    <w:rsid w:val="004B3E93"/>
    <w:rsid w:val="004B4D21"/>
    <w:rsid w:val="004B5832"/>
    <w:rsid w:val="004B5A79"/>
    <w:rsid w:val="004B5F09"/>
    <w:rsid w:val="004B6F15"/>
    <w:rsid w:val="004B743C"/>
    <w:rsid w:val="004B76A7"/>
    <w:rsid w:val="004B7C91"/>
    <w:rsid w:val="004C03C5"/>
    <w:rsid w:val="004C0B76"/>
    <w:rsid w:val="004C15A5"/>
    <w:rsid w:val="004C1FBC"/>
    <w:rsid w:val="004C2851"/>
    <w:rsid w:val="004C3F1D"/>
    <w:rsid w:val="004C458D"/>
    <w:rsid w:val="004C4C6A"/>
    <w:rsid w:val="004C5629"/>
    <w:rsid w:val="004C61E4"/>
    <w:rsid w:val="004C6424"/>
    <w:rsid w:val="004C68C6"/>
    <w:rsid w:val="004C7556"/>
    <w:rsid w:val="004C7E9D"/>
    <w:rsid w:val="004C7F67"/>
    <w:rsid w:val="004D06DC"/>
    <w:rsid w:val="004D076D"/>
    <w:rsid w:val="004D0EF1"/>
    <w:rsid w:val="004D1030"/>
    <w:rsid w:val="004D14FF"/>
    <w:rsid w:val="004D152A"/>
    <w:rsid w:val="004D155E"/>
    <w:rsid w:val="004D189E"/>
    <w:rsid w:val="004D1987"/>
    <w:rsid w:val="004D20E8"/>
    <w:rsid w:val="004D2253"/>
    <w:rsid w:val="004D22E7"/>
    <w:rsid w:val="004D2720"/>
    <w:rsid w:val="004D3DCC"/>
    <w:rsid w:val="004D4406"/>
    <w:rsid w:val="004D563F"/>
    <w:rsid w:val="004D57A6"/>
    <w:rsid w:val="004D57B8"/>
    <w:rsid w:val="004D582F"/>
    <w:rsid w:val="004D6333"/>
    <w:rsid w:val="004D7AF0"/>
    <w:rsid w:val="004D7C42"/>
    <w:rsid w:val="004E0457"/>
    <w:rsid w:val="004E0465"/>
    <w:rsid w:val="004E127B"/>
    <w:rsid w:val="004E1C0A"/>
    <w:rsid w:val="004E2C68"/>
    <w:rsid w:val="004E3014"/>
    <w:rsid w:val="004E3037"/>
    <w:rsid w:val="004E30C5"/>
    <w:rsid w:val="004E390F"/>
    <w:rsid w:val="004E3BAB"/>
    <w:rsid w:val="004E4139"/>
    <w:rsid w:val="004E49BF"/>
    <w:rsid w:val="004E4AA5"/>
    <w:rsid w:val="004E4AEE"/>
    <w:rsid w:val="004E4F6A"/>
    <w:rsid w:val="004E566F"/>
    <w:rsid w:val="004E59A0"/>
    <w:rsid w:val="004E59E3"/>
    <w:rsid w:val="004E5AF8"/>
    <w:rsid w:val="004E67C0"/>
    <w:rsid w:val="004E6987"/>
    <w:rsid w:val="004E6992"/>
    <w:rsid w:val="004E6FBE"/>
    <w:rsid w:val="004E6FF0"/>
    <w:rsid w:val="004E7287"/>
    <w:rsid w:val="004E7A08"/>
    <w:rsid w:val="004E7C01"/>
    <w:rsid w:val="004E7EA7"/>
    <w:rsid w:val="004F01E1"/>
    <w:rsid w:val="004F0EB4"/>
    <w:rsid w:val="004F1A72"/>
    <w:rsid w:val="004F2FD0"/>
    <w:rsid w:val="004F365D"/>
    <w:rsid w:val="004F391A"/>
    <w:rsid w:val="004F3CFB"/>
    <w:rsid w:val="004F5789"/>
    <w:rsid w:val="004F57B9"/>
    <w:rsid w:val="004F5DA2"/>
    <w:rsid w:val="004F6456"/>
    <w:rsid w:val="004F696E"/>
    <w:rsid w:val="004F6C11"/>
    <w:rsid w:val="004F6C71"/>
    <w:rsid w:val="004F6D3B"/>
    <w:rsid w:val="004F7080"/>
    <w:rsid w:val="004F7E8E"/>
    <w:rsid w:val="00500096"/>
    <w:rsid w:val="00500CCA"/>
    <w:rsid w:val="00501139"/>
    <w:rsid w:val="00501D96"/>
    <w:rsid w:val="00502991"/>
    <w:rsid w:val="005029D2"/>
    <w:rsid w:val="0050363E"/>
    <w:rsid w:val="005039BC"/>
    <w:rsid w:val="00503A9F"/>
    <w:rsid w:val="005043BB"/>
    <w:rsid w:val="00504A3D"/>
    <w:rsid w:val="00505354"/>
    <w:rsid w:val="00505767"/>
    <w:rsid w:val="005062FF"/>
    <w:rsid w:val="005073F0"/>
    <w:rsid w:val="005104CA"/>
    <w:rsid w:val="00510607"/>
    <w:rsid w:val="00510A7B"/>
    <w:rsid w:val="00510B9E"/>
    <w:rsid w:val="00510F56"/>
    <w:rsid w:val="005111E1"/>
    <w:rsid w:val="00511523"/>
    <w:rsid w:val="00511ADA"/>
    <w:rsid w:val="00511B08"/>
    <w:rsid w:val="005120C4"/>
    <w:rsid w:val="0051224A"/>
    <w:rsid w:val="00512263"/>
    <w:rsid w:val="005127F0"/>
    <w:rsid w:val="00512F6E"/>
    <w:rsid w:val="00513038"/>
    <w:rsid w:val="00513AAA"/>
    <w:rsid w:val="00513DEC"/>
    <w:rsid w:val="00514174"/>
    <w:rsid w:val="005144FA"/>
    <w:rsid w:val="0051543D"/>
    <w:rsid w:val="00515988"/>
    <w:rsid w:val="00515EE1"/>
    <w:rsid w:val="00515FF8"/>
    <w:rsid w:val="00516088"/>
    <w:rsid w:val="005161B1"/>
    <w:rsid w:val="0051683C"/>
    <w:rsid w:val="00516B0B"/>
    <w:rsid w:val="00517854"/>
    <w:rsid w:val="00517F2E"/>
    <w:rsid w:val="005207F4"/>
    <w:rsid w:val="00521040"/>
    <w:rsid w:val="0052142F"/>
    <w:rsid w:val="005220EC"/>
    <w:rsid w:val="00523010"/>
    <w:rsid w:val="005238CF"/>
    <w:rsid w:val="00523A46"/>
    <w:rsid w:val="00523F95"/>
    <w:rsid w:val="00524D65"/>
    <w:rsid w:val="005250E1"/>
    <w:rsid w:val="00525B16"/>
    <w:rsid w:val="0052641A"/>
    <w:rsid w:val="00526FD8"/>
    <w:rsid w:val="0052782E"/>
    <w:rsid w:val="00527C82"/>
    <w:rsid w:val="00527C8A"/>
    <w:rsid w:val="0053123B"/>
    <w:rsid w:val="00532349"/>
    <w:rsid w:val="00532BC3"/>
    <w:rsid w:val="005334D0"/>
    <w:rsid w:val="005336DA"/>
    <w:rsid w:val="00533D04"/>
    <w:rsid w:val="00534804"/>
    <w:rsid w:val="00534BDF"/>
    <w:rsid w:val="005354EA"/>
    <w:rsid w:val="00535EC4"/>
    <w:rsid w:val="00535ED9"/>
    <w:rsid w:val="00536700"/>
    <w:rsid w:val="0053692B"/>
    <w:rsid w:val="005375E1"/>
    <w:rsid w:val="00537828"/>
    <w:rsid w:val="00540BE5"/>
    <w:rsid w:val="00541621"/>
    <w:rsid w:val="00541853"/>
    <w:rsid w:val="00541DB5"/>
    <w:rsid w:val="00542033"/>
    <w:rsid w:val="00542EF3"/>
    <w:rsid w:val="00543BDA"/>
    <w:rsid w:val="00543C9C"/>
    <w:rsid w:val="005441CC"/>
    <w:rsid w:val="0054533C"/>
    <w:rsid w:val="005479DA"/>
    <w:rsid w:val="00547BCC"/>
    <w:rsid w:val="0055013B"/>
    <w:rsid w:val="00550C30"/>
    <w:rsid w:val="0055131C"/>
    <w:rsid w:val="005515D5"/>
    <w:rsid w:val="00551F6F"/>
    <w:rsid w:val="00551F84"/>
    <w:rsid w:val="0055291E"/>
    <w:rsid w:val="005536A0"/>
    <w:rsid w:val="00553800"/>
    <w:rsid w:val="00555044"/>
    <w:rsid w:val="00555BC8"/>
    <w:rsid w:val="005564BA"/>
    <w:rsid w:val="00557899"/>
    <w:rsid w:val="005602AA"/>
    <w:rsid w:val="00561475"/>
    <w:rsid w:val="005621DC"/>
    <w:rsid w:val="005623C7"/>
    <w:rsid w:val="005631FE"/>
    <w:rsid w:val="005634FC"/>
    <w:rsid w:val="005639B9"/>
    <w:rsid w:val="00564361"/>
    <w:rsid w:val="0056487B"/>
    <w:rsid w:val="00564FB9"/>
    <w:rsid w:val="005679D3"/>
    <w:rsid w:val="00567F19"/>
    <w:rsid w:val="00572290"/>
    <w:rsid w:val="0057248B"/>
    <w:rsid w:val="00572776"/>
    <w:rsid w:val="005730EC"/>
    <w:rsid w:val="00573999"/>
    <w:rsid w:val="00573D9E"/>
    <w:rsid w:val="00574932"/>
    <w:rsid w:val="0057558C"/>
    <w:rsid w:val="005801E3"/>
    <w:rsid w:val="005808DB"/>
    <w:rsid w:val="00580990"/>
    <w:rsid w:val="00580B40"/>
    <w:rsid w:val="00581802"/>
    <w:rsid w:val="00581B47"/>
    <w:rsid w:val="00581CDE"/>
    <w:rsid w:val="005829DE"/>
    <w:rsid w:val="00582EEF"/>
    <w:rsid w:val="0058315F"/>
    <w:rsid w:val="005836A8"/>
    <w:rsid w:val="0058394B"/>
    <w:rsid w:val="0058409C"/>
    <w:rsid w:val="00584262"/>
    <w:rsid w:val="0058509A"/>
    <w:rsid w:val="00585D78"/>
    <w:rsid w:val="00586630"/>
    <w:rsid w:val="0058674E"/>
    <w:rsid w:val="0058752E"/>
    <w:rsid w:val="00587ADD"/>
    <w:rsid w:val="00587B67"/>
    <w:rsid w:val="005904F8"/>
    <w:rsid w:val="00591794"/>
    <w:rsid w:val="00593099"/>
    <w:rsid w:val="005930B2"/>
    <w:rsid w:val="00593544"/>
    <w:rsid w:val="005936F1"/>
    <w:rsid w:val="00593F6E"/>
    <w:rsid w:val="005945C5"/>
    <w:rsid w:val="00594A22"/>
    <w:rsid w:val="005955F6"/>
    <w:rsid w:val="00596160"/>
    <w:rsid w:val="00596390"/>
    <w:rsid w:val="005966E2"/>
    <w:rsid w:val="00596AD0"/>
    <w:rsid w:val="00596E13"/>
    <w:rsid w:val="00597007"/>
    <w:rsid w:val="005970E2"/>
    <w:rsid w:val="00597E01"/>
    <w:rsid w:val="005A041A"/>
    <w:rsid w:val="005A0966"/>
    <w:rsid w:val="005A1143"/>
    <w:rsid w:val="005A1149"/>
    <w:rsid w:val="005A11B7"/>
    <w:rsid w:val="005A17A1"/>
    <w:rsid w:val="005A21B2"/>
    <w:rsid w:val="005A260B"/>
    <w:rsid w:val="005A2E9C"/>
    <w:rsid w:val="005A332C"/>
    <w:rsid w:val="005A46DE"/>
    <w:rsid w:val="005A4A1B"/>
    <w:rsid w:val="005A5553"/>
    <w:rsid w:val="005A6862"/>
    <w:rsid w:val="005A721A"/>
    <w:rsid w:val="005A7462"/>
    <w:rsid w:val="005A7830"/>
    <w:rsid w:val="005A7FCE"/>
    <w:rsid w:val="005B00BF"/>
    <w:rsid w:val="005B04D1"/>
    <w:rsid w:val="005B0546"/>
    <w:rsid w:val="005B0BDD"/>
    <w:rsid w:val="005B0F3F"/>
    <w:rsid w:val="005B4349"/>
    <w:rsid w:val="005B4903"/>
    <w:rsid w:val="005B51CE"/>
    <w:rsid w:val="005B52E1"/>
    <w:rsid w:val="005B56C4"/>
    <w:rsid w:val="005B5885"/>
    <w:rsid w:val="005B5CD7"/>
    <w:rsid w:val="005B5E58"/>
    <w:rsid w:val="005B6C06"/>
    <w:rsid w:val="005B6CF6"/>
    <w:rsid w:val="005B6EA8"/>
    <w:rsid w:val="005B7422"/>
    <w:rsid w:val="005B777F"/>
    <w:rsid w:val="005C0E71"/>
    <w:rsid w:val="005C1CB7"/>
    <w:rsid w:val="005C2681"/>
    <w:rsid w:val="005C26D1"/>
    <w:rsid w:val="005C29B8"/>
    <w:rsid w:val="005C2EF0"/>
    <w:rsid w:val="005C3945"/>
    <w:rsid w:val="005C3A07"/>
    <w:rsid w:val="005C4244"/>
    <w:rsid w:val="005C5F21"/>
    <w:rsid w:val="005C6ABF"/>
    <w:rsid w:val="005C7156"/>
    <w:rsid w:val="005C7ABC"/>
    <w:rsid w:val="005C7E3F"/>
    <w:rsid w:val="005D0C75"/>
    <w:rsid w:val="005D1E63"/>
    <w:rsid w:val="005D355E"/>
    <w:rsid w:val="005D4171"/>
    <w:rsid w:val="005D5314"/>
    <w:rsid w:val="005D5DF6"/>
    <w:rsid w:val="005D6A95"/>
    <w:rsid w:val="005D6B2C"/>
    <w:rsid w:val="005D6D9C"/>
    <w:rsid w:val="005E062D"/>
    <w:rsid w:val="005E1A4F"/>
    <w:rsid w:val="005E1FE6"/>
    <w:rsid w:val="005E2230"/>
    <w:rsid w:val="005E2335"/>
    <w:rsid w:val="005E28A1"/>
    <w:rsid w:val="005E34CA"/>
    <w:rsid w:val="005E3C18"/>
    <w:rsid w:val="005E3F40"/>
    <w:rsid w:val="005E432E"/>
    <w:rsid w:val="005E611F"/>
    <w:rsid w:val="005E61B0"/>
    <w:rsid w:val="005E6318"/>
    <w:rsid w:val="005E6812"/>
    <w:rsid w:val="005E6E96"/>
    <w:rsid w:val="005E722C"/>
    <w:rsid w:val="005E7829"/>
    <w:rsid w:val="005E7881"/>
    <w:rsid w:val="005E78E0"/>
    <w:rsid w:val="005F0D9C"/>
    <w:rsid w:val="005F109A"/>
    <w:rsid w:val="005F228A"/>
    <w:rsid w:val="005F23A9"/>
    <w:rsid w:val="005F284E"/>
    <w:rsid w:val="005F3559"/>
    <w:rsid w:val="005F3AF3"/>
    <w:rsid w:val="005F4337"/>
    <w:rsid w:val="005F4F47"/>
    <w:rsid w:val="005F546C"/>
    <w:rsid w:val="005F6EA0"/>
    <w:rsid w:val="006000E2"/>
    <w:rsid w:val="006006EF"/>
    <w:rsid w:val="00600ECF"/>
    <w:rsid w:val="006015CE"/>
    <w:rsid w:val="00604784"/>
    <w:rsid w:val="006050FB"/>
    <w:rsid w:val="006052A6"/>
    <w:rsid w:val="0060629C"/>
    <w:rsid w:val="00606419"/>
    <w:rsid w:val="00607249"/>
    <w:rsid w:val="006075F4"/>
    <w:rsid w:val="00607B9F"/>
    <w:rsid w:val="00607D29"/>
    <w:rsid w:val="006123E8"/>
    <w:rsid w:val="00612952"/>
    <w:rsid w:val="00612B89"/>
    <w:rsid w:val="00612E1B"/>
    <w:rsid w:val="006144C3"/>
    <w:rsid w:val="00614982"/>
    <w:rsid w:val="00614CC1"/>
    <w:rsid w:val="00615A9D"/>
    <w:rsid w:val="00615E11"/>
    <w:rsid w:val="006161E8"/>
    <w:rsid w:val="00616331"/>
    <w:rsid w:val="006169F7"/>
    <w:rsid w:val="00616C0A"/>
    <w:rsid w:val="00617387"/>
    <w:rsid w:val="00617B90"/>
    <w:rsid w:val="00617E4D"/>
    <w:rsid w:val="006208CC"/>
    <w:rsid w:val="00620B7D"/>
    <w:rsid w:val="00621295"/>
    <w:rsid w:val="0062262C"/>
    <w:rsid w:val="006226AF"/>
    <w:rsid w:val="00622C06"/>
    <w:rsid w:val="006233D1"/>
    <w:rsid w:val="00624139"/>
    <w:rsid w:val="0062416D"/>
    <w:rsid w:val="00624323"/>
    <w:rsid w:val="00624942"/>
    <w:rsid w:val="00625189"/>
    <w:rsid w:val="006252D8"/>
    <w:rsid w:val="006259BC"/>
    <w:rsid w:val="0062636B"/>
    <w:rsid w:val="006278AE"/>
    <w:rsid w:val="00630283"/>
    <w:rsid w:val="006319DC"/>
    <w:rsid w:val="00631CE9"/>
    <w:rsid w:val="00631D1A"/>
    <w:rsid w:val="00632182"/>
    <w:rsid w:val="00632AE0"/>
    <w:rsid w:val="006334D8"/>
    <w:rsid w:val="00633C17"/>
    <w:rsid w:val="00634501"/>
    <w:rsid w:val="00634DA1"/>
    <w:rsid w:val="006355FA"/>
    <w:rsid w:val="0063603C"/>
    <w:rsid w:val="00636E3E"/>
    <w:rsid w:val="006379F7"/>
    <w:rsid w:val="00637E4D"/>
    <w:rsid w:val="00637E99"/>
    <w:rsid w:val="00640620"/>
    <w:rsid w:val="00640707"/>
    <w:rsid w:val="00640838"/>
    <w:rsid w:val="00640D93"/>
    <w:rsid w:val="00641A1F"/>
    <w:rsid w:val="00642128"/>
    <w:rsid w:val="0064278C"/>
    <w:rsid w:val="00642E9B"/>
    <w:rsid w:val="00644191"/>
    <w:rsid w:val="006446ED"/>
    <w:rsid w:val="00644993"/>
    <w:rsid w:val="00644DF7"/>
    <w:rsid w:val="0064528D"/>
    <w:rsid w:val="006455D5"/>
    <w:rsid w:val="00645904"/>
    <w:rsid w:val="00645DF6"/>
    <w:rsid w:val="006463BD"/>
    <w:rsid w:val="00646987"/>
    <w:rsid w:val="00647EC9"/>
    <w:rsid w:val="00651ACB"/>
    <w:rsid w:val="00651C47"/>
    <w:rsid w:val="006527A1"/>
    <w:rsid w:val="0065286A"/>
    <w:rsid w:val="00652AB2"/>
    <w:rsid w:val="00652CBE"/>
    <w:rsid w:val="00653073"/>
    <w:rsid w:val="0065312D"/>
    <w:rsid w:val="00653488"/>
    <w:rsid w:val="00653D47"/>
    <w:rsid w:val="00653F74"/>
    <w:rsid w:val="006543B2"/>
    <w:rsid w:val="00654424"/>
    <w:rsid w:val="006547BD"/>
    <w:rsid w:val="00654EC0"/>
    <w:rsid w:val="0065525B"/>
    <w:rsid w:val="006554D1"/>
    <w:rsid w:val="00655D4F"/>
    <w:rsid w:val="00655FDA"/>
    <w:rsid w:val="00657E7A"/>
    <w:rsid w:val="006617E7"/>
    <w:rsid w:val="00661B00"/>
    <w:rsid w:val="00661C3F"/>
    <w:rsid w:val="00661C5D"/>
    <w:rsid w:val="006639D2"/>
    <w:rsid w:val="0066407F"/>
    <w:rsid w:val="006640E5"/>
    <w:rsid w:val="00664289"/>
    <w:rsid w:val="006642BF"/>
    <w:rsid w:val="006646F1"/>
    <w:rsid w:val="00664929"/>
    <w:rsid w:val="00664EC9"/>
    <w:rsid w:val="00664F62"/>
    <w:rsid w:val="00665557"/>
    <w:rsid w:val="006655E1"/>
    <w:rsid w:val="006659CA"/>
    <w:rsid w:val="00665BBC"/>
    <w:rsid w:val="00665DD2"/>
    <w:rsid w:val="006665AB"/>
    <w:rsid w:val="00667092"/>
    <w:rsid w:val="0066741A"/>
    <w:rsid w:val="00670A82"/>
    <w:rsid w:val="00670D34"/>
    <w:rsid w:val="00671ADE"/>
    <w:rsid w:val="00672060"/>
    <w:rsid w:val="0067209C"/>
    <w:rsid w:val="00672BFD"/>
    <w:rsid w:val="00673DAE"/>
    <w:rsid w:val="00674961"/>
    <w:rsid w:val="00675368"/>
    <w:rsid w:val="006755FF"/>
    <w:rsid w:val="00676A60"/>
    <w:rsid w:val="00676AB8"/>
    <w:rsid w:val="00676E7F"/>
    <w:rsid w:val="006770F4"/>
    <w:rsid w:val="0067734B"/>
    <w:rsid w:val="00677857"/>
    <w:rsid w:val="006779AD"/>
    <w:rsid w:val="00677A84"/>
    <w:rsid w:val="00677E4D"/>
    <w:rsid w:val="00677EA2"/>
    <w:rsid w:val="0068026D"/>
    <w:rsid w:val="00680A27"/>
    <w:rsid w:val="006816A4"/>
    <w:rsid w:val="00681723"/>
    <w:rsid w:val="00681982"/>
    <w:rsid w:val="006819B8"/>
    <w:rsid w:val="00682247"/>
    <w:rsid w:val="00682C1F"/>
    <w:rsid w:val="00683478"/>
    <w:rsid w:val="006840A6"/>
    <w:rsid w:val="006846AF"/>
    <w:rsid w:val="006849FC"/>
    <w:rsid w:val="006850CD"/>
    <w:rsid w:val="00685AAB"/>
    <w:rsid w:val="0068655A"/>
    <w:rsid w:val="00686E83"/>
    <w:rsid w:val="00690249"/>
    <w:rsid w:val="006904A1"/>
    <w:rsid w:val="006911A0"/>
    <w:rsid w:val="00691622"/>
    <w:rsid w:val="00691DC7"/>
    <w:rsid w:val="00691EAF"/>
    <w:rsid w:val="00692AB4"/>
    <w:rsid w:val="00693246"/>
    <w:rsid w:val="00693936"/>
    <w:rsid w:val="00693C22"/>
    <w:rsid w:val="00693FF8"/>
    <w:rsid w:val="006947FC"/>
    <w:rsid w:val="00694895"/>
    <w:rsid w:val="0069539C"/>
    <w:rsid w:val="00695AD5"/>
    <w:rsid w:val="006960E4"/>
    <w:rsid w:val="00696352"/>
    <w:rsid w:val="00696629"/>
    <w:rsid w:val="00696EBB"/>
    <w:rsid w:val="006A07AA"/>
    <w:rsid w:val="006A1F93"/>
    <w:rsid w:val="006A1FF2"/>
    <w:rsid w:val="006A2191"/>
    <w:rsid w:val="006A25E5"/>
    <w:rsid w:val="006A29D5"/>
    <w:rsid w:val="006A2ACD"/>
    <w:rsid w:val="006A2B46"/>
    <w:rsid w:val="006A2DDB"/>
    <w:rsid w:val="006A336D"/>
    <w:rsid w:val="006A37B9"/>
    <w:rsid w:val="006A3D80"/>
    <w:rsid w:val="006A4169"/>
    <w:rsid w:val="006A4AAD"/>
    <w:rsid w:val="006A7A21"/>
    <w:rsid w:val="006B060A"/>
    <w:rsid w:val="006B20A6"/>
    <w:rsid w:val="006B20E3"/>
    <w:rsid w:val="006B2672"/>
    <w:rsid w:val="006B4997"/>
    <w:rsid w:val="006B54BF"/>
    <w:rsid w:val="006B5F44"/>
    <w:rsid w:val="006B5F90"/>
    <w:rsid w:val="006B62E4"/>
    <w:rsid w:val="006B6A6F"/>
    <w:rsid w:val="006B735C"/>
    <w:rsid w:val="006B7562"/>
    <w:rsid w:val="006B7B4B"/>
    <w:rsid w:val="006C086D"/>
    <w:rsid w:val="006C1BBA"/>
    <w:rsid w:val="006C2079"/>
    <w:rsid w:val="006C20C9"/>
    <w:rsid w:val="006C2731"/>
    <w:rsid w:val="006C29EB"/>
    <w:rsid w:val="006C2F0E"/>
    <w:rsid w:val="006C2FE0"/>
    <w:rsid w:val="006C317D"/>
    <w:rsid w:val="006C3345"/>
    <w:rsid w:val="006C4705"/>
    <w:rsid w:val="006C523A"/>
    <w:rsid w:val="006C5471"/>
    <w:rsid w:val="006C5A1C"/>
    <w:rsid w:val="006C5A62"/>
    <w:rsid w:val="006C5B71"/>
    <w:rsid w:val="006C5D68"/>
    <w:rsid w:val="006C630A"/>
    <w:rsid w:val="006C6976"/>
    <w:rsid w:val="006C6DD0"/>
    <w:rsid w:val="006C6FBB"/>
    <w:rsid w:val="006D03A5"/>
    <w:rsid w:val="006D04EA"/>
    <w:rsid w:val="006D070A"/>
    <w:rsid w:val="006D118A"/>
    <w:rsid w:val="006D16C4"/>
    <w:rsid w:val="006D26A3"/>
    <w:rsid w:val="006D34ED"/>
    <w:rsid w:val="006D3928"/>
    <w:rsid w:val="006D3E96"/>
    <w:rsid w:val="006D4515"/>
    <w:rsid w:val="006D4658"/>
    <w:rsid w:val="006D4BB1"/>
    <w:rsid w:val="006D5191"/>
    <w:rsid w:val="006D51E3"/>
    <w:rsid w:val="006D5D57"/>
    <w:rsid w:val="006D6593"/>
    <w:rsid w:val="006D686E"/>
    <w:rsid w:val="006E289F"/>
    <w:rsid w:val="006E2FBB"/>
    <w:rsid w:val="006E337B"/>
    <w:rsid w:val="006E435F"/>
    <w:rsid w:val="006E59D9"/>
    <w:rsid w:val="006E5D92"/>
    <w:rsid w:val="006E604D"/>
    <w:rsid w:val="006E665F"/>
    <w:rsid w:val="006E6C89"/>
    <w:rsid w:val="006E7347"/>
    <w:rsid w:val="006E77EB"/>
    <w:rsid w:val="006F03A8"/>
    <w:rsid w:val="006F0481"/>
    <w:rsid w:val="006F0FE5"/>
    <w:rsid w:val="006F126C"/>
    <w:rsid w:val="006F12AE"/>
    <w:rsid w:val="006F16F7"/>
    <w:rsid w:val="006F23A3"/>
    <w:rsid w:val="006F2ACA"/>
    <w:rsid w:val="006F2ADC"/>
    <w:rsid w:val="006F2BFE"/>
    <w:rsid w:val="006F31E9"/>
    <w:rsid w:val="006F32CD"/>
    <w:rsid w:val="006F51A8"/>
    <w:rsid w:val="006F5464"/>
    <w:rsid w:val="006F56E5"/>
    <w:rsid w:val="006F5DE6"/>
    <w:rsid w:val="006F5EC6"/>
    <w:rsid w:val="006F6284"/>
    <w:rsid w:val="006F679A"/>
    <w:rsid w:val="006F6DD3"/>
    <w:rsid w:val="006F7C0C"/>
    <w:rsid w:val="007002C5"/>
    <w:rsid w:val="007002D4"/>
    <w:rsid w:val="00701C54"/>
    <w:rsid w:val="007020B4"/>
    <w:rsid w:val="007023DE"/>
    <w:rsid w:val="00703229"/>
    <w:rsid w:val="0070330A"/>
    <w:rsid w:val="0070348B"/>
    <w:rsid w:val="00703BF2"/>
    <w:rsid w:val="00704330"/>
    <w:rsid w:val="00704387"/>
    <w:rsid w:val="0070445F"/>
    <w:rsid w:val="00707669"/>
    <w:rsid w:val="00707BB4"/>
    <w:rsid w:val="00710659"/>
    <w:rsid w:val="007109EA"/>
    <w:rsid w:val="00711CBA"/>
    <w:rsid w:val="00711E16"/>
    <w:rsid w:val="00711FB5"/>
    <w:rsid w:val="00712235"/>
    <w:rsid w:val="00712A01"/>
    <w:rsid w:val="00712A8B"/>
    <w:rsid w:val="00712E19"/>
    <w:rsid w:val="0071327A"/>
    <w:rsid w:val="0071356D"/>
    <w:rsid w:val="0071418E"/>
    <w:rsid w:val="00714D5A"/>
    <w:rsid w:val="00714F58"/>
    <w:rsid w:val="0071798C"/>
    <w:rsid w:val="00717AF3"/>
    <w:rsid w:val="007226D7"/>
    <w:rsid w:val="00722FBF"/>
    <w:rsid w:val="00722FC2"/>
    <w:rsid w:val="00723385"/>
    <w:rsid w:val="007241F3"/>
    <w:rsid w:val="00724361"/>
    <w:rsid w:val="00724F92"/>
    <w:rsid w:val="007251F3"/>
    <w:rsid w:val="00725949"/>
    <w:rsid w:val="00726767"/>
    <w:rsid w:val="007268B1"/>
    <w:rsid w:val="0072691B"/>
    <w:rsid w:val="00727991"/>
    <w:rsid w:val="00727FA2"/>
    <w:rsid w:val="00730195"/>
    <w:rsid w:val="007308DD"/>
    <w:rsid w:val="00730A75"/>
    <w:rsid w:val="007322D9"/>
    <w:rsid w:val="0073239E"/>
    <w:rsid w:val="007323DB"/>
    <w:rsid w:val="007323F6"/>
    <w:rsid w:val="0073269C"/>
    <w:rsid w:val="00732BC0"/>
    <w:rsid w:val="00732F4E"/>
    <w:rsid w:val="007341A5"/>
    <w:rsid w:val="0073444F"/>
    <w:rsid w:val="007349F5"/>
    <w:rsid w:val="0073602E"/>
    <w:rsid w:val="00736125"/>
    <w:rsid w:val="0073720F"/>
    <w:rsid w:val="00737796"/>
    <w:rsid w:val="0074165C"/>
    <w:rsid w:val="00741986"/>
    <w:rsid w:val="00742C35"/>
    <w:rsid w:val="007432CA"/>
    <w:rsid w:val="0074345E"/>
    <w:rsid w:val="007439EB"/>
    <w:rsid w:val="00743CB4"/>
    <w:rsid w:val="00743EA4"/>
    <w:rsid w:val="00743F0A"/>
    <w:rsid w:val="00743F3D"/>
    <w:rsid w:val="007444E8"/>
    <w:rsid w:val="007446CE"/>
    <w:rsid w:val="0074548E"/>
    <w:rsid w:val="007456F0"/>
    <w:rsid w:val="00745773"/>
    <w:rsid w:val="00745E2E"/>
    <w:rsid w:val="00746339"/>
    <w:rsid w:val="0074635F"/>
    <w:rsid w:val="00746800"/>
    <w:rsid w:val="0074694C"/>
    <w:rsid w:val="00747712"/>
    <w:rsid w:val="00747ACD"/>
    <w:rsid w:val="00747CF0"/>
    <w:rsid w:val="007501A8"/>
    <w:rsid w:val="00750CF4"/>
    <w:rsid w:val="00750EE1"/>
    <w:rsid w:val="00751FB0"/>
    <w:rsid w:val="00752A42"/>
    <w:rsid w:val="00752B4D"/>
    <w:rsid w:val="00752F1B"/>
    <w:rsid w:val="00752F35"/>
    <w:rsid w:val="00753773"/>
    <w:rsid w:val="00753D59"/>
    <w:rsid w:val="00754DE3"/>
    <w:rsid w:val="00755402"/>
    <w:rsid w:val="00756B26"/>
    <w:rsid w:val="00756EDF"/>
    <w:rsid w:val="00757235"/>
    <w:rsid w:val="00757893"/>
    <w:rsid w:val="00757E38"/>
    <w:rsid w:val="00760F3D"/>
    <w:rsid w:val="007610C7"/>
    <w:rsid w:val="007621E0"/>
    <w:rsid w:val="007623EB"/>
    <w:rsid w:val="007624EF"/>
    <w:rsid w:val="00763E1F"/>
    <w:rsid w:val="00763E39"/>
    <w:rsid w:val="00765C43"/>
    <w:rsid w:val="00765EFB"/>
    <w:rsid w:val="00766066"/>
    <w:rsid w:val="00766F0C"/>
    <w:rsid w:val="007671A4"/>
    <w:rsid w:val="007671CA"/>
    <w:rsid w:val="0076744F"/>
    <w:rsid w:val="00767A63"/>
    <w:rsid w:val="00767B1E"/>
    <w:rsid w:val="00767C61"/>
    <w:rsid w:val="0077008A"/>
    <w:rsid w:val="0077008B"/>
    <w:rsid w:val="007705FC"/>
    <w:rsid w:val="00770812"/>
    <w:rsid w:val="00771CE5"/>
    <w:rsid w:val="00772A4B"/>
    <w:rsid w:val="00772F98"/>
    <w:rsid w:val="007730A5"/>
    <w:rsid w:val="0077347D"/>
    <w:rsid w:val="00773C1F"/>
    <w:rsid w:val="00774088"/>
    <w:rsid w:val="00774DA4"/>
    <w:rsid w:val="00775958"/>
    <w:rsid w:val="00776599"/>
    <w:rsid w:val="00777285"/>
    <w:rsid w:val="00780882"/>
    <w:rsid w:val="0078114B"/>
    <w:rsid w:val="007813D0"/>
    <w:rsid w:val="007815A3"/>
    <w:rsid w:val="00781DD2"/>
    <w:rsid w:val="007829F3"/>
    <w:rsid w:val="007831C9"/>
    <w:rsid w:val="00783ECF"/>
    <w:rsid w:val="0078413A"/>
    <w:rsid w:val="0078744A"/>
    <w:rsid w:val="007874C9"/>
    <w:rsid w:val="00787C4C"/>
    <w:rsid w:val="007902A8"/>
    <w:rsid w:val="00790670"/>
    <w:rsid w:val="00790F9F"/>
    <w:rsid w:val="00791176"/>
    <w:rsid w:val="00791455"/>
    <w:rsid w:val="00792251"/>
    <w:rsid w:val="00793B69"/>
    <w:rsid w:val="007947DD"/>
    <w:rsid w:val="0079572E"/>
    <w:rsid w:val="00795777"/>
    <w:rsid w:val="007959E8"/>
    <w:rsid w:val="00795E9C"/>
    <w:rsid w:val="007A0521"/>
    <w:rsid w:val="007A0779"/>
    <w:rsid w:val="007A0C5F"/>
    <w:rsid w:val="007A0C93"/>
    <w:rsid w:val="007A0DD7"/>
    <w:rsid w:val="007A10D0"/>
    <w:rsid w:val="007A1737"/>
    <w:rsid w:val="007A19C0"/>
    <w:rsid w:val="007A22AB"/>
    <w:rsid w:val="007A239D"/>
    <w:rsid w:val="007A2E12"/>
    <w:rsid w:val="007A3475"/>
    <w:rsid w:val="007A41C8"/>
    <w:rsid w:val="007A4FB9"/>
    <w:rsid w:val="007A54CE"/>
    <w:rsid w:val="007A55F5"/>
    <w:rsid w:val="007A6F91"/>
    <w:rsid w:val="007A6FD9"/>
    <w:rsid w:val="007A7405"/>
    <w:rsid w:val="007A7B50"/>
    <w:rsid w:val="007A7FFA"/>
    <w:rsid w:val="007B04EB"/>
    <w:rsid w:val="007B053B"/>
    <w:rsid w:val="007B0C1E"/>
    <w:rsid w:val="007B0D4F"/>
    <w:rsid w:val="007B1433"/>
    <w:rsid w:val="007B1DCA"/>
    <w:rsid w:val="007B2053"/>
    <w:rsid w:val="007B206A"/>
    <w:rsid w:val="007B2CD6"/>
    <w:rsid w:val="007B2E0B"/>
    <w:rsid w:val="007B32A2"/>
    <w:rsid w:val="007B3FC3"/>
    <w:rsid w:val="007B43C5"/>
    <w:rsid w:val="007B48BF"/>
    <w:rsid w:val="007B5A3D"/>
    <w:rsid w:val="007B5B95"/>
    <w:rsid w:val="007B6728"/>
    <w:rsid w:val="007B68EA"/>
    <w:rsid w:val="007B7363"/>
    <w:rsid w:val="007B7453"/>
    <w:rsid w:val="007B76C3"/>
    <w:rsid w:val="007C058B"/>
    <w:rsid w:val="007C0C73"/>
    <w:rsid w:val="007C0D3B"/>
    <w:rsid w:val="007C16DA"/>
    <w:rsid w:val="007C207D"/>
    <w:rsid w:val="007C2D89"/>
    <w:rsid w:val="007C324C"/>
    <w:rsid w:val="007C355D"/>
    <w:rsid w:val="007C4593"/>
    <w:rsid w:val="007C4A61"/>
    <w:rsid w:val="007C5309"/>
    <w:rsid w:val="007C5654"/>
    <w:rsid w:val="007C5788"/>
    <w:rsid w:val="007C5AD0"/>
    <w:rsid w:val="007C5D08"/>
    <w:rsid w:val="007C6069"/>
    <w:rsid w:val="007C636D"/>
    <w:rsid w:val="007C6AD1"/>
    <w:rsid w:val="007D05D5"/>
    <w:rsid w:val="007D06C4"/>
    <w:rsid w:val="007D1352"/>
    <w:rsid w:val="007D18B5"/>
    <w:rsid w:val="007D2508"/>
    <w:rsid w:val="007D346A"/>
    <w:rsid w:val="007D368B"/>
    <w:rsid w:val="007D3DF1"/>
    <w:rsid w:val="007D51DC"/>
    <w:rsid w:val="007D5B66"/>
    <w:rsid w:val="007D6518"/>
    <w:rsid w:val="007D6573"/>
    <w:rsid w:val="007D6B89"/>
    <w:rsid w:val="007D7295"/>
    <w:rsid w:val="007D76BD"/>
    <w:rsid w:val="007D7DAC"/>
    <w:rsid w:val="007E0177"/>
    <w:rsid w:val="007E0BF1"/>
    <w:rsid w:val="007E0D02"/>
    <w:rsid w:val="007E0D14"/>
    <w:rsid w:val="007E1335"/>
    <w:rsid w:val="007E19AB"/>
    <w:rsid w:val="007E1A0C"/>
    <w:rsid w:val="007E258B"/>
    <w:rsid w:val="007E489F"/>
    <w:rsid w:val="007E639F"/>
    <w:rsid w:val="007E6522"/>
    <w:rsid w:val="007E728E"/>
    <w:rsid w:val="007E7814"/>
    <w:rsid w:val="007E7B7B"/>
    <w:rsid w:val="007F0886"/>
    <w:rsid w:val="007F0D33"/>
    <w:rsid w:val="007F0DF5"/>
    <w:rsid w:val="007F0ED8"/>
    <w:rsid w:val="007F0F63"/>
    <w:rsid w:val="007F126A"/>
    <w:rsid w:val="007F1D97"/>
    <w:rsid w:val="007F2E78"/>
    <w:rsid w:val="007F3748"/>
    <w:rsid w:val="007F3F5B"/>
    <w:rsid w:val="007F40DF"/>
    <w:rsid w:val="007F43A5"/>
    <w:rsid w:val="007F44EB"/>
    <w:rsid w:val="007F464E"/>
    <w:rsid w:val="007F488B"/>
    <w:rsid w:val="007F4FE2"/>
    <w:rsid w:val="007F55A7"/>
    <w:rsid w:val="007F659A"/>
    <w:rsid w:val="007F68F6"/>
    <w:rsid w:val="007F75CE"/>
    <w:rsid w:val="0080101C"/>
    <w:rsid w:val="008013A4"/>
    <w:rsid w:val="008027CE"/>
    <w:rsid w:val="00802DC2"/>
    <w:rsid w:val="00802F42"/>
    <w:rsid w:val="0080303C"/>
    <w:rsid w:val="008035EB"/>
    <w:rsid w:val="00804383"/>
    <w:rsid w:val="00804449"/>
    <w:rsid w:val="00804BB7"/>
    <w:rsid w:val="008054A1"/>
    <w:rsid w:val="0080607A"/>
    <w:rsid w:val="00810257"/>
    <w:rsid w:val="0081033A"/>
    <w:rsid w:val="008104F5"/>
    <w:rsid w:val="00811072"/>
    <w:rsid w:val="00811348"/>
    <w:rsid w:val="00811369"/>
    <w:rsid w:val="00812566"/>
    <w:rsid w:val="00813FE9"/>
    <w:rsid w:val="00814507"/>
    <w:rsid w:val="00814EE3"/>
    <w:rsid w:val="00815419"/>
    <w:rsid w:val="0081552C"/>
    <w:rsid w:val="00815C28"/>
    <w:rsid w:val="008163C8"/>
    <w:rsid w:val="008164A1"/>
    <w:rsid w:val="00816C3F"/>
    <w:rsid w:val="00816D80"/>
    <w:rsid w:val="0081711D"/>
    <w:rsid w:val="00817325"/>
    <w:rsid w:val="0081738C"/>
    <w:rsid w:val="00820997"/>
    <w:rsid w:val="008209E6"/>
    <w:rsid w:val="00820F16"/>
    <w:rsid w:val="00821077"/>
    <w:rsid w:val="00821BBB"/>
    <w:rsid w:val="00822393"/>
    <w:rsid w:val="008224C8"/>
    <w:rsid w:val="008229FB"/>
    <w:rsid w:val="00823303"/>
    <w:rsid w:val="008233B2"/>
    <w:rsid w:val="008239BD"/>
    <w:rsid w:val="00823A9F"/>
    <w:rsid w:val="00823C85"/>
    <w:rsid w:val="00824B67"/>
    <w:rsid w:val="00825138"/>
    <w:rsid w:val="00825F6E"/>
    <w:rsid w:val="008266F9"/>
    <w:rsid w:val="008269DD"/>
    <w:rsid w:val="00826BDD"/>
    <w:rsid w:val="00827E72"/>
    <w:rsid w:val="00830621"/>
    <w:rsid w:val="008313F8"/>
    <w:rsid w:val="008315CF"/>
    <w:rsid w:val="0083267D"/>
    <w:rsid w:val="00832FB1"/>
    <w:rsid w:val="0083348C"/>
    <w:rsid w:val="008336F5"/>
    <w:rsid w:val="008349EA"/>
    <w:rsid w:val="00834A56"/>
    <w:rsid w:val="00835328"/>
    <w:rsid w:val="0083534F"/>
    <w:rsid w:val="0083543D"/>
    <w:rsid w:val="008359D9"/>
    <w:rsid w:val="00835FA1"/>
    <w:rsid w:val="00837055"/>
    <w:rsid w:val="008373D3"/>
    <w:rsid w:val="00840617"/>
    <w:rsid w:val="00840DBB"/>
    <w:rsid w:val="00841324"/>
    <w:rsid w:val="008422E0"/>
    <w:rsid w:val="00842A47"/>
    <w:rsid w:val="00843AA9"/>
    <w:rsid w:val="00843C13"/>
    <w:rsid w:val="00843DC7"/>
    <w:rsid w:val="00845453"/>
    <w:rsid w:val="008454F8"/>
    <w:rsid w:val="00846D65"/>
    <w:rsid w:val="00847A66"/>
    <w:rsid w:val="00847C91"/>
    <w:rsid w:val="00847C94"/>
    <w:rsid w:val="00847D59"/>
    <w:rsid w:val="00847E2D"/>
    <w:rsid w:val="00850345"/>
    <w:rsid w:val="008509F0"/>
    <w:rsid w:val="00850A58"/>
    <w:rsid w:val="0085102E"/>
    <w:rsid w:val="0085136A"/>
    <w:rsid w:val="0085173A"/>
    <w:rsid w:val="00853531"/>
    <w:rsid w:val="008536CE"/>
    <w:rsid w:val="00853FA0"/>
    <w:rsid w:val="00854343"/>
    <w:rsid w:val="0085542D"/>
    <w:rsid w:val="00856208"/>
    <w:rsid w:val="00856556"/>
    <w:rsid w:val="008568F8"/>
    <w:rsid w:val="00857173"/>
    <w:rsid w:val="00857C23"/>
    <w:rsid w:val="00860297"/>
    <w:rsid w:val="008603CE"/>
    <w:rsid w:val="0086126A"/>
    <w:rsid w:val="00861686"/>
    <w:rsid w:val="0086203C"/>
    <w:rsid w:val="008620FC"/>
    <w:rsid w:val="008624AC"/>
    <w:rsid w:val="008627A5"/>
    <w:rsid w:val="00863C33"/>
    <w:rsid w:val="00863E05"/>
    <w:rsid w:val="0086431E"/>
    <w:rsid w:val="00864812"/>
    <w:rsid w:val="00864E17"/>
    <w:rsid w:val="00865431"/>
    <w:rsid w:val="0086557A"/>
    <w:rsid w:val="00865718"/>
    <w:rsid w:val="00865863"/>
    <w:rsid w:val="00865ACA"/>
    <w:rsid w:val="00865D28"/>
    <w:rsid w:val="00865F85"/>
    <w:rsid w:val="008667DD"/>
    <w:rsid w:val="00866E17"/>
    <w:rsid w:val="00867C10"/>
    <w:rsid w:val="00870439"/>
    <w:rsid w:val="0087069A"/>
    <w:rsid w:val="00870DA1"/>
    <w:rsid w:val="008710DB"/>
    <w:rsid w:val="0087207A"/>
    <w:rsid w:val="00872CDB"/>
    <w:rsid w:val="00873337"/>
    <w:rsid w:val="00873765"/>
    <w:rsid w:val="00873B20"/>
    <w:rsid w:val="00874036"/>
    <w:rsid w:val="008744A6"/>
    <w:rsid w:val="0087625A"/>
    <w:rsid w:val="00876680"/>
    <w:rsid w:val="00876BE1"/>
    <w:rsid w:val="00876DC7"/>
    <w:rsid w:val="008808F0"/>
    <w:rsid w:val="00880BED"/>
    <w:rsid w:val="00881125"/>
    <w:rsid w:val="0088134F"/>
    <w:rsid w:val="008814B5"/>
    <w:rsid w:val="008815B6"/>
    <w:rsid w:val="00881678"/>
    <w:rsid w:val="00882136"/>
    <w:rsid w:val="0088326C"/>
    <w:rsid w:val="00883726"/>
    <w:rsid w:val="0088391D"/>
    <w:rsid w:val="00883B0B"/>
    <w:rsid w:val="00883B27"/>
    <w:rsid w:val="00883F93"/>
    <w:rsid w:val="0088400C"/>
    <w:rsid w:val="00884DB3"/>
    <w:rsid w:val="0088508C"/>
    <w:rsid w:val="00885A9D"/>
    <w:rsid w:val="008864F6"/>
    <w:rsid w:val="0089049D"/>
    <w:rsid w:val="00891D1D"/>
    <w:rsid w:val="008928C9"/>
    <w:rsid w:val="00892B00"/>
    <w:rsid w:val="00892D1F"/>
    <w:rsid w:val="00892D53"/>
    <w:rsid w:val="00892E8E"/>
    <w:rsid w:val="00893301"/>
    <w:rsid w:val="0089360B"/>
    <w:rsid w:val="008938DC"/>
    <w:rsid w:val="00893FD1"/>
    <w:rsid w:val="00894836"/>
    <w:rsid w:val="00895172"/>
    <w:rsid w:val="00895680"/>
    <w:rsid w:val="00896D10"/>
    <w:rsid w:val="00896D30"/>
    <w:rsid w:val="00896DFF"/>
    <w:rsid w:val="0089762C"/>
    <w:rsid w:val="008A01F5"/>
    <w:rsid w:val="008A07FE"/>
    <w:rsid w:val="008A1311"/>
    <w:rsid w:val="008A1893"/>
    <w:rsid w:val="008A2BE2"/>
    <w:rsid w:val="008A2C59"/>
    <w:rsid w:val="008A3854"/>
    <w:rsid w:val="008A4336"/>
    <w:rsid w:val="008A477F"/>
    <w:rsid w:val="008A4910"/>
    <w:rsid w:val="008A608F"/>
    <w:rsid w:val="008A64BA"/>
    <w:rsid w:val="008A6554"/>
    <w:rsid w:val="008A6B65"/>
    <w:rsid w:val="008A7493"/>
    <w:rsid w:val="008A769A"/>
    <w:rsid w:val="008B0C9C"/>
    <w:rsid w:val="008B166D"/>
    <w:rsid w:val="008B17F4"/>
    <w:rsid w:val="008B3615"/>
    <w:rsid w:val="008B456E"/>
    <w:rsid w:val="008B463D"/>
    <w:rsid w:val="008B48C6"/>
    <w:rsid w:val="008B49FB"/>
    <w:rsid w:val="008B4AC4"/>
    <w:rsid w:val="008B4B85"/>
    <w:rsid w:val="008B5069"/>
    <w:rsid w:val="008B50C8"/>
    <w:rsid w:val="008B5281"/>
    <w:rsid w:val="008B541F"/>
    <w:rsid w:val="008B577B"/>
    <w:rsid w:val="008B64B1"/>
    <w:rsid w:val="008B703E"/>
    <w:rsid w:val="008B7492"/>
    <w:rsid w:val="008B7D56"/>
    <w:rsid w:val="008B7E05"/>
    <w:rsid w:val="008C0A25"/>
    <w:rsid w:val="008C1098"/>
    <w:rsid w:val="008C1797"/>
    <w:rsid w:val="008C219C"/>
    <w:rsid w:val="008C2BF0"/>
    <w:rsid w:val="008C3ADC"/>
    <w:rsid w:val="008C475E"/>
    <w:rsid w:val="008C4767"/>
    <w:rsid w:val="008C547D"/>
    <w:rsid w:val="008C6019"/>
    <w:rsid w:val="008C619A"/>
    <w:rsid w:val="008C6D44"/>
    <w:rsid w:val="008D0543"/>
    <w:rsid w:val="008D099A"/>
    <w:rsid w:val="008D0CE8"/>
    <w:rsid w:val="008D283D"/>
    <w:rsid w:val="008D2D1D"/>
    <w:rsid w:val="008D3F36"/>
    <w:rsid w:val="008D408C"/>
    <w:rsid w:val="008D453D"/>
    <w:rsid w:val="008D516F"/>
    <w:rsid w:val="008D53AD"/>
    <w:rsid w:val="008D5531"/>
    <w:rsid w:val="008D562B"/>
    <w:rsid w:val="008D5733"/>
    <w:rsid w:val="008D622B"/>
    <w:rsid w:val="008D64DB"/>
    <w:rsid w:val="008D6605"/>
    <w:rsid w:val="008D666C"/>
    <w:rsid w:val="008D6946"/>
    <w:rsid w:val="008D718C"/>
    <w:rsid w:val="008D743B"/>
    <w:rsid w:val="008D7B54"/>
    <w:rsid w:val="008E0546"/>
    <w:rsid w:val="008E0571"/>
    <w:rsid w:val="008E0C9D"/>
    <w:rsid w:val="008E0D79"/>
    <w:rsid w:val="008E1648"/>
    <w:rsid w:val="008E1B3E"/>
    <w:rsid w:val="008E2319"/>
    <w:rsid w:val="008E23AE"/>
    <w:rsid w:val="008E2D5C"/>
    <w:rsid w:val="008E31E7"/>
    <w:rsid w:val="008E4AB9"/>
    <w:rsid w:val="008E4BB6"/>
    <w:rsid w:val="008E5518"/>
    <w:rsid w:val="008E668C"/>
    <w:rsid w:val="008E6A84"/>
    <w:rsid w:val="008E6EB2"/>
    <w:rsid w:val="008E7E32"/>
    <w:rsid w:val="008F0C77"/>
    <w:rsid w:val="008F0CDC"/>
    <w:rsid w:val="008F1219"/>
    <w:rsid w:val="008F1270"/>
    <w:rsid w:val="008F131A"/>
    <w:rsid w:val="008F17A3"/>
    <w:rsid w:val="008F1C31"/>
    <w:rsid w:val="008F1C85"/>
    <w:rsid w:val="008F1ED3"/>
    <w:rsid w:val="008F27A6"/>
    <w:rsid w:val="008F28F1"/>
    <w:rsid w:val="008F2C3C"/>
    <w:rsid w:val="008F31C4"/>
    <w:rsid w:val="008F3329"/>
    <w:rsid w:val="008F3F1B"/>
    <w:rsid w:val="008F4C29"/>
    <w:rsid w:val="008F5862"/>
    <w:rsid w:val="008F58DC"/>
    <w:rsid w:val="008F649C"/>
    <w:rsid w:val="008F6517"/>
    <w:rsid w:val="008F6AA2"/>
    <w:rsid w:val="008F70BD"/>
    <w:rsid w:val="008F788F"/>
    <w:rsid w:val="008F7EA2"/>
    <w:rsid w:val="008F7EBB"/>
    <w:rsid w:val="00900179"/>
    <w:rsid w:val="009010E9"/>
    <w:rsid w:val="00901867"/>
    <w:rsid w:val="009022D2"/>
    <w:rsid w:val="00902722"/>
    <w:rsid w:val="009027BC"/>
    <w:rsid w:val="00902ABD"/>
    <w:rsid w:val="009030BD"/>
    <w:rsid w:val="00903218"/>
    <w:rsid w:val="0090325A"/>
    <w:rsid w:val="00903334"/>
    <w:rsid w:val="00903C6E"/>
    <w:rsid w:val="009044D3"/>
    <w:rsid w:val="00904C25"/>
    <w:rsid w:val="009056CF"/>
    <w:rsid w:val="00905DD0"/>
    <w:rsid w:val="009062E6"/>
    <w:rsid w:val="00906507"/>
    <w:rsid w:val="00906E97"/>
    <w:rsid w:val="00910008"/>
    <w:rsid w:val="00910145"/>
    <w:rsid w:val="009102A3"/>
    <w:rsid w:val="00910E6A"/>
    <w:rsid w:val="009118E7"/>
    <w:rsid w:val="00911AF6"/>
    <w:rsid w:val="00911B18"/>
    <w:rsid w:val="00911BE5"/>
    <w:rsid w:val="00913188"/>
    <w:rsid w:val="00913CA9"/>
    <w:rsid w:val="009145AE"/>
    <w:rsid w:val="009145F9"/>
    <w:rsid w:val="00914620"/>
    <w:rsid w:val="009146CE"/>
    <w:rsid w:val="00914BBD"/>
    <w:rsid w:val="00914CA7"/>
    <w:rsid w:val="00914CC5"/>
    <w:rsid w:val="0091519C"/>
    <w:rsid w:val="00915565"/>
    <w:rsid w:val="00915C3E"/>
    <w:rsid w:val="009161A8"/>
    <w:rsid w:val="00916240"/>
    <w:rsid w:val="00916B5E"/>
    <w:rsid w:val="009170C7"/>
    <w:rsid w:val="009177B6"/>
    <w:rsid w:val="00917A62"/>
    <w:rsid w:val="00921688"/>
    <w:rsid w:val="00921D00"/>
    <w:rsid w:val="00922ADC"/>
    <w:rsid w:val="00923902"/>
    <w:rsid w:val="009245F5"/>
    <w:rsid w:val="009249EC"/>
    <w:rsid w:val="00924B18"/>
    <w:rsid w:val="00924B50"/>
    <w:rsid w:val="009256D4"/>
    <w:rsid w:val="00925AAE"/>
    <w:rsid w:val="009273B3"/>
    <w:rsid w:val="00930440"/>
    <w:rsid w:val="009305B5"/>
    <w:rsid w:val="00930DED"/>
    <w:rsid w:val="00931A04"/>
    <w:rsid w:val="00931D50"/>
    <w:rsid w:val="0093286E"/>
    <w:rsid w:val="009342FD"/>
    <w:rsid w:val="0093458E"/>
    <w:rsid w:val="00934FEF"/>
    <w:rsid w:val="0093545C"/>
    <w:rsid w:val="00936841"/>
    <w:rsid w:val="00936973"/>
    <w:rsid w:val="00936AEE"/>
    <w:rsid w:val="00936FB3"/>
    <w:rsid w:val="00937622"/>
    <w:rsid w:val="009411A7"/>
    <w:rsid w:val="00941ACF"/>
    <w:rsid w:val="00941F70"/>
    <w:rsid w:val="00941FA3"/>
    <w:rsid w:val="0094288C"/>
    <w:rsid w:val="009429D5"/>
    <w:rsid w:val="00942BF1"/>
    <w:rsid w:val="00943335"/>
    <w:rsid w:val="0094362D"/>
    <w:rsid w:val="00945180"/>
    <w:rsid w:val="00945428"/>
    <w:rsid w:val="00945769"/>
    <w:rsid w:val="0094607B"/>
    <w:rsid w:val="009467C8"/>
    <w:rsid w:val="0094757B"/>
    <w:rsid w:val="0094761A"/>
    <w:rsid w:val="009478F7"/>
    <w:rsid w:val="00947961"/>
    <w:rsid w:val="00950C4B"/>
    <w:rsid w:val="009513B5"/>
    <w:rsid w:val="0095148C"/>
    <w:rsid w:val="0095162E"/>
    <w:rsid w:val="00951E49"/>
    <w:rsid w:val="00952331"/>
    <w:rsid w:val="00952398"/>
    <w:rsid w:val="00952B9D"/>
    <w:rsid w:val="009532C9"/>
    <w:rsid w:val="00953604"/>
    <w:rsid w:val="0095402F"/>
    <w:rsid w:val="0095496B"/>
    <w:rsid w:val="00954CD0"/>
    <w:rsid w:val="00955502"/>
    <w:rsid w:val="0095598E"/>
    <w:rsid w:val="00955AB6"/>
    <w:rsid w:val="00956024"/>
    <w:rsid w:val="00957211"/>
    <w:rsid w:val="0096073B"/>
    <w:rsid w:val="00960CF0"/>
    <w:rsid w:val="009610DC"/>
    <w:rsid w:val="00961490"/>
    <w:rsid w:val="009619C0"/>
    <w:rsid w:val="00961B4A"/>
    <w:rsid w:val="00962DF9"/>
    <w:rsid w:val="0096381A"/>
    <w:rsid w:val="00963E01"/>
    <w:rsid w:val="00965366"/>
    <w:rsid w:val="00965E04"/>
    <w:rsid w:val="00965E98"/>
    <w:rsid w:val="00967377"/>
    <w:rsid w:val="009674AD"/>
    <w:rsid w:val="00970050"/>
    <w:rsid w:val="00970CDC"/>
    <w:rsid w:val="00972E7F"/>
    <w:rsid w:val="00973772"/>
    <w:rsid w:val="009743CF"/>
    <w:rsid w:val="00974988"/>
    <w:rsid w:val="009753A1"/>
    <w:rsid w:val="00976D73"/>
    <w:rsid w:val="00977010"/>
    <w:rsid w:val="00977043"/>
    <w:rsid w:val="00977D02"/>
    <w:rsid w:val="00977DD4"/>
    <w:rsid w:val="00980615"/>
    <w:rsid w:val="009808B1"/>
    <w:rsid w:val="009809BB"/>
    <w:rsid w:val="009822BF"/>
    <w:rsid w:val="0098275B"/>
    <w:rsid w:val="0098364B"/>
    <w:rsid w:val="0098619A"/>
    <w:rsid w:val="00987285"/>
    <w:rsid w:val="00987616"/>
    <w:rsid w:val="00990747"/>
    <w:rsid w:val="009909E5"/>
    <w:rsid w:val="009911AF"/>
    <w:rsid w:val="00991875"/>
    <w:rsid w:val="00991CDF"/>
    <w:rsid w:val="00991F92"/>
    <w:rsid w:val="00992985"/>
    <w:rsid w:val="00992F10"/>
    <w:rsid w:val="00993889"/>
    <w:rsid w:val="009943B8"/>
    <w:rsid w:val="00994782"/>
    <w:rsid w:val="00994D4D"/>
    <w:rsid w:val="00994F35"/>
    <w:rsid w:val="0099551B"/>
    <w:rsid w:val="00995E43"/>
    <w:rsid w:val="00997BF1"/>
    <w:rsid w:val="00997CFC"/>
    <w:rsid w:val="009A03E0"/>
    <w:rsid w:val="009A089C"/>
    <w:rsid w:val="009A118E"/>
    <w:rsid w:val="009A11CE"/>
    <w:rsid w:val="009A1478"/>
    <w:rsid w:val="009A18BF"/>
    <w:rsid w:val="009A21CD"/>
    <w:rsid w:val="009A278C"/>
    <w:rsid w:val="009A2BC2"/>
    <w:rsid w:val="009A2C99"/>
    <w:rsid w:val="009A41D1"/>
    <w:rsid w:val="009A42C1"/>
    <w:rsid w:val="009A4996"/>
    <w:rsid w:val="009A4C3E"/>
    <w:rsid w:val="009A4C9D"/>
    <w:rsid w:val="009A4CA5"/>
    <w:rsid w:val="009A5429"/>
    <w:rsid w:val="009A60FB"/>
    <w:rsid w:val="009A6355"/>
    <w:rsid w:val="009A649C"/>
    <w:rsid w:val="009A67F9"/>
    <w:rsid w:val="009A6951"/>
    <w:rsid w:val="009A72AD"/>
    <w:rsid w:val="009A78AB"/>
    <w:rsid w:val="009A7BCF"/>
    <w:rsid w:val="009B01F4"/>
    <w:rsid w:val="009B04F0"/>
    <w:rsid w:val="009B09E0"/>
    <w:rsid w:val="009B0BC5"/>
    <w:rsid w:val="009B1247"/>
    <w:rsid w:val="009B18D6"/>
    <w:rsid w:val="009B26AE"/>
    <w:rsid w:val="009B2ADE"/>
    <w:rsid w:val="009B3137"/>
    <w:rsid w:val="009B328D"/>
    <w:rsid w:val="009B354F"/>
    <w:rsid w:val="009B3636"/>
    <w:rsid w:val="009B42D2"/>
    <w:rsid w:val="009B4F35"/>
    <w:rsid w:val="009B50C8"/>
    <w:rsid w:val="009B54DC"/>
    <w:rsid w:val="009B5E71"/>
    <w:rsid w:val="009B5F55"/>
    <w:rsid w:val="009B6029"/>
    <w:rsid w:val="009B6464"/>
    <w:rsid w:val="009B65C1"/>
    <w:rsid w:val="009B6971"/>
    <w:rsid w:val="009B7D85"/>
    <w:rsid w:val="009C214A"/>
    <w:rsid w:val="009C27C7"/>
    <w:rsid w:val="009C27F1"/>
    <w:rsid w:val="009C3152"/>
    <w:rsid w:val="009C32D0"/>
    <w:rsid w:val="009C3E2E"/>
    <w:rsid w:val="009C3F2A"/>
    <w:rsid w:val="009C4C78"/>
    <w:rsid w:val="009C4CFA"/>
    <w:rsid w:val="009C5070"/>
    <w:rsid w:val="009C67D7"/>
    <w:rsid w:val="009C7D85"/>
    <w:rsid w:val="009D112C"/>
    <w:rsid w:val="009D1999"/>
    <w:rsid w:val="009D2AF8"/>
    <w:rsid w:val="009D30B2"/>
    <w:rsid w:val="009D3393"/>
    <w:rsid w:val="009D3CBB"/>
    <w:rsid w:val="009D3D6D"/>
    <w:rsid w:val="009D40B6"/>
    <w:rsid w:val="009D47FA"/>
    <w:rsid w:val="009D4E48"/>
    <w:rsid w:val="009D50D2"/>
    <w:rsid w:val="009D64A3"/>
    <w:rsid w:val="009D6844"/>
    <w:rsid w:val="009D6BCA"/>
    <w:rsid w:val="009D72B9"/>
    <w:rsid w:val="009E0723"/>
    <w:rsid w:val="009E0F62"/>
    <w:rsid w:val="009E1848"/>
    <w:rsid w:val="009E18CC"/>
    <w:rsid w:val="009E20F1"/>
    <w:rsid w:val="009E23AE"/>
    <w:rsid w:val="009E3FA4"/>
    <w:rsid w:val="009E4A58"/>
    <w:rsid w:val="009E5A2D"/>
    <w:rsid w:val="009E5AB2"/>
    <w:rsid w:val="009E5D9E"/>
    <w:rsid w:val="009E6219"/>
    <w:rsid w:val="009E62FA"/>
    <w:rsid w:val="009E6971"/>
    <w:rsid w:val="009E7B86"/>
    <w:rsid w:val="009F020C"/>
    <w:rsid w:val="009F03B3"/>
    <w:rsid w:val="009F0B58"/>
    <w:rsid w:val="009F0E53"/>
    <w:rsid w:val="009F10D8"/>
    <w:rsid w:val="009F2B6C"/>
    <w:rsid w:val="009F30B6"/>
    <w:rsid w:val="009F4A1A"/>
    <w:rsid w:val="009F61F1"/>
    <w:rsid w:val="009F7964"/>
    <w:rsid w:val="00A00021"/>
    <w:rsid w:val="00A003EF"/>
    <w:rsid w:val="00A00925"/>
    <w:rsid w:val="00A00FA1"/>
    <w:rsid w:val="00A016FA"/>
    <w:rsid w:val="00A01757"/>
    <w:rsid w:val="00A01888"/>
    <w:rsid w:val="00A01CBF"/>
    <w:rsid w:val="00A02708"/>
    <w:rsid w:val="00A028C0"/>
    <w:rsid w:val="00A02BAE"/>
    <w:rsid w:val="00A045F8"/>
    <w:rsid w:val="00A05AA6"/>
    <w:rsid w:val="00A06032"/>
    <w:rsid w:val="00A06A6B"/>
    <w:rsid w:val="00A06C28"/>
    <w:rsid w:val="00A06CEC"/>
    <w:rsid w:val="00A07E47"/>
    <w:rsid w:val="00A10217"/>
    <w:rsid w:val="00A129D0"/>
    <w:rsid w:val="00A12C33"/>
    <w:rsid w:val="00A12F95"/>
    <w:rsid w:val="00A138BA"/>
    <w:rsid w:val="00A140E9"/>
    <w:rsid w:val="00A1416C"/>
    <w:rsid w:val="00A1461C"/>
    <w:rsid w:val="00A14C8E"/>
    <w:rsid w:val="00A153D9"/>
    <w:rsid w:val="00A15F09"/>
    <w:rsid w:val="00A1662C"/>
    <w:rsid w:val="00A169B6"/>
    <w:rsid w:val="00A1711C"/>
    <w:rsid w:val="00A204B9"/>
    <w:rsid w:val="00A20662"/>
    <w:rsid w:val="00A22110"/>
    <w:rsid w:val="00A2271D"/>
    <w:rsid w:val="00A22FAE"/>
    <w:rsid w:val="00A2335A"/>
    <w:rsid w:val="00A237D5"/>
    <w:rsid w:val="00A23BF0"/>
    <w:rsid w:val="00A248E1"/>
    <w:rsid w:val="00A24D4C"/>
    <w:rsid w:val="00A25F50"/>
    <w:rsid w:val="00A2684D"/>
    <w:rsid w:val="00A27603"/>
    <w:rsid w:val="00A27EB3"/>
    <w:rsid w:val="00A3063B"/>
    <w:rsid w:val="00A30EFC"/>
    <w:rsid w:val="00A31895"/>
    <w:rsid w:val="00A31984"/>
    <w:rsid w:val="00A31AD0"/>
    <w:rsid w:val="00A32650"/>
    <w:rsid w:val="00A32D73"/>
    <w:rsid w:val="00A32EF9"/>
    <w:rsid w:val="00A3367B"/>
    <w:rsid w:val="00A33A08"/>
    <w:rsid w:val="00A33F09"/>
    <w:rsid w:val="00A34BBD"/>
    <w:rsid w:val="00A35682"/>
    <w:rsid w:val="00A3597D"/>
    <w:rsid w:val="00A35FA7"/>
    <w:rsid w:val="00A36856"/>
    <w:rsid w:val="00A37848"/>
    <w:rsid w:val="00A37ECF"/>
    <w:rsid w:val="00A4006C"/>
    <w:rsid w:val="00A40091"/>
    <w:rsid w:val="00A4030F"/>
    <w:rsid w:val="00A4034F"/>
    <w:rsid w:val="00A40759"/>
    <w:rsid w:val="00A41C79"/>
    <w:rsid w:val="00A41CB5"/>
    <w:rsid w:val="00A41D34"/>
    <w:rsid w:val="00A41F7A"/>
    <w:rsid w:val="00A42147"/>
    <w:rsid w:val="00A42A7D"/>
    <w:rsid w:val="00A42CDF"/>
    <w:rsid w:val="00A42F61"/>
    <w:rsid w:val="00A4307B"/>
    <w:rsid w:val="00A437B1"/>
    <w:rsid w:val="00A43C11"/>
    <w:rsid w:val="00A444A8"/>
    <w:rsid w:val="00A4452E"/>
    <w:rsid w:val="00A4472C"/>
    <w:rsid w:val="00A44E69"/>
    <w:rsid w:val="00A4661E"/>
    <w:rsid w:val="00A469D5"/>
    <w:rsid w:val="00A4735A"/>
    <w:rsid w:val="00A50CA5"/>
    <w:rsid w:val="00A529D7"/>
    <w:rsid w:val="00A52FE9"/>
    <w:rsid w:val="00A53021"/>
    <w:rsid w:val="00A548EB"/>
    <w:rsid w:val="00A55BD6"/>
    <w:rsid w:val="00A55D50"/>
    <w:rsid w:val="00A56806"/>
    <w:rsid w:val="00A569AD"/>
    <w:rsid w:val="00A56CE9"/>
    <w:rsid w:val="00A57142"/>
    <w:rsid w:val="00A60D9B"/>
    <w:rsid w:val="00A60F19"/>
    <w:rsid w:val="00A61A0F"/>
    <w:rsid w:val="00A61C3E"/>
    <w:rsid w:val="00A61D48"/>
    <w:rsid w:val="00A62066"/>
    <w:rsid w:val="00A62256"/>
    <w:rsid w:val="00A642CF"/>
    <w:rsid w:val="00A648CD"/>
    <w:rsid w:val="00A65022"/>
    <w:rsid w:val="00A6537A"/>
    <w:rsid w:val="00A65B4B"/>
    <w:rsid w:val="00A65FCF"/>
    <w:rsid w:val="00A66199"/>
    <w:rsid w:val="00A67866"/>
    <w:rsid w:val="00A707AC"/>
    <w:rsid w:val="00A70B07"/>
    <w:rsid w:val="00A70F16"/>
    <w:rsid w:val="00A712E8"/>
    <w:rsid w:val="00A7174B"/>
    <w:rsid w:val="00A71810"/>
    <w:rsid w:val="00A723F8"/>
    <w:rsid w:val="00A72E3A"/>
    <w:rsid w:val="00A73F6F"/>
    <w:rsid w:val="00A76074"/>
    <w:rsid w:val="00A77892"/>
    <w:rsid w:val="00A77CCB"/>
    <w:rsid w:val="00A77CD6"/>
    <w:rsid w:val="00A77D1E"/>
    <w:rsid w:val="00A806A6"/>
    <w:rsid w:val="00A81F33"/>
    <w:rsid w:val="00A82C22"/>
    <w:rsid w:val="00A831AC"/>
    <w:rsid w:val="00A83CCB"/>
    <w:rsid w:val="00A83D8D"/>
    <w:rsid w:val="00A83E19"/>
    <w:rsid w:val="00A8446B"/>
    <w:rsid w:val="00A845C0"/>
    <w:rsid w:val="00A8466D"/>
    <w:rsid w:val="00A8473F"/>
    <w:rsid w:val="00A85B96"/>
    <w:rsid w:val="00A85E46"/>
    <w:rsid w:val="00A862AF"/>
    <w:rsid w:val="00A862D6"/>
    <w:rsid w:val="00A86971"/>
    <w:rsid w:val="00A86D29"/>
    <w:rsid w:val="00A8715E"/>
    <w:rsid w:val="00A87647"/>
    <w:rsid w:val="00A91F0A"/>
    <w:rsid w:val="00A920F2"/>
    <w:rsid w:val="00A9295B"/>
    <w:rsid w:val="00A92B17"/>
    <w:rsid w:val="00A93B09"/>
    <w:rsid w:val="00A952D7"/>
    <w:rsid w:val="00A95755"/>
    <w:rsid w:val="00A95F5F"/>
    <w:rsid w:val="00A963F7"/>
    <w:rsid w:val="00A96AD8"/>
    <w:rsid w:val="00A9766D"/>
    <w:rsid w:val="00AA052C"/>
    <w:rsid w:val="00AA09F5"/>
    <w:rsid w:val="00AA0CA3"/>
    <w:rsid w:val="00AA15B1"/>
    <w:rsid w:val="00AA1E45"/>
    <w:rsid w:val="00AA22E6"/>
    <w:rsid w:val="00AA2FAE"/>
    <w:rsid w:val="00AA30E6"/>
    <w:rsid w:val="00AA31F2"/>
    <w:rsid w:val="00AA4113"/>
    <w:rsid w:val="00AA4286"/>
    <w:rsid w:val="00AA456B"/>
    <w:rsid w:val="00AA4571"/>
    <w:rsid w:val="00AA4953"/>
    <w:rsid w:val="00AA4AB3"/>
    <w:rsid w:val="00AA57F5"/>
    <w:rsid w:val="00AA6196"/>
    <w:rsid w:val="00AA672E"/>
    <w:rsid w:val="00AA6E41"/>
    <w:rsid w:val="00AA6EC9"/>
    <w:rsid w:val="00AA7E5A"/>
    <w:rsid w:val="00AB0718"/>
    <w:rsid w:val="00AB16CF"/>
    <w:rsid w:val="00AB19F6"/>
    <w:rsid w:val="00AB1EC5"/>
    <w:rsid w:val="00AB29AA"/>
    <w:rsid w:val="00AB33C6"/>
    <w:rsid w:val="00AB3EE2"/>
    <w:rsid w:val="00AB42FB"/>
    <w:rsid w:val="00AB47E7"/>
    <w:rsid w:val="00AB4B4C"/>
    <w:rsid w:val="00AB5244"/>
    <w:rsid w:val="00AB6309"/>
    <w:rsid w:val="00AB6C5F"/>
    <w:rsid w:val="00AB7129"/>
    <w:rsid w:val="00AB7F42"/>
    <w:rsid w:val="00AC2563"/>
    <w:rsid w:val="00AC27A6"/>
    <w:rsid w:val="00AC284A"/>
    <w:rsid w:val="00AC2FBD"/>
    <w:rsid w:val="00AC30F7"/>
    <w:rsid w:val="00AC3234"/>
    <w:rsid w:val="00AC39FE"/>
    <w:rsid w:val="00AC3A5A"/>
    <w:rsid w:val="00AC3F77"/>
    <w:rsid w:val="00AC4357"/>
    <w:rsid w:val="00AC4641"/>
    <w:rsid w:val="00AC4A51"/>
    <w:rsid w:val="00AC4D95"/>
    <w:rsid w:val="00AC4E15"/>
    <w:rsid w:val="00AC5DF4"/>
    <w:rsid w:val="00AC64EF"/>
    <w:rsid w:val="00AC6E6B"/>
    <w:rsid w:val="00AC78E7"/>
    <w:rsid w:val="00AC7A25"/>
    <w:rsid w:val="00AC7BFC"/>
    <w:rsid w:val="00AD02C4"/>
    <w:rsid w:val="00AD0AEF"/>
    <w:rsid w:val="00AD11B7"/>
    <w:rsid w:val="00AD1A94"/>
    <w:rsid w:val="00AD1C05"/>
    <w:rsid w:val="00AD3803"/>
    <w:rsid w:val="00AD4126"/>
    <w:rsid w:val="00AD421C"/>
    <w:rsid w:val="00AD44FA"/>
    <w:rsid w:val="00AD4874"/>
    <w:rsid w:val="00AD4D70"/>
    <w:rsid w:val="00AD5D89"/>
    <w:rsid w:val="00AD674B"/>
    <w:rsid w:val="00AD711A"/>
    <w:rsid w:val="00AD7B57"/>
    <w:rsid w:val="00AD7B5A"/>
    <w:rsid w:val="00AE00FE"/>
    <w:rsid w:val="00AE070A"/>
    <w:rsid w:val="00AE0B9C"/>
    <w:rsid w:val="00AE101C"/>
    <w:rsid w:val="00AE12E1"/>
    <w:rsid w:val="00AE2077"/>
    <w:rsid w:val="00AE21EF"/>
    <w:rsid w:val="00AE232F"/>
    <w:rsid w:val="00AE2734"/>
    <w:rsid w:val="00AE3DAF"/>
    <w:rsid w:val="00AE3E10"/>
    <w:rsid w:val="00AE4D1D"/>
    <w:rsid w:val="00AE4DA1"/>
    <w:rsid w:val="00AE579C"/>
    <w:rsid w:val="00AE5EB4"/>
    <w:rsid w:val="00AE6502"/>
    <w:rsid w:val="00AE714C"/>
    <w:rsid w:val="00AE74FB"/>
    <w:rsid w:val="00AE7677"/>
    <w:rsid w:val="00AE7A4B"/>
    <w:rsid w:val="00AF0308"/>
    <w:rsid w:val="00AF0C18"/>
    <w:rsid w:val="00AF0C94"/>
    <w:rsid w:val="00AF2340"/>
    <w:rsid w:val="00AF47C5"/>
    <w:rsid w:val="00AF503E"/>
    <w:rsid w:val="00AF515F"/>
    <w:rsid w:val="00AF5398"/>
    <w:rsid w:val="00AF64C9"/>
    <w:rsid w:val="00B00702"/>
    <w:rsid w:val="00B00F2A"/>
    <w:rsid w:val="00B019DE"/>
    <w:rsid w:val="00B01C7A"/>
    <w:rsid w:val="00B01D2E"/>
    <w:rsid w:val="00B02126"/>
    <w:rsid w:val="00B024EC"/>
    <w:rsid w:val="00B03C9A"/>
    <w:rsid w:val="00B03F8D"/>
    <w:rsid w:val="00B04271"/>
    <w:rsid w:val="00B043A9"/>
    <w:rsid w:val="00B043FE"/>
    <w:rsid w:val="00B046B9"/>
    <w:rsid w:val="00B049AF"/>
    <w:rsid w:val="00B04A05"/>
    <w:rsid w:val="00B04DB6"/>
    <w:rsid w:val="00B0627D"/>
    <w:rsid w:val="00B07242"/>
    <w:rsid w:val="00B074F9"/>
    <w:rsid w:val="00B10534"/>
    <w:rsid w:val="00B10C9C"/>
    <w:rsid w:val="00B113A5"/>
    <w:rsid w:val="00B113DB"/>
    <w:rsid w:val="00B11B0D"/>
    <w:rsid w:val="00B11D8A"/>
    <w:rsid w:val="00B12981"/>
    <w:rsid w:val="00B12BFC"/>
    <w:rsid w:val="00B1335F"/>
    <w:rsid w:val="00B147DD"/>
    <w:rsid w:val="00B156FD"/>
    <w:rsid w:val="00B15885"/>
    <w:rsid w:val="00B15AF8"/>
    <w:rsid w:val="00B170F7"/>
    <w:rsid w:val="00B2111B"/>
    <w:rsid w:val="00B21322"/>
    <w:rsid w:val="00B21899"/>
    <w:rsid w:val="00B21F61"/>
    <w:rsid w:val="00B2574E"/>
    <w:rsid w:val="00B25E1C"/>
    <w:rsid w:val="00B261F1"/>
    <w:rsid w:val="00B2651A"/>
    <w:rsid w:val="00B265BC"/>
    <w:rsid w:val="00B26D12"/>
    <w:rsid w:val="00B274D1"/>
    <w:rsid w:val="00B30561"/>
    <w:rsid w:val="00B3102D"/>
    <w:rsid w:val="00B31DF1"/>
    <w:rsid w:val="00B31FB1"/>
    <w:rsid w:val="00B321DA"/>
    <w:rsid w:val="00B32454"/>
    <w:rsid w:val="00B33952"/>
    <w:rsid w:val="00B33C5E"/>
    <w:rsid w:val="00B342F4"/>
    <w:rsid w:val="00B34369"/>
    <w:rsid w:val="00B34C87"/>
    <w:rsid w:val="00B34DC2"/>
    <w:rsid w:val="00B36366"/>
    <w:rsid w:val="00B3643F"/>
    <w:rsid w:val="00B36973"/>
    <w:rsid w:val="00B37188"/>
    <w:rsid w:val="00B378E5"/>
    <w:rsid w:val="00B37954"/>
    <w:rsid w:val="00B3798B"/>
    <w:rsid w:val="00B37E39"/>
    <w:rsid w:val="00B40720"/>
    <w:rsid w:val="00B409B7"/>
    <w:rsid w:val="00B41ED7"/>
    <w:rsid w:val="00B4238B"/>
    <w:rsid w:val="00B4346D"/>
    <w:rsid w:val="00B43CBB"/>
    <w:rsid w:val="00B43EFD"/>
    <w:rsid w:val="00B440F4"/>
    <w:rsid w:val="00B44432"/>
    <w:rsid w:val="00B447A5"/>
    <w:rsid w:val="00B44D81"/>
    <w:rsid w:val="00B4570B"/>
    <w:rsid w:val="00B46247"/>
    <w:rsid w:val="00B4654C"/>
    <w:rsid w:val="00B47293"/>
    <w:rsid w:val="00B4733B"/>
    <w:rsid w:val="00B47E0F"/>
    <w:rsid w:val="00B50720"/>
    <w:rsid w:val="00B50E50"/>
    <w:rsid w:val="00B516C1"/>
    <w:rsid w:val="00B5172D"/>
    <w:rsid w:val="00B52015"/>
    <w:rsid w:val="00B52120"/>
    <w:rsid w:val="00B5273D"/>
    <w:rsid w:val="00B53C7E"/>
    <w:rsid w:val="00B543F2"/>
    <w:rsid w:val="00B54ABC"/>
    <w:rsid w:val="00B55EE7"/>
    <w:rsid w:val="00B55F91"/>
    <w:rsid w:val="00B56FBE"/>
    <w:rsid w:val="00B56FF9"/>
    <w:rsid w:val="00B5780A"/>
    <w:rsid w:val="00B6087F"/>
    <w:rsid w:val="00B608C3"/>
    <w:rsid w:val="00B61094"/>
    <w:rsid w:val="00B62B58"/>
    <w:rsid w:val="00B62B6D"/>
    <w:rsid w:val="00B63BB9"/>
    <w:rsid w:val="00B63D85"/>
    <w:rsid w:val="00B64141"/>
    <w:rsid w:val="00B641C6"/>
    <w:rsid w:val="00B64AB3"/>
    <w:rsid w:val="00B65149"/>
    <w:rsid w:val="00B6598E"/>
    <w:rsid w:val="00B66567"/>
    <w:rsid w:val="00B66675"/>
    <w:rsid w:val="00B66E6D"/>
    <w:rsid w:val="00B66F52"/>
    <w:rsid w:val="00B66FE5"/>
    <w:rsid w:val="00B6770E"/>
    <w:rsid w:val="00B6797A"/>
    <w:rsid w:val="00B67D75"/>
    <w:rsid w:val="00B70AB9"/>
    <w:rsid w:val="00B72880"/>
    <w:rsid w:val="00B72CA9"/>
    <w:rsid w:val="00B7372E"/>
    <w:rsid w:val="00B73987"/>
    <w:rsid w:val="00B73C7B"/>
    <w:rsid w:val="00B743FD"/>
    <w:rsid w:val="00B74A10"/>
    <w:rsid w:val="00B758BF"/>
    <w:rsid w:val="00B76FC5"/>
    <w:rsid w:val="00B80159"/>
    <w:rsid w:val="00B80406"/>
    <w:rsid w:val="00B8139B"/>
    <w:rsid w:val="00B81D2A"/>
    <w:rsid w:val="00B82027"/>
    <w:rsid w:val="00B827A6"/>
    <w:rsid w:val="00B8288A"/>
    <w:rsid w:val="00B82BB7"/>
    <w:rsid w:val="00B831CE"/>
    <w:rsid w:val="00B842C3"/>
    <w:rsid w:val="00B84641"/>
    <w:rsid w:val="00B84EC3"/>
    <w:rsid w:val="00B85431"/>
    <w:rsid w:val="00B864F0"/>
    <w:rsid w:val="00B86677"/>
    <w:rsid w:val="00B86710"/>
    <w:rsid w:val="00B86BB9"/>
    <w:rsid w:val="00B87131"/>
    <w:rsid w:val="00B91898"/>
    <w:rsid w:val="00B9289C"/>
    <w:rsid w:val="00B93112"/>
    <w:rsid w:val="00B939B1"/>
    <w:rsid w:val="00B9407F"/>
    <w:rsid w:val="00B94544"/>
    <w:rsid w:val="00B956BA"/>
    <w:rsid w:val="00B95C6F"/>
    <w:rsid w:val="00B95E6A"/>
    <w:rsid w:val="00B96CA8"/>
    <w:rsid w:val="00B96D40"/>
    <w:rsid w:val="00B97386"/>
    <w:rsid w:val="00B978DB"/>
    <w:rsid w:val="00BA003D"/>
    <w:rsid w:val="00BA07F4"/>
    <w:rsid w:val="00BA1AE3"/>
    <w:rsid w:val="00BA1D71"/>
    <w:rsid w:val="00BA263B"/>
    <w:rsid w:val="00BA2A9B"/>
    <w:rsid w:val="00BA2AEB"/>
    <w:rsid w:val="00BA42B2"/>
    <w:rsid w:val="00BA58D4"/>
    <w:rsid w:val="00BA5B9E"/>
    <w:rsid w:val="00BA5CD7"/>
    <w:rsid w:val="00BA636A"/>
    <w:rsid w:val="00BA757C"/>
    <w:rsid w:val="00BA7C9A"/>
    <w:rsid w:val="00BB03A9"/>
    <w:rsid w:val="00BB144F"/>
    <w:rsid w:val="00BB182E"/>
    <w:rsid w:val="00BB1F51"/>
    <w:rsid w:val="00BB2123"/>
    <w:rsid w:val="00BB21F0"/>
    <w:rsid w:val="00BB248A"/>
    <w:rsid w:val="00BB2505"/>
    <w:rsid w:val="00BB587E"/>
    <w:rsid w:val="00BB58E3"/>
    <w:rsid w:val="00BB5AEC"/>
    <w:rsid w:val="00BB5F8F"/>
    <w:rsid w:val="00BB657A"/>
    <w:rsid w:val="00BB6F96"/>
    <w:rsid w:val="00BB7311"/>
    <w:rsid w:val="00BC0077"/>
    <w:rsid w:val="00BC1840"/>
    <w:rsid w:val="00BC1A4E"/>
    <w:rsid w:val="00BC1AF8"/>
    <w:rsid w:val="00BC2971"/>
    <w:rsid w:val="00BC48D7"/>
    <w:rsid w:val="00BC4A10"/>
    <w:rsid w:val="00BC541B"/>
    <w:rsid w:val="00BC5D79"/>
    <w:rsid w:val="00BC5DC7"/>
    <w:rsid w:val="00BC67B3"/>
    <w:rsid w:val="00BC67C1"/>
    <w:rsid w:val="00BC6A8F"/>
    <w:rsid w:val="00BC6B41"/>
    <w:rsid w:val="00BC6B8B"/>
    <w:rsid w:val="00BC6DB9"/>
    <w:rsid w:val="00BC73D8"/>
    <w:rsid w:val="00BD0337"/>
    <w:rsid w:val="00BD0374"/>
    <w:rsid w:val="00BD0E24"/>
    <w:rsid w:val="00BD1189"/>
    <w:rsid w:val="00BD1A03"/>
    <w:rsid w:val="00BD1A66"/>
    <w:rsid w:val="00BD27F2"/>
    <w:rsid w:val="00BD31B0"/>
    <w:rsid w:val="00BD3563"/>
    <w:rsid w:val="00BD4416"/>
    <w:rsid w:val="00BD4EAA"/>
    <w:rsid w:val="00BD52D7"/>
    <w:rsid w:val="00BD5AD2"/>
    <w:rsid w:val="00BD6719"/>
    <w:rsid w:val="00BD683D"/>
    <w:rsid w:val="00BD6CEE"/>
    <w:rsid w:val="00BD72B0"/>
    <w:rsid w:val="00BE0145"/>
    <w:rsid w:val="00BE22F3"/>
    <w:rsid w:val="00BE2DF7"/>
    <w:rsid w:val="00BE4DAE"/>
    <w:rsid w:val="00BE5702"/>
    <w:rsid w:val="00BE5B52"/>
    <w:rsid w:val="00BE5DED"/>
    <w:rsid w:val="00BE62AB"/>
    <w:rsid w:val="00BE683D"/>
    <w:rsid w:val="00BE68C5"/>
    <w:rsid w:val="00BE68CE"/>
    <w:rsid w:val="00BE722E"/>
    <w:rsid w:val="00BE7B8D"/>
    <w:rsid w:val="00BF0993"/>
    <w:rsid w:val="00BF10A9"/>
    <w:rsid w:val="00BF136A"/>
    <w:rsid w:val="00BF1703"/>
    <w:rsid w:val="00BF174E"/>
    <w:rsid w:val="00BF1869"/>
    <w:rsid w:val="00BF231C"/>
    <w:rsid w:val="00BF26C8"/>
    <w:rsid w:val="00BF3CC9"/>
    <w:rsid w:val="00BF3FE8"/>
    <w:rsid w:val="00BF4BB3"/>
    <w:rsid w:val="00BF51E5"/>
    <w:rsid w:val="00BF56BC"/>
    <w:rsid w:val="00BF57C3"/>
    <w:rsid w:val="00BF5EAA"/>
    <w:rsid w:val="00BF6269"/>
    <w:rsid w:val="00BF6A3A"/>
    <w:rsid w:val="00BF6EC3"/>
    <w:rsid w:val="00BF7454"/>
    <w:rsid w:val="00BF74A6"/>
    <w:rsid w:val="00BF7718"/>
    <w:rsid w:val="00BF7BB9"/>
    <w:rsid w:val="00C0050D"/>
    <w:rsid w:val="00C013AD"/>
    <w:rsid w:val="00C0175C"/>
    <w:rsid w:val="00C020FB"/>
    <w:rsid w:val="00C02D13"/>
    <w:rsid w:val="00C03164"/>
    <w:rsid w:val="00C04904"/>
    <w:rsid w:val="00C056B3"/>
    <w:rsid w:val="00C05F74"/>
    <w:rsid w:val="00C0629E"/>
    <w:rsid w:val="00C07985"/>
    <w:rsid w:val="00C103E5"/>
    <w:rsid w:val="00C11294"/>
    <w:rsid w:val="00C1238D"/>
    <w:rsid w:val="00C127D7"/>
    <w:rsid w:val="00C12A92"/>
    <w:rsid w:val="00C130D2"/>
    <w:rsid w:val="00C13319"/>
    <w:rsid w:val="00C13EE9"/>
    <w:rsid w:val="00C13FDD"/>
    <w:rsid w:val="00C143A2"/>
    <w:rsid w:val="00C15064"/>
    <w:rsid w:val="00C15521"/>
    <w:rsid w:val="00C17F18"/>
    <w:rsid w:val="00C203E1"/>
    <w:rsid w:val="00C20CAC"/>
    <w:rsid w:val="00C20EA5"/>
    <w:rsid w:val="00C21540"/>
    <w:rsid w:val="00C21906"/>
    <w:rsid w:val="00C21BFA"/>
    <w:rsid w:val="00C2208B"/>
    <w:rsid w:val="00C234F5"/>
    <w:rsid w:val="00C24C8D"/>
    <w:rsid w:val="00C25198"/>
    <w:rsid w:val="00C254EE"/>
    <w:rsid w:val="00C25CB5"/>
    <w:rsid w:val="00C25FE2"/>
    <w:rsid w:val="00C260F4"/>
    <w:rsid w:val="00C262D2"/>
    <w:rsid w:val="00C26B53"/>
    <w:rsid w:val="00C279B2"/>
    <w:rsid w:val="00C31BD9"/>
    <w:rsid w:val="00C31BDA"/>
    <w:rsid w:val="00C31DFB"/>
    <w:rsid w:val="00C335D8"/>
    <w:rsid w:val="00C33E50"/>
    <w:rsid w:val="00C34A66"/>
    <w:rsid w:val="00C34C20"/>
    <w:rsid w:val="00C355F7"/>
    <w:rsid w:val="00C35A3E"/>
    <w:rsid w:val="00C35D93"/>
    <w:rsid w:val="00C36208"/>
    <w:rsid w:val="00C3733C"/>
    <w:rsid w:val="00C375DB"/>
    <w:rsid w:val="00C42130"/>
    <w:rsid w:val="00C42147"/>
    <w:rsid w:val="00C421E0"/>
    <w:rsid w:val="00C423A4"/>
    <w:rsid w:val="00C424F5"/>
    <w:rsid w:val="00C43A8A"/>
    <w:rsid w:val="00C43F64"/>
    <w:rsid w:val="00C440CE"/>
    <w:rsid w:val="00C44BF5"/>
    <w:rsid w:val="00C45989"/>
    <w:rsid w:val="00C45A52"/>
    <w:rsid w:val="00C45FFC"/>
    <w:rsid w:val="00C46592"/>
    <w:rsid w:val="00C471C5"/>
    <w:rsid w:val="00C47D20"/>
    <w:rsid w:val="00C47F8A"/>
    <w:rsid w:val="00C50CD7"/>
    <w:rsid w:val="00C51022"/>
    <w:rsid w:val="00C521D6"/>
    <w:rsid w:val="00C53CF0"/>
    <w:rsid w:val="00C540FF"/>
    <w:rsid w:val="00C547C4"/>
    <w:rsid w:val="00C54AA2"/>
    <w:rsid w:val="00C55232"/>
    <w:rsid w:val="00C553A4"/>
    <w:rsid w:val="00C55A06"/>
    <w:rsid w:val="00C55D03"/>
    <w:rsid w:val="00C55FA5"/>
    <w:rsid w:val="00C56D20"/>
    <w:rsid w:val="00C57E41"/>
    <w:rsid w:val="00C601BC"/>
    <w:rsid w:val="00C6034D"/>
    <w:rsid w:val="00C60509"/>
    <w:rsid w:val="00C6204D"/>
    <w:rsid w:val="00C62151"/>
    <w:rsid w:val="00C628F2"/>
    <w:rsid w:val="00C62D71"/>
    <w:rsid w:val="00C6329F"/>
    <w:rsid w:val="00C63340"/>
    <w:rsid w:val="00C637CD"/>
    <w:rsid w:val="00C643F9"/>
    <w:rsid w:val="00C64C2B"/>
    <w:rsid w:val="00C64E95"/>
    <w:rsid w:val="00C6555B"/>
    <w:rsid w:val="00C65B99"/>
    <w:rsid w:val="00C65E7C"/>
    <w:rsid w:val="00C6677F"/>
    <w:rsid w:val="00C66F8C"/>
    <w:rsid w:val="00C67D41"/>
    <w:rsid w:val="00C67E18"/>
    <w:rsid w:val="00C7031C"/>
    <w:rsid w:val="00C70671"/>
    <w:rsid w:val="00C70756"/>
    <w:rsid w:val="00C71095"/>
    <w:rsid w:val="00C71372"/>
    <w:rsid w:val="00C719A7"/>
    <w:rsid w:val="00C72034"/>
    <w:rsid w:val="00C7208C"/>
    <w:rsid w:val="00C720DE"/>
    <w:rsid w:val="00C72410"/>
    <w:rsid w:val="00C7287F"/>
    <w:rsid w:val="00C72C34"/>
    <w:rsid w:val="00C72CE0"/>
    <w:rsid w:val="00C73573"/>
    <w:rsid w:val="00C740DD"/>
    <w:rsid w:val="00C75118"/>
    <w:rsid w:val="00C7660B"/>
    <w:rsid w:val="00C76951"/>
    <w:rsid w:val="00C77381"/>
    <w:rsid w:val="00C80386"/>
    <w:rsid w:val="00C804AE"/>
    <w:rsid w:val="00C808B1"/>
    <w:rsid w:val="00C80CB8"/>
    <w:rsid w:val="00C81604"/>
    <w:rsid w:val="00C819F8"/>
    <w:rsid w:val="00C8248C"/>
    <w:rsid w:val="00C82DF4"/>
    <w:rsid w:val="00C82F0F"/>
    <w:rsid w:val="00C82F7F"/>
    <w:rsid w:val="00C833EA"/>
    <w:rsid w:val="00C84C6D"/>
    <w:rsid w:val="00C84E33"/>
    <w:rsid w:val="00C85D11"/>
    <w:rsid w:val="00C8650E"/>
    <w:rsid w:val="00C86D6F"/>
    <w:rsid w:val="00C90580"/>
    <w:rsid w:val="00C905FC"/>
    <w:rsid w:val="00C90975"/>
    <w:rsid w:val="00C90D01"/>
    <w:rsid w:val="00C92449"/>
    <w:rsid w:val="00C92BC6"/>
    <w:rsid w:val="00C92D03"/>
    <w:rsid w:val="00C92E51"/>
    <w:rsid w:val="00C92E61"/>
    <w:rsid w:val="00C9319C"/>
    <w:rsid w:val="00C93795"/>
    <w:rsid w:val="00C937B4"/>
    <w:rsid w:val="00C93B5D"/>
    <w:rsid w:val="00C94261"/>
    <w:rsid w:val="00C9435D"/>
    <w:rsid w:val="00C963BA"/>
    <w:rsid w:val="00C9669B"/>
    <w:rsid w:val="00C96741"/>
    <w:rsid w:val="00C96F6A"/>
    <w:rsid w:val="00C972BD"/>
    <w:rsid w:val="00CA0014"/>
    <w:rsid w:val="00CA02FE"/>
    <w:rsid w:val="00CA0345"/>
    <w:rsid w:val="00CA03E2"/>
    <w:rsid w:val="00CA13A2"/>
    <w:rsid w:val="00CA14BE"/>
    <w:rsid w:val="00CA163F"/>
    <w:rsid w:val="00CA168B"/>
    <w:rsid w:val="00CA2D1B"/>
    <w:rsid w:val="00CA3592"/>
    <w:rsid w:val="00CA412A"/>
    <w:rsid w:val="00CA4FF2"/>
    <w:rsid w:val="00CA54EE"/>
    <w:rsid w:val="00CA662A"/>
    <w:rsid w:val="00CA6AAC"/>
    <w:rsid w:val="00CA7954"/>
    <w:rsid w:val="00CA7AFD"/>
    <w:rsid w:val="00CA7C3C"/>
    <w:rsid w:val="00CB0157"/>
    <w:rsid w:val="00CB0189"/>
    <w:rsid w:val="00CB02EE"/>
    <w:rsid w:val="00CB0BA2"/>
    <w:rsid w:val="00CB0F86"/>
    <w:rsid w:val="00CB1A42"/>
    <w:rsid w:val="00CB1ACE"/>
    <w:rsid w:val="00CB1B0C"/>
    <w:rsid w:val="00CB270C"/>
    <w:rsid w:val="00CB2C0B"/>
    <w:rsid w:val="00CB3BB6"/>
    <w:rsid w:val="00CB3D3D"/>
    <w:rsid w:val="00CB4A7E"/>
    <w:rsid w:val="00CB517D"/>
    <w:rsid w:val="00CB52E6"/>
    <w:rsid w:val="00CB59C1"/>
    <w:rsid w:val="00CB72D4"/>
    <w:rsid w:val="00CC038D"/>
    <w:rsid w:val="00CC0C13"/>
    <w:rsid w:val="00CC10B5"/>
    <w:rsid w:val="00CC39FF"/>
    <w:rsid w:val="00CC3B1F"/>
    <w:rsid w:val="00CC3C2F"/>
    <w:rsid w:val="00CC3F76"/>
    <w:rsid w:val="00CC4AC8"/>
    <w:rsid w:val="00CC4EB8"/>
    <w:rsid w:val="00CC5233"/>
    <w:rsid w:val="00CC53A4"/>
    <w:rsid w:val="00CC56A2"/>
    <w:rsid w:val="00CC5DE6"/>
    <w:rsid w:val="00CC6B72"/>
    <w:rsid w:val="00CC6E4E"/>
    <w:rsid w:val="00CC6FE8"/>
    <w:rsid w:val="00CC7202"/>
    <w:rsid w:val="00CD0A1D"/>
    <w:rsid w:val="00CD1E4F"/>
    <w:rsid w:val="00CD1EC9"/>
    <w:rsid w:val="00CD2099"/>
    <w:rsid w:val="00CD2808"/>
    <w:rsid w:val="00CD28BF"/>
    <w:rsid w:val="00CD28DF"/>
    <w:rsid w:val="00CD4092"/>
    <w:rsid w:val="00CD4A20"/>
    <w:rsid w:val="00CD4B81"/>
    <w:rsid w:val="00CD50A1"/>
    <w:rsid w:val="00CD519E"/>
    <w:rsid w:val="00CD51D6"/>
    <w:rsid w:val="00CD5253"/>
    <w:rsid w:val="00CD5601"/>
    <w:rsid w:val="00CD5EEF"/>
    <w:rsid w:val="00CD63BB"/>
    <w:rsid w:val="00CD6F84"/>
    <w:rsid w:val="00CD73D1"/>
    <w:rsid w:val="00CD7E72"/>
    <w:rsid w:val="00CE0960"/>
    <w:rsid w:val="00CE0C4F"/>
    <w:rsid w:val="00CE163E"/>
    <w:rsid w:val="00CE1960"/>
    <w:rsid w:val="00CE1B6D"/>
    <w:rsid w:val="00CE2531"/>
    <w:rsid w:val="00CE2A97"/>
    <w:rsid w:val="00CE30EA"/>
    <w:rsid w:val="00CE392F"/>
    <w:rsid w:val="00CE3B77"/>
    <w:rsid w:val="00CE3F0F"/>
    <w:rsid w:val="00CE60C6"/>
    <w:rsid w:val="00CE6250"/>
    <w:rsid w:val="00CE6528"/>
    <w:rsid w:val="00CE79E6"/>
    <w:rsid w:val="00CE7A56"/>
    <w:rsid w:val="00CF048A"/>
    <w:rsid w:val="00CF145B"/>
    <w:rsid w:val="00CF155A"/>
    <w:rsid w:val="00CF2287"/>
    <w:rsid w:val="00CF2947"/>
    <w:rsid w:val="00CF3A4C"/>
    <w:rsid w:val="00CF4E76"/>
    <w:rsid w:val="00CF54D0"/>
    <w:rsid w:val="00CF686F"/>
    <w:rsid w:val="00CF6E60"/>
    <w:rsid w:val="00CF76CD"/>
    <w:rsid w:val="00CF79A9"/>
    <w:rsid w:val="00CF79DA"/>
    <w:rsid w:val="00CF7AA9"/>
    <w:rsid w:val="00CF7BCA"/>
    <w:rsid w:val="00D00112"/>
    <w:rsid w:val="00D00871"/>
    <w:rsid w:val="00D008FD"/>
    <w:rsid w:val="00D0133A"/>
    <w:rsid w:val="00D01A6D"/>
    <w:rsid w:val="00D01FCC"/>
    <w:rsid w:val="00D026AB"/>
    <w:rsid w:val="00D0321C"/>
    <w:rsid w:val="00D035EC"/>
    <w:rsid w:val="00D042AD"/>
    <w:rsid w:val="00D04428"/>
    <w:rsid w:val="00D05524"/>
    <w:rsid w:val="00D066D2"/>
    <w:rsid w:val="00D06AB1"/>
    <w:rsid w:val="00D06AE0"/>
    <w:rsid w:val="00D072ED"/>
    <w:rsid w:val="00D07A16"/>
    <w:rsid w:val="00D1022E"/>
    <w:rsid w:val="00D1067E"/>
    <w:rsid w:val="00D10C6C"/>
    <w:rsid w:val="00D10F50"/>
    <w:rsid w:val="00D11044"/>
    <w:rsid w:val="00D110D5"/>
    <w:rsid w:val="00D11272"/>
    <w:rsid w:val="00D12404"/>
    <w:rsid w:val="00D126F5"/>
    <w:rsid w:val="00D12937"/>
    <w:rsid w:val="00D12EB3"/>
    <w:rsid w:val="00D12EE3"/>
    <w:rsid w:val="00D12F33"/>
    <w:rsid w:val="00D12F4D"/>
    <w:rsid w:val="00D12F9E"/>
    <w:rsid w:val="00D13028"/>
    <w:rsid w:val="00D13DF0"/>
    <w:rsid w:val="00D1400D"/>
    <w:rsid w:val="00D1411E"/>
    <w:rsid w:val="00D1418C"/>
    <w:rsid w:val="00D1489E"/>
    <w:rsid w:val="00D14EDB"/>
    <w:rsid w:val="00D1504D"/>
    <w:rsid w:val="00D15363"/>
    <w:rsid w:val="00D15932"/>
    <w:rsid w:val="00D15B86"/>
    <w:rsid w:val="00D15CD4"/>
    <w:rsid w:val="00D16DB7"/>
    <w:rsid w:val="00D16E97"/>
    <w:rsid w:val="00D17009"/>
    <w:rsid w:val="00D170EC"/>
    <w:rsid w:val="00D17138"/>
    <w:rsid w:val="00D20022"/>
    <w:rsid w:val="00D201A3"/>
    <w:rsid w:val="00D201E3"/>
    <w:rsid w:val="00D20489"/>
    <w:rsid w:val="00D20737"/>
    <w:rsid w:val="00D21804"/>
    <w:rsid w:val="00D21E81"/>
    <w:rsid w:val="00D223DE"/>
    <w:rsid w:val="00D227C4"/>
    <w:rsid w:val="00D22E98"/>
    <w:rsid w:val="00D237D1"/>
    <w:rsid w:val="00D237F6"/>
    <w:rsid w:val="00D23E8A"/>
    <w:rsid w:val="00D24293"/>
    <w:rsid w:val="00D243C7"/>
    <w:rsid w:val="00D25E37"/>
    <w:rsid w:val="00D2661A"/>
    <w:rsid w:val="00D26FAE"/>
    <w:rsid w:val="00D27582"/>
    <w:rsid w:val="00D276DC"/>
    <w:rsid w:val="00D27EB3"/>
    <w:rsid w:val="00D3040C"/>
    <w:rsid w:val="00D30A1E"/>
    <w:rsid w:val="00D30CA4"/>
    <w:rsid w:val="00D32719"/>
    <w:rsid w:val="00D332EE"/>
    <w:rsid w:val="00D33333"/>
    <w:rsid w:val="00D34CB7"/>
    <w:rsid w:val="00D352A2"/>
    <w:rsid w:val="00D35991"/>
    <w:rsid w:val="00D35D7E"/>
    <w:rsid w:val="00D364FC"/>
    <w:rsid w:val="00D37254"/>
    <w:rsid w:val="00D3777B"/>
    <w:rsid w:val="00D400BF"/>
    <w:rsid w:val="00D412DA"/>
    <w:rsid w:val="00D4162B"/>
    <w:rsid w:val="00D41B86"/>
    <w:rsid w:val="00D42110"/>
    <w:rsid w:val="00D4285A"/>
    <w:rsid w:val="00D43C33"/>
    <w:rsid w:val="00D446E6"/>
    <w:rsid w:val="00D4514F"/>
    <w:rsid w:val="00D451E2"/>
    <w:rsid w:val="00D457CB"/>
    <w:rsid w:val="00D45E89"/>
    <w:rsid w:val="00D45E8D"/>
    <w:rsid w:val="00D466AE"/>
    <w:rsid w:val="00D46C75"/>
    <w:rsid w:val="00D4734F"/>
    <w:rsid w:val="00D478EC"/>
    <w:rsid w:val="00D47D33"/>
    <w:rsid w:val="00D5058D"/>
    <w:rsid w:val="00D50DBE"/>
    <w:rsid w:val="00D51215"/>
    <w:rsid w:val="00D51BF3"/>
    <w:rsid w:val="00D526A8"/>
    <w:rsid w:val="00D52FDB"/>
    <w:rsid w:val="00D53EF3"/>
    <w:rsid w:val="00D54B98"/>
    <w:rsid w:val="00D5552D"/>
    <w:rsid w:val="00D55634"/>
    <w:rsid w:val="00D559A2"/>
    <w:rsid w:val="00D56032"/>
    <w:rsid w:val="00D56D85"/>
    <w:rsid w:val="00D60F46"/>
    <w:rsid w:val="00D625A2"/>
    <w:rsid w:val="00D62AD4"/>
    <w:rsid w:val="00D63427"/>
    <w:rsid w:val="00D63486"/>
    <w:rsid w:val="00D63524"/>
    <w:rsid w:val="00D6399F"/>
    <w:rsid w:val="00D64130"/>
    <w:rsid w:val="00D649EA"/>
    <w:rsid w:val="00D652D3"/>
    <w:rsid w:val="00D66846"/>
    <w:rsid w:val="00D6694B"/>
    <w:rsid w:val="00D67472"/>
    <w:rsid w:val="00D675FB"/>
    <w:rsid w:val="00D7019F"/>
    <w:rsid w:val="00D70C50"/>
    <w:rsid w:val="00D71F25"/>
    <w:rsid w:val="00D7245B"/>
    <w:rsid w:val="00D7293E"/>
    <w:rsid w:val="00D73E11"/>
    <w:rsid w:val="00D74797"/>
    <w:rsid w:val="00D7505B"/>
    <w:rsid w:val="00D76B12"/>
    <w:rsid w:val="00D77031"/>
    <w:rsid w:val="00D770F7"/>
    <w:rsid w:val="00D774E3"/>
    <w:rsid w:val="00D77AD2"/>
    <w:rsid w:val="00D77C22"/>
    <w:rsid w:val="00D81136"/>
    <w:rsid w:val="00D82040"/>
    <w:rsid w:val="00D832BF"/>
    <w:rsid w:val="00D845C7"/>
    <w:rsid w:val="00D84941"/>
    <w:rsid w:val="00D84FA1"/>
    <w:rsid w:val="00D851F0"/>
    <w:rsid w:val="00D85A20"/>
    <w:rsid w:val="00D863CC"/>
    <w:rsid w:val="00D866AB"/>
    <w:rsid w:val="00D8671B"/>
    <w:rsid w:val="00D867E7"/>
    <w:rsid w:val="00D86939"/>
    <w:rsid w:val="00D86DB7"/>
    <w:rsid w:val="00D87F82"/>
    <w:rsid w:val="00D9060C"/>
    <w:rsid w:val="00D910AA"/>
    <w:rsid w:val="00D91752"/>
    <w:rsid w:val="00D91CCD"/>
    <w:rsid w:val="00D92560"/>
    <w:rsid w:val="00D926D0"/>
    <w:rsid w:val="00D92F4A"/>
    <w:rsid w:val="00D93030"/>
    <w:rsid w:val="00D9323C"/>
    <w:rsid w:val="00D9342D"/>
    <w:rsid w:val="00D9375A"/>
    <w:rsid w:val="00D93ABD"/>
    <w:rsid w:val="00D94864"/>
    <w:rsid w:val="00D94877"/>
    <w:rsid w:val="00D94939"/>
    <w:rsid w:val="00D950E1"/>
    <w:rsid w:val="00D952A6"/>
    <w:rsid w:val="00D959EC"/>
    <w:rsid w:val="00D9758F"/>
    <w:rsid w:val="00D97F99"/>
    <w:rsid w:val="00DA1E08"/>
    <w:rsid w:val="00DA1FD2"/>
    <w:rsid w:val="00DA24F8"/>
    <w:rsid w:val="00DA28E8"/>
    <w:rsid w:val="00DA2C83"/>
    <w:rsid w:val="00DA354B"/>
    <w:rsid w:val="00DA364F"/>
    <w:rsid w:val="00DA38D3"/>
    <w:rsid w:val="00DA3932"/>
    <w:rsid w:val="00DA3AFC"/>
    <w:rsid w:val="00DA3C74"/>
    <w:rsid w:val="00DA3F73"/>
    <w:rsid w:val="00DA4C3D"/>
    <w:rsid w:val="00DA5DAF"/>
    <w:rsid w:val="00DA6091"/>
    <w:rsid w:val="00DA64F8"/>
    <w:rsid w:val="00DA6C15"/>
    <w:rsid w:val="00DB021D"/>
    <w:rsid w:val="00DB0B04"/>
    <w:rsid w:val="00DB0BE3"/>
    <w:rsid w:val="00DB0EC4"/>
    <w:rsid w:val="00DB1704"/>
    <w:rsid w:val="00DB1AC0"/>
    <w:rsid w:val="00DB2DCD"/>
    <w:rsid w:val="00DB38EE"/>
    <w:rsid w:val="00DB41B0"/>
    <w:rsid w:val="00DB498B"/>
    <w:rsid w:val="00DB5319"/>
    <w:rsid w:val="00DB5B46"/>
    <w:rsid w:val="00DB5E58"/>
    <w:rsid w:val="00DB66CA"/>
    <w:rsid w:val="00DB6BCA"/>
    <w:rsid w:val="00DB7113"/>
    <w:rsid w:val="00DB777C"/>
    <w:rsid w:val="00DB780A"/>
    <w:rsid w:val="00DB7EC1"/>
    <w:rsid w:val="00DC0321"/>
    <w:rsid w:val="00DC178A"/>
    <w:rsid w:val="00DC17DF"/>
    <w:rsid w:val="00DC1B36"/>
    <w:rsid w:val="00DC2D81"/>
    <w:rsid w:val="00DC3067"/>
    <w:rsid w:val="00DC370B"/>
    <w:rsid w:val="00DC3BE3"/>
    <w:rsid w:val="00DC42A7"/>
    <w:rsid w:val="00DC4358"/>
    <w:rsid w:val="00DC4508"/>
    <w:rsid w:val="00DC46CA"/>
    <w:rsid w:val="00DC49AF"/>
    <w:rsid w:val="00DC4D25"/>
    <w:rsid w:val="00DC4D73"/>
    <w:rsid w:val="00DC5B90"/>
    <w:rsid w:val="00DC600B"/>
    <w:rsid w:val="00DC63B1"/>
    <w:rsid w:val="00DC6AC6"/>
    <w:rsid w:val="00DC6C00"/>
    <w:rsid w:val="00DD00FF"/>
    <w:rsid w:val="00DD0619"/>
    <w:rsid w:val="00DD07FB"/>
    <w:rsid w:val="00DD2321"/>
    <w:rsid w:val="00DD25C6"/>
    <w:rsid w:val="00DD4A17"/>
    <w:rsid w:val="00DD4FE5"/>
    <w:rsid w:val="00DD54B0"/>
    <w:rsid w:val="00DD57EE"/>
    <w:rsid w:val="00DD5DD0"/>
    <w:rsid w:val="00DD65C7"/>
    <w:rsid w:val="00DD6BCC"/>
    <w:rsid w:val="00DD7D9F"/>
    <w:rsid w:val="00DE0003"/>
    <w:rsid w:val="00DE0A4B"/>
    <w:rsid w:val="00DE0AAB"/>
    <w:rsid w:val="00DE104A"/>
    <w:rsid w:val="00DE2410"/>
    <w:rsid w:val="00DE2939"/>
    <w:rsid w:val="00DE2A3D"/>
    <w:rsid w:val="00DE5714"/>
    <w:rsid w:val="00DE6B6D"/>
    <w:rsid w:val="00DE6E81"/>
    <w:rsid w:val="00DE703F"/>
    <w:rsid w:val="00DE7595"/>
    <w:rsid w:val="00DF1961"/>
    <w:rsid w:val="00DF2809"/>
    <w:rsid w:val="00DF2B7F"/>
    <w:rsid w:val="00DF3812"/>
    <w:rsid w:val="00DF385C"/>
    <w:rsid w:val="00DF4306"/>
    <w:rsid w:val="00DF44DE"/>
    <w:rsid w:val="00DF4960"/>
    <w:rsid w:val="00DF4A10"/>
    <w:rsid w:val="00DF5385"/>
    <w:rsid w:val="00DF60E3"/>
    <w:rsid w:val="00DF653A"/>
    <w:rsid w:val="00DF6D3F"/>
    <w:rsid w:val="00E00693"/>
    <w:rsid w:val="00E00B96"/>
    <w:rsid w:val="00E01138"/>
    <w:rsid w:val="00E01948"/>
    <w:rsid w:val="00E028C5"/>
    <w:rsid w:val="00E02DFB"/>
    <w:rsid w:val="00E030F9"/>
    <w:rsid w:val="00E0311A"/>
    <w:rsid w:val="00E03138"/>
    <w:rsid w:val="00E04171"/>
    <w:rsid w:val="00E0466F"/>
    <w:rsid w:val="00E04ADF"/>
    <w:rsid w:val="00E04BC7"/>
    <w:rsid w:val="00E04FCF"/>
    <w:rsid w:val="00E05664"/>
    <w:rsid w:val="00E057E6"/>
    <w:rsid w:val="00E05B93"/>
    <w:rsid w:val="00E05ECF"/>
    <w:rsid w:val="00E06404"/>
    <w:rsid w:val="00E0729F"/>
    <w:rsid w:val="00E07DF3"/>
    <w:rsid w:val="00E07FE2"/>
    <w:rsid w:val="00E10DAA"/>
    <w:rsid w:val="00E11A85"/>
    <w:rsid w:val="00E12495"/>
    <w:rsid w:val="00E137D9"/>
    <w:rsid w:val="00E14A2B"/>
    <w:rsid w:val="00E1502A"/>
    <w:rsid w:val="00E15CCD"/>
    <w:rsid w:val="00E15CF1"/>
    <w:rsid w:val="00E15D9E"/>
    <w:rsid w:val="00E1707E"/>
    <w:rsid w:val="00E178D2"/>
    <w:rsid w:val="00E202EF"/>
    <w:rsid w:val="00E210B5"/>
    <w:rsid w:val="00E2288E"/>
    <w:rsid w:val="00E22C2D"/>
    <w:rsid w:val="00E23576"/>
    <w:rsid w:val="00E23871"/>
    <w:rsid w:val="00E23BFF"/>
    <w:rsid w:val="00E23C74"/>
    <w:rsid w:val="00E2421F"/>
    <w:rsid w:val="00E247D6"/>
    <w:rsid w:val="00E250BE"/>
    <w:rsid w:val="00E2552F"/>
    <w:rsid w:val="00E2745B"/>
    <w:rsid w:val="00E27FCD"/>
    <w:rsid w:val="00E3004E"/>
    <w:rsid w:val="00E30571"/>
    <w:rsid w:val="00E30AFA"/>
    <w:rsid w:val="00E30CA8"/>
    <w:rsid w:val="00E30EE4"/>
    <w:rsid w:val="00E3137A"/>
    <w:rsid w:val="00E320B4"/>
    <w:rsid w:val="00E321C0"/>
    <w:rsid w:val="00E32213"/>
    <w:rsid w:val="00E3285F"/>
    <w:rsid w:val="00E32CCF"/>
    <w:rsid w:val="00E3353A"/>
    <w:rsid w:val="00E33542"/>
    <w:rsid w:val="00E3444F"/>
    <w:rsid w:val="00E34A98"/>
    <w:rsid w:val="00E35D1E"/>
    <w:rsid w:val="00E3630C"/>
    <w:rsid w:val="00E364F9"/>
    <w:rsid w:val="00E365FA"/>
    <w:rsid w:val="00E36789"/>
    <w:rsid w:val="00E370D6"/>
    <w:rsid w:val="00E3710A"/>
    <w:rsid w:val="00E3739A"/>
    <w:rsid w:val="00E37BDE"/>
    <w:rsid w:val="00E37BF3"/>
    <w:rsid w:val="00E406E6"/>
    <w:rsid w:val="00E41EBC"/>
    <w:rsid w:val="00E42C5F"/>
    <w:rsid w:val="00E43D19"/>
    <w:rsid w:val="00E441D4"/>
    <w:rsid w:val="00E44386"/>
    <w:rsid w:val="00E443B0"/>
    <w:rsid w:val="00E44665"/>
    <w:rsid w:val="00E44A83"/>
    <w:rsid w:val="00E4583C"/>
    <w:rsid w:val="00E45E69"/>
    <w:rsid w:val="00E462B1"/>
    <w:rsid w:val="00E46553"/>
    <w:rsid w:val="00E46594"/>
    <w:rsid w:val="00E468F3"/>
    <w:rsid w:val="00E502C1"/>
    <w:rsid w:val="00E502DD"/>
    <w:rsid w:val="00E50D3A"/>
    <w:rsid w:val="00E51387"/>
    <w:rsid w:val="00E51B57"/>
    <w:rsid w:val="00E51E68"/>
    <w:rsid w:val="00E52906"/>
    <w:rsid w:val="00E52E41"/>
    <w:rsid w:val="00E52EFD"/>
    <w:rsid w:val="00E53142"/>
    <w:rsid w:val="00E53FED"/>
    <w:rsid w:val="00E5408A"/>
    <w:rsid w:val="00E54B54"/>
    <w:rsid w:val="00E5501F"/>
    <w:rsid w:val="00E55A7A"/>
    <w:rsid w:val="00E55B80"/>
    <w:rsid w:val="00E56022"/>
    <w:rsid w:val="00E5604A"/>
    <w:rsid w:val="00E56800"/>
    <w:rsid w:val="00E57736"/>
    <w:rsid w:val="00E6062A"/>
    <w:rsid w:val="00E60D66"/>
    <w:rsid w:val="00E615D6"/>
    <w:rsid w:val="00E61891"/>
    <w:rsid w:val="00E61C66"/>
    <w:rsid w:val="00E62FF9"/>
    <w:rsid w:val="00E633DE"/>
    <w:rsid w:val="00E635D6"/>
    <w:rsid w:val="00E63943"/>
    <w:rsid w:val="00E639BC"/>
    <w:rsid w:val="00E6544E"/>
    <w:rsid w:val="00E65CD7"/>
    <w:rsid w:val="00E65FE9"/>
    <w:rsid w:val="00E65FF3"/>
    <w:rsid w:val="00E664CC"/>
    <w:rsid w:val="00E700D2"/>
    <w:rsid w:val="00E70388"/>
    <w:rsid w:val="00E70A69"/>
    <w:rsid w:val="00E70B15"/>
    <w:rsid w:val="00E70F92"/>
    <w:rsid w:val="00E71EE0"/>
    <w:rsid w:val="00E722BF"/>
    <w:rsid w:val="00E7350A"/>
    <w:rsid w:val="00E737B0"/>
    <w:rsid w:val="00E74C54"/>
    <w:rsid w:val="00E74C8C"/>
    <w:rsid w:val="00E763B0"/>
    <w:rsid w:val="00E776E0"/>
    <w:rsid w:val="00E77A03"/>
    <w:rsid w:val="00E80D8B"/>
    <w:rsid w:val="00E822E8"/>
    <w:rsid w:val="00E82554"/>
    <w:rsid w:val="00E82606"/>
    <w:rsid w:val="00E828C9"/>
    <w:rsid w:val="00E84400"/>
    <w:rsid w:val="00E846A6"/>
    <w:rsid w:val="00E846C8"/>
    <w:rsid w:val="00E84957"/>
    <w:rsid w:val="00E84A55"/>
    <w:rsid w:val="00E8505E"/>
    <w:rsid w:val="00E85608"/>
    <w:rsid w:val="00E858F3"/>
    <w:rsid w:val="00E85BFF"/>
    <w:rsid w:val="00E8621E"/>
    <w:rsid w:val="00E863C2"/>
    <w:rsid w:val="00E87C92"/>
    <w:rsid w:val="00E90391"/>
    <w:rsid w:val="00E906C2"/>
    <w:rsid w:val="00E9070B"/>
    <w:rsid w:val="00E90BDD"/>
    <w:rsid w:val="00E90FF3"/>
    <w:rsid w:val="00E918BD"/>
    <w:rsid w:val="00E92B79"/>
    <w:rsid w:val="00E930BB"/>
    <w:rsid w:val="00E9311F"/>
    <w:rsid w:val="00E934D1"/>
    <w:rsid w:val="00E93C5E"/>
    <w:rsid w:val="00E93F3E"/>
    <w:rsid w:val="00E94AF0"/>
    <w:rsid w:val="00E95238"/>
    <w:rsid w:val="00E95C3C"/>
    <w:rsid w:val="00E95D13"/>
    <w:rsid w:val="00E95DD3"/>
    <w:rsid w:val="00E965B8"/>
    <w:rsid w:val="00E9694F"/>
    <w:rsid w:val="00E969D5"/>
    <w:rsid w:val="00E96C25"/>
    <w:rsid w:val="00E97082"/>
    <w:rsid w:val="00E97C2D"/>
    <w:rsid w:val="00EA0596"/>
    <w:rsid w:val="00EA1438"/>
    <w:rsid w:val="00EA1549"/>
    <w:rsid w:val="00EA19E4"/>
    <w:rsid w:val="00EA2D4D"/>
    <w:rsid w:val="00EA2DAF"/>
    <w:rsid w:val="00EA3D2D"/>
    <w:rsid w:val="00EA3D56"/>
    <w:rsid w:val="00EA4CB2"/>
    <w:rsid w:val="00EA57DA"/>
    <w:rsid w:val="00EA58D1"/>
    <w:rsid w:val="00EA5A6B"/>
    <w:rsid w:val="00EA61BC"/>
    <w:rsid w:val="00EA628E"/>
    <w:rsid w:val="00EA656B"/>
    <w:rsid w:val="00EA681A"/>
    <w:rsid w:val="00EA68E9"/>
    <w:rsid w:val="00EA735B"/>
    <w:rsid w:val="00EB0A31"/>
    <w:rsid w:val="00EB1109"/>
    <w:rsid w:val="00EB1E69"/>
    <w:rsid w:val="00EB2086"/>
    <w:rsid w:val="00EB26B3"/>
    <w:rsid w:val="00EB37B7"/>
    <w:rsid w:val="00EB48A5"/>
    <w:rsid w:val="00EB48DD"/>
    <w:rsid w:val="00EB49EA"/>
    <w:rsid w:val="00EB5EDF"/>
    <w:rsid w:val="00EB60FE"/>
    <w:rsid w:val="00EB74DB"/>
    <w:rsid w:val="00EC0328"/>
    <w:rsid w:val="00EC0738"/>
    <w:rsid w:val="00EC0EAA"/>
    <w:rsid w:val="00EC218A"/>
    <w:rsid w:val="00EC2572"/>
    <w:rsid w:val="00EC2970"/>
    <w:rsid w:val="00EC2C1A"/>
    <w:rsid w:val="00EC307F"/>
    <w:rsid w:val="00EC4AC8"/>
    <w:rsid w:val="00EC5107"/>
    <w:rsid w:val="00EC52E3"/>
    <w:rsid w:val="00EC5359"/>
    <w:rsid w:val="00EC562A"/>
    <w:rsid w:val="00EC5653"/>
    <w:rsid w:val="00EC59EA"/>
    <w:rsid w:val="00ED00B6"/>
    <w:rsid w:val="00ED067A"/>
    <w:rsid w:val="00ED0AA8"/>
    <w:rsid w:val="00ED0D84"/>
    <w:rsid w:val="00ED1203"/>
    <w:rsid w:val="00ED1960"/>
    <w:rsid w:val="00ED2B50"/>
    <w:rsid w:val="00ED32B3"/>
    <w:rsid w:val="00ED3577"/>
    <w:rsid w:val="00ED385E"/>
    <w:rsid w:val="00ED4B28"/>
    <w:rsid w:val="00ED4C16"/>
    <w:rsid w:val="00ED58F8"/>
    <w:rsid w:val="00ED59CF"/>
    <w:rsid w:val="00ED60F8"/>
    <w:rsid w:val="00ED73F5"/>
    <w:rsid w:val="00ED7BC4"/>
    <w:rsid w:val="00EE0350"/>
    <w:rsid w:val="00EE0719"/>
    <w:rsid w:val="00EE0E80"/>
    <w:rsid w:val="00EE1D2F"/>
    <w:rsid w:val="00EE3295"/>
    <w:rsid w:val="00EE359E"/>
    <w:rsid w:val="00EE3C90"/>
    <w:rsid w:val="00EE3DAA"/>
    <w:rsid w:val="00EE41AE"/>
    <w:rsid w:val="00EE43DE"/>
    <w:rsid w:val="00EE4D0F"/>
    <w:rsid w:val="00EE53D3"/>
    <w:rsid w:val="00EE5DC0"/>
    <w:rsid w:val="00EE613F"/>
    <w:rsid w:val="00EE6594"/>
    <w:rsid w:val="00EE69F8"/>
    <w:rsid w:val="00EE7295"/>
    <w:rsid w:val="00EE7869"/>
    <w:rsid w:val="00EF054A"/>
    <w:rsid w:val="00EF10D0"/>
    <w:rsid w:val="00EF19B5"/>
    <w:rsid w:val="00EF2161"/>
    <w:rsid w:val="00EF297D"/>
    <w:rsid w:val="00EF312C"/>
    <w:rsid w:val="00EF3235"/>
    <w:rsid w:val="00EF366F"/>
    <w:rsid w:val="00EF5B9F"/>
    <w:rsid w:val="00EF71D5"/>
    <w:rsid w:val="00EF7E72"/>
    <w:rsid w:val="00F004CB"/>
    <w:rsid w:val="00F00656"/>
    <w:rsid w:val="00F01542"/>
    <w:rsid w:val="00F01E56"/>
    <w:rsid w:val="00F02459"/>
    <w:rsid w:val="00F02BAA"/>
    <w:rsid w:val="00F03ACD"/>
    <w:rsid w:val="00F04C2A"/>
    <w:rsid w:val="00F05371"/>
    <w:rsid w:val="00F06369"/>
    <w:rsid w:val="00F064E2"/>
    <w:rsid w:val="00F065FE"/>
    <w:rsid w:val="00F06D37"/>
    <w:rsid w:val="00F06E04"/>
    <w:rsid w:val="00F075B9"/>
    <w:rsid w:val="00F07601"/>
    <w:rsid w:val="00F07B9D"/>
    <w:rsid w:val="00F101F2"/>
    <w:rsid w:val="00F1042C"/>
    <w:rsid w:val="00F10926"/>
    <w:rsid w:val="00F11586"/>
    <w:rsid w:val="00F1183B"/>
    <w:rsid w:val="00F11C9F"/>
    <w:rsid w:val="00F12263"/>
    <w:rsid w:val="00F127F5"/>
    <w:rsid w:val="00F135E5"/>
    <w:rsid w:val="00F1409D"/>
    <w:rsid w:val="00F14214"/>
    <w:rsid w:val="00F14C2E"/>
    <w:rsid w:val="00F14D0E"/>
    <w:rsid w:val="00F157A9"/>
    <w:rsid w:val="00F15A0F"/>
    <w:rsid w:val="00F167BC"/>
    <w:rsid w:val="00F17678"/>
    <w:rsid w:val="00F2064B"/>
    <w:rsid w:val="00F208B2"/>
    <w:rsid w:val="00F212E2"/>
    <w:rsid w:val="00F217CF"/>
    <w:rsid w:val="00F21AAE"/>
    <w:rsid w:val="00F22179"/>
    <w:rsid w:val="00F22334"/>
    <w:rsid w:val="00F225D3"/>
    <w:rsid w:val="00F22BE2"/>
    <w:rsid w:val="00F235EE"/>
    <w:rsid w:val="00F23AF0"/>
    <w:rsid w:val="00F258C1"/>
    <w:rsid w:val="00F25BB6"/>
    <w:rsid w:val="00F25C73"/>
    <w:rsid w:val="00F25CC6"/>
    <w:rsid w:val="00F26B7E"/>
    <w:rsid w:val="00F26E7E"/>
    <w:rsid w:val="00F27768"/>
    <w:rsid w:val="00F279F2"/>
    <w:rsid w:val="00F27A3B"/>
    <w:rsid w:val="00F27ED4"/>
    <w:rsid w:val="00F31D5C"/>
    <w:rsid w:val="00F32180"/>
    <w:rsid w:val="00F3242F"/>
    <w:rsid w:val="00F33817"/>
    <w:rsid w:val="00F3447F"/>
    <w:rsid w:val="00F34CF1"/>
    <w:rsid w:val="00F35F26"/>
    <w:rsid w:val="00F3759D"/>
    <w:rsid w:val="00F3797A"/>
    <w:rsid w:val="00F40247"/>
    <w:rsid w:val="00F40F42"/>
    <w:rsid w:val="00F410C8"/>
    <w:rsid w:val="00F41818"/>
    <w:rsid w:val="00F419C7"/>
    <w:rsid w:val="00F420D5"/>
    <w:rsid w:val="00F424B6"/>
    <w:rsid w:val="00F4293C"/>
    <w:rsid w:val="00F42A66"/>
    <w:rsid w:val="00F43A21"/>
    <w:rsid w:val="00F44345"/>
    <w:rsid w:val="00F44A43"/>
    <w:rsid w:val="00F451EA"/>
    <w:rsid w:val="00F4528C"/>
    <w:rsid w:val="00F45447"/>
    <w:rsid w:val="00F456C6"/>
    <w:rsid w:val="00F4577B"/>
    <w:rsid w:val="00F462A2"/>
    <w:rsid w:val="00F46496"/>
    <w:rsid w:val="00F474D0"/>
    <w:rsid w:val="00F4781B"/>
    <w:rsid w:val="00F50179"/>
    <w:rsid w:val="00F507BF"/>
    <w:rsid w:val="00F5180E"/>
    <w:rsid w:val="00F51FC8"/>
    <w:rsid w:val="00F522EC"/>
    <w:rsid w:val="00F523E0"/>
    <w:rsid w:val="00F547D4"/>
    <w:rsid w:val="00F547F0"/>
    <w:rsid w:val="00F54805"/>
    <w:rsid w:val="00F54BF3"/>
    <w:rsid w:val="00F56511"/>
    <w:rsid w:val="00F569EC"/>
    <w:rsid w:val="00F56A46"/>
    <w:rsid w:val="00F578CC"/>
    <w:rsid w:val="00F606ED"/>
    <w:rsid w:val="00F6077A"/>
    <w:rsid w:val="00F614E5"/>
    <w:rsid w:val="00F6194E"/>
    <w:rsid w:val="00F62204"/>
    <w:rsid w:val="00F623AC"/>
    <w:rsid w:val="00F6412A"/>
    <w:rsid w:val="00F645C5"/>
    <w:rsid w:val="00F64953"/>
    <w:rsid w:val="00F64D0D"/>
    <w:rsid w:val="00F6501F"/>
    <w:rsid w:val="00F65104"/>
    <w:rsid w:val="00F65398"/>
    <w:rsid w:val="00F65782"/>
    <w:rsid w:val="00F65893"/>
    <w:rsid w:val="00F6615C"/>
    <w:rsid w:val="00F66A4A"/>
    <w:rsid w:val="00F67650"/>
    <w:rsid w:val="00F67C06"/>
    <w:rsid w:val="00F70DF5"/>
    <w:rsid w:val="00F716A2"/>
    <w:rsid w:val="00F71B18"/>
    <w:rsid w:val="00F71E22"/>
    <w:rsid w:val="00F72142"/>
    <w:rsid w:val="00F72A1A"/>
    <w:rsid w:val="00F72A8C"/>
    <w:rsid w:val="00F72AE7"/>
    <w:rsid w:val="00F72CE2"/>
    <w:rsid w:val="00F73470"/>
    <w:rsid w:val="00F74151"/>
    <w:rsid w:val="00F76C34"/>
    <w:rsid w:val="00F76C7B"/>
    <w:rsid w:val="00F77D98"/>
    <w:rsid w:val="00F8037E"/>
    <w:rsid w:val="00F80FF5"/>
    <w:rsid w:val="00F8174F"/>
    <w:rsid w:val="00F833BA"/>
    <w:rsid w:val="00F84805"/>
    <w:rsid w:val="00F84BA3"/>
    <w:rsid w:val="00F84FD0"/>
    <w:rsid w:val="00F852EC"/>
    <w:rsid w:val="00F8577B"/>
    <w:rsid w:val="00F859A8"/>
    <w:rsid w:val="00F85E6F"/>
    <w:rsid w:val="00F86198"/>
    <w:rsid w:val="00F87055"/>
    <w:rsid w:val="00F876A9"/>
    <w:rsid w:val="00F87E22"/>
    <w:rsid w:val="00F90050"/>
    <w:rsid w:val="00F90C16"/>
    <w:rsid w:val="00F9108B"/>
    <w:rsid w:val="00F91349"/>
    <w:rsid w:val="00F91E5D"/>
    <w:rsid w:val="00F92250"/>
    <w:rsid w:val="00F92A64"/>
    <w:rsid w:val="00F93A8A"/>
    <w:rsid w:val="00F95248"/>
    <w:rsid w:val="00F956A9"/>
    <w:rsid w:val="00F95895"/>
    <w:rsid w:val="00F95AA7"/>
    <w:rsid w:val="00F9600D"/>
    <w:rsid w:val="00F963ED"/>
    <w:rsid w:val="00F966CF"/>
    <w:rsid w:val="00F96CAE"/>
    <w:rsid w:val="00F972A0"/>
    <w:rsid w:val="00F9764F"/>
    <w:rsid w:val="00F97A00"/>
    <w:rsid w:val="00F97C99"/>
    <w:rsid w:val="00FA13F6"/>
    <w:rsid w:val="00FA2F85"/>
    <w:rsid w:val="00FA2FEA"/>
    <w:rsid w:val="00FA325B"/>
    <w:rsid w:val="00FA416F"/>
    <w:rsid w:val="00FA5F67"/>
    <w:rsid w:val="00FA64D0"/>
    <w:rsid w:val="00FA662D"/>
    <w:rsid w:val="00FA6730"/>
    <w:rsid w:val="00FA7269"/>
    <w:rsid w:val="00FA73B1"/>
    <w:rsid w:val="00FA7B3D"/>
    <w:rsid w:val="00FB0892"/>
    <w:rsid w:val="00FB0CB9"/>
    <w:rsid w:val="00FB19A6"/>
    <w:rsid w:val="00FB1C55"/>
    <w:rsid w:val="00FB1FD0"/>
    <w:rsid w:val="00FB1FD8"/>
    <w:rsid w:val="00FB20AF"/>
    <w:rsid w:val="00FB20BA"/>
    <w:rsid w:val="00FB2923"/>
    <w:rsid w:val="00FB3A0C"/>
    <w:rsid w:val="00FB45F1"/>
    <w:rsid w:val="00FB470A"/>
    <w:rsid w:val="00FB4A72"/>
    <w:rsid w:val="00FB54C8"/>
    <w:rsid w:val="00FB54E8"/>
    <w:rsid w:val="00FB5AAC"/>
    <w:rsid w:val="00FB5EB6"/>
    <w:rsid w:val="00FB7054"/>
    <w:rsid w:val="00FB73C1"/>
    <w:rsid w:val="00FB7AF7"/>
    <w:rsid w:val="00FC1535"/>
    <w:rsid w:val="00FC17B7"/>
    <w:rsid w:val="00FC21C1"/>
    <w:rsid w:val="00FC2CB7"/>
    <w:rsid w:val="00FC3176"/>
    <w:rsid w:val="00FC3D1E"/>
    <w:rsid w:val="00FC4090"/>
    <w:rsid w:val="00FC49C3"/>
    <w:rsid w:val="00FC4D8B"/>
    <w:rsid w:val="00FC55B4"/>
    <w:rsid w:val="00FC5F88"/>
    <w:rsid w:val="00FC6ED8"/>
    <w:rsid w:val="00FC6FCC"/>
    <w:rsid w:val="00FC7183"/>
    <w:rsid w:val="00FC76E9"/>
    <w:rsid w:val="00FC7AA7"/>
    <w:rsid w:val="00FD00E6"/>
    <w:rsid w:val="00FD0636"/>
    <w:rsid w:val="00FD09A1"/>
    <w:rsid w:val="00FD1286"/>
    <w:rsid w:val="00FD1405"/>
    <w:rsid w:val="00FD1E71"/>
    <w:rsid w:val="00FD2A7C"/>
    <w:rsid w:val="00FD2D81"/>
    <w:rsid w:val="00FD2FC4"/>
    <w:rsid w:val="00FD3112"/>
    <w:rsid w:val="00FD32E5"/>
    <w:rsid w:val="00FD4AC8"/>
    <w:rsid w:val="00FD5954"/>
    <w:rsid w:val="00FD59EB"/>
    <w:rsid w:val="00FD5B3D"/>
    <w:rsid w:val="00FD5D61"/>
    <w:rsid w:val="00FD6568"/>
    <w:rsid w:val="00FD6A3D"/>
    <w:rsid w:val="00FD6AE0"/>
    <w:rsid w:val="00FD6C14"/>
    <w:rsid w:val="00FD7299"/>
    <w:rsid w:val="00FE02D1"/>
    <w:rsid w:val="00FE0461"/>
    <w:rsid w:val="00FE0CE2"/>
    <w:rsid w:val="00FE10FF"/>
    <w:rsid w:val="00FE1FBE"/>
    <w:rsid w:val="00FE3571"/>
    <w:rsid w:val="00FE3901"/>
    <w:rsid w:val="00FE39D3"/>
    <w:rsid w:val="00FE3A67"/>
    <w:rsid w:val="00FE4619"/>
    <w:rsid w:val="00FE468D"/>
    <w:rsid w:val="00FE4BCE"/>
    <w:rsid w:val="00FE54AE"/>
    <w:rsid w:val="00FE576A"/>
    <w:rsid w:val="00FE5B61"/>
    <w:rsid w:val="00FE6067"/>
    <w:rsid w:val="00FE66C7"/>
    <w:rsid w:val="00FE6E91"/>
    <w:rsid w:val="00FE739E"/>
    <w:rsid w:val="00FE77DC"/>
    <w:rsid w:val="00FE7E79"/>
    <w:rsid w:val="00FF17AA"/>
    <w:rsid w:val="00FF1883"/>
    <w:rsid w:val="00FF1B2C"/>
    <w:rsid w:val="00FF2B8D"/>
    <w:rsid w:val="00FF3BB2"/>
    <w:rsid w:val="00FF3C84"/>
    <w:rsid w:val="00FF3E7D"/>
    <w:rsid w:val="00FF47BC"/>
    <w:rsid w:val="00FF5275"/>
    <w:rsid w:val="00FF5B99"/>
    <w:rsid w:val="00FF64AC"/>
    <w:rsid w:val="00FF6A92"/>
    <w:rsid w:val="00FF730C"/>
    <w:rsid w:val="00FF73F4"/>
    <w:rsid w:val="00FF7CE4"/>
    <w:rsid w:val="00FF7E39"/>
    <w:rsid w:val="00FF7EBD"/>
    <w:rsid w:val="09EA6F07"/>
    <w:rsid w:val="0DB25F8E"/>
    <w:rsid w:val="103224CE"/>
    <w:rsid w:val="1554589B"/>
    <w:rsid w:val="17AD43A0"/>
    <w:rsid w:val="1F8947A3"/>
    <w:rsid w:val="20865359"/>
    <w:rsid w:val="25804546"/>
    <w:rsid w:val="309D2BC7"/>
    <w:rsid w:val="31D1243D"/>
    <w:rsid w:val="33503C83"/>
    <w:rsid w:val="34AC3561"/>
    <w:rsid w:val="35FE7713"/>
    <w:rsid w:val="39DF36E8"/>
    <w:rsid w:val="43461CB6"/>
    <w:rsid w:val="57212E09"/>
    <w:rsid w:val="5F6362E9"/>
    <w:rsid w:val="61EF6F90"/>
    <w:rsid w:val="63DE1751"/>
    <w:rsid w:val="6A8E035E"/>
    <w:rsid w:val="6D231231"/>
    <w:rsid w:val="6D4A50DB"/>
    <w:rsid w:val="709666A3"/>
    <w:rsid w:val="7E9A50CB"/>
    <w:rsid w:val="7EE31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jc w:val="left"/>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4"/>
    <w:unhideWhenUsed/>
    <w:qFormat/>
    <w:uiPriority w:val="99"/>
    <w:pPr>
      <w:adjustRightInd/>
      <w:spacing w:line="240" w:lineRule="auto"/>
      <w:jc w:val="left"/>
    </w:pPr>
    <w:rPr>
      <w:rFonts w:asciiTheme="minorHAnsi" w:hAnsiTheme="minorHAnsi" w:eastAsiaTheme="minorEastAsia" w:cstheme="minorBidi"/>
      <w:szCs w:val="22"/>
    </w:r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pPr>
      <w:tabs>
        <w:tab w:val="right" w:leader="dot" w:pos="9344"/>
      </w:tabs>
    </w:pPr>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5"/>
    <w:semiHidden/>
    <w:unhideWhenUsed/>
    <w:qFormat/>
    <w:uiPriority w:val="99"/>
    <w:pPr>
      <w:adjustRightInd w:val="0"/>
      <w:spacing w:line="400" w:lineRule="exact"/>
    </w:pPr>
    <w:rPr>
      <w:rFonts w:ascii="Calibri" w:hAnsi="Calibri" w:eastAsia="宋体" w:cs="Times New Roman"/>
      <w:b/>
      <w:bCs/>
      <w:szCs w:val="21"/>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ind w:left="0"/>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修订1"/>
    <w:hidden/>
    <w:semiHidden/>
    <w:qFormat/>
    <w:uiPriority w:val="99"/>
    <w:rPr>
      <w:rFonts w:ascii="Calibri" w:hAnsi="Calibri" w:eastAsia="宋体" w:cs="Times New Roman"/>
      <w:kern w:val="2"/>
      <w:sz w:val="21"/>
      <w:szCs w:val="21"/>
      <w:lang w:val="en-US" w:eastAsia="zh-CN" w:bidi="ar-SA"/>
    </w:rPr>
  </w:style>
  <w:style w:type="character" w:customStyle="1" w:styleId="234">
    <w:name w:val="批注文字 字符"/>
    <w:basedOn w:val="30"/>
    <w:link w:val="13"/>
    <w:qFormat/>
    <w:uiPriority w:val="99"/>
    <w:rPr>
      <w:rFonts w:asciiTheme="minorHAnsi" w:hAnsiTheme="minorHAnsi" w:eastAsiaTheme="minorEastAsia" w:cstheme="minorBidi"/>
      <w:kern w:val="2"/>
      <w:sz w:val="21"/>
      <w:szCs w:val="22"/>
    </w:rPr>
  </w:style>
  <w:style w:type="character" w:customStyle="1" w:styleId="235">
    <w:name w:val="批注主题 字符"/>
    <w:basedOn w:val="234"/>
    <w:link w:val="27"/>
    <w:semiHidden/>
    <w:qFormat/>
    <w:uiPriority w:val="99"/>
    <w:rPr>
      <w:rFonts w:asciiTheme="minorHAnsi" w:hAnsiTheme="minorHAnsi" w:eastAsiaTheme="minorEastAsia" w:cstheme="minorBidi"/>
      <w:b/>
      <w:bCs/>
      <w:kern w:val="2"/>
      <w:sz w:val="21"/>
      <w:szCs w:val="21"/>
    </w:rPr>
  </w:style>
  <w:style w:type="character" w:customStyle="1" w:styleId="236">
    <w:name w:val="未处理的提及1"/>
    <w:basedOn w:val="30"/>
    <w:semiHidden/>
    <w:unhideWhenUsed/>
    <w:qFormat/>
    <w:uiPriority w:val="99"/>
    <w:rPr>
      <w:color w:val="605E5C"/>
      <w:shd w:val="clear" w:color="auto" w:fill="E1DFDD"/>
    </w:rPr>
  </w:style>
  <w:style w:type="paragraph" w:styleId="237">
    <w:name w:val="List Paragraph"/>
    <w:basedOn w:val="1"/>
    <w:qFormat/>
    <w:uiPriority w:val="34"/>
    <w:pPr>
      <w:ind w:firstLine="420" w:firstLineChars="200"/>
    </w:pPr>
  </w:style>
  <w:style w:type="character" w:customStyle="1" w:styleId="238">
    <w:name w:val="cf01"/>
    <w:basedOn w:val="30"/>
    <w:qFormat/>
    <w:uiPriority w:val="0"/>
    <w:rPr>
      <w:rFonts w:hint="eastAsia" w:ascii="Microsoft YaHei UI" w:hAnsi="Microsoft YaHei UI" w:eastAsia="Microsoft YaHei UI"/>
      <w:sz w:val="18"/>
      <w:szCs w:val="18"/>
    </w:rPr>
  </w:style>
  <w:style w:type="table" w:customStyle="1" w:styleId="239">
    <w:name w:val="网格型1"/>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网格型2"/>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glossaryDocument" Target="glossary/document.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DAF7F92AEB44C06B90263D59CCEC9A5"/>
        <w:style w:val=""/>
        <w:category>
          <w:name w:val="常规"/>
          <w:gallery w:val="placeholder"/>
        </w:category>
        <w:types>
          <w:type w:val="bbPlcHdr"/>
        </w:types>
        <w:behaviors>
          <w:behavior w:val="content"/>
        </w:behaviors>
        <w:description w:val=""/>
        <w:guid w:val="{28FBD231-1D92-4889-92D6-D549DD5652F5}"/>
      </w:docPartPr>
      <w:docPartBody>
        <w:p w14:paraId="5E700819">
          <w:pPr>
            <w:pStyle w:val="5"/>
          </w:pPr>
          <w:r>
            <w:rPr>
              <w:rStyle w:val="4"/>
              <w:rFonts w:hint="eastAsia"/>
            </w:rPr>
            <w:t>单击或点击此处输入文字。</w:t>
          </w:r>
        </w:p>
      </w:docPartBody>
    </w:docPart>
    <w:docPart>
      <w:docPartPr>
        <w:name w:val="2ABC786384F94551A41C45D3BB494F58"/>
        <w:style w:val=""/>
        <w:category>
          <w:name w:val="常规"/>
          <w:gallery w:val="placeholder"/>
        </w:category>
        <w:types>
          <w:type w:val="bbPlcHdr"/>
        </w:types>
        <w:behaviors>
          <w:behavior w:val="content"/>
        </w:behaviors>
        <w:description w:val=""/>
        <w:guid w:val="{C197C963-245B-4103-99D7-4B7EE7FF1854}"/>
      </w:docPartPr>
      <w:docPartBody>
        <w:p w14:paraId="63D944DF">
          <w:pPr>
            <w:pStyle w:val="6"/>
          </w:pPr>
          <w:r>
            <w:rPr>
              <w:rStyle w:val="4"/>
              <w:rFonts w:hint="eastAsia"/>
            </w:rPr>
            <w:t>选择一项。</w:t>
          </w:r>
        </w:p>
      </w:docPartBody>
    </w:docPart>
    <w:docPart>
      <w:docPartPr>
        <w:name w:val="1E877246301C481B81E9540BAF44D6C1"/>
        <w:style w:val=""/>
        <w:category>
          <w:name w:val="常规"/>
          <w:gallery w:val="placeholder"/>
        </w:category>
        <w:types>
          <w:type w:val="bbPlcHdr"/>
        </w:types>
        <w:behaviors>
          <w:behavior w:val="content"/>
        </w:behaviors>
        <w:description w:val=""/>
        <w:guid w:val="{D4127E79-E072-4350-942C-8E89579C8A58}"/>
      </w:docPartPr>
      <w:docPartBody>
        <w:p w14:paraId="23FE9DDF">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CCE"/>
    <w:rsid w:val="0002375B"/>
    <w:rsid w:val="00024781"/>
    <w:rsid w:val="0004047C"/>
    <w:rsid w:val="000448D7"/>
    <w:rsid w:val="000650DA"/>
    <w:rsid w:val="00074E54"/>
    <w:rsid w:val="00084BFA"/>
    <w:rsid w:val="00092140"/>
    <w:rsid w:val="000A0E06"/>
    <w:rsid w:val="000A2567"/>
    <w:rsid w:val="000B4924"/>
    <w:rsid w:val="000D4B3B"/>
    <w:rsid w:val="000F624B"/>
    <w:rsid w:val="000F6E6D"/>
    <w:rsid w:val="00100B7E"/>
    <w:rsid w:val="0012366E"/>
    <w:rsid w:val="00171E9C"/>
    <w:rsid w:val="00183EC4"/>
    <w:rsid w:val="0019541B"/>
    <w:rsid w:val="001A21C1"/>
    <w:rsid w:val="001E17B8"/>
    <w:rsid w:val="00207CA4"/>
    <w:rsid w:val="00212384"/>
    <w:rsid w:val="00233148"/>
    <w:rsid w:val="00235EE7"/>
    <w:rsid w:val="00280D6B"/>
    <w:rsid w:val="00294016"/>
    <w:rsid w:val="002A4DC3"/>
    <w:rsid w:val="002B173C"/>
    <w:rsid w:val="002B3FC7"/>
    <w:rsid w:val="002B7592"/>
    <w:rsid w:val="002C6011"/>
    <w:rsid w:val="002C724F"/>
    <w:rsid w:val="002D617F"/>
    <w:rsid w:val="002F3386"/>
    <w:rsid w:val="0031162D"/>
    <w:rsid w:val="00342A76"/>
    <w:rsid w:val="0035469E"/>
    <w:rsid w:val="003571BF"/>
    <w:rsid w:val="00382377"/>
    <w:rsid w:val="003A47DD"/>
    <w:rsid w:val="003B05FF"/>
    <w:rsid w:val="003E5CCE"/>
    <w:rsid w:val="003F4E95"/>
    <w:rsid w:val="003F52BD"/>
    <w:rsid w:val="00417847"/>
    <w:rsid w:val="00422CBA"/>
    <w:rsid w:val="00433D39"/>
    <w:rsid w:val="0043474F"/>
    <w:rsid w:val="00434888"/>
    <w:rsid w:val="0044407F"/>
    <w:rsid w:val="004573CB"/>
    <w:rsid w:val="00457A41"/>
    <w:rsid w:val="004668F4"/>
    <w:rsid w:val="004B6240"/>
    <w:rsid w:val="004C7CD4"/>
    <w:rsid w:val="004D72A3"/>
    <w:rsid w:val="0052212D"/>
    <w:rsid w:val="00557824"/>
    <w:rsid w:val="00560CB7"/>
    <w:rsid w:val="00563BCF"/>
    <w:rsid w:val="00565E89"/>
    <w:rsid w:val="00570FAA"/>
    <w:rsid w:val="005904F8"/>
    <w:rsid w:val="005A0595"/>
    <w:rsid w:val="005C3A07"/>
    <w:rsid w:val="005D1919"/>
    <w:rsid w:val="005D29FB"/>
    <w:rsid w:val="005D4768"/>
    <w:rsid w:val="005E1ED3"/>
    <w:rsid w:val="005F1F65"/>
    <w:rsid w:val="005F3BBE"/>
    <w:rsid w:val="00650029"/>
    <w:rsid w:val="00651940"/>
    <w:rsid w:val="00655A53"/>
    <w:rsid w:val="00682247"/>
    <w:rsid w:val="006A3C2C"/>
    <w:rsid w:val="006E53DC"/>
    <w:rsid w:val="006F0A11"/>
    <w:rsid w:val="00714850"/>
    <w:rsid w:val="00717B56"/>
    <w:rsid w:val="0072062E"/>
    <w:rsid w:val="00724361"/>
    <w:rsid w:val="007541CD"/>
    <w:rsid w:val="00784C45"/>
    <w:rsid w:val="007874C9"/>
    <w:rsid w:val="007A68FD"/>
    <w:rsid w:val="007D7223"/>
    <w:rsid w:val="007F76D1"/>
    <w:rsid w:val="0080101C"/>
    <w:rsid w:val="00803617"/>
    <w:rsid w:val="008202F7"/>
    <w:rsid w:val="008519F6"/>
    <w:rsid w:val="00877977"/>
    <w:rsid w:val="00882E3E"/>
    <w:rsid w:val="008F24B7"/>
    <w:rsid w:val="008F7B03"/>
    <w:rsid w:val="00911CBD"/>
    <w:rsid w:val="00916B5E"/>
    <w:rsid w:val="00923902"/>
    <w:rsid w:val="00932F96"/>
    <w:rsid w:val="00942842"/>
    <w:rsid w:val="00962DF9"/>
    <w:rsid w:val="009644C2"/>
    <w:rsid w:val="00993179"/>
    <w:rsid w:val="009969D5"/>
    <w:rsid w:val="009A3004"/>
    <w:rsid w:val="009B07C0"/>
    <w:rsid w:val="009B2ADE"/>
    <w:rsid w:val="009B54DC"/>
    <w:rsid w:val="009C171A"/>
    <w:rsid w:val="009E77D6"/>
    <w:rsid w:val="009F0C9D"/>
    <w:rsid w:val="00A2575D"/>
    <w:rsid w:val="00A43C38"/>
    <w:rsid w:val="00A46099"/>
    <w:rsid w:val="00A8785B"/>
    <w:rsid w:val="00AA4953"/>
    <w:rsid w:val="00AB33C6"/>
    <w:rsid w:val="00AC2341"/>
    <w:rsid w:val="00AC3134"/>
    <w:rsid w:val="00AC4A51"/>
    <w:rsid w:val="00AF75FE"/>
    <w:rsid w:val="00B046B9"/>
    <w:rsid w:val="00B05A16"/>
    <w:rsid w:val="00B13E14"/>
    <w:rsid w:val="00B357C1"/>
    <w:rsid w:val="00B36366"/>
    <w:rsid w:val="00B40F05"/>
    <w:rsid w:val="00B543F2"/>
    <w:rsid w:val="00B55F91"/>
    <w:rsid w:val="00B6205E"/>
    <w:rsid w:val="00B73C7B"/>
    <w:rsid w:val="00B75882"/>
    <w:rsid w:val="00B76BC6"/>
    <w:rsid w:val="00B82801"/>
    <w:rsid w:val="00B842C3"/>
    <w:rsid w:val="00BA1AE3"/>
    <w:rsid w:val="00BF0B04"/>
    <w:rsid w:val="00C129D8"/>
    <w:rsid w:val="00C21539"/>
    <w:rsid w:val="00C568B1"/>
    <w:rsid w:val="00C72C34"/>
    <w:rsid w:val="00C8258D"/>
    <w:rsid w:val="00C97AE5"/>
    <w:rsid w:val="00CA4B6D"/>
    <w:rsid w:val="00CF2BBD"/>
    <w:rsid w:val="00D10C6C"/>
    <w:rsid w:val="00D27953"/>
    <w:rsid w:val="00D514CE"/>
    <w:rsid w:val="00D93ABD"/>
    <w:rsid w:val="00D94877"/>
    <w:rsid w:val="00DB086A"/>
    <w:rsid w:val="00DB476A"/>
    <w:rsid w:val="00DB600D"/>
    <w:rsid w:val="00DE0AAB"/>
    <w:rsid w:val="00E01EE6"/>
    <w:rsid w:val="00E22301"/>
    <w:rsid w:val="00E23089"/>
    <w:rsid w:val="00E46819"/>
    <w:rsid w:val="00E87A28"/>
    <w:rsid w:val="00ED1203"/>
    <w:rsid w:val="00EF0802"/>
    <w:rsid w:val="00EF3C55"/>
    <w:rsid w:val="00F002A7"/>
    <w:rsid w:val="00F1083A"/>
    <w:rsid w:val="00F21A41"/>
    <w:rsid w:val="00F22D58"/>
    <w:rsid w:val="00F23171"/>
    <w:rsid w:val="00F33804"/>
    <w:rsid w:val="00F645C5"/>
    <w:rsid w:val="00FA2FEA"/>
    <w:rsid w:val="00FA3CAD"/>
    <w:rsid w:val="00FB3924"/>
    <w:rsid w:val="00FC458A"/>
    <w:rsid w:val="00FD62F4"/>
    <w:rsid w:val="00FE6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DAF7F92AEB44C06B90263D59CCEC9A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2ABC786384F94551A41C45D3BB494F5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1E877246301C481B81E9540BAF44D6C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FE12C-16EA-4F8F-A8A1-ED38DA65EEBC}">
  <ds:schemaRefs/>
</ds:datastoreItem>
</file>

<file path=docProps/app.xml><?xml version="1.0" encoding="utf-8"?>
<Properties xmlns="http://schemas.openxmlformats.org/officeDocument/2006/extended-properties" xmlns:vt="http://schemas.openxmlformats.org/officeDocument/2006/docPropsVTypes">
  <Template>行业标准.dotx</Template>
  <Company>PCMI</Company>
  <Pages>31</Pages>
  <Words>17628</Words>
  <Characters>20934</Characters>
  <Lines>187</Lines>
  <Paragraphs>52</Paragraphs>
  <TotalTime>2</TotalTime>
  <ScaleCrop>false</ScaleCrop>
  <LinksUpToDate>false</LinksUpToDate>
  <CharactersWithSpaces>22019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2024-06-19T13:27:00Z</dcterms:created>
  <dc:creator>LIJUN</dc:creator>
  <dc:description>&lt;config cover="true" show_menu="true" version="1.0.0" doctype="SDKXY"&gt;_x000d_
&lt;/config&gt;</dc:description>
  <cp:lastModifiedBy>玉坤</cp:lastModifiedBy>
  <cp:lastPrinted>2024-08-06T17:13:00Z</cp:lastPrinted>
  <dcterms:modified xsi:type="dcterms:W3CDTF">2024-10-08T12:39:41Z</dcterms:modified>
  <dc:title>行业标准</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2052-12.1.0.18276</vt:lpwstr>
  </property>
  <property fmtid="{D5CDD505-2E9C-101B-9397-08002B2CF9AE}" pid="16" name="ICV">
    <vt:lpwstr>F71E58D8557642D98D5070397185D475_13</vt:lpwstr>
  </property>
</Properties>
</file>