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附件1</w:t>
      </w:r>
    </w:p>
    <w:p>
      <w:pPr>
        <w:pStyle w:val="3"/>
        <w:rPr>
          <w:rFonts w:hint="default" w:ascii="Times New Roman" w:hAnsi="Times New Roman" w:cs="Times New Roman"/>
          <w:color w:val="auto"/>
        </w:rPr>
      </w:pPr>
    </w:p>
    <w:p>
      <w:pPr>
        <w:pStyle w:val="2"/>
        <w:rPr>
          <w:rFonts w:ascii="Times New Roman" w:hAnsi="Times New Roman" w:cs="Times New Roman"/>
          <w:color w:val="auto"/>
        </w:rPr>
      </w:pPr>
    </w:p>
    <w:p>
      <w:pPr>
        <w:spacing w:afterLines="50" w:line="592" w:lineRule="exact"/>
        <w:jc w:val="center"/>
        <w:rPr>
          <w:rFonts w:hint="default" w:ascii="Times New Roman" w:hAnsi="Times New Roman" w:eastAsia="方正小标宋简体" w:cs="Times New Roman"/>
          <w:color w:val="auto"/>
          <w:sz w:val="40"/>
          <w:szCs w:val="40"/>
        </w:rPr>
      </w:pPr>
      <w:bookmarkStart w:id="0" w:name="_GoBack"/>
      <w:r>
        <w:rPr>
          <w:rFonts w:hint="default" w:ascii="Times New Roman" w:hAnsi="Times New Roman" w:eastAsia="方正小标宋简体" w:cs="Times New Roman"/>
          <w:color w:val="auto"/>
          <w:sz w:val="40"/>
          <w:szCs w:val="40"/>
        </w:rPr>
        <w:t>医药价格和招采失信事项目录清单（202</w:t>
      </w:r>
      <w:r>
        <w:rPr>
          <w:rFonts w:hint="eastAsia" w:ascii="Times New Roman" w:hAnsi="Times New Roman" w:eastAsia="方正小标宋简体" w:cs="Times New Roman"/>
          <w:color w:val="auto"/>
          <w:sz w:val="40"/>
          <w:szCs w:val="40"/>
          <w:lang w:val="en-US" w:eastAsia="zh-CN"/>
        </w:rPr>
        <w:t>0</w:t>
      </w:r>
      <w:r>
        <w:rPr>
          <w:rFonts w:hint="default" w:ascii="Times New Roman" w:hAnsi="Times New Roman" w:eastAsia="方正小标宋简体" w:cs="Times New Roman"/>
          <w:color w:val="auto"/>
          <w:sz w:val="40"/>
          <w:szCs w:val="40"/>
        </w:rPr>
        <w:t>版）</w:t>
      </w:r>
    </w:p>
    <w:bookmarkEnd w:id="0"/>
    <w:tbl>
      <w:tblPr>
        <w:tblStyle w:val="6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7"/>
        <w:gridCol w:w="5375"/>
        <w:gridCol w:w="309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  <w:jc w:val="center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书宋简体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方正书宋简体" w:cs="Times New Roman"/>
                <w:b/>
                <w:bCs/>
                <w:color w:val="auto"/>
                <w:kern w:val="0"/>
                <w:sz w:val="20"/>
                <w:szCs w:val="20"/>
              </w:rPr>
              <w:t>序号</w:t>
            </w:r>
          </w:p>
        </w:tc>
        <w:tc>
          <w:tcPr>
            <w:tcW w:w="5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书宋简体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方正书宋简体" w:cs="Times New Roman"/>
                <w:b/>
                <w:bCs/>
                <w:color w:val="auto"/>
                <w:kern w:val="0"/>
                <w:sz w:val="20"/>
                <w:szCs w:val="20"/>
              </w:rPr>
              <w:t> </w:t>
            </w:r>
            <w:r>
              <w:rPr>
                <w:rStyle w:val="11"/>
                <w:rFonts w:hint="default" w:ascii="Times New Roman" w:hAnsi="Times New Roman" w:eastAsia="方正书宋简体" w:cs="Times New Roman"/>
                <w:color w:val="auto"/>
              </w:rPr>
              <w:t>主要情节</w:t>
            </w:r>
          </w:p>
        </w:tc>
        <w:tc>
          <w:tcPr>
            <w:tcW w:w="3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书宋简体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方正书宋简体" w:cs="Times New Roman"/>
                <w:b/>
                <w:bCs/>
                <w:color w:val="auto"/>
                <w:kern w:val="0"/>
                <w:sz w:val="20"/>
                <w:szCs w:val="20"/>
              </w:rPr>
              <w:t> </w:t>
            </w:r>
            <w:r>
              <w:rPr>
                <w:rStyle w:val="11"/>
                <w:rFonts w:hint="default" w:ascii="Times New Roman" w:hAnsi="Times New Roman" w:eastAsia="方正书宋简体" w:cs="Times New Roman"/>
                <w:color w:val="auto"/>
              </w:rPr>
              <w:t>事实来源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书宋简体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方正书宋简体" w:cs="Times New Roman"/>
                <w:color w:val="auto"/>
                <w:kern w:val="0"/>
                <w:sz w:val="20"/>
                <w:szCs w:val="20"/>
              </w:rPr>
              <w:t>1</w:t>
            </w:r>
          </w:p>
        </w:tc>
        <w:tc>
          <w:tcPr>
            <w:tcW w:w="5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textAlignment w:val="center"/>
              <w:rPr>
                <w:rFonts w:hint="default" w:ascii="Times New Roman" w:hAnsi="Times New Roman" w:eastAsia="方正书宋简体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方正书宋简体" w:cs="Times New Roman"/>
                <w:color w:val="auto"/>
                <w:kern w:val="0"/>
                <w:sz w:val="20"/>
                <w:szCs w:val="20"/>
              </w:rPr>
              <w:t>医药购销中，给予各级各类医疗机构、集中采购机构及其工作人员回扣或其他不正当利益</w:t>
            </w:r>
          </w:p>
        </w:tc>
        <w:tc>
          <w:tcPr>
            <w:tcW w:w="3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textAlignment w:val="center"/>
              <w:rPr>
                <w:rFonts w:hint="default" w:ascii="Times New Roman" w:hAnsi="Times New Roman" w:eastAsia="方正书宋简体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书宋简体" w:cs="Times New Roman"/>
                <w:color w:val="auto"/>
                <w:kern w:val="0"/>
                <w:sz w:val="20"/>
                <w:szCs w:val="20"/>
              </w:rPr>
              <w:t>法院判决或相关执法部门行政处罚认定的案件事实为主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书宋简体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方正书宋简体" w:cs="Times New Roman"/>
                <w:color w:val="auto"/>
                <w:kern w:val="0"/>
                <w:sz w:val="20"/>
                <w:szCs w:val="20"/>
              </w:rPr>
              <w:t>2</w:t>
            </w:r>
          </w:p>
        </w:tc>
        <w:tc>
          <w:tcPr>
            <w:tcW w:w="5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textAlignment w:val="center"/>
              <w:rPr>
                <w:rFonts w:hint="default" w:ascii="Times New Roman" w:hAnsi="Times New Roman" w:eastAsia="方正书宋简体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方正书宋简体" w:cs="Times New Roman"/>
                <w:color w:val="auto"/>
                <w:kern w:val="0"/>
                <w:sz w:val="20"/>
                <w:szCs w:val="20"/>
              </w:rPr>
              <w:t>取得虚开的增值税发票（善意取得虚开的增值税专用发票除外）</w:t>
            </w:r>
          </w:p>
        </w:tc>
        <w:tc>
          <w:tcPr>
            <w:tcW w:w="3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textAlignment w:val="center"/>
              <w:rPr>
                <w:rFonts w:hint="default" w:ascii="Times New Roman" w:hAnsi="Times New Roman" w:eastAsia="方正书宋简体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书宋简体" w:cs="Times New Roman"/>
                <w:color w:val="auto"/>
                <w:kern w:val="0"/>
                <w:sz w:val="20"/>
                <w:szCs w:val="20"/>
              </w:rPr>
              <w:t>法院判决或税务部门查处认定的案件事实为主 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书宋简体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方正书宋简体" w:cs="Times New Roman"/>
                <w:color w:val="auto"/>
                <w:kern w:val="0"/>
                <w:sz w:val="20"/>
                <w:szCs w:val="20"/>
              </w:rPr>
              <w:t>3</w:t>
            </w:r>
          </w:p>
        </w:tc>
        <w:tc>
          <w:tcPr>
            <w:tcW w:w="5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textAlignment w:val="center"/>
              <w:rPr>
                <w:rFonts w:hint="default" w:ascii="Times New Roman" w:hAnsi="Times New Roman" w:eastAsia="方正书宋简体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方正书宋简体" w:cs="Times New Roman"/>
                <w:color w:val="auto"/>
                <w:kern w:val="0"/>
                <w:sz w:val="20"/>
                <w:szCs w:val="20"/>
              </w:rPr>
              <w:t>因自身或相关企业实施垄断协议、滥用市场支配地位等被依法处罚，不主动纠正涉案产品的不公平高价</w:t>
            </w:r>
          </w:p>
        </w:tc>
        <w:tc>
          <w:tcPr>
            <w:tcW w:w="3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textAlignment w:val="center"/>
              <w:rPr>
                <w:rFonts w:hint="default" w:ascii="Times New Roman" w:hAnsi="Times New Roman" w:eastAsia="方正书宋简体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书宋简体" w:cs="Times New Roman"/>
                <w:color w:val="auto"/>
                <w:kern w:val="0"/>
                <w:sz w:val="20"/>
                <w:szCs w:val="20"/>
              </w:rPr>
              <w:t>法院判决或相关执法部门行政处罚认定的案件事实为主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书宋简体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方正书宋简体" w:cs="Times New Roman"/>
                <w:color w:val="auto"/>
                <w:kern w:val="0"/>
                <w:sz w:val="20"/>
                <w:szCs w:val="20"/>
              </w:rPr>
              <w:t>4</w:t>
            </w:r>
          </w:p>
        </w:tc>
        <w:tc>
          <w:tcPr>
            <w:tcW w:w="5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textAlignment w:val="center"/>
              <w:rPr>
                <w:rFonts w:hint="default" w:ascii="Times New Roman" w:hAnsi="Times New Roman" w:eastAsia="方正书宋简体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方正书宋简体" w:cs="Times New Roman"/>
                <w:color w:val="auto"/>
                <w:kern w:val="0"/>
                <w:sz w:val="20"/>
                <w:szCs w:val="20"/>
              </w:rPr>
              <w:t>捏造、散布涨价信息，哄抬价格，推动价格过高上涨等违反《价格法》的行为</w:t>
            </w:r>
          </w:p>
        </w:tc>
        <w:tc>
          <w:tcPr>
            <w:tcW w:w="3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textAlignment w:val="center"/>
              <w:rPr>
                <w:rFonts w:hint="default" w:ascii="Times New Roman" w:hAnsi="Times New Roman" w:eastAsia="方正书宋简体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方正书宋简体" w:cs="Times New Roman"/>
                <w:color w:val="auto"/>
                <w:kern w:val="0"/>
                <w:sz w:val="20"/>
                <w:szCs w:val="20"/>
              </w:rPr>
              <w:t>法院判决或相关执法部门行政处罚认定的案件事实为主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书宋简体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方正书宋简体" w:cs="Times New Roman"/>
                <w:color w:val="auto"/>
                <w:kern w:val="0"/>
                <w:sz w:val="20"/>
                <w:szCs w:val="20"/>
              </w:rPr>
              <w:t>5</w:t>
            </w:r>
          </w:p>
        </w:tc>
        <w:tc>
          <w:tcPr>
            <w:tcW w:w="5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textAlignment w:val="center"/>
              <w:rPr>
                <w:rFonts w:hint="default" w:ascii="Times New Roman" w:hAnsi="Times New Roman" w:eastAsia="方正书宋简体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方正书宋简体" w:cs="Times New Roman"/>
                <w:color w:val="auto"/>
                <w:kern w:val="0"/>
                <w:sz w:val="20"/>
                <w:szCs w:val="20"/>
              </w:rPr>
              <w:t>医药企业因不正当价格行为，被医药价格主管部门函询、调查、约谈、告诚，检查，推诿、拒绝、不能充分说明原因或作出虚假承诺的</w:t>
            </w:r>
          </w:p>
        </w:tc>
        <w:tc>
          <w:tcPr>
            <w:tcW w:w="3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rPr>
                <w:rFonts w:hint="default" w:ascii="Times New Roman" w:hAnsi="Times New Roman" w:eastAsia="方正书宋简体" w:cs="Times New Roman"/>
                <w:color w:val="auto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书宋简体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方正书宋简体" w:cs="Times New Roman"/>
                <w:color w:val="auto"/>
                <w:kern w:val="0"/>
                <w:sz w:val="20"/>
                <w:szCs w:val="20"/>
              </w:rPr>
              <w:t>6</w:t>
            </w:r>
          </w:p>
        </w:tc>
        <w:tc>
          <w:tcPr>
            <w:tcW w:w="5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textAlignment w:val="center"/>
              <w:rPr>
                <w:rFonts w:hint="default" w:ascii="Times New Roman" w:hAnsi="Times New Roman" w:eastAsia="方正书宋简体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方正书宋简体" w:cs="Times New Roman"/>
                <w:color w:val="auto"/>
                <w:kern w:val="0"/>
                <w:sz w:val="20"/>
                <w:szCs w:val="20"/>
              </w:rPr>
              <w:t>以低于成本的报价竟标，以欺诈、串通投标、滥用市场支配地位等方式竞标，扰乱集中采购秩序</w:t>
            </w:r>
          </w:p>
        </w:tc>
        <w:tc>
          <w:tcPr>
            <w:tcW w:w="3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rPr>
                <w:rFonts w:hint="default" w:ascii="Times New Roman" w:hAnsi="Times New Roman" w:eastAsia="方正书宋简体" w:cs="Times New Roman"/>
                <w:color w:val="auto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书宋简体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方正书宋简体" w:cs="Times New Roman"/>
                <w:color w:val="auto"/>
                <w:kern w:val="0"/>
                <w:sz w:val="20"/>
                <w:szCs w:val="20"/>
              </w:rPr>
              <w:t>7</w:t>
            </w:r>
          </w:p>
        </w:tc>
        <w:tc>
          <w:tcPr>
            <w:tcW w:w="5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textAlignment w:val="center"/>
              <w:rPr>
                <w:rFonts w:hint="default" w:ascii="Times New Roman" w:hAnsi="Times New Roman" w:eastAsia="方正书宋简体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方正书宋简体" w:cs="Times New Roman"/>
                <w:color w:val="auto"/>
                <w:kern w:val="0"/>
                <w:sz w:val="20"/>
                <w:szCs w:val="20"/>
              </w:rPr>
              <w:t>无正当理由拒绝履行承诺事项、拒绝履行购销或配送合同</w:t>
            </w:r>
          </w:p>
        </w:tc>
        <w:tc>
          <w:tcPr>
            <w:tcW w:w="3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rPr>
                <w:rFonts w:hint="default" w:ascii="Times New Roman" w:hAnsi="Times New Roman" w:eastAsia="方正书宋简体" w:cs="Times New Roman"/>
                <w:color w:val="auto"/>
                <w:sz w:val="20"/>
                <w:szCs w:val="20"/>
              </w:rPr>
            </w:pPr>
          </w:p>
        </w:tc>
      </w:tr>
    </w:tbl>
    <w:p>
      <w:pPr>
        <w:rPr>
          <w:rFonts w:ascii="Times New Roman" w:hAnsi="Times New Roman" w:cs="Times New Roman"/>
          <w:color w:val="auto"/>
        </w:rPr>
      </w:pPr>
    </w:p>
    <w:p/>
    <w:sectPr>
      <w:footerReference r:id="rId3" w:type="default"/>
      <w:pgSz w:w="11906" w:h="16838"/>
      <w:pgMar w:top="1440" w:right="1803" w:bottom="1440" w:left="1803" w:header="851" w:footer="992" w:gutter="0"/>
      <w:cols w:space="72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书宋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IyOTJjNTUwMDliZTA3NTEzMjU4OTBiMmMzYzhlZDIifQ=="/>
    <w:docVar w:name="KSO_WPS_MARK_KEY" w:val="b8f79000-5357-420d-b926-d4eb31e1c4da"/>
  </w:docVars>
  <w:rsids>
    <w:rsidRoot w:val="00000000"/>
    <w:rsid w:val="4D2A12BE"/>
    <w:rsid w:val="60E172EE"/>
    <w:rsid w:val="6EBF6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5"/>
    <w:basedOn w:val="1"/>
    <w:next w:val="1"/>
    <w:qFormat/>
    <w:uiPriority w:val="0"/>
    <w:pPr>
      <w:ind w:left="1680"/>
    </w:pPr>
  </w:style>
  <w:style w:type="paragraph" w:styleId="3">
    <w:name w:val="footer"/>
    <w:basedOn w:val="1"/>
    <w:next w:val="2"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4">
    <w:name w:val="footnote text"/>
    <w:basedOn w:val="1"/>
    <w:qFormat/>
    <w:uiPriority w:val="0"/>
    <w:pPr>
      <w:snapToGrid w:val="0"/>
      <w:jc w:val="left"/>
    </w:pPr>
    <w:rPr>
      <w:sz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22"/>
    <w:rPr>
      <w:b/>
      <w:bCs/>
    </w:rPr>
  </w:style>
  <w:style w:type="character" w:styleId="9">
    <w:name w:val="Hyperlink"/>
    <w:basedOn w:val="7"/>
    <w:qFormat/>
    <w:uiPriority w:val="0"/>
    <w:rPr>
      <w:color w:val="0000FF"/>
      <w:u w:val="single"/>
    </w:rPr>
  </w:style>
  <w:style w:type="character" w:styleId="10">
    <w:name w:val="footnote reference"/>
    <w:basedOn w:val="7"/>
    <w:qFormat/>
    <w:uiPriority w:val="0"/>
    <w:rPr>
      <w:vertAlign w:val="superscript"/>
    </w:rPr>
  </w:style>
  <w:style w:type="character" w:customStyle="1" w:styleId="11">
    <w:name w:val="font51"/>
    <w:basedOn w:val="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406</Words>
  <Characters>409</Characters>
  <Lines>0</Lines>
  <Paragraphs>0</Paragraphs>
  <TotalTime>0</TotalTime>
  <ScaleCrop>false</ScaleCrop>
  <LinksUpToDate>false</LinksUpToDate>
  <CharactersWithSpaces>409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2024-04-18T03:47:00Z</dcterms:created>
  <dc:creator>Administrator</dc:creator>
  <cp:lastModifiedBy>好想吃糖油粑粑</cp:lastModifiedBy>
  <dcterms:modified xsi:type="dcterms:W3CDTF">2024-04-18T03:52:54Z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6F323E59EF334390AD33E5EF63394A01_12</vt:lpwstr>
  </property>
</Properties>
</file>