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63255" w14:textId="77777777" w:rsidR="005909D5" w:rsidRDefault="005A687D">
      <w:pPr>
        <w:adjustRightInd w:val="0"/>
        <w:snapToGrid w:val="0"/>
        <w:spacing w:beforeLines="100" w:before="312" w:afterLines="20" w:after="62" w:line="540" w:lineRule="exact"/>
        <w:jc w:val="center"/>
        <w:rPr>
          <w:rFonts w:ascii="方正小标宋简体" w:eastAsia="方正小标宋简体" w:hAnsi="Times New Roman" w:cs="Times New Roman"/>
          <w:color w:val="000000"/>
          <w:sz w:val="44"/>
          <w:szCs w:val="44"/>
        </w:rPr>
      </w:pPr>
      <w:bookmarkStart w:id="0" w:name="_GoBack"/>
      <w:bookmarkEnd w:id="0"/>
      <w:r>
        <w:rPr>
          <w:rFonts w:ascii="方正小标宋简体" w:eastAsia="方正小标宋简体" w:hAnsi="Times New Roman" w:cs="Times New Roman" w:hint="eastAsia"/>
          <w:color w:val="000000"/>
          <w:sz w:val="44"/>
          <w:szCs w:val="44"/>
        </w:rPr>
        <w:t>药物临床试验机构监督检查要点及判定原则（修订稿征求意见稿）</w:t>
      </w:r>
    </w:p>
    <w:p w14:paraId="7D35A18B" w14:textId="77777777" w:rsidR="005909D5" w:rsidRDefault="005909D5">
      <w:pPr>
        <w:spacing w:line="540" w:lineRule="exact"/>
        <w:jc w:val="center"/>
        <w:rPr>
          <w:rFonts w:ascii="Times New Roman" w:eastAsia="黑体" w:hAnsi="Times New Roman" w:cs="Times New Roman"/>
          <w:sz w:val="10"/>
          <w:szCs w:val="10"/>
        </w:rPr>
      </w:pPr>
    </w:p>
    <w:p w14:paraId="0D835A52" w14:textId="3E2815A0" w:rsidR="005909D5" w:rsidRDefault="005A687D">
      <w:pPr>
        <w:spacing w:after="0" w:line="240" w:lineRule="auto"/>
        <w:ind w:firstLineChars="200" w:firstLine="640"/>
        <w:rPr>
          <w:rFonts w:ascii="Times New Roman" w:eastAsia="仿宋_GB2312" w:hAnsi="Times New Roman" w:cs="Times New Roman"/>
          <w:sz w:val="28"/>
          <w:szCs w:val="28"/>
        </w:rPr>
      </w:pPr>
      <w:r>
        <w:rPr>
          <w:rFonts w:ascii="Times New Roman" w:eastAsia="仿宋_GB2312" w:hAnsi="Times New Roman" w:cs="Times New Roman" w:hint="eastAsia"/>
          <w:kern w:val="2"/>
          <w:sz w:val="32"/>
          <w:szCs w:val="32"/>
        </w:rPr>
        <w:t>为加强药物临床试验机构（以下简称机构）监督管理，根据《中华人民共和国药品管理法》《中华人民共和国疫苗管理法》</w:t>
      </w:r>
      <w:r w:rsidRPr="005A687D">
        <w:rPr>
          <w:rFonts w:ascii="Times New Roman" w:eastAsia="仿宋_GB2312" w:hAnsi="Times New Roman" w:cs="Times New Roman" w:hint="eastAsia"/>
          <w:kern w:val="2"/>
          <w:sz w:val="32"/>
          <w:szCs w:val="32"/>
        </w:rPr>
        <w:t>《中华人民共和国药品管理法</w:t>
      </w:r>
      <w:r>
        <w:rPr>
          <w:rFonts w:ascii="Times New Roman" w:eastAsia="仿宋_GB2312" w:hAnsi="Times New Roman" w:cs="Times New Roman" w:hint="eastAsia"/>
          <w:kern w:val="2"/>
          <w:sz w:val="32"/>
          <w:szCs w:val="32"/>
        </w:rPr>
        <w:t>实施</w:t>
      </w:r>
      <w:r>
        <w:rPr>
          <w:rFonts w:ascii="Times New Roman" w:eastAsia="仿宋_GB2312" w:hAnsi="Times New Roman" w:cs="Times New Roman"/>
          <w:kern w:val="2"/>
          <w:sz w:val="32"/>
          <w:szCs w:val="32"/>
        </w:rPr>
        <w:t>条例</w:t>
      </w:r>
      <w:r w:rsidRPr="005A687D">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《药品注册管理办法</w:t>
      </w:r>
      <w:proofErr w:type="gramStart"/>
      <w:r>
        <w:rPr>
          <w:rFonts w:ascii="Times New Roman" w:eastAsia="仿宋_GB2312" w:hAnsi="Times New Roman" w:cs="Times New Roman" w:hint="eastAsia"/>
          <w:kern w:val="2"/>
          <w:sz w:val="32"/>
          <w:szCs w:val="32"/>
        </w:rPr>
        <w:t>》</w:t>
      </w:r>
      <w:proofErr w:type="gramEnd"/>
      <w:r>
        <w:rPr>
          <w:rFonts w:ascii="Times New Roman" w:eastAsia="仿宋_GB2312" w:hAnsi="Times New Roman" w:cs="Times New Roman" w:hint="eastAsia"/>
          <w:kern w:val="2"/>
          <w:sz w:val="32"/>
          <w:szCs w:val="32"/>
        </w:rPr>
        <w:t>《药物临床试验质量管理规范》（</w:t>
      </w:r>
      <w:r>
        <w:rPr>
          <w:rFonts w:ascii="Times New Roman" w:eastAsia="仿宋_GB2312" w:hAnsi="Times New Roman" w:cs="Times New Roman"/>
          <w:kern w:val="2"/>
          <w:sz w:val="32"/>
          <w:szCs w:val="32"/>
        </w:rPr>
        <w:t>GCP</w:t>
      </w:r>
      <w:r>
        <w:rPr>
          <w:rFonts w:ascii="Times New Roman" w:eastAsia="仿宋_GB2312" w:hAnsi="Times New Roman" w:cs="Times New Roman" w:hint="eastAsia"/>
          <w:kern w:val="2"/>
          <w:sz w:val="32"/>
          <w:szCs w:val="32"/>
        </w:rPr>
        <w:t>）、《药物临床试验机构管理规定》（以下简称《规定》）等，</w:t>
      </w:r>
      <w:r w:rsidR="00DF4715">
        <w:rPr>
          <w:rFonts w:ascii="Times New Roman" w:eastAsia="仿宋_GB2312" w:hAnsi="Times New Roman" w:cs="Times New Roman" w:hint="eastAsia"/>
          <w:kern w:val="2"/>
          <w:sz w:val="32"/>
          <w:szCs w:val="32"/>
        </w:rPr>
        <w:t>参考</w:t>
      </w:r>
      <w:r w:rsidR="00743764" w:rsidRPr="00743764">
        <w:rPr>
          <w:rFonts w:ascii="Times New Roman" w:eastAsia="仿宋_GB2312" w:hAnsi="Times New Roman" w:cs="Times New Roman" w:hint="eastAsia"/>
          <w:kern w:val="2"/>
          <w:sz w:val="32"/>
          <w:szCs w:val="32"/>
        </w:rPr>
        <w:t>《</w:t>
      </w:r>
      <w:r w:rsidR="00743764" w:rsidRPr="00743764">
        <w:rPr>
          <w:rFonts w:ascii="Times New Roman" w:eastAsia="仿宋_GB2312" w:hAnsi="Times New Roman" w:cs="Times New Roman"/>
          <w:kern w:val="2"/>
          <w:sz w:val="32"/>
          <w:szCs w:val="32"/>
        </w:rPr>
        <w:t>E6(R3)</w:t>
      </w:r>
      <w:r w:rsidR="00743764" w:rsidRPr="00743764">
        <w:rPr>
          <w:rFonts w:ascii="Times New Roman" w:eastAsia="仿宋_GB2312" w:hAnsi="Times New Roman" w:cs="Times New Roman"/>
          <w:kern w:val="2"/>
          <w:sz w:val="32"/>
          <w:szCs w:val="32"/>
        </w:rPr>
        <w:t>：药物临床试验质量管理规范技术指导原则》</w:t>
      </w:r>
      <w:r w:rsidR="00BF57C6">
        <w:rPr>
          <w:rFonts w:ascii="Times New Roman" w:eastAsia="仿宋_GB2312" w:hAnsi="Times New Roman" w:cs="Times New Roman" w:hint="eastAsia"/>
          <w:kern w:val="2"/>
          <w:sz w:val="32"/>
          <w:szCs w:val="32"/>
        </w:rPr>
        <w:t>（</w:t>
      </w:r>
      <w:r w:rsidR="00BF57C6" w:rsidRPr="00BF57C6">
        <w:rPr>
          <w:rFonts w:ascii="Times New Roman" w:eastAsia="仿宋_GB2312" w:hAnsi="Times New Roman" w:cs="Times New Roman" w:hint="eastAsia"/>
          <w:kern w:val="2"/>
          <w:sz w:val="32"/>
          <w:szCs w:val="32"/>
        </w:rPr>
        <w:t>以下简称</w:t>
      </w:r>
      <w:r w:rsidR="00BF57C6" w:rsidRPr="00BF57C6">
        <w:rPr>
          <w:rFonts w:ascii="Times New Roman" w:eastAsia="仿宋_GB2312" w:hAnsi="Times New Roman" w:cs="Times New Roman"/>
          <w:kern w:val="2"/>
          <w:sz w:val="32"/>
          <w:szCs w:val="32"/>
        </w:rPr>
        <w:t>E6(R3)</w:t>
      </w:r>
      <w:r w:rsidR="00BF57C6">
        <w:rPr>
          <w:rFonts w:ascii="Times New Roman" w:eastAsia="仿宋_GB2312" w:hAnsi="Times New Roman" w:cs="Times New Roman" w:hint="eastAsia"/>
          <w:kern w:val="2"/>
          <w:sz w:val="32"/>
          <w:szCs w:val="32"/>
        </w:rPr>
        <w:t>）等</w:t>
      </w:r>
      <w:r w:rsidR="00BF57C6">
        <w:rPr>
          <w:rFonts w:ascii="Times New Roman" w:eastAsia="仿宋_GB2312" w:hAnsi="Times New Roman" w:cs="Times New Roman"/>
          <w:kern w:val="2"/>
          <w:sz w:val="32"/>
          <w:szCs w:val="32"/>
        </w:rPr>
        <w:t>，</w:t>
      </w:r>
      <w:r>
        <w:rPr>
          <w:rFonts w:ascii="Times New Roman" w:eastAsia="仿宋_GB2312" w:hAnsi="Times New Roman" w:cs="Times New Roman" w:hint="eastAsia"/>
          <w:kern w:val="2"/>
          <w:sz w:val="32"/>
          <w:szCs w:val="32"/>
        </w:rPr>
        <w:t>制定本检查要点。</w:t>
      </w:r>
    </w:p>
    <w:p w14:paraId="032CA2FB" w14:textId="77777777" w:rsidR="005909D5" w:rsidRDefault="005A687D">
      <w:pPr>
        <w:spacing w:after="0" w:line="240" w:lineRule="auto"/>
        <w:ind w:firstLineChars="200" w:firstLine="640"/>
        <w:rPr>
          <w:rFonts w:ascii="黑体" w:eastAsia="黑体" w:hAnsi="黑体" w:cs="黑体"/>
          <w:kern w:val="2"/>
          <w:sz w:val="32"/>
          <w:szCs w:val="32"/>
        </w:rPr>
      </w:pPr>
      <w:r>
        <w:rPr>
          <w:rFonts w:ascii="黑体" w:eastAsia="黑体" w:hAnsi="黑体" w:cs="黑体" w:hint="eastAsia"/>
          <w:kern w:val="2"/>
          <w:sz w:val="32"/>
          <w:szCs w:val="32"/>
        </w:rPr>
        <w:t>一、适用范围</w:t>
      </w:r>
    </w:p>
    <w:p w14:paraId="62752A95" w14:textId="77777777" w:rsidR="005909D5" w:rsidRDefault="005A687D">
      <w:pPr>
        <w:spacing w:after="0" w:line="240" w:lineRule="auto"/>
        <w:ind w:firstLineChars="200" w:firstLine="640"/>
        <w:rPr>
          <w:rFonts w:ascii="Times New Roman" w:eastAsia="仿宋_GB2312" w:hAnsi="Times New Roman" w:cs="Times New Roman"/>
          <w:sz w:val="28"/>
          <w:szCs w:val="28"/>
        </w:rPr>
      </w:pPr>
      <w:r>
        <w:rPr>
          <w:rFonts w:ascii="Times New Roman" w:eastAsia="仿宋_GB2312" w:hAnsi="Times New Roman" w:cs="Times New Roman" w:hint="eastAsia"/>
          <w:kern w:val="2"/>
          <w:sz w:val="32"/>
          <w:szCs w:val="32"/>
        </w:rPr>
        <w:t>本检查要点适用于药品监督管理部门组织的机构监督检查，根据检查类型和检查重点，现场检查可适用部分检查要点。</w:t>
      </w:r>
      <w:r>
        <w:rPr>
          <w:rFonts w:ascii="Times New Roman" w:eastAsia="仿宋_GB2312" w:hAnsi="Times New Roman" w:cs="Times New Roman" w:hint="eastAsia"/>
          <w:sz w:val="28"/>
          <w:szCs w:val="28"/>
        </w:rPr>
        <w:t xml:space="preserve"> </w:t>
      </w:r>
    </w:p>
    <w:p w14:paraId="43EF8733" w14:textId="77777777" w:rsidR="005909D5" w:rsidRDefault="005A687D">
      <w:pPr>
        <w:spacing w:after="0" w:line="240" w:lineRule="auto"/>
        <w:ind w:firstLineChars="200" w:firstLine="640"/>
        <w:rPr>
          <w:rFonts w:ascii="黑体" w:eastAsia="黑体" w:hAnsi="黑体" w:cs="黑体"/>
          <w:kern w:val="2"/>
          <w:sz w:val="32"/>
          <w:szCs w:val="32"/>
        </w:rPr>
      </w:pPr>
      <w:r>
        <w:rPr>
          <w:rFonts w:ascii="黑体" w:eastAsia="黑体" w:hAnsi="黑体" w:cs="黑体" w:hint="eastAsia"/>
          <w:kern w:val="2"/>
          <w:sz w:val="32"/>
          <w:szCs w:val="32"/>
        </w:rPr>
        <w:t>二、检查内容</w:t>
      </w:r>
    </w:p>
    <w:p w14:paraId="57227DAD" w14:textId="3DDE8A28" w:rsidR="005909D5" w:rsidRDefault="005A687D">
      <w:pPr>
        <w:spacing w:after="0" w:line="240" w:lineRule="auto"/>
        <w:ind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检查要点共</w:t>
      </w:r>
      <w:r>
        <w:rPr>
          <w:rFonts w:ascii="Times New Roman" w:eastAsia="仿宋_GB2312" w:hAnsi="Times New Roman" w:cs="Times New Roman"/>
          <w:kern w:val="2"/>
          <w:sz w:val="32"/>
          <w:szCs w:val="32"/>
        </w:rPr>
        <w:t>16</w:t>
      </w:r>
      <w:r>
        <w:rPr>
          <w:rFonts w:ascii="Times New Roman" w:eastAsia="仿宋_GB2312" w:hAnsi="Times New Roman" w:cs="Times New Roman" w:hint="eastAsia"/>
          <w:kern w:val="2"/>
          <w:sz w:val="32"/>
          <w:szCs w:val="32"/>
        </w:rPr>
        <w:t>个检查环节、</w:t>
      </w:r>
      <w:r w:rsidR="00F3259B">
        <w:rPr>
          <w:rFonts w:ascii="Times New Roman" w:eastAsia="仿宋_GB2312" w:hAnsi="Times New Roman" w:cs="Times New Roman"/>
          <w:kern w:val="2"/>
          <w:sz w:val="32"/>
          <w:szCs w:val="32"/>
        </w:rPr>
        <w:t>1</w:t>
      </w:r>
      <w:r w:rsidR="00F3259B">
        <w:rPr>
          <w:rFonts w:ascii="Times New Roman" w:eastAsia="仿宋_GB2312" w:hAnsi="Times New Roman" w:cs="Times New Roman" w:hint="eastAsia"/>
          <w:kern w:val="2"/>
          <w:sz w:val="32"/>
          <w:szCs w:val="32"/>
        </w:rPr>
        <w:t>26</w:t>
      </w:r>
      <w:r>
        <w:rPr>
          <w:rFonts w:ascii="Times New Roman" w:eastAsia="仿宋_GB2312" w:hAnsi="Times New Roman" w:cs="Times New Roman" w:hint="eastAsia"/>
          <w:kern w:val="2"/>
          <w:sz w:val="32"/>
          <w:szCs w:val="32"/>
        </w:rPr>
        <w:t>个检查项目，分为机构和临床试验专业（以下简称专业）</w:t>
      </w:r>
      <w:r>
        <w:rPr>
          <w:rFonts w:ascii="Times New Roman" w:eastAsia="仿宋_GB2312" w:hAnsi="Times New Roman" w:cs="Times New Roman"/>
          <w:kern w:val="2"/>
          <w:sz w:val="32"/>
          <w:szCs w:val="32"/>
        </w:rPr>
        <w:t>2</w:t>
      </w:r>
      <w:r>
        <w:rPr>
          <w:rFonts w:ascii="Times New Roman" w:eastAsia="仿宋_GB2312" w:hAnsi="Times New Roman" w:cs="Times New Roman" w:hint="eastAsia"/>
          <w:kern w:val="2"/>
          <w:sz w:val="32"/>
          <w:szCs w:val="32"/>
        </w:rPr>
        <w:t>个部分，包含对资质条件与备案、运行管理等方面的现场检查内容。检查项目中关键项目共计</w:t>
      </w:r>
      <w:r>
        <w:rPr>
          <w:rFonts w:ascii="Times New Roman" w:eastAsia="仿宋_GB2312" w:hAnsi="Times New Roman" w:cs="Times New Roman"/>
          <w:kern w:val="2"/>
          <w:sz w:val="32"/>
          <w:szCs w:val="32"/>
        </w:rPr>
        <w:t>11</w:t>
      </w:r>
      <w:r>
        <w:rPr>
          <w:rFonts w:ascii="Times New Roman" w:eastAsia="仿宋_GB2312" w:hAnsi="Times New Roman" w:cs="Times New Roman" w:hint="eastAsia"/>
          <w:kern w:val="2"/>
          <w:sz w:val="32"/>
          <w:szCs w:val="32"/>
        </w:rPr>
        <w:t>项（标示为“★★”），主要项目共计</w:t>
      </w:r>
      <w:r>
        <w:rPr>
          <w:rFonts w:ascii="Times New Roman" w:eastAsia="仿宋_GB2312" w:hAnsi="Times New Roman" w:cs="Times New Roman"/>
          <w:kern w:val="2"/>
          <w:sz w:val="32"/>
          <w:szCs w:val="32"/>
        </w:rPr>
        <w:t>54</w:t>
      </w:r>
      <w:r>
        <w:rPr>
          <w:rFonts w:ascii="Times New Roman" w:eastAsia="仿宋_GB2312" w:hAnsi="Times New Roman" w:cs="Times New Roman" w:hint="eastAsia"/>
          <w:kern w:val="2"/>
          <w:sz w:val="32"/>
          <w:szCs w:val="32"/>
        </w:rPr>
        <w:t>项（标示为“★”），一般项目共计</w:t>
      </w:r>
      <w:r w:rsidR="00F3259B">
        <w:rPr>
          <w:rFonts w:ascii="Times New Roman" w:eastAsia="仿宋_GB2312" w:hAnsi="Times New Roman" w:cs="Times New Roman"/>
          <w:kern w:val="2"/>
          <w:sz w:val="32"/>
          <w:szCs w:val="32"/>
        </w:rPr>
        <w:t>6</w:t>
      </w:r>
      <w:r w:rsidR="00F3259B">
        <w:rPr>
          <w:rFonts w:ascii="Times New Roman" w:eastAsia="仿宋_GB2312" w:hAnsi="Times New Roman" w:cs="Times New Roman" w:hint="eastAsia"/>
          <w:kern w:val="2"/>
          <w:sz w:val="32"/>
          <w:szCs w:val="32"/>
        </w:rPr>
        <w:t>1</w:t>
      </w:r>
      <w:r>
        <w:rPr>
          <w:rFonts w:ascii="Times New Roman" w:eastAsia="仿宋_GB2312" w:hAnsi="Times New Roman" w:cs="Times New Roman" w:hint="eastAsia"/>
          <w:kern w:val="2"/>
          <w:sz w:val="32"/>
          <w:szCs w:val="32"/>
        </w:rPr>
        <w:t>项。</w:t>
      </w:r>
    </w:p>
    <w:p w14:paraId="613C40FE" w14:textId="77777777" w:rsidR="005909D5" w:rsidRDefault="005A687D">
      <w:pPr>
        <w:spacing w:after="0" w:line="240" w:lineRule="auto"/>
        <w:ind w:firstLineChars="200" w:firstLine="640"/>
        <w:rPr>
          <w:rFonts w:ascii="黑体" w:eastAsia="黑体" w:hAnsi="黑体" w:cs="黑体"/>
          <w:sz w:val="32"/>
          <w:szCs w:val="32"/>
        </w:rPr>
      </w:pPr>
      <w:r>
        <w:rPr>
          <w:rFonts w:ascii="黑体" w:eastAsia="黑体" w:hAnsi="黑体" w:cs="黑体" w:hint="eastAsia"/>
          <w:sz w:val="32"/>
          <w:szCs w:val="32"/>
        </w:rPr>
        <w:t>三、判定原则</w:t>
      </w:r>
    </w:p>
    <w:p w14:paraId="5F9646BC" w14:textId="77777777" w:rsidR="005909D5" w:rsidRDefault="005A687D">
      <w:pPr>
        <w:spacing w:after="0" w:line="240" w:lineRule="auto"/>
        <w:ind w:firstLineChars="200" w:firstLine="640"/>
        <w:rPr>
          <w:rFonts w:ascii="Times New Roman" w:eastAsia="仿宋_GB2312" w:hAnsi="Times New Roman" w:cs="Times New Roman"/>
          <w:kern w:val="2"/>
          <w:sz w:val="32"/>
          <w:szCs w:val="32"/>
        </w:rPr>
      </w:pPr>
      <w:r>
        <w:rPr>
          <w:rFonts w:eastAsia="仿宋_GB2312"/>
          <w:sz w:val="32"/>
          <w:szCs w:val="32"/>
        </w:rPr>
        <w:lastRenderedPageBreak/>
        <w:t>检查发现的缺陷分为严重缺陷、主要缺陷和一般缺陷</w:t>
      </w:r>
      <w:r>
        <w:rPr>
          <w:rFonts w:eastAsia="仿宋_GB2312" w:hint="eastAsia"/>
          <w:sz w:val="32"/>
          <w:szCs w:val="32"/>
        </w:rPr>
        <w:t>。</w:t>
      </w:r>
      <w:r>
        <w:rPr>
          <w:rFonts w:eastAsia="仿宋_GB2312"/>
          <w:sz w:val="32"/>
          <w:szCs w:val="32"/>
        </w:rPr>
        <w:t>一般情况下，关键项目不符合要求判为严重缺陷，主要项目不符合要求判为主要缺陷，一般项目不符合要求判为一般缺陷</w:t>
      </w:r>
      <w:r>
        <w:rPr>
          <w:rFonts w:eastAsia="仿宋_GB2312" w:hint="eastAsia"/>
          <w:sz w:val="32"/>
          <w:szCs w:val="32"/>
        </w:rPr>
        <w:t>；可以</w:t>
      </w:r>
      <w:r>
        <w:rPr>
          <w:rFonts w:eastAsia="仿宋_GB2312"/>
          <w:sz w:val="32"/>
          <w:szCs w:val="32"/>
        </w:rPr>
        <w:t>综合相应检查要点的重要性、偏离程度以及质量安全风险进行</w:t>
      </w:r>
      <w:r>
        <w:rPr>
          <w:rFonts w:eastAsia="仿宋_GB2312" w:hint="eastAsia"/>
          <w:sz w:val="32"/>
          <w:szCs w:val="32"/>
        </w:rPr>
        <w:t>缺陷</w:t>
      </w:r>
      <w:r>
        <w:rPr>
          <w:rFonts w:eastAsia="仿宋_GB2312"/>
          <w:sz w:val="32"/>
          <w:szCs w:val="32"/>
        </w:rPr>
        <w:t>分级</w:t>
      </w:r>
      <w:r>
        <w:rPr>
          <w:rFonts w:ascii="Times New Roman" w:eastAsia="仿宋_GB2312" w:hAnsi="Times New Roman" w:cs="Times New Roman" w:hint="eastAsia"/>
          <w:kern w:val="2"/>
          <w:sz w:val="32"/>
          <w:szCs w:val="32"/>
        </w:rPr>
        <w:t>。应当对机构和专业分别</w:t>
      </w:r>
      <w:proofErr w:type="gramStart"/>
      <w:r>
        <w:rPr>
          <w:rFonts w:ascii="Times New Roman" w:eastAsia="仿宋_GB2312" w:hAnsi="Times New Roman" w:cs="Times New Roman" w:hint="eastAsia"/>
          <w:kern w:val="2"/>
          <w:sz w:val="32"/>
          <w:szCs w:val="32"/>
        </w:rPr>
        <w:t>作出</w:t>
      </w:r>
      <w:proofErr w:type="gramEnd"/>
      <w:r>
        <w:rPr>
          <w:rFonts w:ascii="Times New Roman" w:eastAsia="仿宋_GB2312" w:hAnsi="Times New Roman" w:cs="Times New Roman" w:hint="eastAsia"/>
          <w:kern w:val="2"/>
          <w:sz w:val="32"/>
          <w:szCs w:val="32"/>
        </w:rPr>
        <w:t>结论。</w:t>
      </w:r>
    </w:p>
    <w:p w14:paraId="23247ACE" w14:textId="77777777" w:rsidR="005909D5" w:rsidRDefault="005A687D">
      <w:pPr>
        <w:spacing w:after="0" w:line="240" w:lineRule="auto"/>
        <w:ind w:firstLineChars="200" w:firstLine="640"/>
        <w:rPr>
          <w:rFonts w:ascii="楷体" w:eastAsia="楷体" w:hAnsi="楷体" w:cs="Times New Roman"/>
          <w:kern w:val="2"/>
          <w:sz w:val="32"/>
          <w:szCs w:val="32"/>
        </w:rPr>
      </w:pPr>
      <w:r>
        <w:rPr>
          <w:rFonts w:ascii="楷体" w:eastAsia="楷体" w:hAnsi="楷体" w:hint="eastAsia"/>
          <w:sz w:val="32"/>
          <w:szCs w:val="32"/>
        </w:rPr>
        <w:t>（一）</w:t>
      </w:r>
      <w:r>
        <w:rPr>
          <w:rFonts w:ascii="楷体" w:eastAsia="楷体" w:hAnsi="楷体"/>
          <w:sz w:val="32"/>
          <w:szCs w:val="32"/>
        </w:rPr>
        <w:t>现场检查结论的</w:t>
      </w:r>
      <w:r>
        <w:rPr>
          <w:rFonts w:ascii="楷体" w:eastAsia="楷体" w:hAnsi="楷体" w:hint="eastAsia"/>
          <w:sz w:val="32"/>
          <w:szCs w:val="32"/>
        </w:rPr>
        <w:t>判定原则</w:t>
      </w:r>
    </w:p>
    <w:p w14:paraId="498808E0" w14:textId="69094A43" w:rsidR="005909D5" w:rsidRDefault="005A687D">
      <w:pPr>
        <w:spacing w:after="0" w:line="240" w:lineRule="auto"/>
        <w:ind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1</w:t>
      </w:r>
      <w:r>
        <w:rPr>
          <w:rFonts w:ascii="Times New Roman" w:eastAsia="仿宋_GB2312" w:hAnsi="Times New Roman" w:cs="Times New Roman"/>
          <w:kern w:val="2"/>
          <w:sz w:val="32"/>
          <w:szCs w:val="32"/>
        </w:rPr>
        <w:t>.</w:t>
      </w:r>
      <w:r>
        <w:rPr>
          <w:rFonts w:ascii="Times New Roman" w:eastAsia="仿宋_GB2312" w:hAnsi="Times New Roman" w:cs="Times New Roman" w:hint="eastAsia"/>
          <w:kern w:val="2"/>
          <w:sz w:val="32"/>
          <w:szCs w:val="32"/>
        </w:rPr>
        <w:t>未发现严重缺陷和主要缺陷，发现的一般缺陷少于</w:t>
      </w:r>
      <w:r>
        <w:rPr>
          <w:rFonts w:ascii="Times New Roman" w:eastAsia="仿宋_GB2312" w:hAnsi="Times New Roman" w:cs="Times New Roman"/>
          <w:kern w:val="2"/>
          <w:sz w:val="32"/>
          <w:szCs w:val="32"/>
        </w:rPr>
        <w:t>5</w:t>
      </w:r>
      <w:r>
        <w:rPr>
          <w:rFonts w:ascii="Times New Roman" w:eastAsia="仿宋_GB2312" w:hAnsi="Times New Roman" w:cs="Times New Roman" w:hint="eastAsia"/>
          <w:kern w:val="2"/>
          <w:sz w:val="32"/>
          <w:szCs w:val="32"/>
        </w:rPr>
        <w:t>项，经综合</w:t>
      </w:r>
      <w:proofErr w:type="gramStart"/>
      <w:r>
        <w:rPr>
          <w:rFonts w:ascii="Times New Roman" w:eastAsia="仿宋_GB2312" w:hAnsi="Times New Roman" w:cs="Times New Roman" w:hint="eastAsia"/>
          <w:kern w:val="2"/>
          <w:sz w:val="32"/>
          <w:szCs w:val="32"/>
        </w:rPr>
        <w:t>研</w:t>
      </w:r>
      <w:proofErr w:type="gramEnd"/>
      <w:r>
        <w:rPr>
          <w:rFonts w:ascii="Times New Roman" w:eastAsia="仿宋_GB2312" w:hAnsi="Times New Roman" w:cs="Times New Roman" w:hint="eastAsia"/>
          <w:kern w:val="2"/>
          <w:sz w:val="32"/>
          <w:szCs w:val="32"/>
        </w:rPr>
        <w:t>判，所发现缺陷不影响试验参与者</w:t>
      </w:r>
      <w:r w:rsidR="004F1A9F">
        <w:rPr>
          <w:rFonts w:ascii="Times New Roman" w:eastAsia="仿宋_GB2312" w:hAnsi="Times New Roman" w:cs="Times New Roman" w:hint="eastAsia"/>
          <w:kern w:val="2"/>
          <w:sz w:val="32"/>
          <w:szCs w:val="32"/>
        </w:rPr>
        <w:t>权益</w:t>
      </w:r>
      <w:r>
        <w:rPr>
          <w:rFonts w:ascii="Times New Roman" w:eastAsia="仿宋_GB2312" w:hAnsi="Times New Roman" w:cs="Times New Roman" w:hint="eastAsia"/>
          <w:kern w:val="2"/>
          <w:sz w:val="32"/>
          <w:szCs w:val="32"/>
        </w:rPr>
        <w:t>安全、</w:t>
      </w:r>
      <w:r>
        <w:rPr>
          <w:rFonts w:ascii="Times New Roman" w:eastAsia="仿宋_GB2312" w:hAnsi="Times New Roman" w:cs="Times New Roman"/>
          <w:kern w:val="2"/>
          <w:sz w:val="32"/>
          <w:szCs w:val="32"/>
        </w:rPr>
        <w:t>试验数据质量或者影响轻微，认为质量管理体系比较健全的，结论为符合要求</w:t>
      </w:r>
      <w:r>
        <w:rPr>
          <w:rFonts w:ascii="Times New Roman" w:eastAsia="仿宋_GB2312" w:hAnsi="Times New Roman" w:cs="Times New Roman" w:hint="eastAsia"/>
          <w:kern w:val="2"/>
          <w:sz w:val="32"/>
          <w:szCs w:val="32"/>
        </w:rPr>
        <w:t>。</w:t>
      </w:r>
    </w:p>
    <w:p w14:paraId="02C963A1" w14:textId="37171CF0" w:rsidR="005909D5" w:rsidRDefault="005A687D">
      <w:pPr>
        <w:spacing w:after="0" w:line="240" w:lineRule="auto"/>
        <w:ind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2</w:t>
      </w:r>
      <w:r>
        <w:rPr>
          <w:rFonts w:ascii="Times New Roman" w:eastAsia="仿宋_GB2312" w:hAnsi="Times New Roman" w:cs="Times New Roman"/>
          <w:kern w:val="2"/>
          <w:sz w:val="32"/>
          <w:szCs w:val="32"/>
        </w:rPr>
        <w:t>.</w:t>
      </w:r>
      <w:r>
        <w:rPr>
          <w:rFonts w:ascii="Times New Roman" w:eastAsia="仿宋_GB2312" w:hAnsi="Times New Roman" w:cs="Times New Roman" w:hint="eastAsia"/>
          <w:kern w:val="2"/>
          <w:sz w:val="32"/>
          <w:szCs w:val="32"/>
        </w:rPr>
        <w:t>未发现严重缺陷和主要缺陷，发现的一般缺陷多于或等于</w:t>
      </w:r>
      <w:r>
        <w:rPr>
          <w:rFonts w:ascii="Times New Roman" w:eastAsia="仿宋_GB2312" w:hAnsi="Times New Roman" w:cs="Times New Roman"/>
          <w:kern w:val="2"/>
          <w:sz w:val="32"/>
          <w:szCs w:val="32"/>
        </w:rPr>
        <w:t>5</w:t>
      </w:r>
      <w:r>
        <w:rPr>
          <w:rFonts w:ascii="Times New Roman" w:eastAsia="仿宋_GB2312" w:hAnsi="Times New Roman" w:cs="Times New Roman" w:hint="eastAsia"/>
          <w:kern w:val="2"/>
          <w:sz w:val="32"/>
          <w:szCs w:val="32"/>
        </w:rPr>
        <w:t>项，或者未发现严重缺陷，存在主要缺陷，但数量少于或等于</w:t>
      </w:r>
      <w:r>
        <w:rPr>
          <w:rFonts w:ascii="Times New Roman" w:eastAsia="仿宋_GB2312" w:hAnsi="Times New Roman" w:cs="Times New Roman"/>
          <w:kern w:val="2"/>
          <w:sz w:val="32"/>
          <w:szCs w:val="32"/>
        </w:rPr>
        <w:t>3</w:t>
      </w:r>
      <w:r>
        <w:rPr>
          <w:rFonts w:ascii="Times New Roman" w:eastAsia="仿宋_GB2312" w:hAnsi="Times New Roman" w:cs="Times New Roman" w:hint="eastAsia"/>
          <w:kern w:val="2"/>
          <w:sz w:val="32"/>
          <w:szCs w:val="32"/>
        </w:rPr>
        <w:t>项，经综合</w:t>
      </w:r>
      <w:proofErr w:type="gramStart"/>
      <w:r>
        <w:rPr>
          <w:rFonts w:ascii="Times New Roman" w:eastAsia="仿宋_GB2312" w:hAnsi="Times New Roman" w:cs="Times New Roman" w:hint="eastAsia"/>
          <w:kern w:val="2"/>
          <w:sz w:val="32"/>
          <w:szCs w:val="32"/>
        </w:rPr>
        <w:t>研</w:t>
      </w:r>
      <w:proofErr w:type="gramEnd"/>
      <w:r>
        <w:rPr>
          <w:rFonts w:ascii="Times New Roman" w:eastAsia="仿宋_GB2312" w:hAnsi="Times New Roman" w:cs="Times New Roman" w:hint="eastAsia"/>
          <w:kern w:val="2"/>
          <w:sz w:val="32"/>
          <w:szCs w:val="32"/>
        </w:rPr>
        <w:t>判，所发现缺陷可能影响试验参与者</w:t>
      </w:r>
      <w:r w:rsidR="004F1A9F" w:rsidRPr="004F1A9F">
        <w:rPr>
          <w:rFonts w:ascii="Times New Roman" w:eastAsia="仿宋_GB2312" w:hAnsi="Times New Roman" w:cs="Times New Roman" w:hint="eastAsia"/>
          <w:kern w:val="2"/>
          <w:sz w:val="32"/>
          <w:szCs w:val="32"/>
        </w:rPr>
        <w:t>权益</w:t>
      </w:r>
      <w:r>
        <w:rPr>
          <w:rFonts w:ascii="Times New Roman" w:eastAsia="仿宋_GB2312" w:hAnsi="Times New Roman" w:cs="Times New Roman" w:hint="eastAsia"/>
          <w:kern w:val="2"/>
          <w:sz w:val="32"/>
          <w:szCs w:val="32"/>
        </w:rPr>
        <w:t>安全、</w:t>
      </w:r>
      <w:r>
        <w:rPr>
          <w:rFonts w:ascii="Times New Roman" w:eastAsia="仿宋_GB2312" w:hAnsi="Times New Roman" w:cs="Times New Roman"/>
          <w:kern w:val="2"/>
          <w:sz w:val="32"/>
          <w:szCs w:val="32"/>
        </w:rPr>
        <w:t>试验数据质量，但认为质量管理体系基本健全的，结论为</w:t>
      </w:r>
      <w:r>
        <w:rPr>
          <w:rFonts w:ascii="Times New Roman" w:eastAsia="仿宋_GB2312" w:hAnsi="Times New Roman" w:cs="Times New Roman" w:hint="eastAsia"/>
          <w:kern w:val="2"/>
          <w:sz w:val="32"/>
          <w:szCs w:val="32"/>
        </w:rPr>
        <w:t>待整改后评定。</w:t>
      </w:r>
    </w:p>
    <w:p w14:paraId="02FFBA56" w14:textId="7E4CB501" w:rsidR="005909D5" w:rsidRDefault="005A687D">
      <w:pPr>
        <w:spacing w:after="0" w:line="240" w:lineRule="auto"/>
        <w:ind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3</w:t>
      </w:r>
      <w:r>
        <w:rPr>
          <w:rFonts w:ascii="Times New Roman" w:eastAsia="仿宋_GB2312" w:hAnsi="Times New Roman" w:cs="Times New Roman"/>
          <w:kern w:val="2"/>
          <w:sz w:val="32"/>
          <w:szCs w:val="32"/>
        </w:rPr>
        <w:t>.</w:t>
      </w:r>
      <w:r>
        <w:rPr>
          <w:rFonts w:ascii="Times New Roman" w:eastAsia="仿宋_GB2312" w:hAnsi="Times New Roman" w:cs="Times New Roman" w:hint="eastAsia"/>
          <w:kern w:val="2"/>
          <w:sz w:val="32"/>
          <w:szCs w:val="32"/>
        </w:rPr>
        <w:t>属于以下情形之一，经综合</w:t>
      </w:r>
      <w:proofErr w:type="gramStart"/>
      <w:r>
        <w:rPr>
          <w:rFonts w:ascii="Times New Roman" w:eastAsia="仿宋_GB2312" w:hAnsi="Times New Roman" w:cs="Times New Roman" w:hint="eastAsia"/>
          <w:kern w:val="2"/>
          <w:sz w:val="32"/>
          <w:szCs w:val="32"/>
        </w:rPr>
        <w:t>研</w:t>
      </w:r>
      <w:proofErr w:type="gramEnd"/>
      <w:r>
        <w:rPr>
          <w:rFonts w:ascii="Times New Roman" w:eastAsia="仿宋_GB2312" w:hAnsi="Times New Roman" w:cs="Times New Roman" w:hint="eastAsia"/>
          <w:kern w:val="2"/>
          <w:sz w:val="32"/>
          <w:szCs w:val="32"/>
        </w:rPr>
        <w:t>判，所发现缺陷可能严重影响试验参与者</w:t>
      </w:r>
      <w:r w:rsidR="004F1A9F" w:rsidRPr="004F1A9F">
        <w:rPr>
          <w:rFonts w:ascii="Times New Roman" w:eastAsia="仿宋_GB2312" w:hAnsi="Times New Roman" w:cs="Times New Roman" w:hint="eastAsia"/>
          <w:kern w:val="2"/>
          <w:sz w:val="32"/>
          <w:szCs w:val="32"/>
        </w:rPr>
        <w:t>权益</w:t>
      </w:r>
      <w:r>
        <w:rPr>
          <w:rFonts w:ascii="Times New Roman" w:eastAsia="仿宋_GB2312" w:hAnsi="Times New Roman" w:cs="Times New Roman" w:hint="eastAsia"/>
          <w:kern w:val="2"/>
          <w:sz w:val="32"/>
          <w:szCs w:val="32"/>
        </w:rPr>
        <w:t>安全、</w:t>
      </w:r>
      <w:r>
        <w:rPr>
          <w:rFonts w:ascii="Times New Roman" w:eastAsia="仿宋_GB2312" w:hAnsi="Times New Roman" w:cs="Times New Roman"/>
          <w:kern w:val="2"/>
          <w:sz w:val="32"/>
          <w:szCs w:val="32"/>
        </w:rPr>
        <w:t>试验数据质量，认为质量管理体系不能有效运行或者不符合机构备案基本条件的，结论为不符合要求</w:t>
      </w:r>
      <w:r>
        <w:rPr>
          <w:rFonts w:ascii="Times New Roman" w:eastAsia="仿宋_GB2312" w:hAnsi="Times New Roman" w:cs="Times New Roman" w:hint="eastAsia"/>
          <w:kern w:val="2"/>
          <w:sz w:val="32"/>
          <w:szCs w:val="32"/>
        </w:rPr>
        <w:t>：</w:t>
      </w:r>
    </w:p>
    <w:p w14:paraId="279C141E" w14:textId="77777777" w:rsidR="005909D5" w:rsidRDefault="005A687D">
      <w:pPr>
        <w:spacing w:after="0" w:line="240" w:lineRule="auto"/>
        <w:ind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1</w:t>
      </w:r>
      <w:r>
        <w:rPr>
          <w:rFonts w:ascii="Times New Roman" w:eastAsia="仿宋_GB2312" w:hAnsi="Times New Roman" w:cs="Times New Roman" w:hint="eastAsia"/>
          <w:kern w:val="2"/>
          <w:sz w:val="32"/>
          <w:szCs w:val="32"/>
        </w:rPr>
        <w:t>）严重缺陷</w:t>
      </w:r>
      <w:r>
        <w:rPr>
          <w:rFonts w:ascii="Times New Roman" w:eastAsia="仿宋_GB2312" w:hAnsi="Times New Roman" w:cs="Times New Roman"/>
          <w:kern w:val="2"/>
          <w:sz w:val="32"/>
          <w:szCs w:val="32"/>
        </w:rPr>
        <w:t>1</w:t>
      </w:r>
      <w:r>
        <w:rPr>
          <w:rFonts w:ascii="Times New Roman" w:eastAsia="仿宋_GB2312" w:hAnsi="Times New Roman" w:cs="Times New Roman" w:hint="eastAsia"/>
          <w:kern w:val="2"/>
          <w:sz w:val="32"/>
          <w:szCs w:val="32"/>
        </w:rPr>
        <w:t>项及以上；</w:t>
      </w:r>
    </w:p>
    <w:p w14:paraId="29BC8715" w14:textId="77777777" w:rsidR="005909D5" w:rsidRDefault="005A687D">
      <w:pPr>
        <w:spacing w:after="0" w:line="240" w:lineRule="auto"/>
        <w:ind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kern w:val="2"/>
          <w:sz w:val="32"/>
          <w:szCs w:val="32"/>
        </w:rPr>
        <w:t>2</w:t>
      </w:r>
      <w:r>
        <w:rPr>
          <w:rFonts w:ascii="Times New Roman" w:eastAsia="仿宋_GB2312" w:hAnsi="Times New Roman" w:cs="Times New Roman" w:hint="eastAsia"/>
          <w:kern w:val="2"/>
          <w:sz w:val="32"/>
          <w:szCs w:val="32"/>
        </w:rPr>
        <w:t>）未发现严重缺陷，但主要缺陷</w:t>
      </w:r>
      <w:r>
        <w:rPr>
          <w:rFonts w:ascii="Times New Roman" w:eastAsia="仿宋_GB2312" w:hAnsi="Times New Roman" w:cs="Times New Roman"/>
          <w:kern w:val="2"/>
          <w:sz w:val="32"/>
          <w:szCs w:val="32"/>
        </w:rPr>
        <w:t>3</w:t>
      </w:r>
      <w:r>
        <w:rPr>
          <w:rFonts w:ascii="Times New Roman" w:eastAsia="仿宋_GB2312" w:hAnsi="Times New Roman" w:cs="Times New Roman" w:hint="eastAsia"/>
          <w:kern w:val="2"/>
          <w:sz w:val="32"/>
          <w:szCs w:val="32"/>
        </w:rPr>
        <w:t>项以上；</w:t>
      </w:r>
    </w:p>
    <w:p w14:paraId="4096E7B4" w14:textId="77777777" w:rsidR="005909D5" w:rsidRDefault="005A687D">
      <w:pPr>
        <w:spacing w:after="0" w:line="240" w:lineRule="auto"/>
        <w:ind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3</w:t>
      </w:r>
      <w:r>
        <w:rPr>
          <w:rFonts w:ascii="Times New Roman" w:eastAsia="仿宋_GB2312" w:hAnsi="Times New Roman" w:cs="Times New Roman" w:hint="eastAsia"/>
          <w:kern w:val="2"/>
          <w:sz w:val="32"/>
          <w:szCs w:val="32"/>
        </w:rPr>
        <w:t>）其他不符合要求的情形。</w:t>
      </w:r>
    </w:p>
    <w:p w14:paraId="7843AB45" w14:textId="77777777" w:rsidR="005909D5" w:rsidRPr="00D77AFF" w:rsidRDefault="005A687D">
      <w:pPr>
        <w:spacing w:after="0" w:line="240" w:lineRule="auto"/>
        <w:ind w:firstLineChars="200" w:firstLine="640"/>
        <w:rPr>
          <w:rFonts w:ascii="楷体" w:eastAsia="楷体" w:hAnsi="楷体"/>
          <w:sz w:val="32"/>
          <w:szCs w:val="32"/>
        </w:rPr>
      </w:pPr>
      <w:r w:rsidRPr="00D77AFF">
        <w:rPr>
          <w:rFonts w:ascii="楷体" w:eastAsia="楷体" w:hAnsi="楷体" w:hint="eastAsia"/>
          <w:sz w:val="32"/>
          <w:szCs w:val="32"/>
        </w:rPr>
        <w:t>（二）综合评定结论的判定原则</w:t>
      </w:r>
    </w:p>
    <w:p w14:paraId="570E6FD3" w14:textId="75D36686" w:rsidR="005909D5" w:rsidRDefault="005A687D">
      <w:pPr>
        <w:spacing w:after="0" w:line="240" w:lineRule="auto"/>
        <w:ind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1.</w:t>
      </w:r>
      <w:r>
        <w:rPr>
          <w:rFonts w:ascii="Times New Roman" w:eastAsia="仿宋_GB2312" w:hAnsi="Times New Roman" w:cs="Times New Roman" w:hint="eastAsia"/>
          <w:kern w:val="2"/>
          <w:sz w:val="32"/>
          <w:szCs w:val="32"/>
        </w:rPr>
        <w:t>发现缺陷不影响试验参与者</w:t>
      </w:r>
      <w:r w:rsidR="004F1A9F">
        <w:rPr>
          <w:rFonts w:ascii="Times New Roman" w:eastAsia="仿宋_GB2312" w:hAnsi="Times New Roman" w:cs="Times New Roman" w:hint="eastAsia"/>
          <w:kern w:val="2"/>
          <w:sz w:val="32"/>
          <w:szCs w:val="32"/>
        </w:rPr>
        <w:t>权益</w:t>
      </w:r>
      <w:r>
        <w:rPr>
          <w:rFonts w:ascii="Times New Roman" w:eastAsia="仿宋_GB2312" w:hAnsi="Times New Roman" w:cs="Times New Roman" w:hint="eastAsia"/>
          <w:kern w:val="2"/>
          <w:sz w:val="32"/>
          <w:szCs w:val="32"/>
        </w:rPr>
        <w:t>安全、试验数据质量或者影响轻微，认为质量管理体系比较健全的，结论为符合要求。</w:t>
      </w:r>
    </w:p>
    <w:p w14:paraId="5FE4D1EF" w14:textId="223920DA" w:rsidR="005909D5" w:rsidRDefault="005A687D">
      <w:pPr>
        <w:spacing w:after="0" w:line="240" w:lineRule="auto"/>
        <w:ind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2.</w:t>
      </w:r>
      <w:r>
        <w:rPr>
          <w:rFonts w:ascii="Times New Roman" w:eastAsia="仿宋_GB2312" w:hAnsi="Times New Roman" w:cs="Times New Roman" w:hint="eastAsia"/>
          <w:kern w:val="2"/>
          <w:sz w:val="32"/>
          <w:szCs w:val="32"/>
        </w:rPr>
        <w:t>发现缺陷可能严重影响试验参与者</w:t>
      </w:r>
      <w:r w:rsidR="004F1A9F" w:rsidRPr="004F1A9F">
        <w:rPr>
          <w:rFonts w:ascii="Times New Roman" w:eastAsia="仿宋_GB2312" w:hAnsi="Times New Roman" w:cs="Times New Roman" w:hint="eastAsia"/>
          <w:kern w:val="2"/>
          <w:sz w:val="32"/>
          <w:szCs w:val="32"/>
        </w:rPr>
        <w:t>权益</w:t>
      </w:r>
      <w:r>
        <w:rPr>
          <w:rFonts w:ascii="Times New Roman" w:eastAsia="仿宋_GB2312" w:hAnsi="Times New Roman" w:cs="Times New Roman" w:hint="eastAsia"/>
          <w:kern w:val="2"/>
          <w:sz w:val="32"/>
          <w:szCs w:val="32"/>
        </w:rPr>
        <w:t>安全、试验数据质量，认为质量管理体系不能有效运行或者不符合机构备案基本条件的，结论为不符合要求。</w:t>
      </w:r>
    </w:p>
    <w:p w14:paraId="6856A752" w14:textId="23CFF230" w:rsidR="005909D5" w:rsidRDefault="005A687D">
      <w:pPr>
        <w:spacing w:after="0" w:line="240" w:lineRule="auto"/>
        <w:ind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发现缺陷可能影响试验参与者</w:t>
      </w:r>
      <w:r w:rsidR="004F1A9F" w:rsidRPr="004F1A9F">
        <w:rPr>
          <w:rFonts w:ascii="Times New Roman" w:eastAsia="仿宋_GB2312" w:hAnsi="Times New Roman" w:cs="Times New Roman" w:hint="eastAsia"/>
          <w:kern w:val="2"/>
          <w:sz w:val="32"/>
          <w:szCs w:val="32"/>
        </w:rPr>
        <w:t>权益</w:t>
      </w:r>
      <w:r>
        <w:rPr>
          <w:rFonts w:ascii="Times New Roman" w:eastAsia="仿宋_GB2312" w:hAnsi="Times New Roman" w:cs="Times New Roman" w:hint="eastAsia"/>
          <w:kern w:val="2"/>
          <w:sz w:val="32"/>
          <w:szCs w:val="32"/>
        </w:rPr>
        <w:t>安全、试验数据质量，现场检查结论为“待整改后评定”，整改后仍不能达到符合要求标准的，结论为不符合要求。</w:t>
      </w:r>
    </w:p>
    <w:p w14:paraId="5F5DEB66" w14:textId="77777777" w:rsidR="005909D5" w:rsidRDefault="005A687D">
      <w:pPr>
        <w:spacing w:after="0" w:line="240" w:lineRule="auto"/>
        <w:ind w:firstLineChars="200" w:firstLine="640"/>
        <w:outlineLvl w:val="0"/>
        <w:rPr>
          <w:rFonts w:ascii="黑体" w:eastAsia="黑体" w:hAnsi="黑体" w:cs="黑体"/>
          <w:sz w:val="32"/>
          <w:szCs w:val="32"/>
        </w:rPr>
      </w:pPr>
      <w:r>
        <w:rPr>
          <w:rFonts w:ascii="黑体" w:eastAsia="黑体" w:hAnsi="黑体" w:cs="黑体" w:hint="eastAsia"/>
          <w:sz w:val="32"/>
          <w:szCs w:val="32"/>
        </w:rPr>
        <w:t>四、检查要点内容</w:t>
      </w:r>
    </w:p>
    <w:p w14:paraId="311C9680" w14:textId="77777777" w:rsidR="005909D5" w:rsidRDefault="005A687D">
      <w:pPr>
        <w:spacing w:after="0" w:line="240" w:lineRule="auto"/>
        <w:ind w:firstLineChars="200" w:firstLine="640"/>
        <w:rPr>
          <w:rFonts w:ascii="Times New Roman" w:eastAsia="仿宋_GB2312" w:hAnsi="Times New Roman" w:cs="Times New Roman"/>
          <w:kern w:val="2"/>
          <w:sz w:val="32"/>
          <w:szCs w:val="32"/>
        </w:rPr>
      </w:pPr>
      <w:r>
        <w:rPr>
          <w:rFonts w:ascii="Times New Roman" w:eastAsia="仿宋_GB2312" w:hAnsi="Times New Roman" w:hint="eastAsia"/>
          <w:sz w:val="32"/>
          <w:szCs w:val="32"/>
        </w:rPr>
        <w:t>详见附表</w:t>
      </w:r>
      <w:r>
        <w:rPr>
          <w:rFonts w:ascii="Times New Roman" w:eastAsia="仿宋_GB2312" w:hAnsi="Times New Roman"/>
          <w:sz w:val="32"/>
          <w:szCs w:val="32"/>
        </w:rPr>
        <w:t>1</w:t>
      </w:r>
      <w:r>
        <w:rPr>
          <w:rFonts w:ascii="Times New Roman" w:eastAsia="仿宋_GB2312" w:hAnsi="Times New Roman" w:hint="eastAsia"/>
          <w:sz w:val="32"/>
          <w:szCs w:val="32"/>
        </w:rPr>
        <w:t>和附表</w:t>
      </w:r>
      <w:r>
        <w:rPr>
          <w:rFonts w:ascii="Times New Roman" w:eastAsia="仿宋_GB2312" w:hAnsi="Times New Roman"/>
          <w:sz w:val="32"/>
          <w:szCs w:val="32"/>
        </w:rPr>
        <w:t>2</w:t>
      </w:r>
      <w:r>
        <w:rPr>
          <w:rFonts w:ascii="Times New Roman" w:eastAsia="仿宋_GB2312" w:hAnsi="Times New Roman" w:hint="eastAsia"/>
          <w:sz w:val="32"/>
          <w:szCs w:val="32"/>
        </w:rPr>
        <w:t>。</w:t>
      </w:r>
    </w:p>
    <w:p w14:paraId="30C67C4D" w14:textId="77777777" w:rsidR="005909D5" w:rsidRDefault="005A687D">
      <w:pPr>
        <w:tabs>
          <w:tab w:val="left" w:pos="1984"/>
        </w:tabs>
        <w:spacing w:after="0" w:line="240" w:lineRule="auto"/>
        <w:rPr>
          <w:rFonts w:ascii="Times New Roman" w:eastAsia="方正小标宋简体" w:hAnsi="Times New Roman" w:cs="Times New Roman"/>
          <w:sz w:val="32"/>
          <w:szCs w:val="32"/>
        </w:rPr>
        <w:sectPr w:rsidR="005909D5">
          <w:footerReference w:type="default" r:id="rId7"/>
          <w:pgSz w:w="11907" w:h="16839"/>
          <w:pgMar w:top="1247" w:right="1758" w:bottom="1191" w:left="1758" w:header="720" w:footer="720" w:gutter="0"/>
          <w:cols w:space="720"/>
          <w:docGrid w:type="lines" w:linePitch="312"/>
        </w:sectPr>
      </w:pPr>
      <w:r>
        <w:rPr>
          <w:rFonts w:ascii="Times New Roman" w:eastAsia="方正小标宋简体" w:hAnsi="Times New Roman" w:cs="Times New Roman"/>
          <w:sz w:val="32"/>
          <w:szCs w:val="32"/>
        </w:rPr>
        <w:tab/>
      </w:r>
    </w:p>
    <w:p w14:paraId="499B5A9B" w14:textId="77777777" w:rsidR="005909D5" w:rsidRDefault="005A687D">
      <w:pPr>
        <w:rPr>
          <w:rFonts w:ascii="方正小标宋简体" w:eastAsia="方正小标宋简体" w:hAnsi="黑体" w:cs="Times New Roman"/>
          <w:sz w:val="32"/>
          <w:szCs w:val="32"/>
        </w:rPr>
      </w:pPr>
      <w:r>
        <w:rPr>
          <w:rFonts w:ascii="方正小标宋简体" w:eastAsia="方正小标宋简体" w:hAnsi="黑体" w:cs="Times New Roman" w:hint="eastAsia"/>
          <w:sz w:val="32"/>
          <w:szCs w:val="32"/>
        </w:rPr>
        <w:t>附表</w:t>
      </w:r>
      <w:r>
        <w:rPr>
          <w:rFonts w:ascii="方正小标宋简体" w:eastAsia="方正小标宋简体" w:hAnsi="Times New Roman" w:cs="Times New Roman"/>
          <w:sz w:val="32"/>
          <w:szCs w:val="32"/>
        </w:rPr>
        <w:t>1</w:t>
      </w:r>
    </w:p>
    <w:p w14:paraId="67EFD4D5" w14:textId="77777777" w:rsidR="005909D5" w:rsidRDefault="005A687D">
      <w:pPr>
        <w:adjustRightInd w:val="0"/>
        <w:snapToGrid w:val="0"/>
        <w:spacing w:line="240" w:lineRule="auto"/>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药物临床试验机构监督检查要点</w:t>
      </w:r>
    </w:p>
    <w:p w14:paraId="76C4D820" w14:textId="77777777" w:rsidR="005909D5" w:rsidRDefault="005A687D">
      <w:pPr>
        <w:adjustRightInd w:val="0"/>
        <w:snapToGrid w:val="0"/>
        <w:spacing w:line="240" w:lineRule="auto"/>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——机构部分（</w:t>
      </w:r>
      <w:r>
        <w:rPr>
          <w:rFonts w:ascii="方正小标宋简体" w:eastAsia="方正小标宋简体" w:hAnsi="Times New Roman" w:cs="Times New Roman"/>
          <w:sz w:val="44"/>
          <w:szCs w:val="44"/>
        </w:rPr>
        <w:t>A</w:t>
      </w:r>
      <w:r>
        <w:rPr>
          <w:rFonts w:ascii="方正小标宋简体" w:eastAsia="方正小标宋简体" w:hAnsi="Times New Roman" w:cs="Times New Roman" w:hint="eastAsia"/>
          <w:sz w:val="44"/>
          <w:szCs w:val="44"/>
        </w:rPr>
        <w:t>表）</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3969"/>
        <w:gridCol w:w="2864"/>
        <w:gridCol w:w="1658"/>
      </w:tblGrid>
      <w:tr w:rsidR="006B7004" w14:paraId="3C3EFDF6" w14:textId="77777777" w:rsidTr="00B906D9">
        <w:trPr>
          <w:tblHeader/>
          <w:jc w:val="center"/>
        </w:trPr>
        <w:tc>
          <w:tcPr>
            <w:tcW w:w="1002" w:type="dxa"/>
            <w:vAlign w:val="center"/>
          </w:tcPr>
          <w:p w14:paraId="426A2A70" w14:textId="77777777" w:rsidR="006B7004" w:rsidRDefault="006B7004" w:rsidP="006B7004">
            <w:pPr>
              <w:adjustRightInd w:val="0"/>
              <w:snapToGrid w:val="0"/>
              <w:spacing w:after="0" w:line="400" w:lineRule="exact"/>
              <w:jc w:val="center"/>
              <w:rPr>
                <w:rFonts w:ascii="Times New Roman" w:eastAsia="黑体" w:hAnsi="Times New Roman" w:cs="Times New Roman"/>
                <w:sz w:val="30"/>
                <w:szCs w:val="30"/>
              </w:rPr>
            </w:pPr>
            <w:r>
              <w:rPr>
                <w:rFonts w:ascii="Times New Roman" w:eastAsia="黑体" w:hAnsi="Times New Roman" w:cs="Times New Roman"/>
                <w:sz w:val="30"/>
                <w:szCs w:val="30"/>
              </w:rPr>
              <w:t>检查环节</w:t>
            </w:r>
          </w:p>
        </w:tc>
        <w:tc>
          <w:tcPr>
            <w:tcW w:w="3969" w:type="dxa"/>
            <w:vAlign w:val="center"/>
          </w:tcPr>
          <w:p w14:paraId="7DEAE5F2" w14:textId="77777777" w:rsidR="006B7004" w:rsidRDefault="006B7004" w:rsidP="006B7004">
            <w:pPr>
              <w:adjustRightInd w:val="0"/>
              <w:snapToGrid w:val="0"/>
              <w:spacing w:after="0" w:line="400" w:lineRule="exact"/>
              <w:jc w:val="center"/>
              <w:rPr>
                <w:rFonts w:ascii="Times New Roman" w:eastAsia="黑体" w:hAnsi="Times New Roman" w:cs="Times New Roman"/>
                <w:sz w:val="30"/>
                <w:szCs w:val="30"/>
              </w:rPr>
            </w:pPr>
            <w:r>
              <w:rPr>
                <w:rFonts w:ascii="Times New Roman" w:eastAsia="黑体" w:hAnsi="Times New Roman" w:cs="Times New Roman"/>
                <w:sz w:val="30"/>
                <w:szCs w:val="30"/>
              </w:rPr>
              <w:t>检查项目</w:t>
            </w:r>
          </w:p>
        </w:tc>
        <w:tc>
          <w:tcPr>
            <w:tcW w:w="2864" w:type="dxa"/>
            <w:vAlign w:val="center"/>
          </w:tcPr>
          <w:p w14:paraId="37847E42" w14:textId="77777777" w:rsidR="006B7004" w:rsidRDefault="006B7004" w:rsidP="006B7004">
            <w:pPr>
              <w:adjustRightInd w:val="0"/>
              <w:snapToGrid w:val="0"/>
              <w:spacing w:after="0" w:line="400" w:lineRule="exact"/>
              <w:jc w:val="center"/>
              <w:rPr>
                <w:rFonts w:ascii="Times New Roman" w:eastAsia="黑体" w:hAnsi="Times New Roman" w:cs="Times New Roman"/>
                <w:sz w:val="30"/>
                <w:szCs w:val="30"/>
              </w:rPr>
            </w:pPr>
            <w:r>
              <w:rPr>
                <w:rFonts w:ascii="Times New Roman" w:eastAsia="黑体" w:hAnsi="Times New Roman" w:cs="Times New Roman"/>
                <w:sz w:val="30"/>
                <w:szCs w:val="30"/>
              </w:rPr>
              <w:t>检查方法和内容</w:t>
            </w:r>
          </w:p>
        </w:tc>
        <w:tc>
          <w:tcPr>
            <w:tcW w:w="1658" w:type="dxa"/>
            <w:vAlign w:val="center"/>
          </w:tcPr>
          <w:p w14:paraId="70EC81DD" w14:textId="77777777" w:rsidR="006B7004" w:rsidRDefault="006B7004" w:rsidP="006B7004">
            <w:pPr>
              <w:adjustRightInd w:val="0"/>
              <w:snapToGrid w:val="0"/>
              <w:spacing w:after="0" w:line="400" w:lineRule="exact"/>
              <w:jc w:val="center"/>
              <w:rPr>
                <w:rFonts w:ascii="Times New Roman" w:eastAsia="黑体" w:hAnsi="Times New Roman" w:cs="Times New Roman"/>
                <w:sz w:val="30"/>
                <w:szCs w:val="30"/>
              </w:rPr>
            </w:pPr>
            <w:r>
              <w:rPr>
                <w:rFonts w:ascii="Times New Roman" w:eastAsia="黑体" w:hAnsi="Times New Roman" w:cs="Times New Roman"/>
                <w:sz w:val="30"/>
                <w:szCs w:val="30"/>
              </w:rPr>
              <w:t>检查依据</w:t>
            </w:r>
          </w:p>
        </w:tc>
      </w:tr>
      <w:tr w:rsidR="006B7004" w14:paraId="6D49F168" w14:textId="77777777" w:rsidTr="00B906D9">
        <w:trPr>
          <w:trHeight w:val="493"/>
          <w:jc w:val="center"/>
        </w:trPr>
        <w:tc>
          <w:tcPr>
            <w:tcW w:w="9493" w:type="dxa"/>
            <w:gridSpan w:val="4"/>
            <w:vAlign w:val="center"/>
          </w:tcPr>
          <w:p w14:paraId="57A197D0" w14:textId="77777777" w:rsidR="006B7004" w:rsidRDefault="006B7004" w:rsidP="006B7004">
            <w:pPr>
              <w:adjustRightInd w:val="0"/>
              <w:snapToGrid w:val="0"/>
              <w:spacing w:after="0" w:line="400" w:lineRule="exact"/>
              <w:rPr>
                <w:rFonts w:ascii="Times New Roman" w:eastAsia="仿宋_GB2312" w:hAnsi="Times New Roman" w:cs="Times New Roman"/>
                <w:b/>
                <w:sz w:val="28"/>
                <w:szCs w:val="28"/>
              </w:rPr>
            </w:pPr>
            <w:r>
              <w:rPr>
                <w:rFonts w:ascii="Times New Roman" w:eastAsia="仿宋_GB2312" w:hAnsi="Times New Roman" w:cs="Times New Roman"/>
                <w:b/>
                <w:sz w:val="28"/>
                <w:szCs w:val="28"/>
              </w:rPr>
              <w:t>条件和备案（</w:t>
            </w:r>
            <w:r>
              <w:rPr>
                <w:rFonts w:ascii="Times New Roman" w:eastAsia="仿宋_GB2312" w:hAnsi="Times New Roman" w:cs="Times New Roman"/>
                <w:b/>
                <w:sz w:val="28"/>
                <w:szCs w:val="28"/>
              </w:rPr>
              <w:t>A1-A4</w:t>
            </w:r>
            <w:r>
              <w:rPr>
                <w:rFonts w:ascii="Times New Roman" w:eastAsia="仿宋_GB2312" w:hAnsi="Times New Roman" w:cs="Times New Roman"/>
                <w:b/>
                <w:sz w:val="28"/>
                <w:szCs w:val="28"/>
              </w:rPr>
              <w:t>）</w:t>
            </w:r>
          </w:p>
        </w:tc>
      </w:tr>
      <w:tr w:rsidR="006B7004" w14:paraId="2E87FC54" w14:textId="77777777" w:rsidTr="00B906D9">
        <w:trPr>
          <w:jc w:val="center"/>
        </w:trPr>
        <w:tc>
          <w:tcPr>
            <w:tcW w:w="1002" w:type="dxa"/>
            <w:vMerge w:val="restart"/>
            <w:vAlign w:val="center"/>
          </w:tcPr>
          <w:p w14:paraId="48BF23BC"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A1</w:t>
            </w:r>
            <w:r>
              <w:rPr>
                <w:rFonts w:ascii="Times New Roman" w:eastAsia="仿宋_GB2312" w:hAnsi="Times New Roman" w:cs="Times New Roman"/>
                <w:sz w:val="24"/>
                <w:szCs w:val="24"/>
              </w:rPr>
              <w:t>资质条件</w:t>
            </w:r>
          </w:p>
        </w:tc>
        <w:tc>
          <w:tcPr>
            <w:tcW w:w="3969" w:type="dxa"/>
            <w:vAlign w:val="center"/>
          </w:tcPr>
          <w:p w14:paraId="67CAAE00"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rPr>
              <w:t>★★</w:t>
            </w:r>
            <w:r>
              <w:rPr>
                <w:rFonts w:ascii="Times New Roman" w:eastAsia="仿宋_GB2312" w:hAnsi="Times New Roman" w:cs="Times New Roman"/>
                <w:sz w:val="24"/>
                <w:szCs w:val="24"/>
              </w:rPr>
              <w:t xml:space="preserve">A1.1 </w:t>
            </w:r>
            <w:r>
              <w:rPr>
                <w:rFonts w:ascii="Times New Roman" w:eastAsia="仿宋_GB2312" w:hAnsi="Times New Roman" w:cs="Times New Roman"/>
                <w:sz w:val="24"/>
                <w:szCs w:val="24"/>
              </w:rPr>
              <w:t>具有医疗机构执业许可证</w:t>
            </w:r>
            <w:r>
              <w:rPr>
                <w:rFonts w:ascii="Times New Roman" w:eastAsia="仿宋_GB2312" w:hAnsi="Times New Roman" w:cs="Times New Roman" w:hint="eastAsia"/>
                <w:sz w:val="24"/>
                <w:szCs w:val="24"/>
              </w:rPr>
              <w:t>。</w:t>
            </w:r>
          </w:p>
        </w:tc>
        <w:tc>
          <w:tcPr>
            <w:tcW w:w="2864" w:type="dxa"/>
            <w:vAlign w:val="center"/>
          </w:tcPr>
          <w:p w14:paraId="65821382"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查看医疗机构执业许可证</w:t>
            </w:r>
            <w:r>
              <w:rPr>
                <w:rFonts w:ascii="Times New Roman" w:eastAsia="仿宋_GB2312" w:hAnsi="Times New Roman" w:cs="Times New Roman" w:hint="eastAsia"/>
                <w:sz w:val="24"/>
                <w:szCs w:val="24"/>
              </w:rPr>
              <w:t>。</w:t>
            </w:r>
          </w:p>
        </w:tc>
        <w:tc>
          <w:tcPr>
            <w:tcW w:w="1658" w:type="dxa"/>
            <w:vAlign w:val="center"/>
          </w:tcPr>
          <w:p w14:paraId="4A335671"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条（一）</w:t>
            </w:r>
          </w:p>
        </w:tc>
      </w:tr>
      <w:tr w:rsidR="006B7004" w14:paraId="08FEEC47" w14:textId="77777777" w:rsidTr="00B906D9">
        <w:trPr>
          <w:trHeight w:val="639"/>
          <w:jc w:val="center"/>
        </w:trPr>
        <w:tc>
          <w:tcPr>
            <w:tcW w:w="1002" w:type="dxa"/>
            <w:vMerge/>
            <w:vAlign w:val="center"/>
          </w:tcPr>
          <w:p w14:paraId="31E7DCBC"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270BF74F"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rPr>
              <w:t>★★</w:t>
            </w:r>
            <w:r>
              <w:rPr>
                <w:rFonts w:ascii="Times New Roman" w:eastAsia="仿宋_GB2312" w:hAnsi="Times New Roman" w:cs="Times New Roman"/>
                <w:sz w:val="24"/>
                <w:szCs w:val="24"/>
              </w:rPr>
              <w:t xml:space="preserve">A1.2 </w:t>
            </w:r>
            <w:r>
              <w:rPr>
                <w:rFonts w:ascii="Times New Roman" w:eastAsia="仿宋_GB2312" w:hAnsi="Times New Roman" w:cs="Times New Roman"/>
                <w:sz w:val="24"/>
                <w:szCs w:val="24"/>
              </w:rPr>
              <w:t>医疗机构具有二级甲等以上资质</w:t>
            </w:r>
            <w:r>
              <w:rPr>
                <w:rFonts w:ascii="Times New Roman" w:eastAsia="仿宋_GB2312" w:hAnsi="Times New Roman" w:cs="Times New Roman" w:hint="eastAsia"/>
                <w:sz w:val="24"/>
                <w:szCs w:val="24"/>
              </w:rPr>
              <w:t>（或经过资格认定）</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组织实施</w:t>
            </w:r>
            <w:r>
              <w:rPr>
                <w:rFonts w:ascii="Times New Roman" w:eastAsia="仿宋_GB2312" w:hAnsi="Times New Roman" w:cs="Times New Roman"/>
                <w:sz w:val="24"/>
                <w:szCs w:val="24"/>
              </w:rPr>
              <w:t>疫苗临床试验的</w:t>
            </w:r>
            <w:r>
              <w:rPr>
                <w:rFonts w:ascii="Times New Roman" w:eastAsia="仿宋_GB2312" w:hAnsi="Times New Roman" w:cs="Times New Roman" w:hint="eastAsia"/>
                <w:sz w:val="24"/>
                <w:szCs w:val="24"/>
              </w:rPr>
              <w:t>疾病预防控制机构为省级以上疾病预防控制机构</w:t>
            </w:r>
            <w:r>
              <w:rPr>
                <w:rFonts w:ascii="Times New Roman" w:eastAsia="仿宋_GB2312" w:hAnsi="Times New Roman" w:cs="Times New Roman"/>
                <w:sz w:val="24"/>
                <w:szCs w:val="24"/>
              </w:rPr>
              <w:t>。</w:t>
            </w:r>
          </w:p>
        </w:tc>
        <w:tc>
          <w:tcPr>
            <w:tcW w:w="2864" w:type="dxa"/>
            <w:vAlign w:val="center"/>
          </w:tcPr>
          <w:p w14:paraId="111B5177"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查看医疗机构级别证明或</w:t>
            </w:r>
            <w:r>
              <w:rPr>
                <w:rFonts w:ascii="Times New Roman" w:eastAsia="仿宋_GB2312" w:hAnsi="Times New Roman" w:cs="Times New Roman" w:hint="eastAsia"/>
                <w:sz w:val="24"/>
                <w:szCs w:val="24"/>
              </w:rPr>
              <w:t>省级疾病预防控制中心事业单位法人证书。二级甲等以上包括二级甲等、三级、三级乙等、三级甲等、三级特等，其中，新药Ⅰ期临床试验或者</w:t>
            </w:r>
            <w:r w:rsidRPr="007C4F57">
              <w:rPr>
                <w:rFonts w:ascii="Times New Roman" w:eastAsia="仿宋_GB2312" w:hAnsi="Times New Roman" w:cs="Times New Roman" w:hint="eastAsia"/>
                <w:sz w:val="24"/>
                <w:szCs w:val="24"/>
              </w:rPr>
              <w:t>临床风险较高需要临床密切监测的</w:t>
            </w:r>
            <w:r>
              <w:rPr>
                <w:rFonts w:ascii="Times New Roman" w:eastAsia="仿宋_GB2312" w:hAnsi="Times New Roman" w:cs="Times New Roman" w:hint="eastAsia"/>
                <w:sz w:val="24"/>
                <w:szCs w:val="24"/>
              </w:rPr>
              <w:t>药物临床试验，由三级医疗机构实施；疫苗临床试验由三级医疗机构或者省级以上疾病预防控制机构实施或者组织实施。</w:t>
            </w:r>
          </w:p>
        </w:tc>
        <w:tc>
          <w:tcPr>
            <w:tcW w:w="1658" w:type="dxa"/>
            <w:vAlign w:val="center"/>
          </w:tcPr>
          <w:p w14:paraId="60110BCF"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条（一）</w:t>
            </w:r>
            <w:r>
              <w:rPr>
                <w:rFonts w:ascii="Times New Roman" w:eastAsia="仿宋_GB2312" w:hAnsi="Times New Roman" w:cs="Times New Roman" w:hint="eastAsia"/>
                <w:sz w:val="24"/>
                <w:szCs w:val="24"/>
              </w:rPr>
              <w:t>、第</w:t>
            </w:r>
            <w:r>
              <w:rPr>
                <w:rFonts w:ascii="Times New Roman" w:eastAsia="仿宋_GB2312" w:hAnsi="Times New Roman" w:cs="Times New Roman" w:hint="eastAsia"/>
                <w:sz w:val="24"/>
                <w:szCs w:val="24"/>
              </w:rPr>
              <w:t>15</w:t>
            </w:r>
            <w:r>
              <w:rPr>
                <w:rFonts w:ascii="Times New Roman" w:eastAsia="仿宋_GB2312" w:hAnsi="Times New Roman" w:cs="Times New Roman" w:hint="eastAsia"/>
                <w:sz w:val="24"/>
                <w:szCs w:val="24"/>
              </w:rPr>
              <w:t>条</w:t>
            </w:r>
          </w:p>
        </w:tc>
      </w:tr>
      <w:tr w:rsidR="006B7004" w14:paraId="0D10847D" w14:textId="77777777" w:rsidTr="00B906D9">
        <w:trPr>
          <w:jc w:val="center"/>
        </w:trPr>
        <w:tc>
          <w:tcPr>
            <w:tcW w:w="1002" w:type="dxa"/>
            <w:vMerge/>
            <w:vAlign w:val="center"/>
          </w:tcPr>
          <w:p w14:paraId="36BB1EBC"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4396DBF4"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rPr>
              <w:t>★★</w:t>
            </w:r>
            <w:r>
              <w:rPr>
                <w:rFonts w:ascii="Times New Roman" w:eastAsia="仿宋_GB2312" w:hAnsi="Times New Roman" w:cs="Times New Roman"/>
                <w:sz w:val="24"/>
                <w:szCs w:val="24"/>
              </w:rPr>
              <w:t xml:space="preserve">A1.3 </w:t>
            </w:r>
            <w:r>
              <w:rPr>
                <w:rFonts w:ascii="Times New Roman" w:eastAsia="仿宋_GB2312" w:hAnsi="Times New Roman" w:cs="Times New Roman"/>
                <w:sz w:val="24"/>
                <w:szCs w:val="24"/>
              </w:rPr>
              <w:t>备案的场地符合所在区域卫生健康主管部门对院区（场地）的相关管理规定</w:t>
            </w:r>
            <w:r>
              <w:rPr>
                <w:rFonts w:ascii="Times New Roman" w:eastAsia="仿宋_GB2312" w:hAnsi="Times New Roman" w:cs="Times New Roman" w:hint="eastAsia"/>
                <w:sz w:val="24"/>
                <w:szCs w:val="24"/>
              </w:rPr>
              <w:t>。</w:t>
            </w:r>
          </w:p>
        </w:tc>
        <w:tc>
          <w:tcPr>
            <w:tcW w:w="2864" w:type="dxa"/>
            <w:vAlign w:val="center"/>
          </w:tcPr>
          <w:p w14:paraId="0D80E853"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核实备案平台信息与实际地址，是否与执</w:t>
            </w:r>
            <w:r>
              <w:rPr>
                <w:rFonts w:ascii="Times New Roman" w:eastAsia="仿宋_GB2312" w:hAnsi="Times New Roman" w:cs="Times New Roman" w:hint="eastAsia"/>
                <w:sz w:val="24"/>
                <w:szCs w:val="24"/>
              </w:rPr>
              <w:t>业许可证或其他相关文件一致，查看是否在备案的地址及专业内开展药物临床试验。</w:t>
            </w:r>
          </w:p>
        </w:tc>
        <w:tc>
          <w:tcPr>
            <w:tcW w:w="1658" w:type="dxa"/>
            <w:vAlign w:val="center"/>
          </w:tcPr>
          <w:p w14:paraId="255D72F9"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条（一）</w:t>
            </w:r>
          </w:p>
        </w:tc>
      </w:tr>
      <w:tr w:rsidR="006B7004" w14:paraId="0DFBEA1C" w14:textId="77777777" w:rsidTr="00B906D9">
        <w:trPr>
          <w:jc w:val="center"/>
        </w:trPr>
        <w:tc>
          <w:tcPr>
            <w:tcW w:w="1002" w:type="dxa"/>
            <w:vMerge/>
            <w:vAlign w:val="center"/>
          </w:tcPr>
          <w:p w14:paraId="4DB77492"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11FFD19E"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szCs w:val="24"/>
              </w:rPr>
              <w:t>★</w:t>
            </w:r>
            <w:r>
              <w:rPr>
                <w:rFonts w:ascii="Times New Roman" w:eastAsia="仿宋_GB2312" w:hAnsi="Times New Roman" w:cs="Times New Roman"/>
                <w:sz w:val="24"/>
                <w:szCs w:val="24"/>
              </w:rPr>
              <w:t xml:space="preserve">A1.4 </w:t>
            </w:r>
            <w:r>
              <w:rPr>
                <w:rFonts w:ascii="Times New Roman" w:eastAsia="仿宋_GB2312" w:hAnsi="Times New Roman" w:cs="Times New Roman"/>
                <w:sz w:val="24"/>
                <w:szCs w:val="24"/>
              </w:rPr>
              <w:t>具有与开展药物临床试验相适应的诊疗技术能力</w:t>
            </w:r>
            <w:r>
              <w:rPr>
                <w:rFonts w:ascii="Times New Roman" w:eastAsia="仿宋_GB2312" w:hAnsi="Times New Roman" w:cs="Times New Roman" w:hint="eastAsia"/>
                <w:sz w:val="24"/>
                <w:szCs w:val="24"/>
              </w:rPr>
              <w:t>。</w:t>
            </w:r>
          </w:p>
        </w:tc>
        <w:tc>
          <w:tcPr>
            <w:tcW w:w="2864" w:type="dxa"/>
            <w:vAlign w:val="center"/>
          </w:tcPr>
          <w:p w14:paraId="1E19664E"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w:t>
            </w:r>
            <w:r>
              <w:rPr>
                <w:rFonts w:ascii="Times New Roman" w:eastAsia="仿宋_GB2312" w:hAnsi="Times New Roman" w:cs="Times New Roman" w:hint="eastAsia"/>
                <w:sz w:val="24"/>
                <w:szCs w:val="24"/>
              </w:rPr>
              <w:t>执业许可证、诊疗科目等</w:t>
            </w:r>
            <w:r>
              <w:rPr>
                <w:rFonts w:ascii="Times New Roman" w:eastAsia="仿宋_GB2312" w:hAnsi="Times New Roman" w:cs="Times New Roman"/>
                <w:sz w:val="24"/>
                <w:szCs w:val="24"/>
              </w:rPr>
              <w:t>相关证明性文件</w:t>
            </w:r>
            <w:r>
              <w:rPr>
                <w:rFonts w:ascii="Times New Roman" w:eastAsia="仿宋_GB2312" w:hAnsi="Times New Roman" w:cs="Times New Roman" w:hint="eastAsia"/>
                <w:sz w:val="24"/>
                <w:szCs w:val="24"/>
              </w:rPr>
              <w:t>。</w:t>
            </w:r>
          </w:p>
        </w:tc>
        <w:tc>
          <w:tcPr>
            <w:tcW w:w="1658" w:type="dxa"/>
            <w:vAlign w:val="center"/>
          </w:tcPr>
          <w:p w14:paraId="4F7671E3"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条（二）</w:t>
            </w:r>
          </w:p>
        </w:tc>
      </w:tr>
      <w:tr w:rsidR="006B7004" w14:paraId="0701E5B7" w14:textId="77777777" w:rsidTr="00B906D9">
        <w:trPr>
          <w:jc w:val="center"/>
        </w:trPr>
        <w:tc>
          <w:tcPr>
            <w:tcW w:w="1002" w:type="dxa"/>
            <w:vMerge/>
            <w:vAlign w:val="center"/>
          </w:tcPr>
          <w:p w14:paraId="1450E314"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7E2444DD"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szCs w:val="24"/>
              </w:rPr>
              <w:t>★★</w:t>
            </w:r>
            <w:r>
              <w:rPr>
                <w:rFonts w:ascii="Times New Roman" w:eastAsia="仿宋_GB2312" w:hAnsi="Times New Roman" w:cs="Times New Roman"/>
                <w:sz w:val="24"/>
                <w:szCs w:val="24"/>
              </w:rPr>
              <w:t xml:space="preserve">A1.5 </w:t>
            </w:r>
            <w:r>
              <w:rPr>
                <w:rFonts w:ascii="Times New Roman" w:eastAsia="仿宋_GB2312" w:hAnsi="Times New Roman" w:cs="Times New Roman"/>
                <w:sz w:val="24"/>
                <w:szCs w:val="24"/>
              </w:rPr>
              <w:t>具有急危重症抢救的</w:t>
            </w:r>
            <w:r>
              <w:rPr>
                <w:rFonts w:ascii="Times New Roman" w:eastAsia="仿宋_GB2312" w:hAnsi="Times New Roman" w:cs="Times New Roman" w:hint="eastAsia"/>
                <w:sz w:val="24"/>
                <w:szCs w:val="24"/>
              </w:rPr>
              <w:t>设备设施</w:t>
            </w:r>
            <w:r>
              <w:rPr>
                <w:rFonts w:ascii="Times New Roman" w:eastAsia="仿宋_GB2312" w:hAnsi="Times New Roman" w:cs="Times New Roman"/>
                <w:sz w:val="24"/>
                <w:szCs w:val="24"/>
              </w:rPr>
              <w:t>、人员与处置能力</w:t>
            </w:r>
            <w:r>
              <w:rPr>
                <w:rFonts w:ascii="Times New Roman" w:eastAsia="仿宋_GB2312" w:hAnsi="Times New Roman" w:cs="Times New Roman" w:hint="eastAsia"/>
                <w:sz w:val="24"/>
                <w:szCs w:val="24"/>
              </w:rPr>
              <w:t>。</w:t>
            </w:r>
          </w:p>
        </w:tc>
        <w:tc>
          <w:tcPr>
            <w:tcW w:w="2864" w:type="dxa"/>
            <w:vAlign w:val="center"/>
          </w:tcPr>
          <w:p w14:paraId="5072C0E1"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现场查看，必要时考核演练</w:t>
            </w:r>
            <w:r>
              <w:rPr>
                <w:rFonts w:ascii="Times New Roman" w:eastAsia="仿宋_GB2312" w:hAnsi="Times New Roman" w:cs="Times New Roman" w:hint="eastAsia"/>
                <w:sz w:val="24"/>
                <w:szCs w:val="24"/>
              </w:rPr>
              <w:t>。</w:t>
            </w:r>
          </w:p>
        </w:tc>
        <w:tc>
          <w:tcPr>
            <w:tcW w:w="1658" w:type="dxa"/>
            <w:vAlign w:val="center"/>
          </w:tcPr>
          <w:p w14:paraId="5D5E5579"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条（六）</w:t>
            </w:r>
          </w:p>
        </w:tc>
      </w:tr>
      <w:tr w:rsidR="006B7004" w14:paraId="3E6C47BC" w14:textId="77777777" w:rsidTr="00B906D9">
        <w:trPr>
          <w:jc w:val="center"/>
        </w:trPr>
        <w:tc>
          <w:tcPr>
            <w:tcW w:w="1002" w:type="dxa"/>
            <w:vMerge/>
            <w:vAlign w:val="center"/>
          </w:tcPr>
          <w:p w14:paraId="6ED66064"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313CBE09"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szCs w:val="24"/>
              </w:rPr>
              <w:t>★</w:t>
            </w:r>
            <w:r>
              <w:rPr>
                <w:rFonts w:ascii="Times New Roman" w:eastAsia="仿宋_GB2312" w:hAnsi="Times New Roman" w:cs="Times New Roman"/>
                <w:sz w:val="24"/>
                <w:szCs w:val="24"/>
              </w:rPr>
              <w:t xml:space="preserve">A1.6 </w:t>
            </w:r>
            <w:r>
              <w:rPr>
                <w:rFonts w:ascii="Times New Roman" w:eastAsia="仿宋_GB2312" w:hAnsi="Times New Roman" w:cs="Times New Roman"/>
                <w:sz w:val="24"/>
                <w:szCs w:val="24"/>
              </w:rPr>
              <w:t>具有与开展药物临床试验相适应的医技科室，仪器设备有定期校准，实验室检测项目有室间质评合格证书</w:t>
            </w:r>
            <w:r>
              <w:rPr>
                <w:rFonts w:ascii="Times New Roman" w:eastAsia="仿宋_GB2312" w:hAnsi="Times New Roman" w:cs="Times New Roman" w:hint="eastAsia"/>
                <w:sz w:val="24"/>
                <w:szCs w:val="24"/>
              </w:rPr>
              <w:t>（如适用）</w:t>
            </w:r>
            <w:r>
              <w:rPr>
                <w:rFonts w:ascii="Times New Roman" w:eastAsia="仿宋_GB2312" w:hAnsi="Times New Roman" w:cs="Times New Roman"/>
                <w:sz w:val="24"/>
                <w:szCs w:val="24"/>
              </w:rPr>
              <w:t>；委托医学检测的承担机构具备相应资质</w:t>
            </w:r>
            <w:r>
              <w:rPr>
                <w:rFonts w:ascii="Times New Roman" w:eastAsia="仿宋_GB2312" w:hAnsi="Times New Roman" w:cs="Times New Roman" w:hint="eastAsia"/>
                <w:sz w:val="24"/>
                <w:szCs w:val="24"/>
              </w:rPr>
              <w:t>。</w:t>
            </w:r>
          </w:p>
        </w:tc>
        <w:tc>
          <w:tcPr>
            <w:tcW w:w="2864" w:type="dxa"/>
            <w:vAlign w:val="center"/>
          </w:tcPr>
          <w:p w14:paraId="025333B8"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查看仪器设备、</w:t>
            </w:r>
            <w:r>
              <w:rPr>
                <w:rFonts w:ascii="Times New Roman" w:eastAsia="仿宋_GB2312" w:hAnsi="Times New Roman" w:cs="Times New Roman" w:hint="eastAsia"/>
                <w:sz w:val="24"/>
                <w:szCs w:val="24"/>
              </w:rPr>
              <w:t>检定证书、校准报告、</w:t>
            </w:r>
            <w:r>
              <w:rPr>
                <w:rFonts w:ascii="Times New Roman" w:eastAsia="仿宋_GB2312" w:hAnsi="Times New Roman" w:cs="Times New Roman"/>
                <w:sz w:val="24"/>
                <w:szCs w:val="24"/>
              </w:rPr>
              <w:t>室间质评证书</w:t>
            </w:r>
            <w:r>
              <w:rPr>
                <w:rFonts w:ascii="Times New Roman" w:eastAsia="仿宋_GB2312" w:hAnsi="Times New Roman" w:cs="Times New Roman" w:hint="eastAsia"/>
                <w:sz w:val="24"/>
                <w:szCs w:val="24"/>
              </w:rPr>
              <w:t>（如适用）。</w:t>
            </w:r>
          </w:p>
        </w:tc>
        <w:tc>
          <w:tcPr>
            <w:tcW w:w="1658" w:type="dxa"/>
            <w:vAlign w:val="center"/>
          </w:tcPr>
          <w:p w14:paraId="4CF3C228"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条（八）</w:t>
            </w:r>
          </w:p>
        </w:tc>
      </w:tr>
      <w:tr w:rsidR="006B7004" w14:paraId="19E00478" w14:textId="77777777" w:rsidTr="00B906D9">
        <w:trPr>
          <w:jc w:val="center"/>
        </w:trPr>
        <w:tc>
          <w:tcPr>
            <w:tcW w:w="1002" w:type="dxa"/>
            <w:vMerge/>
            <w:vAlign w:val="center"/>
          </w:tcPr>
          <w:p w14:paraId="5B08C18D"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79F61849"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szCs w:val="24"/>
              </w:rPr>
              <w:t>★★</w:t>
            </w:r>
            <w:r>
              <w:rPr>
                <w:rFonts w:ascii="Times New Roman" w:eastAsia="仿宋_GB2312" w:hAnsi="Times New Roman" w:cs="Times New Roman"/>
                <w:sz w:val="24"/>
                <w:szCs w:val="24"/>
              </w:rPr>
              <w:t xml:space="preserve">A1.7 </w:t>
            </w:r>
            <w:r>
              <w:rPr>
                <w:rFonts w:ascii="Times New Roman" w:eastAsia="仿宋_GB2312" w:hAnsi="Times New Roman" w:cs="Times New Roman"/>
                <w:sz w:val="24"/>
                <w:szCs w:val="24"/>
              </w:rPr>
              <w:t>设立有负责药物临床试验伦理审查的伦理</w:t>
            </w:r>
            <w:r>
              <w:rPr>
                <w:rFonts w:ascii="Times New Roman" w:eastAsia="仿宋_GB2312" w:hAnsi="Times New Roman" w:cs="Times New Roman" w:hint="eastAsia"/>
                <w:sz w:val="24"/>
                <w:szCs w:val="24"/>
              </w:rPr>
              <w:t>审查</w:t>
            </w:r>
            <w:r>
              <w:rPr>
                <w:rFonts w:ascii="Times New Roman" w:eastAsia="仿宋_GB2312" w:hAnsi="Times New Roman" w:cs="Times New Roman"/>
                <w:sz w:val="24"/>
                <w:szCs w:val="24"/>
              </w:rPr>
              <w:t>委员会</w:t>
            </w:r>
            <w:r>
              <w:rPr>
                <w:rFonts w:ascii="Times New Roman" w:eastAsia="仿宋_GB2312" w:hAnsi="Times New Roman" w:cs="Times New Roman" w:hint="eastAsia"/>
                <w:sz w:val="24"/>
                <w:szCs w:val="24"/>
              </w:rPr>
              <w:t>。</w:t>
            </w:r>
          </w:p>
        </w:tc>
        <w:tc>
          <w:tcPr>
            <w:tcW w:w="2864" w:type="dxa"/>
            <w:vAlign w:val="center"/>
          </w:tcPr>
          <w:p w14:paraId="710E8F18"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查看成立伦理</w:t>
            </w:r>
            <w:r>
              <w:rPr>
                <w:rFonts w:ascii="Times New Roman" w:eastAsia="仿宋_GB2312" w:hAnsi="Times New Roman" w:cs="Times New Roman" w:hint="eastAsia"/>
                <w:sz w:val="24"/>
                <w:szCs w:val="24"/>
              </w:rPr>
              <w:t>审查</w:t>
            </w:r>
            <w:r>
              <w:rPr>
                <w:rFonts w:ascii="Times New Roman" w:eastAsia="仿宋_GB2312" w:hAnsi="Times New Roman" w:cs="Times New Roman"/>
                <w:sz w:val="24"/>
                <w:szCs w:val="24"/>
              </w:rPr>
              <w:t>委员会的文件</w:t>
            </w:r>
            <w:r>
              <w:rPr>
                <w:rFonts w:ascii="Times New Roman" w:eastAsia="仿宋_GB2312" w:hAnsi="Times New Roman" w:cs="Times New Roman" w:hint="eastAsia"/>
                <w:sz w:val="24"/>
                <w:szCs w:val="24"/>
              </w:rPr>
              <w:t>。</w:t>
            </w:r>
          </w:p>
        </w:tc>
        <w:tc>
          <w:tcPr>
            <w:tcW w:w="1658" w:type="dxa"/>
            <w:vAlign w:val="center"/>
          </w:tcPr>
          <w:p w14:paraId="56947F2F"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条（九）</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4</w:t>
            </w:r>
            <w:r>
              <w:rPr>
                <w:rFonts w:ascii="Times New Roman" w:eastAsia="仿宋_GB2312" w:hAnsi="Times New Roman" w:cs="Times New Roman"/>
                <w:sz w:val="24"/>
                <w:szCs w:val="24"/>
              </w:rPr>
              <w:t>、</w:t>
            </w:r>
            <w:r>
              <w:rPr>
                <w:rFonts w:ascii="Times New Roman" w:eastAsia="仿宋_GB2312" w:hAnsi="Times New Roman" w:cs="Times New Roman"/>
                <w:sz w:val="24"/>
                <w:szCs w:val="24"/>
              </w:rPr>
              <w:t>14</w:t>
            </w:r>
            <w:r>
              <w:rPr>
                <w:rFonts w:ascii="Times New Roman" w:eastAsia="仿宋_GB2312" w:hAnsi="Times New Roman" w:cs="Times New Roman"/>
                <w:sz w:val="24"/>
                <w:szCs w:val="24"/>
              </w:rPr>
              <w:t>、</w:t>
            </w:r>
            <w:r>
              <w:rPr>
                <w:rFonts w:ascii="Times New Roman" w:eastAsia="仿宋_GB2312" w:hAnsi="Times New Roman" w:cs="Times New Roman"/>
                <w:sz w:val="24"/>
                <w:szCs w:val="24"/>
              </w:rPr>
              <w:t>15</w:t>
            </w:r>
            <w:r>
              <w:rPr>
                <w:rFonts w:ascii="Times New Roman" w:eastAsia="仿宋_GB2312" w:hAnsi="Times New Roman" w:cs="Times New Roman"/>
                <w:sz w:val="24"/>
                <w:szCs w:val="24"/>
              </w:rPr>
              <w:t>条；</w:t>
            </w:r>
            <w:r>
              <w:rPr>
                <w:rFonts w:ascii="Times New Roman" w:eastAsia="仿宋_GB2312" w:hAnsi="Times New Roman" w:cs="Times New Roman"/>
                <w:sz w:val="24"/>
                <w:szCs w:val="24"/>
              </w:rPr>
              <w:t>E6(R3)</w:t>
            </w:r>
            <w:r>
              <w:rPr>
                <w:rFonts w:ascii="Times New Roman" w:eastAsia="仿宋_GB2312" w:hAnsi="Times New Roman" w:cs="Times New Roman" w:hint="eastAsia"/>
                <w:sz w:val="24"/>
                <w:szCs w:val="24"/>
              </w:rPr>
              <w:t>原则</w:t>
            </w:r>
            <w:r>
              <w:rPr>
                <w:rFonts w:ascii="Times New Roman" w:eastAsia="仿宋_GB2312" w:hAnsi="Times New Roman" w:cs="Times New Roman"/>
                <w:sz w:val="24"/>
                <w:szCs w:val="24"/>
              </w:rPr>
              <w:t>3</w:t>
            </w:r>
          </w:p>
        </w:tc>
      </w:tr>
      <w:tr w:rsidR="006B7004" w14:paraId="203F1AF2" w14:textId="77777777" w:rsidTr="00B906D9">
        <w:trPr>
          <w:jc w:val="center"/>
        </w:trPr>
        <w:tc>
          <w:tcPr>
            <w:tcW w:w="1002" w:type="dxa"/>
            <w:vMerge/>
            <w:vAlign w:val="center"/>
          </w:tcPr>
          <w:p w14:paraId="421833A1"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35817EA1"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szCs w:val="24"/>
              </w:rPr>
              <w:t>★</w:t>
            </w:r>
            <w:r>
              <w:rPr>
                <w:rFonts w:ascii="Times New Roman" w:eastAsia="仿宋_GB2312" w:hAnsi="Times New Roman" w:cs="Times New Roman"/>
                <w:sz w:val="24"/>
                <w:szCs w:val="24"/>
              </w:rPr>
              <w:t>A1.</w:t>
            </w:r>
            <w:r>
              <w:rPr>
                <w:rFonts w:ascii="Times New Roman" w:eastAsia="仿宋_GB2312" w:hAnsi="Times New Roman" w:cs="Times New Roman" w:hint="eastAsia"/>
                <w:sz w:val="24"/>
                <w:szCs w:val="24"/>
              </w:rPr>
              <w:t>8</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具有</w:t>
            </w:r>
            <w:r>
              <w:rPr>
                <w:rFonts w:ascii="Times New Roman" w:eastAsia="仿宋_GB2312" w:hAnsi="Times New Roman" w:cs="Times New Roman" w:hint="eastAsia"/>
                <w:sz w:val="24"/>
                <w:szCs w:val="24"/>
              </w:rPr>
              <w:t>能够满足临床试验要求的电子</w:t>
            </w:r>
            <w:r>
              <w:rPr>
                <w:rFonts w:ascii="Times New Roman" w:eastAsia="仿宋_GB2312" w:hAnsi="Times New Roman" w:cs="Times New Roman"/>
                <w:sz w:val="24"/>
                <w:szCs w:val="24"/>
              </w:rPr>
              <w:t>病历系统</w:t>
            </w:r>
            <w:r>
              <w:rPr>
                <w:rFonts w:ascii="Times New Roman" w:eastAsia="仿宋_GB2312" w:hAnsi="Times New Roman" w:cs="Times New Roman" w:hint="eastAsia"/>
                <w:sz w:val="24"/>
                <w:szCs w:val="24"/>
              </w:rPr>
              <w:t>等</w:t>
            </w:r>
            <w:r w:rsidRPr="004E14B9">
              <w:rPr>
                <w:rFonts w:ascii="Times New Roman" w:eastAsia="仿宋_GB2312" w:hAnsi="Times New Roman" w:cs="Times New Roman" w:hint="eastAsia"/>
                <w:sz w:val="24"/>
                <w:szCs w:val="24"/>
              </w:rPr>
              <w:t>计算机化</w:t>
            </w:r>
            <w:r>
              <w:rPr>
                <w:rFonts w:ascii="Times New Roman" w:eastAsia="仿宋_GB2312" w:hAnsi="Times New Roman" w:cs="Times New Roman" w:hint="eastAsia"/>
                <w:sz w:val="24"/>
                <w:szCs w:val="24"/>
              </w:rPr>
              <w:t>系统，</w:t>
            </w:r>
            <w:r>
              <w:rPr>
                <w:rFonts w:ascii="Times New Roman" w:eastAsia="仿宋_GB2312" w:hAnsi="Times New Roman" w:cs="Times New Roman"/>
                <w:sz w:val="24"/>
                <w:szCs w:val="24"/>
              </w:rPr>
              <w:t>保障所采集</w:t>
            </w:r>
            <w:proofErr w:type="gramStart"/>
            <w:r>
              <w:rPr>
                <w:rFonts w:ascii="Times New Roman" w:eastAsia="仿宋_GB2312" w:hAnsi="Times New Roman" w:cs="Times New Roman"/>
                <w:sz w:val="24"/>
                <w:szCs w:val="24"/>
              </w:rPr>
              <w:t>源数据</w:t>
            </w:r>
            <w:proofErr w:type="gramEnd"/>
            <w:r>
              <w:rPr>
                <w:rFonts w:ascii="Times New Roman" w:eastAsia="仿宋_GB2312" w:hAnsi="Times New Roman" w:cs="Times New Roman" w:hint="eastAsia"/>
                <w:sz w:val="24"/>
                <w:szCs w:val="24"/>
              </w:rPr>
              <w:t>的可靠性和</w:t>
            </w:r>
            <w:proofErr w:type="gramStart"/>
            <w:r>
              <w:rPr>
                <w:rFonts w:ascii="Times New Roman" w:eastAsia="仿宋_GB2312" w:hAnsi="Times New Roman" w:cs="Times New Roman" w:hint="eastAsia"/>
                <w:sz w:val="24"/>
                <w:szCs w:val="24"/>
              </w:rPr>
              <w:t>可</w:t>
            </w:r>
            <w:proofErr w:type="gramEnd"/>
            <w:r>
              <w:rPr>
                <w:rFonts w:ascii="Times New Roman" w:eastAsia="仿宋_GB2312" w:hAnsi="Times New Roman" w:cs="Times New Roman" w:hint="eastAsia"/>
                <w:sz w:val="24"/>
                <w:szCs w:val="24"/>
              </w:rPr>
              <w:t>追溯性。</w:t>
            </w:r>
            <w:r w:rsidRPr="00950805">
              <w:rPr>
                <w:rFonts w:ascii="Times New Roman" w:eastAsia="仿宋_GB2312" w:hAnsi="Times New Roman" w:cs="Times New Roman" w:hint="eastAsia"/>
                <w:sz w:val="24"/>
                <w:szCs w:val="24"/>
              </w:rPr>
              <w:t>计算机化系统经过验证，进行安全管理，用户使用有相应培训，使用期间定期对计算机化系统出现的问题进行审查和处理。计算机化系统具备完善的用户管理、权限管理和稽查轨迹，确保只有经授权的用户方可访问和使用系统，实现访问和操作可追溯。不同用户之间</w:t>
            </w:r>
            <w:proofErr w:type="gramStart"/>
            <w:r w:rsidRPr="00950805">
              <w:rPr>
                <w:rFonts w:ascii="Times New Roman" w:eastAsia="仿宋_GB2312" w:hAnsi="Times New Roman" w:cs="Times New Roman" w:hint="eastAsia"/>
                <w:sz w:val="24"/>
                <w:szCs w:val="24"/>
              </w:rPr>
              <w:t>不</w:t>
            </w:r>
            <w:proofErr w:type="gramEnd"/>
            <w:r w:rsidRPr="00950805">
              <w:rPr>
                <w:rFonts w:ascii="Times New Roman" w:eastAsia="仿宋_GB2312" w:hAnsi="Times New Roman" w:cs="Times New Roman" w:hint="eastAsia"/>
                <w:sz w:val="24"/>
                <w:szCs w:val="24"/>
              </w:rPr>
              <w:t>共享登录账号或者使用通用登录账号。</w:t>
            </w:r>
          </w:p>
        </w:tc>
        <w:tc>
          <w:tcPr>
            <w:tcW w:w="2864" w:type="dxa"/>
            <w:vAlign w:val="center"/>
          </w:tcPr>
          <w:p w14:paraId="43E3C9D8"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查看机构</w:t>
            </w:r>
            <w:r>
              <w:rPr>
                <w:rFonts w:ascii="Times New Roman" w:eastAsia="仿宋_GB2312" w:hAnsi="Times New Roman" w:cs="Times New Roman" w:hint="eastAsia"/>
                <w:sz w:val="24"/>
                <w:szCs w:val="24"/>
              </w:rPr>
              <w:t>医院信息系统</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HIS</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实验室信息系统</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LIS</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医学图像存储和传输系统</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PACS</w:t>
            </w:r>
            <w:r>
              <w:rPr>
                <w:rFonts w:ascii="Times New Roman" w:eastAsia="仿宋_GB2312" w:hAnsi="Times New Roman" w:cs="Times New Roman" w:hint="eastAsia"/>
                <w:sz w:val="24"/>
                <w:szCs w:val="24"/>
              </w:rPr>
              <w:t>)</w:t>
            </w:r>
            <w:r>
              <w:rPr>
                <w:rFonts w:ascii="Times New Roman" w:eastAsia="仿宋_GB2312" w:hAnsi="Times New Roman" w:cs="Times New Roman" w:hint="eastAsia"/>
                <w:sz w:val="24"/>
                <w:szCs w:val="24"/>
              </w:rPr>
              <w:t>、临床试验信息管理系统</w:t>
            </w:r>
            <w:r>
              <w:rPr>
                <w:rFonts w:ascii="Times New Roman" w:eastAsia="仿宋_GB2312" w:hAnsi="Times New Roman" w:cs="Times New Roman" w:hint="eastAsia"/>
                <w:sz w:val="24"/>
                <w:szCs w:val="24"/>
              </w:rPr>
              <w:t>(CTMS)</w:t>
            </w:r>
            <w:r>
              <w:rPr>
                <w:rFonts w:ascii="Times New Roman" w:eastAsia="仿宋_GB2312" w:hAnsi="Times New Roman" w:cs="Times New Roman"/>
                <w:sz w:val="24"/>
                <w:szCs w:val="24"/>
              </w:rPr>
              <w:t>等</w:t>
            </w:r>
            <w:r>
              <w:rPr>
                <w:rFonts w:ascii="Times New Roman" w:eastAsia="仿宋_GB2312" w:hAnsi="Times New Roman" w:cs="Times New Roman" w:hint="eastAsia"/>
                <w:sz w:val="24"/>
                <w:szCs w:val="24"/>
              </w:rPr>
              <w:t>计算机化</w:t>
            </w:r>
            <w:r>
              <w:rPr>
                <w:rFonts w:ascii="Times New Roman" w:eastAsia="仿宋_GB2312" w:hAnsi="Times New Roman" w:cs="Times New Roman"/>
                <w:sz w:val="24"/>
                <w:szCs w:val="24"/>
              </w:rPr>
              <w:t>系统</w:t>
            </w:r>
            <w:r>
              <w:rPr>
                <w:rFonts w:ascii="Times New Roman" w:eastAsia="仿宋_GB2312" w:hAnsi="Times New Roman" w:cs="Times New Roman" w:hint="eastAsia"/>
                <w:sz w:val="24"/>
                <w:szCs w:val="24"/>
              </w:rPr>
              <w:t>，查看系统验证、权限管理、稽查轨迹等，包括</w:t>
            </w:r>
            <w:r w:rsidRPr="00950805">
              <w:rPr>
                <w:rFonts w:ascii="Times New Roman" w:eastAsia="仿宋_GB2312" w:hAnsi="Times New Roman" w:cs="Times New Roman" w:hint="eastAsia"/>
                <w:sz w:val="24"/>
                <w:szCs w:val="24"/>
              </w:rPr>
              <w:t>验证报告、软硬件及网络安全措施、备份方式及位置、系统的培训记录、维护记录，查看用户和权限的设置情况、系统的稽查轨迹功能</w:t>
            </w:r>
            <w:r>
              <w:rPr>
                <w:rFonts w:ascii="Times New Roman" w:eastAsia="仿宋_GB2312" w:hAnsi="Times New Roman" w:cs="Times New Roman" w:hint="eastAsia"/>
                <w:sz w:val="24"/>
                <w:szCs w:val="24"/>
              </w:rPr>
              <w:t>。</w:t>
            </w:r>
          </w:p>
        </w:tc>
        <w:tc>
          <w:tcPr>
            <w:tcW w:w="1658" w:type="dxa"/>
            <w:vAlign w:val="center"/>
          </w:tcPr>
          <w:p w14:paraId="14C337C4"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29</w:t>
            </w:r>
            <w:r>
              <w:rPr>
                <w:rFonts w:ascii="Times New Roman" w:eastAsia="仿宋_GB2312" w:hAnsi="Times New Roman" w:cs="Times New Roman"/>
                <w:sz w:val="24"/>
                <w:szCs w:val="24"/>
              </w:rPr>
              <w:t>条（二）</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53</w:t>
            </w:r>
            <w:r>
              <w:rPr>
                <w:rFonts w:ascii="Times New Roman" w:eastAsia="仿宋_GB2312" w:hAnsi="Times New Roman" w:cs="Times New Roman"/>
                <w:sz w:val="24"/>
                <w:szCs w:val="24"/>
              </w:rPr>
              <w:t>条；</w:t>
            </w:r>
            <w:r>
              <w:rPr>
                <w:rFonts w:ascii="Times New Roman" w:eastAsia="仿宋_GB2312" w:hAnsi="Times New Roman" w:cs="Times New Roman"/>
                <w:sz w:val="24"/>
                <w:szCs w:val="24"/>
              </w:rPr>
              <w:t xml:space="preserve">E6(R3) </w:t>
            </w:r>
            <w:r w:rsidRPr="00BF57C6">
              <w:rPr>
                <w:rFonts w:ascii="Times New Roman" w:eastAsia="仿宋_GB2312" w:hAnsi="Times New Roman" w:cs="Times New Roman"/>
                <w:sz w:val="24"/>
                <w:szCs w:val="24"/>
              </w:rPr>
              <w:t>附件</w:t>
            </w:r>
            <w:r w:rsidRPr="00BF57C6">
              <w:rPr>
                <w:rFonts w:ascii="Times New Roman" w:eastAsia="仿宋_GB2312" w:hAnsi="Times New Roman" w:cs="Times New Roman"/>
                <w:sz w:val="24"/>
                <w:szCs w:val="24"/>
              </w:rPr>
              <w:t>1</w:t>
            </w:r>
            <w:r>
              <w:rPr>
                <w:rFonts w:ascii="Times New Roman" w:eastAsia="仿宋_GB2312" w:hAnsi="Times New Roman" w:cs="Times New Roman"/>
                <w:sz w:val="24"/>
                <w:szCs w:val="24"/>
              </w:rPr>
              <w:t xml:space="preserve"> 3.16.1</w:t>
            </w:r>
          </w:p>
        </w:tc>
      </w:tr>
      <w:tr w:rsidR="006B7004" w14:paraId="0EBFA989" w14:textId="77777777" w:rsidTr="00B906D9">
        <w:trPr>
          <w:jc w:val="center"/>
        </w:trPr>
        <w:tc>
          <w:tcPr>
            <w:tcW w:w="1002" w:type="dxa"/>
            <w:vMerge/>
            <w:vAlign w:val="center"/>
          </w:tcPr>
          <w:p w14:paraId="2FF966FE"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0DF0F724"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A1.</w:t>
            </w:r>
            <w:r>
              <w:rPr>
                <w:rFonts w:ascii="Times New Roman" w:eastAsia="仿宋_GB2312" w:hAnsi="Times New Roman" w:cs="Times New Roman" w:hint="eastAsia"/>
                <w:sz w:val="24"/>
                <w:szCs w:val="24"/>
              </w:rPr>
              <w:t>9</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具有卫生健康主管部门规定的医务人员管理、财务管理等其他条件</w:t>
            </w:r>
            <w:r>
              <w:rPr>
                <w:rFonts w:ascii="Times New Roman" w:eastAsia="仿宋_GB2312" w:hAnsi="Times New Roman" w:cs="Times New Roman" w:hint="eastAsia"/>
                <w:sz w:val="24"/>
                <w:szCs w:val="24"/>
              </w:rPr>
              <w:t>。</w:t>
            </w:r>
          </w:p>
        </w:tc>
        <w:tc>
          <w:tcPr>
            <w:tcW w:w="2864" w:type="dxa"/>
            <w:vAlign w:val="center"/>
          </w:tcPr>
          <w:p w14:paraId="7045E3E3"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查看相关文件</w:t>
            </w:r>
            <w:r>
              <w:rPr>
                <w:rFonts w:ascii="Times New Roman" w:eastAsia="仿宋_GB2312" w:hAnsi="Times New Roman" w:cs="Times New Roman" w:hint="eastAsia"/>
                <w:sz w:val="24"/>
                <w:szCs w:val="24"/>
              </w:rPr>
              <w:t>。</w:t>
            </w:r>
          </w:p>
        </w:tc>
        <w:tc>
          <w:tcPr>
            <w:tcW w:w="1658" w:type="dxa"/>
            <w:vAlign w:val="center"/>
          </w:tcPr>
          <w:p w14:paraId="44446411"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条（十二）</w:t>
            </w:r>
          </w:p>
        </w:tc>
      </w:tr>
      <w:tr w:rsidR="006B7004" w14:paraId="0C4C9B4B" w14:textId="77777777" w:rsidTr="00B906D9">
        <w:trPr>
          <w:jc w:val="center"/>
        </w:trPr>
        <w:tc>
          <w:tcPr>
            <w:tcW w:w="1002" w:type="dxa"/>
            <w:vMerge/>
            <w:vAlign w:val="center"/>
          </w:tcPr>
          <w:p w14:paraId="69D79993"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0F2B8E12"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color w:val="000000"/>
                <w:sz w:val="24"/>
                <w:szCs w:val="24"/>
              </w:rPr>
              <w:t>★★</w:t>
            </w:r>
            <w:r>
              <w:rPr>
                <w:rFonts w:ascii="Times New Roman" w:eastAsia="仿宋_GB2312" w:hAnsi="Times New Roman" w:cs="Times New Roman"/>
                <w:color w:val="000000"/>
                <w:sz w:val="24"/>
                <w:szCs w:val="24"/>
              </w:rPr>
              <w:t>A1.1</w:t>
            </w:r>
            <w:r>
              <w:rPr>
                <w:rFonts w:ascii="Times New Roman" w:eastAsia="仿宋_GB2312" w:hAnsi="Times New Roman" w:cs="Times New Roman" w:hint="eastAsia"/>
                <w:color w:val="000000"/>
                <w:sz w:val="24"/>
                <w:szCs w:val="24"/>
              </w:rPr>
              <w:t>0</w:t>
            </w:r>
            <w:r>
              <w:rPr>
                <w:rFonts w:ascii="Times New Roman" w:eastAsia="仿宋_GB2312" w:hAnsi="Times New Roman" w:cs="Times New Roman"/>
                <w:color w:val="000000"/>
                <w:sz w:val="24"/>
                <w:szCs w:val="24"/>
              </w:rPr>
              <w:t xml:space="preserve"> </w:t>
            </w:r>
            <w:r>
              <w:rPr>
                <w:rFonts w:ascii="Times New Roman" w:eastAsia="仿宋_GB2312" w:hAnsi="Times New Roman" w:cs="Times New Roman"/>
                <w:color w:val="000000"/>
                <w:sz w:val="24"/>
                <w:szCs w:val="24"/>
              </w:rPr>
              <w:t>配合药品监督管理部门的检查，保证相关人员可直接查阅临床试验原始记录，无正当理由不得拒绝或不配合检查</w:t>
            </w:r>
            <w:r>
              <w:rPr>
                <w:rFonts w:ascii="Times New Roman" w:eastAsia="仿宋_GB2312" w:hAnsi="Times New Roman" w:cs="Times New Roman" w:hint="eastAsia"/>
                <w:color w:val="000000"/>
                <w:sz w:val="24"/>
                <w:szCs w:val="24"/>
              </w:rPr>
              <w:t>。</w:t>
            </w:r>
          </w:p>
        </w:tc>
        <w:tc>
          <w:tcPr>
            <w:tcW w:w="2864" w:type="dxa"/>
            <w:vAlign w:val="center"/>
          </w:tcPr>
          <w:p w14:paraId="14F61113"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color w:val="000000"/>
                <w:sz w:val="24"/>
                <w:szCs w:val="24"/>
              </w:rPr>
              <w:t>查看检查记录，</w:t>
            </w:r>
            <w:r>
              <w:rPr>
                <w:rFonts w:ascii="Times New Roman" w:eastAsia="仿宋_GB2312" w:hAnsi="Times New Roman" w:cs="Times New Roman" w:hint="eastAsia"/>
                <w:color w:val="000000"/>
                <w:sz w:val="24"/>
                <w:szCs w:val="24"/>
              </w:rPr>
              <w:t>面</w:t>
            </w:r>
            <w:r>
              <w:rPr>
                <w:rFonts w:ascii="Times New Roman" w:eastAsia="仿宋_GB2312" w:hAnsi="Times New Roman" w:cs="Times New Roman"/>
                <w:color w:val="000000"/>
                <w:sz w:val="24"/>
                <w:szCs w:val="24"/>
              </w:rPr>
              <w:t>谈相关人员</w:t>
            </w:r>
            <w:r>
              <w:rPr>
                <w:rFonts w:ascii="Times New Roman" w:eastAsia="仿宋_GB2312" w:hAnsi="Times New Roman" w:cs="Times New Roman" w:hint="eastAsia"/>
                <w:color w:val="000000"/>
                <w:sz w:val="24"/>
                <w:szCs w:val="24"/>
              </w:rPr>
              <w:t>。</w:t>
            </w:r>
          </w:p>
        </w:tc>
        <w:tc>
          <w:tcPr>
            <w:tcW w:w="1658" w:type="dxa"/>
            <w:vAlign w:val="center"/>
          </w:tcPr>
          <w:p w14:paraId="3EF9B2C9"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31</w:t>
            </w:r>
            <w:r>
              <w:rPr>
                <w:rFonts w:ascii="Times New Roman" w:eastAsia="仿宋_GB2312" w:hAnsi="Times New Roman" w:cs="Times New Roman"/>
                <w:sz w:val="24"/>
                <w:szCs w:val="24"/>
              </w:rPr>
              <w:t>条；</w:t>
            </w:r>
            <w:r>
              <w:rPr>
                <w:rFonts w:ascii="Times New Roman" w:eastAsia="仿宋_GB2312" w:hAnsi="Times New Roman" w:cs="Times New Roman"/>
                <w:sz w:val="24"/>
                <w:szCs w:val="24"/>
              </w:rPr>
              <w:t xml:space="preserve">E6(R3) </w:t>
            </w:r>
            <w:r>
              <w:rPr>
                <w:rFonts w:ascii="Times New Roman" w:eastAsia="仿宋_GB2312" w:hAnsi="Times New Roman" w:cs="Times New Roman"/>
                <w:sz w:val="24"/>
                <w:szCs w:val="24"/>
              </w:rPr>
              <w:t>附件</w:t>
            </w:r>
            <w:r>
              <w:rPr>
                <w:rFonts w:ascii="Times New Roman" w:eastAsia="仿宋_GB2312" w:hAnsi="Times New Roman" w:cs="Times New Roman"/>
                <w:sz w:val="24"/>
                <w:szCs w:val="24"/>
              </w:rPr>
              <w:t>1 2.3.5</w:t>
            </w:r>
          </w:p>
        </w:tc>
      </w:tr>
      <w:tr w:rsidR="006B7004" w14:paraId="0517E521" w14:textId="77777777" w:rsidTr="00B906D9">
        <w:trPr>
          <w:jc w:val="center"/>
        </w:trPr>
        <w:tc>
          <w:tcPr>
            <w:tcW w:w="1002" w:type="dxa"/>
            <w:vMerge w:val="restart"/>
            <w:vAlign w:val="center"/>
          </w:tcPr>
          <w:p w14:paraId="71EE50A7"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A2</w:t>
            </w:r>
            <w:r>
              <w:rPr>
                <w:rFonts w:ascii="Times New Roman" w:eastAsia="仿宋_GB2312" w:hAnsi="Times New Roman" w:cs="Times New Roman"/>
                <w:sz w:val="24"/>
                <w:szCs w:val="24"/>
              </w:rPr>
              <w:t>组织管理部门</w:t>
            </w:r>
          </w:p>
        </w:tc>
        <w:tc>
          <w:tcPr>
            <w:tcW w:w="3969" w:type="dxa"/>
            <w:vAlign w:val="center"/>
          </w:tcPr>
          <w:p w14:paraId="5E9910A6"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szCs w:val="24"/>
              </w:rPr>
              <w:t>★</w:t>
            </w:r>
            <w:r>
              <w:rPr>
                <w:rFonts w:ascii="Times New Roman" w:eastAsia="仿宋_GB2312" w:hAnsi="Times New Roman" w:cs="Times New Roman"/>
                <w:sz w:val="24"/>
                <w:szCs w:val="24"/>
              </w:rPr>
              <w:t xml:space="preserve">A2.1 </w:t>
            </w:r>
            <w:r>
              <w:rPr>
                <w:rFonts w:ascii="Times New Roman" w:eastAsia="仿宋_GB2312" w:hAnsi="Times New Roman" w:cs="Times New Roman"/>
                <w:sz w:val="24"/>
                <w:szCs w:val="24"/>
              </w:rPr>
              <w:t>具有承担药物临床试验管理的</w:t>
            </w:r>
            <w:r>
              <w:rPr>
                <w:rFonts w:ascii="Times New Roman" w:eastAsia="仿宋_GB2312" w:hAnsi="Times New Roman" w:cs="Times New Roman" w:hint="eastAsia"/>
                <w:sz w:val="24"/>
                <w:szCs w:val="24"/>
              </w:rPr>
              <w:t>组织管理部门</w:t>
            </w:r>
            <w:r>
              <w:rPr>
                <w:rFonts w:ascii="Times New Roman" w:eastAsia="仿宋_GB2312" w:hAnsi="Times New Roman" w:cs="Times New Roman"/>
                <w:sz w:val="24"/>
                <w:szCs w:val="24"/>
              </w:rPr>
              <w:t>，设置机构负责人、</w:t>
            </w:r>
            <w:r>
              <w:rPr>
                <w:rFonts w:ascii="Times New Roman" w:eastAsia="仿宋_GB2312" w:hAnsi="Times New Roman" w:cs="Times New Roman" w:hint="eastAsia"/>
                <w:sz w:val="24"/>
                <w:szCs w:val="24"/>
              </w:rPr>
              <w:t>组织</w:t>
            </w:r>
            <w:r>
              <w:rPr>
                <w:rFonts w:ascii="Times New Roman" w:eastAsia="仿宋_GB2312" w:hAnsi="Times New Roman" w:cs="Times New Roman"/>
                <w:sz w:val="24"/>
                <w:szCs w:val="24"/>
              </w:rPr>
              <w:t>管理部门负责人，配备试验用药品管理、资料管理、质量管理等岗位，有职责分工，有人员任命或授权证明性文件</w:t>
            </w:r>
            <w:r>
              <w:rPr>
                <w:rFonts w:ascii="Times New Roman" w:eastAsia="仿宋_GB2312" w:hAnsi="Times New Roman" w:cs="Times New Roman" w:hint="eastAsia"/>
                <w:sz w:val="24"/>
                <w:szCs w:val="24"/>
              </w:rPr>
              <w:t>。</w:t>
            </w:r>
          </w:p>
        </w:tc>
        <w:tc>
          <w:tcPr>
            <w:tcW w:w="2864" w:type="dxa"/>
          </w:tcPr>
          <w:p w14:paraId="3120A56B"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查看组织结构图和人员职责等管理文件</w:t>
            </w:r>
            <w:r>
              <w:rPr>
                <w:rFonts w:ascii="Times New Roman" w:eastAsia="仿宋_GB2312" w:hAnsi="Times New Roman" w:cs="Times New Roman" w:hint="eastAsia"/>
                <w:sz w:val="24"/>
                <w:szCs w:val="24"/>
              </w:rPr>
              <w:t>。</w:t>
            </w:r>
          </w:p>
        </w:tc>
        <w:tc>
          <w:tcPr>
            <w:tcW w:w="1658" w:type="dxa"/>
            <w:vAlign w:val="center"/>
          </w:tcPr>
          <w:p w14:paraId="4C76D00A"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条（七）；</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1</w:t>
            </w:r>
            <w:r>
              <w:rPr>
                <w:rFonts w:ascii="Times New Roman" w:eastAsia="仿宋_GB2312" w:hAnsi="Times New Roman" w:cs="Times New Roman" w:hint="eastAsia"/>
                <w:sz w:val="24"/>
                <w:szCs w:val="24"/>
              </w:rPr>
              <w:t>8</w:t>
            </w:r>
            <w:r>
              <w:rPr>
                <w:rFonts w:ascii="Times New Roman" w:eastAsia="仿宋_GB2312" w:hAnsi="Times New Roman" w:cs="Times New Roman"/>
                <w:sz w:val="24"/>
                <w:szCs w:val="24"/>
              </w:rPr>
              <w:t>条</w:t>
            </w:r>
          </w:p>
        </w:tc>
      </w:tr>
      <w:tr w:rsidR="006B7004" w14:paraId="27C009B7" w14:textId="77777777" w:rsidTr="00B906D9">
        <w:trPr>
          <w:jc w:val="center"/>
        </w:trPr>
        <w:tc>
          <w:tcPr>
            <w:tcW w:w="1002" w:type="dxa"/>
            <w:vMerge/>
            <w:vAlign w:val="center"/>
          </w:tcPr>
          <w:p w14:paraId="00BDE022"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0F4C3439"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A2.2 </w:t>
            </w:r>
            <w:r>
              <w:rPr>
                <w:rFonts w:ascii="Times New Roman" w:eastAsia="仿宋_GB2312" w:hAnsi="Times New Roman" w:cs="Times New Roman"/>
                <w:sz w:val="24"/>
                <w:szCs w:val="24"/>
              </w:rPr>
              <w:t>机构</w:t>
            </w:r>
            <w:r>
              <w:rPr>
                <w:rFonts w:ascii="Times New Roman" w:eastAsia="仿宋_GB2312" w:hAnsi="Times New Roman" w:cs="Times New Roman" w:hint="eastAsia"/>
                <w:sz w:val="24"/>
                <w:szCs w:val="24"/>
              </w:rPr>
              <w:t>主任、副主任（如有）等机构负责人及组织管理部门负责人</w:t>
            </w:r>
            <w:r>
              <w:rPr>
                <w:rFonts w:ascii="Times New Roman" w:eastAsia="仿宋_GB2312" w:hAnsi="Times New Roman" w:cs="Times New Roman"/>
                <w:sz w:val="24"/>
                <w:szCs w:val="24"/>
              </w:rPr>
              <w:t>不兼任伦理</w:t>
            </w:r>
            <w:r>
              <w:rPr>
                <w:rFonts w:ascii="Times New Roman" w:eastAsia="仿宋_GB2312" w:hAnsi="Times New Roman" w:cs="Times New Roman" w:hint="eastAsia"/>
                <w:sz w:val="24"/>
                <w:szCs w:val="24"/>
              </w:rPr>
              <w:t>审查</w:t>
            </w:r>
            <w:r>
              <w:rPr>
                <w:rFonts w:ascii="Times New Roman" w:eastAsia="仿宋_GB2312" w:hAnsi="Times New Roman" w:cs="Times New Roman"/>
                <w:sz w:val="24"/>
                <w:szCs w:val="24"/>
              </w:rPr>
              <w:t>委员会</w:t>
            </w:r>
            <w:r>
              <w:rPr>
                <w:rFonts w:ascii="Times New Roman" w:eastAsia="仿宋_GB2312" w:hAnsi="Times New Roman" w:cs="Times New Roman" w:hint="eastAsia"/>
                <w:sz w:val="24"/>
                <w:szCs w:val="24"/>
              </w:rPr>
              <w:t>主任</w:t>
            </w:r>
            <w:r>
              <w:rPr>
                <w:rFonts w:ascii="Times New Roman" w:eastAsia="仿宋_GB2312" w:hAnsi="Times New Roman" w:cs="Times New Roman"/>
                <w:sz w:val="24"/>
                <w:szCs w:val="24"/>
              </w:rPr>
              <w:t>委员和副主任委员。</w:t>
            </w:r>
          </w:p>
        </w:tc>
        <w:tc>
          <w:tcPr>
            <w:tcW w:w="2864" w:type="dxa"/>
            <w:vAlign w:val="center"/>
          </w:tcPr>
          <w:p w14:paraId="797C2733"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查看伦理审查委员会委员任命文件。</w:t>
            </w:r>
          </w:p>
        </w:tc>
        <w:tc>
          <w:tcPr>
            <w:tcW w:w="1658" w:type="dxa"/>
            <w:vAlign w:val="center"/>
          </w:tcPr>
          <w:p w14:paraId="2AF8D996"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13</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15</w:t>
            </w:r>
            <w:r>
              <w:rPr>
                <w:rFonts w:ascii="Times New Roman" w:eastAsia="仿宋_GB2312" w:hAnsi="Times New Roman" w:cs="Times New Roman"/>
                <w:sz w:val="24"/>
                <w:szCs w:val="24"/>
              </w:rPr>
              <w:t>条</w:t>
            </w:r>
          </w:p>
        </w:tc>
      </w:tr>
      <w:tr w:rsidR="006B7004" w14:paraId="1CD05A2E" w14:textId="77777777" w:rsidTr="00B906D9">
        <w:trPr>
          <w:jc w:val="center"/>
        </w:trPr>
        <w:tc>
          <w:tcPr>
            <w:tcW w:w="1002" w:type="dxa"/>
            <w:vMerge/>
            <w:vAlign w:val="center"/>
          </w:tcPr>
          <w:p w14:paraId="0D416A21"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219133C1"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szCs w:val="24"/>
              </w:rPr>
              <w:t>★</w:t>
            </w:r>
            <w:r>
              <w:rPr>
                <w:rFonts w:ascii="Times New Roman" w:eastAsia="仿宋_GB2312" w:hAnsi="Times New Roman" w:cs="Times New Roman"/>
                <w:sz w:val="24"/>
                <w:szCs w:val="24"/>
              </w:rPr>
              <w:t xml:space="preserve">A2.3 </w:t>
            </w:r>
            <w:r>
              <w:rPr>
                <w:rFonts w:ascii="Times New Roman" w:eastAsia="仿宋_GB2312" w:hAnsi="Times New Roman" w:cs="Times New Roman"/>
                <w:sz w:val="24"/>
                <w:szCs w:val="24"/>
              </w:rPr>
              <w:t>组织管理部门的人员数量和机构的规模相适应，人员具有相关教育背景，业务能力满足各自的岗位职责要求</w:t>
            </w:r>
            <w:r>
              <w:rPr>
                <w:rFonts w:ascii="Times New Roman" w:eastAsia="仿宋_GB2312" w:hAnsi="Times New Roman" w:cs="Times New Roman" w:hint="eastAsia"/>
                <w:sz w:val="24"/>
                <w:szCs w:val="24"/>
              </w:rPr>
              <w:t>，有充足的时间保障临床试验的实施和日常管理。</w:t>
            </w:r>
          </w:p>
        </w:tc>
        <w:tc>
          <w:tcPr>
            <w:tcW w:w="2864" w:type="dxa"/>
          </w:tcPr>
          <w:p w14:paraId="5A7B3CB1"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查看人员简历等</w:t>
            </w:r>
            <w:r>
              <w:rPr>
                <w:rFonts w:ascii="Times New Roman" w:eastAsia="仿宋_GB2312" w:hAnsi="Times New Roman" w:cs="Times New Roman" w:hint="eastAsia"/>
                <w:sz w:val="24"/>
                <w:szCs w:val="24"/>
              </w:rPr>
              <w:t>文件，面谈相关人员。</w:t>
            </w:r>
          </w:p>
        </w:tc>
        <w:tc>
          <w:tcPr>
            <w:tcW w:w="1658" w:type="dxa"/>
            <w:vAlign w:val="center"/>
          </w:tcPr>
          <w:p w14:paraId="44D43A60"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条（七）；</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1</w:t>
            </w:r>
            <w:r>
              <w:rPr>
                <w:rFonts w:ascii="Times New Roman" w:eastAsia="仿宋_GB2312" w:hAnsi="Times New Roman" w:cs="Times New Roman" w:hint="eastAsia"/>
                <w:sz w:val="24"/>
                <w:szCs w:val="24"/>
              </w:rPr>
              <w:t>8</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E6(R3)</w:t>
            </w:r>
            <w:r>
              <w:rPr>
                <w:rFonts w:ascii="Times New Roman" w:eastAsia="仿宋_GB2312" w:hAnsi="Times New Roman" w:cs="Times New Roman"/>
                <w:sz w:val="24"/>
                <w:szCs w:val="24"/>
              </w:rPr>
              <w:t>原则</w:t>
            </w:r>
            <w:r>
              <w:rPr>
                <w:rFonts w:ascii="Times New Roman" w:eastAsia="仿宋_GB2312" w:hAnsi="Times New Roman" w:cs="Times New Roman"/>
                <w:sz w:val="24"/>
                <w:szCs w:val="24"/>
              </w:rPr>
              <w:t xml:space="preserve"> 5</w:t>
            </w:r>
          </w:p>
        </w:tc>
      </w:tr>
      <w:tr w:rsidR="006B7004" w14:paraId="42ADFC26" w14:textId="77777777" w:rsidTr="00B906D9">
        <w:trPr>
          <w:jc w:val="center"/>
        </w:trPr>
        <w:tc>
          <w:tcPr>
            <w:tcW w:w="1002" w:type="dxa"/>
            <w:vMerge/>
            <w:vAlign w:val="center"/>
          </w:tcPr>
          <w:p w14:paraId="0020605F"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751DBED3"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szCs w:val="24"/>
              </w:rPr>
              <w:t>★</w:t>
            </w:r>
            <w:r>
              <w:rPr>
                <w:rFonts w:ascii="Times New Roman" w:eastAsia="仿宋_GB2312" w:hAnsi="Times New Roman" w:cs="Times New Roman"/>
                <w:sz w:val="24"/>
                <w:szCs w:val="24"/>
              </w:rPr>
              <w:t xml:space="preserve">A2.4 </w:t>
            </w:r>
            <w:r>
              <w:rPr>
                <w:rFonts w:ascii="Times New Roman" w:eastAsia="仿宋_GB2312" w:hAnsi="Times New Roman" w:cs="Times New Roman"/>
                <w:sz w:val="24"/>
                <w:szCs w:val="24"/>
              </w:rPr>
              <w:t>机构负责人、组织管理部门负责人及其他管理人员经过</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及相关法规、岗位职责、管理制度及标准操作规程（</w:t>
            </w:r>
            <w:r>
              <w:rPr>
                <w:rFonts w:ascii="Times New Roman" w:eastAsia="仿宋_GB2312" w:hAnsi="Times New Roman" w:cs="Times New Roman"/>
                <w:sz w:val="24"/>
                <w:szCs w:val="24"/>
              </w:rPr>
              <w:t>SOP</w:t>
            </w:r>
            <w:r>
              <w:rPr>
                <w:rFonts w:ascii="Times New Roman" w:eastAsia="仿宋_GB2312" w:hAnsi="Times New Roman" w:cs="Times New Roman"/>
                <w:sz w:val="24"/>
                <w:szCs w:val="24"/>
              </w:rPr>
              <w:t>）和临床试验知识培训，考核合格后上岗</w:t>
            </w:r>
            <w:r>
              <w:rPr>
                <w:rFonts w:ascii="Times New Roman" w:eastAsia="仿宋_GB2312" w:hAnsi="Times New Roman" w:cs="Times New Roman" w:hint="eastAsia"/>
                <w:sz w:val="24"/>
                <w:szCs w:val="24"/>
              </w:rPr>
              <w:t>。</w:t>
            </w:r>
          </w:p>
        </w:tc>
        <w:tc>
          <w:tcPr>
            <w:tcW w:w="2864" w:type="dxa"/>
            <w:vAlign w:val="center"/>
          </w:tcPr>
          <w:p w14:paraId="112EAC34"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查看培训考核记录</w:t>
            </w:r>
            <w:r>
              <w:rPr>
                <w:rFonts w:ascii="Times New Roman" w:eastAsia="仿宋_GB2312" w:hAnsi="Times New Roman" w:cs="Times New Roman" w:hint="eastAsia"/>
                <w:sz w:val="24"/>
                <w:szCs w:val="24"/>
              </w:rPr>
              <w:t>，面谈相关人员。</w:t>
            </w:r>
          </w:p>
        </w:tc>
        <w:tc>
          <w:tcPr>
            <w:tcW w:w="1658" w:type="dxa"/>
            <w:vAlign w:val="center"/>
          </w:tcPr>
          <w:p w14:paraId="4690F905"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1</w:t>
            </w:r>
            <w:r>
              <w:rPr>
                <w:rFonts w:ascii="Times New Roman" w:eastAsia="仿宋_GB2312" w:hAnsi="Times New Roman" w:cs="Times New Roman" w:hint="eastAsia"/>
                <w:sz w:val="24"/>
                <w:szCs w:val="24"/>
              </w:rPr>
              <w:t>8</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E6(R3)</w:t>
            </w:r>
            <w:r>
              <w:rPr>
                <w:rFonts w:ascii="Times New Roman" w:eastAsia="仿宋_GB2312" w:hAnsi="Times New Roman" w:cs="Times New Roman"/>
                <w:sz w:val="24"/>
                <w:szCs w:val="24"/>
              </w:rPr>
              <w:t>原则</w:t>
            </w:r>
            <w:r>
              <w:rPr>
                <w:rFonts w:ascii="Times New Roman" w:eastAsia="仿宋_GB2312" w:hAnsi="Times New Roman" w:cs="Times New Roman"/>
                <w:sz w:val="24"/>
                <w:szCs w:val="24"/>
              </w:rPr>
              <w:t xml:space="preserve"> 5</w:t>
            </w:r>
          </w:p>
        </w:tc>
      </w:tr>
      <w:tr w:rsidR="006B7004" w14:paraId="2EC86FA6" w14:textId="77777777" w:rsidTr="00B906D9">
        <w:trPr>
          <w:jc w:val="center"/>
        </w:trPr>
        <w:tc>
          <w:tcPr>
            <w:tcW w:w="1002" w:type="dxa"/>
            <w:vMerge/>
            <w:vAlign w:val="center"/>
          </w:tcPr>
          <w:p w14:paraId="27AF14A6"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02B7EBCA"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szCs w:val="24"/>
              </w:rPr>
              <w:t>★</w:t>
            </w:r>
            <w:r>
              <w:rPr>
                <w:rFonts w:ascii="Times New Roman" w:eastAsia="仿宋_GB2312" w:hAnsi="Times New Roman" w:cs="Times New Roman"/>
                <w:sz w:val="24"/>
                <w:szCs w:val="24"/>
              </w:rPr>
              <w:t xml:space="preserve">A2.5 </w:t>
            </w:r>
            <w:r>
              <w:rPr>
                <w:rFonts w:ascii="Times New Roman" w:eastAsia="仿宋_GB2312" w:hAnsi="Times New Roman" w:cs="Times New Roman"/>
                <w:sz w:val="24"/>
                <w:szCs w:val="24"/>
              </w:rPr>
              <w:t>具有与药物临床试验相适应的独立的办公工作场所</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以及必要的设备设施</w:t>
            </w:r>
            <w:r>
              <w:rPr>
                <w:rFonts w:ascii="Times New Roman" w:eastAsia="仿宋_GB2312" w:hAnsi="Times New Roman" w:cs="Times New Roman" w:hint="eastAsia"/>
                <w:sz w:val="24"/>
                <w:szCs w:val="24"/>
              </w:rPr>
              <w:t>。</w:t>
            </w:r>
          </w:p>
        </w:tc>
        <w:tc>
          <w:tcPr>
            <w:tcW w:w="2864" w:type="dxa"/>
            <w:vAlign w:val="center"/>
          </w:tcPr>
          <w:p w14:paraId="64DD62CC"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查看场所及设备设施</w:t>
            </w:r>
            <w:r>
              <w:rPr>
                <w:rFonts w:ascii="Times New Roman" w:eastAsia="仿宋_GB2312" w:hAnsi="Times New Roman" w:cs="Times New Roman" w:hint="eastAsia"/>
                <w:sz w:val="24"/>
                <w:szCs w:val="24"/>
              </w:rPr>
              <w:t>。</w:t>
            </w:r>
          </w:p>
        </w:tc>
        <w:tc>
          <w:tcPr>
            <w:tcW w:w="1658" w:type="dxa"/>
            <w:vAlign w:val="center"/>
          </w:tcPr>
          <w:p w14:paraId="1C2411B8"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条（三）</w:t>
            </w:r>
          </w:p>
        </w:tc>
      </w:tr>
      <w:tr w:rsidR="006B7004" w14:paraId="39C82181" w14:textId="77777777" w:rsidTr="00B906D9">
        <w:trPr>
          <w:jc w:val="center"/>
        </w:trPr>
        <w:tc>
          <w:tcPr>
            <w:tcW w:w="1002" w:type="dxa"/>
            <w:vMerge/>
            <w:vAlign w:val="center"/>
          </w:tcPr>
          <w:p w14:paraId="5A7008CC"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170E5D9E"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szCs w:val="24"/>
              </w:rPr>
              <w:t>★</w:t>
            </w:r>
            <w:r>
              <w:rPr>
                <w:rFonts w:ascii="Times New Roman" w:eastAsia="仿宋_GB2312" w:hAnsi="Times New Roman" w:cs="Times New Roman"/>
                <w:sz w:val="24"/>
                <w:szCs w:val="24"/>
              </w:rPr>
              <w:t xml:space="preserve">A2.6 </w:t>
            </w:r>
            <w:r>
              <w:rPr>
                <w:rFonts w:ascii="Times New Roman" w:eastAsia="仿宋_GB2312" w:hAnsi="Times New Roman" w:cs="Times New Roman"/>
                <w:sz w:val="24"/>
                <w:szCs w:val="24"/>
              </w:rPr>
              <w:t>具有与药物临床试验相适应的独立的临床试验用药房及相关设备设施，满足试验用药品储存条件</w:t>
            </w:r>
            <w:r>
              <w:rPr>
                <w:rFonts w:ascii="Times New Roman" w:eastAsia="仿宋_GB2312" w:hAnsi="Times New Roman" w:cs="Times New Roman" w:hint="eastAsia"/>
                <w:sz w:val="24"/>
                <w:szCs w:val="24"/>
              </w:rPr>
              <w:t>。</w:t>
            </w:r>
          </w:p>
        </w:tc>
        <w:tc>
          <w:tcPr>
            <w:tcW w:w="2864" w:type="dxa"/>
            <w:vAlign w:val="center"/>
          </w:tcPr>
          <w:p w14:paraId="1D2A3245"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查看场所及设备设施</w:t>
            </w:r>
            <w:r>
              <w:rPr>
                <w:rFonts w:ascii="Times New Roman" w:eastAsia="仿宋_GB2312" w:hAnsi="Times New Roman" w:cs="Times New Roman" w:hint="eastAsia"/>
                <w:sz w:val="24"/>
                <w:szCs w:val="24"/>
              </w:rPr>
              <w:t>。</w:t>
            </w:r>
          </w:p>
        </w:tc>
        <w:tc>
          <w:tcPr>
            <w:tcW w:w="1658" w:type="dxa"/>
            <w:vAlign w:val="center"/>
          </w:tcPr>
          <w:p w14:paraId="76D7398F"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条（三）</w:t>
            </w:r>
          </w:p>
        </w:tc>
      </w:tr>
      <w:tr w:rsidR="006B7004" w14:paraId="6ED11B68" w14:textId="77777777" w:rsidTr="00B906D9">
        <w:trPr>
          <w:jc w:val="center"/>
        </w:trPr>
        <w:tc>
          <w:tcPr>
            <w:tcW w:w="1002" w:type="dxa"/>
            <w:vMerge/>
            <w:vAlign w:val="center"/>
          </w:tcPr>
          <w:p w14:paraId="4DBA23C2"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78FAB7C5" w14:textId="77777777" w:rsidR="006B7004" w:rsidRDefault="006B7004" w:rsidP="006B7004">
            <w:pPr>
              <w:adjustRightInd w:val="0"/>
              <w:snapToGrid w:val="0"/>
              <w:spacing w:after="0" w:line="400" w:lineRule="exact"/>
              <w:rPr>
                <w:rFonts w:ascii="Segoe UI Symbol" w:eastAsia="仿宋_GB2312" w:hAnsi="Segoe UI Symbol" w:cs="Segoe UI Symbol"/>
                <w:sz w:val="24"/>
                <w:szCs w:val="24"/>
              </w:rPr>
            </w:pPr>
            <w:r w:rsidRPr="007C4F57">
              <w:rPr>
                <w:rFonts w:ascii="Times New Roman" w:eastAsia="仿宋_GB2312" w:hAnsi="Times New Roman" w:cs="Times New Roman"/>
                <w:sz w:val="24"/>
                <w:szCs w:val="24"/>
              </w:rPr>
              <w:t>A2.7</w:t>
            </w:r>
            <w:r>
              <w:rPr>
                <w:rFonts w:ascii="Times New Roman" w:eastAsia="仿宋_GB2312" w:hAnsi="Times New Roman" w:cs="Times New Roman" w:hint="eastAsia"/>
                <w:sz w:val="24"/>
                <w:szCs w:val="24"/>
              </w:rPr>
              <w:t xml:space="preserve"> </w:t>
            </w:r>
            <w:r>
              <w:rPr>
                <w:rFonts w:ascii="Segoe UI Symbol" w:eastAsia="仿宋_GB2312" w:hAnsi="Segoe UI Symbol" w:cs="Segoe UI Symbol" w:hint="eastAsia"/>
                <w:sz w:val="24"/>
                <w:szCs w:val="24"/>
              </w:rPr>
              <w:t>具有与临床试验相适应的生物样品储存、处理等设备设施及温度监控记录（如适用）。</w:t>
            </w:r>
          </w:p>
        </w:tc>
        <w:tc>
          <w:tcPr>
            <w:tcW w:w="2864" w:type="dxa"/>
            <w:vAlign w:val="center"/>
          </w:tcPr>
          <w:p w14:paraId="4568E8CB"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查看场所及设备设施</w:t>
            </w:r>
            <w:r>
              <w:rPr>
                <w:rFonts w:ascii="Times New Roman" w:eastAsia="仿宋_GB2312" w:hAnsi="Times New Roman" w:cs="Times New Roman" w:hint="eastAsia"/>
                <w:sz w:val="24"/>
                <w:szCs w:val="24"/>
              </w:rPr>
              <w:t>。</w:t>
            </w:r>
          </w:p>
        </w:tc>
        <w:tc>
          <w:tcPr>
            <w:tcW w:w="1658" w:type="dxa"/>
            <w:vAlign w:val="center"/>
          </w:tcPr>
          <w:p w14:paraId="64B780B2"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683810">
              <w:rPr>
                <w:rFonts w:ascii="Times New Roman" w:eastAsia="仿宋_GB2312" w:hAnsi="Times New Roman" w:cs="Times New Roman" w:hint="eastAsia"/>
                <w:sz w:val="24"/>
                <w:szCs w:val="24"/>
              </w:rPr>
              <w:t>《规定》第</w:t>
            </w:r>
            <w:r w:rsidRPr="00683810">
              <w:rPr>
                <w:rFonts w:ascii="Times New Roman" w:eastAsia="仿宋_GB2312" w:hAnsi="Times New Roman" w:cs="Times New Roman" w:hint="eastAsia"/>
                <w:sz w:val="24"/>
                <w:szCs w:val="24"/>
              </w:rPr>
              <w:t>5</w:t>
            </w:r>
            <w:r w:rsidRPr="00683810">
              <w:rPr>
                <w:rFonts w:ascii="Times New Roman" w:eastAsia="仿宋_GB2312" w:hAnsi="Times New Roman" w:cs="Times New Roman" w:hint="eastAsia"/>
                <w:sz w:val="24"/>
                <w:szCs w:val="24"/>
              </w:rPr>
              <w:t>条（三）</w:t>
            </w:r>
          </w:p>
        </w:tc>
      </w:tr>
      <w:tr w:rsidR="006B7004" w14:paraId="0D12F189" w14:textId="77777777" w:rsidTr="00B906D9">
        <w:trPr>
          <w:jc w:val="center"/>
        </w:trPr>
        <w:tc>
          <w:tcPr>
            <w:tcW w:w="1002" w:type="dxa"/>
            <w:vMerge/>
            <w:vAlign w:val="center"/>
          </w:tcPr>
          <w:p w14:paraId="67155073"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37BC4CBB"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szCs w:val="24"/>
              </w:rPr>
              <w:t>★</w:t>
            </w:r>
            <w:r>
              <w:rPr>
                <w:rFonts w:ascii="Times New Roman" w:eastAsia="仿宋_GB2312" w:hAnsi="Times New Roman" w:cs="Times New Roman"/>
                <w:sz w:val="24"/>
                <w:szCs w:val="24"/>
              </w:rPr>
              <w:t>A2.</w:t>
            </w:r>
            <w:r>
              <w:rPr>
                <w:rFonts w:ascii="Times New Roman" w:eastAsia="仿宋_GB2312" w:hAnsi="Times New Roman" w:cs="Times New Roman" w:hint="eastAsia"/>
                <w:sz w:val="24"/>
                <w:szCs w:val="24"/>
              </w:rPr>
              <w:t>8</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具有与药物临床试验相适应的独立的资料室及相关设备设施，具备防止光线直接照射、防水、防火</w:t>
            </w:r>
            <w:r>
              <w:rPr>
                <w:rFonts w:ascii="Times New Roman" w:eastAsia="仿宋_GB2312" w:hAnsi="Times New Roman" w:cs="Times New Roman" w:hint="eastAsia"/>
                <w:sz w:val="24"/>
                <w:szCs w:val="24"/>
              </w:rPr>
              <w:t>、防盗</w:t>
            </w:r>
            <w:r>
              <w:rPr>
                <w:rFonts w:ascii="Times New Roman" w:eastAsia="仿宋_GB2312" w:hAnsi="Times New Roman" w:cs="Times New Roman"/>
                <w:sz w:val="24"/>
                <w:szCs w:val="24"/>
              </w:rPr>
              <w:t>等条件</w:t>
            </w:r>
            <w:r>
              <w:rPr>
                <w:rFonts w:ascii="Times New Roman" w:eastAsia="仿宋_GB2312" w:hAnsi="Times New Roman" w:cs="Times New Roman" w:hint="eastAsia"/>
                <w:sz w:val="24"/>
                <w:szCs w:val="24"/>
              </w:rPr>
              <w:t>。</w:t>
            </w:r>
          </w:p>
        </w:tc>
        <w:tc>
          <w:tcPr>
            <w:tcW w:w="2864" w:type="dxa"/>
            <w:vAlign w:val="center"/>
          </w:tcPr>
          <w:p w14:paraId="4DD86C90"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查看场所及设备设施</w:t>
            </w:r>
            <w:r>
              <w:rPr>
                <w:rFonts w:ascii="Times New Roman" w:eastAsia="仿宋_GB2312" w:hAnsi="Times New Roman" w:cs="Times New Roman" w:hint="eastAsia"/>
                <w:sz w:val="24"/>
                <w:szCs w:val="24"/>
              </w:rPr>
              <w:t>。</w:t>
            </w:r>
          </w:p>
        </w:tc>
        <w:tc>
          <w:tcPr>
            <w:tcW w:w="1658" w:type="dxa"/>
            <w:vAlign w:val="center"/>
          </w:tcPr>
          <w:p w14:paraId="02C9A6DC"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条（三）</w:t>
            </w:r>
          </w:p>
        </w:tc>
      </w:tr>
      <w:tr w:rsidR="006B7004" w14:paraId="505E1086" w14:textId="77777777" w:rsidTr="00B906D9">
        <w:trPr>
          <w:jc w:val="center"/>
        </w:trPr>
        <w:tc>
          <w:tcPr>
            <w:tcW w:w="1002" w:type="dxa"/>
            <w:vMerge w:val="restart"/>
            <w:vAlign w:val="center"/>
          </w:tcPr>
          <w:p w14:paraId="2AC8BD4F"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A3</w:t>
            </w:r>
            <w:r>
              <w:rPr>
                <w:rFonts w:ascii="Times New Roman" w:eastAsia="仿宋_GB2312" w:hAnsi="Times New Roman" w:cs="Times New Roman"/>
                <w:sz w:val="24"/>
                <w:szCs w:val="24"/>
              </w:rPr>
              <w:t>备案管理</w:t>
            </w:r>
          </w:p>
        </w:tc>
        <w:tc>
          <w:tcPr>
            <w:tcW w:w="3969" w:type="dxa"/>
            <w:vAlign w:val="center"/>
          </w:tcPr>
          <w:p w14:paraId="7213546E" w14:textId="77777777" w:rsidR="006B7004" w:rsidRDefault="006B7004" w:rsidP="006B7004">
            <w:pPr>
              <w:adjustRightInd w:val="0"/>
              <w:snapToGrid w:val="0"/>
              <w:spacing w:after="0" w:line="400" w:lineRule="exact"/>
              <w:rPr>
                <w:rFonts w:ascii="Times New Roman" w:eastAsia="仿宋_GB2312" w:hAnsi="Times New Roman" w:cs="Times New Roman"/>
                <w:sz w:val="24"/>
              </w:rPr>
            </w:pPr>
            <w:r>
              <w:rPr>
                <w:rFonts w:ascii="Segoe UI Symbol" w:eastAsia="仿宋_GB2312" w:hAnsi="Segoe UI Symbol" w:cs="Segoe UI Symbol" w:hint="eastAsia"/>
                <w:sz w:val="24"/>
              </w:rPr>
              <w:t>★★</w:t>
            </w:r>
            <w:r>
              <w:rPr>
                <w:rFonts w:ascii="Times New Roman" w:eastAsia="仿宋_GB2312" w:hAnsi="Times New Roman" w:cs="Times New Roman"/>
                <w:sz w:val="24"/>
                <w:szCs w:val="24"/>
              </w:rPr>
              <w:t xml:space="preserve">A3.1 </w:t>
            </w:r>
            <w:r>
              <w:rPr>
                <w:rFonts w:ascii="Times New Roman" w:eastAsia="仿宋_GB2312" w:hAnsi="Times New Roman" w:cs="Times New Roman"/>
                <w:sz w:val="24"/>
                <w:szCs w:val="24"/>
              </w:rPr>
              <w:t>已在</w:t>
            </w:r>
            <w:r>
              <w:rPr>
                <w:rFonts w:ascii="Times New Roman" w:eastAsia="仿宋_GB2312" w:hAnsi="Times New Roman" w:cs="Times New Roman"/>
                <w:sz w:val="24"/>
                <w:szCs w:val="24"/>
              </w:rPr>
              <w:t>“</w:t>
            </w:r>
            <w:r>
              <w:rPr>
                <w:rFonts w:ascii="Times New Roman" w:eastAsia="仿宋_GB2312" w:hAnsi="Times New Roman" w:cs="Times New Roman"/>
                <w:sz w:val="24"/>
                <w:szCs w:val="24"/>
              </w:rPr>
              <w:t>药物临床试验机构备案管理信息平台</w:t>
            </w:r>
            <w:r>
              <w:rPr>
                <w:rFonts w:ascii="Times New Roman" w:eastAsia="仿宋_GB2312" w:hAnsi="Times New Roman" w:cs="Times New Roman"/>
                <w:sz w:val="24"/>
                <w:szCs w:val="24"/>
              </w:rPr>
              <w:t>”</w:t>
            </w:r>
            <w:r>
              <w:rPr>
                <w:rFonts w:ascii="Times New Roman" w:eastAsia="仿宋_GB2312" w:hAnsi="Times New Roman" w:cs="Times New Roman"/>
                <w:sz w:val="24"/>
                <w:szCs w:val="24"/>
              </w:rPr>
              <w:t>（以下简称备案平台）完成登记备案，机构、专业</w:t>
            </w:r>
            <w:r>
              <w:rPr>
                <w:rFonts w:ascii="Times New Roman" w:eastAsia="仿宋_GB2312" w:hAnsi="Times New Roman" w:cs="Times New Roman" w:hint="eastAsia"/>
                <w:sz w:val="24"/>
                <w:szCs w:val="24"/>
              </w:rPr>
              <w:t>/</w:t>
            </w:r>
            <w:r>
              <w:rPr>
                <w:rFonts w:ascii="Times New Roman" w:eastAsia="仿宋_GB2312" w:hAnsi="Times New Roman" w:cs="Times New Roman" w:hint="eastAsia"/>
                <w:sz w:val="24"/>
                <w:szCs w:val="24"/>
              </w:rPr>
              <w:t>试验现场</w:t>
            </w:r>
            <w:r>
              <w:rPr>
                <w:rFonts w:ascii="Times New Roman" w:eastAsia="仿宋_GB2312" w:hAnsi="Times New Roman" w:cs="Times New Roman"/>
                <w:sz w:val="24"/>
                <w:szCs w:val="24"/>
              </w:rPr>
              <w:t>、机构地址及开展试验的专业</w:t>
            </w:r>
            <w:r>
              <w:rPr>
                <w:rFonts w:ascii="Times New Roman" w:eastAsia="仿宋_GB2312" w:hAnsi="Times New Roman" w:cs="Times New Roman" w:hint="eastAsia"/>
                <w:sz w:val="24"/>
                <w:szCs w:val="24"/>
              </w:rPr>
              <w:t>/</w:t>
            </w:r>
            <w:r>
              <w:rPr>
                <w:rFonts w:ascii="Times New Roman" w:eastAsia="仿宋_GB2312" w:hAnsi="Times New Roman" w:cs="Times New Roman" w:hint="eastAsia"/>
                <w:sz w:val="24"/>
                <w:szCs w:val="24"/>
              </w:rPr>
              <w:t>试验现场</w:t>
            </w:r>
            <w:r>
              <w:rPr>
                <w:rFonts w:ascii="Times New Roman" w:eastAsia="仿宋_GB2312" w:hAnsi="Times New Roman" w:cs="Times New Roman"/>
                <w:sz w:val="24"/>
                <w:szCs w:val="24"/>
              </w:rPr>
              <w:t>地址、主要研究者的备案信息完整，</w:t>
            </w:r>
            <w:r>
              <w:rPr>
                <w:rFonts w:ascii="Times New Roman" w:eastAsia="仿宋_GB2312" w:hAnsi="Times New Roman" w:cs="Times New Roman" w:hint="eastAsia"/>
                <w:sz w:val="24"/>
                <w:szCs w:val="24"/>
              </w:rPr>
              <w:t>无隐瞒真实情况、存在重大遗漏、提供误导性或者虚假信息或者采取其他欺骗手段取得备案的</w:t>
            </w:r>
            <w:r>
              <w:rPr>
                <w:rFonts w:ascii="Times New Roman" w:eastAsia="仿宋_GB2312" w:hAnsi="Times New Roman" w:cs="Times New Roman"/>
                <w:sz w:val="24"/>
                <w:szCs w:val="24"/>
              </w:rPr>
              <w:t>情况</w:t>
            </w:r>
            <w:r>
              <w:rPr>
                <w:rFonts w:ascii="Times New Roman" w:eastAsia="仿宋_GB2312" w:hAnsi="Times New Roman" w:cs="Times New Roman" w:hint="eastAsia"/>
                <w:sz w:val="24"/>
                <w:szCs w:val="24"/>
              </w:rPr>
              <w:t>。备案完成后方可开展临床试验。</w:t>
            </w:r>
          </w:p>
        </w:tc>
        <w:tc>
          <w:tcPr>
            <w:tcW w:w="2864" w:type="dxa"/>
            <w:vAlign w:val="center"/>
          </w:tcPr>
          <w:p w14:paraId="6A9B019F"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检查实际情况并核实备案平台</w:t>
            </w:r>
            <w:r>
              <w:rPr>
                <w:rFonts w:ascii="Times New Roman" w:eastAsia="仿宋_GB2312" w:hAnsi="Times New Roman" w:cs="Times New Roman" w:hint="eastAsia"/>
                <w:sz w:val="24"/>
                <w:szCs w:val="24"/>
              </w:rPr>
              <w:t>信息是否一致。</w:t>
            </w:r>
          </w:p>
        </w:tc>
        <w:tc>
          <w:tcPr>
            <w:tcW w:w="1658" w:type="dxa"/>
            <w:vAlign w:val="center"/>
          </w:tcPr>
          <w:p w14:paraId="579A2A85"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3</w:t>
            </w:r>
            <w:r>
              <w:rPr>
                <w:rFonts w:ascii="Times New Roman" w:eastAsia="仿宋_GB2312" w:hAnsi="Times New Roman" w:cs="Times New Roman"/>
                <w:sz w:val="24"/>
                <w:szCs w:val="24"/>
              </w:rPr>
              <w:t>、</w:t>
            </w:r>
            <w:r>
              <w:rPr>
                <w:rFonts w:ascii="Times New Roman" w:eastAsia="仿宋_GB2312" w:hAnsi="Times New Roman" w:cs="Times New Roman"/>
                <w:sz w:val="24"/>
                <w:szCs w:val="24"/>
              </w:rPr>
              <w:t>6</w:t>
            </w:r>
            <w:r>
              <w:rPr>
                <w:rFonts w:ascii="Times New Roman" w:eastAsia="仿宋_GB2312" w:hAnsi="Times New Roman" w:cs="Times New Roman"/>
                <w:sz w:val="24"/>
                <w:szCs w:val="24"/>
              </w:rPr>
              <w:t>、</w:t>
            </w:r>
            <w:r>
              <w:rPr>
                <w:rFonts w:ascii="Times New Roman" w:eastAsia="仿宋_GB2312" w:hAnsi="Times New Roman" w:cs="Times New Roman"/>
                <w:sz w:val="24"/>
                <w:szCs w:val="24"/>
              </w:rPr>
              <w:t>8</w:t>
            </w:r>
            <w:r>
              <w:rPr>
                <w:rFonts w:ascii="Times New Roman" w:eastAsia="仿宋_GB2312" w:hAnsi="Times New Roman" w:cs="Times New Roman"/>
                <w:sz w:val="24"/>
                <w:szCs w:val="24"/>
              </w:rPr>
              <w:t>、</w:t>
            </w:r>
            <w:r>
              <w:rPr>
                <w:rFonts w:ascii="Times New Roman" w:eastAsia="仿宋_GB2312" w:hAnsi="Times New Roman" w:cs="Times New Roman"/>
                <w:sz w:val="24"/>
                <w:szCs w:val="24"/>
              </w:rPr>
              <w:t>9</w:t>
            </w:r>
            <w:r>
              <w:rPr>
                <w:rFonts w:ascii="Times New Roman" w:eastAsia="仿宋_GB2312" w:hAnsi="Times New Roman" w:cs="Times New Roman"/>
                <w:sz w:val="24"/>
                <w:szCs w:val="24"/>
              </w:rPr>
              <w:t>条</w:t>
            </w:r>
          </w:p>
        </w:tc>
      </w:tr>
      <w:tr w:rsidR="006B7004" w14:paraId="6D04F315" w14:textId="77777777" w:rsidTr="00B906D9">
        <w:trPr>
          <w:jc w:val="center"/>
        </w:trPr>
        <w:tc>
          <w:tcPr>
            <w:tcW w:w="1002" w:type="dxa"/>
            <w:vMerge/>
            <w:vAlign w:val="center"/>
          </w:tcPr>
          <w:p w14:paraId="43ACC736"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566336FC"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A3.2 </w:t>
            </w:r>
            <w:r>
              <w:rPr>
                <w:rFonts w:ascii="Times New Roman" w:eastAsia="仿宋_GB2312" w:hAnsi="Times New Roman" w:cs="Times New Roman"/>
                <w:sz w:val="24"/>
                <w:szCs w:val="24"/>
              </w:rPr>
              <w:t>备案前自行或者聘请第三方对</w:t>
            </w:r>
            <w:r>
              <w:rPr>
                <w:rFonts w:ascii="Times New Roman" w:eastAsia="仿宋_GB2312" w:hAnsi="Times New Roman" w:cs="Times New Roman" w:hint="eastAsia"/>
                <w:sz w:val="24"/>
                <w:szCs w:val="24"/>
              </w:rPr>
              <w:t>本</w:t>
            </w:r>
            <w:r>
              <w:rPr>
                <w:rFonts w:ascii="Times New Roman" w:eastAsia="仿宋_GB2312" w:hAnsi="Times New Roman" w:cs="Times New Roman"/>
                <w:sz w:val="24"/>
                <w:szCs w:val="24"/>
              </w:rPr>
              <w:t>临床试验机构及专业的技术水平、设施条件及特点进行评估</w:t>
            </w:r>
            <w:r>
              <w:rPr>
                <w:rFonts w:ascii="Times New Roman" w:eastAsia="仿宋_GB2312" w:hAnsi="Times New Roman" w:cs="Times New Roman" w:hint="eastAsia"/>
                <w:sz w:val="24"/>
                <w:szCs w:val="24"/>
              </w:rPr>
              <w:t>。</w:t>
            </w:r>
          </w:p>
        </w:tc>
        <w:tc>
          <w:tcPr>
            <w:tcW w:w="2864" w:type="dxa"/>
            <w:vAlign w:val="center"/>
          </w:tcPr>
          <w:p w14:paraId="37414F9E"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w:t>
            </w:r>
            <w:r>
              <w:rPr>
                <w:rFonts w:ascii="Times New Roman" w:eastAsia="仿宋_GB2312" w:hAnsi="Times New Roman" w:cs="Times New Roman" w:hint="eastAsia"/>
                <w:sz w:val="24"/>
                <w:szCs w:val="24"/>
              </w:rPr>
              <w:t>备案平台上传的</w:t>
            </w:r>
            <w:r>
              <w:rPr>
                <w:rFonts w:ascii="Times New Roman" w:eastAsia="仿宋_GB2312" w:hAnsi="Times New Roman" w:cs="Times New Roman"/>
                <w:sz w:val="24"/>
                <w:szCs w:val="24"/>
              </w:rPr>
              <w:t>评估报告与实际情况</w:t>
            </w:r>
            <w:r>
              <w:rPr>
                <w:rFonts w:ascii="Times New Roman" w:eastAsia="仿宋_GB2312" w:hAnsi="Times New Roman" w:cs="Times New Roman" w:hint="eastAsia"/>
                <w:sz w:val="24"/>
                <w:szCs w:val="24"/>
              </w:rPr>
              <w:t>是否一致。</w:t>
            </w:r>
          </w:p>
        </w:tc>
        <w:tc>
          <w:tcPr>
            <w:tcW w:w="1658" w:type="dxa"/>
            <w:vAlign w:val="center"/>
          </w:tcPr>
          <w:p w14:paraId="5F9833B8"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7</w:t>
            </w:r>
            <w:r>
              <w:rPr>
                <w:rFonts w:ascii="Times New Roman" w:eastAsia="仿宋_GB2312" w:hAnsi="Times New Roman" w:cs="Times New Roman"/>
                <w:sz w:val="24"/>
                <w:szCs w:val="24"/>
              </w:rPr>
              <w:t>条</w:t>
            </w:r>
          </w:p>
        </w:tc>
      </w:tr>
      <w:tr w:rsidR="006B7004" w14:paraId="2F850510" w14:textId="77777777" w:rsidTr="00B906D9">
        <w:trPr>
          <w:jc w:val="center"/>
        </w:trPr>
        <w:tc>
          <w:tcPr>
            <w:tcW w:w="1002" w:type="dxa"/>
            <w:vMerge/>
            <w:vAlign w:val="center"/>
          </w:tcPr>
          <w:p w14:paraId="71EE5347"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5EFDC54D"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A3.3 </w:t>
            </w:r>
            <w:r>
              <w:rPr>
                <w:rFonts w:ascii="Times New Roman" w:eastAsia="仿宋_GB2312" w:hAnsi="Times New Roman" w:cs="Times New Roman"/>
                <w:sz w:val="24"/>
                <w:szCs w:val="24"/>
              </w:rPr>
              <w:t>机构名称、机构地址、机构级别、机构负责人员、伦理</w:t>
            </w:r>
            <w:r>
              <w:rPr>
                <w:rFonts w:ascii="Times New Roman" w:eastAsia="仿宋_GB2312" w:hAnsi="Times New Roman" w:cs="Times New Roman" w:hint="eastAsia"/>
                <w:sz w:val="24"/>
                <w:szCs w:val="24"/>
              </w:rPr>
              <w:t>审查</w:t>
            </w:r>
            <w:r>
              <w:rPr>
                <w:rFonts w:ascii="Times New Roman" w:eastAsia="仿宋_GB2312" w:hAnsi="Times New Roman" w:cs="Times New Roman"/>
                <w:sz w:val="24"/>
                <w:szCs w:val="24"/>
              </w:rPr>
              <w:t>委员会和</w:t>
            </w:r>
            <w:r>
              <w:rPr>
                <w:rFonts w:ascii="Times New Roman" w:eastAsia="仿宋_GB2312" w:hAnsi="Times New Roman" w:cs="Times New Roman" w:hint="eastAsia"/>
                <w:sz w:val="24"/>
                <w:szCs w:val="24"/>
              </w:rPr>
              <w:t>主要</w:t>
            </w:r>
            <w:r>
              <w:rPr>
                <w:rFonts w:ascii="Times New Roman" w:eastAsia="仿宋_GB2312" w:hAnsi="Times New Roman" w:cs="Times New Roman"/>
                <w:sz w:val="24"/>
                <w:szCs w:val="24"/>
              </w:rPr>
              <w:t>研究者等备案信息发生变化时，于</w:t>
            </w:r>
            <w:r>
              <w:rPr>
                <w:rFonts w:ascii="Times New Roman" w:eastAsia="仿宋_GB2312" w:hAnsi="Times New Roman" w:cs="Times New Roman"/>
                <w:sz w:val="24"/>
                <w:szCs w:val="24"/>
              </w:rPr>
              <w:t>5</w:t>
            </w:r>
            <w:r>
              <w:rPr>
                <w:rFonts w:ascii="Times New Roman" w:eastAsia="仿宋_GB2312" w:hAnsi="Times New Roman" w:cs="Times New Roman"/>
                <w:sz w:val="24"/>
                <w:szCs w:val="24"/>
              </w:rPr>
              <w:t>个工作日内在备案平台中按要求填写并提交变更情况</w:t>
            </w:r>
            <w:r>
              <w:rPr>
                <w:rFonts w:ascii="Times New Roman" w:eastAsia="仿宋_GB2312" w:hAnsi="Times New Roman" w:cs="Times New Roman" w:hint="eastAsia"/>
                <w:sz w:val="24"/>
                <w:szCs w:val="24"/>
              </w:rPr>
              <w:t>。</w:t>
            </w:r>
          </w:p>
        </w:tc>
        <w:tc>
          <w:tcPr>
            <w:tcW w:w="2864" w:type="dxa"/>
            <w:vAlign w:val="center"/>
          </w:tcPr>
          <w:p w14:paraId="4886F436"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w:t>
            </w:r>
            <w:r>
              <w:rPr>
                <w:rFonts w:ascii="Times New Roman" w:eastAsia="仿宋_GB2312" w:hAnsi="Times New Roman" w:cs="Times New Roman" w:hint="eastAsia"/>
                <w:sz w:val="24"/>
                <w:szCs w:val="24"/>
              </w:rPr>
              <w:t>信息发生变化的正式文件，</w:t>
            </w:r>
            <w:r>
              <w:rPr>
                <w:rFonts w:ascii="Times New Roman" w:eastAsia="仿宋_GB2312" w:hAnsi="Times New Roman" w:cs="Times New Roman"/>
                <w:sz w:val="24"/>
                <w:szCs w:val="24"/>
              </w:rPr>
              <w:t>实际情况与备案变更信息</w:t>
            </w:r>
            <w:r>
              <w:rPr>
                <w:rFonts w:ascii="Times New Roman" w:eastAsia="仿宋_GB2312" w:hAnsi="Times New Roman" w:cs="Times New Roman" w:hint="eastAsia"/>
                <w:sz w:val="24"/>
                <w:szCs w:val="24"/>
              </w:rPr>
              <w:t>是否一致，更新是否及时。</w:t>
            </w:r>
          </w:p>
        </w:tc>
        <w:tc>
          <w:tcPr>
            <w:tcW w:w="1658" w:type="dxa"/>
            <w:vAlign w:val="center"/>
          </w:tcPr>
          <w:p w14:paraId="7C53A244"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10</w:t>
            </w:r>
            <w:r>
              <w:rPr>
                <w:rFonts w:ascii="Times New Roman" w:eastAsia="仿宋_GB2312" w:hAnsi="Times New Roman" w:cs="Times New Roman"/>
                <w:sz w:val="24"/>
                <w:szCs w:val="24"/>
              </w:rPr>
              <w:t>条</w:t>
            </w:r>
          </w:p>
        </w:tc>
      </w:tr>
      <w:tr w:rsidR="006B7004" w14:paraId="58B4C266" w14:textId="77777777" w:rsidTr="00B906D9">
        <w:trPr>
          <w:jc w:val="center"/>
        </w:trPr>
        <w:tc>
          <w:tcPr>
            <w:tcW w:w="1002" w:type="dxa"/>
            <w:vMerge/>
            <w:vAlign w:val="center"/>
          </w:tcPr>
          <w:p w14:paraId="1D20021E"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6FFE016D"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rPr>
              <w:t>★</w:t>
            </w:r>
            <w:r>
              <w:rPr>
                <w:rFonts w:ascii="Times New Roman" w:eastAsia="仿宋_GB2312" w:hAnsi="Times New Roman" w:cs="Times New Roman"/>
                <w:sz w:val="24"/>
                <w:szCs w:val="24"/>
              </w:rPr>
              <w:t xml:space="preserve">A3.4 </w:t>
            </w:r>
            <w:r>
              <w:rPr>
                <w:rFonts w:ascii="Times New Roman" w:eastAsia="仿宋_GB2312" w:hAnsi="Times New Roman" w:cs="Times New Roman"/>
                <w:sz w:val="24"/>
                <w:szCs w:val="24"/>
              </w:rPr>
              <w:t>机构于每年</w:t>
            </w:r>
            <w:r>
              <w:rPr>
                <w:rFonts w:ascii="Times New Roman" w:eastAsia="仿宋_GB2312" w:hAnsi="Times New Roman" w:cs="Times New Roman"/>
                <w:sz w:val="24"/>
                <w:szCs w:val="24"/>
              </w:rPr>
              <w:t>1</w:t>
            </w:r>
            <w:r>
              <w:rPr>
                <w:rFonts w:ascii="Times New Roman" w:eastAsia="仿宋_GB2312" w:hAnsi="Times New Roman" w:cs="Times New Roman"/>
                <w:sz w:val="24"/>
                <w:szCs w:val="24"/>
              </w:rPr>
              <w:t>月</w:t>
            </w:r>
            <w:r>
              <w:rPr>
                <w:rFonts w:ascii="Times New Roman" w:eastAsia="仿宋_GB2312" w:hAnsi="Times New Roman" w:cs="Times New Roman"/>
                <w:sz w:val="24"/>
                <w:szCs w:val="24"/>
              </w:rPr>
              <w:t>31</w:t>
            </w:r>
            <w:r>
              <w:rPr>
                <w:rFonts w:ascii="Times New Roman" w:eastAsia="仿宋_GB2312" w:hAnsi="Times New Roman" w:cs="Times New Roman"/>
                <w:sz w:val="24"/>
                <w:szCs w:val="24"/>
              </w:rPr>
              <w:t>日前在备案平台填报上一年度开展药物临床试验工作总结报告</w:t>
            </w:r>
            <w:r>
              <w:rPr>
                <w:rFonts w:ascii="Times New Roman" w:eastAsia="仿宋_GB2312" w:hAnsi="Times New Roman" w:cs="Times New Roman" w:hint="eastAsia"/>
                <w:sz w:val="24"/>
                <w:szCs w:val="24"/>
              </w:rPr>
              <w:t>。</w:t>
            </w:r>
          </w:p>
        </w:tc>
        <w:tc>
          <w:tcPr>
            <w:tcW w:w="2864" w:type="dxa"/>
            <w:vAlign w:val="center"/>
          </w:tcPr>
          <w:p w14:paraId="7E89AC34"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查看备案平台中的相关信息</w:t>
            </w:r>
            <w:r>
              <w:rPr>
                <w:rFonts w:ascii="Times New Roman" w:eastAsia="仿宋_GB2312" w:hAnsi="Times New Roman" w:cs="Times New Roman" w:hint="eastAsia"/>
                <w:sz w:val="24"/>
                <w:szCs w:val="24"/>
              </w:rPr>
              <w:t>。</w:t>
            </w:r>
          </w:p>
        </w:tc>
        <w:tc>
          <w:tcPr>
            <w:tcW w:w="1658" w:type="dxa"/>
            <w:vAlign w:val="center"/>
          </w:tcPr>
          <w:p w14:paraId="02A03F9B"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16</w:t>
            </w:r>
            <w:r>
              <w:rPr>
                <w:rFonts w:ascii="Times New Roman" w:eastAsia="仿宋_GB2312" w:hAnsi="Times New Roman" w:cs="Times New Roman"/>
                <w:sz w:val="24"/>
                <w:szCs w:val="24"/>
              </w:rPr>
              <w:t>条</w:t>
            </w:r>
          </w:p>
        </w:tc>
      </w:tr>
      <w:tr w:rsidR="006B7004" w14:paraId="5F87BB2B" w14:textId="77777777" w:rsidTr="00B906D9">
        <w:trPr>
          <w:jc w:val="center"/>
        </w:trPr>
        <w:tc>
          <w:tcPr>
            <w:tcW w:w="1002" w:type="dxa"/>
            <w:vMerge/>
            <w:vAlign w:val="center"/>
          </w:tcPr>
          <w:p w14:paraId="29929987"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78188BAF"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A3.5 </w:t>
            </w:r>
            <w:r>
              <w:rPr>
                <w:rFonts w:ascii="Times New Roman" w:eastAsia="仿宋_GB2312" w:hAnsi="Times New Roman" w:cs="Times New Roman"/>
                <w:sz w:val="24"/>
                <w:szCs w:val="24"/>
              </w:rPr>
              <w:t>机构接到境外药品监督管理部门检查药物临床试验要求的，在接受检查前将相关信息录入机构备案平台，并在接到检查结果后</w:t>
            </w:r>
            <w:r>
              <w:rPr>
                <w:rFonts w:ascii="Times New Roman" w:eastAsia="仿宋_GB2312" w:hAnsi="Times New Roman" w:cs="Times New Roman"/>
                <w:sz w:val="24"/>
                <w:szCs w:val="24"/>
              </w:rPr>
              <w:t>5</w:t>
            </w:r>
            <w:r>
              <w:rPr>
                <w:rFonts w:ascii="Times New Roman" w:eastAsia="仿宋_GB2312" w:hAnsi="Times New Roman" w:cs="Times New Roman"/>
                <w:sz w:val="24"/>
                <w:szCs w:val="24"/>
              </w:rPr>
              <w:t>个工作日内将检查结果信息录入备案平台</w:t>
            </w:r>
            <w:r>
              <w:rPr>
                <w:rFonts w:ascii="Times New Roman" w:eastAsia="仿宋_GB2312" w:hAnsi="Times New Roman" w:cs="Times New Roman" w:hint="eastAsia"/>
                <w:sz w:val="24"/>
                <w:szCs w:val="24"/>
              </w:rPr>
              <w:t>。</w:t>
            </w:r>
          </w:p>
        </w:tc>
        <w:tc>
          <w:tcPr>
            <w:tcW w:w="2864" w:type="dxa"/>
            <w:vAlign w:val="center"/>
          </w:tcPr>
          <w:p w14:paraId="60B3A8E4"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根据接受境外检查情况核对备案系统</w:t>
            </w:r>
            <w:r>
              <w:rPr>
                <w:rFonts w:ascii="Times New Roman" w:eastAsia="仿宋_GB2312" w:hAnsi="Times New Roman" w:cs="Times New Roman" w:hint="eastAsia"/>
                <w:sz w:val="24"/>
                <w:szCs w:val="24"/>
              </w:rPr>
              <w:t>。</w:t>
            </w:r>
          </w:p>
        </w:tc>
        <w:tc>
          <w:tcPr>
            <w:tcW w:w="1658" w:type="dxa"/>
            <w:vAlign w:val="center"/>
          </w:tcPr>
          <w:p w14:paraId="67631774"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17</w:t>
            </w:r>
            <w:r>
              <w:rPr>
                <w:rFonts w:ascii="Times New Roman" w:eastAsia="仿宋_GB2312" w:hAnsi="Times New Roman" w:cs="Times New Roman"/>
                <w:sz w:val="24"/>
                <w:szCs w:val="24"/>
              </w:rPr>
              <w:t>条</w:t>
            </w:r>
          </w:p>
        </w:tc>
      </w:tr>
      <w:tr w:rsidR="006B7004" w14:paraId="534D4B30" w14:textId="77777777" w:rsidTr="00B906D9">
        <w:trPr>
          <w:jc w:val="center"/>
        </w:trPr>
        <w:tc>
          <w:tcPr>
            <w:tcW w:w="1002" w:type="dxa"/>
            <w:vMerge w:val="restart"/>
            <w:vAlign w:val="center"/>
          </w:tcPr>
          <w:p w14:paraId="75244E63"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A4</w:t>
            </w:r>
            <w:r>
              <w:rPr>
                <w:rFonts w:ascii="Times New Roman" w:eastAsia="仿宋_GB2312" w:hAnsi="Times New Roman" w:cs="Times New Roman" w:hint="eastAsia"/>
                <w:sz w:val="24"/>
                <w:szCs w:val="24"/>
              </w:rPr>
              <w:t>文件体系</w:t>
            </w:r>
          </w:p>
        </w:tc>
        <w:tc>
          <w:tcPr>
            <w:tcW w:w="3969" w:type="dxa"/>
            <w:vAlign w:val="center"/>
          </w:tcPr>
          <w:p w14:paraId="0CE03024"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szCs w:val="24"/>
              </w:rPr>
              <w:t>★</w:t>
            </w:r>
            <w:r>
              <w:rPr>
                <w:rFonts w:ascii="Times New Roman" w:eastAsia="仿宋_GB2312" w:hAnsi="Times New Roman" w:cs="Times New Roman"/>
                <w:sz w:val="24"/>
                <w:szCs w:val="24"/>
              </w:rPr>
              <w:t xml:space="preserve">A4.1 </w:t>
            </w:r>
            <w:r>
              <w:rPr>
                <w:rFonts w:ascii="Times New Roman" w:eastAsia="仿宋_GB2312" w:hAnsi="Times New Roman" w:cs="Times New Roman"/>
                <w:sz w:val="24"/>
                <w:szCs w:val="24"/>
              </w:rPr>
              <w:t>建立能够满足开展药物临床试验需要的文件体系，制定药物临床试验管理制度、</w:t>
            </w:r>
            <w:r>
              <w:rPr>
                <w:rFonts w:ascii="Times New Roman" w:eastAsia="仿宋_GB2312" w:hAnsi="Times New Roman" w:cs="Times New Roman"/>
                <w:sz w:val="24"/>
                <w:szCs w:val="24"/>
              </w:rPr>
              <w:t>SOP</w:t>
            </w:r>
            <w:r>
              <w:rPr>
                <w:rFonts w:ascii="Times New Roman" w:eastAsia="仿宋_GB2312" w:hAnsi="Times New Roman" w:cs="Times New Roman"/>
                <w:sz w:val="24"/>
                <w:szCs w:val="24"/>
              </w:rPr>
              <w:t>等相关文件</w:t>
            </w:r>
            <w:r>
              <w:rPr>
                <w:rFonts w:ascii="Times New Roman" w:eastAsia="仿宋_GB2312" w:hAnsi="Times New Roman" w:cs="Times New Roman" w:hint="eastAsia"/>
                <w:sz w:val="24"/>
                <w:szCs w:val="24"/>
              </w:rPr>
              <w:t>。</w:t>
            </w:r>
          </w:p>
        </w:tc>
        <w:tc>
          <w:tcPr>
            <w:tcW w:w="2864" w:type="dxa"/>
            <w:vAlign w:val="center"/>
          </w:tcPr>
          <w:p w14:paraId="0FA39871"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查看管理制度、</w:t>
            </w:r>
            <w:r>
              <w:rPr>
                <w:rFonts w:ascii="Times New Roman" w:eastAsia="仿宋_GB2312" w:hAnsi="Times New Roman" w:cs="Times New Roman"/>
                <w:sz w:val="24"/>
                <w:szCs w:val="24"/>
              </w:rPr>
              <w:t>SOP</w:t>
            </w:r>
            <w:r>
              <w:rPr>
                <w:rFonts w:ascii="Times New Roman" w:eastAsia="仿宋_GB2312" w:hAnsi="Times New Roman" w:cs="Times New Roman"/>
                <w:sz w:val="24"/>
                <w:szCs w:val="24"/>
              </w:rPr>
              <w:t>相关文件</w:t>
            </w:r>
            <w:r>
              <w:rPr>
                <w:rFonts w:ascii="Times New Roman" w:eastAsia="仿宋_GB2312" w:hAnsi="Times New Roman" w:cs="Times New Roman" w:hint="eastAsia"/>
                <w:sz w:val="24"/>
                <w:szCs w:val="24"/>
              </w:rPr>
              <w:t>和执行情况，</w:t>
            </w:r>
            <w:r>
              <w:rPr>
                <w:rFonts w:ascii="Times New Roman" w:eastAsia="仿宋_GB2312" w:hAnsi="Times New Roman" w:cs="Times New Roman" w:hint="eastAsia"/>
                <w:color w:val="000000"/>
                <w:sz w:val="24"/>
                <w:szCs w:val="24"/>
              </w:rPr>
              <w:t>包括但不限于立项管理、试验用药品管理、资料管理、委托管理（如有）、质量管理等制度、</w:t>
            </w:r>
            <w:r>
              <w:rPr>
                <w:rFonts w:ascii="Times New Roman" w:eastAsia="仿宋_GB2312" w:hAnsi="Times New Roman" w:cs="Times New Roman" w:hint="eastAsia"/>
                <w:color w:val="000000"/>
                <w:sz w:val="24"/>
                <w:szCs w:val="24"/>
              </w:rPr>
              <w:t>SOP</w:t>
            </w:r>
            <w:r>
              <w:rPr>
                <w:rFonts w:ascii="Times New Roman" w:eastAsia="仿宋_GB2312" w:hAnsi="Times New Roman" w:cs="Times New Roman" w:hint="eastAsia"/>
                <w:color w:val="000000"/>
                <w:sz w:val="24"/>
                <w:szCs w:val="24"/>
              </w:rPr>
              <w:t>。</w:t>
            </w:r>
          </w:p>
        </w:tc>
        <w:tc>
          <w:tcPr>
            <w:tcW w:w="1658" w:type="dxa"/>
            <w:vAlign w:val="center"/>
          </w:tcPr>
          <w:p w14:paraId="121BE5D8"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条（十）；</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1</w:t>
            </w:r>
            <w:r>
              <w:rPr>
                <w:rFonts w:ascii="Times New Roman" w:eastAsia="仿宋_GB2312" w:hAnsi="Times New Roman" w:cs="Times New Roman" w:hint="eastAsia"/>
                <w:sz w:val="24"/>
                <w:szCs w:val="24"/>
              </w:rPr>
              <w:t>8</w:t>
            </w:r>
            <w:r>
              <w:rPr>
                <w:rFonts w:ascii="Times New Roman" w:eastAsia="仿宋_GB2312" w:hAnsi="Times New Roman" w:cs="Times New Roman"/>
                <w:sz w:val="24"/>
                <w:szCs w:val="24"/>
              </w:rPr>
              <w:t>条</w:t>
            </w:r>
          </w:p>
        </w:tc>
      </w:tr>
      <w:tr w:rsidR="006B7004" w14:paraId="477966C1" w14:textId="77777777" w:rsidTr="00B906D9">
        <w:trPr>
          <w:jc w:val="center"/>
        </w:trPr>
        <w:tc>
          <w:tcPr>
            <w:tcW w:w="1002" w:type="dxa"/>
            <w:vMerge/>
            <w:vAlign w:val="center"/>
          </w:tcPr>
          <w:p w14:paraId="574A415C"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56BA46DB"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szCs w:val="24"/>
              </w:rPr>
              <w:t>★</w:t>
            </w:r>
            <w:r>
              <w:rPr>
                <w:rFonts w:ascii="Times New Roman" w:eastAsia="仿宋_GB2312" w:hAnsi="Times New Roman" w:cs="Times New Roman"/>
                <w:sz w:val="24"/>
                <w:szCs w:val="24"/>
              </w:rPr>
              <w:t xml:space="preserve">A4.2 </w:t>
            </w:r>
            <w:r>
              <w:rPr>
                <w:rFonts w:ascii="Times New Roman" w:eastAsia="仿宋_GB2312" w:hAnsi="Times New Roman" w:cs="Times New Roman"/>
                <w:sz w:val="24"/>
                <w:szCs w:val="24"/>
              </w:rPr>
              <w:t>具有防范和处理药物临床试验中突发事件的管理机制与措施</w:t>
            </w:r>
            <w:r>
              <w:rPr>
                <w:rFonts w:ascii="Times New Roman" w:eastAsia="仿宋_GB2312" w:hAnsi="Times New Roman" w:cs="Times New Roman" w:hint="eastAsia"/>
                <w:sz w:val="24"/>
                <w:szCs w:val="24"/>
              </w:rPr>
              <w:t>。</w:t>
            </w:r>
          </w:p>
        </w:tc>
        <w:tc>
          <w:tcPr>
            <w:tcW w:w="2864" w:type="dxa"/>
            <w:vAlign w:val="center"/>
          </w:tcPr>
          <w:p w14:paraId="433D10A2"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查看机构应急预案</w:t>
            </w:r>
            <w:r>
              <w:rPr>
                <w:rFonts w:ascii="Times New Roman" w:eastAsia="仿宋_GB2312" w:hAnsi="Times New Roman" w:cs="Times New Roman" w:hint="eastAsia"/>
                <w:sz w:val="24"/>
                <w:szCs w:val="24"/>
              </w:rPr>
              <w:t>和执行情况。</w:t>
            </w:r>
          </w:p>
        </w:tc>
        <w:tc>
          <w:tcPr>
            <w:tcW w:w="1658" w:type="dxa"/>
            <w:vAlign w:val="center"/>
          </w:tcPr>
          <w:p w14:paraId="18B3DEDC"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条（十</w:t>
            </w:r>
            <w:r>
              <w:rPr>
                <w:rFonts w:ascii="Times New Roman" w:eastAsia="仿宋_GB2312" w:hAnsi="Times New Roman" w:cs="Times New Roman" w:hint="eastAsia"/>
                <w:sz w:val="24"/>
                <w:szCs w:val="24"/>
              </w:rPr>
              <w:t>一</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18</w:t>
            </w:r>
            <w:r>
              <w:rPr>
                <w:rFonts w:ascii="Times New Roman" w:eastAsia="仿宋_GB2312" w:hAnsi="Times New Roman" w:cs="Times New Roman"/>
                <w:sz w:val="24"/>
                <w:szCs w:val="24"/>
              </w:rPr>
              <w:t>条</w:t>
            </w:r>
          </w:p>
        </w:tc>
      </w:tr>
      <w:tr w:rsidR="006B7004" w14:paraId="739FCBC5" w14:textId="77777777" w:rsidTr="00B906D9">
        <w:trPr>
          <w:jc w:val="center"/>
        </w:trPr>
        <w:tc>
          <w:tcPr>
            <w:tcW w:w="1002" w:type="dxa"/>
            <w:vMerge/>
            <w:vAlign w:val="center"/>
          </w:tcPr>
          <w:p w14:paraId="1767C2DF"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02ABA6CE"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A4.3 </w:t>
            </w:r>
            <w:r>
              <w:rPr>
                <w:rFonts w:ascii="Times New Roman" w:eastAsia="仿宋_GB2312" w:hAnsi="Times New Roman" w:cs="Times New Roman"/>
                <w:sz w:val="24"/>
                <w:szCs w:val="24"/>
              </w:rPr>
              <w:t>管理制度和</w:t>
            </w:r>
            <w:r>
              <w:rPr>
                <w:rFonts w:ascii="Times New Roman" w:eastAsia="仿宋_GB2312" w:hAnsi="Times New Roman" w:cs="Times New Roman"/>
                <w:sz w:val="24"/>
                <w:szCs w:val="24"/>
              </w:rPr>
              <w:t>SOP</w:t>
            </w:r>
            <w:r>
              <w:rPr>
                <w:rFonts w:ascii="Times New Roman" w:eastAsia="仿宋_GB2312" w:hAnsi="Times New Roman" w:cs="Times New Roman"/>
                <w:sz w:val="24"/>
                <w:szCs w:val="24"/>
              </w:rPr>
              <w:t>内容与现行法律法规相符，及时更新完善</w:t>
            </w:r>
            <w:r>
              <w:rPr>
                <w:rFonts w:ascii="Times New Roman" w:eastAsia="仿宋_GB2312" w:hAnsi="Times New Roman" w:cs="Times New Roman" w:hint="eastAsia"/>
                <w:sz w:val="24"/>
                <w:szCs w:val="24"/>
              </w:rPr>
              <w:t>。</w:t>
            </w:r>
          </w:p>
        </w:tc>
        <w:tc>
          <w:tcPr>
            <w:tcW w:w="2864" w:type="dxa"/>
            <w:vAlign w:val="center"/>
          </w:tcPr>
          <w:p w14:paraId="0E2ACC62"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查看相关管理制度和</w:t>
            </w:r>
            <w:r>
              <w:rPr>
                <w:rFonts w:ascii="Times New Roman" w:eastAsia="仿宋_GB2312" w:hAnsi="Times New Roman" w:cs="Times New Roman"/>
                <w:sz w:val="24"/>
                <w:szCs w:val="24"/>
              </w:rPr>
              <w:t>SOP</w:t>
            </w:r>
            <w:r>
              <w:rPr>
                <w:rFonts w:ascii="Times New Roman" w:eastAsia="仿宋_GB2312" w:hAnsi="Times New Roman" w:cs="Times New Roman" w:hint="eastAsia"/>
                <w:sz w:val="24"/>
                <w:szCs w:val="24"/>
              </w:rPr>
              <w:t>。</w:t>
            </w:r>
          </w:p>
        </w:tc>
        <w:tc>
          <w:tcPr>
            <w:tcW w:w="1658" w:type="dxa"/>
            <w:vAlign w:val="center"/>
          </w:tcPr>
          <w:p w14:paraId="1AEF9124"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w:t>
            </w:r>
            <w:r w:rsidRPr="001261B0">
              <w:rPr>
                <w:rFonts w:ascii="Times New Roman" w:eastAsia="仿宋_GB2312" w:hAnsi="Times New Roman" w:cs="Times New Roman" w:hint="eastAsia"/>
                <w:sz w:val="24"/>
                <w:szCs w:val="24"/>
              </w:rPr>
              <w:t>（十）</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1</w:t>
            </w:r>
            <w:r>
              <w:rPr>
                <w:rFonts w:ascii="Times New Roman" w:eastAsia="仿宋_GB2312" w:hAnsi="Times New Roman" w:cs="Times New Roman" w:hint="eastAsia"/>
                <w:sz w:val="24"/>
                <w:szCs w:val="24"/>
              </w:rPr>
              <w:t>8</w:t>
            </w:r>
            <w:r>
              <w:rPr>
                <w:rFonts w:ascii="Times New Roman" w:eastAsia="仿宋_GB2312" w:hAnsi="Times New Roman" w:cs="Times New Roman"/>
                <w:sz w:val="24"/>
                <w:szCs w:val="24"/>
              </w:rPr>
              <w:t>条</w:t>
            </w:r>
          </w:p>
        </w:tc>
      </w:tr>
      <w:tr w:rsidR="006B7004" w14:paraId="0E5222FB" w14:textId="77777777" w:rsidTr="00B906D9">
        <w:trPr>
          <w:jc w:val="center"/>
        </w:trPr>
        <w:tc>
          <w:tcPr>
            <w:tcW w:w="1002" w:type="dxa"/>
            <w:vMerge/>
            <w:vAlign w:val="center"/>
          </w:tcPr>
          <w:p w14:paraId="54593F86"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7EE6D45D"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A4.4 </w:t>
            </w:r>
            <w:r>
              <w:rPr>
                <w:rFonts w:ascii="Times New Roman" w:eastAsia="仿宋_GB2312" w:hAnsi="Times New Roman" w:cs="Times New Roman" w:hint="eastAsia"/>
                <w:sz w:val="24"/>
                <w:szCs w:val="24"/>
              </w:rPr>
              <w:t>管理制度和</w:t>
            </w:r>
            <w:r>
              <w:rPr>
                <w:rFonts w:ascii="Times New Roman" w:eastAsia="仿宋_GB2312" w:hAnsi="Times New Roman" w:cs="Times New Roman"/>
                <w:sz w:val="24"/>
                <w:szCs w:val="24"/>
              </w:rPr>
              <w:t>SOP</w:t>
            </w:r>
            <w:r>
              <w:rPr>
                <w:rFonts w:ascii="Times New Roman" w:eastAsia="仿宋_GB2312" w:hAnsi="Times New Roman" w:cs="Times New Roman"/>
                <w:sz w:val="24"/>
                <w:szCs w:val="24"/>
              </w:rPr>
              <w:t>的起草、审核、批准、</w:t>
            </w:r>
            <w:r>
              <w:rPr>
                <w:rFonts w:ascii="Times New Roman" w:eastAsia="仿宋_GB2312" w:hAnsi="Times New Roman" w:cs="Times New Roman" w:hint="eastAsia"/>
                <w:sz w:val="24"/>
                <w:szCs w:val="24"/>
              </w:rPr>
              <w:t>培训、</w:t>
            </w:r>
            <w:r>
              <w:rPr>
                <w:rFonts w:ascii="Times New Roman" w:eastAsia="仿宋_GB2312" w:hAnsi="Times New Roman" w:cs="Times New Roman"/>
                <w:sz w:val="24"/>
                <w:szCs w:val="24"/>
              </w:rPr>
              <w:t>生效、修订、废止等符合</w:t>
            </w:r>
            <w:r>
              <w:rPr>
                <w:rFonts w:ascii="Times New Roman" w:eastAsia="仿宋_GB2312" w:hAnsi="Times New Roman" w:cs="Times New Roman" w:hint="eastAsia"/>
                <w:sz w:val="24"/>
                <w:szCs w:val="24"/>
              </w:rPr>
              <w:t>机构相关管理要求。</w:t>
            </w:r>
          </w:p>
        </w:tc>
        <w:tc>
          <w:tcPr>
            <w:tcW w:w="2864" w:type="dxa"/>
            <w:vAlign w:val="center"/>
          </w:tcPr>
          <w:p w14:paraId="786DE812"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查看相关管理制度和</w:t>
            </w:r>
            <w:r>
              <w:rPr>
                <w:rFonts w:ascii="Times New Roman" w:eastAsia="仿宋_GB2312" w:hAnsi="Times New Roman" w:cs="Times New Roman"/>
                <w:sz w:val="24"/>
                <w:szCs w:val="24"/>
              </w:rPr>
              <w:t>SOP</w:t>
            </w:r>
            <w:r>
              <w:rPr>
                <w:rFonts w:ascii="Times New Roman" w:eastAsia="仿宋_GB2312" w:hAnsi="Times New Roman" w:cs="Times New Roman" w:hint="eastAsia"/>
                <w:sz w:val="24"/>
                <w:szCs w:val="24"/>
              </w:rPr>
              <w:t>。</w:t>
            </w:r>
          </w:p>
        </w:tc>
        <w:tc>
          <w:tcPr>
            <w:tcW w:w="1658" w:type="dxa"/>
            <w:vAlign w:val="center"/>
          </w:tcPr>
          <w:p w14:paraId="2B6CF725"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w:t>
            </w:r>
            <w:r w:rsidRPr="001261B0">
              <w:rPr>
                <w:rFonts w:ascii="Times New Roman" w:eastAsia="仿宋_GB2312" w:hAnsi="Times New Roman" w:cs="Times New Roman" w:hint="eastAsia"/>
                <w:sz w:val="24"/>
                <w:szCs w:val="24"/>
              </w:rPr>
              <w:t>（十）</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1</w:t>
            </w:r>
            <w:r>
              <w:rPr>
                <w:rFonts w:ascii="Times New Roman" w:eastAsia="仿宋_GB2312" w:hAnsi="Times New Roman" w:cs="Times New Roman" w:hint="eastAsia"/>
                <w:sz w:val="24"/>
                <w:szCs w:val="24"/>
              </w:rPr>
              <w:t>8</w:t>
            </w:r>
            <w:r>
              <w:rPr>
                <w:rFonts w:ascii="Times New Roman" w:eastAsia="仿宋_GB2312" w:hAnsi="Times New Roman" w:cs="Times New Roman"/>
                <w:sz w:val="24"/>
                <w:szCs w:val="24"/>
              </w:rPr>
              <w:t>条</w:t>
            </w:r>
          </w:p>
        </w:tc>
      </w:tr>
      <w:tr w:rsidR="006B7004" w14:paraId="35C3F178" w14:textId="77777777" w:rsidTr="00B906D9">
        <w:trPr>
          <w:trHeight w:val="615"/>
          <w:jc w:val="center"/>
        </w:trPr>
        <w:tc>
          <w:tcPr>
            <w:tcW w:w="9493" w:type="dxa"/>
            <w:gridSpan w:val="4"/>
            <w:vAlign w:val="center"/>
          </w:tcPr>
          <w:p w14:paraId="0014B72D" w14:textId="77777777" w:rsidR="006B7004" w:rsidRDefault="006B7004" w:rsidP="006B7004">
            <w:pPr>
              <w:adjustRightInd w:val="0"/>
              <w:snapToGrid w:val="0"/>
              <w:spacing w:after="0" w:line="400" w:lineRule="exact"/>
              <w:rPr>
                <w:rFonts w:ascii="Times New Roman" w:eastAsia="仿宋_GB2312" w:hAnsi="Times New Roman" w:cs="Times New Roman"/>
                <w:b/>
                <w:color w:val="000000"/>
                <w:sz w:val="28"/>
                <w:szCs w:val="28"/>
              </w:rPr>
            </w:pPr>
            <w:r>
              <w:rPr>
                <w:rFonts w:ascii="Times New Roman" w:eastAsia="仿宋_GB2312" w:hAnsi="Times New Roman" w:cs="Times New Roman"/>
                <w:b/>
                <w:color w:val="000000"/>
                <w:sz w:val="28"/>
                <w:szCs w:val="28"/>
              </w:rPr>
              <w:t>运行管理（</w:t>
            </w:r>
            <w:r>
              <w:rPr>
                <w:rFonts w:ascii="Times New Roman" w:eastAsia="仿宋_GB2312" w:hAnsi="Times New Roman" w:cs="Times New Roman"/>
                <w:b/>
                <w:color w:val="000000"/>
                <w:sz w:val="28"/>
                <w:szCs w:val="28"/>
              </w:rPr>
              <w:t>A5-A8</w:t>
            </w:r>
            <w:r>
              <w:rPr>
                <w:rFonts w:ascii="Times New Roman" w:eastAsia="仿宋_GB2312" w:hAnsi="Times New Roman" w:cs="Times New Roman"/>
                <w:b/>
                <w:color w:val="000000"/>
                <w:sz w:val="28"/>
                <w:szCs w:val="28"/>
              </w:rPr>
              <w:t>）</w:t>
            </w:r>
          </w:p>
        </w:tc>
      </w:tr>
      <w:tr w:rsidR="006B7004" w14:paraId="71186172" w14:textId="77777777" w:rsidTr="00B906D9">
        <w:trPr>
          <w:jc w:val="center"/>
        </w:trPr>
        <w:tc>
          <w:tcPr>
            <w:tcW w:w="1002" w:type="dxa"/>
            <w:vMerge w:val="restart"/>
            <w:vAlign w:val="center"/>
          </w:tcPr>
          <w:p w14:paraId="3913644F"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A5</w:t>
            </w:r>
            <w:r>
              <w:rPr>
                <w:rFonts w:ascii="Times New Roman" w:eastAsia="仿宋_GB2312" w:hAnsi="Times New Roman" w:cs="Times New Roman"/>
                <w:sz w:val="24"/>
                <w:szCs w:val="24"/>
              </w:rPr>
              <w:t>立项管理</w:t>
            </w:r>
          </w:p>
        </w:tc>
        <w:tc>
          <w:tcPr>
            <w:tcW w:w="3969" w:type="dxa"/>
            <w:vAlign w:val="center"/>
          </w:tcPr>
          <w:p w14:paraId="37FBF867"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Segoe UI Symbol" w:eastAsia="仿宋_GB2312" w:hAnsi="Segoe UI Symbol" w:cs="Segoe UI Symbol" w:hint="eastAsia"/>
                <w:color w:val="000000"/>
                <w:sz w:val="24"/>
                <w:szCs w:val="24"/>
              </w:rPr>
              <w:t>★</w:t>
            </w:r>
            <w:r>
              <w:rPr>
                <w:rFonts w:ascii="Times New Roman" w:eastAsia="仿宋_GB2312" w:hAnsi="Times New Roman" w:cs="Times New Roman"/>
                <w:color w:val="000000"/>
                <w:sz w:val="24"/>
                <w:szCs w:val="24"/>
              </w:rPr>
              <w:t xml:space="preserve">A5.1 </w:t>
            </w:r>
            <w:r>
              <w:rPr>
                <w:rFonts w:ascii="Times New Roman" w:eastAsia="仿宋_GB2312" w:hAnsi="Times New Roman" w:cs="Times New Roman"/>
                <w:color w:val="000000"/>
                <w:sz w:val="24"/>
                <w:szCs w:val="24"/>
              </w:rPr>
              <w:t>对药物临床试验进行立项管理，</w:t>
            </w:r>
            <w:r>
              <w:rPr>
                <w:rFonts w:ascii="Times New Roman" w:eastAsia="仿宋_GB2312" w:hAnsi="Times New Roman" w:cs="Times New Roman" w:hint="eastAsia"/>
                <w:color w:val="000000"/>
                <w:sz w:val="24"/>
                <w:szCs w:val="24"/>
              </w:rPr>
              <w:t>有立项管理制度，确保主要研究者及其团队同期承担临床试验项目数或者入组试验参与者例</w:t>
            </w:r>
            <w:proofErr w:type="gramStart"/>
            <w:r>
              <w:rPr>
                <w:rFonts w:ascii="Times New Roman" w:eastAsia="仿宋_GB2312" w:hAnsi="Times New Roman" w:cs="Times New Roman" w:hint="eastAsia"/>
                <w:color w:val="000000"/>
                <w:sz w:val="24"/>
                <w:szCs w:val="24"/>
              </w:rPr>
              <w:t>数受到</w:t>
            </w:r>
            <w:proofErr w:type="gramEnd"/>
            <w:r>
              <w:rPr>
                <w:rFonts w:ascii="Times New Roman" w:eastAsia="仿宋_GB2312" w:hAnsi="Times New Roman" w:cs="Times New Roman" w:hint="eastAsia"/>
                <w:color w:val="000000"/>
                <w:sz w:val="24"/>
                <w:szCs w:val="24"/>
              </w:rPr>
              <w:t>合理控制，有足够的时间和资源实施临床试验。</w:t>
            </w:r>
          </w:p>
        </w:tc>
        <w:tc>
          <w:tcPr>
            <w:tcW w:w="2864" w:type="dxa"/>
            <w:vAlign w:val="center"/>
          </w:tcPr>
          <w:p w14:paraId="587548C1"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查看立项管理制度</w:t>
            </w:r>
            <w:r>
              <w:rPr>
                <w:rFonts w:ascii="Times New Roman" w:eastAsia="仿宋_GB2312" w:hAnsi="Times New Roman" w:cs="Times New Roman" w:hint="eastAsia"/>
                <w:color w:val="000000"/>
                <w:sz w:val="24"/>
                <w:szCs w:val="24"/>
              </w:rPr>
              <w:t>。</w:t>
            </w:r>
          </w:p>
        </w:tc>
        <w:tc>
          <w:tcPr>
            <w:tcW w:w="1658" w:type="dxa"/>
            <w:vAlign w:val="center"/>
          </w:tcPr>
          <w:p w14:paraId="2674FCF1"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《规定》第</w:t>
            </w:r>
            <w:r>
              <w:rPr>
                <w:rFonts w:ascii="Times New Roman" w:eastAsia="仿宋_GB2312" w:hAnsi="Times New Roman" w:cs="Times New Roman"/>
                <w:color w:val="000000"/>
                <w:sz w:val="24"/>
                <w:szCs w:val="24"/>
              </w:rPr>
              <w:t>12</w:t>
            </w:r>
            <w:r>
              <w:rPr>
                <w:rFonts w:ascii="Times New Roman" w:eastAsia="仿宋_GB2312" w:hAnsi="Times New Roman" w:cs="Times New Roman"/>
                <w:color w:val="000000"/>
                <w:sz w:val="24"/>
                <w:szCs w:val="24"/>
              </w:rPr>
              <w:t>条</w:t>
            </w:r>
            <w:r>
              <w:rPr>
                <w:rFonts w:ascii="Times New Roman" w:eastAsia="仿宋_GB2312" w:hAnsi="Times New Roman" w:cs="Times New Roman" w:hint="eastAsia"/>
                <w:color w:val="000000"/>
                <w:sz w:val="24"/>
                <w:szCs w:val="24"/>
              </w:rPr>
              <w:t>；</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hint="eastAsia"/>
                <w:sz w:val="24"/>
                <w:szCs w:val="24"/>
              </w:rPr>
              <w:t>21</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E6(R3)</w:t>
            </w:r>
            <w:r>
              <w:rPr>
                <w:rFonts w:ascii="Times New Roman" w:eastAsia="仿宋_GB2312" w:hAnsi="Times New Roman" w:cs="Times New Roman"/>
                <w:sz w:val="24"/>
                <w:szCs w:val="24"/>
              </w:rPr>
              <w:t>附件</w:t>
            </w:r>
            <w:r>
              <w:rPr>
                <w:rFonts w:ascii="Times New Roman" w:eastAsia="仿宋_GB2312" w:hAnsi="Times New Roman" w:cs="Times New Roman"/>
                <w:sz w:val="24"/>
                <w:szCs w:val="24"/>
              </w:rPr>
              <w:t>1 2.2.2</w:t>
            </w:r>
          </w:p>
        </w:tc>
      </w:tr>
      <w:tr w:rsidR="006B7004" w14:paraId="29DAF42B" w14:textId="77777777" w:rsidTr="00B906D9">
        <w:trPr>
          <w:jc w:val="center"/>
        </w:trPr>
        <w:tc>
          <w:tcPr>
            <w:tcW w:w="1002" w:type="dxa"/>
            <w:vMerge/>
            <w:vAlign w:val="center"/>
          </w:tcPr>
          <w:p w14:paraId="4F5F3F95"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141729FF"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Segoe UI Symbol" w:eastAsia="仿宋_GB2312" w:hAnsi="Segoe UI Symbol" w:cs="Segoe UI Symbol" w:hint="eastAsia"/>
                <w:color w:val="000000"/>
                <w:sz w:val="24"/>
                <w:szCs w:val="24"/>
              </w:rPr>
              <w:t>★</w:t>
            </w:r>
            <w:r>
              <w:rPr>
                <w:rFonts w:ascii="Times New Roman" w:eastAsia="仿宋_GB2312" w:hAnsi="Times New Roman" w:cs="Times New Roman"/>
                <w:color w:val="000000"/>
                <w:sz w:val="24"/>
                <w:szCs w:val="24"/>
              </w:rPr>
              <w:t xml:space="preserve">A5.2 </w:t>
            </w:r>
            <w:r>
              <w:rPr>
                <w:rFonts w:ascii="Times New Roman" w:eastAsia="仿宋_GB2312" w:hAnsi="Times New Roman" w:cs="Times New Roman"/>
                <w:color w:val="000000"/>
                <w:sz w:val="24"/>
                <w:szCs w:val="24"/>
              </w:rPr>
              <w:t>建有立项管理</w:t>
            </w:r>
            <w:r>
              <w:rPr>
                <w:rFonts w:ascii="Times New Roman" w:eastAsia="仿宋_GB2312" w:hAnsi="Times New Roman" w:cs="Times New Roman" w:hint="eastAsia"/>
                <w:color w:val="000000"/>
                <w:sz w:val="24"/>
                <w:szCs w:val="24"/>
              </w:rPr>
              <w:t>清单</w:t>
            </w:r>
            <w:r>
              <w:rPr>
                <w:rFonts w:ascii="Times New Roman" w:eastAsia="仿宋_GB2312" w:hAnsi="Times New Roman" w:cs="Times New Roman"/>
                <w:color w:val="000000"/>
                <w:sz w:val="24"/>
                <w:szCs w:val="24"/>
              </w:rPr>
              <w:t>，保存有每个项目的立项申请表和相关资料</w:t>
            </w:r>
            <w:r>
              <w:rPr>
                <w:rFonts w:ascii="Times New Roman" w:eastAsia="仿宋_GB2312" w:hAnsi="Times New Roman" w:cs="Times New Roman" w:hint="eastAsia"/>
                <w:color w:val="000000"/>
                <w:sz w:val="24"/>
                <w:szCs w:val="24"/>
              </w:rPr>
              <w:t>。</w:t>
            </w:r>
          </w:p>
        </w:tc>
        <w:tc>
          <w:tcPr>
            <w:tcW w:w="2864" w:type="dxa"/>
            <w:vAlign w:val="center"/>
          </w:tcPr>
          <w:p w14:paraId="57B2E092"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hint="eastAsia"/>
                <w:color w:val="000000"/>
                <w:sz w:val="24"/>
                <w:szCs w:val="24"/>
              </w:rPr>
              <w:t>查看项目清单、</w:t>
            </w:r>
            <w:r>
              <w:rPr>
                <w:rFonts w:ascii="Times New Roman" w:eastAsia="仿宋_GB2312" w:hAnsi="Times New Roman" w:cs="Times New Roman"/>
                <w:color w:val="000000"/>
                <w:sz w:val="24"/>
                <w:szCs w:val="24"/>
              </w:rPr>
              <w:t>立项申请表</w:t>
            </w:r>
            <w:r>
              <w:rPr>
                <w:rFonts w:ascii="Times New Roman" w:eastAsia="仿宋_GB2312" w:hAnsi="Times New Roman" w:cs="Times New Roman" w:hint="eastAsia"/>
                <w:color w:val="000000"/>
                <w:sz w:val="24"/>
                <w:szCs w:val="24"/>
              </w:rPr>
              <w:t>及相关项目资料。</w:t>
            </w:r>
          </w:p>
        </w:tc>
        <w:tc>
          <w:tcPr>
            <w:tcW w:w="1658" w:type="dxa"/>
            <w:vAlign w:val="center"/>
          </w:tcPr>
          <w:p w14:paraId="045E1F14"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《规定》第</w:t>
            </w:r>
            <w:r>
              <w:rPr>
                <w:rFonts w:ascii="Times New Roman" w:eastAsia="仿宋_GB2312" w:hAnsi="Times New Roman" w:cs="Times New Roman"/>
                <w:color w:val="000000"/>
                <w:sz w:val="24"/>
                <w:szCs w:val="24"/>
              </w:rPr>
              <w:t>12</w:t>
            </w:r>
            <w:r>
              <w:rPr>
                <w:rFonts w:ascii="Times New Roman" w:eastAsia="仿宋_GB2312" w:hAnsi="Times New Roman" w:cs="Times New Roman"/>
                <w:color w:val="000000"/>
                <w:sz w:val="24"/>
                <w:szCs w:val="24"/>
              </w:rPr>
              <w:t>条</w:t>
            </w:r>
            <w:r>
              <w:rPr>
                <w:rFonts w:ascii="Times New Roman" w:eastAsia="仿宋_GB2312" w:hAnsi="Times New Roman" w:cs="Times New Roman" w:hint="eastAsia"/>
                <w:color w:val="000000"/>
                <w:sz w:val="24"/>
                <w:szCs w:val="24"/>
              </w:rPr>
              <w:t>；</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hint="eastAsia"/>
                <w:sz w:val="24"/>
                <w:szCs w:val="24"/>
              </w:rPr>
              <w:t>21</w:t>
            </w:r>
            <w:r>
              <w:rPr>
                <w:rFonts w:ascii="Times New Roman" w:eastAsia="仿宋_GB2312" w:hAnsi="Times New Roman" w:cs="Times New Roman"/>
                <w:sz w:val="24"/>
                <w:szCs w:val="24"/>
              </w:rPr>
              <w:t>条</w:t>
            </w:r>
          </w:p>
        </w:tc>
      </w:tr>
      <w:tr w:rsidR="006B7004" w14:paraId="3E4980DE" w14:textId="77777777" w:rsidTr="00B906D9">
        <w:trPr>
          <w:jc w:val="center"/>
        </w:trPr>
        <w:tc>
          <w:tcPr>
            <w:tcW w:w="1002" w:type="dxa"/>
            <w:vMerge/>
            <w:vAlign w:val="center"/>
          </w:tcPr>
          <w:p w14:paraId="4FD5EE69"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5D281559"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A5.3 </w:t>
            </w:r>
            <w:r>
              <w:rPr>
                <w:rFonts w:ascii="Times New Roman" w:eastAsia="仿宋_GB2312" w:hAnsi="Times New Roman" w:cs="Times New Roman"/>
                <w:sz w:val="24"/>
                <w:szCs w:val="24"/>
              </w:rPr>
              <w:t>对立项资料的合</w:t>
            </w:r>
            <w:proofErr w:type="gramStart"/>
            <w:r>
              <w:rPr>
                <w:rFonts w:ascii="Times New Roman" w:eastAsia="仿宋_GB2312" w:hAnsi="Times New Roman" w:cs="Times New Roman"/>
                <w:sz w:val="24"/>
                <w:szCs w:val="24"/>
              </w:rPr>
              <w:t>规</w:t>
            </w:r>
            <w:proofErr w:type="gramEnd"/>
            <w:r>
              <w:rPr>
                <w:rFonts w:ascii="Times New Roman" w:eastAsia="仿宋_GB2312" w:hAnsi="Times New Roman" w:cs="Times New Roman"/>
                <w:sz w:val="24"/>
                <w:szCs w:val="24"/>
              </w:rPr>
              <w:t>性和完整性进行审</w:t>
            </w:r>
            <w:r>
              <w:rPr>
                <w:rFonts w:ascii="Times New Roman" w:eastAsia="仿宋_GB2312" w:hAnsi="Times New Roman" w:cs="Times New Roman" w:hint="eastAsia"/>
                <w:sz w:val="24"/>
                <w:szCs w:val="24"/>
              </w:rPr>
              <w:t>查</w:t>
            </w:r>
            <w:r>
              <w:rPr>
                <w:rFonts w:ascii="Times New Roman" w:eastAsia="仿宋_GB2312" w:hAnsi="Times New Roman" w:cs="Times New Roman"/>
                <w:sz w:val="24"/>
                <w:szCs w:val="24"/>
              </w:rPr>
              <w:t>，评估本机构相关专</w:t>
            </w:r>
            <w:r>
              <w:rPr>
                <w:rFonts w:ascii="Times New Roman" w:eastAsia="仿宋_GB2312" w:hAnsi="Times New Roman" w:cs="Times New Roman"/>
                <w:color w:val="000000"/>
                <w:sz w:val="24"/>
                <w:szCs w:val="24"/>
              </w:rPr>
              <w:t>业</w:t>
            </w:r>
            <w:r>
              <w:rPr>
                <w:rFonts w:ascii="Times New Roman" w:eastAsia="仿宋_GB2312" w:hAnsi="Times New Roman" w:cs="Times New Roman" w:hint="eastAsia"/>
                <w:color w:val="000000"/>
                <w:sz w:val="24"/>
                <w:szCs w:val="24"/>
              </w:rPr>
              <w:t>和主要研究者</w:t>
            </w:r>
            <w:r>
              <w:rPr>
                <w:rFonts w:ascii="Times New Roman" w:eastAsia="仿宋_GB2312" w:hAnsi="Times New Roman" w:cs="Times New Roman"/>
                <w:color w:val="000000"/>
                <w:sz w:val="24"/>
                <w:szCs w:val="24"/>
              </w:rPr>
              <w:t>的条件和能力是否满足要求，保存有审查记录</w:t>
            </w:r>
            <w:r>
              <w:rPr>
                <w:rFonts w:ascii="Times New Roman" w:eastAsia="仿宋_GB2312" w:hAnsi="Times New Roman" w:cs="Times New Roman" w:hint="eastAsia"/>
                <w:color w:val="000000"/>
                <w:sz w:val="24"/>
                <w:szCs w:val="24"/>
              </w:rPr>
              <w:t>。</w:t>
            </w:r>
          </w:p>
        </w:tc>
        <w:tc>
          <w:tcPr>
            <w:tcW w:w="2864" w:type="dxa"/>
            <w:vAlign w:val="center"/>
          </w:tcPr>
          <w:p w14:paraId="65C7E40D"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查看立项审查文件</w:t>
            </w:r>
            <w:r>
              <w:rPr>
                <w:rFonts w:ascii="Times New Roman" w:eastAsia="仿宋_GB2312" w:hAnsi="Times New Roman" w:cs="Times New Roman" w:hint="eastAsia"/>
                <w:color w:val="000000"/>
                <w:sz w:val="24"/>
                <w:szCs w:val="24"/>
              </w:rPr>
              <w:t>。</w:t>
            </w:r>
          </w:p>
        </w:tc>
        <w:tc>
          <w:tcPr>
            <w:tcW w:w="1658" w:type="dxa"/>
            <w:vAlign w:val="center"/>
          </w:tcPr>
          <w:p w14:paraId="4084B611"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《规定》第</w:t>
            </w:r>
            <w:r>
              <w:rPr>
                <w:rFonts w:ascii="Times New Roman" w:eastAsia="仿宋_GB2312" w:hAnsi="Times New Roman" w:cs="Times New Roman"/>
                <w:color w:val="000000"/>
                <w:sz w:val="24"/>
                <w:szCs w:val="24"/>
              </w:rPr>
              <w:t>12</w:t>
            </w:r>
            <w:r>
              <w:rPr>
                <w:rFonts w:ascii="Times New Roman" w:eastAsia="仿宋_GB2312" w:hAnsi="Times New Roman" w:cs="Times New Roman"/>
                <w:color w:val="000000"/>
                <w:sz w:val="24"/>
                <w:szCs w:val="24"/>
              </w:rPr>
              <w:t>条；</w:t>
            </w:r>
            <w:r>
              <w:rPr>
                <w:rFonts w:ascii="Times New Roman" w:eastAsia="仿宋_GB2312" w:hAnsi="Times New Roman" w:cs="Times New Roman"/>
                <w:color w:val="000000"/>
                <w:sz w:val="24"/>
                <w:szCs w:val="24"/>
              </w:rPr>
              <w:t>GCP</w:t>
            </w:r>
            <w:r>
              <w:rPr>
                <w:rFonts w:ascii="Times New Roman" w:eastAsia="仿宋_GB2312" w:hAnsi="Times New Roman" w:cs="Times New Roman"/>
                <w:color w:val="000000"/>
                <w:sz w:val="24"/>
                <w:szCs w:val="24"/>
              </w:rPr>
              <w:t>第</w:t>
            </w:r>
            <w:r>
              <w:rPr>
                <w:rFonts w:ascii="Times New Roman" w:eastAsia="仿宋_GB2312" w:hAnsi="Times New Roman" w:cs="Times New Roman" w:hint="eastAsia"/>
                <w:color w:val="000000"/>
                <w:sz w:val="24"/>
                <w:szCs w:val="24"/>
              </w:rPr>
              <w:t>21</w:t>
            </w:r>
            <w:r>
              <w:rPr>
                <w:rFonts w:ascii="Times New Roman" w:eastAsia="仿宋_GB2312" w:hAnsi="Times New Roman" w:cs="Times New Roman"/>
                <w:color w:val="000000"/>
                <w:sz w:val="24"/>
                <w:szCs w:val="24"/>
              </w:rPr>
              <w:t>条</w:t>
            </w:r>
            <w:r>
              <w:rPr>
                <w:rFonts w:ascii="Times New Roman" w:eastAsia="仿宋_GB2312" w:hAnsi="Times New Roman" w:cs="Times New Roman" w:hint="eastAsia"/>
                <w:color w:val="000000"/>
                <w:sz w:val="24"/>
                <w:szCs w:val="24"/>
              </w:rPr>
              <w:t>；</w:t>
            </w:r>
            <w:r>
              <w:rPr>
                <w:rFonts w:ascii="Times New Roman" w:eastAsia="仿宋_GB2312" w:hAnsi="Times New Roman" w:cs="Times New Roman"/>
                <w:sz w:val="24"/>
                <w:szCs w:val="24"/>
              </w:rPr>
              <w:t>E6(R3)</w:t>
            </w:r>
            <w:r>
              <w:rPr>
                <w:rFonts w:ascii="Times New Roman" w:eastAsia="仿宋_GB2312" w:hAnsi="Times New Roman" w:cs="Times New Roman"/>
                <w:sz w:val="24"/>
                <w:szCs w:val="24"/>
              </w:rPr>
              <w:t>附件</w:t>
            </w:r>
            <w:r>
              <w:rPr>
                <w:rFonts w:ascii="Times New Roman" w:eastAsia="仿宋_GB2312" w:hAnsi="Times New Roman" w:cs="Times New Roman"/>
                <w:sz w:val="24"/>
                <w:szCs w:val="24"/>
              </w:rPr>
              <w:t xml:space="preserve">1 </w:t>
            </w:r>
            <w:r>
              <w:rPr>
                <w:rFonts w:ascii="Times New Roman" w:eastAsia="仿宋_GB2312" w:hAnsi="Times New Roman" w:cs="Times New Roman" w:hint="eastAsia"/>
                <w:sz w:val="24"/>
                <w:szCs w:val="24"/>
              </w:rPr>
              <w:t>2.1.1</w:t>
            </w:r>
          </w:p>
        </w:tc>
      </w:tr>
      <w:tr w:rsidR="006B7004" w14:paraId="6254E274" w14:textId="77777777" w:rsidTr="00B906D9">
        <w:trPr>
          <w:jc w:val="center"/>
        </w:trPr>
        <w:tc>
          <w:tcPr>
            <w:tcW w:w="1002" w:type="dxa"/>
            <w:vMerge/>
            <w:vAlign w:val="center"/>
          </w:tcPr>
          <w:p w14:paraId="24E1A48F"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7F72C89A"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A5.4 </w:t>
            </w:r>
            <w:r>
              <w:rPr>
                <w:rFonts w:ascii="Times New Roman" w:eastAsia="仿宋_GB2312" w:hAnsi="Times New Roman" w:cs="Times New Roman" w:hint="eastAsia"/>
                <w:color w:val="000000"/>
                <w:sz w:val="24"/>
                <w:szCs w:val="24"/>
              </w:rPr>
              <w:t>组织管理部门采取措施</w:t>
            </w:r>
            <w:r>
              <w:rPr>
                <w:rFonts w:ascii="Times New Roman" w:eastAsia="仿宋_GB2312" w:hAnsi="Times New Roman" w:cs="Times New Roman"/>
                <w:sz w:val="24"/>
                <w:szCs w:val="24"/>
              </w:rPr>
              <w:t>掌握各项临床试验的进展</w:t>
            </w:r>
            <w:r>
              <w:rPr>
                <w:rFonts w:ascii="Times New Roman" w:eastAsia="仿宋_GB2312" w:hAnsi="Times New Roman" w:cs="Times New Roman" w:hint="eastAsia"/>
                <w:sz w:val="24"/>
                <w:szCs w:val="24"/>
              </w:rPr>
              <w:t>。</w:t>
            </w:r>
          </w:p>
        </w:tc>
        <w:tc>
          <w:tcPr>
            <w:tcW w:w="2864" w:type="dxa"/>
            <w:vAlign w:val="center"/>
          </w:tcPr>
          <w:p w14:paraId="7186C729"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hint="eastAsia"/>
                <w:color w:val="000000"/>
                <w:sz w:val="24"/>
                <w:szCs w:val="24"/>
              </w:rPr>
              <w:t>查看相关文件。</w:t>
            </w:r>
          </w:p>
        </w:tc>
        <w:tc>
          <w:tcPr>
            <w:tcW w:w="1658" w:type="dxa"/>
            <w:vAlign w:val="center"/>
          </w:tcPr>
          <w:p w14:paraId="5A935C9D"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《规定》第</w:t>
            </w:r>
            <w:r>
              <w:rPr>
                <w:rFonts w:ascii="Times New Roman" w:eastAsia="仿宋_GB2312" w:hAnsi="Times New Roman" w:cs="Times New Roman"/>
                <w:color w:val="000000"/>
                <w:sz w:val="24"/>
                <w:szCs w:val="24"/>
              </w:rPr>
              <w:t>12</w:t>
            </w:r>
            <w:r>
              <w:rPr>
                <w:rFonts w:ascii="Times New Roman" w:eastAsia="仿宋_GB2312" w:hAnsi="Times New Roman" w:cs="Times New Roman"/>
                <w:color w:val="000000"/>
                <w:sz w:val="24"/>
                <w:szCs w:val="24"/>
              </w:rPr>
              <w:t>条</w:t>
            </w:r>
            <w:r>
              <w:rPr>
                <w:rFonts w:ascii="Times New Roman" w:eastAsia="仿宋_GB2312" w:hAnsi="Times New Roman" w:cs="Times New Roman" w:hint="eastAsia"/>
                <w:color w:val="000000"/>
                <w:sz w:val="24"/>
                <w:szCs w:val="24"/>
              </w:rPr>
              <w:t>；</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hint="eastAsia"/>
                <w:sz w:val="24"/>
                <w:szCs w:val="24"/>
              </w:rPr>
              <w:t>21</w:t>
            </w:r>
            <w:r>
              <w:rPr>
                <w:rFonts w:ascii="Times New Roman" w:eastAsia="仿宋_GB2312" w:hAnsi="Times New Roman" w:cs="Times New Roman"/>
                <w:sz w:val="24"/>
                <w:szCs w:val="24"/>
              </w:rPr>
              <w:t>条</w:t>
            </w:r>
          </w:p>
        </w:tc>
      </w:tr>
      <w:tr w:rsidR="006B7004" w14:paraId="2DE6AF33" w14:textId="77777777" w:rsidTr="00B906D9">
        <w:trPr>
          <w:jc w:val="center"/>
        </w:trPr>
        <w:tc>
          <w:tcPr>
            <w:tcW w:w="1002" w:type="dxa"/>
            <w:vMerge/>
            <w:vAlign w:val="center"/>
          </w:tcPr>
          <w:p w14:paraId="6D8059CC"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7001E942"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Segoe UI Symbol" w:eastAsia="仿宋_GB2312" w:hAnsi="Segoe UI Symbol" w:cs="Segoe UI Symbol" w:hint="eastAsia"/>
                <w:color w:val="000000"/>
                <w:sz w:val="24"/>
                <w:szCs w:val="24"/>
              </w:rPr>
              <w:t>★</w:t>
            </w:r>
            <w:r>
              <w:rPr>
                <w:rFonts w:ascii="Times New Roman" w:eastAsia="仿宋_GB2312" w:hAnsi="Times New Roman" w:cs="Times New Roman"/>
                <w:color w:val="000000"/>
                <w:sz w:val="24"/>
                <w:szCs w:val="24"/>
              </w:rPr>
              <w:t xml:space="preserve">A5.5 </w:t>
            </w:r>
            <w:r>
              <w:rPr>
                <w:rFonts w:ascii="Times New Roman" w:eastAsia="仿宋_GB2312" w:hAnsi="Times New Roman" w:cs="Times New Roman"/>
                <w:sz w:val="24"/>
                <w:szCs w:val="24"/>
              </w:rPr>
              <w:t>临床试验活动开始前，</w:t>
            </w:r>
            <w:r>
              <w:rPr>
                <w:rFonts w:ascii="Times New Roman" w:eastAsia="仿宋_GB2312" w:hAnsi="Times New Roman" w:cs="Times New Roman"/>
                <w:color w:val="000000"/>
                <w:sz w:val="24"/>
                <w:szCs w:val="24"/>
              </w:rPr>
              <w:t>与申办者</w:t>
            </w:r>
            <w:r w:rsidRPr="000E129D">
              <w:rPr>
                <w:rFonts w:ascii="Times New Roman" w:eastAsia="仿宋_GB2312" w:hAnsi="Times New Roman" w:cs="Times New Roman"/>
                <w:color w:val="000000"/>
                <w:sz w:val="24"/>
                <w:szCs w:val="24"/>
              </w:rPr>
              <w:t>和</w:t>
            </w:r>
            <w:r w:rsidRPr="000E129D">
              <w:rPr>
                <w:rFonts w:ascii="Times New Roman" w:eastAsia="仿宋_GB2312" w:hAnsi="Times New Roman" w:cs="Times New Roman"/>
                <w:color w:val="000000"/>
                <w:sz w:val="24"/>
                <w:szCs w:val="24"/>
              </w:rPr>
              <w:t>/</w:t>
            </w:r>
            <w:r w:rsidRPr="000E129D">
              <w:rPr>
                <w:rFonts w:ascii="Times New Roman" w:eastAsia="仿宋_GB2312" w:hAnsi="Times New Roman" w:cs="Times New Roman"/>
                <w:color w:val="000000"/>
                <w:sz w:val="24"/>
                <w:szCs w:val="24"/>
              </w:rPr>
              <w:t>或其委托的服务供应商</w:t>
            </w:r>
            <w:r>
              <w:rPr>
                <w:rFonts w:ascii="Times New Roman" w:eastAsia="仿宋_GB2312" w:hAnsi="Times New Roman" w:cs="Times New Roman"/>
                <w:color w:val="000000"/>
                <w:sz w:val="24"/>
                <w:szCs w:val="24"/>
              </w:rPr>
              <w:t>签署临床试验合同</w:t>
            </w:r>
            <w:r>
              <w:rPr>
                <w:rFonts w:ascii="Times New Roman" w:eastAsia="仿宋_GB2312" w:hAnsi="Times New Roman" w:cs="Times New Roman" w:hint="eastAsia"/>
                <w:color w:val="000000"/>
                <w:sz w:val="24"/>
                <w:szCs w:val="24"/>
              </w:rPr>
              <w:t>，合同中明确各方职责，条款清晰完整，试验经费合理。</w:t>
            </w:r>
          </w:p>
        </w:tc>
        <w:tc>
          <w:tcPr>
            <w:tcW w:w="2864" w:type="dxa"/>
            <w:vAlign w:val="center"/>
          </w:tcPr>
          <w:p w14:paraId="145E7673"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查看临床试验合同</w:t>
            </w:r>
            <w:r>
              <w:rPr>
                <w:rFonts w:ascii="Times New Roman" w:eastAsia="仿宋_GB2312" w:hAnsi="Times New Roman" w:cs="Times New Roman" w:hint="eastAsia"/>
                <w:color w:val="000000"/>
                <w:sz w:val="24"/>
                <w:szCs w:val="24"/>
              </w:rPr>
              <w:t>。</w:t>
            </w:r>
          </w:p>
        </w:tc>
        <w:tc>
          <w:tcPr>
            <w:tcW w:w="1658" w:type="dxa"/>
            <w:vAlign w:val="center"/>
          </w:tcPr>
          <w:p w14:paraId="06F2DBCB"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GCP</w:t>
            </w:r>
            <w:r>
              <w:rPr>
                <w:rFonts w:ascii="Times New Roman" w:eastAsia="仿宋_GB2312" w:hAnsi="Times New Roman" w:cs="Times New Roman"/>
                <w:color w:val="000000"/>
                <w:sz w:val="24"/>
                <w:szCs w:val="24"/>
              </w:rPr>
              <w:t>第</w:t>
            </w:r>
            <w:r>
              <w:rPr>
                <w:rFonts w:ascii="Times New Roman" w:eastAsia="仿宋_GB2312" w:hAnsi="Times New Roman" w:cs="Times New Roman" w:hint="eastAsia"/>
                <w:color w:val="000000"/>
                <w:sz w:val="24"/>
                <w:szCs w:val="24"/>
              </w:rPr>
              <w:t>36</w:t>
            </w:r>
            <w:r>
              <w:rPr>
                <w:rFonts w:ascii="Times New Roman" w:eastAsia="仿宋_GB2312" w:hAnsi="Times New Roman" w:cs="Times New Roman"/>
                <w:color w:val="000000"/>
                <w:sz w:val="24"/>
                <w:szCs w:val="24"/>
              </w:rPr>
              <w:t>条</w:t>
            </w:r>
            <w:r>
              <w:rPr>
                <w:rFonts w:ascii="Times New Roman" w:eastAsia="仿宋_GB2312" w:hAnsi="Times New Roman" w:cs="Times New Roman" w:hint="eastAsia"/>
                <w:color w:val="000000"/>
                <w:sz w:val="24"/>
                <w:szCs w:val="24"/>
              </w:rPr>
              <w:t>；</w:t>
            </w:r>
            <w:r>
              <w:rPr>
                <w:rFonts w:ascii="Times New Roman" w:eastAsia="仿宋_GB2312" w:hAnsi="Times New Roman" w:cs="Times New Roman"/>
                <w:sz w:val="24"/>
                <w:szCs w:val="24"/>
              </w:rPr>
              <w:t>E6(R3)</w:t>
            </w:r>
            <w:r>
              <w:rPr>
                <w:rFonts w:ascii="Times New Roman" w:eastAsia="仿宋_GB2312" w:hAnsi="Times New Roman" w:cs="Times New Roman"/>
                <w:sz w:val="24"/>
                <w:szCs w:val="24"/>
              </w:rPr>
              <w:t>附件</w:t>
            </w:r>
            <w:r>
              <w:rPr>
                <w:rFonts w:ascii="Times New Roman" w:eastAsia="仿宋_GB2312" w:hAnsi="Times New Roman" w:cs="Times New Roman"/>
                <w:sz w:val="24"/>
                <w:szCs w:val="24"/>
              </w:rPr>
              <w:t>1 2.3.4</w:t>
            </w:r>
          </w:p>
        </w:tc>
      </w:tr>
      <w:tr w:rsidR="006B7004" w14:paraId="54CC818F" w14:textId="77777777" w:rsidTr="00B906D9">
        <w:trPr>
          <w:jc w:val="center"/>
        </w:trPr>
        <w:tc>
          <w:tcPr>
            <w:tcW w:w="1002" w:type="dxa"/>
            <w:vMerge/>
            <w:vAlign w:val="center"/>
          </w:tcPr>
          <w:p w14:paraId="05DBF0B4"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61ADCD34"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A5.6 </w:t>
            </w:r>
            <w:r>
              <w:rPr>
                <w:rFonts w:ascii="Times New Roman" w:eastAsia="仿宋_GB2312" w:hAnsi="Times New Roman" w:cs="Times New Roman"/>
                <w:sz w:val="24"/>
                <w:szCs w:val="24"/>
              </w:rPr>
              <w:t>在临床试验期间，接收并保存</w:t>
            </w:r>
            <w:r>
              <w:rPr>
                <w:rFonts w:ascii="Times New Roman" w:eastAsia="仿宋_GB2312" w:hAnsi="Times New Roman" w:cs="Times New Roman" w:hint="eastAsia"/>
                <w:sz w:val="24"/>
                <w:szCs w:val="24"/>
              </w:rPr>
              <w:t>主要</w:t>
            </w:r>
            <w:r>
              <w:rPr>
                <w:rFonts w:ascii="Times New Roman" w:eastAsia="仿宋_GB2312" w:hAnsi="Times New Roman" w:cs="Times New Roman"/>
                <w:sz w:val="24"/>
                <w:szCs w:val="24"/>
              </w:rPr>
              <w:t>研究者变更申请等资料，必要时进行审</w:t>
            </w:r>
            <w:r>
              <w:rPr>
                <w:rFonts w:ascii="Times New Roman" w:eastAsia="仿宋_GB2312" w:hAnsi="Times New Roman" w:cs="Times New Roman" w:hint="eastAsia"/>
                <w:sz w:val="24"/>
                <w:szCs w:val="24"/>
              </w:rPr>
              <w:t>查。</w:t>
            </w:r>
          </w:p>
        </w:tc>
        <w:tc>
          <w:tcPr>
            <w:tcW w:w="2864" w:type="dxa"/>
            <w:vAlign w:val="center"/>
          </w:tcPr>
          <w:p w14:paraId="63A63D59"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hint="eastAsia"/>
                <w:color w:val="000000"/>
                <w:sz w:val="24"/>
                <w:szCs w:val="24"/>
              </w:rPr>
              <w:t>查看接收和审</w:t>
            </w:r>
            <w:r>
              <w:rPr>
                <w:rFonts w:ascii="Times New Roman" w:eastAsia="仿宋_GB2312" w:hAnsi="Times New Roman" w:cs="Times New Roman" w:hint="eastAsia"/>
                <w:sz w:val="24"/>
                <w:szCs w:val="24"/>
              </w:rPr>
              <w:t>查</w:t>
            </w:r>
            <w:r>
              <w:rPr>
                <w:rFonts w:ascii="Times New Roman" w:eastAsia="仿宋_GB2312" w:hAnsi="Times New Roman" w:cs="Times New Roman" w:hint="eastAsia"/>
                <w:color w:val="000000"/>
                <w:sz w:val="24"/>
                <w:szCs w:val="24"/>
              </w:rPr>
              <w:t>相关资料情况。</w:t>
            </w:r>
          </w:p>
        </w:tc>
        <w:tc>
          <w:tcPr>
            <w:tcW w:w="1658" w:type="dxa"/>
            <w:vAlign w:val="center"/>
          </w:tcPr>
          <w:p w14:paraId="7B8C6A07"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GCP</w:t>
            </w:r>
            <w:r>
              <w:rPr>
                <w:rFonts w:ascii="Times New Roman" w:eastAsia="仿宋_GB2312" w:hAnsi="Times New Roman" w:cs="Times New Roman"/>
                <w:color w:val="000000"/>
                <w:sz w:val="24"/>
                <w:szCs w:val="24"/>
              </w:rPr>
              <w:t>第</w:t>
            </w:r>
            <w:r>
              <w:rPr>
                <w:rFonts w:ascii="Times New Roman" w:eastAsia="仿宋_GB2312" w:hAnsi="Times New Roman" w:cs="Times New Roman"/>
                <w:color w:val="000000"/>
                <w:sz w:val="24"/>
                <w:szCs w:val="24"/>
              </w:rPr>
              <w:t>1</w:t>
            </w:r>
            <w:r>
              <w:rPr>
                <w:rFonts w:ascii="Times New Roman" w:eastAsia="仿宋_GB2312" w:hAnsi="Times New Roman" w:cs="Times New Roman" w:hint="eastAsia"/>
                <w:color w:val="000000"/>
                <w:sz w:val="24"/>
                <w:szCs w:val="24"/>
              </w:rPr>
              <w:t>9</w:t>
            </w:r>
            <w:r>
              <w:rPr>
                <w:rFonts w:ascii="Times New Roman" w:eastAsia="仿宋_GB2312" w:hAnsi="Times New Roman" w:cs="Times New Roman"/>
                <w:color w:val="000000"/>
                <w:sz w:val="24"/>
                <w:szCs w:val="24"/>
              </w:rPr>
              <w:t>、</w:t>
            </w:r>
            <w:r>
              <w:rPr>
                <w:rFonts w:ascii="Times New Roman" w:eastAsia="仿宋_GB2312" w:hAnsi="Times New Roman" w:cs="Times New Roman"/>
                <w:color w:val="000000"/>
                <w:sz w:val="24"/>
                <w:szCs w:val="24"/>
              </w:rPr>
              <w:t>4</w:t>
            </w:r>
            <w:r>
              <w:rPr>
                <w:rFonts w:ascii="Times New Roman" w:eastAsia="仿宋_GB2312" w:hAnsi="Times New Roman" w:cs="Times New Roman" w:hint="eastAsia"/>
                <w:color w:val="000000"/>
                <w:sz w:val="24"/>
                <w:szCs w:val="24"/>
              </w:rPr>
              <w:t>4</w:t>
            </w:r>
            <w:r>
              <w:rPr>
                <w:rFonts w:ascii="Times New Roman" w:eastAsia="仿宋_GB2312" w:hAnsi="Times New Roman" w:cs="Times New Roman"/>
                <w:color w:val="000000"/>
                <w:sz w:val="24"/>
                <w:szCs w:val="24"/>
              </w:rPr>
              <w:t>条</w:t>
            </w:r>
          </w:p>
        </w:tc>
      </w:tr>
      <w:tr w:rsidR="006B7004" w14:paraId="5CB537AA" w14:textId="77777777" w:rsidTr="00B906D9">
        <w:trPr>
          <w:jc w:val="center"/>
        </w:trPr>
        <w:tc>
          <w:tcPr>
            <w:tcW w:w="1002" w:type="dxa"/>
            <w:vMerge/>
            <w:vAlign w:val="center"/>
          </w:tcPr>
          <w:p w14:paraId="44931DE5"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5AEEB6F4"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A5.7 </w:t>
            </w:r>
            <w:r>
              <w:rPr>
                <w:rFonts w:ascii="Times New Roman" w:eastAsia="仿宋_GB2312" w:hAnsi="Times New Roman" w:cs="Times New Roman"/>
                <w:sz w:val="24"/>
                <w:szCs w:val="24"/>
              </w:rPr>
              <w:t>采取必要措施，</w:t>
            </w:r>
            <w:r>
              <w:rPr>
                <w:rFonts w:ascii="Times New Roman" w:eastAsia="仿宋_GB2312" w:hAnsi="Times New Roman" w:cs="Times New Roman" w:hint="eastAsia"/>
                <w:sz w:val="24"/>
                <w:szCs w:val="24"/>
              </w:rPr>
              <w:t>协调解决临床试验的有关问题，</w:t>
            </w:r>
            <w:r>
              <w:rPr>
                <w:rFonts w:ascii="Times New Roman" w:eastAsia="仿宋_GB2312" w:hAnsi="Times New Roman" w:cs="Times New Roman"/>
                <w:sz w:val="24"/>
                <w:szCs w:val="24"/>
              </w:rPr>
              <w:t>保证各项临床试验在本机构顺利实施</w:t>
            </w:r>
            <w:r>
              <w:rPr>
                <w:rFonts w:ascii="Times New Roman" w:eastAsia="仿宋_GB2312" w:hAnsi="Times New Roman" w:cs="Times New Roman" w:hint="eastAsia"/>
                <w:sz w:val="24"/>
                <w:szCs w:val="24"/>
              </w:rPr>
              <w:t>。</w:t>
            </w:r>
          </w:p>
        </w:tc>
        <w:tc>
          <w:tcPr>
            <w:tcW w:w="2864" w:type="dxa"/>
            <w:vAlign w:val="center"/>
          </w:tcPr>
          <w:p w14:paraId="12ED838A"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hint="eastAsia"/>
                <w:color w:val="000000"/>
                <w:sz w:val="24"/>
                <w:szCs w:val="24"/>
              </w:rPr>
              <w:t>面谈相关人员，查看相应工作程序及采取措施的文件记录。</w:t>
            </w:r>
          </w:p>
        </w:tc>
        <w:tc>
          <w:tcPr>
            <w:tcW w:w="1658" w:type="dxa"/>
            <w:vAlign w:val="center"/>
          </w:tcPr>
          <w:p w14:paraId="3CDBF0E4"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GCP</w:t>
            </w:r>
            <w:r>
              <w:rPr>
                <w:rFonts w:ascii="Times New Roman" w:eastAsia="仿宋_GB2312" w:hAnsi="Times New Roman" w:cs="Times New Roman"/>
                <w:color w:val="000000"/>
                <w:sz w:val="24"/>
                <w:szCs w:val="24"/>
              </w:rPr>
              <w:t>第</w:t>
            </w:r>
            <w:r>
              <w:rPr>
                <w:rFonts w:ascii="Times New Roman" w:eastAsia="仿宋_GB2312" w:hAnsi="Times New Roman" w:cs="Times New Roman"/>
                <w:color w:val="000000"/>
                <w:sz w:val="24"/>
                <w:szCs w:val="24"/>
              </w:rPr>
              <w:t>1</w:t>
            </w:r>
            <w:r>
              <w:rPr>
                <w:rFonts w:ascii="Times New Roman" w:eastAsia="仿宋_GB2312" w:hAnsi="Times New Roman" w:cs="Times New Roman" w:hint="eastAsia"/>
                <w:color w:val="000000"/>
                <w:sz w:val="24"/>
                <w:szCs w:val="24"/>
              </w:rPr>
              <w:t>9</w:t>
            </w:r>
            <w:r>
              <w:rPr>
                <w:rFonts w:ascii="Times New Roman" w:eastAsia="仿宋_GB2312" w:hAnsi="Times New Roman" w:cs="Times New Roman"/>
                <w:color w:val="000000"/>
                <w:sz w:val="24"/>
                <w:szCs w:val="24"/>
              </w:rPr>
              <w:t>、</w:t>
            </w:r>
            <w:r>
              <w:rPr>
                <w:rFonts w:ascii="Times New Roman" w:eastAsia="仿宋_GB2312" w:hAnsi="Times New Roman" w:cs="Times New Roman" w:hint="eastAsia"/>
                <w:color w:val="000000"/>
                <w:sz w:val="24"/>
                <w:szCs w:val="24"/>
              </w:rPr>
              <w:t>21</w:t>
            </w:r>
            <w:r>
              <w:rPr>
                <w:rFonts w:ascii="Times New Roman" w:eastAsia="仿宋_GB2312" w:hAnsi="Times New Roman" w:cs="Times New Roman"/>
                <w:color w:val="000000"/>
                <w:sz w:val="24"/>
                <w:szCs w:val="24"/>
              </w:rPr>
              <w:t>条</w:t>
            </w:r>
          </w:p>
        </w:tc>
      </w:tr>
      <w:tr w:rsidR="006B7004" w14:paraId="4AFFBF92" w14:textId="77777777" w:rsidTr="00B906D9">
        <w:trPr>
          <w:jc w:val="center"/>
        </w:trPr>
        <w:tc>
          <w:tcPr>
            <w:tcW w:w="1002" w:type="dxa"/>
            <w:vMerge/>
            <w:vAlign w:val="center"/>
          </w:tcPr>
          <w:p w14:paraId="2F25509F"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4592B1C3"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A5.8 </w:t>
            </w:r>
            <w:r>
              <w:rPr>
                <w:rFonts w:ascii="Times New Roman" w:eastAsia="仿宋_GB2312" w:hAnsi="Times New Roman" w:cs="Times New Roman"/>
                <w:sz w:val="24"/>
                <w:szCs w:val="24"/>
              </w:rPr>
              <w:t>在临床试验结束后，</w:t>
            </w:r>
            <w:r>
              <w:rPr>
                <w:rFonts w:ascii="Times New Roman" w:eastAsia="仿宋_GB2312" w:hAnsi="Times New Roman" w:cs="Times New Roman" w:hint="eastAsia"/>
                <w:sz w:val="24"/>
                <w:szCs w:val="24"/>
              </w:rPr>
              <w:t>接收主要研究者递交的书面报告。</w:t>
            </w:r>
          </w:p>
        </w:tc>
        <w:tc>
          <w:tcPr>
            <w:tcW w:w="2864" w:type="dxa"/>
            <w:vAlign w:val="center"/>
          </w:tcPr>
          <w:p w14:paraId="27BA630D" w14:textId="544879A8"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hint="eastAsia"/>
                <w:color w:val="000000"/>
                <w:sz w:val="24"/>
                <w:szCs w:val="24"/>
              </w:rPr>
              <w:t>查看书面报告</w:t>
            </w:r>
            <w:r w:rsidR="00B906D9">
              <w:rPr>
                <w:rFonts w:ascii="Times New Roman" w:eastAsia="仿宋_GB2312" w:hAnsi="Times New Roman" w:cs="Times New Roman" w:hint="eastAsia"/>
                <w:color w:val="000000"/>
                <w:sz w:val="24"/>
                <w:szCs w:val="24"/>
              </w:rPr>
              <w:t>。</w:t>
            </w:r>
          </w:p>
        </w:tc>
        <w:tc>
          <w:tcPr>
            <w:tcW w:w="1658" w:type="dxa"/>
            <w:vAlign w:val="center"/>
          </w:tcPr>
          <w:p w14:paraId="3476C210"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《规定》第</w:t>
            </w:r>
            <w:r>
              <w:rPr>
                <w:rFonts w:ascii="Times New Roman" w:eastAsia="仿宋_GB2312" w:hAnsi="Times New Roman" w:cs="Times New Roman"/>
                <w:color w:val="000000"/>
                <w:sz w:val="24"/>
                <w:szCs w:val="24"/>
              </w:rPr>
              <w:t>12</w:t>
            </w:r>
            <w:r>
              <w:rPr>
                <w:rFonts w:ascii="Times New Roman" w:eastAsia="仿宋_GB2312" w:hAnsi="Times New Roman" w:cs="Times New Roman"/>
                <w:color w:val="000000"/>
                <w:sz w:val="24"/>
                <w:szCs w:val="24"/>
              </w:rPr>
              <w:t>条；</w:t>
            </w:r>
            <w:r>
              <w:rPr>
                <w:rFonts w:ascii="Times New Roman" w:eastAsia="仿宋_GB2312" w:hAnsi="Times New Roman" w:cs="Times New Roman"/>
                <w:color w:val="000000"/>
                <w:sz w:val="24"/>
                <w:szCs w:val="24"/>
              </w:rPr>
              <w:t>GCP</w:t>
            </w:r>
            <w:r>
              <w:rPr>
                <w:rFonts w:ascii="Times New Roman" w:eastAsia="仿宋_GB2312" w:hAnsi="Times New Roman" w:cs="Times New Roman"/>
                <w:color w:val="000000"/>
                <w:sz w:val="24"/>
                <w:szCs w:val="24"/>
              </w:rPr>
              <w:t>第</w:t>
            </w:r>
            <w:r>
              <w:rPr>
                <w:rFonts w:ascii="Times New Roman" w:eastAsia="仿宋_GB2312" w:hAnsi="Times New Roman" w:cs="Times New Roman" w:hint="eastAsia"/>
                <w:color w:val="000000"/>
                <w:sz w:val="24"/>
                <w:szCs w:val="24"/>
              </w:rPr>
              <w:t>30</w:t>
            </w:r>
            <w:r>
              <w:rPr>
                <w:rFonts w:ascii="Times New Roman" w:eastAsia="仿宋_GB2312" w:hAnsi="Times New Roman" w:cs="Times New Roman"/>
                <w:color w:val="000000"/>
                <w:sz w:val="24"/>
                <w:szCs w:val="24"/>
              </w:rPr>
              <w:t>条</w:t>
            </w:r>
            <w:r>
              <w:rPr>
                <w:rFonts w:ascii="Times New Roman" w:eastAsia="仿宋_GB2312" w:hAnsi="Times New Roman" w:cs="Times New Roman" w:hint="eastAsia"/>
                <w:color w:val="000000"/>
                <w:sz w:val="24"/>
                <w:szCs w:val="24"/>
              </w:rPr>
              <w:t>；</w:t>
            </w:r>
            <w:r>
              <w:rPr>
                <w:rFonts w:ascii="Times New Roman" w:eastAsia="仿宋_GB2312" w:hAnsi="Times New Roman" w:cs="Times New Roman"/>
                <w:sz w:val="24"/>
                <w:szCs w:val="24"/>
              </w:rPr>
              <w:t>E6(R3)</w:t>
            </w:r>
            <w:r>
              <w:rPr>
                <w:rFonts w:ascii="Times New Roman" w:eastAsia="仿宋_GB2312" w:hAnsi="Times New Roman" w:cs="Times New Roman"/>
                <w:sz w:val="24"/>
                <w:szCs w:val="24"/>
              </w:rPr>
              <w:t>附件</w:t>
            </w:r>
            <w:r>
              <w:rPr>
                <w:rFonts w:ascii="Times New Roman" w:eastAsia="仿宋_GB2312" w:hAnsi="Times New Roman" w:cs="Times New Roman"/>
                <w:sz w:val="24"/>
                <w:szCs w:val="24"/>
              </w:rPr>
              <w:t>1 2.13</w:t>
            </w:r>
          </w:p>
        </w:tc>
      </w:tr>
      <w:tr w:rsidR="006B7004" w14:paraId="06821E5F" w14:textId="77777777" w:rsidTr="00B906D9">
        <w:trPr>
          <w:jc w:val="center"/>
        </w:trPr>
        <w:tc>
          <w:tcPr>
            <w:tcW w:w="1002" w:type="dxa"/>
            <w:vMerge w:val="restart"/>
            <w:vAlign w:val="center"/>
          </w:tcPr>
          <w:p w14:paraId="5065231F"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A6</w:t>
            </w:r>
            <w:r>
              <w:rPr>
                <w:rFonts w:ascii="Times New Roman" w:eastAsia="仿宋_GB2312" w:hAnsi="Times New Roman" w:cs="Times New Roman"/>
                <w:sz w:val="24"/>
                <w:szCs w:val="24"/>
              </w:rPr>
              <w:t>试验用药品</w:t>
            </w:r>
            <w:r>
              <w:rPr>
                <w:rFonts w:ascii="Times New Roman" w:eastAsia="仿宋_GB2312" w:hAnsi="Times New Roman" w:cs="Times New Roman" w:hint="eastAsia"/>
                <w:sz w:val="24"/>
                <w:szCs w:val="24"/>
              </w:rPr>
              <w:t>和生物样品</w:t>
            </w:r>
            <w:r>
              <w:rPr>
                <w:rFonts w:ascii="Times New Roman" w:eastAsia="仿宋_GB2312" w:hAnsi="Times New Roman" w:cs="Times New Roman"/>
                <w:sz w:val="24"/>
                <w:szCs w:val="24"/>
              </w:rPr>
              <w:t>管理</w:t>
            </w:r>
          </w:p>
        </w:tc>
        <w:tc>
          <w:tcPr>
            <w:tcW w:w="3969" w:type="dxa"/>
            <w:vAlign w:val="center"/>
          </w:tcPr>
          <w:p w14:paraId="5301495B"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Segoe UI Symbol" w:eastAsia="仿宋_GB2312" w:hAnsi="Segoe UI Symbol" w:cs="Segoe UI Symbol" w:hint="eastAsia"/>
                <w:color w:val="000000"/>
                <w:sz w:val="24"/>
                <w:szCs w:val="24"/>
              </w:rPr>
              <w:t>★</w:t>
            </w:r>
            <w:r>
              <w:rPr>
                <w:rFonts w:ascii="Times New Roman" w:eastAsia="仿宋_GB2312" w:hAnsi="Times New Roman" w:cs="Times New Roman"/>
                <w:color w:val="000000"/>
                <w:sz w:val="24"/>
                <w:szCs w:val="24"/>
              </w:rPr>
              <w:t xml:space="preserve">A6.1 </w:t>
            </w:r>
            <w:r>
              <w:rPr>
                <w:rFonts w:ascii="Times New Roman" w:eastAsia="仿宋_GB2312" w:hAnsi="Times New Roman" w:cs="Times New Roman" w:hint="eastAsia"/>
                <w:color w:val="000000"/>
                <w:sz w:val="24"/>
                <w:szCs w:val="24"/>
              </w:rPr>
              <w:t>机构建立试验用药品验收和退回制度，保证试验用药品</w:t>
            </w:r>
            <w:r>
              <w:rPr>
                <w:rFonts w:ascii="Times New Roman" w:eastAsia="仿宋_GB2312" w:hAnsi="Times New Roman" w:cs="Times New Roman"/>
                <w:color w:val="000000"/>
                <w:sz w:val="24"/>
                <w:szCs w:val="24"/>
              </w:rPr>
              <w:t>的数量、</w:t>
            </w:r>
            <w:r>
              <w:rPr>
                <w:rFonts w:ascii="Times New Roman" w:eastAsia="仿宋_GB2312" w:hAnsi="Times New Roman" w:cs="Times New Roman" w:hint="eastAsia"/>
                <w:color w:val="000000"/>
                <w:sz w:val="24"/>
                <w:szCs w:val="24"/>
              </w:rPr>
              <w:t>检验报告</w:t>
            </w:r>
            <w:r>
              <w:rPr>
                <w:rFonts w:ascii="Times New Roman" w:eastAsia="仿宋_GB2312" w:hAnsi="Times New Roman" w:cs="Times New Roman"/>
                <w:color w:val="000000"/>
                <w:sz w:val="24"/>
                <w:szCs w:val="24"/>
              </w:rPr>
              <w:t>、效期、</w:t>
            </w:r>
            <w:r>
              <w:rPr>
                <w:rFonts w:ascii="Times New Roman" w:eastAsia="仿宋_GB2312" w:hAnsi="Times New Roman" w:cs="Times New Roman" w:hint="eastAsia"/>
                <w:color w:val="000000"/>
                <w:sz w:val="24"/>
                <w:szCs w:val="24"/>
              </w:rPr>
              <w:t>贮存和</w:t>
            </w:r>
            <w:r>
              <w:rPr>
                <w:rFonts w:ascii="Times New Roman" w:eastAsia="仿宋_GB2312" w:hAnsi="Times New Roman" w:cs="Times New Roman"/>
                <w:color w:val="000000"/>
                <w:sz w:val="24"/>
                <w:szCs w:val="24"/>
              </w:rPr>
              <w:t>运输条件等</w:t>
            </w:r>
            <w:r>
              <w:rPr>
                <w:rFonts w:ascii="Times New Roman" w:eastAsia="仿宋_GB2312" w:hAnsi="Times New Roman" w:cs="Times New Roman" w:hint="eastAsia"/>
                <w:color w:val="000000"/>
                <w:sz w:val="24"/>
                <w:szCs w:val="24"/>
              </w:rPr>
              <w:t>符合试验方案和相应的规定要求；</w:t>
            </w:r>
            <w:r w:rsidRPr="0018764E">
              <w:rPr>
                <w:rFonts w:ascii="Times New Roman" w:eastAsia="仿宋_GB2312" w:hAnsi="Times New Roman" w:cs="Times New Roman" w:hint="eastAsia"/>
                <w:color w:val="000000"/>
                <w:sz w:val="24"/>
                <w:szCs w:val="24"/>
              </w:rPr>
              <w:t>指派具备药学资质或经过主要研究者授权的经培训的研究人员管理试验用药品</w:t>
            </w:r>
            <w:r>
              <w:rPr>
                <w:rFonts w:ascii="Times New Roman" w:eastAsia="仿宋_GB2312" w:hAnsi="Times New Roman" w:cs="Times New Roman"/>
                <w:color w:val="000000"/>
                <w:sz w:val="24"/>
                <w:szCs w:val="24"/>
              </w:rPr>
              <w:t>，保存有药品出入库</w:t>
            </w:r>
            <w:r>
              <w:rPr>
                <w:rFonts w:ascii="Times New Roman" w:eastAsia="仿宋_GB2312" w:hAnsi="Times New Roman" w:cs="Times New Roman" w:hint="eastAsia"/>
                <w:color w:val="000000"/>
                <w:sz w:val="24"/>
                <w:szCs w:val="24"/>
              </w:rPr>
              <w:t>登记。</w:t>
            </w:r>
          </w:p>
        </w:tc>
        <w:tc>
          <w:tcPr>
            <w:tcW w:w="2864" w:type="dxa"/>
            <w:vAlign w:val="center"/>
          </w:tcPr>
          <w:p w14:paraId="736813E1"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hint="eastAsia"/>
                <w:color w:val="000000"/>
                <w:sz w:val="24"/>
                <w:szCs w:val="24"/>
              </w:rPr>
              <w:t>查看</w:t>
            </w:r>
            <w:r>
              <w:rPr>
                <w:rFonts w:ascii="Times New Roman" w:eastAsia="仿宋_GB2312" w:hAnsi="Times New Roman" w:cs="Times New Roman"/>
                <w:sz w:val="24"/>
                <w:szCs w:val="24"/>
              </w:rPr>
              <w:t>药品验收和退回</w:t>
            </w:r>
            <w:r>
              <w:rPr>
                <w:rFonts w:ascii="Times New Roman" w:eastAsia="仿宋_GB2312" w:hAnsi="Times New Roman" w:cs="Times New Roman"/>
                <w:color w:val="000000"/>
                <w:sz w:val="24"/>
                <w:szCs w:val="24"/>
              </w:rPr>
              <w:t>制度</w:t>
            </w:r>
            <w:r>
              <w:rPr>
                <w:rFonts w:ascii="Times New Roman" w:eastAsia="仿宋_GB2312" w:hAnsi="Times New Roman" w:cs="Times New Roman" w:hint="eastAsia"/>
                <w:color w:val="000000"/>
                <w:sz w:val="24"/>
                <w:szCs w:val="24"/>
              </w:rPr>
              <w:t>及相应记录</w:t>
            </w:r>
            <w:r>
              <w:rPr>
                <w:rFonts w:ascii="Times New Roman" w:eastAsia="仿宋_GB2312" w:hAnsi="Times New Roman" w:cs="Times New Roman"/>
                <w:color w:val="000000"/>
                <w:sz w:val="24"/>
                <w:szCs w:val="24"/>
              </w:rPr>
              <w:t>文件</w:t>
            </w:r>
            <w:r>
              <w:rPr>
                <w:rFonts w:ascii="Times New Roman" w:eastAsia="仿宋_GB2312" w:hAnsi="Times New Roman" w:cs="Times New Roman" w:hint="eastAsia"/>
                <w:color w:val="000000"/>
                <w:sz w:val="24"/>
                <w:szCs w:val="24"/>
              </w:rPr>
              <w:t>，</w:t>
            </w:r>
            <w:r>
              <w:rPr>
                <w:rFonts w:ascii="Times New Roman" w:eastAsia="仿宋_GB2312" w:hAnsi="Times New Roman" w:cs="Times New Roman"/>
                <w:color w:val="000000"/>
                <w:sz w:val="24"/>
                <w:szCs w:val="24"/>
              </w:rPr>
              <w:t>查看人员任命文件</w:t>
            </w:r>
            <w:r>
              <w:rPr>
                <w:rFonts w:ascii="Times New Roman" w:eastAsia="仿宋_GB2312" w:hAnsi="Times New Roman" w:cs="Times New Roman" w:hint="eastAsia"/>
                <w:color w:val="000000"/>
                <w:sz w:val="24"/>
                <w:szCs w:val="24"/>
              </w:rPr>
              <w:t>。</w:t>
            </w:r>
          </w:p>
        </w:tc>
        <w:tc>
          <w:tcPr>
            <w:tcW w:w="1658" w:type="dxa"/>
            <w:vAlign w:val="center"/>
          </w:tcPr>
          <w:p w14:paraId="7ACF872F"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color w:val="000000"/>
                <w:sz w:val="24"/>
                <w:szCs w:val="24"/>
              </w:rPr>
              <w:t>《规定》第</w:t>
            </w:r>
            <w:r>
              <w:rPr>
                <w:rFonts w:ascii="Times New Roman" w:eastAsia="仿宋_GB2312" w:hAnsi="Times New Roman" w:cs="Times New Roman"/>
                <w:color w:val="000000"/>
                <w:sz w:val="24"/>
                <w:szCs w:val="24"/>
              </w:rPr>
              <w:t>12</w:t>
            </w:r>
            <w:r>
              <w:rPr>
                <w:rFonts w:ascii="Times New Roman" w:eastAsia="仿宋_GB2312" w:hAnsi="Times New Roman" w:cs="Times New Roman"/>
                <w:color w:val="000000"/>
                <w:sz w:val="24"/>
                <w:szCs w:val="24"/>
              </w:rPr>
              <w:t>条；</w:t>
            </w:r>
            <w:r>
              <w:rPr>
                <w:rFonts w:ascii="Times New Roman" w:eastAsia="仿宋_GB2312" w:hAnsi="Times New Roman" w:cs="Times New Roman"/>
                <w:color w:val="000000"/>
                <w:sz w:val="24"/>
                <w:szCs w:val="24"/>
              </w:rPr>
              <w:t>GCP</w:t>
            </w:r>
            <w:r>
              <w:rPr>
                <w:rFonts w:ascii="Times New Roman" w:eastAsia="仿宋_GB2312" w:hAnsi="Times New Roman" w:cs="Times New Roman"/>
                <w:color w:val="000000"/>
                <w:sz w:val="24"/>
                <w:szCs w:val="24"/>
              </w:rPr>
              <w:t>第</w:t>
            </w:r>
            <w:r>
              <w:rPr>
                <w:rFonts w:ascii="Times New Roman" w:eastAsia="仿宋_GB2312" w:hAnsi="Times New Roman" w:cs="Times New Roman"/>
                <w:color w:val="000000"/>
                <w:sz w:val="24"/>
                <w:szCs w:val="24"/>
              </w:rPr>
              <w:t>2</w:t>
            </w:r>
            <w:r>
              <w:rPr>
                <w:rFonts w:ascii="Times New Roman" w:eastAsia="仿宋_GB2312" w:hAnsi="Times New Roman" w:cs="Times New Roman" w:hint="eastAsia"/>
                <w:color w:val="000000"/>
                <w:sz w:val="24"/>
                <w:szCs w:val="24"/>
              </w:rPr>
              <w:t>8</w:t>
            </w:r>
            <w:r>
              <w:rPr>
                <w:rFonts w:ascii="Times New Roman" w:eastAsia="仿宋_GB2312" w:hAnsi="Times New Roman" w:cs="Times New Roman"/>
                <w:color w:val="000000"/>
                <w:sz w:val="24"/>
                <w:szCs w:val="24"/>
              </w:rPr>
              <w:t>条</w:t>
            </w:r>
            <w:r>
              <w:rPr>
                <w:rFonts w:ascii="Times New Roman" w:eastAsia="仿宋_GB2312" w:hAnsi="Times New Roman" w:cs="Times New Roman" w:hint="eastAsia"/>
                <w:color w:val="000000"/>
                <w:sz w:val="24"/>
                <w:szCs w:val="24"/>
              </w:rPr>
              <w:t>（一）；</w:t>
            </w:r>
            <w:r>
              <w:rPr>
                <w:rFonts w:ascii="Times New Roman" w:eastAsia="仿宋_GB2312" w:hAnsi="Times New Roman" w:cs="Times New Roman"/>
                <w:sz w:val="24"/>
                <w:szCs w:val="24"/>
              </w:rPr>
              <w:t>E6(R3)</w:t>
            </w:r>
            <w:r>
              <w:rPr>
                <w:rFonts w:ascii="Times New Roman" w:eastAsia="仿宋_GB2312" w:hAnsi="Times New Roman" w:cs="Times New Roman"/>
                <w:sz w:val="24"/>
                <w:szCs w:val="24"/>
              </w:rPr>
              <w:t>附件</w:t>
            </w:r>
            <w:r>
              <w:rPr>
                <w:rFonts w:ascii="Times New Roman" w:eastAsia="仿宋_GB2312" w:hAnsi="Times New Roman" w:cs="Times New Roman"/>
                <w:sz w:val="24"/>
                <w:szCs w:val="24"/>
              </w:rPr>
              <w:t>1 2.10.1</w:t>
            </w:r>
          </w:p>
        </w:tc>
      </w:tr>
      <w:tr w:rsidR="006B7004" w14:paraId="292DCA00" w14:textId="77777777" w:rsidTr="00B906D9">
        <w:trPr>
          <w:jc w:val="center"/>
        </w:trPr>
        <w:tc>
          <w:tcPr>
            <w:tcW w:w="1002" w:type="dxa"/>
            <w:vMerge/>
            <w:vAlign w:val="center"/>
          </w:tcPr>
          <w:p w14:paraId="48D3E593"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041B01B0"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A6.2 </w:t>
            </w:r>
            <w:r>
              <w:rPr>
                <w:rFonts w:ascii="Times New Roman" w:eastAsia="仿宋_GB2312" w:hAnsi="Times New Roman" w:cs="Times New Roman"/>
                <w:sz w:val="24"/>
                <w:szCs w:val="24"/>
              </w:rPr>
              <w:t>机构按照相关的管理制度和</w:t>
            </w:r>
            <w:r>
              <w:rPr>
                <w:rFonts w:ascii="Times New Roman" w:eastAsia="仿宋_GB2312" w:hAnsi="Times New Roman" w:cs="Times New Roman"/>
                <w:sz w:val="24"/>
                <w:szCs w:val="24"/>
              </w:rPr>
              <w:t>SOP</w:t>
            </w:r>
            <w:r>
              <w:rPr>
                <w:rFonts w:ascii="Times New Roman" w:eastAsia="仿宋_GB2312" w:hAnsi="Times New Roman" w:cs="Times New Roman"/>
                <w:sz w:val="24"/>
                <w:szCs w:val="24"/>
              </w:rPr>
              <w:t>管理试验用药品，</w:t>
            </w:r>
            <w:r>
              <w:rPr>
                <w:rFonts w:ascii="Times New Roman" w:eastAsia="仿宋_GB2312" w:hAnsi="Times New Roman" w:cs="Times New Roman"/>
                <w:color w:val="000000"/>
                <w:sz w:val="24"/>
                <w:szCs w:val="24"/>
              </w:rPr>
              <w:t>保存</w:t>
            </w:r>
            <w:r>
              <w:rPr>
                <w:rFonts w:ascii="Times New Roman" w:eastAsia="仿宋_GB2312" w:hAnsi="Times New Roman" w:cs="Times New Roman" w:hint="eastAsia"/>
                <w:color w:val="000000"/>
                <w:sz w:val="24"/>
                <w:szCs w:val="24"/>
              </w:rPr>
              <w:t>其接收、贮存、</w:t>
            </w:r>
            <w:r>
              <w:rPr>
                <w:rFonts w:ascii="Times New Roman" w:eastAsia="仿宋_GB2312" w:hAnsi="Times New Roman" w:cs="Times New Roman"/>
                <w:color w:val="000000"/>
                <w:sz w:val="24"/>
                <w:szCs w:val="24"/>
              </w:rPr>
              <w:t>分发、</w:t>
            </w:r>
            <w:r>
              <w:rPr>
                <w:rFonts w:ascii="Times New Roman" w:eastAsia="仿宋_GB2312" w:hAnsi="Times New Roman" w:cs="Times New Roman" w:hint="eastAsia"/>
                <w:color w:val="000000"/>
                <w:sz w:val="24"/>
                <w:szCs w:val="24"/>
              </w:rPr>
              <w:t>使用、</w:t>
            </w:r>
            <w:r>
              <w:rPr>
                <w:rFonts w:ascii="Times New Roman" w:eastAsia="仿宋_GB2312" w:hAnsi="Times New Roman" w:cs="Times New Roman"/>
                <w:color w:val="000000"/>
                <w:sz w:val="24"/>
                <w:szCs w:val="24"/>
              </w:rPr>
              <w:t>回收</w:t>
            </w:r>
            <w:r>
              <w:rPr>
                <w:rFonts w:ascii="Times New Roman" w:eastAsia="仿宋_GB2312" w:hAnsi="Times New Roman" w:cs="Times New Roman" w:hint="eastAsia"/>
                <w:color w:val="000000"/>
                <w:sz w:val="24"/>
                <w:szCs w:val="24"/>
              </w:rPr>
              <w:t>、退还</w:t>
            </w:r>
            <w:r>
              <w:rPr>
                <w:rFonts w:ascii="Times New Roman" w:eastAsia="仿宋_GB2312" w:hAnsi="Times New Roman" w:cs="Times New Roman"/>
                <w:color w:val="000000"/>
                <w:sz w:val="24"/>
                <w:szCs w:val="24"/>
              </w:rPr>
              <w:t>等管理记录，记录中包含日期、数量、批号</w:t>
            </w:r>
            <w:r>
              <w:rPr>
                <w:rFonts w:ascii="Times New Roman" w:eastAsia="仿宋_GB2312" w:hAnsi="Times New Roman" w:cs="Times New Roman"/>
                <w:color w:val="000000"/>
                <w:sz w:val="24"/>
                <w:szCs w:val="24"/>
              </w:rPr>
              <w:t>/</w:t>
            </w:r>
            <w:r>
              <w:rPr>
                <w:rFonts w:ascii="Times New Roman" w:eastAsia="仿宋_GB2312" w:hAnsi="Times New Roman" w:cs="Times New Roman" w:hint="eastAsia"/>
                <w:color w:val="000000"/>
                <w:sz w:val="24"/>
                <w:szCs w:val="24"/>
              </w:rPr>
              <w:t>药物编</w:t>
            </w:r>
            <w:r>
              <w:rPr>
                <w:rFonts w:ascii="Times New Roman" w:eastAsia="仿宋_GB2312" w:hAnsi="Times New Roman" w:cs="Times New Roman"/>
                <w:color w:val="000000"/>
                <w:sz w:val="24"/>
                <w:szCs w:val="24"/>
              </w:rPr>
              <w:t>号、有效期、分配编码、</w:t>
            </w:r>
            <w:r>
              <w:rPr>
                <w:rFonts w:ascii="Times New Roman" w:eastAsia="仿宋_GB2312" w:hAnsi="Times New Roman" w:cs="Times New Roman" w:hint="eastAsia"/>
                <w:color w:val="000000"/>
                <w:sz w:val="24"/>
                <w:szCs w:val="24"/>
              </w:rPr>
              <w:t>每位试验参与者使用数量和剂量、销毁内容（如适用）、相关人员</w:t>
            </w:r>
            <w:r>
              <w:rPr>
                <w:rFonts w:ascii="Times New Roman" w:eastAsia="仿宋_GB2312" w:hAnsi="Times New Roman" w:cs="Times New Roman"/>
                <w:color w:val="000000"/>
                <w:sz w:val="24"/>
                <w:szCs w:val="24"/>
              </w:rPr>
              <w:t>签名等信息</w:t>
            </w:r>
            <w:r>
              <w:rPr>
                <w:rFonts w:ascii="Times New Roman" w:eastAsia="仿宋_GB2312" w:hAnsi="Times New Roman" w:cs="Times New Roman" w:hint="eastAsia"/>
                <w:color w:val="000000"/>
                <w:sz w:val="24"/>
                <w:szCs w:val="24"/>
              </w:rPr>
              <w:t>。</w:t>
            </w:r>
          </w:p>
        </w:tc>
        <w:tc>
          <w:tcPr>
            <w:tcW w:w="2864" w:type="dxa"/>
            <w:vAlign w:val="center"/>
          </w:tcPr>
          <w:p w14:paraId="1B1C62C7"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查看</w:t>
            </w:r>
            <w:r>
              <w:rPr>
                <w:rFonts w:ascii="Times New Roman" w:eastAsia="仿宋_GB2312" w:hAnsi="Times New Roman" w:cs="Times New Roman"/>
                <w:sz w:val="24"/>
                <w:szCs w:val="24"/>
              </w:rPr>
              <w:t>相关的管理制度</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SOP</w:t>
            </w:r>
            <w:r>
              <w:rPr>
                <w:rFonts w:ascii="Times New Roman" w:eastAsia="仿宋_GB2312" w:hAnsi="Times New Roman" w:cs="Times New Roman" w:hint="eastAsia"/>
                <w:sz w:val="24"/>
                <w:szCs w:val="24"/>
              </w:rPr>
              <w:t>及</w:t>
            </w:r>
            <w:r>
              <w:rPr>
                <w:rFonts w:ascii="Times New Roman" w:eastAsia="仿宋_GB2312" w:hAnsi="Times New Roman" w:cs="Times New Roman"/>
                <w:color w:val="000000"/>
                <w:sz w:val="24"/>
                <w:szCs w:val="24"/>
              </w:rPr>
              <w:t>药品</w:t>
            </w:r>
            <w:r>
              <w:rPr>
                <w:rFonts w:ascii="Times New Roman" w:eastAsia="仿宋_GB2312" w:hAnsi="Times New Roman" w:cs="Times New Roman" w:hint="eastAsia"/>
                <w:color w:val="000000"/>
                <w:sz w:val="24"/>
                <w:szCs w:val="24"/>
              </w:rPr>
              <w:t>接收、贮存、</w:t>
            </w:r>
            <w:r>
              <w:rPr>
                <w:rFonts w:ascii="Times New Roman" w:eastAsia="仿宋_GB2312" w:hAnsi="Times New Roman" w:cs="Times New Roman"/>
                <w:color w:val="000000"/>
                <w:sz w:val="24"/>
                <w:szCs w:val="24"/>
              </w:rPr>
              <w:t>分发</w:t>
            </w:r>
            <w:r>
              <w:rPr>
                <w:rFonts w:ascii="Times New Roman" w:eastAsia="仿宋_GB2312" w:hAnsi="Times New Roman" w:cs="Times New Roman" w:hint="eastAsia"/>
                <w:color w:val="000000"/>
                <w:sz w:val="24"/>
                <w:szCs w:val="24"/>
              </w:rPr>
              <w:t>、使用、</w:t>
            </w:r>
            <w:r>
              <w:rPr>
                <w:rFonts w:ascii="Times New Roman" w:eastAsia="仿宋_GB2312" w:hAnsi="Times New Roman" w:cs="Times New Roman"/>
                <w:color w:val="000000"/>
                <w:sz w:val="24"/>
                <w:szCs w:val="24"/>
              </w:rPr>
              <w:t>回收</w:t>
            </w:r>
            <w:r>
              <w:rPr>
                <w:rFonts w:ascii="Times New Roman" w:eastAsia="仿宋_GB2312" w:hAnsi="Times New Roman" w:cs="Times New Roman" w:hint="eastAsia"/>
                <w:color w:val="000000"/>
                <w:sz w:val="24"/>
                <w:szCs w:val="24"/>
              </w:rPr>
              <w:t>、退还、销毁（如适用）</w:t>
            </w:r>
            <w:r>
              <w:rPr>
                <w:rFonts w:ascii="Times New Roman" w:eastAsia="仿宋_GB2312" w:hAnsi="Times New Roman" w:cs="Times New Roman"/>
                <w:color w:val="000000"/>
                <w:sz w:val="24"/>
                <w:szCs w:val="24"/>
              </w:rPr>
              <w:t>记录等</w:t>
            </w:r>
            <w:r>
              <w:rPr>
                <w:rFonts w:ascii="Times New Roman" w:eastAsia="仿宋_GB2312" w:hAnsi="Times New Roman" w:cs="Times New Roman" w:hint="eastAsia"/>
                <w:color w:val="000000"/>
                <w:sz w:val="24"/>
                <w:szCs w:val="24"/>
              </w:rPr>
              <w:t>。</w:t>
            </w:r>
          </w:p>
        </w:tc>
        <w:tc>
          <w:tcPr>
            <w:tcW w:w="1658" w:type="dxa"/>
            <w:vAlign w:val="center"/>
          </w:tcPr>
          <w:p w14:paraId="2B063BB8"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《规定》第</w:t>
            </w:r>
            <w:r>
              <w:rPr>
                <w:rFonts w:ascii="Times New Roman" w:eastAsia="仿宋_GB2312" w:hAnsi="Times New Roman" w:cs="Times New Roman"/>
                <w:color w:val="000000"/>
                <w:sz w:val="24"/>
                <w:szCs w:val="24"/>
              </w:rPr>
              <w:t>12</w:t>
            </w:r>
            <w:r>
              <w:rPr>
                <w:rFonts w:ascii="Times New Roman" w:eastAsia="仿宋_GB2312" w:hAnsi="Times New Roman" w:cs="Times New Roman"/>
                <w:color w:val="000000"/>
                <w:sz w:val="24"/>
                <w:szCs w:val="24"/>
              </w:rPr>
              <w:t>条；</w:t>
            </w:r>
            <w:r>
              <w:rPr>
                <w:rFonts w:ascii="Times New Roman" w:eastAsia="仿宋_GB2312" w:hAnsi="Times New Roman" w:cs="Times New Roman"/>
                <w:color w:val="000000"/>
                <w:sz w:val="24"/>
                <w:szCs w:val="24"/>
              </w:rPr>
              <w:t>GCP</w:t>
            </w:r>
            <w:r>
              <w:rPr>
                <w:rFonts w:ascii="Times New Roman" w:eastAsia="仿宋_GB2312" w:hAnsi="Times New Roman" w:cs="Times New Roman"/>
                <w:color w:val="000000"/>
                <w:sz w:val="24"/>
                <w:szCs w:val="24"/>
              </w:rPr>
              <w:t>第</w:t>
            </w:r>
            <w:r>
              <w:rPr>
                <w:rFonts w:ascii="Times New Roman" w:eastAsia="仿宋_GB2312" w:hAnsi="Times New Roman" w:cs="Times New Roman"/>
                <w:color w:val="000000"/>
                <w:sz w:val="24"/>
                <w:szCs w:val="24"/>
              </w:rPr>
              <w:t>2</w:t>
            </w:r>
            <w:r>
              <w:rPr>
                <w:rFonts w:ascii="Times New Roman" w:eastAsia="仿宋_GB2312" w:hAnsi="Times New Roman" w:cs="Times New Roman" w:hint="eastAsia"/>
                <w:color w:val="000000"/>
                <w:sz w:val="24"/>
                <w:szCs w:val="24"/>
              </w:rPr>
              <w:t>8</w:t>
            </w:r>
            <w:r>
              <w:rPr>
                <w:rFonts w:ascii="Times New Roman" w:eastAsia="仿宋_GB2312" w:hAnsi="Times New Roman" w:cs="Times New Roman"/>
                <w:color w:val="000000"/>
                <w:sz w:val="24"/>
                <w:szCs w:val="24"/>
              </w:rPr>
              <w:t>条（</w:t>
            </w:r>
            <w:r>
              <w:rPr>
                <w:rFonts w:ascii="Times New Roman" w:eastAsia="仿宋_GB2312" w:hAnsi="Times New Roman" w:cs="Times New Roman" w:hint="eastAsia"/>
                <w:color w:val="000000"/>
                <w:sz w:val="24"/>
                <w:szCs w:val="24"/>
              </w:rPr>
              <w:t>一</w:t>
            </w:r>
            <w:r>
              <w:rPr>
                <w:rFonts w:ascii="Times New Roman" w:eastAsia="仿宋_GB2312" w:hAnsi="Times New Roman" w:cs="Times New Roman"/>
                <w:color w:val="000000"/>
                <w:sz w:val="24"/>
                <w:szCs w:val="24"/>
              </w:rPr>
              <w:t>）</w:t>
            </w:r>
            <w:r>
              <w:rPr>
                <w:rFonts w:ascii="Times New Roman" w:eastAsia="仿宋_GB2312" w:hAnsi="Times New Roman" w:cs="Times New Roman" w:hint="eastAsia"/>
                <w:color w:val="000000"/>
                <w:sz w:val="24"/>
                <w:szCs w:val="24"/>
              </w:rPr>
              <w:t>；</w:t>
            </w:r>
            <w:r>
              <w:rPr>
                <w:rFonts w:ascii="Times New Roman" w:eastAsia="仿宋_GB2312" w:hAnsi="Times New Roman" w:cs="Times New Roman"/>
                <w:sz w:val="24"/>
                <w:szCs w:val="24"/>
              </w:rPr>
              <w:t>E6(R3)</w:t>
            </w:r>
            <w:r>
              <w:rPr>
                <w:rFonts w:ascii="Times New Roman" w:eastAsia="仿宋_GB2312" w:hAnsi="Times New Roman" w:cs="Times New Roman"/>
                <w:sz w:val="24"/>
                <w:szCs w:val="24"/>
              </w:rPr>
              <w:t>附件</w:t>
            </w:r>
            <w:r>
              <w:rPr>
                <w:rFonts w:ascii="Times New Roman" w:eastAsia="仿宋_GB2312" w:hAnsi="Times New Roman" w:cs="Times New Roman"/>
                <w:sz w:val="24"/>
                <w:szCs w:val="24"/>
              </w:rPr>
              <w:t>1 2.10.4</w:t>
            </w:r>
          </w:p>
        </w:tc>
      </w:tr>
      <w:tr w:rsidR="006B7004" w14:paraId="2BD12C19" w14:textId="77777777" w:rsidTr="00B906D9">
        <w:trPr>
          <w:jc w:val="center"/>
        </w:trPr>
        <w:tc>
          <w:tcPr>
            <w:tcW w:w="1002" w:type="dxa"/>
            <w:vMerge/>
            <w:vAlign w:val="center"/>
          </w:tcPr>
          <w:p w14:paraId="5CAB38C4"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2FAD9E15"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Segoe UI Symbol" w:eastAsia="仿宋_GB2312" w:hAnsi="Segoe UI Symbol" w:cs="Segoe UI Symbol" w:hint="eastAsia"/>
                <w:sz w:val="24"/>
                <w:szCs w:val="24"/>
              </w:rPr>
              <w:t>★</w:t>
            </w:r>
            <w:r>
              <w:rPr>
                <w:rFonts w:ascii="Times New Roman" w:eastAsia="仿宋_GB2312" w:hAnsi="Times New Roman" w:cs="Times New Roman"/>
                <w:sz w:val="24"/>
                <w:szCs w:val="24"/>
              </w:rPr>
              <w:t xml:space="preserve">A6.3 </w:t>
            </w:r>
            <w:r>
              <w:rPr>
                <w:rFonts w:ascii="Times New Roman" w:eastAsia="仿宋_GB2312" w:hAnsi="Times New Roman" w:cs="Times New Roman" w:hint="eastAsia"/>
                <w:sz w:val="24"/>
                <w:szCs w:val="24"/>
              </w:rPr>
              <w:t>试验用药品凭处方</w:t>
            </w:r>
            <w:r>
              <w:rPr>
                <w:rFonts w:ascii="Times New Roman" w:eastAsia="仿宋_GB2312" w:hAnsi="Times New Roman" w:cs="Times New Roman"/>
                <w:sz w:val="24"/>
                <w:szCs w:val="24"/>
              </w:rPr>
              <w:t>/</w:t>
            </w:r>
            <w:r>
              <w:rPr>
                <w:rFonts w:ascii="Times New Roman" w:eastAsia="仿宋_GB2312" w:hAnsi="Times New Roman" w:cs="Times New Roman"/>
                <w:sz w:val="24"/>
                <w:szCs w:val="24"/>
              </w:rPr>
              <w:t>医嘱</w:t>
            </w:r>
            <w:r>
              <w:rPr>
                <w:rFonts w:ascii="Times New Roman" w:eastAsia="仿宋_GB2312" w:hAnsi="Times New Roman" w:cs="Times New Roman" w:hint="eastAsia"/>
                <w:sz w:val="24"/>
                <w:szCs w:val="24"/>
              </w:rPr>
              <w:t>或同等效力的其他文件发放。处方</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医嘱由有处方权的研究医生</w:t>
            </w:r>
            <w:r>
              <w:rPr>
                <w:rFonts w:ascii="Times New Roman" w:eastAsia="仿宋_GB2312" w:hAnsi="Times New Roman" w:cs="Times New Roman"/>
                <w:sz w:val="24"/>
                <w:szCs w:val="24"/>
              </w:rPr>
              <w:t>根据批准的试验方案</w:t>
            </w:r>
            <w:r>
              <w:rPr>
                <w:rFonts w:ascii="Times New Roman" w:eastAsia="仿宋_GB2312" w:hAnsi="Times New Roman" w:cs="Times New Roman" w:hint="eastAsia"/>
                <w:sz w:val="24"/>
                <w:szCs w:val="24"/>
              </w:rPr>
              <w:t>开具，需标明试验用药品名称、剂量、规格、用法、用量等。</w:t>
            </w:r>
          </w:p>
        </w:tc>
        <w:tc>
          <w:tcPr>
            <w:tcW w:w="2864" w:type="dxa"/>
            <w:vAlign w:val="center"/>
          </w:tcPr>
          <w:p w14:paraId="32964E2B"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查看处方</w:t>
            </w:r>
            <w:r>
              <w:rPr>
                <w:rFonts w:ascii="Times New Roman" w:eastAsia="仿宋_GB2312" w:hAnsi="Times New Roman" w:cs="Times New Roman"/>
                <w:sz w:val="24"/>
                <w:szCs w:val="24"/>
              </w:rPr>
              <w:t>/</w:t>
            </w:r>
            <w:r>
              <w:rPr>
                <w:rFonts w:ascii="Times New Roman" w:eastAsia="仿宋_GB2312" w:hAnsi="Times New Roman" w:cs="Times New Roman"/>
                <w:sz w:val="24"/>
                <w:szCs w:val="24"/>
              </w:rPr>
              <w:t>医嘱</w:t>
            </w:r>
            <w:r>
              <w:rPr>
                <w:rFonts w:ascii="Times New Roman" w:eastAsia="仿宋_GB2312" w:hAnsi="Times New Roman" w:cs="Times New Roman" w:hint="eastAsia"/>
                <w:sz w:val="24"/>
                <w:szCs w:val="24"/>
              </w:rPr>
              <w:t>或同等效力</w:t>
            </w:r>
            <w:r>
              <w:rPr>
                <w:rFonts w:ascii="Times New Roman" w:eastAsia="仿宋_GB2312" w:hAnsi="Times New Roman" w:cs="Times New Roman"/>
                <w:sz w:val="24"/>
                <w:szCs w:val="24"/>
              </w:rPr>
              <w:t>（如健康试验参与者给药相关的文件等）</w:t>
            </w:r>
            <w:r>
              <w:rPr>
                <w:rFonts w:ascii="Times New Roman" w:eastAsia="仿宋_GB2312" w:hAnsi="Times New Roman" w:cs="Times New Roman" w:hint="eastAsia"/>
                <w:sz w:val="24"/>
                <w:szCs w:val="24"/>
              </w:rPr>
              <w:t>的其他文件。</w:t>
            </w:r>
          </w:p>
        </w:tc>
        <w:tc>
          <w:tcPr>
            <w:tcW w:w="1658" w:type="dxa"/>
            <w:vAlign w:val="center"/>
          </w:tcPr>
          <w:p w14:paraId="4B41867C"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《规定》第</w:t>
            </w:r>
            <w:r>
              <w:rPr>
                <w:rFonts w:ascii="Times New Roman" w:eastAsia="仿宋_GB2312" w:hAnsi="Times New Roman" w:cs="Times New Roman"/>
                <w:color w:val="000000"/>
                <w:sz w:val="24"/>
                <w:szCs w:val="24"/>
              </w:rPr>
              <w:t>12</w:t>
            </w:r>
            <w:r>
              <w:rPr>
                <w:rFonts w:ascii="Times New Roman" w:eastAsia="仿宋_GB2312" w:hAnsi="Times New Roman" w:cs="Times New Roman"/>
                <w:color w:val="000000"/>
                <w:sz w:val="24"/>
                <w:szCs w:val="24"/>
              </w:rPr>
              <w:t>条；</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2</w:t>
            </w:r>
            <w:r>
              <w:rPr>
                <w:rFonts w:ascii="Times New Roman" w:eastAsia="仿宋_GB2312" w:hAnsi="Times New Roman" w:cs="Times New Roman" w:hint="eastAsia"/>
                <w:sz w:val="24"/>
                <w:szCs w:val="24"/>
              </w:rPr>
              <w:t>8</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一</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E6(R3)</w:t>
            </w:r>
            <w:r>
              <w:rPr>
                <w:rFonts w:ascii="Times New Roman" w:eastAsia="仿宋_GB2312" w:hAnsi="Times New Roman" w:cs="Times New Roman"/>
                <w:sz w:val="24"/>
                <w:szCs w:val="24"/>
              </w:rPr>
              <w:t>附件</w:t>
            </w:r>
            <w:r>
              <w:rPr>
                <w:rFonts w:ascii="Times New Roman" w:eastAsia="仿宋_GB2312" w:hAnsi="Times New Roman" w:cs="Times New Roman"/>
                <w:sz w:val="24"/>
                <w:szCs w:val="24"/>
              </w:rPr>
              <w:t>1 2.10.6</w:t>
            </w:r>
            <w:r>
              <w:rPr>
                <w:rFonts w:ascii="Times New Roman" w:eastAsia="仿宋_GB2312" w:hAnsi="Times New Roman" w:cs="Times New Roman"/>
                <w:sz w:val="24"/>
                <w:szCs w:val="24"/>
              </w:rPr>
              <w:t>、</w:t>
            </w:r>
            <w:r>
              <w:rPr>
                <w:rFonts w:ascii="Times New Roman" w:eastAsia="仿宋_GB2312" w:hAnsi="Times New Roman" w:cs="Times New Roman"/>
                <w:sz w:val="24"/>
                <w:szCs w:val="24"/>
              </w:rPr>
              <w:t>2.10.7</w:t>
            </w:r>
          </w:p>
        </w:tc>
      </w:tr>
      <w:tr w:rsidR="006B7004" w14:paraId="2D8B752A" w14:textId="77777777" w:rsidTr="00B906D9">
        <w:trPr>
          <w:jc w:val="center"/>
        </w:trPr>
        <w:tc>
          <w:tcPr>
            <w:tcW w:w="1002" w:type="dxa"/>
            <w:vMerge/>
            <w:vAlign w:val="center"/>
          </w:tcPr>
          <w:p w14:paraId="129587E3"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0D8AC9EA"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A6.4 </w:t>
            </w:r>
            <w:r>
              <w:rPr>
                <w:rFonts w:ascii="Times New Roman" w:eastAsia="仿宋_GB2312" w:hAnsi="Times New Roman" w:cs="Times New Roman"/>
                <w:color w:val="000000"/>
                <w:sz w:val="24"/>
                <w:szCs w:val="24"/>
              </w:rPr>
              <w:t>试验用药品</w:t>
            </w:r>
            <w:r>
              <w:rPr>
                <w:rFonts w:ascii="Times New Roman" w:eastAsia="仿宋_GB2312" w:hAnsi="Times New Roman" w:cs="Times New Roman" w:hint="eastAsia"/>
                <w:color w:val="000000"/>
                <w:sz w:val="24"/>
                <w:szCs w:val="24"/>
              </w:rPr>
              <w:t>贮存</w:t>
            </w:r>
            <w:r>
              <w:rPr>
                <w:rFonts w:ascii="Times New Roman" w:eastAsia="仿宋_GB2312" w:hAnsi="Times New Roman" w:cs="Times New Roman"/>
                <w:color w:val="000000"/>
                <w:sz w:val="24"/>
                <w:szCs w:val="24"/>
              </w:rPr>
              <w:t>条件符合试验方案要求，贮存温湿度</w:t>
            </w:r>
            <w:r>
              <w:rPr>
                <w:rFonts w:ascii="Times New Roman" w:eastAsia="仿宋_GB2312" w:hAnsi="Times New Roman" w:cs="Times New Roman" w:hint="eastAsia"/>
                <w:color w:val="000000"/>
                <w:sz w:val="24"/>
                <w:szCs w:val="24"/>
              </w:rPr>
              <w:t>（如适用）</w:t>
            </w:r>
            <w:r>
              <w:rPr>
                <w:rFonts w:ascii="Times New Roman" w:eastAsia="仿宋_GB2312" w:hAnsi="Times New Roman" w:cs="Times New Roman"/>
                <w:color w:val="000000"/>
                <w:sz w:val="24"/>
                <w:szCs w:val="24"/>
              </w:rPr>
              <w:t>记录完整，生物等效性试验用药品留样至少保存至药品上市后</w:t>
            </w:r>
            <w:r>
              <w:rPr>
                <w:rFonts w:ascii="Times New Roman" w:eastAsia="仿宋_GB2312" w:hAnsi="Times New Roman" w:cs="Times New Roman"/>
                <w:color w:val="000000"/>
                <w:sz w:val="24"/>
                <w:szCs w:val="24"/>
              </w:rPr>
              <w:t>2</w:t>
            </w:r>
            <w:r>
              <w:rPr>
                <w:rFonts w:ascii="Times New Roman" w:eastAsia="仿宋_GB2312" w:hAnsi="Times New Roman" w:cs="Times New Roman"/>
                <w:color w:val="000000"/>
                <w:sz w:val="24"/>
                <w:szCs w:val="24"/>
              </w:rPr>
              <w:t>年</w:t>
            </w:r>
            <w:r>
              <w:rPr>
                <w:rFonts w:ascii="Times New Roman" w:eastAsia="仿宋_GB2312" w:hAnsi="Times New Roman" w:cs="Times New Roman" w:hint="eastAsia"/>
                <w:color w:val="000000"/>
                <w:sz w:val="24"/>
                <w:szCs w:val="24"/>
              </w:rPr>
              <w:t>。</w:t>
            </w:r>
          </w:p>
        </w:tc>
        <w:tc>
          <w:tcPr>
            <w:tcW w:w="2864" w:type="dxa"/>
            <w:vAlign w:val="center"/>
          </w:tcPr>
          <w:p w14:paraId="2070BD33"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查看试验用药品管理制度、</w:t>
            </w:r>
            <w:r>
              <w:rPr>
                <w:rFonts w:ascii="Times New Roman" w:eastAsia="仿宋_GB2312" w:hAnsi="Times New Roman" w:cs="Times New Roman"/>
                <w:color w:val="000000"/>
                <w:sz w:val="24"/>
                <w:szCs w:val="24"/>
              </w:rPr>
              <w:t>SOP</w:t>
            </w:r>
            <w:r>
              <w:rPr>
                <w:rFonts w:ascii="Times New Roman" w:eastAsia="仿宋_GB2312" w:hAnsi="Times New Roman" w:cs="Times New Roman"/>
                <w:color w:val="000000"/>
                <w:sz w:val="24"/>
                <w:szCs w:val="24"/>
              </w:rPr>
              <w:t>、记录等</w:t>
            </w:r>
            <w:r>
              <w:rPr>
                <w:rFonts w:ascii="Times New Roman" w:eastAsia="仿宋_GB2312" w:hAnsi="Times New Roman" w:cs="Times New Roman" w:hint="eastAsia"/>
                <w:color w:val="000000"/>
                <w:sz w:val="24"/>
                <w:szCs w:val="24"/>
              </w:rPr>
              <w:t>。</w:t>
            </w:r>
          </w:p>
        </w:tc>
        <w:tc>
          <w:tcPr>
            <w:tcW w:w="1658" w:type="dxa"/>
            <w:vAlign w:val="center"/>
          </w:tcPr>
          <w:p w14:paraId="201700EE"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《规定》第</w:t>
            </w:r>
            <w:r>
              <w:rPr>
                <w:rFonts w:ascii="Times New Roman" w:eastAsia="仿宋_GB2312" w:hAnsi="Times New Roman" w:cs="Times New Roman"/>
                <w:color w:val="000000"/>
                <w:sz w:val="24"/>
                <w:szCs w:val="24"/>
              </w:rPr>
              <w:t>12</w:t>
            </w:r>
            <w:r>
              <w:rPr>
                <w:rFonts w:ascii="Times New Roman" w:eastAsia="仿宋_GB2312" w:hAnsi="Times New Roman" w:cs="Times New Roman"/>
                <w:color w:val="000000"/>
                <w:sz w:val="24"/>
                <w:szCs w:val="24"/>
              </w:rPr>
              <w:t>条；</w:t>
            </w:r>
            <w:r>
              <w:rPr>
                <w:rFonts w:ascii="Times New Roman" w:eastAsia="仿宋_GB2312" w:hAnsi="Times New Roman" w:cs="Times New Roman"/>
                <w:color w:val="000000"/>
                <w:sz w:val="24"/>
                <w:szCs w:val="24"/>
              </w:rPr>
              <w:t>GCP</w:t>
            </w:r>
            <w:r>
              <w:rPr>
                <w:rFonts w:ascii="Times New Roman" w:eastAsia="仿宋_GB2312" w:hAnsi="Times New Roman" w:cs="Times New Roman"/>
                <w:color w:val="000000"/>
                <w:sz w:val="24"/>
                <w:szCs w:val="24"/>
              </w:rPr>
              <w:t>第</w:t>
            </w:r>
            <w:r>
              <w:rPr>
                <w:rFonts w:ascii="Times New Roman" w:eastAsia="仿宋_GB2312" w:hAnsi="Times New Roman" w:cs="Times New Roman"/>
                <w:color w:val="000000"/>
                <w:sz w:val="24"/>
                <w:szCs w:val="24"/>
              </w:rPr>
              <w:t>2</w:t>
            </w:r>
            <w:r>
              <w:rPr>
                <w:rFonts w:ascii="Times New Roman" w:eastAsia="仿宋_GB2312" w:hAnsi="Times New Roman" w:cs="Times New Roman" w:hint="eastAsia"/>
                <w:color w:val="000000"/>
                <w:sz w:val="24"/>
                <w:szCs w:val="24"/>
              </w:rPr>
              <w:t>8</w:t>
            </w:r>
            <w:r>
              <w:rPr>
                <w:rFonts w:ascii="Times New Roman" w:eastAsia="仿宋_GB2312" w:hAnsi="Times New Roman" w:cs="Times New Roman"/>
                <w:color w:val="000000"/>
                <w:sz w:val="24"/>
                <w:szCs w:val="24"/>
              </w:rPr>
              <w:t>条</w:t>
            </w:r>
            <w:r>
              <w:rPr>
                <w:rFonts w:ascii="Times New Roman" w:eastAsia="仿宋_GB2312" w:hAnsi="Times New Roman" w:cs="Times New Roman" w:hint="eastAsia"/>
                <w:color w:val="000000"/>
                <w:sz w:val="24"/>
                <w:szCs w:val="24"/>
              </w:rPr>
              <w:t>；</w:t>
            </w:r>
            <w:r>
              <w:rPr>
                <w:rFonts w:ascii="Times New Roman" w:eastAsia="仿宋_GB2312" w:hAnsi="Times New Roman" w:cs="Times New Roman"/>
                <w:sz w:val="24"/>
                <w:szCs w:val="24"/>
              </w:rPr>
              <w:t>E6(R3)</w:t>
            </w:r>
            <w:r>
              <w:rPr>
                <w:rFonts w:ascii="Times New Roman" w:eastAsia="仿宋_GB2312" w:hAnsi="Times New Roman" w:cs="Times New Roman"/>
                <w:sz w:val="24"/>
                <w:szCs w:val="24"/>
              </w:rPr>
              <w:t>附件</w:t>
            </w:r>
            <w:r>
              <w:rPr>
                <w:rFonts w:ascii="Times New Roman" w:eastAsia="仿宋_GB2312" w:hAnsi="Times New Roman" w:cs="Times New Roman"/>
                <w:sz w:val="24"/>
                <w:szCs w:val="24"/>
              </w:rPr>
              <w:t>1 2.10.5</w:t>
            </w:r>
          </w:p>
        </w:tc>
      </w:tr>
      <w:tr w:rsidR="006B7004" w14:paraId="55533130" w14:textId="77777777" w:rsidTr="00B906D9">
        <w:trPr>
          <w:jc w:val="center"/>
        </w:trPr>
        <w:tc>
          <w:tcPr>
            <w:tcW w:w="1002" w:type="dxa"/>
            <w:vMerge/>
            <w:vAlign w:val="center"/>
          </w:tcPr>
          <w:p w14:paraId="5A1AA9C4"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4BEFB86B"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A6.5 </w:t>
            </w:r>
            <w:r>
              <w:rPr>
                <w:rFonts w:ascii="Times New Roman" w:eastAsia="仿宋_GB2312" w:hAnsi="Times New Roman" w:cs="Times New Roman"/>
                <w:sz w:val="24"/>
                <w:szCs w:val="24"/>
              </w:rPr>
              <w:t>机构</w:t>
            </w:r>
            <w:r>
              <w:rPr>
                <w:rFonts w:ascii="Times New Roman" w:eastAsia="仿宋_GB2312" w:hAnsi="Times New Roman" w:cs="Times New Roman" w:hint="eastAsia"/>
                <w:sz w:val="24"/>
                <w:szCs w:val="24"/>
              </w:rPr>
              <w:t>按照</w:t>
            </w:r>
            <w:r>
              <w:rPr>
                <w:rFonts w:ascii="Times New Roman" w:eastAsia="仿宋_GB2312" w:hAnsi="Times New Roman" w:cs="Times New Roman"/>
                <w:color w:val="000000"/>
                <w:sz w:val="24"/>
                <w:szCs w:val="24"/>
              </w:rPr>
              <w:t>特殊药品的</w:t>
            </w:r>
            <w:r>
              <w:rPr>
                <w:rFonts w:ascii="Times New Roman" w:eastAsia="仿宋_GB2312" w:hAnsi="Times New Roman" w:cs="Times New Roman" w:hint="eastAsia"/>
                <w:color w:val="000000"/>
                <w:sz w:val="24"/>
                <w:szCs w:val="24"/>
              </w:rPr>
              <w:t>管理制度，监督其接收、</w:t>
            </w:r>
            <w:r>
              <w:rPr>
                <w:rFonts w:ascii="Times New Roman" w:eastAsia="仿宋_GB2312" w:hAnsi="Times New Roman" w:cs="Times New Roman"/>
                <w:color w:val="000000"/>
                <w:sz w:val="24"/>
                <w:szCs w:val="24"/>
              </w:rPr>
              <w:t>贮存、</w:t>
            </w:r>
            <w:r>
              <w:rPr>
                <w:rFonts w:ascii="Times New Roman" w:eastAsia="仿宋_GB2312" w:hAnsi="Times New Roman" w:cs="Times New Roman" w:hint="eastAsia"/>
                <w:color w:val="000000"/>
                <w:sz w:val="24"/>
                <w:szCs w:val="24"/>
              </w:rPr>
              <w:t>分发、使用、回收及退还</w:t>
            </w:r>
            <w:r w:rsidRPr="00E20CD3">
              <w:rPr>
                <w:rFonts w:ascii="Times New Roman" w:eastAsia="仿宋_GB2312" w:hAnsi="Times New Roman" w:cs="Times New Roman"/>
                <w:color w:val="000000"/>
                <w:sz w:val="24"/>
                <w:szCs w:val="24"/>
              </w:rPr>
              <w:t>、销毁（如适用）</w:t>
            </w:r>
            <w:r>
              <w:rPr>
                <w:rFonts w:ascii="Times New Roman" w:eastAsia="仿宋_GB2312" w:hAnsi="Times New Roman" w:cs="Times New Roman" w:hint="eastAsia"/>
                <w:color w:val="000000"/>
                <w:sz w:val="24"/>
                <w:szCs w:val="24"/>
              </w:rPr>
              <w:t>，并保存记录，</w:t>
            </w:r>
            <w:r w:rsidRPr="00BD48D2">
              <w:rPr>
                <w:rFonts w:ascii="Times New Roman" w:eastAsia="仿宋_GB2312" w:hAnsi="Times New Roman" w:cs="Times New Roman"/>
                <w:color w:val="000000"/>
                <w:sz w:val="24"/>
                <w:szCs w:val="24"/>
              </w:rPr>
              <w:t>全过程符合特殊药品管理相关法律法规的要求。</w:t>
            </w:r>
          </w:p>
        </w:tc>
        <w:tc>
          <w:tcPr>
            <w:tcW w:w="2864" w:type="dxa"/>
            <w:vAlign w:val="center"/>
          </w:tcPr>
          <w:p w14:paraId="4682B025"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查看特殊药品的管理</w:t>
            </w:r>
            <w:r>
              <w:rPr>
                <w:rFonts w:ascii="Times New Roman" w:eastAsia="仿宋_GB2312" w:hAnsi="Times New Roman" w:cs="Times New Roman" w:hint="eastAsia"/>
                <w:color w:val="000000"/>
                <w:sz w:val="24"/>
                <w:szCs w:val="24"/>
              </w:rPr>
              <w:t>制度和相关</w:t>
            </w:r>
            <w:r>
              <w:rPr>
                <w:rFonts w:ascii="Times New Roman" w:eastAsia="仿宋_GB2312" w:hAnsi="Times New Roman" w:cs="Times New Roman"/>
                <w:color w:val="000000"/>
                <w:sz w:val="24"/>
                <w:szCs w:val="24"/>
              </w:rPr>
              <w:t>记录</w:t>
            </w:r>
            <w:r>
              <w:rPr>
                <w:rFonts w:ascii="Times New Roman" w:eastAsia="仿宋_GB2312" w:hAnsi="Times New Roman" w:cs="Times New Roman" w:hint="eastAsia"/>
                <w:color w:val="000000"/>
                <w:sz w:val="24"/>
                <w:szCs w:val="24"/>
              </w:rPr>
              <w:t>。</w:t>
            </w:r>
          </w:p>
        </w:tc>
        <w:tc>
          <w:tcPr>
            <w:tcW w:w="1658" w:type="dxa"/>
            <w:vAlign w:val="center"/>
          </w:tcPr>
          <w:p w14:paraId="1EAC5C07"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《规定》第</w:t>
            </w:r>
            <w:r>
              <w:rPr>
                <w:rFonts w:ascii="Times New Roman" w:eastAsia="仿宋_GB2312" w:hAnsi="Times New Roman" w:cs="Times New Roman"/>
                <w:color w:val="000000"/>
                <w:sz w:val="24"/>
                <w:szCs w:val="24"/>
              </w:rPr>
              <w:t>12</w:t>
            </w:r>
            <w:r>
              <w:rPr>
                <w:rFonts w:ascii="Times New Roman" w:eastAsia="仿宋_GB2312" w:hAnsi="Times New Roman" w:cs="Times New Roman"/>
                <w:color w:val="000000"/>
                <w:sz w:val="24"/>
                <w:szCs w:val="24"/>
              </w:rPr>
              <w:t>条；</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2</w:t>
            </w:r>
            <w:r>
              <w:rPr>
                <w:rFonts w:ascii="Times New Roman" w:eastAsia="仿宋_GB2312" w:hAnsi="Times New Roman" w:cs="Times New Roman" w:hint="eastAsia"/>
                <w:sz w:val="24"/>
                <w:szCs w:val="24"/>
              </w:rPr>
              <w:t>8</w:t>
            </w:r>
            <w:r>
              <w:rPr>
                <w:rFonts w:ascii="Times New Roman" w:eastAsia="仿宋_GB2312" w:hAnsi="Times New Roman" w:cs="Times New Roman"/>
                <w:sz w:val="24"/>
                <w:szCs w:val="24"/>
              </w:rPr>
              <w:t>条</w:t>
            </w:r>
          </w:p>
        </w:tc>
      </w:tr>
      <w:tr w:rsidR="006B7004" w14:paraId="00323DF7" w14:textId="77777777" w:rsidTr="00B906D9">
        <w:trPr>
          <w:jc w:val="center"/>
        </w:trPr>
        <w:tc>
          <w:tcPr>
            <w:tcW w:w="1002" w:type="dxa"/>
            <w:vMerge/>
            <w:vAlign w:val="center"/>
          </w:tcPr>
          <w:p w14:paraId="7392E490"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65575841"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 xml:space="preserve">A6.6 </w:t>
            </w:r>
            <w:r>
              <w:rPr>
                <w:rFonts w:ascii="Times New Roman" w:eastAsia="仿宋_GB2312" w:hAnsi="Times New Roman" w:cs="Times New Roman" w:hint="eastAsia"/>
                <w:sz w:val="24"/>
                <w:szCs w:val="24"/>
              </w:rPr>
              <w:t>疫苗临床试验负责机构建立试验用疫苗的管理制度，指导并监督试验现场接收、贮存、分发、使用、回收及退还</w:t>
            </w:r>
            <w:r w:rsidRPr="00574840">
              <w:rPr>
                <w:rFonts w:ascii="Times New Roman" w:eastAsia="仿宋_GB2312" w:hAnsi="Times New Roman" w:cs="Times New Roman"/>
                <w:sz w:val="24"/>
                <w:szCs w:val="24"/>
              </w:rPr>
              <w:t>、销毁（如适用）</w:t>
            </w:r>
            <w:r>
              <w:rPr>
                <w:rFonts w:ascii="Times New Roman" w:eastAsia="仿宋_GB2312" w:hAnsi="Times New Roman" w:cs="Times New Roman" w:hint="eastAsia"/>
                <w:sz w:val="24"/>
                <w:szCs w:val="24"/>
              </w:rPr>
              <w:t>，并保存相关记录。</w:t>
            </w:r>
          </w:p>
        </w:tc>
        <w:tc>
          <w:tcPr>
            <w:tcW w:w="2864" w:type="dxa"/>
            <w:vAlign w:val="center"/>
          </w:tcPr>
          <w:p w14:paraId="62E19DD6"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查看试验用疫苗的管理制度和相关记录。</w:t>
            </w:r>
          </w:p>
        </w:tc>
        <w:tc>
          <w:tcPr>
            <w:tcW w:w="1658" w:type="dxa"/>
            <w:vAlign w:val="center"/>
          </w:tcPr>
          <w:p w14:paraId="04710DFC"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《规定》第</w:t>
            </w:r>
            <w:r>
              <w:rPr>
                <w:rFonts w:ascii="Times New Roman" w:eastAsia="仿宋_GB2312" w:hAnsi="Times New Roman" w:cs="Times New Roman" w:hint="eastAsia"/>
                <w:sz w:val="24"/>
                <w:szCs w:val="24"/>
              </w:rPr>
              <w:t>12</w:t>
            </w:r>
            <w:r>
              <w:rPr>
                <w:rFonts w:ascii="Times New Roman" w:eastAsia="仿宋_GB2312" w:hAnsi="Times New Roman" w:cs="Times New Roman" w:hint="eastAsia"/>
                <w:sz w:val="24"/>
                <w:szCs w:val="24"/>
              </w:rPr>
              <w:t>条；</w:t>
            </w:r>
            <w:r>
              <w:rPr>
                <w:rFonts w:ascii="Times New Roman" w:eastAsia="仿宋_GB2312" w:hAnsi="Times New Roman" w:cs="Times New Roman" w:hint="eastAsia"/>
                <w:sz w:val="24"/>
                <w:szCs w:val="24"/>
              </w:rPr>
              <w:t>GCP</w:t>
            </w:r>
            <w:r>
              <w:rPr>
                <w:rFonts w:ascii="Times New Roman" w:eastAsia="仿宋_GB2312" w:hAnsi="Times New Roman" w:cs="Times New Roman" w:hint="eastAsia"/>
                <w:sz w:val="24"/>
                <w:szCs w:val="24"/>
              </w:rPr>
              <w:t>第</w:t>
            </w:r>
            <w:r>
              <w:rPr>
                <w:rFonts w:ascii="Times New Roman" w:eastAsia="仿宋_GB2312" w:hAnsi="Times New Roman" w:cs="Times New Roman" w:hint="eastAsia"/>
                <w:sz w:val="24"/>
                <w:szCs w:val="24"/>
              </w:rPr>
              <w:t>28</w:t>
            </w:r>
            <w:r>
              <w:rPr>
                <w:rFonts w:ascii="Times New Roman" w:eastAsia="仿宋_GB2312" w:hAnsi="Times New Roman" w:cs="Times New Roman" w:hint="eastAsia"/>
                <w:sz w:val="24"/>
                <w:szCs w:val="24"/>
              </w:rPr>
              <w:t>条</w:t>
            </w:r>
          </w:p>
        </w:tc>
      </w:tr>
      <w:tr w:rsidR="006B7004" w:rsidRPr="00950805" w14:paraId="6046DA2A" w14:textId="77777777" w:rsidTr="00B906D9">
        <w:trPr>
          <w:jc w:val="center"/>
        </w:trPr>
        <w:tc>
          <w:tcPr>
            <w:tcW w:w="1002" w:type="dxa"/>
            <w:vMerge/>
            <w:vAlign w:val="center"/>
          </w:tcPr>
          <w:p w14:paraId="227FCFCD"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1C539F41"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 xml:space="preserve">A6.7 </w:t>
            </w:r>
            <w:r w:rsidRPr="00E5096B">
              <w:rPr>
                <w:rFonts w:ascii="Times New Roman" w:eastAsia="仿宋_GB2312" w:hAnsi="Times New Roman" w:cs="Times New Roman"/>
                <w:sz w:val="24"/>
                <w:szCs w:val="24"/>
              </w:rPr>
              <w:t>指派专人管理生物样品，确保被授权人员全流程遵守相应规定并保存记录，包括处理、贮存、运输、销毁等，确保生物样品可追溯性</w:t>
            </w:r>
            <w:r>
              <w:rPr>
                <w:rFonts w:ascii="Times New Roman" w:eastAsia="仿宋_GB2312" w:hAnsi="Times New Roman" w:cs="Times New Roman" w:hint="eastAsia"/>
                <w:sz w:val="24"/>
                <w:szCs w:val="24"/>
              </w:rPr>
              <w:t>（如适用）</w:t>
            </w:r>
            <w:r w:rsidRPr="00E5096B">
              <w:rPr>
                <w:rFonts w:ascii="Times New Roman" w:eastAsia="仿宋_GB2312" w:hAnsi="Times New Roman" w:cs="Times New Roman"/>
                <w:sz w:val="24"/>
                <w:szCs w:val="24"/>
              </w:rPr>
              <w:t>。</w:t>
            </w:r>
          </w:p>
        </w:tc>
        <w:tc>
          <w:tcPr>
            <w:tcW w:w="2864" w:type="dxa"/>
            <w:vAlign w:val="center"/>
          </w:tcPr>
          <w:p w14:paraId="4F112FD1" w14:textId="77777777" w:rsidR="006B7004" w:rsidRPr="00E5096B"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color w:val="000000"/>
                <w:sz w:val="24"/>
                <w:szCs w:val="24"/>
              </w:rPr>
              <w:t>查看</w:t>
            </w:r>
            <w:r w:rsidRPr="00E5096B">
              <w:rPr>
                <w:rFonts w:ascii="Times New Roman" w:eastAsia="仿宋_GB2312" w:hAnsi="Times New Roman" w:cs="Times New Roman"/>
                <w:sz w:val="24"/>
                <w:szCs w:val="24"/>
              </w:rPr>
              <w:t>生物样品</w:t>
            </w:r>
            <w:r>
              <w:rPr>
                <w:rFonts w:ascii="Times New Roman" w:eastAsia="仿宋_GB2312" w:hAnsi="Times New Roman" w:cs="Times New Roman"/>
                <w:color w:val="000000"/>
                <w:sz w:val="24"/>
                <w:szCs w:val="24"/>
              </w:rPr>
              <w:t>管理制度、</w:t>
            </w:r>
            <w:r>
              <w:rPr>
                <w:rFonts w:ascii="Times New Roman" w:eastAsia="仿宋_GB2312" w:hAnsi="Times New Roman" w:cs="Times New Roman"/>
                <w:color w:val="000000"/>
                <w:sz w:val="24"/>
                <w:szCs w:val="24"/>
              </w:rPr>
              <w:t>SOP</w:t>
            </w:r>
            <w:r>
              <w:rPr>
                <w:rFonts w:ascii="Times New Roman" w:eastAsia="仿宋_GB2312" w:hAnsi="Times New Roman" w:cs="Times New Roman"/>
                <w:color w:val="000000"/>
                <w:sz w:val="24"/>
                <w:szCs w:val="24"/>
              </w:rPr>
              <w:t>、记录等</w:t>
            </w:r>
            <w:r>
              <w:rPr>
                <w:rFonts w:ascii="Times New Roman" w:eastAsia="仿宋_GB2312" w:hAnsi="Times New Roman" w:cs="Times New Roman" w:hint="eastAsia"/>
                <w:color w:val="000000"/>
                <w:sz w:val="24"/>
                <w:szCs w:val="24"/>
              </w:rPr>
              <w:t>。</w:t>
            </w:r>
          </w:p>
        </w:tc>
        <w:tc>
          <w:tcPr>
            <w:tcW w:w="1658" w:type="dxa"/>
            <w:vAlign w:val="center"/>
          </w:tcPr>
          <w:p w14:paraId="61644F66" w14:textId="77777777" w:rsidR="006B7004" w:rsidRPr="003C1EEB" w:rsidRDefault="006B7004" w:rsidP="006B7004">
            <w:pPr>
              <w:adjustRightInd w:val="0"/>
              <w:snapToGrid w:val="0"/>
              <w:spacing w:after="0" w:line="400" w:lineRule="exact"/>
              <w:rPr>
                <w:rFonts w:ascii="Times New Roman" w:eastAsia="仿宋_GB2312" w:hAnsi="Times New Roman" w:cs="Times New Roman"/>
                <w:sz w:val="24"/>
                <w:szCs w:val="24"/>
              </w:rPr>
            </w:pPr>
            <w:r w:rsidRPr="00950805">
              <w:rPr>
                <w:rFonts w:ascii="Times New Roman" w:eastAsia="仿宋_GB2312" w:hAnsi="Times New Roman" w:cs="Times New Roman" w:hint="eastAsia"/>
                <w:sz w:val="24"/>
                <w:szCs w:val="24"/>
              </w:rPr>
              <w:t>GCP</w:t>
            </w:r>
            <w:r w:rsidRPr="00950805">
              <w:rPr>
                <w:rFonts w:ascii="Times New Roman" w:eastAsia="仿宋_GB2312" w:hAnsi="Times New Roman" w:cs="Times New Roman" w:hint="eastAsia"/>
                <w:sz w:val="24"/>
                <w:szCs w:val="24"/>
              </w:rPr>
              <w:t>第</w:t>
            </w:r>
            <w:r w:rsidRPr="00950805">
              <w:rPr>
                <w:rFonts w:ascii="Times New Roman" w:eastAsia="仿宋_GB2312" w:hAnsi="Times New Roman" w:cs="Times New Roman" w:hint="eastAsia"/>
                <w:sz w:val="24"/>
                <w:szCs w:val="24"/>
              </w:rPr>
              <w:t>38</w:t>
            </w:r>
            <w:r w:rsidRPr="00950805">
              <w:rPr>
                <w:rFonts w:ascii="Times New Roman" w:eastAsia="仿宋_GB2312" w:hAnsi="Times New Roman" w:cs="Times New Roman" w:hint="eastAsia"/>
                <w:sz w:val="24"/>
                <w:szCs w:val="24"/>
              </w:rPr>
              <w:t>条；</w:t>
            </w:r>
            <w:r w:rsidRPr="00950805">
              <w:rPr>
                <w:rFonts w:ascii="Times New Roman" w:eastAsia="仿宋_GB2312" w:hAnsi="Times New Roman" w:cs="Times New Roman" w:hint="eastAsia"/>
                <w:sz w:val="24"/>
                <w:szCs w:val="24"/>
              </w:rPr>
              <w:t>E6(R3)</w:t>
            </w:r>
            <w:r w:rsidRPr="00950805">
              <w:rPr>
                <w:rFonts w:ascii="Times New Roman" w:eastAsia="仿宋_GB2312" w:hAnsi="Times New Roman" w:cs="Times New Roman" w:hint="eastAsia"/>
                <w:sz w:val="24"/>
                <w:szCs w:val="24"/>
              </w:rPr>
              <w:t>附录</w:t>
            </w:r>
            <w:r w:rsidRPr="00950805">
              <w:rPr>
                <w:rFonts w:ascii="Times New Roman" w:eastAsia="仿宋_GB2312" w:hAnsi="Times New Roman" w:cs="Times New Roman" w:hint="eastAsia"/>
                <w:sz w:val="24"/>
                <w:szCs w:val="24"/>
              </w:rPr>
              <w:t>C.3.1</w:t>
            </w:r>
          </w:p>
        </w:tc>
      </w:tr>
      <w:tr w:rsidR="006B7004" w14:paraId="296F0BAD" w14:textId="77777777" w:rsidTr="00B906D9">
        <w:trPr>
          <w:jc w:val="center"/>
        </w:trPr>
        <w:tc>
          <w:tcPr>
            <w:tcW w:w="1002" w:type="dxa"/>
            <w:vMerge w:val="restart"/>
            <w:vAlign w:val="center"/>
          </w:tcPr>
          <w:p w14:paraId="192C5C7F"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A7</w:t>
            </w:r>
            <w:r>
              <w:rPr>
                <w:rFonts w:ascii="Times New Roman" w:eastAsia="仿宋_GB2312" w:hAnsi="Times New Roman" w:cs="Times New Roman"/>
                <w:sz w:val="24"/>
                <w:szCs w:val="24"/>
              </w:rPr>
              <w:t>资料管理</w:t>
            </w:r>
          </w:p>
        </w:tc>
        <w:tc>
          <w:tcPr>
            <w:tcW w:w="3969" w:type="dxa"/>
            <w:vAlign w:val="center"/>
          </w:tcPr>
          <w:p w14:paraId="55E52271"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color w:val="000000"/>
                <w:sz w:val="24"/>
                <w:szCs w:val="24"/>
              </w:rPr>
              <w:t>★</w:t>
            </w:r>
            <w:r>
              <w:rPr>
                <w:rFonts w:ascii="Times New Roman" w:eastAsia="仿宋_GB2312" w:hAnsi="Times New Roman" w:cs="Times New Roman"/>
                <w:color w:val="000000"/>
                <w:sz w:val="24"/>
                <w:szCs w:val="24"/>
              </w:rPr>
              <w:t xml:space="preserve">A7.1 </w:t>
            </w:r>
            <w:r>
              <w:rPr>
                <w:rFonts w:ascii="Times New Roman" w:eastAsia="仿宋_GB2312" w:hAnsi="Times New Roman" w:cs="Times New Roman"/>
                <w:color w:val="000000"/>
                <w:sz w:val="24"/>
                <w:szCs w:val="24"/>
              </w:rPr>
              <w:t>指派专人管理试验文档资料，</w:t>
            </w:r>
            <w:r>
              <w:rPr>
                <w:rFonts w:ascii="Times New Roman" w:eastAsia="仿宋_GB2312" w:hAnsi="Times New Roman" w:cs="Times New Roman"/>
                <w:sz w:val="24"/>
                <w:szCs w:val="24"/>
              </w:rPr>
              <w:t>建有资料管理清单，</w:t>
            </w:r>
            <w:r>
              <w:rPr>
                <w:rFonts w:ascii="Times New Roman" w:eastAsia="仿宋_GB2312" w:hAnsi="Times New Roman" w:cs="Times New Roman"/>
                <w:color w:val="000000"/>
                <w:sz w:val="24"/>
                <w:szCs w:val="24"/>
              </w:rPr>
              <w:t>保存有资料调阅和归还记录</w:t>
            </w:r>
            <w:r>
              <w:rPr>
                <w:rFonts w:ascii="Times New Roman" w:eastAsia="仿宋_GB2312" w:hAnsi="Times New Roman" w:cs="Times New Roman" w:hint="eastAsia"/>
                <w:color w:val="000000"/>
                <w:sz w:val="24"/>
                <w:szCs w:val="24"/>
              </w:rPr>
              <w:t>。</w:t>
            </w:r>
          </w:p>
        </w:tc>
        <w:tc>
          <w:tcPr>
            <w:tcW w:w="2864" w:type="dxa"/>
            <w:vAlign w:val="center"/>
          </w:tcPr>
          <w:p w14:paraId="52672CA1"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color w:val="000000"/>
                <w:sz w:val="24"/>
                <w:szCs w:val="24"/>
              </w:rPr>
              <w:t>查看</w:t>
            </w:r>
            <w:r>
              <w:rPr>
                <w:rFonts w:ascii="Times New Roman" w:eastAsia="仿宋_GB2312" w:hAnsi="Times New Roman" w:cs="Times New Roman" w:hint="eastAsia"/>
                <w:sz w:val="24"/>
                <w:szCs w:val="24"/>
              </w:rPr>
              <w:t>人员任命文件、</w:t>
            </w:r>
            <w:r>
              <w:rPr>
                <w:rFonts w:ascii="Times New Roman" w:eastAsia="仿宋_GB2312" w:hAnsi="Times New Roman" w:cs="Times New Roman" w:hint="eastAsia"/>
                <w:color w:val="000000"/>
                <w:sz w:val="24"/>
                <w:szCs w:val="24"/>
              </w:rPr>
              <w:t>纸质和电子</w:t>
            </w:r>
            <w:r>
              <w:rPr>
                <w:rFonts w:ascii="Times New Roman" w:eastAsia="仿宋_GB2312" w:hAnsi="Times New Roman" w:cs="Times New Roman"/>
                <w:color w:val="000000"/>
                <w:sz w:val="24"/>
                <w:szCs w:val="24"/>
              </w:rPr>
              <w:t>资料</w:t>
            </w:r>
            <w:r>
              <w:rPr>
                <w:rFonts w:ascii="Times New Roman" w:eastAsia="仿宋_GB2312" w:hAnsi="Times New Roman" w:cs="Times New Roman" w:hint="eastAsia"/>
                <w:color w:val="000000"/>
                <w:sz w:val="24"/>
                <w:szCs w:val="24"/>
              </w:rPr>
              <w:t>的</w:t>
            </w:r>
            <w:r>
              <w:rPr>
                <w:rFonts w:ascii="Times New Roman" w:eastAsia="仿宋_GB2312" w:hAnsi="Times New Roman" w:cs="Times New Roman"/>
                <w:color w:val="000000"/>
                <w:sz w:val="24"/>
                <w:szCs w:val="24"/>
              </w:rPr>
              <w:t>管理记录等</w:t>
            </w:r>
            <w:r>
              <w:rPr>
                <w:rFonts w:ascii="Times New Roman" w:eastAsia="仿宋_GB2312" w:hAnsi="Times New Roman" w:cs="Times New Roman" w:hint="eastAsia"/>
                <w:color w:val="000000"/>
                <w:sz w:val="24"/>
                <w:szCs w:val="24"/>
              </w:rPr>
              <w:t>。</w:t>
            </w:r>
          </w:p>
        </w:tc>
        <w:tc>
          <w:tcPr>
            <w:tcW w:w="1658" w:type="dxa"/>
            <w:vAlign w:val="center"/>
          </w:tcPr>
          <w:p w14:paraId="5B2805B0"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color w:val="000000"/>
                <w:sz w:val="24"/>
                <w:szCs w:val="24"/>
              </w:rPr>
              <w:t>《规定》第</w:t>
            </w:r>
            <w:r>
              <w:rPr>
                <w:rFonts w:ascii="Times New Roman" w:eastAsia="仿宋_GB2312" w:hAnsi="Times New Roman" w:cs="Times New Roman"/>
                <w:color w:val="000000"/>
                <w:sz w:val="24"/>
                <w:szCs w:val="24"/>
              </w:rPr>
              <w:t>12</w:t>
            </w:r>
            <w:r>
              <w:rPr>
                <w:rFonts w:ascii="Times New Roman" w:eastAsia="仿宋_GB2312" w:hAnsi="Times New Roman" w:cs="Times New Roman"/>
                <w:color w:val="000000"/>
                <w:sz w:val="24"/>
                <w:szCs w:val="24"/>
              </w:rPr>
              <w:t>条；</w:t>
            </w:r>
            <w:r>
              <w:rPr>
                <w:rFonts w:ascii="Times New Roman" w:eastAsia="仿宋_GB2312" w:hAnsi="Times New Roman" w:cs="Times New Roman"/>
                <w:color w:val="000000"/>
                <w:sz w:val="24"/>
                <w:szCs w:val="24"/>
              </w:rPr>
              <w:t>GCP</w:t>
            </w:r>
            <w:r>
              <w:rPr>
                <w:rFonts w:ascii="Times New Roman" w:eastAsia="仿宋_GB2312" w:hAnsi="Times New Roman" w:cs="Times New Roman"/>
                <w:color w:val="000000"/>
                <w:sz w:val="24"/>
                <w:szCs w:val="24"/>
              </w:rPr>
              <w:t>第</w:t>
            </w:r>
            <w:r>
              <w:rPr>
                <w:rFonts w:ascii="Times New Roman" w:eastAsia="仿宋_GB2312" w:hAnsi="Times New Roman" w:cs="Times New Roman" w:hint="eastAsia"/>
                <w:color w:val="000000"/>
                <w:sz w:val="24"/>
                <w:szCs w:val="24"/>
              </w:rPr>
              <w:t>9</w:t>
            </w:r>
            <w:r>
              <w:rPr>
                <w:rFonts w:ascii="Times New Roman" w:eastAsia="仿宋_GB2312" w:hAnsi="Times New Roman" w:cs="Times New Roman"/>
                <w:color w:val="000000"/>
                <w:sz w:val="24"/>
                <w:szCs w:val="24"/>
              </w:rPr>
              <w:t>条、第</w:t>
            </w:r>
            <w:r>
              <w:rPr>
                <w:rFonts w:ascii="Times New Roman" w:eastAsia="仿宋_GB2312" w:hAnsi="Times New Roman" w:cs="Times New Roman" w:hint="eastAsia"/>
                <w:color w:val="000000"/>
                <w:sz w:val="24"/>
                <w:szCs w:val="24"/>
              </w:rPr>
              <w:t>2</w:t>
            </w:r>
            <w:r>
              <w:rPr>
                <w:rFonts w:ascii="Times New Roman" w:eastAsia="仿宋_GB2312" w:hAnsi="Times New Roman" w:cs="Times New Roman"/>
                <w:color w:val="000000"/>
                <w:sz w:val="24"/>
                <w:szCs w:val="24"/>
              </w:rPr>
              <w:t>9</w:t>
            </w:r>
            <w:r>
              <w:rPr>
                <w:rFonts w:ascii="Times New Roman" w:eastAsia="仿宋_GB2312" w:hAnsi="Times New Roman" w:cs="Times New Roman"/>
                <w:color w:val="000000"/>
                <w:sz w:val="24"/>
                <w:szCs w:val="24"/>
              </w:rPr>
              <w:t>条</w:t>
            </w:r>
            <w:r>
              <w:rPr>
                <w:rFonts w:ascii="Times New Roman" w:eastAsia="仿宋_GB2312" w:hAnsi="Times New Roman" w:cs="Times New Roman" w:hint="eastAsia"/>
                <w:color w:val="000000"/>
                <w:sz w:val="24"/>
                <w:szCs w:val="24"/>
              </w:rPr>
              <w:t>（三）</w:t>
            </w:r>
          </w:p>
        </w:tc>
      </w:tr>
      <w:tr w:rsidR="006B7004" w14:paraId="0420361E" w14:textId="77777777" w:rsidTr="00B906D9">
        <w:trPr>
          <w:jc w:val="center"/>
        </w:trPr>
        <w:tc>
          <w:tcPr>
            <w:tcW w:w="1002" w:type="dxa"/>
            <w:vMerge/>
            <w:vAlign w:val="center"/>
          </w:tcPr>
          <w:p w14:paraId="241FC46A"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71BEE4CE"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Segoe UI Symbol" w:eastAsia="仿宋_GB2312" w:hAnsi="Segoe UI Symbol" w:cs="Segoe UI Symbol" w:hint="eastAsia"/>
                <w:color w:val="000000"/>
                <w:sz w:val="24"/>
                <w:szCs w:val="24"/>
              </w:rPr>
              <w:t>★</w:t>
            </w:r>
            <w:r>
              <w:rPr>
                <w:rFonts w:ascii="Times New Roman" w:eastAsia="仿宋_GB2312" w:hAnsi="Times New Roman" w:cs="Times New Roman"/>
                <w:color w:val="000000"/>
                <w:sz w:val="24"/>
                <w:szCs w:val="24"/>
              </w:rPr>
              <w:t xml:space="preserve">A7.2 </w:t>
            </w:r>
            <w:r>
              <w:rPr>
                <w:rFonts w:ascii="Times New Roman" w:eastAsia="仿宋_GB2312" w:hAnsi="Times New Roman" w:cs="Times New Roman" w:hint="eastAsia"/>
                <w:color w:val="000000"/>
                <w:sz w:val="24"/>
                <w:szCs w:val="24"/>
              </w:rPr>
              <w:t>试验</w:t>
            </w:r>
            <w:r>
              <w:rPr>
                <w:rFonts w:ascii="Times New Roman" w:eastAsia="仿宋_GB2312" w:hAnsi="Times New Roman" w:cs="Times New Roman"/>
                <w:color w:val="000000"/>
                <w:sz w:val="24"/>
                <w:szCs w:val="24"/>
              </w:rPr>
              <w:t>文档资料的保存符合药品监督管理部门的相关要求，</w:t>
            </w:r>
            <w:r w:rsidRPr="00A232A7">
              <w:rPr>
                <w:rFonts w:ascii="Times New Roman" w:eastAsia="仿宋_GB2312" w:hAnsi="Times New Roman" w:cs="Times New Roman"/>
                <w:color w:val="000000"/>
                <w:sz w:val="24"/>
                <w:szCs w:val="24"/>
              </w:rPr>
              <w:t>用于申请药品注册的临床试验，临床试验必备记录至少保存</w:t>
            </w:r>
            <w:proofErr w:type="gramStart"/>
            <w:r w:rsidRPr="00A232A7">
              <w:rPr>
                <w:rFonts w:ascii="Times New Roman" w:eastAsia="仿宋_GB2312" w:hAnsi="Times New Roman" w:cs="Times New Roman"/>
                <w:color w:val="000000"/>
                <w:sz w:val="24"/>
                <w:szCs w:val="24"/>
              </w:rPr>
              <w:t>至试验</w:t>
            </w:r>
            <w:proofErr w:type="gramEnd"/>
            <w:r w:rsidRPr="00A232A7">
              <w:rPr>
                <w:rFonts w:ascii="Times New Roman" w:eastAsia="仿宋_GB2312" w:hAnsi="Times New Roman" w:cs="Times New Roman"/>
                <w:color w:val="000000"/>
                <w:sz w:val="24"/>
                <w:szCs w:val="24"/>
              </w:rPr>
              <w:t>药物被批准上市后</w:t>
            </w:r>
            <w:r w:rsidRPr="00A232A7">
              <w:rPr>
                <w:rFonts w:ascii="Times New Roman" w:eastAsia="仿宋_GB2312" w:hAnsi="Times New Roman" w:cs="Times New Roman"/>
                <w:color w:val="000000"/>
                <w:sz w:val="24"/>
                <w:szCs w:val="24"/>
              </w:rPr>
              <w:t>5</w:t>
            </w:r>
            <w:r w:rsidRPr="00A232A7">
              <w:rPr>
                <w:rFonts w:ascii="Times New Roman" w:eastAsia="仿宋_GB2312" w:hAnsi="Times New Roman" w:cs="Times New Roman"/>
                <w:color w:val="000000"/>
                <w:sz w:val="24"/>
                <w:szCs w:val="24"/>
              </w:rPr>
              <w:t>年；用于申请药品注册的临床试验但试验药物未被批准以及未用于申请药品注册的临床试验，必备记录至少保存至临床试验终止后</w:t>
            </w:r>
            <w:r w:rsidRPr="00A232A7">
              <w:rPr>
                <w:rFonts w:ascii="Times New Roman" w:eastAsia="仿宋_GB2312" w:hAnsi="Times New Roman" w:cs="Times New Roman"/>
                <w:color w:val="000000"/>
                <w:sz w:val="24"/>
                <w:szCs w:val="24"/>
              </w:rPr>
              <w:t>5</w:t>
            </w:r>
            <w:r w:rsidRPr="00A232A7">
              <w:rPr>
                <w:rFonts w:ascii="Times New Roman" w:eastAsia="仿宋_GB2312" w:hAnsi="Times New Roman" w:cs="Times New Roman"/>
                <w:color w:val="000000"/>
                <w:sz w:val="24"/>
                <w:szCs w:val="24"/>
              </w:rPr>
              <w:t>年。</w:t>
            </w:r>
          </w:p>
        </w:tc>
        <w:tc>
          <w:tcPr>
            <w:tcW w:w="2864" w:type="dxa"/>
            <w:vAlign w:val="center"/>
          </w:tcPr>
          <w:p w14:paraId="435CABEC"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查看试验文档资料保存情况</w:t>
            </w:r>
          </w:p>
        </w:tc>
        <w:tc>
          <w:tcPr>
            <w:tcW w:w="1658" w:type="dxa"/>
            <w:vAlign w:val="center"/>
          </w:tcPr>
          <w:p w14:paraId="553C4497"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《规定》第</w:t>
            </w:r>
            <w:r>
              <w:rPr>
                <w:rFonts w:ascii="Times New Roman" w:eastAsia="仿宋_GB2312" w:hAnsi="Times New Roman" w:cs="Times New Roman"/>
                <w:color w:val="000000"/>
                <w:sz w:val="24"/>
                <w:szCs w:val="24"/>
              </w:rPr>
              <w:t>12</w:t>
            </w:r>
            <w:r>
              <w:rPr>
                <w:rFonts w:ascii="Times New Roman" w:eastAsia="仿宋_GB2312" w:hAnsi="Times New Roman" w:cs="Times New Roman"/>
                <w:color w:val="000000"/>
                <w:sz w:val="24"/>
                <w:szCs w:val="24"/>
              </w:rPr>
              <w:t>条；</w:t>
            </w:r>
            <w:r>
              <w:rPr>
                <w:rFonts w:ascii="Times New Roman" w:eastAsia="仿宋_GB2312" w:hAnsi="Times New Roman" w:cs="Times New Roman"/>
                <w:color w:val="000000"/>
                <w:sz w:val="24"/>
                <w:szCs w:val="24"/>
              </w:rPr>
              <w:t>GCP</w:t>
            </w:r>
            <w:r>
              <w:rPr>
                <w:rFonts w:ascii="Times New Roman" w:eastAsia="仿宋_GB2312" w:hAnsi="Times New Roman" w:cs="Times New Roman"/>
                <w:color w:val="000000"/>
                <w:sz w:val="24"/>
                <w:szCs w:val="24"/>
              </w:rPr>
              <w:t>第</w:t>
            </w:r>
            <w:r>
              <w:rPr>
                <w:rFonts w:ascii="Times New Roman" w:eastAsia="仿宋_GB2312" w:hAnsi="Times New Roman" w:cs="Times New Roman"/>
                <w:color w:val="000000"/>
                <w:sz w:val="24"/>
                <w:szCs w:val="24"/>
              </w:rPr>
              <w:t>2</w:t>
            </w:r>
            <w:r>
              <w:rPr>
                <w:rFonts w:ascii="Times New Roman" w:eastAsia="仿宋_GB2312" w:hAnsi="Times New Roman" w:cs="Times New Roman" w:hint="eastAsia"/>
                <w:color w:val="000000"/>
                <w:sz w:val="24"/>
                <w:szCs w:val="24"/>
              </w:rPr>
              <w:t>9</w:t>
            </w:r>
            <w:r>
              <w:rPr>
                <w:rFonts w:ascii="Times New Roman" w:eastAsia="仿宋_GB2312" w:hAnsi="Times New Roman" w:cs="Times New Roman"/>
                <w:color w:val="000000"/>
                <w:sz w:val="24"/>
                <w:szCs w:val="24"/>
              </w:rPr>
              <w:t>条（</w:t>
            </w:r>
            <w:r>
              <w:rPr>
                <w:rFonts w:ascii="Times New Roman" w:eastAsia="仿宋_GB2312" w:hAnsi="Times New Roman" w:cs="Times New Roman" w:hint="eastAsia"/>
                <w:color w:val="000000"/>
                <w:sz w:val="24"/>
                <w:szCs w:val="24"/>
              </w:rPr>
              <w:t>三</w:t>
            </w:r>
            <w:r>
              <w:rPr>
                <w:rFonts w:ascii="Times New Roman" w:eastAsia="仿宋_GB2312" w:hAnsi="Times New Roman" w:cs="Times New Roman"/>
                <w:color w:val="000000"/>
                <w:sz w:val="24"/>
                <w:szCs w:val="24"/>
              </w:rPr>
              <w:t>）、第</w:t>
            </w:r>
            <w:r>
              <w:rPr>
                <w:rFonts w:ascii="Times New Roman" w:eastAsia="仿宋_GB2312" w:hAnsi="Times New Roman" w:cs="Times New Roman" w:hint="eastAsia"/>
                <w:color w:val="000000"/>
                <w:sz w:val="24"/>
                <w:szCs w:val="24"/>
              </w:rPr>
              <w:t>16</w:t>
            </w:r>
            <w:r>
              <w:rPr>
                <w:rFonts w:ascii="Times New Roman" w:eastAsia="仿宋_GB2312" w:hAnsi="Times New Roman" w:cs="Times New Roman"/>
                <w:color w:val="000000"/>
                <w:sz w:val="24"/>
                <w:szCs w:val="24"/>
              </w:rPr>
              <w:t>条</w:t>
            </w:r>
            <w:r>
              <w:rPr>
                <w:rFonts w:ascii="Times New Roman" w:eastAsia="仿宋_GB2312" w:hAnsi="Times New Roman" w:cs="Times New Roman" w:hint="eastAsia"/>
                <w:color w:val="000000"/>
                <w:sz w:val="24"/>
                <w:szCs w:val="24"/>
              </w:rPr>
              <w:t>；</w:t>
            </w:r>
            <w:r>
              <w:rPr>
                <w:rFonts w:ascii="Times New Roman" w:eastAsia="仿宋_GB2312" w:hAnsi="Times New Roman" w:cs="Times New Roman"/>
                <w:sz w:val="24"/>
                <w:szCs w:val="24"/>
              </w:rPr>
              <w:t>E6(R3)</w:t>
            </w:r>
            <w:r>
              <w:rPr>
                <w:rFonts w:ascii="Times New Roman" w:eastAsia="仿宋_GB2312" w:hAnsi="Times New Roman" w:cs="Times New Roman"/>
                <w:sz w:val="24"/>
                <w:szCs w:val="24"/>
              </w:rPr>
              <w:t>附件</w:t>
            </w:r>
            <w:r>
              <w:rPr>
                <w:rFonts w:ascii="Times New Roman" w:eastAsia="仿宋_GB2312" w:hAnsi="Times New Roman" w:cs="Times New Roman"/>
                <w:sz w:val="24"/>
                <w:szCs w:val="24"/>
              </w:rPr>
              <w:t>1 2.12.12</w:t>
            </w:r>
          </w:p>
        </w:tc>
      </w:tr>
      <w:tr w:rsidR="006B7004" w14:paraId="3FF9C788" w14:textId="77777777" w:rsidTr="00B906D9">
        <w:trPr>
          <w:jc w:val="center"/>
        </w:trPr>
        <w:tc>
          <w:tcPr>
            <w:tcW w:w="1002" w:type="dxa"/>
            <w:vMerge/>
            <w:vAlign w:val="center"/>
          </w:tcPr>
          <w:p w14:paraId="62C8C788"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4B9B93CF"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A7.3</w:t>
            </w:r>
            <w:r>
              <w:rPr>
                <w:rFonts w:ascii="Times New Roman" w:eastAsia="仿宋_GB2312" w:hAnsi="Times New Roman" w:cs="Times New Roman" w:hint="eastAsia"/>
                <w:sz w:val="24"/>
                <w:szCs w:val="24"/>
              </w:rPr>
              <w:t xml:space="preserve"> </w:t>
            </w:r>
            <w:r>
              <w:rPr>
                <w:rFonts w:ascii="Times New Roman" w:eastAsia="仿宋_GB2312" w:hAnsi="Times New Roman" w:cs="Times New Roman" w:hint="eastAsia"/>
                <w:sz w:val="24"/>
                <w:szCs w:val="24"/>
              </w:rPr>
              <w:t>试验文档资料</w:t>
            </w:r>
            <w:r>
              <w:rPr>
                <w:rFonts w:ascii="Times New Roman" w:eastAsia="仿宋_GB2312" w:hAnsi="Times New Roman" w:cs="Times New Roman"/>
                <w:sz w:val="24"/>
                <w:szCs w:val="24"/>
              </w:rPr>
              <w:t>管理符合相关法律法规的要求，委托第三方管理的，应签署合同。</w:t>
            </w:r>
          </w:p>
        </w:tc>
        <w:tc>
          <w:tcPr>
            <w:tcW w:w="2864" w:type="dxa"/>
            <w:vAlign w:val="center"/>
          </w:tcPr>
          <w:p w14:paraId="2A823927" w14:textId="579AC309"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查看档案的完整性，相关合同（如有）</w:t>
            </w:r>
            <w:r w:rsidR="00B906D9">
              <w:rPr>
                <w:rFonts w:ascii="Times New Roman" w:eastAsia="仿宋_GB2312" w:hAnsi="Times New Roman" w:cs="Times New Roman" w:hint="eastAsia"/>
                <w:sz w:val="24"/>
                <w:szCs w:val="24"/>
              </w:rPr>
              <w:t>。</w:t>
            </w:r>
          </w:p>
        </w:tc>
        <w:tc>
          <w:tcPr>
            <w:tcW w:w="1658" w:type="dxa"/>
            <w:vAlign w:val="center"/>
          </w:tcPr>
          <w:p w14:paraId="60D7558C"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29</w:t>
            </w:r>
            <w:r>
              <w:rPr>
                <w:rFonts w:ascii="Times New Roman" w:eastAsia="仿宋_GB2312" w:hAnsi="Times New Roman" w:cs="Times New Roman"/>
                <w:sz w:val="24"/>
                <w:szCs w:val="24"/>
              </w:rPr>
              <w:t>条</w:t>
            </w:r>
          </w:p>
        </w:tc>
      </w:tr>
      <w:tr w:rsidR="006B7004" w14:paraId="28FB48CF" w14:textId="77777777" w:rsidTr="00B906D9">
        <w:trPr>
          <w:trHeight w:val="991"/>
          <w:jc w:val="center"/>
        </w:trPr>
        <w:tc>
          <w:tcPr>
            <w:tcW w:w="1002" w:type="dxa"/>
            <w:vMerge/>
            <w:vAlign w:val="center"/>
          </w:tcPr>
          <w:p w14:paraId="6C6886EB"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010CCF66"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color w:val="000000"/>
                <w:sz w:val="24"/>
                <w:szCs w:val="24"/>
              </w:rPr>
              <w:t>A7.</w:t>
            </w:r>
            <w:r>
              <w:rPr>
                <w:rFonts w:ascii="Times New Roman" w:eastAsia="仿宋_GB2312" w:hAnsi="Times New Roman" w:cs="Times New Roman" w:hint="eastAsia"/>
                <w:color w:val="000000"/>
                <w:sz w:val="24"/>
                <w:szCs w:val="24"/>
              </w:rPr>
              <w:t>4</w:t>
            </w:r>
            <w:r>
              <w:rPr>
                <w:rFonts w:ascii="Times New Roman" w:eastAsia="仿宋_GB2312" w:hAnsi="Times New Roman" w:cs="Times New Roman"/>
                <w:color w:val="000000"/>
                <w:sz w:val="24"/>
                <w:szCs w:val="24"/>
              </w:rPr>
              <w:t xml:space="preserve"> </w:t>
            </w:r>
            <w:r>
              <w:rPr>
                <w:rFonts w:ascii="Times New Roman" w:eastAsia="仿宋_GB2312" w:hAnsi="Times New Roman" w:cs="Times New Roman"/>
                <w:sz w:val="24"/>
                <w:szCs w:val="24"/>
              </w:rPr>
              <w:t>临床试验机构</w:t>
            </w:r>
            <w:r>
              <w:rPr>
                <w:rFonts w:ascii="Times New Roman" w:eastAsia="仿宋_GB2312" w:hAnsi="Times New Roman" w:cs="Times New Roman" w:hint="eastAsia"/>
                <w:sz w:val="24"/>
                <w:szCs w:val="24"/>
              </w:rPr>
              <w:t>确保临床试验资料保存完整，必备记录</w:t>
            </w:r>
            <w:r>
              <w:rPr>
                <w:rFonts w:ascii="Times New Roman" w:eastAsia="仿宋_GB2312" w:hAnsi="Times New Roman" w:cs="Times New Roman"/>
                <w:sz w:val="24"/>
                <w:szCs w:val="24"/>
              </w:rPr>
              <w:t>可及、可访问和可读，变更可追溯。</w:t>
            </w:r>
          </w:p>
        </w:tc>
        <w:tc>
          <w:tcPr>
            <w:tcW w:w="2864" w:type="dxa"/>
            <w:vAlign w:val="center"/>
          </w:tcPr>
          <w:p w14:paraId="637D306D"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001658">
              <w:rPr>
                <w:rFonts w:ascii="Times New Roman" w:eastAsia="仿宋_GB2312" w:hAnsi="Times New Roman" w:cs="Times New Roman" w:hint="eastAsia"/>
                <w:color w:val="000000"/>
                <w:sz w:val="24"/>
                <w:szCs w:val="24"/>
              </w:rPr>
              <w:t>查看临床试验资料、必备记录，</w:t>
            </w:r>
            <w:r>
              <w:rPr>
                <w:rFonts w:ascii="Times New Roman" w:eastAsia="仿宋_GB2312" w:hAnsi="Times New Roman" w:cs="Times New Roman"/>
                <w:color w:val="000000"/>
                <w:sz w:val="24"/>
                <w:szCs w:val="24"/>
              </w:rPr>
              <w:t>查看保存介质的完整性和</w:t>
            </w:r>
            <w:proofErr w:type="gramStart"/>
            <w:r>
              <w:rPr>
                <w:rFonts w:ascii="Times New Roman" w:eastAsia="仿宋_GB2312" w:hAnsi="Times New Roman" w:cs="Times New Roman"/>
                <w:color w:val="000000"/>
                <w:sz w:val="24"/>
                <w:szCs w:val="24"/>
              </w:rPr>
              <w:t>可</w:t>
            </w:r>
            <w:proofErr w:type="gramEnd"/>
            <w:r>
              <w:rPr>
                <w:rFonts w:ascii="Times New Roman" w:eastAsia="仿宋_GB2312" w:hAnsi="Times New Roman" w:cs="Times New Roman"/>
                <w:color w:val="000000"/>
                <w:sz w:val="24"/>
                <w:szCs w:val="24"/>
              </w:rPr>
              <w:t>读取性</w:t>
            </w:r>
            <w:r>
              <w:rPr>
                <w:rFonts w:ascii="Times New Roman" w:eastAsia="仿宋_GB2312" w:hAnsi="Times New Roman" w:cs="Times New Roman" w:hint="eastAsia"/>
                <w:color w:val="000000"/>
                <w:sz w:val="24"/>
                <w:szCs w:val="24"/>
              </w:rPr>
              <w:t>。</w:t>
            </w:r>
          </w:p>
        </w:tc>
        <w:tc>
          <w:tcPr>
            <w:tcW w:w="1658" w:type="dxa"/>
            <w:vAlign w:val="center"/>
          </w:tcPr>
          <w:p w14:paraId="54B7C487"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color w:val="000000"/>
                <w:sz w:val="24"/>
                <w:szCs w:val="24"/>
              </w:rPr>
              <w:t>GCP</w:t>
            </w:r>
            <w:r>
              <w:rPr>
                <w:rFonts w:ascii="Times New Roman" w:eastAsia="仿宋_GB2312" w:hAnsi="Times New Roman" w:cs="Times New Roman"/>
                <w:color w:val="000000"/>
                <w:sz w:val="24"/>
                <w:szCs w:val="24"/>
              </w:rPr>
              <w:t>第</w:t>
            </w:r>
            <w:r>
              <w:rPr>
                <w:rFonts w:ascii="Times New Roman" w:eastAsia="仿宋_GB2312" w:hAnsi="Times New Roman" w:cs="Times New Roman"/>
                <w:color w:val="000000"/>
                <w:sz w:val="24"/>
                <w:szCs w:val="24"/>
              </w:rPr>
              <w:t>9</w:t>
            </w:r>
            <w:r>
              <w:rPr>
                <w:rFonts w:ascii="Times New Roman" w:eastAsia="仿宋_GB2312" w:hAnsi="Times New Roman" w:cs="Times New Roman"/>
                <w:color w:val="000000"/>
                <w:sz w:val="24"/>
                <w:szCs w:val="24"/>
              </w:rPr>
              <w:t>条</w:t>
            </w:r>
            <w:r>
              <w:rPr>
                <w:rFonts w:ascii="Times New Roman" w:eastAsia="仿宋_GB2312" w:hAnsi="Times New Roman" w:cs="Times New Roman" w:hint="eastAsia"/>
                <w:color w:val="000000"/>
                <w:sz w:val="24"/>
                <w:szCs w:val="24"/>
              </w:rPr>
              <w:t>；</w:t>
            </w:r>
            <w:r>
              <w:rPr>
                <w:rFonts w:ascii="Times New Roman" w:eastAsia="仿宋_GB2312" w:hAnsi="Times New Roman" w:cs="Times New Roman"/>
                <w:sz w:val="24"/>
                <w:szCs w:val="24"/>
              </w:rPr>
              <w:t>E6(R3)</w:t>
            </w:r>
            <w:r>
              <w:rPr>
                <w:rFonts w:ascii="Times New Roman" w:eastAsia="仿宋_GB2312" w:hAnsi="Times New Roman" w:cs="Times New Roman"/>
                <w:sz w:val="24"/>
                <w:szCs w:val="24"/>
              </w:rPr>
              <w:t>附件</w:t>
            </w:r>
            <w:r>
              <w:rPr>
                <w:rFonts w:ascii="Times New Roman" w:eastAsia="仿宋_GB2312" w:hAnsi="Times New Roman" w:cs="Times New Roman"/>
                <w:sz w:val="24"/>
                <w:szCs w:val="24"/>
              </w:rPr>
              <w:t>1 2.12.5</w:t>
            </w:r>
            <w:r>
              <w:rPr>
                <w:rFonts w:ascii="Times New Roman" w:eastAsia="仿宋_GB2312" w:hAnsi="Times New Roman" w:cs="Times New Roman"/>
                <w:sz w:val="24"/>
                <w:szCs w:val="24"/>
              </w:rPr>
              <w:t>、附录</w:t>
            </w:r>
            <w:r>
              <w:rPr>
                <w:rFonts w:ascii="Times New Roman" w:eastAsia="仿宋_GB2312" w:hAnsi="Times New Roman" w:cs="Times New Roman"/>
                <w:sz w:val="24"/>
                <w:szCs w:val="24"/>
              </w:rPr>
              <w:t>C.2.6</w:t>
            </w:r>
          </w:p>
        </w:tc>
      </w:tr>
      <w:tr w:rsidR="006B7004" w14:paraId="7ABA2352" w14:textId="77777777" w:rsidTr="00B906D9">
        <w:trPr>
          <w:jc w:val="center"/>
        </w:trPr>
        <w:tc>
          <w:tcPr>
            <w:tcW w:w="1002" w:type="dxa"/>
            <w:vMerge w:val="restart"/>
            <w:vAlign w:val="center"/>
          </w:tcPr>
          <w:p w14:paraId="4B24F7E7"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A8</w:t>
            </w:r>
            <w:r>
              <w:rPr>
                <w:rFonts w:ascii="Times New Roman" w:eastAsia="仿宋_GB2312" w:hAnsi="Times New Roman" w:cs="Times New Roman"/>
                <w:sz w:val="24"/>
                <w:szCs w:val="24"/>
              </w:rPr>
              <w:t>质量管理</w:t>
            </w:r>
          </w:p>
        </w:tc>
        <w:tc>
          <w:tcPr>
            <w:tcW w:w="3969" w:type="dxa"/>
            <w:vAlign w:val="center"/>
          </w:tcPr>
          <w:p w14:paraId="6447366D"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sz w:val="24"/>
                <w:szCs w:val="24"/>
              </w:rPr>
              <w:t>★★</w:t>
            </w:r>
            <w:r>
              <w:rPr>
                <w:rFonts w:ascii="Times New Roman" w:eastAsia="仿宋_GB2312" w:hAnsi="Times New Roman" w:cs="Times New Roman"/>
                <w:sz w:val="24"/>
                <w:szCs w:val="24"/>
              </w:rPr>
              <w:t>A8.1</w:t>
            </w:r>
            <w:r w:rsidRPr="00001658">
              <w:rPr>
                <w:rFonts w:ascii="Times New Roman" w:eastAsia="仿宋_GB2312" w:hAnsi="Times New Roman" w:cs="Times New Roman" w:hint="eastAsia"/>
                <w:sz w:val="24"/>
                <w:szCs w:val="24"/>
              </w:rPr>
              <w:t>机构建立以试验参与者保护与数据可靠性为核心的质量管理体系，并确保其有效运行。机构明确组织管理部门、临床试验专业、主要研究者及研究团队的质量管理职责；建立与试验风险相称的</w:t>
            </w:r>
            <w:r w:rsidRPr="00001658">
              <w:rPr>
                <w:rFonts w:ascii="Times New Roman" w:eastAsia="仿宋_GB2312" w:hAnsi="Times New Roman" w:cs="Times New Roman" w:hint="eastAsia"/>
                <w:sz w:val="24"/>
                <w:szCs w:val="24"/>
              </w:rPr>
              <w:t>SOP</w:t>
            </w:r>
            <w:r w:rsidRPr="00001658">
              <w:rPr>
                <w:rFonts w:ascii="Times New Roman" w:eastAsia="仿宋_GB2312" w:hAnsi="Times New Roman" w:cs="Times New Roman" w:hint="eastAsia"/>
                <w:sz w:val="24"/>
                <w:szCs w:val="24"/>
              </w:rPr>
              <w:t>及工作程序，落实人员培训、设施设备、试验用药品及生物样品管理等资源保障；对关键环节实施持续的风险评估和质量保证，对发现的问题及时采取纠正与预防措施，促进体系持续改进，确保药物临床试验全过程符合</w:t>
            </w:r>
            <w:r w:rsidRPr="00001658">
              <w:rPr>
                <w:rFonts w:ascii="Times New Roman" w:eastAsia="仿宋_GB2312" w:hAnsi="Times New Roman" w:cs="Times New Roman" w:hint="eastAsia"/>
                <w:sz w:val="24"/>
                <w:szCs w:val="24"/>
              </w:rPr>
              <w:t>GCP</w:t>
            </w:r>
            <w:r w:rsidRPr="00001658">
              <w:rPr>
                <w:rFonts w:ascii="Times New Roman" w:eastAsia="仿宋_GB2312" w:hAnsi="Times New Roman" w:cs="Times New Roman" w:hint="eastAsia"/>
                <w:sz w:val="24"/>
                <w:szCs w:val="24"/>
              </w:rPr>
              <w:t>及相关法规要求。</w:t>
            </w:r>
          </w:p>
        </w:tc>
        <w:tc>
          <w:tcPr>
            <w:tcW w:w="2864" w:type="dxa"/>
            <w:vAlign w:val="center"/>
          </w:tcPr>
          <w:p w14:paraId="1AFFE7D0"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结合对机构质量管理相关内容的查看，综合分析体系建设和有效运行情况</w:t>
            </w:r>
            <w:r>
              <w:rPr>
                <w:rFonts w:ascii="Times New Roman" w:eastAsia="仿宋_GB2312" w:hAnsi="Times New Roman" w:cs="Times New Roman" w:hint="eastAsia"/>
                <w:sz w:val="24"/>
                <w:szCs w:val="24"/>
              </w:rPr>
              <w:t>。</w:t>
            </w:r>
          </w:p>
        </w:tc>
        <w:tc>
          <w:tcPr>
            <w:tcW w:w="1658" w:type="dxa"/>
            <w:vAlign w:val="center"/>
          </w:tcPr>
          <w:p w14:paraId="666CE5D6"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12</w:t>
            </w:r>
            <w:r>
              <w:rPr>
                <w:rFonts w:ascii="Times New Roman" w:eastAsia="仿宋_GB2312" w:hAnsi="Times New Roman" w:cs="Times New Roman"/>
                <w:sz w:val="24"/>
                <w:szCs w:val="24"/>
              </w:rPr>
              <w:t>条；</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18</w:t>
            </w:r>
            <w:r>
              <w:rPr>
                <w:rFonts w:ascii="Times New Roman" w:eastAsia="仿宋_GB2312" w:hAnsi="Times New Roman" w:cs="Times New Roman"/>
                <w:sz w:val="24"/>
                <w:szCs w:val="24"/>
              </w:rPr>
              <w:t>条；</w:t>
            </w:r>
          </w:p>
        </w:tc>
      </w:tr>
      <w:tr w:rsidR="006B7004" w14:paraId="5EDF5C86" w14:textId="77777777" w:rsidTr="00B906D9">
        <w:trPr>
          <w:jc w:val="center"/>
        </w:trPr>
        <w:tc>
          <w:tcPr>
            <w:tcW w:w="1002" w:type="dxa"/>
            <w:vMerge/>
            <w:vAlign w:val="center"/>
          </w:tcPr>
          <w:p w14:paraId="51EA0629"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19FB3906"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sz w:val="24"/>
                <w:szCs w:val="24"/>
              </w:rPr>
              <w:t>★</w:t>
            </w:r>
            <w:r>
              <w:rPr>
                <w:rFonts w:ascii="Times New Roman" w:eastAsia="仿宋_GB2312" w:hAnsi="Times New Roman" w:cs="Times New Roman"/>
                <w:sz w:val="24"/>
                <w:szCs w:val="24"/>
              </w:rPr>
              <w:t>A8.</w:t>
            </w:r>
            <w:r>
              <w:rPr>
                <w:rFonts w:ascii="Times New Roman" w:eastAsia="仿宋_GB2312" w:hAnsi="Times New Roman" w:cs="Times New Roman" w:hint="eastAsia"/>
                <w:sz w:val="24"/>
                <w:szCs w:val="24"/>
              </w:rPr>
              <w:t>2</w:t>
            </w:r>
            <w:r>
              <w:rPr>
                <w:rFonts w:ascii="Times New Roman" w:eastAsia="仿宋_GB2312" w:hAnsi="Times New Roman" w:cs="Times New Roman"/>
                <w:sz w:val="24"/>
                <w:szCs w:val="24"/>
              </w:rPr>
              <w:t xml:space="preserve"> </w:t>
            </w:r>
            <w:r>
              <w:rPr>
                <w:rFonts w:ascii="Times New Roman" w:eastAsia="仿宋_GB2312" w:hAnsi="Times New Roman" w:cs="Times New Roman" w:hint="eastAsia"/>
                <w:sz w:val="24"/>
                <w:szCs w:val="24"/>
              </w:rPr>
              <w:t>机构负责人负责机构质量管理体系建设。组织管理部门</w:t>
            </w:r>
            <w:r w:rsidRPr="00CE7B9B">
              <w:rPr>
                <w:rFonts w:ascii="Times New Roman" w:eastAsia="仿宋_GB2312" w:hAnsi="Times New Roman" w:cs="Times New Roman" w:hint="eastAsia"/>
                <w:sz w:val="24"/>
                <w:szCs w:val="24"/>
              </w:rPr>
              <w:t>负责质量管理的实施和临床试验工作的监督</w:t>
            </w:r>
            <w:r>
              <w:rPr>
                <w:rFonts w:ascii="Times New Roman" w:eastAsia="仿宋_GB2312" w:hAnsi="Times New Roman" w:cs="Times New Roman" w:hint="eastAsia"/>
                <w:sz w:val="24"/>
                <w:szCs w:val="24"/>
              </w:rPr>
              <w:t>，并定期向机构负责人汇报。</w:t>
            </w:r>
          </w:p>
        </w:tc>
        <w:tc>
          <w:tcPr>
            <w:tcW w:w="2864" w:type="dxa"/>
            <w:vAlign w:val="center"/>
          </w:tcPr>
          <w:p w14:paraId="55C764C2"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查看</w:t>
            </w:r>
            <w:r>
              <w:rPr>
                <w:rFonts w:ascii="Times New Roman" w:eastAsia="仿宋_GB2312" w:hAnsi="Times New Roman" w:cs="Times New Roman" w:hint="eastAsia"/>
                <w:sz w:val="24"/>
                <w:szCs w:val="24"/>
              </w:rPr>
              <w:t>质量</w:t>
            </w:r>
            <w:r w:rsidRPr="00CE7B9B">
              <w:rPr>
                <w:rFonts w:ascii="Times New Roman" w:eastAsia="仿宋_GB2312" w:hAnsi="Times New Roman" w:cs="Times New Roman" w:hint="eastAsia"/>
                <w:sz w:val="24"/>
                <w:szCs w:val="24"/>
              </w:rPr>
              <w:t>管理相关文件</w:t>
            </w:r>
            <w:r>
              <w:rPr>
                <w:rFonts w:ascii="Times New Roman" w:eastAsia="仿宋_GB2312" w:hAnsi="Times New Roman" w:cs="Times New Roman" w:hint="eastAsia"/>
                <w:sz w:val="24"/>
                <w:szCs w:val="24"/>
              </w:rPr>
              <w:t>、组织机构</w:t>
            </w:r>
            <w:r>
              <w:rPr>
                <w:rFonts w:ascii="Times New Roman" w:eastAsia="仿宋_GB2312" w:hAnsi="Times New Roman" w:cs="Times New Roman"/>
                <w:sz w:val="24"/>
                <w:szCs w:val="24"/>
              </w:rPr>
              <w:t>图、</w:t>
            </w:r>
            <w:r>
              <w:rPr>
                <w:rFonts w:ascii="Times New Roman" w:eastAsia="仿宋_GB2312" w:hAnsi="Times New Roman" w:cs="Times New Roman" w:hint="eastAsia"/>
                <w:sz w:val="24"/>
                <w:szCs w:val="24"/>
              </w:rPr>
              <w:t>人员</w:t>
            </w:r>
            <w:r>
              <w:rPr>
                <w:rFonts w:ascii="Times New Roman" w:eastAsia="仿宋_GB2312" w:hAnsi="Times New Roman" w:cs="Times New Roman"/>
                <w:sz w:val="24"/>
                <w:szCs w:val="24"/>
              </w:rPr>
              <w:t>职责分工、</w:t>
            </w:r>
            <w:r>
              <w:rPr>
                <w:rFonts w:ascii="Times New Roman" w:eastAsia="仿宋_GB2312" w:hAnsi="Times New Roman" w:cs="Times New Roman" w:hint="eastAsia"/>
                <w:sz w:val="24"/>
                <w:szCs w:val="24"/>
              </w:rPr>
              <w:t>相关记录。</w:t>
            </w:r>
          </w:p>
        </w:tc>
        <w:tc>
          <w:tcPr>
            <w:tcW w:w="1658" w:type="dxa"/>
            <w:vAlign w:val="center"/>
          </w:tcPr>
          <w:p w14:paraId="5D714E8D"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hint="eastAsia"/>
                <w:color w:val="000000"/>
                <w:sz w:val="24"/>
                <w:szCs w:val="24"/>
              </w:rPr>
              <w:t>《规定》</w:t>
            </w:r>
            <w:r>
              <w:rPr>
                <w:rFonts w:ascii="Times New Roman" w:eastAsia="仿宋_GB2312" w:hAnsi="Times New Roman" w:cs="Times New Roman"/>
                <w:color w:val="000000"/>
                <w:sz w:val="24"/>
                <w:szCs w:val="24"/>
              </w:rPr>
              <w:t>第</w:t>
            </w:r>
            <w:r>
              <w:rPr>
                <w:rFonts w:ascii="Times New Roman" w:eastAsia="仿宋_GB2312" w:hAnsi="Times New Roman" w:cs="Times New Roman"/>
                <w:color w:val="000000"/>
                <w:sz w:val="24"/>
                <w:szCs w:val="24"/>
              </w:rPr>
              <w:t>12</w:t>
            </w:r>
            <w:r>
              <w:rPr>
                <w:rFonts w:ascii="Times New Roman" w:eastAsia="仿宋_GB2312" w:hAnsi="Times New Roman" w:cs="Times New Roman"/>
                <w:color w:val="000000"/>
                <w:sz w:val="24"/>
                <w:szCs w:val="24"/>
              </w:rPr>
              <w:t>条</w:t>
            </w:r>
          </w:p>
        </w:tc>
      </w:tr>
      <w:tr w:rsidR="006B7004" w14:paraId="1F9FBD81" w14:textId="77777777" w:rsidTr="00B906D9">
        <w:trPr>
          <w:jc w:val="center"/>
        </w:trPr>
        <w:tc>
          <w:tcPr>
            <w:tcW w:w="1002" w:type="dxa"/>
            <w:vMerge/>
            <w:vAlign w:val="center"/>
          </w:tcPr>
          <w:p w14:paraId="39ED70B3"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65094BB5"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Segoe UI Symbol" w:eastAsia="仿宋_GB2312" w:hAnsi="Segoe UI Symbol" w:cs="Segoe UI Symbol"/>
                <w:sz w:val="24"/>
                <w:szCs w:val="24"/>
              </w:rPr>
              <w:t>★</w:t>
            </w:r>
            <w:r>
              <w:rPr>
                <w:rFonts w:ascii="Times New Roman" w:eastAsia="仿宋_GB2312" w:hAnsi="Times New Roman" w:cs="Times New Roman"/>
                <w:sz w:val="24"/>
                <w:szCs w:val="24"/>
              </w:rPr>
              <w:t>A8.</w:t>
            </w:r>
            <w:r>
              <w:rPr>
                <w:rFonts w:ascii="Times New Roman" w:eastAsia="仿宋_GB2312" w:hAnsi="Times New Roman" w:cs="Times New Roman" w:hint="eastAsia"/>
                <w:sz w:val="24"/>
                <w:szCs w:val="24"/>
              </w:rPr>
              <w:t>3</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机构制定有质量管理计划，质量管理计划与机构管理的试验项目</w:t>
            </w:r>
            <w:r>
              <w:rPr>
                <w:rFonts w:ascii="Times New Roman" w:eastAsia="仿宋_GB2312" w:hAnsi="Times New Roman" w:cs="Times New Roman" w:hint="eastAsia"/>
                <w:sz w:val="24"/>
                <w:szCs w:val="24"/>
              </w:rPr>
              <w:t>类型</w:t>
            </w:r>
            <w:r>
              <w:rPr>
                <w:rFonts w:ascii="Times New Roman" w:eastAsia="仿宋_GB2312" w:hAnsi="Times New Roman" w:cs="Times New Roman"/>
                <w:sz w:val="24"/>
                <w:szCs w:val="24"/>
              </w:rPr>
              <w:t>、数量、</w:t>
            </w:r>
            <w:r>
              <w:rPr>
                <w:rFonts w:ascii="Times New Roman" w:eastAsia="仿宋_GB2312" w:hAnsi="Times New Roman" w:cs="Times New Roman" w:hint="eastAsia"/>
                <w:sz w:val="24"/>
                <w:szCs w:val="24"/>
              </w:rPr>
              <w:t>实施情况、</w:t>
            </w:r>
            <w:r>
              <w:rPr>
                <w:rFonts w:ascii="Times New Roman" w:eastAsia="仿宋_GB2312" w:hAnsi="Times New Roman" w:cs="Times New Roman"/>
                <w:sz w:val="24"/>
                <w:szCs w:val="24"/>
              </w:rPr>
              <w:t>备案专业数量、</w:t>
            </w:r>
            <w:r>
              <w:rPr>
                <w:rFonts w:ascii="Times New Roman" w:eastAsia="仿宋_GB2312" w:hAnsi="Times New Roman" w:cs="Times New Roman" w:hint="eastAsia"/>
                <w:sz w:val="24"/>
                <w:szCs w:val="24"/>
              </w:rPr>
              <w:t>主要研究者</w:t>
            </w:r>
            <w:r>
              <w:rPr>
                <w:rFonts w:ascii="Times New Roman" w:eastAsia="仿宋_GB2312" w:hAnsi="Times New Roman" w:cs="Times New Roman"/>
                <w:sz w:val="24"/>
                <w:szCs w:val="24"/>
              </w:rPr>
              <w:t>数量及机构人力资源等风险因素相称</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并按照计划执行。机构定期评估风险因素，并适时调整</w:t>
            </w:r>
            <w:r>
              <w:rPr>
                <w:rFonts w:ascii="Times New Roman" w:eastAsia="仿宋_GB2312" w:hAnsi="Times New Roman" w:cs="Times New Roman" w:hint="eastAsia"/>
                <w:sz w:val="24"/>
                <w:szCs w:val="24"/>
              </w:rPr>
              <w:t>。</w:t>
            </w:r>
          </w:p>
        </w:tc>
        <w:tc>
          <w:tcPr>
            <w:tcW w:w="2864" w:type="dxa"/>
            <w:vAlign w:val="center"/>
          </w:tcPr>
          <w:p w14:paraId="30AA3FF0"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查看</w:t>
            </w:r>
            <w:r>
              <w:rPr>
                <w:rFonts w:ascii="Times New Roman" w:eastAsia="仿宋_GB2312" w:hAnsi="Times New Roman" w:cs="Times New Roman"/>
                <w:sz w:val="24"/>
                <w:szCs w:val="24"/>
              </w:rPr>
              <w:t>质量管理计划</w:t>
            </w:r>
            <w:r>
              <w:rPr>
                <w:rFonts w:ascii="Times New Roman" w:eastAsia="仿宋_GB2312" w:hAnsi="Times New Roman" w:cs="Times New Roman" w:hint="eastAsia"/>
                <w:sz w:val="24"/>
                <w:szCs w:val="24"/>
              </w:rPr>
              <w:t>、风险</w:t>
            </w:r>
            <w:r>
              <w:rPr>
                <w:rFonts w:ascii="Times New Roman" w:eastAsia="仿宋_GB2312" w:hAnsi="Times New Roman" w:cs="Times New Roman"/>
                <w:sz w:val="24"/>
                <w:szCs w:val="24"/>
              </w:rPr>
              <w:t>评估记录、计划执行记录</w:t>
            </w:r>
            <w:r>
              <w:rPr>
                <w:rFonts w:ascii="Times New Roman" w:eastAsia="仿宋_GB2312" w:hAnsi="Times New Roman" w:cs="Times New Roman" w:hint="eastAsia"/>
                <w:sz w:val="24"/>
                <w:szCs w:val="24"/>
              </w:rPr>
              <w:t>等。</w:t>
            </w:r>
          </w:p>
        </w:tc>
        <w:tc>
          <w:tcPr>
            <w:tcW w:w="1658" w:type="dxa"/>
            <w:vAlign w:val="center"/>
          </w:tcPr>
          <w:p w14:paraId="0E63A438"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《规定》第</w:t>
            </w:r>
            <w:r>
              <w:rPr>
                <w:rFonts w:ascii="Times New Roman" w:eastAsia="仿宋_GB2312" w:hAnsi="Times New Roman" w:cs="Times New Roman"/>
                <w:color w:val="000000"/>
                <w:sz w:val="24"/>
                <w:szCs w:val="24"/>
              </w:rPr>
              <w:t>12</w:t>
            </w:r>
            <w:r>
              <w:rPr>
                <w:rFonts w:ascii="Times New Roman" w:eastAsia="仿宋_GB2312" w:hAnsi="Times New Roman" w:cs="Times New Roman"/>
                <w:color w:val="000000"/>
                <w:sz w:val="24"/>
                <w:szCs w:val="24"/>
              </w:rPr>
              <w:t>条；</w:t>
            </w:r>
            <w:r>
              <w:rPr>
                <w:rFonts w:ascii="Times New Roman" w:eastAsia="仿宋_GB2312" w:hAnsi="Times New Roman" w:cs="Times New Roman"/>
                <w:color w:val="000000"/>
                <w:sz w:val="24"/>
                <w:szCs w:val="24"/>
              </w:rPr>
              <w:t>GCP</w:t>
            </w:r>
            <w:r>
              <w:rPr>
                <w:rFonts w:ascii="Times New Roman" w:eastAsia="仿宋_GB2312" w:hAnsi="Times New Roman" w:cs="Times New Roman"/>
                <w:color w:val="000000"/>
                <w:sz w:val="24"/>
                <w:szCs w:val="24"/>
              </w:rPr>
              <w:t>第</w:t>
            </w:r>
            <w:r>
              <w:rPr>
                <w:rFonts w:ascii="Times New Roman" w:eastAsia="仿宋_GB2312" w:hAnsi="Times New Roman" w:cs="Times New Roman"/>
                <w:color w:val="000000"/>
                <w:sz w:val="24"/>
                <w:szCs w:val="24"/>
              </w:rPr>
              <w:t>1</w:t>
            </w:r>
            <w:r>
              <w:rPr>
                <w:rFonts w:ascii="Times New Roman" w:eastAsia="仿宋_GB2312" w:hAnsi="Times New Roman" w:cs="Times New Roman" w:hint="eastAsia"/>
                <w:color w:val="000000"/>
                <w:sz w:val="24"/>
                <w:szCs w:val="24"/>
              </w:rPr>
              <w:t>8</w:t>
            </w:r>
            <w:r>
              <w:rPr>
                <w:rFonts w:ascii="Times New Roman" w:eastAsia="仿宋_GB2312" w:hAnsi="Times New Roman" w:cs="Times New Roman"/>
                <w:color w:val="000000"/>
                <w:sz w:val="24"/>
                <w:szCs w:val="24"/>
              </w:rPr>
              <w:t>条</w:t>
            </w:r>
          </w:p>
        </w:tc>
      </w:tr>
      <w:tr w:rsidR="006B7004" w14:paraId="3F5DF7D7" w14:textId="77777777" w:rsidTr="00B906D9">
        <w:trPr>
          <w:trHeight w:val="90"/>
          <w:jc w:val="center"/>
        </w:trPr>
        <w:tc>
          <w:tcPr>
            <w:tcW w:w="1002" w:type="dxa"/>
            <w:vMerge/>
            <w:vAlign w:val="center"/>
          </w:tcPr>
          <w:p w14:paraId="4E35CA71"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00A41CF5"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A8.</w:t>
            </w:r>
            <w:r>
              <w:rPr>
                <w:rFonts w:ascii="Times New Roman" w:eastAsia="仿宋_GB2312" w:hAnsi="Times New Roman" w:cs="Times New Roman" w:hint="eastAsia"/>
                <w:sz w:val="24"/>
                <w:szCs w:val="24"/>
              </w:rPr>
              <w:t>4</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具有</w:t>
            </w:r>
            <w:r>
              <w:rPr>
                <w:rFonts w:ascii="Times New Roman" w:eastAsia="仿宋_GB2312" w:hAnsi="Times New Roman" w:cs="Times New Roman" w:hint="eastAsia"/>
                <w:sz w:val="24"/>
                <w:szCs w:val="24"/>
              </w:rPr>
              <w:t>本机构</w:t>
            </w:r>
            <w:r>
              <w:rPr>
                <w:rFonts w:ascii="Times New Roman" w:eastAsia="仿宋_GB2312" w:hAnsi="Times New Roman" w:cs="Times New Roman"/>
                <w:sz w:val="24"/>
                <w:szCs w:val="24"/>
              </w:rPr>
              <w:t>培训计划，按计划开展</w:t>
            </w:r>
            <w:r>
              <w:rPr>
                <w:rFonts w:ascii="Times New Roman" w:eastAsia="仿宋_GB2312" w:hAnsi="Times New Roman" w:cs="Times New Roman" w:hint="eastAsia"/>
                <w:sz w:val="24"/>
                <w:szCs w:val="24"/>
              </w:rPr>
              <w:t>GCP</w:t>
            </w:r>
            <w:r>
              <w:rPr>
                <w:rFonts w:ascii="Times New Roman" w:eastAsia="仿宋_GB2312" w:hAnsi="Times New Roman" w:cs="Times New Roman" w:hint="eastAsia"/>
                <w:sz w:val="24"/>
                <w:szCs w:val="24"/>
              </w:rPr>
              <w:t>及相关法规、药物临床试验技术、质量体系文件等</w:t>
            </w:r>
            <w:r>
              <w:rPr>
                <w:rFonts w:ascii="Times New Roman" w:eastAsia="仿宋_GB2312" w:hAnsi="Times New Roman" w:cs="Times New Roman"/>
                <w:sz w:val="24"/>
                <w:szCs w:val="24"/>
              </w:rPr>
              <w:t>培训</w:t>
            </w:r>
            <w:r>
              <w:rPr>
                <w:rFonts w:ascii="Times New Roman" w:eastAsia="仿宋_GB2312" w:hAnsi="Times New Roman" w:cs="Times New Roman" w:hint="eastAsia"/>
                <w:sz w:val="24"/>
                <w:szCs w:val="24"/>
              </w:rPr>
              <w:t>，保存</w:t>
            </w:r>
            <w:r>
              <w:rPr>
                <w:rFonts w:ascii="Times New Roman" w:eastAsia="仿宋_GB2312" w:hAnsi="Times New Roman" w:cs="Times New Roman"/>
                <w:sz w:val="24"/>
                <w:szCs w:val="24"/>
              </w:rPr>
              <w:t>有培训记录</w:t>
            </w:r>
            <w:r>
              <w:rPr>
                <w:rFonts w:ascii="Times New Roman" w:eastAsia="仿宋_GB2312" w:hAnsi="Times New Roman" w:cs="Times New Roman" w:hint="eastAsia"/>
                <w:sz w:val="24"/>
                <w:szCs w:val="24"/>
              </w:rPr>
              <w:t>。</w:t>
            </w:r>
          </w:p>
        </w:tc>
        <w:tc>
          <w:tcPr>
            <w:tcW w:w="2864" w:type="dxa"/>
            <w:vAlign w:val="center"/>
          </w:tcPr>
          <w:p w14:paraId="32F7968E"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查看培训计划、培训记录</w:t>
            </w:r>
            <w:r>
              <w:rPr>
                <w:rFonts w:ascii="Times New Roman" w:eastAsia="仿宋_GB2312" w:hAnsi="Times New Roman" w:cs="Times New Roman" w:hint="eastAsia"/>
                <w:sz w:val="24"/>
                <w:szCs w:val="24"/>
              </w:rPr>
              <w:t>等。</w:t>
            </w:r>
          </w:p>
        </w:tc>
        <w:tc>
          <w:tcPr>
            <w:tcW w:w="1658" w:type="dxa"/>
            <w:vAlign w:val="center"/>
          </w:tcPr>
          <w:p w14:paraId="5F579E3A"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12</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1</w:t>
            </w:r>
            <w:r>
              <w:rPr>
                <w:rFonts w:ascii="Times New Roman" w:eastAsia="仿宋_GB2312" w:hAnsi="Times New Roman" w:cs="Times New Roman" w:hint="eastAsia"/>
                <w:sz w:val="24"/>
                <w:szCs w:val="24"/>
              </w:rPr>
              <w:t>8</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E6(R3)</w:t>
            </w:r>
            <w:r>
              <w:rPr>
                <w:rFonts w:ascii="Times New Roman" w:eastAsia="仿宋_GB2312" w:hAnsi="Times New Roman" w:cs="Times New Roman"/>
                <w:sz w:val="24"/>
                <w:szCs w:val="24"/>
              </w:rPr>
              <w:t>附件</w:t>
            </w:r>
            <w:r>
              <w:rPr>
                <w:rFonts w:ascii="Times New Roman" w:eastAsia="仿宋_GB2312" w:hAnsi="Times New Roman" w:cs="Times New Roman"/>
                <w:sz w:val="24"/>
                <w:szCs w:val="24"/>
              </w:rPr>
              <w:t>1 2.3.2</w:t>
            </w:r>
          </w:p>
        </w:tc>
      </w:tr>
      <w:tr w:rsidR="006B7004" w14:paraId="113FD9E0" w14:textId="77777777" w:rsidTr="00B906D9">
        <w:trPr>
          <w:jc w:val="center"/>
        </w:trPr>
        <w:tc>
          <w:tcPr>
            <w:tcW w:w="1002" w:type="dxa"/>
            <w:vMerge/>
            <w:vAlign w:val="center"/>
          </w:tcPr>
          <w:p w14:paraId="12F9D052"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14B98BC5"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Segoe UI Symbol" w:eastAsia="仿宋_GB2312" w:hAnsi="Segoe UI Symbol" w:cs="Segoe UI Symbol" w:hint="eastAsia"/>
                <w:sz w:val="24"/>
                <w:szCs w:val="24"/>
              </w:rPr>
              <w:t>★</w:t>
            </w:r>
            <w:r>
              <w:rPr>
                <w:rFonts w:ascii="Times New Roman" w:eastAsia="仿宋_GB2312" w:hAnsi="Times New Roman" w:cs="Times New Roman"/>
                <w:color w:val="000000"/>
                <w:sz w:val="24"/>
                <w:szCs w:val="24"/>
              </w:rPr>
              <w:t>A8.</w:t>
            </w:r>
            <w:r>
              <w:rPr>
                <w:rFonts w:ascii="Times New Roman" w:eastAsia="仿宋_GB2312" w:hAnsi="Times New Roman" w:cs="Times New Roman" w:hint="eastAsia"/>
                <w:color w:val="000000"/>
                <w:sz w:val="24"/>
                <w:szCs w:val="24"/>
              </w:rPr>
              <w:t>5</w:t>
            </w:r>
            <w:r>
              <w:rPr>
                <w:rFonts w:ascii="Times New Roman" w:eastAsia="仿宋_GB2312" w:hAnsi="Times New Roman" w:cs="Times New Roman"/>
                <w:color w:val="000000"/>
                <w:sz w:val="24"/>
                <w:szCs w:val="24"/>
              </w:rPr>
              <w:t xml:space="preserve"> </w:t>
            </w:r>
            <w:r>
              <w:rPr>
                <w:rFonts w:ascii="Times New Roman" w:eastAsia="仿宋_GB2312" w:hAnsi="Times New Roman" w:cs="Times New Roman"/>
                <w:sz w:val="24"/>
              </w:rPr>
              <w:t>保存有质量管理过程记录，以及研究</w:t>
            </w:r>
            <w:r>
              <w:rPr>
                <w:rFonts w:ascii="Times New Roman" w:eastAsia="仿宋_GB2312" w:hAnsi="Times New Roman" w:cs="Times New Roman" w:hint="eastAsia"/>
                <w:sz w:val="24"/>
              </w:rPr>
              <w:t>人员</w:t>
            </w:r>
            <w:r>
              <w:rPr>
                <w:rFonts w:ascii="Times New Roman" w:eastAsia="仿宋_GB2312" w:hAnsi="Times New Roman" w:cs="Times New Roman"/>
                <w:sz w:val="24"/>
              </w:rPr>
              <w:t>的反馈和整改情况记录</w:t>
            </w:r>
            <w:r>
              <w:rPr>
                <w:rFonts w:ascii="Times New Roman" w:eastAsia="仿宋_GB2312" w:hAnsi="Times New Roman" w:cs="Times New Roman" w:hint="eastAsia"/>
                <w:sz w:val="24"/>
              </w:rPr>
              <w:t>。</w:t>
            </w:r>
          </w:p>
        </w:tc>
        <w:tc>
          <w:tcPr>
            <w:tcW w:w="2864" w:type="dxa"/>
            <w:vAlign w:val="center"/>
          </w:tcPr>
          <w:p w14:paraId="2D33BDF7"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查看</w:t>
            </w:r>
            <w:r>
              <w:rPr>
                <w:rFonts w:ascii="Times New Roman" w:eastAsia="仿宋_GB2312" w:hAnsi="Times New Roman" w:cs="Times New Roman" w:hint="eastAsia"/>
                <w:sz w:val="24"/>
                <w:szCs w:val="24"/>
              </w:rPr>
              <w:t>质量管理</w:t>
            </w:r>
            <w:r>
              <w:rPr>
                <w:rFonts w:ascii="Times New Roman" w:eastAsia="仿宋_GB2312" w:hAnsi="Times New Roman" w:cs="Times New Roman"/>
                <w:sz w:val="24"/>
                <w:szCs w:val="24"/>
              </w:rPr>
              <w:t>相关记录</w:t>
            </w:r>
            <w:r>
              <w:rPr>
                <w:rFonts w:ascii="Times New Roman" w:eastAsia="仿宋_GB2312" w:hAnsi="Times New Roman" w:cs="Times New Roman" w:hint="eastAsia"/>
                <w:sz w:val="24"/>
                <w:szCs w:val="24"/>
              </w:rPr>
              <w:t>，</w:t>
            </w:r>
            <w:r w:rsidRPr="00872132">
              <w:rPr>
                <w:rFonts w:ascii="Times New Roman" w:eastAsia="仿宋_GB2312" w:hAnsi="Times New Roman" w:cs="Times New Roman" w:hint="eastAsia"/>
                <w:sz w:val="24"/>
                <w:szCs w:val="24"/>
              </w:rPr>
              <w:t>查看整改落实情况</w:t>
            </w:r>
            <w:r>
              <w:rPr>
                <w:rFonts w:ascii="Times New Roman" w:eastAsia="仿宋_GB2312" w:hAnsi="Times New Roman" w:cs="Times New Roman" w:hint="eastAsia"/>
                <w:sz w:val="24"/>
                <w:szCs w:val="24"/>
              </w:rPr>
              <w:t>。</w:t>
            </w:r>
          </w:p>
        </w:tc>
        <w:tc>
          <w:tcPr>
            <w:tcW w:w="1658" w:type="dxa"/>
            <w:vAlign w:val="center"/>
          </w:tcPr>
          <w:p w14:paraId="350B6574"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12</w:t>
            </w:r>
            <w:r>
              <w:rPr>
                <w:rFonts w:ascii="Times New Roman" w:eastAsia="仿宋_GB2312" w:hAnsi="Times New Roman" w:cs="Times New Roman"/>
                <w:sz w:val="24"/>
                <w:szCs w:val="24"/>
              </w:rPr>
              <w:t>条</w:t>
            </w:r>
            <w:r>
              <w:rPr>
                <w:rFonts w:ascii="Times New Roman" w:eastAsia="仿宋_GB2312" w:hAnsi="Times New Roman" w:cs="Times New Roman"/>
                <w:color w:val="000000"/>
                <w:sz w:val="24"/>
                <w:szCs w:val="24"/>
              </w:rPr>
              <w:t>；</w:t>
            </w:r>
            <w:r>
              <w:rPr>
                <w:rFonts w:ascii="Times New Roman" w:eastAsia="仿宋_GB2312" w:hAnsi="Times New Roman" w:cs="Times New Roman"/>
                <w:color w:val="000000"/>
                <w:sz w:val="24"/>
                <w:szCs w:val="24"/>
              </w:rPr>
              <w:t>GCP</w:t>
            </w:r>
            <w:r>
              <w:rPr>
                <w:rFonts w:ascii="Times New Roman" w:eastAsia="仿宋_GB2312" w:hAnsi="Times New Roman" w:cs="Times New Roman"/>
                <w:color w:val="000000"/>
                <w:sz w:val="24"/>
                <w:szCs w:val="24"/>
              </w:rPr>
              <w:t>第</w:t>
            </w:r>
            <w:r>
              <w:rPr>
                <w:rFonts w:ascii="Times New Roman" w:eastAsia="仿宋_GB2312" w:hAnsi="Times New Roman" w:cs="Times New Roman"/>
                <w:color w:val="000000"/>
                <w:sz w:val="24"/>
                <w:szCs w:val="24"/>
              </w:rPr>
              <w:t>1</w:t>
            </w:r>
            <w:r>
              <w:rPr>
                <w:rFonts w:ascii="Times New Roman" w:eastAsia="仿宋_GB2312" w:hAnsi="Times New Roman" w:cs="Times New Roman" w:hint="eastAsia"/>
                <w:color w:val="000000"/>
                <w:sz w:val="24"/>
                <w:szCs w:val="24"/>
              </w:rPr>
              <w:t>8</w:t>
            </w:r>
            <w:r>
              <w:rPr>
                <w:rFonts w:ascii="Times New Roman" w:eastAsia="仿宋_GB2312" w:hAnsi="Times New Roman" w:cs="Times New Roman"/>
                <w:color w:val="000000"/>
                <w:sz w:val="24"/>
                <w:szCs w:val="24"/>
              </w:rPr>
              <w:t>条</w:t>
            </w:r>
          </w:p>
        </w:tc>
      </w:tr>
      <w:tr w:rsidR="006B7004" w14:paraId="7752E82D" w14:textId="77777777" w:rsidTr="00B906D9">
        <w:trPr>
          <w:trHeight w:val="1889"/>
          <w:jc w:val="center"/>
        </w:trPr>
        <w:tc>
          <w:tcPr>
            <w:tcW w:w="1002" w:type="dxa"/>
            <w:vMerge/>
            <w:vAlign w:val="center"/>
          </w:tcPr>
          <w:p w14:paraId="59962BD5"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711C72D4"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A8.</w:t>
            </w:r>
            <w:r>
              <w:rPr>
                <w:rFonts w:ascii="Times New Roman" w:eastAsia="仿宋_GB2312" w:hAnsi="Times New Roman" w:cs="Times New Roman" w:hint="eastAsia"/>
                <w:color w:val="000000"/>
                <w:sz w:val="24"/>
                <w:szCs w:val="24"/>
              </w:rPr>
              <w:t>6</w:t>
            </w:r>
            <w:r>
              <w:rPr>
                <w:rFonts w:ascii="Times New Roman" w:eastAsia="仿宋_GB2312" w:hAnsi="Times New Roman" w:cs="Times New Roman"/>
                <w:color w:val="000000"/>
                <w:sz w:val="24"/>
                <w:szCs w:val="24"/>
              </w:rPr>
              <w:t xml:space="preserve"> </w:t>
            </w:r>
            <w:r>
              <w:rPr>
                <w:rFonts w:ascii="Times New Roman" w:eastAsia="仿宋_GB2312" w:hAnsi="Times New Roman" w:cs="Times New Roman"/>
                <w:color w:val="000000"/>
                <w:sz w:val="24"/>
                <w:szCs w:val="24"/>
              </w:rPr>
              <w:t>配合申办者组织的监查和稽查</w:t>
            </w:r>
            <w:r>
              <w:rPr>
                <w:rFonts w:ascii="Times New Roman" w:eastAsia="仿宋_GB2312" w:hAnsi="Times New Roman" w:cs="Times New Roman" w:hint="eastAsia"/>
                <w:color w:val="000000"/>
                <w:sz w:val="24"/>
                <w:szCs w:val="24"/>
              </w:rPr>
              <w:t>（如有）</w:t>
            </w:r>
            <w:r>
              <w:rPr>
                <w:rFonts w:ascii="Times New Roman" w:eastAsia="仿宋_GB2312" w:hAnsi="Times New Roman" w:cs="Times New Roman"/>
                <w:color w:val="000000"/>
                <w:sz w:val="24"/>
                <w:szCs w:val="24"/>
              </w:rPr>
              <w:t>，保证相关人员可直接查阅临床试验原始记录</w:t>
            </w:r>
            <w:r>
              <w:rPr>
                <w:rFonts w:ascii="Times New Roman" w:eastAsia="仿宋_GB2312" w:hAnsi="Times New Roman" w:cs="Times New Roman" w:hint="eastAsia"/>
                <w:color w:val="000000"/>
                <w:sz w:val="24"/>
                <w:szCs w:val="24"/>
              </w:rPr>
              <w:t>；</w:t>
            </w:r>
            <w:r>
              <w:rPr>
                <w:rFonts w:ascii="Times New Roman" w:eastAsia="仿宋_GB2312" w:hAnsi="Times New Roman" w:cs="Times New Roman"/>
                <w:color w:val="000000"/>
                <w:sz w:val="24"/>
                <w:szCs w:val="24"/>
              </w:rPr>
              <w:t>保存有监查</w:t>
            </w:r>
            <w:r>
              <w:rPr>
                <w:rFonts w:ascii="Times New Roman" w:eastAsia="仿宋_GB2312" w:hAnsi="Times New Roman" w:cs="Times New Roman" w:hint="eastAsia"/>
                <w:color w:val="000000"/>
                <w:sz w:val="24"/>
                <w:szCs w:val="24"/>
              </w:rPr>
              <w:t>记录和</w:t>
            </w:r>
            <w:r>
              <w:rPr>
                <w:rFonts w:ascii="Times New Roman" w:eastAsia="仿宋_GB2312" w:hAnsi="Times New Roman" w:cs="Times New Roman"/>
                <w:color w:val="000000"/>
                <w:sz w:val="24"/>
                <w:szCs w:val="24"/>
              </w:rPr>
              <w:t>稽查</w:t>
            </w:r>
            <w:r>
              <w:rPr>
                <w:rFonts w:ascii="Times New Roman" w:eastAsia="仿宋_GB2312" w:hAnsi="Times New Roman" w:cs="Times New Roman" w:hint="eastAsia"/>
                <w:color w:val="000000"/>
                <w:sz w:val="24"/>
                <w:szCs w:val="24"/>
              </w:rPr>
              <w:t>（如有）</w:t>
            </w:r>
            <w:r>
              <w:rPr>
                <w:rFonts w:ascii="Times New Roman" w:eastAsia="仿宋_GB2312" w:hAnsi="Times New Roman" w:cs="Times New Roman"/>
                <w:color w:val="000000"/>
                <w:sz w:val="24"/>
                <w:szCs w:val="24"/>
              </w:rPr>
              <w:t>证明文件</w:t>
            </w:r>
            <w:r>
              <w:rPr>
                <w:rFonts w:ascii="Times New Roman" w:eastAsia="仿宋_GB2312" w:hAnsi="Times New Roman" w:cs="Times New Roman" w:hint="eastAsia"/>
                <w:color w:val="000000"/>
                <w:sz w:val="24"/>
                <w:szCs w:val="24"/>
              </w:rPr>
              <w:t>。</w:t>
            </w:r>
          </w:p>
        </w:tc>
        <w:tc>
          <w:tcPr>
            <w:tcW w:w="2864" w:type="dxa"/>
            <w:vAlign w:val="center"/>
          </w:tcPr>
          <w:p w14:paraId="6B6E10CB"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查看监查</w:t>
            </w:r>
            <w:r>
              <w:rPr>
                <w:rFonts w:ascii="Times New Roman" w:eastAsia="仿宋_GB2312" w:hAnsi="Times New Roman" w:cs="Times New Roman" w:hint="eastAsia"/>
                <w:color w:val="000000"/>
                <w:sz w:val="24"/>
                <w:szCs w:val="24"/>
              </w:rPr>
              <w:t>、稽查（如有）记录，沟通记录等证明文件。</w:t>
            </w:r>
          </w:p>
        </w:tc>
        <w:tc>
          <w:tcPr>
            <w:tcW w:w="1658" w:type="dxa"/>
            <w:vAlign w:val="center"/>
          </w:tcPr>
          <w:p w14:paraId="78873D98"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GCP</w:t>
            </w:r>
            <w:r>
              <w:rPr>
                <w:rFonts w:ascii="Times New Roman" w:eastAsia="仿宋_GB2312" w:hAnsi="Times New Roman" w:cs="Times New Roman"/>
                <w:color w:val="000000"/>
                <w:sz w:val="24"/>
                <w:szCs w:val="24"/>
              </w:rPr>
              <w:t>第</w:t>
            </w:r>
            <w:r>
              <w:rPr>
                <w:rFonts w:ascii="Times New Roman" w:eastAsia="仿宋_GB2312" w:hAnsi="Times New Roman" w:cs="Times New Roman" w:hint="eastAsia"/>
                <w:color w:val="000000"/>
                <w:sz w:val="24"/>
                <w:szCs w:val="24"/>
              </w:rPr>
              <w:t>20</w:t>
            </w:r>
            <w:r>
              <w:rPr>
                <w:rFonts w:ascii="Times New Roman" w:eastAsia="仿宋_GB2312" w:hAnsi="Times New Roman" w:cs="Times New Roman"/>
                <w:color w:val="000000"/>
                <w:sz w:val="24"/>
                <w:szCs w:val="24"/>
              </w:rPr>
              <w:t>、</w:t>
            </w:r>
            <w:r>
              <w:rPr>
                <w:rFonts w:ascii="Times New Roman" w:eastAsia="仿宋_GB2312" w:hAnsi="Times New Roman" w:cs="Times New Roman" w:hint="eastAsia"/>
                <w:color w:val="000000"/>
                <w:sz w:val="24"/>
                <w:szCs w:val="24"/>
              </w:rPr>
              <w:t>31</w:t>
            </w:r>
            <w:r>
              <w:rPr>
                <w:rFonts w:ascii="Times New Roman" w:eastAsia="仿宋_GB2312" w:hAnsi="Times New Roman" w:cs="Times New Roman"/>
                <w:color w:val="000000"/>
                <w:sz w:val="24"/>
                <w:szCs w:val="24"/>
              </w:rPr>
              <w:t>条</w:t>
            </w:r>
            <w:r>
              <w:rPr>
                <w:rFonts w:ascii="Times New Roman" w:eastAsia="仿宋_GB2312" w:hAnsi="Times New Roman" w:cs="Times New Roman" w:hint="eastAsia"/>
                <w:color w:val="000000"/>
                <w:sz w:val="24"/>
                <w:szCs w:val="24"/>
              </w:rPr>
              <w:t>；</w:t>
            </w:r>
            <w:r>
              <w:rPr>
                <w:rFonts w:ascii="Times New Roman" w:eastAsia="仿宋_GB2312" w:hAnsi="Times New Roman" w:cs="Times New Roman"/>
                <w:sz w:val="24"/>
                <w:szCs w:val="24"/>
              </w:rPr>
              <w:t>E6(R3)</w:t>
            </w:r>
            <w:r>
              <w:rPr>
                <w:rFonts w:ascii="Times New Roman" w:eastAsia="仿宋_GB2312" w:hAnsi="Times New Roman" w:cs="Times New Roman"/>
                <w:sz w:val="24"/>
                <w:szCs w:val="24"/>
              </w:rPr>
              <w:t>附件</w:t>
            </w:r>
            <w:r>
              <w:rPr>
                <w:rFonts w:ascii="Times New Roman" w:eastAsia="仿宋_GB2312" w:hAnsi="Times New Roman" w:cs="Times New Roman"/>
                <w:sz w:val="24"/>
                <w:szCs w:val="24"/>
              </w:rPr>
              <w:t>1 2.3.5</w:t>
            </w:r>
            <w:r>
              <w:rPr>
                <w:rFonts w:ascii="Times New Roman" w:eastAsia="仿宋_GB2312" w:hAnsi="Times New Roman" w:cs="Times New Roman"/>
                <w:sz w:val="24"/>
                <w:szCs w:val="24"/>
              </w:rPr>
              <w:t>、</w:t>
            </w:r>
            <w:r>
              <w:rPr>
                <w:rFonts w:ascii="Times New Roman" w:eastAsia="仿宋_GB2312" w:hAnsi="Times New Roman" w:cs="Times New Roman"/>
                <w:sz w:val="24"/>
                <w:szCs w:val="24"/>
              </w:rPr>
              <w:t>2.12.14</w:t>
            </w:r>
          </w:p>
        </w:tc>
      </w:tr>
      <w:tr w:rsidR="006B7004" w14:paraId="011840DB" w14:textId="77777777" w:rsidTr="00B906D9">
        <w:trPr>
          <w:trHeight w:val="1403"/>
          <w:jc w:val="center"/>
        </w:trPr>
        <w:tc>
          <w:tcPr>
            <w:tcW w:w="1002" w:type="dxa"/>
            <w:vMerge/>
            <w:vAlign w:val="center"/>
          </w:tcPr>
          <w:p w14:paraId="42A1FF35"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5BC86DA4"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A8.</w:t>
            </w:r>
            <w:r>
              <w:rPr>
                <w:rFonts w:ascii="Times New Roman" w:eastAsia="仿宋_GB2312" w:hAnsi="Times New Roman" w:cs="Times New Roman" w:hint="eastAsia"/>
                <w:sz w:val="24"/>
                <w:szCs w:val="24"/>
              </w:rPr>
              <w:t>7</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针对检查发现的问题及时进行原因分析，采取纠正和预防措施，并完成整改验证、闭环管理，必要时进行跟踪</w:t>
            </w:r>
            <w:r>
              <w:rPr>
                <w:rFonts w:ascii="Times New Roman" w:eastAsia="仿宋_GB2312" w:hAnsi="Times New Roman" w:cs="Times New Roman" w:hint="eastAsia"/>
                <w:sz w:val="24"/>
                <w:szCs w:val="24"/>
              </w:rPr>
              <w:t>管理。</w:t>
            </w:r>
          </w:p>
        </w:tc>
        <w:tc>
          <w:tcPr>
            <w:tcW w:w="2864" w:type="dxa"/>
            <w:vAlign w:val="center"/>
          </w:tcPr>
          <w:p w14:paraId="3323212B"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hint="eastAsia"/>
                <w:color w:val="000000"/>
                <w:sz w:val="24"/>
                <w:szCs w:val="24"/>
              </w:rPr>
              <w:t>查看检查结果及其他相关记录，是否包含纠正和预防措施等。</w:t>
            </w:r>
          </w:p>
        </w:tc>
        <w:tc>
          <w:tcPr>
            <w:tcW w:w="1658" w:type="dxa"/>
            <w:vAlign w:val="center"/>
          </w:tcPr>
          <w:p w14:paraId="65BC3A5F"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《规定》第</w:t>
            </w:r>
            <w:r>
              <w:rPr>
                <w:rFonts w:ascii="Times New Roman" w:eastAsia="仿宋_GB2312" w:hAnsi="Times New Roman" w:cs="Times New Roman"/>
                <w:color w:val="000000"/>
                <w:sz w:val="24"/>
                <w:szCs w:val="24"/>
              </w:rPr>
              <w:t>12</w:t>
            </w:r>
            <w:r>
              <w:rPr>
                <w:rFonts w:ascii="Times New Roman" w:eastAsia="仿宋_GB2312" w:hAnsi="Times New Roman" w:cs="Times New Roman"/>
                <w:color w:val="000000"/>
                <w:sz w:val="24"/>
                <w:szCs w:val="24"/>
              </w:rPr>
              <w:t>条；</w:t>
            </w:r>
            <w:r>
              <w:rPr>
                <w:rFonts w:ascii="Times New Roman" w:eastAsia="仿宋_GB2312" w:hAnsi="Times New Roman" w:cs="Times New Roman"/>
                <w:color w:val="000000"/>
                <w:sz w:val="24"/>
                <w:szCs w:val="24"/>
              </w:rPr>
              <w:t>GCP</w:t>
            </w:r>
            <w:r>
              <w:rPr>
                <w:rFonts w:ascii="Times New Roman" w:eastAsia="仿宋_GB2312" w:hAnsi="Times New Roman" w:cs="Times New Roman"/>
                <w:color w:val="000000"/>
                <w:sz w:val="24"/>
                <w:szCs w:val="24"/>
              </w:rPr>
              <w:t>第</w:t>
            </w:r>
            <w:r>
              <w:rPr>
                <w:rFonts w:ascii="Times New Roman" w:eastAsia="仿宋_GB2312" w:hAnsi="Times New Roman" w:cs="Times New Roman"/>
                <w:color w:val="000000"/>
                <w:sz w:val="24"/>
                <w:szCs w:val="24"/>
              </w:rPr>
              <w:t>1</w:t>
            </w:r>
            <w:r>
              <w:rPr>
                <w:rFonts w:ascii="Times New Roman" w:eastAsia="仿宋_GB2312" w:hAnsi="Times New Roman" w:cs="Times New Roman" w:hint="eastAsia"/>
                <w:color w:val="000000"/>
                <w:sz w:val="24"/>
                <w:szCs w:val="24"/>
              </w:rPr>
              <w:t>8</w:t>
            </w:r>
            <w:r>
              <w:rPr>
                <w:rFonts w:ascii="Times New Roman" w:eastAsia="仿宋_GB2312" w:hAnsi="Times New Roman" w:cs="Times New Roman"/>
                <w:color w:val="000000"/>
                <w:sz w:val="24"/>
                <w:szCs w:val="24"/>
              </w:rPr>
              <w:t>条</w:t>
            </w:r>
          </w:p>
        </w:tc>
      </w:tr>
      <w:tr w:rsidR="006B7004" w14:paraId="7F60CD08" w14:textId="77777777" w:rsidTr="00B906D9">
        <w:trPr>
          <w:trHeight w:val="1607"/>
          <w:jc w:val="center"/>
        </w:trPr>
        <w:tc>
          <w:tcPr>
            <w:tcW w:w="1002" w:type="dxa"/>
            <w:vMerge/>
            <w:vAlign w:val="center"/>
          </w:tcPr>
          <w:p w14:paraId="1A7CCC15"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40ADEFC9"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sz w:val="24"/>
                <w:szCs w:val="24"/>
              </w:rPr>
              <w:t>★</w:t>
            </w:r>
            <w:r>
              <w:rPr>
                <w:rFonts w:ascii="Times New Roman" w:eastAsia="仿宋_GB2312" w:hAnsi="Times New Roman" w:cs="Times New Roman" w:hint="eastAsia"/>
                <w:sz w:val="24"/>
                <w:szCs w:val="24"/>
              </w:rPr>
              <w:t>A</w:t>
            </w:r>
            <w:r>
              <w:rPr>
                <w:rFonts w:ascii="Times New Roman" w:eastAsia="仿宋_GB2312" w:hAnsi="Times New Roman" w:cs="Times New Roman"/>
                <w:sz w:val="24"/>
                <w:szCs w:val="24"/>
              </w:rPr>
              <w:t>8.8</w:t>
            </w:r>
            <w:r>
              <w:rPr>
                <w:rFonts w:ascii="Times New Roman" w:eastAsia="仿宋_GB2312" w:hAnsi="Times New Roman" w:cs="Times New Roman" w:hint="eastAsia"/>
                <w:sz w:val="24"/>
                <w:szCs w:val="24"/>
              </w:rPr>
              <w:t>如委托</w:t>
            </w:r>
            <w:r>
              <w:rPr>
                <w:rFonts w:ascii="Times New Roman" w:eastAsia="仿宋_GB2312" w:hAnsi="Times New Roman" w:cs="Times New Roman"/>
                <w:sz w:val="24"/>
                <w:szCs w:val="24"/>
              </w:rPr>
              <w:t>临床试验机构以外的单位承担</w:t>
            </w:r>
            <w:r>
              <w:rPr>
                <w:rFonts w:ascii="Times New Roman" w:eastAsia="仿宋_GB2312" w:hAnsi="Times New Roman" w:cs="Times New Roman" w:hint="eastAsia"/>
                <w:sz w:val="24"/>
                <w:szCs w:val="24"/>
              </w:rPr>
              <w:t>临床试验机构和研究者相关职责和功能，机构按照相关制度对</w:t>
            </w:r>
            <w:r>
              <w:rPr>
                <w:rFonts w:ascii="Times New Roman" w:eastAsia="仿宋_GB2312" w:hAnsi="Times New Roman" w:cs="Times New Roman"/>
                <w:sz w:val="24"/>
                <w:szCs w:val="24"/>
              </w:rPr>
              <w:t>委托的单位</w:t>
            </w:r>
            <w:r>
              <w:rPr>
                <w:rFonts w:ascii="Times New Roman" w:eastAsia="仿宋_GB2312" w:hAnsi="Times New Roman" w:cs="Times New Roman" w:hint="eastAsia"/>
                <w:sz w:val="24"/>
                <w:szCs w:val="24"/>
              </w:rPr>
              <w:t>进行监督</w:t>
            </w:r>
            <w:r>
              <w:rPr>
                <w:rFonts w:ascii="Times New Roman" w:eastAsia="仿宋_GB2312" w:hAnsi="Times New Roman" w:cs="Times New Roman"/>
                <w:sz w:val="24"/>
                <w:szCs w:val="24"/>
              </w:rPr>
              <w:t>，确保被委托的单位具备相应资质，所执行临床试验相关职责和功能符合法规要求，事先获得申办者同意，签署合同并对其进行适当监督。</w:t>
            </w:r>
          </w:p>
        </w:tc>
        <w:tc>
          <w:tcPr>
            <w:tcW w:w="2864" w:type="dxa"/>
            <w:vAlign w:val="center"/>
          </w:tcPr>
          <w:p w14:paraId="6BD4D329"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查看相关制度、</w:t>
            </w:r>
            <w:r>
              <w:rPr>
                <w:rFonts w:ascii="Times New Roman" w:eastAsia="仿宋_GB2312" w:hAnsi="Times New Roman" w:cs="Times New Roman" w:hint="eastAsia"/>
                <w:sz w:val="24"/>
                <w:szCs w:val="24"/>
              </w:rPr>
              <w:t>SOP</w:t>
            </w:r>
            <w:r>
              <w:rPr>
                <w:rFonts w:ascii="Times New Roman" w:eastAsia="仿宋_GB2312" w:hAnsi="Times New Roman" w:cs="Times New Roman" w:hint="eastAsia"/>
                <w:sz w:val="24"/>
                <w:szCs w:val="24"/>
              </w:rPr>
              <w:t>及监督记录，与申办者沟通记录，相关合同。</w:t>
            </w:r>
          </w:p>
        </w:tc>
        <w:tc>
          <w:tcPr>
            <w:tcW w:w="1658" w:type="dxa"/>
            <w:vAlign w:val="center"/>
          </w:tcPr>
          <w:p w14:paraId="5EB5CC05"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GCP</w:t>
            </w:r>
            <w:r>
              <w:rPr>
                <w:rFonts w:ascii="Times New Roman" w:eastAsia="仿宋_GB2312" w:hAnsi="Times New Roman" w:cs="Times New Roman" w:hint="eastAsia"/>
                <w:sz w:val="24"/>
                <w:szCs w:val="24"/>
              </w:rPr>
              <w:t>第</w:t>
            </w:r>
            <w:r>
              <w:rPr>
                <w:rFonts w:ascii="Times New Roman" w:eastAsia="仿宋_GB2312" w:hAnsi="Times New Roman" w:cs="Times New Roman" w:hint="eastAsia"/>
                <w:sz w:val="24"/>
                <w:szCs w:val="24"/>
              </w:rPr>
              <w:t>20</w:t>
            </w:r>
            <w:r>
              <w:rPr>
                <w:rFonts w:ascii="Times New Roman" w:eastAsia="仿宋_GB2312" w:hAnsi="Times New Roman" w:cs="Times New Roman" w:hint="eastAsia"/>
                <w:sz w:val="24"/>
                <w:szCs w:val="24"/>
              </w:rPr>
              <w:t>条；</w:t>
            </w:r>
            <w:r w:rsidRPr="00CE7B9B">
              <w:rPr>
                <w:rFonts w:ascii="Times New Roman" w:eastAsia="仿宋_GB2312" w:hAnsi="Times New Roman" w:cs="Times New Roman" w:hint="eastAsia"/>
                <w:sz w:val="24"/>
                <w:szCs w:val="24"/>
              </w:rPr>
              <w:t>E6(R3)</w:t>
            </w:r>
            <w:r w:rsidRPr="00CE7B9B">
              <w:rPr>
                <w:rFonts w:ascii="Times New Roman" w:eastAsia="仿宋_GB2312" w:hAnsi="Times New Roman" w:cs="Times New Roman" w:hint="eastAsia"/>
                <w:sz w:val="24"/>
                <w:szCs w:val="24"/>
              </w:rPr>
              <w:t>原则</w:t>
            </w:r>
            <w:r w:rsidRPr="00CE7B9B">
              <w:rPr>
                <w:rFonts w:ascii="Times New Roman" w:eastAsia="仿宋_GB2312" w:hAnsi="Times New Roman" w:cs="Times New Roman" w:hint="eastAsia"/>
                <w:sz w:val="24"/>
                <w:szCs w:val="24"/>
              </w:rPr>
              <w:t>10</w:t>
            </w:r>
          </w:p>
        </w:tc>
      </w:tr>
      <w:tr w:rsidR="006B7004" w14:paraId="32BB6C91" w14:textId="77777777" w:rsidTr="00B906D9">
        <w:trPr>
          <w:trHeight w:val="1607"/>
          <w:jc w:val="center"/>
        </w:trPr>
        <w:tc>
          <w:tcPr>
            <w:tcW w:w="1002" w:type="dxa"/>
            <w:vMerge/>
            <w:vAlign w:val="center"/>
          </w:tcPr>
          <w:p w14:paraId="3FA6975B"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750943D0"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sz w:val="24"/>
                <w:szCs w:val="24"/>
              </w:rPr>
              <w:t>★</w:t>
            </w:r>
            <w:r>
              <w:rPr>
                <w:rFonts w:ascii="Times New Roman" w:eastAsia="仿宋_GB2312" w:hAnsi="Times New Roman" w:cs="Times New Roman"/>
                <w:sz w:val="24"/>
                <w:szCs w:val="24"/>
              </w:rPr>
              <w:t xml:space="preserve">A8.9 </w:t>
            </w:r>
            <w:r>
              <w:rPr>
                <w:rFonts w:ascii="Times New Roman" w:eastAsia="仿宋_GB2312" w:hAnsi="Times New Roman" w:cs="Times New Roman" w:hint="eastAsia"/>
                <w:sz w:val="24"/>
                <w:szCs w:val="24"/>
              </w:rPr>
              <w:t>机构按照相关制度对被授权的人员（包括临床研究协调员</w:t>
            </w:r>
            <w:r>
              <w:rPr>
                <w:rFonts w:ascii="Times New Roman" w:eastAsia="仿宋_GB2312" w:hAnsi="Times New Roman" w:cs="Times New Roman"/>
                <w:sz w:val="24"/>
                <w:szCs w:val="24"/>
              </w:rPr>
              <w:t>）进行管理、培训和监督，</w:t>
            </w:r>
            <w:r>
              <w:rPr>
                <w:rFonts w:ascii="Times New Roman" w:eastAsia="仿宋_GB2312" w:hAnsi="Times New Roman" w:cs="Times New Roman" w:hint="eastAsia"/>
                <w:sz w:val="24"/>
                <w:szCs w:val="24"/>
              </w:rPr>
              <w:t>确保</w:t>
            </w:r>
            <w:r>
              <w:rPr>
                <w:rFonts w:ascii="Times New Roman" w:eastAsia="仿宋_GB2312" w:hAnsi="Times New Roman" w:cs="Times New Roman"/>
                <w:sz w:val="24"/>
                <w:szCs w:val="24"/>
              </w:rPr>
              <w:t>其开展的工作满足质量要求。</w:t>
            </w:r>
          </w:p>
        </w:tc>
        <w:tc>
          <w:tcPr>
            <w:tcW w:w="2864" w:type="dxa"/>
            <w:vAlign w:val="center"/>
          </w:tcPr>
          <w:p w14:paraId="7F7B86E2"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查看</w:t>
            </w:r>
            <w:r>
              <w:rPr>
                <w:rFonts w:ascii="Times New Roman" w:eastAsia="仿宋_GB2312" w:hAnsi="Times New Roman" w:cs="Times New Roman" w:hint="eastAsia"/>
                <w:sz w:val="24"/>
                <w:szCs w:val="24"/>
              </w:rPr>
              <w:t>相关制度、</w:t>
            </w:r>
            <w:r>
              <w:rPr>
                <w:rFonts w:ascii="Times New Roman" w:eastAsia="仿宋_GB2312" w:hAnsi="Times New Roman" w:cs="Times New Roman" w:hint="eastAsia"/>
                <w:sz w:val="24"/>
                <w:szCs w:val="24"/>
              </w:rPr>
              <w:t>SOP</w:t>
            </w:r>
            <w:r>
              <w:rPr>
                <w:rFonts w:ascii="Times New Roman" w:eastAsia="仿宋_GB2312" w:hAnsi="Times New Roman" w:cs="Times New Roman" w:hint="eastAsia"/>
                <w:sz w:val="24"/>
                <w:szCs w:val="24"/>
              </w:rPr>
              <w:t>及</w:t>
            </w:r>
            <w:r>
              <w:rPr>
                <w:rFonts w:ascii="Times New Roman" w:eastAsia="仿宋_GB2312" w:hAnsi="Times New Roman" w:cs="Times New Roman"/>
                <w:sz w:val="24"/>
                <w:szCs w:val="24"/>
              </w:rPr>
              <w:t>管理、培训和</w:t>
            </w:r>
            <w:r>
              <w:rPr>
                <w:rFonts w:ascii="Times New Roman" w:eastAsia="仿宋_GB2312" w:hAnsi="Times New Roman" w:cs="Times New Roman" w:hint="eastAsia"/>
                <w:sz w:val="24"/>
                <w:szCs w:val="24"/>
              </w:rPr>
              <w:t>监督记录。</w:t>
            </w:r>
          </w:p>
        </w:tc>
        <w:tc>
          <w:tcPr>
            <w:tcW w:w="1658" w:type="dxa"/>
            <w:vAlign w:val="center"/>
          </w:tcPr>
          <w:p w14:paraId="40F283EA"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20</w:t>
            </w:r>
            <w:r>
              <w:rPr>
                <w:rFonts w:ascii="Times New Roman" w:eastAsia="仿宋_GB2312" w:hAnsi="Times New Roman" w:cs="Times New Roman"/>
                <w:sz w:val="24"/>
                <w:szCs w:val="24"/>
              </w:rPr>
              <w:t>条</w:t>
            </w:r>
          </w:p>
        </w:tc>
      </w:tr>
      <w:tr w:rsidR="006B7004" w14:paraId="61B43C4D" w14:textId="77777777" w:rsidTr="00B906D9">
        <w:trPr>
          <w:jc w:val="center"/>
        </w:trPr>
        <w:tc>
          <w:tcPr>
            <w:tcW w:w="9493" w:type="dxa"/>
            <w:gridSpan w:val="4"/>
            <w:vAlign w:val="center"/>
          </w:tcPr>
          <w:p w14:paraId="5B40D83B" w14:textId="77777777" w:rsidR="006B7004" w:rsidRDefault="006B7004" w:rsidP="006B7004">
            <w:pPr>
              <w:adjustRightInd w:val="0"/>
              <w:snapToGrid w:val="0"/>
              <w:spacing w:after="0" w:line="400" w:lineRule="exact"/>
              <w:rPr>
                <w:rFonts w:ascii="Times New Roman" w:eastAsia="仿宋_GB2312" w:hAnsi="Times New Roman" w:cs="Times New Roman"/>
                <w:color w:val="000000"/>
                <w:sz w:val="28"/>
                <w:szCs w:val="28"/>
              </w:rPr>
            </w:pPr>
            <w:r>
              <w:rPr>
                <w:rFonts w:ascii="Times New Roman" w:eastAsia="仿宋_GB2312" w:hAnsi="Times New Roman" w:cs="Times New Roman"/>
                <w:b/>
                <w:color w:val="000000"/>
                <w:sz w:val="28"/>
                <w:szCs w:val="28"/>
              </w:rPr>
              <w:t>伦理</w:t>
            </w:r>
            <w:r>
              <w:rPr>
                <w:rFonts w:ascii="Times New Roman" w:eastAsia="仿宋_GB2312" w:hAnsi="Times New Roman" w:cs="Times New Roman" w:hint="eastAsia"/>
                <w:b/>
                <w:color w:val="000000"/>
                <w:sz w:val="28"/>
                <w:szCs w:val="28"/>
              </w:rPr>
              <w:t>审查委员会</w:t>
            </w:r>
            <w:r>
              <w:rPr>
                <w:rFonts w:ascii="Times New Roman" w:eastAsia="仿宋_GB2312" w:hAnsi="Times New Roman" w:cs="Times New Roman"/>
                <w:b/>
                <w:color w:val="000000"/>
                <w:sz w:val="28"/>
                <w:szCs w:val="28"/>
              </w:rPr>
              <w:t>（</w:t>
            </w:r>
            <w:r>
              <w:rPr>
                <w:rFonts w:ascii="Times New Roman" w:eastAsia="仿宋_GB2312" w:hAnsi="Times New Roman" w:cs="Times New Roman"/>
                <w:b/>
                <w:color w:val="000000"/>
                <w:sz w:val="28"/>
                <w:szCs w:val="28"/>
              </w:rPr>
              <w:t>A9</w:t>
            </w:r>
            <w:r>
              <w:rPr>
                <w:rFonts w:ascii="Times New Roman" w:eastAsia="仿宋_GB2312" w:hAnsi="Times New Roman" w:cs="Times New Roman"/>
                <w:b/>
                <w:color w:val="000000"/>
                <w:sz w:val="28"/>
                <w:szCs w:val="28"/>
              </w:rPr>
              <w:t>）</w:t>
            </w:r>
          </w:p>
        </w:tc>
      </w:tr>
      <w:tr w:rsidR="006B7004" w14:paraId="487FF50C" w14:textId="77777777" w:rsidTr="00B906D9">
        <w:trPr>
          <w:jc w:val="center"/>
        </w:trPr>
        <w:tc>
          <w:tcPr>
            <w:tcW w:w="1002" w:type="dxa"/>
            <w:vMerge w:val="restart"/>
            <w:vAlign w:val="center"/>
          </w:tcPr>
          <w:p w14:paraId="5A7A5340"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A9</w:t>
            </w:r>
            <w:r>
              <w:rPr>
                <w:rFonts w:ascii="Times New Roman" w:eastAsia="仿宋_GB2312" w:hAnsi="Times New Roman" w:cs="Times New Roman"/>
                <w:sz w:val="24"/>
                <w:szCs w:val="24"/>
              </w:rPr>
              <w:t>伦理</w:t>
            </w:r>
            <w:r>
              <w:rPr>
                <w:rFonts w:ascii="Times New Roman" w:eastAsia="仿宋_GB2312" w:hAnsi="Times New Roman" w:cs="Times New Roman" w:hint="eastAsia"/>
                <w:sz w:val="24"/>
                <w:szCs w:val="24"/>
              </w:rPr>
              <w:t>审查委员会</w:t>
            </w:r>
          </w:p>
        </w:tc>
        <w:tc>
          <w:tcPr>
            <w:tcW w:w="3969" w:type="dxa"/>
            <w:vAlign w:val="center"/>
          </w:tcPr>
          <w:p w14:paraId="21D8B311" w14:textId="77777777" w:rsidR="006B7004" w:rsidRDefault="006B7004" w:rsidP="006B7004">
            <w:pPr>
              <w:adjustRightInd w:val="0"/>
              <w:snapToGrid w:val="0"/>
              <w:spacing w:after="0" w:line="400" w:lineRule="exact"/>
              <w:rPr>
                <w:rFonts w:ascii="Segoe UI Symbol" w:eastAsia="仿宋_GB2312" w:hAnsi="Segoe UI Symbol" w:cs="Segoe UI Symbol"/>
                <w:sz w:val="24"/>
                <w:szCs w:val="24"/>
              </w:rPr>
            </w:pPr>
            <w:r>
              <w:rPr>
                <w:rFonts w:ascii="Segoe UI Symbol" w:eastAsia="仿宋_GB2312" w:hAnsi="Segoe UI Symbol" w:cs="Segoe UI Symbol"/>
                <w:sz w:val="24"/>
                <w:szCs w:val="24"/>
              </w:rPr>
              <w:t>★</w:t>
            </w:r>
            <w:r>
              <w:rPr>
                <w:rFonts w:ascii="Times New Roman" w:eastAsia="仿宋_GB2312" w:hAnsi="Times New Roman" w:cs="Times New Roman"/>
                <w:sz w:val="24"/>
                <w:szCs w:val="24"/>
              </w:rPr>
              <w:t xml:space="preserve">A9.1 </w:t>
            </w:r>
            <w:r>
              <w:rPr>
                <w:rFonts w:ascii="Times New Roman" w:eastAsia="仿宋_GB2312" w:hAnsi="Times New Roman" w:cs="Times New Roman"/>
                <w:sz w:val="24"/>
                <w:szCs w:val="24"/>
              </w:rPr>
              <w:t>伦理审查委员会组成、备案管理符合卫生健康主管部门要求，能够独立履行伦理审查职责，人员具备相应能力和工作经验。</w:t>
            </w:r>
            <w:r>
              <w:rPr>
                <w:rFonts w:ascii="Times New Roman" w:eastAsia="仿宋_GB2312" w:hAnsi="Times New Roman" w:cs="Times New Roman" w:hint="eastAsia"/>
                <w:sz w:val="24"/>
                <w:szCs w:val="24"/>
              </w:rPr>
              <w:t>人数不</w:t>
            </w:r>
            <w:r w:rsidRPr="00BB0917">
              <w:rPr>
                <w:rFonts w:ascii="Times New Roman" w:eastAsia="仿宋_GB2312" w:hAnsi="Times New Roman" w:cs="Times New Roman" w:hint="eastAsia"/>
                <w:sz w:val="24"/>
                <w:szCs w:val="24"/>
              </w:rPr>
              <w:t>少于</w:t>
            </w:r>
            <w:r w:rsidRPr="00BB0917">
              <w:rPr>
                <w:rFonts w:ascii="Times New Roman" w:eastAsia="仿宋_GB2312" w:hAnsi="Times New Roman" w:cs="Times New Roman" w:hint="eastAsia"/>
                <w:sz w:val="24"/>
                <w:szCs w:val="24"/>
              </w:rPr>
              <w:t>7</w:t>
            </w:r>
            <w:r w:rsidRPr="00BB0917">
              <w:rPr>
                <w:rFonts w:ascii="Times New Roman" w:eastAsia="仿宋_GB2312" w:hAnsi="Times New Roman" w:cs="Times New Roman" w:hint="eastAsia"/>
                <w:sz w:val="24"/>
                <w:szCs w:val="24"/>
              </w:rPr>
              <w:t>人，有不同性别的委员，少数民族地区</w:t>
            </w:r>
            <w:r>
              <w:rPr>
                <w:rFonts w:ascii="Times New Roman" w:eastAsia="仿宋_GB2312" w:hAnsi="Times New Roman" w:cs="Times New Roman" w:hint="eastAsia"/>
                <w:sz w:val="24"/>
                <w:szCs w:val="24"/>
              </w:rPr>
              <w:t>已</w:t>
            </w:r>
            <w:r>
              <w:rPr>
                <w:rFonts w:ascii="Times New Roman" w:eastAsia="仿宋_GB2312" w:hAnsi="Times New Roman" w:cs="Times New Roman"/>
                <w:sz w:val="24"/>
                <w:szCs w:val="24"/>
              </w:rPr>
              <w:t>吸收或</w:t>
            </w:r>
            <w:r w:rsidRPr="00BB0917">
              <w:rPr>
                <w:rFonts w:ascii="Times New Roman" w:eastAsia="仿宋_GB2312" w:hAnsi="Times New Roman" w:cs="Times New Roman" w:hint="eastAsia"/>
                <w:sz w:val="24"/>
                <w:szCs w:val="24"/>
              </w:rPr>
              <w:t>考虑吸收少数民族委员。</w:t>
            </w:r>
          </w:p>
        </w:tc>
        <w:tc>
          <w:tcPr>
            <w:tcW w:w="2864" w:type="dxa"/>
            <w:vAlign w:val="center"/>
          </w:tcPr>
          <w:p w14:paraId="115A4D79"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w:t>
            </w:r>
            <w:r>
              <w:rPr>
                <w:rFonts w:ascii="Times New Roman" w:eastAsia="仿宋_GB2312" w:hAnsi="Times New Roman" w:cs="Times New Roman" w:hint="eastAsia"/>
                <w:sz w:val="24"/>
                <w:szCs w:val="24"/>
              </w:rPr>
              <w:t>伦理审查委员会任命书、</w:t>
            </w:r>
            <w:r>
              <w:rPr>
                <w:rFonts w:ascii="Times New Roman" w:eastAsia="仿宋_GB2312" w:hAnsi="Times New Roman" w:cs="Times New Roman"/>
                <w:sz w:val="24"/>
                <w:szCs w:val="24"/>
              </w:rPr>
              <w:t>委员履历、培训记录</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等其他文件</w:t>
            </w:r>
            <w:r>
              <w:rPr>
                <w:rFonts w:ascii="Times New Roman" w:eastAsia="仿宋_GB2312" w:hAnsi="Times New Roman" w:cs="Times New Roman" w:hint="eastAsia"/>
                <w:sz w:val="24"/>
                <w:szCs w:val="24"/>
              </w:rPr>
              <w:t>，现场考核。</w:t>
            </w:r>
          </w:p>
        </w:tc>
        <w:tc>
          <w:tcPr>
            <w:tcW w:w="1658" w:type="dxa"/>
            <w:vAlign w:val="center"/>
          </w:tcPr>
          <w:p w14:paraId="505ADA92"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13</w:t>
            </w:r>
            <w:r>
              <w:rPr>
                <w:rFonts w:ascii="Times New Roman" w:eastAsia="仿宋_GB2312" w:hAnsi="Times New Roman" w:cs="Times New Roman"/>
                <w:sz w:val="24"/>
                <w:szCs w:val="24"/>
              </w:rPr>
              <w:t>条；</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15</w:t>
            </w:r>
            <w:r>
              <w:rPr>
                <w:rFonts w:ascii="Times New Roman" w:eastAsia="仿宋_GB2312" w:hAnsi="Times New Roman" w:cs="Times New Roman"/>
                <w:sz w:val="24"/>
                <w:szCs w:val="24"/>
              </w:rPr>
              <w:t>条；</w:t>
            </w:r>
            <w:r>
              <w:rPr>
                <w:rFonts w:ascii="Times New Roman" w:eastAsia="仿宋_GB2312" w:hAnsi="Times New Roman" w:cs="Times New Roman"/>
                <w:sz w:val="24"/>
                <w:szCs w:val="24"/>
              </w:rPr>
              <w:t>E6(R3)</w:t>
            </w:r>
            <w:r>
              <w:rPr>
                <w:rFonts w:ascii="Times New Roman" w:eastAsia="仿宋_GB2312" w:hAnsi="Times New Roman" w:cs="Times New Roman"/>
                <w:sz w:val="24"/>
                <w:szCs w:val="24"/>
              </w:rPr>
              <w:t>附件</w:t>
            </w:r>
            <w:r>
              <w:rPr>
                <w:rFonts w:ascii="Times New Roman" w:eastAsia="仿宋_GB2312" w:hAnsi="Times New Roman" w:cs="Times New Roman"/>
                <w:sz w:val="24"/>
                <w:szCs w:val="24"/>
              </w:rPr>
              <w:t>1  1.3.1</w:t>
            </w:r>
            <w:r>
              <w:rPr>
                <w:rFonts w:ascii="Times New Roman" w:eastAsia="仿宋_GB2312" w:hAnsi="Times New Roman" w:cs="Times New Roman"/>
                <w:sz w:val="24"/>
                <w:szCs w:val="24"/>
              </w:rPr>
              <w:t>、</w:t>
            </w:r>
            <w:r>
              <w:rPr>
                <w:rFonts w:ascii="Times New Roman" w:eastAsia="仿宋_GB2312" w:hAnsi="Times New Roman" w:cs="Times New Roman"/>
                <w:sz w:val="24"/>
                <w:szCs w:val="24"/>
              </w:rPr>
              <w:t>1.3.6</w:t>
            </w:r>
          </w:p>
        </w:tc>
      </w:tr>
      <w:tr w:rsidR="006B7004" w14:paraId="3FC4CDE4" w14:textId="77777777" w:rsidTr="00B906D9">
        <w:trPr>
          <w:jc w:val="center"/>
        </w:trPr>
        <w:tc>
          <w:tcPr>
            <w:tcW w:w="1002" w:type="dxa"/>
            <w:vMerge/>
            <w:vAlign w:val="center"/>
          </w:tcPr>
          <w:p w14:paraId="6FE89750"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4901BC9E" w14:textId="77777777" w:rsidR="006B7004" w:rsidRDefault="006B7004" w:rsidP="006B7004">
            <w:pPr>
              <w:adjustRightInd w:val="0"/>
              <w:snapToGrid w:val="0"/>
              <w:spacing w:after="0" w:line="400" w:lineRule="exact"/>
              <w:rPr>
                <w:rFonts w:ascii="Segoe UI Symbol" w:eastAsia="仿宋_GB2312" w:hAnsi="Segoe UI Symbol" w:cs="Segoe UI Symbol"/>
                <w:sz w:val="24"/>
                <w:szCs w:val="24"/>
              </w:rPr>
            </w:pPr>
            <w:r>
              <w:rPr>
                <w:rFonts w:ascii="Times New Roman" w:eastAsia="仿宋_GB2312" w:hAnsi="Times New Roman" w:cs="Times New Roman"/>
                <w:sz w:val="24"/>
                <w:szCs w:val="24"/>
              </w:rPr>
              <w:t>A9.</w:t>
            </w:r>
            <w:r>
              <w:rPr>
                <w:rFonts w:ascii="Times New Roman" w:eastAsia="仿宋_GB2312" w:hAnsi="Times New Roman" w:cs="Times New Roman" w:hint="eastAsia"/>
                <w:sz w:val="24"/>
                <w:szCs w:val="24"/>
              </w:rPr>
              <w:t>2</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伦理审查委员会相关人员经过药物</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、伦理审查、相关管理制度及</w:t>
            </w:r>
            <w:r>
              <w:rPr>
                <w:rFonts w:ascii="Times New Roman" w:eastAsia="仿宋_GB2312" w:hAnsi="Times New Roman" w:cs="Times New Roman"/>
                <w:sz w:val="24"/>
                <w:szCs w:val="24"/>
              </w:rPr>
              <w:t>SOP</w:t>
            </w:r>
            <w:r>
              <w:rPr>
                <w:rFonts w:ascii="Times New Roman" w:eastAsia="仿宋_GB2312" w:hAnsi="Times New Roman" w:cs="Times New Roman"/>
                <w:sz w:val="24"/>
                <w:szCs w:val="24"/>
              </w:rPr>
              <w:t>等相关培训。</w:t>
            </w:r>
          </w:p>
        </w:tc>
        <w:tc>
          <w:tcPr>
            <w:tcW w:w="2864" w:type="dxa"/>
            <w:vAlign w:val="center"/>
          </w:tcPr>
          <w:p w14:paraId="62ADCA3F"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w:t>
            </w:r>
            <w:r>
              <w:rPr>
                <w:rFonts w:ascii="Times New Roman" w:eastAsia="仿宋_GB2312" w:hAnsi="Times New Roman" w:cs="Times New Roman" w:hint="eastAsia"/>
                <w:sz w:val="24"/>
                <w:szCs w:val="24"/>
              </w:rPr>
              <w:t>相关</w:t>
            </w:r>
            <w:r>
              <w:rPr>
                <w:rFonts w:ascii="Times New Roman" w:eastAsia="仿宋_GB2312" w:hAnsi="Times New Roman" w:cs="Times New Roman"/>
                <w:sz w:val="24"/>
                <w:szCs w:val="24"/>
              </w:rPr>
              <w:t>培训记录</w:t>
            </w:r>
            <w:r>
              <w:rPr>
                <w:rFonts w:ascii="Times New Roman" w:eastAsia="仿宋_GB2312" w:hAnsi="Times New Roman" w:cs="Times New Roman" w:hint="eastAsia"/>
                <w:sz w:val="24"/>
                <w:szCs w:val="24"/>
              </w:rPr>
              <w:t>。</w:t>
            </w:r>
          </w:p>
        </w:tc>
        <w:tc>
          <w:tcPr>
            <w:tcW w:w="1658" w:type="dxa"/>
            <w:vAlign w:val="center"/>
          </w:tcPr>
          <w:p w14:paraId="4034AC5A"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8</w:t>
            </w:r>
            <w:r>
              <w:rPr>
                <w:rFonts w:ascii="Times New Roman" w:eastAsia="仿宋_GB2312" w:hAnsi="Times New Roman" w:cs="Times New Roman"/>
                <w:sz w:val="24"/>
                <w:szCs w:val="24"/>
              </w:rPr>
              <w:t>条；</w:t>
            </w:r>
            <w:r>
              <w:rPr>
                <w:rFonts w:ascii="Times New Roman" w:eastAsia="仿宋_GB2312" w:hAnsi="Times New Roman" w:cs="Times New Roman"/>
                <w:sz w:val="24"/>
                <w:szCs w:val="24"/>
              </w:rPr>
              <w:t>E6(R3)5.1</w:t>
            </w:r>
          </w:p>
        </w:tc>
      </w:tr>
      <w:tr w:rsidR="006B7004" w14:paraId="38CFAFAE" w14:textId="77777777" w:rsidTr="00B906D9">
        <w:trPr>
          <w:jc w:val="center"/>
        </w:trPr>
        <w:tc>
          <w:tcPr>
            <w:tcW w:w="1002" w:type="dxa"/>
            <w:vMerge/>
            <w:vAlign w:val="center"/>
          </w:tcPr>
          <w:p w14:paraId="7C1B6B75"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42F65A38" w14:textId="77777777" w:rsidR="006B7004" w:rsidRDefault="006B7004" w:rsidP="006B7004">
            <w:pPr>
              <w:adjustRightInd w:val="0"/>
              <w:snapToGrid w:val="0"/>
              <w:spacing w:after="0" w:line="400" w:lineRule="exact"/>
              <w:rPr>
                <w:rFonts w:ascii="Segoe UI Symbol" w:eastAsia="仿宋_GB2312" w:hAnsi="Segoe UI Symbol" w:cs="Segoe UI Symbol"/>
                <w:sz w:val="24"/>
                <w:szCs w:val="24"/>
              </w:rPr>
            </w:pPr>
            <w:r>
              <w:rPr>
                <w:rFonts w:ascii="Times New Roman" w:eastAsia="仿宋_GB2312" w:hAnsi="Times New Roman" w:cs="Times New Roman"/>
                <w:sz w:val="24"/>
                <w:szCs w:val="24"/>
              </w:rPr>
              <w:t>A9.</w:t>
            </w:r>
            <w:r>
              <w:rPr>
                <w:rFonts w:ascii="Times New Roman" w:eastAsia="仿宋_GB2312" w:hAnsi="Times New Roman" w:cs="Times New Roman" w:hint="eastAsia"/>
                <w:sz w:val="24"/>
                <w:szCs w:val="24"/>
              </w:rPr>
              <w:t>3</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伦理审查委员会具有与药物临床试验相适应的独立的办公工作场所，以及必要的设备设施。</w:t>
            </w:r>
          </w:p>
        </w:tc>
        <w:tc>
          <w:tcPr>
            <w:tcW w:w="2864" w:type="dxa"/>
            <w:vAlign w:val="center"/>
          </w:tcPr>
          <w:p w14:paraId="7FEFF3C7" w14:textId="6C9D4F35"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w:t>
            </w:r>
            <w:r>
              <w:rPr>
                <w:rFonts w:ascii="Times New Roman" w:eastAsia="仿宋_GB2312" w:hAnsi="Times New Roman" w:cs="Times New Roman" w:hint="eastAsia"/>
                <w:sz w:val="24"/>
                <w:szCs w:val="24"/>
              </w:rPr>
              <w:t>相关</w:t>
            </w:r>
            <w:r>
              <w:rPr>
                <w:rFonts w:ascii="Times New Roman" w:eastAsia="仿宋_GB2312" w:hAnsi="Times New Roman" w:cs="Times New Roman"/>
                <w:sz w:val="24"/>
                <w:szCs w:val="24"/>
              </w:rPr>
              <w:t>场所及设备设施</w:t>
            </w:r>
            <w:r w:rsidR="00B906D9">
              <w:rPr>
                <w:rFonts w:ascii="Times New Roman" w:eastAsia="仿宋_GB2312" w:hAnsi="Times New Roman" w:cs="Times New Roman" w:hint="eastAsia"/>
                <w:sz w:val="24"/>
                <w:szCs w:val="24"/>
              </w:rPr>
              <w:t>。</w:t>
            </w:r>
          </w:p>
        </w:tc>
        <w:tc>
          <w:tcPr>
            <w:tcW w:w="1658" w:type="dxa"/>
            <w:vAlign w:val="center"/>
          </w:tcPr>
          <w:p w14:paraId="3368068A"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条（三）</w:t>
            </w:r>
          </w:p>
        </w:tc>
      </w:tr>
      <w:tr w:rsidR="006B7004" w14:paraId="25FA5463" w14:textId="77777777" w:rsidTr="00B906D9">
        <w:trPr>
          <w:jc w:val="center"/>
        </w:trPr>
        <w:tc>
          <w:tcPr>
            <w:tcW w:w="1002" w:type="dxa"/>
            <w:vMerge/>
            <w:vAlign w:val="center"/>
          </w:tcPr>
          <w:p w14:paraId="12936DFF"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3CEF8390" w14:textId="77777777" w:rsidR="006B7004" w:rsidRDefault="006B7004" w:rsidP="006B7004">
            <w:pPr>
              <w:adjustRightInd w:val="0"/>
              <w:snapToGrid w:val="0"/>
              <w:spacing w:after="0" w:line="400" w:lineRule="exact"/>
              <w:rPr>
                <w:rFonts w:ascii="Segoe UI Symbol" w:eastAsia="仿宋_GB2312" w:hAnsi="Segoe UI Symbol" w:cs="Segoe UI Symbol"/>
                <w:sz w:val="24"/>
                <w:szCs w:val="24"/>
              </w:rPr>
            </w:pPr>
            <w:r>
              <w:rPr>
                <w:rFonts w:ascii="Segoe UI Symbol" w:eastAsia="仿宋_GB2312" w:hAnsi="Segoe UI Symbol" w:cs="Segoe UI Symbol"/>
                <w:sz w:val="24"/>
                <w:szCs w:val="24"/>
              </w:rPr>
              <w:t>★</w:t>
            </w:r>
            <w:r>
              <w:rPr>
                <w:rFonts w:ascii="Times New Roman" w:eastAsia="仿宋_GB2312" w:hAnsi="Times New Roman" w:cs="Times New Roman"/>
                <w:sz w:val="24"/>
                <w:szCs w:val="24"/>
              </w:rPr>
              <w:t>A9.</w:t>
            </w:r>
            <w:r>
              <w:rPr>
                <w:rFonts w:ascii="Times New Roman" w:eastAsia="仿宋_GB2312" w:hAnsi="Times New Roman" w:cs="Times New Roman" w:hint="eastAsia"/>
                <w:sz w:val="24"/>
                <w:szCs w:val="24"/>
              </w:rPr>
              <w:t>4</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伦理审查委员会建有完善的管理体系，包括章程、利益冲突</w:t>
            </w:r>
            <w:r w:rsidRPr="00201C2A">
              <w:rPr>
                <w:rFonts w:ascii="Times New Roman" w:eastAsia="仿宋_GB2312" w:hAnsi="Times New Roman" w:cs="Times New Roman" w:hint="eastAsia"/>
                <w:sz w:val="24"/>
                <w:szCs w:val="24"/>
              </w:rPr>
              <w:t>管理机制</w:t>
            </w:r>
            <w:r>
              <w:rPr>
                <w:rFonts w:ascii="Times New Roman" w:eastAsia="仿宋_GB2312" w:hAnsi="Times New Roman" w:cs="Times New Roman"/>
                <w:sz w:val="24"/>
                <w:szCs w:val="24"/>
              </w:rPr>
              <w:t>与伦理审查质量管控机制，以及覆盖伦理审查全流程的管理制度与</w:t>
            </w:r>
            <w:r>
              <w:rPr>
                <w:rFonts w:ascii="Times New Roman" w:eastAsia="仿宋_GB2312" w:hAnsi="Times New Roman" w:cs="Times New Roman" w:hint="eastAsia"/>
                <w:sz w:val="24"/>
                <w:szCs w:val="24"/>
              </w:rPr>
              <w:t>SOP</w:t>
            </w:r>
            <w:r>
              <w:rPr>
                <w:rFonts w:ascii="Times New Roman" w:eastAsia="仿宋_GB2312" w:hAnsi="Times New Roman" w:cs="Times New Roman"/>
                <w:sz w:val="24"/>
                <w:szCs w:val="24"/>
              </w:rPr>
              <w:t>，内容与</w:t>
            </w:r>
            <w:r>
              <w:rPr>
                <w:rFonts w:ascii="Times New Roman" w:eastAsia="仿宋_GB2312" w:hAnsi="Times New Roman" w:cs="Times New Roman" w:hint="eastAsia"/>
                <w:sz w:val="24"/>
                <w:szCs w:val="24"/>
              </w:rPr>
              <w:t>现行</w:t>
            </w:r>
            <w:r>
              <w:rPr>
                <w:rFonts w:ascii="Times New Roman" w:eastAsia="仿宋_GB2312" w:hAnsi="Times New Roman" w:cs="Times New Roman"/>
                <w:sz w:val="24"/>
                <w:szCs w:val="24"/>
              </w:rPr>
              <w:t>法规和监管要求保持一致。</w:t>
            </w:r>
            <w:r>
              <w:rPr>
                <w:rFonts w:ascii="Times New Roman" w:eastAsia="仿宋_GB2312" w:hAnsi="Times New Roman" w:cs="Times New Roman" w:hint="eastAsia"/>
                <w:sz w:val="24"/>
                <w:szCs w:val="24"/>
              </w:rPr>
              <w:t>SOP</w:t>
            </w:r>
            <w:r>
              <w:rPr>
                <w:rFonts w:ascii="Times New Roman" w:eastAsia="仿宋_GB2312" w:hAnsi="Times New Roman" w:cs="Times New Roman" w:hint="eastAsia"/>
                <w:sz w:val="24"/>
                <w:szCs w:val="24"/>
              </w:rPr>
              <w:t>中对伦理审查时限有明确的规定。工作程序中明确主要研究者应及时向伦理审查委员会报告的事项。</w:t>
            </w:r>
          </w:p>
        </w:tc>
        <w:tc>
          <w:tcPr>
            <w:tcW w:w="2864" w:type="dxa"/>
            <w:vAlign w:val="center"/>
          </w:tcPr>
          <w:p w14:paraId="4B97006E"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查看相应的章程、管理制度、</w:t>
            </w:r>
            <w:r>
              <w:rPr>
                <w:rFonts w:ascii="Times New Roman" w:eastAsia="仿宋_GB2312" w:hAnsi="Times New Roman" w:cs="Times New Roman"/>
                <w:sz w:val="24"/>
                <w:szCs w:val="24"/>
              </w:rPr>
              <w:t>SOP</w:t>
            </w:r>
            <w:r>
              <w:rPr>
                <w:rFonts w:ascii="Times New Roman" w:eastAsia="仿宋_GB2312" w:hAnsi="Times New Roman" w:cs="Times New Roman"/>
                <w:sz w:val="24"/>
                <w:szCs w:val="24"/>
              </w:rPr>
              <w:t>及其制修订情况</w:t>
            </w:r>
            <w:r>
              <w:rPr>
                <w:rFonts w:ascii="Times New Roman" w:eastAsia="仿宋_GB2312" w:hAnsi="Times New Roman" w:cs="Times New Roman" w:hint="eastAsia"/>
                <w:sz w:val="24"/>
                <w:szCs w:val="24"/>
              </w:rPr>
              <w:t>。</w:t>
            </w:r>
          </w:p>
        </w:tc>
        <w:tc>
          <w:tcPr>
            <w:tcW w:w="1658" w:type="dxa"/>
            <w:vAlign w:val="center"/>
          </w:tcPr>
          <w:p w14:paraId="7AF862FC"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13</w:t>
            </w:r>
            <w:r>
              <w:rPr>
                <w:rFonts w:ascii="Times New Roman" w:eastAsia="仿宋_GB2312" w:hAnsi="Times New Roman" w:cs="Times New Roman"/>
                <w:sz w:val="24"/>
                <w:szCs w:val="24"/>
              </w:rPr>
              <w:t>条；</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15</w:t>
            </w:r>
            <w:r>
              <w:rPr>
                <w:rFonts w:ascii="Times New Roman" w:eastAsia="仿宋_GB2312" w:hAnsi="Times New Roman" w:cs="Times New Roman"/>
                <w:sz w:val="24"/>
                <w:szCs w:val="24"/>
              </w:rPr>
              <w:t>条；</w:t>
            </w:r>
            <w:r>
              <w:rPr>
                <w:rFonts w:ascii="Times New Roman" w:eastAsia="仿宋_GB2312" w:hAnsi="Times New Roman" w:cs="Times New Roman"/>
                <w:sz w:val="24"/>
                <w:szCs w:val="24"/>
              </w:rPr>
              <w:t>E6(R3)</w:t>
            </w:r>
            <w:r>
              <w:rPr>
                <w:rFonts w:ascii="Times New Roman" w:eastAsia="仿宋_GB2312" w:hAnsi="Times New Roman" w:cs="Times New Roman"/>
                <w:sz w:val="24"/>
                <w:szCs w:val="24"/>
              </w:rPr>
              <w:t>附件</w:t>
            </w:r>
            <w:r>
              <w:rPr>
                <w:rFonts w:ascii="Times New Roman" w:eastAsia="仿宋_GB2312" w:hAnsi="Times New Roman" w:cs="Times New Roman"/>
                <w:sz w:val="24"/>
                <w:szCs w:val="24"/>
              </w:rPr>
              <w:t>1 1.3.2</w:t>
            </w:r>
            <w:r>
              <w:rPr>
                <w:rFonts w:ascii="Times New Roman" w:eastAsia="仿宋_GB2312" w:hAnsi="Times New Roman" w:cs="Times New Roman"/>
                <w:sz w:val="24"/>
                <w:szCs w:val="24"/>
              </w:rPr>
              <w:t>、</w:t>
            </w:r>
            <w:r>
              <w:rPr>
                <w:rFonts w:ascii="Times New Roman" w:eastAsia="仿宋_GB2312" w:hAnsi="Times New Roman" w:cs="Times New Roman"/>
                <w:sz w:val="24"/>
                <w:szCs w:val="24"/>
              </w:rPr>
              <w:t>1.4</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hint="eastAsia"/>
                <w:sz w:val="24"/>
                <w:szCs w:val="24"/>
              </w:rPr>
              <w:t>14</w:t>
            </w:r>
            <w:r>
              <w:rPr>
                <w:rFonts w:ascii="Times New Roman" w:eastAsia="仿宋_GB2312" w:hAnsi="Times New Roman" w:cs="Times New Roman"/>
                <w:sz w:val="24"/>
                <w:szCs w:val="24"/>
              </w:rPr>
              <w:t>条（一）</w:t>
            </w:r>
          </w:p>
        </w:tc>
      </w:tr>
      <w:tr w:rsidR="006B7004" w14:paraId="0ED0C331" w14:textId="77777777" w:rsidTr="00B906D9">
        <w:trPr>
          <w:jc w:val="center"/>
        </w:trPr>
        <w:tc>
          <w:tcPr>
            <w:tcW w:w="1002" w:type="dxa"/>
            <w:vMerge/>
            <w:vAlign w:val="center"/>
          </w:tcPr>
          <w:p w14:paraId="0F8410BE"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5882F408" w14:textId="77777777" w:rsidR="006B7004" w:rsidRDefault="006B7004" w:rsidP="006B7004">
            <w:pPr>
              <w:adjustRightInd w:val="0"/>
              <w:snapToGrid w:val="0"/>
              <w:spacing w:after="0" w:line="400" w:lineRule="exact"/>
              <w:rPr>
                <w:rFonts w:ascii="Segoe UI Symbol" w:eastAsia="仿宋_GB2312" w:hAnsi="Segoe UI Symbol" w:cs="Segoe UI Symbol"/>
                <w:sz w:val="24"/>
                <w:szCs w:val="24"/>
              </w:rPr>
            </w:pPr>
            <w:r>
              <w:rPr>
                <w:rFonts w:ascii="Times New Roman" w:eastAsia="仿宋_GB2312" w:hAnsi="Times New Roman" w:cs="Times New Roman"/>
                <w:sz w:val="24"/>
                <w:szCs w:val="24"/>
              </w:rPr>
              <w:t xml:space="preserve">A9.5 </w:t>
            </w:r>
            <w:r w:rsidRPr="008F4516">
              <w:rPr>
                <w:rFonts w:ascii="Segoe UI Symbol" w:eastAsia="仿宋_GB2312" w:hAnsi="Segoe UI Symbol" w:cs="Segoe UI Symbol" w:hint="eastAsia"/>
                <w:sz w:val="24"/>
                <w:szCs w:val="24"/>
              </w:rPr>
              <w:t>伦理会议审查法定到会人员数量和背景，以及简易程序审查委员的选择符合卫生健康主管部门及本机构</w:t>
            </w:r>
            <w:r w:rsidRPr="008F4516">
              <w:rPr>
                <w:rFonts w:ascii="Segoe UI Symbol" w:eastAsia="仿宋_GB2312" w:hAnsi="Segoe UI Symbol" w:cs="Segoe UI Symbol" w:hint="eastAsia"/>
                <w:sz w:val="24"/>
                <w:szCs w:val="24"/>
              </w:rPr>
              <w:t>SOP</w:t>
            </w:r>
            <w:r w:rsidRPr="008F4516">
              <w:rPr>
                <w:rFonts w:ascii="Segoe UI Symbol" w:eastAsia="仿宋_GB2312" w:hAnsi="Segoe UI Symbol" w:cs="Segoe UI Symbol" w:hint="eastAsia"/>
                <w:sz w:val="24"/>
                <w:szCs w:val="24"/>
              </w:rPr>
              <w:t>要求，存在利益冲突的委员回避审查。如聘请独立顾问，独立顾问对所审查项目的特定问题提供咨询意见，不参与表决，且不存在利益冲突。</w:t>
            </w:r>
          </w:p>
        </w:tc>
        <w:tc>
          <w:tcPr>
            <w:tcW w:w="2864" w:type="dxa"/>
            <w:vAlign w:val="center"/>
          </w:tcPr>
          <w:p w14:paraId="32D8BAC9"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查看伦理审查</w:t>
            </w:r>
            <w:r>
              <w:rPr>
                <w:rFonts w:ascii="Times New Roman" w:eastAsia="仿宋_GB2312" w:hAnsi="Times New Roman" w:cs="Times New Roman" w:hint="eastAsia"/>
                <w:sz w:val="24"/>
                <w:szCs w:val="24"/>
              </w:rPr>
              <w:t>相关管理制度和</w:t>
            </w:r>
            <w:r>
              <w:rPr>
                <w:rFonts w:ascii="Times New Roman" w:eastAsia="仿宋_GB2312" w:hAnsi="Times New Roman" w:cs="Times New Roman" w:hint="eastAsia"/>
                <w:sz w:val="24"/>
                <w:szCs w:val="24"/>
              </w:rPr>
              <w:t>SOP</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签到表</w:t>
            </w:r>
            <w:r>
              <w:rPr>
                <w:rFonts w:ascii="Times New Roman" w:eastAsia="仿宋_GB2312" w:hAnsi="Times New Roman" w:cs="Times New Roman" w:hint="eastAsia"/>
                <w:sz w:val="24"/>
                <w:szCs w:val="24"/>
              </w:rPr>
              <w:t>、投票单、</w:t>
            </w:r>
            <w:r>
              <w:rPr>
                <w:rFonts w:ascii="Times New Roman" w:eastAsia="仿宋_GB2312" w:hAnsi="Times New Roman" w:cs="Times New Roman"/>
                <w:color w:val="000000"/>
                <w:sz w:val="24"/>
                <w:szCs w:val="24"/>
              </w:rPr>
              <w:t>无利益冲突声明</w:t>
            </w:r>
            <w:r>
              <w:rPr>
                <w:rFonts w:ascii="Times New Roman" w:eastAsia="仿宋_GB2312" w:hAnsi="Times New Roman" w:cs="Times New Roman" w:hint="eastAsia"/>
                <w:color w:val="000000"/>
                <w:sz w:val="24"/>
                <w:szCs w:val="24"/>
              </w:rPr>
              <w:t>。</w:t>
            </w:r>
          </w:p>
        </w:tc>
        <w:tc>
          <w:tcPr>
            <w:tcW w:w="1658" w:type="dxa"/>
            <w:vAlign w:val="center"/>
          </w:tcPr>
          <w:p w14:paraId="3F828FBB"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14</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 xml:space="preserve"> E6(R3)</w:t>
            </w:r>
            <w:r>
              <w:rPr>
                <w:rFonts w:ascii="Times New Roman" w:eastAsia="仿宋_GB2312" w:hAnsi="Times New Roman" w:cs="Times New Roman"/>
                <w:sz w:val="24"/>
                <w:szCs w:val="24"/>
              </w:rPr>
              <w:t>附件</w:t>
            </w:r>
            <w:r>
              <w:rPr>
                <w:rFonts w:ascii="Times New Roman" w:eastAsia="仿宋_GB2312" w:hAnsi="Times New Roman" w:cs="Times New Roman"/>
                <w:sz w:val="24"/>
                <w:szCs w:val="24"/>
              </w:rPr>
              <w:t>1 1.3.3-1.3.5</w:t>
            </w:r>
          </w:p>
        </w:tc>
      </w:tr>
      <w:tr w:rsidR="006B7004" w14:paraId="133C8BAA" w14:textId="77777777" w:rsidTr="00B906D9">
        <w:trPr>
          <w:jc w:val="center"/>
        </w:trPr>
        <w:tc>
          <w:tcPr>
            <w:tcW w:w="1002" w:type="dxa"/>
            <w:vMerge/>
            <w:vAlign w:val="center"/>
          </w:tcPr>
          <w:p w14:paraId="79DCE280"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29EA2F14" w14:textId="77777777" w:rsidR="006B7004" w:rsidRDefault="006B7004" w:rsidP="006B7004">
            <w:pPr>
              <w:adjustRightInd w:val="0"/>
              <w:snapToGrid w:val="0"/>
              <w:spacing w:after="0" w:line="400" w:lineRule="exact"/>
              <w:rPr>
                <w:rFonts w:ascii="Segoe UI Symbol" w:eastAsia="仿宋_GB2312" w:hAnsi="Segoe UI Symbol" w:cs="Segoe UI Symbol"/>
                <w:sz w:val="24"/>
                <w:szCs w:val="24"/>
              </w:rPr>
            </w:pPr>
            <w:r>
              <w:rPr>
                <w:rFonts w:ascii="Times New Roman" w:eastAsia="仿宋_GB2312" w:hAnsi="Times New Roman" w:cs="Times New Roman"/>
                <w:sz w:val="24"/>
                <w:szCs w:val="24"/>
              </w:rPr>
              <w:t>A9.</w:t>
            </w:r>
            <w:r>
              <w:rPr>
                <w:rFonts w:ascii="Times New Roman" w:eastAsia="仿宋_GB2312" w:hAnsi="Times New Roman" w:cs="Times New Roman" w:hint="eastAsia"/>
                <w:sz w:val="24"/>
                <w:szCs w:val="24"/>
              </w:rPr>
              <w:t xml:space="preserve">6 </w:t>
            </w:r>
            <w:r w:rsidRPr="0033427B">
              <w:rPr>
                <w:rFonts w:ascii="Times New Roman" w:eastAsia="仿宋_GB2312" w:hAnsi="Times New Roman" w:cs="Times New Roman" w:hint="eastAsia"/>
                <w:sz w:val="24"/>
                <w:szCs w:val="24"/>
              </w:rPr>
              <w:t>按照相关法规及</w:t>
            </w:r>
            <w:r w:rsidRPr="0033427B">
              <w:rPr>
                <w:rFonts w:ascii="Times New Roman" w:eastAsia="仿宋_GB2312" w:hAnsi="Times New Roman" w:cs="Times New Roman" w:hint="eastAsia"/>
                <w:sz w:val="24"/>
                <w:szCs w:val="24"/>
              </w:rPr>
              <w:t>SOP</w:t>
            </w:r>
            <w:r w:rsidRPr="0033427B">
              <w:rPr>
                <w:rFonts w:ascii="Times New Roman" w:eastAsia="仿宋_GB2312" w:hAnsi="Times New Roman" w:cs="Times New Roman" w:hint="eastAsia"/>
                <w:sz w:val="24"/>
                <w:szCs w:val="24"/>
              </w:rPr>
              <w:t>开展伦理审查，审查类别（初始审查和跟踪审查）和方式（会议审查和简易程序审查）等符合要求</w:t>
            </w:r>
            <w:r>
              <w:rPr>
                <w:rFonts w:ascii="Times New Roman" w:eastAsia="仿宋_GB2312" w:hAnsi="Times New Roman" w:cs="Times New Roman" w:hint="eastAsia"/>
                <w:sz w:val="24"/>
                <w:szCs w:val="24"/>
              </w:rPr>
              <w:t>。</w:t>
            </w:r>
          </w:p>
        </w:tc>
        <w:tc>
          <w:tcPr>
            <w:tcW w:w="2864" w:type="dxa"/>
            <w:vAlign w:val="center"/>
          </w:tcPr>
          <w:p w14:paraId="181CDF5F"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查看伦理审查</w:t>
            </w:r>
            <w:r>
              <w:rPr>
                <w:rFonts w:ascii="Times New Roman" w:eastAsia="仿宋_GB2312" w:hAnsi="Times New Roman" w:cs="Times New Roman" w:hint="eastAsia"/>
                <w:sz w:val="24"/>
                <w:szCs w:val="24"/>
              </w:rPr>
              <w:t>相关管理制度和</w:t>
            </w:r>
            <w:r>
              <w:rPr>
                <w:rFonts w:ascii="Times New Roman" w:eastAsia="仿宋_GB2312" w:hAnsi="Times New Roman" w:cs="Times New Roman" w:hint="eastAsia"/>
                <w:sz w:val="24"/>
                <w:szCs w:val="24"/>
              </w:rPr>
              <w:t>SOP</w:t>
            </w:r>
            <w:r>
              <w:rPr>
                <w:rFonts w:ascii="Times New Roman" w:eastAsia="仿宋_GB2312" w:hAnsi="Times New Roman" w:cs="Times New Roman" w:hint="eastAsia"/>
                <w:sz w:val="24"/>
                <w:szCs w:val="24"/>
              </w:rPr>
              <w:t>、伦理</w:t>
            </w:r>
            <w:r>
              <w:rPr>
                <w:rFonts w:ascii="Times New Roman" w:eastAsia="仿宋_GB2312" w:hAnsi="Times New Roman" w:cs="Times New Roman"/>
                <w:sz w:val="24"/>
                <w:szCs w:val="24"/>
              </w:rPr>
              <w:t>审查意见</w:t>
            </w:r>
            <w:r>
              <w:rPr>
                <w:rFonts w:ascii="Times New Roman" w:eastAsia="仿宋_GB2312" w:hAnsi="Times New Roman" w:cs="Times New Roman" w:hint="eastAsia"/>
                <w:sz w:val="24"/>
                <w:szCs w:val="24"/>
              </w:rPr>
              <w:t>及其他相关记录。</w:t>
            </w:r>
          </w:p>
        </w:tc>
        <w:tc>
          <w:tcPr>
            <w:tcW w:w="1658" w:type="dxa"/>
            <w:vAlign w:val="center"/>
          </w:tcPr>
          <w:p w14:paraId="26B1EF78"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14</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E6(R3)</w:t>
            </w:r>
            <w:r>
              <w:rPr>
                <w:rFonts w:ascii="Times New Roman" w:eastAsia="仿宋_GB2312" w:hAnsi="Times New Roman" w:cs="Times New Roman"/>
                <w:sz w:val="24"/>
                <w:szCs w:val="24"/>
              </w:rPr>
              <w:t>附件</w:t>
            </w:r>
            <w:r>
              <w:rPr>
                <w:rFonts w:ascii="Times New Roman" w:eastAsia="仿宋_GB2312" w:hAnsi="Times New Roman" w:cs="Times New Roman"/>
                <w:sz w:val="24"/>
                <w:szCs w:val="24"/>
              </w:rPr>
              <w:t xml:space="preserve">1 </w:t>
            </w:r>
          </w:p>
        </w:tc>
      </w:tr>
      <w:tr w:rsidR="006B7004" w14:paraId="49430BB1" w14:textId="77777777" w:rsidTr="00B906D9">
        <w:trPr>
          <w:jc w:val="center"/>
        </w:trPr>
        <w:tc>
          <w:tcPr>
            <w:tcW w:w="1002" w:type="dxa"/>
            <w:vMerge/>
            <w:vAlign w:val="center"/>
          </w:tcPr>
          <w:p w14:paraId="14C6ADA9"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2500E903"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110FE0">
              <w:rPr>
                <w:rFonts w:ascii="Times New Roman" w:eastAsia="仿宋_GB2312" w:hAnsi="Times New Roman" w:cs="Times New Roman" w:hint="eastAsia"/>
                <w:sz w:val="24"/>
                <w:szCs w:val="24"/>
              </w:rPr>
              <w:t>A9.</w:t>
            </w:r>
            <w:r>
              <w:rPr>
                <w:rFonts w:ascii="Times New Roman" w:eastAsia="仿宋_GB2312" w:hAnsi="Times New Roman" w:cs="Times New Roman" w:hint="eastAsia"/>
                <w:sz w:val="24"/>
                <w:szCs w:val="24"/>
              </w:rPr>
              <w:t xml:space="preserve">7 </w:t>
            </w:r>
            <w:r w:rsidRPr="00DB710E">
              <w:rPr>
                <w:rFonts w:ascii="Times New Roman" w:eastAsia="仿宋_GB2312" w:hAnsi="Times New Roman" w:cs="Times New Roman" w:hint="eastAsia"/>
                <w:sz w:val="24"/>
                <w:szCs w:val="24"/>
              </w:rPr>
              <w:t>会议审查委员参与讨论，表决票及结论与伦理审查意见一致；简易程序审查结论与委员意见一致。</w:t>
            </w:r>
          </w:p>
        </w:tc>
        <w:tc>
          <w:tcPr>
            <w:tcW w:w="2864" w:type="dxa"/>
            <w:vAlign w:val="center"/>
          </w:tcPr>
          <w:p w14:paraId="2EF7EFE8"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74510F">
              <w:rPr>
                <w:rFonts w:ascii="Times New Roman" w:eastAsia="仿宋_GB2312" w:hAnsi="Times New Roman" w:cs="Times New Roman" w:hint="eastAsia"/>
                <w:sz w:val="24"/>
                <w:szCs w:val="24"/>
              </w:rPr>
              <w:t>查看会议记录、表决票、伦理审查意见和批件</w:t>
            </w:r>
            <w:r>
              <w:rPr>
                <w:rFonts w:ascii="Times New Roman" w:eastAsia="仿宋_GB2312" w:hAnsi="Times New Roman" w:cs="Times New Roman" w:hint="eastAsia"/>
                <w:sz w:val="24"/>
                <w:szCs w:val="24"/>
              </w:rPr>
              <w:t>。</w:t>
            </w:r>
          </w:p>
        </w:tc>
        <w:tc>
          <w:tcPr>
            <w:tcW w:w="1658" w:type="dxa"/>
            <w:vAlign w:val="center"/>
          </w:tcPr>
          <w:p w14:paraId="78BB6C9F"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74510F">
              <w:rPr>
                <w:rFonts w:ascii="Times New Roman" w:eastAsia="仿宋_GB2312" w:hAnsi="Times New Roman" w:cs="Times New Roman" w:hint="eastAsia"/>
                <w:sz w:val="24"/>
                <w:szCs w:val="24"/>
              </w:rPr>
              <w:t>《规定》第</w:t>
            </w:r>
            <w:r w:rsidRPr="0074510F">
              <w:rPr>
                <w:rFonts w:ascii="Times New Roman" w:eastAsia="仿宋_GB2312" w:hAnsi="Times New Roman" w:cs="Times New Roman" w:hint="eastAsia"/>
                <w:sz w:val="24"/>
                <w:szCs w:val="24"/>
              </w:rPr>
              <w:t>13</w:t>
            </w:r>
            <w:r w:rsidRPr="0074510F">
              <w:rPr>
                <w:rFonts w:ascii="Times New Roman" w:eastAsia="仿宋_GB2312" w:hAnsi="Times New Roman" w:cs="Times New Roman" w:hint="eastAsia"/>
                <w:sz w:val="24"/>
                <w:szCs w:val="24"/>
              </w:rPr>
              <w:t>条；</w:t>
            </w:r>
            <w:r w:rsidRPr="0074510F">
              <w:rPr>
                <w:rFonts w:ascii="Times New Roman" w:eastAsia="仿宋_GB2312" w:hAnsi="Times New Roman" w:cs="Times New Roman" w:hint="eastAsia"/>
                <w:sz w:val="24"/>
                <w:szCs w:val="24"/>
              </w:rPr>
              <w:t>GCP</w:t>
            </w:r>
            <w:r w:rsidRPr="0074510F">
              <w:rPr>
                <w:rFonts w:ascii="Times New Roman" w:eastAsia="仿宋_GB2312" w:hAnsi="Times New Roman" w:cs="Times New Roman" w:hint="eastAsia"/>
                <w:sz w:val="24"/>
                <w:szCs w:val="24"/>
              </w:rPr>
              <w:t>第</w:t>
            </w:r>
            <w:r w:rsidRPr="0074510F">
              <w:rPr>
                <w:rFonts w:ascii="Times New Roman" w:eastAsia="仿宋_GB2312" w:hAnsi="Times New Roman" w:cs="Times New Roman" w:hint="eastAsia"/>
                <w:sz w:val="24"/>
                <w:szCs w:val="24"/>
              </w:rPr>
              <w:t>15</w:t>
            </w:r>
            <w:r w:rsidRPr="0074510F">
              <w:rPr>
                <w:rFonts w:ascii="Times New Roman" w:eastAsia="仿宋_GB2312" w:hAnsi="Times New Roman" w:cs="Times New Roman" w:hint="eastAsia"/>
                <w:sz w:val="24"/>
                <w:szCs w:val="24"/>
              </w:rPr>
              <w:t>条；</w:t>
            </w:r>
            <w:r w:rsidRPr="0074510F">
              <w:rPr>
                <w:rFonts w:ascii="Times New Roman" w:eastAsia="仿宋_GB2312" w:hAnsi="Times New Roman" w:cs="Times New Roman" w:hint="eastAsia"/>
                <w:sz w:val="24"/>
                <w:szCs w:val="24"/>
              </w:rPr>
              <w:t>E6(R3)</w:t>
            </w:r>
            <w:r w:rsidRPr="0074510F">
              <w:rPr>
                <w:rFonts w:ascii="Times New Roman" w:eastAsia="仿宋_GB2312" w:hAnsi="Times New Roman" w:cs="Times New Roman" w:hint="eastAsia"/>
                <w:sz w:val="24"/>
                <w:szCs w:val="24"/>
              </w:rPr>
              <w:t>附件</w:t>
            </w:r>
            <w:r w:rsidRPr="0074510F">
              <w:rPr>
                <w:rFonts w:ascii="Times New Roman" w:eastAsia="仿宋_GB2312" w:hAnsi="Times New Roman" w:cs="Times New Roman" w:hint="eastAsia"/>
                <w:sz w:val="24"/>
                <w:szCs w:val="24"/>
              </w:rPr>
              <w:t>1 1.4</w:t>
            </w:r>
          </w:p>
        </w:tc>
      </w:tr>
      <w:tr w:rsidR="006B7004" w14:paraId="6F89E9BE" w14:textId="77777777" w:rsidTr="00B906D9">
        <w:trPr>
          <w:jc w:val="center"/>
        </w:trPr>
        <w:tc>
          <w:tcPr>
            <w:tcW w:w="1002" w:type="dxa"/>
            <w:vMerge/>
            <w:vAlign w:val="center"/>
          </w:tcPr>
          <w:p w14:paraId="2C246FED"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0CE69CC9" w14:textId="77777777" w:rsidR="006B7004" w:rsidRPr="00DB710E" w:rsidRDefault="006B7004" w:rsidP="006B7004">
            <w:pPr>
              <w:adjustRightInd w:val="0"/>
              <w:snapToGrid w:val="0"/>
              <w:spacing w:after="0" w:line="400" w:lineRule="exact"/>
              <w:rPr>
                <w:rFonts w:ascii="Times New Roman" w:eastAsia="仿宋_GB2312" w:hAnsi="Times New Roman" w:cs="Times New Roman"/>
                <w:sz w:val="24"/>
                <w:szCs w:val="24"/>
              </w:rPr>
            </w:pPr>
            <w:r w:rsidRPr="00110FE0">
              <w:rPr>
                <w:rFonts w:ascii="Times New Roman" w:eastAsia="仿宋_GB2312" w:hAnsi="Times New Roman" w:cs="Times New Roman" w:hint="eastAsia"/>
                <w:sz w:val="24"/>
                <w:szCs w:val="24"/>
              </w:rPr>
              <w:t>A9.</w:t>
            </w:r>
            <w:r>
              <w:rPr>
                <w:rFonts w:ascii="Times New Roman" w:eastAsia="仿宋_GB2312" w:hAnsi="Times New Roman" w:cs="Times New Roman" w:hint="eastAsia"/>
                <w:sz w:val="24"/>
                <w:szCs w:val="24"/>
              </w:rPr>
              <w:t xml:space="preserve">8 </w:t>
            </w:r>
            <w:r w:rsidRPr="00DB710E">
              <w:rPr>
                <w:rFonts w:ascii="Times New Roman" w:eastAsia="仿宋_GB2312" w:hAnsi="Times New Roman" w:cs="Times New Roman" w:hint="eastAsia"/>
                <w:sz w:val="24"/>
                <w:szCs w:val="24"/>
              </w:rPr>
              <w:t>伦理审查有书面记录，包括审查的试验相关材料（包含审查文件版本信息）、</w:t>
            </w:r>
            <w:proofErr w:type="gramStart"/>
            <w:r w:rsidRPr="00DB710E">
              <w:rPr>
                <w:rFonts w:ascii="Times New Roman" w:eastAsia="仿宋_GB2312" w:hAnsi="Times New Roman" w:cs="Times New Roman" w:hint="eastAsia"/>
                <w:sz w:val="24"/>
                <w:szCs w:val="24"/>
              </w:rPr>
              <w:t>参会委员</w:t>
            </w:r>
            <w:proofErr w:type="gramEnd"/>
            <w:r w:rsidRPr="00DB710E">
              <w:rPr>
                <w:rFonts w:ascii="Times New Roman" w:eastAsia="仿宋_GB2312" w:hAnsi="Times New Roman" w:cs="Times New Roman" w:hint="eastAsia"/>
                <w:sz w:val="24"/>
                <w:szCs w:val="24"/>
              </w:rPr>
              <w:t>签到表及其资质文件，详细记录与最终审查决定不一致的意见，如要求修改的内容、否定的理由等。书面形式（纸质或电子）通知主要研究者或申办者伦理审查结果。</w:t>
            </w:r>
          </w:p>
        </w:tc>
        <w:tc>
          <w:tcPr>
            <w:tcW w:w="2864" w:type="dxa"/>
            <w:vAlign w:val="center"/>
          </w:tcPr>
          <w:p w14:paraId="06197BA7"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74510F">
              <w:rPr>
                <w:rFonts w:ascii="Times New Roman" w:eastAsia="仿宋_GB2312" w:hAnsi="Times New Roman" w:cs="Times New Roman" w:hint="eastAsia"/>
                <w:sz w:val="24"/>
                <w:szCs w:val="24"/>
              </w:rPr>
              <w:t>查看伦理审查的相关书面记录等</w:t>
            </w:r>
            <w:r>
              <w:rPr>
                <w:rFonts w:ascii="Times New Roman" w:eastAsia="仿宋_GB2312" w:hAnsi="Times New Roman" w:cs="Times New Roman" w:hint="eastAsia"/>
                <w:sz w:val="24"/>
                <w:szCs w:val="24"/>
              </w:rPr>
              <w:t>。</w:t>
            </w:r>
          </w:p>
        </w:tc>
        <w:tc>
          <w:tcPr>
            <w:tcW w:w="1658" w:type="dxa"/>
            <w:vAlign w:val="center"/>
          </w:tcPr>
          <w:p w14:paraId="1AA964BA"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74510F">
              <w:rPr>
                <w:rFonts w:ascii="Times New Roman" w:eastAsia="仿宋_GB2312" w:hAnsi="Times New Roman" w:cs="Times New Roman" w:hint="eastAsia"/>
                <w:sz w:val="24"/>
                <w:szCs w:val="24"/>
              </w:rPr>
              <w:t>《规定》第</w:t>
            </w:r>
            <w:r w:rsidRPr="0074510F">
              <w:rPr>
                <w:rFonts w:ascii="Times New Roman" w:eastAsia="仿宋_GB2312" w:hAnsi="Times New Roman" w:cs="Times New Roman" w:hint="eastAsia"/>
                <w:sz w:val="24"/>
                <w:szCs w:val="24"/>
              </w:rPr>
              <w:t>13</w:t>
            </w:r>
            <w:r w:rsidRPr="0074510F">
              <w:rPr>
                <w:rFonts w:ascii="Times New Roman" w:eastAsia="仿宋_GB2312" w:hAnsi="Times New Roman" w:cs="Times New Roman" w:hint="eastAsia"/>
                <w:sz w:val="24"/>
                <w:szCs w:val="24"/>
              </w:rPr>
              <w:t>条；</w:t>
            </w:r>
            <w:r w:rsidRPr="0074510F">
              <w:rPr>
                <w:rFonts w:ascii="Times New Roman" w:eastAsia="仿宋_GB2312" w:hAnsi="Times New Roman" w:cs="Times New Roman" w:hint="eastAsia"/>
                <w:sz w:val="24"/>
                <w:szCs w:val="24"/>
              </w:rPr>
              <w:t>GCP</w:t>
            </w:r>
            <w:r w:rsidRPr="0074510F">
              <w:rPr>
                <w:rFonts w:ascii="Times New Roman" w:eastAsia="仿宋_GB2312" w:hAnsi="Times New Roman" w:cs="Times New Roman" w:hint="eastAsia"/>
                <w:sz w:val="24"/>
                <w:szCs w:val="24"/>
              </w:rPr>
              <w:t>第</w:t>
            </w:r>
            <w:r w:rsidRPr="0074510F">
              <w:rPr>
                <w:rFonts w:ascii="Times New Roman" w:eastAsia="仿宋_GB2312" w:hAnsi="Times New Roman" w:cs="Times New Roman" w:hint="eastAsia"/>
                <w:sz w:val="24"/>
                <w:szCs w:val="24"/>
              </w:rPr>
              <w:t>14</w:t>
            </w:r>
            <w:r>
              <w:rPr>
                <w:rFonts w:ascii="Times New Roman" w:eastAsia="仿宋_GB2312" w:hAnsi="Times New Roman" w:cs="Times New Roman" w:hint="eastAsia"/>
                <w:sz w:val="24"/>
                <w:szCs w:val="24"/>
              </w:rPr>
              <w:t>、</w:t>
            </w:r>
            <w:r>
              <w:rPr>
                <w:rFonts w:ascii="Times New Roman" w:eastAsia="仿宋_GB2312" w:hAnsi="Times New Roman" w:cs="Times New Roman" w:hint="eastAsia"/>
                <w:sz w:val="24"/>
                <w:szCs w:val="24"/>
              </w:rPr>
              <w:t>16</w:t>
            </w:r>
            <w:r w:rsidRPr="0074510F">
              <w:rPr>
                <w:rFonts w:ascii="Times New Roman" w:eastAsia="仿宋_GB2312" w:hAnsi="Times New Roman" w:cs="Times New Roman" w:hint="eastAsia"/>
                <w:sz w:val="24"/>
                <w:szCs w:val="24"/>
              </w:rPr>
              <w:t>条；</w:t>
            </w:r>
            <w:r w:rsidRPr="0074510F">
              <w:rPr>
                <w:rFonts w:ascii="Times New Roman" w:eastAsia="仿宋_GB2312" w:hAnsi="Times New Roman" w:cs="Times New Roman" w:hint="eastAsia"/>
                <w:sz w:val="24"/>
                <w:szCs w:val="24"/>
              </w:rPr>
              <w:t>E6(R3)</w:t>
            </w:r>
            <w:r w:rsidRPr="0074510F">
              <w:rPr>
                <w:rFonts w:ascii="Times New Roman" w:eastAsia="仿宋_GB2312" w:hAnsi="Times New Roman" w:cs="Times New Roman" w:hint="eastAsia"/>
                <w:sz w:val="24"/>
                <w:szCs w:val="24"/>
              </w:rPr>
              <w:t>附件</w:t>
            </w:r>
            <w:r w:rsidRPr="0074510F">
              <w:rPr>
                <w:rFonts w:ascii="Times New Roman" w:eastAsia="仿宋_GB2312" w:hAnsi="Times New Roman" w:cs="Times New Roman" w:hint="eastAsia"/>
                <w:sz w:val="24"/>
                <w:szCs w:val="24"/>
              </w:rPr>
              <w:t>1 1.2.3</w:t>
            </w:r>
            <w:r>
              <w:rPr>
                <w:rFonts w:ascii="Times New Roman" w:eastAsia="仿宋_GB2312" w:hAnsi="Times New Roman" w:cs="Times New Roman" w:hint="eastAsia"/>
                <w:sz w:val="24"/>
                <w:szCs w:val="24"/>
              </w:rPr>
              <w:t>、</w:t>
            </w:r>
            <w:r>
              <w:rPr>
                <w:rFonts w:ascii="Times New Roman" w:eastAsia="仿宋_GB2312" w:hAnsi="Times New Roman" w:cs="Times New Roman" w:hint="eastAsia"/>
                <w:sz w:val="24"/>
                <w:szCs w:val="24"/>
              </w:rPr>
              <w:t>1.4.9</w:t>
            </w:r>
            <w:r>
              <w:rPr>
                <w:rFonts w:ascii="Times New Roman" w:eastAsia="仿宋_GB2312" w:hAnsi="Times New Roman" w:cs="Times New Roman"/>
                <w:sz w:val="24"/>
                <w:szCs w:val="24"/>
              </w:rPr>
              <w:t xml:space="preserve"> </w:t>
            </w:r>
          </w:p>
        </w:tc>
      </w:tr>
      <w:tr w:rsidR="006B7004" w14:paraId="30D5B427" w14:textId="77777777" w:rsidTr="00B906D9">
        <w:trPr>
          <w:jc w:val="center"/>
        </w:trPr>
        <w:tc>
          <w:tcPr>
            <w:tcW w:w="1002" w:type="dxa"/>
            <w:vMerge/>
            <w:vAlign w:val="center"/>
          </w:tcPr>
          <w:p w14:paraId="18D90461"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5889B582" w14:textId="77777777" w:rsidR="006B7004" w:rsidRPr="00DB710E" w:rsidRDefault="006B7004" w:rsidP="006B7004">
            <w:pPr>
              <w:adjustRightInd w:val="0"/>
              <w:snapToGrid w:val="0"/>
              <w:spacing w:after="0" w:line="400" w:lineRule="exact"/>
              <w:rPr>
                <w:rFonts w:ascii="Times New Roman" w:eastAsia="仿宋_GB2312" w:hAnsi="Times New Roman" w:cs="Times New Roman"/>
                <w:sz w:val="24"/>
                <w:szCs w:val="24"/>
              </w:rPr>
            </w:pPr>
            <w:r w:rsidRPr="00110FE0">
              <w:rPr>
                <w:rFonts w:ascii="Times New Roman" w:eastAsia="仿宋_GB2312" w:hAnsi="Times New Roman" w:cs="Times New Roman" w:hint="eastAsia"/>
                <w:sz w:val="24"/>
                <w:szCs w:val="24"/>
              </w:rPr>
              <w:t>★</w:t>
            </w:r>
            <w:r w:rsidRPr="00110FE0">
              <w:rPr>
                <w:rFonts w:ascii="Times New Roman" w:eastAsia="仿宋_GB2312" w:hAnsi="Times New Roman" w:cs="Times New Roman" w:hint="eastAsia"/>
                <w:sz w:val="24"/>
                <w:szCs w:val="24"/>
              </w:rPr>
              <w:t>A9.</w:t>
            </w:r>
            <w:r>
              <w:rPr>
                <w:rFonts w:ascii="Times New Roman" w:eastAsia="仿宋_GB2312" w:hAnsi="Times New Roman" w:cs="Times New Roman" w:hint="eastAsia"/>
                <w:sz w:val="24"/>
                <w:szCs w:val="24"/>
              </w:rPr>
              <w:t xml:space="preserve">9 </w:t>
            </w:r>
            <w:r w:rsidRPr="003971E3">
              <w:rPr>
                <w:rFonts w:ascii="Times New Roman" w:eastAsia="仿宋_GB2312" w:hAnsi="Times New Roman" w:cs="Times New Roman" w:hint="eastAsia"/>
                <w:sz w:val="24"/>
                <w:szCs w:val="24"/>
              </w:rPr>
              <w:t>审查临床试验的科学性和伦理性，包括临床试验方案、主要研究者的资质、相关利益冲突、知情同意书、招募试验参与者的方式和信息、提供给试验参与者的其他书面资料、研究者手册、安全性资料、包含试验参与者补偿信息的文件、重要方案偏离报告、进展和结题报告等文件。</w:t>
            </w:r>
          </w:p>
        </w:tc>
        <w:tc>
          <w:tcPr>
            <w:tcW w:w="2864" w:type="dxa"/>
            <w:vAlign w:val="center"/>
          </w:tcPr>
          <w:p w14:paraId="360525E0"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74510F">
              <w:rPr>
                <w:rFonts w:ascii="Times New Roman" w:eastAsia="仿宋_GB2312" w:hAnsi="Times New Roman" w:cs="Times New Roman" w:hint="eastAsia"/>
                <w:sz w:val="24"/>
                <w:szCs w:val="24"/>
              </w:rPr>
              <w:t>查看伦理审查记录及相关文件</w:t>
            </w:r>
            <w:r>
              <w:rPr>
                <w:rFonts w:ascii="Times New Roman" w:eastAsia="仿宋_GB2312" w:hAnsi="Times New Roman" w:cs="Times New Roman" w:hint="eastAsia"/>
                <w:sz w:val="24"/>
                <w:szCs w:val="24"/>
              </w:rPr>
              <w:t>。</w:t>
            </w:r>
          </w:p>
        </w:tc>
        <w:tc>
          <w:tcPr>
            <w:tcW w:w="1658" w:type="dxa"/>
            <w:vAlign w:val="center"/>
          </w:tcPr>
          <w:p w14:paraId="7E8AE08E"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74510F">
              <w:rPr>
                <w:rFonts w:ascii="Times New Roman" w:eastAsia="仿宋_GB2312" w:hAnsi="Times New Roman" w:cs="Times New Roman" w:hint="eastAsia"/>
                <w:sz w:val="24"/>
                <w:szCs w:val="24"/>
              </w:rPr>
              <w:t>《规定》第</w:t>
            </w:r>
            <w:r w:rsidRPr="0074510F">
              <w:rPr>
                <w:rFonts w:ascii="Times New Roman" w:eastAsia="仿宋_GB2312" w:hAnsi="Times New Roman" w:cs="Times New Roman" w:hint="eastAsia"/>
                <w:sz w:val="24"/>
                <w:szCs w:val="24"/>
              </w:rPr>
              <w:t>13</w:t>
            </w:r>
            <w:r w:rsidRPr="0074510F">
              <w:rPr>
                <w:rFonts w:ascii="Times New Roman" w:eastAsia="仿宋_GB2312" w:hAnsi="Times New Roman" w:cs="Times New Roman" w:hint="eastAsia"/>
                <w:sz w:val="24"/>
                <w:szCs w:val="24"/>
              </w:rPr>
              <w:t>条；</w:t>
            </w:r>
            <w:r w:rsidRPr="0074510F">
              <w:rPr>
                <w:rFonts w:ascii="Times New Roman" w:eastAsia="仿宋_GB2312" w:hAnsi="Times New Roman" w:cs="Times New Roman" w:hint="eastAsia"/>
                <w:sz w:val="24"/>
                <w:szCs w:val="24"/>
              </w:rPr>
              <w:t>GCP</w:t>
            </w:r>
            <w:r w:rsidRPr="0074510F">
              <w:rPr>
                <w:rFonts w:ascii="Times New Roman" w:eastAsia="仿宋_GB2312" w:hAnsi="Times New Roman" w:cs="Times New Roman" w:hint="eastAsia"/>
                <w:sz w:val="24"/>
                <w:szCs w:val="24"/>
              </w:rPr>
              <w:t>第</w:t>
            </w:r>
            <w:r w:rsidRPr="0074510F">
              <w:rPr>
                <w:rFonts w:ascii="Times New Roman" w:eastAsia="仿宋_GB2312" w:hAnsi="Times New Roman" w:cs="Times New Roman" w:hint="eastAsia"/>
                <w:sz w:val="24"/>
                <w:szCs w:val="24"/>
              </w:rPr>
              <w:t>14</w:t>
            </w:r>
            <w:r w:rsidRPr="0074510F">
              <w:rPr>
                <w:rFonts w:ascii="Times New Roman" w:eastAsia="仿宋_GB2312" w:hAnsi="Times New Roman" w:cs="Times New Roman" w:hint="eastAsia"/>
                <w:sz w:val="24"/>
                <w:szCs w:val="24"/>
              </w:rPr>
              <w:t>条、</w:t>
            </w:r>
            <w:r w:rsidRPr="0074510F">
              <w:rPr>
                <w:rFonts w:ascii="Times New Roman" w:eastAsia="仿宋_GB2312" w:hAnsi="Times New Roman" w:cs="Times New Roman" w:hint="eastAsia"/>
                <w:sz w:val="24"/>
                <w:szCs w:val="24"/>
              </w:rPr>
              <w:t>E6(R3)</w:t>
            </w:r>
            <w:r w:rsidRPr="0074510F">
              <w:rPr>
                <w:rFonts w:ascii="Times New Roman" w:eastAsia="仿宋_GB2312" w:hAnsi="Times New Roman" w:cs="Times New Roman" w:hint="eastAsia"/>
                <w:sz w:val="24"/>
                <w:szCs w:val="24"/>
              </w:rPr>
              <w:t>附件</w:t>
            </w:r>
            <w:r w:rsidRPr="0074510F">
              <w:rPr>
                <w:rFonts w:ascii="Times New Roman" w:eastAsia="仿宋_GB2312" w:hAnsi="Times New Roman" w:cs="Times New Roman" w:hint="eastAsia"/>
                <w:sz w:val="24"/>
                <w:szCs w:val="24"/>
              </w:rPr>
              <w:t>1 1.2.1</w:t>
            </w:r>
            <w:r w:rsidRPr="0074510F">
              <w:rPr>
                <w:rFonts w:ascii="Times New Roman" w:eastAsia="仿宋_GB2312" w:hAnsi="Times New Roman" w:cs="Times New Roman" w:hint="eastAsia"/>
                <w:sz w:val="24"/>
                <w:szCs w:val="24"/>
              </w:rPr>
              <w:t>、</w:t>
            </w:r>
            <w:r w:rsidRPr="0074510F">
              <w:rPr>
                <w:rFonts w:ascii="Times New Roman" w:eastAsia="仿宋_GB2312" w:hAnsi="Times New Roman" w:cs="Times New Roman" w:hint="eastAsia"/>
                <w:sz w:val="24"/>
                <w:szCs w:val="24"/>
              </w:rPr>
              <w:t>1.2.2</w:t>
            </w:r>
            <w:r w:rsidRPr="0074510F">
              <w:rPr>
                <w:rFonts w:ascii="Times New Roman" w:eastAsia="仿宋_GB2312" w:hAnsi="Times New Roman" w:cs="Times New Roman" w:hint="eastAsia"/>
                <w:sz w:val="24"/>
                <w:szCs w:val="24"/>
              </w:rPr>
              <w:t>、</w:t>
            </w:r>
            <w:r w:rsidRPr="0074510F">
              <w:rPr>
                <w:rFonts w:ascii="Times New Roman" w:eastAsia="仿宋_GB2312" w:hAnsi="Times New Roman" w:cs="Times New Roman" w:hint="eastAsia"/>
                <w:sz w:val="24"/>
                <w:szCs w:val="24"/>
              </w:rPr>
              <w:t>1.2.6</w:t>
            </w:r>
            <w:r w:rsidRPr="0074510F">
              <w:rPr>
                <w:rFonts w:ascii="Times New Roman" w:eastAsia="仿宋_GB2312" w:hAnsi="Times New Roman" w:cs="Times New Roman" w:hint="eastAsia"/>
                <w:sz w:val="24"/>
                <w:szCs w:val="24"/>
              </w:rPr>
              <w:t>、</w:t>
            </w:r>
            <w:r w:rsidRPr="0074510F">
              <w:rPr>
                <w:rFonts w:ascii="Times New Roman" w:eastAsia="仿宋_GB2312" w:hAnsi="Times New Roman" w:cs="Times New Roman" w:hint="eastAsia"/>
                <w:sz w:val="24"/>
                <w:szCs w:val="24"/>
              </w:rPr>
              <w:t>1.2.7</w:t>
            </w:r>
          </w:p>
        </w:tc>
      </w:tr>
      <w:tr w:rsidR="006B7004" w14:paraId="7995C292" w14:textId="77777777" w:rsidTr="00B906D9">
        <w:trPr>
          <w:jc w:val="center"/>
        </w:trPr>
        <w:tc>
          <w:tcPr>
            <w:tcW w:w="1002" w:type="dxa"/>
            <w:vMerge/>
            <w:vAlign w:val="center"/>
          </w:tcPr>
          <w:p w14:paraId="116D0CB8"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1F8DAC70" w14:textId="5E2794E4" w:rsidR="006B7004" w:rsidRPr="00DB710E" w:rsidRDefault="006B7004" w:rsidP="006B7004">
            <w:pPr>
              <w:adjustRightInd w:val="0"/>
              <w:snapToGrid w:val="0"/>
              <w:spacing w:after="0" w:line="400" w:lineRule="exact"/>
              <w:rPr>
                <w:rFonts w:ascii="Times New Roman" w:eastAsia="仿宋_GB2312" w:hAnsi="Times New Roman" w:cs="Times New Roman"/>
                <w:sz w:val="24"/>
                <w:szCs w:val="24"/>
              </w:rPr>
            </w:pPr>
            <w:r w:rsidRPr="00110FE0">
              <w:rPr>
                <w:rFonts w:ascii="Times New Roman" w:eastAsia="仿宋_GB2312" w:hAnsi="Times New Roman" w:cs="Times New Roman" w:hint="eastAsia"/>
                <w:sz w:val="24"/>
                <w:szCs w:val="24"/>
              </w:rPr>
              <w:t>A9.</w:t>
            </w:r>
            <w:r>
              <w:rPr>
                <w:rFonts w:ascii="Times New Roman" w:eastAsia="仿宋_GB2312" w:hAnsi="Times New Roman" w:cs="Times New Roman" w:hint="eastAsia"/>
                <w:sz w:val="24"/>
                <w:szCs w:val="24"/>
              </w:rPr>
              <w:t xml:space="preserve">10 </w:t>
            </w:r>
            <w:r w:rsidRPr="003971E3">
              <w:rPr>
                <w:rFonts w:ascii="Times New Roman" w:eastAsia="仿宋_GB2312" w:hAnsi="Times New Roman" w:cs="Times New Roman" w:hint="eastAsia"/>
                <w:sz w:val="24"/>
                <w:szCs w:val="24"/>
              </w:rPr>
              <w:t>审查知情同意材料。知情同意书内容符合要求，完整易懂，充分告知试验参与者的获益与风险，不存在强迫、利诱等方式影响试验参与者参加临床试验、放弃合法权益相关内容，</w:t>
            </w:r>
            <w:r w:rsidR="000F4213">
              <w:rPr>
                <w:rFonts w:ascii="Times New Roman" w:eastAsia="仿宋_GB2312" w:hAnsi="Times New Roman" w:cs="Times New Roman" w:hint="eastAsia"/>
                <w:sz w:val="24"/>
                <w:szCs w:val="24"/>
              </w:rPr>
              <w:t>不存在</w:t>
            </w:r>
            <w:r w:rsidRPr="003971E3">
              <w:rPr>
                <w:rFonts w:ascii="Times New Roman" w:eastAsia="仿宋_GB2312" w:hAnsi="Times New Roman" w:cs="Times New Roman" w:hint="eastAsia"/>
                <w:sz w:val="24"/>
                <w:szCs w:val="24"/>
              </w:rPr>
              <w:t>免除主要研究者、临床试验机构、申办者</w:t>
            </w:r>
            <w:r w:rsidR="000F4213">
              <w:rPr>
                <w:rFonts w:ascii="Times New Roman" w:eastAsia="仿宋_GB2312" w:hAnsi="Times New Roman" w:cs="Times New Roman" w:hint="eastAsia"/>
                <w:sz w:val="24"/>
                <w:szCs w:val="24"/>
              </w:rPr>
              <w:t>、</w:t>
            </w:r>
            <w:r w:rsidRPr="003971E3">
              <w:rPr>
                <w:rFonts w:ascii="Times New Roman" w:eastAsia="仿宋_GB2312" w:hAnsi="Times New Roman" w:cs="Times New Roman" w:hint="eastAsia"/>
                <w:sz w:val="24"/>
                <w:szCs w:val="24"/>
              </w:rPr>
              <w:t>相关服务供应商责任的内容。知情同意材料和提供给试验参与者的其他信息中，阐明了</w:t>
            </w:r>
            <w:proofErr w:type="gramStart"/>
            <w:r w:rsidRPr="003971E3">
              <w:rPr>
                <w:rFonts w:ascii="Times New Roman" w:eastAsia="仿宋_GB2312" w:hAnsi="Times New Roman" w:cs="Times New Roman" w:hint="eastAsia"/>
                <w:sz w:val="24"/>
                <w:szCs w:val="24"/>
              </w:rPr>
              <w:t>向试验</w:t>
            </w:r>
            <w:proofErr w:type="gramEnd"/>
            <w:r w:rsidRPr="003971E3">
              <w:rPr>
                <w:rFonts w:ascii="Times New Roman" w:eastAsia="仿宋_GB2312" w:hAnsi="Times New Roman" w:cs="Times New Roman" w:hint="eastAsia"/>
                <w:sz w:val="24"/>
                <w:szCs w:val="24"/>
              </w:rPr>
              <w:t>参与者支付款项的相关信息，包括补偿方式、数额和计划。</w:t>
            </w:r>
          </w:p>
        </w:tc>
        <w:tc>
          <w:tcPr>
            <w:tcW w:w="2864" w:type="dxa"/>
            <w:vAlign w:val="center"/>
          </w:tcPr>
          <w:p w14:paraId="191D0401"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74510F">
              <w:rPr>
                <w:rFonts w:ascii="Times New Roman" w:eastAsia="仿宋_GB2312" w:hAnsi="Times New Roman" w:cs="Times New Roman" w:hint="eastAsia"/>
                <w:sz w:val="24"/>
                <w:szCs w:val="24"/>
              </w:rPr>
              <w:t>查看知情同意书及相关材料</w:t>
            </w:r>
            <w:r>
              <w:rPr>
                <w:rFonts w:ascii="Times New Roman" w:eastAsia="仿宋_GB2312" w:hAnsi="Times New Roman" w:cs="Times New Roman" w:hint="eastAsia"/>
                <w:sz w:val="24"/>
                <w:szCs w:val="24"/>
              </w:rPr>
              <w:t>。</w:t>
            </w:r>
          </w:p>
        </w:tc>
        <w:tc>
          <w:tcPr>
            <w:tcW w:w="1658" w:type="dxa"/>
            <w:vAlign w:val="center"/>
          </w:tcPr>
          <w:p w14:paraId="092F6080"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74510F">
              <w:rPr>
                <w:rFonts w:ascii="Times New Roman" w:eastAsia="仿宋_GB2312" w:hAnsi="Times New Roman" w:cs="Times New Roman" w:hint="eastAsia"/>
                <w:sz w:val="24"/>
                <w:szCs w:val="24"/>
              </w:rPr>
              <w:t>GCP</w:t>
            </w:r>
            <w:r w:rsidRPr="0074510F">
              <w:rPr>
                <w:rFonts w:ascii="Times New Roman" w:eastAsia="仿宋_GB2312" w:hAnsi="Times New Roman" w:cs="Times New Roman" w:hint="eastAsia"/>
                <w:sz w:val="24"/>
                <w:szCs w:val="24"/>
              </w:rPr>
              <w:t>第</w:t>
            </w:r>
            <w:r w:rsidRPr="0074510F">
              <w:rPr>
                <w:rFonts w:ascii="Times New Roman" w:eastAsia="仿宋_GB2312" w:hAnsi="Times New Roman" w:cs="Times New Roman" w:hint="eastAsia"/>
                <w:sz w:val="24"/>
                <w:szCs w:val="24"/>
              </w:rPr>
              <w:t>14</w:t>
            </w:r>
            <w:r w:rsidRPr="0074510F">
              <w:rPr>
                <w:rFonts w:ascii="Times New Roman" w:eastAsia="仿宋_GB2312" w:hAnsi="Times New Roman" w:cs="Times New Roman" w:hint="eastAsia"/>
                <w:sz w:val="24"/>
                <w:szCs w:val="24"/>
              </w:rPr>
              <w:t>条</w:t>
            </w:r>
            <w:r>
              <w:rPr>
                <w:rFonts w:ascii="Times New Roman" w:eastAsia="仿宋_GB2312" w:hAnsi="Times New Roman" w:cs="Times New Roman" w:hint="eastAsia"/>
                <w:sz w:val="24"/>
                <w:szCs w:val="24"/>
              </w:rPr>
              <w:t>；</w:t>
            </w:r>
            <w:r w:rsidRPr="0074510F">
              <w:rPr>
                <w:rFonts w:ascii="Times New Roman" w:eastAsia="仿宋_GB2312" w:hAnsi="Times New Roman" w:cs="Times New Roman" w:hint="eastAsia"/>
                <w:sz w:val="24"/>
                <w:szCs w:val="24"/>
              </w:rPr>
              <w:t>E6(R3)</w:t>
            </w:r>
            <w:r w:rsidRPr="0074510F">
              <w:rPr>
                <w:rFonts w:ascii="Times New Roman" w:eastAsia="仿宋_GB2312" w:hAnsi="Times New Roman" w:cs="Times New Roman" w:hint="eastAsia"/>
                <w:sz w:val="24"/>
                <w:szCs w:val="24"/>
              </w:rPr>
              <w:t>附件</w:t>
            </w:r>
            <w:r w:rsidRPr="0074510F">
              <w:rPr>
                <w:rFonts w:ascii="Times New Roman" w:eastAsia="仿宋_GB2312" w:hAnsi="Times New Roman" w:cs="Times New Roman" w:hint="eastAsia"/>
                <w:sz w:val="24"/>
                <w:szCs w:val="24"/>
              </w:rPr>
              <w:t>1 1.2.8</w:t>
            </w:r>
            <w:r>
              <w:rPr>
                <w:rFonts w:ascii="Times New Roman" w:eastAsia="仿宋_GB2312" w:hAnsi="Times New Roman" w:cs="Times New Roman" w:hint="eastAsia"/>
                <w:sz w:val="24"/>
                <w:szCs w:val="24"/>
              </w:rPr>
              <w:t>、</w:t>
            </w:r>
            <w:r w:rsidRPr="0074510F">
              <w:rPr>
                <w:rFonts w:ascii="Times New Roman" w:eastAsia="仿宋_GB2312" w:hAnsi="Times New Roman" w:cs="Times New Roman" w:hint="eastAsia"/>
                <w:sz w:val="24"/>
                <w:szCs w:val="24"/>
              </w:rPr>
              <w:t>1.2.9</w:t>
            </w:r>
          </w:p>
        </w:tc>
      </w:tr>
      <w:tr w:rsidR="006B7004" w14:paraId="04E2A553" w14:textId="77777777" w:rsidTr="00B906D9">
        <w:trPr>
          <w:jc w:val="center"/>
        </w:trPr>
        <w:tc>
          <w:tcPr>
            <w:tcW w:w="1002" w:type="dxa"/>
            <w:vMerge/>
            <w:vAlign w:val="center"/>
          </w:tcPr>
          <w:p w14:paraId="01566476"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6A58BB70" w14:textId="77777777" w:rsidR="006B7004" w:rsidRPr="00DB710E" w:rsidRDefault="006B7004" w:rsidP="006B7004">
            <w:pPr>
              <w:adjustRightInd w:val="0"/>
              <w:snapToGrid w:val="0"/>
              <w:spacing w:after="0" w:line="400" w:lineRule="exact"/>
              <w:rPr>
                <w:rFonts w:ascii="Times New Roman" w:eastAsia="仿宋_GB2312" w:hAnsi="Times New Roman" w:cs="Times New Roman"/>
                <w:sz w:val="24"/>
                <w:szCs w:val="24"/>
              </w:rPr>
            </w:pPr>
            <w:r w:rsidRPr="00110FE0">
              <w:rPr>
                <w:rFonts w:ascii="Times New Roman" w:eastAsia="仿宋_GB2312" w:hAnsi="Times New Roman" w:cs="Times New Roman" w:hint="eastAsia"/>
                <w:sz w:val="24"/>
                <w:szCs w:val="24"/>
              </w:rPr>
              <w:t>A9.</w:t>
            </w:r>
            <w:r>
              <w:rPr>
                <w:rFonts w:ascii="Times New Roman" w:eastAsia="仿宋_GB2312" w:hAnsi="Times New Roman" w:cs="Times New Roman" w:hint="eastAsia"/>
                <w:sz w:val="24"/>
                <w:szCs w:val="24"/>
              </w:rPr>
              <w:t xml:space="preserve">11 </w:t>
            </w:r>
            <w:r w:rsidRPr="003971E3">
              <w:rPr>
                <w:rFonts w:ascii="Times New Roman" w:eastAsia="仿宋_GB2312" w:hAnsi="Times New Roman" w:cs="Times New Roman" w:hint="eastAsia"/>
                <w:sz w:val="24"/>
                <w:szCs w:val="24"/>
              </w:rPr>
              <w:t>审查特定人群（如无</w:t>
            </w:r>
            <w:r w:rsidRPr="003971E3">
              <w:rPr>
                <w:rFonts w:ascii="Times New Roman" w:eastAsia="仿宋_GB2312" w:hAnsi="Times New Roman" w:cs="Times New Roman" w:hint="eastAsia"/>
                <w:sz w:val="24"/>
                <w:szCs w:val="24"/>
              </w:rPr>
              <w:t>/</w:t>
            </w:r>
            <w:r w:rsidRPr="003971E3">
              <w:rPr>
                <w:rFonts w:ascii="Times New Roman" w:eastAsia="仿宋_GB2312" w:hAnsi="Times New Roman" w:cs="Times New Roman" w:hint="eastAsia"/>
                <w:sz w:val="24"/>
                <w:szCs w:val="24"/>
              </w:rPr>
              <w:t>限制民事行为能力人员、未成年人等弱势群体）与特定情境（如无预期获益试验由法定代理人同意、紧急情况下无法在试验前签署知情同意书）等特殊情况下的权益与安全保障</w:t>
            </w:r>
          </w:p>
        </w:tc>
        <w:tc>
          <w:tcPr>
            <w:tcW w:w="2864" w:type="dxa"/>
            <w:vAlign w:val="center"/>
          </w:tcPr>
          <w:p w14:paraId="691B96D8"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74510F">
              <w:rPr>
                <w:rFonts w:ascii="Times New Roman" w:eastAsia="仿宋_GB2312" w:hAnsi="Times New Roman" w:cs="Times New Roman" w:hint="eastAsia"/>
                <w:sz w:val="24"/>
                <w:szCs w:val="24"/>
              </w:rPr>
              <w:t>查看知情同意书及相关材料</w:t>
            </w:r>
            <w:r>
              <w:rPr>
                <w:rFonts w:ascii="Times New Roman" w:eastAsia="仿宋_GB2312" w:hAnsi="Times New Roman" w:cs="Times New Roman" w:hint="eastAsia"/>
                <w:sz w:val="24"/>
                <w:szCs w:val="24"/>
              </w:rPr>
              <w:t>。</w:t>
            </w:r>
          </w:p>
        </w:tc>
        <w:tc>
          <w:tcPr>
            <w:tcW w:w="1658" w:type="dxa"/>
            <w:vAlign w:val="center"/>
          </w:tcPr>
          <w:p w14:paraId="6276DBFF"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74510F">
              <w:rPr>
                <w:rFonts w:ascii="Times New Roman" w:eastAsia="仿宋_GB2312" w:hAnsi="Times New Roman" w:cs="Times New Roman" w:hint="eastAsia"/>
                <w:sz w:val="24"/>
                <w:szCs w:val="24"/>
              </w:rPr>
              <w:t>GCP</w:t>
            </w:r>
            <w:r w:rsidRPr="0074510F">
              <w:rPr>
                <w:rFonts w:ascii="Times New Roman" w:eastAsia="仿宋_GB2312" w:hAnsi="Times New Roman" w:cs="Times New Roman" w:hint="eastAsia"/>
                <w:sz w:val="24"/>
                <w:szCs w:val="24"/>
              </w:rPr>
              <w:t>第</w:t>
            </w:r>
            <w:r w:rsidRPr="0074510F">
              <w:rPr>
                <w:rFonts w:ascii="Times New Roman" w:eastAsia="仿宋_GB2312" w:hAnsi="Times New Roman" w:cs="Times New Roman" w:hint="eastAsia"/>
                <w:sz w:val="24"/>
                <w:szCs w:val="24"/>
              </w:rPr>
              <w:t>14</w:t>
            </w:r>
            <w:r w:rsidRPr="0074510F">
              <w:rPr>
                <w:rFonts w:ascii="Times New Roman" w:eastAsia="仿宋_GB2312" w:hAnsi="Times New Roman" w:cs="Times New Roman" w:hint="eastAsia"/>
                <w:sz w:val="24"/>
                <w:szCs w:val="24"/>
              </w:rPr>
              <w:t>条；</w:t>
            </w:r>
            <w:r w:rsidRPr="0074510F">
              <w:rPr>
                <w:rFonts w:ascii="Times New Roman" w:eastAsia="仿宋_GB2312" w:hAnsi="Times New Roman" w:cs="Times New Roman" w:hint="eastAsia"/>
                <w:sz w:val="24"/>
                <w:szCs w:val="24"/>
              </w:rPr>
              <w:t>E6(R3)</w:t>
            </w:r>
            <w:r w:rsidRPr="0074510F">
              <w:rPr>
                <w:rFonts w:ascii="Times New Roman" w:eastAsia="仿宋_GB2312" w:hAnsi="Times New Roman" w:cs="Times New Roman" w:hint="eastAsia"/>
                <w:sz w:val="24"/>
                <w:szCs w:val="24"/>
              </w:rPr>
              <w:t>附件</w:t>
            </w:r>
            <w:r w:rsidRPr="0074510F">
              <w:rPr>
                <w:rFonts w:ascii="Times New Roman" w:eastAsia="仿宋_GB2312" w:hAnsi="Times New Roman" w:cs="Times New Roman" w:hint="eastAsia"/>
                <w:sz w:val="24"/>
                <w:szCs w:val="24"/>
              </w:rPr>
              <w:t>1 1.2.1</w:t>
            </w:r>
          </w:p>
        </w:tc>
      </w:tr>
      <w:tr w:rsidR="006B7004" w14:paraId="3E615365" w14:textId="77777777" w:rsidTr="00B906D9">
        <w:trPr>
          <w:jc w:val="center"/>
        </w:trPr>
        <w:tc>
          <w:tcPr>
            <w:tcW w:w="1002" w:type="dxa"/>
            <w:vMerge/>
            <w:vAlign w:val="center"/>
          </w:tcPr>
          <w:p w14:paraId="05ED12E9"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72FB1922" w14:textId="77777777" w:rsidR="006B7004" w:rsidRPr="00DB710E" w:rsidRDefault="006B7004" w:rsidP="006B7004">
            <w:pPr>
              <w:adjustRightInd w:val="0"/>
              <w:snapToGrid w:val="0"/>
              <w:spacing w:after="0" w:line="400" w:lineRule="exact"/>
              <w:rPr>
                <w:rFonts w:ascii="Times New Roman" w:eastAsia="仿宋_GB2312" w:hAnsi="Times New Roman" w:cs="Times New Roman"/>
                <w:sz w:val="24"/>
                <w:szCs w:val="24"/>
              </w:rPr>
            </w:pPr>
            <w:r w:rsidRPr="00110FE0">
              <w:rPr>
                <w:rFonts w:ascii="Times New Roman" w:eastAsia="仿宋_GB2312" w:hAnsi="Times New Roman" w:cs="Times New Roman" w:hint="eastAsia"/>
                <w:sz w:val="24"/>
                <w:szCs w:val="24"/>
              </w:rPr>
              <w:t>★</w:t>
            </w:r>
            <w:r w:rsidRPr="00110FE0">
              <w:rPr>
                <w:rFonts w:ascii="Times New Roman" w:eastAsia="仿宋_GB2312" w:hAnsi="Times New Roman" w:cs="Times New Roman" w:hint="eastAsia"/>
                <w:sz w:val="24"/>
                <w:szCs w:val="24"/>
              </w:rPr>
              <w:t>A9.</w:t>
            </w:r>
            <w:r>
              <w:rPr>
                <w:rFonts w:ascii="Times New Roman" w:eastAsia="仿宋_GB2312" w:hAnsi="Times New Roman" w:cs="Times New Roman" w:hint="eastAsia"/>
                <w:sz w:val="24"/>
                <w:szCs w:val="24"/>
              </w:rPr>
              <w:t xml:space="preserve">12 </w:t>
            </w:r>
            <w:r w:rsidRPr="003971E3">
              <w:rPr>
                <w:rFonts w:ascii="Times New Roman" w:eastAsia="仿宋_GB2312" w:hAnsi="Times New Roman" w:cs="Times New Roman" w:hint="eastAsia"/>
                <w:sz w:val="24"/>
                <w:szCs w:val="24"/>
              </w:rPr>
              <w:t>关注并及时审查主要研究者报告的严重不良事件、为消除对试验参与者</w:t>
            </w:r>
            <w:proofErr w:type="gramStart"/>
            <w:r w:rsidRPr="003971E3">
              <w:rPr>
                <w:rFonts w:ascii="Times New Roman" w:eastAsia="仿宋_GB2312" w:hAnsi="Times New Roman" w:cs="Times New Roman" w:hint="eastAsia"/>
                <w:sz w:val="24"/>
                <w:szCs w:val="24"/>
              </w:rPr>
              <w:t>紧急危害</w:t>
            </w:r>
            <w:proofErr w:type="gramEnd"/>
            <w:r w:rsidRPr="003971E3">
              <w:rPr>
                <w:rFonts w:ascii="Times New Roman" w:eastAsia="仿宋_GB2312" w:hAnsi="Times New Roman" w:cs="Times New Roman" w:hint="eastAsia"/>
                <w:sz w:val="24"/>
                <w:szCs w:val="24"/>
              </w:rPr>
              <w:t>的试验方案偏离或者修改、严重</w:t>
            </w:r>
            <w:r w:rsidRPr="003971E3">
              <w:rPr>
                <w:rFonts w:ascii="Times New Roman" w:eastAsia="仿宋_GB2312" w:hAnsi="Times New Roman" w:cs="Times New Roman" w:hint="eastAsia"/>
                <w:sz w:val="24"/>
                <w:szCs w:val="24"/>
              </w:rPr>
              <w:t>/</w:t>
            </w:r>
            <w:r w:rsidRPr="003971E3">
              <w:rPr>
                <w:rFonts w:ascii="Times New Roman" w:eastAsia="仿宋_GB2312" w:hAnsi="Times New Roman" w:cs="Times New Roman" w:hint="eastAsia"/>
                <w:sz w:val="24"/>
                <w:szCs w:val="24"/>
              </w:rPr>
              <w:t>持续不依从问题、增加试验参与者风险或者显著影响临床试验实施的改变、可能对试验参与者的安全或临床试验的实施产生不利影响的新信息、其他潜在的严重安全性风险信息。对申办者报告的可疑且非预期的严重不良反应（</w:t>
            </w:r>
            <w:r w:rsidRPr="003971E3">
              <w:rPr>
                <w:rFonts w:ascii="Times New Roman" w:eastAsia="仿宋_GB2312" w:hAnsi="Times New Roman" w:cs="Times New Roman" w:hint="eastAsia"/>
                <w:sz w:val="24"/>
                <w:szCs w:val="24"/>
              </w:rPr>
              <w:t>SUSAR</w:t>
            </w:r>
            <w:r w:rsidRPr="003971E3">
              <w:rPr>
                <w:rFonts w:ascii="Times New Roman" w:eastAsia="仿宋_GB2312" w:hAnsi="Times New Roman" w:cs="Times New Roman" w:hint="eastAsia"/>
                <w:sz w:val="24"/>
                <w:szCs w:val="24"/>
              </w:rPr>
              <w:t>）以及药物研发期间安全性更新报告的审查，审查方式与需要采取措施的紧迫性和试验用药品安全性特征的变化相称。</w:t>
            </w:r>
          </w:p>
        </w:tc>
        <w:tc>
          <w:tcPr>
            <w:tcW w:w="2864" w:type="dxa"/>
            <w:vAlign w:val="center"/>
          </w:tcPr>
          <w:p w14:paraId="260018CD"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74510F">
              <w:rPr>
                <w:rFonts w:ascii="Times New Roman" w:eastAsia="仿宋_GB2312" w:hAnsi="Times New Roman" w:cs="Times New Roman" w:hint="eastAsia"/>
                <w:sz w:val="24"/>
                <w:szCs w:val="24"/>
              </w:rPr>
              <w:t>查看</w:t>
            </w:r>
            <w:r w:rsidRPr="0074510F">
              <w:rPr>
                <w:rFonts w:ascii="Times New Roman" w:eastAsia="仿宋_GB2312" w:hAnsi="Times New Roman" w:cs="Times New Roman" w:hint="eastAsia"/>
                <w:sz w:val="24"/>
                <w:szCs w:val="24"/>
              </w:rPr>
              <w:t>SOP</w:t>
            </w:r>
            <w:r>
              <w:rPr>
                <w:rFonts w:ascii="Times New Roman" w:eastAsia="仿宋_GB2312" w:hAnsi="Times New Roman" w:cs="Times New Roman" w:hint="eastAsia"/>
                <w:sz w:val="24"/>
                <w:szCs w:val="24"/>
              </w:rPr>
              <w:t>、相关审查</w:t>
            </w:r>
            <w:r w:rsidRPr="0074510F">
              <w:rPr>
                <w:rFonts w:ascii="Times New Roman" w:eastAsia="仿宋_GB2312" w:hAnsi="Times New Roman" w:cs="Times New Roman" w:hint="eastAsia"/>
                <w:sz w:val="24"/>
                <w:szCs w:val="24"/>
              </w:rPr>
              <w:t>记录，临床试验实施过程中的相关信息</w:t>
            </w:r>
            <w:r>
              <w:rPr>
                <w:rFonts w:ascii="Times New Roman" w:eastAsia="仿宋_GB2312" w:hAnsi="Times New Roman" w:cs="Times New Roman" w:hint="eastAsia"/>
                <w:sz w:val="24"/>
                <w:szCs w:val="24"/>
              </w:rPr>
              <w:t>。</w:t>
            </w:r>
          </w:p>
        </w:tc>
        <w:tc>
          <w:tcPr>
            <w:tcW w:w="1658" w:type="dxa"/>
            <w:vAlign w:val="center"/>
          </w:tcPr>
          <w:p w14:paraId="6CC4363A"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74510F">
              <w:rPr>
                <w:rFonts w:ascii="Times New Roman" w:eastAsia="仿宋_GB2312" w:hAnsi="Times New Roman" w:cs="Times New Roman" w:hint="eastAsia"/>
                <w:sz w:val="24"/>
                <w:szCs w:val="24"/>
              </w:rPr>
              <w:t>《规定》第</w:t>
            </w:r>
            <w:r w:rsidRPr="0074510F">
              <w:rPr>
                <w:rFonts w:ascii="Times New Roman" w:eastAsia="仿宋_GB2312" w:hAnsi="Times New Roman" w:cs="Times New Roman" w:hint="eastAsia"/>
                <w:sz w:val="24"/>
                <w:szCs w:val="24"/>
              </w:rPr>
              <w:t>13</w:t>
            </w:r>
            <w:r w:rsidRPr="0074510F">
              <w:rPr>
                <w:rFonts w:ascii="Times New Roman" w:eastAsia="仿宋_GB2312" w:hAnsi="Times New Roman" w:cs="Times New Roman" w:hint="eastAsia"/>
                <w:sz w:val="24"/>
                <w:szCs w:val="24"/>
              </w:rPr>
              <w:t>条；</w:t>
            </w:r>
            <w:r w:rsidRPr="0074510F">
              <w:rPr>
                <w:rFonts w:ascii="Times New Roman" w:eastAsia="仿宋_GB2312" w:hAnsi="Times New Roman" w:cs="Times New Roman" w:hint="eastAsia"/>
                <w:sz w:val="24"/>
                <w:szCs w:val="24"/>
              </w:rPr>
              <w:t>GCP</w:t>
            </w:r>
            <w:r w:rsidRPr="0074510F">
              <w:rPr>
                <w:rFonts w:ascii="Times New Roman" w:eastAsia="仿宋_GB2312" w:hAnsi="Times New Roman" w:cs="Times New Roman" w:hint="eastAsia"/>
                <w:sz w:val="24"/>
                <w:szCs w:val="24"/>
              </w:rPr>
              <w:t>第</w:t>
            </w:r>
            <w:r w:rsidRPr="0074510F">
              <w:rPr>
                <w:rFonts w:ascii="Times New Roman" w:eastAsia="仿宋_GB2312" w:hAnsi="Times New Roman" w:cs="Times New Roman" w:hint="eastAsia"/>
                <w:sz w:val="24"/>
                <w:szCs w:val="24"/>
              </w:rPr>
              <w:t>14</w:t>
            </w:r>
            <w:r w:rsidRPr="0074510F">
              <w:rPr>
                <w:rFonts w:ascii="Times New Roman" w:eastAsia="仿宋_GB2312" w:hAnsi="Times New Roman" w:cs="Times New Roman" w:hint="eastAsia"/>
                <w:sz w:val="24"/>
                <w:szCs w:val="24"/>
              </w:rPr>
              <w:t>条（五）；</w:t>
            </w:r>
            <w:r w:rsidRPr="0074510F">
              <w:rPr>
                <w:rFonts w:ascii="Times New Roman" w:eastAsia="仿宋_GB2312" w:hAnsi="Times New Roman" w:cs="Times New Roman" w:hint="eastAsia"/>
                <w:sz w:val="24"/>
                <w:szCs w:val="24"/>
              </w:rPr>
              <w:t>E6(R3)</w:t>
            </w:r>
            <w:r>
              <w:rPr>
                <w:rFonts w:hint="eastAsia"/>
              </w:rPr>
              <w:t xml:space="preserve"> </w:t>
            </w:r>
            <w:r w:rsidRPr="0074510F">
              <w:rPr>
                <w:rFonts w:ascii="Times New Roman" w:eastAsia="仿宋_GB2312" w:hAnsi="Times New Roman" w:cs="Times New Roman" w:hint="eastAsia"/>
                <w:sz w:val="24"/>
                <w:szCs w:val="24"/>
              </w:rPr>
              <w:t>原则</w:t>
            </w:r>
            <w:r w:rsidRPr="0074510F">
              <w:rPr>
                <w:rFonts w:ascii="Times New Roman" w:eastAsia="仿宋_GB2312" w:hAnsi="Times New Roman" w:cs="Times New Roman" w:hint="eastAsia"/>
                <w:sz w:val="24"/>
                <w:szCs w:val="24"/>
              </w:rPr>
              <w:t>7</w:t>
            </w:r>
            <w:r>
              <w:rPr>
                <w:rFonts w:ascii="Times New Roman" w:eastAsia="仿宋_GB2312" w:hAnsi="Times New Roman" w:cs="Times New Roman" w:hint="eastAsia"/>
                <w:sz w:val="24"/>
                <w:szCs w:val="24"/>
              </w:rPr>
              <w:t>、</w:t>
            </w:r>
            <w:r w:rsidRPr="0074510F">
              <w:rPr>
                <w:rFonts w:ascii="Times New Roman" w:eastAsia="仿宋_GB2312" w:hAnsi="Times New Roman" w:cs="Times New Roman" w:hint="eastAsia"/>
                <w:sz w:val="24"/>
                <w:szCs w:val="24"/>
              </w:rPr>
              <w:t>附件</w:t>
            </w:r>
            <w:r w:rsidRPr="0074510F">
              <w:rPr>
                <w:rFonts w:ascii="Times New Roman" w:eastAsia="仿宋_GB2312" w:hAnsi="Times New Roman" w:cs="Times New Roman" w:hint="eastAsia"/>
                <w:sz w:val="24"/>
                <w:szCs w:val="24"/>
              </w:rPr>
              <w:t>1 1.4</w:t>
            </w:r>
          </w:p>
        </w:tc>
      </w:tr>
      <w:tr w:rsidR="006B7004" w14:paraId="5677CF67" w14:textId="77777777" w:rsidTr="00B906D9">
        <w:trPr>
          <w:jc w:val="center"/>
        </w:trPr>
        <w:tc>
          <w:tcPr>
            <w:tcW w:w="1002" w:type="dxa"/>
            <w:vMerge/>
            <w:vAlign w:val="center"/>
          </w:tcPr>
          <w:p w14:paraId="36C91B24"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5C22F890" w14:textId="77777777" w:rsidR="006B7004" w:rsidRPr="00DB710E" w:rsidRDefault="006B7004" w:rsidP="006B7004">
            <w:pPr>
              <w:adjustRightInd w:val="0"/>
              <w:snapToGrid w:val="0"/>
              <w:spacing w:after="0" w:line="400" w:lineRule="exact"/>
              <w:rPr>
                <w:rFonts w:ascii="Times New Roman" w:eastAsia="仿宋_GB2312" w:hAnsi="Times New Roman" w:cs="Times New Roman"/>
                <w:sz w:val="24"/>
                <w:szCs w:val="24"/>
              </w:rPr>
            </w:pPr>
            <w:r w:rsidRPr="00110FE0">
              <w:rPr>
                <w:rFonts w:ascii="Times New Roman" w:eastAsia="仿宋_GB2312" w:hAnsi="Times New Roman" w:cs="Times New Roman" w:hint="eastAsia"/>
                <w:sz w:val="24"/>
                <w:szCs w:val="24"/>
              </w:rPr>
              <w:t>A9.</w:t>
            </w:r>
            <w:r>
              <w:rPr>
                <w:rFonts w:ascii="Times New Roman" w:eastAsia="仿宋_GB2312" w:hAnsi="Times New Roman" w:cs="Times New Roman" w:hint="eastAsia"/>
                <w:sz w:val="24"/>
                <w:szCs w:val="24"/>
              </w:rPr>
              <w:t xml:space="preserve">13 </w:t>
            </w:r>
            <w:r w:rsidRPr="003971E3">
              <w:rPr>
                <w:rFonts w:ascii="Times New Roman" w:eastAsia="仿宋_GB2312" w:hAnsi="Times New Roman" w:cs="Times New Roman" w:hint="eastAsia"/>
                <w:sz w:val="24"/>
                <w:szCs w:val="24"/>
              </w:rPr>
              <w:t>根据试验的风险程度，对正在实施的临床试验定期跟踪审查，时间间隔不超过</w:t>
            </w:r>
            <w:r w:rsidRPr="003971E3">
              <w:rPr>
                <w:rFonts w:ascii="Times New Roman" w:eastAsia="仿宋_GB2312" w:hAnsi="Times New Roman" w:cs="Times New Roman" w:hint="eastAsia"/>
                <w:sz w:val="24"/>
                <w:szCs w:val="24"/>
              </w:rPr>
              <w:t>12</w:t>
            </w:r>
            <w:r w:rsidRPr="003971E3">
              <w:rPr>
                <w:rFonts w:ascii="Times New Roman" w:eastAsia="仿宋_GB2312" w:hAnsi="Times New Roman" w:cs="Times New Roman" w:hint="eastAsia"/>
                <w:sz w:val="24"/>
                <w:szCs w:val="24"/>
              </w:rPr>
              <w:t>个月。</w:t>
            </w:r>
          </w:p>
        </w:tc>
        <w:tc>
          <w:tcPr>
            <w:tcW w:w="2864" w:type="dxa"/>
            <w:vAlign w:val="center"/>
          </w:tcPr>
          <w:p w14:paraId="44A686E7"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74510F">
              <w:rPr>
                <w:rFonts w:ascii="Times New Roman" w:eastAsia="仿宋_GB2312" w:hAnsi="Times New Roman" w:cs="Times New Roman" w:hint="eastAsia"/>
                <w:sz w:val="24"/>
                <w:szCs w:val="24"/>
              </w:rPr>
              <w:t>查看</w:t>
            </w:r>
            <w:r w:rsidRPr="0074510F">
              <w:rPr>
                <w:rFonts w:ascii="Times New Roman" w:eastAsia="仿宋_GB2312" w:hAnsi="Times New Roman" w:cs="Times New Roman" w:hint="eastAsia"/>
                <w:sz w:val="24"/>
                <w:szCs w:val="24"/>
              </w:rPr>
              <w:t>SOP</w:t>
            </w:r>
            <w:r w:rsidRPr="0074510F">
              <w:rPr>
                <w:rFonts w:ascii="Times New Roman" w:eastAsia="仿宋_GB2312" w:hAnsi="Times New Roman" w:cs="Times New Roman" w:hint="eastAsia"/>
                <w:sz w:val="24"/>
                <w:szCs w:val="24"/>
              </w:rPr>
              <w:t>、伦理批件和跟踪审查记录</w:t>
            </w:r>
            <w:r>
              <w:rPr>
                <w:rFonts w:ascii="Times New Roman" w:eastAsia="仿宋_GB2312" w:hAnsi="Times New Roman" w:cs="Times New Roman" w:hint="eastAsia"/>
                <w:sz w:val="24"/>
                <w:szCs w:val="24"/>
              </w:rPr>
              <w:t>。</w:t>
            </w:r>
          </w:p>
        </w:tc>
        <w:tc>
          <w:tcPr>
            <w:tcW w:w="1658" w:type="dxa"/>
            <w:vAlign w:val="center"/>
          </w:tcPr>
          <w:p w14:paraId="4392168C"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74510F">
              <w:rPr>
                <w:rFonts w:ascii="Times New Roman" w:eastAsia="仿宋_GB2312" w:hAnsi="Times New Roman" w:cs="Times New Roman" w:hint="eastAsia"/>
                <w:sz w:val="24"/>
                <w:szCs w:val="24"/>
              </w:rPr>
              <w:t>《规定》第</w:t>
            </w:r>
            <w:r w:rsidRPr="0074510F">
              <w:rPr>
                <w:rFonts w:ascii="Times New Roman" w:eastAsia="仿宋_GB2312" w:hAnsi="Times New Roman" w:cs="Times New Roman" w:hint="eastAsia"/>
                <w:sz w:val="24"/>
                <w:szCs w:val="24"/>
              </w:rPr>
              <w:t>13</w:t>
            </w:r>
            <w:r w:rsidRPr="0074510F">
              <w:rPr>
                <w:rFonts w:ascii="Times New Roman" w:eastAsia="仿宋_GB2312" w:hAnsi="Times New Roman" w:cs="Times New Roman" w:hint="eastAsia"/>
                <w:sz w:val="24"/>
                <w:szCs w:val="24"/>
              </w:rPr>
              <w:t>条；</w:t>
            </w:r>
            <w:r w:rsidRPr="0074510F">
              <w:rPr>
                <w:rFonts w:ascii="Times New Roman" w:eastAsia="仿宋_GB2312" w:hAnsi="Times New Roman" w:cs="Times New Roman" w:hint="eastAsia"/>
                <w:sz w:val="24"/>
                <w:szCs w:val="24"/>
              </w:rPr>
              <w:t>GCP</w:t>
            </w:r>
            <w:r w:rsidRPr="0074510F">
              <w:rPr>
                <w:rFonts w:ascii="Times New Roman" w:eastAsia="仿宋_GB2312" w:hAnsi="Times New Roman" w:cs="Times New Roman" w:hint="eastAsia"/>
                <w:sz w:val="24"/>
                <w:szCs w:val="24"/>
              </w:rPr>
              <w:t>第</w:t>
            </w:r>
            <w:r w:rsidRPr="0074510F">
              <w:rPr>
                <w:rFonts w:ascii="Times New Roman" w:eastAsia="仿宋_GB2312" w:hAnsi="Times New Roman" w:cs="Times New Roman" w:hint="eastAsia"/>
                <w:sz w:val="24"/>
                <w:szCs w:val="24"/>
              </w:rPr>
              <w:t>14</w:t>
            </w:r>
            <w:r w:rsidRPr="0074510F">
              <w:rPr>
                <w:rFonts w:ascii="Times New Roman" w:eastAsia="仿宋_GB2312" w:hAnsi="Times New Roman" w:cs="Times New Roman" w:hint="eastAsia"/>
                <w:sz w:val="24"/>
                <w:szCs w:val="24"/>
              </w:rPr>
              <w:t>条（六）；</w:t>
            </w:r>
            <w:r w:rsidRPr="0074510F">
              <w:rPr>
                <w:rFonts w:ascii="Times New Roman" w:eastAsia="仿宋_GB2312" w:hAnsi="Times New Roman" w:cs="Times New Roman" w:hint="eastAsia"/>
                <w:sz w:val="24"/>
                <w:szCs w:val="24"/>
              </w:rPr>
              <w:t>E6(R3)</w:t>
            </w:r>
            <w:r w:rsidRPr="0074510F">
              <w:rPr>
                <w:rFonts w:ascii="Times New Roman" w:eastAsia="仿宋_GB2312" w:hAnsi="Times New Roman" w:cs="Times New Roman" w:hint="eastAsia"/>
                <w:sz w:val="24"/>
                <w:szCs w:val="24"/>
              </w:rPr>
              <w:t>附件</w:t>
            </w:r>
            <w:r w:rsidRPr="0074510F">
              <w:rPr>
                <w:rFonts w:ascii="Times New Roman" w:eastAsia="仿宋_GB2312" w:hAnsi="Times New Roman" w:cs="Times New Roman" w:hint="eastAsia"/>
                <w:sz w:val="24"/>
                <w:szCs w:val="24"/>
              </w:rPr>
              <w:t>1 1.2.4</w:t>
            </w:r>
          </w:p>
        </w:tc>
      </w:tr>
      <w:tr w:rsidR="006B7004" w14:paraId="201BF8D7" w14:textId="77777777" w:rsidTr="00B906D9">
        <w:trPr>
          <w:jc w:val="center"/>
        </w:trPr>
        <w:tc>
          <w:tcPr>
            <w:tcW w:w="1002" w:type="dxa"/>
            <w:vMerge/>
            <w:vAlign w:val="center"/>
          </w:tcPr>
          <w:p w14:paraId="4D5C7464"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6EE9EF3A" w14:textId="77777777" w:rsidR="006B7004" w:rsidRPr="00DB710E" w:rsidRDefault="006B7004" w:rsidP="006B7004">
            <w:pPr>
              <w:adjustRightInd w:val="0"/>
              <w:snapToGrid w:val="0"/>
              <w:spacing w:after="0" w:line="400" w:lineRule="exact"/>
              <w:rPr>
                <w:rFonts w:ascii="Times New Roman" w:eastAsia="仿宋_GB2312" w:hAnsi="Times New Roman" w:cs="Times New Roman"/>
                <w:sz w:val="24"/>
                <w:szCs w:val="24"/>
              </w:rPr>
            </w:pPr>
            <w:r w:rsidRPr="00110FE0">
              <w:rPr>
                <w:rFonts w:ascii="Times New Roman" w:eastAsia="仿宋_GB2312" w:hAnsi="Times New Roman" w:cs="Times New Roman" w:hint="eastAsia"/>
                <w:sz w:val="24"/>
                <w:szCs w:val="24"/>
              </w:rPr>
              <w:t>A9.</w:t>
            </w:r>
            <w:r>
              <w:rPr>
                <w:rFonts w:ascii="Times New Roman" w:eastAsia="仿宋_GB2312" w:hAnsi="Times New Roman" w:cs="Times New Roman" w:hint="eastAsia"/>
                <w:sz w:val="24"/>
                <w:szCs w:val="24"/>
              </w:rPr>
              <w:t xml:space="preserve">14 </w:t>
            </w:r>
            <w:r w:rsidRPr="003971E3">
              <w:rPr>
                <w:rFonts w:ascii="Times New Roman" w:eastAsia="仿宋_GB2312" w:hAnsi="Times New Roman" w:cs="Times New Roman" w:hint="eastAsia"/>
                <w:sz w:val="24"/>
                <w:szCs w:val="24"/>
              </w:rPr>
              <w:t>受理并妥善处理试验参与者的相关诉求，关注试验参与者的损害是否得到及时的医学处理，监督申办者、主要研究者及时兑现给</w:t>
            </w:r>
            <w:r>
              <w:rPr>
                <w:rFonts w:ascii="Times New Roman" w:eastAsia="仿宋_GB2312" w:hAnsi="Times New Roman" w:cs="Times New Roman" w:hint="eastAsia"/>
                <w:sz w:val="24"/>
                <w:szCs w:val="24"/>
              </w:rPr>
              <w:t>予</w:t>
            </w:r>
            <w:r w:rsidRPr="003971E3">
              <w:rPr>
                <w:rFonts w:ascii="Times New Roman" w:eastAsia="仿宋_GB2312" w:hAnsi="Times New Roman" w:cs="Times New Roman" w:hint="eastAsia"/>
                <w:sz w:val="24"/>
                <w:szCs w:val="24"/>
              </w:rPr>
              <w:t>试验参与者的补偿或赔偿。</w:t>
            </w:r>
          </w:p>
        </w:tc>
        <w:tc>
          <w:tcPr>
            <w:tcW w:w="2864" w:type="dxa"/>
            <w:vAlign w:val="center"/>
          </w:tcPr>
          <w:p w14:paraId="1F8B682D"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74510F">
              <w:rPr>
                <w:rFonts w:ascii="Times New Roman" w:eastAsia="仿宋_GB2312" w:hAnsi="Times New Roman" w:cs="Times New Roman" w:hint="eastAsia"/>
                <w:sz w:val="24"/>
                <w:szCs w:val="24"/>
              </w:rPr>
              <w:t>查看试验参与者的相关诉求的处理记录、相关监督记录</w:t>
            </w:r>
            <w:r>
              <w:rPr>
                <w:rFonts w:ascii="Times New Roman" w:eastAsia="仿宋_GB2312" w:hAnsi="Times New Roman" w:cs="Times New Roman" w:hint="eastAsia"/>
                <w:sz w:val="24"/>
                <w:szCs w:val="24"/>
              </w:rPr>
              <w:t>。</w:t>
            </w:r>
          </w:p>
        </w:tc>
        <w:tc>
          <w:tcPr>
            <w:tcW w:w="1658" w:type="dxa"/>
            <w:vAlign w:val="center"/>
          </w:tcPr>
          <w:p w14:paraId="42285399"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74510F">
              <w:rPr>
                <w:rFonts w:ascii="Times New Roman" w:eastAsia="仿宋_GB2312" w:hAnsi="Times New Roman" w:cs="Times New Roman" w:hint="eastAsia"/>
                <w:sz w:val="24"/>
                <w:szCs w:val="24"/>
              </w:rPr>
              <w:t>《规定》第</w:t>
            </w:r>
            <w:r w:rsidRPr="0074510F">
              <w:rPr>
                <w:rFonts w:ascii="Times New Roman" w:eastAsia="仿宋_GB2312" w:hAnsi="Times New Roman" w:cs="Times New Roman" w:hint="eastAsia"/>
                <w:sz w:val="24"/>
                <w:szCs w:val="24"/>
              </w:rPr>
              <w:t>13</w:t>
            </w:r>
            <w:r w:rsidRPr="0074510F">
              <w:rPr>
                <w:rFonts w:ascii="Times New Roman" w:eastAsia="仿宋_GB2312" w:hAnsi="Times New Roman" w:cs="Times New Roman" w:hint="eastAsia"/>
                <w:sz w:val="24"/>
                <w:szCs w:val="24"/>
              </w:rPr>
              <w:t>条；</w:t>
            </w:r>
            <w:r w:rsidRPr="0074510F">
              <w:rPr>
                <w:rFonts w:ascii="Times New Roman" w:eastAsia="仿宋_GB2312" w:hAnsi="Times New Roman" w:cs="Times New Roman" w:hint="eastAsia"/>
                <w:sz w:val="24"/>
                <w:szCs w:val="24"/>
              </w:rPr>
              <w:t>GCP</w:t>
            </w:r>
            <w:r w:rsidRPr="0074510F">
              <w:rPr>
                <w:rFonts w:ascii="Times New Roman" w:eastAsia="仿宋_GB2312" w:hAnsi="Times New Roman" w:cs="Times New Roman" w:hint="eastAsia"/>
                <w:sz w:val="24"/>
                <w:szCs w:val="24"/>
              </w:rPr>
              <w:t>第</w:t>
            </w:r>
            <w:r w:rsidRPr="0074510F">
              <w:rPr>
                <w:rFonts w:ascii="Times New Roman" w:eastAsia="仿宋_GB2312" w:hAnsi="Times New Roman" w:cs="Times New Roman" w:hint="eastAsia"/>
                <w:sz w:val="24"/>
                <w:szCs w:val="24"/>
              </w:rPr>
              <w:t>14</w:t>
            </w:r>
            <w:r w:rsidRPr="0074510F">
              <w:rPr>
                <w:rFonts w:ascii="Times New Roman" w:eastAsia="仿宋_GB2312" w:hAnsi="Times New Roman" w:cs="Times New Roman" w:hint="eastAsia"/>
                <w:sz w:val="24"/>
                <w:szCs w:val="24"/>
              </w:rPr>
              <w:t>条（九）；</w:t>
            </w:r>
            <w:r w:rsidRPr="0074510F">
              <w:rPr>
                <w:rFonts w:ascii="Times New Roman" w:eastAsia="仿宋_GB2312" w:hAnsi="Times New Roman" w:cs="Times New Roman" w:hint="eastAsia"/>
                <w:sz w:val="24"/>
                <w:szCs w:val="24"/>
              </w:rPr>
              <w:t>E6(R3)</w:t>
            </w:r>
            <w:r w:rsidRPr="0074510F">
              <w:rPr>
                <w:rFonts w:ascii="Times New Roman" w:eastAsia="仿宋_GB2312" w:hAnsi="Times New Roman" w:cs="Times New Roman" w:hint="eastAsia"/>
                <w:sz w:val="24"/>
                <w:szCs w:val="24"/>
              </w:rPr>
              <w:t>附件</w:t>
            </w:r>
            <w:r w:rsidRPr="0074510F">
              <w:rPr>
                <w:rFonts w:ascii="Times New Roman" w:eastAsia="仿宋_GB2312" w:hAnsi="Times New Roman" w:cs="Times New Roman" w:hint="eastAsia"/>
                <w:sz w:val="24"/>
                <w:szCs w:val="24"/>
              </w:rPr>
              <w:t>1 1.2.8</w:t>
            </w:r>
          </w:p>
        </w:tc>
      </w:tr>
      <w:tr w:rsidR="006B7004" w14:paraId="633D52FC" w14:textId="77777777" w:rsidTr="00B906D9">
        <w:trPr>
          <w:jc w:val="center"/>
        </w:trPr>
        <w:tc>
          <w:tcPr>
            <w:tcW w:w="1002" w:type="dxa"/>
            <w:vMerge/>
            <w:vAlign w:val="center"/>
          </w:tcPr>
          <w:p w14:paraId="6C2604ED"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0997FA7A" w14:textId="77777777" w:rsidR="006B7004" w:rsidRPr="00DB710E" w:rsidRDefault="006B7004" w:rsidP="006B7004">
            <w:pPr>
              <w:adjustRightInd w:val="0"/>
              <w:snapToGrid w:val="0"/>
              <w:spacing w:after="0" w:line="400" w:lineRule="exact"/>
              <w:rPr>
                <w:rFonts w:ascii="Times New Roman" w:eastAsia="仿宋_GB2312" w:hAnsi="Times New Roman" w:cs="Times New Roman"/>
                <w:sz w:val="24"/>
                <w:szCs w:val="24"/>
              </w:rPr>
            </w:pPr>
            <w:r w:rsidRPr="00110FE0">
              <w:rPr>
                <w:rFonts w:ascii="Times New Roman" w:eastAsia="仿宋_GB2312" w:hAnsi="Times New Roman" w:cs="Times New Roman" w:hint="eastAsia"/>
                <w:sz w:val="24"/>
                <w:szCs w:val="24"/>
              </w:rPr>
              <w:t>★</w:t>
            </w:r>
            <w:r w:rsidRPr="00110FE0">
              <w:rPr>
                <w:rFonts w:ascii="Times New Roman" w:eastAsia="仿宋_GB2312" w:hAnsi="Times New Roman" w:cs="Times New Roman" w:hint="eastAsia"/>
                <w:sz w:val="24"/>
                <w:szCs w:val="24"/>
              </w:rPr>
              <w:t>A9.</w:t>
            </w:r>
            <w:r>
              <w:rPr>
                <w:rFonts w:ascii="Times New Roman" w:eastAsia="仿宋_GB2312" w:hAnsi="Times New Roman" w:cs="Times New Roman" w:hint="eastAsia"/>
                <w:sz w:val="24"/>
                <w:szCs w:val="24"/>
              </w:rPr>
              <w:t xml:space="preserve">15 </w:t>
            </w:r>
            <w:r w:rsidRPr="003971E3">
              <w:rPr>
                <w:rFonts w:ascii="Times New Roman" w:eastAsia="仿宋_GB2312" w:hAnsi="Times New Roman" w:cs="Times New Roman" w:hint="eastAsia"/>
                <w:sz w:val="24"/>
                <w:szCs w:val="24"/>
              </w:rPr>
              <w:t>伦理审查委员会保留伦理审查的全部记录，包括伦理审查的书面记录、委员信息、递交的文件、会议记录和相关往来记录等。</w:t>
            </w:r>
          </w:p>
        </w:tc>
        <w:tc>
          <w:tcPr>
            <w:tcW w:w="2864" w:type="dxa"/>
            <w:vAlign w:val="center"/>
          </w:tcPr>
          <w:p w14:paraId="2670CFE5"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110FE0">
              <w:rPr>
                <w:rFonts w:ascii="Times New Roman" w:eastAsia="仿宋_GB2312" w:hAnsi="Times New Roman" w:cs="Times New Roman" w:hint="eastAsia"/>
                <w:sz w:val="24"/>
                <w:szCs w:val="24"/>
              </w:rPr>
              <w:t>查看伦理审查的相关书面记录等</w:t>
            </w:r>
            <w:r>
              <w:rPr>
                <w:rFonts w:ascii="Times New Roman" w:eastAsia="仿宋_GB2312" w:hAnsi="Times New Roman" w:cs="Times New Roman" w:hint="eastAsia"/>
                <w:sz w:val="24"/>
                <w:szCs w:val="24"/>
              </w:rPr>
              <w:t>。</w:t>
            </w:r>
          </w:p>
        </w:tc>
        <w:tc>
          <w:tcPr>
            <w:tcW w:w="1658" w:type="dxa"/>
            <w:vAlign w:val="center"/>
          </w:tcPr>
          <w:p w14:paraId="50E45929"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110FE0">
              <w:rPr>
                <w:rFonts w:ascii="Times New Roman" w:eastAsia="仿宋_GB2312" w:hAnsi="Times New Roman" w:cs="Times New Roman" w:hint="eastAsia"/>
                <w:sz w:val="24"/>
                <w:szCs w:val="24"/>
              </w:rPr>
              <w:t>《规定》第</w:t>
            </w:r>
            <w:r w:rsidRPr="00110FE0">
              <w:rPr>
                <w:rFonts w:ascii="Times New Roman" w:eastAsia="仿宋_GB2312" w:hAnsi="Times New Roman" w:cs="Times New Roman" w:hint="eastAsia"/>
                <w:sz w:val="24"/>
                <w:szCs w:val="24"/>
              </w:rPr>
              <w:t>13</w:t>
            </w:r>
            <w:r w:rsidRPr="00110FE0">
              <w:rPr>
                <w:rFonts w:ascii="Times New Roman" w:eastAsia="仿宋_GB2312" w:hAnsi="Times New Roman" w:cs="Times New Roman" w:hint="eastAsia"/>
                <w:sz w:val="24"/>
                <w:szCs w:val="24"/>
              </w:rPr>
              <w:t>条；</w:t>
            </w:r>
            <w:r w:rsidRPr="00110FE0">
              <w:rPr>
                <w:rFonts w:ascii="Times New Roman" w:eastAsia="仿宋_GB2312" w:hAnsi="Times New Roman" w:cs="Times New Roman" w:hint="eastAsia"/>
                <w:sz w:val="24"/>
                <w:szCs w:val="24"/>
              </w:rPr>
              <w:t>GCP</w:t>
            </w:r>
            <w:r w:rsidRPr="00110FE0">
              <w:rPr>
                <w:rFonts w:ascii="Times New Roman" w:eastAsia="仿宋_GB2312" w:hAnsi="Times New Roman" w:cs="Times New Roman" w:hint="eastAsia"/>
                <w:sz w:val="24"/>
                <w:szCs w:val="24"/>
              </w:rPr>
              <w:t>第</w:t>
            </w:r>
            <w:r w:rsidRPr="00110FE0">
              <w:rPr>
                <w:rFonts w:ascii="Times New Roman" w:eastAsia="仿宋_GB2312" w:hAnsi="Times New Roman" w:cs="Times New Roman" w:hint="eastAsia"/>
                <w:sz w:val="24"/>
                <w:szCs w:val="24"/>
              </w:rPr>
              <w:t>14</w:t>
            </w:r>
            <w:r w:rsidRPr="00110FE0">
              <w:rPr>
                <w:rFonts w:ascii="Times New Roman" w:eastAsia="仿宋_GB2312" w:hAnsi="Times New Roman" w:cs="Times New Roman" w:hint="eastAsia"/>
                <w:sz w:val="24"/>
                <w:szCs w:val="24"/>
              </w:rPr>
              <w:t>条；</w:t>
            </w:r>
            <w:r w:rsidRPr="00110FE0">
              <w:rPr>
                <w:rFonts w:ascii="Times New Roman" w:eastAsia="仿宋_GB2312" w:hAnsi="Times New Roman" w:cs="Times New Roman" w:hint="eastAsia"/>
                <w:sz w:val="24"/>
                <w:szCs w:val="24"/>
              </w:rPr>
              <w:t>E6(R3)</w:t>
            </w:r>
            <w:r w:rsidRPr="00110FE0">
              <w:rPr>
                <w:rFonts w:ascii="Times New Roman" w:eastAsia="仿宋_GB2312" w:hAnsi="Times New Roman" w:cs="Times New Roman" w:hint="eastAsia"/>
                <w:sz w:val="24"/>
                <w:szCs w:val="24"/>
              </w:rPr>
              <w:t>附件</w:t>
            </w:r>
            <w:r w:rsidRPr="00110FE0">
              <w:rPr>
                <w:rFonts w:ascii="Times New Roman" w:eastAsia="仿宋_GB2312" w:hAnsi="Times New Roman" w:cs="Times New Roman" w:hint="eastAsia"/>
                <w:sz w:val="24"/>
                <w:szCs w:val="24"/>
              </w:rPr>
              <w:t>1 1.2.3</w:t>
            </w:r>
            <w:r>
              <w:rPr>
                <w:rFonts w:ascii="Times New Roman" w:eastAsia="仿宋_GB2312" w:hAnsi="Times New Roman" w:cs="Times New Roman"/>
                <w:sz w:val="24"/>
                <w:szCs w:val="24"/>
              </w:rPr>
              <w:t xml:space="preserve"> </w:t>
            </w:r>
          </w:p>
        </w:tc>
      </w:tr>
      <w:tr w:rsidR="006B7004" w14:paraId="1869ECFD" w14:textId="77777777" w:rsidTr="00B906D9">
        <w:trPr>
          <w:jc w:val="center"/>
        </w:trPr>
        <w:tc>
          <w:tcPr>
            <w:tcW w:w="1002" w:type="dxa"/>
            <w:vMerge/>
            <w:vAlign w:val="center"/>
          </w:tcPr>
          <w:p w14:paraId="42A56643"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5E50F493" w14:textId="77777777" w:rsidR="006B7004" w:rsidRPr="00DB710E" w:rsidRDefault="006B7004" w:rsidP="006B7004">
            <w:pPr>
              <w:adjustRightInd w:val="0"/>
              <w:snapToGrid w:val="0"/>
              <w:spacing w:after="0" w:line="400" w:lineRule="exact"/>
              <w:rPr>
                <w:rFonts w:ascii="Times New Roman" w:eastAsia="仿宋_GB2312" w:hAnsi="Times New Roman" w:cs="Times New Roman"/>
                <w:sz w:val="24"/>
                <w:szCs w:val="24"/>
              </w:rPr>
            </w:pPr>
            <w:r w:rsidRPr="00110FE0">
              <w:rPr>
                <w:rFonts w:ascii="Times New Roman" w:eastAsia="仿宋_GB2312" w:hAnsi="Times New Roman" w:cs="Times New Roman" w:hint="eastAsia"/>
                <w:sz w:val="24"/>
                <w:szCs w:val="24"/>
              </w:rPr>
              <w:t>★</w:t>
            </w:r>
            <w:r w:rsidRPr="00110FE0">
              <w:rPr>
                <w:rFonts w:ascii="Times New Roman" w:eastAsia="仿宋_GB2312" w:hAnsi="Times New Roman" w:cs="Times New Roman" w:hint="eastAsia"/>
                <w:sz w:val="24"/>
                <w:szCs w:val="24"/>
              </w:rPr>
              <w:t>A9.</w:t>
            </w:r>
            <w:r>
              <w:rPr>
                <w:rFonts w:ascii="Times New Roman" w:eastAsia="仿宋_GB2312" w:hAnsi="Times New Roman" w:cs="Times New Roman" w:hint="eastAsia"/>
                <w:sz w:val="24"/>
                <w:szCs w:val="24"/>
              </w:rPr>
              <w:t xml:space="preserve">16 </w:t>
            </w:r>
            <w:r w:rsidRPr="003971E3">
              <w:rPr>
                <w:rFonts w:ascii="Times New Roman" w:eastAsia="仿宋_GB2312" w:hAnsi="Times New Roman" w:cs="Times New Roman" w:hint="eastAsia"/>
                <w:sz w:val="24"/>
                <w:szCs w:val="24"/>
              </w:rPr>
              <w:t>用于申请药品注册的临床试验，所有记录至少保存</w:t>
            </w:r>
            <w:proofErr w:type="gramStart"/>
            <w:r w:rsidRPr="003971E3">
              <w:rPr>
                <w:rFonts w:ascii="Times New Roman" w:eastAsia="仿宋_GB2312" w:hAnsi="Times New Roman" w:cs="Times New Roman" w:hint="eastAsia"/>
                <w:sz w:val="24"/>
                <w:szCs w:val="24"/>
              </w:rPr>
              <w:t>至试验</w:t>
            </w:r>
            <w:proofErr w:type="gramEnd"/>
            <w:r w:rsidRPr="003971E3">
              <w:rPr>
                <w:rFonts w:ascii="Times New Roman" w:eastAsia="仿宋_GB2312" w:hAnsi="Times New Roman" w:cs="Times New Roman" w:hint="eastAsia"/>
                <w:sz w:val="24"/>
                <w:szCs w:val="24"/>
              </w:rPr>
              <w:t>药物被批准上市后</w:t>
            </w:r>
            <w:r w:rsidRPr="003971E3">
              <w:rPr>
                <w:rFonts w:ascii="Times New Roman" w:eastAsia="仿宋_GB2312" w:hAnsi="Times New Roman" w:cs="Times New Roman" w:hint="eastAsia"/>
                <w:sz w:val="24"/>
                <w:szCs w:val="24"/>
              </w:rPr>
              <w:t>5</w:t>
            </w:r>
            <w:r w:rsidRPr="003971E3">
              <w:rPr>
                <w:rFonts w:ascii="Times New Roman" w:eastAsia="仿宋_GB2312" w:hAnsi="Times New Roman" w:cs="Times New Roman" w:hint="eastAsia"/>
                <w:sz w:val="24"/>
                <w:szCs w:val="24"/>
              </w:rPr>
              <w:t>年；未用于申请药品注册的临床试验，至少保存至临床试验终止后</w:t>
            </w:r>
            <w:r w:rsidRPr="003971E3">
              <w:rPr>
                <w:rFonts w:ascii="Times New Roman" w:eastAsia="仿宋_GB2312" w:hAnsi="Times New Roman" w:cs="Times New Roman" w:hint="eastAsia"/>
                <w:sz w:val="24"/>
                <w:szCs w:val="24"/>
              </w:rPr>
              <w:t>5</w:t>
            </w:r>
            <w:r w:rsidRPr="003971E3">
              <w:rPr>
                <w:rFonts w:ascii="Times New Roman" w:eastAsia="仿宋_GB2312" w:hAnsi="Times New Roman" w:cs="Times New Roman" w:hint="eastAsia"/>
                <w:sz w:val="24"/>
                <w:szCs w:val="24"/>
              </w:rPr>
              <w:t>年。</w:t>
            </w:r>
          </w:p>
        </w:tc>
        <w:tc>
          <w:tcPr>
            <w:tcW w:w="2864" w:type="dxa"/>
            <w:vAlign w:val="center"/>
          </w:tcPr>
          <w:p w14:paraId="62C39C3E"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110FE0">
              <w:rPr>
                <w:rFonts w:ascii="Times New Roman" w:eastAsia="仿宋_GB2312" w:hAnsi="Times New Roman" w:cs="Times New Roman" w:hint="eastAsia"/>
                <w:sz w:val="24"/>
                <w:szCs w:val="24"/>
              </w:rPr>
              <w:t>查看伦理相关资料的保存情况</w:t>
            </w:r>
            <w:r>
              <w:rPr>
                <w:rFonts w:ascii="Times New Roman" w:eastAsia="仿宋_GB2312" w:hAnsi="Times New Roman" w:cs="Times New Roman" w:hint="eastAsia"/>
                <w:sz w:val="24"/>
                <w:szCs w:val="24"/>
              </w:rPr>
              <w:t>。</w:t>
            </w:r>
          </w:p>
        </w:tc>
        <w:tc>
          <w:tcPr>
            <w:tcW w:w="1658" w:type="dxa"/>
            <w:vAlign w:val="center"/>
          </w:tcPr>
          <w:p w14:paraId="054DE57F"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110FE0">
              <w:rPr>
                <w:rFonts w:ascii="Times New Roman" w:eastAsia="仿宋_GB2312" w:hAnsi="Times New Roman" w:cs="Times New Roman" w:hint="eastAsia"/>
                <w:sz w:val="24"/>
                <w:szCs w:val="24"/>
              </w:rPr>
              <w:t>GCP</w:t>
            </w:r>
            <w:r w:rsidRPr="00110FE0">
              <w:rPr>
                <w:rFonts w:ascii="Times New Roman" w:eastAsia="仿宋_GB2312" w:hAnsi="Times New Roman" w:cs="Times New Roman" w:hint="eastAsia"/>
                <w:sz w:val="24"/>
                <w:szCs w:val="24"/>
              </w:rPr>
              <w:t>第</w:t>
            </w:r>
            <w:r w:rsidRPr="00110FE0">
              <w:rPr>
                <w:rFonts w:ascii="Times New Roman" w:eastAsia="仿宋_GB2312" w:hAnsi="Times New Roman" w:cs="Times New Roman" w:hint="eastAsia"/>
                <w:sz w:val="24"/>
                <w:szCs w:val="24"/>
              </w:rPr>
              <w:t>16</w:t>
            </w:r>
            <w:r w:rsidRPr="00110FE0">
              <w:rPr>
                <w:rFonts w:ascii="Times New Roman" w:eastAsia="仿宋_GB2312" w:hAnsi="Times New Roman" w:cs="Times New Roman" w:hint="eastAsia"/>
                <w:sz w:val="24"/>
                <w:szCs w:val="24"/>
              </w:rPr>
              <w:t>条；</w:t>
            </w:r>
            <w:r w:rsidRPr="00110FE0">
              <w:rPr>
                <w:rFonts w:ascii="Times New Roman" w:eastAsia="仿宋_GB2312" w:hAnsi="Times New Roman" w:cs="Times New Roman" w:hint="eastAsia"/>
                <w:sz w:val="24"/>
                <w:szCs w:val="24"/>
              </w:rPr>
              <w:t>E6(R3)</w:t>
            </w:r>
            <w:r w:rsidRPr="00110FE0">
              <w:rPr>
                <w:rFonts w:ascii="Times New Roman" w:eastAsia="仿宋_GB2312" w:hAnsi="Times New Roman" w:cs="Times New Roman" w:hint="eastAsia"/>
                <w:sz w:val="24"/>
                <w:szCs w:val="24"/>
              </w:rPr>
              <w:t>附件</w:t>
            </w:r>
            <w:r w:rsidRPr="00110FE0">
              <w:rPr>
                <w:rFonts w:ascii="Times New Roman" w:eastAsia="仿宋_GB2312" w:hAnsi="Times New Roman" w:cs="Times New Roman" w:hint="eastAsia"/>
                <w:sz w:val="24"/>
                <w:szCs w:val="24"/>
              </w:rPr>
              <w:t>1 1.5</w:t>
            </w:r>
          </w:p>
        </w:tc>
      </w:tr>
      <w:tr w:rsidR="006B7004" w14:paraId="5AE77CC2" w14:textId="77777777" w:rsidTr="00B906D9">
        <w:trPr>
          <w:jc w:val="center"/>
        </w:trPr>
        <w:tc>
          <w:tcPr>
            <w:tcW w:w="1002" w:type="dxa"/>
            <w:vMerge/>
            <w:vAlign w:val="center"/>
          </w:tcPr>
          <w:p w14:paraId="32B57410"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p>
        </w:tc>
        <w:tc>
          <w:tcPr>
            <w:tcW w:w="3969" w:type="dxa"/>
            <w:vAlign w:val="center"/>
          </w:tcPr>
          <w:p w14:paraId="76324E98" w14:textId="77777777" w:rsidR="006B7004" w:rsidRPr="00DB710E" w:rsidRDefault="006B7004" w:rsidP="006B7004">
            <w:pPr>
              <w:adjustRightInd w:val="0"/>
              <w:snapToGrid w:val="0"/>
              <w:spacing w:after="0" w:line="400" w:lineRule="exact"/>
              <w:rPr>
                <w:rFonts w:ascii="Times New Roman" w:eastAsia="仿宋_GB2312" w:hAnsi="Times New Roman" w:cs="Times New Roman"/>
                <w:sz w:val="24"/>
                <w:szCs w:val="24"/>
              </w:rPr>
            </w:pPr>
            <w:r w:rsidRPr="00110FE0">
              <w:rPr>
                <w:rFonts w:ascii="Times New Roman" w:eastAsia="仿宋_GB2312" w:hAnsi="Times New Roman" w:cs="Times New Roman" w:hint="eastAsia"/>
                <w:sz w:val="24"/>
                <w:szCs w:val="24"/>
              </w:rPr>
              <w:t>A9.</w:t>
            </w:r>
            <w:r>
              <w:rPr>
                <w:rFonts w:ascii="Times New Roman" w:eastAsia="仿宋_GB2312" w:hAnsi="Times New Roman" w:cs="Times New Roman" w:hint="eastAsia"/>
                <w:sz w:val="24"/>
                <w:szCs w:val="24"/>
              </w:rPr>
              <w:t xml:space="preserve">17 </w:t>
            </w:r>
            <w:r w:rsidRPr="003971E3">
              <w:rPr>
                <w:rFonts w:ascii="Times New Roman" w:eastAsia="仿宋_GB2312" w:hAnsi="Times New Roman" w:cs="Times New Roman" w:hint="eastAsia"/>
                <w:sz w:val="24"/>
                <w:szCs w:val="24"/>
              </w:rPr>
              <w:t>根据主要研究者、申办者或者药品监督管理部门等相关方要求，提供相关书面记录、管理制度和</w:t>
            </w:r>
            <w:r w:rsidRPr="003971E3">
              <w:rPr>
                <w:rFonts w:ascii="Times New Roman" w:eastAsia="仿宋_GB2312" w:hAnsi="Times New Roman" w:cs="Times New Roman" w:hint="eastAsia"/>
                <w:sz w:val="24"/>
                <w:szCs w:val="24"/>
              </w:rPr>
              <w:t>SOP</w:t>
            </w:r>
            <w:r w:rsidRPr="003971E3">
              <w:rPr>
                <w:rFonts w:ascii="Times New Roman" w:eastAsia="仿宋_GB2312" w:hAnsi="Times New Roman" w:cs="Times New Roman" w:hint="eastAsia"/>
                <w:sz w:val="24"/>
                <w:szCs w:val="24"/>
              </w:rPr>
              <w:t>。</w:t>
            </w:r>
          </w:p>
        </w:tc>
        <w:tc>
          <w:tcPr>
            <w:tcW w:w="2864" w:type="dxa"/>
            <w:vAlign w:val="center"/>
          </w:tcPr>
          <w:p w14:paraId="02FE13AF"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110FE0">
              <w:rPr>
                <w:rFonts w:ascii="Times New Roman" w:eastAsia="仿宋_GB2312" w:hAnsi="Times New Roman" w:cs="Times New Roman" w:hint="eastAsia"/>
                <w:sz w:val="24"/>
                <w:szCs w:val="24"/>
              </w:rPr>
              <w:t>查看相关记录</w:t>
            </w:r>
            <w:r>
              <w:rPr>
                <w:rFonts w:ascii="Times New Roman" w:eastAsia="仿宋_GB2312" w:hAnsi="Times New Roman" w:cs="Times New Roman" w:hint="eastAsia"/>
                <w:sz w:val="24"/>
                <w:szCs w:val="24"/>
              </w:rPr>
              <w:t>。</w:t>
            </w:r>
          </w:p>
        </w:tc>
        <w:tc>
          <w:tcPr>
            <w:tcW w:w="1658" w:type="dxa"/>
            <w:vAlign w:val="center"/>
          </w:tcPr>
          <w:p w14:paraId="6845DACB" w14:textId="77777777" w:rsidR="006B7004" w:rsidRDefault="006B7004" w:rsidP="006B7004">
            <w:pPr>
              <w:adjustRightInd w:val="0"/>
              <w:snapToGrid w:val="0"/>
              <w:spacing w:after="0" w:line="400" w:lineRule="exact"/>
              <w:rPr>
                <w:rFonts w:ascii="Times New Roman" w:eastAsia="仿宋_GB2312" w:hAnsi="Times New Roman" w:cs="Times New Roman"/>
                <w:sz w:val="24"/>
                <w:szCs w:val="24"/>
              </w:rPr>
            </w:pPr>
            <w:r w:rsidRPr="00110FE0">
              <w:rPr>
                <w:rFonts w:ascii="Times New Roman" w:eastAsia="仿宋_GB2312" w:hAnsi="Times New Roman" w:cs="Times New Roman" w:hint="eastAsia"/>
                <w:sz w:val="24"/>
                <w:szCs w:val="24"/>
              </w:rPr>
              <w:t>GCP</w:t>
            </w:r>
            <w:r w:rsidRPr="00110FE0">
              <w:rPr>
                <w:rFonts w:ascii="Times New Roman" w:eastAsia="仿宋_GB2312" w:hAnsi="Times New Roman" w:cs="Times New Roman" w:hint="eastAsia"/>
                <w:sz w:val="24"/>
                <w:szCs w:val="24"/>
              </w:rPr>
              <w:t>第</w:t>
            </w:r>
            <w:r w:rsidRPr="00110FE0">
              <w:rPr>
                <w:rFonts w:ascii="Times New Roman" w:eastAsia="仿宋_GB2312" w:hAnsi="Times New Roman" w:cs="Times New Roman" w:hint="eastAsia"/>
                <w:sz w:val="24"/>
                <w:szCs w:val="24"/>
              </w:rPr>
              <w:t>17</w:t>
            </w:r>
            <w:r w:rsidRPr="00110FE0">
              <w:rPr>
                <w:rFonts w:ascii="Times New Roman" w:eastAsia="仿宋_GB2312" w:hAnsi="Times New Roman" w:cs="Times New Roman" w:hint="eastAsia"/>
                <w:sz w:val="24"/>
                <w:szCs w:val="24"/>
              </w:rPr>
              <w:t>条；</w:t>
            </w:r>
            <w:r w:rsidRPr="00110FE0">
              <w:rPr>
                <w:rFonts w:ascii="Times New Roman" w:eastAsia="仿宋_GB2312" w:hAnsi="Times New Roman" w:cs="Times New Roman" w:hint="eastAsia"/>
                <w:sz w:val="24"/>
                <w:szCs w:val="24"/>
              </w:rPr>
              <w:t>E6(R3)</w:t>
            </w:r>
            <w:r w:rsidRPr="00110FE0">
              <w:rPr>
                <w:rFonts w:ascii="Times New Roman" w:eastAsia="仿宋_GB2312" w:hAnsi="Times New Roman" w:cs="Times New Roman" w:hint="eastAsia"/>
                <w:sz w:val="24"/>
                <w:szCs w:val="24"/>
              </w:rPr>
              <w:t>附件</w:t>
            </w:r>
            <w:r w:rsidRPr="00110FE0">
              <w:rPr>
                <w:rFonts w:ascii="Times New Roman" w:eastAsia="仿宋_GB2312" w:hAnsi="Times New Roman" w:cs="Times New Roman" w:hint="eastAsia"/>
                <w:sz w:val="24"/>
                <w:szCs w:val="24"/>
              </w:rPr>
              <w:t>1 1.5</w:t>
            </w:r>
          </w:p>
        </w:tc>
      </w:tr>
    </w:tbl>
    <w:p w14:paraId="3854C811" w14:textId="0D3412C9" w:rsidR="005909D5" w:rsidRPr="007C4F57" w:rsidRDefault="005A687D">
      <w:pPr>
        <w:spacing w:before="120" w:line="240" w:lineRule="auto"/>
        <w:ind w:left="708" w:hangingChars="295" w:hanging="708"/>
        <w:rPr>
          <w:rFonts w:ascii="Times New Roman" w:eastAsia="仿宋_GB2312" w:hAnsi="Times New Roman" w:cs="Times New Roman"/>
          <w:color w:val="EE0000"/>
          <w:sz w:val="24"/>
          <w:szCs w:val="24"/>
          <w:highlight w:val="yellow"/>
        </w:rPr>
      </w:pPr>
      <w:r>
        <w:rPr>
          <w:rFonts w:ascii="Times New Roman" w:eastAsia="仿宋_GB2312" w:hAnsi="Times New Roman" w:cs="Times New Roman"/>
          <w:sz w:val="24"/>
          <w:szCs w:val="24"/>
        </w:rPr>
        <w:t>注：</w:t>
      </w:r>
      <w:r>
        <w:rPr>
          <w:rFonts w:ascii="Times New Roman" w:eastAsia="仿宋_GB2312" w:hAnsi="Times New Roman" w:cs="Times New Roman"/>
          <w:sz w:val="24"/>
          <w:szCs w:val="24"/>
        </w:rPr>
        <w:t>1.</w:t>
      </w:r>
      <w:r>
        <w:rPr>
          <w:rFonts w:ascii="Times New Roman" w:eastAsia="仿宋_GB2312" w:hAnsi="Times New Roman" w:cs="Times New Roman"/>
          <w:sz w:val="24"/>
          <w:szCs w:val="24"/>
        </w:rPr>
        <w:t>机构现场检查内容包括</w:t>
      </w:r>
      <w:r>
        <w:rPr>
          <w:rFonts w:ascii="Times New Roman" w:eastAsia="仿宋_GB2312" w:hAnsi="Times New Roman" w:cs="Times New Roman"/>
          <w:sz w:val="24"/>
          <w:szCs w:val="24"/>
        </w:rPr>
        <w:t>9</w:t>
      </w:r>
      <w:r>
        <w:rPr>
          <w:rFonts w:ascii="Times New Roman" w:eastAsia="仿宋_GB2312" w:hAnsi="Times New Roman" w:cs="Times New Roman"/>
          <w:sz w:val="24"/>
          <w:szCs w:val="24"/>
        </w:rPr>
        <w:t>个检查环节、</w:t>
      </w:r>
      <w:r w:rsidR="009668DD">
        <w:rPr>
          <w:rFonts w:ascii="Times New Roman" w:eastAsia="仿宋_GB2312" w:hAnsi="Times New Roman" w:cs="Times New Roman" w:hint="eastAsia"/>
          <w:sz w:val="24"/>
          <w:szCs w:val="24"/>
        </w:rPr>
        <w:t>72</w:t>
      </w:r>
      <w:r>
        <w:rPr>
          <w:rFonts w:ascii="Times New Roman" w:eastAsia="仿宋_GB2312" w:hAnsi="Times New Roman" w:cs="Times New Roman"/>
          <w:sz w:val="24"/>
          <w:szCs w:val="24"/>
        </w:rPr>
        <w:t>个检查项目，其中关键项目</w:t>
      </w:r>
      <w:r>
        <w:rPr>
          <w:rFonts w:ascii="Times New Roman" w:eastAsia="仿宋_GB2312" w:hAnsi="Times New Roman" w:cs="Times New Roman" w:hint="eastAsia"/>
          <w:sz w:val="24"/>
          <w:szCs w:val="24"/>
        </w:rPr>
        <w:t>8</w:t>
      </w:r>
      <w:r>
        <w:rPr>
          <w:rFonts w:ascii="Times New Roman" w:eastAsia="仿宋_GB2312" w:hAnsi="Times New Roman" w:cs="Times New Roman"/>
          <w:sz w:val="24"/>
          <w:szCs w:val="24"/>
        </w:rPr>
        <w:t>项，</w:t>
      </w:r>
      <w:r>
        <w:rPr>
          <w:rFonts w:ascii="Times New Roman" w:eastAsia="仿宋_GB2312" w:hAnsi="Times New Roman" w:cs="Times New Roman" w:hint="eastAsia"/>
          <w:sz w:val="24"/>
          <w:szCs w:val="24"/>
        </w:rPr>
        <w:t>主要项目</w:t>
      </w:r>
      <w:r w:rsidR="00A27E94">
        <w:rPr>
          <w:rFonts w:ascii="Times New Roman" w:eastAsia="仿宋_GB2312" w:hAnsi="Times New Roman" w:cs="Times New Roman" w:hint="eastAsia"/>
          <w:sz w:val="24"/>
          <w:szCs w:val="24"/>
        </w:rPr>
        <w:t>3</w:t>
      </w:r>
      <w:r w:rsidR="00F43D24">
        <w:rPr>
          <w:rFonts w:ascii="Times New Roman" w:eastAsia="仿宋_GB2312" w:hAnsi="Times New Roman" w:cs="Times New Roman" w:hint="eastAsia"/>
          <w:sz w:val="24"/>
          <w:szCs w:val="24"/>
        </w:rPr>
        <w:t>0</w:t>
      </w:r>
      <w:r>
        <w:rPr>
          <w:rFonts w:ascii="Times New Roman" w:eastAsia="仿宋_GB2312" w:hAnsi="Times New Roman" w:cs="Times New Roman" w:hint="eastAsia"/>
          <w:sz w:val="24"/>
          <w:szCs w:val="24"/>
        </w:rPr>
        <w:t>项，一般项目</w:t>
      </w:r>
      <w:r w:rsidR="009668DD">
        <w:rPr>
          <w:rFonts w:ascii="Times New Roman" w:eastAsia="仿宋_GB2312" w:hAnsi="Times New Roman" w:cs="Times New Roman"/>
          <w:sz w:val="24"/>
          <w:szCs w:val="24"/>
        </w:rPr>
        <w:t>3</w:t>
      </w:r>
      <w:r w:rsidR="009668DD">
        <w:rPr>
          <w:rFonts w:ascii="Times New Roman" w:eastAsia="仿宋_GB2312" w:hAnsi="Times New Roman" w:cs="Times New Roman" w:hint="eastAsia"/>
          <w:sz w:val="24"/>
          <w:szCs w:val="24"/>
        </w:rPr>
        <w:t>4</w:t>
      </w:r>
      <w:r>
        <w:rPr>
          <w:rFonts w:ascii="Times New Roman" w:eastAsia="仿宋_GB2312" w:hAnsi="Times New Roman" w:cs="Times New Roman" w:hint="eastAsia"/>
          <w:sz w:val="24"/>
          <w:szCs w:val="24"/>
        </w:rPr>
        <w:t>项</w:t>
      </w:r>
      <w:r>
        <w:rPr>
          <w:rFonts w:ascii="Times New Roman" w:eastAsia="仿宋_GB2312" w:hAnsi="Times New Roman" w:cs="Times New Roman"/>
          <w:sz w:val="24"/>
          <w:szCs w:val="24"/>
        </w:rPr>
        <w:t>。</w:t>
      </w:r>
      <w:r w:rsidRPr="00F30AC4">
        <w:rPr>
          <w:rFonts w:ascii="Times New Roman" w:eastAsia="仿宋_GB2312" w:hAnsi="Times New Roman" w:cs="Times New Roman"/>
          <w:sz w:val="24"/>
          <w:szCs w:val="24"/>
        </w:rPr>
        <w:t>对于新备案且未承担药物临床试验的机构进行监督检查，检查内容包括</w:t>
      </w:r>
      <w:r w:rsidR="003C7386" w:rsidRPr="00F30AC4">
        <w:rPr>
          <w:rFonts w:ascii="Times New Roman" w:eastAsia="仿宋_GB2312" w:hAnsi="Times New Roman" w:cs="Times New Roman"/>
          <w:sz w:val="24"/>
          <w:szCs w:val="24"/>
        </w:rPr>
        <w:t>3</w:t>
      </w:r>
      <w:r w:rsidR="003C7386" w:rsidRPr="007C4F57">
        <w:rPr>
          <w:rFonts w:ascii="Times New Roman" w:eastAsia="仿宋_GB2312" w:hAnsi="Times New Roman" w:cs="Times New Roman" w:hint="eastAsia"/>
          <w:sz w:val="24"/>
          <w:szCs w:val="24"/>
        </w:rPr>
        <w:t>2</w:t>
      </w:r>
      <w:r w:rsidRPr="00F30AC4">
        <w:rPr>
          <w:rFonts w:ascii="Times New Roman" w:eastAsia="仿宋_GB2312" w:hAnsi="Times New Roman" w:cs="Times New Roman"/>
          <w:sz w:val="24"/>
          <w:szCs w:val="24"/>
        </w:rPr>
        <w:t>个检查项目（不涉及</w:t>
      </w:r>
      <w:r w:rsidRPr="00F30AC4">
        <w:rPr>
          <w:rFonts w:ascii="Times New Roman" w:eastAsia="仿宋_GB2312" w:hAnsi="Times New Roman" w:cs="Times New Roman"/>
          <w:sz w:val="24"/>
          <w:szCs w:val="24"/>
        </w:rPr>
        <w:t>A5-A</w:t>
      </w:r>
      <w:r w:rsidRPr="00F30AC4">
        <w:rPr>
          <w:rFonts w:ascii="Times New Roman" w:eastAsia="仿宋_GB2312" w:hAnsi="Times New Roman" w:cs="Times New Roman" w:hint="eastAsia"/>
          <w:sz w:val="24"/>
          <w:szCs w:val="24"/>
        </w:rPr>
        <w:t>8</w:t>
      </w:r>
      <w:r w:rsidRPr="00F30AC4">
        <w:rPr>
          <w:rFonts w:ascii="Times New Roman" w:eastAsia="仿宋_GB2312" w:hAnsi="Times New Roman" w:cs="Times New Roman" w:hint="eastAsia"/>
          <w:sz w:val="24"/>
          <w:szCs w:val="24"/>
        </w:rPr>
        <w:t>及</w:t>
      </w:r>
      <w:r w:rsidRPr="00F30AC4">
        <w:rPr>
          <w:rFonts w:ascii="Times New Roman" w:eastAsia="仿宋_GB2312" w:hAnsi="Times New Roman" w:cs="Times New Roman" w:hint="eastAsia"/>
          <w:sz w:val="24"/>
          <w:szCs w:val="24"/>
        </w:rPr>
        <w:t>A9.5-A9.</w:t>
      </w:r>
      <w:r w:rsidR="005F3E05" w:rsidRPr="007C4F57">
        <w:rPr>
          <w:rFonts w:ascii="Times New Roman" w:eastAsia="仿宋_GB2312" w:hAnsi="Times New Roman" w:cs="Times New Roman" w:hint="eastAsia"/>
          <w:sz w:val="24"/>
          <w:szCs w:val="24"/>
        </w:rPr>
        <w:t>1</w:t>
      </w:r>
      <w:r w:rsidR="003C7386" w:rsidRPr="007C4F57">
        <w:rPr>
          <w:rFonts w:ascii="Times New Roman" w:eastAsia="仿宋_GB2312" w:hAnsi="Times New Roman" w:cs="Times New Roman" w:hint="eastAsia"/>
          <w:sz w:val="24"/>
          <w:szCs w:val="24"/>
        </w:rPr>
        <w:t>6</w:t>
      </w:r>
      <w:r w:rsidRPr="00F30AC4">
        <w:rPr>
          <w:rFonts w:ascii="Times New Roman" w:eastAsia="仿宋_GB2312" w:hAnsi="Times New Roman" w:cs="Times New Roman"/>
          <w:sz w:val="24"/>
          <w:szCs w:val="24"/>
        </w:rPr>
        <w:t>），</w:t>
      </w:r>
      <w:r w:rsidRPr="00F30AC4">
        <w:rPr>
          <w:rFonts w:ascii="Times New Roman" w:eastAsia="仿宋_GB2312" w:hAnsi="Times New Roman" w:cs="Times New Roman" w:hint="eastAsia"/>
          <w:sz w:val="24"/>
          <w:szCs w:val="24"/>
        </w:rPr>
        <w:t>其中关键项目</w:t>
      </w:r>
      <w:r w:rsidR="00F30AC4" w:rsidRPr="007C4F57">
        <w:rPr>
          <w:rFonts w:ascii="Times New Roman" w:eastAsia="仿宋_GB2312" w:hAnsi="Times New Roman" w:cs="Times New Roman" w:hint="eastAsia"/>
          <w:sz w:val="24"/>
          <w:szCs w:val="24"/>
        </w:rPr>
        <w:t>7</w:t>
      </w:r>
      <w:r w:rsidRPr="00F30AC4">
        <w:rPr>
          <w:rFonts w:ascii="Times New Roman" w:eastAsia="仿宋_GB2312" w:hAnsi="Times New Roman" w:cs="Times New Roman" w:hint="eastAsia"/>
          <w:sz w:val="24"/>
          <w:szCs w:val="24"/>
        </w:rPr>
        <w:t>项，主要项目</w:t>
      </w:r>
      <w:r w:rsidR="00F30AC4" w:rsidRPr="00F30AC4">
        <w:rPr>
          <w:rFonts w:ascii="Times New Roman" w:eastAsia="仿宋_GB2312" w:hAnsi="Times New Roman" w:cs="Times New Roman"/>
          <w:sz w:val="24"/>
          <w:szCs w:val="24"/>
        </w:rPr>
        <w:t>1</w:t>
      </w:r>
      <w:r w:rsidR="00F30AC4" w:rsidRPr="007C4F57">
        <w:rPr>
          <w:rFonts w:ascii="Times New Roman" w:eastAsia="仿宋_GB2312" w:hAnsi="Times New Roman" w:cs="Times New Roman" w:hint="eastAsia"/>
          <w:sz w:val="24"/>
          <w:szCs w:val="24"/>
        </w:rPr>
        <w:t>4</w:t>
      </w:r>
      <w:r w:rsidRPr="00F30AC4">
        <w:rPr>
          <w:rFonts w:ascii="Times New Roman" w:eastAsia="仿宋_GB2312" w:hAnsi="Times New Roman" w:cs="Times New Roman" w:hint="eastAsia"/>
          <w:sz w:val="24"/>
          <w:szCs w:val="24"/>
        </w:rPr>
        <w:t>项，一般项目</w:t>
      </w:r>
      <w:r w:rsidR="00F30AC4" w:rsidRPr="007C4F57">
        <w:rPr>
          <w:rFonts w:ascii="Times New Roman" w:eastAsia="仿宋_GB2312" w:hAnsi="Times New Roman" w:cs="Times New Roman" w:hint="eastAsia"/>
          <w:sz w:val="24"/>
          <w:szCs w:val="24"/>
        </w:rPr>
        <w:t>11</w:t>
      </w:r>
      <w:r w:rsidRPr="00F30AC4">
        <w:rPr>
          <w:rFonts w:ascii="Times New Roman" w:eastAsia="仿宋_GB2312" w:hAnsi="Times New Roman" w:cs="Times New Roman" w:hint="eastAsia"/>
          <w:sz w:val="24"/>
          <w:szCs w:val="24"/>
        </w:rPr>
        <w:t>项。</w:t>
      </w:r>
    </w:p>
    <w:p w14:paraId="51E247CD" w14:textId="493336BE" w:rsidR="00C2029D" w:rsidRDefault="005A687D">
      <w:pPr>
        <w:spacing w:before="120" w:line="240" w:lineRule="auto"/>
        <w:ind w:leftChars="100" w:left="210" w:firstLineChars="100" w:firstLine="240"/>
        <w:rPr>
          <w:rFonts w:ascii="Times New Roman" w:eastAsia="仿宋_GB2312" w:hAnsi="Times New Roman" w:cs="Times New Roman"/>
          <w:sz w:val="24"/>
          <w:szCs w:val="24"/>
        </w:rPr>
      </w:pPr>
      <w:r>
        <w:rPr>
          <w:rFonts w:ascii="Times New Roman" w:eastAsia="仿宋_GB2312" w:hAnsi="Times New Roman" w:cs="Times New Roman"/>
          <w:sz w:val="24"/>
          <w:szCs w:val="24"/>
        </w:rPr>
        <w:t>2.</w:t>
      </w:r>
      <w:r>
        <w:rPr>
          <w:rFonts w:ascii="Times New Roman" w:eastAsia="仿宋_GB2312" w:hAnsi="Times New Roman" w:cs="Times New Roman"/>
          <w:sz w:val="24"/>
          <w:szCs w:val="24"/>
        </w:rPr>
        <w:t>承担疫苗临床试验的疾病预防控制机构不要求</w:t>
      </w:r>
      <w:r>
        <w:rPr>
          <w:rFonts w:ascii="Times New Roman" w:eastAsia="仿宋_GB2312" w:hAnsi="Times New Roman" w:cs="Times New Roman"/>
          <w:sz w:val="24"/>
          <w:szCs w:val="24"/>
        </w:rPr>
        <w:t>A1.1</w:t>
      </w:r>
      <w:r>
        <w:rPr>
          <w:rFonts w:ascii="Times New Roman" w:eastAsia="仿宋_GB2312" w:hAnsi="Times New Roman" w:cs="Times New Roman"/>
          <w:sz w:val="24"/>
          <w:szCs w:val="24"/>
        </w:rPr>
        <w:t>、</w:t>
      </w:r>
      <w:r>
        <w:rPr>
          <w:rFonts w:ascii="Times New Roman" w:eastAsia="仿宋_GB2312" w:hAnsi="Times New Roman" w:cs="Times New Roman"/>
          <w:sz w:val="24"/>
          <w:szCs w:val="24"/>
        </w:rPr>
        <w:t>A1.5</w:t>
      </w:r>
      <w:r>
        <w:rPr>
          <w:rFonts w:ascii="Times New Roman" w:eastAsia="仿宋_GB2312" w:hAnsi="Times New Roman" w:cs="Times New Roman"/>
          <w:sz w:val="24"/>
          <w:szCs w:val="24"/>
        </w:rPr>
        <w:t>、</w:t>
      </w:r>
      <w:r>
        <w:rPr>
          <w:rFonts w:ascii="Times New Roman" w:eastAsia="仿宋_GB2312" w:hAnsi="Times New Roman" w:cs="Times New Roman"/>
          <w:sz w:val="24"/>
          <w:szCs w:val="24"/>
        </w:rPr>
        <w:t>A1.8</w:t>
      </w:r>
      <w:r>
        <w:rPr>
          <w:rFonts w:ascii="Times New Roman" w:eastAsia="仿宋_GB2312" w:hAnsi="Times New Roman" w:cs="Times New Roman"/>
          <w:sz w:val="24"/>
          <w:szCs w:val="24"/>
        </w:rPr>
        <w:t>条件。</w:t>
      </w:r>
    </w:p>
    <w:p w14:paraId="4CC7F129" w14:textId="77777777" w:rsidR="00C2029D" w:rsidRDefault="00C2029D">
      <w:pPr>
        <w:spacing w:after="0" w:line="240" w:lineRule="auto"/>
        <w:rPr>
          <w:rFonts w:ascii="Times New Roman" w:eastAsia="仿宋_GB2312" w:hAnsi="Times New Roman" w:cs="Times New Roman"/>
          <w:sz w:val="24"/>
          <w:szCs w:val="24"/>
        </w:rPr>
      </w:pPr>
      <w:r>
        <w:rPr>
          <w:rFonts w:ascii="Times New Roman" w:eastAsia="仿宋_GB2312" w:hAnsi="Times New Roman" w:cs="Times New Roman"/>
          <w:sz w:val="24"/>
          <w:szCs w:val="24"/>
        </w:rPr>
        <w:br w:type="page"/>
      </w:r>
    </w:p>
    <w:p w14:paraId="70E95C09" w14:textId="77777777" w:rsidR="005909D5" w:rsidRDefault="005A687D">
      <w:pPr>
        <w:rPr>
          <w:rFonts w:ascii="方正小标宋简体" w:eastAsia="方正小标宋简体" w:hAnsi="黑体" w:cs="Times New Roman"/>
          <w:sz w:val="32"/>
          <w:szCs w:val="32"/>
        </w:rPr>
      </w:pPr>
      <w:r>
        <w:rPr>
          <w:rFonts w:ascii="方正小标宋简体" w:eastAsia="方正小标宋简体" w:hAnsi="黑体" w:cs="Times New Roman" w:hint="eastAsia"/>
          <w:sz w:val="32"/>
          <w:szCs w:val="32"/>
        </w:rPr>
        <w:t>附表</w:t>
      </w:r>
      <w:r>
        <w:rPr>
          <w:rFonts w:ascii="方正小标宋简体" w:eastAsia="方正小标宋简体" w:hAnsi="Times New Roman" w:cs="Times New Roman"/>
          <w:sz w:val="32"/>
          <w:szCs w:val="32"/>
        </w:rPr>
        <w:t>2</w:t>
      </w:r>
    </w:p>
    <w:p w14:paraId="437CB9EF" w14:textId="77777777" w:rsidR="005909D5" w:rsidRDefault="005A687D">
      <w:pPr>
        <w:adjustRightInd w:val="0"/>
        <w:snapToGrid w:val="0"/>
        <w:spacing w:line="240" w:lineRule="auto"/>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药物临床试验机构监督检查要点</w:t>
      </w:r>
    </w:p>
    <w:p w14:paraId="22F5D89F" w14:textId="77777777" w:rsidR="005909D5" w:rsidRDefault="005A687D">
      <w:pPr>
        <w:adjustRightInd w:val="0"/>
        <w:snapToGrid w:val="0"/>
        <w:spacing w:line="240" w:lineRule="auto"/>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——专业部分（</w:t>
      </w:r>
      <w:r>
        <w:rPr>
          <w:rFonts w:ascii="方正小标宋简体" w:eastAsia="方正小标宋简体" w:hAnsi="Times New Roman" w:cs="Times New Roman"/>
          <w:sz w:val="44"/>
          <w:szCs w:val="44"/>
        </w:rPr>
        <w:t>B</w:t>
      </w:r>
      <w:r>
        <w:rPr>
          <w:rFonts w:ascii="方正小标宋简体" w:eastAsia="方正小标宋简体" w:hAnsi="Times New Roman" w:cs="Times New Roman" w:hint="eastAsia"/>
          <w:sz w:val="44"/>
          <w:szCs w:val="44"/>
        </w:rPr>
        <w:t>表）</w:t>
      </w:r>
    </w:p>
    <w:tbl>
      <w:tblPr>
        <w:tblW w:w="9970" w:type="dxa"/>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111"/>
        <w:gridCol w:w="2835"/>
        <w:gridCol w:w="1606"/>
      </w:tblGrid>
      <w:tr w:rsidR="005909D5" w14:paraId="653C632F" w14:textId="77777777" w:rsidTr="00B906D9">
        <w:trPr>
          <w:tblHeader/>
        </w:trPr>
        <w:tc>
          <w:tcPr>
            <w:tcW w:w="1418" w:type="dxa"/>
            <w:vAlign w:val="center"/>
          </w:tcPr>
          <w:p w14:paraId="4C841A96" w14:textId="63964EB8" w:rsidR="005909D5" w:rsidRDefault="005A687D" w:rsidP="00B906D9">
            <w:pPr>
              <w:adjustRightInd w:val="0"/>
              <w:snapToGrid w:val="0"/>
              <w:spacing w:after="0" w:line="400" w:lineRule="exact"/>
              <w:jc w:val="center"/>
              <w:rPr>
                <w:rFonts w:ascii="Times New Roman" w:eastAsia="黑体" w:hAnsi="Times New Roman" w:cs="Times New Roman"/>
                <w:sz w:val="24"/>
                <w:szCs w:val="24"/>
              </w:rPr>
            </w:pPr>
            <w:r>
              <w:rPr>
                <w:rFonts w:ascii="Times New Roman" w:eastAsia="黑体" w:hAnsi="Times New Roman" w:cs="Times New Roman"/>
                <w:sz w:val="30"/>
                <w:szCs w:val="30"/>
              </w:rPr>
              <w:t>检查环节</w:t>
            </w:r>
          </w:p>
        </w:tc>
        <w:tc>
          <w:tcPr>
            <w:tcW w:w="4111" w:type="dxa"/>
            <w:vAlign w:val="center"/>
          </w:tcPr>
          <w:p w14:paraId="02FCC9A2" w14:textId="77777777" w:rsidR="005909D5" w:rsidRDefault="005A687D" w:rsidP="00B906D9">
            <w:pPr>
              <w:adjustRightInd w:val="0"/>
              <w:snapToGrid w:val="0"/>
              <w:spacing w:after="0" w:line="400" w:lineRule="exact"/>
              <w:jc w:val="center"/>
              <w:rPr>
                <w:rFonts w:ascii="Times New Roman" w:eastAsia="黑体" w:hAnsi="Times New Roman" w:cs="Times New Roman"/>
                <w:sz w:val="24"/>
              </w:rPr>
            </w:pPr>
            <w:r>
              <w:rPr>
                <w:rFonts w:ascii="Times New Roman" w:eastAsia="黑体" w:hAnsi="Times New Roman" w:cs="Times New Roman"/>
                <w:sz w:val="30"/>
                <w:szCs w:val="30"/>
              </w:rPr>
              <w:t>检查项目</w:t>
            </w:r>
          </w:p>
        </w:tc>
        <w:tc>
          <w:tcPr>
            <w:tcW w:w="2835" w:type="dxa"/>
            <w:vAlign w:val="center"/>
          </w:tcPr>
          <w:p w14:paraId="36CFF6DC" w14:textId="77777777" w:rsidR="005909D5" w:rsidRDefault="005A687D" w:rsidP="00B906D9">
            <w:pPr>
              <w:adjustRightInd w:val="0"/>
              <w:snapToGrid w:val="0"/>
              <w:spacing w:after="0" w:line="400" w:lineRule="exact"/>
              <w:jc w:val="center"/>
              <w:rPr>
                <w:rFonts w:ascii="Times New Roman" w:eastAsia="黑体" w:hAnsi="Times New Roman" w:cs="Times New Roman"/>
                <w:sz w:val="24"/>
                <w:szCs w:val="24"/>
              </w:rPr>
            </w:pPr>
            <w:r>
              <w:rPr>
                <w:rFonts w:ascii="Times New Roman" w:eastAsia="黑体" w:hAnsi="Times New Roman" w:cs="Times New Roman"/>
                <w:sz w:val="30"/>
                <w:szCs w:val="30"/>
              </w:rPr>
              <w:t>检查方法和内容</w:t>
            </w:r>
          </w:p>
        </w:tc>
        <w:tc>
          <w:tcPr>
            <w:tcW w:w="1606" w:type="dxa"/>
            <w:vAlign w:val="center"/>
          </w:tcPr>
          <w:p w14:paraId="633E39CD" w14:textId="77777777" w:rsidR="005909D5" w:rsidRDefault="005A687D" w:rsidP="00B906D9">
            <w:pPr>
              <w:adjustRightInd w:val="0"/>
              <w:snapToGrid w:val="0"/>
              <w:spacing w:after="0" w:line="400" w:lineRule="exact"/>
              <w:jc w:val="center"/>
              <w:rPr>
                <w:rFonts w:ascii="Times New Roman" w:eastAsia="黑体" w:hAnsi="Times New Roman" w:cs="Times New Roman"/>
                <w:sz w:val="24"/>
                <w:szCs w:val="24"/>
              </w:rPr>
            </w:pPr>
            <w:r>
              <w:rPr>
                <w:rFonts w:ascii="Times New Roman" w:eastAsia="黑体" w:hAnsi="Times New Roman" w:cs="Times New Roman"/>
                <w:sz w:val="30"/>
                <w:szCs w:val="30"/>
              </w:rPr>
              <w:t>检查依据</w:t>
            </w:r>
          </w:p>
        </w:tc>
      </w:tr>
      <w:tr w:rsidR="005909D5" w14:paraId="55D07A03" w14:textId="77777777" w:rsidTr="00B906D9">
        <w:tc>
          <w:tcPr>
            <w:tcW w:w="9970" w:type="dxa"/>
            <w:gridSpan w:val="4"/>
            <w:vAlign w:val="center"/>
          </w:tcPr>
          <w:p w14:paraId="58B5E9A0" w14:textId="77777777" w:rsidR="005909D5" w:rsidRDefault="005A687D" w:rsidP="00B906D9">
            <w:pPr>
              <w:adjustRightInd w:val="0"/>
              <w:snapToGrid w:val="0"/>
              <w:spacing w:after="0" w:line="400" w:lineRule="exact"/>
              <w:rPr>
                <w:rFonts w:ascii="Times New Roman" w:eastAsia="仿宋_GB2312" w:hAnsi="Times New Roman" w:cs="Times New Roman"/>
                <w:b/>
                <w:sz w:val="28"/>
                <w:szCs w:val="28"/>
              </w:rPr>
            </w:pPr>
            <w:r>
              <w:rPr>
                <w:rFonts w:ascii="Times New Roman" w:eastAsia="仿宋_GB2312" w:hAnsi="Times New Roman" w:cs="Times New Roman"/>
                <w:b/>
                <w:sz w:val="28"/>
                <w:szCs w:val="28"/>
              </w:rPr>
              <w:t>条件和备案（</w:t>
            </w:r>
            <w:r>
              <w:rPr>
                <w:rFonts w:ascii="Times New Roman" w:eastAsia="仿宋_GB2312" w:hAnsi="Times New Roman" w:cs="Times New Roman"/>
                <w:b/>
                <w:sz w:val="28"/>
                <w:szCs w:val="28"/>
              </w:rPr>
              <w:t>B1-B3</w:t>
            </w:r>
            <w:r>
              <w:rPr>
                <w:rFonts w:ascii="Times New Roman" w:eastAsia="仿宋_GB2312" w:hAnsi="Times New Roman" w:cs="Times New Roman"/>
                <w:b/>
                <w:sz w:val="28"/>
                <w:szCs w:val="28"/>
              </w:rPr>
              <w:t>）</w:t>
            </w:r>
          </w:p>
        </w:tc>
      </w:tr>
      <w:tr w:rsidR="005909D5" w14:paraId="4CAAFE5D" w14:textId="77777777" w:rsidTr="00B906D9">
        <w:trPr>
          <w:trHeight w:val="1556"/>
        </w:trPr>
        <w:tc>
          <w:tcPr>
            <w:tcW w:w="1418" w:type="dxa"/>
            <w:vMerge w:val="restart"/>
            <w:vAlign w:val="center"/>
          </w:tcPr>
          <w:p w14:paraId="39E5AB98" w14:textId="77777777" w:rsidR="005909D5" w:rsidRDefault="005A687D" w:rsidP="00B906D9">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B1</w:t>
            </w:r>
            <w:r>
              <w:rPr>
                <w:rFonts w:ascii="Times New Roman" w:eastAsia="仿宋_GB2312" w:hAnsi="Times New Roman" w:cs="Times New Roman"/>
                <w:sz w:val="24"/>
                <w:szCs w:val="24"/>
              </w:rPr>
              <w:t>资质条件</w:t>
            </w:r>
          </w:p>
        </w:tc>
        <w:tc>
          <w:tcPr>
            <w:tcW w:w="4111" w:type="dxa"/>
            <w:vAlign w:val="center"/>
          </w:tcPr>
          <w:p w14:paraId="3AF4AC47" w14:textId="39B3E56F" w:rsidR="005909D5" w:rsidRDefault="005A687D" w:rsidP="00B906D9">
            <w:pPr>
              <w:adjustRightInd w:val="0"/>
              <w:snapToGrid w:val="0"/>
              <w:spacing w:after="0" w:line="400" w:lineRule="exact"/>
              <w:rPr>
                <w:rFonts w:ascii="Times New Roman" w:eastAsia="仿宋_GB2312" w:hAnsi="Times New Roman" w:cs="Times New Roman"/>
                <w:sz w:val="24"/>
              </w:rPr>
            </w:pPr>
            <w:r>
              <w:rPr>
                <w:rFonts w:ascii="Segoe UI Symbol" w:eastAsia="仿宋_GB2312" w:hAnsi="Segoe UI Symbol" w:cs="Segoe UI Symbol" w:hint="eastAsia"/>
                <w:sz w:val="24"/>
              </w:rPr>
              <w:t>★★</w:t>
            </w:r>
            <w:r>
              <w:rPr>
                <w:rFonts w:ascii="Times New Roman" w:eastAsia="仿宋_GB2312" w:hAnsi="Times New Roman" w:cs="Times New Roman"/>
                <w:sz w:val="24"/>
              </w:rPr>
              <w:t xml:space="preserve">B1.1 </w:t>
            </w:r>
            <w:r>
              <w:rPr>
                <w:rFonts w:ascii="Times New Roman" w:eastAsia="仿宋_GB2312" w:hAnsi="Times New Roman" w:cs="Times New Roman"/>
                <w:sz w:val="24"/>
              </w:rPr>
              <w:t>专业已在备案平台完成登记备案，</w:t>
            </w:r>
            <w:r>
              <w:rPr>
                <w:rFonts w:ascii="Times New Roman" w:eastAsia="仿宋_GB2312" w:hAnsi="Times New Roman" w:cs="Times New Roman" w:hint="eastAsia"/>
                <w:sz w:val="24"/>
              </w:rPr>
              <w:t>无隐瞒真实情况、存在重大遗漏、提供误导性或者虚假信息或者采取其他欺骗手段取得备案的</w:t>
            </w:r>
            <w:r>
              <w:rPr>
                <w:rFonts w:ascii="Times New Roman" w:eastAsia="仿宋_GB2312" w:hAnsi="Times New Roman" w:cs="Times New Roman"/>
                <w:sz w:val="24"/>
              </w:rPr>
              <w:t>情况</w:t>
            </w:r>
            <w:r>
              <w:rPr>
                <w:rFonts w:ascii="Times New Roman" w:eastAsia="仿宋_GB2312" w:hAnsi="Times New Roman" w:cs="Times New Roman" w:hint="eastAsia"/>
                <w:sz w:val="24"/>
              </w:rPr>
              <w:t>；</w:t>
            </w:r>
            <w:r>
              <w:rPr>
                <w:rFonts w:ascii="Times New Roman" w:eastAsia="仿宋_GB2312" w:hAnsi="Times New Roman" w:cs="Times New Roman" w:hint="eastAsia"/>
                <w:sz w:val="24"/>
                <w:szCs w:val="24"/>
              </w:rPr>
              <w:t>备案完成后方可开展临床试验</w:t>
            </w:r>
            <w:r w:rsidR="00445604">
              <w:rPr>
                <w:rFonts w:ascii="Times New Roman" w:eastAsia="仿宋_GB2312" w:hAnsi="Times New Roman" w:cs="Times New Roman" w:hint="eastAsia"/>
                <w:sz w:val="24"/>
                <w:szCs w:val="24"/>
              </w:rPr>
              <w:t>。</w:t>
            </w:r>
          </w:p>
        </w:tc>
        <w:tc>
          <w:tcPr>
            <w:tcW w:w="2835" w:type="dxa"/>
            <w:vAlign w:val="center"/>
          </w:tcPr>
          <w:p w14:paraId="5781F343" w14:textId="1E3A3299" w:rsidR="005909D5" w:rsidRDefault="005A687D" w:rsidP="00B906D9">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查看备案平台信息</w:t>
            </w:r>
            <w:r w:rsidR="00445604">
              <w:rPr>
                <w:rFonts w:ascii="Times New Roman" w:eastAsia="仿宋_GB2312" w:hAnsi="Times New Roman" w:cs="Times New Roman" w:hint="eastAsia"/>
                <w:sz w:val="24"/>
                <w:szCs w:val="24"/>
              </w:rPr>
              <w:t>。</w:t>
            </w:r>
          </w:p>
        </w:tc>
        <w:tc>
          <w:tcPr>
            <w:tcW w:w="1606" w:type="dxa"/>
            <w:vAlign w:val="center"/>
          </w:tcPr>
          <w:p w14:paraId="2F5E3884" w14:textId="77777777" w:rsidR="005909D5" w:rsidRDefault="005A687D" w:rsidP="00B906D9">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w:t>
            </w:r>
          </w:p>
        </w:tc>
      </w:tr>
      <w:tr w:rsidR="005909D5" w14:paraId="7A6E3B3A" w14:textId="77777777" w:rsidTr="00B906D9">
        <w:trPr>
          <w:trHeight w:val="1254"/>
        </w:trPr>
        <w:tc>
          <w:tcPr>
            <w:tcW w:w="1418" w:type="dxa"/>
            <w:vMerge/>
            <w:vAlign w:val="center"/>
          </w:tcPr>
          <w:p w14:paraId="56ED0A87"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5EB9C797" w14:textId="4575A299" w:rsidR="005909D5" w:rsidRDefault="005A687D" w:rsidP="00B337BB">
            <w:pPr>
              <w:adjustRightInd w:val="0"/>
              <w:snapToGrid w:val="0"/>
              <w:spacing w:after="0" w:line="400" w:lineRule="exact"/>
              <w:rPr>
                <w:rFonts w:ascii="Times New Roman" w:eastAsia="仿宋_GB2312" w:hAnsi="Times New Roman" w:cs="Times New Roman"/>
                <w:sz w:val="24"/>
              </w:rPr>
            </w:pPr>
            <w:r>
              <w:rPr>
                <w:rFonts w:ascii="Segoe UI Symbol" w:eastAsia="仿宋_GB2312" w:hAnsi="Segoe UI Symbol" w:cs="Segoe UI Symbol" w:hint="eastAsia"/>
                <w:sz w:val="24"/>
              </w:rPr>
              <w:t>★★</w:t>
            </w:r>
            <w:r>
              <w:rPr>
                <w:rFonts w:ascii="Times New Roman" w:eastAsia="仿宋_GB2312" w:hAnsi="Times New Roman" w:cs="Times New Roman"/>
                <w:sz w:val="24"/>
                <w:szCs w:val="24"/>
              </w:rPr>
              <w:t xml:space="preserve">B1.2 </w:t>
            </w:r>
            <w:r>
              <w:rPr>
                <w:rFonts w:ascii="Times New Roman" w:eastAsia="仿宋_GB2312" w:hAnsi="Times New Roman" w:cs="Times New Roman" w:hint="eastAsia"/>
                <w:sz w:val="24"/>
                <w:szCs w:val="24"/>
              </w:rPr>
              <w:t>备案的</w:t>
            </w:r>
            <w:r>
              <w:rPr>
                <w:rFonts w:ascii="Times New Roman" w:eastAsia="仿宋_GB2312" w:hAnsi="Times New Roman" w:cs="Times New Roman"/>
                <w:sz w:val="24"/>
              </w:rPr>
              <w:t>专业</w:t>
            </w:r>
            <w:r>
              <w:rPr>
                <w:rFonts w:ascii="Times New Roman" w:eastAsia="仿宋_GB2312" w:hAnsi="Times New Roman" w:cs="Times New Roman" w:hint="eastAsia"/>
                <w:sz w:val="24"/>
              </w:rPr>
              <w:t>场地</w:t>
            </w:r>
            <w:r>
              <w:rPr>
                <w:rFonts w:ascii="Times New Roman" w:eastAsia="仿宋_GB2312" w:hAnsi="Times New Roman" w:cs="Times New Roman"/>
                <w:sz w:val="24"/>
              </w:rPr>
              <w:t>符合所在</w:t>
            </w:r>
            <w:r>
              <w:rPr>
                <w:rFonts w:ascii="Times New Roman" w:eastAsia="仿宋_GB2312" w:hAnsi="Times New Roman" w:cs="Times New Roman" w:hint="eastAsia"/>
                <w:sz w:val="24"/>
              </w:rPr>
              <w:t>区域</w:t>
            </w:r>
            <w:r>
              <w:rPr>
                <w:rFonts w:ascii="Times New Roman" w:eastAsia="仿宋_GB2312" w:hAnsi="Times New Roman" w:cs="Times New Roman"/>
                <w:sz w:val="24"/>
              </w:rPr>
              <w:t>卫生健康主管部门对院区（场地）的相关管理规定</w:t>
            </w:r>
            <w:r w:rsidR="00445604">
              <w:rPr>
                <w:rFonts w:ascii="Times New Roman" w:eastAsia="仿宋_GB2312" w:hAnsi="Times New Roman" w:cs="Times New Roman" w:hint="eastAsia"/>
                <w:sz w:val="24"/>
              </w:rPr>
              <w:t>。</w:t>
            </w:r>
          </w:p>
        </w:tc>
        <w:tc>
          <w:tcPr>
            <w:tcW w:w="2835" w:type="dxa"/>
            <w:vAlign w:val="center"/>
          </w:tcPr>
          <w:p w14:paraId="182AD0F0" w14:textId="0735F2D9"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核实备案平台信息与实际地址，是否与执</w:t>
            </w:r>
            <w:r>
              <w:rPr>
                <w:rFonts w:ascii="Times New Roman" w:eastAsia="仿宋_GB2312" w:hAnsi="Times New Roman" w:cs="Times New Roman" w:hint="eastAsia"/>
                <w:sz w:val="24"/>
                <w:szCs w:val="24"/>
              </w:rPr>
              <w:t>业许可证或其他相关文件一致</w:t>
            </w:r>
            <w:r w:rsidR="00D93509">
              <w:rPr>
                <w:rFonts w:ascii="Times New Roman" w:eastAsia="仿宋_GB2312" w:hAnsi="Times New Roman" w:cs="Times New Roman" w:hint="eastAsia"/>
                <w:sz w:val="24"/>
                <w:szCs w:val="24"/>
              </w:rPr>
              <w:t>。</w:t>
            </w:r>
          </w:p>
        </w:tc>
        <w:tc>
          <w:tcPr>
            <w:tcW w:w="1606" w:type="dxa"/>
            <w:vAlign w:val="center"/>
          </w:tcPr>
          <w:p w14:paraId="3D9E3BF0"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条（一）</w:t>
            </w:r>
          </w:p>
        </w:tc>
      </w:tr>
      <w:tr w:rsidR="005909D5" w14:paraId="6F26D4EE" w14:textId="77777777" w:rsidTr="00B906D9">
        <w:trPr>
          <w:trHeight w:val="1254"/>
        </w:trPr>
        <w:tc>
          <w:tcPr>
            <w:tcW w:w="1418" w:type="dxa"/>
            <w:vMerge/>
            <w:vAlign w:val="center"/>
          </w:tcPr>
          <w:p w14:paraId="59146AE6"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1DCC208D" w14:textId="530E1AB8" w:rsidR="005909D5" w:rsidRDefault="00C2029D" w:rsidP="00B337BB">
            <w:pPr>
              <w:adjustRightInd w:val="0"/>
              <w:snapToGrid w:val="0"/>
              <w:spacing w:after="0" w:line="400" w:lineRule="exact"/>
              <w:rPr>
                <w:rFonts w:ascii="Segoe UI Symbol" w:eastAsia="仿宋_GB2312" w:hAnsi="Segoe UI Symbol" w:cs="Segoe UI Symbol"/>
                <w:sz w:val="24"/>
              </w:rPr>
            </w:pPr>
            <w:r w:rsidRPr="00C2029D">
              <w:rPr>
                <w:rFonts w:ascii="Times New Roman" w:eastAsia="仿宋_GB2312" w:hAnsi="Times New Roman" w:cs="Times New Roman" w:hint="eastAsia"/>
                <w:sz w:val="24"/>
              </w:rPr>
              <w:t>B1.3</w:t>
            </w:r>
            <w:r>
              <w:rPr>
                <w:rFonts w:ascii="Times New Roman" w:eastAsia="仿宋_GB2312" w:hAnsi="Times New Roman" w:cs="Times New Roman" w:hint="eastAsia"/>
                <w:sz w:val="24"/>
              </w:rPr>
              <w:t xml:space="preserve"> </w:t>
            </w:r>
            <w:r>
              <w:rPr>
                <w:rFonts w:ascii="Times New Roman" w:eastAsia="仿宋_GB2312" w:hAnsi="Times New Roman" w:cs="Times New Roman" w:hint="eastAsia"/>
                <w:sz w:val="24"/>
              </w:rPr>
              <w:t>疫苗试验现场应为具备疫苗预防接种资质的市、县级以上疾病预防控制中心和</w:t>
            </w:r>
            <w:r>
              <w:rPr>
                <w:rFonts w:ascii="Times New Roman" w:eastAsia="仿宋_GB2312" w:hAnsi="Times New Roman" w:cs="Times New Roman"/>
                <w:sz w:val="24"/>
              </w:rPr>
              <w:t>/</w:t>
            </w:r>
            <w:r>
              <w:rPr>
                <w:rFonts w:ascii="Times New Roman" w:eastAsia="仿宋_GB2312" w:hAnsi="Times New Roman" w:cs="Times New Roman"/>
                <w:sz w:val="24"/>
              </w:rPr>
              <w:t>或二级甲等以上已备案药物临床的医疗机构</w:t>
            </w:r>
            <w:r>
              <w:rPr>
                <w:rFonts w:ascii="Times New Roman" w:eastAsia="仿宋_GB2312" w:hAnsi="Times New Roman" w:cs="Times New Roman" w:hint="eastAsia"/>
                <w:sz w:val="24"/>
              </w:rPr>
              <w:t>及专业。</w:t>
            </w:r>
          </w:p>
        </w:tc>
        <w:tc>
          <w:tcPr>
            <w:tcW w:w="2835" w:type="dxa"/>
            <w:vAlign w:val="center"/>
          </w:tcPr>
          <w:p w14:paraId="00400EB5" w14:textId="4BE08EF8"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核实备案平台信息与实际地址</w:t>
            </w:r>
            <w:r>
              <w:rPr>
                <w:rFonts w:ascii="Times New Roman" w:eastAsia="仿宋_GB2312" w:hAnsi="Times New Roman" w:cs="Times New Roman" w:hint="eastAsia"/>
                <w:sz w:val="24"/>
                <w:szCs w:val="24"/>
              </w:rPr>
              <w:t>是否一致</w:t>
            </w:r>
            <w:r>
              <w:rPr>
                <w:rFonts w:ascii="Times New Roman" w:eastAsia="仿宋_GB2312" w:hAnsi="Times New Roman" w:cs="Times New Roman"/>
                <w:sz w:val="24"/>
                <w:szCs w:val="24"/>
              </w:rPr>
              <w:t>，与</w:t>
            </w:r>
            <w:r>
              <w:rPr>
                <w:rFonts w:ascii="Times New Roman" w:eastAsia="仿宋_GB2312" w:hAnsi="Times New Roman" w:cs="Times New Roman" w:hint="eastAsia"/>
                <w:sz w:val="24"/>
                <w:szCs w:val="24"/>
              </w:rPr>
              <w:t>预防接种资质或其他相关文件是否一致</w:t>
            </w:r>
            <w:r w:rsidR="00D93509">
              <w:rPr>
                <w:rFonts w:ascii="Times New Roman" w:eastAsia="仿宋_GB2312" w:hAnsi="Times New Roman" w:cs="Times New Roman" w:hint="eastAsia"/>
                <w:sz w:val="24"/>
                <w:szCs w:val="24"/>
              </w:rPr>
              <w:t>。</w:t>
            </w:r>
          </w:p>
        </w:tc>
        <w:tc>
          <w:tcPr>
            <w:tcW w:w="1606" w:type="dxa"/>
            <w:vAlign w:val="center"/>
          </w:tcPr>
          <w:p w14:paraId="1C8E1331"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hint="eastAsia"/>
                <w:sz w:val="24"/>
                <w:szCs w:val="24"/>
              </w:rPr>
              <w:t>8</w:t>
            </w:r>
            <w:r>
              <w:rPr>
                <w:rFonts w:ascii="Times New Roman" w:eastAsia="仿宋_GB2312" w:hAnsi="Times New Roman" w:cs="Times New Roman"/>
                <w:sz w:val="24"/>
                <w:szCs w:val="24"/>
              </w:rPr>
              <w:t>条</w:t>
            </w:r>
          </w:p>
        </w:tc>
      </w:tr>
      <w:tr w:rsidR="005909D5" w14:paraId="5382AFC5" w14:textId="77777777" w:rsidTr="00B906D9">
        <w:tc>
          <w:tcPr>
            <w:tcW w:w="1418" w:type="dxa"/>
            <w:vMerge/>
            <w:vAlign w:val="center"/>
          </w:tcPr>
          <w:p w14:paraId="1956F689"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32488485" w14:textId="70DB36E2"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rPr>
              <w:t>★</w:t>
            </w:r>
            <w:r>
              <w:rPr>
                <w:rFonts w:ascii="Times New Roman" w:eastAsia="仿宋_GB2312" w:hAnsi="Times New Roman" w:cs="Times New Roman"/>
                <w:sz w:val="24"/>
                <w:szCs w:val="24"/>
              </w:rPr>
              <w:t>B1.</w:t>
            </w:r>
            <w:r w:rsidR="00C2029D">
              <w:rPr>
                <w:rFonts w:ascii="Times New Roman" w:eastAsia="仿宋_GB2312" w:hAnsi="Times New Roman" w:cs="Times New Roman" w:hint="eastAsia"/>
                <w:sz w:val="24"/>
                <w:szCs w:val="24"/>
              </w:rPr>
              <w:t>4</w:t>
            </w:r>
            <w:r w:rsidR="00C2029D">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开展以患者为</w:t>
            </w:r>
            <w:r>
              <w:rPr>
                <w:rFonts w:ascii="Times New Roman" w:eastAsia="仿宋_GB2312" w:hAnsi="Times New Roman" w:cs="Times New Roman" w:hint="eastAsia"/>
                <w:sz w:val="24"/>
                <w:szCs w:val="24"/>
              </w:rPr>
              <w:t>试验参与者</w:t>
            </w:r>
            <w:r>
              <w:rPr>
                <w:rFonts w:ascii="Times New Roman" w:eastAsia="仿宋_GB2312" w:hAnsi="Times New Roman" w:cs="Times New Roman"/>
                <w:sz w:val="24"/>
                <w:szCs w:val="24"/>
              </w:rPr>
              <w:t>的药物临床试验的专业与医疗机构执业许可的诊疗科目相一致</w:t>
            </w:r>
            <w:r>
              <w:rPr>
                <w:rFonts w:ascii="Times New Roman" w:eastAsia="仿宋_GB2312" w:hAnsi="Times New Roman" w:cs="Times New Roman" w:hint="eastAsia"/>
                <w:sz w:val="24"/>
                <w:szCs w:val="24"/>
              </w:rPr>
              <w:t>，其中Ⅰ期临床试验必要</w:t>
            </w:r>
            <w:proofErr w:type="gramStart"/>
            <w:r>
              <w:rPr>
                <w:rFonts w:ascii="Times New Roman" w:eastAsia="仿宋_GB2312" w:hAnsi="Times New Roman" w:cs="Times New Roman" w:hint="eastAsia"/>
                <w:sz w:val="24"/>
                <w:szCs w:val="24"/>
              </w:rPr>
              <w:t>时联合Ⅰ</w:t>
            </w:r>
            <w:proofErr w:type="gramEnd"/>
            <w:r>
              <w:rPr>
                <w:rFonts w:ascii="Times New Roman" w:eastAsia="仿宋_GB2312" w:hAnsi="Times New Roman" w:cs="Times New Roman" w:hint="eastAsia"/>
                <w:sz w:val="24"/>
                <w:szCs w:val="24"/>
              </w:rPr>
              <w:t>期临床试验研究室开展</w:t>
            </w:r>
            <w:r>
              <w:rPr>
                <w:rFonts w:ascii="Times New Roman" w:eastAsia="仿宋_GB2312" w:hAnsi="Times New Roman" w:cs="Times New Roman"/>
                <w:sz w:val="24"/>
                <w:szCs w:val="24"/>
              </w:rPr>
              <w:t>；</w:t>
            </w:r>
            <w:r>
              <w:rPr>
                <w:rFonts w:ascii="Times New Roman" w:eastAsia="仿宋_GB2312" w:hAnsi="Times New Roman" w:cs="Times New Roman"/>
                <w:sz w:val="24"/>
              </w:rPr>
              <w:t>开展健康</w:t>
            </w:r>
            <w:r>
              <w:rPr>
                <w:rFonts w:ascii="Times New Roman" w:eastAsia="仿宋_GB2312" w:hAnsi="Times New Roman" w:cs="Times New Roman" w:hint="eastAsia"/>
                <w:sz w:val="24"/>
              </w:rPr>
              <w:t>试验参与者</w:t>
            </w:r>
            <w:r>
              <w:rPr>
                <w:rFonts w:ascii="Times New Roman" w:eastAsia="仿宋_GB2312" w:hAnsi="Times New Roman" w:cs="Times New Roman"/>
                <w:sz w:val="24"/>
              </w:rPr>
              <w:t>的药物</w:t>
            </w:r>
            <w:r>
              <w:rPr>
                <w:rFonts w:ascii="Times New Roman" w:eastAsia="仿宋_GB2312" w:hAnsi="Times New Roman" w:cs="Times New Roman" w:hint="eastAsia"/>
                <w:sz w:val="24"/>
              </w:rPr>
              <w:t>Ⅰ</w:t>
            </w:r>
            <w:r>
              <w:rPr>
                <w:rFonts w:ascii="Times New Roman" w:eastAsia="仿宋_GB2312" w:hAnsi="Times New Roman" w:cs="Times New Roman"/>
                <w:sz w:val="24"/>
              </w:rPr>
              <w:t>期临床试验、生物等效性试验的专业为</w:t>
            </w:r>
            <w:r>
              <w:rPr>
                <w:rFonts w:ascii="Times New Roman" w:eastAsia="仿宋_GB2312" w:hAnsi="Times New Roman" w:cs="Times New Roman" w:hint="eastAsia"/>
                <w:sz w:val="24"/>
              </w:rPr>
              <w:t>Ⅰ</w:t>
            </w:r>
            <w:r>
              <w:rPr>
                <w:rFonts w:ascii="Times New Roman" w:eastAsia="仿宋_GB2312" w:hAnsi="Times New Roman" w:cs="Times New Roman"/>
                <w:sz w:val="24"/>
              </w:rPr>
              <w:t>期临床试验研究室专业</w:t>
            </w:r>
            <w:r>
              <w:rPr>
                <w:rFonts w:ascii="Times New Roman" w:eastAsia="仿宋_GB2312" w:hAnsi="Times New Roman" w:cs="Times New Roman" w:hint="eastAsia"/>
                <w:sz w:val="24"/>
              </w:rPr>
              <w:t>。</w:t>
            </w:r>
          </w:p>
        </w:tc>
        <w:tc>
          <w:tcPr>
            <w:tcW w:w="2835" w:type="dxa"/>
            <w:vAlign w:val="center"/>
          </w:tcPr>
          <w:p w14:paraId="2310A694" w14:textId="491F6D84"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查看医疗机构执业许可证</w:t>
            </w:r>
            <w:r>
              <w:rPr>
                <w:rFonts w:ascii="Times New Roman" w:eastAsia="仿宋_GB2312" w:hAnsi="Times New Roman" w:cs="Times New Roman" w:hint="eastAsia"/>
                <w:color w:val="000000"/>
                <w:sz w:val="24"/>
                <w:szCs w:val="24"/>
              </w:rPr>
              <w:t>等相关材料</w:t>
            </w:r>
            <w:r w:rsidR="00844465" w:rsidRPr="00844465">
              <w:rPr>
                <w:rFonts w:ascii="Times New Roman" w:eastAsia="仿宋_GB2312" w:hAnsi="Times New Roman" w:cs="Times New Roman" w:hint="eastAsia"/>
                <w:color w:val="000000"/>
                <w:sz w:val="24"/>
                <w:szCs w:val="24"/>
              </w:rPr>
              <w:t>，与备案平台核对</w:t>
            </w:r>
            <w:r w:rsidR="00D93509">
              <w:rPr>
                <w:rFonts w:ascii="Times New Roman" w:eastAsia="仿宋_GB2312" w:hAnsi="Times New Roman" w:cs="Times New Roman" w:hint="eastAsia"/>
                <w:color w:val="000000"/>
                <w:sz w:val="24"/>
                <w:szCs w:val="24"/>
              </w:rPr>
              <w:t>。</w:t>
            </w:r>
          </w:p>
        </w:tc>
        <w:tc>
          <w:tcPr>
            <w:tcW w:w="1606" w:type="dxa"/>
            <w:vAlign w:val="center"/>
          </w:tcPr>
          <w:p w14:paraId="50D34173" w14:textId="2F87C4B3"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条（一）</w:t>
            </w:r>
            <w:r w:rsidR="00445604">
              <w:rPr>
                <w:rFonts w:ascii="Times New Roman" w:eastAsia="仿宋_GB2312" w:hAnsi="Times New Roman" w:cs="Times New Roman" w:hint="eastAsia"/>
                <w:sz w:val="24"/>
                <w:szCs w:val="24"/>
              </w:rPr>
              <w:t>、</w:t>
            </w:r>
            <w:r>
              <w:rPr>
                <w:rFonts w:ascii="Times New Roman" w:eastAsia="仿宋_GB2312" w:hAnsi="Times New Roman" w:cs="Times New Roman" w:hint="eastAsia"/>
                <w:sz w:val="24"/>
                <w:szCs w:val="24"/>
              </w:rPr>
              <w:t>第</w:t>
            </w:r>
            <w:r>
              <w:rPr>
                <w:rFonts w:ascii="Times New Roman" w:eastAsia="仿宋_GB2312" w:hAnsi="Times New Roman" w:cs="Times New Roman" w:hint="eastAsia"/>
                <w:sz w:val="24"/>
                <w:szCs w:val="24"/>
              </w:rPr>
              <w:t>15</w:t>
            </w:r>
            <w:r>
              <w:rPr>
                <w:rFonts w:ascii="Times New Roman" w:eastAsia="仿宋_GB2312" w:hAnsi="Times New Roman" w:cs="Times New Roman" w:hint="eastAsia"/>
                <w:sz w:val="24"/>
                <w:szCs w:val="24"/>
              </w:rPr>
              <w:t>条</w:t>
            </w:r>
          </w:p>
        </w:tc>
      </w:tr>
      <w:tr w:rsidR="005909D5" w14:paraId="6EBD6AD5" w14:textId="77777777" w:rsidTr="00B906D9">
        <w:tc>
          <w:tcPr>
            <w:tcW w:w="1418" w:type="dxa"/>
            <w:vMerge/>
            <w:vAlign w:val="center"/>
          </w:tcPr>
          <w:p w14:paraId="579DEDFC"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60BFB915" w14:textId="24D56E5F" w:rsidR="005909D5" w:rsidRDefault="005A687D" w:rsidP="00B337BB">
            <w:pPr>
              <w:adjustRightInd w:val="0"/>
              <w:snapToGrid w:val="0"/>
              <w:spacing w:after="0" w:line="400" w:lineRule="exact"/>
              <w:rPr>
                <w:rFonts w:ascii="Times New Roman" w:eastAsia="仿宋_GB2312" w:hAnsi="Times New Roman" w:cs="Times New Roman"/>
                <w:sz w:val="24"/>
              </w:rPr>
            </w:pPr>
            <w:r>
              <w:rPr>
                <w:rFonts w:ascii="Times New Roman" w:eastAsia="仿宋_GB2312" w:hAnsi="Times New Roman" w:cs="Times New Roman"/>
                <w:sz w:val="24"/>
                <w:szCs w:val="24"/>
              </w:rPr>
              <w:t>B1.</w:t>
            </w:r>
            <w:r w:rsidR="00C2029D">
              <w:rPr>
                <w:rFonts w:ascii="Times New Roman" w:eastAsia="仿宋_GB2312" w:hAnsi="Times New Roman" w:cs="Times New Roman" w:hint="eastAsia"/>
                <w:sz w:val="24"/>
                <w:szCs w:val="24"/>
              </w:rPr>
              <w:t>5</w:t>
            </w:r>
            <w:r w:rsidR="00C2029D">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专业具有与承担药物临床试验相适应的床位数、门急诊量</w:t>
            </w:r>
            <w:r>
              <w:rPr>
                <w:rFonts w:ascii="Times New Roman" w:eastAsia="仿宋_GB2312" w:hAnsi="Times New Roman" w:cs="Times New Roman" w:hint="eastAsia"/>
                <w:sz w:val="24"/>
                <w:szCs w:val="24"/>
              </w:rPr>
              <w:t>。疫苗临床试验</w:t>
            </w:r>
            <w:r>
              <w:rPr>
                <w:rFonts w:ascii="Times New Roman" w:eastAsia="仿宋_GB2312" w:hAnsi="Times New Roman" w:cs="Times New Roman"/>
                <w:sz w:val="24"/>
                <w:szCs w:val="24"/>
              </w:rPr>
              <w:t>现场具有所研究疫苗相关疾病流行病学本底资料</w:t>
            </w:r>
            <w:r>
              <w:rPr>
                <w:rFonts w:ascii="Times New Roman" w:eastAsia="仿宋_GB2312" w:hAnsi="Times New Roman" w:cs="Times New Roman" w:hint="eastAsia"/>
                <w:sz w:val="24"/>
                <w:szCs w:val="24"/>
              </w:rPr>
              <w:t>。</w:t>
            </w:r>
          </w:p>
        </w:tc>
        <w:tc>
          <w:tcPr>
            <w:tcW w:w="2835" w:type="dxa"/>
            <w:vAlign w:val="center"/>
          </w:tcPr>
          <w:p w14:paraId="362C40FB" w14:textId="7D828148"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检查</w:t>
            </w:r>
            <w:r>
              <w:rPr>
                <w:rFonts w:ascii="Times New Roman" w:eastAsia="仿宋_GB2312" w:hAnsi="Times New Roman" w:cs="Times New Roman" w:hint="eastAsia"/>
                <w:sz w:val="24"/>
                <w:szCs w:val="24"/>
              </w:rPr>
              <w:t>专业</w:t>
            </w:r>
            <w:r w:rsidR="00844465" w:rsidRPr="00844465">
              <w:rPr>
                <w:rFonts w:ascii="Times New Roman" w:eastAsia="仿宋_GB2312" w:hAnsi="Times New Roman" w:cs="Times New Roman" w:hint="eastAsia"/>
                <w:sz w:val="24"/>
                <w:szCs w:val="24"/>
              </w:rPr>
              <w:t>或试验</w:t>
            </w:r>
            <w:r>
              <w:rPr>
                <w:rFonts w:ascii="Times New Roman" w:eastAsia="仿宋_GB2312" w:hAnsi="Times New Roman" w:cs="Times New Roman"/>
                <w:sz w:val="24"/>
                <w:szCs w:val="24"/>
              </w:rPr>
              <w:t>现场</w:t>
            </w:r>
            <w:r w:rsidR="00445604">
              <w:rPr>
                <w:rFonts w:ascii="Times New Roman" w:eastAsia="仿宋_GB2312" w:hAnsi="Times New Roman" w:cs="Times New Roman" w:hint="eastAsia"/>
                <w:sz w:val="24"/>
                <w:szCs w:val="24"/>
              </w:rPr>
              <w:t>。</w:t>
            </w:r>
          </w:p>
        </w:tc>
        <w:tc>
          <w:tcPr>
            <w:tcW w:w="1606" w:type="dxa"/>
            <w:vAlign w:val="center"/>
          </w:tcPr>
          <w:p w14:paraId="5AC5BBAB"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条（五）</w:t>
            </w:r>
          </w:p>
        </w:tc>
      </w:tr>
      <w:tr w:rsidR="005909D5" w14:paraId="4C8E16F7" w14:textId="77777777" w:rsidTr="00B906D9">
        <w:tc>
          <w:tcPr>
            <w:tcW w:w="1418" w:type="dxa"/>
            <w:vMerge/>
            <w:vAlign w:val="center"/>
          </w:tcPr>
          <w:p w14:paraId="73B853CE"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0173EB5E" w14:textId="0344AC54"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szCs w:val="24"/>
              </w:rPr>
              <w:t>★</w:t>
            </w:r>
            <w:r>
              <w:rPr>
                <w:rFonts w:ascii="Times New Roman" w:eastAsia="仿宋_GB2312" w:hAnsi="Times New Roman" w:cs="Times New Roman"/>
                <w:sz w:val="24"/>
                <w:szCs w:val="24"/>
              </w:rPr>
              <w:t>B1.</w:t>
            </w:r>
            <w:r w:rsidR="00C2029D">
              <w:rPr>
                <w:rFonts w:ascii="Times New Roman" w:eastAsia="仿宋_GB2312" w:hAnsi="Times New Roman" w:cs="Times New Roman" w:hint="eastAsia"/>
                <w:sz w:val="24"/>
                <w:szCs w:val="24"/>
              </w:rPr>
              <w:t>6</w:t>
            </w:r>
            <w:r w:rsidR="00C2029D">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具有必要的抢救</w:t>
            </w:r>
            <w:r>
              <w:rPr>
                <w:rFonts w:ascii="Times New Roman" w:eastAsia="仿宋_GB2312" w:hAnsi="Times New Roman" w:cs="Times New Roman" w:hint="eastAsia"/>
                <w:sz w:val="24"/>
                <w:szCs w:val="24"/>
              </w:rPr>
              <w:t>设备设施</w:t>
            </w:r>
            <w:r>
              <w:rPr>
                <w:rFonts w:ascii="Times New Roman" w:eastAsia="仿宋_GB2312" w:hAnsi="Times New Roman" w:cs="Times New Roman"/>
                <w:sz w:val="24"/>
                <w:szCs w:val="24"/>
              </w:rPr>
              <w:t>和急救药品，保证</w:t>
            </w:r>
            <w:r>
              <w:rPr>
                <w:rFonts w:ascii="Times New Roman" w:eastAsia="仿宋_GB2312" w:hAnsi="Times New Roman" w:cs="Times New Roman" w:hint="eastAsia"/>
                <w:sz w:val="24"/>
                <w:szCs w:val="24"/>
              </w:rPr>
              <w:t>试验</w:t>
            </w:r>
            <w:r>
              <w:rPr>
                <w:rFonts w:ascii="Times New Roman" w:eastAsia="仿宋_GB2312" w:hAnsi="Times New Roman" w:cs="Times New Roman"/>
                <w:sz w:val="24"/>
                <w:szCs w:val="24"/>
              </w:rPr>
              <w:t>参与者可迅速得到救治或转诊</w:t>
            </w:r>
            <w:r>
              <w:rPr>
                <w:rFonts w:ascii="Times New Roman" w:eastAsia="仿宋_GB2312" w:hAnsi="Times New Roman" w:cs="Times New Roman" w:hint="eastAsia"/>
                <w:sz w:val="24"/>
                <w:szCs w:val="24"/>
              </w:rPr>
              <w:t>。疾病预防控制机构与当地医疗机构合作建立疫苗临床试验医疗救治绿色通道。</w:t>
            </w:r>
          </w:p>
        </w:tc>
        <w:tc>
          <w:tcPr>
            <w:tcW w:w="2835" w:type="dxa"/>
            <w:vAlign w:val="center"/>
          </w:tcPr>
          <w:p w14:paraId="57192D6B"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检查抢救条件、急救药品等</w:t>
            </w:r>
            <w:r>
              <w:rPr>
                <w:rFonts w:ascii="Times New Roman" w:eastAsia="仿宋_GB2312" w:hAnsi="Times New Roman" w:cs="Times New Roman" w:hint="eastAsia"/>
                <w:sz w:val="24"/>
                <w:szCs w:val="24"/>
              </w:rPr>
              <w:t>；疫苗临床试验现场查看绿色通道协议和演练情况。</w:t>
            </w:r>
          </w:p>
        </w:tc>
        <w:tc>
          <w:tcPr>
            <w:tcW w:w="1606" w:type="dxa"/>
            <w:vAlign w:val="center"/>
          </w:tcPr>
          <w:p w14:paraId="7BF04B85"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条（六）</w:t>
            </w:r>
          </w:p>
        </w:tc>
      </w:tr>
      <w:tr w:rsidR="005909D5" w14:paraId="4C474154" w14:textId="77777777" w:rsidTr="00B906D9">
        <w:tc>
          <w:tcPr>
            <w:tcW w:w="1418" w:type="dxa"/>
            <w:vMerge/>
            <w:vAlign w:val="center"/>
          </w:tcPr>
          <w:p w14:paraId="0213E012"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4F87B9F3" w14:textId="54F98A35"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szCs w:val="24"/>
              </w:rPr>
              <w:t>★</w:t>
            </w:r>
            <w:r>
              <w:rPr>
                <w:rFonts w:ascii="Times New Roman" w:eastAsia="仿宋_GB2312" w:hAnsi="Times New Roman" w:cs="Times New Roman"/>
                <w:sz w:val="24"/>
                <w:szCs w:val="24"/>
              </w:rPr>
              <w:t>B1.</w:t>
            </w:r>
            <w:r w:rsidR="00C2029D">
              <w:rPr>
                <w:rFonts w:ascii="Times New Roman" w:eastAsia="仿宋_GB2312" w:hAnsi="Times New Roman" w:cs="Times New Roman" w:hint="eastAsia"/>
                <w:sz w:val="24"/>
                <w:szCs w:val="24"/>
              </w:rPr>
              <w:t>7</w:t>
            </w:r>
            <w:r w:rsidR="00C2029D">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具有适当的</w:t>
            </w:r>
            <w:r w:rsidR="00383F0A">
              <w:rPr>
                <w:rFonts w:ascii="Times New Roman" w:eastAsia="仿宋_GB2312" w:hAnsi="Times New Roman" w:cs="Times New Roman" w:hint="eastAsia"/>
                <w:sz w:val="24"/>
                <w:szCs w:val="24"/>
              </w:rPr>
              <w:t>满足临床试验需要的</w:t>
            </w:r>
            <w:r>
              <w:rPr>
                <w:rFonts w:ascii="Times New Roman" w:eastAsia="仿宋_GB2312" w:hAnsi="Times New Roman" w:cs="Times New Roman"/>
                <w:sz w:val="24"/>
                <w:szCs w:val="24"/>
              </w:rPr>
              <w:t>场所，能够</w:t>
            </w:r>
            <w:r w:rsidR="00383F0A">
              <w:rPr>
                <w:rFonts w:ascii="Times New Roman" w:eastAsia="仿宋_GB2312" w:hAnsi="Times New Roman" w:cs="Times New Roman" w:hint="eastAsia"/>
                <w:sz w:val="24"/>
                <w:szCs w:val="24"/>
              </w:rPr>
              <w:t>实施</w:t>
            </w:r>
            <w:r>
              <w:rPr>
                <w:rFonts w:ascii="Times New Roman" w:eastAsia="仿宋_GB2312" w:hAnsi="Times New Roman" w:cs="Times New Roman"/>
                <w:sz w:val="24"/>
                <w:szCs w:val="24"/>
              </w:rPr>
              <w:t>知情同意、随访等</w:t>
            </w:r>
            <w:r w:rsidR="00383F0A">
              <w:rPr>
                <w:rFonts w:ascii="Times New Roman" w:eastAsia="仿宋_GB2312" w:hAnsi="Times New Roman" w:cs="Times New Roman" w:hint="eastAsia"/>
                <w:sz w:val="24"/>
                <w:szCs w:val="24"/>
              </w:rPr>
              <w:t>临床试验活动</w:t>
            </w:r>
            <w:r>
              <w:rPr>
                <w:rFonts w:ascii="Times New Roman" w:eastAsia="仿宋_GB2312" w:hAnsi="Times New Roman" w:cs="Times New Roman" w:hint="eastAsia"/>
                <w:sz w:val="24"/>
                <w:szCs w:val="24"/>
              </w:rPr>
              <w:t>。</w:t>
            </w:r>
            <w:r w:rsidR="002D1CD2">
              <w:rPr>
                <w:rFonts w:ascii="Times New Roman" w:eastAsia="仿宋_GB2312" w:hAnsi="Times New Roman" w:cs="Times New Roman" w:hint="eastAsia"/>
                <w:sz w:val="24"/>
                <w:szCs w:val="24"/>
              </w:rPr>
              <w:t>其中，</w:t>
            </w:r>
            <w:r w:rsidR="002D1CD2" w:rsidRPr="002D1CD2">
              <w:rPr>
                <w:rFonts w:ascii="Times New Roman" w:eastAsia="仿宋_GB2312" w:hAnsi="Times New Roman" w:cs="Times New Roman" w:hint="eastAsia"/>
                <w:sz w:val="24"/>
                <w:szCs w:val="24"/>
              </w:rPr>
              <w:t>疫苗临床试验</w:t>
            </w:r>
            <w:r w:rsidR="00324F02">
              <w:rPr>
                <w:rFonts w:ascii="Times New Roman" w:eastAsia="仿宋_GB2312" w:hAnsi="Times New Roman" w:cs="Times New Roman" w:hint="eastAsia"/>
                <w:sz w:val="24"/>
                <w:szCs w:val="24"/>
              </w:rPr>
              <w:t>的试验现场和</w:t>
            </w:r>
            <w:r w:rsidR="00324F02" w:rsidRPr="002D1CD2">
              <w:rPr>
                <w:rFonts w:ascii="Times New Roman" w:eastAsia="仿宋_GB2312" w:hAnsi="Times New Roman" w:cs="Times New Roman" w:hint="eastAsia"/>
                <w:sz w:val="24"/>
                <w:szCs w:val="24"/>
              </w:rPr>
              <w:t>I</w:t>
            </w:r>
            <w:r w:rsidR="00324F02" w:rsidRPr="002D1CD2">
              <w:rPr>
                <w:rFonts w:ascii="Times New Roman" w:eastAsia="仿宋_GB2312" w:hAnsi="Times New Roman" w:cs="Times New Roman" w:hint="eastAsia"/>
                <w:sz w:val="24"/>
                <w:szCs w:val="24"/>
              </w:rPr>
              <w:t>期临床研究室</w:t>
            </w:r>
            <w:r w:rsidR="002D1CD2" w:rsidRPr="002D1CD2">
              <w:rPr>
                <w:rFonts w:ascii="Times New Roman" w:eastAsia="仿宋_GB2312" w:hAnsi="Times New Roman" w:cs="Times New Roman" w:hint="eastAsia"/>
                <w:sz w:val="24"/>
                <w:szCs w:val="24"/>
              </w:rPr>
              <w:t>根据项目实施技术需求，设置有分区合理的功能区。</w:t>
            </w:r>
          </w:p>
        </w:tc>
        <w:tc>
          <w:tcPr>
            <w:tcW w:w="2835" w:type="dxa"/>
            <w:vAlign w:val="center"/>
          </w:tcPr>
          <w:p w14:paraId="24F58DF3" w14:textId="6031C9C8" w:rsidR="005909D5" w:rsidRDefault="005A687D" w:rsidP="00B337BB">
            <w:pPr>
              <w:adjustRightInd w:val="0"/>
              <w:snapToGrid w:val="0"/>
              <w:spacing w:after="0" w:line="400" w:lineRule="exact"/>
              <w:rPr>
                <w:rFonts w:ascii="Times New Roman" w:eastAsia="仿宋_GB2312" w:hAnsi="Times New Roman" w:cs="Times New Roman"/>
                <w:sz w:val="24"/>
                <w:szCs w:val="24"/>
              </w:rPr>
            </w:pPr>
            <w:r w:rsidRPr="00950805">
              <w:rPr>
                <w:rFonts w:ascii="Times New Roman" w:eastAsia="仿宋_GB2312" w:hAnsi="Times New Roman" w:cs="Times New Roman" w:hint="eastAsia"/>
                <w:sz w:val="24"/>
                <w:szCs w:val="24"/>
              </w:rPr>
              <w:t>检查</w:t>
            </w:r>
            <w:r w:rsidR="00844465" w:rsidRPr="00950805">
              <w:rPr>
                <w:rFonts w:ascii="Times New Roman" w:eastAsia="仿宋_GB2312" w:hAnsi="Times New Roman" w:cs="Times New Roman" w:hint="eastAsia"/>
                <w:sz w:val="24"/>
                <w:szCs w:val="24"/>
              </w:rPr>
              <w:t>临床试验实施场所</w:t>
            </w:r>
            <w:r w:rsidR="007430CD" w:rsidRPr="00950805">
              <w:rPr>
                <w:rFonts w:ascii="Times New Roman" w:eastAsia="仿宋_GB2312" w:hAnsi="Times New Roman" w:cs="Times New Roman" w:hint="eastAsia"/>
                <w:sz w:val="24"/>
                <w:szCs w:val="24"/>
              </w:rPr>
              <w:t>，疫苗试验现场和Ⅰ期临床研究室各功能区，应符合相关要求。</w:t>
            </w:r>
          </w:p>
        </w:tc>
        <w:tc>
          <w:tcPr>
            <w:tcW w:w="1606" w:type="dxa"/>
            <w:vAlign w:val="center"/>
          </w:tcPr>
          <w:p w14:paraId="7B53789E" w14:textId="28215A08" w:rsidR="005909D5" w:rsidRDefault="00324F02"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三</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7</w:t>
            </w:r>
            <w:r>
              <w:rPr>
                <w:rFonts w:ascii="Times New Roman" w:eastAsia="仿宋_GB2312" w:hAnsi="Times New Roman" w:cs="Times New Roman"/>
                <w:sz w:val="24"/>
                <w:szCs w:val="24"/>
              </w:rPr>
              <w:t>条；</w:t>
            </w:r>
            <w:r>
              <w:rPr>
                <w:rFonts w:ascii="Times New Roman" w:eastAsia="仿宋_GB2312" w:hAnsi="Times New Roman" w:cs="Times New Roman"/>
                <w:sz w:val="24"/>
                <w:szCs w:val="24"/>
              </w:rPr>
              <w:t>E6(R3)</w:t>
            </w:r>
            <w:r>
              <w:rPr>
                <w:rFonts w:ascii="Times New Roman" w:eastAsia="仿宋_GB2312" w:hAnsi="Times New Roman" w:cs="Times New Roman"/>
                <w:sz w:val="24"/>
                <w:szCs w:val="24"/>
              </w:rPr>
              <w:t>原则</w:t>
            </w:r>
            <w:r>
              <w:rPr>
                <w:rFonts w:ascii="Times New Roman" w:eastAsia="仿宋_GB2312" w:hAnsi="Times New Roman" w:cs="Times New Roman"/>
                <w:sz w:val="24"/>
                <w:szCs w:val="24"/>
              </w:rPr>
              <w:t xml:space="preserve"> 2</w:t>
            </w:r>
          </w:p>
        </w:tc>
      </w:tr>
      <w:tr w:rsidR="002D1CD2" w14:paraId="5A59CB4E" w14:textId="77777777" w:rsidTr="00B906D9">
        <w:tc>
          <w:tcPr>
            <w:tcW w:w="1418" w:type="dxa"/>
            <w:vMerge/>
            <w:vAlign w:val="center"/>
          </w:tcPr>
          <w:p w14:paraId="6EF4A904" w14:textId="77777777" w:rsidR="002D1CD2" w:rsidRDefault="002D1CD2"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3B04F777" w14:textId="6C2EF568" w:rsidR="002D1CD2" w:rsidRDefault="00620C37" w:rsidP="00B337BB">
            <w:pPr>
              <w:adjustRightInd w:val="0"/>
              <w:snapToGrid w:val="0"/>
              <w:spacing w:after="0" w:line="400" w:lineRule="exact"/>
              <w:rPr>
                <w:rFonts w:ascii="Times New Roman" w:eastAsia="仿宋_GB2312" w:hAnsi="Times New Roman" w:cs="Times New Roman"/>
                <w:sz w:val="24"/>
                <w:szCs w:val="24"/>
              </w:rPr>
            </w:pPr>
            <w:r w:rsidRPr="00620C37">
              <w:rPr>
                <w:rFonts w:ascii="Times New Roman" w:eastAsia="仿宋_GB2312" w:hAnsi="Times New Roman" w:cs="Times New Roman" w:hint="eastAsia"/>
                <w:sz w:val="24"/>
                <w:szCs w:val="24"/>
              </w:rPr>
              <w:t>★</w:t>
            </w:r>
            <w:r w:rsidRPr="00620C37">
              <w:rPr>
                <w:rFonts w:ascii="Times New Roman" w:eastAsia="仿宋_GB2312" w:hAnsi="Times New Roman" w:cs="Times New Roman" w:hint="eastAsia"/>
                <w:sz w:val="24"/>
                <w:szCs w:val="24"/>
              </w:rPr>
              <w:t>B1.</w:t>
            </w:r>
            <w:r w:rsidR="00C2029D">
              <w:rPr>
                <w:rFonts w:ascii="Times New Roman" w:eastAsia="仿宋_GB2312" w:hAnsi="Times New Roman" w:cs="Times New Roman" w:hint="eastAsia"/>
                <w:sz w:val="24"/>
                <w:szCs w:val="24"/>
              </w:rPr>
              <w:t>8</w:t>
            </w:r>
            <w:r w:rsidRPr="00620C37">
              <w:rPr>
                <w:rFonts w:ascii="Times New Roman" w:eastAsia="仿宋_GB2312" w:hAnsi="Times New Roman" w:cs="Times New Roman" w:hint="eastAsia"/>
                <w:sz w:val="24"/>
                <w:szCs w:val="24"/>
              </w:rPr>
              <w:t xml:space="preserve"> </w:t>
            </w:r>
            <w:r w:rsidR="00CF0A64" w:rsidRPr="00CF0A64">
              <w:rPr>
                <w:rFonts w:ascii="Times New Roman" w:eastAsia="仿宋_GB2312" w:hAnsi="Times New Roman" w:cs="Times New Roman" w:hint="eastAsia"/>
                <w:sz w:val="24"/>
                <w:szCs w:val="24"/>
              </w:rPr>
              <w:t>涉及专业科室特色的临床试验的计算机化系统满足对试验数据可靠性、可追溯性和安全性的要求。计算机化系统经过验证，具备用户管理、权限管理和稽查轨迹。不同用户之间</w:t>
            </w:r>
            <w:proofErr w:type="gramStart"/>
            <w:r w:rsidR="00CF0A64" w:rsidRPr="00CF0A64">
              <w:rPr>
                <w:rFonts w:ascii="Times New Roman" w:eastAsia="仿宋_GB2312" w:hAnsi="Times New Roman" w:cs="Times New Roman" w:hint="eastAsia"/>
                <w:sz w:val="24"/>
                <w:szCs w:val="24"/>
              </w:rPr>
              <w:t>不</w:t>
            </w:r>
            <w:proofErr w:type="gramEnd"/>
            <w:r w:rsidR="00CF0A64" w:rsidRPr="00CF0A64">
              <w:rPr>
                <w:rFonts w:ascii="Times New Roman" w:eastAsia="仿宋_GB2312" w:hAnsi="Times New Roman" w:cs="Times New Roman" w:hint="eastAsia"/>
                <w:sz w:val="24"/>
                <w:szCs w:val="24"/>
              </w:rPr>
              <w:t>共享登录账号或者使用通用登录账号。</w:t>
            </w:r>
          </w:p>
        </w:tc>
        <w:tc>
          <w:tcPr>
            <w:tcW w:w="2835" w:type="dxa"/>
            <w:vAlign w:val="center"/>
          </w:tcPr>
          <w:p w14:paraId="48965131" w14:textId="539627C2" w:rsidR="002D1CD2" w:rsidRDefault="00620C37" w:rsidP="00B337BB">
            <w:pPr>
              <w:adjustRightInd w:val="0"/>
              <w:snapToGrid w:val="0"/>
              <w:spacing w:after="0" w:line="400" w:lineRule="exact"/>
              <w:rPr>
                <w:rFonts w:ascii="Times New Roman" w:eastAsia="仿宋_GB2312" w:hAnsi="Times New Roman" w:cs="Times New Roman"/>
                <w:sz w:val="24"/>
                <w:szCs w:val="24"/>
              </w:rPr>
            </w:pPr>
            <w:r w:rsidRPr="00620C37">
              <w:rPr>
                <w:rFonts w:ascii="Times New Roman" w:eastAsia="仿宋_GB2312" w:hAnsi="Times New Roman" w:cs="Times New Roman" w:hint="eastAsia"/>
                <w:sz w:val="24"/>
                <w:szCs w:val="24"/>
              </w:rPr>
              <w:t>查看验证报告、用户和权限的设置情况、系统的稽查轨迹功能</w:t>
            </w:r>
            <w:r w:rsidR="006B34B2">
              <w:rPr>
                <w:rFonts w:ascii="Times New Roman" w:eastAsia="仿宋_GB2312" w:hAnsi="Times New Roman" w:cs="Times New Roman" w:hint="eastAsia"/>
                <w:sz w:val="24"/>
                <w:szCs w:val="24"/>
              </w:rPr>
              <w:t>和</w:t>
            </w:r>
            <w:r w:rsidR="006B34B2" w:rsidRPr="00620C37">
              <w:rPr>
                <w:rFonts w:ascii="Times New Roman" w:eastAsia="仿宋_GB2312" w:hAnsi="Times New Roman" w:cs="Times New Roman" w:hint="eastAsia"/>
                <w:sz w:val="24"/>
                <w:szCs w:val="24"/>
              </w:rPr>
              <w:t>系统的培训记录、维护记录</w:t>
            </w:r>
            <w:r w:rsidR="006B34B2">
              <w:rPr>
                <w:rFonts w:ascii="Times New Roman" w:eastAsia="仿宋_GB2312" w:hAnsi="Times New Roman" w:cs="Times New Roman" w:hint="eastAsia"/>
                <w:sz w:val="24"/>
                <w:szCs w:val="24"/>
              </w:rPr>
              <w:t>等</w:t>
            </w:r>
            <w:r w:rsidR="00D93509">
              <w:rPr>
                <w:rFonts w:ascii="Times New Roman" w:eastAsia="仿宋_GB2312" w:hAnsi="Times New Roman" w:cs="Times New Roman" w:hint="eastAsia"/>
                <w:sz w:val="24"/>
                <w:szCs w:val="24"/>
              </w:rPr>
              <w:t>。</w:t>
            </w:r>
          </w:p>
        </w:tc>
        <w:tc>
          <w:tcPr>
            <w:tcW w:w="1606" w:type="dxa"/>
            <w:vAlign w:val="center"/>
          </w:tcPr>
          <w:p w14:paraId="149EDFD8" w14:textId="77777777" w:rsidR="00E06891" w:rsidRPr="00E06891" w:rsidRDefault="00E06891" w:rsidP="00B337BB">
            <w:pPr>
              <w:adjustRightInd w:val="0"/>
              <w:snapToGrid w:val="0"/>
              <w:spacing w:after="0" w:line="400" w:lineRule="exact"/>
              <w:rPr>
                <w:rFonts w:ascii="Times New Roman" w:eastAsia="仿宋_GB2312" w:hAnsi="Times New Roman" w:cs="Times New Roman"/>
                <w:sz w:val="24"/>
                <w:szCs w:val="24"/>
              </w:rPr>
            </w:pPr>
            <w:r w:rsidRPr="00E06891">
              <w:rPr>
                <w:rFonts w:ascii="Times New Roman" w:eastAsia="仿宋_GB2312" w:hAnsi="Times New Roman" w:cs="Times New Roman" w:hint="eastAsia"/>
                <w:sz w:val="24"/>
                <w:szCs w:val="24"/>
              </w:rPr>
              <w:t>GCP</w:t>
            </w:r>
            <w:r w:rsidRPr="00E06891">
              <w:rPr>
                <w:rFonts w:ascii="Times New Roman" w:eastAsia="仿宋_GB2312" w:hAnsi="Times New Roman" w:cs="Times New Roman" w:hint="eastAsia"/>
                <w:sz w:val="24"/>
                <w:szCs w:val="24"/>
              </w:rPr>
              <w:t>第</w:t>
            </w:r>
            <w:r w:rsidRPr="00E06891">
              <w:rPr>
                <w:rFonts w:ascii="Times New Roman" w:eastAsia="仿宋_GB2312" w:hAnsi="Times New Roman" w:cs="Times New Roman" w:hint="eastAsia"/>
                <w:sz w:val="24"/>
                <w:szCs w:val="24"/>
              </w:rPr>
              <w:t>29</w:t>
            </w:r>
            <w:r w:rsidRPr="00E06891">
              <w:rPr>
                <w:rFonts w:ascii="Times New Roman" w:eastAsia="仿宋_GB2312" w:hAnsi="Times New Roman" w:cs="Times New Roman" w:hint="eastAsia"/>
                <w:sz w:val="24"/>
                <w:szCs w:val="24"/>
              </w:rPr>
              <w:t>条（二）；第</w:t>
            </w:r>
            <w:r w:rsidRPr="00E06891">
              <w:rPr>
                <w:rFonts w:ascii="Times New Roman" w:eastAsia="仿宋_GB2312" w:hAnsi="Times New Roman" w:cs="Times New Roman" w:hint="eastAsia"/>
                <w:sz w:val="24"/>
                <w:szCs w:val="24"/>
              </w:rPr>
              <w:t>53</w:t>
            </w:r>
            <w:r w:rsidRPr="00E06891">
              <w:rPr>
                <w:rFonts w:ascii="Times New Roman" w:eastAsia="仿宋_GB2312" w:hAnsi="Times New Roman" w:cs="Times New Roman" w:hint="eastAsia"/>
                <w:sz w:val="24"/>
                <w:szCs w:val="24"/>
              </w:rPr>
              <w:t>条；</w:t>
            </w:r>
          </w:p>
          <w:p w14:paraId="49B5B126" w14:textId="2DFE1253" w:rsidR="002D1CD2" w:rsidRDefault="00E06891" w:rsidP="00B337BB">
            <w:pPr>
              <w:adjustRightInd w:val="0"/>
              <w:snapToGrid w:val="0"/>
              <w:spacing w:after="0" w:line="400" w:lineRule="exact"/>
              <w:rPr>
                <w:rFonts w:ascii="Times New Roman" w:eastAsia="仿宋_GB2312" w:hAnsi="Times New Roman" w:cs="Times New Roman"/>
                <w:sz w:val="24"/>
                <w:szCs w:val="24"/>
              </w:rPr>
            </w:pPr>
            <w:r w:rsidRPr="00E06891">
              <w:rPr>
                <w:rFonts w:ascii="Times New Roman" w:eastAsia="仿宋_GB2312" w:hAnsi="Times New Roman" w:cs="Times New Roman" w:hint="eastAsia"/>
                <w:sz w:val="24"/>
                <w:szCs w:val="24"/>
              </w:rPr>
              <w:t>E6(R3) 3.16.1</w:t>
            </w:r>
          </w:p>
        </w:tc>
      </w:tr>
      <w:tr w:rsidR="005909D5" w14:paraId="299D45A6" w14:textId="77777777" w:rsidTr="00B906D9">
        <w:tc>
          <w:tcPr>
            <w:tcW w:w="1418" w:type="dxa"/>
            <w:vMerge/>
            <w:vAlign w:val="center"/>
          </w:tcPr>
          <w:p w14:paraId="5B229F45"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3A6B10C3" w14:textId="7116F16B"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szCs w:val="24"/>
              </w:rPr>
              <w:t>★</w:t>
            </w:r>
            <w:r>
              <w:rPr>
                <w:rFonts w:ascii="Times New Roman" w:eastAsia="仿宋_GB2312" w:hAnsi="Times New Roman" w:cs="Times New Roman"/>
                <w:sz w:val="24"/>
                <w:szCs w:val="24"/>
              </w:rPr>
              <w:t>B1.</w:t>
            </w:r>
            <w:r w:rsidR="00C2029D">
              <w:rPr>
                <w:rFonts w:ascii="Times New Roman" w:eastAsia="仿宋_GB2312" w:hAnsi="Times New Roman" w:cs="Times New Roman" w:hint="eastAsia"/>
                <w:sz w:val="24"/>
                <w:szCs w:val="24"/>
              </w:rPr>
              <w:t>9</w:t>
            </w:r>
            <w:r w:rsidR="00C2029D">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具有专用的试验</w:t>
            </w:r>
            <w:r>
              <w:rPr>
                <w:rFonts w:ascii="Times New Roman" w:eastAsia="仿宋_GB2312" w:hAnsi="Times New Roman" w:cs="Times New Roman" w:hint="eastAsia"/>
                <w:sz w:val="24"/>
                <w:szCs w:val="24"/>
              </w:rPr>
              <w:t>用</w:t>
            </w:r>
            <w:r>
              <w:rPr>
                <w:rFonts w:ascii="Times New Roman" w:eastAsia="仿宋_GB2312" w:hAnsi="Times New Roman" w:cs="Times New Roman"/>
                <w:sz w:val="24"/>
                <w:szCs w:val="24"/>
              </w:rPr>
              <w:t>药</w:t>
            </w:r>
            <w:r>
              <w:rPr>
                <w:rFonts w:ascii="Times New Roman" w:eastAsia="仿宋_GB2312" w:hAnsi="Times New Roman" w:cs="Times New Roman" w:hint="eastAsia"/>
                <w:sz w:val="24"/>
                <w:szCs w:val="24"/>
              </w:rPr>
              <w:t>品</w:t>
            </w:r>
            <w:r>
              <w:rPr>
                <w:rFonts w:ascii="Times New Roman" w:eastAsia="仿宋_GB2312" w:hAnsi="Times New Roman" w:cs="Times New Roman"/>
                <w:sz w:val="24"/>
                <w:szCs w:val="24"/>
              </w:rPr>
              <w:t>储存</w:t>
            </w:r>
            <w:r>
              <w:rPr>
                <w:rFonts w:ascii="Times New Roman" w:eastAsia="仿宋_GB2312" w:hAnsi="Times New Roman" w:cs="Times New Roman" w:hint="eastAsia"/>
                <w:sz w:val="24"/>
                <w:szCs w:val="24"/>
              </w:rPr>
              <w:t>设备设施</w:t>
            </w:r>
            <w:r>
              <w:rPr>
                <w:rFonts w:ascii="Times New Roman" w:eastAsia="仿宋_GB2312" w:hAnsi="Times New Roman" w:cs="Times New Roman"/>
                <w:sz w:val="24"/>
                <w:szCs w:val="24"/>
              </w:rPr>
              <w:t>及温湿度监控记录</w:t>
            </w:r>
            <w:r>
              <w:rPr>
                <w:rFonts w:ascii="Times New Roman" w:eastAsia="仿宋_GB2312" w:hAnsi="Times New Roman" w:cs="Times New Roman" w:hint="eastAsia"/>
                <w:sz w:val="24"/>
                <w:szCs w:val="24"/>
              </w:rPr>
              <w:t>（如适用）。</w:t>
            </w:r>
          </w:p>
        </w:tc>
        <w:tc>
          <w:tcPr>
            <w:tcW w:w="2835" w:type="dxa"/>
            <w:vAlign w:val="center"/>
          </w:tcPr>
          <w:p w14:paraId="386EDFD5" w14:textId="12A694EE"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检查药品储存条件</w:t>
            </w:r>
            <w:r w:rsidR="00445604">
              <w:rPr>
                <w:rFonts w:ascii="Times New Roman" w:eastAsia="仿宋_GB2312" w:hAnsi="Times New Roman" w:cs="Times New Roman" w:hint="eastAsia"/>
                <w:sz w:val="24"/>
                <w:szCs w:val="24"/>
              </w:rPr>
              <w:t>。</w:t>
            </w:r>
          </w:p>
        </w:tc>
        <w:tc>
          <w:tcPr>
            <w:tcW w:w="1606" w:type="dxa"/>
            <w:vAlign w:val="center"/>
          </w:tcPr>
          <w:p w14:paraId="108DC3CD"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color w:val="000000"/>
                <w:sz w:val="24"/>
                <w:szCs w:val="24"/>
              </w:rPr>
              <w:t>《规定》第</w:t>
            </w:r>
            <w:r>
              <w:rPr>
                <w:rFonts w:ascii="Times New Roman" w:eastAsia="仿宋_GB2312" w:hAnsi="Times New Roman" w:cs="Times New Roman"/>
                <w:color w:val="000000"/>
                <w:sz w:val="24"/>
                <w:szCs w:val="24"/>
              </w:rPr>
              <w:t>5</w:t>
            </w:r>
            <w:r>
              <w:rPr>
                <w:rFonts w:ascii="Times New Roman" w:eastAsia="仿宋_GB2312" w:hAnsi="Times New Roman" w:cs="Times New Roman"/>
                <w:color w:val="000000"/>
                <w:sz w:val="24"/>
                <w:szCs w:val="24"/>
              </w:rPr>
              <w:t>条（三）；</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2</w:t>
            </w:r>
            <w:r>
              <w:rPr>
                <w:rFonts w:ascii="Times New Roman" w:eastAsia="仿宋_GB2312" w:hAnsi="Times New Roman" w:cs="Times New Roman" w:hint="eastAsia"/>
                <w:sz w:val="24"/>
                <w:szCs w:val="24"/>
              </w:rPr>
              <w:t>8</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E6(R3)</w:t>
            </w:r>
          </w:p>
        </w:tc>
      </w:tr>
      <w:tr w:rsidR="005909D5" w14:paraId="43A8CC9A" w14:textId="77777777" w:rsidTr="00B906D9">
        <w:tc>
          <w:tcPr>
            <w:tcW w:w="1418" w:type="dxa"/>
            <w:vMerge/>
            <w:vAlign w:val="center"/>
          </w:tcPr>
          <w:p w14:paraId="1185B14C"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50EF68BB" w14:textId="18388811"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szCs w:val="24"/>
              </w:rPr>
              <w:t>★</w:t>
            </w:r>
            <w:r>
              <w:rPr>
                <w:rFonts w:ascii="Times New Roman" w:eastAsia="仿宋_GB2312" w:hAnsi="Times New Roman" w:cs="Times New Roman"/>
                <w:sz w:val="24"/>
                <w:szCs w:val="24"/>
              </w:rPr>
              <w:t>B1.</w:t>
            </w:r>
            <w:r w:rsidR="00C2029D">
              <w:rPr>
                <w:rFonts w:ascii="Times New Roman" w:eastAsia="仿宋_GB2312" w:hAnsi="Times New Roman" w:cs="Times New Roman" w:hint="eastAsia"/>
                <w:sz w:val="24"/>
                <w:szCs w:val="24"/>
              </w:rPr>
              <w:t>10</w:t>
            </w:r>
            <w:r w:rsidR="00C2029D">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具有专用的符合安全保管要求的试验资料保管设施</w:t>
            </w:r>
            <w:r>
              <w:rPr>
                <w:rFonts w:ascii="Times New Roman" w:eastAsia="仿宋_GB2312" w:hAnsi="Times New Roman" w:cs="Times New Roman" w:hint="eastAsia"/>
                <w:sz w:val="24"/>
                <w:szCs w:val="24"/>
              </w:rPr>
              <w:t>。</w:t>
            </w:r>
          </w:p>
        </w:tc>
        <w:tc>
          <w:tcPr>
            <w:tcW w:w="2835" w:type="dxa"/>
            <w:vAlign w:val="center"/>
          </w:tcPr>
          <w:p w14:paraId="0B91A9A6" w14:textId="1BAC25FC"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检查试验资料保存条件</w:t>
            </w:r>
            <w:r w:rsidR="00445604">
              <w:rPr>
                <w:rFonts w:ascii="Times New Roman" w:eastAsia="仿宋_GB2312" w:hAnsi="Times New Roman" w:cs="Times New Roman" w:hint="eastAsia"/>
                <w:sz w:val="24"/>
                <w:szCs w:val="24"/>
              </w:rPr>
              <w:t>。</w:t>
            </w:r>
          </w:p>
        </w:tc>
        <w:tc>
          <w:tcPr>
            <w:tcW w:w="1606" w:type="dxa"/>
            <w:vAlign w:val="center"/>
          </w:tcPr>
          <w:p w14:paraId="6E26055E"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条（三）；</w:t>
            </w:r>
            <w:r>
              <w:rPr>
                <w:rFonts w:ascii="Times New Roman" w:eastAsia="仿宋_GB2312" w:hAnsi="Times New Roman" w:cs="Times New Roman"/>
                <w:sz w:val="24"/>
                <w:szCs w:val="24"/>
              </w:rPr>
              <w:t>E6(R3)</w:t>
            </w:r>
            <w:r>
              <w:rPr>
                <w:rFonts w:ascii="Times New Roman" w:eastAsia="仿宋_GB2312" w:hAnsi="Times New Roman" w:cs="Times New Roman"/>
                <w:sz w:val="24"/>
                <w:szCs w:val="24"/>
              </w:rPr>
              <w:t>附录</w:t>
            </w:r>
            <w:r>
              <w:rPr>
                <w:rFonts w:ascii="Times New Roman" w:eastAsia="仿宋_GB2312" w:hAnsi="Times New Roman" w:cs="Times New Roman"/>
                <w:sz w:val="24"/>
                <w:szCs w:val="24"/>
              </w:rPr>
              <w:t>C.2.4</w:t>
            </w:r>
          </w:p>
        </w:tc>
      </w:tr>
      <w:tr w:rsidR="005909D5" w14:paraId="3A729C77" w14:textId="77777777" w:rsidTr="00B906D9">
        <w:tc>
          <w:tcPr>
            <w:tcW w:w="1418" w:type="dxa"/>
            <w:vMerge/>
            <w:vAlign w:val="center"/>
          </w:tcPr>
          <w:p w14:paraId="3DBE07B0"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3E39B950" w14:textId="4BC8A0C2"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B1.</w:t>
            </w:r>
            <w:r w:rsidR="00C2029D">
              <w:rPr>
                <w:rFonts w:ascii="Times New Roman" w:eastAsia="仿宋_GB2312" w:hAnsi="Times New Roman" w:cs="Times New Roman" w:hint="eastAsia"/>
                <w:sz w:val="24"/>
                <w:szCs w:val="24"/>
              </w:rPr>
              <w:t>11</w:t>
            </w:r>
            <w:r w:rsidR="00C2029D">
              <w:rPr>
                <w:rFonts w:ascii="Times New Roman" w:eastAsia="仿宋_GB2312" w:hAnsi="Times New Roman" w:cs="Times New Roman"/>
                <w:sz w:val="24"/>
                <w:szCs w:val="24"/>
              </w:rPr>
              <w:t xml:space="preserve"> </w:t>
            </w:r>
            <w:r>
              <w:rPr>
                <w:rFonts w:ascii="Times New Roman" w:eastAsia="仿宋_GB2312" w:hAnsi="Times New Roman" w:cs="Times New Roman" w:hint="eastAsia"/>
                <w:sz w:val="24"/>
                <w:szCs w:val="24"/>
              </w:rPr>
              <w:t>临床试验相关</w:t>
            </w:r>
            <w:r>
              <w:rPr>
                <w:rFonts w:ascii="Times New Roman" w:eastAsia="仿宋_GB2312" w:hAnsi="Times New Roman" w:cs="Times New Roman"/>
                <w:sz w:val="24"/>
                <w:szCs w:val="24"/>
              </w:rPr>
              <w:t>仪器设备管理由经过培训的专人负责</w:t>
            </w:r>
            <w:r>
              <w:rPr>
                <w:rFonts w:ascii="Times New Roman" w:eastAsia="仿宋_GB2312" w:hAnsi="Times New Roman" w:cs="Times New Roman" w:hint="eastAsia"/>
                <w:sz w:val="24"/>
                <w:szCs w:val="24"/>
              </w:rPr>
              <w:t>。</w:t>
            </w:r>
          </w:p>
        </w:tc>
        <w:tc>
          <w:tcPr>
            <w:tcW w:w="2835" w:type="dxa"/>
            <w:vAlign w:val="center"/>
          </w:tcPr>
          <w:p w14:paraId="47870BC0" w14:textId="3639FEE0"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检查人员培训记录</w:t>
            </w:r>
            <w:r w:rsidR="00445604">
              <w:rPr>
                <w:rFonts w:ascii="Times New Roman" w:eastAsia="仿宋_GB2312" w:hAnsi="Times New Roman" w:cs="Times New Roman" w:hint="eastAsia"/>
                <w:sz w:val="24"/>
                <w:szCs w:val="24"/>
              </w:rPr>
              <w:t>。</w:t>
            </w:r>
          </w:p>
        </w:tc>
        <w:tc>
          <w:tcPr>
            <w:tcW w:w="1606" w:type="dxa"/>
            <w:vAlign w:val="center"/>
          </w:tcPr>
          <w:p w14:paraId="22DAAEDA"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条（三）</w:t>
            </w:r>
          </w:p>
        </w:tc>
      </w:tr>
      <w:tr w:rsidR="005909D5" w14:paraId="41111696" w14:textId="77777777" w:rsidTr="00B906D9">
        <w:tc>
          <w:tcPr>
            <w:tcW w:w="1418" w:type="dxa"/>
            <w:vMerge/>
            <w:vAlign w:val="center"/>
          </w:tcPr>
          <w:p w14:paraId="59E94EB4"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667D488C" w14:textId="6ACC0F3C"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B1.</w:t>
            </w:r>
            <w:r w:rsidR="00C2029D">
              <w:rPr>
                <w:rFonts w:ascii="Times New Roman" w:eastAsia="仿宋_GB2312" w:hAnsi="Times New Roman" w:cs="Times New Roman"/>
                <w:sz w:val="24"/>
                <w:szCs w:val="24"/>
              </w:rPr>
              <w:t>1</w:t>
            </w:r>
            <w:r w:rsidR="00C2029D">
              <w:rPr>
                <w:rFonts w:ascii="Times New Roman" w:eastAsia="仿宋_GB2312" w:hAnsi="Times New Roman" w:cs="Times New Roman" w:hint="eastAsia"/>
                <w:sz w:val="24"/>
                <w:szCs w:val="24"/>
              </w:rPr>
              <w:t>2</w:t>
            </w:r>
            <w:r w:rsidR="00C2029D">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仪器设备标识清晰、准确，并按要求进行校准、验证、维护和使用，保留相应记录</w:t>
            </w:r>
            <w:r>
              <w:rPr>
                <w:rFonts w:ascii="Times New Roman" w:eastAsia="仿宋_GB2312" w:hAnsi="Times New Roman" w:cs="Times New Roman" w:hint="eastAsia"/>
                <w:sz w:val="24"/>
                <w:szCs w:val="24"/>
              </w:rPr>
              <w:t>。</w:t>
            </w:r>
          </w:p>
        </w:tc>
        <w:tc>
          <w:tcPr>
            <w:tcW w:w="2835" w:type="dxa"/>
            <w:vAlign w:val="center"/>
          </w:tcPr>
          <w:p w14:paraId="6F55180B" w14:textId="69F3B868"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检查仪器设备标识和相关记录</w:t>
            </w:r>
            <w:r w:rsidR="00445604">
              <w:rPr>
                <w:rFonts w:ascii="Times New Roman" w:eastAsia="仿宋_GB2312" w:hAnsi="Times New Roman" w:cs="Times New Roman" w:hint="eastAsia"/>
                <w:sz w:val="24"/>
                <w:szCs w:val="24"/>
              </w:rPr>
              <w:t>。</w:t>
            </w:r>
          </w:p>
        </w:tc>
        <w:tc>
          <w:tcPr>
            <w:tcW w:w="1606" w:type="dxa"/>
            <w:vAlign w:val="center"/>
          </w:tcPr>
          <w:p w14:paraId="2E88617F"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条（三）</w:t>
            </w:r>
          </w:p>
        </w:tc>
      </w:tr>
      <w:tr w:rsidR="005909D5" w14:paraId="0823F4EF" w14:textId="77777777" w:rsidTr="00B906D9">
        <w:tc>
          <w:tcPr>
            <w:tcW w:w="1418" w:type="dxa"/>
            <w:vMerge/>
            <w:vAlign w:val="center"/>
          </w:tcPr>
          <w:p w14:paraId="479C3CFA"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4FDC1D68" w14:textId="31716C0E"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B1.</w:t>
            </w:r>
            <w:r w:rsidR="00C2029D">
              <w:rPr>
                <w:rFonts w:ascii="Times New Roman" w:eastAsia="仿宋_GB2312" w:hAnsi="Times New Roman" w:cs="Times New Roman"/>
                <w:sz w:val="24"/>
                <w:szCs w:val="24"/>
              </w:rPr>
              <w:t>1</w:t>
            </w:r>
            <w:r w:rsidR="00C2029D">
              <w:rPr>
                <w:rFonts w:ascii="Times New Roman" w:eastAsia="仿宋_GB2312" w:hAnsi="Times New Roman" w:cs="Times New Roman" w:hint="eastAsia"/>
                <w:sz w:val="24"/>
                <w:szCs w:val="24"/>
              </w:rPr>
              <w:t>3</w:t>
            </w:r>
            <w:r w:rsidR="00C2029D">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若为首次备案后新增的专业，形成新增专业评估报告，按照备案平台要求填</w:t>
            </w:r>
            <w:proofErr w:type="gramStart"/>
            <w:r>
              <w:rPr>
                <w:rFonts w:ascii="Times New Roman" w:eastAsia="仿宋_GB2312" w:hAnsi="Times New Roman" w:cs="Times New Roman"/>
                <w:sz w:val="24"/>
                <w:szCs w:val="24"/>
              </w:rPr>
              <w:t>录相关信息</w:t>
            </w:r>
            <w:proofErr w:type="gramEnd"/>
            <w:r>
              <w:rPr>
                <w:rFonts w:ascii="Times New Roman" w:eastAsia="仿宋_GB2312" w:hAnsi="Times New Roman" w:cs="Times New Roman"/>
                <w:sz w:val="24"/>
                <w:szCs w:val="24"/>
              </w:rPr>
              <w:t>及上传评估报告</w:t>
            </w:r>
            <w:r>
              <w:rPr>
                <w:rFonts w:ascii="Times New Roman" w:eastAsia="仿宋_GB2312" w:hAnsi="Times New Roman" w:cs="Times New Roman" w:hint="eastAsia"/>
                <w:sz w:val="24"/>
                <w:szCs w:val="24"/>
              </w:rPr>
              <w:t>。</w:t>
            </w:r>
          </w:p>
        </w:tc>
        <w:tc>
          <w:tcPr>
            <w:tcW w:w="2835" w:type="dxa"/>
            <w:vAlign w:val="center"/>
          </w:tcPr>
          <w:p w14:paraId="4A610FC6" w14:textId="45F6503D"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核对备案平台新增专业评估报告</w:t>
            </w:r>
            <w:r w:rsidR="00445604">
              <w:rPr>
                <w:rFonts w:ascii="Times New Roman" w:eastAsia="仿宋_GB2312" w:hAnsi="Times New Roman" w:cs="Times New Roman" w:hint="eastAsia"/>
                <w:sz w:val="24"/>
                <w:szCs w:val="24"/>
              </w:rPr>
              <w:t>。</w:t>
            </w:r>
          </w:p>
        </w:tc>
        <w:tc>
          <w:tcPr>
            <w:tcW w:w="1606" w:type="dxa"/>
            <w:vAlign w:val="center"/>
          </w:tcPr>
          <w:p w14:paraId="08A6F57A"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8</w:t>
            </w:r>
            <w:r>
              <w:rPr>
                <w:rFonts w:ascii="Times New Roman" w:eastAsia="仿宋_GB2312" w:hAnsi="Times New Roman" w:cs="Times New Roman"/>
                <w:sz w:val="24"/>
                <w:szCs w:val="24"/>
              </w:rPr>
              <w:t>条</w:t>
            </w:r>
          </w:p>
        </w:tc>
      </w:tr>
      <w:tr w:rsidR="005909D5" w14:paraId="41095CB0" w14:textId="77777777" w:rsidTr="00B906D9">
        <w:tc>
          <w:tcPr>
            <w:tcW w:w="1418" w:type="dxa"/>
            <w:vMerge/>
            <w:vAlign w:val="center"/>
          </w:tcPr>
          <w:p w14:paraId="66781D5C"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290B3687" w14:textId="674B2748"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sz w:val="24"/>
                <w:szCs w:val="24"/>
              </w:rPr>
              <w:t>★</w:t>
            </w:r>
            <w:r>
              <w:rPr>
                <w:rFonts w:ascii="Times New Roman" w:eastAsia="仿宋_GB2312" w:hAnsi="Times New Roman" w:cs="Times New Roman"/>
                <w:sz w:val="24"/>
                <w:szCs w:val="24"/>
              </w:rPr>
              <w:t>B1.1</w:t>
            </w:r>
            <w:r w:rsidR="00F4299C">
              <w:rPr>
                <w:rFonts w:ascii="Times New Roman" w:eastAsia="仿宋_GB2312" w:hAnsi="Times New Roman" w:cs="Times New Roman" w:hint="eastAsia"/>
                <w:sz w:val="24"/>
                <w:szCs w:val="24"/>
              </w:rPr>
              <w:t>4</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具有与临床试验相适应的生物样</w:t>
            </w:r>
            <w:r>
              <w:rPr>
                <w:rFonts w:ascii="Times New Roman" w:eastAsia="仿宋_GB2312" w:hAnsi="Times New Roman" w:cs="Times New Roman" w:hint="eastAsia"/>
                <w:sz w:val="24"/>
                <w:szCs w:val="24"/>
              </w:rPr>
              <w:t>品</w:t>
            </w:r>
            <w:r>
              <w:rPr>
                <w:rFonts w:ascii="Times New Roman" w:eastAsia="仿宋_GB2312" w:hAnsi="Times New Roman" w:cs="Times New Roman"/>
                <w:sz w:val="24"/>
                <w:szCs w:val="24"/>
              </w:rPr>
              <w:t>储存</w:t>
            </w:r>
            <w:r w:rsidR="00A63CA8">
              <w:rPr>
                <w:rFonts w:ascii="Times New Roman" w:eastAsia="仿宋_GB2312" w:hAnsi="Times New Roman" w:cs="Times New Roman" w:hint="eastAsia"/>
                <w:sz w:val="24"/>
                <w:szCs w:val="24"/>
              </w:rPr>
              <w:t>、处理</w:t>
            </w:r>
            <w:r>
              <w:rPr>
                <w:rFonts w:ascii="Times New Roman" w:eastAsia="仿宋_GB2312" w:hAnsi="Times New Roman" w:cs="Times New Roman"/>
                <w:sz w:val="24"/>
                <w:szCs w:val="24"/>
              </w:rPr>
              <w:t>设备设施及温度监控记录（如适用）。</w:t>
            </w:r>
          </w:p>
        </w:tc>
        <w:tc>
          <w:tcPr>
            <w:tcW w:w="2835" w:type="dxa"/>
            <w:vAlign w:val="center"/>
          </w:tcPr>
          <w:p w14:paraId="2E37A64C" w14:textId="15710190"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color w:val="000000"/>
                <w:sz w:val="24"/>
                <w:szCs w:val="24"/>
              </w:rPr>
              <w:t>检查</w:t>
            </w:r>
            <w:r>
              <w:rPr>
                <w:rFonts w:ascii="Times New Roman" w:eastAsia="仿宋_GB2312" w:hAnsi="Times New Roman" w:cs="Times New Roman"/>
                <w:sz w:val="24"/>
                <w:szCs w:val="24"/>
              </w:rPr>
              <w:t>生物样</w:t>
            </w:r>
            <w:r>
              <w:rPr>
                <w:rFonts w:ascii="Times New Roman" w:eastAsia="仿宋_GB2312" w:hAnsi="Times New Roman" w:cs="Times New Roman" w:hint="eastAsia"/>
                <w:sz w:val="24"/>
                <w:szCs w:val="24"/>
              </w:rPr>
              <w:t>品</w:t>
            </w:r>
            <w:r>
              <w:rPr>
                <w:rFonts w:ascii="Times New Roman" w:eastAsia="仿宋_GB2312" w:hAnsi="Times New Roman" w:cs="Times New Roman"/>
                <w:sz w:val="24"/>
                <w:szCs w:val="24"/>
              </w:rPr>
              <w:t>储存条件（如适用）</w:t>
            </w:r>
            <w:r w:rsidR="00445604">
              <w:rPr>
                <w:rFonts w:ascii="Times New Roman" w:eastAsia="仿宋_GB2312" w:hAnsi="Times New Roman" w:cs="Times New Roman" w:hint="eastAsia"/>
                <w:sz w:val="24"/>
                <w:szCs w:val="24"/>
              </w:rPr>
              <w:t>。</w:t>
            </w:r>
          </w:p>
        </w:tc>
        <w:tc>
          <w:tcPr>
            <w:tcW w:w="1606" w:type="dxa"/>
            <w:vAlign w:val="center"/>
          </w:tcPr>
          <w:p w14:paraId="27F36F80"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条（三）</w:t>
            </w:r>
          </w:p>
        </w:tc>
      </w:tr>
      <w:tr w:rsidR="005909D5" w14:paraId="356C1CDE" w14:textId="77777777" w:rsidTr="00B906D9">
        <w:tc>
          <w:tcPr>
            <w:tcW w:w="1418" w:type="dxa"/>
            <w:vMerge w:val="restart"/>
            <w:vAlign w:val="center"/>
          </w:tcPr>
          <w:p w14:paraId="1F35A7F4" w14:textId="77777777" w:rsidR="005909D5" w:rsidRDefault="005A687D" w:rsidP="00B906D9">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B2</w:t>
            </w:r>
            <w:r>
              <w:rPr>
                <w:rFonts w:ascii="Times New Roman" w:eastAsia="仿宋_GB2312" w:hAnsi="Times New Roman" w:cs="Times New Roman"/>
                <w:sz w:val="24"/>
                <w:szCs w:val="24"/>
              </w:rPr>
              <w:t>研究人员</w:t>
            </w:r>
          </w:p>
        </w:tc>
        <w:tc>
          <w:tcPr>
            <w:tcW w:w="4111" w:type="dxa"/>
            <w:vAlign w:val="center"/>
          </w:tcPr>
          <w:p w14:paraId="6878F136" w14:textId="77777777" w:rsidR="005909D5" w:rsidRDefault="005A687D" w:rsidP="00B906D9">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rPr>
              <w:t>★</w:t>
            </w:r>
            <w:r>
              <w:rPr>
                <w:rFonts w:ascii="Times New Roman" w:eastAsia="仿宋_GB2312" w:hAnsi="Times New Roman" w:cs="Times New Roman"/>
                <w:sz w:val="24"/>
              </w:rPr>
              <w:t xml:space="preserve">B2.1 </w:t>
            </w:r>
            <w:r>
              <w:rPr>
                <w:rFonts w:ascii="Times New Roman" w:eastAsia="仿宋_GB2312" w:hAnsi="Times New Roman" w:cs="Times New Roman"/>
                <w:sz w:val="24"/>
              </w:rPr>
              <w:t>专业具有开展临床试验所需要的足够数量的</w:t>
            </w:r>
            <w:r>
              <w:rPr>
                <w:rFonts w:ascii="Times New Roman" w:eastAsia="仿宋_GB2312" w:hAnsi="Times New Roman" w:cs="Times New Roman"/>
                <w:sz w:val="24"/>
                <w:szCs w:val="24"/>
              </w:rPr>
              <w:t>研究人员</w:t>
            </w:r>
            <w:r>
              <w:rPr>
                <w:rFonts w:ascii="Times New Roman" w:eastAsia="仿宋_GB2312" w:hAnsi="Times New Roman" w:cs="Times New Roman" w:hint="eastAsia"/>
                <w:sz w:val="24"/>
                <w:szCs w:val="24"/>
              </w:rPr>
              <w:t>（</w:t>
            </w:r>
            <w:r>
              <w:rPr>
                <w:rFonts w:ascii="Times New Roman" w:eastAsia="仿宋_GB2312" w:hAnsi="Times New Roman" w:cs="Times New Roman"/>
                <w:sz w:val="24"/>
              </w:rPr>
              <w:t>临床医生、</w:t>
            </w:r>
            <w:r>
              <w:rPr>
                <w:rFonts w:ascii="Times New Roman" w:eastAsia="仿宋_GB2312" w:hAnsi="Times New Roman" w:cs="Times New Roman" w:hint="eastAsia"/>
                <w:sz w:val="24"/>
              </w:rPr>
              <w:t>公卫医师、研究</w:t>
            </w:r>
            <w:r>
              <w:rPr>
                <w:rFonts w:ascii="Times New Roman" w:eastAsia="仿宋_GB2312" w:hAnsi="Times New Roman" w:cs="Times New Roman"/>
                <w:sz w:val="24"/>
              </w:rPr>
              <w:t>护士</w:t>
            </w:r>
            <w:r>
              <w:rPr>
                <w:rFonts w:ascii="Times New Roman" w:eastAsia="仿宋_GB2312" w:hAnsi="Times New Roman" w:cs="Times New Roman" w:hint="eastAsia"/>
                <w:sz w:val="24"/>
              </w:rPr>
              <w:t>等）</w:t>
            </w:r>
            <w:r>
              <w:rPr>
                <w:rFonts w:ascii="Times New Roman" w:eastAsia="仿宋_GB2312" w:hAnsi="Times New Roman" w:cs="Times New Roman"/>
                <w:sz w:val="24"/>
              </w:rPr>
              <w:t>和</w:t>
            </w:r>
            <w:r>
              <w:rPr>
                <w:rFonts w:ascii="Times New Roman" w:eastAsia="仿宋_GB2312" w:hAnsi="Times New Roman" w:cs="Times New Roman" w:hint="eastAsia"/>
                <w:sz w:val="24"/>
              </w:rPr>
              <w:t>其他</w:t>
            </w:r>
            <w:r>
              <w:rPr>
                <w:rFonts w:ascii="Times New Roman" w:eastAsia="仿宋_GB2312" w:hAnsi="Times New Roman" w:cs="Times New Roman"/>
                <w:sz w:val="24"/>
              </w:rPr>
              <w:t>相关人员</w:t>
            </w:r>
            <w:r>
              <w:rPr>
                <w:rFonts w:ascii="Times New Roman" w:eastAsia="仿宋_GB2312" w:hAnsi="Times New Roman" w:cs="Times New Roman" w:hint="eastAsia"/>
                <w:sz w:val="24"/>
              </w:rPr>
              <w:t>（如临床研究协调员）等。</w:t>
            </w:r>
          </w:p>
        </w:tc>
        <w:tc>
          <w:tcPr>
            <w:tcW w:w="2835" w:type="dxa"/>
            <w:vAlign w:val="center"/>
          </w:tcPr>
          <w:p w14:paraId="02CA9FF4" w14:textId="6AB79FAA" w:rsidR="005909D5" w:rsidRDefault="005A687D" w:rsidP="00B906D9">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检查专业人员组成、</w:t>
            </w:r>
            <w:r>
              <w:rPr>
                <w:rFonts w:ascii="Times New Roman" w:eastAsia="仿宋_GB2312" w:hAnsi="Times New Roman" w:cs="Times New Roman"/>
                <w:sz w:val="24"/>
                <w:szCs w:val="24"/>
              </w:rPr>
              <w:t>查看研究人员简历</w:t>
            </w:r>
            <w:r>
              <w:rPr>
                <w:rFonts w:ascii="Times New Roman" w:eastAsia="仿宋_GB2312" w:hAnsi="Times New Roman" w:cs="Times New Roman" w:hint="eastAsia"/>
                <w:sz w:val="24"/>
                <w:szCs w:val="24"/>
              </w:rPr>
              <w:t>等</w:t>
            </w:r>
            <w:r w:rsidR="00D93509">
              <w:rPr>
                <w:rFonts w:ascii="Times New Roman" w:eastAsia="仿宋_GB2312" w:hAnsi="Times New Roman" w:cs="Times New Roman" w:hint="eastAsia"/>
                <w:sz w:val="24"/>
                <w:szCs w:val="24"/>
              </w:rPr>
              <w:t>。</w:t>
            </w:r>
          </w:p>
        </w:tc>
        <w:tc>
          <w:tcPr>
            <w:tcW w:w="1606" w:type="dxa"/>
            <w:vAlign w:val="center"/>
          </w:tcPr>
          <w:p w14:paraId="3267065E" w14:textId="77777777" w:rsidR="005909D5" w:rsidRDefault="005A687D" w:rsidP="00B906D9">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hint="eastAsia"/>
                <w:sz w:val="24"/>
                <w:szCs w:val="24"/>
              </w:rPr>
              <w:t>21</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E6(R3)</w:t>
            </w:r>
            <w:r>
              <w:rPr>
                <w:rFonts w:ascii="Times New Roman" w:eastAsia="仿宋_GB2312" w:hAnsi="Times New Roman" w:cs="Times New Roman"/>
                <w:sz w:val="24"/>
                <w:szCs w:val="24"/>
              </w:rPr>
              <w:t>附件</w:t>
            </w:r>
            <w:r>
              <w:rPr>
                <w:rFonts w:ascii="Times New Roman" w:eastAsia="仿宋_GB2312" w:hAnsi="Times New Roman" w:cs="Times New Roman"/>
                <w:sz w:val="24"/>
                <w:szCs w:val="24"/>
              </w:rPr>
              <w:t>1 2.2.2</w:t>
            </w:r>
          </w:p>
        </w:tc>
      </w:tr>
      <w:tr w:rsidR="005909D5" w14:paraId="0C53DEFE" w14:textId="77777777" w:rsidTr="00B906D9">
        <w:tc>
          <w:tcPr>
            <w:tcW w:w="1418" w:type="dxa"/>
            <w:vMerge/>
            <w:vAlign w:val="center"/>
          </w:tcPr>
          <w:p w14:paraId="0F9C3D87"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77F12574"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rPr>
              <w:t>★</w:t>
            </w:r>
            <w:r>
              <w:rPr>
                <w:rFonts w:ascii="Times New Roman" w:eastAsia="仿宋_GB2312" w:hAnsi="Times New Roman" w:cs="Times New Roman"/>
                <w:sz w:val="24"/>
                <w:szCs w:val="24"/>
              </w:rPr>
              <w:t xml:space="preserve">B2.2 </w:t>
            </w:r>
            <w:r>
              <w:rPr>
                <w:rFonts w:ascii="Times New Roman" w:eastAsia="仿宋_GB2312" w:hAnsi="Times New Roman" w:cs="Times New Roman"/>
                <w:sz w:val="24"/>
                <w:szCs w:val="24"/>
              </w:rPr>
              <w:t>研究人员具备资质并了解试验方案、试验用药品及其所承担的试验活动，并参加试验相关培训。</w:t>
            </w:r>
          </w:p>
        </w:tc>
        <w:tc>
          <w:tcPr>
            <w:tcW w:w="2835" w:type="dxa"/>
            <w:vAlign w:val="center"/>
          </w:tcPr>
          <w:p w14:paraId="7936C2EE" w14:textId="01BF91A4"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查看研究人员简历、培训记录等，必要时面谈</w:t>
            </w:r>
            <w:r w:rsidR="00D93509">
              <w:rPr>
                <w:rFonts w:ascii="Times New Roman" w:eastAsia="仿宋_GB2312" w:hAnsi="Times New Roman" w:cs="Times New Roman" w:hint="eastAsia"/>
                <w:sz w:val="24"/>
                <w:szCs w:val="24"/>
              </w:rPr>
              <w:t>。</w:t>
            </w:r>
          </w:p>
        </w:tc>
        <w:tc>
          <w:tcPr>
            <w:tcW w:w="1606" w:type="dxa"/>
            <w:vAlign w:val="center"/>
          </w:tcPr>
          <w:p w14:paraId="44E124F7" w14:textId="0691C0A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条（四）</w:t>
            </w:r>
            <w:r w:rsidR="00445604">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E6(R3)</w:t>
            </w:r>
            <w:r>
              <w:rPr>
                <w:rFonts w:ascii="Times New Roman" w:eastAsia="仿宋_GB2312" w:hAnsi="Times New Roman" w:cs="Times New Roman"/>
                <w:sz w:val="24"/>
                <w:szCs w:val="24"/>
              </w:rPr>
              <w:t>附件</w:t>
            </w:r>
            <w:r>
              <w:rPr>
                <w:rFonts w:ascii="Times New Roman" w:eastAsia="仿宋_GB2312" w:hAnsi="Times New Roman" w:cs="Times New Roman"/>
                <w:sz w:val="24"/>
                <w:szCs w:val="24"/>
              </w:rPr>
              <w:t>1 2.3.2</w:t>
            </w:r>
          </w:p>
        </w:tc>
      </w:tr>
      <w:tr w:rsidR="005909D5" w14:paraId="0CA50060" w14:textId="77777777" w:rsidTr="00B906D9">
        <w:tc>
          <w:tcPr>
            <w:tcW w:w="1418" w:type="dxa"/>
            <w:vMerge/>
            <w:vAlign w:val="center"/>
          </w:tcPr>
          <w:p w14:paraId="089E5FCA"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3ECD6D9F"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rPr>
              <w:t>★★</w:t>
            </w:r>
            <w:r>
              <w:rPr>
                <w:rFonts w:ascii="Times New Roman" w:eastAsia="仿宋_GB2312" w:hAnsi="Times New Roman" w:cs="Times New Roman"/>
                <w:sz w:val="24"/>
                <w:szCs w:val="24"/>
              </w:rPr>
              <w:t xml:space="preserve">B2.3 </w:t>
            </w:r>
            <w:r>
              <w:rPr>
                <w:rFonts w:ascii="Times New Roman" w:eastAsia="仿宋_GB2312" w:hAnsi="Times New Roman" w:cs="Times New Roman" w:hint="eastAsia"/>
                <w:sz w:val="24"/>
                <w:szCs w:val="24"/>
              </w:rPr>
              <w:t>主要</w:t>
            </w:r>
            <w:r>
              <w:rPr>
                <w:rFonts w:ascii="Times New Roman" w:eastAsia="仿宋_GB2312" w:hAnsi="Times New Roman" w:cs="Times New Roman"/>
                <w:sz w:val="24"/>
                <w:szCs w:val="24"/>
              </w:rPr>
              <w:t>研究者</w:t>
            </w:r>
            <w:r>
              <w:rPr>
                <w:rFonts w:ascii="Times New Roman" w:eastAsia="仿宋_GB2312" w:hAnsi="Times New Roman" w:cs="Times New Roman" w:hint="eastAsia"/>
                <w:sz w:val="24"/>
                <w:szCs w:val="24"/>
              </w:rPr>
              <w:t>具有在临床试验机构的相应执业资格，具备临床试验所需的教育背景、培训经历；</w:t>
            </w:r>
            <w:r>
              <w:rPr>
                <w:rFonts w:ascii="Times New Roman" w:eastAsia="仿宋_GB2312" w:hAnsi="Times New Roman" w:cs="Times New Roman"/>
                <w:sz w:val="24"/>
                <w:szCs w:val="24"/>
              </w:rPr>
              <w:t>具有高级职称</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参加过</w:t>
            </w:r>
            <w:r>
              <w:rPr>
                <w:rFonts w:ascii="Times New Roman" w:eastAsia="仿宋_GB2312" w:hAnsi="Times New Roman" w:cs="Times New Roman"/>
                <w:sz w:val="24"/>
                <w:szCs w:val="24"/>
              </w:rPr>
              <w:t>3</w:t>
            </w:r>
            <w:r>
              <w:rPr>
                <w:rFonts w:ascii="Times New Roman" w:eastAsia="仿宋_GB2312" w:hAnsi="Times New Roman" w:cs="Times New Roman"/>
                <w:sz w:val="24"/>
                <w:szCs w:val="24"/>
              </w:rPr>
              <w:t>个以上</w:t>
            </w:r>
            <w:r>
              <w:rPr>
                <w:rFonts w:ascii="Times New Roman" w:eastAsia="仿宋_GB2312" w:hAnsi="Times New Roman" w:cs="Times New Roman" w:hint="eastAsia"/>
                <w:sz w:val="24"/>
                <w:szCs w:val="24"/>
              </w:rPr>
              <w:t>以注册为目的、试验分期相同（</w:t>
            </w:r>
            <w:r>
              <w:rPr>
                <w:rFonts w:ascii="Times New Roman" w:eastAsia="仿宋_GB2312" w:hAnsi="Times New Roman" w:cs="Times New Roman" w:hint="eastAsia"/>
                <w:sz w:val="24"/>
                <w:szCs w:val="24"/>
              </w:rPr>
              <w:t>I</w:t>
            </w:r>
            <w:r>
              <w:rPr>
                <w:rFonts w:ascii="Times New Roman" w:eastAsia="仿宋_GB2312" w:hAnsi="Times New Roman" w:cs="Times New Roman" w:hint="eastAsia"/>
                <w:sz w:val="24"/>
                <w:szCs w:val="24"/>
              </w:rPr>
              <w:t>期、</w:t>
            </w:r>
            <w:r>
              <w:rPr>
                <w:rFonts w:ascii="Times New Roman" w:eastAsia="仿宋_GB2312" w:hAnsi="Times New Roman" w:cs="Times New Roman" w:hint="eastAsia"/>
                <w:sz w:val="24"/>
                <w:szCs w:val="24"/>
              </w:rPr>
              <w:t>II/III</w:t>
            </w:r>
            <w:r>
              <w:rPr>
                <w:rFonts w:ascii="Times New Roman" w:eastAsia="仿宋_GB2312" w:hAnsi="Times New Roman" w:cs="Times New Roman" w:hint="eastAsia"/>
                <w:sz w:val="24"/>
                <w:szCs w:val="24"/>
              </w:rPr>
              <w:t>期、生物等效性试验）、且至少有</w:t>
            </w:r>
            <w:r>
              <w:rPr>
                <w:rFonts w:ascii="Times New Roman" w:eastAsia="仿宋_GB2312" w:hAnsi="Times New Roman" w:cs="Times New Roman" w:hint="eastAsia"/>
                <w:sz w:val="24"/>
                <w:szCs w:val="24"/>
              </w:rPr>
              <w:t>1</w:t>
            </w:r>
            <w:r>
              <w:rPr>
                <w:rFonts w:ascii="Times New Roman" w:eastAsia="仿宋_GB2312" w:hAnsi="Times New Roman" w:cs="Times New Roman" w:hint="eastAsia"/>
                <w:sz w:val="24"/>
                <w:szCs w:val="24"/>
              </w:rPr>
              <w:t>个与其备案的临床专业一致的</w:t>
            </w:r>
            <w:r>
              <w:rPr>
                <w:rFonts w:ascii="Times New Roman" w:eastAsia="仿宋_GB2312" w:hAnsi="Times New Roman" w:cs="Times New Roman"/>
                <w:sz w:val="24"/>
                <w:szCs w:val="24"/>
              </w:rPr>
              <w:t>药物临床试验</w:t>
            </w:r>
            <w:r>
              <w:rPr>
                <w:rFonts w:ascii="Times New Roman" w:eastAsia="仿宋_GB2312" w:hAnsi="Times New Roman" w:cs="Times New Roman" w:hint="eastAsia"/>
                <w:sz w:val="24"/>
                <w:szCs w:val="24"/>
              </w:rPr>
              <w:t>，熟悉</w:t>
            </w:r>
            <w:proofErr w:type="gramStart"/>
            <w:r>
              <w:rPr>
                <w:rFonts w:ascii="Times New Roman" w:eastAsia="仿宋_GB2312" w:hAnsi="Times New Roman" w:cs="Times New Roman" w:hint="eastAsia"/>
                <w:sz w:val="24"/>
                <w:szCs w:val="24"/>
              </w:rPr>
              <w:t>试验全</w:t>
            </w:r>
            <w:proofErr w:type="gramEnd"/>
            <w:r>
              <w:rPr>
                <w:rFonts w:ascii="Times New Roman" w:eastAsia="仿宋_GB2312" w:hAnsi="Times New Roman" w:cs="Times New Roman" w:hint="eastAsia"/>
                <w:sz w:val="24"/>
                <w:szCs w:val="24"/>
              </w:rPr>
              <w:t>过程的实施和管理，熟悉</w:t>
            </w:r>
            <w:r>
              <w:rPr>
                <w:rFonts w:ascii="Times New Roman" w:eastAsia="仿宋_GB2312" w:hAnsi="Times New Roman" w:cs="Times New Roman" w:hint="eastAsia"/>
                <w:sz w:val="24"/>
                <w:szCs w:val="24"/>
              </w:rPr>
              <w:t>GCP</w:t>
            </w:r>
            <w:r>
              <w:rPr>
                <w:rFonts w:ascii="Times New Roman" w:eastAsia="仿宋_GB2312" w:hAnsi="Times New Roman" w:cs="Times New Roman" w:hint="eastAsia"/>
                <w:sz w:val="24"/>
                <w:szCs w:val="24"/>
              </w:rPr>
              <w:t>及相关法规、临床试验相关技术指南；熟悉申办者提供的试验方案、研究者手册、试验药物相关资料信息。</w:t>
            </w:r>
          </w:p>
        </w:tc>
        <w:tc>
          <w:tcPr>
            <w:tcW w:w="2835" w:type="dxa"/>
            <w:vAlign w:val="center"/>
          </w:tcPr>
          <w:p w14:paraId="69F3512A" w14:textId="6DC3C9F5" w:rsidR="005909D5" w:rsidRDefault="005E36AD" w:rsidP="00B337BB">
            <w:pPr>
              <w:adjustRightInd w:val="0"/>
              <w:snapToGrid w:val="0"/>
              <w:spacing w:after="0" w:line="400" w:lineRule="exact"/>
              <w:rPr>
                <w:rFonts w:ascii="Times New Roman" w:eastAsia="仿宋_GB2312" w:hAnsi="Times New Roman" w:cs="Times New Roman"/>
                <w:sz w:val="24"/>
                <w:szCs w:val="24"/>
              </w:rPr>
            </w:pPr>
            <w:r w:rsidRPr="005E36AD">
              <w:rPr>
                <w:rFonts w:ascii="Times New Roman" w:eastAsia="仿宋_GB2312" w:hAnsi="Times New Roman" w:cs="Times New Roman" w:hint="eastAsia"/>
                <w:sz w:val="24"/>
                <w:szCs w:val="24"/>
              </w:rPr>
              <w:t>查看职称证明、执业证书、履历等；查看参加药物临床试验的证明材料，如授权分工表、启动</w:t>
            </w:r>
            <w:proofErr w:type="gramStart"/>
            <w:r w:rsidRPr="005E36AD">
              <w:rPr>
                <w:rFonts w:ascii="Times New Roman" w:eastAsia="仿宋_GB2312" w:hAnsi="Times New Roman" w:cs="Times New Roman" w:hint="eastAsia"/>
                <w:sz w:val="24"/>
                <w:szCs w:val="24"/>
              </w:rPr>
              <w:t>会培训</w:t>
            </w:r>
            <w:proofErr w:type="gramEnd"/>
            <w:r w:rsidRPr="005E36AD">
              <w:rPr>
                <w:rFonts w:ascii="Times New Roman" w:eastAsia="仿宋_GB2312" w:hAnsi="Times New Roman" w:cs="Times New Roman" w:hint="eastAsia"/>
                <w:sz w:val="24"/>
                <w:szCs w:val="24"/>
              </w:rPr>
              <w:t>签到表、受试者筛选记录、门诊或住院病历、质</w:t>
            </w:r>
            <w:proofErr w:type="gramStart"/>
            <w:r w:rsidRPr="005E36AD">
              <w:rPr>
                <w:rFonts w:ascii="Times New Roman" w:eastAsia="仿宋_GB2312" w:hAnsi="Times New Roman" w:cs="Times New Roman" w:hint="eastAsia"/>
                <w:sz w:val="24"/>
                <w:szCs w:val="24"/>
              </w:rPr>
              <w:t>控记录</w:t>
            </w:r>
            <w:proofErr w:type="gramEnd"/>
            <w:r w:rsidRPr="005E36AD">
              <w:rPr>
                <w:rFonts w:ascii="Times New Roman" w:eastAsia="仿宋_GB2312" w:hAnsi="Times New Roman" w:cs="Times New Roman" w:hint="eastAsia"/>
                <w:sz w:val="24"/>
                <w:szCs w:val="24"/>
              </w:rPr>
              <w:t>等，</w:t>
            </w:r>
            <w:r w:rsidRPr="005E36AD">
              <w:rPr>
                <w:rFonts w:ascii="Times New Roman" w:eastAsia="仿宋_GB2312" w:hAnsi="Times New Roman" w:cs="Times New Roman" w:hint="eastAsia"/>
                <w:sz w:val="24"/>
                <w:szCs w:val="24"/>
              </w:rPr>
              <w:t>3</w:t>
            </w:r>
            <w:r w:rsidRPr="005E36AD">
              <w:rPr>
                <w:rFonts w:ascii="Times New Roman" w:eastAsia="仿宋_GB2312" w:hAnsi="Times New Roman" w:cs="Times New Roman" w:hint="eastAsia"/>
                <w:sz w:val="24"/>
                <w:szCs w:val="24"/>
              </w:rPr>
              <w:t>个试验能涵盖临床试验全过程；面谈主要研究者，重点考察对临床试验和试验方案的熟悉程度。</w:t>
            </w:r>
          </w:p>
        </w:tc>
        <w:tc>
          <w:tcPr>
            <w:tcW w:w="1606" w:type="dxa"/>
            <w:vAlign w:val="center"/>
          </w:tcPr>
          <w:p w14:paraId="367DA162"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条（四）；</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19</w:t>
            </w:r>
            <w:r>
              <w:rPr>
                <w:rFonts w:ascii="Times New Roman" w:eastAsia="仿宋_GB2312" w:hAnsi="Times New Roman" w:cs="Times New Roman"/>
                <w:sz w:val="24"/>
                <w:szCs w:val="24"/>
              </w:rPr>
              <w:t>条；</w:t>
            </w:r>
            <w:r>
              <w:rPr>
                <w:rFonts w:ascii="Times New Roman" w:eastAsia="仿宋_GB2312" w:hAnsi="Times New Roman" w:cs="Times New Roman"/>
                <w:sz w:val="24"/>
                <w:szCs w:val="24"/>
              </w:rPr>
              <w:t>E6(R3)</w:t>
            </w:r>
            <w:r>
              <w:rPr>
                <w:rFonts w:ascii="Times New Roman" w:eastAsia="仿宋_GB2312" w:hAnsi="Times New Roman" w:cs="Times New Roman"/>
                <w:sz w:val="24"/>
                <w:szCs w:val="24"/>
              </w:rPr>
              <w:t>附件</w:t>
            </w:r>
            <w:r>
              <w:rPr>
                <w:rFonts w:ascii="Times New Roman" w:eastAsia="仿宋_GB2312" w:hAnsi="Times New Roman" w:cs="Times New Roman"/>
                <w:sz w:val="24"/>
                <w:szCs w:val="24"/>
              </w:rPr>
              <w:t>1 2.2.1</w:t>
            </w:r>
            <w:r>
              <w:rPr>
                <w:rFonts w:ascii="Times New Roman" w:eastAsia="仿宋_GB2312" w:hAnsi="Times New Roman" w:cs="Times New Roman"/>
                <w:sz w:val="24"/>
                <w:szCs w:val="24"/>
              </w:rPr>
              <w:t>、</w:t>
            </w:r>
            <w:r>
              <w:rPr>
                <w:rFonts w:ascii="Times New Roman" w:eastAsia="仿宋_GB2312" w:hAnsi="Times New Roman" w:cs="Times New Roman"/>
                <w:sz w:val="24"/>
                <w:szCs w:val="24"/>
              </w:rPr>
              <w:t>2.2.2</w:t>
            </w:r>
          </w:p>
        </w:tc>
      </w:tr>
      <w:tr w:rsidR="005909D5" w14:paraId="6C50BC32" w14:textId="77777777" w:rsidTr="00B906D9">
        <w:tc>
          <w:tcPr>
            <w:tcW w:w="1418" w:type="dxa"/>
            <w:vMerge/>
            <w:vAlign w:val="center"/>
          </w:tcPr>
          <w:p w14:paraId="310C1933"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382F8774" w14:textId="77777777" w:rsidR="005909D5" w:rsidRDefault="005A687D" w:rsidP="00B337BB">
            <w:pPr>
              <w:adjustRightInd w:val="0"/>
              <w:snapToGrid w:val="0"/>
              <w:spacing w:after="0" w:line="400" w:lineRule="exact"/>
              <w:rPr>
                <w:rFonts w:ascii="Times New Roman" w:eastAsia="仿宋_GB2312" w:hAnsi="Times New Roman" w:cs="Times New Roman"/>
                <w:sz w:val="24"/>
              </w:rPr>
            </w:pPr>
            <w:r>
              <w:rPr>
                <w:rFonts w:ascii="Times New Roman" w:eastAsia="仿宋_GB2312" w:hAnsi="Times New Roman" w:cs="Times New Roman"/>
                <w:sz w:val="24"/>
                <w:szCs w:val="24"/>
              </w:rPr>
              <w:t xml:space="preserve">B2.4 </w:t>
            </w:r>
            <w:r>
              <w:rPr>
                <w:rFonts w:ascii="Times New Roman" w:eastAsia="仿宋_GB2312" w:hAnsi="Times New Roman" w:cs="Times New Roman" w:hint="eastAsia"/>
                <w:sz w:val="24"/>
                <w:szCs w:val="24"/>
              </w:rPr>
              <w:t>主要</w:t>
            </w:r>
            <w:r>
              <w:rPr>
                <w:rFonts w:ascii="Times New Roman" w:eastAsia="仿宋_GB2312" w:hAnsi="Times New Roman" w:cs="Times New Roman"/>
                <w:sz w:val="24"/>
              </w:rPr>
              <w:t>研究者</w:t>
            </w:r>
            <w:r>
              <w:rPr>
                <w:rFonts w:ascii="Times New Roman" w:eastAsia="仿宋_GB2312" w:hAnsi="Times New Roman" w:cs="Times New Roman" w:hint="eastAsia"/>
                <w:sz w:val="24"/>
              </w:rPr>
              <w:t>具</w:t>
            </w:r>
            <w:r>
              <w:rPr>
                <w:rFonts w:ascii="Times New Roman" w:eastAsia="仿宋_GB2312" w:hAnsi="Times New Roman" w:cs="Times New Roman"/>
                <w:color w:val="000000"/>
                <w:sz w:val="24"/>
                <w:szCs w:val="24"/>
              </w:rPr>
              <w:t>有使用临床试验所需设施的权限，</w:t>
            </w:r>
            <w:r>
              <w:rPr>
                <w:rFonts w:ascii="Times New Roman" w:eastAsia="仿宋_GB2312" w:hAnsi="Times New Roman" w:cs="Times New Roman"/>
                <w:sz w:val="24"/>
              </w:rPr>
              <w:t>有权支配</w:t>
            </w:r>
            <w:r>
              <w:rPr>
                <w:rFonts w:ascii="Times New Roman" w:eastAsia="仿宋_GB2312" w:hAnsi="Times New Roman" w:cs="Times New Roman" w:hint="eastAsia"/>
                <w:sz w:val="24"/>
              </w:rPr>
              <w:t>并监管</w:t>
            </w:r>
            <w:r>
              <w:rPr>
                <w:rFonts w:ascii="Times New Roman" w:eastAsia="仿宋_GB2312" w:hAnsi="Times New Roman" w:cs="Times New Roman"/>
                <w:sz w:val="24"/>
              </w:rPr>
              <w:t>参与临床试验的</w:t>
            </w:r>
            <w:r>
              <w:rPr>
                <w:rFonts w:ascii="Times New Roman" w:eastAsia="仿宋_GB2312" w:hAnsi="Times New Roman" w:cs="Times New Roman" w:hint="eastAsia"/>
                <w:sz w:val="24"/>
              </w:rPr>
              <w:t>研究</w:t>
            </w:r>
            <w:r>
              <w:rPr>
                <w:rFonts w:ascii="Times New Roman" w:eastAsia="仿宋_GB2312" w:hAnsi="Times New Roman" w:cs="Times New Roman"/>
                <w:sz w:val="24"/>
              </w:rPr>
              <w:t>人员，</w:t>
            </w:r>
            <w:r>
              <w:rPr>
                <w:rFonts w:ascii="Times New Roman" w:eastAsia="仿宋_GB2312" w:hAnsi="Times New Roman" w:cs="Times New Roman" w:hint="eastAsia"/>
                <w:sz w:val="24"/>
              </w:rPr>
              <w:t>正确、安全地实施临床试验。</w:t>
            </w:r>
          </w:p>
        </w:tc>
        <w:tc>
          <w:tcPr>
            <w:tcW w:w="2835" w:type="dxa"/>
            <w:vAlign w:val="center"/>
          </w:tcPr>
          <w:p w14:paraId="126C4363" w14:textId="681D5F46"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查看执业资格证书、职称职务证明</w:t>
            </w:r>
            <w:r>
              <w:rPr>
                <w:rFonts w:ascii="Times New Roman" w:eastAsia="仿宋_GB2312" w:hAnsi="Times New Roman" w:cs="Times New Roman" w:hint="eastAsia"/>
                <w:color w:val="000000"/>
                <w:sz w:val="24"/>
                <w:szCs w:val="24"/>
              </w:rPr>
              <w:t>等相关材料</w:t>
            </w:r>
            <w:r>
              <w:rPr>
                <w:rFonts w:ascii="Times New Roman" w:eastAsia="仿宋_GB2312" w:hAnsi="Times New Roman" w:cs="Times New Roman"/>
                <w:sz w:val="24"/>
                <w:szCs w:val="24"/>
              </w:rPr>
              <w:t>，面谈</w:t>
            </w:r>
            <w:r>
              <w:rPr>
                <w:rFonts w:ascii="Times New Roman" w:eastAsia="仿宋_GB2312" w:hAnsi="Times New Roman" w:cs="Times New Roman" w:hint="eastAsia"/>
                <w:sz w:val="24"/>
                <w:szCs w:val="24"/>
              </w:rPr>
              <w:t>主要</w:t>
            </w:r>
            <w:r>
              <w:rPr>
                <w:rFonts w:ascii="Times New Roman" w:eastAsia="仿宋_GB2312" w:hAnsi="Times New Roman" w:cs="Times New Roman"/>
                <w:sz w:val="24"/>
                <w:szCs w:val="24"/>
              </w:rPr>
              <w:t>研究者</w:t>
            </w:r>
            <w:r w:rsidR="00D93509">
              <w:rPr>
                <w:rFonts w:ascii="Times New Roman" w:eastAsia="仿宋_GB2312" w:hAnsi="Times New Roman" w:cs="Times New Roman" w:hint="eastAsia"/>
                <w:sz w:val="24"/>
                <w:szCs w:val="24"/>
              </w:rPr>
              <w:t>。</w:t>
            </w:r>
          </w:p>
        </w:tc>
        <w:tc>
          <w:tcPr>
            <w:tcW w:w="1606" w:type="dxa"/>
            <w:vAlign w:val="center"/>
          </w:tcPr>
          <w:p w14:paraId="5E61E310"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hint="eastAsia"/>
                <w:sz w:val="24"/>
                <w:szCs w:val="24"/>
              </w:rPr>
              <w:t>21</w:t>
            </w:r>
            <w:r>
              <w:rPr>
                <w:rFonts w:ascii="Times New Roman" w:eastAsia="仿宋_GB2312" w:hAnsi="Times New Roman" w:cs="Times New Roman"/>
                <w:sz w:val="24"/>
                <w:szCs w:val="24"/>
              </w:rPr>
              <w:t>条</w:t>
            </w:r>
            <w:r>
              <w:rPr>
                <w:rFonts w:ascii="Times New Roman" w:eastAsia="仿宋_GB2312" w:hAnsi="Times New Roman" w:cs="Times New Roman"/>
                <w:color w:val="000000"/>
                <w:sz w:val="24"/>
                <w:szCs w:val="24"/>
              </w:rPr>
              <w:t>；</w:t>
            </w:r>
            <w:r>
              <w:rPr>
                <w:rFonts w:ascii="Times New Roman" w:eastAsia="仿宋_GB2312" w:hAnsi="Times New Roman" w:cs="Times New Roman"/>
                <w:color w:val="000000"/>
                <w:sz w:val="24"/>
                <w:szCs w:val="24"/>
              </w:rPr>
              <w:t>E6(R3)</w:t>
            </w:r>
            <w:r>
              <w:rPr>
                <w:rFonts w:ascii="Times New Roman" w:eastAsia="仿宋_GB2312" w:hAnsi="Times New Roman" w:cs="Times New Roman"/>
                <w:color w:val="000000"/>
                <w:sz w:val="24"/>
                <w:szCs w:val="24"/>
              </w:rPr>
              <w:t>附件</w:t>
            </w:r>
            <w:r>
              <w:rPr>
                <w:rFonts w:ascii="Times New Roman" w:eastAsia="仿宋_GB2312" w:hAnsi="Times New Roman" w:cs="Times New Roman"/>
                <w:color w:val="000000"/>
                <w:sz w:val="24"/>
                <w:szCs w:val="24"/>
              </w:rPr>
              <w:t>1 2.2.2</w:t>
            </w:r>
          </w:p>
        </w:tc>
      </w:tr>
      <w:tr w:rsidR="005909D5" w14:paraId="528F7294" w14:textId="77777777" w:rsidTr="00B906D9">
        <w:tc>
          <w:tcPr>
            <w:tcW w:w="1418" w:type="dxa"/>
            <w:vMerge/>
            <w:vAlign w:val="center"/>
          </w:tcPr>
          <w:p w14:paraId="7050ACC4"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6200DCE7"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rPr>
              <w:t>★</w:t>
            </w:r>
            <w:r>
              <w:rPr>
                <w:rFonts w:ascii="Times New Roman" w:eastAsia="仿宋_GB2312" w:hAnsi="Times New Roman" w:cs="Times New Roman"/>
                <w:sz w:val="24"/>
              </w:rPr>
              <w:t xml:space="preserve">B2.5 </w:t>
            </w:r>
            <w:r>
              <w:rPr>
                <w:rFonts w:ascii="Times New Roman" w:eastAsia="仿宋_GB2312" w:hAnsi="Times New Roman" w:cs="Times New Roman"/>
                <w:sz w:val="24"/>
              </w:rPr>
              <w:t>研究</w:t>
            </w:r>
            <w:r>
              <w:rPr>
                <w:rFonts w:ascii="Times New Roman" w:eastAsia="仿宋_GB2312" w:hAnsi="Times New Roman" w:cs="Times New Roman" w:hint="eastAsia"/>
                <w:sz w:val="24"/>
              </w:rPr>
              <w:t>医生和研究护士</w:t>
            </w:r>
            <w:r>
              <w:rPr>
                <w:rFonts w:ascii="Times New Roman" w:eastAsia="仿宋_GB2312" w:hAnsi="Times New Roman" w:cs="Times New Roman"/>
                <w:sz w:val="24"/>
              </w:rPr>
              <w:t>具有在</w:t>
            </w:r>
            <w:r>
              <w:rPr>
                <w:rFonts w:ascii="Times New Roman" w:eastAsia="仿宋_GB2312" w:hAnsi="Times New Roman" w:cs="Times New Roman" w:hint="eastAsia"/>
                <w:sz w:val="24"/>
              </w:rPr>
              <w:t>本</w:t>
            </w:r>
            <w:r>
              <w:rPr>
                <w:rFonts w:ascii="Times New Roman" w:eastAsia="仿宋_GB2312" w:hAnsi="Times New Roman" w:cs="Times New Roman"/>
                <w:sz w:val="24"/>
              </w:rPr>
              <w:t>机构的执业资格，其他</w:t>
            </w:r>
            <w:r>
              <w:rPr>
                <w:rFonts w:ascii="Times New Roman" w:eastAsia="仿宋_GB2312" w:hAnsi="Times New Roman" w:cs="Times New Roman"/>
                <w:sz w:val="24"/>
                <w:szCs w:val="24"/>
              </w:rPr>
              <w:t>研究人员</w:t>
            </w:r>
            <w:r>
              <w:rPr>
                <w:rFonts w:ascii="Times New Roman" w:eastAsia="仿宋_GB2312" w:hAnsi="Times New Roman" w:cs="Times New Roman" w:hint="eastAsia"/>
                <w:sz w:val="24"/>
              </w:rPr>
              <w:t>（如临床研究协调员等）</w:t>
            </w:r>
            <w:r>
              <w:rPr>
                <w:rFonts w:ascii="Times New Roman" w:eastAsia="仿宋_GB2312" w:hAnsi="Times New Roman" w:cs="Times New Roman"/>
                <w:sz w:val="24"/>
                <w:szCs w:val="24"/>
              </w:rPr>
              <w:t>与本机构</w:t>
            </w:r>
            <w:r>
              <w:rPr>
                <w:rFonts w:ascii="Times New Roman" w:eastAsia="仿宋_GB2312" w:hAnsi="Times New Roman" w:cs="Times New Roman" w:hint="eastAsia"/>
                <w:sz w:val="24"/>
                <w:szCs w:val="24"/>
              </w:rPr>
              <w:t>通过合同等方式约定提供服务。疫苗试验现场，根据项目技术要求，如需授权非本机构的个人（如体检医生、妇科医生等）承担临床试验中的相关的职责或功能，应与其单位签署协议，并确保其具备相应资质。</w:t>
            </w:r>
          </w:p>
        </w:tc>
        <w:tc>
          <w:tcPr>
            <w:tcW w:w="2835" w:type="dxa"/>
            <w:vAlign w:val="center"/>
          </w:tcPr>
          <w:p w14:paraId="562773F1" w14:textId="676E6940"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查看执业资格证书、聘用合同等</w:t>
            </w:r>
            <w:r w:rsidR="00D93509">
              <w:rPr>
                <w:rFonts w:ascii="Times New Roman" w:eastAsia="仿宋_GB2312" w:hAnsi="Times New Roman" w:cs="Times New Roman" w:hint="eastAsia"/>
                <w:sz w:val="24"/>
                <w:szCs w:val="24"/>
              </w:rPr>
              <w:t>。</w:t>
            </w:r>
          </w:p>
        </w:tc>
        <w:tc>
          <w:tcPr>
            <w:tcW w:w="1606" w:type="dxa"/>
            <w:vAlign w:val="center"/>
          </w:tcPr>
          <w:p w14:paraId="4297BF37"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1</w:t>
            </w:r>
            <w:r>
              <w:rPr>
                <w:rFonts w:ascii="Times New Roman" w:eastAsia="仿宋_GB2312" w:hAnsi="Times New Roman" w:cs="Times New Roman" w:hint="eastAsia"/>
                <w:sz w:val="24"/>
                <w:szCs w:val="24"/>
              </w:rPr>
              <w:t>9</w:t>
            </w:r>
            <w:r>
              <w:rPr>
                <w:rFonts w:ascii="Times New Roman" w:eastAsia="仿宋_GB2312" w:hAnsi="Times New Roman" w:cs="Times New Roman"/>
                <w:sz w:val="24"/>
                <w:szCs w:val="24"/>
              </w:rPr>
              <w:t>条</w:t>
            </w:r>
          </w:p>
        </w:tc>
      </w:tr>
      <w:tr w:rsidR="005909D5" w14:paraId="5B33E173" w14:textId="77777777" w:rsidTr="00B906D9">
        <w:tc>
          <w:tcPr>
            <w:tcW w:w="1418" w:type="dxa"/>
            <w:vMerge w:val="restart"/>
            <w:vAlign w:val="center"/>
          </w:tcPr>
          <w:p w14:paraId="642B6A2F"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B3 </w:t>
            </w:r>
            <w:r>
              <w:rPr>
                <w:rFonts w:ascii="Times New Roman" w:eastAsia="仿宋_GB2312" w:hAnsi="Times New Roman" w:cs="Times New Roman"/>
                <w:sz w:val="24"/>
                <w:szCs w:val="24"/>
              </w:rPr>
              <w:t>文件体系</w:t>
            </w:r>
          </w:p>
        </w:tc>
        <w:tc>
          <w:tcPr>
            <w:tcW w:w="4111" w:type="dxa"/>
            <w:vAlign w:val="center"/>
          </w:tcPr>
          <w:p w14:paraId="709585C8" w14:textId="20986DEF"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rPr>
              <w:t>★</w:t>
            </w:r>
            <w:r>
              <w:rPr>
                <w:rFonts w:ascii="Times New Roman" w:eastAsia="仿宋_GB2312" w:hAnsi="Times New Roman" w:cs="Times New Roman"/>
                <w:sz w:val="24"/>
                <w:szCs w:val="24"/>
              </w:rPr>
              <w:t xml:space="preserve">B3.1 </w:t>
            </w:r>
            <w:r>
              <w:rPr>
                <w:rFonts w:ascii="Times New Roman" w:eastAsia="仿宋_GB2312" w:hAnsi="Times New Roman" w:cs="Times New Roman"/>
                <w:sz w:val="24"/>
                <w:szCs w:val="24"/>
              </w:rPr>
              <w:t>建立能满足临床试验实际工作需要的管理制度和</w:t>
            </w:r>
            <w:r>
              <w:rPr>
                <w:rFonts w:ascii="Times New Roman" w:eastAsia="仿宋_GB2312" w:hAnsi="Times New Roman" w:cs="Times New Roman"/>
                <w:sz w:val="24"/>
                <w:szCs w:val="24"/>
              </w:rPr>
              <w:t>SOP</w:t>
            </w:r>
            <w:r>
              <w:rPr>
                <w:rFonts w:ascii="Times New Roman" w:eastAsia="仿宋_GB2312" w:hAnsi="Times New Roman" w:cs="Times New Roman"/>
                <w:sz w:val="24"/>
                <w:szCs w:val="24"/>
              </w:rPr>
              <w:t>等文件体系</w:t>
            </w:r>
            <w:r w:rsidR="00C867C1">
              <w:rPr>
                <w:rFonts w:ascii="Times New Roman" w:eastAsia="仿宋_GB2312" w:hAnsi="Times New Roman" w:cs="Times New Roman" w:hint="eastAsia"/>
                <w:color w:val="000000"/>
                <w:sz w:val="24"/>
                <w:szCs w:val="24"/>
              </w:rPr>
              <w:t>，</w:t>
            </w:r>
            <w:r w:rsidR="00C867C1">
              <w:rPr>
                <w:rFonts w:ascii="Times New Roman" w:eastAsia="仿宋_GB2312" w:hAnsi="Times New Roman" w:cs="Times New Roman" w:hint="eastAsia"/>
                <w:color w:val="000000"/>
                <w:sz w:val="24"/>
                <w:szCs w:val="24"/>
              </w:rPr>
              <w:t>S</w:t>
            </w:r>
            <w:r w:rsidR="00C867C1" w:rsidRPr="00C867C1">
              <w:rPr>
                <w:rFonts w:ascii="Times New Roman" w:eastAsia="仿宋_GB2312" w:hAnsi="Times New Roman" w:cs="Times New Roman"/>
                <w:color w:val="000000"/>
                <w:sz w:val="24"/>
                <w:szCs w:val="24"/>
              </w:rPr>
              <w:t>OP</w:t>
            </w:r>
            <w:r w:rsidR="00C867C1" w:rsidRPr="00C867C1">
              <w:rPr>
                <w:rFonts w:ascii="Times New Roman" w:eastAsia="仿宋_GB2312" w:hAnsi="Times New Roman" w:cs="Times New Roman"/>
                <w:color w:val="000000"/>
                <w:sz w:val="24"/>
                <w:szCs w:val="24"/>
              </w:rPr>
              <w:t>中包含试验关键质量因素</w:t>
            </w:r>
            <w:r w:rsidR="000766D5">
              <w:rPr>
                <w:rFonts w:ascii="Times New Roman" w:eastAsia="仿宋_GB2312" w:hAnsi="Times New Roman" w:cs="Times New Roman" w:hint="eastAsia"/>
                <w:color w:val="000000"/>
                <w:sz w:val="24"/>
                <w:szCs w:val="24"/>
              </w:rPr>
              <w:t>（如</w:t>
            </w:r>
            <w:proofErr w:type="gramStart"/>
            <w:r w:rsidR="000766D5">
              <w:rPr>
                <w:rFonts w:ascii="Times New Roman" w:eastAsia="仿宋_GB2312" w:hAnsi="Times New Roman" w:cs="Times New Roman" w:hint="eastAsia"/>
                <w:color w:val="000000"/>
                <w:sz w:val="24"/>
                <w:szCs w:val="24"/>
              </w:rPr>
              <w:t>关键入排标准</w:t>
            </w:r>
            <w:proofErr w:type="gramEnd"/>
            <w:r w:rsidR="000766D5">
              <w:rPr>
                <w:rFonts w:ascii="Times New Roman" w:eastAsia="仿宋_GB2312" w:hAnsi="Times New Roman" w:cs="Times New Roman" w:hint="eastAsia"/>
                <w:color w:val="000000"/>
                <w:sz w:val="24"/>
                <w:szCs w:val="24"/>
              </w:rPr>
              <w:t>、给药、主要终点、关键安全性指标、关键访视窗口等）</w:t>
            </w:r>
            <w:r w:rsidR="00C867C1" w:rsidRPr="00C867C1">
              <w:rPr>
                <w:rFonts w:ascii="Times New Roman" w:eastAsia="仿宋_GB2312" w:hAnsi="Times New Roman" w:cs="Times New Roman"/>
                <w:color w:val="000000"/>
                <w:sz w:val="24"/>
                <w:szCs w:val="24"/>
              </w:rPr>
              <w:t>的识别与控制措施。</w:t>
            </w:r>
          </w:p>
        </w:tc>
        <w:tc>
          <w:tcPr>
            <w:tcW w:w="2835" w:type="dxa"/>
            <w:vAlign w:val="center"/>
          </w:tcPr>
          <w:p w14:paraId="333A3B66" w14:textId="237F58C0"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查看相关管理制度</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SOP</w:t>
            </w:r>
            <w:r>
              <w:rPr>
                <w:rFonts w:ascii="Times New Roman" w:eastAsia="仿宋_GB2312" w:hAnsi="Times New Roman" w:cs="Times New Roman" w:hint="eastAsia"/>
                <w:sz w:val="24"/>
                <w:szCs w:val="24"/>
              </w:rPr>
              <w:t>和执行情况</w:t>
            </w:r>
            <w:r w:rsidR="004E6848">
              <w:rPr>
                <w:rFonts w:ascii="Times New Roman" w:eastAsia="仿宋_GB2312" w:hAnsi="Times New Roman" w:cs="Times New Roman" w:hint="eastAsia"/>
                <w:sz w:val="24"/>
                <w:szCs w:val="24"/>
              </w:rPr>
              <w:t>，</w:t>
            </w:r>
            <w:r w:rsidR="004E6848">
              <w:rPr>
                <w:rFonts w:ascii="Times New Roman" w:eastAsia="仿宋_GB2312" w:hAnsi="Times New Roman" w:cs="Times New Roman" w:hint="eastAsia"/>
                <w:color w:val="000000"/>
                <w:sz w:val="24"/>
                <w:szCs w:val="24"/>
              </w:rPr>
              <w:t>包括但不限于人员培训管理、文件管理、设备管理等管理制度，以及试验用药品管理、生物样品管理、医疗及急救相关、数据管理、资料档案管理等</w:t>
            </w:r>
            <w:proofErr w:type="spellStart"/>
            <w:r w:rsidR="004E6848">
              <w:rPr>
                <w:rFonts w:ascii="Times New Roman" w:eastAsia="仿宋_GB2312" w:hAnsi="Times New Roman" w:cs="Times New Roman" w:hint="eastAsia"/>
                <w:color w:val="000000"/>
                <w:sz w:val="24"/>
                <w:szCs w:val="24"/>
              </w:rPr>
              <w:t>SOP</w:t>
            </w:r>
            <w:proofErr w:type="spellEnd"/>
            <w:r w:rsidR="004E6848">
              <w:rPr>
                <w:rFonts w:ascii="Times New Roman" w:eastAsia="仿宋_GB2312" w:hAnsi="Times New Roman" w:cs="Times New Roman" w:hint="eastAsia"/>
                <w:color w:val="000000"/>
                <w:sz w:val="24"/>
                <w:szCs w:val="24"/>
              </w:rPr>
              <w:t>。</w:t>
            </w:r>
            <w:r w:rsidR="004E6848" w:rsidRPr="00616DE6">
              <w:rPr>
                <w:rFonts w:ascii="Times New Roman" w:eastAsia="仿宋_GB2312" w:hAnsi="Times New Roman" w:cs="Times New Roman"/>
                <w:sz w:val="24"/>
                <w:szCs w:val="24"/>
              </w:rPr>
              <w:t>关注</w:t>
            </w:r>
            <w:r w:rsidR="004E6848" w:rsidRPr="00616DE6">
              <w:rPr>
                <w:rFonts w:ascii="Times New Roman" w:eastAsia="仿宋_GB2312" w:hAnsi="Times New Roman" w:cs="Times New Roman"/>
                <w:sz w:val="24"/>
                <w:szCs w:val="24"/>
              </w:rPr>
              <w:t>SOP</w:t>
            </w:r>
            <w:r w:rsidR="004E6848" w:rsidRPr="00616DE6">
              <w:rPr>
                <w:rFonts w:ascii="Times New Roman" w:eastAsia="仿宋_GB2312" w:hAnsi="Times New Roman" w:cs="Times New Roman"/>
                <w:sz w:val="24"/>
                <w:szCs w:val="24"/>
              </w:rPr>
              <w:t>中是否包含试验关键质量因素的识别与控制措施。</w:t>
            </w:r>
          </w:p>
        </w:tc>
        <w:tc>
          <w:tcPr>
            <w:tcW w:w="1606" w:type="dxa"/>
            <w:vAlign w:val="center"/>
          </w:tcPr>
          <w:p w14:paraId="5C0587B4" w14:textId="55419B82"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w:t>
            </w:r>
            <w:r w:rsidR="00445604">
              <w:rPr>
                <w:rFonts w:ascii="Times New Roman" w:eastAsia="仿宋_GB2312" w:hAnsi="Times New Roman" w:cs="Times New Roman" w:hint="eastAsia"/>
                <w:sz w:val="24"/>
                <w:szCs w:val="24"/>
              </w:rPr>
              <w:t>（</w:t>
            </w:r>
            <w:r w:rsidR="00445604">
              <w:rPr>
                <w:rFonts w:ascii="Times New Roman" w:eastAsia="仿宋_GB2312" w:hAnsi="Times New Roman" w:cs="Times New Roman"/>
                <w:sz w:val="24"/>
                <w:szCs w:val="24"/>
              </w:rPr>
              <w:t>十</w:t>
            </w:r>
            <w:r w:rsidR="00445604">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1</w:t>
            </w:r>
            <w:r>
              <w:rPr>
                <w:rFonts w:ascii="Times New Roman" w:eastAsia="仿宋_GB2312" w:hAnsi="Times New Roman" w:cs="Times New Roman" w:hint="eastAsia"/>
                <w:sz w:val="24"/>
                <w:szCs w:val="24"/>
              </w:rPr>
              <w:t>8</w:t>
            </w:r>
            <w:r>
              <w:rPr>
                <w:rFonts w:ascii="Times New Roman" w:eastAsia="仿宋_GB2312" w:hAnsi="Times New Roman" w:cs="Times New Roman"/>
                <w:sz w:val="24"/>
                <w:szCs w:val="24"/>
              </w:rPr>
              <w:t>条</w:t>
            </w:r>
          </w:p>
        </w:tc>
      </w:tr>
      <w:tr w:rsidR="005909D5" w14:paraId="13DB429B" w14:textId="77777777" w:rsidTr="00B906D9">
        <w:tc>
          <w:tcPr>
            <w:tcW w:w="1418" w:type="dxa"/>
            <w:vMerge/>
            <w:vAlign w:val="center"/>
          </w:tcPr>
          <w:p w14:paraId="705CE98B"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3778617F"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szCs w:val="24"/>
              </w:rPr>
              <w:t>★</w:t>
            </w:r>
            <w:r>
              <w:rPr>
                <w:rFonts w:ascii="Times New Roman" w:eastAsia="仿宋_GB2312" w:hAnsi="Times New Roman" w:cs="Times New Roman"/>
                <w:sz w:val="24"/>
                <w:szCs w:val="24"/>
              </w:rPr>
              <w:t xml:space="preserve">B3.2 </w:t>
            </w:r>
            <w:r>
              <w:rPr>
                <w:rFonts w:ascii="Times New Roman" w:eastAsia="仿宋_GB2312" w:hAnsi="Times New Roman" w:cs="Times New Roman" w:hint="eastAsia"/>
                <w:sz w:val="24"/>
                <w:szCs w:val="24"/>
              </w:rPr>
              <w:t>具有本专业防范和处理药物临床试验中突发事件和常见严重不良事件等安全性事件的应急预案。</w:t>
            </w:r>
          </w:p>
        </w:tc>
        <w:tc>
          <w:tcPr>
            <w:tcW w:w="2835" w:type="dxa"/>
            <w:vAlign w:val="center"/>
          </w:tcPr>
          <w:p w14:paraId="20412379" w14:textId="5A3DA62C"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w:t>
            </w:r>
            <w:r>
              <w:rPr>
                <w:rFonts w:ascii="Times New Roman" w:eastAsia="仿宋_GB2312" w:hAnsi="Times New Roman" w:cs="Times New Roman" w:hint="eastAsia"/>
                <w:sz w:val="24"/>
                <w:szCs w:val="24"/>
              </w:rPr>
              <w:t>应急预案和执行情况</w:t>
            </w:r>
            <w:r w:rsidR="00445604">
              <w:rPr>
                <w:rFonts w:ascii="Times New Roman" w:eastAsia="仿宋_GB2312" w:hAnsi="Times New Roman" w:cs="Times New Roman" w:hint="eastAsia"/>
                <w:sz w:val="24"/>
                <w:szCs w:val="24"/>
              </w:rPr>
              <w:t>。</w:t>
            </w:r>
          </w:p>
        </w:tc>
        <w:tc>
          <w:tcPr>
            <w:tcW w:w="1606" w:type="dxa"/>
            <w:vAlign w:val="center"/>
          </w:tcPr>
          <w:p w14:paraId="7DFAA6BB"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条（十一）</w:t>
            </w:r>
          </w:p>
        </w:tc>
      </w:tr>
      <w:tr w:rsidR="005909D5" w14:paraId="3D2453BF" w14:textId="77777777" w:rsidTr="00B906D9">
        <w:tc>
          <w:tcPr>
            <w:tcW w:w="1418" w:type="dxa"/>
            <w:vMerge/>
            <w:vAlign w:val="center"/>
          </w:tcPr>
          <w:p w14:paraId="5D96F2B9"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02EA88D0" w14:textId="77777777" w:rsidR="005909D5" w:rsidRDefault="005A687D" w:rsidP="00B337BB">
            <w:pPr>
              <w:adjustRightInd w:val="0"/>
              <w:snapToGrid w:val="0"/>
              <w:spacing w:after="0" w:line="400" w:lineRule="exact"/>
              <w:rPr>
                <w:rFonts w:ascii="Times New Roman" w:eastAsia="仿宋_GB2312" w:hAnsi="Times New Roman" w:cs="Times New Roman"/>
                <w:sz w:val="24"/>
              </w:rPr>
            </w:pPr>
            <w:r>
              <w:rPr>
                <w:rFonts w:ascii="Times New Roman" w:eastAsia="仿宋_GB2312" w:hAnsi="Times New Roman" w:cs="Times New Roman"/>
                <w:sz w:val="24"/>
                <w:szCs w:val="24"/>
              </w:rPr>
              <w:t xml:space="preserve">B3.3 </w:t>
            </w:r>
            <w:r>
              <w:rPr>
                <w:rFonts w:ascii="Times New Roman" w:eastAsia="仿宋_GB2312" w:hAnsi="Times New Roman" w:cs="Times New Roman"/>
                <w:sz w:val="24"/>
                <w:szCs w:val="24"/>
              </w:rPr>
              <w:t>管理制度和</w:t>
            </w:r>
            <w:r>
              <w:rPr>
                <w:rFonts w:ascii="Times New Roman" w:eastAsia="仿宋_GB2312" w:hAnsi="Times New Roman" w:cs="Times New Roman"/>
                <w:sz w:val="24"/>
                <w:szCs w:val="24"/>
              </w:rPr>
              <w:t>SOP</w:t>
            </w:r>
            <w:r>
              <w:rPr>
                <w:rFonts w:ascii="Times New Roman" w:eastAsia="仿宋_GB2312" w:hAnsi="Times New Roman" w:cs="Times New Roman"/>
                <w:sz w:val="24"/>
                <w:szCs w:val="24"/>
              </w:rPr>
              <w:t>具有可操作性</w:t>
            </w:r>
            <w:proofErr w:type="gramStart"/>
            <w:r>
              <w:rPr>
                <w:rFonts w:ascii="Times New Roman" w:eastAsia="仿宋_GB2312" w:hAnsi="Times New Roman" w:cs="Times New Roman"/>
                <w:sz w:val="24"/>
                <w:szCs w:val="24"/>
              </w:rPr>
              <w:t>且及时</w:t>
            </w:r>
            <w:proofErr w:type="gramEnd"/>
            <w:r>
              <w:rPr>
                <w:rFonts w:ascii="Times New Roman" w:eastAsia="仿宋_GB2312" w:hAnsi="Times New Roman" w:cs="Times New Roman"/>
                <w:sz w:val="24"/>
                <w:szCs w:val="24"/>
              </w:rPr>
              <w:t>更新和完善</w:t>
            </w:r>
            <w:r>
              <w:rPr>
                <w:rFonts w:ascii="Times New Roman" w:eastAsia="仿宋_GB2312" w:hAnsi="Times New Roman" w:cs="Times New Roman" w:hint="eastAsia"/>
                <w:sz w:val="24"/>
                <w:szCs w:val="24"/>
              </w:rPr>
              <w:t>。</w:t>
            </w:r>
          </w:p>
        </w:tc>
        <w:tc>
          <w:tcPr>
            <w:tcW w:w="2835" w:type="dxa"/>
            <w:vAlign w:val="center"/>
          </w:tcPr>
          <w:p w14:paraId="7A8F52B9" w14:textId="0A1CD03C"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查看相关管理制度和</w:t>
            </w:r>
            <w:r>
              <w:rPr>
                <w:rFonts w:ascii="Times New Roman" w:eastAsia="仿宋_GB2312" w:hAnsi="Times New Roman" w:cs="Times New Roman"/>
                <w:sz w:val="24"/>
                <w:szCs w:val="24"/>
              </w:rPr>
              <w:t>SOP</w:t>
            </w:r>
            <w:r w:rsidR="00445604">
              <w:rPr>
                <w:rFonts w:ascii="Times New Roman" w:eastAsia="仿宋_GB2312" w:hAnsi="Times New Roman" w:cs="Times New Roman" w:hint="eastAsia"/>
                <w:sz w:val="24"/>
                <w:szCs w:val="24"/>
              </w:rPr>
              <w:t>。</w:t>
            </w:r>
          </w:p>
        </w:tc>
        <w:tc>
          <w:tcPr>
            <w:tcW w:w="1606" w:type="dxa"/>
            <w:vAlign w:val="center"/>
          </w:tcPr>
          <w:p w14:paraId="67658821" w14:textId="03B57CA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w:t>
            </w:r>
            <w:r w:rsidR="00445604" w:rsidRPr="00445604">
              <w:rPr>
                <w:rFonts w:ascii="Times New Roman" w:eastAsia="仿宋_GB2312" w:hAnsi="Times New Roman" w:cs="Times New Roman" w:hint="eastAsia"/>
                <w:sz w:val="24"/>
                <w:szCs w:val="24"/>
              </w:rPr>
              <w:t>（十）</w:t>
            </w:r>
            <w:r>
              <w:rPr>
                <w:rFonts w:ascii="Times New Roman" w:eastAsia="仿宋_GB2312" w:hAnsi="Times New Roman" w:cs="Times New Roman"/>
                <w:sz w:val="24"/>
                <w:szCs w:val="24"/>
              </w:rPr>
              <w:t>；</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1</w:t>
            </w:r>
            <w:r>
              <w:rPr>
                <w:rFonts w:ascii="Times New Roman" w:eastAsia="仿宋_GB2312" w:hAnsi="Times New Roman" w:cs="Times New Roman" w:hint="eastAsia"/>
                <w:sz w:val="24"/>
                <w:szCs w:val="24"/>
              </w:rPr>
              <w:t>8</w:t>
            </w:r>
            <w:r>
              <w:rPr>
                <w:rFonts w:ascii="Times New Roman" w:eastAsia="仿宋_GB2312" w:hAnsi="Times New Roman" w:cs="Times New Roman"/>
                <w:sz w:val="24"/>
                <w:szCs w:val="24"/>
              </w:rPr>
              <w:t>条</w:t>
            </w:r>
          </w:p>
        </w:tc>
      </w:tr>
      <w:tr w:rsidR="005909D5" w14:paraId="1632F67E" w14:textId="77777777" w:rsidTr="00B906D9">
        <w:tc>
          <w:tcPr>
            <w:tcW w:w="1418" w:type="dxa"/>
            <w:vMerge/>
            <w:vAlign w:val="center"/>
          </w:tcPr>
          <w:p w14:paraId="35ADA698"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61DCF7BF"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B3.4 </w:t>
            </w:r>
            <w:r>
              <w:rPr>
                <w:rFonts w:ascii="Times New Roman" w:eastAsia="仿宋_GB2312" w:hAnsi="Times New Roman" w:cs="Times New Roman"/>
                <w:sz w:val="24"/>
                <w:szCs w:val="24"/>
              </w:rPr>
              <w:t>管理制度和</w:t>
            </w:r>
            <w:r>
              <w:rPr>
                <w:rFonts w:ascii="Times New Roman" w:eastAsia="仿宋_GB2312" w:hAnsi="Times New Roman" w:cs="Times New Roman"/>
                <w:sz w:val="24"/>
                <w:szCs w:val="24"/>
              </w:rPr>
              <w:t>SOP</w:t>
            </w:r>
            <w:r>
              <w:rPr>
                <w:rFonts w:ascii="Times New Roman" w:eastAsia="仿宋_GB2312" w:hAnsi="Times New Roman" w:cs="Times New Roman"/>
                <w:sz w:val="24"/>
                <w:szCs w:val="24"/>
              </w:rPr>
              <w:t>的起草、审核、批准、</w:t>
            </w:r>
            <w:r>
              <w:rPr>
                <w:rFonts w:ascii="Times New Roman" w:eastAsia="仿宋_GB2312" w:hAnsi="Times New Roman" w:cs="Times New Roman" w:hint="eastAsia"/>
                <w:sz w:val="24"/>
                <w:szCs w:val="24"/>
              </w:rPr>
              <w:t>培训、</w:t>
            </w:r>
            <w:r>
              <w:rPr>
                <w:rFonts w:ascii="Times New Roman" w:eastAsia="仿宋_GB2312" w:hAnsi="Times New Roman" w:cs="Times New Roman"/>
                <w:sz w:val="24"/>
                <w:szCs w:val="24"/>
              </w:rPr>
              <w:t>生效、修订、废止等符合</w:t>
            </w:r>
            <w:r>
              <w:rPr>
                <w:rFonts w:ascii="Times New Roman" w:eastAsia="仿宋_GB2312" w:hAnsi="Times New Roman" w:cs="Times New Roman" w:hint="eastAsia"/>
                <w:sz w:val="24"/>
                <w:szCs w:val="24"/>
              </w:rPr>
              <w:t>相关</w:t>
            </w:r>
            <w:r>
              <w:rPr>
                <w:rFonts w:ascii="Times New Roman" w:eastAsia="仿宋_GB2312" w:hAnsi="Times New Roman" w:cs="Times New Roman"/>
                <w:sz w:val="24"/>
                <w:szCs w:val="24"/>
              </w:rPr>
              <w:t>要求</w:t>
            </w:r>
            <w:r>
              <w:rPr>
                <w:rFonts w:ascii="Times New Roman" w:eastAsia="仿宋_GB2312" w:hAnsi="Times New Roman" w:cs="Times New Roman" w:hint="eastAsia"/>
                <w:sz w:val="24"/>
                <w:szCs w:val="24"/>
              </w:rPr>
              <w:t>。</w:t>
            </w:r>
          </w:p>
        </w:tc>
        <w:tc>
          <w:tcPr>
            <w:tcW w:w="2835" w:type="dxa"/>
            <w:vAlign w:val="center"/>
          </w:tcPr>
          <w:p w14:paraId="7519551E" w14:textId="0E6D5701"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查看相关管理制度和</w:t>
            </w:r>
            <w:r>
              <w:rPr>
                <w:rFonts w:ascii="Times New Roman" w:eastAsia="仿宋_GB2312" w:hAnsi="Times New Roman" w:cs="Times New Roman"/>
                <w:sz w:val="24"/>
                <w:szCs w:val="24"/>
              </w:rPr>
              <w:t>SOP</w:t>
            </w:r>
            <w:r w:rsidR="00445604">
              <w:rPr>
                <w:rFonts w:ascii="Times New Roman" w:eastAsia="仿宋_GB2312" w:hAnsi="Times New Roman" w:cs="Times New Roman" w:hint="eastAsia"/>
                <w:sz w:val="24"/>
                <w:szCs w:val="24"/>
              </w:rPr>
              <w:t>。</w:t>
            </w:r>
          </w:p>
        </w:tc>
        <w:tc>
          <w:tcPr>
            <w:tcW w:w="1606" w:type="dxa"/>
            <w:vAlign w:val="center"/>
          </w:tcPr>
          <w:p w14:paraId="67E34DF7" w14:textId="099962FD"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w:t>
            </w:r>
            <w:r w:rsidR="00445604" w:rsidRPr="00445604">
              <w:rPr>
                <w:rFonts w:ascii="Times New Roman" w:eastAsia="仿宋_GB2312" w:hAnsi="Times New Roman" w:cs="Times New Roman" w:hint="eastAsia"/>
                <w:sz w:val="24"/>
                <w:szCs w:val="24"/>
              </w:rPr>
              <w:t>（十）</w:t>
            </w:r>
            <w:r>
              <w:rPr>
                <w:rFonts w:ascii="Times New Roman" w:eastAsia="仿宋_GB2312" w:hAnsi="Times New Roman" w:cs="Times New Roman"/>
                <w:sz w:val="24"/>
                <w:szCs w:val="24"/>
              </w:rPr>
              <w:t>；</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1</w:t>
            </w:r>
            <w:r>
              <w:rPr>
                <w:rFonts w:ascii="Times New Roman" w:eastAsia="仿宋_GB2312" w:hAnsi="Times New Roman" w:cs="Times New Roman" w:hint="eastAsia"/>
                <w:sz w:val="24"/>
                <w:szCs w:val="24"/>
              </w:rPr>
              <w:t>8</w:t>
            </w:r>
            <w:r>
              <w:rPr>
                <w:rFonts w:ascii="Times New Roman" w:eastAsia="仿宋_GB2312" w:hAnsi="Times New Roman" w:cs="Times New Roman"/>
                <w:sz w:val="24"/>
                <w:szCs w:val="24"/>
              </w:rPr>
              <w:t>条</w:t>
            </w:r>
          </w:p>
        </w:tc>
      </w:tr>
      <w:tr w:rsidR="005909D5" w14:paraId="3E4304EE" w14:textId="77777777" w:rsidTr="00B906D9">
        <w:tc>
          <w:tcPr>
            <w:tcW w:w="9970" w:type="dxa"/>
            <w:gridSpan w:val="4"/>
            <w:vAlign w:val="center"/>
          </w:tcPr>
          <w:p w14:paraId="3C26F99E"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b/>
                <w:sz w:val="28"/>
                <w:szCs w:val="28"/>
              </w:rPr>
              <w:t>运行管理（</w:t>
            </w:r>
            <w:r>
              <w:rPr>
                <w:rFonts w:ascii="Times New Roman" w:eastAsia="仿宋_GB2312" w:hAnsi="Times New Roman" w:cs="Times New Roman"/>
                <w:b/>
                <w:sz w:val="28"/>
                <w:szCs w:val="28"/>
              </w:rPr>
              <w:t>B4-B7</w:t>
            </w:r>
            <w:r>
              <w:rPr>
                <w:rFonts w:ascii="Times New Roman" w:eastAsia="仿宋_GB2312" w:hAnsi="Times New Roman" w:cs="Times New Roman"/>
                <w:b/>
                <w:sz w:val="28"/>
                <w:szCs w:val="28"/>
              </w:rPr>
              <w:t>）</w:t>
            </w:r>
          </w:p>
        </w:tc>
      </w:tr>
      <w:tr w:rsidR="005909D5" w14:paraId="6F68969F" w14:textId="77777777" w:rsidTr="00B906D9">
        <w:tc>
          <w:tcPr>
            <w:tcW w:w="1418" w:type="dxa"/>
            <w:vMerge w:val="restart"/>
            <w:vAlign w:val="center"/>
          </w:tcPr>
          <w:p w14:paraId="2C20F2D5" w14:textId="77777777" w:rsidR="005909D5" w:rsidRDefault="005A687D" w:rsidP="00B337BB">
            <w:pPr>
              <w:adjustRightInd w:val="0"/>
              <w:snapToGrid w:val="0"/>
              <w:spacing w:after="0" w:line="400" w:lineRule="exact"/>
              <w:jc w:val="both"/>
              <w:rPr>
                <w:rFonts w:ascii="Times New Roman" w:eastAsia="仿宋_GB2312" w:hAnsi="Times New Roman" w:cs="Times New Roman"/>
                <w:sz w:val="24"/>
                <w:szCs w:val="24"/>
              </w:rPr>
            </w:pPr>
            <w:r>
              <w:rPr>
                <w:rFonts w:ascii="Times New Roman" w:eastAsia="仿宋_GB2312" w:hAnsi="Times New Roman" w:cs="Times New Roman"/>
                <w:sz w:val="24"/>
                <w:szCs w:val="24"/>
              </w:rPr>
              <w:t>B4</w:t>
            </w:r>
            <w:r>
              <w:rPr>
                <w:rFonts w:ascii="Times New Roman" w:eastAsia="仿宋_GB2312" w:hAnsi="Times New Roman" w:cs="Times New Roman"/>
                <w:sz w:val="24"/>
                <w:szCs w:val="24"/>
              </w:rPr>
              <w:t>项目运行管理</w:t>
            </w:r>
          </w:p>
        </w:tc>
        <w:tc>
          <w:tcPr>
            <w:tcW w:w="4111" w:type="dxa"/>
            <w:vAlign w:val="center"/>
          </w:tcPr>
          <w:p w14:paraId="07109D17" w14:textId="6E32FD3C" w:rsidR="005909D5" w:rsidRDefault="005A687D" w:rsidP="00B337BB">
            <w:pPr>
              <w:adjustRightInd w:val="0"/>
              <w:snapToGrid w:val="0"/>
              <w:spacing w:after="0" w:line="400" w:lineRule="exact"/>
              <w:rPr>
                <w:rFonts w:ascii="Segoe UI Symbol" w:eastAsia="仿宋_GB2312" w:hAnsi="Segoe UI Symbol" w:cs="Segoe UI Symbol"/>
                <w:sz w:val="24"/>
              </w:rPr>
            </w:pPr>
            <w:r>
              <w:rPr>
                <w:rFonts w:ascii="Times New Roman" w:eastAsia="仿宋_GB2312" w:hAnsi="Times New Roman" w:cs="Times New Roman"/>
                <w:color w:val="000000"/>
                <w:sz w:val="24"/>
                <w:szCs w:val="24"/>
              </w:rPr>
              <w:t xml:space="preserve">B4.1 </w:t>
            </w:r>
            <w:r>
              <w:rPr>
                <w:rFonts w:ascii="Times New Roman" w:eastAsia="仿宋_GB2312" w:hAnsi="Times New Roman" w:cs="Times New Roman"/>
                <w:color w:val="000000"/>
                <w:sz w:val="24"/>
                <w:szCs w:val="24"/>
              </w:rPr>
              <w:t>临床试验的实施纳入质量源于设计的方法，识别试验的关键质量因素及相关风险，并采用与之相称的风险控制措施，保护试验参与者的权益和安全，确保结果可靠。</w:t>
            </w:r>
          </w:p>
        </w:tc>
        <w:tc>
          <w:tcPr>
            <w:tcW w:w="2835" w:type="dxa"/>
            <w:vAlign w:val="center"/>
          </w:tcPr>
          <w:p w14:paraId="23672851" w14:textId="4943492A" w:rsidR="005909D5" w:rsidRDefault="00620C37" w:rsidP="00B337BB">
            <w:pPr>
              <w:adjustRightInd w:val="0"/>
              <w:snapToGrid w:val="0"/>
              <w:spacing w:after="0" w:line="400" w:lineRule="exact"/>
              <w:rPr>
                <w:rFonts w:ascii="Times New Roman" w:eastAsia="仿宋_GB2312" w:hAnsi="Times New Roman" w:cs="Times New Roman"/>
                <w:sz w:val="24"/>
                <w:szCs w:val="24"/>
              </w:rPr>
            </w:pPr>
            <w:r w:rsidRPr="00620C37">
              <w:rPr>
                <w:rFonts w:ascii="Times New Roman" w:eastAsia="仿宋_GB2312" w:hAnsi="Times New Roman" w:cs="Times New Roman" w:hint="eastAsia"/>
                <w:color w:val="000000"/>
                <w:sz w:val="24"/>
                <w:szCs w:val="24"/>
              </w:rPr>
              <w:t>查看风险评估文件、风险控制措施</w:t>
            </w:r>
            <w:r w:rsidR="00D93509">
              <w:rPr>
                <w:rFonts w:ascii="Times New Roman" w:eastAsia="仿宋_GB2312" w:hAnsi="Times New Roman" w:cs="Times New Roman" w:hint="eastAsia"/>
                <w:color w:val="000000"/>
                <w:sz w:val="24"/>
                <w:szCs w:val="24"/>
              </w:rPr>
              <w:t>。</w:t>
            </w:r>
          </w:p>
        </w:tc>
        <w:tc>
          <w:tcPr>
            <w:tcW w:w="1606" w:type="dxa"/>
            <w:vAlign w:val="center"/>
          </w:tcPr>
          <w:p w14:paraId="47825E4D"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color w:val="000000"/>
                <w:sz w:val="24"/>
                <w:szCs w:val="24"/>
              </w:rPr>
              <w:t>GCP</w:t>
            </w:r>
            <w:r>
              <w:rPr>
                <w:rFonts w:ascii="Times New Roman" w:eastAsia="仿宋_GB2312" w:hAnsi="Times New Roman" w:cs="Times New Roman"/>
                <w:color w:val="000000"/>
                <w:sz w:val="24"/>
                <w:szCs w:val="24"/>
              </w:rPr>
              <w:t>第</w:t>
            </w:r>
            <w:r>
              <w:rPr>
                <w:rFonts w:ascii="Times New Roman" w:eastAsia="仿宋_GB2312" w:hAnsi="Times New Roman" w:cs="Times New Roman"/>
                <w:color w:val="000000"/>
                <w:sz w:val="24"/>
                <w:szCs w:val="24"/>
              </w:rPr>
              <w:t>6</w:t>
            </w:r>
            <w:r>
              <w:rPr>
                <w:rFonts w:ascii="Times New Roman" w:eastAsia="仿宋_GB2312" w:hAnsi="Times New Roman" w:cs="Times New Roman"/>
                <w:color w:val="000000"/>
                <w:sz w:val="24"/>
                <w:szCs w:val="24"/>
              </w:rPr>
              <w:t>条；</w:t>
            </w:r>
            <w:r>
              <w:rPr>
                <w:rFonts w:ascii="Times New Roman" w:eastAsia="仿宋_GB2312" w:hAnsi="Times New Roman" w:cs="Times New Roman"/>
                <w:color w:val="000000"/>
                <w:sz w:val="24"/>
                <w:szCs w:val="24"/>
              </w:rPr>
              <w:t>E6(R3)</w:t>
            </w:r>
            <w:r>
              <w:rPr>
                <w:rFonts w:ascii="Times New Roman" w:eastAsia="仿宋_GB2312" w:hAnsi="Times New Roman" w:cs="Times New Roman"/>
                <w:color w:val="000000"/>
                <w:sz w:val="24"/>
                <w:szCs w:val="24"/>
              </w:rPr>
              <w:t>原则</w:t>
            </w:r>
            <w:r>
              <w:rPr>
                <w:rFonts w:ascii="Times New Roman" w:eastAsia="仿宋_GB2312" w:hAnsi="Times New Roman" w:cs="Times New Roman"/>
                <w:color w:val="000000"/>
                <w:sz w:val="24"/>
                <w:szCs w:val="24"/>
              </w:rPr>
              <w:t xml:space="preserve"> </w:t>
            </w:r>
          </w:p>
        </w:tc>
      </w:tr>
      <w:tr w:rsidR="005909D5" w14:paraId="21534BC6" w14:textId="77777777" w:rsidTr="00B906D9">
        <w:tc>
          <w:tcPr>
            <w:tcW w:w="1418" w:type="dxa"/>
            <w:vMerge/>
            <w:vAlign w:val="center"/>
          </w:tcPr>
          <w:p w14:paraId="1A674C1F"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07E00C92" w14:textId="77777777" w:rsidR="005909D5" w:rsidRDefault="005A687D" w:rsidP="00B337BB">
            <w:pPr>
              <w:adjustRightInd w:val="0"/>
              <w:snapToGrid w:val="0"/>
              <w:spacing w:after="0" w:line="400" w:lineRule="exact"/>
              <w:rPr>
                <w:rFonts w:ascii="Segoe UI Symbol" w:eastAsia="仿宋_GB2312" w:hAnsi="Segoe UI Symbol" w:cs="Segoe UI Symbol"/>
                <w:sz w:val="24"/>
              </w:rPr>
            </w:pPr>
            <w:r>
              <w:rPr>
                <w:rFonts w:ascii="Times New Roman" w:eastAsia="仿宋_GB2312" w:hAnsi="Times New Roman" w:cs="Times New Roman"/>
                <w:color w:val="000000"/>
                <w:sz w:val="24"/>
                <w:szCs w:val="24"/>
              </w:rPr>
              <w:t xml:space="preserve">B4.2 </w:t>
            </w:r>
            <w:r>
              <w:rPr>
                <w:rFonts w:ascii="Times New Roman" w:eastAsia="仿宋_GB2312" w:hAnsi="Times New Roman" w:cs="Times New Roman"/>
                <w:color w:val="000000"/>
                <w:sz w:val="24"/>
                <w:szCs w:val="24"/>
              </w:rPr>
              <w:t>临床试验方案及方案修订经伦理审查委员会批准后执行。筛选试验参与者在获得伦理审查委员会批准后实施。</w:t>
            </w:r>
          </w:p>
        </w:tc>
        <w:tc>
          <w:tcPr>
            <w:tcW w:w="2835" w:type="dxa"/>
            <w:vAlign w:val="center"/>
          </w:tcPr>
          <w:p w14:paraId="394EDF35" w14:textId="37BBA1FC"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color w:val="000000"/>
                <w:sz w:val="24"/>
                <w:szCs w:val="24"/>
              </w:rPr>
              <w:t>查看试验方案、伦理批件、筛选相关病历</w:t>
            </w:r>
            <w:r w:rsidR="00D93509">
              <w:rPr>
                <w:rFonts w:ascii="Times New Roman" w:eastAsia="仿宋_GB2312" w:hAnsi="Times New Roman" w:cs="Times New Roman" w:hint="eastAsia"/>
                <w:color w:val="000000"/>
                <w:sz w:val="24"/>
                <w:szCs w:val="24"/>
              </w:rPr>
              <w:t>。</w:t>
            </w:r>
          </w:p>
        </w:tc>
        <w:tc>
          <w:tcPr>
            <w:tcW w:w="1606" w:type="dxa"/>
            <w:vAlign w:val="center"/>
          </w:tcPr>
          <w:p w14:paraId="21D5C780"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color w:val="000000"/>
                <w:sz w:val="24"/>
                <w:szCs w:val="24"/>
              </w:rPr>
              <w:t>GCP</w:t>
            </w:r>
            <w:r>
              <w:rPr>
                <w:rFonts w:ascii="Times New Roman" w:eastAsia="仿宋_GB2312" w:hAnsi="Times New Roman" w:cs="Times New Roman"/>
                <w:color w:val="000000"/>
                <w:sz w:val="24"/>
                <w:szCs w:val="24"/>
              </w:rPr>
              <w:t>第</w:t>
            </w:r>
            <w:r>
              <w:rPr>
                <w:rFonts w:ascii="Times New Roman" w:eastAsia="仿宋_GB2312" w:hAnsi="Times New Roman" w:cs="Times New Roman"/>
                <w:color w:val="000000"/>
                <w:sz w:val="24"/>
                <w:szCs w:val="24"/>
              </w:rPr>
              <w:t>7</w:t>
            </w:r>
            <w:r>
              <w:rPr>
                <w:rFonts w:ascii="Times New Roman" w:eastAsia="仿宋_GB2312" w:hAnsi="Times New Roman" w:cs="Times New Roman"/>
                <w:color w:val="000000"/>
                <w:sz w:val="24"/>
                <w:szCs w:val="24"/>
              </w:rPr>
              <w:t>条、第</w:t>
            </w:r>
            <w:r>
              <w:rPr>
                <w:rFonts w:ascii="Times New Roman" w:eastAsia="仿宋_GB2312" w:hAnsi="Times New Roman" w:cs="Times New Roman"/>
                <w:color w:val="000000"/>
                <w:sz w:val="24"/>
                <w:szCs w:val="24"/>
              </w:rPr>
              <w:t>22</w:t>
            </w:r>
            <w:r>
              <w:rPr>
                <w:rFonts w:ascii="Times New Roman" w:eastAsia="仿宋_GB2312" w:hAnsi="Times New Roman" w:cs="Times New Roman"/>
                <w:color w:val="000000"/>
                <w:sz w:val="24"/>
                <w:szCs w:val="24"/>
              </w:rPr>
              <w:t>条；</w:t>
            </w:r>
            <w:r>
              <w:rPr>
                <w:rFonts w:ascii="Times New Roman" w:eastAsia="仿宋_GB2312" w:hAnsi="Times New Roman" w:cs="Times New Roman"/>
                <w:color w:val="000000"/>
                <w:sz w:val="24"/>
                <w:szCs w:val="24"/>
              </w:rPr>
              <w:t>E6(R3)</w:t>
            </w:r>
            <w:r>
              <w:rPr>
                <w:rFonts w:ascii="Times New Roman" w:eastAsia="仿宋_GB2312" w:hAnsi="Times New Roman" w:cs="Times New Roman"/>
                <w:color w:val="000000"/>
                <w:sz w:val="24"/>
                <w:szCs w:val="24"/>
              </w:rPr>
              <w:t>原则</w:t>
            </w:r>
            <w:r>
              <w:rPr>
                <w:rFonts w:ascii="Times New Roman" w:eastAsia="仿宋_GB2312" w:hAnsi="Times New Roman" w:cs="Times New Roman"/>
                <w:color w:val="000000"/>
                <w:sz w:val="24"/>
                <w:szCs w:val="24"/>
              </w:rPr>
              <w:t xml:space="preserve"> 3</w:t>
            </w:r>
          </w:p>
        </w:tc>
      </w:tr>
      <w:tr w:rsidR="005909D5" w14:paraId="147D9B00" w14:textId="77777777" w:rsidTr="00B906D9">
        <w:tc>
          <w:tcPr>
            <w:tcW w:w="1418" w:type="dxa"/>
            <w:vMerge/>
            <w:vAlign w:val="center"/>
          </w:tcPr>
          <w:p w14:paraId="138EAF58"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63E97039" w14:textId="77777777" w:rsidR="005909D5" w:rsidRDefault="005A687D" w:rsidP="00B337BB">
            <w:pPr>
              <w:adjustRightInd w:val="0"/>
              <w:snapToGrid w:val="0"/>
              <w:spacing w:after="0" w:line="400" w:lineRule="exact"/>
              <w:rPr>
                <w:rFonts w:ascii="Segoe UI Symbol" w:eastAsia="仿宋_GB2312" w:hAnsi="Segoe UI Symbol" w:cs="Segoe UI Symbol"/>
                <w:sz w:val="24"/>
              </w:rPr>
            </w:pPr>
            <w:r>
              <w:rPr>
                <w:rFonts w:ascii="Times New Roman" w:eastAsia="仿宋_GB2312" w:hAnsi="Times New Roman" w:cs="Times New Roman"/>
                <w:color w:val="000000"/>
                <w:sz w:val="24"/>
                <w:szCs w:val="24"/>
              </w:rPr>
              <w:t xml:space="preserve">B4.3 </w:t>
            </w:r>
            <w:r>
              <w:rPr>
                <w:rFonts w:ascii="Times New Roman" w:eastAsia="仿宋_GB2312" w:hAnsi="Times New Roman" w:cs="Times New Roman"/>
                <w:color w:val="000000"/>
                <w:sz w:val="24"/>
                <w:szCs w:val="24"/>
              </w:rPr>
              <w:t>应用新技术、新方法开展药物临床试验，符合伦理、科学和相关法律法规要求</w:t>
            </w:r>
            <w:r>
              <w:rPr>
                <w:rFonts w:ascii="Times New Roman" w:eastAsia="仿宋_GB2312" w:hAnsi="Times New Roman" w:cs="Times New Roman" w:hint="eastAsia"/>
                <w:color w:val="000000"/>
                <w:sz w:val="24"/>
                <w:szCs w:val="24"/>
              </w:rPr>
              <w:t>。</w:t>
            </w:r>
          </w:p>
        </w:tc>
        <w:tc>
          <w:tcPr>
            <w:tcW w:w="2835" w:type="dxa"/>
            <w:vAlign w:val="center"/>
          </w:tcPr>
          <w:p w14:paraId="0D832FD3" w14:textId="03FF1182"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color w:val="000000"/>
                <w:sz w:val="24"/>
                <w:szCs w:val="24"/>
              </w:rPr>
              <w:t>查看相关记录</w:t>
            </w:r>
            <w:r w:rsidR="00445604">
              <w:rPr>
                <w:rFonts w:ascii="Times New Roman" w:eastAsia="仿宋_GB2312" w:hAnsi="Times New Roman" w:cs="Times New Roman" w:hint="eastAsia"/>
                <w:color w:val="000000"/>
                <w:sz w:val="24"/>
                <w:szCs w:val="24"/>
              </w:rPr>
              <w:t>。</w:t>
            </w:r>
          </w:p>
        </w:tc>
        <w:tc>
          <w:tcPr>
            <w:tcW w:w="1606" w:type="dxa"/>
            <w:vAlign w:val="center"/>
          </w:tcPr>
          <w:p w14:paraId="7CCE6174"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color w:val="000000"/>
                <w:sz w:val="24"/>
                <w:szCs w:val="24"/>
              </w:rPr>
              <w:t>GCP</w:t>
            </w:r>
            <w:r>
              <w:rPr>
                <w:rFonts w:ascii="Times New Roman" w:eastAsia="仿宋_GB2312" w:hAnsi="Times New Roman" w:cs="Times New Roman"/>
                <w:color w:val="000000"/>
                <w:sz w:val="24"/>
                <w:szCs w:val="24"/>
              </w:rPr>
              <w:t>第</w:t>
            </w:r>
            <w:r>
              <w:rPr>
                <w:rFonts w:ascii="Times New Roman" w:eastAsia="仿宋_GB2312" w:hAnsi="Times New Roman" w:cs="Times New Roman"/>
                <w:color w:val="000000"/>
                <w:sz w:val="24"/>
                <w:szCs w:val="24"/>
              </w:rPr>
              <w:t>13</w:t>
            </w:r>
            <w:r>
              <w:rPr>
                <w:rFonts w:ascii="Times New Roman" w:eastAsia="仿宋_GB2312" w:hAnsi="Times New Roman" w:cs="Times New Roman"/>
                <w:color w:val="000000"/>
                <w:sz w:val="24"/>
                <w:szCs w:val="24"/>
              </w:rPr>
              <w:t>条</w:t>
            </w:r>
          </w:p>
        </w:tc>
      </w:tr>
      <w:tr w:rsidR="005909D5" w14:paraId="0BF9D1CA" w14:textId="77777777" w:rsidTr="00B906D9">
        <w:tc>
          <w:tcPr>
            <w:tcW w:w="1418" w:type="dxa"/>
            <w:vMerge/>
            <w:vAlign w:val="center"/>
          </w:tcPr>
          <w:p w14:paraId="49D1832E"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05A25674" w14:textId="636F6FD3"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rPr>
              <w:t>★</w:t>
            </w:r>
            <w:r>
              <w:rPr>
                <w:rFonts w:ascii="Times New Roman" w:eastAsia="仿宋_GB2312" w:hAnsi="Times New Roman" w:cs="Times New Roman"/>
                <w:sz w:val="24"/>
                <w:szCs w:val="24"/>
              </w:rPr>
              <w:t>B4.</w:t>
            </w:r>
            <w:r>
              <w:rPr>
                <w:rFonts w:ascii="Times New Roman" w:eastAsia="仿宋_GB2312" w:hAnsi="Times New Roman" w:cs="Times New Roman" w:hint="eastAsia"/>
                <w:sz w:val="24"/>
                <w:szCs w:val="24"/>
              </w:rPr>
              <w:t>4</w:t>
            </w:r>
            <w:r>
              <w:rPr>
                <w:rFonts w:ascii="Times New Roman" w:eastAsia="仿宋_GB2312" w:hAnsi="Times New Roman" w:cs="Times New Roman"/>
                <w:sz w:val="24"/>
                <w:szCs w:val="24"/>
              </w:rPr>
              <w:t xml:space="preserve"> </w:t>
            </w:r>
            <w:r>
              <w:rPr>
                <w:rFonts w:ascii="Times New Roman" w:eastAsia="仿宋_GB2312" w:hAnsi="Times New Roman" w:cs="Times New Roman" w:hint="eastAsia"/>
                <w:sz w:val="24"/>
                <w:szCs w:val="24"/>
              </w:rPr>
              <w:t>主要</w:t>
            </w:r>
            <w:r>
              <w:rPr>
                <w:rFonts w:ascii="Times New Roman" w:eastAsia="仿宋_GB2312" w:hAnsi="Times New Roman" w:cs="Times New Roman"/>
                <w:sz w:val="24"/>
              </w:rPr>
              <w:t>研究者在临床试验</w:t>
            </w:r>
            <w:r>
              <w:rPr>
                <w:rFonts w:ascii="Times New Roman" w:eastAsia="仿宋_GB2312" w:hAnsi="Times New Roman" w:cs="Times New Roman" w:hint="eastAsia"/>
                <w:sz w:val="24"/>
              </w:rPr>
              <w:t>合同</w:t>
            </w:r>
            <w:r>
              <w:rPr>
                <w:rFonts w:ascii="Times New Roman" w:eastAsia="仿宋_GB2312" w:hAnsi="Times New Roman" w:cs="Times New Roman"/>
                <w:sz w:val="24"/>
              </w:rPr>
              <w:t>约定的期限内有足够的时间实施和完成临床试验</w:t>
            </w:r>
            <w:r>
              <w:rPr>
                <w:rFonts w:ascii="Times New Roman" w:eastAsia="仿宋_GB2312" w:hAnsi="Times New Roman" w:cs="Times New Roman" w:hint="eastAsia"/>
                <w:sz w:val="24"/>
              </w:rPr>
              <w:t>，</w:t>
            </w:r>
            <w:r w:rsidR="000766D5" w:rsidRPr="000766D5">
              <w:rPr>
                <w:rFonts w:ascii="Times New Roman" w:eastAsia="仿宋_GB2312" w:hAnsi="Times New Roman" w:cs="Times New Roman" w:hint="eastAsia"/>
                <w:sz w:val="24"/>
              </w:rPr>
              <w:t>负责所承担临床试验的运行和质量管理，</w:t>
            </w:r>
            <w:r>
              <w:rPr>
                <w:rFonts w:ascii="Times New Roman" w:eastAsia="仿宋_GB2312" w:hAnsi="Times New Roman" w:cs="Times New Roman" w:hint="eastAsia"/>
                <w:sz w:val="24"/>
              </w:rPr>
              <w:t>监管研究人员执行方案并采取措施实施管理</w:t>
            </w:r>
            <w:r w:rsidR="000766D5">
              <w:rPr>
                <w:rFonts w:ascii="Times New Roman" w:eastAsia="仿宋_GB2312" w:hAnsi="Times New Roman" w:cs="Times New Roman" w:hint="eastAsia"/>
                <w:sz w:val="24"/>
              </w:rPr>
              <w:t>。</w:t>
            </w:r>
          </w:p>
        </w:tc>
        <w:tc>
          <w:tcPr>
            <w:tcW w:w="2835" w:type="dxa"/>
            <w:vAlign w:val="center"/>
          </w:tcPr>
          <w:p w14:paraId="3FDB5258" w14:textId="1DE3AC75"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color w:val="000000"/>
                <w:sz w:val="24"/>
                <w:szCs w:val="24"/>
              </w:rPr>
              <w:t>面谈</w:t>
            </w:r>
            <w:r>
              <w:rPr>
                <w:rFonts w:ascii="Times New Roman" w:eastAsia="仿宋_GB2312" w:hAnsi="Times New Roman" w:cs="Times New Roman" w:hint="eastAsia"/>
                <w:color w:val="000000"/>
                <w:sz w:val="24"/>
                <w:szCs w:val="24"/>
              </w:rPr>
              <w:t>主要</w:t>
            </w:r>
            <w:r>
              <w:rPr>
                <w:rFonts w:ascii="Times New Roman" w:eastAsia="仿宋_GB2312" w:hAnsi="Times New Roman" w:cs="Times New Roman"/>
                <w:color w:val="000000"/>
                <w:sz w:val="24"/>
                <w:szCs w:val="24"/>
              </w:rPr>
              <w:t>研究者，</w:t>
            </w:r>
            <w:proofErr w:type="gramStart"/>
            <w:r>
              <w:rPr>
                <w:rFonts w:ascii="Times New Roman" w:eastAsia="仿宋_GB2312" w:hAnsi="Times New Roman" w:cs="Times New Roman"/>
                <w:sz w:val="24"/>
                <w:szCs w:val="24"/>
              </w:rPr>
              <w:t>查看</w:t>
            </w:r>
            <w:r>
              <w:rPr>
                <w:rFonts w:ascii="Times New Roman" w:eastAsia="仿宋_GB2312" w:hAnsi="Times New Roman" w:cs="Times New Roman" w:hint="eastAsia"/>
                <w:sz w:val="24"/>
                <w:szCs w:val="24"/>
              </w:rPr>
              <w:t>近</w:t>
            </w:r>
            <w:proofErr w:type="gramEnd"/>
            <w:r>
              <w:rPr>
                <w:rFonts w:ascii="Times New Roman" w:eastAsia="仿宋_GB2312" w:hAnsi="Times New Roman" w:cs="Times New Roman"/>
                <w:sz w:val="24"/>
                <w:szCs w:val="24"/>
              </w:rPr>
              <w:t>3</w:t>
            </w:r>
            <w:r>
              <w:rPr>
                <w:rFonts w:ascii="Times New Roman" w:eastAsia="仿宋_GB2312" w:hAnsi="Times New Roman" w:cs="Times New Roman"/>
                <w:sz w:val="24"/>
                <w:szCs w:val="24"/>
              </w:rPr>
              <w:t>年开展临床试验的清单</w:t>
            </w:r>
            <w:r>
              <w:rPr>
                <w:rFonts w:ascii="Times New Roman" w:eastAsia="仿宋_GB2312" w:hAnsi="Times New Roman" w:cs="Times New Roman" w:hint="eastAsia"/>
                <w:sz w:val="24"/>
                <w:szCs w:val="24"/>
              </w:rPr>
              <w:t>，评估其研究团队、时间、资源、质量管理措施等与所开展临床试验的匹配情况（特别是对同期承担试验项目超过</w:t>
            </w:r>
            <w:r>
              <w:rPr>
                <w:rFonts w:ascii="Times New Roman" w:eastAsia="仿宋_GB2312" w:hAnsi="Times New Roman" w:cs="Times New Roman"/>
                <w:sz w:val="24"/>
                <w:szCs w:val="24"/>
              </w:rPr>
              <w:t>30</w:t>
            </w:r>
            <w:r>
              <w:rPr>
                <w:rFonts w:ascii="Times New Roman" w:eastAsia="仿宋_GB2312" w:hAnsi="Times New Roman" w:cs="Times New Roman"/>
                <w:sz w:val="24"/>
                <w:szCs w:val="24"/>
              </w:rPr>
              <w:t>项的</w:t>
            </w:r>
            <w:r>
              <w:rPr>
                <w:rFonts w:ascii="Times New Roman" w:eastAsia="仿宋_GB2312" w:hAnsi="Times New Roman" w:cs="Times New Roman" w:hint="eastAsia"/>
                <w:sz w:val="24"/>
                <w:szCs w:val="24"/>
              </w:rPr>
              <w:t>主要</w:t>
            </w:r>
            <w:r>
              <w:rPr>
                <w:rFonts w:ascii="Times New Roman" w:eastAsia="仿宋_GB2312" w:hAnsi="Times New Roman" w:cs="Times New Roman"/>
                <w:sz w:val="24"/>
                <w:szCs w:val="24"/>
              </w:rPr>
              <w:t>研究者）</w:t>
            </w:r>
            <w:r w:rsidR="00D93509">
              <w:rPr>
                <w:rFonts w:ascii="Times New Roman" w:eastAsia="仿宋_GB2312" w:hAnsi="Times New Roman" w:cs="Times New Roman" w:hint="eastAsia"/>
                <w:sz w:val="24"/>
                <w:szCs w:val="24"/>
              </w:rPr>
              <w:t>。</w:t>
            </w:r>
          </w:p>
        </w:tc>
        <w:tc>
          <w:tcPr>
            <w:tcW w:w="1606" w:type="dxa"/>
            <w:vAlign w:val="center"/>
          </w:tcPr>
          <w:p w14:paraId="5BF2C844" w14:textId="4521EFC2"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hint="eastAsia"/>
                <w:sz w:val="24"/>
                <w:szCs w:val="24"/>
              </w:rPr>
              <w:t>21</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w:t>
            </w:r>
            <w:proofErr w:type="gramStart"/>
            <w:r>
              <w:rPr>
                <w:rFonts w:ascii="Times New Roman" w:eastAsia="仿宋_GB2312" w:hAnsi="Times New Roman" w:cs="Times New Roman" w:hint="eastAsia"/>
                <w:sz w:val="24"/>
                <w:szCs w:val="24"/>
              </w:rPr>
              <w:t>一</w:t>
            </w:r>
            <w:proofErr w:type="gramEnd"/>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（二）</w:t>
            </w:r>
            <w:r>
              <w:rPr>
                <w:rFonts w:ascii="Times New Roman" w:eastAsia="仿宋_GB2312" w:hAnsi="Times New Roman" w:cs="Times New Roman" w:hint="eastAsia"/>
                <w:sz w:val="24"/>
                <w:szCs w:val="24"/>
              </w:rPr>
              <w:t>；</w:t>
            </w:r>
            <w:r>
              <w:rPr>
                <w:rFonts w:ascii="Times New Roman" w:eastAsia="仿宋_GB2312" w:hAnsi="Times New Roman" w:cs="Times New Roman"/>
                <w:color w:val="000000"/>
                <w:sz w:val="24"/>
                <w:szCs w:val="24"/>
              </w:rPr>
              <w:t>E6(R3)</w:t>
            </w:r>
            <w:r>
              <w:rPr>
                <w:rFonts w:ascii="Times New Roman" w:eastAsia="仿宋_GB2312" w:hAnsi="Times New Roman" w:cs="Times New Roman"/>
                <w:color w:val="000000"/>
                <w:sz w:val="24"/>
                <w:szCs w:val="24"/>
              </w:rPr>
              <w:t>附件</w:t>
            </w:r>
            <w:r>
              <w:rPr>
                <w:rFonts w:ascii="Times New Roman" w:eastAsia="仿宋_GB2312" w:hAnsi="Times New Roman" w:cs="Times New Roman"/>
                <w:color w:val="000000"/>
                <w:sz w:val="24"/>
                <w:szCs w:val="24"/>
              </w:rPr>
              <w:t>1 2.2</w:t>
            </w:r>
          </w:p>
        </w:tc>
      </w:tr>
      <w:tr w:rsidR="005909D5" w14:paraId="04B3726A" w14:textId="77777777" w:rsidTr="00B906D9">
        <w:tc>
          <w:tcPr>
            <w:tcW w:w="1418" w:type="dxa"/>
            <w:vMerge/>
            <w:vAlign w:val="center"/>
          </w:tcPr>
          <w:p w14:paraId="3B4A683B"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308D64BE" w14:textId="56BB8BE2"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B4.</w:t>
            </w:r>
            <w:r w:rsidR="00EC47AF">
              <w:rPr>
                <w:rFonts w:ascii="Times New Roman" w:eastAsia="仿宋_GB2312" w:hAnsi="Times New Roman" w:cs="Times New Roman" w:hint="eastAsia"/>
                <w:sz w:val="24"/>
                <w:szCs w:val="24"/>
              </w:rPr>
              <w:t>5</w:t>
            </w:r>
            <w:r w:rsidR="00EC47AF">
              <w:rPr>
                <w:rFonts w:ascii="Times New Roman" w:eastAsia="仿宋_GB2312" w:hAnsi="Times New Roman" w:cs="Times New Roman"/>
                <w:sz w:val="24"/>
                <w:szCs w:val="24"/>
              </w:rPr>
              <w:t xml:space="preserve"> </w:t>
            </w:r>
            <w:r>
              <w:rPr>
                <w:rFonts w:ascii="Times New Roman" w:eastAsia="仿宋_GB2312" w:hAnsi="Times New Roman" w:cs="Times New Roman" w:hint="eastAsia"/>
                <w:sz w:val="24"/>
                <w:szCs w:val="24"/>
              </w:rPr>
              <w:t>主要</w:t>
            </w:r>
            <w:r>
              <w:rPr>
                <w:rFonts w:ascii="Times New Roman" w:eastAsia="仿宋_GB2312" w:hAnsi="Times New Roman" w:cs="Times New Roman"/>
                <w:color w:val="000000"/>
                <w:sz w:val="24"/>
                <w:szCs w:val="24"/>
              </w:rPr>
              <w:t>研究者对可能存在的利益冲突采取回避、控制等管理措施，避免对试验参与者保护及试验结果的可靠性产生影响。</w:t>
            </w:r>
          </w:p>
        </w:tc>
        <w:tc>
          <w:tcPr>
            <w:tcW w:w="2835" w:type="dxa"/>
            <w:vAlign w:val="center"/>
          </w:tcPr>
          <w:p w14:paraId="3B5EA78A" w14:textId="045E636E"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查看主要</w:t>
            </w:r>
            <w:r>
              <w:rPr>
                <w:rFonts w:ascii="Times New Roman" w:eastAsia="仿宋_GB2312" w:hAnsi="Times New Roman" w:cs="Times New Roman"/>
                <w:sz w:val="24"/>
                <w:szCs w:val="24"/>
              </w:rPr>
              <w:t>研究</w:t>
            </w:r>
            <w:r>
              <w:rPr>
                <w:rFonts w:ascii="Times New Roman" w:eastAsia="仿宋_GB2312" w:hAnsi="Times New Roman" w:cs="Times New Roman" w:hint="eastAsia"/>
                <w:sz w:val="24"/>
                <w:szCs w:val="24"/>
              </w:rPr>
              <w:t>者</w:t>
            </w:r>
            <w:r>
              <w:rPr>
                <w:rFonts w:ascii="Times New Roman" w:eastAsia="仿宋_GB2312" w:hAnsi="Times New Roman" w:cs="Times New Roman"/>
                <w:sz w:val="24"/>
                <w:szCs w:val="24"/>
              </w:rPr>
              <w:t>的无利益冲突声明</w:t>
            </w:r>
            <w:r>
              <w:rPr>
                <w:rFonts w:ascii="Times New Roman" w:eastAsia="仿宋_GB2312" w:hAnsi="Times New Roman" w:cs="Times New Roman" w:hint="eastAsia"/>
                <w:sz w:val="24"/>
                <w:szCs w:val="24"/>
              </w:rPr>
              <w:t>，其他研究人员如有利益冲突，应提供利益冲突声明</w:t>
            </w:r>
            <w:r w:rsidR="00D93509">
              <w:rPr>
                <w:rFonts w:ascii="Times New Roman" w:eastAsia="仿宋_GB2312" w:hAnsi="Times New Roman" w:cs="Times New Roman" w:hint="eastAsia"/>
                <w:sz w:val="24"/>
                <w:szCs w:val="24"/>
              </w:rPr>
              <w:t>。</w:t>
            </w:r>
          </w:p>
        </w:tc>
        <w:tc>
          <w:tcPr>
            <w:tcW w:w="1606" w:type="dxa"/>
            <w:vAlign w:val="center"/>
          </w:tcPr>
          <w:p w14:paraId="394E1CCB"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1</w:t>
            </w:r>
            <w:r>
              <w:rPr>
                <w:rFonts w:ascii="Times New Roman" w:eastAsia="仿宋_GB2312" w:hAnsi="Times New Roman" w:cs="Times New Roman" w:hint="eastAsia"/>
                <w:sz w:val="24"/>
                <w:szCs w:val="24"/>
              </w:rPr>
              <w:t>2</w:t>
            </w:r>
            <w:r>
              <w:rPr>
                <w:rFonts w:ascii="Times New Roman" w:eastAsia="仿宋_GB2312" w:hAnsi="Times New Roman" w:cs="Times New Roman"/>
                <w:sz w:val="24"/>
                <w:szCs w:val="24"/>
              </w:rPr>
              <w:t>条</w:t>
            </w:r>
          </w:p>
        </w:tc>
      </w:tr>
      <w:tr w:rsidR="005909D5" w14:paraId="654204B6" w14:textId="77777777" w:rsidTr="00B906D9">
        <w:tc>
          <w:tcPr>
            <w:tcW w:w="1418" w:type="dxa"/>
            <w:vMerge/>
            <w:vAlign w:val="center"/>
          </w:tcPr>
          <w:p w14:paraId="7338F7BD"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6B850671" w14:textId="30A25129"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rPr>
              <w:t>★</w:t>
            </w:r>
            <w:r>
              <w:rPr>
                <w:rFonts w:ascii="Times New Roman" w:eastAsia="仿宋_GB2312" w:hAnsi="Times New Roman" w:cs="Times New Roman"/>
                <w:sz w:val="24"/>
                <w:szCs w:val="24"/>
              </w:rPr>
              <w:t>B4.</w:t>
            </w:r>
            <w:r w:rsidR="00EC47AF">
              <w:rPr>
                <w:rFonts w:ascii="Times New Roman" w:eastAsia="仿宋_GB2312" w:hAnsi="Times New Roman" w:cs="Times New Roman" w:hint="eastAsia"/>
                <w:sz w:val="24"/>
                <w:szCs w:val="24"/>
              </w:rPr>
              <w:t>6</w:t>
            </w:r>
            <w:r w:rsidR="00EC47AF">
              <w:rPr>
                <w:rFonts w:ascii="Times New Roman" w:eastAsia="仿宋_GB2312" w:hAnsi="Times New Roman" w:cs="Times New Roman"/>
                <w:sz w:val="24"/>
                <w:szCs w:val="24"/>
              </w:rPr>
              <w:t xml:space="preserve"> </w:t>
            </w:r>
            <w:r>
              <w:rPr>
                <w:rFonts w:ascii="Times New Roman" w:eastAsia="仿宋_GB2312" w:hAnsi="Times New Roman" w:cs="Times New Roman" w:hint="eastAsia"/>
                <w:sz w:val="24"/>
                <w:szCs w:val="24"/>
              </w:rPr>
              <w:t>主要研究者授权个人承担临床试验相关的职责，</w:t>
            </w:r>
            <w:r>
              <w:rPr>
                <w:rFonts w:ascii="Times New Roman" w:eastAsia="仿宋_GB2312" w:hAnsi="Times New Roman" w:cs="Times New Roman"/>
                <w:sz w:val="24"/>
                <w:szCs w:val="24"/>
              </w:rPr>
              <w:t>保存授权文件，实施有效监督管理，确保授权人员具备资质并能正确履行临床试验相关职责。</w:t>
            </w:r>
          </w:p>
        </w:tc>
        <w:tc>
          <w:tcPr>
            <w:tcW w:w="2835" w:type="dxa"/>
            <w:vAlign w:val="center"/>
          </w:tcPr>
          <w:p w14:paraId="695515C2" w14:textId="250F6211"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查看临床试验分工授权表</w:t>
            </w:r>
            <w:r w:rsidR="002E1B95" w:rsidRPr="002E1B95">
              <w:rPr>
                <w:rFonts w:ascii="Times New Roman" w:eastAsia="仿宋_GB2312" w:hAnsi="Times New Roman" w:cs="Times New Roman" w:hint="eastAsia"/>
                <w:sz w:val="24"/>
                <w:szCs w:val="24"/>
              </w:rPr>
              <w:t>、监督管理的相关记录，面谈授权研究人员</w:t>
            </w:r>
            <w:r w:rsidR="00D93509">
              <w:rPr>
                <w:rFonts w:ascii="Times New Roman" w:eastAsia="仿宋_GB2312" w:hAnsi="Times New Roman" w:cs="Times New Roman" w:hint="eastAsia"/>
                <w:sz w:val="24"/>
                <w:szCs w:val="24"/>
              </w:rPr>
              <w:t>。</w:t>
            </w:r>
          </w:p>
        </w:tc>
        <w:tc>
          <w:tcPr>
            <w:tcW w:w="1606" w:type="dxa"/>
            <w:vAlign w:val="center"/>
          </w:tcPr>
          <w:p w14:paraId="0030A54C"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hint="eastAsia"/>
                <w:sz w:val="24"/>
                <w:szCs w:val="24"/>
              </w:rPr>
              <w:t>20</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w:t>
            </w:r>
            <w:r>
              <w:rPr>
                <w:rFonts w:ascii="Times New Roman" w:eastAsia="仿宋_GB2312" w:hAnsi="Times New Roman" w:cs="Times New Roman"/>
                <w:color w:val="000000"/>
                <w:sz w:val="24"/>
                <w:szCs w:val="24"/>
              </w:rPr>
              <w:t>E6(R3)</w:t>
            </w:r>
            <w:r>
              <w:rPr>
                <w:rFonts w:ascii="Times New Roman" w:eastAsia="仿宋_GB2312" w:hAnsi="Times New Roman" w:cs="Times New Roman"/>
                <w:color w:val="000000"/>
                <w:sz w:val="24"/>
                <w:szCs w:val="24"/>
              </w:rPr>
              <w:t>附件</w:t>
            </w:r>
            <w:r>
              <w:rPr>
                <w:rFonts w:ascii="Times New Roman" w:eastAsia="仿宋_GB2312" w:hAnsi="Times New Roman" w:cs="Times New Roman"/>
                <w:color w:val="000000"/>
                <w:sz w:val="24"/>
                <w:szCs w:val="24"/>
              </w:rPr>
              <w:t>1 2.3</w:t>
            </w:r>
          </w:p>
        </w:tc>
      </w:tr>
      <w:tr w:rsidR="005909D5" w14:paraId="6DA3FD83" w14:textId="77777777" w:rsidTr="00B906D9">
        <w:tc>
          <w:tcPr>
            <w:tcW w:w="1418" w:type="dxa"/>
            <w:vMerge/>
            <w:vAlign w:val="center"/>
          </w:tcPr>
          <w:p w14:paraId="30BBAB7D"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2AAE9575" w14:textId="352A722E" w:rsidR="005909D5" w:rsidRDefault="005A687D" w:rsidP="00B337BB">
            <w:pPr>
              <w:adjustRightInd w:val="0"/>
              <w:snapToGrid w:val="0"/>
              <w:spacing w:after="0" w:line="400" w:lineRule="exact"/>
              <w:rPr>
                <w:rFonts w:ascii="Times New Roman" w:eastAsia="仿宋_GB2312" w:hAnsi="Times New Roman" w:cs="Times New Roman"/>
                <w:sz w:val="24"/>
              </w:rPr>
            </w:pPr>
            <w:r>
              <w:rPr>
                <w:rFonts w:ascii="Times New Roman" w:eastAsia="仿宋_GB2312" w:hAnsi="Times New Roman" w:cs="Times New Roman"/>
                <w:sz w:val="24"/>
                <w:szCs w:val="24"/>
              </w:rPr>
              <w:t>B4.</w:t>
            </w:r>
            <w:r w:rsidR="00EC47AF">
              <w:rPr>
                <w:rFonts w:ascii="Times New Roman" w:eastAsia="仿宋_GB2312" w:hAnsi="Times New Roman" w:cs="Times New Roman" w:hint="eastAsia"/>
                <w:sz w:val="24"/>
                <w:szCs w:val="24"/>
              </w:rPr>
              <w:t>7</w:t>
            </w:r>
            <w:r w:rsidR="00EC47AF">
              <w:rPr>
                <w:rFonts w:ascii="Times New Roman" w:eastAsia="仿宋_GB2312" w:hAnsi="Times New Roman" w:cs="Times New Roman"/>
                <w:sz w:val="24"/>
                <w:szCs w:val="24"/>
              </w:rPr>
              <w:t xml:space="preserve"> </w:t>
            </w:r>
            <w:r>
              <w:rPr>
                <w:rFonts w:ascii="Times New Roman" w:eastAsia="仿宋_GB2312" w:hAnsi="Times New Roman" w:cs="Times New Roman" w:hint="eastAsia"/>
                <w:sz w:val="24"/>
                <w:szCs w:val="24"/>
              </w:rPr>
              <w:t>主要</w:t>
            </w:r>
            <w:r>
              <w:rPr>
                <w:rFonts w:ascii="Times New Roman" w:eastAsia="仿宋_GB2312" w:hAnsi="Times New Roman" w:cs="Times New Roman"/>
                <w:sz w:val="24"/>
                <w:szCs w:val="24"/>
              </w:rPr>
              <w:t>研究者确保</w:t>
            </w:r>
            <w:r>
              <w:rPr>
                <w:rFonts w:ascii="Times New Roman" w:eastAsia="仿宋_GB2312" w:hAnsi="Times New Roman" w:cs="Times New Roman"/>
                <w:sz w:val="24"/>
              </w:rPr>
              <w:t>研究人员</w:t>
            </w:r>
            <w:r>
              <w:rPr>
                <w:rFonts w:ascii="Times New Roman" w:eastAsia="仿宋_GB2312" w:hAnsi="Times New Roman" w:cs="Times New Roman"/>
                <w:sz w:val="24"/>
                <w:szCs w:val="24"/>
              </w:rPr>
              <w:t>参加过试验相关的培训，培训内容、方式、频次与研究人员职责、试验复杂性及关键质量因素相称，</w:t>
            </w:r>
            <w:r>
              <w:rPr>
                <w:rFonts w:ascii="Times New Roman" w:eastAsia="仿宋_GB2312" w:hAnsi="Times New Roman" w:cs="Times New Roman"/>
                <w:sz w:val="24"/>
              </w:rPr>
              <w:t>留有</w:t>
            </w:r>
            <w:r>
              <w:rPr>
                <w:rFonts w:ascii="Times New Roman" w:eastAsia="仿宋_GB2312" w:hAnsi="Times New Roman" w:cs="Times New Roman"/>
                <w:sz w:val="24"/>
                <w:szCs w:val="24"/>
              </w:rPr>
              <w:t>能证明培训效果的相关</w:t>
            </w:r>
            <w:r>
              <w:rPr>
                <w:rFonts w:ascii="Times New Roman" w:eastAsia="仿宋_GB2312" w:hAnsi="Times New Roman" w:cs="Times New Roman"/>
                <w:sz w:val="24"/>
              </w:rPr>
              <w:t>记录</w:t>
            </w:r>
            <w:r>
              <w:rPr>
                <w:rFonts w:ascii="Times New Roman" w:eastAsia="仿宋_GB2312" w:hAnsi="Times New Roman" w:cs="Times New Roman" w:hint="eastAsia"/>
                <w:sz w:val="24"/>
              </w:rPr>
              <w:t>。</w:t>
            </w:r>
          </w:p>
        </w:tc>
        <w:tc>
          <w:tcPr>
            <w:tcW w:w="2835" w:type="dxa"/>
            <w:vAlign w:val="center"/>
          </w:tcPr>
          <w:p w14:paraId="06A86214" w14:textId="499C8F66"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查看相应培训记录</w:t>
            </w:r>
            <w:r w:rsidR="002E1B95" w:rsidRPr="002E1B95">
              <w:rPr>
                <w:rFonts w:ascii="Times New Roman" w:eastAsia="仿宋_GB2312" w:hAnsi="Times New Roman" w:cs="Times New Roman" w:hint="eastAsia"/>
                <w:sz w:val="24"/>
                <w:szCs w:val="24"/>
              </w:rPr>
              <w:t>，面谈授权研究人员</w:t>
            </w:r>
            <w:r w:rsidR="00D93509">
              <w:rPr>
                <w:rFonts w:ascii="Times New Roman" w:eastAsia="仿宋_GB2312" w:hAnsi="Times New Roman" w:cs="Times New Roman" w:hint="eastAsia"/>
                <w:sz w:val="24"/>
                <w:szCs w:val="24"/>
              </w:rPr>
              <w:t>。</w:t>
            </w:r>
          </w:p>
        </w:tc>
        <w:tc>
          <w:tcPr>
            <w:tcW w:w="1606" w:type="dxa"/>
            <w:vAlign w:val="center"/>
          </w:tcPr>
          <w:p w14:paraId="04C75211"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hint="eastAsia"/>
                <w:sz w:val="24"/>
                <w:szCs w:val="24"/>
              </w:rPr>
              <w:t>21</w:t>
            </w:r>
            <w:r>
              <w:rPr>
                <w:rFonts w:ascii="Times New Roman" w:eastAsia="仿宋_GB2312" w:hAnsi="Times New Roman" w:cs="Times New Roman"/>
                <w:sz w:val="24"/>
                <w:szCs w:val="24"/>
              </w:rPr>
              <w:t>条（二）</w:t>
            </w:r>
            <w:r>
              <w:rPr>
                <w:rFonts w:ascii="Times New Roman" w:eastAsia="仿宋_GB2312" w:hAnsi="Times New Roman" w:cs="Times New Roman" w:hint="eastAsia"/>
                <w:sz w:val="24"/>
                <w:szCs w:val="24"/>
              </w:rPr>
              <w:t>；</w:t>
            </w:r>
            <w:r>
              <w:rPr>
                <w:rFonts w:ascii="Times New Roman" w:eastAsia="仿宋_GB2312" w:hAnsi="Times New Roman" w:cs="Times New Roman"/>
                <w:color w:val="000000"/>
                <w:sz w:val="24"/>
                <w:szCs w:val="24"/>
              </w:rPr>
              <w:t>E6(R3)</w:t>
            </w:r>
            <w:r>
              <w:rPr>
                <w:rFonts w:ascii="Times New Roman" w:eastAsia="仿宋_GB2312" w:hAnsi="Times New Roman" w:cs="Times New Roman"/>
                <w:color w:val="000000"/>
                <w:sz w:val="24"/>
                <w:szCs w:val="24"/>
              </w:rPr>
              <w:t>附件</w:t>
            </w:r>
            <w:r>
              <w:rPr>
                <w:rFonts w:ascii="Times New Roman" w:eastAsia="仿宋_GB2312" w:hAnsi="Times New Roman" w:cs="Times New Roman"/>
                <w:color w:val="000000"/>
                <w:sz w:val="24"/>
                <w:szCs w:val="24"/>
              </w:rPr>
              <w:t>1 2.3</w:t>
            </w:r>
          </w:p>
        </w:tc>
      </w:tr>
      <w:tr w:rsidR="005909D5" w14:paraId="7B1B31C3" w14:textId="77777777" w:rsidTr="00B906D9">
        <w:tc>
          <w:tcPr>
            <w:tcW w:w="1418" w:type="dxa"/>
            <w:vMerge/>
            <w:vAlign w:val="center"/>
          </w:tcPr>
          <w:p w14:paraId="4741724A"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34CA69B5" w14:textId="7FBAD504" w:rsidR="00E36012" w:rsidRDefault="005A687D" w:rsidP="00B337BB">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rPr>
              <w:t>★</w:t>
            </w:r>
            <w:r>
              <w:rPr>
                <w:rFonts w:ascii="Times New Roman" w:eastAsia="仿宋_GB2312" w:hAnsi="Times New Roman" w:cs="Times New Roman"/>
                <w:sz w:val="24"/>
                <w:szCs w:val="24"/>
              </w:rPr>
              <w:t>B4.</w:t>
            </w:r>
            <w:r w:rsidR="00EC47AF">
              <w:rPr>
                <w:rFonts w:ascii="Times New Roman" w:eastAsia="仿宋_GB2312" w:hAnsi="Times New Roman" w:cs="Times New Roman" w:hint="eastAsia"/>
                <w:sz w:val="24"/>
                <w:szCs w:val="24"/>
              </w:rPr>
              <w:t xml:space="preserve">8 </w:t>
            </w:r>
            <w:r>
              <w:rPr>
                <w:rFonts w:ascii="Times New Roman" w:eastAsia="仿宋_GB2312" w:hAnsi="Times New Roman" w:cs="Times New Roman" w:hint="eastAsia"/>
                <w:sz w:val="24"/>
                <w:szCs w:val="24"/>
              </w:rPr>
              <w:t>主要</w:t>
            </w:r>
            <w:r>
              <w:rPr>
                <w:rFonts w:ascii="Times New Roman" w:eastAsia="仿宋_GB2312" w:hAnsi="Times New Roman" w:cs="Times New Roman"/>
                <w:sz w:val="24"/>
                <w:szCs w:val="24"/>
              </w:rPr>
              <w:t>研究者</w:t>
            </w:r>
            <w:r>
              <w:rPr>
                <w:rFonts w:ascii="Times New Roman" w:eastAsia="仿宋_GB2312" w:hAnsi="Times New Roman" w:cs="Times New Roman"/>
                <w:color w:val="000000"/>
                <w:sz w:val="24"/>
                <w:szCs w:val="24"/>
              </w:rPr>
              <w:t>按照伦理审查委员会批准的试验方案实施临床试验。主要研究者或其授权的研究人员按照临床试验方案规定的程序和方法实施</w:t>
            </w:r>
            <w:r>
              <w:rPr>
                <w:rFonts w:ascii="Times New Roman" w:eastAsia="仿宋_GB2312" w:hAnsi="Times New Roman" w:cs="Times New Roman" w:hint="eastAsia"/>
                <w:color w:val="000000"/>
                <w:sz w:val="24"/>
                <w:szCs w:val="24"/>
              </w:rPr>
              <w:t>知情同意、</w:t>
            </w:r>
            <w:r>
              <w:rPr>
                <w:rFonts w:ascii="Times New Roman" w:eastAsia="仿宋_GB2312" w:hAnsi="Times New Roman" w:cs="Times New Roman"/>
                <w:color w:val="000000"/>
                <w:sz w:val="24"/>
                <w:szCs w:val="24"/>
              </w:rPr>
              <w:t>筛选、随机、盲法（</w:t>
            </w:r>
            <w:proofErr w:type="gramStart"/>
            <w:r>
              <w:rPr>
                <w:rFonts w:ascii="Times New Roman" w:eastAsia="仿宋_GB2312" w:hAnsi="Times New Roman" w:cs="Times New Roman"/>
                <w:color w:val="000000"/>
                <w:sz w:val="24"/>
                <w:szCs w:val="24"/>
              </w:rPr>
              <w:t>保持盲态和</w:t>
            </w:r>
            <w:proofErr w:type="gramEnd"/>
            <w:r>
              <w:rPr>
                <w:rFonts w:ascii="Times New Roman" w:eastAsia="仿宋_GB2312" w:hAnsi="Times New Roman" w:cs="Times New Roman"/>
                <w:color w:val="000000"/>
                <w:sz w:val="24"/>
                <w:szCs w:val="24"/>
              </w:rPr>
              <w:t>紧急揭盲）、给药</w:t>
            </w:r>
            <w:r>
              <w:rPr>
                <w:rFonts w:ascii="Times New Roman" w:eastAsia="仿宋_GB2312" w:hAnsi="Times New Roman" w:cs="Times New Roman" w:hint="eastAsia"/>
                <w:color w:val="000000"/>
                <w:sz w:val="24"/>
                <w:szCs w:val="24"/>
              </w:rPr>
              <w:t>/</w:t>
            </w:r>
            <w:r>
              <w:rPr>
                <w:rFonts w:ascii="Times New Roman" w:eastAsia="仿宋_GB2312" w:hAnsi="Times New Roman" w:cs="Times New Roman" w:hint="eastAsia"/>
                <w:color w:val="000000"/>
                <w:sz w:val="24"/>
                <w:szCs w:val="24"/>
              </w:rPr>
              <w:t>接种</w:t>
            </w:r>
            <w:r>
              <w:rPr>
                <w:rFonts w:ascii="Times New Roman" w:eastAsia="仿宋_GB2312" w:hAnsi="Times New Roman" w:cs="Times New Roman"/>
                <w:color w:val="000000"/>
                <w:sz w:val="24"/>
                <w:szCs w:val="24"/>
              </w:rPr>
              <w:t>、</w:t>
            </w:r>
            <w:r>
              <w:rPr>
                <w:rFonts w:ascii="Times New Roman" w:eastAsia="仿宋_GB2312" w:hAnsi="Times New Roman" w:cs="Times New Roman" w:hint="eastAsia"/>
                <w:color w:val="000000"/>
                <w:sz w:val="24"/>
                <w:szCs w:val="24"/>
              </w:rPr>
              <w:t>生物</w:t>
            </w:r>
            <w:r>
              <w:rPr>
                <w:rFonts w:ascii="Times New Roman" w:eastAsia="仿宋_GB2312" w:hAnsi="Times New Roman" w:cs="Times New Roman"/>
                <w:color w:val="000000"/>
                <w:sz w:val="24"/>
                <w:szCs w:val="24"/>
              </w:rPr>
              <w:t>样</w:t>
            </w:r>
            <w:r>
              <w:rPr>
                <w:rFonts w:ascii="Times New Roman" w:eastAsia="仿宋_GB2312" w:hAnsi="Times New Roman" w:cs="Times New Roman" w:hint="eastAsia"/>
                <w:color w:val="000000"/>
                <w:sz w:val="24"/>
                <w:szCs w:val="24"/>
              </w:rPr>
              <w:t>品</w:t>
            </w:r>
            <w:r>
              <w:rPr>
                <w:rFonts w:ascii="Times New Roman" w:eastAsia="仿宋_GB2312" w:hAnsi="Times New Roman" w:cs="Times New Roman"/>
                <w:color w:val="000000"/>
                <w:sz w:val="24"/>
                <w:szCs w:val="24"/>
              </w:rPr>
              <w:t>采集、安全性评估、有效性评估等并记录。采取与试验参与者的风险和所采集数据的重要性相称的措施保证关键步骤实施的准确性，并保存相关记录。</w:t>
            </w:r>
          </w:p>
        </w:tc>
        <w:tc>
          <w:tcPr>
            <w:tcW w:w="2835" w:type="dxa"/>
            <w:vAlign w:val="center"/>
          </w:tcPr>
          <w:p w14:paraId="54462303" w14:textId="3154776B"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w:t>
            </w:r>
            <w:r w:rsidR="002E1B95" w:rsidRPr="002E1B95">
              <w:rPr>
                <w:rFonts w:ascii="Times New Roman" w:eastAsia="仿宋_GB2312" w:hAnsi="Times New Roman" w:cs="Times New Roman" w:hint="eastAsia"/>
                <w:sz w:val="24"/>
                <w:szCs w:val="24"/>
              </w:rPr>
              <w:t>知情同意记录、</w:t>
            </w:r>
            <w:r>
              <w:rPr>
                <w:rFonts w:ascii="Times New Roman" w:eastAsia="仿宋_GB2312" w:hAnsi="Times New Roman" w:cs="Times New Roman" w:hint="eastAsia"/>
                <w:color w:val="000000"/>
                <w:sz w:val="24"/>
                <w:szCs w:val="24"/>
              </w:rPr>
              <w:t>门诊</w:t>
            </w:r>
            <w:r>
              <w:rPr>
                <w:rFonts w:ascii="Times New Roman" w:eastAsia="仿宋_GB2312" w:hAnsi="Times New Roman" w:cs="Times New Roman" w:hint="eastAsia"/>
                <w:color w:val="000000"/>
                <w:sz w:val="24"/>
                <w:szCs w:val="24"/>
              </w:rPr>
              <w:t>/</w:t>
            </w:r>
            <w:r>
              <w:rPr>
                <w:rFonts w:ascii="Times New Roman" w:eastAsia="仿宋_GB2312" w:hAnsi="Times New Roman" w:cs="Times New Roman"/>
                <w:color w:val="000000"/>
                <w:sz w:val="24"/>
                <w:szCs w:val="24"/>
              </w:rPr>
              <w:t>住院记录、处方</w:t>
            </w:r>
            <w:r>
              <w:rPr>
                <w:rFonts w:ascii="Times New Roman" w:eastAsia="仿宋_GB2312" w:hAnsi="Times New Roman" w:cs="Times New Roman"/>
                <w:color w:val="000000"/>
                <w:sz w:val="24"/>
                <w:szCs w:val="24"/>
              </w:rPr>
              <w:t>/</w:t>
            </w:r>
            <w:r>
              <w:rPr>
                <w:rFonts w:ascii="Times New Roman" w:eastAsia="仿宋_GB2312" w:hAnsi="Times New Roman" w:cs="Times New Roman"/>
                <w:color w:val="000000"/>
                <w:sz w:val="24"/>
                <w:szCs w:val="24"/>
              </w:rPr>
              <w:t>医嘱、护理记录、</w:t>
            </w:r>
            <w:r w:rsidR="002E1B95" w:rsidRPr="002E1B95">
              <w:rPr>
                <w:rFonts w:ascii="Times New Roman" w:eastAsia="仿宋_GB2312" w:hAnsi="Times New Roman" w:cs="Times New Roman" w:hint="eastAsia"/>
                <w:color w:val="000000"/>
                <w:sz w:val="24"/>
                <w:szCs w:val="24"/>
              </w:rPr>
              <w:t>检查</w:t>
            </w:r>
            <w:r w:rsidR="002E1B95" w:rsidRPr="002E1B95">
              <w:rPr>
                <w:rFonts w:ascii="Times New Roman" w:eastAsia="仿宋_GB2312" w:hAnsi="Times New Roman" w:cs="Times New Roman" w:hint="eastAsia"/>
                <w:color w:val="000000"/>
                <w:sz w:val="24"/>
                <w:szCs w:val="24"/>
              </w:rPr>
              <w:t>/</w:t>
            </w:r>
            <w:r w:rsidR="002E1B95" w:rsidRPr="002E1B95">
              <w:rPr>
                <w:rFonts w:ascii="Times New Roman" w:eastAsia="仿宋_GB2312" w:hAnsi="Times New Roman" w:cs="Times New Roman" w:hint="eastAsia"/>
                <w:color w:val="000000"/>
                <w:sz w:val="24"/>
                <w:szCs w:val="24"/>
              </w:rPr>
              <w:t>评估记录</w:t>
            </w:r>
            <w:r>
              <w:rPr>
                <w:rFonts w:ascii="Times New Roman" w:eastAsia="仿宋_GB2312" w:hAnsi="Times New Roman" w:cs="Times New Roman"/>
                <w:color w:val="000000"/>
                <w:sz w:val="24"/>
                <w:szCs w:val="24"/>
              </w:rPr>
              <w:t>、检验</w:t>
            </w:r>
            <w:r>
              <w:rPr>
                <w:rFonts w:ascii="Times New Roman" w:eastAsia="仿宋_GB2312" w:hAnsi="Times New Roman" w:cs="Times New Roman" w:hint="eastAsia"/>
                <w:color w:val="000000"/>
                <w:sz w:val="24"/>
                <w:szCs w:val="24"/>
              </w:rPr>
              <w:t>检查</w:t>
            </w:r>
            <w:r>
              <w:rPr>
                <w:rFonts w:ascii="Times New Roman" w:eastAsia="仿宋_GB2312" w:hAnsi="Times New Roman" w:cs="Times New Roman"/>
                <w:color w:val="000000"/>
                <w:sz w:val="24"/>
                <w:szCs w:val="24"/>
              </w:rPr>
              <w:t>报告、</w:t>
            </w:r>
            <w:r w:rsidR="002E1B95" w:rsidRPr="002E1B95">
              <w:rPr>
                <w:rFonts w:ascii="Times New Roman" w:eastAsia="仿宋_GB2312" w:hAnsi="Times New Roman" w:cs="Times New Roman" w:hint="eastAsia"/>
                <w:color w:val="000000"/>
                <w:sz w:val="24"/>
                <w:szCs w:val="24"/>
              </w:rPr>
              <w:t>随机、给药</w:t>
            </w:r>
            <w:r w:rsidR="002E1B95" w:rsidRPr="002E1B95">
              <w:rPr>
                <w:rFonts w:ascii="Times New Roman" w:eastAsia="仿宋_GB2312" w:hAnsi="Times New Roman" w:cs="Times New Roman" w:hint="eastAsia"/>
                <w:color w:val="000000"/>
                <w:sz w:val="24"/>
                <w:szCs w:val="24"/>
              </w:rPr>
              <w:t>/</w:t>
            </w:r>
            <w:r w:rsidR="002E1B95" w:rsidRPr="002E1B95">
              <w:rPr>
                <w:rFonts w:ascii="Times New Roman" w:eastAsia="仿宋_GB2312" w:hAnsi="Times New Roman" w:cs="Times New Roman" w:hint="eastAsia"/>
                <w:color w:val="000000"/>
                <w:sz w:val="24"/>
                <w:szCs w:val="24"/>
              </w:rPr>
              <w:t>接种记录、样本采集、紧急</w:t>
            </w:r>
            <w:proofErr w:type="gramStart"/>
            <w:r w:rsidR="002E1B95" w:rsidRPr="002E1B95">
              <w:rPr>
                <w:rFonts w:ascii="Times New Roman" w:eastAsia="仿宋_GB2312" w:hAnsi="Times New Roman" w:cs="Times New Roman" w:hint="eastAsia"/>
                <w:color w:val="000000"/>
                <w:sz w:val="24"/>
                <w:szCs w:val="24"/>
              </w:rPr>
              <w:t>揭盲等</w:t>
            </w:r>
            <w:proofErr w:type="gramEnd"/>
            <w:r>
              <w:rPr>
                <w:rFonts w:ascii="Times New Roman" w:eastAsia="仿宋_GB2312" w:hAnsi="Times New Roman" w:cs="Times New Roman"/>
                <w:color w:val="000000"/>
                <w:sz w:val="24"/>
                <w:szCs w:val="24"/>
              </w:rPr>
              <w:t>试验过程记录</w:t>
            </w:r>
            <w:r w:rsidR="002E1B95">
              <w:rPr>
                <w:rFonts w:ascii="Times New Roman" w:eastAsia="仿宋_GB2312" w:hAnsi="Times New Roman" w:cs="Times New Roman" w:hint="eastAsia"/>
                <w:color w:val="000000"/>
                <w:sz w:val="24"/>
                <w:szCs w:val="24"/>
              </w:rPr>
              <w:t>，</w:t>
            </w:r>
            <w:proofErr w:type="gramStart"/>
            <w:r w:rsidR="002E1B95" w:rsidRPr="002E1B95">
              <w:rPr>
                <w:rFonts w:ascii="Times New Roman" w:eastAsia="仿宋_GB2312" w:hAnsi="Times New Roman" w:cs="Times New Roman" w:hint="eastAsia"/>
                <w:color w:val="000000"/>
                <w:sz w:val="24"/>
                <w:szCs w:val="24"/>
              </w:rPr>
              <w:t>源数据</w:t>
            </w:r>
            <w:proofErr w:type="gramEnd"/>
            <w:r w:rsidR="002E1B95" w:rsidRPr="002E1B95">
              <w:rPr>
                <w:rFonts w:ascii="Times New Roman" w:eastAsia="仿宋_GB2312" w:hAnsi="Times New Roman" w:cs="Times New Roman" w:hint="eastAsia"/>
                <w:color w:val="000000"/>
                <w:sz w:val="24"/>
                <w:szCs w:val="24"/>
              </w:rPr>
              <w:t>符合</w:t>
            </w:r>
            <w:r w:rsidR="002E1B95" w:rsidRPr="002E1B95">
              <w:rPr>
                <w:rFonts w:ascii="Times New Roman" w:eastAsia="仿宋_GB2312" w:hAnsi="Times New Roman" w:cs="Times New Roman" w:hint="eastAsia"/>
                <w:color w:val="000000"/>
                <w:sz w:val="24"/>
                <w:szCs w:val="24"/>
              </w:rPr>
              <w:t>ALCOA+</w:t>
            </w:r>
            <w:r w:rsidR="002E1B95" w:rsidRPr="002E1B95">
              <w:rPr>
                <w:rFonts w:ascii="Times New Roman" w:eastAsia="仿宋_GB2312" w:hAnsi="Times New Roman" w:cs="Times New Roman" w:hint="eastAsia"/>
                <w:color w:val="000000"/>
                <w:sz w:val="24"/>
                <w:szCs w:val="24"/>
              </w:rPr>
              <w:t>原则</w:t>
            </w:r>
            <w:r w:rsidR="00D93509">
              <w:rPr>
                <w:rFonts w:ascii="Times New Roman" w:eastAsia="仿宋_GB2312" w:hAnsi="Times New Roman" w:cs="Times New Roman" w:hint="eastAsia"/>
                <w:color w:val="000000"/>
                <w:sz w:val="24"/>
                <w:szCs w:val="24"/>
              </w:rPr>
              <w:t>。</w:t>
            </w:r>
          </w:p>
        </w:tc>
        <w:tc>
          <w:tcPr>
            <w:tcW w:w="1606" w:type="dxa"/>
            <w:vAlign w:val="center"/>
          </w:tcPr>
          <w:p w14:paraId="21BA1743" w14:textId="74C3AA54"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hint="eastAsia"/>
                <w:sz w:val="24"/>
                <w:szCs w:val="24"/>
              </w:rPr>
              <w:t>6</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9</w:t>
            </w:r>
            <w:r>
              <w:rPr>
                <w:rFonts w:ascii="Times New Roman" w:eastAsia="仿宋_GB2312" w:hAnsi="Times New Roman" w:cs="Times New Roman" w:hint="eastAsia"/>
                <w:sz w:val="24"/>
                <w:szCs w:val="24"/>
              </w:rPr>
              <w:t>、</w:t>
            </w:r>
            <w:r>
              <w:rPr>
                <w:rFonts w:ascii="Times New Roman" w:eastAsia="仿宋_GB2312" w:hAnsi="Times New Roman" w:cs="Times New Roman" w:hint="eastAsia"/>
                <w:sz w:val="24"/>
                <w:szCs w:val="24"/>
              </w:rPr>
              <w:t>23</w:t>
            </w:r>
            <w:r>
              <w:rPr>
                <w:rFonts w:ascii="Times New Roman" w:eastAsia="仿宋_GB2312" w:hAnsi="Times New Roman" w:cs="Times New Roman" w:hint="eastAsia"/>
                <w:sz w:val="24"/>
                <w:szCs w:val="24"/>
              </w:rPr>
              <w:t>条；</w:t>
            </w:r>
            <w:r>
              <w:rPr>
                <w:rFonts w:ascii="Times New Roman" w:eastAsia="仿宋_GB2312" w:hAnsi="Times New Roman" w:cs="Times New Roman"/>
                <w:color w:val="000000"/>
                <w:sz w:val="24"/>
                <w:szCs w:val="24"/>
              </w:rPr>
              <w:t>E6(R3)</w:t>
            </w:r>
            <w:r>
              <w:rPr>
                <w:rFonts w:ascii="Times New Roman" w:eastAsia="仿宋_GB2312" w:hAnsi="Times New Roman" w:cs="Times New Roman"/>
                <w:color w:val="000000"/>
                <w:sz w:val="24"/>
                <w:szCs w:val="24"/>
              </w:rPr>
              <w:t>原则</w:t>
            </w:r>
            <w:r>
              <w:rPr>
                <w:rFonts w:ascii="Times New Roman" w:eastAsia="仿宋_GB2312" w:hAnsi="Times New Roman" w:cs="Times New Roman"/>
                <w:color w:val="000000"/>
                <w:sz w:val="24"/>
                <w:szCs w:val="24"/>
              </w:rPr>
              <w:t xml:space="preserve"> 7</w:t>
            </w:r>
            <w:r>
              <w:rPr>
                <w:rFonts w:ascii="Times New Roman" w:eastAsia="仿宋_GB2312" w:hAnsi="Times New Roman" w:cs="Times New Roman"/>
                <w:color w:val="000000"/>
                <w:sz w:val="24"/>
                <w:szCs w:val="24"/>
              </w:rPr>
              <w:t>、附件</w:t>
            </w:r>
            <w:r>
              <w:rPr>
                <w:rFonts w:ascii="Times New Roman" w:eastAsia="仿宋_GB2312" w:hAnsi="Times New Roman" w:cs="Times New Roman"/>
                <w:color w:val="000000"/>
                <w:sz w:val="24"/>
                <w:szCs w:val="24"/>
              </w:rPr>
              <w:t>1 2.5</w:t>
            </w:r>
            <w:r>
              <w:rPr>
                <w:rFonts w:ascii="Times New Roman" w:eastAsia="仿宋_GB2312" w:hAnsi="Times New Roman" w:cs="Times New Roman"/>
                <w:color w:val="000000"/>
                <w:sz w:val="24"/>
                <w:szCs w:val="24"/>
              </w:rPr>
              <w:t>、</w:t>
            </w:r>
            <w:r>
              <w:rPr>
                <w:rFonts w:ascii="Times New Roman" w:eastAsia="仿宋_GB2312" w:hAnsi="Times New Roman" w:cs="Times New Roman"/>
                <w:color w:val="000000"/>
                <w:sz w:val="24"/>
                <w:szCs w:val="24"/>
              </w:rPr>
              <w:t>2.11</w:t>
            </w:r>
          </w:p>
        </w:tc>
      </w:tr>
      <w:tr w:rsidR="005909D5" w14:paraId="5B0AC29D" w14:textId="77777777" w:rsidTr="00B906D9">
        <w:tc>
          <w:tcPr>
            <w:tcW w:w="1418" w:type="dxa"/>
            <w:vMerge/>
            <w:vAlign w:val="center"/>
          </w:tcPr>
          <w:p w14:paraId="5D511088"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09F413A4" w14:textId="116A3F05" w:rsidR="005909D5" w:rsidRDefault="005A687D" w:rsidP="00B337BB">
            <w:pPr>
              <w:adjustRightInd w:val="0"/>
              <w:snapToGrid w:val="0"/>
              <w:spacing w:after="0" w:line="400" w:lineRule="exact"/>
              <w:rPr>
                <w:rFonts w:ascii="Segoe UI Symbol" w:eastAsia="仿宋_GB2312" w:hAnsi="Segoe UI Symbol" w:cs="Segoe UI Symbol"/>
                <w:sz w:val="24"/>
                <w:szCs w:val="24"/>
              </w:rPr>
            </w:pPr>
            <w:r>
              <w:rPr>
                <w:rFonts w:ascii="Segoe UI Symbol" w:eastAsia="仿宋_GB2312" w:hAnsi="Segoe UI Symbol" w:cs="Segoe UI Symbol"/>
                <w:color w:val="000000"/>
                <w:sz w:val="24"/>
                <w:szCs w:val="24"/>
              </w:rPr>
              <w:t>★</w:t>
            </w:r>
            <w:r>
              <w:rPr>
                <w:rFonts w:ascii="Times New Roman" w:eastAsia="仿宋_GB2312" w:hAnsi="Times New Roman" w:cs="Times New Roman"/>
                <w:color w:val="000000"/>
                <w:sz w:val="24"/>
                <w:szCs w:val="24"/>
              </w:rPr>
              <w:t>B4.</w:t>
            </w:r>
            <w:r w:rsidR="00EC47AF">
              <w:rPr>
                <w:rFonts w:ascii="Times New Roman" w:eastAsia="仿宋_GB2312" w:hAnsi="Times New Roman" w:cs="Times New Roman" w:hint="eastAsia"/>
                <w:color w:val="000000"/>
                <w:sz w:val="24"/>
                <w:szCs w:val="24"/>
              </w:rPr>
              <w:t>9</w:t>
            </w:r>
            <w:r w:rsidR="00EC47AF">
              <w:rPr>
                <w:rFonts w:ascii="Times New Roman" w:eastAsia="仿宋_GB2312" w:hAnsi="Times New Roman" w:cs="Times New Roman"/>
                <w:color w:val="000000"/>
                <w:sz w:val="24"/>
                <w:szCs w:val="24"/>
              </w:rPr>
              <w:t xml:space="preserve"> </w:t>
            </w:r>
            <w:r>
              <w:rPr>
                <w:rFonts w:ascii="Times New Roman" w:eastAsia="仿宋_GB2312" w:hAnsi="Times New Roman" w:cs="Times New Roman"/>
                <w:color w:val="000000"/>
                <w:sz w:val="24"/>
                <w:szCs w:val="24"/>
              </w:rPr>
              <w:t>方案偏离予以记录和报告，重要方案偏离</w:t>
            </w:r>
            <w:r w:rsidR="002E1B95" w:rsidRPr="002E1B95">
              <w:rPr>
                <w:rFonts w:ascii="Times New Roman" w:eastAsia="仿宋_GB2312" w:hAnsi="Times New Roman" w:cs="Times New Roman" w:hint="eastAsia"/>
                <w:color w:val="000000"/>
                <w:sz w:val="24"/>
                <w:szCs w:val="24"/>
              </w:rPr>
              <w:t>已分析原因、</w:t>
            </w:r>
            <w:r>
              <w:rPr>
                <w:rFonts w:ascii="Times New Roman" w:eastAsia="仿宋_GB2312" w:hAnsi="Times New Roman" w:cs="Times New Roman"/>
                <w:color w:val="000000"/>
                <w:sz w:val="24"/>
                <w:szCs w:val="24"/>
              </w:rPr>
              <w:t>采取</w:t>
            </w:r>
            <w:r w:rsidR="002E1B95" w:rsidRPr="002E1B95">
              <w:rPr>
                <w:rFonts w:ascii="Times New Roman" w:eastAsia="仿宋_GB2312" w:hAnsi="Times New Roman" w:cs="Times New Roman" w:hint="eastAsia"/>
                <w:color w:val="000000"/>
                <w:sz w:val="24"/>
                <w:szCs w:val="24"/>
              </w:rPr>
              <w:t>适当</w:t>
            </w:r>
            <w:r>
              <w:rPr>
                <w:rFonts w:ascii="Times New Roman" w:eastAsia="仿宋_GB2312" w:hAnsi="Times New Roman" w:cs="Times New Roman"/>
                <w:color w:val="000000"/>
                <w:sz w:val="24"/>
                <w:szCs w:val="24"/>
              </w:rPr>
              <w:t>的纠正和预防措施</w:t>
            </w:r>
            <w:r w:rsidR="002E1B95" w:rsidRPr="002E1B95">
              <w:rPr>
                <w:rFonts w:ascii="Times New Roman" w:eastAsia="仿宋_GB2312" w:hAnsi="Times New Roman" w:cs="Times New Roman" w:hint="eastAsia"/>
                <w:color w:val="000000"/>
                <w:sz w:val="24"/>
                <w:szCs w:val="24"/>
              </w:rPr>
              <w:t>，并向伦理审查委员会和申办者报告</w:t>
            </w:r>
            <w:r>
              <w:rPr>
                <w:rFonts w:ascii="Times New Roman" w:eastAsia="仿宋_GB2312" w:hAnsi="Times New Roman" w:cs="Times New Roman"/>
                <w:color w:val="000000"/>
                <w:sz w:val="24"/>
                <w:szCs w:val="24"/>
              </w:rPr>
              <w:t>。</w:t>
            </w:r>
          </w:p>
        </w:tc>
        <w:tc>
          <w:tcPr>
            <w:tcW w:w="2835" w:type="dxa"/>
            <w:vAlign w:val="center"/>
          </w:tcPr>
          <w:p w14:paraId="73A23312" w14:textId="00F1A6AC"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color w:val="000000"/>
                <w:sz w:val="24"/>
                <w:szCs w:val="24"/>
              </w:rPr>
              <w:t>查看方案偏离</w:t>
            </w:r>
            <w:r w:rsidR="002E1B95" w:rsidRPr="002E1B95">
              <w:rPr>
                <w:rFonts w:ascii="Times New Roman" w:eastAsia="仿宋_GB2312" w:hAnsi="Times New Roman" w:cs="Times New Roman" w:hint="eastAsia"/>
                <w:color w:val="000000"/>
                <w:sz w:val="24"/>
                <w:szCs w:val="24"/>
              </w:rPr>
              <w:t>的记录</w:t>
            </w:r>
            <w:r w:rsidR="002E1B95">
              <w:rPr>
                <w:rFonts w:ascii="Times New Roman" w:eastAsia="仿宋_GB2312" w:hAnsi="Times New Roman" w:cs="Times New Roman" w:hint="eastAsia"/>
                <w:color w:val="000000"/>
                <w:sz w:val="24"/>
                <w:szCs w:val="24"/>
              </w:rPr>
              <w:t>和</w:t>
            </w:r>
            <w:r>
              <w:rPr>
                <w:rFonts w:ascii="Times New Roman" w:eastAsia="仿宋_GB2312" w:hAnsi="Times New Roman" w:cs="Times New Roman"/>
                <w:color w:val="000000"/>
                <w:sz w:val="24"/>
                <w:szCs w:val="24"/>
              </w:rPr>
              <w:t>报告情况</w:t>
            </w:r>
            <w:r w:rsidR="00445604">
              <w:rPr>
                <w:rFonts w:ascii="Times New Roman" w:eastAsia="仿宋_GB2312" w:hAnsi="Times New Roman" w:cs="Times New Roman" w:hint="eastAsia"/>
                <w:color w:val="000000"/>
                <w:sz w:val="24"/>
                <w:szCs w:val="24"/>
              </w:rPr>
              <w:t>。</w:t>
            </w:r>
          </w:p>
        </w:tc>
        <w:tc>
          <w:tcPr>
            <w:tcW w:w="1606" w:type="dxa"/>
            <w:vAlign w:val="center"/>
          </w:tcPr>
          <w:p w14:paraId="308E3818"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color w:val="000000"/>
                <w:sz w:val="24"/>
                <w:szCs w:val="24"/>
              </w:rPr>
              <w:t>GCP</w:t>
            </w:r>
            <w:r>
              <w:rPr>
                <w:rFonts w:ascii="Times New Roman" w:eastAsia="仿宋_GB2312" w:hAnsi="Times New Roman" w:cs="Times New Roman"/>
                <w:color w:val="000000"/>
                <w:sz w:val="24"/>
                <w:szCs w:val="24"/>
              </w:rPr>
              <w:t>第</w:t>
            </w:r>
            <w:r>
              <w:rPr>
                <w:rFonts w:ascii="Times New Roman" w:eastAsia="仿宋_GB2312" w:hAnsi="Times New Roman" w:cs="Times New Roman"/>
                <w:color w:val="000000"/>
                <w:sz w:val="24"/>
                <w:szCs w:val="24"/>
              </w:rPr>
              <w:t>23</w:t>
            </w:r>
            <w:r>
              <w:rPr>
                <w:rFonts w:ascii="Times New Roman" w:eastAsia="仿宋_GB2312" w:hAnsi="Times New Roman" w:cs="Times New Roman"/>
                <w:color w:val="000000"/>
                <w:sz w:val="24"/>
                <w:szCs w:val="24"/>
              </w:rPr>
              <w:t>条；</w:t>
            </w:r>
            <w:r>
              <w:rPr>
                <w:rFonts w:ascii="Times New Roman" w:eastAsia="仿宋_GB2312" w:hAnsi="Times New Roman" w:cs="Times New Roman"/>
                <w:color w:val="000000"/>
                <w:sz w:val="24"/>
                <w:szCs w:val="24"/>
              </w:rPr>
              <w:t>E6(R3)</w:t>
            </w:r>
            <w:r>
              <w:rPr>
                <w:rFonts w:ascii="Times New Roman" w:eastAsia="仿宋_GB2312" w:hAnsi="Times New Roman" w:cs="Times New Roman"/>
                <w:color w:val="000000"/>
                <w:sz w:val="24"/>
                <w:szCs w:val="24"/>
              </w:rPr>
              <w:t>附件</w:t>
            </w:r>
            <w:r>
              <w:rPr>
                <w:rFonts w:ascii="Times New Roman" w:eastAsia="仿宋_GB2312" w:hAnsi="Times New Roman" w:cs="Times New Roman"/>
                <w:color w:val="000000"/>
                <w:sz w:val="24"/>
                <w:szCs w:val="24"/>
              </w:rPr>
              <w:t>1 2.5</w:t>
            </w:r>
          </w:p>
        </w:tc>
      </w:tr>
      <w:tr w:rsidR="005909D5" w14:paraId="14F4CB50" w14:textId="77777777" w:rsidTr="00B906D9">
        <w:tc>
          <w:tcPr>
            <w:tcW w:w="1418" w:type="dxa"/>
            <w:vMerge/>
            <w:vAlign w:val="center"/>
          </w:tcPr>
          <w:p w14:paraId="46D8EF54"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0B6251BF" w14:textId="0EC42CD9"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szCs w:val="24"/>
              </w:rPr>
              <w:t>★</w:t>
            </w:r>
            <w:r>
              <w:rPr>
                <w:rFonts w:ascii="Times New Roman" w:eastAsia="仿宋_GB2312" w:hAnsi="Times New Roman" w:cs="Times New Roman"/>
                <w:sz w:val="24"/>
                <w:szCs w:val="24"/>
              </w:rPr>
              <w:t>B4.</w:t>
            </w:r>
            <w:r w:rsidR="00EC47AF">
              <w:rPr>
                <w:rFonts w:ascii="Times New Roman" w:eastAsia="仿宋_GB2312" w:hAnsi="Times New Roman" w:cs="Times New Roman" w:hint="eastAsia"/>
                <w:sz w:val="24"/>
                <w:szCs w:val="24"/>
              </w:rPr>
              <w:t>10</w:t>
            </w:r>
            <w:r w:rsidR="00EC47AF">
              <w:rPr>
                <w:rFonts w:ascii="Times New Roman" w:eastAsia="仿宋_GB2312" w:hAnsi="Times New Roman" w:cs="Times New Roman"/>
                <w:sz w:val="24"/>
                <w:szCs w:val="24"/>
              </w:rPr>
              <w:t xml:space="preserve"> </w:t>
            </w:r>
            <w:proofErr w:type="gramStart"/>
            <w:r w:rsidR="002E1B95" w:rsidRPr="002E1B95">
              <w:rPr>
                <w:rFonts w:ascii="Times New Roman" w:eastAsia="仿宋_GB2312" w:hAnsi="Times New Roman" w:cs="Times New Roman" w:hint="eastAsia"/>
                <w:sz w:val="24"/>
                <w:szCs w:val="24"/>
              </w:rPr>
              <w:t>除试验</w:t>
            </w:r>
            <w:proofErr w:type="gramEnd"/>
            <w:r w:rsidR="002E1B95" w:rsidRPr="002E1B95">
              <w:rPr>
                <w:rFonts w:ascii="Times New Roman" w:eastAsia="仿宋_GB2312" w:hAnsi="Times New Roman" w:cs="Times New Roman" w:hint="eastAsia"/>
                <w:sz w:val="24"/>
                <w:szCs w:val="24"/>
              </w:rPr>
              <w:t>方案或者其他文件（如研究者手册）中规定不需立即报告的严重不良事件外，主要研究者在获知后立即向申办者和伦理审查委员会书面报告所有严重不良事件，随后及时提供详尽、书面的随访报告</w:t>
            </w:r>
            <w:r>
              <w:rPr>
                <w:rFonts w:ascii="Times New Roman" w:eastAsia="仿宋_GB2312" w:hAnsi="Times New Roman" w:cs="Times New Roman"/>
                <w:sz w:val="24"/>
                <w:szCs w:val="24"/>
              </w:rPr>
              <w:t>。</w:t>
            </w:r>
          </w:p>
        </w:tc>
        <w:tc>
          <w:tcPr>
            <w:tcW w:w="2835" w:type="dxa"/>
            <w:vAlign w:val="center"/>
          </w:tcPr>
          <w:p w14:paraId="55E6B2E6" w14:textId="5193C9E8"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查看相应报告</w:t>
            </w:r>
            <w:r w:rsidR="00445604">
              <w:rPr>
                <w:rFonts w:ascii="Times New Roman" w:eastAsia="仿宋_GB2312" w:hAnsi="Times New Roman" w:cs="Times New Roman" w:hint="eastAsia"/>
                <w:sz w:val="24"/>
                <w:szCs w:val="24"/>
              </w:rPr>
              <w:t>。</w:t>
            </w:r>
          </w:p>
        </w:tc>
        <w:tc>
          <w:tcPr>
            <w:tcW w:w="1606" w:type="dxa"/>
            <w:vAlign w:val="center"/>
          </w:tcPr>
          <w:p w14:paraId="0E6A0955"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26</w:t>
            </w:r>
            <w:r>
              <w:rPr>
                <w:rFonts w:ascii="Times New Roman" w:eastAsia="仿宋_GB2312" w:hAnsi="Times New Roman" w:cs="Times New Roman"/>
                <w:sz w:val="24"/>
                <w:szCs w:val="24"/>
              </w:rPr>
              <w:t>条</w:t>
            </w:r>
            <w:r>
              <w:rPr>
                <w:rFonts w:ascii="Times New Roman" w:eastAsia="仿宋_GB2312" w:hAnsi="Times New Roman" w:cs="Times New Roman"/>
                <w:color w:val="000000"/>
                <w:sz w:val="24"/>
                <w:szCs w:val="24"/>
              </w:rPr>
              <w:t>（一）、（二）；</w:t>
            </w:r>
            <w:r>
              <w:rPr>
                <w:rFonts w:ascii="Times New Roman" w:eastAsia="仿宋_GB2312" w:hAnsi="Times New Roman" w:cs="Times New Roman"/>
                <w:color w:val="000000"/>
                <w:sz w:val="24"/>
                <w:szCs w:val="24"/>
              </w:rPr>
              <w:t>E6(R3)</w:t>
            </w:r>
            <w:r>
              <w:rPr>
                <w:rFonts w:ascii="Times New Roman" w:eastAsia="仿宋_GB2312" w:hAnsi="Times New Roman" w:cs="Times New Roman"/>
                <w:color w:val="000000"/>
                <w:sz w:val="24"/>
                <w:szCs w:val="24"/>
              </w:rPr>
              <w:t>附件</w:t>
            </w:r>
            <w:r>
              <w:rPr>
                <w:rFonts w:ascii="Times New Roman" w:eastAsia="仿宋_GB2312" w:hAnsi="Times New Roman" w:cs="Times New Roman"/>
                <w:color w:val="000000"/>
                <w:sz w:val="24"/>
                <w:szCs w:val="24"/>
              </w:rPr>
              <w:t>1 2.7</w:t>
            </w:r>
          </w:p>
        </w:tc>
      </w:tr>
      <w:tr w:rsidR="005909D5" w14:paraId="34FB41D7" w14:textId="77777777" w:rsidTr="00B906D9">
        <w:tc>
          <w:tcPr>
            <w:tcW w:w="1418" w:type="dxa"/>
            <w:vMerge/>
            <w:vAlign w:val="center"/>
          </w:tcPr>
          <w:p w14:paraId="0E286FD7"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4057524A" w14:textId="73583559"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szCs w:val="24"/>
              </w:rPr>
              <w:t>★</w:t>
            </w:r>
            <w:r>
              <w:rPr>
                <w:rFonts w:ascii="Times New Roman" w:eastAsia="仿宋_GB2312" w:hAnsi="Times New Roman" w:cs="Times New Roman"/>
                <w:sz w:val="24"/>
                <w:szCs w:val="24"/>
              </w:rPr>
              <w:t>B4.</w:t>
            </w:r>
            <w:r w:rsidR="00EC47AF">
              <w:rPr>
                <w:rFonts w:ascii="Times New Roman" w:eastAsia="仿宋_GB2312" w:hAnsi="Times New Roman" w:cs="Times New Roman" w:hint="eastAsia"/>
                <w:sz w:val="24"/>
                <w:szCs w:val="24"/>
              </w:rPr>
              <w:t>11</w:t>
            </w:r>
            <w:r w:rsidR="00EC47AF">
              <w:rPr>
                <w:rFonts w:ascii="Times New Roman" w:eastAsia="仿宋_GB2312" w:hAnsi="Times New Roman" w:cs="Times New Roman"/>
                <w:sz w:val="24"/>
                <w:szCs w:val="24"/>
              </w:rPr>
              <w:t xml:space="preserve"> </w:t>
            </w:r>
            <w:r w:rsidR="002E1B95" w:rsidRPr="002E1B95">
              <w:rPr>
                <w:rFonts w:ascii="Times New Roman" w:eastAsia="仿宋_GB2312" w:hAnsi="Times New Roman" w:cs="Times New Roman" w:hint="eastAsia"/>
                <w:sz w:val="24"/>
                <w:szCs w:val="24"/>
              </w:rPr>
              <w:t>涉及死亡事件的，主要研究者按照申办者、伦理审查委员会、药品监督管理部门的要求在获得后及时提供所需要的资料</w:t>
            </w:r>
            <w:r>
              <w:rPr>
                <w:rFonts w:ascii="Times New Roman" w:eastAsia="仿宋_GB2312" w:hAnsi="Times New Roman" w:cs="Times New Roman"/>
                <w:color w:val="000000"/>
                <w:sz w:val="24"/>
                <w:szCs w:val="24"/>
              </w:rPr>
              <w:t>。</w:t>
            </w:r>
          </w:p>
        </w:tc>
        <w:tc>
          <w:tcPr>
            <w:tcW w:w="2835" w:type="dxa"/>
            <w:vAlign w:val="center"/>
          </w:tcPr>
          <w:p w14:paraId="70FCA9C9" w14:textId="2DB5B6AE"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查看死亡事件报告所附的其他相关资料</w:t>
            </w:r>
            <w:r w:rsidR="00445604">
              <w:rPr>
                <w:rFonts w:ascii="Times New Roman" w:eastAsia="仿宋_GB2312" w:hAnsi="Times New Roman" w:cs="Times New Roman" w:hint="eastAsia"/>
                <w:sz w:val="24"/>
                <w:szCs w:val="24"/>
              </w:rPr>
              <w:t>。</w:t>
            </w:r>
          </w:p>
        </w:tc>
        <w:tc>
          <w:tcPr>
            <w:tcW w:w="1606" w:type="dxa"/>
            <w:vAlign w:val="center"/>
          </w:tcPr>
          <w:p w14:paraId="280A7A1C" w14:textId="1A039271"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26</w:t>
            </w:r>
            <w:r>
              <w:rPr>
                <w:rFonts w:ascii="Times New Roman" w:eastAsia="仿宋_GB2312" w:hAnsi="Times New Roman" w:cs="Times New Roman"/>
                <w:sz w:val="24"/>
                <w:szCs w:val="24"/>
              </w:rPr>
              <w:t>条</w:t>
            </w:r>
            <w:r w:rsidR="00445604">
              <w:rPr>
                <w:rFonts w:ascii="Times New Roman" w:eastAsia="仿宋_GB2312" w:hAnsi="Times New Roman" w:cs="Times New Roman" w:hint="eastAsia"/>
                <w:color w:val="000000"/>
                <w:sz w:val="24"/>
                <w:szCs w:val="24"/>
              </w:rPr>
              <w:t>（</w:t>
            </w:r>
            <w:r>
              <w:rPr>
                <w:rFonts w:ascii="Times New Roman" w:eastAsia="仿宋_GB2312" w:hAnsi="Times New Roman" w:cs="Times New Roman"/>
                <w:color w:val="000000"/>
                <w:sz w:val="24"/>
                <w:szCs w:val="24"/>
              </w:rPr>
              <w:t>三）；</w:t>
            </w:r>
            <w:r>
              <w:rPr>
                <w:rFonts w:ascii="Times New Roman" w:eastAsia="仿宋_GB2312" w:hAnsi="Times New Roman" w:cs="Times New Roman"/>
                <w:color w:val="000000"/>
                <w:sz w:val="24"/>
                <w:szCs w:val="24"/>
              </w:rPr>
              <w:t>E6(R3)</w:t>
            </w:r>
            <w:r>
              <w:rPr>
                <w:rFonts w:ascii="Times New Roman" w:eastAsia="仿宋_GB2312" w:hAnsi="Times New Roman" w:cs="Times New Roman"/>
                <w:color w:val="000000"/>
                <w:sz w:val="24"/>
                <w:szCs w:val="24"/>
              </w:rPr>
              <w:t>附件</w:t>
            </w:r>
            <w:r>
              <w:rPr>
                <w:rFonts w:ascii="Times New Roman" w:eastAsia="仿宋_GB2312" w:hAnsi="Times New Roman" w:cs="Times New Roman"/>
                <w:color w:val="000000"/>
                <w:sz w:val="24"/>
                <w:szCs w:val="24"/>
              </w:rPr>
              <w:t>1 2.7</w:t>
            </w:r>
          </w:p>
        </w:tc>
      </w:tr>
      <w:tr w:rsidR="005909D5" w14:paraId="55F3ECF6" w14:textId="77777777" w:rsidTr="00B906D9">
        <w:tc>
          <w:tcPr>
            <w:tcW w:w="1418" w:type="dxa"/>
            <w:vMerge/>
            <w:vAlign w:val="center"/>
          </w:tcPr>
          <w:p w14:paraId="26199B64"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3F6B0D57" w14:textId="5B0C6BBF"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szCs w:val="24"/>
              </w:rPr>
              <w:t>★</w:t>
            </w:r>
            <w:r>
              <w:rPr>
                <w:rFonts w:ascii="Times New Roman" w:eastAsia="仿宋_GB2312" w:hAnsi="Times New Roman" w:cs="Times New Roman"/>
                <w:sz w:val="24"/>
                <w:szCs w:val="24"/>
              </w:rPr>
              <w:t>B4.</w:t>
            </w:r>
            <w:r w:rsidR="00EC47AF">
              <w:rPr>
                <w:rFonts w:ascii="Times New Roman" w:eastAsia="仿宋_GB2312" w:hAnsi="Times New Roman" w:cs="Times New Roman" w:hint="eastAsia"/>
                <w:sz w:val="24"/>
                <w:szCs w:val="24"/>
              </w:rPr>
              <w:t>12</w:t>
            </w:r>
            <w:r w:rsidR="00EC47AF">
              <w:rPr>
                <w:rFonts w:ascii="Times New Roman" w:eastAsia="仿宋_GB2312" w:hAnsi="Times New Roman" w:cs="Times New Roman"/>
                <w:sz w:val="24"/>
                <w:szCs w:val="24"/>
              </w:rPr>
              <w:t xml:space="preserve"> </w:t>
            </w:r>
            <w:r>
              <w:rPr>
                <w:rFonts w:ascii="Times New Roman" w:eastAsia="仿宋_GB2312" w:hAnsi="Times New Roman" w:cs="Times New Roman" w:hint="eastAsia"/>
                <w:sz w:val="24"/>
                <w:szCs w:val="24"/>
              </w:rPr>
              <w:t>主要</w:t>
            </w:r>
            <w:r>
              <w:rPr>
                <w:rFonts w:ascii="Times New Roman" w:eastAsia="仿宋_GB2312" w:hAnsi="Times New Roman" w:cs="Times New Roman"/>
                <w:sz w:val="24"/>
                <w:szCs w:val="24"/>
              </w:rPr>
              <w:t>研究者</w:t>
            </w:r>
            <w:r>
              <w:rPr>
                <w:rFonts w:ascii="Times New Roman" w:eastAsia="仿宋_GB2312" w:hAnsi="Times New Roman" w:cs="Times New Roman" w:hint="eastAsia"/>
                <w:sz w:val="24"/>
                <w:szCs w:val="24"/>
              </w:rPr>
              <w:t>收到</w:t>
            </w:r>
            <w:r>
              <w:rPr>
                <w:rFonts w:ascii="Times New Roman" w:eastAsia="仿宋_GB2312" w:hAnsi="Times New Roman" w:cs="Times New Roman"/>
                <w:sz w:val="24"/>
                <w:szCs w:val="24"/>
              </w:rPr>
              <w:t>申办者提供的可疑且非预期严重不良反应</w:t>
            </w:r>
            <w:r>
              <w:rPr>
                <w:rFonts w:ascii="Times New Roman" w:eastAsia="仿宋_GB2312" w:hAnsi="Times New Roman" w:cs="Times New Roman" w:hint="eastAsia"/>
                <w:sz w:val="24"/>
                <w:szCs w:val="24"/>
              </w:rPr>
              <w:t>、</w:t>
            </w:r>
            <w:r>
              <w:rPr>
                <w:rFonts w:ascii="Times New Roman" w:eastAsia="仿宋_GB2312" w:hAnsi="Times New Roman" w:cs="Times New Roman"/>
                <w:color w:val="000000"/>
                <w:sz w:val="24"/>
                <w:szCs w:val="24"/>
              </w:rPr>
              <w:t>其他潜在的严重安全性风险信息</w:t>
            </w:r>
            <w:r w:rsidR="002E1B95">
              <w:rPr>
                <w:rFonts w:ascii="Times New Roman" w:eastAsia="仿宋_GB2312" w:hAnsi="Times New Roman" w:cs="Times New Roman" w:hint="eastAsia"/>
                <w:color w:val="000000"/>
                <w:sz w:val="24"/>
                <w:szCs w:val="24"/>
              </w:rPr>
              <w:t>及</w:t>
            </w:r>
            <w:r>
              <w:rPr>
                <w:rFonts w:ascii="Times New Roman" w:eastAsia="仿宋_GB2312" w:hAnsi="Times New Roman" w:cs="Times New Roman"/>
                <w:color w:val="000000"/>
                <w:sz w:val="24"/>
                <w:szCs w:val="24"/>
              </w:rPr>
              <w:t>药物研发期间安全性更新报告等安全性信息后</w:t>
            </w:r>
            <w:r w:rsidR="002E1B95">
              <w:rPr>
                <w:rFonts w:ascii="Times New Roman" w:eastAsia="仿宋_GB2312" w:hAnsi="Times New Roman" w:cs="Times New Roman" w:hint="eastAsia"/>
                <w:color w:val="000000"/>
                <w:sz w:val="24"/>
                <w:szCs w:val="24"/>
              </w:rPr>
              <w:t>，</w:t>
            </w:r>
            <w:r>
              <w:rPr>
                <w:rFonts w:ascii="Times New Roman" w:eastAsia="仿宋_GB2312" w:hAnsi="Times New Roman" w:cs="Times New Roman"/>
                <w:color w:val="000000"/>
                <w:sz w:val="24"/>
                <w:szCs w:val="24"/>
              </w:rPr>
              <w:t>及时签阅，</w:t>
            </w:r>
            <w:r w:rsidR="002E1B95" w:rsidRPr="002E1B95">
              <w:rPr>
                <w:rFonts w:ascii="Times New Roman" w:eastAsia="仿宋_GB2312" w:hAnsi="Times New Roman" w:cs="Times New Roman" w:hint="eastAsia"/>
                <w:color w:val="000000"/>
                <w:sz w:val="24"/>
                <w:szCs w:val="24"/>
              </w:rPr>
              <w:t>并根据需要评估是否对试验参与者的治疗</w:t>
            </w:r>
            <w:r w:rsidR="002E1B95" w:rsidRPr="002E1B95">
              <w:rPr>
                <w:rFonts w:ascii="Times New Roman" w:eastAsia="仿宋_GB2312" w:hAnsi="Times New Roman" w:cs="Times New Roman" w:hint="eastAsia"/>
                <w:color w:val="000000"/>
                <w:sz w:val="24"/>
                <w:szCs w:val="24"/>
              </w:rPr>
              <w:t>/</w:t>
            </w:r>
            <w:r w:rsidR="002E1B95" w:rsidRPr="002E1B95">
              <w:rPr>
                <w:rFonts w:ascii="Times New Roman" w:eastAsia="仿宋_GB2312" w:hAnsi="Times New Roman" w:cs="Times New Roman" w:hint="eastAsia"/>
                <w:color w:val="000000"/>
                <w:sz w:val="24"/>
                <w:szCs w:val="24"/>
              </w:rPr>
              <w:t>接种采取相应措施，必要时与试验参与者进行沟通，保存相关记录</w:t>
            </w:r>
            <w:r>
              <w:rPr>
                <w:rFonts w:ascii="Times New Roman" w:eastAsia="仿宋_GB2312" w:hAnsi="Times New Roman" w:cs="Times New Roman"/>
                <w:color w:val="000000"/>
                <w:sz w:val="24"/>
                <w:szCs w:val="24"/>
              </w:rPr>
              <w:t>。</w:t>
            </w:r>
          </w:p>
        </w:tc>
        <w:tc>
          <w:tcPr>
            <w:tcW w:w="2835" w:type="dxa"/>
            <w:vAlign w:val="center"/>
          </w:tcPr>
          <w:p w14:paraId="08EB9D6C" w14:textId="3C6CBD22"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查看相应</w:t>
            </w:r>
            <w:r w:rsidR="00854FA5">
              <w:rPr>
                <w:rFonts w:ascii="Times New Roman" w:eastAsia="仿宋_GB2312" w:hAnsi="Times New Roman" w:cs="Times New Roman" w:hint="eastAsia"/>
                <w:sz w:val="24"/>
                <w:szCs w:val="24"/>
              </w:rPr>
              <w:t>记录</w:t>
            </w:r>
            <w:r w:rsidR="00854FA5">
              <w:rPr>
                <w:rFonts w:ascii="Times New Roman" w:eastAsia="仿宋_GB2312" w:hAnsi="Times New Roman" w:cs="Times New Roman"/>
                <w:sz w:val="24"/>
                <w:szCs w:val="24"/>
              </w:rPr>
              <w:t>和</w:t>
            </w:r>
            <w:r>
              <w:rPr>
                <w:rFonts w:ascii="Times New Roman" w:eastAsia="仿宋_GB2312" w:hAnsi="Times New Roman" w:cs="Times New Roman"/>
                <w:sz w:val="24"/>
                <w:szCs w:val="24"/>
              </w:rPr>
              <w:t>报告</w:t>
            </w:r>
            <w:r w:rsidR="00854FA5">
              <w:rPr>
                <w:rFonts w:ascii="Times New Roman" w:eastAsia="仿宋_GB2312" w:hAnsi="Times New Roman" w:cs="Times New Roman" w:hint="eastAsia"/>
                <w:sz w:val="24"/>
                <w:szCs w:val="24"/>
              </w:rPr>
              <w:t>。</w:t>
            </w:r>
          </w:p>
        </w:tc>
        <w:tc>
          <w:tcPr>
            <w:tcW w:w="1606" w:type="dxa"/>
            <w:vAlign w:val="center"/>
          </w:tcPr>
          <w:p w14:paraId="5202F167"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26</w:t>
            </w:r>
            <w:r>
              <w:rPr>
                <w:rFonts w:ascii="Times New Roman" w:eastAsia="仿宋_GB2312" w:hAnsi="Times New Roman" w:cs="Times New Roman"/>
                <w:sz w:val="24"/>
                <w:szCs w:val="24"/>
              </w:rPr>
              <w:t>条</w:t>
            </w:r>
            <w:r>
              <w:rPr>
                <w:rFonts w:ascii="Times New Roman" w:eastAsia="仿宋_GB2312" w:hAnsi="Times New Roman" w:cs="Times New Roman"/>
                <w:color w:val="000000"/>
                <w:sz w:val="24"/>
                <w:szCs w:val="24"/>
              </w:rPr>
              <w:t>（四）；</w:t>
            </w:r>
            <w:r>
              <w:rPr>
                <w:rFonts w:ascii="Times New Roman" w:eastAsia="仿宋_GB2312" w:hAnsi="Times New Roman" w:cs="Times New Roman"/>
                <w:color w:val="000000"/>
                <w:sz w:val="24"/>
                <w:szCs w:val="24"/>
              </w:rPr>
              <w:t>E6(R3)</w:t>
            </w:r>
            <w:r>
              <w:rPr>
                <w:rFonts w:ascii="Times New Roman" w:eastAsia="仿宋_GB2312" w:hAnsi="Times New Roman" w:cs="Times New Roman"/>
                <w:color w:val="000000"/>
                <w:sz w:val="24"/>
                <w:szCs w:val="24"/>
              </w:rPr>
              <w:t>附件</w:t>
            </w:r>
            <w:r>
              <w:rPr>
                <w:rFonts w:ascii="Times New Roman" w:eastAsia="仿宋_GB2312" w:hAnsi="Times New Roman" w:cs="Times New Roman"/>
                <w:color w:val="000000"/>
                <w:sz w:val="24"/>
                <w:szCs w:val="24"/>
              </w:rPr>
              <w:t>1 1.2</w:t>
            </w:r>
            <w:r>
              <w:rPr>
                <w:rFonts w:ascii="Times New Roman" w:eastAsia="仿宋_GB2312" w:hAnsi="Times New Roman" w:cs="Times New Roman"/>
                <w:color w:val="000000"/>
                <w:sz w:val="24"/>
                <w:szCs w:val="24"/>
              </w:rPr>
              <w:t>、</w:t>
            </w:r>
            <w:r>
              <w:rPr>
                <w:rFonts w:ascii="Times New Roman" w:eastAsia="仿宋_GB2312" w:hAnsi="Times New Roman" w:cs="Times New Roman"/>
                <w:color w:val="000000"/>
                <w:sz w:val="24"/>
                <w:szCs w:val="24"/>
              </w:rPr>
              <w:t>2.4</w:t>
            </w:r>
          </w:p>
        </w:tc>
      </w:tr>
      <w:tr w:rsidR="005909D5" w14:paraId="15570FC3" w14:textId="77777777" w:rsidTr="00B906D9">
        <w:tc>
          <w:tcPr>
            <w:tcW w:w="1418" w:type="dxa"/>
            <w:vMerge/>
            <w:vAlign w:val="center"/>
          </w:tcPr>
          <w:p w14:paraId="09D66C77"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020BD592" w14:textId="298CEC92" w:rsidR="005909D5" w:rsidRDefault="005A687D" w:rsidP="00B337BB">
            <w:pPr>
              <w:adjustRightInd w:val="0"/>
              <w:snapToGrid w:val="0"/>
              <w:spacing w:after="0" w:line="400" w:lineRule="exact"/>
              <w:rPr>
                <w:rFonts w:ascii="Times New Roman" w:eastAsia="仿宋_GB2312" w:hAnsi="Times New Roman" w:cs="Times New Roman"/>
                <w:color w:val="FF0000"/>
                <w:sz w:val="24"/>
                <w:szCs w:val="24"/>
              </w:rPr>
            </w:pPr>
            <w:r>
              <w:rPr>
                <w:rFonts w:ascii="Times New Roman" w:eastAsia="仿宋_GB2312" w:hAnsi="Times New Roman" w:cs="Times New Roman"/>
                <w:sz w:val="24"/>
                <w:szCs w:val="24"/>
              </w:rPr>
              <w:t>B4.</w:t>
            </w:r>
            <w:r w:rsidR="00EC47AF">
              <w:rPr>
                <w:rFonts w:ascii="Times New Roman" w:eastAsia="仿宋_GB2312" w:hAnsi="Times New Roman" w:cs="Times New Roman"/>
                <w:sz w:val="24"/>
                <w:szCs w:val="24"/>
              </w:rPr>
              <w:t>1</w:t>
            </w:r>
            <w:r w:rsidR="00EC47AF">
              <w:rPr>
                <w:rFonts w:ascii="Times New Roman" w:eastAsia="仿宋_GB2312" w:hAnsi="Times New Roman" w:cs="Times New Roman" w:hint="eastAsia"/>
                <w:sz w:val="24"/>
                <w:szCs w:val="24"/>
              </w:rPr>
              <w:t>3</w:t>
            </w:r>
            <w:r w:rsidR="00EC47AF">
              <w:rPr>
                <w:rFonts w:ascii="Times New Roman" w:eastAsia="仿宋_GB2312" w:hAnsi="Times New Roman" w:cs="Times New Roman"/>
                <w:sz w:val="24"/>
                <w:szCs w:val="24"/>
              </w:rPr>
              <w:t xml:space="preserve"> </w:t>
            </w:r>
            <w:r>
              <w:rPr>
                <w:rFonts w:ascii="Times New Roman" w:eastAsia="仿宋_GB2312" w:hAnsi="Times New Roman" w:cs="Times New Roman" w:hint="eastAsia"/>
                <w:sz w:val="24"/>
                <w:szCs w:val="24"/>
              </w:rPr>
              <w:t>主要</w:t>
            </w:r>
            <w:r>
              <w:rPr>
                <w:rFonts w:ascii="Times New Roman" w:eastAsia="仿宋_GB2312" w:hAnsi="Times New Roman" w:cs="Times New Roman"/>
                <w:sz w:val="24"/>
                <w:szCs w:val="24"/>
              </w:rPr>
              <w:t>研究者</w:t>
            </w:r>
            <w:r>
              <w:rPr>
                <w:rFonts w:ascii="Times New Roman" w:eastAsia="仿宋_GB2312" w:hAnsi="Times New Roman" w:cs="Times New Roman" w:hint="eastAsia"/>
                <w:sz w:val="24"/>
                <w:szCs w:val="24"/>
              </w:rPr>
              <w:t>接受机构</w:t>
            </w:r>
            <w:r>
              <w:rPr>
                <w:rFonts w:ascii="Times New Roman" w:eastAsia="仿宋_GB2312" w:hAnsi="Times New Roman" w:cs="Times New Roman"/>
                <w:sz w:val="24"/>
                <w:szCs w:val="24"/>
              </w:rPr>
              <w:t>组织管理部门</w:t>
            </w:r>
            <w:r>
              <w:rPr>
                <w:rFonts w:ascii="Times New Roman" w:eastAsia="仿宋_GB2312" w:hAnsi="Times New Roman" w:cs="Times New Roman" w:hint="eastAsia"/>
                <w:sz w:val="24"/>
                <w:szCs w:val="24"/>
              </w:rPr>
              <w:t>质量管理</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申办者的</w:t>
            </w:r>
            <w:r>
              <w:rPr>
                <w:rFonts w:ascii="Times New Roman" w:eastAsia="仿宋_GB2312" w:hAnsi="Times New Roman" w:cs="Times New Roman"/>
                <w:sz w:val="24"/>
                <w:szCs w:val="24"/>
              </w:rPr>
              <w:t>监查</w:t>
            </w:r>
            <w:r>
              <w:rPr>
                <w:rFonts w:ascii="Times New Roman" w:eastAsia="仿宋_GB2312" w:hAnsi="Times New Roman" w:cs="Times New Roman" w:hint="eastAsia"/>
                <w:sz w:val="24"/>
                <w:szCs w:val="24"/>
              </w:rPr>
              <w:t>、稽查</w:t>
            </w:r>
            <w:r>
              <w:rPr>
                <w:rFonts w:ascii="Times New Roman" w:eastAsia="仿宋_GB2312" w:hAnsi="Times New Roman" w:cs="Times New Roman"/>
                <w:sz w:val="24"/>
                <w:szCs w:val="24"/>
              </w:rPr>
              <w:t>和</w:t>
            </w:r>
            <w:r>
              <w:rPr>
                <w:rFonts w:ascii="Times New Roman" w:eastAsia="仿宋_GB2312" w:hAnsi="Times New Roman" w:cs="Times New Roman" w:hint="eastAsia"/>
                <w:sz w:val="24"/>
                <w:szCs w:val="24"/>
              </w:rPr>
              <w:t>药品监管部门的</w:t>
            </w:r>
            <w:r>
              <w:rPr>
                <w:rFonts w:ascii="Times New Roman" w:eastAsia="仿宋_GB2312" w:hAnsi="Times New Roman" w:cs="Times New Roman"/>
                <w:sz w:val="24"/>
                <w:szCs w:val="24"/>
              </w:rPr>
              <w:t>检查</w:t>
            </w:r>
            <w:r>
              <w:rPr>
                <w:rFonts w:ascii="Times New Roman" w:eastAsia="仿宋_GB2312" w:hAnsi="Times New Roman" w:cs="Times New Roman" w:hint="eastAsia"/>
                <w:sz w:val="24"/>
                <w:szCs w:val="24"/>
              </w:rPr>
              <w:t>，</w:t>
            </w:r>
            <w:r>
              <w:rPr>
                <w:rFonts w:ascii="Times New Roman" w:eastAsia="仿宋_GB2312" w:hAnsi="Times New Roman" w:cs="Times New Roman"/>
                <w:color w:val="000000"/>
                <w:sz w:val="24"/>
                <w:szCs w:val="24"/>
              </w:rPr>
              <w:t>并配合提供所需的与临床试验有关的记录，</w:t>
            </w:r>
            <w:r>
              <w:rPr>
                <w:rFonts w:ascii="Times New Roman" w:eastAsia="仿宋_GB2312" w:hAnsi="Times New Roman" w:cs="Times New Roman" w:hint="eastAsia"/>
                <w:color w:val="000000"/>
                <w:sz w:val="24"/>
                <w:szCs w:val="24"/>
              </w:rPr>
              <w:t>及时处理</w:t>
            </w:r>
            <w:r>
              <w:rPr>
                <w:rFonts w:ascii="Times New Roman" w:eastAsia="仿宋_GB2312" w:hAnsi="Times New Roman" w:cs="Times New Roman"/>
                <w:sz w:val="24"/>
                <w:szCs w:val="24"/>
              </w:rPr>
              <w:t>发现的问题，确保临床试验各环节符合要求</w:t>
            </w:r>
            <w:r>
              <w:rPr>
                <w:rFonts w:ascii="Times New Roman" w:eastAsia="仿宋_GB2312" w:hAnsi="Times New Roman" w:cs="Times New Roman" w:hint="eastAsia"/>
                <w:sz w:val="24"/>
                <w:szCs w:val="24"/>
              </w:rPr>
              <w:t>。</w:t>
            </w:r>
          </w:p>
        </w:tc>
        <w:tc>
          <w:tcPr>
            <w:tcW w:w="2835" w:type="dxa"/>
            <w:vAlign w:val="center"/>
          </w:tcPr>
          <w:p w14:paraId="1B0CE854" w14:textId="2FDACABC"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查看主要研究者对机构质控、监查、稽查、检查发现问题的整改情况记录</w:t>
            </w:r>
            <w:r w:rsidR="00D93509">
              <w:rPr>
                <w:rFonts w:ascii="Times New Roman" w:eastAsia="仿宋_GB2312" w:hAnsi="Times New Roman" w:cs="Times New Roman" w:hint="eastAsia"/>
                <w:sz w:val="24"/>
                <w:szCs w:val="24"/>
              </w:rPr>
              <w:t>。</w:t>
            </w:r>
          </w:p>
        </w:tc>
        <w:tc>
          <w:tcPr>
            <w:tcW w:w="1606" w:type="dxa"/>
            <w:vAlign w:val="center"/>
          </w:tcPr>
          <w:p w14:paraId="5939B163"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《规定》第</w:t>
            </w:r>
            <w:r>
              <w:rPr>
                <w:rFonts w:ascii="Times New Roman" w:eastAsia="仿宋_GB2312" w:hAnsi="Times New Roman" w:cs="Times New Roman"/>
                <w:sz w:val="24"/>
                <w:szCs w:val="24"/>
              </w:rPr>
              <w:t>14</w:t>
            </w:r>
            <w:r>
              <w:rPr>
                <w:rFonts w:ascii="Times New Roman" w:eastAsia="仿宋_GB2312" w:hAnsi="Times New Roman" w:cs="Times New Roman"/>
                <w:sz w:val="24"/>
                <w:szCs w:val="24"/>
              </w:rPr>
              <w:t>条；</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hint="eastAsia"/>
                <w:sz w:val="24"/>
                <w:szCs w:val="24"/>
              </w:rPr>
              <w:t>31</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w:t>
            </w:r>
            <w:r>
              <w:rPr>
                <w:rFonts w:ascii="Times New Roman" w:eastAsia="仿宋_GB2312" w:hAnsi="Times New Roman" w:cs="Times New Roman"/>
                <w:color w:val="000000"/>
                <w:sz w:val="24"/>
                <w:szCs w:val="24"/>
              </w:rPr>
              <w:t>E6(R3)</w:t>
            </w:r>
            <w:r>
              <w:rPr>
                <w:rFonts w:ascii="Times New Roman" w:eastAsia="仿宋_GB2312" w:hAnsi="Times New Roman" w:cs="Times New Roman"/>
                <w:color w:val="000000"/>
                <w:sz w:val="24"/>
                <w:szCs w:val="24"/>
              </w:rPr>
              <w:t>附件</w:t>
            </w:r>
            <w:r>
              <w:rPr>
                <w:rFonts w:ascii="Times New Roman" w:eastAsia="仿宋_GB2312" w:hAnsi="Times New Roman" w:cs="Times New Roman"/>
                <w:color w:val="000000"/>
                <w:sz w:val="24"/>
                <w:szCs w:val="24"/>
              </w:rPr>
              <w:t>1 2.3</w:t>
            </w:r>
          </w:p>
        </w:tc>
      </w:tr>
      <w:tr w:rsidR="005909D5" w14:paraId="2FA246FE" w14:textId="77777777" w:rsidTr="00B906D9">
        <w:tc>
          <w:tcPr>
            <w:tcW w:w="1418" w:type="dxa"/>
            <w:vMerge/>
            <w:vAlign w:val="center"/>
          </w:tcPr>
          <w:p w14:paraId="48047BCA"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6F0DC6F4" w14:textId="6A2C4C41"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rPr>
              <w:t>★</w:t>
            </w:r>
            <w:r>
              <w:rPr>
                <w:rFonts w:ascii="Times New Roman" w:eastAsia="仿宋_GB2312" w:hAnsi="Times New Roman" w:cs="Times New Roman"/>
                <w:sz w:val="24"/>
                <w:szCs w:val="24"/>
              </w:rPr>
              <w:t>B4.</w:t>
            </w:r>
            <w:r w:rsidR="00EC47AF">
              <w:rPr>
                <w:rFonts w:ascii="Times New Roman" w:eastAsia="仿宋_GB2312" w:hAnsi="Times New Roman" w:cs="Times New Roman"/>
                <w:sz w:val="24"/>
                <w:szCs w:val="24"/>
              </w:rPr>
              <w:t>1</w:t>
            </w:r>
            <w:r w:rsidR="00EC47AF">
              <w:rPr>
                <w:rFonts w:ascii="Times New Roman" w:eastAsia="仿宋_GB2312" w:hAnsi="Times New Roman" w:cs="Times New Roman" w:hint="eastAsia"/>
                <w:sz w:val="24"/>
                <w:szCs w:val="24"/>
              </w:rPr>
              <w:t>4</w:t>
            </w:r>
            <w:r w:rsidR="00EC47AF">
              <w:rPr>
                <w:rFonts w:ascii="Times New Roman" w:eastAsia="仿宋_GB2312" w:hAnsi="Times New Roman" w:cs="Times New Roman"/>
                <w:sz w:val="24"/>
                <w:szCs w:val="24"/>
              </w:rPr>
              <w:t xml:space="preserve"> </w:t>
            </w:r>
            <w:r>
              <w:rPr>
                <w:rFonts w:ascii="Times New Roman" w:eastAsia="仿宋_GB2312" w:hAnsi="Times New Roman" w:cs="Times New Roman" w:hint="eastAsia"/>
                <w:sz w:val="24"/>
                <w:szCs w:val="24"/>
              </w:rPr>
              <w:t>主要</w:t>
            </w:r>
            <w:r>
              <w:rPr>
                <w:rFonts w:ascii="Times New Roman" w:eastAsia="仿宋_GB2312" w:hAnsi="Times New Roman" w:cs="Times New Roman"/>
                <w:sz w:val="24"/>
                <w:szCs w:val="24"/>
              </w:rPr>
              <w:t>研究者确保试验过程中</w:t>
            </w:r>
            <w:r>
              <w:rPr>
                <w:rFonts w:ascii="Times New Roman" w:eastAsia="仿宋_GB2312" w:hAnsi="Times New Roman" w:cs="Times New Roman" w:hint="eastAsia"/>
                <w:sz w:val="24"/>
                <w:szCs w:val="24"/>
              </w:rPr>
              <w:t>试验参与者</w:t>
            </w:r>
            <w:r>
              <w:rPr>
                <w:rFonts w:ascii="Times New Roman" w:eastAsia="仿宋_GB2312" w:hAnsi="Times New Roman" w:cs="Times New Roman"/>
                <w:sz w:val="24"/>
                <w:szCs w:val="24"/>
              </w:rPr>
              <w:t>的权益和安全得到保护</w:t>
            </w:r>
            <w:r>
              <w:rPr>
                <w:rFonts w:ascii="Times New Roman" w:eastAsia="仿宋_GB2312" w:hAnsi="Times New Roman" w:cs="Times New Roman" w:hint="eastAsia"/>
                <w:sz w:val="24"/>
                <w:szCs w:val="24"/>
              </w:rPr>
              <w:t>。</w:t>
            </w:r>
            <w:r>
              <w:rPr>
                <w:rFonts w:ascii="Times New Roman" w:eastAsia="仿宋_GB2312" w:hAnsi="Times New Roman" w:cs="Times New Roman"/>
                <w:color w:val="000000"/>
                <w:sz w:val="24"/>
                <w:szCs w:val="24"/>
              </w:rPr>
              <w:t>具有临床医生资质的主要研究者或者主要研究者授权的临床医生给予试验参与者适合的医疗处理，确保发生</w:t>
            </w:r>
            <w:r>
              <w:rPr>
                <w:rFonts w:ascii="Times New Roman" w:eastAsia="仿宋_GB2312" w:hAnsi="Times New Roman" w:cs="Times New Roman"/>
                <w:color w:val="000000"/>
                <w:sz w:val="24"/>
                <w:szCs w:val="24"/>
              </w:rPr>
              <w:t>AE</w:t>
            </w:r>
            <w:r>
              <w:rPr>
                <w:rFonts w:ascii="Times New Roman" w:eastAsia="仿宋_GB2312" w:hAnsi="Times New Roman" w:cs="Times New Roman"/>
                <w:color w:val="000000"/>
                <w:sz w:val="24"/>
                <w:szCs w:val="24"/>
              </w:rPr>
              <w:t>、</w:t>
            </w:r>
            <w:r>
              <w:rPr>
                <w:rFonts w:ascii="Times New Roman" w:eastAsia="仿宋_GB2312" w:hAnsi="Times New Roman" w:cs="Times New Roman"/>
                <w:color w:val="000000"/>
                <w:sz w:val="24"/>
                <w:szCs w:val="24"/>
              </w:rPr>
              <w:t>SAE</w:t>
            </w:r>
            <w:r>
              <w:rPr>
                <w:rFonts w:ascii="Times New Roman" w:eastAsia="仿宋_GB2312" w:hAnsi="Times New Roman" w:cs="Times New Roman"/>
                <w:color w:val="000000"/>
                <w:sz w:val="24"/>
                <w:szCs w:val="24"/>
              </w:rPr>
              <w:t>的试验参与者得到及时合理的观察与治疗，并承担与临床试验有关的医学决策责任。</w:t>
            </w:r>
          </w:p>
        </w:tc>
        <w:tc>
          <w:tcPr>
            <w:tcW w:w="2835" w:type="dxa"/>
            <w:vAlign w:val="center"/>
          </w:tcPr>
          <w:p w14:paraId="7E965EEC" w14:textId="4B61FB70"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hint="eastAsia"/>
                <w:color w:val="000000"/>
                <w:sz w:val="24"/>
                <w:szCs w:val="24"/>
              </w:rPr>
              <w:t>查看相关记录，</w:t>
            </w:r>
            <w:r>
              <w:rPr>
                <w:rFonts w:ascii="Times New Roman" w:eastAsia="仿宋_GB2312" w:hAnsi="Times New Roman" w:cs="Times New Roman"/>
                <w:sz w:val="24"/>
                <w:szCs w:val="24"/>
              </w:rPr>
              <w:t>面谈</w:t>
            </w:r>
            <w:r>
              <w:rPr>
                <w:rFonts w:ascii="Times New Roman" w:eastAsia="仿宋_GB2312" w:hAnsi="Times New Roman" w:cs="Times New Roman" w:hint="eastAsia"/>
                <w:sz w:val="24"/>
                <w:szCs w:val="24"/>
              </w:rPr>
              <w:t>主要</w:t>
            </w:r>
            <w:r>
              <w:rPr>
                <w:rFonts w:ascii="Times New Roman" w:eastAsia="仿宋_GB2312" w:hAnsi="Times New Roman" w:cs="Times New Roman"/>
                <w:sz w:val="24"/>
                <w:szCs w:val="24"/>
              </w:rPr>
              <w:t>研究者</w:t>
            </w:r>
            <w:r w:rsidR="00D93509">
              <w:rPr>
                <w:rFonts w:ascii="Times New Roman" w:eastAsia="仿宋_GB2312" w:hAnsi="Times New Roman" w:cs="Times New Roman" w:hint="eastAsia"/>
                <w:sz w:val="24"/>
                <w:szCs w:val="24"/>
              </w:rPr>
              <w:t>。</w:t>
            </w:r>
          </w:p>
        </w:tc>
        <w:tc>
          <w:tcPr>
            <w:tcW w:w="1606" w:type="dxa"/>
            <w:vAlign w:val="center"/>
          </w:tcPr>
          <w:p w14:paraId="69C46D4E"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8</w:t>
            </w:r>
            <w:r>
              <w:rPr>
                <w:rFonts w:ascii="Times New Roman" w:eastAsia="仿宋_GB2312" w:hAnsi="Times New Roman" w:cs="Times New Roman"/>
                <w:sz w:val="24"/>
                <w:szCs w:val="24"/>
              </w:rPr>
              <w:t>、</w:t>
            </w:r>
            <w:r>
              <w:rPr>
                <w:rFonts w:ascii="Times New Roman" w:eastAsia="仿宋_GB2312" w:hAnsi="Times New Roman" w:cs="Times New Roman"/>
                <w:sz w:val="24"/>
                <w:szCs w:val="24"/>
              </w:rPr>
              <w:t>2</w:t>
            </w:r>
            <w:r>
              <w:rPr>
                <w:rFonts w:ascii="Times New Roman" w:eastAsia="仿宋_GB2312" w:hAnsi="Times New Roman" w:cs="Times New Roman" w:hint="eastAsia"/>
                <w:sz w:val="24"/>
                <w:szCs w:val="24"/>
              </w:rPr>
              <w:t>5</w:t>
            </w:r>
            <w:r>
              <w:rPr>
                <w:rFonts w:ascii="Times New Roman" w:eastAsia="仿宋_GB2312" w:hAnsi="Times New Roman" w:cs="Times New Roman"/>
                <w:sz w:val="24"/>
                <w:szCs w:val="24"/>
              </w:rPr>
              <w:t>、</w:t>
            </w:r>
            <w:r>
              <w:rPr>
                <w:rFonts w:ascii="Times New Roman" w:eastAsia="仿宋_GB2312" w:hAnsi="Times New Roman" w:cs="Times New Roman"/>
                <w:sz w:val="24"/>
                <w:szCs w:val="24"/>
              </w:rPr>
              <w:t>2</w:t>
            </w:r>
            <w:r>
              <w:rPr>
                <w:rFonts w:ascii="Times New Roman" w:eastAsia="仿宋_GB2312" w:hAnsi="Times New Roman" w:cs="Times New Roman" w:hint="eastAsia"/>
                <w:sz w:val="24"/>
                <w:szCs w:val="24"/>
              </w:rPr>
              <w:t>7</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w:t>
            </w:r>
            <w:r>
              <w:rPr>
                <w:rFonts w:ascii="Times New Roman" w:eastAsia="仿宋_GB2312" w:hAnsi="Times New Roman" w:cs="Times New Roman"/>
                <w:color w:val="000000"/>
                <w:sz w:val="24"/>
                <w:szCs w:val="24"/>
              </w:rPr>
              <w:t>E6(R3)</w:t>
            </w:r>
            <w:r>
              <w:rPr>
                <w:rFonts w:ascii="Times New Roman" w:eastAsia="仿宋_GB2312" w:hAnsi="Times New Roman" w:cs="Times New Roman"/>
                <w:color w:val="000000"/>
                <w:sz w:val="24"/>
                <w:szCs w:val="24"/>
              </w:rPr>
              <w:t>原则</w:t>
            </w:r>
            <w:r>
              <w:rPr>
                <w:rFonts w:ascii="Times New Roman" w:eastAsia="仿宋_GB2312" w:hAnsi="Times New Roman" w:cs="Times New Roman"/>
                <w:color w:val="000000"/>
                <w:sz w:val="24"/>
                <w:szCs w:val="24"/>
              </w:rPr>
              <w:t>1.5</w:t>
            </w:r>
            <w:r>
              <w:rPr>
                <w:rFonts w:ascii="Times New Roman" w:eastAsia="仿宋_GB2312" w:hAnsi="Times New Roman" w:cs="Times New Roman"/>
                <w:sz w:val="24"/>
                <w:szCs w:val="24"/>
              </w:rPr>
              <w:t xml:space="preserve"> </w:t>
            </w:r>
          </w:p>
        </w:tc>
      </w:tr>
      <w:tr w:rsidR="005909D5" w14:paraId="7B1BC8B4" w14:textId="77777777" w:rsidTr="00B906D9">
        <w:tc>
          <w:tcPr>
            <w:tcW w:w="1418" w:type="dxa"/>
            <w:vMerge/>
            <w:vAlign w:val="center"/>
          </w:tcPr>
          <w:p w14:paraId="7F8A4933"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77271BF1" w14:textId="3C611495"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B4.</w:t>
            </w:r>
            <w:r w:rsidR="00EC47AF">
              <w:rPr>
                <w:rFonts w:ascii="Times New Roman" w:eastAsia="仿宋_GB2312" w:hAnsi="Times New Roman" w:cs="Times New Roman"/>
                <w:sz w:val="24"/>
                <w:szCs w:val="24"/>
              </w:rPr>
              <w:t>1</w:t>
            </w:r>
            <w:r w:rsidR="00EC47AF">
              <w:rPr>
                <w:rFonts w:ascii="Times New Roman" w:eastAsia="仿宋_GB2312" w:hAnsi="Times New Roman" w:cs="Times New Roman" w:hint="eastAsia"/>
                <w:sz w:val="24"/>
                <w:szCs w:val="24"/>
              </w:rPr>
              <w:t>5</w:t>
            </w:r>
            <w:r w:rsidR="00EC47AF">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提前终止或者暂停临床试验，</w:t>
            </w:r>
            <w:r>
              <w:rPr>
                <w:rFonts w:ascii="Times New Roman" w:eastAsia="仿宋_GB2312" w:hAnsi="Times New Roman" w:cs="Times New Roman" w:hint="eastAsia"/>
                <w:sz w:val="24"/>
                <w:szCs w:val="24"/>
              </w:rPr>
              <w:t>主要</w:t>
            </w:r>
            <w:r>
              <w:rPr>
                <w:rFonts w:ascii="Times New Roman" w:eastAsia="仿宋_GB2312" w:hAnsi="Times New Roman" w:cs="Times New Roman"/>
                <w:sz w:val="24"/>
                <w:szCs w:val="24"/>
              </w:rPr>
              <w:t>研究者</w:t>
            </w:r>
            <w:r>
              <w:rPr>
                <w:rFonts w:ascii="Times New Roman" w:eastAsia="仿宋_GB2312" w:hAnsi="Times New Roman" w:cs="Times New Roman" w:hint="eastAsia"/>
                <w:sz w:val="24"/>
                <w:szCs w:val="24"/>
              </w:rPr>
              <w:t>按照相关要求通知及报告，</w:t>
            </w:r>
            <w:r>
              <w:rPr>
                <w:rFonts w:ascii="Times New Roman" w:eastAsia="仿宋_GB2312" w:hAnsi="Times New Roman" w:cs="Times New Roman"/>
                <w:sz w:val="24"/>
                <w:szCs w:val="24"/>
              </w:rPr>
              <w:t>给予</w:t>
            </w:r>
            <w:r>
              <w:rPr>
                <w:rFonts w:ascii="Times New Roman" w:eastAsia="仿宋_GB2312" w:hAnsi="Times New Roman" w:cs="Times New Roman" w:hint="eastAsia"/>
                <w:sz w:val="24"/>
                <w:szCs w:val="24"/>
              </w:rPr>
              <w:t>试验参与者</w:t>
            </w:r>
            <w:r>
              <w:rPr>
                <w:rFonts w:ascii="Times New Roman" w:eastAsia="仿宋_GB2312" w:hAnsi="Times New Roman" w:cs="Times New Roman"/>
                <w:sz w:val="24"/>
                <w:szCs w:val="24"/>
              </w:rPr>
              <w:t>适当的治疗和随</w:t>
            </w:r>
            <w:r>
              <w:rPr>
                <w:rFonts w:ascii="Times New Roman" w:eastAsia="仿宋_GB2312" w:hAnsi="Times New Roman" w:cs="Times New Roman" w:hint="eastAsia"/>
                <w:sz w:val="24"/>
                <w:szCs w:val="24"/>
              </w:rPr>
              <w:t>访。</w:t>
            </w:r>
          </w:p>
        </w:tc>
        <w:tc>
          <w:tcPr>
            <w:tcW w:w="2835" w:type="dxa"/>
            <w:vAlign w:val="center"/>
          </w:tcPr>
          <w:p w14:paraId="3267D47A" w14:textId="32A0914D"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查看相应的记录和报告</w:t>
            </w:r>
            <w:r w:rsidR="00854FA5">
              <w:rPr>
                <w:rFonts w:ascii="Times New Roman" w:eastAsia="仿宋_GB2312" w:hAnsi="Times New Roman" w:cs="Times New Roman" w:hint="eastAsia"/>
                <w:sz w:val="24"/>
                <w:szCs w:val="24"/>
              </w:rPr>
              <w:t>。</w:t>
            </w:r>
          </w:p>
        </w:tc>
        <w:tc>
          <w:tcPr>
            <w:tcW w:w="1606" w:type="dxa"/>
            <w:vAlign w:val="center"/>
          </w:tcPr>
          <w:p w14:paraId="544F23C3"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2</w:t>
            </w:r>
            <w:r>
              <w:rPr>
                <w:rFonts w:ascii="Times New Roman" w:eastAsia="仿宋_GB2312" w:hAnsi="Times New Roman" w:cs="Times New Roman" w:hint="eastAsia"/>
                <w:sz w:val="24"/>
                <w:szCs w:val="24"/>
              </w:rPr>
              <w:t>4</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w:t>
            </w:r>
            <w:r>
              <w:rPr>
                <w:rFonts w:ascii="Times New Roman" w:eastAsia="仿宋_GB2312" w:hAnsi="Times New Roman" w:cs="Times New Roman"/>
                <w:color w:val="000000"/>
                <w:sz w:val="24"/>
                <w:szCs w:val="24"/>
              </w:rPr>
              <w:t>E6(R3)</w:t>
            </w:r>
            <w:r>
              <w:rPr>
                <w:rFonts w:ascii="Times New Roman" w:eastAsia="仿宋_GB2312" w:hAnsi="Times New Roman" w:cs="Times New Roman"/>
                <w:color w:val="000000"/>
                <w:sz w:val="24"/>
                <w:szCs w:val="24"/>
              </w:rPr>
              <w:t>附件</w:t>
            </w:r>
            <w:r>
              <w:rPr>
                <w:rFonts w:ascii="Times New Roman" w:eastAsia="仿宋_GB2312" w:hAnsi="Times New Roman" w:cs="Times New Roman"/>
                <w:color w:val="000000"/>
                <w:sz w:val="24"/>
                <w:szCs w:val="24"/>
              </w:rPr>
              <w:t>1 2.6</w:t>
            </w:r>
          </w:p>
        </w:tc>
      </w:tr>
      <w:tr w:rsidR="005909D5" w14:paraId="44D6C766" w14:textId="77777777" w:rsidTr="00B906D9">
        <w:tc>
          <w:tcPr>
            <w:tcW w:w="1418" w:type="dxa"/>
            <w:vMerge/>
            <w:vAlign w:val="center"/>
          </w:tcPr>
          <w:p w14:paraId="73EF8B90"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47C9FBFD" w14:textId="4886AFC1"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B4.</w:t>
            </w:r>
            <w:r w:rsidR="00EC47AF">
              <w:rPr>
                <w:rFonts w:ascii="Times New Roman" w:eastAsia="仿宋_GB2312" w:hAnsi="Times New Roman" w:cs="Times New Roman"/>
                <w:sz w:val="24"/>
                <w:szCs w:val="24"/>
              </w:rPr>
              <w:t>1</w:t>
            </w:r>
            <w:r w:rsidR="00EC47AF">
              <w:rPr>
                <w:rFonts w:ascii="Times New Roman" w:eastAsia="仿宋_GB2312" w:hAnsi="Times New Roman" w:cs="Times New Roman" w:hint="eastAsia"/>
                <w:sz w:val="24"/>
                <w:szCs w:val="24"/>
              </w:rPr>
              <w:t>6</w:t>
            </w:r>
            <w:r w:rsidR="00EC47AF">
              <w:rPr>
                <w:rFonts w:ascii="Times New Roman" w:eastAsia="仿宋_GB2312" w:hAnsi="Times New Roman" w:cs="Times New Roman"/>
                <w:sz w:val="24"/>
                <w:szCs w:val="24"/>
              </w:rPr>
              <w:t xml:space="preserve"> </w:t>
            </w:r>
            <w:r>
              <w:rPr>
                <w:rFonts w:ascii="Times New Roman" w:eastAsia="仿宋_GB2312" w:hAnsi="Times New Roman" w:cs="Times New Roman" w:hint="eastAsia"/>
                <w:sz w:val="24"/>
                <w:szCs w:val="24"/>
              </w:rPr>
              <w:t>主要</w:t>
            </w:r>
            <w:r>
              <w:rPr>
                <w:rFonts w:ascii="Times New Roman" w:eastAsia="仿宋_GB2312" w:hAnsi="Times New Roman" w:cs="Times New Roman"/>
                <w:sz w:val="24"/>
                <w:szCs w:val="24"/>
              </w:rPr>
              <w:t>研究者</w:t>
            </w:r>
            <w:r>
              <w:rPr>
                <w:rFonts w:ascii="Times New Roman" w:eastAsia="仿宋_GB2312" w:hAnsi="Times New Roman" w:cs="Times New Roman"/>
                <w:color w:val="000000"/>
                <w:sz w:val="24"/>
                <w:szCs w:val="24"/>
              </w:rPr>
              <w:t>在临床试验实施期间按要求</w:t>
            </w:r>
            <w:r>
              <w:rPr>
                <w:rFonts w:ascii="Times New Roman" w:eastAsia="仿宋_GB2312" w:hAnsi="Times New Roman" w:cs="Times New Roman"/>
                <w:sz w:val="24"/>
                <w:szCs w:val="24"/>
              </w:rPr>
              <w:t>向伦理</w:t>
            </w:r>
            <w:r>
              <w:rPr>
                <w:rFonts w:ascii="Times New Roman" w:eastAsia="仿宋_GB2312" w:hAnsi="Times New Roman" w:cs="Times New Roman" w:hint="eastAsia"/>
                <w:sz w:val="24"/>
                <w:szCs w:val="24"/>
              </w:rPr>
              <w:t>审查</w:t>
            </w:r>
            <w:r>
              <w:rPr>
                <w:rFonts w:ascii="Times New Roman" w:eastAsia="仿宋_GB2312" w:hAnsi="Times New Roman" w:cs="Times New Roman"/>
                <w:sz w:val="24"/>
                <w:szCs w:val="24"/>
              </w:rPr>
              <w:t>委员会</w:t>
            </w:r>
            <w:r>
              <w:rPr>
                <w:rFonts w:ascii="Times New Roman" w:eastAsia="仿宋_GB2312" w:hAnsi="Times New Roman" w:cs="Times New Roman" w:hint="eastAsia"/>
                <w:sz w:val="24"/>
                <w:szCs w:val="24"/>
              </w:rPr>
              <w:t>报告并提供伦理审查需要的所有文件，</w:t>
            </w:r>
            <w:r>
              <w:rPr>
                <w:rFonts w:ascii="Times New Roman" w:eastAsia="仿宋_GB2312" w:hAnsi="Times New Roman" w:cs="Times New Roman"/>
                <w:color w:val="000000"/>
                <w:sz w:val="24"/>
                <w:szCs w:val="24"/>
              </w:rPr>
              <w:t>及时执行伦理审查委员会的审查意见。</w:t>
            </w:r>
          </w:p>
        </w:tc>
        <w:tc>
          <w:tcPr>
            <w:tcW w:w="2835" w:type="dxa"/>
            <w:vAlign w:val="center"/>
          </w:tcPr>
          <w:p w14:paraId="2AD4E94F" w14:textId="54F3098B"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查看递交伦理</w:t>
            </w:r>
            <w:r>
              <w:rPr>
                <w:rFonts w:ascii="Times New Roman" w:eastAsia="仿宋_GB2312" w:hAnsi="Times New Roman" w:cs="Times New Roman" w:hint="eastAsia"/>
                <w:sz w:val="24"/>
                <w:szCs w:val="24"/>
              </w:rPr>
              <w:t>审查</w:t>
            </w:r>
            <w:r>
              <w:rPr>
                <w:rFonts w:ascii="Times New Roman" w:eastAsia="仿宋_GB2312" w:hAnsi="Times New Roman" w:cs="Times New Roman"/>
                <w:sz w:val="24"/>
                <w:szCs w:val="24"/>
              </w:rPr>
              <w:t>委员会的文件</w:t>
            </w:r>
            <w:r w:rsidR="00854FA5">
              <w:rPr>
                <w:rFonts w:ascii="Times New Roman" w:eastAsia="仿宋_GB2312" w:hAnsi="Times New Roman" w:cs="Times New Roman" w:hint="eastAsia"/>
                <w:sz w:val="24"/>
                <w:szCs w:val="24"/>
              </w:rPr>
              <w:t>。</w:t>
            </w:r>
          </w:p>
        </w:tc>
        <w:tc>
          <w:tcPr>
            <w:tcW w:w="1606" w:type="dxa"/>
            <w:vAlign w:val="center"/>
          </w:tcPr>
          <w:p w14:paraId="450751B8"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2</w:t>
            </w:r>
            <w:r>
              <w:rPr>
                <w:rFonts w:ascii="Times New Roman" w:eastAsia="仿宋_GB2312" w:hAnsi="Times New Roman" w:cs="Times New Roman" w:hint="eastAsia"/>
                <w:sz w:val="24"/>
                <w:szCs w:val="24"/>
              </w:rPr>
              <w:t>2</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w:t>
            </w:r>
            <w:r>
              <w:rPr>
                <w:rFonts w:ascii="Times New Roman" w:eastAsia="仿宋_GB2312" w:hAnsi="Times New Roman" w:cs="Times New Roman"/>
                <w:color w:val="000000"/>
                <w:sz w:val="24"/>
                <w:szCs w:val="24"/>
              </w:rPr>
              <w:t>E6(R3)</w:t>
            </w:r>
            <w:r>
              <w:rPr>
                <w:rFonts w:ascii="Times New Roman" w:eastAsia="仿宋_GB2312" w:hAnsi="Times New Roman" w:cs="Times New Roman"/>
                <w:color w:val="000000"/>
                <w:sz w:val="24"/>
                <w:szCs w:val="24"/>
              </w:rPr>
              <w:t>附件</w:t>
            </w:r>
            <w:r>
              <w:rPr>
                <w:rFonts w:ascii="Times New Roman" w:eastAsia="仿宋_GB2312" w:hAnsi="Times New Roman" w:cs="Times New Roman"/>
                <w:color w:val="000000"/>
                <w:sz w:val="24"/>
                <w:szCs w:val="24"/>
              </w:rPr>
              <w:t>1 2.4</w:t>
            </w:r>
          </w:p>
        </w:tc>
      </w:tr>
      <w:tr w:rsidR="005909D5" w14:paraId="30E0A4BD" w14:textId="77777777" w:rsidTr="00B906D9">
        <w:tc>
          <w:tcPr>
            <w:tcW w:w="1418" w:type="dxa"/>
            <w:vMerge/>
            <w:vAlign w:val="center"/>
          </w:tcPr>
          <w:p w14:paraId="7EAC7FCC"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3AAFBCF4" w14:textId="23621EB1"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B4.</w:t>
            </w:r>
            <w:r w:rsidR="00EC47AF">
              <w:rPr>
                <w:rFonts w:ascii="Times New Roman" w:eastAsia="仿宋_GB2312" w:hAnsi="Times New Roman" w:cs="Times New Roman"/>
                <w:sz w:val="24"/>
                <w:szCs w:val="24"/>
              </w:rPr>
              <w:t>1</w:t>
            </w:r>
            <w:r w:rsidR="00EC47AF">
              <w:rPr>
                <w:rFonts w:ascii="Times New Roman" w:eastAsia="仿宋_GB2312" w:hAnsi="Times New Roman" w:cs="Times New Roman" w:hint="eastAsia"/>
                <w:sz w:val="24"/>
                <w:szCs w:val="24"/>
              </w:rPr>
              <w:t>7</w:t>
            </w:r>
            <w:r w:rsidR="00EC47AF">
              <w:rPr>
                <w:rFonts w:ascii="Times New Roman" w:eastAsia="仿宋_GB2312" w:hAnsi="Times New Roman" w:cs="Times New Roman"/>
                <w:sz w:val="24"/>
                <w:szCs w:val="24"/>
              </w:rPr>
              <w:t xml:space="preserve"> </w:t>
            </w:r>
            <w:r>
              <w:rPr>
                <w:rFonts w:ascii="Times New Roman" w:eastAsia="仿宋_GB2312" w:hAnsi="Times New Roman" w:cs="Times New Roman" w:hint="eastAsia"/>
                <w:sz w:val="24"/>
                <w:szCs w:val="24"/>
              </w:rPr>
              <w:t>主要研究者按照要求向伦理审查委员会、</w:t>
            </w:r>
            <w:r>
              <w:rPr>
                <w:rFonts w:ascii="Times New Roman" w:eastAsia="仿宋_GB2312" w:hAnsi="Times New Roman" w:cs="Times New Roman"/>
                <w:color w:val="000000"/>
                <w:sz w:val="24"/>
                <w:szCs w:val="24"/>
              </w:rPr>
              <w:t>临床试验机构、申办者及药品监管部门提交进展报告、临床试验结果摘要、临床试验相关报告等。</w:t>
            </w:r>
          </w:p>
        </w:tc>
        <w:tc>
          <w:tcPr>
            <w:tcW w:w="2835" w:type="dxa"/>
            <w:vAlign w:val="center"/>
          </w:tcPr>
          <w:p w14:paraId="02F0C29F" w14:textId="0AC1F9C8"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查看递交机构及伦理审查委员会等相关记录</w:t>
            </w:r>
            <w:r w:rsidR="00854FA5">
              <w:rPr>
                <w:rFonts w:ascii="Times New Roman" w:eastAsia="仿宋_GB2312" w:hAnsi="Times New Roman" w:cs="Times New Roman" w:hint="eastAsia"/>
                <w:sz w:val="24"/>
                <w:szCs w:val="24"/>
              </w:rPr>
              <w:t>。</w:t>
            </w:r>
          </w:p>
        </w:tc>
        <w:tc>
          <w:tcPr>
            <w:tcW w:w="1606" w:type="dxa"/>
            <w:vAlign w:val="center"/>
          </w:tcPr>
          <w:p w14:paraId="69670967"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hint="eastAsia"/>
                <w:sz w:val="24"/>
                <w:szCs w:val="24"/>
              </w:rPr>
              <w:t>30</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（二）；</w:t>
            </w:r>
            <w:r>
              <w:rPr>
                <w:rFonts w:ascii="Times New Roman" w:eastAsia="仿宋_GB2312" w:hAnsi="Times New Roman" w:cs="Times New Roman"/>
                <w:color w:val="000000"/>
                <w:sz w:val="24"/>
                <w:szCs w:val="24"/>
              </w:rPr>
              <w:t>E6(R3)</w:t>
            </w:r>
            <w:r>
              <w:rPr>
                <w:rFonts w:ascii="Times New Roman" w:eastAsia="仿宋_GB2312" w:hAnsi="Times New Roman" w:cs="Times New Roman"/>
                <w:color w:val="000000"/>
                <w:sz w:val="24"/>
                <w:szCs w:val="24"/>
              </w:rPr>
              <w:t>附件</w:t>
            </w:r>
            <w:r>
              <w:rPr>
                <w:rFonts w:ascii="Times New Roman" w:eastAsia="仿宋_GB2312" w:hAnsi="Times New Roman" w:cs="Times New Roman"/>
                <w:color w:val="000000"/>
                <w:sz w:val="24"/>
                <w:szCs w:val="24"/>
              </w:rPr>
              <w:t>1 2.13</w:t>
            </w:r>
          </w:p>
        </w:tc>
      </w:tr>
      <w:tr w:rsidR="005909D5" w14:paraId="434CCE52" w14:textId="77777777" w:rsidTr="00B906D9">
        <w:tc>
          <w:tcPr>
            <w:tcW w:w="1418" w:type="dxa"/>
            <w:vMerge/>
            <w:vAlign w:val="center"/>
          </w:tcPr>
          <w:p w14:paraId="351CBBDB"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2A5F8831" w14:textId="219B0CC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rPr>
              <w:t>★</w:t>
            </w:r>
            <w:r>
              <w:rPr>
                <w:rFonts w:ascii="Times New Roman" w:eastAsia="仿宋_GB2312" w:hAnsi="Times New Roman" w:cs="Times New Roman"/>
                <w:sz w:val="24"/>
                <w:szCs w:val="24"/>
              </w:rPr>
              <w:t>B4.</w:t>
            </w:r>
            <w:r w:rsidR="00EC47AF">
              <w:rPr>
                <w:rFonts w:ascii="Times New Roman" w:eastAsia="仿宋_GB2312" w:hAnsi="Times New Roman" w:cs="Times New Roman"/>
                <w:sz w:val="24"/>
                <w:szCs w:val="24"/>
              </w:rPr>
              <w:t>1</w:t>
            </w:r>
            <w:r w:rsidR="00EC47AF">
              <w:rPr>
                <w:rFonts w:ascii="Times New Roman" w:eastAsia="仿宋_GB2312" w:hAnsi="Times New Roman" w:cs="Times New Roman" w:hint="eastAsia"/>
                <w:sz w:val="24"/>
                <w:szCs w:val="24"/>
              </w:rPr>
              <w:t>8</w:t>
            </w:r>
            <w:r w:rsidR="00EC47AF">
              <w:rPr>
                <w:rFonts w:ascii="Times New Roman" w:eastAsia="仿宋_GB2312" w:hAnsi="Times New Roman" w:cs="Times New Roman"/>
                <w:sz w:val="24"/>
                <w:szCs w:val="24"/>
              </w:rPr>
              <w:t xml:space="preserve"> </w:t>
            </w:r>
            <w:r>
              <w:rPr>
                <w:rFonts w:ascii="Times New Roman" w:eastAsia="仿宋_GB2312" w:hAnsi="Times New Roman" w:cs="Times New Roman" w:hint="eastAsia"/>
                <w:sz w:val="24"/>
                <w:szCs w:val="24"/>
              </w:rPr>
              <w:t>主要研究者掌握研究工作进展，定期审查各种临床试验源记录，确保所有临床试验数据从临床试验的</w:t>
            </w:r>
            <w:proofErr w:type="gramStart"/>
            <w:r>
              <w:rPr>
                <w:rFonts w:ascii="Times New Roman" w:eastAsia="仿宋_GB2312" w:hAnsi="Times New Roman" w:cs="Times New Roman" w:hint="eastAsia"/>
                <w:sz w:val="24"/>
                <w:szCs w:val="24"/>
              </w:rPr>
              <w:t>源记录</w:t>
            </w:r>
            <w:proofErr w:type="gramEnd"/>
            <w:r>
              <w:rPr>
                <w:rFonts w:ascii="Times New Roman" w:eastAsia="仿宋_GB2312" w:hAnsi="Times New Roman" w:cs="Times New Roman" w:hint="eastAsia"/>
                <w:sz w:val="24"/>
                <w:szCs w:val="24"/>
              </w:rPr>
              <w:t>中获得，</w:t>
            </w:r>
            <w:r w:rsidR="00744EE3" w:rsidRPr="00744EE3">
              <w:rPr>
                <w:rFonts w:ascii="Times New Roman" w:eastAsia="仿宋_GB2312" w:hAnsi="Times New Roman" w:cs="Times New Roman" w:hint="eastAsia"/>
                <w:color w:val="000000"/>
                <w:sz w:val="24"/>
                <w:szCs w:val="24"/>
              </w:rPr>
              <w:t>确保</w:t>
            </w:r>
            <w:proofErr w:type="gramStart"/>
            <w:r w:rsidR="00744EE3" w:rsidRPr="00744EE3">
              <w:rPr>
                <w:rFonts w:ascii="Times New Roman" w:eastAsia="仿宋_GB2312" w:hAnsi="Times New Roman" w:cs="Times New Roman" w:hint="eastAsia"/>
                <w:color w:val="000000"/>
                <w:sz w:val="24"/>
                <w:szCs w:val="24"/>
              </w:rPr>
              <w:t>源记录</w:t>
            </w:r>
            <w:proofErr w:type="gramEnd"/>
            <w:r w:rsidR="00744EE3" w:rsidRPr="00744EE3">
              <w:rPr>
                <w:rFonts w:ascii="Times New Roman" w:eastAsia="仿宋_GB2312" w:hAnsi="Times New Roman" w:cs="Times New Roman" w:hint="eastAsia"/>
                <w:color w:val="000000"/>
                <w:sz w:val="24"/>
                <w:szCs w:val="24"/>
              </w:rPr>
              <w:t>满足可归因性、易读性、同时性、原始性、准确性和完整性，保证其安全性、可靠性和</w:t>
            </w:r>
            <w:proofErr w:type="gramStart"/>
            <w:r w:rsidR="00744EE3" w:rsidRPr="00744EE3">
              <w:rPr>
                <w:rFonts w:ascii="Times New Roman" w:eastAsia="仿宋_GB2312" w:hAnsi="Times New Roman" w:cs="Times New Roman" w:hint="eastAsia"/>
                <w:color w:val="000000"/>
                <w:sz w:val="24"/>
                <w:szCs w:val="24"/>
              </w:rPr>
              <w:t>可</w:t>
            </w:r>
            <w:proofErr w:type="gramEnd"/>
            <w:r w:rsidR="00744EE3" w:rsidRPr="00744EE3">
              <w:rPr>
                <w:rFonts w:ascii="Times New Roman" w:eastAsia="仿宋_GB2312" w:hAnsi="Times New Roman" w:cs="Times New Roman" w:hint="eastAsia"/>
                <w:color w:val="000000"/>
                <w:sz w:val="24"/>
                <w:szCs w:val="24"/>
              </w:rPr>
              <w:t>追溯性</w:t>
            </w:r>
            <w:r>
              <w:rPr>
                <w:rFonts w:ascii="Times New Roman" w:eastAsia="仿宋_GB2312" w:hAnsi="Times New Roman" w:cs="Times New Roman"/>
                <w:color w:val="000000"/>
                <w:sz w:val="24"/>
                <w:szCs w:val="24"/>
              </w:rPr>
              <w:t>。</w:t>
            </w:r>
          </w:p>
        </w:tc>
        <w:tc>
          <w:tcPr>
            <w:tcW w:w="2835" w:type="dxa"/>
            <w:vAlign w:val="center"/>
          </w:tcPr>
          <w:p w14:paraId="2DF88C27" w14:textId="75D03923"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查看相关记录，面谈主要研究者</w:t>
            </w:r>
            <w:r w:rsidR="00D93509">
              <w:rPr>
                <w:rFonts w:ascii="Times New Roman" w:eastAsia="仿宋_GB2312" w:hAnsi="Times New Roman" w:cs="Times New Roman" w:hint="eastAsia"/>
                <w:sz w:val="24"/>
                <w:szCs w:val="24"/>
              </w:rPr>
              <w:t>。</w:t>
            </w:r>
          </w:p>
        </w:tc>
        <w:tc>
          <w:tcPr>
            <w:tcW w:w="1606" w:type="dxa"/>
            <w:vAlign w:val="center"/>
          </w:tcPr>
          <w:p w14:paraId="33259188"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2</w:t>
            </w:r>
            <w:r>
              <w:rPr>
                <w:rFonts w:ascii="Times New Roman" w:eastAsia="仿宋_GB2312" w:hAnsi="Times New Roman" w:cs="Times New Roman" w:hint="eastAsia"/>
                <w:sz w:val="24"/>
                <w:szCs w:val="24"/>
              </w:rPr>
              <w:t>1</w:t>
            </w:r>
            <w:r>
              <w:rPr>
                <w:rFonts w:ascii="Times New Roman" w:eastAsia="仿宋_GB2312" w:hAnsi="Times New Roman" w:cs="Times New Roman" w:hint="eastAsia"/>
                <w:sz w:val="24"/>
                <w:szCs w:val="24"/>
              </w:rPr>
              <w:t>、</w:t>
            </w:r>
            <w:r>
              <w:rPr>
                <w:rFonts w:ascii="Times New Roman" w:eastAsia="仿宋_GB2312" w:hAnsi="Times New Roman" w:cs="Times New Roman" w:hint="eastAsia"/>
                <w:sz w:val="24"/>
                <w:szCs w:val="24"/>
              </w:rPr>
              <w:t>29</w:t>
            </w:r>
            <w:r>
              <w:rPr>
                <w:rFonts w:ascii="Times New Roman" w:eastAsia="仿宋_GB2312" w:hAnsi="Times New Roman" w:cs="Times New Roman" w:hint="eastAsia"/>
                <w:sz w:val="24"/>
                <w:szCs w:val="24"/>
              </w:rPr>
              <w:t>、</w:t>
            </w:r>
            <w:r>
              <w:rPr>
                <w:rFonts w:ascii="Times New Roman" w:eastAsia="仿宋_GB2312" w:hAnsi="Times New Roman" w:cs="Times New Roman" w:hint="eastAsia"/>
                <w:sz w:val="24"/>
                <w:szCs w:val="24"/>
              </w:rPr>
              <w:t>54</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w:t>
            </w:r>
            <w:r>
              <w:rPr>
                <w:rFonts w:ascii="Times New Roman" w:eastAsia="仿宋_GB2312" w:hAnsi="Times New Roman" w:cs="Times New Roman"/>
                <w:color w:val="000000"/>
                <w:sz w:val="24"/>
                <w:szCs w:val="24"/>
              </w:rPr>
              <w:t>E6(R3)</w:t>
            </w:r>
            <w:r>
              <w:rPr>
                <w:rFonts w:ascii="Times New Roman" w:eastAsia="仿宋_GB2312" w:hAnsi="Times New Roman" w:cs="Times New Roman"/>
                <w:color w:val="000000"/>
                <w:sz w:val="24"/>
                <w:szCs w:val="24"/>
              </w:rPr>
              <w:t>附件</w:t>
            </w:r>
            <w:r>
              <w:rPr>
                <w:rFonts w:ascii="Times New Roman" w:eastAsia="仿宋_GB2312" w:hAnsi="Times New Roman" w:cs="Times New Roman"/>
                <w:color w:val="000000"/>
                <w:sz w:val="24"/>
                <w:szCs w:val="24"/>
              </w:rPr>
              <w:t>1 2.12</w:t>
            </w:r>
          </w:p>
        </w:tc>
      </w:tr>
      <w:tr w:rsidR="005909D5" w14:paraId="14021777" w14:textId="77777777" w:rsidTr="00B906D9">
        <w:tc>
          <w:tcPr>
            <w:tcW w:w="1418" w:type="dxa"/>
            <w:vMerge/>
            <w:vAlign w:val="center"/>
          </w:tcPr>
          <w:p w14:paraId="7493F74D"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6B834B2B" w14:textId="19ADC053" w:rsidR="005909D5" w:rsidRDefault="005A687D" w:rsidP="00B337BB">
            <w:pPr>
              <w:adjustRightInd w:val="0"/>
              <w:snapToGrid w:val="0"/>
              <w:spacing w:after="0" w:line="400" w:lineRule="exact"/>
              <w:rPr>
                <w:rFonts w:ascii="Times New Roman" w:eastAsia="仿宋_GB2312" w:hAnsi="Times New Roman" w:cs="Times New Roman"/>
                <w:sz w:val="24"/>
              </w:rPr>
            </w:pPr>
            <w:r>
              <w:rPr>
                <w:rFonts w:ascii="Times New Roman" w:eastAsia="仿宋_GB2312" w:hAnsi="Times New Roman" w:cs="Times New Roman"/>
                <w:sz w:val="24"/>
                <w:szCs w:val="24"/>
              </w:rPr>
              <w:t>B4.</w:t>
            </w:r>
            <w:r w:rsidR="00EC47AF">
              <w:rPr>
                <w:rFonts w:ascii="Times New Roman" w:eastAsia="仿宋_GB2312" w:hAnsi="Times New Roman" w:cs="Times New Roman" w:hint="eastAsia"/>
                <w:sz w:val="24"/>
                <w:szCs w:val="24"/>
              </w:rPr>
              <w:t>19</w:t>
            </w:r>
            <w:r w:rsidR="00EC47AF">
              <w:rPr>
                <w:rFonts w:ascii="Times New Roman" w:eastAsia="仿宋_GB2312" w:hAnsi="Times New Roman" w:cs="Times New Roman"/>
                <w:sz w:val="24"/>
                <w:szCs w:val="24"/>
              </w:rPr>
              <w:t xml:space="preserve"> </w:t>
            </w:r>
            <w:r>
              <w:rPr>
                <w:rFonts w:ascii="Times New Roman" w:eastAsia="仿宋_GB2312" w:hAnsi="Times New Roman" w:cs="Times New Roman" w:hint="eastAsia"/>
                <w:sz w:val="24"/>
                <w:szCs w:val="24"/>
              </w:rPr>
              <w:t>主要研究者确保临床试验记录中的签名</w:t>
            </w:r>
            <w:r>
              <w:rPr>
                <w:rFonts w:ascii="Times New Roman" w:eastAsia="仿宋_GB2312" w:hAnsi="Times New Roman" w:cs="Times New Roman"/>
                <w:sz w:val="24"/>
                <w:szCs w:val="24"/>
              </w:rPr>
              <w:t>和日期准确、完整</w:t>
            </w:r>
            <w:r>
              <w:rPr>
                <w:rFonts w:ascii="Times New Roman" w:eastAsia="仿宋_GB2312" w:hAnsi="Times New Roman" w:cs="Times New Roman" w:hint="eastAsia"/>
                <w:sz w:val="24"/>
                <w:szCs w:val="24"/>
              </w:rPr>
              <w:t>，可追溯</w:t>
            </w:r>
            <w:proofErr w:type="gramStart"/>
            <w:r>
              <w:rPr>
                <w:rFonts w:ascii="Times New Roman" w:eastAsia="仿宋_GB2312" w:hAnsi="Times New Roman" w:cs="Times New Roman" w:hint="eastAsia"/>
                <w:sz w:val="24"/>
                <w:szCs w:val="24"/>
              </w:rPr>
              <w:t>至数据</w:t>
            </w:r>
            <w:proofErr w:type="gramEnd"/>
            <w:r>
              <w:rPr>
                <w:rFonts w:ascii="Times New Roman" w:eastAsia="仿宋_GB2312" w:hAnsi="Times New Roman" w:cs="Times New Roman" w:hint="eastAsia"/>
                <w:sz w:val="24"/>
                <w:szCs w:val="24"/>
              </w:rPr>
              <w:t>的产生者或修改者。</w:t>
            </w:r>
          </w:p>
        </w:tc>
        <w:tc>
          <w:tcPr>
            <w:tcW w:w="2835" w:type="dxa"/>
            <w:vAlign w:val="center"/>
          </w:tcPr>
          <w:p w14:paraId="26E796C0" w14:textId="529B3C04"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w:t>
            </w:r>
            <w:r>
              <w:rPr>
                <w:rFonts w:ascii="Times New Roman" w:eastAsia="仿宋_GB2312" w:hAnsi="Times New Roman" w:cs="Times New Roman" w:hint="eastAsia"/>
                <w:sz w:val="24"/>
                <w:szCs w:val="24"/>
              </w:rPr>
              <w:t>相关</w:t>
            </w:r>
            <w:r>
              <w:rPr>
                <w:rFonts w:ascii="Times New Roman" w:eastAsia="仿宋_GB2312" w:hAnsi="Times New Roman" w:cs="Times New Roman"/>
                <w:sz w:val="24"/>
                <w:szCs w:val="24"/>
              </w:rPr>
              <w:t>记录</w:t>
            </w:r>
            <w:r>
              <w:rPr>
                <w:rFonts w:ascii="Times New Roman" w:eastAsia="仿宋_GB2312" w:hAnsi="Times New Roman" w:cs="Times New Roman" w:hint="eastAsia"/>
                <w:sz w:val="24"/>
                <w:szCs w:val="24"/>
              </w:rPr>
              <w:t>，面谈主要研究者</w:t>
            </w:r>
            <w:r w:rsidR="00D93509">
              <w:rPr>
                <w:rFonts w:ascii="Times New Roman" w:eastAsia="仿宋_GB2312" w:hAnsi="Times New Roman" w:cs="Times New Roman" w:hint="eastAsia"/>
                <w:sz w:val="24"/>
                <w:szCs w:val="24"/>
              </w:rPr>
              <w:t>。</w:t>
            </w:r>
          </w:p>
        </w:tc>
        <w:tc>
          <w:tcPr>
            <w:tcW w:w="1606" w:type="dxa"/>
            <w:vAlign w:val="center"/>
          </w:tcPr>
          <w:p w14:paraId="1D8F0D68"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2</w:t>
            </w:r>
            <w:r>
              <w:rPr>
                <w:rFonts w:ascii="Times New Roman" w:eastAsia="仿宋_GB2312" w:hAnsi="Times New Roman" w:cs="Times New Roman" w:hint="eastAsia"/>
                <w:sz w:val="24"/>
                <w:szCs w:val="24"/>
              </w:rPr>
              <w:t>9</w:t>
            </w:r>
            <w:r>
              <w:rPr>
                <w:rFonts w:ascii="Times New Roman" w:eastAsia="仿宋_GB2312" w:hAnsi="Times New Roman" w:cs="Times New Roman"/>
                <w:sz w:val="24"/>
                <w:szCs w:val="24"/>
              </w:rPr>
              <w:t>条（二）</w:t>
            </w:r>
          </w:p>
        </w:tc>
      </w:tr>
      <w:tr w:rsidR="005909D5" w14:paraId="30C87AA1" w14:textId="77777777" w:rsidTr="00B906D9">
        <w:tc>
          <w:tcPr>
            <w:tcW w:w="1418" w:type="dxa"/>
            <w:vMerge/>
            <w:vAlign w:val="center"/>
          </w:tcPr>
          <w:p w14:paraId="2F4AEB0D"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68281BC0" w14:textId="1B19725C"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rPr>
              <w:t>★</w:t>
            </w:r>
            <w:r>
              <w:rPr>
                <w:rFonts w:ascii="Times New Roman" w:eastAsia="仿宋_GB2312" w:hAnsi="Times New Roman" w:cs="Times New Roman"/>
                <w:sz w:val="24"/>
                <w:szCs w:val="24"/>
              </w:rPr>
              <w:t>B4.</w:t>
            </w:r>
            <w:r w:rsidR="00EC47AF">
              <w:rPr>
                <w:rFonts w:ascii="Times New Roman" w:eastAsia="仿宋_GB2312" w:hAnsi="Times New Roman" w:cs="Times New Roman" w:hint="eastAsia"/>
                <w:sz w:val="24"/>
                <w:szCs w:val="24"/>
              </w:rPr>
              <w:t>20</w:t>
            </w:r>
            <w:r w:rsidR="00EC47AF">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纸质记录字迹清晰易读、不易擦除，修改留痕，注明原因，热敏纸打印的化验单及时复印留存</w:t>
            </w:r>
            <w:r w:rsidR="00854FA5">
              <w:rPr>
                <w:rFonts w:ascii="Times New Roman" w:eastAsia="仿宋_GB2312" w:hAnsi="Times New Roman" w:cs="Times New Roman" w:hint="eastAsia"/>
                <w:sz w:val="24"/>
                <w:szCs w:val="24"/>
              </w:rPr>
              <w:t>。</w:t>
            </w:r>
          </w:p>
        </w:tc>
        <w:tc>
          <w:tcPr>
            <w:tcW w:w="2835" w:type="dxa"/>
            <w:vAlign w:val="center"/>
          </w:tcPr>
          <w:p w14:paraId="65BD8045" w14:textId="007AA1A4"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查看相应记录和化验单</w:t>
            </w:r>
            <w:r w:rsidR="00854FA5">
              <w:rPr>
                <w:rFonts w:ascii="Times New Roman" w:eastAsia="仿宋_GB2312" w:hAnsi="Times New Roman" w:cs="Times New Roman" w:hint="eastAsia"/>
                <w:sz w:val="24"/>
                <w:szCs w:val="24"/>
              </w:rPr>
              <w:t>。</w:t>
            </w:r>
          </w:p>
        </w:tc>
        <w:tc>
          <w:tcPr>
            <w:tcW w:w="1606" w:type="dxa"/>
            <w:vAlign w:val="center"/>
          </w:tcPr>
          <w:p w14:paraId="31EECA02"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2</w:t>
            </w:r>
            <w:r>
              <w:rPr>
                <w:rFonts w:ascii="Times New Roman" w:eastAsia="仿宋_GB2312" w:hAnsi="Times New Roman" w:cs="Times New Roman" w:hint="eastAsia"/>
                <w:sz w:val="24"/>
                <w:szCs w:val="24"/>
              </w:rPr>
              <w:t>9</w:t>
            </w:r>
            <w:r>
              <w:rPr>
                <w:rFonts w:ascii="Times New Roman" w:eastAsia="仿宋_GB2312" w:hAnsi="Times New Roman" w:cs="Times New Roman"/>
                <w:sz w:val="24"/>
                <w:szCs w:val="24"/>
              </w:rPr>
              <w:t>条（二）</w:t>
            </w:r>
          </w:p>
        </w:tc>
      </w:tr>
      <w:tr w:rsidR="005909D5" w14:paraId="30FAF2F7" w14:textId="77777777" w:rsidTr="00B906D9">
        <w:tc>
          <w:tcPr>
            <w:tcW w:w="1418" w:type="dxa"/>
            <w:vMerge/>
            <w:vAlign w:val="center"/>
          </w:tcPr>
          <w:p w14:paraId="70A2718B"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22EAE67F" w14:textId="7FEABC44"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rPr>
              <w:t>★</w:t>
            </w:r>
            <w:r>
              <w:rPr>
                <w:rFonts w:ascii="Times New Roman" w:eastAsia="仿宋_GB2312" w:hAnsi="Times New Roman" w:cs="Times New Roman"/>
                <w:sz w:val="24"/>
                <w:szCs w:val="24"/>
              </w:rPr>
              <w:t>B4.</w:t>
            </w:r>
            <w:r w:rsidR="00EC47AF">
              <w:rPr>
                <w:rFonts w:ascii="Times New Roman" w:eastAsia="仿宋_GB2312" w:hAnsi="Times New Roman" w:cs="Times New Roman" w:hint="eastAsia"/>
                <w:sz w:val="24"/>
                <w:szCs w:val="24"/>
              </w:rPr>
              <w:t>21</w:t>
            </w:r>
            <w:r w:rsidR="00EC47AF">
              <w:rPr>
                <w:rFonts w:ascii="Times New Roman" w:eastAsia="仿宋_GB2312" w:hAnsi="Times New Roman" w:cs="Times New Roman"/>
                <w:sz w:val="24"/>
                <w:szCs w:val="24"/>
              </w:rPr>
              <w:t xml:space="preserve"> </w:t>
            </w:r>
            <w:r>
              <w:rPr>
                <w:rFonts w:ascii="Times New Roman" w:eastAsia="仿宋_GB2312" w:hAnsi="Times New Roman" w:cs="Times New Roman"/>
                <w:color w:val="000000"/>
                <w:sz w:val="24"/>
                <w:szCs w:val="24"/>
              </w:rPr>
              <w:t>以患者为试验参与者的临床试验，相关的医疗记录载入门诊或者住院病历系统。</w:t>
            </w:r>
          </w:p>
        </w:tc>
        <w:tc>
          <w:tcPr>
            <w:tcW w:w="2835" w:type="dxa"/>
            <w:vAlign w:val="center"/>
          </w:tcPr>
          <w:p w14:paraId="28995980" w14:textId="7B97D210"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查看电子</w:t>
            </w:r>
            <w:r>
              <w:rPr>
                <w:rFonts w:ascii="Times New Roman" w:eastAsia="仿宋_GB2312" w:hAnsi="Times New Roman" w:cs="Times New Roman" w:hint="eastAsia"/>
                <w:sz w:val="24"/>
                <w:szCs w:val="24"/>
              </w:rPr>
              <w:t>病历</w:t>
            </w:r>
            <w:r>
              <w:rPr>
                <w:rFonts w:ascii="Times New Roman" w:eastAsia="仿宋_GB2312" w:hAnsi="Times New Roman" w:cs="Times New Roman"/>
                <w:sz w:val="24"/>
                <w:szCs w:val="24"/>
              </w:rPr>
              <w:t>系统</w:t>
            </w:r>
            <w:r>
              <w:rPr>
                <w:rFonts w:ascii="Times New Roman" w:eastAsia="仿宋_GB2312" w:hAnsi="Times New Roman" w:cs="Times New Roman" w:hint="eastAsia"/>
                <w:sz w:val="24"/>
                <w:szCs w:val="24"/>
              </w:rPr>
              <w:t>等</w:t>
            </w:r>
            <w:r w:rsidR="00854FA5">
              <w:rPr>
                <w:rFonts w:ascii="Times New Roman" w:eastAsia="仿宋_GB2312" w:hAnsi="Times New Roman" w:cs="Times New Roman" w:hint="eastAsia"/>
                <w:sz w:val="24"/>
                <w:szCs w:val="24"/>
              </w:rPr>
              <w:t>。</w:t>
            </w:r>
          </w:p>
        </w:tc>
        <w:tc>
          <w:tcPr>
            <w:tcW w:w="1606" w:type="dxa"/>
            <w:vAlign w:val="center"/>
          </w:tcPr>
          <w:p w14:paraId="1E0B424B"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2</w:t>
            </w:r>
            <w:r>
              <w:rPr>
                <w:rFonts w:ascii="Times New Roman" w:eastAsia="仿宋_GB2312" w:hAnsi="Times New Roman" w:cs="Times New Roman" w:hint="eastAsia"/>
                <w:sz w:val="24"/>
                <w:szCs w:val="24"/>
              </w:rPr>
              <w:t>9</w:t>
            </w:r>
            <w:r>
              <w:rPr>
                <w:rFonts w:ascii="Times New Roman" w:eastAsia="仿宋_GB2312" w:hAnsi="Times New Roman" w:cs="Times New Roman"/>
                <w:sz w:val="24"/>
                <w:szCs w:val="24"/>
              </w:rPr>
              <w:t>条（二）</w:t>
            </w:r>
          </w:p>
        </w:tc>
      </w:tr>
      <w:tr w:rsidR="005909D5" w14:paraId="18B5DDFC" w14:textId="77777777" w:rsidTr="00B906D9">
        <w:tc>
          <w:tcPr>
            <w:tcW w:w="1418" w:type="dxa"/>
            <w:vMerge/>
            <w:vAlign w:val="center"/>
          </w:tcPr>
          <w:p w14:paraId="2647BEA8"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2969ED1A" w14:textId="48C04AE6"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B4.</w:t>
            </w:r>
            <w:r w:rsidR="00EC47AF">
              <w:rPr>
                <w:rFonts w:ascii="Times New Roman" w:eastAsia="仿宋_GB2312" w:hAnsi="Times New Roman" w:cs="Times New Roman"/>
                <w:sz w:val="24"/>
                <w:szCs w:val="24"/>
              </w:rPr>
              <w:t>2</w:t>
            </w:r>
            <w:r w:rsidR="00EC47AF">
              <w:rPr>
                <w:rFonts w:ascii="Times New Roman" w:eastAsia="仿宋_GB2312" w:hAnsi="Times New Roman" w:cs="Times New Roman" w:hint="eastAsia"/>
                <w:sz w:val="24"/>
                <w:szCs w:val="24"/>
              </w:rPr>
              <w:t>2</w:t>
            </w:r>
            <w:r w:rsidR="00EC47AF">
              <w:rPr>
                <w:rFonts w:ascii="Times New Roman" w:eastAsia="仿宋_GB2312" w:hAnsi="Times New Roman" w:cs="Times New Roman"/>
                <w:sz w:val="24"/>
                <w:szCs w:val="24"/>
              </w:rPr>
              <w:t xml:space="preserve"> </w:t>
            </w:r>
            <w:r>
              <w:rPr>
                <w:rFonts w:ascii="Times New Roman" w:eastAsia="仿宋_GB2312" w:hAnsi="Times New Roman" w:cs="Times New Roman" w:hint="eastAsia"/>
                <w:sz w:val="24"/>
                <w:szCs w:val="24"/>
              </w:rPr>
              <w:t>主要研究者对病例报告表（含电子数据采集系统）中的数据进行确认，签署姓名和日期。</w:t>
            </w:r>
          </w:p>
        </w:tc>
        <w:tc>
          <w:tcPr>
            <w:tcW w:w="2835" w:type="dxa"/>
            <w:vAlign w:val="center"/>
          </w:tcPr>
          <w:p w14:paraId="5FB9CF84" w14:textId="0A62A694"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查看病例报告表（含电子数据采集系统）中的主要研究者签署情况</w:t>
            </w:r>
            <w:r w:rsidR="00854FA5">
              <w:rPr>
                <w:rFonts w:ascii="Times New Roman" w:eastAsia="仿宋_GB2312" w:hAnsi="Times New Roman" w:cs="Times New Roman" w:hint="eastAsia"/>
                <w:sz w:val="24"/>
                <w:szCs w:val="24"/>
              </w:rPr>
              <w:t>。</w:t>
            </w:r>
          </w:p>
        </w:tc>
        <w:tc>
          <w:tcPr>
            <w:tcW w:w="1606" w:type="dxa"/>
            <w:vAlign w:val="center"/>
          </w:tcPr>
          <w:p w14:paraId="765AE952"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2</w:t>
            </w:r>
            <w:r>
              <w:rPr>
                <w:rFonts w:ascii="Times New Roman" w:eastAsia="仿宋_GB2312" w:hAnsi="Times New Roman" w:cs="Times New Roman" w:hint="eastAsia"/>
                <w:sz w:val="24"/>
                <w:szCs w:val="24"/>
              </w:rPr>
              <w:t>9</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w:t>
            </w:r>
            <w:r>
              <w:rPr>
                <w:rFonts w:ascii="Times New Roman" w:eastAsia="仿宋_GB2312" w:hAnsi="Times New Roman" w:cs="Times New Roman"/>
                <w:color w:val="000000"/>
                <w:sz w:val="24"/>
                <w:szCs w:val="24"/>
              </w:rPr>
              <w:t>E6(R3)</w:t>
            </w:r>
            <w:r>
              <w:rPr>
                <w:rFonts w:ascii="Times New Roman" w:eastAsia="仿宋_GB2312" w:hAnsi="Times New Roman" w:cs="Times New Roman"/>
                <w:color w:val="000000"/>
                <w:sz w:val="24"/>
                <w:szCs w:val="24"/>
              </w:rPr>
              <w:t>附件</w:t>
            </w:r>
            <w:r>
              <w:rPr>
                <w:rFonts w:ascii="Times New Roman" w:eastAsia="仿宋_GB2312" w:hAnsi="Times New Roman" w:cs="Times New Roman"/>
                <w:color w:val="000000"/>
                <w:sz w:val="24"/>
                <w:szCs w:val="24"/>
              </w:rPr>
              <w:t>1 2.12</w:t>
            </w:r>
          </w:p>
        </w:tc>
      </w:tr>
      <w:tr w:rsidR="005909D5" w14:paraId="15436A65" w14:textId="77777777" w:rsidTr="00B906D9">
        <w:tc>
          <w:tcPr>
            <w:tcW w:w="1418" w:type="dxa"/>
            <w:vMerge/>
            <w:vAlign w:val="center"/>
          </w:tcPr>
          <w:p w14:paraId="1411D54E"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0B30D320" w14:textId="1406223D"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B4.</w:t>
            </w:r>
            <w:r w:rsidR="00EC47AF">
              <w:rPr>
                <w:rFonts w:ascii="Times New Roman" w:eastAsia="仿宋_GB2312" w:hAnsi="Times New Roman" w:cs="Times New Roman"/>
                <w:sz w:val="24"/>
                <w:szCs w:val="24"/>
              </w:rPr>
              <w:t>2</w:t>
            </w:r>
            <w:r w:rsidR="00EC47AF">
              <w:rPr>
                <w:rFonts w:ascii="Times New Roman" w:eastAsia="仿宋_GB2312" w:hAnsi="Times New Roman" w:cs="Times New Roman" w:hint="eastAsia"/>
                <w:sz w:val="24"/>
                <w:szCs w:val="24"/>
              </w:rPr>
              <w:t>3</w:t>
            </w:r>
            <w:r w:rsidR="00EC47AF">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主要研究者确保临床试验必备记录保存、个人信息保护、所有权转移符合相关法律法规的要求。</w:t>
            </w:r>
          </w:p>
        </w:tc>
        <w:tc>
          <w:tcPr>
            <w:tcW w:w="2835" w:type="dxa"/>
            <w:vAlign w:val="center"/>
          </w:tcPr>
          <w:p w14:paraId="6B203888" w14:textId="0417C8D4"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color w:val="000000"/>
                <w:sz w:val="24"/>
                <w:szCs w:val="24"/>
              </w:rPr>
              <w:t>查看必备记录保存情况</w:t>
            </w:r>
            <w:r>
              <w:rPr>
                <w:rFonts w:ascii="Times New Roman" w:eastAsia="仿宋_GB2312" w:hAnsi="Times New Roman" w:cs="Times New Roman" w:hint="eastAsia"/>
                <w:color w:val="000000"/>
                <w:sz w:val="24"/>
                <w:szCs w:val="24"/>
              </w:rPr>
              <w:t>、</w:t>
            </w:r>
            <w:r>
              <w:rPr>
                <w:rFonts w:ascii="Times New Roman" w:eastAsia="仿宋_GB2312" w:hAnsi="Times New Roman" w:cs="Times New Roman"/>
                <w:color w:val="000000"/>
                <w:sz w:val="24"/>
                <w:szCs w:val="24"/>
              </w:rPr>
              <w:t>交接情况</w:t>
            </w:r>
            <w:r w:rsidR="00D93509">
              <w:rPr>
                <w:rFonts w:ascii="Times New Roman" w:eastAsia="仿宋_GB2312" w:hAnsi="Times New Roman" w:cs="Times New Roman" w:hint="eastAsia"/>
                <w:color w:val="000000"/>
                <w:sz w:val="24"/>
                <w:szCs w:val="24"/>
              </w:rPr>
              <w:t>。</w:t>
            </w:r>
          </w:p>
        </w:tc>
        <w:tc>
          <w:tcPr>
            <w:tcW w:w="1606" w:type="dxa"/>
            <w:vAlign w:val="center"/>
          </w:tcPr>
          <w:p w14:paraId="4E25A54D"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color w:val="000000"/>
                <w:sz w:val="24"/>
                <w:szCs w:val="24"/>
              </w:rPr>
              <w:t>GCP</w:t>
            </w:r>
            <w:r>
              <w:rPr>
                <w:rFonts w:ascii="Times New Roman" w:eastAsia="仿宋_GB2312" w:hAnsi="Times New Roman" w:cs="Times New Roman"/>
                <w:color w:val="000000"/>
                <w:sz w:val="24"/>
                <w:szCs w:val="24"/>
              </w:rPr>
              <w:t>第</w:t>
            </w:r>
            <w:r>
              <w:rPr>
                <w:rFonts w:ascii="Times New Roman" w:eastAsia="仿宋_GB2312" w:hAnsi="Times New Roman" w:cs="Times New Roman"/>
                <w:color w:val="000000"/>
                <w:sz w:val="24"/>
                <w:szCs w:val="24"/>
              </w:rPr>
              <w:t>29</w:t>
            </w:r>
            <w:r>
              <w:rPr>
                <w:rFonts w:ascii="Times New Roman" w:eastAsia="仿宋_GB2312" w:hAnsi="Times New Roman" w:cs="Times New Roman"/>
                <w:color w:val="000000"/>
                <w:sz w:val="24"/>
                <w:szCs w:val="24"/>
              </w:rPr>
              <w:t>条；</w:t>
            </w:r>
            <w:r>
              <w:rPr>
                <w:rFonts w:ascii="Times New Roman" w:eastAsia="仿宋_GB2312" w:hAnsi="Times New Roman" w:cs="Times New Roman"/>
                <w:color w:val="000000"/>
                <w:sz w:val="24"/>
                <w:szCs w:val="24"/>
              </w:rPr>
              <w:t>E6(R3)</w:t>
            </w:r>
            <w:r>
              <w:rPr>
                <w:rFonts w:ascii="Times New Roman" w:eastAsia="仿宋_GB2312" w:hAnsi="Times New Roman" w:cs="Times New Roman"/>
                <w:color w:val="000000"/>
                <w:sz w:val="24"/>
                <w:szCs w:val="24"/>
              </w:rPr>
              <w:t>附件</w:t>
            </w:r>
            <w:r>
              <w:rPr>
                <w:rFonts w:ascii="Times New Roman" w:eastAsia="仿宋_GB2312" w:hAnsi="Times New Roman" w:cs="Times New Roman"/>
                <w:color w:val="000000"/>
                <w:sz w:val="24"/>
                <w:szCs w:val="24"/>
              </w:rPr>
              <w:t>1 2.8</w:t>
            </w:r>
            <w:r>
              <w:rPr>
                <w:rFonts w:ascii="Times New Roman" w:eastAsia="仿宋_GB2312" w:hAnsi="Times New Roman" w:cs="Times New Roman"/>
                <w:color w:val="000000"/>
                <w:sz w:val="24"/>
                <w:szCs w:val="24"/>
              </w:rPr>
              <w:t>、</w:t>
            </w:r>
            <w:r>
              <w:rPr>
                <w:rFonts w:ascii="Times New Roman" w:eastAsia="仿宋_GB2312" w:hAnsi="Times New Roman" w:cs="Times New Roman"/>
                <w:color w:val="000000"/>
                <w:sz w:val="24"/>
                <w:szCs w:val="24"/>
              </w:rPr>
              <w:t>2.12</w:t>
            </w:r>
            <w:r>
              <w:rPr>
                <w:rFonts w:ascii="Times New Roman" w:eastAsia="仿宋_GB2312" w:hAnsi="Times New Roman" w:cs="Times New Roman"/>
                <w:color w:val="000000"/>
                <w:sz w:val="24"/>
                <w:szCs w:val="24"/>
              </w:rPr>
              <w:t>、</w:t>
            </w:r>
            <w:r>
              <w:rPr>
                <w:rFonts w:ascii="Times New Roman" w:eastAsia="仿宋_GB2312" w:hAnsi="Times New Roman" w:cs="Times New Roman"/>
                <w:color w:val="000000"/>
                <w:sz w:val="24"/>
                <w:szCs w:val="24"/>
              </w:rPr>
              <w:t>3.16</w:t>
            </w:r>
          </w:p>
        </w:tc>
      </w:tr>
      <w:tr w:rsidR="005909D5" w14:paraId="67657E9F" w14:textId="77777777" w:rsidTr="00B906D9">
        <w:tc>
          <w:tcPr>
            <w:tcW w:w="1418" w:type="dxa"/>
            <w:vMerge w:val="restart"/>
            <w:vAlign w:val="center"/>
          </w:tcPr>
          <w:p w14:paraId="56555BFD"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B5</w:t>
            </w:r>
            <w:r>
              <w:rPr>
                <w:rFonts w:ascii="Times New Roman" w:eastAsia="仿宋_GB2312" w:hAnsi="Times New Roman" w:cs="Times New Roman"/>
                <w:sz w:val="24"/>
                <w:szCs w:val="24"/>
              </w:rPr>
              <w:t>试验用药品管理</w:t>
            </w:r>
          </w:p>
        </w:tc>
        <w:tc>
          <w:tcPr>
            <w:tcW w:w="4111" w:type="dxa"/>
            <w:vAlign w:val="center"/>
          </w:tcPr>
          <w:p w14:paraId="23B6D4B3" w14:textId="059D370A" w:rsidR="005909D5" w:rsidRDefault="005A687D" w:rsidP="00B337BB">
            <w:pPr>
              <w:adjustRightInd w:val="0"/>
              <w:snapToGrid w:val="0"/>
              <w:spacing w:after="0" w:line="400" w:lineRule="exact"/>
              <w:rPr>
                <w:rFonts w:ascii="Times New Roman" w:eastAsia="仿宋_GB2312" w:hAnsi="Times New Roman" w:cs="Times New Roman"/>
                <w:sz w:val="24"/>
              </w:rPr>
            </w:pPr>
            <w:r>
              <w:rPr>
                <w:rFonts w:ascii="Times New Roman" w:eastAsia="仿宋_GB2312" w:hAnsi="Times New Roman" w:cs="Times New Roman"/>
                <w:sz w:val="24"/>
                <w:szCs w:val="24"/>
              </w:rPr>
              <w:t>B5.1</w:t>
            </w:r>
            <w:r w:rsidR="00A63CA8" w:rsidRPr="00A63CA8">
              <w:rPr>
                <w:rFonts w:ascii="Times New Roman" w:eastAsia="仿宋_GB2312" w:hAnsi="Times New Roman" w:cs="Times New Roman" w:hint="eastAsia"/>
                <w:color w:val="000000"/>
                <w:sz w:val="24"/>
                <w:szCs w:val="24"/>
              </w:rPr>
              <w:t>主要研究者授权具有药学资质或经过培训的研究人员管理试验用药品，按照相应</w:t>
            </w:r>
            <w:r w:rsidR="00A63CA8" w:rsidRPr="00A63CA8">
              <w:rPr>
                <w:rFonts w:ascii="Times New Roman" w:eastAsia="仿宋_GB2312" w:hAnsi="Times New Roman" w:cs="Times New Roman" w:hint="eastAsia"/>
                <w:color w:val="000000"/>
                <w:sz w:val="24"/>
                <w:szCs w:val="24"/>
              </w:rPr>
              <w:t>SOP</w:t>
            </w:r>
            <w:r w:rsidR="00A63CA8" w:rsidRPr="00A63CA8">
              <w:rPr>
                <w:rFonts w:ascii="Times New Roman" w:eastAsia="仿宋_GB2312" w:hAnsi="Times New Roman" w:cs="Times New Roman" w:hint="eastAsia"/>
                <w:color w:val="000000"/>
                <w:sz w:val="24"/>
                <w:szCs w:val="24"/>
              </w:rPr>
              <w:t>要求执行，保存有书面记录，全过程计数准确</w:t>
            </w:r>
            <w:r w:rsidR="00854FA5">
              <w:rPr>
                <w:rFonts w:ascii="Times New Roman" w:eastAsia="仿宋_GB2312" w:hAnsi="Times New Roman" w:cs="Times New Roman" w:hint="eastAsia"/>
                <w:color w:val="000000"/>
                <w:sz w:val="24"/>
                <w:szCs w:val="24"/>
              </w:rPr>
              <w:t>。</w:t>
            </w:r>
          </w:p>
        </w:tc>
        <w:tc>
          <w:tcPr>
            <w:tcW w:w="2835" w:type="dxa"/>
            <w:vAlign w:val="center"/>
          </w:tcPr>
          <w:p w14:paraId="380A9E0F" w14:textId="434ED00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查看相应</w:t>
            </w:r>
            <w:r>
              <w:rPr>
                <w:rFonts w:ascii="Times New Roman" w:eastAsia="仿宋_GB2312" w:hAnsi="Times New Roman" w:cs="Times New Roman"/>
                <w:sz w:val="24"/>
                <w:szCs w:val="24"/>
              </w:rPr>
              <w:t>SOP</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面</w:t>
            </w:r>
            <w:r>
              <w:rPr>
                <w:rFonts w:ascii="Times New Roman" w:eastAsia="仿宋_GB2312" w:hAnsi="Times New Roman" w:cs="Times New Roman"/>
                <w:sz w:val="24"/>
                <w:szCs w:val="24"/>
              </w:rPr>
              <w:t>谈药</w:t>
            </w:r>
            <w:r>
              <w:rPr>
                <w:rFonts w:ascii="Times New Roman" w:eastAsia="仿宋_GB2312" w:hAnsi="Times New Roman" w:cs="Times New Roman" w:hint="eastAsia"/>
                <w:sz w:val="24"/>
                <w:szCs w:val="24"/>
              </w:rPr>
              <w:t>品</w:t>
            </w:r>
            <w:r>
              <w:rPr>
                <w:rFonts w:ascii="Times New Roman" w:eastAsia="仿宋_GB2312" w:hAnsi="Times New Roman" w:cs="Times New Roman"/>
                <w:sz w:val="24"/>
                <w:szCs w:val="24"/>
              </w:rPr>
              <w:t>管理人员</w:t>
            </w:r>
            <w:r w:rsidR="00D93509">
              <w:rPr>
                <w:rFonts w:ascii="Times New Roman" w:eastAsia="仿宋_GB2312" w:hAnsi="Times New Roman" w:cs="Times New Roman" w:hint="eastAsia"/>
                <w:sz w:val="24"/>
                <w:szCs w:val="24"/>
              </w:rPr>
              <w:t>。</w:t>
            </w:r>
          </w:p>
        </w:tc>
        <w:tc>
          <w:tcPr>
            <w:tcW w:w="1606" w:type="dxa"/>
            <w:vAlign w:val="center"/>
          </w:tcPr>
          <w:p w14:paraId="0A5E86C9"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条（十）；</w:t>
            </w: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2</w:t>
            </w:r>
            <w:r>
              <w:rPr>
                <w:rFonts w:ascii="Times New Roman" w:eastAsia="仿宋_GB2312" w:hAnsi="Times New Roman" w:cs="Times New Roman" w:hint="eastAsia"/>
                <w:sz w:val="24"/>
                <w:szCs w:val="24"/>
              </w:rPr>
              <w:t>8</w:t>
            </w:r>
            <w:r>
              <w:rPr>
                <w:rFonts w:ascii="Times New Roman" w:eastAsia="仿宋_GB2312" w:hAnsi="Times New Roman" w:cs="Times New Roman" w:hint="eastAsia"/>
                <w:sz w:val="24"/>
                <w:szCs w:val="24"/>
              </w:rPr>
              <w:t>、</w:t>
            </w:r>
            <w:r>
              <w:rPr>
                <w:rFonts w:ascii="Times New Roman" w:eastAsia="仿宋_GB2312" w:hAnsi="Times New Roman" w:cs="Times New Roman" w:hint="eastAsia"/>
                <w:sz w:val="24"/>
                <w:szCs w:val="24"/>
              </w:rPr>
              <w:t>43</w:t>
            </w:r>
            <w:r>
              <w:rPr>
                <w:rFonts w:ascii="Times New Roman" w:eastAsia="仿宋_GB2312" w:hAnsi="Times New Roman" w:cs="Times New Roman" w:hint="eastAsia"/>
                <w:sz w:val="24"/>
                <w:szCs w:val="24"/>
              </w:rPr>
              <w:t>、</w:t>
            </w:r>
            <w:r>
              <w:rPr>
                <w:rFonts w:ascii="Times New Roman" w:eastAsia="仿宋_GB2312" w:hAnsi="Times New Roman" w:cs="Times New Roman" w:hint="eastAsia"/>
                <w:sz w:val="24"/>
                <w:szCs w:val="24"/>
              </w:rPr>
              <w:t>44</w:t>
            </w:r>
            <w:r>
              <w:rPr>
                <w:rFonts w:ascii="Times New Roman" w:eastAsia="仿宋_GB2312" w:hAnsi="Times New Roman" w:cs="Times New Roman" w:hint="eastAsia"/>
                <w:sz w:val="24"/>
                <w:szCs w:val="24"/>
              </w:rPr>
              <w:t>、</w:t>
            </w:r>
            <w:r>
              <w:rPr>
                <w:rFonts w:ascii="Times New Roman" w:eastAsia="仿宋_GB2312" w:hAnsi="Times New Roman" w:cs="Times New Roman" w:hint="eastAsia"/>
                <w:sz w:val="24"/>
                <w:szCs w:val="24"/>
              </w:rPr>
              <w:t>47</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w:t>
            </w:r>
            <w:r>
              <w:rPr>
                <w:rFonts w:ascii="Times New Roman" w:eastAsia="仿宋_GB2312" w:hAnsi="Times New Roman" w:cs="Times New Roman"/>
                <w:color w:val="000000"/>
                <w:sz w:val="24"/>
                <w:szCs w:val="24"/>
              </w:rPr>
              <w:t>E6(R3)</w:t>
            </w:r>
            <w:r>
              <w:rPr>
                <w:rFonts w:ascii="Times New Roman" w:eastAsia="仿宋_GB2312" w:hAnsi="Times New Roman" w:cs="Times New Roman"/>
                <w:color w:val="000000"/>
                <w:sz w:val="24"/>
                <w:szCs w:val="24"/>
              </w:rPr>
              <w:t>附件</w:t>
            </w:r>
            <w:r>
              <w:rPr>
                <w:rFonts w:ascii="Times New Roman" w:eastAsia="仿宋_GB2312" w:hAnsi="Times New Roman" w:cs="Times New Roman"/>
                <w:color w:val="000000"/>
                <w:sz w:val="24"/>
                <w:szCs w:val="24"/>
              </w:rPr>
              <w:t>1</w:t>
            </w:r>
          </w:p>
        </w:tc>
      </w:tr>
      <w:tr w:rsidR="005909D5" w14:paraId="2406A5EB" w14:textId="77777777" w:rsidTr="00B906D9">
        <w:tc>
          <w:tcPr>
            <w:tcW w:w="1418" w:type="dxa"/>
            <w:vMerge/>
            <w:vAlign w:val="center"/>
          </w:tcPr>
          <w:p w14:paraId="3BB77D0B"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0944DC53" w14:textId="77777777" w:rsidR="005909D5" w:rsidRDefault="005A687D" w:rsidP="00B337BB">
            <w:pPr>
              <w:adjustRightInd w:val="0"/>
              <w:snapToGrid w:val="0"/>
              <w:spacing w:after="0" w:line="400" w:lineRule="exact"/>
              <w:rPr>
                <w:rFonts w:ascii="Times New Roman" w:eastAsia="仿宋_GB2312" w:hAnsi="Times New Roman" w:cs="Times New Roman"/>
                <w:sz w:val="24"/>
              </w:rPr>
            </w:pPr>
            <w:r>
              <w:rPr>
                <w:rFonts w:ascii="Times New Roman" w:eastAsia="仿宋_GB2312" w:hAnsi="Times New Roman" w:cs="Times New Roman"/>
                <w:sz w:val="24"/>
                <w:szCs w:val="24"/>
              </w:rPr>
              <w:t xml:space="preserve">B5.2 </w:t>
            </w:r>
            <w:r>
              <w:rPr>
                <w:rFonts w:ascii="Times New Roman" w:eastAsia="仿宋_GB2312" w:hAnsi="Times New Roman" w:cs="Times New Roman"/>
                <w:sz w:val="24"/>
              </w:rPr>
              <w:t>对需要配制和特殊处理的临床试验用药</w:t>
            </w:r>
            <w:r>
              <w:rPr>
                <w:rFonts w:ascii="Times New Roman" w:eastAsia="仿宋_GB2312" w:hAnsi="Times New Roman" w:cs="Times New Roman" w:hint="eastAsia"/>
                <w:sz w:val="24"/>
              </w:rPr>
              <w:t>品</w:t>
            </w:r>
            <w:r>
              <w:rPr>
                <w:rFonts w:ascii="Times New Roman" w:eastAsia="仿宋_GB2312" w:hAnsi="Times New Roman" w:cs="Times New Roman"/>
                <w:sz w:val="24"/>
              </w:rPr>
              <w:t>，制定或保存有相关</w:t>
            </w:r>
            <w:r>
              <w:rPr>
                <w:rFonts w:ascii="Times New Roman" w:eastAsia="仿宋_GB2312" w:hAnsi="Times New Roman" w:cs="Times New Roman"/>
                <w:sz w:val="24"/>
              </w:rPr>
              <w:t>SOP</w:t>
            </w:r>
            <w:r>
              <w:rPr>
                <w:rFonts w:ascii="Times New Roman" w:eastAsia="仿宋_GB2312" w:hAnsi="Times New Roman" w:cs="Times New Roman"/>
                <w:sz w:val="24"/>
              </w:rPr>
              <w:t>，并遵照执行</w:t>
            </w:r>
            <w:r>
              <w:rPr>
                <w:rFonts w:ascii="Times New Roman" w:eastAsia="仿宋_GB2312" w:hAnsi="Times New Roman" w:cs="Times New Roman" w:hint="eastAsia"/>
                <w:sz w:val="24"/>
              </w:rPr>
              <w:t>。</w:t>
            </w:r>
          </w:p>
        </w:tc>
        <w:tc>
          <w:tcPr>
            <w:tcW w:w="2835" w:type="dxa"/>
            <w:vAlign w:val="center"/>
          </w:tcPr>
          <w:p w14:paraId="31C52103"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查看相关</w:t>
            </w:r>
            <w:r>
              <w:rPr>
                <w:rFonts w:ascii="Times New Roman" w:eastAsia="仿宋_GB2312" w:hAnsi="Times New Roman" w:cs="Times New Roman"/>
                <w:sz w:val="24"/>
                <w:szCs w:val="24"/>
              </w:rPr>
              <w:t>SOP</w:t>
            </w:r>
            <w:r>
              <w:rPr>
                <w:rFonts w:ascii="Times New Roman" w:eastAsia="仿宋_GB2312" w:hAnsi="Times New Roman" w:cs="Times New Roman" w:hint="eastAsia"/>
                <w:color w:val="000000"/>
                <w:sz w:val="24"/>
                <w:szCs w:val="24"/>
              </w:rPr>
              <w:t>及执行记录</w:t>
            </w:r>
          </w:p>
        </w:tc>
        <w:tc>
          <w:tcPr>
            <w:tcW w:w="1606" w:type="dxa"/>
            <w:vAlign w:val="center"/>
          </w:tcPr>
          <w:p w14:paraId="72904727"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《规定》第</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条（十）</w:t>
            </w:r>
          </w:p>
        </w:tc>
      </w:tr>
      <w:tr w:rsidR="005909D5" w14:paraId="6542B224" w14:textId="77777777" w:rsidTr="00B906D9">
        <w:tc>
          <w:tcPr>
            <w:tcW w:w="1418" w:type="dxa"/>
            <w:vMerge/>
            <w:vAlign w:val="center"/>
          </w:tcPr>
          <w:p w14:paraId="2E1800DD"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69E5E59D"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B5.3 </w:t>
            </w:r>
            <w:r>
              <w:rPr>
                <w:rFonts w:ascii="Times New Roman" w:eastAsia="仿宋_GB2312" w:hAnsi="Times New Roman" w:cs="Times New Roman"/>
                <w:sz w:val="24"/>
                <w:szCs w:val="24"/>
              </w:rPr>
              <w:t>研究</w:t>
            </w:r>
            <w:r>
              <w:rPr>
                <w:rFonts w:ascii="Times New Roman" w:eastAsia="仿宋_GB2312" w:hAnsi="Times New Roman" w:cs="Times New Roman" w:hint="eastAsia"/>
                <w:sz w:val="24"/>
                <w:szCs w:val="24"/>
              </w:rPr>
              <w:t>人员</w:t>
            </w:r>
            <w:r>
              <w:rPr>
                <w:rFonts w:ascii="Times New Roman" w:eastAsia="仿宋_GB2312" w:hAnsi="Times New Roman" w:cs="Times New Roman"/>
                <w:color w:val="000000"/>
                <w:sz w:val="24"/>
                <w:szCs w:val="24"/>
              </w:rPr>
              <w:t>按照试验方案要求，</w:t>
            </w:r>
            <w:r>
              <w:rPr>
                <w:rFonts w:ascii="Times New Roman" w:eastAsia="仿宋_GB2312" w:hAnsi="Times New Roman" w:cs="Times New Roman"/>
                <w:sz w:val="24"/>
                <w:szCs w:val="24"/>
              </w:rPr>
              <w:t>告知</w:t>
            </w:r>
            <w:r>
              <w:rPr>
                <w:rFonts w:ascii="Times New Roman" w:eastAsia="仿宋_GB2312" w:hAnsi="Times New Roman" w:cs="Times New Roman" w:hint="eastAsia"/>
                <w:sz w:val="24"/>
                <w:szCs w:val="24"/>
              </w:rPr>
              <w:t>试验参与者</w:t>
            </w:r>
            <w:r>
              <w:rPr>
                <w:rFonts w:ascii="Times New Roman" w:eastAsia="仿宋_GB2312" w:hAnsi="Times New Roman" w:cs="Times New Roman"/>
                <w:sz w:val="24"/>
                <w:szCs w:val="24"/>
              </w:rPr>
              <w:t>试验用药品使用、处理、贮存和归还的正确方法，必要时，检查</w:t>
            </w:r>
            <w:r>
              <w:rPr>
                <w:rFonts w:ascii="Times New Roman" w:eastAsia="仿宋_GB2312" w:hAnsi="Times New Roman" w:cs="Times New Roman" w:hint="eastAsia"/>
                <w:sz w:val="24"/>
                <w:szCs w:val="24"/>
              </w:rPr>
              <w:t>试验参与者</w:t>
            </w:r>
            <w:r>
              <w:rPr>
                <w:rFonts w:ascii="Times New Roman" w:eastAsia="仿宋_GB2312" w:hAnsi="Times New Roman" w:cs="Times New Roman"/>
                <w:sz w:val="24"/>
                <w:szCs w:val="24"/>
              </w:rPr>
              <w:t>是否正确使用试验用药品</w:t>
            </w:r>
            <w:r>
              <w:rPr>
                <w:rFonts w:ascii="Times New Roman" w:eastAsia="仿宋_GB2312" w:hAnsi="Times New Roman" w:cs="Times New Roman" w:hint="eastAsia"/>
                <w:sz w:val="24"/>
                <w:szCs w:val="24"/>
              </w:rPr>
              <w:t>（如适用）。</w:t>
            </w:r>
          </w:p>
        </w:tc>
        <w:tc>
          <w:tcPr>
            <w:tcW w:w="2835" w:type="dxa"/>
            <w:vAlign w:val="center"/>
          </w:tcPr>
          <w:p w14:paraId="33A6B53E" w14:textId="5315A661"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面谈相关人员，查看相应文件</w:t>
            </w:r>
            <w:r w:rsidR="00D93509">
              <w:rPr>
                <w:rFonts w:ascii="Times New Roman" w:eastAsia="仿宋_GB2312" w:hAnsi="Times New Roman" w:cs="Times New Roman" w:hint="eastAsia"/>
                <w:sz w:val="24"/>
                <w:szCs w:val="24"/>
              </w:rPr>
              <w:t>。</w:t>
            </w:r>
          </w:p>
        </w:tc>
        <w:tc>
          <w:tcPr>
            <w:tcW w:w="1606" w:type="dxa"/>
            <w:vAlign w:val="center"/>
          </w:tcPr>
          <w:p w14:paraId="1D83D302"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2</w:t>
            </w:r>
            <w:r>
              <w:rPr>
                <w:rFonts w:ascii="Times New Roman" w:eastAsia="仿宋_GB2312" w:hAnsi="Times New Roman" w:cs="Times New Roman" w:hint="eastAsia"/>
                <w:sz w:val="24"/>
                <w:szCs w:val="24"/>
              </w:rPr>
              <w:t>8</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一</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w:t>
            </w:r>
            <w:r>
              <w:rPr>
                <w:rFonts w:ascii="Times New Roman" w:eastAsia="仿宋_GB2312" w:hAnsi="Times New Roman" w:cs="Times New Roman"/>
                <w:color w:val="000000"/>
                <w:sz w:val="24"/>
                <w:szCs w:val="24"/>
              </w:rPr>
              <w:t>E6(R3)</w:t>
            </w:r>
            <w:r>
              <w:rPr>
                <w:rFonts w:ascii="Times New Roman" w:eastAsia="仿宋_GB2312" w:hAnsi="Times New Roman" w:cs="Times New Roman"/>
                <w:color w:val="000000"/>
                <w:sz w:val="24"/>
                <w:szCs w:val="24"/>
              </w:rPr>
              <w:t>附件</w:t>
            </w:r>
            <w:r>
              <w:rPr>
                <w:rFonts w:ascii="Times New Roman" w:eastAsia="仿宋_GB2312" w:hAnsi="Times New Roman" w:cs="Times New Roman"/>
                <w:color w:val="000000"/>
                <w:sz w:val="24"/>
                <w:szCs w:val="24"/>
              </w:rPr>
              <w:t>1 2.10.6</w:t>
            </w:r>
            <w:r>
              <w:rPr>
                <w:rFonts w:ascii="Times New Roman" w:eastAsia="仿宋_GB2312" w:hAnsi="Times New Roman" w:cs="Times New Roman"/>
                <w:color w:val="000000"/>
                <w:sz w:val="24"/>
                <w:szCs w:val="24"/>
              </w:rPr>
              <w:t>、</w:t>
            </w:r>
            <w:r>
              <w:rPr>
                <w:rFonts w:ascii="Times New Roman" w:eastAsia="仿宋_GB2312" w:hAnsi="Times New Roman" w:cs="Times New Roman"/>
                <w:color w:val="000000"/>
                <w:sz w:val="24"/>
                <w:szCs w:val="24"/>
              </w:rPr>
              <w:t>2.10.7</w:t>
            </w:r>
          </w:p>
        </w:tc>
      </w:tr>
      <w:tr w:rsidR="005909D5" w14:paraId="3285187D" w14:textId="77777777" w:rsidTr="00B906D9">
        <w:tc>
          <w:tcPr>
            <w:tcW w:w="1418" w:type="dxa"/>
            <w:vMerge/>
            <w:vAlign w:val="center"/>
          </w:tcPr>
          <w:p w14:paraId="4AB8F4AE"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348F9CBD"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B5.4 </w:t>
            </w:r>
            <w:r>
              <w:rPr>
                <w:rFonts w:ascii="Times New Roman" w:eastAsia="仿宋_GB2312" w:hAnsi="Times New Roman" w:cs="Times New Roman"/>
                <w:color w:val="000000"/>
                <w:sz w:val="24"/>
                <w:szCs w:val="24"/>
              </w:rPr>
              <w:t>专业制定生物等效性试验的临床试验用药品管理制度</w:t>
            </w:r>
            <w:r>
              <w:rPr>
                <w:rFonts w:ascii="Times New Roman" w:eastAsia="仿宋_GB2312" w:hAnsi="Times New Roman" w:cs="Times New Roman" w:hint="eastAsia"/>
                <w:color w:val="000000"/>
                <w:sz w:val="24"/>
                <w:szCs w:val="24"/>
              </w:rPr>
              <w:t>、</w:t>
            </w:r>
            <w:r>
              <w:rPr>
                <w:rFonts w:ascii="Times New Roman" w:eastAsia="仿宋_GB2312" w:hAnsi="Times New Roman" w:cs="Times New Roman" w:hint="eastAsia"/>
                <w:color w:val="000000"/>
                <w:sz w:val="24"/>
                <w:szCs w:val="24"/>
              </w:rPr>
              <w:t>SOP</w:t>
            </w:r>
            <w:r>
              <w:rPr>
                <w:rFonts w:ascii="Times New Roman" w:eastAsia="仿宋_GB2312" w:hAnsi="Times New Roman" w:cs="Times New Roman"/>
                <w:color w:val="000000"/>
                <w:sz w:val="24"/>
                <w:szCs w:val="24"/>
              </w:rPr>
              <w:t>，</w:t>
            </w:r>
            <w:r>
              <w:rPr>
                <w:rFonts w:ascii="Times New Roman" w:eastAsia="仿宋_GB2312" w:hAnsi="Times New Roman" w:cs="Times New Roman" w:hint="eastAsia"/>
                <w:color w:val="000000"/>
                <w:sz w:val="24"/>
                <w:szCs w:val="24"/>
              </w:rPr>
              <w:t>主要</w:t>
            </w:r>
            <w:r>
              <w:rPr>
                <w:rFonts w:ascii="Times New Roman" w:eastAsia="仿宋_GB2312" w:hAnsi="Times New Roman" w:cs="Times New Roman"/>
                <w:sz w:val="24"/>
                <w:szCs w:val="24"/>
              </w:rPr>
              <w:t>研究者</w:t>
            </w:r>
            <w:r>
              <w:rPr>
                <w:rFonts w:ascii="Times New Roman" w:eastAsia="仿宋_GB2312" w:hAnsi="Times New Roman" w:cs="Times New Roman" w:hint="eastAsia"/>
                <w:color w:val="000000"/>
                <w:sz w:val="24"/>
                <w:szCs w:val="24"/>
              </w:rPr>
              <w:t>确保</w:t>
            </w:r>
            <w:r>
              <w:rPr>
                <w:rFonts w:ascii="Times New Roman" w:eastAsia="仿宋_GB2312" w:hAnsi="Times New Roman" w:cs="Times New Roman"/>
                <w:color w:val="000000"/>
                <w:sz w:val="24"/>
                <w:szCs w:val="24"/>
              </w:rPr>
              <w:t>按相关管理制度</w:t>
            </w:r>
            <w:r>
              <w:rPr>
                <w:rFonts w:ascii="Times New Roman" w:eastAsia="仿宋_GB2312" w:hAnsi="Times New Roman" w:cs="Times New Roman" w:hint="eastAsia"/>
                <w:color w:val="000000"/>
                <w:sz w:val="24"/>
                <w:szCs w:val="24"/>
              </w:rPr>
              <w:t>、</w:t>
            </w:r>
            <w:r>
              <w:rPr>
                <w:rFonts w:ascii="Times New Roman" w:eastAsia="仿宋_GB2312" w:hAnsi="Times New Roman" w:cs="Times New Roman" w:hint="eastAsia"/>
                <w:color w:val="000000"/>
                <w:sz w:val="24"/>
                <w:szCs w:val="24"/>
              </w:rPr>
              <w:t>SOP</w:t>
            </w:r>
            <w:r>
              <w:rPr>
                <w:rFonts w:ascii="Times New Roman" w:eastAsia="仿宋_GB2312" w:hAnsi="Times New Roman" w:cs="Times New Roman"/>
                <w:sz w:val="24"/>
                <w:szCs w:val="24"/>
              </w:rPr>
              <w:t>进行随机抽取留样，</w:t>
            </w:r>
            <w:r>
              <w:rPr>
                <w:rFonts w:ascii="Times New Roman" w:eastAsia="仿宋_GB2312" w:hAnsi="Times New Roman" w:cs="Times New Roman"/>
                <w:color w:val="000000"/>
                <w:sz w:val="24"/>
                <w:szCs w:val="24"/>
              </w:rPr>
              <w:t>至少保存留样至药品上市后</w:t>
            </w:r>
            <w:r>
              <w:rPr>
                <w:rFonts w:ascii="Times New Roman" w:eastAsia="仿宋_GB2312" w:hAnsi="Times New Roman" w:cs="Times New Roman"/>
                <w:color w:val="000000"/>
                <w:sz w:val="24"/>
                <w:szCs w:val="24"/>
              </w:rPr>
              <w:t>2</w:t>
            </w:r>
            <w:r>
              <w:rPr>
                <w:rFonts w:ascii="Times New Roman" w:eastAsia="仿宋_GB2312" w:hAnsi="Times New Roman" w:cs="Times New Roman"/>
                <w:color w:val="000000"/>
                <w:sz w:val="24"/>
                <w:szCs w:val="24"/>
              </w:rPr>
              <w:t>年</w:t>
            </w:r>
            <w:r>
              <w:rPr>
                <w:rFonts w:ascii="Times New Roman" w:eastAsia="仿宋_GB2312" w:hAnsi="Times New Roman" w:cs="Times New Roman" w:hint="eastAsia"/>
                <w:color w:val="000000"/>
                <w:sz w:val="24"/>
                <w:szCs w:val="24"/>
              </w:rPr>
              <w:t>（如适用）</w:t>
            </w:r>
            <w:r>
              <w:rPr>
                <w:rFonts w:ascii="Times New Roman" w:eastAsia="仿宋_GB2312" w:hAnsi="Times New Roman" w:cs="Times New Roman"/>
                <w:color w:val="000000"/>
                <w:sz w:val="24"/>
                <w:szCs w:val="24"/>
              </w:rPr>
              <w:t>。</w:t>
            </w:r>
          </w:p>
        </w:tc>
        <w:tc>
          <w:tcPr>
            <w:tcW w:w="2835" w:type="dxa"/>
            <w:vAlign w:val="center"/>
          </w:tcPr>
          <w:p w14:paraId="047CDD39" w14:textId="7B5521BE"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w:t>
            </w:r>
            <w:r>
              <w:rPr>
                <w:rFonts w:ascii="Times New Roman" w:eastAsia="仿宋_GB2312" w:hAnsi="Times New Roman" w:cs="Times New Roman" w:hint="eastAsia"/>
                <w:sz w:val="24"/>
                <w:szCs w:val="24"/>
              </w:rPr>
              <w:t>试验用药品留样和抽样</w:t>
            </w:r>
            <w:r>
              <w:rPr>
                <w:rFonts w:ascii="Times New Roman" w:eastAsia="仿宋_GB2312" w:hAnsi="Times New Roman" w:cs="Times New Roman"/>
                <w:sz w:val="24"/>
                <w:szCs w:val="24"/>
              </w:rPr>
              <w:t>记录</w:t>
            </w:r>
            <w:r w:rsidR="00854FA5">
              <w:rPr>
                <w:rFonts w:ascii="Times New Roman" w:eastAsia="仿宋_GB2312" w:hAnsi="Times New Roman" w:cs="Times New Roman" w:hint="eastAsia"/>
                <w:sz w:val="24"/>
                <w:szCs w:val="24"/>
              </w:rPr>
              <w:t>。</w:t>
            </w:r>
          </w:p>
        </w:tc>
        <w:tc>
          <w:tcPr>
            <w:tcW w:w="1606" w:type="dxa"/>
            <w:vAlign w:val="center"/>
          </w:tcPr>
          <w:p w14:paraId="453F9006"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2</w:t>
            </w:r>
            <w:r>
              <w:rPr>
                <w:rFonts w:ascii="Times New Roman" w:eastAsia="仿宋_GB2312" w:hAnsi="Times New Roman" w:cs="Times New Roman" w:hint="eastAsia"/>
                <w:sz w:val="24"/>
                <w:szCs w:val="24"/>
              </w:rPr>
              <w:t>8</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二</w:t>
            </w:r>
            <w:r>
              <w:rPr>
                <w:rFonts w:ascii="Times New Roman" w:eastAsia="仿宋_GB2312" w:hAnsi="Times New Roman" w:cs="Times New Roman"/>
                <w:sz w:val="24"/>
                <w:szCs w:val="24"/>
              </w:rPr>
              <w:t>）</w:t>
            </w:r>
          </w:p>
        </w:tc>
      </w:tr>
      <w:tr w:rsidR="005909D5" w14:paraId="77DBDDEE" w14:textId="77777777" w:rsidTr="00B906D9">
        <w:tc>
          <w:tcPr>
            <w:tcW w:w="1418" w:type="dxa"/>
            <w:vMerge/>
            <w:vAlign w:val="center"/>
          </w:tcPr>
          <w:p w14:paraId="370932E0"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76F18F71" w14:textId="3692EBF5"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B5.5 </w:t>
            </w:r>
            <w:r>
              <w:rPr>
                <w:rFonts w:ascii="Times New Roman" w:eastAsia="仿宋_GB2312" w:hAnsi="Times New Roman" w:cs="Times New Roman"/>
                <w:sz w:val="24"/>
                <w:szCs w:val="24"/>
              </w:rPr>
              <w:t>特殊药品的</w:t>
            </w:r>
            <w:r>
              <w:rPr>
                <w:rFonts w:ascii="Times New Roman" w:eastAsia="仿宋_GB2312" w:hAnsi="Times New Roman" w:cs="Times New Roman" w:hint="eastAsia"/>
                <w:sz w:val="24"/>
                <w:szCs w:val="24"/>
              </w:rPr>
              <w:t>接收、</w:t>
            </w:r>
            <w:r>
              <w:rPr>
                <w:rFonts w:ascii="Times New Roman" w:eastAsia="仿宋_GB2312" w:hAnsi="Times New Roman" w:cs="Times New Roman"/>
                <w:sz w:val="24"/>
                <w:szCs w:val="24"/>
              </w:rPr>
              <w:t>贮存、</w:t>
            </w:r>
            <w:r>
              <w:rPr>
                <w:rFonts w:ascii="Times New Roman" w:eastAsia="仿宋_GB2312" w:hAnsi="Times New Roman" w:cs="Times New Roman" w:hint="eastAsia"/>
                <w:sz w:val="24"/>
                <w:szCs w:val="24"/>
              </w:rPr>
              <w:t>分发、使用、回收及退还</w:t>
            </w:r>
            <w:r w:rsidR="00A63CA8" w:rsidRPr="00A63CA8">
              <w:rPr>
                <w:rFonts w:ascii="Times New Roman" w:eastAsia="仿宋_GB2312" w:hAnsi="Times New Roman" w:cs="Times New Roman" w:hint="eastAsia"/>
                <w:sz w:val="24"/>
                <w:szCs w:val="24"/>
              </w:rPr>
              <w:t>和</w:t>
            </w:r>
            <w:r w:rsidR="00A63CA8" w:rsidRPr="00A63CA8">
              <w:rPr>
                <w:rFonts w:ascii="Times New Roman" w:eastAsia="仿宋_GB2312" w:hAnsi="Times New Roman" w:cs="Times New Roman" w:hint="eastAsia"/>
                <w:sz w:val="24"/>
                <w:szCs w:val="24"/>
              </w:rPr>
              <w:t>/</w:t>
            </w:r>
            <w:r w:rsidR="00A63CA8" w:rsidRPr="00A63CA8">
              <w:rPr>
                <w:rFonts w:ascii="Times New Roman" w:eastAsia="仿宋_GB2312" w:hAnsi="Times New Roman" w:cs="Times New Roman" w:hint="eastAsia"/>
                <w:sz w:val="24"/>
                <w:szCs w:val="24"/>
              </w:rPr>
              <w:t>或销毁</w:t>
            </w:r>
            <w:r>
              <w:rPr>
                <w:rFonts w:ascii="Times New Roman" w:eastAsia="仿宋_GB2312" w:hAnsi="Times New Roman" w:cs="Times New Roman" w:hint="eastAsia"/>
                <w:sz w:val="24"/>
                <w:szCs w:val="24"/>
              </w:rPr>
              <w:t>遵守相应的规定并保存记录。</w:t>
            </w:r>
          </w:p>
        </w:tc>
        <w:tc>
          <w:tcPr>
            <w:tcW w:w="2835" w:type="dxa"/>
            <w:vAlign w:val="center"/>
          </w:tcPr>
          <w:p w14:paraId="2C18DA9D" w14:textId="0BFC6F30"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查看特殊药品的相关记录</w:t>
            </w:r>
            <w:r w:rsidR="00854FA5">
              <w:rPr>
                <w:rFonts w:ascii="Times New Roman" w:eastAsia="仿宋_GB2312" w:hAnsi="Times New Roman" w:cs="Times New Roman" w:hint="eastAsia"/>
                <w:sz w:val="24"/>
                <w:szCs w:val="24"/>
              </w:rPr>
              <w:t>。</w:t>
            </w:r>
          </w:p>
        </w:tc>
        <w:tc>
          <w:tcPr>
            <w:tcW w:w="1606" w:type="dxa"/>
            <w:vAlign w:val="center"/>
          </w:tcPr>
          <w:p w14:paraId="5087768D"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2</w:t>
            </w:r>
            <w:r>
              <w:rPr>
                <w:rFonts w:ascii="Times New Roman" w:eastAsia="仿宋_GB2312" w:hAnsi="Times New Roman" w:cs="Times New Roman" w:hint="eastAsia"/>
                <w:sz w:val="24"/>
                <w:szCs w:val="24"/>
              </w:rPr>
              <w:t>8</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（一）</w:t>
            </w:r>
          </w:p>
        </w:tc>
      </w:tr>
      <w:tr w:rsidR="005909D5" w14:paraId="456EF603" w14:textId="77777777" w:rsidTr="00B906D9">
        <w:tc>
          <w:tcPr>
            <w:tcW w:w="1418" w:type="dxa"/>
            <w:vMerge/>
            <w:vAlign w:val="center"/>
          </w:tcPr>
          <w:p w14:paraId="48DDE414" w14:textId="77777777" w:rsidR="005909D5" w:rsidRDefault="005909D5" w:rsidP="00B337BB">
            <w:pPr>
              <w:adjustRightInd w:val="0"/>
              <w:snapToGrid w:val="0"/>
              <w:spacing w:after="0" w:line="400" w:lineRule="exact"/>
              <w:rPr>
                <w:rFonts w:ascii="Times New Roman" w:eastAsia="仿宋_GB2312" w:hAnsi="Times New Roman" w:cs="Times New Roman"/>
                <w:sz w:val="24"/>
                <w:szCs w:val="24"/>
              </w:rPr>
            </w:pPr>
          </w:p>
        </w:tc>
        <w:tc>
          <w:tcPr>
            <w:tcW w:w="4111" w:type="dxa"/>
            <w:vAlign w:val="center"/>
          </w:tcPr>
          <w:p w14:paraId="0383AD69"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hint="eastAsia"/>
                <w:color w:val="000000"/>
                <w:sz w:val="24"/>
                <w:szCs w:val="24"/>
              </w:rPr>
              <w:t xml:space="preserve">B5.6 </w:t>
            </w:r>
            <w:r>
              <w:rPr>
                <w:rFonts w:ascii="Times New Roman" w:eastAsia="仿宋_GB2312" w:hAnsi="Times New Roman" w:cs="Times New Roman" w:hint="eastAsia"/>
                <w:color w:val="000000"/>
                <w:sz w:val="24"/>
                <w:szCs w:val="24"/>
              </w:rPr>
              <w:t>试验用疫苗由具备资质的机构出具检验报告</w:t>
            </w:r>
            <w:r>
              <w:rPr>
                <w:rFonts w:ascii="Times New Roman" w:eastAsia="仿宋_GB2312" w:hAnsi="Times New Roman" w:cs="Times New Roman" w:hint="eastAsia"/>
                <w:color w:val="000000"/>
                <w:sz w:val="24"/>
                <w:szCs w:val="24"/>
              </w:rPr>
              <w:t>,</w:t>
            </w:r>
            <w:r>
              <w:rPr>
                <w:rFonts w:ascii="Times New Roman" w:eastAsia="仿宋_GB2312" w:hAnsi="Times New Roman" w:cs="Times New Roman" w:hint="eastAsia"/>
                <w:color w:val="000000"/>
                <w:sz w:val="24"/>
                <w:szCs w:val="24"/>
              </w:rPr>
              <w:t>并标明仅供临床试验使用。试验用疫苗的接收、保管、配制、回收、退还</w:t>
            </w:r>
            <w:r>
              <w:rPr>
                <w:rFonts w:ascii="Times New Roman" w:eastAsia="仿宋_GB2312" w:hAnsi="Times New Roman" w:cs="Times New Roman" w:hint="eastAsia"/>
                <w:color w:val="000000"/>
                <w:sz w:val="24"/>
                <w:szCs w:val="24"/>
              </w:rPr>
              <w:t>/</w:t>
            </w:r>
            <w:r>
              <w:rPr>
                <w:rFonts w:ascii="Times New Roman" w:eastAsia="仿宋_GB2312" w:hAnsi="Times New Roman" w:cs="Times New Roman" w:hint="eastAsia"/>
                <w:color w:val="000000"/>
                <w:sz w:val="24"/>
                <w:szCs w:val="24"/>
              </w:rPr>
              <w:t>销毁的管理应符合相关法律法规要求并保存记录。</w:t>
            </w:r>
          </w:p>
        </w:tc>
        <w:tc>
          <w:tcPr>
            <w:tcW w:w="2835" w:type="dxa"/>
            <w:vAlign w:val="center"/>
          </w:tcPr>
          <w:p w14:paraId="6DA035F6" w14:textId="6E422CF9"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查看试验用疫苗的相关记录</w:t>
            </w:r>
            <w:r w:rsidR="00854FA5">
              <w:rPr>
                <w:rFonts w:ascii="Times New Roman" w:eastAsia="仿宋_GB2312" w:hAnsi="Times New Roman" w:cs="Times New Roman" w:hint="eastAsia"/>
                <w:sz w:val="24"/>
                <w:szCs w:val="24"/>
              </w:rPr>
              <w:t>。</w:t>
            </w:r>
          </w:p>
        </w:tc>
        <w:tc>
          <w:tcPr>
            <w:tcW w:w="1606" w:type="dxa"/>
            <w:vAlign w:val="center"/>
          </w:tcPr>
          <w:p w14:paraId="36430DA3"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hint="eastAsia"/>
                <w:sz w:val="24"/>
                <w:szCs w:val="24"/>
              </w:rPr>
              <w:t>47</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（二）</w:t>
            </w:r>
          </w:p>
        </w:tc>
      </w:tr>
      <w:tr w:rsidR="005909D5" w14:paraId="5B264480" w14:textId="77777777" w:rsidTr="00B906D9">
        <w:trPr>
          <w:trHeight w:val="1833"/>
        </w:trPr>
        <w:tc>
          <w:tcPr>
            <w:tcW w:w="1418" w:type="dxa"/>
            <w:vAlign w:val="center"/>
          </w:tcPr>
          <w:p w14:paraId="4CE0BC16" w14:textId="592CAF36"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B6</w:t>
            </w:r>
            <w:r>
              <w:rPr>
                <w:rFonts w:ascii="Times New Roman" w:eastAsia="仿宋_GB2312" w:hAnsi="Times New Roman" w:cs="Times New Roman"/>
                <w:sz w:val="24"/>
                <w:szCs w:val="24"/>
              </w:rPr>
              <w:t>生物</w:t>
            </w:r>
            <w:r w:rsidR="00A63CA8">
              <w:rPr>
                <w:rFonts w:ascii="Times New Roman" w:eastAsia="仿宋_GB2312" w:hAnsi="Times New Roman" w:cs="Times New Roman" w:hint="eastAsia"/>
                <w:sz w:val="24"/>
                <w:szCs w:val="24"/>
              </w:rPr>
              <w:t>样</w:t>
            </w:r>
            <w:r>
              <w:rPr>
                <w:rFonts w:ascii="Times New Roman" w:eastAsia="仿宋_GB2312" w:hAnsi="Times New Roman" w:cs="Times New Roman" w:hint="eastAsia"/>
                <w:sz w:val="24"/>
                <w:szCs w:val="24"/>
              </w:rPr>
              <w:t>品</w:t>
            </w:r>
            <w:r>
              <w:rPr>
                <w:rFonts w:ascii="Times New Roman" w:eastAsia="仿宋_GB2312" w:hAnsi="Times New Roman" w:cs="Times New Roman"/>
                <w:sz w:val="24"/>
                <w:szCs w:val="24"/>
              </w:rPr>
              <w:t>管理</w:t>
            </w:r>
          </w:p>
        </w:tc>
        <w:tc>
          <w:tcPr>
            <w:tcW w:w="4111" w:type="dxa"/>
            <w:vAlign w:val="center"/>
          </w:tcPr>
          <w:p w14:paraId="649C8084" w14:textId="1A65097F"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B6.1 </w:t>
            </w:r>
            <w:r>
              <w:rPr>
                <w:rFonts w:ascii="Times New Roman" w:eastAsia="仿宋_GB2312" w:hAnsi="Times New Roman" w:cs="Times New Roman"/>
                <w:sz w:val="24"/>
                <w:szCs w:val="24"/>
              </w:rPr>
              <w:t>指派</w:t>
            </w:r>
            <w:r>
              <w:rPr>
                <w:rFonts w:ascii="Times New Roman" w:eastAsia="仿宋_GB2312" w:hAnsi="Times New Roman" w:cs="Times New Roman" w:hint="eastAsia"/>
                <w:sz w:val="24"/>
                <w:szCs w:val="24"/>
              </w:rPr>
              <w:t>本专业研究人员</w:t>
            </w:r>
            <w:r w:rsidR="00B70033" w:rsidRPr="00A63CA8">
              <w:rPr>
                <w:rFonts w:ascii="Times New Roman" w:eastAsia="仿宋_GB2312" w:hAnsi="Times New Roman" w:cs="Times New Roman" w:hint="eastAsia"/>
                <w:sz w:val="24"/>
                <w:szCs w:val="24"/>
              </w:rPr>
              <w:t>专人</w:t>
            </w:r>
            <w:r>
              <w:rPr>
                <w:rFonts w:ascii="Times New Roman" w:eastAsia="仿宋_GB2312" w:hAnsi="Times New Roman" w:cs="Times New Roman"/>
                <w:sz w:val="24"/>
                <w:szCs w:val="24"/>
              </w:rPr>
              <w:t>管理生物样</w:t>
            </w:r>
            <w:r>
              <w:rPr>
                <w:rFonts w:ascii="Times New Roman" w:eastAsia="仿宋_GB2312" w:hAnsi="Times New Roman" w:cs="Times New Roman" w:hint="eastAsia"/>
                <w:sz w:val="24"/>
                <w:szCs w:val="24"/>
              </w:rPr>
              <w:t>品</w:t>
            </w:r>
            <w:r>
              <w:rPr>
                <w:rFonts w:ascii="Times New Roman" w:eastAsia="仿宋_GB2312" w:hAnsi="Times New Roman" w:cs="Times New Roman"/>
                <w:sz w:val="24"/>
                <w:szCs w:val="24"/>
              </w:rPr>
              <w:t>，</w:t>
            </w:r>
            <w:r>
              <w:rPr>
                <w:rFonts w:ascii="Times New Roman" w:eastAsia="仿宋_GB2312" w:hAnsi="Times New Roman" w:cs="Times New Roman"/>
                <w:color w:val="000000"/>
                <w:sz w:val="24"/>
                <w:szCs w:val="24"/>
              </w:rPr>
              <w:t>确保被授权人员全流程遵守相应规定并保存记录，</w:t>
            </w:r>
            <w:r>
              <w:rPr>
                <w:rFonts w:ascii="Times New Roman" w:eastAsia="仿宋_GB2312" w:hAnsi="Times New Roman" w:cs="Times New Roman" w:hint="eastAsia"/>
                <w:color w:val="000000"/>
                <w:sz w:val="24"/>
                <w:szCs w:val="24"/>
              </w:rPr>
              <w:t>包括</w:t>
            </w:r>
            <w:r>
              <w:rPr>
                <w:rFonts w:ascii="Times New Roman" w:eastAsia="仿宋_GB2312" w:hAnsi="Times New Roman" w:cs="Times New Roman"/>
                <w:sz w:val="24"/>
                <w:szCs w:val="24"/>
              </w:rPr>
              <w:t>采集、处理、</w:t>
            </w:r>
            <w:r>
              <w:rPr>
                <w:rFonts w:ascii="Times New Roman" w:eastAsia="仿宋_GB2312" w:hAnsi="Times New Roman" w:cs="Times New Roman" w:hint="eastAsia"/>
                <w:sz w:val="24"/>
                <w:szCs w:val="24"/>
              </w:rPr>
              <w:t>贮存</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运输、销毁</w:t>
            </w:r>
            <w:r w:rsidR="00A63CA8" w:rsidRPr="00A63CA8">
              <w:rPr>
                <w:rFonts w:ascii="Times New Roman" w:eastAsia="仿宋_GB2312" w:hAnsi="Times New Roman" w:cs="Times New Roman" w:hint="eastAsia"/>
                <w:sz w:val="24"/>
                <w:szCs w:val="24"/>
              </w:rPr>
              <w:t>（如适用）</w:t>
            </w:r>
            <w:r>
              <w:rPr>
                <w:rFonts w:ascii="Times New Roman" w:eastAsia="仿宋_GB2312" w:hAnsi="Times New Roman" w:cs="Times New Roman"/>
                <w:sz w:val="24"/>
                <w:szCs w:val="24"/>
              </w:rPr>
              <w:t>等</w:t>
            </w:r>
            <w:r>
              <w:rPr>
                <w:rFonts w:ascii="Times New Roman" w:eastAsia="仿宋_GB2312" w:hAnsi="Times New Roman" w:cs="Times New Roman" w:hint="eastAsia"/>
                <w:sz w:val="24"/>
                <w:szCs w:val="24"/>
              </w:rPr>
              <w:t>，确保生物样品可追溯性。</w:t>
            </w:r>
          </w:p>
        </w:tc>
        <w:tc>
          <w:tcPr>
            <w:tcW w:w="2835" w:type="dxa"/>
            <w:vAlign w:val="center"/>
          </w:tcPr>
          <w:p w14:paraId="62FB30B3" w14:textId="7BC4308F"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查看相应记录</w:t>
            </w:r>
            <w:r w:rsidR="00854FA5">
              <w:rPr>
                <w:rFonts w:ascii="Times New Roman" w:eastAsia="仿宋_GB2312" w:hAnsi="Times New Roman" w:cs="Times New Roman" w:hint="eastAsia"/>
                <w:sz w:val="24"/>
                <w:szCs w:val="24"/>
              </w:rPr>
              <w:t>。</w:t>
            </w:r>
          </w:p>
        </w:tc>
        <w:tc>
          <w:tcPr>
            <w:tcW w:w="1606" w:type="dxa"/>
            <w:vAlign w:val="center"/>
          </w:tcPr>
          <w:p w14:paraId="598840AE"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sz w:val="24"/>
                <w:szCs w:val="24"/>
              </w:rPr>
              <w:t>3</w:t>
            </w:r>
            <w:r>
              <w:rPr>
                <w:rFonts w:ascii="Times New Roman" w:eastAsia="仿宋_GB2312" w:hAnsi="Times New Roman" w:cs="Times New Roman" w:hint="eastAsia"/>
                <w:sz w:val="24"/>
                <w:szCs w:val="24"/>
              </w:rPr>
              <w:t>8</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w:t>
            </w:r>
            <w:r>
              <w:rPr>
                <w:rFonts w:ascii="Times New Roman" w:eastAsia="仿宋_GB2312" w:hAnsi="Times New Roman" w:cs="Times New Roman"/>
                <w:color w:val="000000"/>
                <w:sz w:val="24"/>
                <w:szCs w:val="24"/>
              </w:rPr>
              <w:t>E6(R3)</w:t>
            </w:r>
            <w:r>
              <w:rPr>
                <w:rFonts w:ascii="Times New Roman" w:eastAsia="仿宋_GB2312" w:hAnsi="Times New Roman" w:cs="Times New Roman"/>
                <w:color w:val="000000"/>
                <w:sz w:val="24"/>
                <w:szCs w:val="24"/>
              </w:rPr>
              <w:t>附录</w:t>
            </w:r>
            <w:r>
              <w:rPr>
                <w:rFonts w:ascii="Times New Roman" w:eastAsia="仿宋_GB2312" w:hAnsi="Times New Roman" w:cs="Times New Roman"/>
                <w:color w:val="000000"/>
                <w:sz w:val="24"/>
                <w:szCs w:val="24"/>
              </w:rPr>
              <w:t>C.3.1</w:t>
            </w:r>
          </w:p>
        </w:tc>
      </w:tr>
      <w:tr w:rsidR="005909D5" w14:paraId="39A703C2" w14:textId="77777777" w:rsidTr="00B906D9">
        <w:trPr>
          <w:trHeight w:val="1238"/>
        </w:trPr>
        <w:tc>
          <w:tcPr>
            <w:tcW w:w="1418" w:type="dxa"/>
            <w:vAlign w:val="center"/>
          </w:tcPr>
          <w:p w14:paraId="661ED4EA"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B7</w:t>
            </w:r>
            <w:r>
              <w:rPr>
                <w:rFonts w:ascii="Times New Roman" w:eastAsia="仿宋_GB2312" w:hAnsi="Times New Roman" w:cs="Times New Roman"/>
                <w:sz w:val="24"/>
                <w:szCs w:val="24"/>
              </w:rPr>
              <w:t>资料管理</w:t>
            </w:r>
          </w:p>
        </w:tc>
        <w:tc>
          <w:tcPr>
            <w:tcW w:w="4111" w:type="dxa"/>
            <w:vAlign w:val="center"/>
          </w:tcPr>
          <w:p w14:paraId="47DAFCDC"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Segoe UI Symbol" w:eastAsia="仿宋_GB2312" w:hAnsi="Segoe UI Symbol" w:cs="Segoe UI Symbol" w:hint="eastAsia"/>
                <w:sz w:val="24"/>
              </w:rPr>
              <w:t>★</w:t>
            </w:r>
            <w:r>
              <w:rPr>
                <w:rFonts w:ascii="Times New Roman" w:eastAsia="仿宋_GB2312" w:hAnsi="Times New Roman" w:cs="Times New Roman"/>
                <w:sz w:val="24"/>
                <w:szCs w:val="24"/>
              </w:rPr>
              <w:t xml:space="preserve">B7.1 </w:t>
            </w:r>
            <w:r>
              <w:rPr>
                <w:rFonts w:ascii="Times New Roman" w:eastAsia="仿宋_GB2312" w:hAnsi="Times New Roman" w:cs="Times New Roman"/>
                <w:sz w:val="24"/>
                <w:szCs w:val="24"/>
              </w:rPr>
              <w:t>指派</w:t>
            </w:r>
            <w:r>
              <w:rPr>
                <w:rFonts w:ascii="Times New Roman" w:eastAsia="仿宋_GB2312" w:hAnsi="Times New Roman" w:cs="Times New Roman" w:hint="eastAsia"/>
                <w:sz w:val="24"/>
                <w:szCs w:val="24"/>
              </w:rPr>
              <w:t>本专业研究人员</w:t>
            </w:r>
            <w:r>
              <w:rPr>
                <w:rFonts w:ascii="Times New Roman" w:eastAsia="仿宋_GB2312" w:hAnsi="Times New Roman" w:cs="Times New Roman"/>
                <w:sz w:val="24"/>
                <w:szCs w:val="24"/>
              </w:rPr>
              <w:t>对在</w:t>
            </w:r>
            <w:proofErr w:type="gramStart"/>
            <w:r>
              <w:rPr>
                <w:rFonts w:ascii="Times New Roman" w:eastAsia="仿宋_GB2312" w:hAnsi="Times New Roman" w:cs="Times New Roman"/>
                <w:sz w:val="24"/>
                <w:szCs w:val="24"/>
              </w:rPr>
              <w:t>研</w:t>
            </w:r>
            <w:proofErr w:type="gramEnd"/>
            <w:r>
              <w:rPr>
                <w:rFonts w:ascii="Times New Roman" w:eastAsia="仿宋_GB2312" w:hAnsi="Times New Roman" w:cs="Times New Roman"/>
                <w:sz w:val="24"/>
                <w:szCs w:val="24"/>
              </w:rPr>
              <w:t>临床试验项目文件进行管理</w:t>
            </w:r>
            <w:r>
              <w:rPr>
                <w:rFonts w:ascii="Times New Roman" w:eastAsia="仿宋_GB2312" w:hAnsi="Times New Roman" w:cs="Times New Roman" w:hint="eastAsia"/>
                <w:sz w:val="24"/>
                <w:szCs w:val="24"/>
              </w:rPr>
              <w:t>，</w:t>
            </w:r>
            <w:r>
              <w:rPr>
                <w:rFonts w:ascii="Times New Roman" w:eastAsia="仿宋_GB2312" w:hAnsi="Times New Roman" w:cs="Times New Roman"/>
                <w:color w:val="000000"/>
                <w:sz w:val="24"/>
                <w:szCs w:val="24"/>
              </w:rPr>
              <w:t>及时收集和归档必备记录。</w:t>
            </w:r>
          </w:p>
        </w:tc>
        <w:tc>
          <w:tcPr>
            <w:tcW w:w="2835" w:type="dxa"/>
            <w:vAlign w:val="center"/>
          </w:tcPr>
          <w:p w14:paraId="37235452" w14:textId="3087D191"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查看在</w:t>
            </w:r>
            <w:proofErr w:type="gramStart"/>
            <w:r>
              <w:rPr>
                <w:rFonts w:ascii="Times New Roman" w:eastAsia="仿宋_GB2312" w:hAnsi="Times New Roman" w:cs="Times New Roman"/>
                <w:sz w:val="24"/>
                <w:szCs w:val="24"/>
              </w:rPr>
              <w:t>研</w:t>
            </w:r>
            <w:proofErr w:type="gramEnd"/>
            <w:r>
              <w:rPr>
                <w:rFonts w:ascii="Times New Roman" w:eastAsia="仿宋_GB2312" w:hAnsi="Times New Roman" w:cs="Times New Roman"/>
                <w:sz w:val="24"/>
                <w:szCs w:val="24"/>
              </w:rPr>
              <w:t>项目资料的管理</w:t>
            </w:r>
            <w:r w:rsidR="00854FA5">
              <w:rPr>
                <w:rFonts w:ascii="Times New Roman" w:eastAsia="仿宋_GB2312" w:hAnsi="Times New Roman" w:cs="Times New Roman" w:hint="eastAsia"/>
                <w:sz w:val="24"/>
                <w:szCs w:val="24"/>
              </w:rPr>
              <w:t>。</w:t>
            </w:r>
          </w:p>
        </w:tc>
        <w:tc>
          <w:tcPr>
            <w:tcW w:w="1606" w:type="dxa"/>
            <w:vAlign w:val="center"/>
          </w:tcPr>
          <w:p w14:paraId="6166A3CE" w14:textId="77777777" w:rsidR="005909D5" w:rsidRDefault="005A687D" w:rsidP="00B337BB">
            <w:pPr>
              <w:adjustRightInd w:val="0"/>
              <w:snapToGrid w:val="0"/>
              <w:spacing w:after="0" w:line="40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GCP</w:t>
            </w:r>
            <w:r>
              <w:rPr>
                <w:rFonts w:ascii="Times New Roman" w:eastAsia="仿宋_GB2312" w:hAnsi="Times New Roman" w:cs="Times New Roman"/>
                <w:sz w:val="24"/>
                <w:szCs w:val="24"/>
              </w:rPr>
              <w:t>第</w:t>
            </w:r>
            <w:r>
              <w:rPr>
                <w:rFonts w:ascii="Times New Roman" w:eastAsia="仿宋_GB2312" w:hAnsi="Times New Roman" w:cs="Times New Roman" w:hint="eastAsia"/>
                <w:sz w:val="24"/>
                <w:szCs w:val="24"/>
              </w:rPr>
              <w:t>9</w:t>
            </w:r>
            <w:r>
              <w:rPr>
                <w:rFonts w:ascii="Times New Roman" w:eastAsia="仿宋_GB2312" w:hAnsi="Times New Roman" w:cs="Times New Roman"/>
                <w:sz w:val="24"/>
                <w:szCs w:val="24"/>
              </w:rPr>
              <w:t>条、第</w:t>
            </w:r>
            <w:r>
              <w:rPr>
                <w:rFonts w:ascii="Times New Roman" w:eastAsia="仿宋_GB2312" w:hAnsi="Times New Roman" w:cs="Times New Roman" w:hint="eastAsia"/>
                <w:sz w:val="24"/>
                <w:szCs w:val="24"/>
              </w:rPr>
              <w:t>2</w:t>
            </w:r>
            <w:r>
              <w:rPr>
                <w:rFonts w:ascii="Times New Roman" w:eastAsia="仿宋_GB2312" w:hAnsi="Times New Roman" w:cs="Times New Roman"/>
                <w:sz w:val="24"/>
                <w:szCs w:val="24"/>
              </w:rPr>
              <w:t>9</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（三）；</w:t>
            </w:r>
            <w:r>
              <w:rPr>
                <w:rFonts w:ascii="Times New Roman" w:eastAsia="仿宋_GB2312" w:hAnsi="Times New Roman" w:cs="Times New Roman"/>
                <w:color w:val="000000"/>
                <w:sz w:val="24"/>
                <w:szCs w:val="24"/>
              </w:rPr>
              <w:t>E6(R3)</w:t>
            </w:r>
            <w:r>
              <w:rPr>
                <w:rFonts w:ascii="Times New Roman" w:eastAsia="仿宋_GB2312" w:hAnsi="Times New Roman" w:cs="Times New Roman"/>
                <w:color w:val="000000"/>
                <w:sz w:val="24"/>
                <w:szCs w:val="24"/>
              </w:rPr>
              <w:t>附录</w:t>
            </w:r>
            <w:r>
              <w:rPr>
                <w:rFonts w:ascii="Times New Roman" w:eastAsia="仿宋_GB2312" w:hAnsi="Times New Roman" w:cs="Times New Roman"/>
                <w:color w:val="000000"/>
                <w:sz w:val="24"/>
                <w:szCs w:val="24"/>
              </w:rPr>
              <w:t>C.1.1</w:t>
            </w:r>
            <w:r>
              <w:rPr>
                <w:rFonts w:ascii="Times New Roman" w:eastAsia="仿宋_GB2312" w:hAnsi="Times New Roman" w:cs="Times New Roman"/>
                <w:color w:val="000000"/>
                <w:sz w:val="24"/>
                <w:szCs w:val="24"/>
              </w:rPr>
              <w:t>、</w:t>
            </w:r>
            <w:r>
              <w:rPr>
                <w:rFonts w:ascii="Times New Roman" w:eastAsia="仿宋_GB2312" w:hAnsi="Times New Roman" w:cs="Times New Roman"/>
                <w:color w:val="000000"/>
                <w:sz w:val="24"/>
                <w:szCs w:val="24"/>
              </w:rPr>
              <w:t>C.2</w:t>
            </w:r>
          </w:p>
        </w:tc>
      </w:tr>
    </w:tbl>
    <w:p w14:paraId="5747EEDC" w14:textId="376E6624" w:rsidR="005909D5" w:rsidRDefault="005A687D">
      <w:pPr>
        <w:spacing w:before="120" w:line="240" w:lineRule="auto"/>
        <w:ind w:left="708" w:hangingChars="295" w:hanging="708"/>
        <w:rPr>
          <w:rFonts w:ascii="Times New Roman" w:eastAsia="仿宋_GB2312" w:hAnsi="Times New Roman" w:cs="Times New Roman"/>
          <w:sz w:val="24"/>
          <w:szCs w:val="24"/>
        </w:rPr>
      </w:pPr>
      <w:r>
        <w:rPr>
          <w:rFonts w:ascii="Times New Roman" w:eastAsia="仿宋_GB2312" w:hAnsi="Times New Roman" w:cs="Times New Roman"/>
          <w:sz w:val="24"/>
          <w:szCs w:val="24"/>
        </w:rPr>
        <w:t>注：专业现场检查内容包括</w:t>
      </w:r>
      <w:r>
        <w:rPr>
          <w:rFonts w:ascii="Times New Roman" w:eastAsia="仿宋_GB2312" w:hAnsi="Times New Roman" w:cs="Times New Roman"/>
          <w:sz w:val="24"/>
          <w:szCs w:val="24"/>
        </w:rPr>
        <w:t>7</w:t>
      </w:r>
      <w:r>
        <w:rPr>
          <w:rFonts w:ascii="Times New Roman" w:eastAsia="仿宋_GB2312" w:hAnsi="Times New Roman" w:cs="Times New Roman"/>
          <w:sz w:val="24"/>
          <w:szCs w:val="24"/>
        </w:rPr>
        <w:t>个检查环节和</w:t>
      </w:r>
      <w:r w:rsidR="00F3259B">
        <w:rPr>
          <w:rFonts w:ascii="Times New Roman" w:eastAsia="仿宋_GB2312" w:hAnsi="Times New Roman" w:cs="Times New Roman" w:hint="eastAsia"/>
          <w:sz w:val="24"/>
          <w:szCs w:val="24"/>
        </w:rPr>
        <w:t>54</w:t>
      </w:r>
      <w:r>
        <w:rPr>
          <w:rFonts w:ascii="Times New Roman" w:eastAsia="仿宋_GB2312" w:hAnsi="Times New Roman" w:cs="Times New Roman"/>
          <w:sz w:val="24"/>
          <w:szCs w:val="24"/>
        </w:rPr>
        <w:t>个检查项目，其中</w:t>
      </w:r>
      <w:r>
        <w:rPr>
          <w:rFonts w:ascii="Times New Roman" w:eastAsia="仿宋_GB2312" w:hAnsi="Times New Roman" w:cs="Times New Roman" w:hint="eastAsia"/>
          <w:sz w:val="24"/>
          <w:szCs w:val="24"/>
        </w:rPr>
        <w:t>关键项目</w:t>
      </w:r>
      <w:r>
        <w:rPr>
          <w:rFonts w:ascii="Times New Roman" w:eastAsia="仿宋_GB2312" w:hAnsi="Times New Roman" w:cs="Times New Roman"/>
          <w:sz w:val="24"/>
          <w:szCs w:val="24"/>
        </w:rPr>
        <w:t>3</w:t>
      </w:r>
      <w:r>
        <w:rPr>
          <w:rFonts w:ascii="Times New Roman" w:eastAsia="仿宋_GB2312" w:hAnsi="Times New Roman" w:cs="Times New Roman" w:hint="eastAsia"/>
          <w:sz w:val="24"/>
          <w:szCs w:val="24"/>
        </w:rPr>
        <w:t>项、主要项目</w:t>
      </w:r>
      <w:r w:rsidR="00A27E94">
        <w:rPr>
          <w:rFonts w:ascii="Times New Roman" w:eastAsia="仿宋_GB2312" w:hAnsi="Times New Roman" w:cs="Times New Roman"/>
          <w:sz w:val="24"/>
          <w:szCs w:val="24"/>
        </w:rPr>
        <w:t>2</w:t>
      </w:r>
      <w:r w:rsidR="00A27E94">
        <w:rPr>
          <w:rFonts w:ascii="Times New Roman" w:eastAsia="仿宋_GB2312" w:hAnsi="Times New Roman" w:cs="Times New Roman" w:hint="eastAsia"/>
          <w:sz w:val="24"/>
          <w:szCs w:val="24"/>
        </w:rPr>
        <w:t>4</w:t>
      </w:r>
      <w:r>
        <w:rPr>
          <w:rFonts w:ascii="Times New Roman" w:eastAsia="仿宋_GB2312" w:hAnsi="Times New Roman" w:cs="Times New Roman" w:hint="eastAsia"/>
          <w:sz w:val="24"/>
          <w:szCs w:val="24"/>
        </w:rPr>
        <w:t>项、一般项目</w:t>
      </w:r>
      <w:r w:rsidR="00F3259B">
        <w:rPr>
          <w:rFonts w:ascii="Times New Roman" w:eastAsia="仿宋_GB2312" w:hAnsi="Times New Roman" w:cs="Times New Roman"/>
          <w:sz w:val="24"/>
          <w:szCs w:val="24"/>
        </w:rPr>
        <w:t>2</w:t>
      </w:r>
      <w:r w:rsidR="00F3259B">
        <w:rPr>
          <w:rFonts w:ascii="Times New Roman" w:eastAsia="仿宋_GB2312" w:hAnsi="Times New Roman" w:cs="Times New Roman" w:hint="eastAsia"/>
          <w:sz w:val="24"/>
          <w:szCs w:val="24"/>
        </w:rPr>
        <w:t>7</w:t>
      </w:r>
      <w:r>
        <w:rPr>
          <w:rFonts w:ascii="Times New Roman" w:eastAsia="仿宋_GB2312" w:hAnsi="Times New Roman" w:cs="Times New Roman" w:hint="eastAsia"/>
          <w:sz w:val="24"/>
          <w:szCs w:val="24"/>
        </w:rPr>
        <w:t>项</w:t>
      </w:r>
      <w:r>
        <w:rPr>
          <w:rFonts w:ascii="Times New Roman" w:eastAsia="仿宋_GB2312" w:hAnsi="Times New Roman" w:cs="Times New Roman"/>
          <w:sz w:val="24"/>
          <w:szCs w:val="24"/>
        </w:rPr>
        <w:t>。对于新备案且未承担药物临床试验的专业进行监督检查，检查内容包括</w:t>
      </w:r>
      <w:r>
        <w:rPr>
          <w:rFonts w:ascii="Times New Roman" w:eastAsia="仿宋_GB2312" w:hAnsi="Times New Roman" w:cs="Times New Roman"/>
          <w:sz w:val="24"/>
          <w:szCs w:val="24"/>
        </w:rPr>
        <w:t>2</w:t>
      </w:r>
      <w:r>
        <w:rPr>
          <w:rFonts w:ascii="Times New Roman" w:eastAsia="仿宋_GB2312" w:hAnsi="Times New Roman" w:cs="Times New Roman" w:hint="eastAsia"/>
          <w:sz w:val="24"/>
          <w:szCs w:val="24"/>
        </w:rPr>
        <w:t>1</w:t>
      </w:r>
      <w:r>
        <w:rPr>
          <w:rFonts w:ascii="Times New Roman" w:eastAsia="仿宋_GB2312" w:hAnsi="Times New Roman" w:cs="Times New Roman"/>
          <w:sz w:val="24"/>
          <w:szCs w:val="24"/>
        </w:rPr>
        <w:t>个检查项目（不涉及</w:t>
      </w:r>
      <w:r>
        <w:rPr>
          <w:rFonts w:ascii="Times New Roman" w:eastAsia="仿宋_GB2312" w:hAnsi="Times New Roman" w:cs="Times New Roman"/>
          <w:sz w:val="24"/>
          <w:szCs w:val="24"/>
        </w:rPr>
        <w:t>B4-B7</w:t>
      </w:r>
      <w:r>
        <w:rPr>
          <w:rFonts w:ascii="Times New Roman" w:eastAsia="仿宋_GB2312" w:hAnsi="Times New Roman" w:cs="Times New Roman"/>
          <w:sz w:val="24"/>
          <w:szCs w:val="24"/>
        </w:rPr>
        <w:t>），其中</w:t>
      </w:r>
      <w:r>
        <w:rPr>
          <w:rFonts w:ascii="Times New Roman" w:eastAsia="仿宋_GB2312" w:hAnsi="Times New Roman" w:cs="Times New Roman" w:hint="eastAsia"/>
          <w:sz w:val="24"/>
          <w:szCs w:val="24"/>
        </w:rPr>
        <w:t>关键项目</w:t>
      </w:r>
      <w:r>
        <w:rPr>
          <w:rFonts w:ascii="Times New Roman" w:eastAsia="仿宋_GB2312" w:hAnsi="Times New Roman" w:cs="Times New Roman"/>
          <w:sz w:val="24"/>
          <w:szCs w:val="24"/>
        </w:rPr>
        <w:t>3</w:t>
      </w:r>
      <w:r>
        <w:rPr>
          <w:rFonts w:ascii="Times New Roman" w:eastAsia="仿宋_GB2312" w:hAnsi="Times New Roman" w:cs="Times New Roman" w:hint="eastAsia"/>
          <w:sz w:val="24"/>
          <w:szCs w:val="24"/>
        </w:rPr>
        <w:t>项，主要项目</w:t>
      </w:r>
      <w:r w:rsidR="00CE7E78">
        <w:rPr>
          <w:rFonts w:ascii="Times New Roman" w:eastAsia="仿宋_GB2312" w:hAnsi="Times New Roman" w:cs="Times New Roman"/>
          <w:sz w:val="24"/>
          <w:szCs w:val="24"/>
        </w:rPr>
        <w:t>1</w:t>
      </w:r>
      <w:r w:rsidR="00CE7E78">
        <w:rPr>
          <w:rFonts w:ascii="Times New Roman" w:eastAsia="仿宋_GB2312" w:hAnsi="Times New Roman" w:cs="Times New Roman" w:hint="eastAsia"/>
          <w:sz w:val="24"/>
          <w:szCs w:val="24"/>
        </w:rPr>
        <w:t>2</w:t>
      </w:r>
      <w:r>
        <w:rPr>
          <w:rFonts w:ascii="Times New Roman" w:eastAsia="仿宋_GB2312" w:hAnsi="Times New Roman" w:cs="Times New Roman" w:hint="eastAsia"/>
          <w:sz w:val="24"/>
          <w:szCs w:val="24"/>
        </w:rPr>
        <w:t>项，一般项目</w:t>
      </w:r>
      <w:r w:rsidR="00CE7E78">
        <w:rPr>
          <w:rFonts w:ascii="Times New Roman" w:eastAsia="仿宋_GB2312" w:hAnsi="Times New Roman" w:cs="Times New Roman" w:hint="eastAsia"/>
          <w:sz w:val="24"/>
          <w:szCs w:val="24"/>
        </w:rPr>
        <w:t>8</w:t>
      </w:r>
      <w:r>
        <w:rPr>
          <w:rFonts w:ascii="Times New Roman" w:eastAsia="仿宋_GB2312" w:hAnsi="Times New Roman" w:cs="Times New Roman" w:hint="eastAsia"/>
          <w:sz w:val="24"/>
          <w:szCs w:val="24"/>
        </w:rPr>
        <w:t>项。</w:t>
      </w:r>
    </w:p>
    <w:p w14:paraId="7D2A0851" w14:textId="77777777" w:rsidR="005909D5" w:rsidRDefault="005909D5"/>
    <w:sectPr w:rsidR="005909D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7814B" w14:textId="77777777" w:rsidR="005A5A87" w:rsidRDefault="005A5A87">
      <w:pPr>
        <w:spacing w:line="240" w:lineRule="auto"/>
      </w:pPr>
      <w:r>
        <w:separator/>
      </w:r>
    </w:p>
  </w:endnote>
  <w:endnote w:type="continuationSeparator" w:id="0">
    <w:p w14:paraId="255818CD" w14:textId="77777777" w:rsidR="005A5A87" w:rsidRDefault="005A5A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embedRegular r:id="rId1" w:subsetted="1" w:fontKey="{B16177B7-8C76-4407-B050-4786198CBF6E}"/>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2" w:subsetted="1" w:fontKey="{CA85CF03-ACB1-4AAF-BEB3-1397BEDCBE67}"/>
  </w:font>
  <w:font w:name="仿宋_GB2312">
    <w:panose1 w:val="02010609030101010101"/>
    <w:charset w:val="86"/>
    <w:family w:val="modern"/>
    <w:pitch w:val="fixed"/>
    <w:sig w:usb0="00000001" w:usb1="080E0000" w:usb2="00000010" w:usb3="00000000" w:csb0="00040000" w:csb1="00000000"/>
    <w:embedRegular r:id="rId3" w:subsetted="1" w:fontKey="{DE46CE02-5ED3-445B-ACAF-78C3633914AA}"/>
    <w:embedBold r:id="rId4" w:subsetted="1" w:fontKey="{2173DEC6-C2E5-492C-A402-82E6C2E7032B}"/>
  </w:font>
  <w:font w:name="楷体">
    <w:panose1 w:val="02010609060101010101"/>
    <w:charset w:val="86"/>
    <w:family w:val="modern"/>
    <w:pitch w:val="fixed"/>
    <w:sig w:usb0="800002BF" w:usb1="38CF7CFA" w:usb2="00000016" w:usb3="00000000" w:csb0="00040001" w:csb1="00000000"/>
    <w:embedRegular r:id="rId5" w:subsetted="1" w:fontKey="{64E0C4F0-F97F-428E-A3D6-A351085129EE}"/>
  </w:font>
  <w:font w:name="Segoe UI Symbol">
    <w:panose1 w:val="020B0502040204020203"/>
    <w:charset w:val="00"/>
    <w:family w:val="swiss"/>
    <w:pitch w:val="variable"/>
    <w:sig w:usb0="800001E3" w:usb1="1200FFEF" w:usb2="00040000" w:usb3="00000000" w:csb0="00000001" w:csb1="00000000"/>
    <w:embedRegular r:id="rId6" w:subsetted="1" w:fontKey="{AE45985F-6837-45DF-ACEC-9C4D6FE42412}"/>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4291927"/>
    </w:sdtPr>
    <w:sdtEndPr/>
    <w:sdtContent>
      <w:p w14:paraId="470CBAB3" w14:textId="4C221DB9" w:rsidR="005A5A87" w:rsidRDefault="005A5A87">
        <w:pPr>
          <w:pStyle w:val="a8"/>
          <w:jc w:val="center"/>
        </w:pPr>
        <w:r>
          <w:fldChar w:fldCharType="begin"/>
        </w:r>
        <w:r>
          <w:instrText>PAGE   \* MERGEFORMAT</w:instrText>
        </w:r>
        <w:r>
          <w:fldChar w:fldCharType="separate"/>
        </w:r>
        <w:r w:rsidR="00B337BB" w:rsidRPr="00B337BB">
          <w:rPr>
            <w:noProof/>
            <w:lang w:val="zh-CN"/>
          </w:rPr>
          <w:t>4</w:t>
        </w:r>
        <w:r>
          <w:fldChar w:fldCharType="end"/>
        </w:r>
      </w:p>
    </w:sdtContent>
  </w:sdt>
  <w:p w14:paraId="4E63375F" w14:textId="77777777" w:rsidR="005A5A87" w:rsidRDefault="005A5A8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4860B" w14:textId="77777777" w:rsidR="005A5A87" w:rsidRDefault="005A5A87">
      <w:pPr>
        <w:spacing w:after="0"/>
      </w:pPr>
      <w:r>
        <w:separator/>
      </w:r>
    </w:p>
  </w:footnote>
  <w:footnote w:type="continuationSeparator" w:id="0">
    <w:p w14:paraId="5BDF6F1C" w14:textId="77777777" w:rsidR="005A5A87" w:rsidRDefault="005A5A8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FjYjU4NzVjY2I0OGRmYWU5ODM5M2YwYjZiYzMwOWQifQ=="/>
  </w:docVars>
  <w:rsids>
    <w:rsidRoot w:val="00E269A9"/>
    <w:rsid w:val="9FEAADD6"/>
    <w:rsid w:val="B79786CF"/>
    <w:rsid w:val="CD97961D"/>
    <w:rsid w:val="CF19FF07"/>
    <w:rsid w:val="F26FB3D3"/>
    <w:rsid w:val="F3FE2203"/>
    <w:rsid w:val="FE6DA330"/>
    <w:rsid w:val="FED52DB2"/>
    <w:rsid w:val="FF7E9593"/>
    <w:rsid w:val="0000035B"/>
    <w:rsid w:val="00000A04"/>
    <w:rsid w:val="00001658"/>
    <w:rsid w:val="00001E45"/>
    <w:rsid w:val="000037BB"/>
    <w:rsid w:val="00005B39"/>
    <w:rsid w:val="000079FB"/>
    <w:rsid w:val="00016AF4"/>
    <w:rsid w:val="0002148F"/>
    <w:rsid w:val="0002294C"/>
    <w:rsid w:val="00030912"/>
    <w:rsid w:val="00035DFC"/>
    <w:rsid w:val="000360DC"/>
    <w:rsid w:val="00036E13"/>
    <w:rsid w:val="00040590"/>
    <w:rsid w:val="0004117C"/>
    <w:rsid w:val="00041E11"/>
    <w:rsid w:val="00042724"/>
    <w:rsid w:val="000432EA"/>
    <w:rsid w:val="00045A65"/>
    <w:rsid w:val="00045DCB"/>
    <w:rsid w:val="0004644C"/>
    <w:rsid w:val="00046728"/>
    <w:rsid w:val="00046C2F"/>
    <w:rsid w:val="00050340"/>
    <w:rsid w:val="00051BA8"/>
    <w:rsid w:val="00052D7F"/>
    <w:rsid w:val="00056E81"/>
    <w:rsid w:val="000655B1"/>
    <w:rsid w:val="00065EAB"/>
    <w:rsid w:val="00066D9D"/>
    <w:rsid w:val="00067D49"/>
    <w:rsid w:val="00071244"/>
    <w:rsid w:val="00071B02"/>
    <w:rsid w:val="000721D5"/>
    <w:rsid w:val="000766D5"/>
    <w:rsid w:val="00077051"/>
    <w:rsid w:val="00081B29"/>
    <w:rsid w:val="00085ADC"/>
    <w:rsid w:val="00091BC3"/>
    <w:rsid w:val="00095966"/>
    <w:rsid w:val="000969AD"/>
    <w:rsid w:val="00097C6C"/>
    <w:rsid w:val="000A087F"/>
    <w:rsid w:val="000A0F2B"/>
    <w:rsid w:val="000A139E"/>
    <w:rsid w:val="000A152F"/>
    <w:rsid w:val="000A2265"/>
    <w:rsid w:val="000A4B67"/>
    <w:rsid w:val="000A56A8"/>
    <w:rsid w:val="000B3B98"/>
    <w:rsid w:val="000B7036"/>
    <w:rsid w:val="000C64B0"/>
    <w:rsid w:val="000D2464"/>
    <w:rsid w:val="000E129D"/>
    <w:rsid w:val="000E213D"/>
    <w:rsid w:val="000E6A91"/>
    <w:rsid w:val="000F1DD1"/>
    <w:rsid w:val="000F3642"/>
    <w:rsid w:val="000F3869"/>
    <w:rsid w:val="000F3F3D"/>
    <w:rsid w:val="000F4213"/>
    <w:rsid w:val="000F5FDC"/>
    <w:rsid w:val="00101469"/>
    <w:rsid w:val="001018F2"/>
    <w:rsid w:val="00101E9F"/>
    <w:rsid w:val="00103DB1"/>
    <w:rsid w:val="00106F49"/>
    <w:rsid w:val="00110D89"/>
    <w:rsid w:val="00110FE0"/>
    <w:rsid w:val="00117A6C"/>
    <w:rsid w:val="00125666"/>
    <w:rsid w:val="001261B0"/>
    <w:rsid w:val="00127961"/>
    <w:rsid w:val="0013150C"/>
    <w:rsid w:val="00133D66"/>
    <w:rsid w:val="00135E86"/>
    <w:rsid w:val="001441E3"/>
    <w:rsid w:val="001447D4"/>
    <w:rsid w:val="00144A20"/>
    <w:rsid w:val="00144E77"/>
    <w:rsid w:val="00145CB8"/>
    <w:rsid w:val="001528CC"/>
    <w:rsid w:val="00152B23"/>
    <w:rsid w:val="0015390A"/>
    <w:rsid w:val="00155790"/>
    <w:rsid w:val="00162C32"/>
    <w:rsid w:val="00165F70"/>
    <w:rsid w:val="00166307"/>
    <w:rsid w:val="00167A13"/>
    <w:rsid w:val="001706AF"/>
    <w:rsid w:val="00175F06"/>
    <w:rsid w:val="00185C32"/>
    <w:rsid w:val="0018750E"/>
    <w:rsid w:val="0018764E"/>
    <w:rsid w:val="00196BE4"/>
    <w:rsid w:val="001A7B60"/>
    <w:rsid w:val="001B0B32"/>
    <w:rsid w:val="001B2F2A"/>
    <w:rsid w:val="001B3FBC"/>
    <w:rsid w:val="001B5B6F"/>
    <w:rsid w:val="001C16B6"/>
    <w:rsid w:val="001C2D01"/>
    <w:rsid w:val="001C36F8"/>
    <w:rsid w:val="001C5775"/>
    <w:rsid w:val="001C6C08"/>
    <w:rsid w:val="001D10D9"/>
    <w:rsid w:val="001D2481"/>
    <w:rsid w:val="001D5392"/>
    <w:rsid w:val="001E1DFC"/>
    <w:rsid w:val="001E385F"/>
    <w:rsid w:val="001E6045"/>
    <w:rsid w:val="001E720F"/>
    <w:rsid w:val="001F1C89"/>
    <w:rsid w:val="001F4969"/>
    <w:rsid w:val="00201C2A"/>
    <w:rsid w:val="0021202D"/>
    <w:rsid w:val="002126D4"/>
    <w:rsid w:val="00212D00"/>
    <w:rsid w:val="00220F70"/>
    <w:rsid w:val="00223D56"/>
    <w:rsid w:val="0022739B"/>
    <w:rsid w:val="00233AC7"/>
    <w:rsid w:val="00235154"/>
    <w:rsid w:val="00235B72"/>
    <w:rsid w:val="00235E33"/>
    <w:rsid w:val="002404DE"/>
    <w:rsid w:val="002417D9"/>
    <w:rsid w:val="0024293F"/>
    <w:rsid w:val="00242ACF"/>
    <w:rsid w:val="00245F9A"/>
    <w:rsid w:val="00246207"/>
    <w:rsid w:val="0024713D"/>
    <w:rsid w:val="002516C1"/>
    <w:rsid w:val="00251F12"/>
    <w:rsid w:val="0025270E"/>
    <w:rsid w:val="00253124"/>
    <w:rsid w:val="00264672"/>
    <w:rsid w:val="002776CD"/>
    <w:rsid w:val="00281D8A"/>
    <w:rsid w:val="002839A1"/>
    <w:rsid w:val="00290651"/>
    <w:rsid w:val="002941BE"/>
    <w:rsid w:val="002A1842"/>
    <w:rsid w:val="002A530E"/>
    <w:rsid w:val="002A6968"/>
    <w:rsid w:val="002A71EC"/>
    <w:rsid w:val="002B42EA"/>
    <w:rsid w:val="002B7F0B"/>
    <w:rsid w:val="002C250C"/>
    <w:rsid w:val="002C2B4D"/>
    <w:rsid w:val="002C31E1"/>
    <w:rsid w:val="002C5DB8"/>
    <w:rsid w:val="002C6CA5"/>
    <w:rsid w:val="002C7C8A"/>
    <w:rsid w:val="002D06FE"/>
    <w:rsid w:val="002D1BE4"/>
    <w:rsid w:val="002D1CD2"/>
    <w:rsid w:val="002D415A"/>
    <w:rsid w:val="002D5EF7"/>
    <w:rsid w:val="002E1B95"/>
    <w:rsid w:val="002E1EAE"/>
    <w:rsid w:val="002F6B55"/>
    <w:rsid w:val="002F7596"/>
    <w:rsid w:val="003028EC"/>
    <w:rsid w:val="00305354"/>
    <w:rsid w:val="00310446"/>
    <w:rsid w:val="003122D6"/>
    <w:rsid w:val="003173F9"/>
    <w:rsid w:val="003226B1"/>
    <w:rsid w:val="00323FB7"/>
    <w:rsid w:val="00324F02"/>
    <w:rsid w:val="00331AC3"/>
    <w:rsid w:val="00331EFB"/>
    <w:rsid w:val="003323A4"/>
    <w:rsid w:val="00332D79"/>
    <w:rsid w:val="0033427B"/>
    <w:rsid w:val="00335E88"/>
    <w:rsid w:val="00341733"/>
    <w:rsid w:val="00350238"/>
    <w:rsid w:val="003513FA"/>
    <w:rsid w:val="0035491E"/>
    <w:rsid w:val="00355921"/>
    <w:rsid w:val="00361F41"/>
    <w:rsid w:val="003704C2"/>
    <w:rsid w:val="003744A3"/>
    <w:rsid w:val="003755D9"/>
    <w:rsid w:val="00383141"/>
    <w:rsid w:val="00383A3D"/>
    <w:rsid w:val="00383F0A"/>
    <w:rsid w:val="0039310B"/>
    <w:rsid w:val="003971E3"/>
    <w:rsid w:val="003974D5"/>
    <w:rsid w:val="003A232B"/>
    <w:rsid w:val="003A77FE"/>
    <w:rsid w:val="003C009C"/>
    <w:rsid w:val="003C0B91"/>
    <w:rsid w:val="003C0F9E"/>
    <w:rsid w:val="003C1EEB"/>
    <w:rsid w:val="003C7386"/>
    <w:rsid w:val="003C7E78"/>
    <w:rsid w:val="003D1093"/>
    <w:rsid w:val="003D22B7"/>
    <w:rsid w:val="003D6720"/>
    <w:rsid w:val="003E2A09"/>
    <w:rsid w:val="003E4CAA"/>
    <w:rsid w:val="003F5801"/>
    <w:rsid w:val="003F650C"/>
    <w:rsid w:val="003F6AE8"/>
    <w:rsid w:val="00400EB1"/>
    <w:rsid w:val="00401AB6"/>
    <w:rsid w:val="004055BF"/>
    <w:rsid w:val="004115F6"/>
    <w:rsid w:val="00412DAB"/>
    <w:rsid w:val="00424507"/>
    <w:rsid w:val="004260B9"/>
    <w:rsid w:val="00427879"/>
    <w:rsid w:val="00436276"/>
    <w:rsid w:val="004412A4"/>
    <w:rsid w:val="00443194"/>
    <w:rsid w:val="00445479"/>
    <w:rsid w:val="00445604"/>
    <w:rsid w:val="004561B3"/>
    <w:rsid w:val="0045760C"/>
    <w:rsid w:val="00461EE6"/>
    <w:rsid w:val="00461F54"/>
    <w:rsid w:val="00465CC6"/>
    <w:rsid w:val="00467D5F"/>
    <w:rsid w:val="00486994"/>
    <w:rsid w:val="0049077F"/>
    <w:rsid w:val="004957D5"/>
    <w:rsid w:val="004972C0"/>
    <w:rsid w:val="004A0050"/>
    <w:rsid w:val="004A0300"/>
    <w:rsid w:val="004A3B07"/>
    <w:rsid w:val="004A4F44"/>
    <w:rsid w:val="004A5E8E"/>
    <w:rsid w:val="004B037E"/>
    <w:rsid w:val="004B714B"/>
    <w:rsid w:val="004B7990"/>
    <w:rsid w:val="004B7A13"/>
    <w:rsid w:val="004B7E13"/>
    <w:rsid w:val="004C02E4"/>
    <w:rsid w:val="004C2B66"/>
    <w:rsid w:val="004C484B"/>
    <w:rsid w:val="004C642B"/>
    <w:rsid w:val="004C693B"/>
    <w:rsid w:val="004C7320"/>
    <w:rsid w:val="004C7C5A"/>
    <w:rsid w:val="004D15D2"/>
    <w:rsid w:val="004D28DE"/>
    <w:rsid w:val="004D420A"/>
    <w:rsid w:val="004D5DDF"/>
    <w:rsid w:val="004E381B"/>
    <w:rsid w:val="004E41BC"/>
    <w:rsid w:val="004E6848"/>
    <w:rsid w:val="004E7DC8"/>
    <w:rsid w:val="004F1A9F"/>
    <w:rsid w:val="004F1F5F"/>
    <w:rsid w:val="004F21E1"/>
    <w:rsid w:val="004F24CD"/>
    <w:rsid w:val="004F5BB3"/>
    <w:rsid w:val="004F67EA"/>
    <w:rsid w:val="004F6A9C"/>
    <w:rsid w:val="00504E1F"/>
    <w:rsid w:val="0051003F"/>
    <w:rsid w:val="005109D5"/>
    <w:rsid w:val="00511F05"/>
    <w:rsid w:val="00514F47"/>
    <w:rsid w:val="0051668A"/>
    <w:rsid w:val="00516A51"/>
    <w:rsid w:val="00521EE3"/>
    <w:rsid w:val="00527255"/>
    <w:rsid w:val="005342DF"/>
    <w:rsid w:val="00536311"/>
    <w:rsid w:val="00540111"/>
    <w:rsid w:val="005430EB"/>
    <w:rsid w:val="00552CF8"/>
    <w:rsid w:val="00553E02"/>
    <w:rsid w:val="0056028F"/>
    <w:rsid w:val="0056055C"/>
    <w:rsid w:val="00560A3D"/>
    <w:rsid w:val="00562756"/>
    <w:rsid w:val="00562DF1"/>
    <w:rsid w:val="00563402"/>
    <w:rsid w:val="00571336"/>
    <w:rsid w:val="00574840"/>
    <w:rsid w:val="005827F2"/>
    <w:rsid w:val="00585194"/>
    <w:rsid w:val="00586AED"/>
    <w:rsid w:val="00586F4B"/>
    <w:rsid w:val="0058709A"/>
    <w:rsid w:val="00590100"/>
    <w:rsid w:val="005909D5"/>
    <w:rsid w:val="0059613B"/>
    <w:rsid w:val="005A5A87"/>
    <w:rsid w:val="005A687D"/>
    <w:rsid w:val="005A78EA"/>
    <w:rsid w:val="005B04C5"/>
    <w:rsid w:val="005B192D"/>
    <w:rsid w:val="005B5365"/>
    <w:rsid w:val="005B73FC"/>
    <w:rsid w:val="005C23EE"/>
    <w:rsid w:val="005C2A22"/>
    <w:rsid w:val="005C3C1E"/>
    <w:rsid w:val="005C45CA"/>
    <w:rsid w:val="005C6339"/>
    <w:rsid w:val="005D3406"/>
    <w:rsid w:val="005D3603"/>
    <w:rsid w:val="005D4743"/>
    <w:rsid w:val="005D6B31"/>
    <w:rsid w:val="005D6C10"/>
    <w:rsid w:val="005E2985"/>
    <w:rsid w:val="005E36AD"/>
    <w:rsid w:val="005E3888"/>
    <w:rsid w:val="005E5816"/>
    <w:rsid w:val="005E7B10"/>
    <w:rsid w:val="005F2801"/>
    <w:rsid w:val="005F3E05"/>
    <w:rsid w:val="005F409C"/>
    <w:rsid w:val="00605CCF"/>
    <w:rsid w:val="00612526"/>
    <w:rsid w:val="00614999"/>
    <w:rsid w:val="00615808"/>
    <w:rsid w:val="00616DE6"/>
    <w:rsid w:val="00620B39"/>
    <w:rsid w:val="00620C37"/>
    <w:rsid w:val="00620FF8"/>
    <w:rsid w:val="006251F2"/>
    <w:rsid w:val="00626E7A"/>
    <w:rsid w:val="00627817"/>
    <w:rsid w:val="00631C7A"/>
    <w:rsid w:val="00646C9C"/>
    <w:rsid w:val="00647F80"/>
    <w:rsid w:val="006531B1"/>
    <w:rsid w:val="00653842"/>
    <w:rsid w:val="00661459"/>
    <w:rsid w:val="00662C8E"/>
    <w:rsid w:val="00664723"/>
    <w:rsid w:val="006668EE"/>
    <w:rsid w:val="00670247"/>
    <w:rsid w:val="006730A8"/>
    <w:rsid w:val="006773D6"/>
    <w:rsid w:val="006803AF"/>
    <w:rsid w:val="00681E89"/>
    <w:rsid w:val="00683810"/>
    <w:rsid w:val="006858CA"/>
    <w:rsid w:val="0068659C"/>
    <w:rsid w:val="0069074F"/>
    <w:rsid w:val="006907B4"/>
    <w:rsid w:val="00690D69"/>
    <w:rsid w:val="00691B4B"/>
    <w:rsid w:val="006927B9"/>
    <w:rsid w:val="006948FE"/>
    <w:rsid w:val="006A0AD5"/>
    <w:rsid w:val="006A4F02"/>
    <w:rsid w:val="006B00ED"/>
    <w:rsid w:val="006B34B2"/>
    <w:rsid w:val="006B6F85"/>
    <w:rsid w:val="006B7004"/>
    <w:rsid w:val="006C0055"/>
    <w:rsid w:val="006C4FB7"/>
    <w:rsid w:val="006C5FB7"/>
    <w:rsid w:val="006C64D5"/>
    <w:rsid w:val="006C70FA"/>
    <w:rsid w:val="006D0C9A"/>
    <w:rsid w:val="006D2470"/>
    <w:rsid w:val="006E123B"/>
    <w:rsid w:val="006E192D"/>
    <w:rsid w:val="006F04A2"/>
    <w:rsid w:val="006F1EDC"/>
    <w:rsid w:val="006F672C"/>
    <w:rsid w:val="00701DF7"/>
    <w:rsid w:val="00704D0A"/>
    <w:rsid w:val="00704FA5"/>
    <w:rsid w:val="0070651F"/>
    <w:rsid w:val="00711BEF"/>
    <w:rsid w:val="0071419B"/>
    <w:rsid w:val="00722E9C"/>
    <w:rsid w:val="007268EF"/>
    <w:rsid w:val="00727DAE"/>
    <w:rsid w:val="007314E1"/>
    <w:rsid w:val="00734B46"/>
    <w:rsid w:val="007430CD"/>
    <w:rsid w:val="00743764"/>
    <w:rsid w:val="00744115"/>
    <w:rsid w:val="00744EE3"/>
    <w:rsid w:val="0074510F"/>
    <w:rsid w:val="007508E2"/>
    <w:rsid w:val="007531E8"/>
    <w:rsid w:val="00761699"/>
    <w:rsid w:val="007646F8"/>
    <w:rsid w:val="00764F35"/>
    <w:rsid w:val="00765263"/>
    <w:rsid w:val="007667EA"/>
    <w:rsid w:val="007670D7"/>
    <w:rsid w:val="00776901"/>
    <w:rsid w:val="0078403F"/>
    <w:rsid w:val="0078503C"/>
    <w:rsid w:val="00791753"/>
    <w:rsid w:val="00797047"/>
    <w:rsid w:val="007A41AE"/>
    <w:rsid w:val="007A69B7"/>
    <w:rsid w:val="007B0CA6"/>
    <w:rsid w:val="007B2214"/>
    <w:rsid w:val="007B4F0D"/>
    <w:rsid w:val="007B678B"/>
    <w:rsid w:val="007B6871"/>
    <w:rsid w:val="007B6C81"/>
    <w:rsid w:val="007B7FD1"/>
    <w:rsid w:val="007C2693"/>
    <w:rsid w:val="007C4F57"/>
    <w:rsid w:val="007C5F2A"/>
    <w:rsid w:val="007D11DB"/>
    <w:rsid w:val="007E2184"/>
    <w:rsid w:val="007E3466"/>
    <w:rsid w:val="007E6AB1"/>
    <w:rsid w:val="007F1DE6"/>
    <w:rsid w:val="007F4E2D"/>
    <w:rsid w:val="007F764C"/>
    <w:rsid w:val="00802993"/>
    <w:rsid w:val="008054F3"/>
    <w:rsid w:val="00806740"/>
    <w:rsid w:val="00806E92"/>
    <w:rsid w:val="00817A8F"/>
    <w:rsid w:val="00817BC2"/>
    <w:rsid w:val="008202BA"/>
    <w:rsid w:val="0082053A"/>
    <w:rsid w:val="0082122F"/>
    <w:rsid w:val="00823C3A"/>
    <w:rsid w:val="00826A20"/>
    <w:rsid w:val="00830D3A"/>
    <w:rsid w:val="00833A72"/>
    <w:rsid w:val="00833E91"/>
    <w:rsid w:val="0083625B"/>
    <w:rsid w:val="00840096"/>
    <w:rsid w:val="00843604"/>
    <w:rsid w:val="00844465"/>
    <w:rsid w:val="00847BFE"/>
    <w:rsid w:val="00851CC1"/>
    <w:rsid w:val="008534C5"/>
    <w:rsid w:val="008536DF"/>
    <w:rsid w:val="00854FA5"/>
    <w:rsid w:val="0085678F"/>
    <w:rsid w:val="00856BC0"/>
    <w:rsid w:val="008624F6"/>
    <w:rsid w:val="00872132"/>
    <w:rsid w:val="00873001"/>
    <w:rsid w:val="00874EFC"/>
    <w:rsid w:val="00877F1C"/>
    <w:rsid w:val="00882913"/>
    <w:rsid w:val="008864B7"/>
    <w:rsid w:val="00886F42"/>
    <w:rsid w:val="00896EF3"/>
    <w:rsid w:val="00897EDC"/>
    <w:rsid w:val="008A5F31"/>
    <w:rsid w:val="008A67E6"/>
    <w:rsid w:val="008B181D"/>
    <w:rsid w:val="008B2409"/>
    <w:rsid w:val="008B48A4"/>
    <w:rsid w:val="008C1A8E"/>
    <w:rsid w:val="008C4AF8"/>
    <w:rsid w:val="008D0049"/>
    <w:rsid w:val="008D159A"/>
    <w:rsid w:val="008D1C86"/>
    <w:rsid w:val="008D267C"/>
    <w:rsid w:val="008D3260"/>
    <w:rsid w:val="008D488F"/>
    <w:rsid w:val="008E0B66"/>
    <w:rsid w:val="008E1867"/>
    <w:rsid w:val="008E68DE"/>
    <w:rsid w:val="008F2F9B"/>
    <w:rsid w:val="008F439C"/>
    <w:rsid w:val="008F4516"/>
    <w:rsid w:val="0090102D"/>
    <w:rsid w:val="00906C46"/>
    <w:rsid w:val="0091055C"/>
    <w:rsid w:val="00912397"/>
    <w:rsid w:val="00916786"/>
    <w:rsid w:val="00920A33"/>
    <w:rsid w:val="0092253F"/>
    <w:rsid w:val="009238D1"/>
    <w:rsid w:val="00924DB3"/>
    <w:rsid w:val="009256F8"/>
    <w:rsid w:val="009266CA"/>
    <w:rsid w:val="00930EA5"/>
    <w:rsid w:val="0093145A"/>
    <w:rsid w:val="009351C1"/>
    <w:rsid w:val="00936013"/>
    <w:rsid w:val="00937701"/>
    <w:rsid w:val="00941963"/>
    <w:rsid w:val="00944000"/>
    <w:rsid w:val="00947286"/>
    <w:rsid w:val="00950799"/>
    <w:rsid w:val="00950805"/>
    <w:rsid w:val="009538BC"/>
    <w:rsid w:val="00956DC2"/>
    <w:rsid w:val="00957A38"/>
    <w:rsid w:val="009625B2"/>
    <w:rsid w:val="00962F99"/>
    <w:rsid w:val="009668DD"/>
    <w:rsid w:val="00983A47"/>
    <w:rsid w:val="00991256"/>
    <w:rsid w:val="009A1850"/>
    <w:rsid w:val="009A639E"/>
    <w:rsid w:val="009A66B1"/>
    <w:rsid w:val="009A6D25"/>
    <w:rsid w:val="009B6964"/>
    <w:rsid w:val="009C113A"/>
    <w:rsid w:val="009C1DF0"/>
    <w:rsid w:val="009C4FFA"/>
    <w:rsid w:val="009C60FA"/>
    <w:rsid w:val="009C6B36"/>
    <w:rsid w:val="009C7955"/>
    <w:rsid w:val="009D4180"/>
    <w:rsid w:val="009D4A71"/>
    <w:rsid w:val="009D55E1"/>
    <w:rsid w:val="009D71E6"/>
    <w:rsid w:val="009E38CD"/>
    <w:rsid w:val="009E4976"/>
    <w:rsid w:val="009F245E"/>
    <w:rsid w:val="009F4153"/>
    <w:rsid w:val="009F6C2F"/>
    <w:rsid w:val="00A03A24"/>
    <w:rsid w:val="00A10E34"/>
    <w:rsid w:val="00A11920"/>
    <w:rsid w:val="00A14CFA"/>
    <w:rsid w:val="00A232A7"/>
    <w:rsid w:val="00A26ACB"/>
    <w:rsid w:val="00A26C5D"/>
    <w:rsid w:val="00A27E94"/>
    <w:rsid w:val="00A3310E"/>
    <w:rsid w:val="00A3341A"/>
    <w:rsid w:val="00A33B3F"/>
    <w:rsid w:val="00A35D1B"/>
    <w:rsid w:val="00A3717A"/>
    <w:rsid w:val="00A37E14"/>
    <w:rsid w:val="00A40539"/>
    <w:rsid w:val="00A41555"/>
    <w:rsid w:val="00A42F91"/>
    <w:rsid w:val="00A43C77"/>
    <w:rsid w:val="00A446B9"/>
    <w:rsid w:val="00A477C2"/>
    <w:rsid w:val="00A53904"/>
    <w:rsid w:val="00A570D7"/>
    <w:rsid w:val="00A611E3"/>
    <w:rsid w:val="00A62573"/>
    <w:rsid w:val="00A63CA8"/>
    <w:rsid w:val="00A66CD7"/>
    <w:rsid w:val="00A75CF2"/>
    <w:rsid w:val="00A83BE4"/>
    <w:rsid w:val="00A86003"/>
    <w:rsid w:val="00A904B8"/>
    <w:rsid w:val="00A91829"/>
    <w:rsid w:val="00A92C66"/>
    <w:rsid w:val="00A942D8"/>
    <w:rsid w:val="00A94514"/>
    <w:rsid w:val="00A948BE"/>
    <w:rsid w:val="00AA5231"/>
    <w:rsid w:val="00AA6DA8"/>
    <w:rsid w:val="00AB0B10"/>
    <w:rsid w:val="00AB32E6"/>
    <w:rsid w:val="00AB6D0B"/>
    <w:rsid w:val="00AC0613"/>
    <w:rsid w:val="00AC5DDF"/>
    <w:rsid w:val="00AD2056"/>
    <w:rsid w:val="00AE0625"/>
    <w:rsid w:val="00AE0B9F"/>
    <w:rsid w:val="00AE0E22"/>
    <w:rsid w:val="00AE1BD6"/>
    <w:rsid w:val="00AF0332"/>
    <w:rsid w:val="00AF36BA"/>
    <w:rsid w:val="00AF47BB"/>
    <w:rsid w:val="00B001AE"/>
    <w:rsid w:val="00B0513F"/>
    <w:rsid w:val="00B06BD8"/>
    <w:rsid w:val="00B12AAC"/>
    <w:rsid w:val="00B1391B"/>
    <w:rsid w:val="00B15784"/>
    <w:rsid w:val="00B2016B"/>
    <w:rsid w:val="00B208EE"/>
    <w:rsid w:val="00B221F8"/>
    <w:rsid w:val="00B22FE7"/>
    <w:rsid w:val="00B2622D"/>
    <w:rsid w:val="00B337BB"/>
    <w:rsid w:val="00B350B4"/>
    <w:rsid w:val="00B35BD4"/>
    <w:rsid w:val="00B3693B"/>
    <w:rsid w:val="00B42BAB"/>
    <w:rsid w:val="00B45A4A"/>
    <w:rsid w:val="00B513E0"/>
    <w:rsid w:val="00B55F5D"/>
    <w:rsid w:val="00B57605"/>
    <w:rsid w:val="00B70033"/>
    <w:rsid w:val="00B72193"/>
    <w:rsid w:val="00B73C6A"/>
    <w:rsid w:val="00B876B5"/>
    <w:rsid w:val="00B906D9"/>
    <w:rsid w:val="00B913C1"/>
    <w:rsid w:val="00B92897"/>
    <w:rsid w:val="00B94CD5"/>
    <w:rsid w:val="00B963FE"/>
    <w:rsid w:val="00BA6B17"/>
    <w:rsid w:val="00BA7B3D"/>
    <w:rsid w:val="00BB0917"/>
    <w:rsid w:val="00BB16FA"/>
    <w:rsid w:val="00BB2D35"/>
    <w:rsid w:val="00BB77F7"/>
    <w:rsid w:val="00BC0541"/>
    <w:rsid w:val="00BC3D30"/>
    <w:rsid w:val="00BC7EC4"/>
    <w:rsid w:val="00BD00C8"/>
    <w:rsid w:val="00BD261B"/>
    <w:rsid w:val="00BD3BB2"/>
    <w:rsid w:val="00BD48D2"/>
    <w:rsid w:val="00BD7F06"/>
    <w:rsid w:val="00BE2FC3"/>
    <w:rsid w:val="00BE49C4"/>
    <w:rsid w:val="00BF4F55"/>
    <w:rsid w:val="00BF57C6"/>
    <w:rsid w:val="00BF7FAD"/>
    <w:rsid w:val="00C00F2B"/>
    <w:rsid w:val="00C02573"/>
    <w:rsid w:val="00C04D94"/>
    <w:rsid w:val="00C04EC2"/>
    <w:rsid w:val="00C10360"/>
    <w:rsid w:val="00C1081B"/>
    <w:rsid w:val="00C121CB"/>
    <w:rsid w:val="00C13025"/>
    <w:rsid w:val="00C1486B"/>
    <w:rsid w:val="00C179B5"/>
    <w:rsid w:val="00C201FD"/>
    <w:rsid w:val="00C2029D"/>
    <w:rsid w:val="00C204BC"/>
    <w:rsid w:val="00C20B82"/>
    <w:rsid w:val="00C21598"/>
    <w:rsid w:val="00C2234A"/>
    <w:rsid w:val="00C26D5B"/>
    <w:rsid w:val="00C276DD"/>
    <w:rsid w:val="00C34F62"/>
    <w:rsid w:val="00C36328"/>
    <w:rsid w:val="00C41073"/>
    <w:rsid w:val="00C443A3"/>
    <w:rsid w:val="00C50F67"/>
    <w:rsid w:val="00C50F6A"/>
    <w:rsid w:val="00C50F91"/>
    <w:rsid w:val="00C51682"/>
    <w:rsid w:val="00C5246D"/>
    <w:rsid w:val="00C53555"/>
    <w:rsid w:val="00C555DF"/>
    <w:rsid w:val="00C564FB"/>
    <w:rsid w:val="00C63060"/>
    <w:rsid w:val="00C63DEA"/>
    <w:rsid w:val="00C7030D"/>
    <w:rsid w:val="00C73789"/>
    <w:rsid w:val="00C73866"/>
    <w:rsid w:val="00C745ED"/>
    <w:rsid w:val="00C82345"/>
    <w:rsid w:val="00C8321F"/>
    <w:rsid w:val="00C84B3E"/>
    <w:rsid w:val="00C867C1"/>
    <w:rsid w:val="00C90FD1"/>
    <w:rsid w:val="00C925D4"/>
    <w:rsid w:val="00C94B00"/>
    <w:rsid w:val="00C95BB2"/>
    <w:rsid w:val="00C978CF"/>
    <w:rsid w:val="00CA3173"/>
    <w:rsid w:val="00CA3D19"/>
    <w:rsid w:val="00CA48A3"/>
    <w:rsid w:val="00CA7A20"/>
    <w:rsid w:val="00CA7EB3"/>
    <w:rsid w:val="00CB07A6"/>
    <w:rsid w:val="00CB65F5"/>
    <w:rsid w:val="00CB77BE"/>
    <w:rsid w:val="00CC0C86"/>
    <w:rsid w:val="00CC115D"/>
    <w:rsid w:val="00CC27E6"/>
    <w:rsid w:val="00CC2AE6"/>
    <w:rsid w:val="00CD36FA"/>
    <w:rsid w:val="00CD50FD"/>
    <w:rsid w:val="00CD606D"/>
    <w:rsid w:val="00CE33F6"/>
    <w:rsid w:val="00CE61AC"/>
    <w:rsid w:val="00CE6695"/>
    <w:rsid w:val="00CE7B9B"/>
    <w:rsid w:val="00CE7E78"/>
    <w:rsid w:val="00CF06F8"/>
    <w:rsid w:val="00CF0A64"/>
    <w:rsid w:val="00CF167E"/>
    <w:rsid w:val="00D003AE"/>
    <w:rsid w:val="00D01873"/>
    <w:rsid w:val="00D05334"/>
    <w:rsid w:val="00D07A67"/>
    <w:rsid w:val="00D169D5"/>
    <w:rsid w:val="00D17908"/>
    <w:rsid w:val="00D17E81"/>
    <w:rsid w:val="00D20895"/>
    <w:rsid w:val="00D20C3F"/>
    <w:rsid w:val="00D21F3C"/>
    <w:rsid w:val="00D22A93"/>
    <w:rsid w:val="00D22C1C"/>
    <w:rsid w:val="00D30BB8"/>
    <w:rsid w:val="00D30D70"/>
    <w:rsid w:val="00D30FA1"/>
    <w:rsid w:val="00D3140F"/>
    <w:rsid w:val="00D3248F"/>
    <w:rsid w:val="00D32CBA"/>
    <w:rsid w:val="00D33572"/>
    <w:rsid w:val="00D35B56"/>
    <w:rsid w:val="00D3629C"/>
    <w:rsid w:val="00D411A4"/>
    <w:rsid w:val="00D4195C"/>
    <w:rsid w:val="00D519FB"/>
    <w:rsid w:val="00D56FC8"/>
    <w:rsid w:val="00D60998"/>
    <w:rsid w:val="00D732B5"/>
    <w:rsid w:val="00D77AFF"/>
    <w:rsid w:val="00D8027E"/>
    <w:rsid w:val="00D84FAB"/>
    <w:rsid w:val="00D86928"/>
    <w:rsid w:val="00D9216F"/>
    <w:rsid w:val="00D9246F"/>
    <w:rsid w:val="00D92891"/>
    <w:rsid w:val="00D93509"/>
    <w:rsid w:val="00D94DEC"/>
    <w:rsid w:val="00DA0ECF"/>
    <w:rsid w:val="00DA6745"/>
    <w:rsid w:val="00DA6C2F"/>
    <w:rsid w:val="00DA7077"/>
    <w:rsid w:val="00DA77F4"/>
    <w:rsid w:val="00DB58A6"/>
    <w:rsid w:val="00DB710E"/>
    <w:rsid w:val="00DB782D"/>
    <w:rsid w:val="00DC52E9"/>
    <w:rsid w:val="00DC7AC3"/>
    <w:rsid w:val="00DD349A"/>
    <w:rsid w:val="00DD3F0C"/>
    <w:rsid w:val="00DD68BB"/>
    <w:rsid w:val="00DF0B6A"/>
    <w:rsid w:val="00DF402B"/>
    <w:rsid w:val="00DF4715"/>
    <w:rsid w:val="00E00205"/>
    <w:rsid w:val="00E018CD"/>
    <w:rsid w:val="00E04909"/>
    <w:rsid w:val="00E06891"/>
    <w:rsid w:val="00E11A87"/>
    <w:rsid w:val="00E147F0"/>
    <w:rsid w:val="00E152D2"/>
    <w:rsid w:val="00E20CD3"/>
    <w:rsid w:val="00E25267"/>
    <w:rsid w:val="00E269A9"/>
    <w:rsid w:val="00E33EB2"/>
    <w:rsid w:val="00E348FC"/>
    <w:rsid w:val="00E3515D"/>
    <w:rsid w:val="00E35DF9"/>
    <w:rsid w:val="00E36012"/>
    <w:rsid w:val="00E37670"/>
    <w:rsid w:val="00E41B1D"/>
    <w:rsid w:val="00E5096B"/>
    <w:rsid w:val="00E51058"/>
    <w:rsid w:val="00E571D6"/>
    <w:rsid w:val="00E57DB7"/>
    <w:rsid w:val="00E63568"/>
    <w:rsid w:val="00E638D7"/>
    <w:rsid w:val="00E648BC"/>
    <w:rsid w:val="00E66645"/>
    <w:rsid w:val="00E667AB"/>
    <w:rsid w:val="00E77280"/>
    <w:rsid w:val="00E83149"/>
    <w:rsid w:val="00E83708"/>
    <w:rsid w:val="00E83972"/>
    <w:rsid w:val="00E84520"/>
    <w:rsid w:val="00E84AEE"/>
    <w:rsid w:val="00E968C5"/>
    <w:rsid w:val="00E96C99"/>
    <w:rsid w:val="00E97C71"/>
    <w:rsid w:val="00EA063F"/>
    <w:rsid w:val="00EA315E"/>
    <w:rsid w:val="00EB1151"/>
    <w:rsid w:val="00EB18A1"/>
    <w:rsid w:val="00EB1AAA"/>
    <w:rsid w:val="00EB66E7"/>
    <w:rsid w:val="00EC1E6E"/>
    <w:rsid w:val="00EC33A3"/>
    <w:rsid w:val="00EC3BE2"/>
    <w:rsid w:val="00EC47AF"/>
    <w:rsid w:val="00EC66F2"/>
    <w:rsid w:val="00EC70AB"/>
    <w:rsid w:val="00ED22E8"/>
    <w:rsid w:val="00ED2C32"/>
    <w:rsid w:val="00ED37DD"/>
    <w:rsid w:val="00ED3845"/>
    <w:rsid w:val="00ED39D0"/>
    <w:rsid w:val="00ED4E6A"/>
    <w:rsid w:val="00ED67EE"/>
    <w:rsid w:val="00EE174F"/>
    <w:rsid w:val="00EE3833"/>
    <w:rsid w:val="00EE599B"/>
    <w:rsid w:val="00EF06F5"/>
    <w:rsid w:val="00EF4B38"/>
    <w:rsid w:val="00EF6A1D"/>
    <w:rsid w:val="00F153DD"/>
    <w:rsid w:val="00F15DB7"/>
    <w:rsid w:val="00F16340"/>
    <w:rsid w:val="00F20EAD"/>
    <w:rsid w:val="00F21254"/>
    <w:rsid w:val="00F21906"/>
    <w:rsid w:val="00F26308"/>
    <w:rsid w:val="00F30AC4"/>
    <w:rsid w:val="00F323D0"/>
    <w:rsid w:val="00F3259B"/>
    <w:rsid w:val="00F33C13"/>
    <w:rsid w:val="00F377A4"/>
    <w:rsid w:val="00F4299C"/>
    <w:rsid w:val="00F43D24"/>
    <w:rsid w:val="00F468CA"/>
    <w:rsid w:val="00F46FC8"/>
    <w:rsid w:val="00F57B0E"/>
    <w:rsid w:val="00F61BF3"/>
    <w:rsid w:val="00F6368E"/>
    <w:rsid w:val="00F6464F"/>
    <w:rsid w:val="00F75CCC"/>
    <w:rsid w:val="00F762F5"/>
    <w:rsid w:val="00F803AC"/>
    <w:rsid w:val="00F84F23"/>
    <w:rsid w:val="00F9060F"/>
    <w:rsid w:val="00FA0348"/>
    <w:rsid w:val="00FA0BED"/>
    <w:rsid w:val="00FA4D57"/>
    <w:rsid w:val="00FD3572"/>
    <w:rsid w:val="00FD7D3A"/>
    <w:rsid w:val="00FE1903"/>
    <w:rsid w:val="00FE1F6E"/>
    <w:rsid w:val="00FE4774"/>
    <w:rsid w:val="00FE4E94"/>
    <w:rsid w:val="00FE54A7"/>
    <w:rsid w:val="00FE586F"/>
    <w:rsid w:val="00FE756A"/>
    <w:rsid w:val="00FF3075"/>
    <w:rsid w:val="00FF5AA7"/>
    <w:rsid w:val="00FF5C0D"/>
    <w:rsid w:val="019071E5"/>
    <w:rsid w:val="04787C5D"/>
    <w:rsid w:val="051E3A99"/>
    <w:rsid w:val="053868AC"/>
    <w:rsid w:val="05404C1F"/>
    <w:rsid w:val="06300400"/>
    <w:rsid w:val="077F14C3"/>
    <w:rsid w:val="07C54ED8"/>
    <w:rsid w:val="08097E70"/>
    <w:rsid w:val="08D24266"/>
    <w:rsid w:val="09211CB4"/>
    <w:rsid w:val="09571073"/>
    <w:rsid w:val="09AF32D3"/>
    <w:rsid w:val="09BA3204"/>
    <w:rsid w:val="09C82713"/>
    <w:rsid w:val="0BE65DF4"/>
    <w:rsid w:val="0C2E6760"/>
    <w:rsid w:val="0CAA5073"/>
    <w:rsid w:val="0DC33107"/>
    <w:rsid w:val="0F192731"/>
    <w:rsid w:val="0F6634D4"/>
    <w:rsid w:val="0FF63844"/>
    <w:rsid w:val="101A3EF6"/>
    <w:rsid w:val="108F3844"/>
    <w:rsid w:val="10EC6DF1"/>
    <w:rsid w:val="121175D0"/>
    <w:rsid w:val="127E1DE3"/>
    <w:rsid w:val="131C7DB3"/>
    <w:rsid w:val="13504B18"/>
    <w:rsid w:val="14B545B5"/>
    <w:rsid w:val="151237B6"/>
    <w:rsid w:val="153C6A85"/>
    <w:rsid w:val="157435EC"/>
    <w:rsid w:val="16EA49EA"/>
    <w:rsid w:val="17884203"/>
    <w:rsid w:val="18551EB1"/>
    <w:rsid w:val="188A0C8C"/>
    <w:rsid w:val="18923C00"/>
    <w:rsid w:val="19287A4C"/>
    <w:rsid w:val="1BBC7A2C"/>
    <w:rsid w:val="1C626DD1"/>
    <w:rsid w:val="1C7E4CF0"/>
    <w:rsid w:val="1F1A23FE"/>
    <w:rsid w:val="1F1D477C"/>
    <w:rsid w:val="20E1280B"/>
    <w:rsid w:val="21B24356"/>
    <w:rsid w:val="221A1641"/>
    <w:rsid w:val="24254EAC"/>
    <w:rsid w:val="24A03751"/>
    <w:rsid w:val="25592D3B"/>
    <w:rsid w:val="26202BB7"/>
    <w:rsid w:val="27F91048"/>
    <w:rsid w:val="288650F5"/>
    <w:rsid w:val="28B76FD3"/>
    <w:rsid w:val="28F039B6"/>
    <w:rsid w:val="29773594"/>
    <w:rsid w:val="2CB73169"/>
    <w:rsid w:val="2D0637A8"/>
    <w:rsid w:val="2D903FCE"/>
    <w:rsid w:val="2DC06BE3"/>
    <w:rsid w:val="2DD033D6"/>
    <w:rsid w:val="2EB565BE"/>
    <w:rsid w:val="2FAA0D63"/>
    <w:rsid w:val="2FB96EBE"/>
    <w:rsid w:val="30BA351B"/>
    <w:rsid w:val="31723372"/>
    <w:rsid w:val="31905D36"/>
    <w:rsid w:val="31AA504A"/>
    <w:rsid w:val="31E63BB2"/>
    <w:rsid w:val="32BF3762"/>
    <w:rsid w:val="3390099F"/>
    <w:rsid w:val="34030A42"/>
    <w:rsid w:val="343926B5"/>
    <w:rsid w:val="345B3424"/>
    <w:rsid w:val="34C71A6F"/>
    <w:rsid w:val="35DA53F4"/>
    <w:rsid w:val="36431B1D"/>
    <w:rsid w:val="36A83D56"/>
    <w:rsid w:val="36DF61E9"/>
    <w:rsid w:val="37533A8E"/>
    <w:rsid w:val="38665C4B"/>
    <w:rsid w:val="399D38D1"/>
    <w:rsid w:val="39F94DC1"/>
    <w:rsid w:val="3AE35129"/>
    <w:rsid w:val="3B4E5995"/>
    <w:rsid w:val="3C6E63EB"/>
    <w:rsid w:val="3CED51FE"/>
    <w:rsid w:val="3D6C1685"/>
    <w:rsid w:val="3DA11D84"/>
    <w:rsid w:val="3F3E6DD2"/>
    <w:rsid w:val="3F6F78D3"/>
    <w:rsid w:val="3F9C3769"/>
    <w:rsid w:val="42E83C24"/>
    <w:rsid w:val="42FD0171"/>
    <w:rsid w:val="43583E01"/>
    <w:rsid w:val="4556599B"/>
    <w:rsid w:val="48B355AF"/>
    <w:rsid w:val="49172B32"/>
    <w:rsid w:val="49E52C6C"/>
    <w:rsid w:val="4A644525"/>
    <w:rsid w:val="4A965D14"/>
    <w:rsid w:val="4B0E3D2B"/>
    <w:rsid w:val="4B66190E"/>
    <w:rsid w:val="4C9E580C"/>
    <w:rsid w:val="4D4C13AA"/>
    <w:rsid w:val="4E000D6F"/>
    <w:rsid w:val="4EFA38F5"/>
    <w:rsid w:val="4F3501F1"/>
    <w:rsid w:val="4F3EEFD4"/>
    <w:rsid w:val="4F8627FB"/>
    <w:rsid w:val="4F8B5CA7"/>
    <w:rsid w:val="4FBC195A"/>
    <w:rsid w:val="50730747"/>
    <w:rsid w:val="513D39CE"/>
    <w:rsid w:val="52AA6800"/>
    <w:rsid w:val="52B56C20"/>
    <w:rsid w:val="53395DD6"/>
    <w:rsid w:val="53CA5514"/>
    <w:rsid w:val="53E126F6"/>
    <w:rsid w:val="558F132E"/>
    <w:rsid w:val="55C633AB"/>
    <w:rsid w:val="55FA49AD"/>
    <w:rsid w:val="568B339D"/>
    <w:rsid w:val="57977EC7"/>
    <w:rsid w:val="586C6306"/>
    <w:rsid w:val="588136AA"/>
    <w:rsid w:val="59211CC5"/>
    <w:rsid w:val="5CAD4525"/>
    <w:rsid w:val="5DAC5ABF"/>
    <w:rsid w:val="5DB815F8"/>
    <w:rsid w:val="5EF1271B"/>
    <w:rsid w:val="5F593A88"/>
    <w:rsid w:val="5FEBFB8E"/>
    <w:rsid w:val="618305AF"/>
    <w:rsid w:val="61842912"/>
    <w:rsid w:val="61A055A6"/>
    <w:rsid w:val="61BE135F"/>
    <w:rsid w:val="6214645B"/>
    <w:rsid w:val="626D271A"/>
    <w:rsid w:val="628C5F22"/>
    <w:rsid w:val="62F7011D"/>
    <w:rsid w:val="63151E09"/>
    <w:rsid w:val="638E60E2"/>
    <w:rsid w:val="64D745CB"/>
    <w:rsid w:val="65AC1C7B"/>
    <w:rsid w:val="67D27317"/>
    <w:rsid w:val="695D23C7"/>
    <w:rsid w:val="69B53996"/>
    <w:rsid w:val="69D14D9B"/>
    <w:rsid w:val="69DF5DD2"/>
    <w:rsid w:val="6B0A0E3D"/>
    <w:rsid w:val="6B961345"/>
    <w:rsid w:val="6BF34F1F"/>
    <w:rsid w:val="6C18643D"/>
    <w:rsid w:val="6C2E3BA6"/>
    <w:rsid w:val="6D364980"/>
    <w:rsid w:val="6D67188D"/>
    <w:rsid w:val="6D747CDF"/>
    <w:rsid w:val="6D8B1084"/>
    <w:rsid w:val="6DAA1659"/>
    <w:rsid w:val="6F5C3002"/>
    <w:rsid w:val="6F7F4DF1"/>
    <w:rsid w:val="6FA17F3C"/>
    <w:rsid w:val="6FBB6DE2"/>
    <w:rsid w:val="704045D3"/>
    <w:rsid w:val="70EA06BC"/>
    <w:rsid w:val="71414D5C"/>
    <w:rsid w:val="715720E6"/>
    <w:rsid w:val="71FA74CC"/>
    <w:rsid w:val="73195B2D"/>
    <w:rsid w:val="736F3422"/>
    <w:rsid w:val="7438212D"/>
    <w:rsid w:val="75FC3721"/>
    <w:rsid w:val="77445707"/>
    <w:rsid w:val="77BF1024"/>
    <w:rsid w:val="782D5B24"/>
    <w:rsid w:val="78906674"/>
    <w:rsid w:val="7A9C61D5"/>
    <w:rsid w:val="7AA473BF"/>
    <w:rsid w:val="7C146DDB"/>
    <w:rsid w:val="7C1B1A99"/>
    <w:rsid w:val="7C6347E5"/>
    <w:rsid w:val="7DFD162B"/>
    <w:rsid w:val="7DFEE092"/>
    <w:rsid w:val="7E8D6E52"/>
    <w:rsid w:val="7EB737AD"/>
    <w:rsid w:val="7EE84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7C75DB"/>
  <w15:docId w15:val="{E5E9457E-3680-4AAE-8978-D86D02E32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0" w:line="264" w:lineRule="auto"/>
    </w:pPr>
    <w:rPr>
      <w:sz w:val="21"/>
      <w:szCs w:val="21"/>
    </w:rPr>
  </w:style>
  <w:style w:type="paragraph" w:styleId="1">
    <w:name w:val="heading 1"/>
    <w:basedOn w:val="a"/>
    <w:next w:val="a"/>
    <w:link w:val="10"/>
    <w:uiPriority w:val="9"/>
    <w:qFormat/>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2">
    <w:name w:val="heading 2"/>
    <w:basedOn w:val="a"/>
    <w:next w:val="a"/>
    <w:link w:val="20"/>
    <w:uiPriority w:val="9"/>
    <w:semiHidden/>
    <w:unhideWhenUsed/>
    <w:qFormat/>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semiHidden/>
    <w:unhideWhenUsed/>
    <w:qFormat/>
    <w:pPr>
      <w:spacing w:line="240" w:lineRule="auto"/>
    </w:pPr>
    <w:rPr>
      <w:b/>
      <w:bCs/>
      <w:color w:val="404040" w:themeColor="text1" w:themeTint="BF"/>
      <w:sz w:val="20"/>
      <w:szCs w:val="20"/>
    </w:rPr>
  </w:style>
  <w:style w:type="paragraph" w:styleId="a4">
    <w:name w:val="annotation text"/>
    <w:basedOn w:val="a"/>
    <w:link w:val="a5"/>
    <w:unhideWhenUsed/>
    <w:qFormat/>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widowControl w:val="0"/>
      <w:tabs>
        <w:tab w:val="center" w:pos="4153"/>
        <w:tab w:val="right" w:pos="8306"/>
      </w:tabs>
      <w:snapToGrid w:val="0"/>
      <w:spacing w:after="0" w:line="240" w:lineRule="auto"/>
    </w:pPr>
    <w:rPr>
      <w:kern w:val="2"/>
      <w:sz w:val="18"/>
      <w:szCs w:val="18"/>
    </w:rPr>
  </w:style>
  <w:style w:type="paragraph" w:styleId="aa">
    <w:name w:val="header"/>
    <w:basedOn w:val="a"/>
    <w:link w:val="ab"/>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rPr>
  </w:style>
  <w:style w:type="paragraph" w:styleId="ac">
    <w:name w:val="Subtitle"/>
    <w:basedOn w:val="a"/>
    <w:next w:val="a"/>
    <w:link w:val="ad"/>
    <w:uiPriority w:val="11"/>
    <w:qFormat/>
    <w:pPr>
      <w:spacing w:after="240" w:line="240" w:lineRule="auto"/>
    </w:pPr>
    <w:rPr>
      <w:rFonts w:asciiTheme="majorHAnsi" w:eastAsiaTheme="majorEastAsia" w:hAnsiTheme="majorHAnsi" w:cstheme="majorBidi"/>
      <w:color w:val="404040" w:themeColor="text1" w:themeTint="BF"/>
      <w:sz w:val="30"/>
      <w:szCs w:val="30"/>
    </w:rPr>
  </w:style>
  <w:style w:type="paragraph" w:styleId="ae">
    <w:name w:val="Title"/>
    <w:basedOn w:val="a"/>
    <w:next w:val="a"/>
    <w:link w:val="af"/>
    <w:uiPriority w:val="10"/>
    <w:qFormat/>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paragraph" w:styleId="af0">
    <w:name w:val="annotation subject"/>
    <w:basedOn w:val="a4"/>
    <w:next w:val="a4"/>
    <w:link w:val="af1"/>
    <w:uiPriority w:val="99"/>
    <w:semiHidden/>
    <w:unhideWhenUsed/>
    <w:qFormat/>
    <w:rPr>
      <w:b/>
      <w:bCs/>
    </w:rPr>
  </w:style>
  <w:style w:type="character" w:styleId="af2">
    <w:name w:val="Strong"/>
    <w:basedOn w:val="a0"/>
    <w:uiPriority w:val="22"/>
    <w:qFormat/>
    <w:rPr>
      <w:b/>
      <w:bCs/>
    </w:rPr>
  </w:style>
  <w:style w:type="character" w:styleId="af3">
    <w:name w:val="Emphasis"/>
    <w:basedOn w:val="a0"/>
    <w:uiPriority w:val="20"/>
    <w:qFormat/>
    <w:rPr>
      <w:i/>
      <w:iCs/>
    </w:rPr>
  </w:style>
  <w:style w:type="character" w:styleId="af4">
    <w:name w:val="annotation reference"/>
    <w:basedOn w:val="a0"/>
    <w:uiPriority w:val="99"/>
    <w:semiHidden/>
    <w:unhideWhenUsed/>
    <w:qFormat/>
    <w:rPr>
      <w:sz w:val="21"/>
      <w:szCs w:val="21"/>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character" w:customStyle="1" w:styleId="10">
    <w:name w:val="标题 1 字符"/>
    <w:basedOn w:val="a0"/>
    <w:link w:val="1"/>
    <w:uiPriority w:val="9"/>
    <w:qFormat/>
    <w:rPr>
      <w:rFonts w:asciiTheme="majorHAnsi" w:eastAsiaTheme="majorEastAsia" w:hAnsiTheme="majorHAnsi" w:cstheme="majorBidi"/>
      <w:color w:val="2E74B5" w:themeColor="accent1" w:themeShade="BF"/>
      <w:kern w:val="0"/>
      <w:sz w:val="36"/>
      <w:szCs w:val="36"/>
    </w:rPr>
  </w:style>
  <w:style w:type="character" w:customStyle="1" w:styleId="20">
    <w:name w:val="标题 2 字符"/>
    <w:basedOn w:val="a0"/>
    <w:link w:val="2"/>
    <w:uiPriority w:val="9"/>
    <w:semiHidden/>
    <w:qFormat/>
    <w:rPr>
      <w:rFonts w:asciiTheme="majorHAnsi" w:eastAsiaTheme="majorEastAsia" w:hAnsiTheme="majorHAnsi" w:cstheme="majorBidi"/>
      <w:color w:val="2E74B5" w:themeColor="accent1" w:themeShade="BF"/>
      <w:kern w:val="0"/>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color w:val="404040" w:themeColor="text1" w:themeTint="BF"/>
      <w:kern w:val="0"/>
      <w:sz w:val="26"/>
      <w:szCs w:val="26"/>
    </w:rPr>
  </w:style>
  <w:style w:type="character" w:customStyle="1" w:styleId="40">
    <w:name w:val="标题 4 字符"/>
    <w:basedOn w:val="a0"/>
    <w:link w:val="4"/>
    <w:uiPriority w:val="9"/>
    <w:semiHidden/>
    <w:qFormat/>
    <w:rPr>
      <w:rFonts w:asciiTheme="majorHAnsi" w:eastAsiaTheme="majorEastAsia" w:hAnsiTheme="majorHAnsi" w:cstheme="majorBidi"/>
      <w:kern w:val="0"/>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i/>
      <w:iCs/>
      <w:kern w:val="0"/>
      <w:sz w:val="22"/>
    </w:rPr>
  </w:style>
  <w:style w:type="character" w:customStyle="1" w:styleId="60">
    <w:name w:val="标题 6 字符"/>
    <w:basedOn w:val="a0"/>
    <w:link w:val="6"/>
    <w:uiPriority w:val="9"/>
    <w:semiHidden/>
    <w:qFormat/>
    <w:rPr>
      <w:rFonts w:asciiTheme="majorHAnsi" w:eastAsiaTheme="majorEastAsia" w:hAnsiTheme="majorHAnsi" w:cstheme="majorBidi"/>
      <w:color w:val="595959" w:themeColor="text1" w:themeTint="A6"/>
      <w:kern w:val="0"/>
      <w:szCs w:val="21"/>
    </w:rPr>
  </w:style>
  <w:style w:type="character" w:customStyle="1" w:styleId="70">
    <w:name w:val="标题 7 字符"/>
    <w:basedOn w:val="a0"/>
    <w:link w:val="7"/>
    <w:uiPriority w:val="9"/>
    <w:semiHidden/>
    <w:qFormat/>
    <w:rPr>
      <w:rFonts w:asciiTheme="majorHAnsi" w:eastAsiaTheme="majorEastAsia" w:hAnsiTheme="majorHAnsi" w:cstheme="majorBidi"/>
      <w:i/>
      <w:iCs/>
      <w:color w:val="595959" w:themeColor="text1" w:themeTint="A6"/>
      <w:kern w:val="0"/>
      <w:szCs w:val="21"/>
    </w:rPr>
  </w:style>
  <w:style w:type="character" w:customStyle="1" w:styleId="80">
    <w:name w:val="标题 8 字符"/>
    <w:basedOn w:val="a0"/>
    <w:link w:val="8"/>
    <w:uiPriority w:val="9"/>
    <w:semiHidden/>
    <w:qFormat/>
    <w:rPr>
      <w:rFonts w:asciiTheme="majorHAnsi" w:eastAsiaTheme="majorEastAsia" w:hAnsiTheme="majorHAnsi" w:cstheme="majorBidi"/>
      <w:smallCaps/>
      <w:color w:val="595959" w:themeColor="text1" w:themeTint="A6"/>
      <w:kern w:val="0"/>
      <w:szCs w:val="21"/>
    </w:rPr>
  </w:style>
  <w:style w:type="character" w:customStyle="1" w:styleId="90">
    <w:name w:val="标题 9 字符"/>
    <w:basedOn w:val="a0"/>
    <w:link w:val="9"/>
    <w:uiPriority w:val="9"/>
    <w:semiHidden/>
    <w:qFormat/>
    <w:rPr>
      <w:rFonts w:asciiTheme="majorHAnsi" w:eastAsiaTheme="majorEastAsia" w:hAnsiTheme="majorHAnsi" w:cstheme="majorBidi"/>
      <w:i/>
      <w:iCs/>
      <w:smallCaps/>
      <w:color w:val="595959" w:themeColor="text1" w:themeTint="A6"/>
      <w:kern w:val="0"/>
      <w:szCs w:val="21"/>
    </w:rPr>
  </w:style>
  <w:style w:type="character" w:customStyle="1" w:styleId="a7">
    <w:name w:val="批注框文本 字符"/>
    <w:basedOn w:val="a0"/>
    <w:link w:val="a6"/>
    <w:uiPriority w:val="99"/>
    <w:semiHidden/>
    <w:qFormat/>
    <w:rPr>
      <w:kern w:val="0"/>
      <w:sz w:val="18"/>
      <w:szCs w:val="18"/>
    </w:rPr>
  </w:style>
  <w:style w:type="paragraph" w:customStyle="1" w:styleId="11">
    <w:name w:val="修订1"/>
    <w:hidden/>
    <w:uiPriority w:val="99"/>
    <w:semiHidden/>
    <w:qFormat/>
    <w:pPr>
      <w:spacing w:after="120" w:line="264" w:lineRule="auto"/>
    </w:pPr>
    <w:rPr>
      <w:kern w:val="2"/>
      <w:sz w:val="21"/>
      <w:szCs w:val="22"/>
    </w:rPr>
  </w:style>
  <w:style w:type="character" w:customStyle="1" w:styleId="af">
    <w:name w:val="标题 字符"/>
    <w:basedOn w:val="a0"/>
    <w:link w:val="ae"/>
    <w:uiPriority w:val="10"/>
    <w:qFormat/>
    <w:rPr>
      <w:rFonts w:asciiTheme="majorHAnsi" w:eastAsiaTheme="majorEastAsia" w:hAnsiTheme="majorHAnsi" w:cstheme="majorBidi"/>
      <w:color w:val="2E74B5" w:themeColor="accent1" w:themeShade="BF"/>
      <w:spacing w:val="-7"/>
      <w:kern w:val="0"/>
      <w:sz w:val="80"/>
      <w:szCs w:val="80"/>
    </w:rPr>
  </w:style>
  <w:style w:type="character" w:customStyle="1" w:styleId="ad">
    <w:name w:val="副标题 字符"/>
    <w:basedOn w:val="a0"/>
    <w:link w:val="ac"/>
    <w:uiPriority w:val="11"/>
    <w:qFormat/>
    <w:rPr>
      <w:rFonts w:asciiTheme="majorHAnsi" w:eastAsiaTheme="majorEastAsia" w:hAnsiTheme="majorHAnsi" w:cstheme="majorBidi"/>
      <w:color w:val="404040" w:themeColor="text1" w:themeTint="BF"/>
      <w:kern w:val="0"/>
      <w:sz w:val="30"/>
      <w:szCs w:val="30"/>
    </w:rPr>
  </w:style>
  <w:style w:type="paragraph" w:styleId="af5">
    <w:name w:val="No Spacing"/>
    <w:uiPriority w:val="1"/>
    <w:qFormat/>
    <w:rPr>
      <w:sz w:val="21"/>
      <w:szCs w:val="21"/>
    </w:rPr>
  </w:style>
  <w:style w:type="paragraph" w:styleId="af6">
    <w:name w:val="Quote"/>
    <w:basedOn w:val="a"/>
    <w:next w:val="a"/>
    <w:link w:val="af7"/>
    <w:uiPriority w:val="29"/>
    <w:qFormat/>
    <w:pPr>
      <w:spacing w:before="240" w:after="240" w:line="252" w:lineRule="auto"/>
      <w:ind w:left="864" w:right="864"/>
      <w:jc w:val="center"/>
    </w:pPr>
    <w:rPr>
      <w:i/>
      <w:iCs/>
    </w:rPr>
  </w:style>
  <w:style w:type="character" w:customStyle="1" w:styleId="af7">
    <w:name w:val="引用 字符"/>
    <w:basedOn w:val="a0"/>
    <w:link w:val="af6"/>
    <w:uiPriority w:val="29"/>
    <w:qFormat/>
    <w:rPr>
      <w:i/>
      <w:iCs/>
      <w:kern w:val="0"/>
      <w:szCs w:val="21"/>
    </w:rPr>
  </w:style>
  <w:style w:type="paragraph" w:styleId="af8">
    <w:name w:val="Intense Quote"/>
    <w:basedOn w:val="a"/>
    <w:next w:val="a"/>
    <w:link w:val="af9"/>
    <w:uiPriority w:val="30"/>
    <w:qFormat/>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af9">
    <w:name w:val="明显引用 字符"/>
    <w:basedOn w:val="a0"/>
    <w:link w:val="af8"/>
    <w:uiPriority w:val="30"/>
    <w:qFormat/>
    <w:rPr>
      <w:rFonts w:asciiTheme="majorHAnsi" w:eastAsiaTheme="majorEastAsia" w:hAnsiTheme="majorHAnsi" w:cstheme="majorBidi"/>
      <w:color w:val="5B9BD5" w:themeColor="accent1"/>
      <w:kern w:val="0"/>
      <w:sz w:val="28"/>
      <w:szCs w:val="28"/>
    </w:rPr>
  </w:style>
  <w:style w:type="character" w:customStyle="1" w:styleId="12">
    <w:name w:val="不明显强调1"/>
    <w:basedOn w:val="a0"/>
    <w:uiPriority w:val="19"/>
    <w:qFormat/>
    <w:rPr>
      <w:i/>
      <w:iCs/>
      <w:color w:val="595959" w:themeColor="text1" w:themeTint="A6"/>
    </w:rPr>
  </w:style>
  <w:style w:type="character" w:customStyle="1" w:styleId="13">
    <w:name w:val="明显强调1"/>
    <w:basedOn w:val="a0"/>
    <w:uiPriority w:val="21"/>
    <w:qFormat/>
    <w:rPr>
      <w:b/>
      <w:bCs/>
      <w:i/>
      <w:iCs/>
    </w:rPr>
  </w:style>
  <w:style w:type="character" w:customStyle="1" w:styleId="14">
    <w:name w:val="不明显参考1"/>
    <w:basedOn w:val="a0"/>
    <w:uiPriority w:val="31"/>
    <w:qFormat/>
    <w:rPr>
      <w:smallCaps/>
      <w:color w:val="404040" w:themeColor="text1" w:themeTint="BF"/>
    </w:rPr>
  </w:style>
  <w:style w:type="character" w:customStyle="1" w:styleId="15">
    <w:name w:val="明显参考1"/>
    <w:basedOn w:val="a0"/>
    <w:uiPriority w:val="32"/>
    <w:qFormat/>
    <w:rPr>
      <w:b/>
      <w:bCs/>
      <w:smallCaps/>
      <w:u w:val="single"/>
    </w:rPr>
  </w:style>
  <w:style w:type="character" w:customStyle="1" w:styleId="16">
    <w:name w:val="书籍标题1"/>
    <w:basedOn w:val="a0"/>
    <w:uiPriority w:val="33"/>
    <w:qFormat/>
    <w:rPr>
      <w:b/>
      <w:bCs/>
      <w:smallCaps/>
    </w:rPr>
  </w:style>
  <w:style w:type="paragraph" w:customStyle="1" w:styleId="TOC1">
    <w:name w:val="TOC 标题1"/>
    <w:basedOn w:val="1"/>
    <w:next w:val="a"/>
    <w:uiPriority w:val="39"/>
    <w:semiHidden/>
    <w:unhideWhenUsed/>
    <w:qFormat/>
    <w:pPr>
      <w:outlineLvl w:val="9"/>
    </w:pPr>
  </w:style>
  <w:style w:type="paragraph" w:customStyle="1" w:styleId="21">
    <w:name w:val="修订2"/>
    <w:hidden/>
    <w:uiPriority w:val="99"/>
    <w:semiHidden/>
    <w:qFormat/>
    <w:rPr>
      <w:sz w:val="21"/>
      <w:szCs w:val="21"/>
    </w:rPr>
  </w:style>
  <w:style w:type="character" w:customStyle="1" w:styleId="a5">
    <w:name w:val="批注文字 字符"/>
    <w:basedOn w:val="a0"/>
    <w:link w:val="a4"/>
    <w:uiPriority w:val="99"/>
    <w:semiHidden/>
    <w:qFormat/>
    <w:rPr>
      <w:sz w:val="21"/>
      <w:szCs w:val="21"/>
    </w:rPr>
  </w:style>
  <w:style w:type="character" w:customStyle="1" w:styleId="af1">
    <w:name w:val="批注主题 字符"/>
    <w:basedOn w:val="a5"/>
    <w:link w:val="af0"/>
    <w:uiPriority w:val="99"/>
    <w:semiHidden/>
    <w:qFormat/>
    <w:rPr>
      <w:b/>
      <w:bCs/>
      <w:sz w:val="21"/>
      <w:szCs w:val="21"/>
    </w:rPr>
  </w:style>
  <w:style w:type="paragraph" w:customStyle="1" w:styleId="31">
    <w:name w:val="修订3"/>
    <w:hidden/>
    <w:uiPriority w:val="99"/>
    <w:unhideWhenUsed/>
    <w:qFormat/>
    <w:rPr>
      <w:sz w:val="21"/>
      <w:szCs w:val="21"/>
    </w:rPr>
  </w:style>
  <w:style w:type="paragraph" w:customStyle="1" w:styleId="41">
    <w:name w:val="修订4"/>
    <w:hidden/>
    <w:uiPriority w:val="99"/>
    <w:unhideWhenUsed/>
    <w:qFormat/>
    <w:rPr>
      <w:sz w:val="21"/>
      <w:szCs w:val="21"/>
    </w:rPr>
  </w:style>
  <w:style w:type="paragraph" w:styleId="afa">
    <w:name w:val="Revision"/>
    <w:hidden/>
    <w:uiPriority w:val="99"/>
    <w:unhideWhenUsed/>
    <w:rsid w:val="00C90FD1"/>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Version="6" StyleName="APA" SelectedStyle="\APASixthEditionOfficeOnline.xsl"/>
</file>

<file path=customXml/itemProps1.xml><?xml version="1.0" encoding="utf-8"?>
<ds:datastoreItem xmlns:ds="http://schemas.openxmlformats.org/officeDocument/2006/customXml" ds:itemID="{A56B5947-ABD9-4FA1-A869-2CE90DE3F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25</Pages>
  <Words>14400</Words>
  <Characters>2431</Characters>
  <Application>Microsoft Office Word</Application>
  <DocSecurity>0</DocSecurity>
  <Lines>20</Lines>
  <Paragraphs>33</Paragraphs>
  <ScaleCrop>false</ScaleCrop>
  <Company/>
  <LinksUpToDate>false</LinksUpToDate>
  <CharactersWithSpaces>16798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宁靖</dc:creator>
  <cp:lastModifiedBy>Lenovo</cp:lastModifiedBy>
  <cp:revision>20</cp:revision>
  <cp:lastPrinted>2026-05-27T08:44:00Z</cp:lastPrinted>
  <dcterms:created xsi:type="dcterms:W3CDTF">2026-05-28T10:11:00Z</dcterms:created>
  <dcterms:modified xsi:type="dcterms:W3CDTF">2026-06-01T03:01:00Z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BBB17C3D9E61B39AA2D40E6AB421B830_43</vt:lpwstr>
  </property>
  <property fmtid="{D5CDD505-2E9C-101B-9397-08002B2CF9AE}" pid="4" name="KSOTemplateDocerSaveRecord">
    <vt:lpwstr>eyJoZGlkIjoiM2VmYjgzOTI2ODhlNGI4MTM3ZmVjOTRjNjgxMWMyZDQiLCJ1c2VySWQiOiI2NDA5OTcyNDQifQ==</vt:lpwstr>
  </property>
</Properties>
</file>