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24" w:rsidRPr="00DE4F17" w:rsidRDefault="00EA7024" w:rsidP="00EA7024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r w:rsidRPr="00DE4F17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DE4F17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EA7024" w:rsidRPr="00DE4F17" w:rsidRDefault="00EA7024" w:rsidP="00EA7024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E4F17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化学仿制药尚未发布参比制剂目录（第七十二批）（征求意见稿）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4"/>
        <w:gridCol w:w="1953"/>
        <w:gridCol w:w="2762"/>
        <w:gridCol w:w="2262"/>
        <w:gridCol w:w="2371"/>
        <w:gridCol w:w="2092"/>
        <w:gridCol w:w="1674"/>
      </w:tblGrid>
      <w:tr w:rsidR="00EA7024" w:rsidRPr="00DE4F17" w:rsidTr="001D54E6">
        <w:trPr>
          <w:cantSplit/>
          <w:trHeight w:val="20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英文名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持证商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DE4F1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贝前列素钠缓释片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Beraprost Sodium Sustained-release Tablets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60µg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Toray Industries,Inc.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盐酸特比萘芬涂膜剂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Terbinafine Hydrochloride Pigment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4g:40mg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GSK Consumer Healthcare Schweiz AG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夫西地酸滴眼液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Fusidic Acid Eye Drops/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夫司名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5g:50mg(1%)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Amdipharm Limited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替戈拉生片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Tegoprazan Tablets/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泰欣赞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山东罗欣药业集团股份有限公司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国内上市的原研产品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西罗莫司口服溶液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Sirolimus Oral Solution/Rapamune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1mg/ml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 PRISM CV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萘普生钠缓释片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Naproxen sodium controlled-release tablets / Naprelan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375mg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（以萘普生计算）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Almatica Pharma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萘普生钠缓释片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Naproxen sodium controlled-release tablets / Naprelan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（以萘普生计算）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Almatica Pharma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萘普生钠缓释片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Naproxen sodium controlled-release tablets / Naprelan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750mg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（以萘普生计算）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Almatica Pharma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锝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99m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Tc]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替马西普注射液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Kit for the Preparation of Technetium Tc 99m Tilmanocept Injection/LYMPHOSEEK KIT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Cardinal Health 414,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注射用替马西普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Kit for the Preparation of Technetium Tc 99m Tilmanocept Injection/LYMPHOSEEK KIT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 µg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（以替马西普计）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Cardinal Health 414,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维奈克拉片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Venetoclax Tablets/ Venclyxto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 Deutschland GmbH Co.KG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维奈克拉片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Venetoclax Tablets/ Venclyxto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 Deutschland GmbH Co.KG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维奈克拉片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Venetoclax Tablets/ Venclyxto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 Deutschland GmbH Co.KG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丁溴东莨菪碱对乙酰氨基酚片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Scopolamine Butylbromide and Paracetamol Tablets /Buscopan plus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每片含丁溴东莨菪碱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、对乙酰氨基酚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A. Nattermann &amp; Cie.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生物素片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Biotin Tablets/Gabunat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Strathmann GmbH &amp; Co. KG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左乙拉西坦微片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Levetiracetam Micro-tablets/Desitin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Desitin Arzneimittel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左乙拉西坦微片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Levetiracetam Micro-tablets/Desitin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Desitin Arzneimittel GmbH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盐酸西替利嗪干糖浆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Cetirizine Hydrochloride Dry Syrup/Zyrtec® Dry Syrup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1.25%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ユ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シ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ビ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ジャパン株式会社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盐酸特比萘芬涂膜剂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Terbinafine Hydrochloride Film-forming Solution/Lamisil Pedisan Once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1%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（以特比奈芬计）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GSK Consumer Healthcare Schweiz AG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瑞士上市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EA7024" w:rsidRPr="00DE4F17" w:rsidRDefault="00EA7024" w:rsidP="00EA7024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EA7024" w:rsidRPr="00DE4F17" w:rsidRDefault="00EA7024" w:rsidP="00EA7024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E4F17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EA7024" w:rsidRPr="00DE4F17" w:rsidRDefault="00EA7024" w:rsidP="00EA7024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E4F17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DE4F17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EA7024" w:rsidRPr="00DE4F17" w:rsidRDefault="00EA7024" w:rsidP="00EA7024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DE4F17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4"/>
        <w:gridCol w:w="1754"/>
        <w:gridCol w:w="2699"/>
        <w:gridCol w:w="2100"/>
        <w:gridCol w:w="2589"/>
        <w:gridCol w:w="1950"/>
        <w:gridCol w:w="2012"/>
      </w:tblGrid>
      <w:tr w:rsidR="00EA7024" w:rsidRPr="00DE4F17" w:rsidTr="001D54E6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024" w:rsidRPr="00DE4F17" w:rsidRDefault="00EA7024" w:rsidP="00EA7024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DE4F17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EA7024" w:rsidRPr="00DE4F17" w:rsidTr="001D54E6">
        <w:trPr>
          <w:cantSplit/>
          <w:trHeight w:val="559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盐酸艾司氯胺酮鼻喷雾剂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Esketamine hydrochloride nasal spray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0.2ml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28mg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DE4F17">
              <w:rPr>
                <w:rFonts w:ascii="Cambria Math" w:eastAsia="仿宋_GB2312" w:hAnsi="Cambria Math" w:cs="Cambria Math"/>
                <w:sz w:val="24"/>
                <w:szCs w:val="24"/>
              </w:rPr>
              <w:t>₁₃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DE4F17">
              <w:rPr>
                <w:rFonts w:ascii="Cambria Math" w:eastAsia="仿宋_GB2312" w:hAnsi="Cambria Math" w:cs="Cambria Math"/>
                <w:sz w:val="24"/>
                <w:szCs w:val="24"/>
              </w:rPr>
              <w:t>₁</w:t>
            </w:r>
            <w:r w:rsidRPr="00DE4F17">
              <w:rPr>
                <w:rFonts w:ascii="Cambria Math" w:eastAsia="MS Mincho" w:hAnsi="Cambria Math" w:cs="Cambria Math"/>
                <w:sz w:val="24"/>
                <w:szCs w:val="24"/>
              </w:rPr>
              <w:t>₆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ClNO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计），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喷，每喷含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14mg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（按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DE4F17">
              <w:rPr>
                <w:rFonts w:ascii="Cambria Math" w:eastAsia="仿宋_GB2312" w:hAnsi="Cambria Math" w:cs="Cambria Math"/>
                <w:sz w:val="24"/>
                <w:szCs w:val="24"/>
              </w:rPr>
              <w:t>₁₃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DE4F17">
              <w:rPr>
                <w:rFonts w:ascii="Cambria Math" w:eastAsia="仿宋_GB2312" w:hAnsi="Cambria Math" w:cs="Cambria Math"/>
                <w:sz w:val="24"/>
                <w:szCs w:val="24"/>
              </w:rPr>
              <w:t>₁</w:t>
            </w:r>
            <w:r w:rsidRPr="00DE4F17">
              <w:rPr>
                <w:rFonts w:ascii="Cambria Math" w:eastAsia="MS Mincho" w:hAnsi="Cambria Math" w:cs="Cambria Math"/>
                <w:sz w:val="24"/>
                <w:szCs w:val="24"/>
              </w:rPr>
              <w:t>₆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ClNO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计）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Janssen-Cilag International NV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钆特醇注射液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Gadoteridol Injection/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普海司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20ml:5.586g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Bracco Imaging Italia s.r.l.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他克莫司缓释胶囊剂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Tacrolimus Extended-release Capsules/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新普乐可复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Astellas Pharma Europe B.V.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7-22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地塞米松片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Dexamethasone Tablets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0.75mg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WEST-WARD PHARMACEUTICALS INTERNATIONAL LTD./Hikma Pharmaceuticals USA Inc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 Pharmaceuticals USA Inc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22-36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盐酸阿那格雷胶囊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Anagrelide Hydrochloride Capsules/AGRYLIN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EQ 0.5MG BASE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Shire Development LLC/Takeda Pharmaceuticals Usa Inc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Takeda Pharmaceuticals Usa Inc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27-335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拉考沙胺片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Lacosamide Tablets/ Vimpat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Pharma Sa/UCB INC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INC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27-336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拉考沙胺片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Lacosamide Tablets/ Vimpat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Pharma Sa/UCB INC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INC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27-337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拉考沙胺片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Lacosamide Tablets/ Vimpat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Pharma Sa/UCB INC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INC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27-338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拉考沙胺片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Lacosamide Tablets/ Vimpat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Pharma Sa/UCB INC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增加变更后持证商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UCB INC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32-11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盐酸去氧肾上腺素注射液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Phenylephrine Hydrochloride Injection/ Biorphen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5ml:0.5mg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Eton Pharmaceuticals / Dr Reddys Laboratories Sa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 Reddys Laboratories Sa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8-176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盐酸索他洛尔片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Sotalol Hydrochloride Tablets/Sotacor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Bristol-Myers Squibb Holdings Limited/Cheplapharm Arzneimittel GmbH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不限定上市国及产地，增加持证商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Cheplapharm Arzneimittel GmbH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10-127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培哚普利吲达帕胺片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Perindopril and Indapamide Tablets/BIPRETERAX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每片含培哚普利叔丁胺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，吲达帕胺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1.25mg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LES LABORATORIES SERVIER INDUSTRIE/LES LABORATOIRES SERVIER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LES LABORATOIRES SERVIER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10-128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培哚普利吲达帕胺片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Perindopril and Indapamide Tablets/PRETERAX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每片含培哚普利叔丁胺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，吲达帕胺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0.625mg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LES LABORATORIES SERVIER INDUSTRIE/LES LABORATOIRES SERVIER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LES LABORATOIRES SERVIER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33-57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 Capsules/Lyrica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/Upjohn EESV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EESV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7-26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法莫替丁片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Famotidine Tablets/Gaster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AstellasPharma Inc./LTL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日本橙皮书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LTL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26-177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妥洛特罗贴剂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Tulobuterol Patch / Hokunalin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マイラン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EPD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合同会社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ヴィアトリス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增加持证商ヴィアトリス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26-178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妥洛特罗贴剂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Tulobuterol Patch / Hokunalin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マイラン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EPD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合同会社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ヴィアトリス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增加持证商ヴィアトリス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ind w:left="5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30-104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舒必利片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Sulpiride Tablets/Dogmatyl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Astellas Pharma Inc/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日医工株式会社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增加持证商日医工株式会社</w:t>
            </w:r>
          </w:p>
        </w:tc>
      </w:tr>
      <w:tr w:rsidR="00EA7024" w:rsidRPr="00DE4F17" w:rsidTr="001D54E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40-17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普瑞巴林口崩片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 Orally Disintegrating Tablets/LYRICA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Japan Inc.(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ファイザ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ヴィアトリス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增加持证商ヴィアトリス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</w:tr>
      <w:tr w:rsidR="00EA7024" w:rsidRPr="00DE4F17" w:rsidTr="001D54E6">
        <w:trPr>
          <w:cantSplit/>
          <w:trHeight w:val="8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024" w:rsidRPr="00DE4F17" w:rsidRDefault="00EA7024" w:rsidP="00EA7024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EA7024" w:rsidRPr="00DE4F17" w:rsidRDefault="00EA7024" w:rsidP="00EA7024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EA7024" w:rsidRPr="00DE4F17" w:rsidRDefault="00EA7024" w:rsidP="00EA702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EA7024" w:rsidRPr="00DE4F17" w:rsidRDefault="00EA7024" w:rsidP="00EA7024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5" w:color="auto" w:fill="FFFFFF"/>
        </w:rPr>
        <w:sectPr w:rsidR="00EA7024" w:rsidRPr="00DE4F17"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EA7024" w:rsidRPr="00DE4F17" w:rsidRDefault="00EA7024" w:rsidP="00EA7024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E4F17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DE4F17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EA7024" w:rsidRPr="00DE4F17" w:rsidRDefault="00EA7024" w:rsidP="00EA7024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DE4F17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282"/>
        <w:gridCol w:w="2268"/>
        <w:gridCol w:w="1843"/>
        <w:gridCol w:w="1984"/>
        <w:gridCol w:w="992"/>
        <w:gridCol w:w="993"/>
        <w:gridCol w:w="3888"/>
      </w:tblGrid>
      <w:tr w:rsidR="00EA7024" w:rsidRPr="00DE4F17" w:rsidTr="001D54E6">
        <w:trPr>
          <w:cantSplit/>
          <w:trHeight w:val="90"/>
          <w:tblHeader/>
          <w:jc w:val="center"/>
        </w:trPr>
        <w:tc>
          <w:tcPr>
            <w:tcW w:w="698" w:type="dxa"/>
            <w:noWrap/>
            <w:vAlign w:val="center"/>
          </w:tcPr>
          <w:p w:rsidR="00EA7024" w:rsidRPr="00DE4F17" w:rsidRDefault="00EA7024" w:rsidP="00EA7024">
            <w:pPr>
              <w:spacing w:line="240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center"/>
          </w:tcPr>
          <w:p w:rsidR="00EA7024" w:rsidRPr="00DE4F17" w:rsidRDefault="00EA7024" w:rsidP="00EA702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268" w:type="dxa"/>
            <w:vAlign w:val="center"/>
          </w:tcPr>
          <w:p w:rsidR="00EA7024" w:rsidRPr="00DE4F17" w:rsidRDefault="00EA7024" w:rsidP="00EA702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英文名称</w:t>
            </w: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843" w:type="dxa"/>
            <w:vAlign w:val="center"/>
          </w:tcPr>
          <w:p w:rsidR="00EA7024" w:rsidRPr="00DE4F17" w:rsidRDefault="00EA7024" w:rsidP="00EA702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984" w:type="dxa"/>
            <w:vAlign w:val="center"/>
          </w:tcPr>
          <w:p w:rsidR="00EA7024" w:rsidRPr="00DE4F17" w:rsidRDefault="00EA7024" w:rsidP="00EA702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持证商</w:t>
            </w:r>
          </w:p>
        </w:tc>
        <w:tc>
          <w:tcPr>
            <w:tcW w:w="992" w:type="dxa"/>
            <w:vAlign w:val="center"/>
          </w:tcPr>
          <w:p w:rsidR="00EA7024" w:rsidRPr="00DE4F17" w:rsidRDefault="00EA7024" w:rsidP="00EA702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A7024" w:rsidRPr="00DE4F17" w:rsidRDefault="00EA7024" w:rsidP="00EA702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备注</w:t>
            </w: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888" w:type="dxa"/>
            <w:vAlign w:val="center"/>
          </w:tcPr>
          <w:p w:rsidR="00EA7024" w:rsidRPr="00DE4F17" w:rsidRDefault="00EA7024" w:rsidP="00EA702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698" w:type="dxa"/>
            <w:noWrap/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复方肝素钠尿囊素凝胶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Compound Heparin Sodium and Allantoin Gel/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康瑞保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10.0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克洋葱提取物，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5000IU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肝素钠，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1.0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克尿囊素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Merz Pharmaceuticals GmbH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国内进口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经一致性评价专家委员会审议，基于申请人提交的资料，暂不支持其作为参比制剂，建议进一步提交有效性、安全性数据，审议未通过。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698" w:type="dxa"/>
            <w:noWrap/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注射用乙酰唑胺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Acetazolamide Sodium Injection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（以乙酰唑胺计）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Xgen Pharmaceuticals Djb Inc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经一致性评价专家委员会审议，基于申请人提交的资料，暂不支持其作为参比制剂，建议进一步提交有效性、安全性数据，审议未通过。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698" w:type="dxa"/>
            <w:noWrap/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愈创甘油醚口服溶液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Robitussin Chesty Cough Medicine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100mg/5ml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 Consumer Healthcare (UK) Trading Limited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维生素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B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250μg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SUBSTIPHARM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马来酸右氯苯那敏注射液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Dexchlorpheniramine Maleate Injection/Polaramine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</w:t>
            </w:r>
            <w:r w:rsidRPr="00DE4F1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∶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高田</w:t>
            </w:r>
            <w:r w:rsidRPr="00DE4F17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格列美脲二甲双胍片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Glimepiride and Metformin Hydrochloride Tablets/Amaryl 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每片含格列美脲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与盐酸二甲双胍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Handok Inc.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EA7024" w:rsidRPr="00DE4F17" w:rsidTr="001D54E6">
        <w:trPr>
          <w:cantSplit/>
          <w:trHeight w:val="9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EA7024" w:rsidRPr="00DE4F17" w:rsidRDefault="00EA7024" w:rsidP="00EA702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酮康唑洗剂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Ketoconazole Shampoo//Nizoral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sz w:val="24"/>
                <w:szCs w:val="24"/>
              </w:rPr>
              <w:t>Kramer Laboratories Inc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024" w:rsidRPr="00DE4F17" w:rsidRDefault="00EA7024" w:rsidP="00EA702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EA7024" w:rsidRPr="00DE4F17" w:rsidRDefault="00EA7024" w:rsidP="00EA7024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70</w:t>
            </w:r>
            <w:r w:rsidRPr="00DE4F1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</w:tbl>
    <w:p w:rsidR="00EA7024" w:rsidRPr="00DE4F17" w:rsidRDefault="00EA7024" w:rsidP="00EA7024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bookmarkEnd w:id="0"/>
    <w:p w:rsidR="00F67C4E" w:rsidRPr="00DE4F17" w:rsidRDefault="00F67C4E">
      <w:pPr>
        <w:rPr>
          <w:rFonts w:ascii="Times New Roman" w:hAnsi="Times New Roman" w:cs="Times New Roman"/>
        </w:rPr>
      </w:pPr>
    </w:p>
    <w:sectPr w:rsidR="00F67C4E" w:rsidRPr="00DE4F1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17" w:rsidRDefault="00DE4F17" w:rsidP="00DE4F17">
      <w:r>
        <w:separator/>
      </w:r>
    </w:p>
  </w:endnote>
  <w:endnote w:type="continuationSeparator" w:id="0">
    <w:p w:rsidR="00DE4F17" w:rsidRDefault="00DE4F17" w:rsidP="00DE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17" w:rsidRDefault="00DE4F17" w:rsidP="00DE4F17">
      <w:r>
        <w:separator/>
      </w:r>
    </w:p>
  </w:footnote>
  <w:footnote w:type="continuationSeparator" w:id="0">
    <w:p w:rsidR="00DE4F17" w:rsidRDefault="00DE4F17" w:rsidP="00DE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1003"/>
    <w:multiLevelType w:val="multilevel"/>
    <w:tmpl w:val="54862BC2"/>
    <w:lvl w:ilvl="0">
      <w:start w:val="1"/>
      <w:numFmt w:val="decimal"/>
      <w:lvlText w:val="72-%1"/>
      <w:lvlJc w:val="left"/>
      <w:pPr>
        <w:tabs>
          <w:tab w:val="num" w:pos="284"/>
        </w:tabs>
        <w:ind w:left="567" w:hanging="510"/>
      </w:pPr>
      <w:rPr>
        <w:rFonts w:ascii="Times New Roman" w:eastAsia="宋体" w:hAnsi="Times New Roman" w:cs="宋体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24"/>
    <w:rsid w:val="00DE4F17"/>
    <w:rsid w:val="00EA7024"/>
    <w:rsid w:val="00F6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5CB710-A70A-4084-96CA-46047A9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899</Words>
  <Characters>5127</Characters>
  <Application>Microsoft Office Word</Application>
  <DocSecurity>0</DocSecurity>
  <Lines>42</Lines>
  <Paragraphs>12</Paragraphs>
  <ScaleCrop>false</ScaleCrop>
  <Company>Microsoft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</dc:creator>
  <cp:keywords/>
  <dc:description/>
  <cp:lastModifiedBy>李芳</cp:lastModifiedBy>
  <cp:revision>2</cp:revision>
  <dcterms:created xsi:type="dcterms:W3CDTF">2023-07-04T07:28:00Z</dcterms:created>
  <dcterms:modified xsi:type="dcterms:W3CDTF">2023-07-04T07:31:00Z</dcterms:modified>
</cp:coreProperties>
</file>