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607FF">
      <w:pPr>
        <w:tabs>
          <w:tab w:val="left" w:pos="6480"/>
          <w:tab w:val="left" w:pos="7920"/>
        </w:tabs>
        <w:spacing w:line="240" w:lineRule="exact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 xml:space="preserve">          </w:t>
      </w:r>
    </w:p>
    <w:p w:rsidR="00000000" w:rsidRPr="00BE2BE7" w:rsidRDefault="00F607FF" w:rsidP="00BE2BE7">
      <w:pPr>
        <w:rPr>
          <w:rFonts w:eastAsia="黑体" w:hint="eastAsia"/>
          <w:color w:val="FF0000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hint="eastAsia"/>
          <w:sz w:val="32"/>
          <w:szCs w:val="32"/>
        </w:rPr>
        <w:t>附件</w:t>
      </w:r>
    </w:p>
    <w:p w:rsidR="00000000" w:rsidRDefault="00F607FF">
      <w:pPr>
        <w:spacing w:line="600" w:lineRule="exact"/>
        <w:jc w:val="center"/>
        <w:rPr>
          <w:rFonts w:ascii="黑体" w:eastAsia="黑体" w:hAnsi="黑体" w:hint="eastAsia"/>
          <w:sz w:val="32"/>
          <w:szCs w:val="32"/>
        </w:rPr>
      </w:pPr>
    </w:p>
    <w:p w:rsidR="00000000" w:rsidRDefault="00F607FF">
      <w:pPr>
        <w:spacing w:line="600" w:lineRule="exact"/>
        <w:jc w:val="center"/>
        <w:rPr>
          <w:rFonts w:eastAsia="方正小标宋简体" w:hint="eastAsia"/>
          <w:sz w:val="44"/>
          <w:szCs w:val="44"/>
        </w:rPr>
      </w:pPr>
      <w:r>
        <w:rPr>
          <w:rFonts w:eastAsia="方正小标宋简体" w:hint="eastAsia"/>
          <w:sz w:val="44"/>
          <w:szCs w:val="44"/>
        </w:rPr>
        <w:t>允许发布处方药广告的</w:t>
      </w:r>
      <w:r>
        <w:rPr>
          <w:rFonts w:eastAsia="方正小标宋简体" w:hint="eastAsia"/>
          <w:sz w:val="44"/>
          <w:szCs w:val="44"/>
        </w:rPr>
        <w:t>医学、药学</w:t>
      </w:r>
    </w:p>
    <w:p w:rsidR="00000000" w:rsidRDefault="00F607FF">
      <w:pPr>
        <w:spacing w:line="600" w:lineRule="exact"/>
        <w:jc w:val="center"/>
        <w:rPr>
          <w:rFonts w:eastAsia="方正小标宋简体" w:hint="eastAsia"/>
          <w:sz w:val="44"/>
          <w:szCs w:val="44"/>
        </w:rPr>
      </w:pPr>
      <w:r>
        <w:rPr>
          <w:rFonts w:eastAsia="方正小标宋简体" w:hint="eastAsia"/>
          <w:sz w:val="44"/>
          <w:szCs w:val="44"/>
        </w:rPr>
        <w:t>专业刊物名单</w:t>
      </w:r>
      <w:r>
        <w:rPr>
          <w:rFonts w:eastAsia="方正小标宋简体" w:hint="eastAsia"/>
          <w:sz w:val="44"/>
          <w:szCs w:val="44"/>
        </w:rPr>
        <w:t>（增补）</w:t>
      </w:r>
    </w:p>
    <w:p w:rsidR="00000000" w:rsidRDefault="00F607FF">
      <w:pPr>
        <w:spacing w:line="600" w:lineRule="exact"/>
        <w:jc w:val="center"/>
        <w:rPr>
          <w:szCs w:val="21"/>
        </w:rPr>
      </w:pPr>
    </w:p>
    <w:tbl>
      <w:tblPr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9"/>
        <w:gridCol w:w="3329"/>
        <w:gridCol w:w="1845"/>
        <w:gridCol w:w="937"/>
        <w:gridCol w:w="2835"/>
      </w:tblGrid>
      <w:tr w:rsidR="00000000" w:rsidTr="00D67819">
        <w:trPr>
          <w:trHeight w:val="915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序号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刊物中文名称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CN</w:t>
            </w:r>
            <w:r>
              <w:rPr>
                <w:rFonts w:eastAsia="黑体"/>
                <w:sz w:val="24"/>
              </w:rPr>
              <w:t>刊号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登记地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广告经营许可证号</w:t>
            </w:r>
            <w:r>
              <w:rPr>
                <w:rFonts w:eastAsia="黑体"/>
                <w:sz w:val="24"/>
              </w:rPr>
              <w:t>/</w:t>
            </w:r>
            <w:r>
              <w:rPr>
                <w:rFonts w:eastAsia="黑体"/>
                <w:sz w:val="24"/>
              </w:rPr>
              <w:t>营业</w:t>
            </w:r>
          </w:p>
          <w:p w:rsidR="00000000" w:rsidRDefault="00F607FF">
            <w:pPr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执照统一社会信用代码</w:t>
            </w:r>
          </w:p>
        </w:tc>
      </w:tr>
      <w:tr w:rsidR="00000000" w:rsidTr="00D67819">
        <w:trPr>
          <w:trHeight w:hRule="exact" w:val="100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《</w:t>
            </w:r>
            <w:r>
              <w:rPr>
                <w:rFonts w:eastAsia="仿宋_GB2312" w:hint="eastAsia"/>
                <w:sz w:val="24"/>
                <w:lang w:val="en"/>
              </w:rPr>
              <w:t>协和医学杂志</w:t>
            </w:r>
            <w:r>
              <w:rPr>
                <w:rFonts w:eastAsia="仿宋_GB2312" w:hint="eastAsia"/>
                <w:sz w:val="24"/>
              </w:rPr>
              <w:t>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CN</w:t>
            </w:r>
            <w:r>
              <w:rPr>
                <w:rFonts w:eastAsia="仿宋_GB2312" w:hint="eastAsia"/>
                <w:sz w:val="24"/>
              </w:rPr>
              <w:t>1</w:t>
            </w:r>
            <w:r>
              <w:rPr>
                <w:rFonts w:eastAsia="仿宋_GB2312"/>
                <w:sz w:val="24"/>
                <w:lang w:val="en"/>
              </w:rPr>
              <w:t>1</w:t>
            </w:r>
            <w:r>
              <w:rPr>
                <w:rFonts w:eastAsia="仿宋_GB2312"/>
                <w:sz w:val="24"/>
              </w:rPr>
              <w:t>-</w:t>
            </w:r>
            <w:r>
              <w:rPr>
                <w:rFonts w:eastAsia="仿宋_GB2312"/>
                <w:sz w:val="24"/>
                <w:lang w:val="en"/>
              </w:rPr>
              <w:t>5882</w:t>
            </w:r>
            <w:r>
              <w:rPr>
                <w:rFonts w:eastAsia="仿宋_GB2312"/>
                <w:sz w:val="24"/>
              </w:rPr>
              <w:t>/R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北京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3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京</w:t>
            </w:r>
            <w:r>
              <w:rPr>
                <w:rFonts w:eastAsia="仿宋_GB2312" w:hint="eastAsia"/>
                <w:sz w:val="24"/>
              </w:rPr>
              <w:t>东市监</w:t>
            </w:r>
            <w:r>
              <w:rPr>
                <w:rFonts w:eastAsia="仿宋_GB2312"/>
                <w:sz w:val="24"/>
              </w:rPr>
              <w:t>广</w:t>
            </w:r>
            <w:r>
              <w:rPr>
                <w:rFonts w:eastAsia="仿宋_GB2312" w:hint="eastAsia"/>
                <w:sz w:val="24"/>
              </w:rPr>
              <w:t>登</w:t>
            </w:r>
            <w:r>
              <w:rPr>
                <w:rFonts w:eastAsia="仿宋_GB2312"/>
                <w:sz w:val="24"/>
              </w:rPr>
              <w:t>字</w:t>
            </w:r>
          </w:p>
          <w:p w:rsidR="00000000" w:rsidRDefault="00F607FF">
            <w:pPr>
              <w:spacing w:line="3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20170143</w:t>
            </w:r>
            <w:r>
              <w:rPr>
                <w:rFonts w:eastAsia="仿宋_GB2312"/>
                <w:sz w:val="24"/>
              </w:rPr>
              <w:t>号</w:t>
            </w:r>
          </w:p>
        </w:tc>
      </w:tr>
      <w:tr w:rsidR="00000000" w:rsidTr="00D67819">
        <w:trPr>
          <w:trHeight w:hRule="exact" w:val="100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《</w:t>
            </w:r>
            <w:r>
              <w:rPr>
                <w:rFonts w:eastAsia="仿宋_GB2312" w:hint="eastAsia"/>
                <w:sz w:val="24"/>
                <w:lang w:val="en"/>
              </w:rPr>
              <w:t>中华骨与关节外科杂志</w:t>
            </w:r>
            <w:r>
              <w:rPr>
                <w:rFonts w:eastAsia="仿宋_GB2312" w:hint="eastAsia"/>
                <w:sz w:val="24"/>
              </w:rPr>
              <w:t>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CN</w:t>
            </w:r>
            <w:r>
              <w:rPr>
                <w:rFonts w:eastAsia="仿宋_GB2312" w:hint="eastAsia"/>
                <w:sz w:val="24"/>
              </w:rPr>
              <w:t>3</w:t>
            </w:r>
            <w:r>
              <w:rPr>
                <w:rFonts w:eastAsia="仿宋_GB2312"/>
                <w:sz w:val="24"/>
                <w:lang w:val="en"/>
              </w:rPr>
              <w:t>1</w:t>
            </w:r>
            <w:r>
              <w:rPr>
                <w:rFonts w:eastAsia="仿宋_GB2312"/>
                <w:sz w:val="24"/>
              </w:rPr>
              <w:t>-</w:t>
            </w:r>
            <w:r>
              <w:rPr>
                <w:rFonts w:eastAsia="仿宋_GB2312"/>
                <w:sz w:val="24"/>
                <w:lang w:val="en"/>
              </w:rPr>
              <w:t>5</w:t>
            </w:r>
            <w:r>
              <w:rPr>
                <w:rFonts w:eastAsia="仿宋_GB2312" w:hint="eastAsia"/>
                <w:sz w:val="24"/>
              </w:rPr>
              <w:t>66</w:t>
            </w:r>
            <w:r>
              <w:rPr>
                <w:rFonts w:eastAsia="仿宋_GB2312"/>
                <w:sz w:val="24"/>
                <w:lang w:val="en"/>
              </w:rPr>
              <w:t>2</w:t>
            </w:r>
            <w:r>
              <w:rPr>
                <w:rFonts w:eastAsia="仿宋_GB2312"/>
                <w:sz w:val="24"/>
              </w:rPr>
              <w:t>/R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北京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3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京</w:t>
            </w:r>
            <w:r>
              <w:rPr>
                <w:rFonts w:eastAsia="仿宋_GB2312" w:hint="eastAsia"/>
                <w:sz w:val="24"/>
              </w:rPr>
              <w:t>东市监</w:t>
            </w:r>
            <w:r>
              <w:rPr>
                <w:rFonts w:eastAsia="仿宋_GB2312"/>
                <w:sz w:val="24"/>
              </w:rPr>
              <w:t>广</w:t>
            </w:r>
            <w:r>
              <w:rPr>
                <w:rFonts w:eastAsia="仿宋_GB2312" w:hint="eastAsia"/>
                <w:sz w:val="24"/>
              </w:rPr>
              <w:t>登</w:t>
            </w:r>
            <w:r>
              <w:rPr>
                <w:rFonts w:eastAsia="仿宋_GB2312"/>
                <w:sz w:val="24"/>
              </w:rPr>
              <w:t>字</w:t>
            </w:r>
          </w:p>
          <w:p w:rsidR="00000000" w:rsidRDefault="00F607FF">
            <w:pPr>
              <w:spacing w:line="34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20170143</w:t>
            </w:r>
            <w:r>
              <w:rPr>
                <w:rFonts w:eastAsia="仿宋_GB2312"/>
                <w:sz w:val="24"/>
              </w:rPr>
              <w:t>号</w:t>
            </w:r>
          </w:p>
        </w:tc>
      </w:tr>
      <w:tr w:rsidR="00000000" w:rsidTr="00D67819">
        <w:trPr>
          <w:trHeight w:hRule="exact" w:val="100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3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《</w:t>
            </w:r>
            <w:r>
              <w:rPr>
                <w:rFonts w:eastAsia="仿宋_GB2312" w:hint="eastAsia"/>
                <w:sz w:val="24"/>
                <w:lang w:val="en"/>
              </w:rPr>
              <w:t>世界复合医学</w:t>
            </w:r>
            <w:r>
              <w:rPr>
                <w:rFonts w:eastAsia="仿宋_GB2312" w:hint="eastAsia"/>
                <w:sz w:val="24"/>
              </w:rPr>
              <w:t>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CN</w:t>
            </w:r>
            <w:r>
              <w:rPr>
                <w:rFonts w:eastAsia="仿宋_GB2312" w:hint="eastAsia"/>
                <w:sz w:val="24"/>
              </w:rPr>
              <w:t>10</w:t>
            </w:r>
            <w:r>
              <w:rPr>
                <w:rFonts w:eastAsia="仿宋_GB2312"/>
                <w:sz w:val="24"/>
              </w:rPr>
              <w:t>-</w:t>
            </w:r>
            <w:r>
              <w:rPr>
                <w:rFonts w:eastAsia="仿宋_GB2312" w:hint="eastAsia"/>
                <w:sz w:val="24"/>
              </w:rPr>
              <w:t>1273</w:t>
            </w:r>
            <w:r>
              <w:rPr>
                <w:rFonts w:eastAsia="仿宋_GB2312"/>
                <w:sz w:val="24"/>
              </w:rPr>
              <w:t>/R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北京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3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京</w:t>
            </w:r>
            <w:r>
              <w:rPr>
                <w:rFonts w:eastAsia="仿宋_GB2312" w:hint="eastAsia"/>
                <w:sz w:val="24"/>
              </w:rPr>
              <w:t>东市监</w:t>
            </w:r>
            <w:r>
              <w:rPr>
                <w:rFonts w:eastAsia="仿宋_GB2312"/>
                <w:sz w:val="24"/>
              </w:rPr>
              <w:t>广</w:t>
            </w:r>
            <w:r>
              <w:rPr>
                <w:rFonts w:eastAsia="仿宋_GB2312" w:hint="eastAsia"/>
                <w:sz w:val="24"/>
              </w:rPr>
              <w:t>登</w:t>
            </w:r>
            <w:r>
              <w:rPr>
                <w:rFonts w:eastAsia="仿宋_GB2312"/>
                <w:sz w:val="24"/>
              </w:rPr>
              <w:t>字</w:t>
            </w:r>
          </w:p>
          <w:p w:rsidR="00000000" w:rsidRDefault="00F607FF">
            <w:pPr>
              <w:spacing w:line="34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20170143</w:t>
            </w:r>
            <w:r>
              <w:rPr>
                <w:rFonts w:eastAsia="仿宋_GB2312"/>
                <w:sz w:val="24"/>
              </w:rPr>
              <w:t>号</w:t>
            </w:r>
          </w:p>
        </w:tc>
      </w:tr>
      <w:tr w:rsidR="00000000" w:rsidTr="00D67819">
        <w:trPr>
          <w:trHeight w:hRule="exact" w:val="100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4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《</w:t>
            </w:r>
            <w:r>
              <w:rPr>
                <w:rFonts w:eastAsia="仿宋_GB2312" w:hint="eastAsia"/>
                <w:sz w:val="24"/>
                <w:lang w:val="en"/>
              </w:rPr>
              <w:t>血管与腔内</w:t>
            </w:r>
            <w:r>
              <w:rPr>
                <w:rFonts w:eastAsia="仿宋_GB2312" w:hint="eastAsia"/>
                <w:sz w:val="24"/>
                <w:lang w:val="en"/>
              </w:rPr>
              <w:t>血管外科杂志</w:t>
            </w:r>
            <w:r>
              <w:rPr>
                <w:rFonts w:eastAsia="仿宋_GB2312" w:hint="eastAsia"/>
                <w:sz w:val="24"/>
              </w:rPr>
              <w:t>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CN</w:t>
            </w:r>
            <w:r>
              <w:rPr>
                <w:rFonts w:eastAsia="仿宋_GB2312" w:hint="eastAsia"/>
                <w:sz w:val="24"/>
              </w:rPr>
              <w:t>10</w:t>
            </w:r>
            <w:r>
              <w:rPr>
                <w:rFonts w:eastAsia="仿宋_GB2312"/>
                <w:sz w:val="24"/>
              </w:rPr>
              <w:t>-</w:t>
            </w:r>
            <w:r>
              <w:rPr>
                <w:rFonts w:eastAsia="仿宋_GB2312" w:hint="eastAsia"/>
                <w:sz w:val="24"/>
              </w:rPr>
              <w:t>1346</w:t>
            </w:r>
            <w:r>
              <w:rPr>
                <w:rFonts w:eastAsia="仿宋_GB2312"/>
                <w:sz w:val="24"/>
              </w:rPr>
              <w:t>/R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5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北京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607FF">
            <w:pPr>
              <w:spacing w:line="3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京</w:t>
            </w:r>
            <w:r>
              <w:rPr>
                <w:rFonts w:eastAsia="仿宋_GB2312" w:hint="eastAsia"/>
                <w:sz w:val="24"/>
              </w:rPr>
              <w:t>东市监</w:t>
            </w:r>
            <w:r>
              <w:rPr>
                <w:rFonts w:eastAsia="仿宋_GB2312"/>
                <w:sz w:val="24"/>
              </w:rPr>
              <w:t>广</w:t>
            </w:r>
            <w:r>
              <w:rPr>
                <w:rFonts w:eastAsia="仿宋_GB2312" w:hint="eastAsia"/>
                <w:sz w:val="24"/>
              </w:rPr>
              <w:t>登</w:t>
            </w:r>
            <w:r>
              <w:rPr>
                <w:rFonts w:eastAsia="仿宋_GB2312"/>
                <w:sz w:val="24"/>
              </w:rPr>
              <w:t>字</w:t>
            </w:r>
          </w:p>
          <w:p w:rsidR="00000000" w:rsidRDefault="00F607FF">
            <w:pPr>
              <w:spacing w:line="34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20170143</w:t>
            </w:r>
            <w:r>
              <w:rPr>
                <w:rFonts w:eastAsia="仿宋_GB2312"/>
                <w:sz w:val="24"/>
              </w:rPr>
              <w:t>号</w:t>
            </w:r>
          </w:p>
        </w:tc>
      </w:tr>
    </w:tbl>
    <w:p w:rsidR="00000000" w:rsidRDefault="00F607FF">
      <w:pPr>
        <w:rPr>
          <w:rFonts w:ascii="仿宋_GB2312" w:eastAsia="仿宋_GB2312" w:hint="eastAsia"/>
          <w:sz w:val="32"/>
          <w:szCs w:val="32"/>
        </w:rPr>
      </w:pPr>
    </w:p>
    <w:p w:rsidR="00000000" w:rsidRDefault="00F607FF">
      <w:pPr>
        <w:tabs>
          <w:tab w:val="left" w:pos="739"/>
        </w:tabs>
        <w:rPr>
          <w:rFonts w:ascii="仿宋_GB2312" w:eastAsia="仿宋_GB2312" w:hAnsi="华文仿宋" w:hint="eastAsia"/>
          <w:sz w:val="18"/>
          <w:szCs w:val="18"/>
        </w:rPr>
      </w:pPr>
      <w:r>
        <w:rPr>
          <w:rFonts w:ascii="仿宋_GB2312" w:eastAsia="仿宋_GB2312" w:hAnsi="华文仿宋"/>
          <w:sz w:val="18"/>
          <w:szCs w:val="18"/>
        </w:rPr>
        <w:tab/>
      </w:r>
    </w:p>
    <w:p w:rsidR="00000000" w:rsidRDefault="00F607FF">
      <w:pPr>
        <w:ind w:leftChars="284" w:left="1876" w:hangingChars="400" w:hanging="1280"/>
        <w:rPr>
          <w:rFonts w:ascii="仿宋_GB2312" w:eastAsia="仿宋_GB2312" w:hAnsi="华文仿宋" w:hint="eastAsia"/>
          <w:sz w:val="32"/>
          <w:szCs w:val="32"/>
        </w:rPr>
      </w:pPr>
    </w:p>
    <w:p w:rsidR="00000000" w:rsidRDefault="00F607FF">
      <w:pPr>
        <w:rPr>
          <w:rFonts w:ascii="仿宋_GB2312" w:eastAsia="仿宋_GB2312" w:hAnsi="华文仿宋" w:hint="eastAsia"/>
          <w:sz w:val="32"/>
          <w:szCs w:val="32"/>
        </w:rPr>
      </w:pPr>
    </w:p>
    <w:p w:rsidR="00000000" w:rsidRDefault="00F607FF">
      <w:pPr>
        <w:rPr>
          <w:rFonts w:ascii="仿宋_GB2312" w:eastAsia="仿宋_GB2312" w:hAnsi="华文仿宋" w:hint="eastAsia"/>
          <w:sz w:val="18"/>
          <w:szCs w:val="18"/>
        </w:rPr>
      </w:pPr>
    </w:p>
    <w:p w:rsidR="00000000" w:rsidRDefault="00F607FF">
      <w:pPr>
        <w:rPr>
          <w:rFonts w:ascii="仿宋_GB2312" w:eastAsia="仿宋_GB2312" w:hAnsi="华文仿宋" w:hint="eastAsia"/>
          <w:sz w:val="18"/>
          <w:szCs w:val="18"/>
        </w:rPr>
      </w:pPr>
    </w:p>
    <w:p w:rsidR="00000000" w:rsidRDefault="00F607FF">
      <w:pPr>
        <w:rPr>
          <w:rFonts w:ascii="仿宋_GB2312" w:eastAsia="仿宋_GB2312" w:hAnsi="华文仿宋" w:hint="eastAsia"/>
          <w:sz w:val="18"/>
          <w:szCs w:val="18"/>
        </w:rPr>
      </w:pPr>
    </w:p>
    <w:p w:rsidR="00F607FF" w:rsidRDefault="00F607FF" w:rsidP="00BE2BE7">
      <w:pPr>
        <w:spacing w:line="500" w:lineRule="exact"/>
        <w:rPr>
          <w:rFonts w:ascii="方正仿宋简体" w:eastAsia="方正仿宋简体" w:hAnsi="仿宋" w:hint="eastAsia"/>
          <w:sz w:val="28"/>
          <w:szCs w:val="28"/>
        </w:rPr>
      </w:pPr>
    </w:p>
    <w:sectPr w:rsidR="00F607FF">
      <w:footerReference w:type="even" r:id="rId6"/>
      <w:footerReference w:type="default" r:id="rId7"/>
      <w:pgSz w:w="11906" w:h="16838"/>
      <w:pgMar w:top="1928" w:right="1531" w:bottom="1814" w:left="1531" w:header="851" w:footer="1361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7FF" w:rsidRDefault="00F607FF">
      <w:r>
        <w:separator/>
      </w:r>
    </w:p>
  </w:endnote>
  <w:endnote w:type="continuationSeparator" w:id="0">
    <w:p w:rsidR="00F607FF" w:rsidRDefault="00F60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607FF">
    <w:pPr>
      <w:pStyle w:val="a5"/>
      <w:framePr w:wrap="around" w:vAnchor="text" w:hAnchor="margin" w:xAlign="outside" w:y="1"/>
      <w:rPr>
        <w:rStyle w:val="a7"/>
        <w:sz w:val="28"/>
        <w:szCs w:val="28"/>
      </w:rPr>
    </w:pPr>
    <w:r>
      <w:rPr>
        <w:rStyle w:val="a7"/>
        <w:rFonts w:hint="eastAsia"/>
        <w:color w:val="FFFFFF"/>
        <w:sz w:val="28"/>
        <w:szCs w:val="28"/>
      </w:rPr>
      <w:t>—</w:t>
    </w:r>
    <w:r>
      <w:rPr>
        <w:rStyle w:val="a7"/>
        <w:rFonts w:hint="eastAsia"/>
        <w:sz w:val="28"/>
        <w:szCs w:val="28"/>
      </w:rPr>
      <w:t>—</w:t>
    </w:r>
    <w:r>
      <w:rPr>
        <w:rStyle w:val="a7"/>
        <w:rFonts w:hint="eastAsia"/>
        <w:sz w:val="28"/>
        <w:szCs w:val="28"/>
      </w:rPr>
      <w:t xml:space="preserve"> </w:t>
    </w:r>
    <w:r>
      <w:rPr>
        <w:sz w:val="28"/>
        <w:szCs w:val="28"/>
      </w:rPr>
      <w:fldChar w:fldCharType="begin"/>
    </w:r>
    <w:r>
      <w:rPr>
        <w:rStyle w:val="a7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a7"/>
        <w:sz w:val="28"/>
        <w:szCs w:val="28"/>
        <w:lang w:val="en-US" w:eastAsia="zh-CN"/>
      </w:rPr>
      <w:t>2</w:t>
    </w:r>
    <w:r>
      <w:rPr>
        <w:sz w:val="28"/>
        <w:szCs w:val="28"/>
      </w:rPr>
      <w:fldChar w:fldCharType="end"/>
    </w:r>
    <w:r>
      <w:rPr>
        <w:rStyle w:val="a7"/>
        <w:rFonts w:hint="eastAsia"/>
        <w:sz w:val="28"/>
        <w:szCs w:val="28"/>
      </w:rPr>
      <w:t xml:space="preserve"> </w:t>
    </w:r>
    <w:r>
      <w:rPr>
        <w:rStyle w:val="a7"/>
        <w:rFonts w:hint="eastAsia"/>
        <w:sz w:val="28"/>
        <w:szCs w:val="28"/>
      </w:rPr>
      <w:t>—</w:t>
    </w:r>
    <w:r>
      <w:rPr>
        <w:rStyle w:val="a7"/>
        <w:rFonts w:hint="eastAsia"/>
        <w:sz w:val="28"/>
        <w:szCs w:val="28"/>
      </w:rPr>
      <w:t xml:space="preserve"> </w:t>
    </w:r>
  </w:p>
  <w:p w:rsidR="00000000" w:rsidRDefault="00F607FF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E2BE7">
    <w:pPr>
      <w:pStyle w:val="a5"/>
      <w:wordWrap w:val="0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978535" cy="230505"/>
              <wp:effectExtent l="0" t="0" r="3175" b="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85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F607FF">
                          <w:pPr>
                            <w:pStyle w:val="a5"/>
                            <w:wordWrap w:val="0"/>
                            <w:jc w:val="right"/>
                          </w:pPr>
                          <w:r>
                            <w:rPr>
                              <w:rFonts w:hint="eastAsia"/>
                              <w:color w:val="FFFFFF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BE2BE7" w:rsidRPr="00BE2BE7">
                            <w:rPr>
                              <w:noProof/>
                              <w:sz w:val="28"/>
                              <w:szCs w:val="28"/>
                              <w:lang w:val="zh-CN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/>
                              <w:color w:val="FFFFFF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25.85pt;margin-top:0;width:77.05pt;height:18.15pt;z-index:251657728;visibility:visible;mso-wrap-style:none;mso-width-percent:0;mso-height-percent:0;mso-wrap-distance-left:9pt;mso-wrap-distance-top:0;mso-wrap-distance-right:9pt;mso-wrap-distance-bottom:0;mso-position-horizontal:outsid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" filled="f" stroked="f">
              <v:textbox style="mso-fit-shape-to-text:t" inset="0,0,0,0">
                <w:txbxContent>
                  <w:p w:rsidR="00000000" w:rsidRDefault="00F607FF">
                    <w:pPr>
                      <w:pStyle w:val="a5"/>
                      <w:wordWrap w:val="0"/>
                      <w:jc w:val="right"/>
                    </w:pPr>
                    <w:r>
                      <w:rPr>
                        <w:rFonts w:hint="eastAsia"/>
                        <w:color w:val="FFFFFF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>PAGE   \* MERGEFORMAT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 w:rsidR="00BE2BE7" w:rsidRPr="00BE2BE7">
                      <w:rPr>
                        <w:noProof/>
                        <w:sz w:val="28"/>
                        <w:szCs w:val="28"/>
                        <w:lang w:val="zh-CN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/>
                        <w:color w:val="FFFFFF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7FF" w:rsidRDefault="00F607FF">
      <w:r>
        <w:separator/>
      </w:r>
    </w:p>
  </w:footnote>
  <w:footnote w:type="continuationSeparator" w:id="0">
    <w:p w:rsidR="00F607FF" w:rsidRDefault="00F607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0C8"/>
    <w:rsid w:val="000035AA"/>
    <w:rsid w:val="00016D27"/>
    <w:rsid w:val="00016E93"/>
    <w:rsid w:val="0002574F"/>
    <w:rsid w:val="00035514"/>
    <w:rsid w:val="00071507"/>
    <w:rsid w:val="000A2989"/>
    <w:rsid w:val="000B1917"/>
    <w:rsid w:val="000E0170"/>
    <w:rsid w:val="00101F08"/>
    <w:rsid w:val="00127D58"/>
    <w:rsid w:val="001550D7"/>
    <w:rsid w:val="00157D65"/>
    <w:rsid w:val="00186786"/>
    <w:rsid w:val="001C492C"/>
    <w:rsid w:val="001F3FB0"/>
    <w:rsid w:val="00204B69"/>
    <w:rsid w:val="00214F56"/>
    <w:rsid w:val="00247F9A"/>
    <w:rsid w:val="00277D15"/>
    <w:rsid w:val="002A510C"/>
    <w:rsid w:val="002A7F53"/>
    <w:rsid w:val="002B28D3"/>
    <w:rsid w:val="002B6FA2"/>
    <w:rsid w:val="002F2CC3"/>
    <w:rsid w:val="003330A7"/>
    <w:rsid w:val="0035031B"/>
    <w:rsid w:val="00351116"/>
    <w:rsid w:val="00352FFE"/>
    <w:rsid w:val="0036326B"/>
    <w:rsid w:val="00383F83"/>
    <w:rsid w:val="003B452F"/>
    <w:rsid w:val="003C2FA0"/>
    <w:rsid w:val="003C4A36"/>
    <w:rsid w:val="003D08E2"/>
    <w:rsid w:val="003E7CB8"/>
    <w:rsid w:val="00405AE4"/>
    <w:rsid w:val="004218DC"/>
    <w:rsid w:val="00453B18"/>
    <w:rsid w:val="004A48F4"/>
    <w:rsid w:val="004D7576"/>
    <w:rsid w:val="004F27D3"/>
    <w:rsid w:val="005410CE"/>
    <w:rsid w:val="0056324D"/>
    <w:rsid w:val="00564625"/>
    <w:rsid w:val="0056661D"/>
    <w:rsid w:val="00575A8F"/>
    <w:rsid w:val="005876C3"/>
    <w:rsid w:val="00593C49"/>
    <w:rsid w:val="005B404F"/>
    <w:rsid w:val="005B7736"/>
    <w:rsid w:val="005D20CB"/>
    <w:rsid w:val="005D7D24"/>
    <w:rsid w:val="005E7595"/>
    <w:rsid w:val="005F4ADA"/>
    <w:rsid w:val="006052CA"/>
    <w:rsid w:val="00612531"/>
    <w:rsid w:val="006428CA"/>
    <w:rsid w:val="00653C7E"/>
    <w:rsid w:val="0067038A"/>
    <w:rsid w:val="00673EAB"/>
    <w:rsid w:val="00690209"/>
    <w:rsid w:val="006D3D5E"/>
    <w:rsid w:val="006E0E17"/>
    <w:rsid w:val="007140B7"/>
    <w:rsid w:val="00727597"/>
    <w:rsid w:val="00735046"/>
    <w:rsid w:val="00752A7E"/>
    <w:rsid w:val="00766F07"/>
    <w:rsid w:val="007B409A"/>
    <w:rsid w:val="007C1621"/>
    <w:rsid w:val="007C72C1"/>
    <w:rsid w:val="007F6C62"/>
    <w:rsid w:val="008044C1"/>
    <w:rsid w:val="0080591C"/>
    <w:rsid w:val="00840DEF"/>
    <w:rsid w:val="00845649"/>
    <w:rsid w:val="008457F1"/>
    <w:rsid w:val="00863C35"/>
    <w:rsid w:val="008857B8"/>
    <w:rsid w:val="008C461A"/>
    <w:rsid w:val="008C5ECE"/>
    <w:rsid w:val="008C74C4"/>
    <w:rsid w:val="008F6D31"/>
    <w:rsid w:val="00926229"/>
    <w:rsid w:val="00935FAF"/>
    <w:rsid w:val="00944679"/>
    <w:rsid w:val="0097437D"/>
    <w:rsid w:val="009869EE"/>
    <w:rsid w:val="00991BF3"/>
    <w:rsid w:val="009A1829"/>
    <w:rsid w:val="009A2DB4"/>
    <w:rsid w:val="009D7C65"/>
    <w:rsid w:val="00A03AD8"/>
    <w:rsid w:val="00A24E9C"/>
    <w:rsid w:val="00A254E3"/>
    <w:rsid w:val="00A30AB5"/>
    <w:rsid w:val="00A351E7"/>
    <w:rsid w:val="00A62362"/>
    <w:rsid w:val="00A646C6"/>
    <w:rsid w:val="00A65BFC"/>
    <w:rsid w:val="00A8280B"/>
    <w:rsid w:val="00A82CA2"/>
    <w:rsid w:val="00AC2D33"/>
    <w:rsid w:val="00B10065"/>
    <w:rsid w:val="00B11072"/>
    <w:rsid w:val="00B25838"/>
    <w:rsid w:val="00B60176"/>
    <w:rsid w:val="00B84EF7"/>
    <w:rsid w:val="00BA00D5"/>
    <w:rsid w:val="00BA1FC7"/>
    <w:rsid w:val="00BE16F8"/>
    <w:rsid w:val="00BE2BE7"/>
    <w:rsid w:val="00C1570A"/>
    <w:rsid w:val="00C57201"/>
    <w:rsid w:val="00C578A0"/>
    <w:rsid w:val="00C92BC0"/>
    <w:rsid w:val="00CA2B21"/>
    <w:rsid w:val="00CC6505"/>
    <w:rsid w:val="00CE7A0B"/>
    <w:rsid w:val="00D03FFD"/>
    <w:rsid w:val="00D0628A"/>
    <w:rsid w:val="00D1236C"/>
    <w:rsid w:val="00D53A64"/>
    <w:rsid w:val="00D61B72"/>
    <w:rsid w:val="00D67819"/>
    <w:rsid w:val="00D818AE"/>
    <w:rsid w:val="00DC42BB"/>
    <w:rsid w:val="00DD5C43"/>
    <w:rsid w:val="00DF1936"/>
    <w:rsid w:val="00E05A99"/>
    <w:rsid w:val="00E41A1A"/>
    <w:rsid w:val="00E73776"/>
    <w:rsid w:val="00ED2031"/>
    <w:rsid w:val="00EE37FE"/>
    <w:rsid w:val="00F33350"/>
    <w:rsid w:val="00F607FF"/>
    <w:rsid w:val="00F64776"/>
    <w:rsid w:val="00F6624B"/>
    <w:rsid w:val="00F8685B"/>
    <w:rsid w:val="00FA60C8"/>
    <w:rsid w:val="00FD22E5"/>
    <w:rsid w:val="00FD443E"/>
    <w:rsid w:val="00FD754D"/>
    <w:rsid w:val="00FF6452"/>
    <w:rsid w:val="06E4493B"/>
    <w:rsid w:val="12681CD2"/>
    <w:rsid w:val="1616507C"/>
    <w:rsid w:val="1A8F7C29"/>
    <w:rsid w:val="1FAA5532"/>
    <w:rsid w:val="2FAF1550"/>
    <w:rsid w:val="36DE3C39"/>
    <w:rsid w:val="37C9BF18"/>
    <w:rsid w:val="3E9FF46B"/>
    <w:rsid w:val="3FB376A8"/>
    <w:rsid w:val="45386969"/>
    <w:rsid w:val="45492E01"/>
    <w:rsid w:val="466F7F34"/>
    <w:rsid w:val="4F4D3907"/>
    <w:rsid w:val="57ACB2A9"/>
    <w:rsid w:val="5F8C32F3"/>
    <w:rsid w:val="6BBEE132"/>
    <w:rsid w:val="6FDB65E5"/>
    <w:rsid w:val="72FF2F50"/>
    <w:rsid w:val="758F27DE"/>
    <w:rsid w:val="7E9FF9C8"/>
    <w:rsid w:val="7EFC56DB"/>
    <w:rsid w:val="7FBFA984"/>
    <w:rsid w:val="7FCD0258"/>
    <w:rsid w:val="7FF24A1F"/>
    <w:rsid w:val="9DAF9CAD"/>
    <w:rsid w:val="AFEB5460"/>
    <w:rsid w:val="BFFFBE9C"/>
    <w:rsid w:val="D3ADD72F"/>
    <w:rsid w:val="DEFE5451"/>
    <w:rsid w:val="E5A5FD4A"/>
    <w:rsid w:val="EFBD8AA0"/>
    <w:rsid w:val="F7F7C6B1"/>
    <w:rsid w:val="F9EDACF4"/>
    <w:rsid w:val="FB17EFB7"/>
    <w:rsid w:val="FB8D8AF1"/>
    <w:rsid w:val="FBBEB31E"/>
    <w:rsid w:val="FBFE9D98"/>
    <w:rsid w:val="FCB5DE09"/>
    <w:rsid w:val="FE1FC78D"/>
    <w:rsid w:val="FEFDD64A"/>
    <w:rsid w:val="FFAD9C43"/>
    <w:rsid w:val="FFAEE974"/>
    <w:rsid w:val="FFDBF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5A6ED7A-11DE-4E60-95E6-D0952777B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Document Map" w:semiHidden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pPr>
      <w:shd w:val="clear" w:color="auto" w:fill="000080"/>
    </w:pPr>
  </w:style>
  <w:style w:type="paragraph" w:styleId="a4">
    <w:name w:val="Balloon Text"/>
    <w:basedOn w:val="a"/>
    <w:semiHidden/>
    <w:rPr>
      <w:sz w:val="18"/>
      <w:szCs w:val="18"/>
    </w:rPr>
  </w:style>
  <w:style w:type="paragraph" w:styleId="a5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link w:val="a5"/>
    <w:uiPriority w:val="99"/>
    <w:rPr>
      <w:kern w:val="2"/>
      <w:sz w:val="18"/>
      <w:szCs w:val="18"/>
    </w:rPr>
  </w:style>
  <w:style w:type="paragraph" w:styleId="a6">
    <w:name w:val="header"/>
    <w:basedOn w:val="a"/>
    <w:link w:val="Char0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6"/>
    <w:uiPriority w:val="99"/>
    <w:rPr>
      <w:kern w:val="2"/>
      <w:sz w:val="18"/>
      <w:szCs w:val="18"/>
    </w:rPr>
  </w:style>
  <w:style w:type="character" w:styleId="a7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242</Characters>
  <Application>Microsoft Office Word</Application>
  <DocSecurity>0</DocSecurity>
  <Lines>2</Lines>
  <Paragraphs>1</Paragraphs>
  <ScaleCrop>false</ScaleCrop>
  <Company>Xtzj.Com</Company>
  <LinksUpToDate>false</LinksUpToDate>
  <CharactersWithSpaces>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（局发文式样）</dc:title>
  <dc:subject/>
  <dc:creator>Xtzj.User</dc:creator>
  <cp:keywords/>
  <cp:lastModifiedBy>pc</cp:lastModifiedBy>
  <cp:revision>2</cp:revision>
  <cp:lastPrinted>2022-02-11T23:18:00Z</cp:lastPrinted>
  <dcterms:created xsi:type="dcterms:W3CDTF">2022-02-15T01:31:00Z</dcterms:created>
  <dcterms:modified xsi:type="dcterms:W3CDTF">2022-02-15T01:31:00Z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</Properties>
</file>