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038" w:rsidRDefault="00FA65A7">
      <w:pPr>
        <w:rPr>
          <w:rFonts w:ascii="仿宋_GB2312" w:eastAsia="仿宋_GB2312"/>
          <w:sz w:val="28"/>
          <w:szCs w:val="28"/>
        </w:rPr>
      </w:pPr>
      <w:r>
        <w:rPr>
          <w:rFonts w:ascii="黑体" w:eastAsia="黑体" w:hAnsi="黑体" w:cs="黑体" w:hint="eastAsia"/>
          <w:sz w:val="32"/>
          <w:szCs w:val="32"/>
        </w:rPr>
        <w:t>附件</w:t>
      </w:r>
      <w:r>
        <w:rPr>
          <w:rFonts w:ascii="黑体" w:eastAsia="黑体" w:hAnsi="黑体" w:cs="黑体"/>
          <w:sz w:val="32"/>
          <w:szCs w:val="32"/>
        </w:rPr>
        <w:t>1</w:t>
      </w:r>
    </w:p>
    <w:p w:rsidR="00C74038" w:rsidRDefault="00C74038" w:rsidP="007F2597">
      <w:pPr>
        <w:snapToGrid w:val="0"/>
        <w:spacing w:line="520" w:lineRule="exact"/>
        <w:jc w:val="center"/>
        <w:rPr>
          <w:rFonts w:ascii="方正小标宋_GBK" w:eastAsia="方正小标宋_GBK" w:hAnsi="方正小标宋_GBK" w:cs="方正小标宋_GBK"/>
          <w:sz w:val="44"/>
          <w:szCs w:val="44"/>
        </w:rPr>
      </w:pPr>
    </w:p>
    <w:p w:rsidR="00C74038" w:rsidRDefault="00FA65A7" w:rsidP="007F2597">
      <w:pPr>
        <w:snapToGrid w:val="0"/>
        <w:spacing w:line="5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关于优化已在境内上市的境外生产药品</w:t>
      </w:r>
    </w:p>
    <w:p w:rsidR="00C74038" w:rsidRDefault="00FA65A7" w:rsidP="007F2597">
      <w:pPr>
        <w:snapToGrid w:val="0"/>
        <w:spacing w:line="5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转移至境内生产的药品上市注册申请</w:t>
      </w:r>
    </w:p>
    <w:p w:rsidR="00C74038" w:rsidRDefault="00FA65A7" w:rsidP="007F2597">
      <w:pPr>
        <w:snapToGrid w:val="0"/>
        <w:spacing w:line="5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相关事宜的公告</w:t>
      </w:r>
    </w:p>
    <w:p w:rsidR="00C74038" w:rsidRDefault="00FA65A7" w:rsidP="007F2597">
      <w:pPr>
        <w:snapToGrid w:val="0"/>
        <w:spacing w:line="52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rsidR="00C74038" w:rsidRDefault="00C74038" w:rsidP="007F2597">
      <w:pPr>
        <w:spacing w:line="540" w:lineRule="exact"/>
        <w:rPr>
          <w:rFonts w:eastAsia="仿宋_GB2312"/>
          <w:sz w:val="32"/>
          <w:szCs w:val="32"/>
        </w:rPr>
      </w:pPr>
    </w:p>
    <w:p w:rsidR="00C74038" w:rsidRDefault="00FA65A7" w:rsidP="007F2597">
      <w:pPr>
        <w:spacing w:line="540" w:lineRule="exact"/>
        <w:ind w:firstLineChars="200" w:firstLine="640"/>
        <w:rPr>
          <w:rFonts w:eastAsia="仿宋_GB2312"/>
          <w:sz w:val="32"/>
          <w:szCs w:val="32"/>
        </w:rPr>
      </w:pPr>
      <w:r>
        <w:rPr>
          <w:rFonts w:eastAsia="仿宋_GB2312" w:hint="eastAsia"/>
          <w:sz w:val="32"/>
          <w:szCs w:val="32"/>
        </w:rPr>
        <w:t>为进一步优化外商投资环境，促进医药行业高质量发展，提高药品可及性，满足人民群众的用药需求，根据</w:t>
      </w:r>
      <w:r>
        <w:rPr>
          <w:rFonts w:eastAsia="仿宋_GB2312"/>
          <w:sz w:val="32"/>
          <w:szCs w:val="32"/>
        </w:rPr>
        <w:t>国务院《关于进一步优化外商投资环境加大吸引外商投资力度的意见》（国发</w:t>
      </w:r>
      <w:r w:rsidRPr="007F2597">
        <w:rPr>
          <w:rFonts w:eastAsia="仿宋_GB2312"/>
          <w:sz w:val="32"/>
          <w:szCs w:val="32"/>
        </w:rPr>
        <w:t>〔</w:t>
      </w:r>
      <w:r>
        <w:rPr>
          <w:rFonts w:eastAsia="仿宋_GB2312"/>
          <w:sz w:val="32"/>
          <w:szCs w:val="32"/>
        </w:rPr>
        <w:t>2023</w:t>
      </w:r>
      <w:r w:rsidRPr="007F2597">
        <w:rPr>
          <w:rFonts w:eastAsia="仿宋_GB2312"/>
          <w:sz w:val="32"/>
          <w:szCs w:val="32"/>
        </w:rPr>
        <w:t>〕</w:t>
      </w:r>
      <w:r>
        <w:rPr>
          <w:rFonts w:eastAsia="仿宋_GB2312"/>
          <w:sz w:val="32"/>
          <w:szCs w:val="32"/>
        </w:rPr>
        <w:t>11</w:t>
      </w:r>
      <w:r>
        <w:rPr>
          <w:rFonts w:eastAsia="仿宋_GB2312"/>
          <w:sz w:val="32"/>
          <w:szCs w:val="32"/>
        </w:rPr>
        <w:t>号）</w:t>
      </w:r>
      <w:r>
        <w:rPr>
          <w:rFonts w:eastAsia="仿宋_GB2312" w:hint="eastAsia"/>
          <w:sz w:val="32"/>
          <w:szCs w:val="32"/>
        </w:rPr>
        <w:t>、国家药监局《药品上市后变更管理办法（试行）》（</w:t>
      </w:r>
      <w:r>
        <w:rPr>
          <w:rFonts w:eastAsia="仿宋_GB2312" w:hint="eastAsia"/>
          <w:sz w:val="32"/>
          <w:szCs w:val="32"/>
        </w:rPr>
        <w:t>2021</w:t>
      </w:r>
      <w:r>
        <w:rPr>
          <w:rFonts w:eastAsia="仿宋_GB2312" w:hint="eastAsia"/>
          <w:sz w:val="32"/>
          <w:szCs w:val="32"/>
        </w:rPr>
        <w:t>年公告第</w:t>
      </w:r>
      <w:r>
        <w:rPr>
          <w:rFonts w:eastAsia="仿宋_GB2312" w:hint="eastAsia"/>
          <w:sz w:val="32"/>
          <w:szCs w:val="32"/>
        </w:rPr>
        <w:t>8</w:t>
      </w:r>
      <w:r>
        <w:rPr>
          <w:rFonts w:eastAsia="仿宋_GB2312" w:hint="eastAsia"/>
          <w:sz w:val="32"/>
          <w:szCs w:val="32"/>
        </w:rPr>
        <w:t>号）要求，优化已在境内上市的境外生产药品转移至境内生产的药品上市注册申请的申报程序，现将有关事宜公告如下：</w:t>
      </w:r>
    </w:p>
    <w:p w:rsidR="00C74038" w:rsidRPr="007F2597" w:rsidRDefault="00FA65A7" w:rsidP="007F2597">
      <w:pPr>
        <w:numPr>
          <w:ilvl w:val="0"/>
          <w:numId w:val="1"/>
        </w:numPr>
        <w:spacing w:line="540" w:lineRule="exact"/>
        <w:ind w:firstLineChars="200" w:firstLine="640"/>
        <w:rPr>
          <w:rFonts w:eastAsia="仿宋_GB2312"/>
          <w:sz w:val="32"/>
          <w:szCs w:val="32"/>
        </w:rPr>
      </w:pPr>
      <w:r w:rsidRPr="007F2597">
        <w:rPr>
          <w:rFonts w:eastAsia="仿宋_GB2312"/>
          <w:sz w:val="32"/>
          <w:szCs w:val="32"/>
        </w:rPr>
        <w:t>已在境内上市的境外生产药品转移至境内生产的，应由境内申请人按照药品上市注册申请的要求和程序提出申请。</w:t>
      </w:r>
    </w:p>
    <w:p w:rsidR="00C74038" w:rsidRPr="007F2597" w:rsidRDefault="00FA65A7" w:rsidP="007F2597">
      <w:pPr>
        <w:tabs>
          <w:tab w:val="left" w:pos="7380"/>
          <w:tab w:val="left" w:pos="7560"/>
          <w:tab w:val="left" w:pos="7740"/>
        </w:tabs>
        <w:spacing w:line="540" w:lineRule="exact"/>
        <w:ind w:firstLineChars="200" w:firstLine="640"/>
        <w:rPr>
          <w:rFonts w:eastAsia="仿宋_GB2312"/>
          <w:sz w:val="32"/>
          <w:szCs w:val="32"/>
        </w:rPr>
      </w:pPr>
      <w:r w:rsidRPr="007F2597">
        <w:rPr>
          <w:rFonts w:eastAsia="仿宋_GB2312"/>
          <w:sz w:val="32"/>
          <w:szCs w:val="32"/>
        </w:rPr>
        <w:t>二、已在境内上市的境外生产药品转移至境内生产的</w:t>
      </w:r>
      <w:r w:rsidRPr="007F2597">
        <w:rPr>
          <w:rFonts w:eastAsia="仿宋_GB2312"/>
          <w:sz w:val="32"/>
          <w:szCs w:val="32"/>
        </w:rPr>
        <w:t>,</w:t>
      </w:r>
      <w:r w:rsidRPr="007F2597">
        <w:rPr>
          <w:rFonts w:eastAsia="仿宋_GB2312"/>
          <w:sz w:val="32"/>
          <w:szCs w:val="32"/>
        </w:rPr>
        <w:t>相关药学、非临床研究和临床研究资料（适用时）可提交境外生产药品的原注册申报资料，并提交转移至境内生产的相关研究资料，具体申报资料要求由</w:t>
      </w:r>
      <w:r>
        <w:rPr>
          <w:rFonts w:eastAsia="仿宋_GB2312" w:hint="eastAsia"/>
          <w:sz w:val="32"/>
          <w:szCs w:val="32"/>
        </w:rPr>
        <w:t>国家药监局</w:t>
      </w:r>
      <w:r w:rsidRPr="007F2597">
        <w:rPr>
          <w:rFonts w:eastAsia="仿宋_GB2312"/>
          <w:sz w:val="32"/>
          <w:szCs w:val="32"/>
        </w:rPr>
        <w:t>药审中心另行制定发布。</w:t>
      </w:r>
    </w:p>
    <w:p w:rsidR="00C74038" w:rsidRPr="007F2597" w:rsidRDefault="00FA65A7" w:rsidP="007F2597">
      <w:pPr>
        <w:spacing w:line="540" w:lineRule="exact"/>
        <w:ind w:firstLineChars="200" w:firstLine="640"/>
        <w:rPr>
          <w:rFonts w:eastAsia="仿宋_GB2312"/>
          <w:sz w:val="32"/>
          <w:szCs w:val="32"/>
        </w:rPr>
      </w:pPr>
      <w:r w:rsidRPr="007F2597">
        <w:rPr>
          <w:rFonts w:eastAsia="仿宋_GB2312"/>
          <w:sz w:val="32"/>
          <w:szCs w:val="32"/>
        </w:rPr>
        <w:t>三、对原研的化学药品和生物制品转移至境内生产的药品上市注册申请，国家药监局纳入优先审评审批适用范围。</w:t>
      </w:r>
    </w:p>
    <w:p w:rsidR="00FA65A7" w:rsidRDefault="00FA65A7" w:rsidP="00A649BD">
      <w:pPr>
        <w:spacing w:line="540" w:lineRule="exact"/>
        <w:ind w:firstLineChars="200" w:firstLine="640"/>
        <w:rPr>
          <w:rFonts w:ascii="仿宋_GB2312" w:eastAsia="仿宋_GB2312"/>
          <w:sz w:val="28"/>
          <w:szCs w:val="28"/>
        </w:rPr>
      </w:pPr>
      <w:r w:rsidRPr="007F2597">
        <w:rPr>
          <w:rFonts w:eastAsia="仿宋_GB2312"/>
          <w:sz w:val="32"/>
          <w:szCs w:val="32"/>
        </w:rPr>
        <w:t>特此公</w:t>
      </w:r>
      <w:r>
        <w:rPr>
          <w:rFonts w:ascii="仿宋_GB2312" w:eastAsia="仿宋_GB2312" w:hAnsi="仿宋_GB2312" w:cs="仿宋_GB2312" w:hint="eastAsia"/>
          <w:sz w:val="32"/>
          <w:szCs w:val="32"/>
        </w:rPr>
        <w:t>告。</w:t>
      </w:r>
      <w:bookmarkStart w:id="0" w:name="_GoBack"/>
      <w:bookmarkEnd w:id="0"/>
    </w:p>
    <w:sectPr w:rsidR="00FA65A7">
      <w:footerReference w:type="default" r:id="rId7"/>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AF4" w:rsidRDefault="00C60AF4">
      <w:r>
        <w:separator/>
      </w:r>
    </w:p>
  </w:endnote>
  <w:endnote w:type="continuationSeparator" w:id="0">
    <w:p w:rsidR="00C60AF4" w:rsidRDefault="00C6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38" w:rsidRDefault="00A16623">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74038" w:rsidRPr="007F2597" w:rsidRDefault="00FA65A7">
                          <w:pPr>
                            <w:pStyle w:val="a5"/>
                            <w:rPr>
                              <w:sz w:val="28"/>
                              <w:szCs w:val="28"/>
                            </w:rPr>
                          </w:pPr>
                          <w:r w:rsidRPr="007F2597">
                            <w:rPr>
                              <w:rFonts w:hint="eastAsia"/>
                              <w:color w:val="FFFFFF"/>
                              <w:sz w:val="28"/>
                              <w:szCs w:val="28"/>
                            </w:rPr>
                            <w:t>—</w:t>
                          </w:r>
                          <w:r w:rsidRPr="007F2597">
                            <w:rPr>
                              <w:rFonts w:hint="eastAsia"/>
                              <w:sz w:val="28"/>
                              <w:szCs w:val="28"/>
                            </w:rPr>
                            <w:t>—</w:t>
                          </w:r>
                          <w:r w:rsidRPr="007F2597">
                            <w:rPr>
                              <w:rFonts w:hint="eastAsia"/>
                              <w:sz w:val="28"/>
                              <w:szCs w:val="28"/>
                            </w:rPr>
                            <w:t xml:space="preserve"> </w:t>
                          </w:r>
                          <w:r w:rsidRPr="007F2597">
                            <w:rPr>
                              <w:sz w:val="28"/>
                              <w:szCs w:val="28"/>
                            </w:rPr>
                            <w:fldChar w:fldCharType="begin"/>
                          </w:r>
                          <w:r w:rsidRPr="007F2597">
                            <w:rPr>
                              <w:sz w:val="28"/>
                              <w:szCs w:val="28"/>
                            </w:rPr>
                            <w:instrText xml:space="preserve"> PAGE  \* MERGEFORMAT </w:instrText>
                          </w:r>
                          <w:r w:rsidRPr="007F2597">
                            <w:rPr>
                              <w:sz w:val="28"/>
                              <w:szCs w:val="28"/>
                            </w:rPr>
                            <w:fldChar w:fldCharType="separate"/>
                          </w:r>
                          <w:r w:rsidR="00A649BD">
                            <w:rPr>
                              <w:noProof/>
                              <w:sz w:val="28"/>
                              <w:szCs w:val="28"/>
                            </w:rPr>
                            <w:t>1</w:t>
                          </w:r>
                          <w:r w:rsidRPr="007F2597">
                            <w:rPr>
                              <w:sz w:val="28"/>
                              <w:szCs w:val="28"/>
                            </w:rPr>
                            <w:fldChar w:fldCharType="end"/>
                          </w:r>
                          <w:r w:rsidRPr="007F2597">
                            <w:rPr>
                              <w:rFonts w:hint="eastAsia"/>
                              <w:sz w:val="28"/>
                              <w:szCs w:val="28"/>
                            </w:rPr>
                            <w:t xml:space="preserve"> </w:t>
                          </w:r>
                          <w:r w:rsidRPr="007F2597">
                            <w:rPr>
                              <w:rFonts w:hint="eastAsia"/>
                              <w:sz w:val="28"/>
                              <w:szCs w:val="28"/>
                            </w:rPr>
                            <w:t>—</w:t>
                          </w:r>
                          <w:r w:rsidRPr="007F2597">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C74038" w:rsidRPr="007F2597" w:rsidRDefault="00FA65A7">
                    <w:pPr>
                      <w:pStyle w:val="a5"/>
                      <w:rPr>
                        <w:sz w:val="28"/>
                        <w:szCs w:val="28"/>
                      </w:rPr>
                    </w:pPr>
                    <w:r w:rsidRPr="007F2597">
                      <w:rPr>
                        <w:rFonts w:hint="eastAsia"/>
                        <w:color w:val="FFFFFF"/>
                        <w:sz w:val="28"/>
                        <w:szCs w:val="28"/>
                      </w:rPr>
                      <w:t>—</w:t>
                    </w:r>
                    <w:r w:rsidRPr="007F2597">
                      <w:rPr>
                        <w:rFonts w:hint="eastAsia"/>
                        <w:sz w:val="28"/>
                        <w:szCs w:val="28"/>
                      </w:rPr>
                      <w:t>—</w:t>
                    </w:r>
                    <w:r w:rsidRPr="007F2597">
                      <w:rPr>
                        <w:rFonts w:hint="eastAsia"/>
                        <w:sz w:val="28"/>
                        <w:szCs w:val="28"/>
                      </w:rPr>
                      <w:t xml:space="preserve"> </w:t>
                    </w:r>
                    <w:r w:rsidRPr="007F2597">
                      <w:rPr>
                        <w:sz w:val="28"/>
                        <w:szCs w:val="28"/>
                      </w:rPr>
                      <w:fldChar w:fldCharType="begin"/>
                    </w:r>
                    <w:r w:rsidRPr="007F2597">
                      <w:rPr>
                        <w:sz w:val="28"/>
                        <w:szCs w:val="28"/>
                      </w:rPr>
                      <w:instrText xml:space="preserve"> PAGE  \* MERGEFORMAT </w:instrText>
                    </w:r>
                    <w:r w:rsidRPr="007F2597">
                      <w:rPr>
                        <w:sz w:val="28"/>
                        <w:szCs w:val="28"/>
                      </w:rPr>
                      <w:fldChar w:fldCharType="separate"/>
                    </w:r>
                    <w:r w:rsidR="00A649BD">
                      <w:rPr>
                        <w:noProof/>
                        <w:sz w:val="28"/>
                        <w:szCs w:val="28"/>
                      </w:rPr>
                      <w:t>1</w:t>
                    </w:r>
                    <w:r w:rsidRPr="007F2597">
                      <w:rPr>
                        <w:sz w:val="28"/>
                        <w:szCs w:val="28"/>
                      </w:rPr>
                      <w:fldChar w:fldCharType="end"/>
                    </w:r>
                    <w:r w:rsidRPr="007F2597">
                      <w:rPr>
                        <w:rFonts w:hint="eastAsia"/>
                        <w:sz w:val="28"/>
                        <w:szCs w:val="28"/>
                      </w:rPr>
                      <w:t xml:space="preserve"> </w:t>
                    </w:r>
                    <w:r w:rsidRPr="007F2597">
                      <w:rPr>
                        <w:rFonts w:hint="eastAsia"/>
                        <w:sz w:val="28"/>
                        <w:szCs w:val="28"/>
                      </w:rPr>
                      <w:t>—</w:t>
                    </w:r>
                    <w:r w:rsidRPr="007F2597">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AF4" w:rsidRDefault="00C60AF4">
      <w:r>
        <w:separator/>
      </w:r>
    </w:p>
  </w:footnote>
  <w:footnote w:type="continuationSeparator" w:id="0">
    <w:p w:rsidR="00C60AF4" w:rsidRDefault="00C60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FECA6E"/>
    <w:multiLevelType w:val="singleLevel"/>
    <w:tmpl w:val="FBFECA6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77D910E"/>
    <w:rsid w:val="9FCBE2C4"/>
    <w:rsid w:val="9FF40B9F"/>
    <w:rsid w:val="BC3E84FD"/>
    <w:rsid w:val="BDFE970B"/>
    <w:rsid w:val="D9FA5237"/>
    <w:rsid w:val="DF93BDB4"/>
    <w:rsid w:val="EFFD5E1B"/>
    <w:rsid w:val="EFFEC313"/>
    <w:rsid w:val="EFFF96EA"/>
    <w:rsid w:val="F7B7610F"/>
    <w:rsid w:val="F7DF9788"/>
    <w:rsid w:val="FAF9EC3F"/>
    <w:rsid w:val="FB74DFC4"/>
    <w:rsid w:val="FBFFFEC1"/>
    <w:rsid w:val="FC975FE5"/>
    <w:rsid w:val="FD9C5879"/>
    <w:rsid w:val="FE724619"/>
    <w:rsid w:val="FEFDAB88"/>
    <w:rsid w:val="FEFDDFA9"/>
    <w:rsid w:val="FF7F72ED"/>
    <w:rsid w:val="FFB1A228"/>
    <w:rsid w:val="FFBCA2CF"/>
    <w:rsid w:val="FFFCB0A1"/>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7F2597"/>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6623"/>
    <w:rsid w:val="00A170B4"/>
    <w:rsid w:val="00A33460"/>
    <w:rsid w:val="00A344DA"/>
    <w:rsid w:val="00A51F1C"/>
    <w:rsid w:val="00A6456B"/>
    <w:rsid w:val="00A646C6"/>
    <w:rsid w:val="00A649BD"/>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0AF4"/>
    <w:rsid w:val="00C649BF"/>
    <w:rsid w:val="00C65C49"/>
    <w:rsid w:val="00C72DDC"/>
    <w:rsid w:val="00C74038"/>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A65A7"/>
    <w:rsid w:val="00FB360A"/>
    <w:rsid w:val="00FC1DD1"/>
    <w:rsid w:val="00FD0455"/>
    <w:rsid w:val="00FD08E1"/>
    <w:rsid w:val="00FD443E"/>
    <w:rsid w:val="00FE3321"/>
    <w:rsid w:val="00FE7AE7"/>
    <w:rsid w:val="00FF2072"/>
    <w:rsid w:val="00FF3698"/>
    <w:rsid w:val="082A2AD3"/>
    <w:rsid w:val="09993055"/>
    <w:rsid w:val="0B7AE25A"/>
    <w:rsid w:val="0BFBC2EE"/>
    <w:rsid w:val="26D734E3"/>
    <w:rsid w:val="2D507037"/>
    <w:rsid w:val="2D8253D0"/>
    <w:rsid w:val="311F20B3"/>
    <w:rsid w:val="334D7CFE"/>
    <w:rsid w:val="3778B29C"/>
    <w:rsid w:val="3B3D1420"/>
    <w:rsid w:val="43D85486"/>
    <w:rsid w:val="4EBBF734"/>
    <w:rsid w:val="57CE6FC3"/>
    <w:rsid w:val="5BD7F675"/>
    <w:rsid w:val="5DBE43CD"/>
    <w:rsid w:val="5FF2226F"/>
    <w:rsid w:val="677E53F5"/>
    <w:rsid w:val="67E77A3B"/>
    <w:rsid w:val="69E4AD9B"/>
    <w:rsid w:val="69EAD95B"/>
    <w:rsid w:val="6C95179E"/>
    <w:rsid w:val="6E07FEB8"/>
    <w:rsid w:val="6ED415F7"/>
    <w:rsid w:val="6EF9928C"/>
    <w:rsid w:val="75DFD976"/>
    <w:rsid w:val="777F20EE"/>
    <w:rsid w:val="778061B1"/>
    <w:rsid w:val="796E8918"/>
    <w:rsid w:val="7B4E21E4"/>
    <w:rsid w:val="7C491389"/>
    <w:rsid w:val="7DADBE8F"/>
    <w:rsid w:val="7DFC6B36"/>
    <w:rsid w:val="7FBFE07C"/>
    <w:rsid w:val="7FF634E7"/>
    <w:rsid w:val="7FFAB50A"/>
    <w:rsid w:val="7FFE8F38"/>
    <w:rsid w:val="7FFFAAC9"/>
    <w:rsid w:val="7FFFB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2573E0-3D41-4631-886F-93A2BC46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Company>Xtzj.Com</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2024-01-24T15:38:00Z</cp:lastPrinted>
  <dcterms:created xsi:type="dcterms:W3CDTF">2024-01-24T09:13:00Z</dcterms:created>
  <dcterms:modified xsi:type="dcterms:W3CDTF">2024-01-24T09:15:00Z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3CCAD0A3386CC818A9C2B065611D4CCE</vt:lpwstr>
  </property>
</Properties>
</file>