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40" w:lineRule="exact"/>
        <w:jc w:val="center"/>
        <w:rPr>
          <w:kern w:val="0"/>
        </w:rPr>
        <w:pPrChange w:id="0" w:author="雨熹 Cisia" w:date="2023-12-29T19:46:32Z">
          <w:pPr>
            <w:pStyle w:val="6"/>
            <w:spacing w:line="640" w:lineRule="exact"/>
            <w:jc w:val="both"/>
          </w:pPr>
        </w:pPrChange>
      </w:pPr>
      <w:r>
        <w:rPr>
          <w:rFonts w:hint="eastAsia"/>
          <w:kern w:val="0"/>
        </w:rPr>
        <w:t>市卫生健康委 市财政局关于印发</w:t>
      </w:r>
      <w:r>
        <w:rPr>
          <w:kern w:val="0"/>
        </w:rPr>
        <w:t>天津市</w:t>
      </w:r>
    </w:p>
    <w:p>
      <w:pPr>
        <w:pStyle w:val="6"/>
        <w:spacing w:line="640" w:lineRule="exact"/>
        <w:rPr>
          <w:kern w:val="0"/>
        </w:rPr>
      </w:pPr>
      <w:r>
        <w:rPr>
          <w:kern w:val="0"/>
        </w:rPr>
        <w:t>医疗质量控制中心管理</w:t>
      </w:r>
      <w:r>
        <w:rPr>
          <w:rFonts w:hint="eastAsia"/>
          <w:kern w:val="0"/>
        </w:rPr>
        <w:t>办法</w:t>
      </w:r>
    </w:p>
    <w:p>
      <w:pPr>
        <w:pStyle w:val="6"/>
        <w:spacing w:line="640" w:lineRule="exact"/>
        <w:rPr>
          <w:kern w:val="0"/>
        </w:rPr>
      </w:pPr>
      <w:r>
        <w:rPr>
          <w:rFonts w:hint="eastAsia"/>
          <w:kern w:val="0"/>
        </w:rPr>
        <w:t>（2023年版）的通知</w:t>
      </w:r>
    </w:p>
    <w:p>
      <w:pPr>
        <w:snapToGrid w:val="0"/>
        <w:spacing w:line="560" w:lineRule="exact"/>
        <w:ind w:firstLine="622" w:firstLineChars="200"/>
        <w:rPr>
          <w:rFonts w:eastAsia="方正小标宋简体"/>
          <w:snapToGrid w:val="0"/>
          <w:color w:val="000000"/>
          <w:kern w:val="0"/>
          <w:sz w:val="32"/>
          <w:szCs w:val="32"/>
        </w:rPr>
      </w:pPr>
    </w:p>
    <w:p>
      <w:pPr>
        <w:snapToGrid w:val="0"/>
        <w:spacing w:line="560" w:lineRule="exact"/>
        <w:ind w:firstLine="0" w:firstLineChars="0"/>
        <w:rPr>
          <w:rFonts w:eastAsia="仿宋_GB2312"/>
          <w:snapToGrid w:val="0"/>
          <w:color w:val="000000"/>
          <w:kern w:val="0"/>
          <w:sz w:val="32"/>
          <w:szCs w:val="32"/>
        </w:rPr>
      </w:pPr>
      <w:r>
        <w:rPr>
          <w:rFonts w:hint="eastAsia" w:eastAsia="仿宋_GB2312"/>
          <w:snapToGrid w:val="0"/>
          <w:color w:val="000000"/>
          <w:kern w:val="0"/>
          <w:sz w:val="32"/>
          <w:szCs w:val="32"/>
        </w:rPr>
        <w:t>各区卫生健康委、财政局，市卫生健康</w:t>
      </w:r>
      <w:r>
        <w:rPr>
          <w:rFonts w:eastAsia="仿宋_GB2312"/>
          <w:snapToGrid w:val="0"/>
          <w:color w:val="000000"/>
          <w:kern w:val="0"/>
          <w:sz w:val="32"/>
          <w:szCs w:val="32"/>
        </w:rPr>
        <w:t>委直属有关单位，医学院校附属医院，</w:t>
      </w:r>
      <w:r>
        <w:rPr>
          <w:rFonts w:hint="eastAsia" w:eastAsia="仿宋_GB2312"/>
          <w:snapToGrid w:val="0"/>
          <w:color w:val="000000"/>
          <w:kern w:val="0"/>
          <w:sz w:val="32"/>
          <w:szCs w:val="32"/>
        </w:rPr>
        <w:t>中央驻津医院，</w:t>
      </w:r>
      <w:r>
        <w:rPr>
          <w:rFonts w:eastAsia="仿宋_GB2312"/>
          <w:snapToGrid w:val="0"/>
          <w:color w:val="000000"/>
          <w:kern w:val="0"/>
          <w:sz w:val="32"/>
          <w:szCs w:val="32"/>
        </w:rPr>
        <w:t>部分</w:t>
      </w:r>
      <w:r>
        <w:rPr>
          <w:rFonts w:hint="eastAsia" w:eastAsia="仿宋_GB2312"/>
          <w:snapToGrid w:val="0"/>
          <w:color w:val="000000"/>
          <w:kern w:val="0"/>
          <w:sz w:val="32"/>
          <w:szCs w:val="32"/>
        </w:rPr>
        <w:t>部队、</w:t>
      </w:r>
      <w:r>
        <w:rPr>
          <w:rFonts w:eastAsia="仿宋_GB2312"/>
          <w:snapToGrid w:val="0"/>
          <w:color w:val="000000"/>
          <w:kern w:val="0"/>
          <w:sz w:val="32"/>
          <w:szCs w:val="32"/>
        </w:rPr>
        <w:t>企事业单位医院：</w:t>
      </w:r>
    </w:p>
    <w:p>
      <w:pPr>
        <w:snapToGrid w:val="0"/>
        <w:spacing w:line="560" w:lineRule="exact"/>
        <w:ind w:firstLine="622" w:firstLineChars="200"/>
        <w:rPr>
          <w:rFonts w:eastAsia="仿宋_GB2312"/>
          <w:snapToGrid w:val="0"/>
          <w:color w:val="000000"/>
          <w:kern w:val="0"/>
          <w:sz w:val="32"/>
          <w:szCs w:val="32"/>
        </w:rPr>
      </w:pPr>
      <w:r>
        <w:rPr>
          <w:rFonts w:eastAsia="仿宋_GB2312"/>
          <w:snapToGrid w:val="0"/>
          <w:color w:val="000000"/>
          <w:kern w:val="0"/>
          <w:sz w:val="32"/>
          <w:szCs w:val="32"/>
        </w:rPr>
        <w:t>为进一步</w:t>
      </w:r>
      <w:r>
        <w:rPr>
          <w:rFonts w:hint="eastAsia" w:eastAsia="仿宋_GB2312"/>
          <w:snapToGrid w:val="0"/>
          <w:color w:val="000000"/>
          <w:kern w:val="0"/>
          <w:sz w:val="32"/>
          <w:szCs w:val="32"/>
        </w:rPr>
        <w:t>加强我市医疗质量安全</w:t>
      </w:r>
      <w:bookmarkStart w:id="0" w:name="_GoBack"/>
      <w:bookmarkEnd w:id="0"/>
      <w:r>
        <w:rPr>
          <w:rFonts w:hint="eastAsia" w:eastAsia="仿宋_GB2312"/>
          <w:snapToGrid w:val="0"/>
          <w:color w:val="000000"/>
          <w:kern w:val="0"/>
          <w:sz w:val="32"/>
          <w:szCs w:val="32"/>
        </w:rPr>
        <w:t>，健全</w:t>
      </w:r>
      <w:r>
        <w:rPr>
          <w:rFonts w:hint="eastAsia" w:ascii="Times New Roman" w:hAnsi="Times New Roman" w:eastAsia="仿宋_GB2312" w:cs="宋体"/>
          <w:snapToGrid w:val="0"/>
          <w:color w:val="000000"/>
          <w:kern w:val="0"/>
          <w:sz w:val="30"/>
          <w:szCs w:val="30"/>
        </w:rPr>
        <w:t>我市医疗质量管理与控制体系，</w:t>
      </w:r>
      <w:r>
        <w:rPr>
          <w:rFonts w:eastAsia="仿宋_GB2312"/>
          <w:snapToGrid w:val="0"/>
          <w:color w:val="000000"/>
          <w:kern w:val="0"/>
          <w:sz w:val="32"/>
          <w:szCs w:val="32"/>
        </w:rPr>
        <w:t>规范</w:t>
      </w:r>
      <w:r>
        <w:rPr>
          <w:rFonts w:hint="eastAsia" w:eastAsia="仿宋_GB2312"/>
          <w:snapToGrid w:val="0"/>
          <w:color w:val="000000"/>
          <w:kern w:val="0"/>
          <w:sz w:val="32"/>
          <w:szCs w:val="32"/>
        </w:rPr>
        <w:t>各级医疗质量控制中心（以下简称“质控中心”）</w:t>
      </w:r>
      <w:r>
        <w:rPr>
          <w:rFonts w:eastAsia="仿宋_GB2312"/>
          <w:snapToGrid w:val="0"/>
          <w:color w:val="000000"/>
          <w:kern w:val="0"/>
          <w:sz w:val="32"/>
          <w:szCs w:val="32"/>
        </w:rPr>
        <w:t>的</w:t>
      </w:r>
      <w:r>
        <w:rPr>
          <w:rFonts w:hint="eastAsia" w:eastAsia="仿宋_GB2312"/>
          <w:snapToGrid w:val="0"/>
          <w:color w:val="000000"/>
          <w:kern w:val="0"/>
          <w:sz w:val="32"/>
          <w:szCs w:val="32"/>
        </w:rPr>
        <w:t>建设与管理</w:t>
      </w:r>
      <w:r>
        <w:rPr>
          <w:rFonts w:eastAsia="仿宋_GB2312"/>
          <w:snapToGrid w:val="0"/>
          <w:color w:val="000000"/>
          <w:kern w:val="0"/>
          <w:sz w:val="32"/>
          <w:szCs w:val="32"/>
        </w:rPr>
        <w:t>，促进</w:t>
      </w:r>
      <w:r>
        <w:rPr>
          <w:rFonts w:hint="eastAsia" w:eastAsia="仿宋_GB2312"/>
          <w:snapToGrid w:val="0"/>
          <w:color w:val="000000"/>
          <w:kern w:val="0"/>
          <w:sz w:val="32"/>
          <w:szCs w:val="32"/>
        </w:rPr>
        <w:t>质控中心</w:t>
      </w:r>
      <w:r>
        <w:rPr>
          <w:rFonts w:eastAsia="仿宋_GB2312"/>
          <w:snapToGrid w:val="0"/>
          <w:color w:val="000000"/>
          <w:kern w:val="0"/>
          <w:sz w:val="32"/>
          <w:szCs w:val="32"/>
        </w:rPr>
        <w:t>的</w:t>
      </w:r>
      <w:r>
        <w:rPr>
          <w:rFonts w:hint="eastAsia" w:eastAsia="仿宋_GB2312"/>
          <w:snapToGrid w:val="0"/>
          <w:color w:val="000000"/>
          <w:kern w:val="0"/>
          <w:sz w:val="32"/>
          <w:szCs w:val="32"/>
        </w:rPr>
        <w:t>精细化、科学化和规范化发展，</w:t>
      </w:r>
      <w:r>
        <w:rPr>
          <w:rFonts w:eastAsia="仿宋_GB2312"/>
          <w:snapToGrid w:val="0"/>
          <w:color w:val="000000"/>
          <w:kern w:val="0"/>
          <w:sz w:val="32"/>
          <w:szCs w:val="32"/>
        </w:rPr>
        <w:t>根据</w:t>
      </w:r>
      <w:r>
        <w:rPr>
          <w:rFonts w:hint="eastAsia" w:eastAsia="仿宋_GB2312"/>
          <w:snapToGrid w:val="0"/>
          <w:color w:val="000000"/>
          <w:kern w:val="0"/>
          <w:sz w:val="32"/>
          <w:szCs w:val="32"/>
        </w:rPr>
        <w:t>《国家卫生健康委办公厅关于印发医疗质量控制中心管理规定的通知》（国卫办医发</w:t>
      </w:r>
      <w:r>
        <w:rPr>
          <w:rFonts w:eastAsia="仿宋_GB2312"/>
          <w:snapToGrid w:val="0"/>
          <w:color w:val="000000"/>
          <w:kern w:val="0"/>
          <w:sz w:val="32"/>
          <w:szCs w:val="32"/>
        </w:rPr>
        <w:t>〔2023〕1号</w:t>
      </w:r>
      <w:r>
        <w:rPr>
          <w:rFonts w:hint="eastAsia" w:eastAsia="仿宋_GB2312"/>
          <w:snapToGrid w:val="0"/>
          <w:color w:val="000000"/>
          <w:kern w:val="0"/>
          <w:sz w:val="32"/>
          <w:szCs w:val="32"/>
        </w:rPr>
        <w:t>）</w:t>
      </w:r>
      <w:r>
        <w:rPr>
          <w:rFonts w:eastAsia="仿宋_GB2312"/>
          <w:snapToGrid w:val="0"/>
          <w:color w:val="000000"/>
          <w:kern w:val="0"/>
          <w:sz w:val="32"/>
          <w:szCs w:val="32"/>
        </w:rPr>
        <w:t>精神，结合我市</w:t>
      </w:r>
      <w:r>
        <w:rPr>
          <w:rFonts w:hint="eastAsia" w:eastAsia="仿宋_GB2312"/>
          <w:snapToGrid w:val="0"/>
          <w:color w:val="000000"/>
          <w:kern w:val="0"/>
          <w:sz w:val="32"/>
          <w:szCs w:val="32"/>
        </w:rPr>
        <w:t>实际</w:t>
      </w:r>
      <w:r>
        <w:rPr>
          <w:rFonts w:eastAsia="仿宋_GB2312"/>
          <w:snapToGrid w:val="0"/>
          <w:color w:val="000000"/>
          <w:kern w:val="0"/>
          <w:sz w:val="32"/>
          <w:szCs w:val="32"/>
        </w:rPr>
        <w:t>，</w:t>
      </w:r>
      <w:r>
        <w:rPr>
          <w:rFonts w:hint="eastAsia" w:eastAsia="仿宋_GB2312"/>
          <w:snapToGrid w:val="0"/>
          <w:color w:val="000000"/>
          <w:kern w:val="0"/>
          <w:sz w:val="32"/>
          <w:szCs w:val="32"/>
        </w:rPr>
        <w:t>市卫生健康委、市财政局共同</w:t>
      </w:r>
      <w:r>
        <w:rPr>
          <w:rFonts w:eastAsia="仿宋_GB2312"/>
          <w:snapToGrid w:val="0"/>
          <w:color w:val="000000"/>
          <w:kern w:val="0"/>
          <w:sz w:val="32"/>
          <w:szCs w:val="32"/>
        </w:rPr>
        <w:t>制定了《天津市医疗质量控制中心管理</w:t>
      </w:r>
      <w:r>
        <w:rPr>
          <w:rFonts w:hint="eastAsia" w:eastAsia="仿宋_GB2312"/>
          <w:snapToGrid w:val="0"/>
          <w:color w:val="000000"/>
          <w:kern w:val="0"/>
          <w:sz w:val="32"/>
          <w:szCs w:val="32"/>
        </w:rPr>
        <w:t>办法（2</w:t>
      </w:r>
      <w:r>
        <w:rPr>
          <w:rFonts w:eastAsia="仿宋_GB2312"/>
          <w:snapToGrid w:val="0"/>
          <w:color w:val="000000"/>
          <w:kern w:val="0"/>
          <w:sz w:val="32"/>
          <w:szCs w:val="32"/>
        </w:rPr>
        <w:t>023</w:t>
      </w:r>
      <w:r>
        <w:rPr>
          <w:rFonts w:hint="eastAsia" w:eastAsia="仿宋_GB2312"/>
          <w:snapToGrid w:val="0"/>
          <w:color w:val="000000"/>
          <w:kern w:val="0"/>
          <w:sz w:val="32"/>
          <w:szCs w:val="32"/>
        </w:rPr>
        <w:t>年版）</w:t>
      </w:r>
      <w:r>
        <w:rPr>
          <w:rFonts w:eastAsia="仿宋_GB2312"/>
          <w:snapToGrid w:val="0"/>
          <w:color w:val="000000"/>
          <w:kern w:val="0"/>
          <w:sz w:val="32"/>
          <w:szCs w:val="32"/>
        </w:rPr>
        <w:t>》</w:t>
      </w:r>
      <w:r>
        <w:rPr>
          <w:rFonts w:hint="eastAsia" w:eastAsia="仿宋_GB2312"/>
          <w:snapToGrid w:val="0"/>
          <w:color w:val="000000"/>
          <w:kern w:val="0"/>
          <w:sz w:val="32"/>
          <w:szCs w:val="32"/>
          <w:lang w:eastAsia="zh-CN"/>
        </w:rPr>
        <w:t>。</w:t>
      </w:r>
      <w:r>
        <w:rPr>
          <w:rFonts w:eastAsia="仿宋_GB2312"/>
          <w:snapToGrid w:val="0"/>
          <w:color w:val="000000"/>
          <w:kern w:val="0"/>
          <w:sz w:val="32"/>
          <w:szCs w:val="32"/>
        </w:rPr>
        <w:t>现印发给你们，请遵照执行。</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rPr>
          <w:del w:id="1" w:author="雨熹 Cisia" w:date="2023-12-29T19:48:29Z"/>
        </w:trPr>
        <w:tc>
          <w:tcPr>
            <w:tcW w:w="4530" w:type="dxa"/>
            <w:tcBorders>
              <w:tl2br w:val="nil"/>
              <w:tr2bl w:val="nil"/>
            </w:tcBorders>
            <w:vAlign w:val="top"/>
          </w:tcPr>
          <w:p>
            <w:pPr>
              <w:snapToGrid w:val="0"/>
              <w:spacing w:line="560" w:lineRule="exact"/>
              <w:ind w:right="-54" w:rightChars="-27"/>
              <w:jc w:val="center"/>
              <w:rPr>
                <w:del w:id="2" w:author="雨熹 Cisia" w:date="2023-12-29T19:48:29Z"/>
                <w:rFonts w:hint="eastAsia" w:eastAsia="仿宋_GB2312"/>
                <w:snapToGrid w:val="0"/>
                <w:color w:val="000000"/>
                <w:kern w:val="0"/>
                <w:sz w:val="32"/>
                <w:szCs w:val="32"/>
              </w:rPr>
            </w:pPr>
          </w:p>
          <w:p>
            <w:pPr>
              <w:snapToGrid w:val="0"/>
              <w:spacing w:line="560" w:lineRule="exact"/>
              <w:ind w:right="-54" w:rightChars="-27"/>
              <w:jc w:val="center"/>
              <w:rPr>
                <w:del w:id="3" w:author="雨熹 Cisia" w:date="2023-12-29T19:48:29Z"/>
                <w:rFonts w:hint="eastAsia" w:eastAsia="仿宋_GB2312"/>
                <w:snapToGrid w:val="0"/>
                <w:color w:val="000000"/>
                <w:kern w:val="0"/>
                <w:sz w:val="32"/>
                <w:szCs w:val="32"/>
              </w:rPr>
            </w:pPr>
          </w:p>
          <w:p>
            <w:pPr>
              <w:snapToGrid w:val="0"/>
              <w:spacing w:line="560" w:lineRule="exact"/>
              <w:ind w:right="-54" w:rightChars="-27"/>
              <w:jc w:val="center"/>
              <w:rPr>
                <w:del w:id="4" w:author="雨熹 Cisia" w:date="2023-12-29T19:48:29Z"/>
                <w:rFonts w:eastAsia="仿宋_GB2312"/>
                <w:snapToGrid w:val="0"/>
                <w:color w:val="000000"/>
                <w:kern w:val="0"/>
                <w:sz w:val="32"/>
                <w:szCs w:val="32"/>
                <w:vertAlign w:val="baseline"/>
              </w:rPr>
            </w:pPr>
            <w:del w:id="5" w:author="雨熹 Cisia" w:date="2023-12-29T19:48:29Z">
              <w:r>
                <w:rPr>
                  <w:rFonts w:hint="eastAsia" w:eastAsia="仿宋_GB2312"/>
                  <w:snapToGrid w:val="0"/>
                  <w:color w:val="000000"/>
                  <w:kern w:val="0"/>
                  <w:sz w:val="32"/>
                  <w:szCs w:val="32"/>
                </w:rPr>
                <w:delText>市卫生健康委</w:delText>
              </w:r>
            </w:del>
          </w:p>
        </w:tc>
        <w:tc>
          <w:tcPr>
            <w:tcW w:w="4530" w:type="dxa"/>
            <w:tcBorders>
              <w:tl2br w:val="nil"/>
              <w:tr2bl w:val="nil"/>
            </w:tcBorders>
            <w:vAlign w:val="top"/>
          </w:tcPr>
          <w:p>
            <w:pPr>
              <w:snapToGrid w:val="0"/>
              <w:spacing w:line="560" w:lineRule="exact"/>
              <w:ind w:right="-54" w:rightChars="-27"/>
              <w:jc w:val="center"/>
              <w:rPr>
                <w:del w:id="6" w:author="雨熹 Cisia" w:date="2023-12-29T19:48:29Z"/>
                <w:rFonts w:hint="eastAsia" w:eastAsia="仿宋_GB2312"/>
                <w:snapToGrid w:val="0"/>
                <w:color w:val="000000"/>
                <w:kern w:val="0"/>
                <w:sz w:val="32"/>
                <w:szCs w:val="32"/>
              </w:rPr>
            </w:pPr>
          </w:p>
          <w:p>
            <w:pPr>
              <w:snapToGrid w:val="0"/>
              <w:spacing w:line="560" w:lineRule="exact"/>
              <w:ind w:right="-54" w:rightChars="-27"/>
              <w:jc w:val="center"/>
              <w:rPr>
                <w:del w:id="7" w:author="雨熹 Cisia" w:date="2023-12-29T19:48:29Z"/>
                <w:rFonts w:hint="eastAsia" w:eastAsia="仿宋_GB2312"/>
                <w:snapToGrid w:val="0"/>
                <w:color w:val="000000"/>
                <w:kern w:val="0"/>
                <w:sz w:val="32"/>
                <w:szCs w:val="32"/>
              </w:rPr>
            </w:pPr>
          </w:p>
          <w:p>
            <w:pPr>
              <w:snapToGrid w:val="0"/>
              <w:spacing w:line="560" w:lineRule="exact"/>
              <w:ind w:right="-54" w:rightChars="-27"/>
              <w:jc w:val="center"/>
              <w:rPr>
                <w:del w:id="8" w:author="雨熹 Cisia" w:date="2023-12-29T19:48:29Z"/>
                <w:rFonts w:eastAsia="仿宋_GB2312"/>
                <w:snapToGrid w:val="0"/>
                <w:color w:val="000000"/>
                <w:kern w:val="0"/>
                <w:sz w:val="32"/>
                <w:szCs w:val="32"/>
                <w:vertAlign w:val="baseline"/>
              </w:rPr>
            </w:pPr>
            <w:del w:id="9" w:author="雨熹 Cisia" w:date="2023-12-29T19:48:29Z">
              <w:r>
                <w:rPr>
                  <w:rFonts w:hint="eastAsia" w:eastAsia="仿宋_GB2312"/>
                  <w:snapToGrid w:val="0"/>
                  <w:color w:val="000000"/>
                  <w:kern w:val="0"/>
                  <w:sz w:val="32"/>
                  <w:szCs w:val="32"/>
                </w:rPr>
                <w:delText>市财政局</w:delText>
              </w:r>
            </w:del>
          </w:p>
        </w:tc>
      </w:tr>
    </w:tbl>
    <w:p>
      <w:pPr>
        <w:snapToGrid w:val="0"/>
        <w:spacing w:line="560" w:lineRule="exact"/>
        <w:ind w:right="-54" w:rightChars="-27" w:firstLine="622" w:firstLineChars="200"/>
        <w:rPr>
          <w:ins w:id="10" w:author="雨熹 Cisia" w:date="2023-12-29T19:48:38Z"/>
          <w:rFonts w:eastAsia="仿宋_GB2312"/>
          <w:snapToGrid w:val="0"/>
          <w:color w:val="000000"/>
          <w:kern w:val="0"/>
          <w:sz w:val="32"/>
          <w:szCs w:val="32"/>
        </w:rPr>
      </w:pPr>
      <w:r>
        <w:rPr>
          <w:rFonts w:eastAsia="仿宋_GB2312"/>
          <w:snapToGrid w:val="0"/>
          <w:color w:val="000000"/>
          <w:kern w:val="0"/>
          <w:sz w:val="32"/>
          <w:szCs w:val="32"/>
        </w:rPr>
        <w:t>　　</w:t>
      </w:r>
      <w:r>
        <w:rPr>
          <w:rFonts w:hint="eastAsia" w:eastAsia="仿宋_GB2312"/>
          <w:snapToGrid w:val="0"/>
          <w:color w:val="000000"/>
          <w:kern w:val="0"/>
          <w:sz w:val="32"/>
          <w:szCs w:val="32"/>
          <w:lang w:val="en-US" w:eastAsia="zh-CN"/>
        </w:rPr>
        <w:t xml:space="preserve">                  </w:t>
      </w:r>
      <w:r>
        <w:rPr>
          <w:rFonts w:eastAsia="仿宋_GB2312"/>
          <w:snapToGrid w:val="0"/>
          <w:color w:val="000000"/>
          <w:kern w:val="0"/>
          <w:sz w:val="32"/>
          <w:szCs w:val="32"/>
        </w:rPr>
        <w:t>　　</w:t>
      </w:r>
    </w:p>
    <w:p>
      <w:pPr>
        <w:snapToGrid w:val="0"/>
        <w:spacing w:line="560" w:lineRule="exact"/>
        <w:ind w:right="-54" w:rightChars="-27" w:firstLine="622" w:firstLineChars="200"/>
        <w:rPr>
          <w:ins w:id="11" w:author="雨熹 Cisia" w:date="2023-12-29T19:48:39Z"/>
          <w:rFonts w:eastAsia="仿宋_GB2312"/>
          <w:snapToGrid w:val="0"/>
          <w:color w:val="000000"/>
          <w:kern w:val="0"/>
          <w:sz w:val="32"/>
          <w:szCs w:val="32"/>
        </w:rPr>
      </w:pPr>
    </w:p>
    <w:p>
      <w:pPr>
        <w:snapToGrid w:val="0"/>
        <w:spacing w:line="560" w:lineRule="exact"/>
        <w:ind w:right="-54" w:rightChars="-27" w:firstLine="622" w:firstLineChars="200"/>
        <w:jc w:val="right"/>
        <w:rPr>
          <w:rFonts w:eastAsia="仿宋_GB2312"/>
          <w:snapToGrid w:val="0"/>
          <w:color w:val="000000"/>
          <w:kern w:val="0"/>
          <w:sz w:val="32"/>
          <w:szCs w:val="32"/>
        </w:rPr>
        <w:pPrChange w:id="12" w:author="雨熹 Cisia" w:date="2023-12-29T19:48:40Z">
          <w:pPr>
            <w:snapToGrid w:val="0"/>
            <w:spacing w:line="560" w:lineRule="exact"/>
            <w:ind w:right="-54" w:rightChars="-27" w:firstLine="622" w:firstLineChars="200"/>
          </w:pPr>
        </w:pPrChange>
      </w:pPr>
      <w:r>
        <w:rPr>
          <w:rFonts w:eastAsia="仿宋_GB2312"/>
          <w:snapToGrid w:val="0"/>
          <w:color w:val="000000"/>
          <w:kern w:val="0"/>
          <w:sz w:val="32"/>
          <w:szCs w:val="32"/>
        </w:rPr>
        <w:t>2023年</w:t>
      </w:r>
      <w:r>
        <w:rPr>
          <w:rFonts w:hint="eastAsia" w:eastAsia="仿宋_GB2312"/>
          <w:snapToGrid w:val="0"/>
          <w:color w:val="000000"/>
          <w:kern w:val="0"/>
          <w:sz w:val="32"/>
          <w:szCs w:val="32"/>
        </w:rPr>
        <w:t>12</w:t>
      </w:r>
      <w:r>
        <w:rPr>
          <w:rFonts w:eastAsia="仿宋_GB2312"/>
          <w:snapToGrid w:val="0"/>
          <w:color w:val="000000"/>
          <w:kern w:val="0"/>
          <w:sz w:val="32"/>
          <w:szCs w:val="32"/>
        </w:rPr>
        <w:t>月</w:t>
      </w:r>
      <w:r>
        <w:rPr>
          <w:rFonts w:hint="eastAsia" w:eastAsia="仿宋_GB2312"/>
          <w:snapToGrid w:val="0"/>
          <w:color w:val="000000"/>
          <w:kern w:val="0"/>
          <w:sz w:val="32"/>
          <w:szCs w:val="32"/>
          <w:lang w:val="en-US" w:eastAsia="zh-CN"/>
        </w:rPr>
        <w:t>26</w:t>
      </w:r>
      <w:r>
        <w:rPr>
          <w:rFonts w:eastAsia="仿宋_GB2312"/>
          <w:snapToGrid w:val="0"/>
          <w:color w:val="000000"/>
          <w:kern w:val="0"/>
          <w:sz w:val="32"/>
          <w:szCs w:val="32"/>
        </w:rPr>
        <w:t>日　　</w:t>
      </w:r>
    </w:p>
    <w:p>
      <w:pPr>
        <w:snapToGrid w:val="0"/>
        <w:spacing w:line="560" w:lineRule="exact"/>
        <w:ind w:right="-54" w:rightChars="-27" w:firstLine="778" w:firstLineChars="250"/>
        <w:rPr>
          <w:del w:id="13" w:author="雨熹 Cisia" w:date="2023-12-29T19:48:36Z"/>
          <w:rFonts w:hint="eastAsia" w:eastAsia="仿宋_GB2312"/>
          <w:snapToGrid w:val="0"/>
          <w:color w:val="000000"/>
          <w:kern w:val="0"/>
          <w:sz w:val="32"/>
          <w:szCs w:val="32"/>
          <w:lang w:val="en-US" w:eastAsia="zh-CN"/>
        </w:rPr>
      </w:pPr>
      <w:del w:id="14" w:author="雨熹 Cisia" w:date="2023-12-29T19:48:36Z">
        <w:r>
          <w:rPr>
            <w:rFonts w:hint="default" w:eastAsia="仿宋_GB2312"/>
            <w:snapToGrid w:val="0"/>
            <w:color w:val="000000"/>
            <w:kern w:val="0"/>
            <w:sz w:val="32"/>
            <w:szCs w:val="32"/>
            <w:lang w:val="en"/>
          </w:rPr>
          <w:delText>(</w:delText>
        </w:r>
      </w:del>
      <w:del w:id="15" w:author="雨熹 Cisia" w:date="2023-12-29T19:48:36Z">
        <w:r>
          <w:rPr>
            <w:rFonts w:hint="eastAsia" w:eastAsia="仿宋_GB2312"/>
            <w:snapToGrid w:val="0"/>
            <w:color w:val="000000"/>
            <w:kern w:val="0"/>
            <w:sz w:val="32"/>
            <w:szCs w:val="32"/>
            <w:lang w:val="en" w:eastAsia="zh-CN"/>
          </w:rPr>
          <w:delText>联系人：市卫生健康委医政医管处</w:delText>
        </w:r>
      </w:del>
      <w:del w:id="16" w:author="雨熹 Cisia" w:date="2023-12-29T19:48:36Z">
        <w:r>
          <w:rPr>
            <w:rFonts w:hint="eastAsia" w:eastAsia="仿宋_GB2312"/>
            <w:snapToGrid w:val="0"/>
            <w:color w:val="000000"/>
            <w:kern w:val="0"/>
            <w:sz w:val="32"/>
            <w:szCs w:val="32"/>
            <w:lang w:val="en-US" w:eastAsia="zh-CN"/>
          </w:rPr>
          <w:delText xml:space="preserve"> 于文超、淮明生；</w:delText>
        </w:r>
      </w:del>
    </w:p>
    <w:p>
      <w:pPr>
        <w:snapToGrid w:val="0"/>
        <w:spacing w:line="560" w:lineRule="exact"/>
        <w:ind w:right="-54" w:rightChars="-27" w:firstLine="778" w:firstLineChars="250"/>
        <w:rPr>
          <w:rFonts w:eastAsia="仿宋_GB2312"/>
          <w:snapToGrid w:val="0"/>
          <w:color w:val="000000"/>
          <w:kern w:val="0"/>
          <w:sz w:val="32"/>
          <w:szCs w:val="32"/>
        </w:rPr>
      </w:pPr>
      <w:del w:id="17" w:author="雨熹 Cisia" w:date="2023-12-29T19:48:36Z">
        <w:r>
          <w:rPr>
            <w:rFonts w:hint="eastAsia" w:eastAsia="仿宋_GB2312"/>
            <w:snapToGrid w:val="0"/>
            <w:color w:val="000000"/>
            <w:kern w:val="0"/>
            <w:sz w:val="32"/>
            <w:szCs w:val="32"/>
            <w:lang w:val="en-US" w:eastAsia="zh-CN"/>
          </w:rPr>
          <w:delText xml:space="preserve">         联系电话：23337727）</w:delText>
        </w:r>
      </w:del>
      <w:del w:id="18" w:author="雨熹 Cisia" w:date="2023-12-29T19:48:36Z">
        <w:r>
          <w:rPr>
            <w:rFonts w:eastAsia="仿宋_GB2312"/>
            <w:snapToGrid w:val="0"/>
            <w:color w:val="000000"/>
            <w:kern w:val="0"/>
            <w:sz w:val="32"/>
            <w:szCs w:val="32"/>
          </w:rPr>
          <w:delText>　</w:delText>
        </w:r>
      </w:del>
      <w:r>
        <w:rPr>
          <w:rFonts w:eastAsia="仿宋_GB2312"/>
          <w:snapToGrid w:val="0"/>
          <w:color w:val="000000"/>
          <w:kern w:val="0"/>
          <w:sz w:val="32"/>
          <w:szCs w:val="32"/>
        </w:rPr>
        <w:t>　</w:t>
      </w:r>
    </w:p>
    <w:p>
      <w:pPr>
        <w:snapToGrid w:val="0"/>
        <w:spacing w:line="560" w:lineRule="exact"/>
        <w:ind w:left="2089" w:leftChars="326" w:hanging="1434" w:hangingChars="461"/>
        <w:rPr>
          <w:rFonts w:eastAsia="仿宋_GB2312"/>
          <w:snapToGrid w:val="0"/>
          <w:color w:val="000000"/>
          <w:kern w:val="0"/>
          <w:sz w:val="32"/>
          <w:szCs w:val="32"/>
        </w:rPr>
      </w:pPr>
      <w:r>
        <w:rPr>
          <w:rFonts w:eastAsia="仿宋_GB2312"/>
          <w:snapToGrid w:val="0"/>
          <w:color w:val="000000"/>
          <w:kern w:val="0"/>
          <w:sz w:val="32"/>
          <w:szCs w:val="32"/>
        </w:rPr>
        <w:t>（</w:t>
      </w:r>
      <w:r>
        <w:rPr>
          <w:rFonts w:hint="eastAsia" w:eastAsia="仿宋_GB2312"/>
          <w:snapToGrid w:val="0"/>
          <w:color w:val="000000"/>
          <w:kern w:val="0"/>
          <w:sz w:val="32"/>
          <w:szCs w:val="32"/>
        </w:rPr>
        <w:t>此件主动公开</w:t>
      </w:r>
      <w:r>
        <w:rPr>
          <w:rFonts w:eastAsia="仿宋_GB2312"/>
          <w:snapToGrid w:val="0"/>
          <w:color w:val="000000"/>
          <w:kern w:val="0"/>
          <w:sz w:val="32"/>
          <w:szCs w:val="32"/>
        </w:rPr>
        <w:t>）</w:t>
      </w:r>
    </w:p>
    <w:p>
      <w:pPr>
        <w:pStyle w:val="6"/>
        <w:spacing w:line="560" w:lineRule="exact"/>
        <w:rPr>
          <w:rFonts w:hint="eastAsia"/>
          <w:kern w:val="0"/>
        </w:rPr>
      </w:pPr>
      <w:r>
        <w:rPr>
          <w:color w:val="000000"/>
          <w:kern w:val="0"/>
          <w:sz w:val="32"/>
        </w:rPr>
        <w:br w:type="page"/>
      </w:r>
      <w:r>
        <w:rPr>
          <w:kern w:val="0"/>
        </w:rPr>
        <w:t>天津市医疗质量控制中心管理</w:t>
      </w:r>
      <w:r>
        <w:rPr>
          <w:rFonts w:hint="eastAsia"/>
          <w:kern w:val="0"/>
        </w:rPr>
        <w:t>办法</w:t>
      </w:r>
    </w:p>
    <w:p>
      <w:pPr>
        <w:pStyle w:val="6"/>
        <w:rPr>
          <w:kern w:val="0"/>
        </w:rPr>
      </w:pPr>
      <w:r>
        <w:rPr>
          <w:rFonts w:hint="eastAsia"/>
          <w:kern w:val="0"/>
        </w:rPr>
        <w:t>（2023年版）</w:t>
      </w:r>
    </w:p>
    <w:p>
      <w:pPr>
        <w:snapToGrid w:val="0"/>
        <w:spacing w:line="500" w:lineRule="exact"/>
        <w:ind w:firstLine="622" w:firstLineChars="200"/>
        <w:rPr>
          <w:rFonts w:eastAsia="方正小标宋简体"/>
          <w:snapToGrid w:val="0"/>
          <w:color w:val="000000"/>
          <w:kern w:val="0"/>
          <w:sz w:val="32"/>
          <w:szCs w:val="32"/>
        </w:rPr>
      </w:pPr>
    </w:p>
    <w:p>
      <w:pPr>
        <w:snapToGrid w:val="0"/>
        <w:spacing w:after="289" w:afterLines="50" w:line="500" w:lineRule="exact"/>
        <w:ind w:firstLine="0" w:firstLineChars="0"/>
        <w:jc w:val="center"/>
        <w:outlineLvl w:val="0"/>
        <w:rPr>
          <w:rFonts w:ascii="Times New Roman" w:hAnsi="Times New Roman" w:eastAsia="黑体"/>
          <w:snapToGrid w:val="0"/>
          <w:color w:val="000000"/>
          <w:kern w:val="0"/>
          <w:sz w:val="32"/>
          <w:szCs w:val="32"/>
        </w:rPr>
      </w:pPr>
      <w:r>
        <w:rPr>
          <w:rFonts w:ascii="Times New Roman" w:hAnsi="Times New Roman" w:eastAsia="黑体"/>
          <w:snapToGrid w:val="0"/>
          <w:color w:val="000000"/>
          <w:kern w:val="0"/>
          <w:sz w:val="32"/>
          <w:szCs w:val="32"/>
        </w:rPr>
        <w:t>第一章</w:t>
      </w:r>
      <w:r>
        <w:rPr>
          <w:rFonts w:hint="eastAsia" w:ascii="Times New Roman" w:hAnsi="Times New Roman" w:eastAsia="黑体"/>
          <w:snapToGrid w:val="0"/>
          <w:color w:val="000000"/>
          <w:kern w:val="0"/>
          <w:sz w:val="32"/>
          <w:szCs w:val="32"/>
        </w:rPr>
        <w:t xml:space="preserve"> </w:t>
      </w:r>
      <w:r>
        <w:rPr>
          <w:rFonts w:ascii="Times New Roman" w:hAnsi="Times New Roman" w:eastAsia="黑体"/>
          <w:snapToGrid w:val="0"/>
          <w:color w:val="000000"/>
          <w:kern w:val="0"/>
          <w:sz w:val="32"/>
          <w:szCs w:val="32"/>
        </w:rPr>
        <w:t>总</w:t>
      </w:r>
      <w:r>
        <w:rPr>
          <w:rFonts w:hint="eastAsia" w:ascii="Times New Roman" w:hAnsi="Times New Roman" w:eastAsia="黑体"/>
          <w:snapToGrid w:val="0"/>
          <w:color w:val="000000"/>
          <w:kern w:val="0"/>
          <w:sz w:val="32"/>
          <w:szCs w:val="32"/>
        </w:rPr>
        <w:t xml:space="preserve"> </w:t>
      </w:r>
      <w:r>
        <w:rPr>
          <w:rFonts w:ascii="Times New Roman" w:hAnsi="Times New Roman" w:eastAsia="黑体"/>
          <w:snapToGrid w:val="0"/>
          <w:color w:val="000000"/>
          <w:kern w:val="0"/>
          <w:sz w:val="32"/>
          <w:szCs w:val="32"/>
        </w:rPr>
        <w:t>则</w:t>
      </w:r>
    </w:p>
    <w:p>
      <w:pPr>
        <w:pStyle w:val="5"/>
        <w:widowControl w:val="0"/>
        <w:adjustRightInd/>
        <w:snapToGrid/>
        <w:spacing w:before="0" w:beforeLines="0" w:beforeAutospacing="0" w:after="0" w:afterLines="0" w:afterAutospacing="0"/>
        <w:ind w:firstLine="607"/>
        <w:jc w:val="both"/>
        <w:rPr>
          <w:rFonts w:hint="eastAsia" w:ascii="Times New Roman" w:hAnsi="Times New Roman" w:cs="仿宋_GB2312"/>
          <w:sz w:val="32"/>
          <w:szCs w:val="32"/>
        </w:rPr>
      </w:pPr>
      <w:r>
        <w:rPr>
          <w:rFonts w:hint="eastAsia" w:ascii="Times New Roman" w:hAnsi="Times New Roman" w:eastAsia="黑体" w:cs="黑体"/>
          <w:b w:val="0"/>
          <w:bCs w:val="0"/>
          <w:sz w:val="32"/>
          <w:szCs w:val="32"/>
        </w:rPr>
        <w:t>第一条</w:t>
      </w:r>
      <w:r>
        <w:rPr>
          <w:rFonts w:hint="eastAsia" w:ascii="Times New Roman" w:hAnsi="Times New Roman" w:cs="仿宋_GB2312"/>
          <w:sz w:val="32"/>
          <w:szCs w:val="32"/>
        </w:rPr>
        <w:t xml:space="preserve"> </w:t>
      </w:r>
      <w:r>
        <w:rPr>
          <w:rFonts w:hint="eastAsia" w:ascii="Times New Roman" w:hAnsi="Times New Roman" w:cs="仿宋_GB2312"/>
          <w:sz w:val="32"/>
          <w:szCs w:val="32"/>
          <w:lang w:val="en-US" w:eastAsia="zh-CN"/>
        </w:rPr>
        <w:t xml:space="preserve"> </w:t>
      </w:r>
      <w:r>
        <w:rPr>
          <w:rFonts w:hint="eastAsia" w:ascii="Times New Roman" w:hAnsi="Times New Roman" w:cs="仿宋_GB2312"/>
          <w:sz w:val="32"/>
          <w:szCs w:val="32"/>
        </w:rPr>
        <w:t>为加强医疗质量安全管理，健全我市医疗质量管理与控制体系，规范市级医疗质量控制中心（以下简称“质控中心”）的管理，促进质控中心的建设和发展，根据《中华人民共和国基本医疗卫生与健康促进法》《医疗机构管理条例》《医疗质量管理办法》《医疗质量控制中心管理规定》等要求，结合我市实际，制定本办法。</w:t>
      </w:r>
    </w:p>
    <w:p>
      <w:pPr>
        <w:pStyle w:val="5"/>
        <w:widowControl w:val="0"/>
        <w:adjustRightInd/>
        <w:snapToGrid/>
        <w:spacing w:before="0" w:beforeLines="0" w:beforeAutospacing="0" w:after="0" w:afterLines="0" w:afterAutospacing="0"/>
        <w:ind w:firstLine="607"/>
        <w:jc w:val="both"/>
        <w:rPr>
          <w:sz w:val="32"/>
          <w:szCs w:val="28"/>
        </w:rPr>
      </w:pPr>
      <w:r>
        <w:rPr>
          <w:rFonts w:hint="eastAsia" w:eastAsia="黑体" w:cs="黑体"/>
          <w:b w:val="0"/>
          <w:bCs w:val="0"/>
          <w:color w:val="auto"/>
          <w:sz w:val="32"/>
          <w:szCs w:val="32"/>
        </w:rPr>
        <w:t>第二条</w:t>
      </w:r>
      <w:r>
        <w:rPr>
          <w:rFonts w:hint="eastAsia"/>
          <w:color w:val="000000"/>
          <w:sz w:val="32"/>
          <w:szCs w:val="32"/>
        </w:rPr>
        <w:t xml:space="preserve"> </w:t>
      </w:r>
      <w:r>
        <w:rPr>
          <w:rFonts w:hint="eastAsia"/>
          <w:color w:val="000000"/>
          <w:sz w:val="32"/>
          <w:szCs w:val="32"/>
          <w:lang w:val="en-US" w:eastAsia="zh-CN"/>
        </w:rPr>
        <w:t xml:space="preserve"> </w:t>
      </w:r>
      <w:r>
        <w:rPr>
          <w:rFonts w:hint="eastAsia"/>
          <w:sz w:val="32"/>
          <w:szCs w:val="28"/>
        </w:rPr>
        <w:t>本办法所称质控中心是指</w:t>
      </w:r>
      <w:r>
        <w:rPr>
          <w:sz w:val="32"/>
          <w:szCs w:val="28"/>
        </w:rPr>
        <w:t>市</w:t>
      </w:r>
      <w:r>
        <w:rPr>
          <w:rFonts w:hint="eastAsia"/>
          <w:sz w:val="32"/>
          <w:szCs w:val="28"/>
        </w:rPr>
        <w:t>、区</w:t>
      </w:r>
      <w:r>
        <w:rPr>
          <w:sz w:val="32"/>
          <w:szCs w:val="28"/>
        </w:rPr>
        <w:t>卫生健康</w:t>
      </w:r>
      <w:r>
        <w:rPr>
          <w:rFonts w:hint="eastAsia"/>
          <w:sz w:val="32"/>
          <w:szCs w:val="28"/>
        </w:rPr>
        <w:t>行政部门根据天津市医疗质量管理工作需要，为提升我市医疗质量和医疗服务水平，促进医疗质量安全同质化，实现医疗质量持续改进，有效落实国家医疗质量管理与控制工作要求，通过竞聘或指定的方式产生，对全市各级、各类医疗机构相关专业医疗质量进行</w:t>
      </w:r>
      <w:r>
        <w:rPr>
          <w:sz w:val="32"/>
          <w:szCs w:val="28"/>
        </w:rPr>
        <w:t>业务指导和质量管理的</w:t>
      </w:r>
      <w:r>
        <w:rPr>
          <w:rFonts w:hint="eastAsia"/>
          <w:sz w:val="32"/>
          <w:szCs w:val="28"/>
        </w:rPr>
        <w:t>医疗质量控制组织</w:t>
      </w:r>
      <w:r>
        <w:rPr>
          <w:sz w:val="32"/>
          <w:szCs w:val="28"/>
        </w:rPr>
        <w:t>。</w:t>
      </w:r>
    </w:p>
    <w:p>
      <w:pPr>
        <w:adjustRightInd/>
        <w:snapToGrid/>
        <w:spacing w:beforeLines="0" w:afterLines="0" w:line="560" w:lineRule="exact"/>
        <w:ind w:firstLine="622" w:firstLineChars="200"/>
        <w:rPr>
          <w:rFonts w:hint="eastAsia" w:eastAsia="仿宋_GB2312"/>
          <w:snapToGrid w:val="0"/>
          <w:kern w:val="0"/>
          <w:sz w:val="32"/>
          <w:szCs w:val="32"/>
        </w:rPr>
      </w:pPr>
      <w:r>
        <w:rPr>
          <w:rFonts w:hint="eastAsia" w:eastAsia="黑体" w:cs="黑体"/>
          <w:b w:val="0"/>
          <w:bCs w:val="0"/>
          <w:snapToGrid w:val="0"/>
          <w:kern w:val="0"/>
          <w:sz w:val="32"/>
          <w:szCs w:val="32"/>
          <w:lang w:bidi="ar"/>
        </w:rPr>
        <w:t>第三条</w:t>
      </w:r>
      <w:r>
        <w:rPr>
          <w:rFonts w:hint="eastAsia" w:eastAsia="仿宋_GB2312"/>
          <w:b/>
          <w:bCs/>
          <w:snapToGrid w:val="0"/>
          <w:kern w:val="0"/>
          <w:sz w:val="32"/>
          <w:szCs w:val="32"/>
          <w:lang w:bidi="ar"/>
        </w:rPr>
        <w:t xml:space="preserve"> </w:t>
      </w:r>
      <w:r>
        <w:rPr>
          <w:rFonts w:hint="eastAsia" w:eastAsia="仿宋_GB2312"/>
          <w:b/>
          <w:bCs/>
          <w:snapToGrid w:val="0"/>
          <w:kern w:val="0"/>
          <w:sz w:val="32"/>
          <w:szCs w:val="32"/>
          <w:lang w:val="en-US" w:eastAsia="zh-CN" w:bidi="ar"/>
        </w:rPr>
        <w:t xml:space="preserve"> </w:t>
      </w:r>
      <w:r>
        <w:rPr>
          <w:rFonts w:hint="eastAsia" w:eastAsia="仿宋_GB2312"/>
          <w:snapToGrid w:val="0"/>
          <w:kern w:val="0"/>
          <w:sz w:val="32"/>
          <w:szCs w:val="22"/>
        </w:rPr>
        <w:t>按照竞聘或指定的质控中心的卫生健康行政部门级别，我市质控中心分为市级质控中心和区级质控中心（组），按照质控中心的专业领域和工作方向，质控中心分为临床类质控中心、医技类质控中心和管理类质控中心等。</w:t>
      </w:r>
    </w:p>
    <w:p>
      <w:pPr>
        <w:adjustRightInd/>
        <w:snapToGrid/>
        <w:spacing w:beforeLines="0" w:afterLines="0" w:line="560" w:lineRule="exact"/>
        <w:ind w:firstLine="622" w:firstLineChars="200"/>
        <w:rPr>
          <w:rFonts w:eastAsia="仿宋_GB2312"/>
          <w:snapToGrid w:val="0"/>
          <w:kern w:val="0"/>
          <w:sz w:val="32"/>
          <w:szCs w:val="22"/>
        </w:rPr>
      </w:pPr>
      <w:r>
        <w:rPr>
          <w:rFonts w:hint="eastAsia" w:eastAsia="黑体" w:cs="黑体"/>
          <w:b w:val="0"/>
          <w:bCs w:val="0"/>
          <w:snapToGrid w:val="0"/>
          <w:kern w:val="0"/>
          <w:sz w:val="32"/>
          <w:szCs w:val="32"/>
          <w:lang w:bidi="ar"/>
        </w:rPr>
        <w:t>第四条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eastAsia="仿宋_GB2312"/>
          <w:snapToGrid w:val="0"/>
          <w:kern w:val="0"/>
          <w:sz w:val="32"/>
          <w:szCs w:val="22"/>
        </w:rPr>
        <w:t>市卫生健康委</w:t>
      </w:r>
      <w:r>
        <w:rPr>
          <w:rFonts w:hint="eastAsia" w:eastAsia="仿宋_GB2312"/>
          <w:snapToGrid w:val="0"/>
          <w:kern w:val="0"/>
          <w:sz w:val="32"/>
          <w:szCs w:val="22"/>
        </w:rPr>
        <w:t>成立</w:t>
      </w:r>
      <w:r>
        <w:rPr>
          <w:rFonts w:eastAsia="仿宋_GB2312"/>
          <w:snapToGrid w:val="0"/>
          <w:kern w:val="0"/>
          <w:sz w:val="32"/>
          <w:szCs w:val="22"/>
        </w:rPr>
        <w:t>天津市医疗质量控制中心</w:t>
      </w:r>
      <w:r>
        <w:rPr>
          <w:rFonts w:hint="eastAsia" w:eastAsia="仿宋_GB2312"/>
          <w:snapToGrid w:val="0"/>
          <w:kern w:val="0"/>
          <w:sz w:val="32"/>
          <w:szCs w:val="22"/>
        </w:rPr>
        <w:t>管理委员会（以下简称“市质控管理委员会”），负责市级质控中心的规划、设置、管理、考核等工作。市质控管理委员会下设“天津市医疗质量控制中心管理办公室”（以下简称“市质控办”），负责市级质控中心的管理、考核等事务性工作。各区卫生健康行政部门负责同级质控中心（组）的规划和相关管理工作。</w:t>
      </w:r>
    </w:p>
    <w:p>
      <w:pPr>
        <w:adjustRightInd/>
        <w:snapToGrid/>
        <w:spacing w:beforeLines="0" w:afterLines="0" w:line="560" w:lineRule="exact"/>
        <w:ind w:firstLine="622" w:firstLineChars="200"/>
        <w:rPr>
          <w:rFonts w:eastAsia="仿宋_GB2312"/>
          <w:snapToGrid w:val="0"/>
          <w:kern w:val="0"/>
          <w:sz w:val="32"/>
          <w:szCs w:val="22"/>
        </w:rPr>
      </w:pPr>
      <w:r>
        <w:rPr>
          <w:rFonts w:hint="eastAsia" w:ascii="Times New Roman" w:hAnsi="Times New Roman" w:eastAsia="黑体" w:cs="黑体"/>
          <w:b w:val="0"/>
          <w:bCs w:val="0"/>
          <w:snapToGrid w:val="0"/>
          <w:kern w:val="0"/>
          <w:sz w:val="32"/>
          <w:szCs w:val="32"/>
          <w:lang w:bidi="ar"/>
        </w:rPr>
        <w:t>第五条</w:t>
      </w:r>
      <w:r>
        <w:rPr>
          <w:rFonts w:hint="eastAsia" w:ascii="Times New Roman" w:hAnsi="Times New Roman" w:eastAsia="仿宋_GB2312" w:cs="仿宋_GB2312"/>
          <w:snapToGrid w:val="0"/>
          <w:kern w:val="0"/>
          <w:sz w:val="32"/>
          <w:szCs w:val="32"/>
        </w:rPr>
        <w:t xml:space="preserve"> </w:t>
      </w:r>
      <w:r>
        <w:rPr>
          <w:rFonts w:hint="eastAsia" w:ascii="Times New Roman" w:hAnsi="Times New Roman" w:eastAsia="仿宋_GB2312" w:cs="仿宋_GB2312"/>
          <w:snapToGrid w:val="0"/>
          <w:kern w:val="0"/>
          <w:sz w:val="32"/>
          <w:szCs w:val="32"/>
          <w:lang w:val="en-US" w:eastAsia="zh-CN"/>
        </w:rPr>
        <w:t xml:space="preserve"> </w:t>
      </w:r>
      <w:r>
        <w:rPr>
          <w:rFonts w:hint="eastAsia" w:eastAsia="仿宋_GB2312"/>
          <w:snapToGrid w:val="0"/>
          <w:kern w:val="0"/>
          <w:sz w:val="32"/>
          <w:szCs w:val="22"/>
        </w:rPr>
        <w:t>按照国家级质控中心设置规划，以我市医疗质量安全管理工作实际需要为基础，逐步完善市、区两级质控中心设置。我市质控中心的设置，原则上同一专业领域和工作方向只设立一个质控中心，并与国家级质控中心对接相关工作。</w:t>
      </w:r>
    </w:p>
    <w:p>
      <w:pPr>
        <w:adjustRightInd/>
        <w:snapToGrid/>
        <w:spacing w:beforeLines="0" w:afterLines="0" w:line="560" w:lineRule="exact"/>
        <w:ind w:firstLine="622" w:firstLineChars="200"/>
        <w:rPr>
          <w:rFonts w:hint="eastAsia" w:eastAsia="仿宋_GB2312"/>
          <w:snapToGrid w:val="0"/>
          <w:kern w:val="0"/>
          <w:sz w:val="32"/>
          <w:szCs w:val="22"/>
        </w:rPr>
      </w:pPr>
      <w:r>
        <w:rPr>
          <w:rFonts w:hint="eastAsia" w:eastAsia="黑体" w:cs="黑体"/>
          <w:b w:val="0"/>
          <w:bCs w:val="0"/>
          <w:snapToGrid w:val="0"/>
          <w:kern w:val="0"/>
          <w:sz w:val="32"/>
          <w:szCs w:val="32"/>
          <w:lang w:bidi="ar"/>
        </w:rPr>
        <w:t>第六条</w:t>
      </w:r>
      <w:r>
        <w:rPr>
          <w:rFonts w:hint="eastAsia"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22"/>
        </w:rPr>
        <w:t>各区卫生健康行政部门要根据辖区实际情况并参照市级质控中心设置情况，设置相应的区级质控中心（组），要指定相应的质控中心（组）与市级质控中心对接工作。可以根据医疗质量控制特点设立各专业区级质控中心（组），原则上同一专业领域和工作方向只设定一个区级质控中心（组），区级质控中心（组）接受市级质控中心的业务指导。</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eastAsia="黑体" w:cs="黑体"/>
          <w:b w:val="0"/>
          <w:bCs w:val="0"/>
          <w:snapToGrid w:val="0"/>
          <w:kern w:val="0"/>
          <w:sz w:val="32"/>
          <w:szCs w:val="32"/>
          <w:lang w:bidi="ar"/>
        </w:rPr>
        <w:t>第七条</w:t>
      </w:r>
      <w:r>
        <w:rPr>
          <w:rFonts w:hint="eastAsia"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各区卫生健康行政部门应依据有关法律、法规、规章和诊疗规范等，制定本行政区域的质量控制工作程序和标准。各区卫生健康行政部门应将本级质控中心设置、变更、调整等情况于调整后1个月内向市卫生健康委备案，并向社会公布。</w:t>
      </w:r>
      <w:r>
        <w:rPr>
          <w:rFonts w:hint="eastAsia" w:ascii="Times New Roman" w:hAnsi="Times New Roman" w:eastAsia="仿宋_GB2312" w:cs="仿宋_GB2312"/>
          <w:snapToGrid w:val="0"/>
          <w:kern w:val="0"/>
          <w:sz w:val="32"/>
          <w:szCs w:val="32"/>
        </w:rPr>
        <w:t>区级质控中心（组）调整情况于1个月内向同专业市级质控中心备案。</w:t>
      </w:r>
    </w:p>
    <w:p>
      <w:pPr>
        <w:snapToGrid/>
        <w:spacing w:before="0" w:beforeLines="0" w:after="0" w:afterLines="0" w:line="560" w:lineRule="exact"/>
        <w:ind w:firstLine="0" w:firstLineChars="0"/>
        <w:jc w:val="both"/>
        <w:outlineLvl w:val="0"/>
        <w:rPr>
          <w:rFonts w:hint="eastAsia" w:ascii="Times New Roman" w:hAnsi="Times New Roman" w:eastAsia="黑体"/>
          <w:snapToGrid w:val="0"/>
          <w:kern w:val="0"/>
          <w:sz w:val="32"/>
          <w:szCs w:val="32"/>
        </w:rPr>
      </w:pPr>
    </w:p>
    <w:p>
      <w:pPr>
        <w:snapToGrid/>
        <w:spacing w:before="0" w:beforeLines="0" w:after="0" w:afterLines="0" w:line="560" w:lineRule="exact"/>
        <w:ind w:firstLine="0" w:firstLineChars="0"/>
        <w:jc w:val="center"/>
        <w:outlineLvl w:val="0"/>
        <w:rPr>
          <w:rFonts w:hint="eastAsia"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第二章 </w:t>
      </w:r>
      <w:r>
        <w:rPr>
          <w:rFonts w:ascii="Times New Roman" w:hAnsi="Times New Roman" w:eastAsia="黑体"/>
          <w:snapToGrid w:val="0"/>
          <w:kern w:val="0"/>
          <w:sz w:val="32"/>
          <w:szCs w:val="32"/>
        </w:rPr>
        <w:t xml:space="preserve"> </w:t>
      </w:r>
      <w:r>
        <w:rPr>
          <w:rFonts w:hint="eastAsia" w:ascii="Times New Roman" w:hAnsi="Times New Roman" w:eastAsia="黑体"/>
          <w:snapToGrid w:val="0"/>
          <w:kern w:val="0"/>
          <w:sz w:val="32"/>
          <w:szCs w:val="32"/>
        </w:rPr>
        <w:t>质控中心组织管理</w:t>
      </w:r>
    </w:p>
    <w:p>
      <w:pPr>
        <w:snapToGrid/>
        <w:spacing w:before="0" w:beforeLines="0" w:after="0" w:afterLines="0" w:line="560" w:lineRule="exact"/>
        <w:ind w:firstLine="0" w:firstLineChars="0"/>
        <w:jc w:val="center"/>
        <w:outlineLvl w:val="0"/>
        <w:rPr>
          <w:rFonts w:hint="eastAsia" w:ascii="Times New Roman" w:hAnsi="Times New Roman" w:eastAsia="黑体"/>
          <w:snapToGrid w:val="0"/>
          <w:kern w:val="0"/>
          <w:sz w:val="32"/>
          <w:szCs w:val="32"/>
        </w:rPr>
      </w:pPr>
    </w:p>
    <w:p>
      <w:pPr>
        <w:snapToGrid/>
        <w:spacing w:beforeLines="0" w:afterLines="0" w:line="560" w:lineRule="exact"/>
        <w:ind w:firstLine="622" w:firstLineChars="200"/>
        <w:rPr>
          <w:rFonts w:hint="eastAsia" w:eastAsia="仿宋_GB2312"/>
          <w:snapToGrid w:val="0"/>
          <w:kern w:val="0"/>
          <w:sz w:val="32"/>
          <w:szCs w:val="22"/>
        </w:rPr>
      </w:pPr>
      <w:r>
        <w:rPr>
          <w:rFonts w:hint="eastAsia" w:eastAsia="黑体" w:cs="黑体"/>
          <w:b w:val="0"/>
          <w:bCs w:val="0"/>
          <w:snapToGrid w:val="0"/>
          <w:kern w:val="0"/>
          <w:sz w:val="32"/>
          <w:szCs w:val="32"/>
          <w:lang w:bidi="ar"/>
        </w:rPr>
        <w:t>第八条</w:t>
      </w:r>
      <w:r>
        <w:rPr>
          <w:rFonts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市质控管理委员会设在市卫生健康委，主任由市卫生健康委分管负责医疗质量安全管理的同志担任，副主任由</w:t>
      </w:r>
      <w:r>
        <w:rPr>
          <w:rFonts w:hint="eastAsia" w:eastAsia="仿宋_GB2312"/>
          <w:snapToGrid w:val="0"/>
          <w:kern w:val="0"/>
          <w:sz w:val="32"/>
          <w:szCs w:val="22"/>
        </w:rPr>
        <w:t>医政医管处、基层处、中医处、妇幼处等业务处室主要负责同志和市医疗服务评价和指导中心主任担任，成员由上述业务处室的分管负责同志和主要工作人员担任；市质控管理委员会秘书由医政医管处具体负责同志担任。</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黑体" w:cs="黑体"/>
          <w:b w:val="0"/>
          <w:bCs w:val="0"/>
          <w:snapToGrid w:val="0"/>
          <w:kern w:val="0"/>
          <w:sz w:val="32"/>
          <w:szCs w:val="32"/>
          <w:lang w:bidi="ar"/>
        </w:rPr>
        <w:t>第九条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市质控管理委员会负责以下工作：</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（一）</w:t>
      </w:r>
      <w:r>
        <w:rPr>
          <w:rFonts w:eastAsia="仿宋_GB2312"/>
          <w:snapToGrid w:val="0"/>
          <w:kern w:val="0"/>
          <w:sz w:val="32"/>
          <w:szCs w:val="32"/>
        </w:rPr>
        <w:t>制定</w:t>
      </w:r>
      <w:r>
        <w:rPr>
          <w:rFonts w:hint="eastAsia" w:eastAsia="仿宋_GB2312"/>
          <w:snapToGrid w:val="0"/>
          <w:kern w:val="0"/>
          <w:sz w:val="32"/>
          <w:szCs w:val="32"/>
        </w:rPr>
        <w:t>天津市质控中心</w:t>
      </w:r>
      <w:r>
        <w:rPr>
          <w:rFonts w:eastAsia="仿宋_GB2312"/>
          <w:snapToGrid w:val="0"/>
          <w:kern w:val="0"/>
          <w:sz w:val="32"/>
          <w:szCs w:val="32"/>
        </w:rPr>
        <w:t>管理办法</w:t>
      </w:r>
      <w:r>
        <w:rPr>
          <w:rFonts w:hint="eastAsia" w:eastAsia="仿宋_GB2312"/>
          <w:snapToGrid w:val="0"/>
          <w:kern w:val="0"/>
          <w:sz w:val="32"/>
          <w:szCs w:val="32"/>
        </w:rPr>
        <w:t>、相关工作制度等管理性文件；</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（二）设置、调整市质控办及工作职责；</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（三）规划市级质控中心设置，根据实际，通过</w:t>
      </w:r>
      <w:r>
        <w:rPr>
          <w:rFonts w:eastAsia="仿宋_GB2312"/>
          <w:snapToGrid w:val="0"/>
          <w:kern w:val="0"/>
          <w:sz w:val="32"/>
          <w:szCs w:val="32"/>
        </w:rPr>
        <w:t>竞聘</w:t>
      </w:r>
      <w:r>
        <w:rPr>
          <w:rFonts w:hint="eastAsia" w:eastAsia="仿宋_GB2312"/>
          <w:snapToGrid w:val="0"/>
          <w:kern w:val="0"/>
          <w:sz w:val="32"/>
          <w:szCs w:val="32"/>
        </w:rPr>
        <w:t>或指定</w:t>
      </w:r>
      <w:r>
        <w:rPr>
          <w:rFonts w:eastAsia="仿宋_GB2312"/>
          <w:snapToGrid w:val="0"/>
          <w:kern w:val="0"/>
          <w:sz w:val="32"/>
          <w:szCs w:val="32"/>
        </w:rPr>
        <w:t>的方式确定市级质控中心的挂靠单位和</w:t>
      </w:r>
      <w:r>
        <w:rPr>
          <w:rFonts w:hint="eastAsia" w:eastAsia="仿宋_GB2312"/>
          <w:snapToGrid w:val="0"/>
          <w:kern w:val="0"/>
          <w:sz w:val="32"/>
          <w:szCs w:val="32"/>
        </w:rPr>
        <w:t>主任委员，根据全市质量安全工作实际，科学决策市级质控中心遴选、换届等事宜；</w:t>
      </w:r>
      <w:r>
        <w:rPr>
          <w:rFonts w:hint="eastAsia" w:ascii="Times New Roman" w:hAnsi="Times New Roman" w:eastAsia="仿宋_GB2312" w:cs="仿宋_GB2312"/>
          <w:snapToGrid w:val="0"/>
          <w:kern w:val="0"/>
          <w:sz w:val="32"/>
          <w:szCs w:val="32"/>
        </w:rPr>
        <w:t>根据质控工作需要，对市级质控中心进行增设、撤销、整合、细化等；</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（四）审定质控中心考核评估标准、流程，并发布评估结果；</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（五）发布质控指标、标准和年度质控结果，根据质控结果科学合理决策；</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（六）指导市质控办召开质控工作例会，并通过例会</w:t>
      </w:r>
      <w:r>
        <w:rPr>
          <w:rFonts w:hint="eastAsia" w:ascii="Times New Roman" w:eastAsia="仿宋_GB2312" w:cs="仿宋_GB2312"/>
          <w:snapToGrid w:val="0"/>
          <w:kern w:val="0"/>
          <w:sz w:val="32"/>
          <w:szCs w:val="32"/>
          <w:lang w:bidi="ar"/>
        </w:rPr>
        <w:t>研究质控体系建设运行、</w:t>
      </w:r>
      <w:r>
        <w:rPr>
          <w:rFonts w:hint="eastAsia" w:eastAsia="仿宋_GB2312"/>
          <w:snapToGrid w:val="0"/>
          <w:kern w:val="0"/>
          <w:sz w:val="32"/>
          <w:szCs w:val="32"/>
        </w:rPr>
        <w:t>及时部署、督促医疗质量改进和提升相关工作。</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（七）指导市质控办工作等。</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第十条</w:t>
      </w:r>
      <w:r>
        <w:rPr>
          <w:rFonts w:hint="eastAsia"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市质控办设在市医疗服务评价和指导中心，</w:t>
      </w:r>
      <w:r>
        <w:rPr>
          <w:rFonts w:hint="eastAsia" w:eastAsia="仿宋_GB2312"/>
          <w:snapToGrid w:val="0"/>
          <w:kern w:val="0"/>
          <w:sz w:val="32"/>
          <w:szCs w:val="22"/>
        </w:rPr>
        <w:t>办公室主任由市医疗服务评价和指导中心主任担任，医疗服务评价和指导中心质量控制科以及其他质量管理负责同志作为</w:t>
      </w:r>
      <w:r>
        <w:rPr>
          <w:rFonts w:eastAsia="仿宋_GB2312"/>
          <w:snapToGrid w:val="0"/>
          <w:kern w:val="0"/>
          <w:sz w:val="32"/>
          <w:szCs w:val="32"/>
        </w:rPr>
        <w:t>办公室成员</w:t>
      </w:r>
      <w:r>
        <w:rPr>
          <w:rFonts w:hint="eastAsia" w:eastAsia="仿宋_GB2312"/>
          <w:snapToGrid w:val="0"/>
          <w:kern w:val="0"/>
          <w:sz w:val="32"/>
          <w:szCs w:val="22"/>
        </w:rPr>
        <w:t>。市质控办按要求做好市级质控中心事务性管理工作，</w:t>
      </w:r>
      <w:r>
        <w:rPr>
          <w:rFonts w:hint="eastAsia" w:eastAsia="仿宋_GB2312"/>
          <w:snapToGrid w:val="0"/>
          <w:kern w:val="0"/>
          <w:sz w:val="32"/>
          <w:szCs w:val="32"/>
        </w:rPr>
        <w:t>市财政局按照预算管理规定做好资金保障</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第十一条</w:t>
      </w:r>
      <w:r>
        <w:rPr>
          <w:rFonts w:hint="eastAsia"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市质控办</w:t>
      </w:r>
      <w:r>
        <w:rPr>
          <w:rFonts w:eastAsia="仿宋_GB2312"/>
          <w:snapToGrid w:val="0"/>
          <w:kern w:val="0"/>
          <w:sz w:val="32"/>
          <w:szCs w:val="32"/>
        </w:rPr>
        <w:t>主要职责如下：</w:t>
      </w:r>
    </w:p>
    <w:p>
      <w:pPr>
        <w:snapToGrid/>
        <w:spacing w:beforeLines="0" w:afterLines="0" w:line="560" w:lineRule="exact"/>
        <w:ind w:firstLine="622" w:firstLineChars="200"/>
        <w:rPr>
          <w:rFonts w:hint="eastAsia" w:eastAsia="仿宋_GB2312"/>
          <w:snapToGrid w:val="0"/>
          <w:kern w:val="0"/>
          <w:sz w:val="32"/>
          <w:szCs w:val="32"/>
        </w:rPr>
      </w:pPr>
      <w:r>
        <w:rPr>
          <w:rFonts w:eastAsia="仿宋_GB2312"/>
          <w:snapToGrid w:val="0"/>
          <w:kern w:val="0"/>
          <w:sz w:val="32"/>
          <w:szCs w:val="32"/>
        </w:rPr>
        <w:t>（一）</w:t>
      </w:r>
      <w:r>
        <w:rPr>
          <w:rFonts w:hint="eastAsia" w:eastAsia="仿宋_GB2312"/>
          <w:snapToGrid w:val="0"/>
          <w:kern w:val="0"/>
          <w:sz w:val="32"/>
          <w:szCs w:val="32"/>
        </w:rPr>
        <w:t>在市质控管理委员会的领导下开展工作；</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（二）根据市质控管理委员会要求，</w:t>
      </w:r>
      <w:r>
        <w:rPr>
          <w:rFonts w:eastAsia="仿宋_GB2312"/>
          <w:snapToGrid w:val="0"/>
          <w:kern w:val="0"/>
          <w:sz w:val="32"/>
          <w:szCs w:val="32"/>
        </w:rPr>
        <w:t>负责</w:t>
      </w:r>
      <w:r>
        <w:rPr>
          <w:rFonts w:hint="eastAsia" w:eastAsia="仿宋_GB2312"/>
          <w:snapToGrid w:val="0"/>
          <w:kern w:val="0"/>
          <w:sz w:val="32"/>
          <w:szCs w:val="32"/>
        </w:rPr>
        <w:t>市级</w:t>
      </w:r>
      <w:r>
        <w:rPr>
          <w:rFonts w:eastAsia="仿宋_GB2312"/>
          <w:snapToGrid w:val="0"/>
          <w:kern w:val="0"/>
          <w:sz w:val="32"/>
          <w:szCs w:val="32"/>
        </w:rPr>
        <w:t>质控中心的竞聘</w:t>
      </w:r>
      <w:r>
        <w:rPr>
          <w:rFonts w:hint="eastAsia" w:eastAsia="仿宋_GB2312"/>
          <w:snapToGrid w:val="0"/>
          <w:kern w:val="0"/>
          <w:sz w:val="32"/>
          <w:szCs w:val="32"/>
        </w:rPr>
        <w:t>遴选、</w:t>
      </w:r>
      <w:r>
        <w:rPr>
          <w:rFonts w:eastAsia="仿宋_GB2312"/>
          <w:snapToGrid w:val="0"/>
          <w:kern w:val="0"/>
          <w:sz w:val="32"/>
          <w:szCs w:val="32"/>
        </w:rPr>
        <w:t>组建</w:t>
      </w:r>
      <w:r>
        <w:rPr>
          <w:rFonts w:hint="eastAsia" w:eastAsia="仿宋_GB2312"/>
          <w:snapToGrid w:val="0"/>
          <w:kern w:val="0"/>
          <w:sz w:val="32"/>
          <w:szCs w:val="32"/>
        </w:rPr>
        <w:t>以及换届等组织</w:t>
      </w:r>
      <w:r>
        <w:rPr>
          <w:rFonts w:eastAsia="仿宋_GB2312"/>
          <w:snapToGrid w:val="0"/>
          <w:kern w:val="0"/>
          <w:sz w:val="32"/>
          <w:szCs w:val="32"/>
        </w:rPr>
        <w:t>工作；</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三</w:t>
      </w:r>
      <w:r>
        <w:rPr>
          <w:rFonts w:eastAsia="仿宋_GB2312"/>
          <w:snapToGrid w:val="0"/>
          <w:kern w:val="0"/>
          <w:sz w:val="32"/>
          <w:szCs w:val="32"/>
        </w:rPr>
        <w:t>）负责对各</w:t>
      </w:r>
      <w:r>
        <w:rPr>
          <w:rFonts w:hint="eastAsia" w:eastAsia="仿宋_GB2312"/>
          <w:snapToGrid w:val="0"/>
          <w:kern w:val="0"/>
          <w:sz w:val="32"/>
          <w:szCs w:val="32"/>
        </w:rPr>
        <w:t>市级</w:t>
      </w:r>
      <w:r>
        <w:rPr>
          <w:rFonts w:eastAsia="仿宋_GB2312"/>
          <w:snapToGrid w:val="0"/>
          <w:kern w:val="0"/>
          <w:sz w:val="32"/>
          <w:szCs w:val="32"/>
        </w:rPr>
        <w:t>质控中心的日常管理</w:t>
      </w:r>
      <w:r>
        <w:rPr>
          <w:rFonts w:hint="eastAsia" w:eastAsia="仿宋_GB2312"/>
          <w:snapToGrid w:val="0"/>
          <w:kern w:val="0"/>
          <w:sz w:val="32"/>
          <w:szCs w:val="32"/>
        </w:rPr>
        <w:t>、</w:t>
      </w:r>
      <w:r>
        <w:rPr>
          <w:rFonts w:eastAsia="仿宋_GB2312"/>
          <w:snapToGrid w:val="0"/>
          <w:kern w:val="0"/>
          <w:sz w:val="32"/>
          <w:szCs w:val="32"/>
        </w:rPr>
        <w:t>督促推进</w:t>
      </w:r>
      <w:r>
        <w:rPr>
          <w:rFonts w:hint="eastAsia" w:eastAsia="仿宋_GB2312"/>
          <w:snapToGrid w:val="0"/>
          <w:kern w:val="0"/>
          <w:sz w:val="32"/>
          <w:szCs w:val="32"/>
        </w:rPr>
        <w:t>等</w:t>
      </w:r>
      <w:r>
        <w:rPr>
          <w:rFonts w:eastAsia="仿宋_GB2312"/>
          <w:snapToGrid w:val="0"/>
          <w:kern w:val="0"/>
          <w:sz w:val="32"/>
          <w:szCs w:val="32"/>
        </w:rPr>
        <w:t>事务性工作；</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四</w:t>
      </w:r>
      <w:r>
        <w:rPr>
          <w:rFonts w:eastAsia="仿宋_GB2312"/>
          <w:snapToGrid w:val="0"/>
          <w:kern w:val="0"/>
          <w:sz w:val="32"/>
          <w:szCs w:val="32"/>
        </w:rPr>
        <w:t>）制定、修订</w:t>
      </w:r>
      <w:r>
        <w:rPr>
          <w:rFonts w:hint="eastAsia" w:eastAsia="仿宋_GB2312"/>
          <w:snapToGrid w:val="0"/>
          <w:kern w:val="0"/>
          <w:sz w:val="32"/>
          <w:szCs w:val="32"/>
        </w:rPr>
        <w:t>市级</w:t>
      </w:r>
      <w:r>
        <w:rPr>
          <w:rFonts w:eastAsia="仿宋_GB2312"/>
          <w:snapToGrid w:val="0"/>
          <w:kern w:val="0"/>
          <w:sz w:val="32"/>
          <w:szCs w:val="32"/>
        </w:rPr>
        <w:t>质控中心</w:t>
      </w:r>
      <w:r>
        <w:rPr>
          <w:rFonts w:hint="eastAsia" w:eastAsia="仿宋_GB2312"/>
          <w:snapToGrid w:val="0"/>
          <w:kern w:val="0"/>
          <w:sz w:val="32"/>
          <w:szCs w:val="32"/>
        </w:rPr>
        <w:t>及其</w:t>
      </w:r>
      <w:r>
        <w:rPr>
          <w:rFonts w:eastAsia="仿宋_GB2312"/>
          <w:snapToGrid w:val="0"/>
          <w:kern w:val="0"/>
          <w:sz w:val="32"/>
          <w:szCs w:val="32"/>
        </w:rPr>
        <w:t>挂靠单位考核标准，</w:t>
      </w:r>
      <w:r>
        <w:rPr>
          <w:rFonts w:hint="eastAsia" w:eastAsia="仿宋_GB2312"/>
          <w:snapToGrid w:val="0"/>
          <w:kern w:val="0"/>
          <w:sz w:val="32"/>
          <w:szCs w:val="32"/>
        </w:rPr>
        <w:t>并报市质控管理委员会同意后</w:t>
      </w:r>
      <w:r>
        <w:rPr>
          <w:rFonts w:eastAsia="仿宋_GB2312"/>
          <w:snapToGrid w:val="0"/>
          <w:kern w:val="0"/>
          <w:sz w:val="32"/>
          <w:szCs w:val="32"/>
        </w:rPr>
        <w:t>组织实施；</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五</w:t>
      </w:r>
      <w:r>
        <w:rPr>
          <w:rFonts w:eastAsia="仿宋_GB2312"/>
          <w:snapToGrid w:val="0"/>
          <w:kern w:val="0"/>
          <w:sz w:val="32"/>
          <w:szCs w:val="32"/>
        </w:rPr>
        <w:t>）对</w:t>
      </w:r>
      <w:r>
        <w:rPr>
          <w:rFonts w:hint="eastAsia" w:eastAsia="仿宋_GB2312"/>
          <w:snapToGrid w:val="0"/>
          <w:kern w:val="0"/>
          <w:sz w:val="32"/>
          <w:szCs w:val="32"/>
        </w:rPr>
        <w:t>市级</w:t>
      </w:r>
      <w:r>
        <w:rPr>
          <w:rFonts w:eastAsia="仿宋_GB2312"/>
          <w:snapToGrid w:val="0"/>
          <w:kern w:val="0"/>
          <w:sz w:val="32"/>
          <w:szCs w:val="32"/>
        </w:rPr>
        <w:t>质控中心成员实行动态管理，对人员变动</w:t>
      </w:r>
      <w:r>
        <w:rPr>
          <w:rFonts w:hint="eastAsia" w:eastAsia="仿宋_GB2312"/>
          <w:snapToGrid w:val="0"/>
          <w:kern w:val="0"/>
          <w:sz w:val="32"/>
          <w:szCs w:val="32"/>
        </w:rPr>
        <w:t>提出调整意见，并报市质控管理委员会；</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（六）负责市级质控中心年度述职、考核、评估、培训等组织工作；</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（七）组织市级质控中心制定相关专业</w:t>
      </w:r>
      <w:r>
        <w:rPr>
          <w:rFonts w:eastAsia="仿宋_GB2312"/>
          <w:snapToGrid w:val="0"/>
          <w:kern w:val="0"/>
          <w:sz w:val="32"/>
          <w:szCs w:val="32"/>
        </w:rPr>
        <w:t>质控标准</w:t>
      </w:r>
      <w:r>
        <w:rPr>
          <w:rFonts w:hint="eastAsia" w:eastAsia="仿宋_GB2312"/>
          <w:snapToGrid w:val="0"/>
          <w:kern w:val="0"/>
          <w:sz w:val="32"/>
          <w:szCs w:val="32"/>
        </w:rPr>
        <w:t>、质控指标等，并报市质控管理委员会；</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八</w:t>
      </w:r>
      <w:r>
        <w:rPr>
          <w:rFonts w:eastAsia="仿宋_GB2312"/>
          <w:snapToGrid w:val="0"/>
          <w:kern w:val="0"/>
          <w:sz w:val="32"/>
          <w:szCs w:val="32"/>
        </w:rPr>
        <w:t>）协助</w:t>
      </w:r>
      <w:r>
        <w:rPr>
          <w:rFonts w:hint="eastAsia" w:eastAsia="仿宋_GB2312"/>
          <w:snapToGrid w:val="0"/>
          <w:kern w:val="0"/>
          <w:sz w:val="32"/>
          <w:szCs w:val="32"/>
        </w:rPr>
        <w:t>市级</w:t>
      </w:r>
      <w:r>
        <w:rPr>
          <w:rFonts w:eastAsia="仿宋_GB2312"/>
          <w:snapToGrid w:val="0"/>
          <w:kern w:val="0"/>
          <w:sz w:val="32"/>
          <w:szCs w:val="32"/>
        </w:rPr>
        <w:t>质控中心开展全市质控培训和业务指导</w:t>
      </w:r>
      <w:r>
        <w:rPr>
          <w:rFonts w:hint="eastAsia" w:eastAsia="仿宋_GB2312"/>
          <w:snapToGrid w:val="0"/>
          <w:kern w:val="0"/>
          <w:sz w:val="32"/>
          <w:szCs w:val="32"/>
        </w:rPr>
        <w:t>督</w:t>
      </w:r>
      <w:r>
        <w:rPr>
          <w:rFonts w:eastAsia="仿宋_GB2312"/>
          <w:snapToGrid w:val="0"/>
          <w:kern w:val="0"/>
          <w:sz w:val="32"/>
          <w:szCs w:val="32"/>
        </w:rPr>
        <w:t>查工作；</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九</w:t>
      </w:r>
      <w:r>
        <w:rPr>
          <w:rFonts w:eastAsia="仿宋_GB2312"/>
          <w:snapToGrid w:val="0"/>
          <w:kern w:val="0"/>
          <w:sz w:val="32"/>
          <w:szCs w:val="32"/>
        </w:rPr>
        <w:t>）督促</w:t>
      </w:r>
      <w:r>
        <w:rPr>
          <w:rFonts w:hint="eastAsia" w:eastAsia="仿宋_GB2312"/>
          <w:snapToGrid w:val="0"/>
          <w:kern w:val="0"/>
          <w:sz w:val="32"/>
          <w:szCs w:val="32"/>
        </w:rPr>
        <w:t>各市级</w:t>
      </w:r>
      <w:r>
        <w:rPr>
          <w:rFonts w:eastAsia="仿宋_GB2312"/>
          <w:snapToGrid w:val="0"/>
          <w:kern w:val="0"/>
          <w:sz w:val="32"/>
          <w:szCs w:val="32"/>
        </w:rPr>
        <w:t>质控中心</w:t>
      </w:r>
      <w:r>
        <w:rPr>
          <w:rFonts w:hint="eastAsia" w:eastAsia="仿宋_GB2312"/>
          <w:snapToGrid w:val="0"/>
          <w:kern w:val="0"/>
          <w:sz w:val="32"/>
          <w:szCs w:val="32"/>
        </w:rPr>
        <w:t>按时</w:t>
      </w:r>
      <w:r>
        <w:rPr>
          <w:rFonts w:eastAsia="仿宋_GB2312"/>
          <w:snapToGrid w:val="0"/>
          <w:kern w:val="0"/>
          <w:sz w:val="32"/>
          <w:szCs w:val="32"/>
        </w:rPr>
        <w:t>汇总</w:t>
      </w:r>
      <w:r>
        <w:rPr>
          <w:rFonts w:hint="eastAsia" w:eastAsia="仿宋_GB2312"/>
          <w:snapToGrid w:val="0"/>
          <w:kern w:val="0"/>
          <w:sz w:val="32"/>
          <w:szCs w:val="32"/>
        </w:rPr>
        <w:t>、</w:t>
      </w:r>
      <w:r>
        <w:rPr>
          <w:rFonts w:eastAsia="仿宋_GB2312"/>
          <w:snapToGrid w:val="0"/>
          <w:kern w:val="0"/>
          <w:sz w:val="32"/>
          <w:szCs w:val="32"/>
        </w:rPr>
        <w:t>分析</w:t>
      </w:r>
      <w:r>
        <w:rPr>
          <w:rFonts w:hint="eastAsia" w:eastAsia="仿宋_GB2312"/>
          <w:snapToGrid w:val="0"/>
          <w:kern w:val="0"/>
          <w:sz w:val="32"/>
          <w:szCs w:val="32"/>
        </w:rPr>
        <w:t>、</w:t>
      </w:r>
      <w:r>
        <w:rPr>
          <w:rFonts w:eastAsia="仿宋_GB2312"/>
          <w:snapToGrid w:val="0"/>
          <w:kern w:val="0"/>
          <w:sz w:val="32"/>
          <w:szCs w:val="32"/>
        </w:rPr>
        <w:t>上报质控信息</w:t>
      </w:r>
      <w:r>
        <w:rPr>
          <w:rFonts w:hint="eastAsia" w:eastAsia="仿宋_GB2312"/>
          <w:snapToGrid w:val="0"/>
          <w:kern w:val="0"/>
          <w:sz w:val="32"/>
          <w:szCs w:val="32"/>
        </w:rPr>
        <w:t>，</w:t>
      </w:r>
      <w:r>
        <w:rPr>
          <w:rFonts w:eastAsia="仿宋_GB2312"/>
          <w:snapToGrid w:val="0"/>
          <w:kern w:val="0"/>
          <w:sz w:val="32"/>
          <w:szCs w:val="32"/>
        </w:rPr>
        <w:t>定期发布与质控</w:t>
      </w:r>
      <w:r>
        <w:rPr>
          <w:rFonts w:hint="eastAsia" w:eastAsia="仿宋_GB2312"/>
          <w:snapToGrid w:val="0"/>
          <w:kern w:val="0"/>
          <w:sz w:val="32"/>
          <w:szCs w:val="32"/>
        </w:rPr>
        <w:t>工作</w:t>
      </w:r>
      <w:r>
        <w:rPr>
          <w:rFonts w:eastAsia="仿宋_GB2312"/>
          <w:snapToGrid w:val="0"/>
          <w:kern w:val="0"/>
          <w:sz w:val="32"/>
          <w:szCs w:val="32"/>
        </w:rPr>
        <w:t>相关的卫生信息</w:t>
      </w:r>
      <w:r>
        <w:rPr>
          <w:rFonts w:hint="eastAsia" w:eastAsia="仿宋_GB2312"/>
          <w:snapToGrid w:val="0"/>
          <w:kern w:val="0"/>
          <w:sz w:val="32"/>
          <w:szCs w:val="32"/>
        </w:rPr>
        <w:t>和质控结果</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（十）与各级卫生健康行政部门和有关医疗机构建立联络沟通机制，协调推进市级质控中心各项工作有序开展；</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十一</w:t>
      </w:r>
      <w:r>
        <w:rPr>
          <w:rFonts w:eastAsia="仿宋_GB2312"/>
          <w:snapToGrid w:val="0"/>
          <w:kern w:val="0"/>
          <w:sz w:val="32"/>
          <w:szCs w:val="32"/>
        </w:rPr>
        <w:t>）根据市级质控中心检查</w:t>
      </w:r>
      <w:r>
        <w:rPr>
          <w:rFonts w:hint="eastAsia" w:eastAsia="仿宋_GB2312"/>
          <w:snapToGrid w:val="0"/>
          <w:kern w:val="0"/>
          <w:sz w:val="32"/>
          <w:szCs w:val="32"/>
        </w:rPr>
        <w:t>情况，及时汇总督导检查结果，对存在的问题</w:t>
      </w:r>
      <w:r>
        <w:rPr>
          <w:rFonts w:eastAsia="仿宋_GB2312"/>
          <w:snapToGrid w:val="0"/>
          <w:kern w:val="0"/>
          <w:sz w:val="32"/>
          <w:szCs w:val="32"/>
        </w:rPr>
        <w:t>提出整改意见与建议</w:t>
      </w:r>
      <w:r>
        <w:rPr>
          <w:rFonts w:hint="eastAsia" w:eastAsia="仿宋_GB2312"/>
          <w:snapToGrid w:val="0"/>
          <w:kern w:val="0"/>
          <w:sz w:val="32"/>
          <w:szCs w:val="32"/>
        </w:rPr>
        <w:t>，及时发布并抄报市质控管理委员会相关处室；重大问题事项报请市质控管理委员会决策处置</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（十二）按照市质控管理委员会要求，定期组织召开市级质控中心工作例会，讨论、研究、审核、部署全市质控相关工作，及时分析汇总相关问题并提出改进措施和解决办法，结果报市质控管理委员会；</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十三</w:t>
      </w:r>
      <w:r>
        <w:rPr>
          <w:rFonts w:eastAsia="仿宋_GB2312"/>
          <w:snapToGrid w:val="0"/>
          <w:kern w:val="0"/>
          <w:sz w:val="32"/>
          <w:szCs w:val="32"/>
        </w:rPr>
        <w:t>）</w:t>
      </w:r>
      <w:r>
        <w:rPr>
          <w:rFonts w:hint="eastAsia" w:eastAsia="仿宋_GB2312"/>
          <w:snapToGrid w:val="0"/>
          <w:kern w:val="0"/>
          <w:sz w:val="32"/>
          <w:szCs w:val="32"/>
        </w:rPr>
        <w:t>根据全市医疗质量安全和医疗服务工作实际，随时组织相关市级质控中心开展相关质控工作；</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十四</w:t>
      </w:r>
      <w:r>
        <w:rPr>
          <w:rFonts w:eastAsia="仿宋_GB2312"/>
          <w:snapToGrid w:val="0"/>
          <w:kern w:val="0"/>
          <w:sz w:val="32"/>
          <w:szCs w:val="32"/>
        </w:rPr>
        <w:t>）</w:t>
      </w:r>
      <w:r>
        <w:rPr>
          <w:rFonts w:hint="eastAsia" w:eastAsia="仿宋_GB2312"/>
          <w:snapToGrid w:val="0"/>
          <w:kern w:val="0"/>
          <w:sz w:val="32"/>
          <w:szCs w:val="32"/>
        </w:rPr>
        <w:t>定期</w:t>
      </w:r>
      <w:r>
        <w:rPr>
          <w:rFonts w:eastAsia="仿宋_GB2312"/>
          <w:snapToGrid w:val="0"/>
          <w:kern w:val="0"/>
          <w:sz w:val="32"/>
          <w:szCs w:val="32"/>
        </w:rPr>
        <w:t>对市级质控中心工作开展情况进行总结</w:t>
      </w:r>
      <w:r>
        <w:rPr>
          <w:rFonts w:hint="eastAsia" w:eastAsia="仿宋_GB2312"/>
          <w:snapToGrid w:val="0"/>
          <w:kern w:val="0"/>
          <w:sz w:val="32"/>
          <w:szCs w:val="32"/>
        </w:rPr>
        <w:t>，</w:t>
      </w:r>
      <w:r>
        <w:rPr>
          <w:rFonts w:eastAsia="仿宋_GB2312"/>
          <w:snapToGrid w:val="0"/>
          <w:kern w:val="0"/>
          <w:sz w:val="32"/>
          <w:szCs w:val="32"/>
        </w:rPr>
        <w:t>上报</w:t>
      </w:r>
      <w:r>
        <w:rPr>
          <w:rFonts w:hint="eastAsia" w:eastAsia="仿宋_GB2312"/>
          <w:snapToGrid w:val="0"/>
          <w:kern w:val="0"/>
          <w:sz w:val="32"/>
          <w:szCs w:val="32"/>
        </w:rPr>
        <w:t>市质控管理委员会；</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（十五）完成市卫生健康委及市质控管理委员会交办的其他工作任务。</w:t>
      </w:r>
    </w:p>
    <w:p>
      <w:pPr>
        <w:snapToGrid/>
        <w:spacing w:before="0" w:beforeLines="0" w:after="0" w:afterLines="0" w:line="560" w:lineRule="exact"/>
        <w:ind w:firstLine="0" w:firstLineChars="0"/>
        <w:jc w:val="both"/>
        <w:outlineLvl w:val="0"/>
        <w:rPr>
          <w:rFonts w:hint="eastAsia" w:ascii="Times New Roman" w:hAnsi="Times New Roman" w:eastAsia="黑体"/>
          <w:snapToGrid w:val="0"/>
          <w:kern w:val="0"/>
          <w:sz w:val="32"/>
          <w:szCs w:val="32"/>
        </w:rPr>
      </w:pPr>
    </w:p>
    <w:p>
      <w:pPr>
        <w:snapToGrid/>
        <w:spacing w:before="0" w:beforeLines="0" w:after="0" w:afterLines="0" w:line="560" w:lineRule="exact"/>
        <w:ind w:firstLine="0" w:firstLineChars="0"/>
        <w:jc w:val="center"/>
        <w:outlineLvl w:val="0"/>
        <w:rPr>
          <w:rFonts w:hint="eastAsia"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第三章 </w:t>
      </w:r>
      <w:r>
        <w:rPr>
          <w:rFonts w:ascii="Times New Roman" w:hAnsi="Times New Roman" w:eastAsia="黑体"/>
          <w:snapToGrid w:val="0"/>
          <w:kern w:val="0"/>
          <w:sz w:val="32"/>
          <w:szCs w:val="32"/>
        </w:rPr>
        <w:t xml:space="preserve"> </w:t>
      </w:r>
      <w:r>
        <w:rPr>
          <w:rFonts w:hint="eastAsia" w:ascii="Times New Roman" w:hAnsi="Times New Roman" w:eastAsia="黑体"/>
          <w:snapToGrid w:val="0"/>
          <w:kern w:val="0"/>
          <w:sz w:val="32"/>
          <w:szCs w:val="32"/>
        </w:rPr>
        <w:t>质控中心产生机制</w:t>
      </w:r>
    </w:p>
    <w:p>
      <w:pPr>
        <w:snapToGrid/>
        <w:spacing w:before="0" w:beforeLines="0" w:after="0" w:afterLines="0" w:line="560" w:lineRule="exact"/>
        <w:ind w:firstLine="0" w:firstLineChars="0"/>
        <w:jc w:val="center"/>
        <w:outlineLvl w:val="0"/>
        <w:rPr>
          <w:rFonts w:hint="eastAsia" w:ascii="Times New Roman" w:hAnsi="Times New Roman" w:eastAsia="黑体"/>
          <w:snapToGrid w:val="0"/>
          <w:kern w:val="0"/>
          <w:sz w:val="32"/>
          <w:szCs w:val="32"/>
        </w:rPr>
      </w:pP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第十二条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市级质控中心</w:t>
      </w:r>
      <w:r>
        <w:rPr>
          <w:rFonts w:eastAsia="仿宋_GB2312"/>
          <w:snapToGrid w:val="0"/>
          <w:kern w:val="0"/>
          <w:sz w:val="32"/>
          <w:szCs w:val="32"/>
        </w:rPr>
        <w:t>的挂靠单位和</w:t>
      </w:r>
      <w:r>
        <w:rPr>
          <w:rFonts w:hint="eastAsia" w:eastAsia="仿宋_GB2312"/>
          <w:snapToGrid w:val="0"/>
          <w:kern w:val="0"/>
          <w:sz w:val="32"/>
          <w:szCs w:val="32"/>
        </w:rPr>
        <w:t>主任委员由市质控管理委员会通过</w:t>
      </w:r>
      <w:r>
        <w:rPr>
          <w:rFonts w:eastAsia="仿宋_GB2312"/>
          <w:snapToGrid w:val="0"/>
          <w:kern w:val="0"/>
          <w:sz w:val="32"/>
          <w:szCs w:val="32"/>
        </w:rPr>
        <w:t>竞聘</w:t>
      </w:r>
      <w:r>
        <w:rPr>
          <w:rFonts w:hint="eastAsia" w:eastAsia="仿宋_GB2312"/>
          <w:snapToGrid w:val="0"/>
          <w:kern w:val="0"/>
          <w:sz w:val="32"/>
          <w:szCs w:val="32"/>
        </w:rPr>
        <w:t>或指定</w:t>
      </w:r>
      <w:r>
        <w:rPr>
          <w:rFonts w:eastAsia="仿宋_GB2312"/>
          <w:snapToGrid w:val="0"/>
          <w:kern w:val="0"/>
          <w:sz w:val="32"/>
          <w:szCs w:val="32"/>
        </w:rPr>
        <w:t>的方式确定</w:t>
      </w:r>
      <w:r>
        <w:rPr>
          <w:rFonts w:hint="eastAsia" w:eastAsia="仿宋_GB2312"/>
          <w:snapToGrid w:val="0"/>
          <w:kern w:val="0"/>
          <w:sz w:val="32"/>
          <w:szCs w:val="32"/>
        </w:rPr>
        <w:t>，</w:t>
      </w:r>
      <w:r>
        <w:rPr>
          <w:rFonts w:eastAsia="仿宋_GB2312"/>
          <w:snapToGrid w:val="0"/>
          <w:kern w:val="0"/>
          <w:sz w:val="32"/>
          <w:szCs w:val="32"/>
        </w:rPr>
        <w:t>4年为一个周期</w:t>
      </w:r>
      <w:r>
        <w:rPr>
          <w:rFonts w:hint="eastAsia" w:eastAsia="仿宋_GB2312"/>
          <w:snapToGrid w:val="0"/>
          <w:kern w:val="0"/>
          <w:sz w:val="32"/>
          <w:szCs w:val="32"/>
        </w:rPr>
        <w:t>。</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第十三条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市级</w:t>
      </w:r>
      <w:r>
        <w:rPr>
          <w:rFonts w:eastAsia="仿宋_GB2312"/>
          <w:snapToGrid w:val="0"/>
          <w:kern w:val="0"/>
          <w:sz w:val="32"/>
          <w:szCs w:val="32"/>
        </w:rPr>
        <w:t>质控中心</w:t>
      </w:r>
      <w:r>
        <w:rPr>
          <w:rFonts w:hint="eastAsia" w:eastAsia="仿宋_GB2312"/>
          <w:snapToGrid w:val="0"/>
          <w:kern w:val="0"/>
          <w:sz w:val="32"/>
          <w:szCs w:val="32"/>
        </w:rPr>
        <w:t>的设置按照以下流程进行：</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（一）市质控管理委员会根据工作需要提出设置规划，明确专业领域和工作方向，并提出承担相关质控中心工作的单位应当承担的基本条件，在行业内进行发布；</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（二）拟承担相关专业质控中心工作的单位向市质控管理委员会提出申请，由市质控管理委员会组织市</w:t>
      </w:r>
      <w:r>
        <w:rPr>
          <w:rFonts w:hint="eastAsia" w:eastAsia="仿宋_GB2312"/>
          <w:snapToGrid w:val="0"/>
          <w:kern w:val="0"/>
          <w:sz w:val="32"/>
          <w:szCs w:val="32"/>
        </w:rPr>
        <w:t>质控办</w:t>
      </w:r>
      <w:r>
        <w:rPr>
          <w:rFonts w:hint="eastAsia" w:ascii="Times New Roman" w:hAnsi="Times New Roman" w:eastAsia="仿宋_GB2312" w:cs="仿宋_GB2312"/>
          <w:snapToGrid w:val="0"/>
          <w:kern w:val="0"/>
          <w:sz w:val="32"/>
          <w:szCs w:val="32"/>
        </w:rPr>
        <w:t>进行初步遴选审核；</w:t>
      </w:r>
    </w:p>
    <w:p>
      <w:pPr>
        <w:adjustRightInd/>
        <w:snapToGrid/>
        <w:spacing w:beforeLines="0" w:afterLines="0" w:line="560" w:lineRule="exact"/>
        <w:ind w:firstLine="622" w:firstLineChars="200"/>
        <w:rPr>
          <w:rFonts w:hint="eastAsia" w:eastAsia="仿宋_GB2312"/>
          <w:snapToGrid w:val="0"/>
          <w:kern w:val="0"/>
          <w:sz w:val="32"/>
          <w:szCs w:val="32"/>
        </w:rPr>
      </w:pPr>
      <w:r>
        <w:rPr>
          <w:rFonts w:hint="eastAsia" w:ascii="Times New Roman" w:hAnsi="Times New Roman" w:eastAsia="仿宋_GB2312" w:cs="仿宋_GB2312"/>
          <w:snapToGrid w:val="0"/>
          <w:kern w:val="0"/>
          <w:sz w:val="32"/>
          <w:szCs w:val="32"/>
        </w:rPr>
        <w:t>（三）</w:t>
      </w:r>
      <w:r>
        <w:rPr>
          <w:rFonts w:hint="eastAsia" w:eastAsia="仿宋_GB2312"/>
          <w:snapToGrid w:val="0"/>
          <w:kern w:val="0"/>
          <w:sz w:val="32"/>
          <w:szCs w:val="32"/>
        </w:rPr>
        <w:t>市质控管理委员会</w:t>
      </w:r>
      <w:r>
        <w:rPr>
          <w:rFonts w:eastAsia="仿宋_GB2312"/>
          <w:snapToGrid w:val="0"/>
          <w:kern w:val="0"/>
          <w:sz w:val="32"/>
          <w:szCs w:val="32"/>
        </w:rPr>
        <w:t>采取现场评审的形式确定拟挂靠单位</w:t>
      </w:r>
      <w:r>
        <w:rPr>
          <w:rFonts w:hint="eastAsia" w:eastAsia="仿宋_GB2312"/>
          <w:snapToGrid w:val="0"/>
          <w:kern w:val="0"/>
          <w:sz w:val="32"/>
          <w:szCs w:val="32"/>
        </w:rPr>
        <w:t>和主任委员。市质控办根据申报单位整体情况提出竞聘程序、答辩评委专家组等，形成竞聘遴选工作方案报市质控管理委员会确定后，由市质控办组织实施竞聘工作；</w:t>
      </w:r>
    </w:p>
    <w:p>
      <w:pPr>
        <w:adjustRightInd/>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（四）市质控管理委员会根据竞聘结果，确定拟承担市级质控中心的挂靠单位和主任委员；</w:t>
      </w:r>
    </w:p>
    <w:p>
      <w:pPr>
        <w:adjustRightInd/>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（五）</w:t>
      </w:r>
      <w:r>
        <w:rPr>
          <w:rFonts w:eastAsia="仿宋_GB2312"/>
          <w:snapToGrid w:val="0"/>
          <w:kern w:val="0"/>
          <w:sz w:val="32"/>
          <w:szCs w:val="32"/>
        </w:rPr>
        <w:t>市卫生健康委</w:t>
      </w:r>
      <w:r>
        <w:rPr>
          <w:rFonts w:hint="eastAsia" w:eastAsia="仿宋_GB2312"/>
          <w:snapToGrid w:val="0"/>
          <w:kern w:val="0"/>
          <w:sz w:val="32"/>
          <w:szCs w:val="32"/>
        </w:rPr>
        <w:t>对拟承担相关专业质控中心的挂靠单位和主任委员进行公示，公示期不少于5个工作日。</w:t>
      </w:r>
      <w:r>
        <w:rPr>
          <w:rFonts w:eastAsia="仿宋_GB2312"/>
          <w:snapToGrid w:val="0"/>
          <w:kern w:val="0"/>
          <w:sz w:val="32"/>
          <w:szCs w:val="32"/>
        </w:rPr>
        <w:t>公示期满，无异议</w:t>
      </w:r>
      <w:r>
        <w:rPr>
          <w:rFonts w:hint="eastAsia" w:eastAsia="仿宋_GB2312"/>
          <w:snapToGrid w:val="0"/>
          <w:kern w:val="0"/>
          <w:sz w:val="32"/>
          <w:szCs w:val="32"/>
        </w:rPr>
        <w:t>的</w:t>
      </w:r>
      <w:r>
        <w:rPr>
          <w:rFonts w:eastAsia="仿宋_GB2312"/>
          <w:snapToGrid w:val="0"/>
          <w:kern w:val="0"/>
          <w:sz w:val="32"/>
          <w:szCs w:val="32"/>
        </w:rPr>
        <w:t>，</w:t>
      </w:r>
      <w:r>
        <w:rPr>
          <w:rFonts w:hint="eastAsia" w:eastAsia="仿宋_GB2312"/>
          <w:snapToGrid w:val="0"/>
          <w:kern w:val="0"/>
          <w:sz w:val="32"/>
          <w:szCs w:val="32"/>
        </w:rPr>
        <w:t>作出同意挂靠的决定。公示期间有提出异议的，应当组织进行调查，经调查符合有关规定的，应当作出同意的决定；经调查不符合有关规定的，应当按照既定程序确定新的挂靠单位和主任委员。</w:t>
      </w:r>
    </w:p>
    <w:p>
      <w:pPr>
        <w:adjustRightInd/>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（六）市级质控中心组建实行主任负责制，由质控中心主任委员在各单位推荐的质控中心成员名单中遴选质控中心副主任委员、委员和秘书，经市质控办审核后报市卫生健康委同意后确认，并在行业内发布；</w:t>
      </w:r>
    </w:p>
    <w:p>
      <w:pPr>
        <w:adjustRightInd/>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（七）在一个管理周期内需要更换挂靠单位、临时成立相关专业质控中心等特殊情况时，市质控管理委员会可结合全市工作实际指定质控中心挂靠单位；</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区级质控中心（组）的产生机制和产生流程，由各区卫生健康行政部门确定。</w:t>
      </w:r>
    </w:p>
    <w:p>
      <w:pPr>
        <w:pStyle w:val="5"/>
        <w:widowControl w:val="0"/>
        <w:snapToGrid/>
        <w:spacing w:before="0" w:beforeLines="0" w:beforeAutospacing="0" w:after="0" w:afterLines="0" w:afterAutospacing="0"/>
        <w:ind w:firstLine="0" w:firstLineChars="0"/>
        <w:jc w:val="both"/>
        <w:rPr>
          <w:sz w:val="32"/>
          <w:szCs w:val="32"/>
        </w:rPr>
      </w:pPr>
      <w:r>
        <w:rPr>
          <w:rFonts w:hint="eastAsia" w:ascii="Times New Roman" w:hAnsi="Times New Roman" w:eastAsia="黑体" w:cs="黑体"/>
          <w:b w:val="0"/>
          <w:bCs w:val="0"/>
          <w:sz w:val="32"/>
          <w:szCs w:val="32"/>
          <w:lang w:val="en-US" w:eastAsia="zh-CN"/>
        </w:rPr>
        <w:t xml:space="preserve">    </w:t>
      </w:r>
      <w:r>
        <w:rPr>
          <w:rFonts w:hint="eastAsia" w:eastAsia="黑体" w:cs="黑体"/>
          <w:b w:val="0"/>
          <w:bCs w:val="0"/>
          <w:sz w:val="32"/>
          <w:szCs w:val="32"/>
        </w:rPr>
        <w:t>第十四条</w:t>
      </w:r>
      <w:r>
        <w:rPr>
          <w:rFonts w:hint="eastAsia"/>
          <w:sz w:val="32"/>
          <w:szCs w:val="32"/>
        </w:rPr>
        <w:t xml:space="preserve"> </w:t>
      </w:r>
      <w:r>
        <w:rPr>
          <w:rFonts w:hint="eastAsia"/>
          <w:sz w:val="32"/>
          <w:szCs w:val="32"/>
          <w:lang w:val="en-US" w:eastAsia="zh-CN"/>
        </w:rPr>
        <w:t xml:space="preserve"> </w:t>
      </w:r>
      <w:r>
        <w:rPr>
          <w:rFonts w:hint="eastAsia"/>
          <w:sz w:val="32"/>
          <w:szCs w:val="32"/>
        </w:rPr>
        <w:t>答辩评委专家组由熟悉掌握国家医疗质量安全管理制度和工作情况，具有良好的职业品德、专业知识和业务能力的临床、管理等专业人员组成；专家参加答辩评委专家组工作，实行回避制度和责任追究制度。</w:t>
      </w:r>
    </w:p>
    <w:p>
      <w:pPr>
        <w:snapToGrid/>
        <w:spacing w:beforeLines="0" w:afterLines="0" w:line="560" w:lineRule="exact"/>
        <w:ind w:firstLine="622" w:firstLineChars="200"/>
        <w:rPr>
          <w:rFonts w:eastAsia="仿宋_GB2312"/>
          <w:snapToGrid w:val="0"/>
          <w:kern w:val="0"/>
          <w:sz w:val="32"/>
          <w:szCs w:val="22"/>
        </w:rPr>
      </w:pPr>
      <w:r>
        <w:rPr>
          <w:rFonts w:hint="eastAsia" w:eastAsia="黑体" w:cs="黑体"/>
          <w:b w:val="0"/>
          <w:bCs w:val="0"/>
          <w:snapToGrid w:val="0"/>
          <w:kern w:val="0"/>
          <w:sz w:val="32"/>
          <w:szCs w:val="32"/>
          <w:lang w:bidi="ar"/>
        </w:rPr>
        <w:t>第十五条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eastAsia="仿宋_GB2312"/>
          <w:snapToGrid w:val="0"/>
          <w:kern w:val="0"/>
          <w:sz w:val="32"/>
          <w:szCs w:val="22"/>
        </w:rPr>
        <w:t>市级质控中心挂靠单位应当符合下列基本条件：</w:t>
      </w:r>
    </w:p>
    <w:p>
      <w:pPr>
        <w:snapToGrid/>
        <w:spacing w:beforeLines="0" w:afterLines="0" w:line="560" w:lineRule="exact"/>
        <w:ind w:firstLine="622" w:firstLineChars="200"/>
        <w:rPr>
          <w:rFonts w:hint="eastAsia" w:eastAsia="仿宋"/>
          <w:snapToGrid w:val="0"/>
          <w:kern w:val="0"/>
          <w:sz w:val="32"/>
          <w:szCs w:val="32"/>
        </w:rPr>
      </w:pPr>
      <w:r>
        <w:rPr>
          <w:rFonts w:eastAsia="仿宋_GB2312"/>
          <w:snapToGrid w:val="0"/>
          <w:kern w:val="0"/>
          <w:sz w:val="32"/>
          <w:szCs w:val="32"/>
        </w:rPr>
        <w:t>（一）三级医疗机构</w:t>
      </w:r>
      <w:r>
        <w:rPr>
          <w:rFonts w:hint="eastAsia" w:eastAsia="仿宋_GB2312"/>
          <w:snapToGrid w:val="0"/>
          <w:kern w:val="0"/>
          <w:sz w:val="32"/>
          <w:szCs w:val="32"/>
        </w:rPr>
        <w:t>及有关机构</w:t>
      </w:r>
      <w:r>
        <w:rPr>
          <w:rFonts w:eastAsia="仿宋_GB2312"/>
          <w:snapToGrid w:val="0"/>
          <w:kern w:val="0"/>
          <w:sz w:val="32"/>
          <w:szCs w:val="32"/>
        </w:rPr>
        <w:t>；</w:t>
      </w:r>
    </w:p>
    <w:p>
      <w:pPr>
        <w:numPr>
          <w:ilvl w:val="0"/>
          <w:numId w:val="1"/>
        </w:num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所申请专业综合实力较强，专业水平应处于全国或本市的领先地位，具有明显技术优势，学科带头人在全国或本市有较高学术地位和威望；</w:t>
      </w:r>
    </w:p>
    <w:p>
      <w:pPr>
        <w:numPr>
          <w:ilvl w:val="0"/>
          <w:numId w:val="1"/>
        </w:numPr>
        <w:snapToGrid/>
        <w:spacing w:beforeLines="0" w:afterLines="0" w:line="560" w:lineRule="exact"/>
        <w:ind w:firstLine="622" w:firstLineChars="200"/>
        <w:rPr>
          <w:rFonts w:eastAsia="仿宋_GB2312"/>
          <w:snapToGrid w:val="0"/>
          <w:kern w:val="0"/>
          <w:sz w:val="32"/>
          <w:szCs w:val="32"/>
        </w:rPr>
      </w:pPr>
      <w:r>
        <w:rPr>
          <w:rFonts w:hint="eastAsia" w:ascii="Times New Roman" w:hAnsi="Times New Roman" w:eastAsia="仿宋" w:cs="仿宋"/>
          <w:snapToGrid w:val="0"/>
          <w:kern w:val="0"/>
          <w:sz w:val="32"/>
          <w:szCs w:val="32"/>
        </w:rPr>
        <w:t>具备完善的医疗质量安全管理与控制体系和质控实践经验，</w:t>
      </w:r>
      <w:r>
        <w:rPr>
          <w:rFonts w:eastAsia="仿宋_GB2312"/>
          <w:snapToGrid w:val="0"/>
          <w:kern w:val="0"/>
          <w:sz w:val="32"/>
          <w:szCs w:val="32"/>
        </w:rPr>
        <w:t>有较完善的诊疗技术规范和质控标准、程序等相关规章制度，近三年</w:t>
      </w:r>
      <w:r>
        <w:rPr>
          <w:rFonts w:hint="eastAsia" w:eastAsia="仿宋_GB2312"/>
          <w:snapToGrid w:val="0"/>
          <w:kern w:val="0"/>
          <w:sz w:val="32"/>
          <w:szCs w:val="32"/>
        </w:rPr>
        <w:t>医疗机构</w:t>
      </w:r>
      <w:r>
        <w:rPr>
          <w:rFonts w:eastAsia="仿宋_GB2312"/>
          <w:snapToGrid w:val="0"/>
          <w:kern w:val="0"/>
          <w:sz w:val="32"/>
          <w:szCs w:val="32"/>
        </w:rPr>
        <w:t>专业质控工作</w:t>
      </w:r>
      <w:r>
        <w:rPr>
          <w:rFonts w:hint="eastAsia" w:eastAsia="仿宋_GB2312"/>
          <w:snapToGrid w:val="0"/>
          <w:kern w:val="0"/>
          <w:sz w:val="32"/>
          <w:szCs w:val="32"/>
        </w:rPr>
        <w:t>管理成效明显，</w:t>
      </w:r>
      <w:r>
        <w:rPr>
          <w:rFonts w:eastAsia="仿宋_GB2312"/>
          <w:snapToGrid w:val="0"/>
          <w:kern w:val="0"/>
          <w:sz w:val="32"/>
          <w:szCs w:val="32"/>
        </w:rPr>
        <w:t>在全市名列前茅，在全市具有示范效应，且同行评价和认可度较高；</w:t>
      </w:r>
    </w:p>
    <w:p>
      <w:pPr>
        <w:snapToGrid/>
        <w:spacing w:beforeLines="0" w:afterLines="0" w:line="560" w:lineRule="exact"/>
        <w:ind w:firstLine="622" w:firstLineChars="200"/>
        <w:rPr>
          <w:rFonts w:eastAsia="仿宋_GB2312"/>
          <w:snapToGrid w:val="0"/>
          <w:kern w:val="0"/>
          <w:sz w:val="32"/>
          <w:szCs w:val="22"/>
        </w:rPr>
      </w:pPr>
      <w:r>
        <w:rPr>
          <w:rFonts w:eastAsia="仿宋_GB2312"/>
          <w:snapToGrid w:val="0"/>
          <w:kern w:val="0"/>
          <w:sz w:val="32"/>
          <w:szCs w:val="22"/>
        </w:rPr>
        <w:t>（四）能为</w:t>
      </w:r>
      <w:r>
        <w:rPr>
          <w:rFonts w:hint="eastAsia" w:eastAsia="仿宋_GB2312"/>
          <w:snapToGrid w:val="0"/>
          <w:kern w:val="0"/>
          <w:sz w:val="32"/>
          <w:szCs w:val="22"/>
        </w:rPr>
        <w:t>市级</w:t>
      </w:r>
      <w:r>
        <w:rPr>
          <w:rFonts w:eastAsia="仿宋_GB2312"/>
          <w:snapToGrid w:val="0"/>
          <w:kern w:val="0"/>
          <w:sz w:val="32"/>
          <w:szCs w:val="22"/>
        </w:rPr>
        <w:t>质控中心</w:t>
      </w:r>
      <w:r>
        <w:rPr>
          <w:rFonts w:hint="eastAsia" w:eastAsia="仿宋_GB2312"/>
          <w:snapToGrid w:val="0"/>
          <w:kern w:val="0"/>
          <w:sz w:val="32"/>
          <w:szCs w:val="22"/>
        </w:rPr>
        <w:t>工作</w:t>
      </w:r>
      <w:r>
        <w:rPr>
          <w:rFonts w:eastAsia="仿宋_GB2312"/>
          <w:snapToGrid w:val="0"/>
          <w:kern w:val="0"/>
          <w:sz w:val="32"/>
          <w:szCs w:val="22"/>
        </w:rPr>
        <w:t>顺利开展</w:t>
      </w:r>
      <w:r>
        <w:rPr>
          <w:rFonts w:hint="eastAsia" w:eastAsia="仿宋_GB2312"/>
          <w:snapToGrid w:val="0"/>
          <w:kern w:val="0"/>
          <w:sz w:val="32"/>
          <w:szCs w:val="22"/>
        </w:rPr>
        <w:t>创造条件，提供</w:t>
      </w:r>
      <w:r>
        <w:rPr>
          <w:rFonts w:eastAsia="仿宋_GB2312"/>
          <w:snapToGrid w:val="0"/>
          <w:kern w:val="0"/>
          <w:sz w:val="32"/>
          <w:szCs w:val="22"/>
        </w:rPr>
        <w:t>支持</w:t>
      </w:r>
      <w:r>
        <w:rPr>
          <w:rFonts w:hint="eastAsia" w:eastAsia="仿宋_GB2312"/>
          <w:snapToGrid w:val="0"/>
          <w:kern w:val="0"/>
          <w:sz w:val="32"/>
          <w:szCs w:val="22"/>
        </w:rPr>
        <w:t>和保障</w:t>
      </w:r>
      <w:r>
        <w:rPr>
          <w:rFonts w:eastAsia="仿宋_GB2312"/>
          <w:snapToGrid w:val="0"/>
          <w:kern w:val="0"/>
          <w:sz w:val="32"/>
          <w:szCs w:val="22"/>
        </w:rPr>
        <w:t>，制定质控中心管理的相关</w:t>
      </w:r>
      <w:r>
        <w:rPr>
          <w:rFonts w:hint="eastAsia" w:eastAsia="仿宋_GB2312"/>
          <w:snapToGrid w:val="0"/>
          <w:kern w:val="0"/>
          <w:sz w:val="32"/>
          <w:szCs w:val="22"/>
        </w:rPr>
        <w:t>制度</w:t>
      </w:r>
      <w:r>
        <w:rPr>
          <w:rFonts w:eastAsia="仿宋_GB2312"/>
          <w:snapToGrid w:val="0"/>
          <w:kern w:val="0"/>
          <w:sz w:val="32"/>
          <w:szCs w:val="22"/>
        </w:rPr>
        <w:t>，明确主管质控中心工作的副院长，配备</w:t>
      </w:r>
      <w:r>
        <w:rPr>
          <w:rFonts w:hint="eastAsia" w:eastAsia="仿宋_GB2312"/>
          <w:snapToGrid w:val="0"/>
          <w:kern w:val="0"/>
          <w:sz w:val="32"/>
          <w:szCs w:val="22"/>
        </w:rPr>
        <w:t>质控中心</w:t>
      </w:r>
      <w:r>
        <w:rPr>
          <w:rFonts w:eastAsia="仿宋_GB2312"/>
          <w:snapToGrid w:val="0"/>
          <w:kern w:val="0"/>
          <w:sz w:val="32"/>
          <w:szCs w:val="22"/>
        </w:rPr>
        <w:t>专用办公场所</w:t>
      </w:r>
      <w:r>
        <w:rPr>
          <w:rFonts w:hint="eastAsia" w:eastAsia="仿宋_GB2312"/>
          <w:snapToGrid w:val="0"/>
          <w:kern w:val="0"/>
          <w:sz w:val="32"/>
          <w:szCs w:val="22"/>
        </w:rPr>
        <w:t>和设备、设施、</w:t>
      </w:r>
      <w:r>
        <w:rPr>
          <w:rFonts w:eastAsia="仿宋_GB2312"/>
          <w:snapToGrid w:val="0"/>
          <w:kern w:val="0"/>
          <w:sz w:val="32"/>
          <w:szCs w:val="22"/>
        </w:rPr>
        <w:t>落实专</w:t>
      </w:r>
      <w:r>
        <w:rPr>
          <w:rFonts w:hint="eastAsia" w:eastAsia="仿宋_GB2312"/>
          <w:snapToGrid w:val="0"/>
          <w:kern w:val="0"/>
          <w:sz w:val="32"/>
          <w:szCs w:val="22"/>
        </w:rPr>
        <w:t>（</w:t>
      </w:r>
      <w:r>
        <w:rPr>
          <w:rFonts w:eastAsia="仿宋_GB2312"/>
          <w:snapToGrid w:val="0"/>
          <w:kern w:val="0"/>
          <w:sz w:val="32"/>
          <w:szCs w:val="22"/>
        </w:rPr>
        <w:t>兼</w:t>
      </w:r>
      <w:r>
        <w:rPr>
          <w:rFonts w:hint="eastAsia" w:eastAsia="仿宋_GB2312"/>
          <w:snapToGrid w:val="0"/>
          <w:kern w:val="0"/>
          <w:sz w:val="32"/>
          <w:szCs w:val="22"/>
        </w:rPr>
        <w:t>）</w:t>
      </w:r>
      <w:r>
        <w:rPr>
          <w:rFonts w:eastAsia="仿宋_GB2312"/>
          <w:snapToGrid w:val="0"/>
          <w:kern w:val="0"/>
          <w:sz w:val="32"/>
          <w:szCs w:val="22"/>
        </w:rPr>
        <w:t>职工作人员等硬件和软件配套措施；</w:t>
      </w:r>
    </w:p>
    <w:p>
      <w:pPr>
        <w:snapToGrid/>
        <w:spacing w:beforeLines="0" w:afterLines="0" w:line="560" w:lineRule="exact"/>
        <w:ind w:firstLine="622" w:firstLineChars="200"/>
        <w:rPr>
          <w:rFonts w:eastAsia="仿宋_GB2312"/>
          <w:snapToGrid w:val="0"/>
          <w:kern w:val="0"/>
          <w:sz w:val="32"/>
          <w:szCs w:val="22"/>
        </w:rPr>
      </w:pPr>
      <w:r>
        <w:rPr>
          <w:rFonts w:eastAsia="仿宋_GB2312"/>
          <w:snapToGrid w:val="0"/>
          <w:kern w:val="0"/>
          <w:sz w:val="32"/>
          <w:szCs w:val="22"/>
        </w:rPr>
        <w:t>（五）</w:t>
      </w:r>
      <w:r>
        <w:rPr>
          <w:rFonts w:hint="eastAsia" w:eastAsia="仿宋_GB2312"/>
          <w:snapToGrid w:val="0"/>
          <w:kern w:val="0"/>
          <w:sz w:val="32"/>
          <w:szCs w:val="22"/>
        </w:rPr>
        <w:t>三年内未发生严重违法违规和重大医疗质量安全事件；</w:t>
      </w:r>
    </w:p>
    <w:p>
      <w:pPr>
        <w:snapToGrid/>
        <w:spacing w:beforeLines="0" w:afterLines="0" w:line="560" w:lineRule="exact"/>
        <w:ind w:firstLine="622" w:firstLineChars="200"/>
        <w:rPr>
          <w:rFonts w:hint="eastAsia" w:eastAsia="仿宋_GB2312"/>
          <w:snapToGrid w:val="0"/>
          <w:kern w:val="0"/>
          <w:sz w:val="32"/>
          <w:szCs w:val="22"/>
        </w:rPr>
      </w:pPr>
      <w:r>
        <w:rPr>
          <w:rFonts w:hint="eastAsia" w:eastAsia="仿宋_GB2312"/>
          <w:snapToGrid w:val="0"/>
          <w:kern w:val="0"/>
          <w:sz w:val="32"/>
          <w:szCs w:val="22"/>
        </w:rPr>
        <w:t>（六）统筹财政补助、挂靠单位配套以及自有资金安排，质控中心工作经费不低于2</w:t>
      </w:r>
      <w:r>
        <w:rPr>
          <w:rFonts w:eastAsia="仿宋_GB2312"/>
          <w:snapToGrid w:val="0"/>
          <w:kern w:val="0"/>
          <w:sz w:val="32"/>
          <w:szCs w:val="22"/>
        </w:rPr>
        <w:t>0</w:t>
      </w:r>
      <w:r>
        <w:rPr>
          <w:rFonts w:hint="eastAsia" w:eastAsia="仿宋_GB2312"/>
          <w:snapToGrid w:val="0"/>
          <w:kern w:val="0"/>
          <w:sz w:val="32"/>
          <w:szCs w:val="22"/>
        </w:rPr>
        <w:t>万元/个/年，保障市级质控工作的所有经费需求；</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（七）能够</w:t>
      </w:r>
      <w:r>
        <w:rPr>
          <w:rFonts w:eastAsia="仿宋_GB2312"/>
          <w:snapToGrid w:val="0"/>
          <w:kern w:val="0"/>
          <w:sz w:val="32"/>
          <w:szCs w:val="32"/>
        </w:rPr>
        <w:t>承担市卫生健康委交办的医疗质量控制和管理工作任务</w:t>
      </w:r>
      <w:r>
        <w:rPr>
          <w:rFonts w:hint="eastAsia"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（八）市质控管理委员会规定的其他条件。</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第十六条</w:t>
      </w:r>
      <w:r>
        <w:rPr>
          <w:rFonts w:hint="eastAsia" w:eastAsia="仿宋_GB2312"/>
          <w:snapToGrid w:val="0"/>
          <w:kern w:val="0"/>
          <w:sz w:val="32"/>
          <w:szCs w:val="32"/>
        </w:rPr>
        <w:t xml:space="preserve">  市级质控中心主任委员由挂靠单位推荐并由市质控管理委员会同意后确定，原则上由主要执业机构为挂靠单位或者与挂靠单位签订劳动合同、劳动协议的人员担任，并符合以下条件：</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（一）遵守职业道德，有较强的事业心和责任感，身体健康，有充裕的工作时间保证，能够胜任本专业质控工作；年龄原则上不超过</w:t>
      </w:r>
      <w:r>
        <w:rPr>
          <w:rFonts w:eastAsia="仿宋_GB2312"/>
          <w:snapToGrid w:val="0"/>
          <w:kern w:val="0"/>
          <w:sz w:val="32"/>
          <w:szCs w:val="32"/>
        </w:rPr>
        <w:t>65</w:t>
      </w:r>
      <w:r>
        <w:rPr>
          <w:rFonts w:hint="eastAsia" w:eastAsia="仿宋_GB2312"/>
          <w:snapToGrid w:val="0"/>
          <w:kern w:val="0"/>
          <w:sz w:val="32"/>
          <w:szCs w:val="32"/>
        </w:rPr>
        <w:t>周岁，特殊情况的可以适当放宽；</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（二）有较强的专业业务能力，热心医疗质量管理工作，能熟练掌握医疗质量管理有关法律、法规、规章、规范，并有效开展质控管理工作；</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（三）有较强的组织协调能力，为人正直，秉公办事，乐于奉献，在同行中享有较高威望；</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（四）积极参加各级质控中心工作，认真为质控工作建言献策；</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（五）市质控管理委员会规定的其他条件。</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第十七条</w:t>
      </w:r>
      <w:r>
        <w:rPr>
          <w:rFonts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拟</w:t>
      </w:r>
      <w:r>
        <w:rPr>
          <w:rFonts w:eastAsia="仿宋_GB2312"/>
          <w:snapToGrid w:val="0"/>
          <w:kern w:val="0"/>
          <w:sz w:val="32"/>
          <w:szCs w:val="32"/>
        </w:rPr>
        <w:t>申请</w:t>
      </w:r>
      <w:r>
        <w:rPr>
          <w:rFonts w:hint="eastAsia" w:eastAsia="仿宋_GB2312"/>
          <w:snapToGrid w:val="0"/>
          <w:kern w:val="0"/>
          <w:sz w:val="32"/>
          <w:szCs w:val="32"/>
        </w:rPr>
        <w:t>成为市级</w:t>
      </w:r>
      <w:r>
        <w:rPr>
          <w:rFonts w:eastAsia="仿宋_GB2312"/>
          <w:snapToGrid w:val="0"/>
          <w:kern w:val="0"/>
          <w:sz w:val="32"/>
          <w:szCs w:val="32"/>
        </w:rPr>
        <w:t>质控中心</w:t>
      </w:r>
      <w:r>
        <w:rPr>
          <w:rFonts w:hint="eastAsia" w:eastAsia="仿宋_GB2312"/>
          <w:snapToGrid w:val="0"/>
          <w:kern w:val="0"/>
          <w:sz w:val="32"/>
          <w:szCs w:val="32"/>
        </w:rPr>
        <w:t>挂靠单位的医疗机构</w:t>
      </w:r>
      <w:r>
        <w:rPr>
          <w:rFonts w:eastAsia="仿宋_GB2312"/>
          <w:snapToGrid w:val="0"/>
          <w:kern w:val="0"/>
          <w:sz w:val="32"/>
          <w:szCs w:val="32"/>
        </w:rPr>
        <w:t>，应</w:t>
      </w:r>
      <w:r>
        <w:rPr>
          <w:rFonts w:hint="eastAsia" w:eastAsia="仿宋_GB2312"/>
          <w:snapToGrid w:val="0"/>
          <w:kern w:val="0"/>
          <w:sz w:val="32"/>
          <w:szCs w:val="32"/>
        </w:rPr>
        <w:t>当</w:t>
      </w:r>
      <w:r>
        <w:rPr>
          <w:rFonts w:eastAsia="仿宋_GB2312"/>
          <w:snapToGrid w:val="0"/>
          <w:kern w:val="0"/>
          <w:sz w:val="32"/>
          <w:szCs w:val="32"/>
        </w:rPr>
        <w:t>在市卫生健康委发布相关通知后，按照本</w:t>
      </w:r>
      <w:r>
        <w:rPr>
          <w:rFonts w:hint="eastAsia" w:eastAsia="仿宋_GB2312"/>
          <w:snapToGrid w:val="0"/>
          <w:kern w:val="0"/>
          <w:sz w:val="32"/>
          <w:szCs w:val="32"/>
        </w:rPr>
        <w:t>办法</w:t>
      </w:r>
      <w:r>
        <w:rPr>
          <w:rFonts w:eastAsia="仿宋_GB2312"/>
          <w:snapToGrid w:val="0"/>
          <w:kern w:val="0"/>
          <w:sz w:val="32"/>
          <w:szCs w:val="32"/>
        </w:rPr>
        <w:t>进行自评，经自评符合条件</w:t>
      </w:r>
      <w:r>
        <w:rPr>
          <w:rFonts w:hint="eastAsia" w:eastAsia="仿宋_GB2312"/>
          <w:snapToGrid w:val="0"/>
          <w:kern w:val="0"/>
          <w:sz w:val="32"/>
          <w:szCs w:val="32"/>
        </w:rPr>
        <w:t>的</w:t>
      </w:r>
      <w:r>
        <w:rPr>
          <w:rFonts w:eastAsia="仿宋_GB2312"/>
          <w:snapToGrid w:val="0"/>
          <w:kern w:val="0"/>
          <w:sz w:val="32"/>
          <w:szCs w:val="32"/>
        </w:rPr>
        <w:t>，在规定时间内提交下列材料：</w:t>
      </w:r>
    </w:p>
    <w:p>
      <w:pPr>
        <w:snapToGrid/>
        <w:spacing w:beforeLines="0" w:afterLines="0" w:line="560" w:lineRule="exact"/>
        <w:ind w:firstLine="622" w:firstLineChars="200"/>
        <w:rPr>
          <w:rFonts w:eastAsia="仿宋_GB2312"/>
          <w:snapToGrid w:val="0"/>
          <w:kern w:val="0"/>
          <w:sz w:val="32"/>
          <w:szCs w:val="22"/>
        </w:rPr>
      </w:pPr>
      <w:r>
        <w:rPr>
          <w:rFonts w:eastAsia="仿宋_GB2312"/>
          <w:snapToGrid w:val="0"/>
          <w:kern w:val="0"/>
          <w:sz w:val="32"/>
          <w:szCs w:val="22"/>
        </w:rPr>
        <w:t>（一）《天津市医疗质量控制中心挂靠单位申请书》；</w:t>
      </w:r>
    </w:p>
    <w:p>
      <w:pPr>
        <w:snapToGrid/>
        <w:spacing w:beforeLines="0" w:afterLines="0" w:line="560" w:lineRule="exact"/>
        <w:ind w:firstLine="622" w:firstLineChars="200"/>
        <w:rPr>
          <w:rFonts w:eastAsia="仿宋_GB2312"/>
          <w:snapToGrid w:val="0"/>
          <w:kern w:val="0"/>
          <w:sz w:val="32"/>
          <w:szCs w:val="22"/>
        </w:rPr>
      </w:pPr>
      <w:r>
        <w:rPr>
          <w:rFonts w:eastAsia="仿宋_GB2312"/>
          <w:snapToGrid w:val="0"/>
          <w:kern w:val="0"/>
          <w:sz w:val="32"/>
          <w:szCs w:val="22"/>
        </w:rPr>
        <w:t>（二）《医疗机构执业许可证》</w:t>
      </w:r>
      <w:r>
        <w:rPr>
          <w:rFonts w:hint="eastAsia" w:eastAsia="仿宋_GB2312"/>
          <w:snapToGrid w:val="0"/>
          <w:kern w:val="0"/>
          <w:sz w:val="32"/>
          <w:szCs w:val="22"/>
        </w:rPr>
        <w:t>复印件和</w:t>
      </w:r>
      <w:r>
        <w:rPr>
          <w:rFonts w:eastAsia="仿宋_GB2312"/>
          <w:snapToGrid w:val="0"/>
          <w:kern w:val="0"/>
          <w:sz w:val="32"/>
          <w:szCs w:val="22"/>
        </w:rPr>
        <w:t>副本</w:t>
      </w:r>
      <w:r>
        <w:rPr>
          <w:rFonts w:hint="eastAsia" w:eastAsia="仿宋_GB2312"/>
          <w:snapToGrid w:val="0"/>
          <w:kern w:val="0"/>
          <w:sz w:val="32"/>
          <w:szCs w:val="22"/>
        </w:rPr>
        <w:t>的</w:t>
      </w:r>
      <w:r>
        <w:rPr>
          <w:rFonts w:eastAsia="仿宋_GB2312"/>
          <w:snapToGrid w:val="0"/>
          <w:kern w:val="0"/>
          <w:sz w:val="32"/>
          <w:szCs w:val="22"/>
        </w:rPr>
        <w:t>复印件；</w:t>
      </w:r>
    </w:p>
    <w:p>
      <w:pPr>
        <w:snapToGrid/>
        <w:spacing w:beforeLines="0" w:afterLines="0" w:line="560" w:lineRule="exact"/>
        <w:ind w:firstLine="622" w:firstLineChars="200"/>
        <w:rPr>
          <w:rFonts w:eastAsia="仿宋_GB2312"/>
          <w:snapToGrid w:val="0"/>
          <w:kern w:val="0"/>
          <w:sz w:val="32"/>
          <w:szCs w:val="22"/>
        </w:rPr>
      </w:pPr>
      <w:r>
        <w:rPr>
          <w:rFonts w:eastAsia="仿宋_GB2312"/>
          <w:snapToGrid w:val="0"/>
          <w:kern w:val="0"/>
          <w:sz w:val="32"/>
          <w:szCs w:val="22"/>
        </w:rPr>
        <w:t>（三）</w:t>
      </w:r>
      <w:r>
        <w:rPr>
          <w:rFonts w:hint="eastAsia" w:eastAsia="仿宋_GB2312"/>
          <w:snapToGrid w:val="0"/>
          <w:kern w:val="0"/>
          <w:sz w:val="32"/>
          <w:szCs w:val="22"/>
        </w:rPr>
        <w:t xml:space="preserve"> </w:t>
      </w:r>
      <w:r>
        <w:rPr>
          <w:rFonts w:eastAsia="仿宋_GB2312"/>
          <w:snapToGrid w:val="0"/>
          <w:kern w:val="0"/>
          <w:sz w:val="32"/>
          <w:szCs w:val="22"/>
        </w:rPr>
        <w:t>近三年本单位</w:t>
      </w:r>
      <w:r>
        <w:rPr>
          <w:rFonts w:hint="eastAsia" w:eastAsia="仿宋_GB2312"/>
          <w:snapToGrid w:val="0"/>
          <w:kern w:val="0"/>
          <w:sz w:val="32"/>
          <w:szCs w:val="22"/>
        </w:rPr>
        <w:t>医疗质量安全领域开展的工作和取得的成效</w:t>
      </w:r>
      <w:r>
        <w:rPr>
          <w:rFonts w:eastAsia="仿宋_GB2312"/>
          <w:snapToGrid w:val="0"/>
          <w:kern w:val="0"/>
          <w:sz w:val="32"/>
          <w:szCs w:val="22"/>
        </w:rPr>
        <w:t>；</w:t>
      </w:r>
    </w:p>
    <w:p>
      <w:pPr>
        <w:snapToGrid/>
        <w:spacing w:beforeLines="0" w:afterLines="0" w:line="560" w:lineRule="exact"/>
        <w:ind w:firstLine="622" w:firstLineChars="200"/>
        <w:rPr>
          <w:rFonts w:eastAsia="仿宋_GB2312"/>
          <w:snapToGrid w:val="0"/>
          <w:kern w:val="0"/>
          <w:sz w:val="32"/>
          <w:szCs w:val="22"/>
        </w:rPr>
      </w:pPr>
      <w:r>
        <w:rPr>
          <w:rFonts w:eastAsia="仿宋_GB2312"/>
          <w:snapToGrid w:val="0"/>
          <w:kern w:val="0"/>
          <w:sz w:val="32"/>
          <w:szCs w:val="22"/>
        </w:rPr>
        <w:t>（四）</w:t>
      </w:r>
      <w:r>
        <w:rPr>
          <w:rFonts w:hint="eastAsia" w:eastAsia="仿宋_GB2312"/>
          <w:snapToGrid w:val="0"/>
          <w:kern w:val="0"/>
          <w:sz w:val="32"/>
          <w:szCs w:val="22"/>
        </w:rPr>
        <w:t>拟申请专业领域的人员结构、技术能力、学术地位和设备设施条件</w:t>
      </w:r>
      <w:r>
        <w:rPr>
          <w:rFonts w:eastAsia="仿宋_GB2312"/>
          <w:snapToGrid w:val="0"/>
          <w:kern w:val="0"/>
          <w:sz w:val="32"/>
          <w:szCs w:val="22"/>
        </w:rPr>
        <w:t>；</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（五）</w:t>
      </w:r>
      <w:r>
        <w:rPr>
          <w:rFonts w:hint="eastAsia" w:eastAsia="仿宋_GB2312"/>
          <w:snapToGrid w:val="0"/>
          <w:kern w:val="0"/>
          <w:sz w:val="32"/>
          <w:szCs w:val="32"/>
        </w:rPr>
        <w:t>拟推荐的</w:t>
      </w:r>
      <w:r>
        <w:rPr>
          <w:rFonts w:eastAsia="仿宋_GB2312"/>
          <w:snapToGrid w:val="0"/>
          <w:kern w:val="0"/>
          <w:sz w:val="32"/>
          <w:szCs w:val="32"/>
        </w:rPr>
        <w:t>质控中心</w:t>
      </w:r>
      <w:r>
        <w:rPr>
          <w:rFonts w:hint="eastAsia" w:eastAsia="仿宋_GB2312"/>
          <w:snapToGrid w:val="0"/>
          <w:kern w:val="0"/>
          <w:sz w:val="32"/>
          <w:szCs w:val="32"/>
        </w:rPr>
        <w:t>主任委员人选</w:t>
      </w:r>
      <w:r>
        <w:rPr>
          <w:rFonts w:eastAsia="仿宋_GB2312"/>
          <w:snapToGrid w:val="0"/>
          <w:kern w:val="0"/>
          <w:sz w:val="32"/>
          <w:szCs w:val="32"/>
        </w:rPr>
        <w:t>资质条件；</w:t>
      </w:r>
      <w:r>
        <w:rPr>
          <w:rFonts w:hint="eastAsia" w:eastAsia="仿宋_GB2312"/>
          <w:snapToGrid w:val="0"/>
          <w:kern w:val="0"/>
          <w:sz w:val="32"/>
          <w:szCs w:val="32"/>
        </w:rPr>
        <w:t>拟为质控中心准备的</w:t>
      </w:r>
      <w:r>
        <w:rPr>
          <w:rFonts w:eastAsia="仿宋_GB2312"/>
          <w:snapToGrid w:val="0"/>
          <w:kern w:val="0"/>
          <w:sz w:val="32"/>
          <w:szCs w:val="32"/>
        </w:rPr>
        <w:t>专（兼）职人员数量、条件</w:t>
      </w:r>
      <w:r>
        <w:rPr>
          <w:rFonts w:hint="eastAsia" w:eastAsia="仿宋_GB2312"/>
          <w:snapToGrid w:val="0"/>
          <w:kern w:val="0"/>
          <w:sz w:val="32"/>
          <w:szCs w:val="32"/>
        </w:rPr>
        <w:t>等</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六</w:t>
      </w:r>
      <w:r>
        <w:rPr>
          <w:rFonts w:eastAsia="仿宋_GB2312"/>
          <w:snapToGrid w:val="0"/>
          <w:kern w:val="0"/>
          <w:sz w:val="32"/>
          <w:szCs w:val="32"/>
        </w:rPr>
        <w:t>）提供开展质控工作所需要的办公场所、设备、经费情况</w:t>
      </w:r>
      <w:r>
        <w:rPr>
          <w:rFonts w:hint="eastAsia" w:eastAsia="仿宋_GB2312"/>
          <w:snapToGrid w:val="0"/>
          <w:kern w:val="0"/>
          <w:sz w:val="32"/>
          <w:szCs w:val="32"/>
        </w:rPr>
        <w:t>；</w:t>
      </w:r>
    </w:p>
    <w:p>
      <w:pPr>
        <w:snapToGrid/>
        <w:spacing w:beforeLines="0" w:afterLines="0" w:line="560" w:lineRule="exact"/>
        <w:ind w:firstLine="622" w:firstLineChars="200"/>
        <w:rPr>
          <w:rFonts w:hint="eastAsia"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七</w:t>
      </w:r>
      <w:r>
        <w:rPr>
          <w:rFonts w:eastAsia="仿宋_GB2312"/>
          <w:snapToGrid w:val="0"/>
          <w:kern w:val="0"/>
          <w:sz w:val="32"/>
          <w:szCs w:val="32"/>
        </w:rPr>
        <w:t>）</w:t>
      </w:r>
      <w:r>
        <w:rPr>
          <w:rFonts w:hint="eastAsia" w:eastAsia="仿宋_GB2312"/>
          <w:snapToGrid w:val="0"/>
          <w:kern w:val="0"/>
          <w:sz w:val="32"/>
          <w:szCs w:val="32"/>
        </w:rPr>
        <w:t>拟申请专业领域的质控工作思路与计划；</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（八）市卫生健康委规定的其他材料。</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区级质控中心（组）的挂靠单位和主任委员条件，由各区卫生健康行政部门确定。</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第十八条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市级质控中心挂靠单位确定后，应与上一届质控中心做好交接，其中包括电脑、打印机、相机、硬盘等硬件设备设施，同时需要对质控中心数据、质控信息化平台、质控管理网络、管理权限等软件内容做好交接。换届时涉及质控经费问题按照财务和审计制度执行。</w:t>
      </w:r>
    </w:p>
    <w:p>
      <w:pPr>
        <w:snapToGrid/>
        <w:spacing w:before="0" w:beforeLines="0" w:after="0" w:afterLines="0" w:line="560" w:lineRule="exact"/>
        <w:ind w:firstLine="0" w:firstLineChars="0"/>
        <w:jc w:val="both"/>
        <w:rPr>
          <w:rFonts w:hint="eastAsia" w:ascii="Times New Roman" w:hAnsi="Times New Roman" w:eastAsia="黑体"/>
          <w:snapToGrid w:val="0"/>
          <w:kern w:val="0"/>
          <w:sz w:val="32"/>
          <w:szCs w:val="32"/>
        </w:rPr>
      </w:pPr>
    </w:p>
    <w:p>
      <w:pPr>
        <w:snapToGrid/>
        <w:spacing w:before="0" w:beforeLines="0" w:after="0" w:afterLines="0" w:line="560" w:lineRule="exact"/>
        <w:ind w:firstLine="0" w:firstLineChars="0"/>
        <w:jc w:val="center"/>
        <w:rPr>
          <w:rFonts w:hint="eastAsia"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第四章 </w:t>
      </w:r>
      <w:r>
        <w:rPr>
          <w:rFonts w:ascii="Times New Roman" w:hAnsi="Times New Roman" w:eastAsia="黑体"/>
          <w:snapToGrid w:val="0"/>
          <w:kern w:val="0"/>
          <w:sz w:val="32"/>
          <w:szCs w:val="32"/>
        </w:rPr>
        <w:t xml:space="preserve"> </w:t>
      </w:r>
      <w:r>
        <w:rPr>
          <w:rFonts w:hint="eastAsia" w:ascii="Times New Roman" w:hAnsi="Times New Roman" w:eastAsia="黑体"/>
          <w:snapToGrid w:val="0"/>
          <w:kern w:val="0"/>
          <w:sz w:val="32"/>
          <w:szCs w:val="32"/>
        </w:rPr>
        <w:t>质控中心工作职责与建设管理</w:t>
      </w:r>
    </w:p>
    <w:p>
      <w:pPr>
        <w:snapToGrid/>
        <w:spacing w:before="0" w:beforeLines="0" w:after="0" w:afterLines="0" w:line="560" w:lineRule="exact"/>
        <w:ind w:firstLine="0" w:firstLineChars="0"/>
        <w:jc w:val="center"/>
        <w:rPr>
          <w:rFonts w:hint="eastAsia" w:ascii="Times New Roman" w:hAnsi="Times New Roman" w:eastAsia="黑体"/>
          <w:snapToGrid w:val="0"/>
          <w:kern w:val="0"/>
          <w:sz w:val="32"/>
          <w:szCs w:val="32"/>
        </w:rPr>
      </w:pPr>
    </w:p>
    <w:p>
      <w:pPr>
        <w:snapToGrid/>
        <w:spacing w:beforeLines="0" w:afterLines="0" w:line="560" w:lineRule="exact"/>
        <w:ind w:firstLine="622" w:firstLineChars="200"/>
        <w:outlineLvl w:val="1"/>
        <w:rPr>
          <w:rFonts w:eastAsia="仿宋_GB2312"/>
          <w:snapToGrid w:val="0"/>
          <w:kern w:val="0"/>
          <w:sz w:val="32"/>
          <w:szCs w:val="32"/>
        </w:rPr>
      </w:pPr>
      <w:r>
        <w:rPr>
          <w:rFonts w:hint="eastAsia" w:eastAsia="黑体" w:cs="黑体"/>
          <w:b w:val="0"/>
          <w:bCs w:val="0"/>
          <w:snapToGrid w:val="0"/>
          <w:kern w:val="0"/>
          <w:sz w:val="32"/>
          <w:szCs w:val="32"/>
          <w:lang w:bidi="ar"/>
        </w:rPr>
        <w:t>第十九条</w:t>
      </w:r>
      <w:r>
        <w:rPr>
          <w:rFonts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市质控中心在市卫生健康委领导下，在市质控办的业务指导下，履行以下工作职责</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（一）</w:t>
      </w:r>
      <w:r>
        <w:rPr>
          <w:rFonts w:hint="eastAsia" w:eastAsia="仿宋_GB2312"/>
          <w:snapToGrid w:val="0"/>
          <w:kern w:val="0"/>
          <w:sz w:val="32"/>
          <w:szCs w:val="32"/>
        </w:rPr>
        <w:t>了解、分析并掌握本专业医疗质量现状，研究制定本市医疗质量管理与控制的规划、</w:t>
      </w:r>
      <w:r>
        <w:rPr>
          <w:rFonts w:hint="eastAsia" w:ascii="Times New Roman" w:hAnsi="Times New Roman" w:eastAsia="仿宋_GB2312" w:cs="仿宋_GB2312"/>
          <w:snapToGrid w:val="0"/>
          <w:kern w:val="0"/>
          <w:sz w:val="32"/>
          <w:szCs w:val="32"/>
        </w:rPr>
        <w:t>年度计划、指导评价</w:t>
      </w:r>
      <w:r>
        <w:rPr>
          <w:rFonts w:hint="eastAsia" w:eastAsia="仿宋_GB2312"/>
          <w:snapToGrid w:val="0"/>
          <w:kern w:val="0"/>
          <w:sz w:val="32"/>
          <w:szCs w:val="32"/>
        </w:rPr>
        <w:t>方案、具体措施和实施办法；</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（二）根据国家卫生健康委和我市相关工作要求，结合专业实际，拟定质控标准、质控程序和计划，拟定全市统一的质控指标和管理要求，提出质量安全改进目标并组织实施和推进；</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三</w:t>
      </w:r>
      <w:r>
        <w:rPr>
          <w:rFonts w:eastAsia="仿宋_GB2312"/>
          <w:snapToGrid w:val="0"/>
          <w:kern w:val="0"/>
          <w:sz w:val="32"/>
          <w:szCs w:val="32"/>
        </w:rPr>
        <w:t>）</w:t>
      </w:r>
      <w:r>
        <w:rPr>
          <w:rFonts w:hint="eastAsia" w:eastAsia="仿宋_GB2312"/>
          <w:snapToGrid w:val="0"/>
          <w:kern w:val="0"/>
          <w:sz w:val="32"/>
          <w:szCs w:val="32"/>
        </w:rPr>
        <w:t>收集、汇总、分析医疗质量数据，</w:t>
      </w:r>
      <w:r>
        <w:rPr>
          <w:rFonts w:eastAsia="仿宋_GB2312"/>
          <w:snapToGrid w:val="0"/>
          <w:kern w:val="0"/>
          <w:sz w:val="32"/>
          <w:szCs w:val="32"/>
        </w:rPr>
        <w:t>定期</w:t>
      </w:r>
      <w:r>
        <w:rPr>
          <w:rFonts w:hint="eastAsia" w:eastAsia="仿宋_GB2312"/>
          <w:snapToGrid w:val="0"/>
          <w:kern w:val="0"/>
          <w:sz w:val="32"/>
          <w:szCs w:val="32"/>
        </w:rPr>
        <w:t>上报</w:t>
      </w:r>
      <w:r>
        <w:rPr>
          <w:rFonts w:eastAsia="仿宋_GB2312"/>
          <w:snapToGrid w:val="0"/>
          <w:kern w:val="0"/>
          <w:sz w:val="32"/>
          <w:szCs w:val="32"/>
        </w:rPr>
        <w:t>质控信息，完善信息资料数据库</w:t>
      </w:r>
      <w:r>
        <w:rPr>
          <w:rFonts w:hint="eastAsia" w:eastAsia="仿宋_GB2312"/>
          <w:snapToGrid w:val="0"/>
          <w:kern w:val="0"/>
          <w:sz w:val="32"/>
          <w:szCs w:val="32"/>
        </w:rPr>
        <w:t>，编写年度专业医疗服务与质量安全报告；</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四</w:t>
      </w:r>
      <w:r>
        <w:rPr>
          <w:rFonts w:eastAsia="仿宋_GB2312"/>
          <w:snapToGrid w:val="0"/>
          <w:kern w:val="0"/>
          <w:sz w:val="32"/>
          <w:szCs w:val="32"/>
        </w:rPr>
        <w:t>）定期对医疗机构进行专业质量</w:t>
      </w:r>
      <w:r>
        <w:rPr>
          <w:rFonts w:hint="eastAsia" w:eastAsia="仿宋_GB2312"/>
          <w:snapToGrid w:val="0"/>
          <w:kern w:val="0"/>
          <w:sz w:val="32"/>
          <w:szCs w:val="32"/>
        </w:rPr>
        <w:t>评估</w:t>
      </w:r>
      <w:r>
        <w:rPr>
          <w:rFonts w:eastAsia="仿宋_GB2312"/>
          <w:snapToGrid w:val="0"/>
          <w:kern w:val="0"/>
          <w:sz w:val="32"/>
          <w:szCs w:val="32"/>
        </w:rPr>
        <w:t>，</w:t>
      </w:r>
      <w:r>
        <w:rPr>
          <w:rFonts w:hint="eastAsia" w:eastAsia="仿宋_GB2312"/>
          <w:snapToGrid w:val="0"/>
          <w:kern w:val="0"/>
          <w:sz w:val="32"/>
          <w:szCs w:val="32"/>
        </w:rPr>
        <w:t>对相关医疗机构质控持续改进措施实施监控和指导，</w:t>
      </w:r>
      <w:r>
        <w:rPr>
          <w:rFonts w:eastAsia="仿宋_GB2312"/>
          <w:snapToGrid w:val="0"/>
          <w:kern w:val="0"/>
          <w:sz w:val="32"/>
          <w:szCs w:val="32"/>
        </w:rPr>
        <w:t>科学、客观、公正的出具质控报告并对报告负责</w:t>
      </w:r>
      <w:r>
        <w:rPr>
          <w:rFonts w:hint="eastAsia" w:eastAsia="仿宋_GB2312"/>
          <w:snapToGrid w:val="0"/>
          <w:kern w:val="0"/>
          <w:sz w:val="32"/>
          <w:szCs w:val="32"/>
        </w:rPr>
        <w:t>，</w:t>
      </w:r>
      <w:r>
        <w:rPr>
          <w:rFonts w:eastAsia="仿宋_GB2312"/>
          <w:snapToGrid w:val="0"/>
          <w:kern w:val="0"/>
          <w:sz w:val="32"/>
          <w:szCs w:val="32"/>
        </w:rPr>
        <w:t>质控报告由质控中心妥善保存。</w:t>
      </w:r>
      <w:r>
        <w:rPr>
          <w:rFonts w:hint="eastAsia" w:eastAsia="仿宋_GB2312"/>
          <w:snapToGrid w:val="0"/>
          <w:kern w:val="0"/>
          <w:sz w:val="32"/>
          <w:szCs w:val="32"/>
        </w:rPr>
        <w:t>年度</w:t>
      </w:r>
      <w:r>
        <w:rPr>
          <w:rFonts w:hint="eastAsia" w:eastAsia="仿宋_GB2312"/>
          <w:snapToGrid w:val="0"/>
          <w:kern w:val="0"/>
          <w:sz w:val="32"/>
          <w:szCs w:val="22"/>
        </w:rPr>
        <w:t>质控报告应以书面形式</w:t>
      </w:r>
      <w:r>
        <w:rPr>
          <w:rFonts w:hint="eastAsia" w:eastAsia="仿宋_GB2312"/>
          <w:snapToGrid w:val="0"/>
          <w:kern w:val="0"/>
          <w:sz w:val="32"/>
          <w:szCs w:val="32"/>
        </w:rPr>
        <w:t>上报市质控办审核后</w:t>
      </w:r>
      <w:r>
        <w:rPr>
          <w:rFonts w:hint="eastAsia" w:eastAsia="仿宋_GB2312"/>
          <w:snapToGrid w:val="0"/>
          <w:kern w:val="0"/>
          <w:sz w:val="32"/>
          <w:szCs w:val="22"/>
        </w:rPr>
        <w:t>，</w:t>
      </w:r>
      <w:r>
        <w:rPr>
          <w:rFonts w:hint="eastAsia" w:eastAsia="仿宋_GB2312"/>
          <w:snapToGrid w:val="0"/>
          <w:kern w:val="0"/>
          <w:sz w:val="32"/>
          <w:szCs w:val="32"/>
        </w:rPr>
        <w:t>由</w:t>
      </w:r>
      <w:r>
        <w:rPr>
          <w:rFonts w:eastAsia="仿宋_GB2312"/>
          <w:snapToGrid w:val="0"/>
          <w:kern w:val="0"/>
          <w:sz w:val="32"/>
          <w:szCs w:val="32"/>
        </w:rPr>
        <w:t>市</w:t>
      </w:r>
      <w:r>
        <w:rPr>
          <w:rFonts w:hint="eastAsia" w:eastAsia="仿宋_GB2312"/>
          <w:snapToGrid w:val="0"/>
          <w:kern w:val="0"/>
          <w:sz w:val="32"/>
          <w:szCs w:val="22"/>
        </w:rPr>
        <w:t>卫生健康</w:t>
      </w:r>
      <w:r>
        <w:rPr>
          <w:rFonts w:eastAsia="仿宋_GB2312"/>
          <w:snapToGrid w:val="0"/>
          <w:kern w:val="0"/>
          <w:sz w:val="32"/>
          <w:szCs w:val="32"/>
        </w:rPr>
        <w:t>委</w:t>
      </w:r>
      <w:r>
        <w:rPr>
          <w:rFonts w:hint="eastAsia" w:eastAsia="仿宋_GB2312"/>
          <w:snapToGrid w:val="0"/>
          <w:kern w:val="0"/>
          <w:sz w:val="32"/>
          <w:szCs w:val="22"/>
        </w:rPr>
        <w:t>在行业内以适当的形式进行发布；</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五</w:t>
      </w:r>
      <w:r>
        <w:rPr>
          <w:rFonts w:eastAsia="仿宋_GB2312"/>
          <w:snapToGrid w:val="0"/>
          <w:kern w:val="0"/>
          <w:sz w:val="32"/>
          <w:szCs w:val="32"/>
        </w:rPr>
        <w:t>）</w:t>
      </w:r>
      <w:r>
        <w:rPr>
          <w:rFonts w:hint="eastAsia" w:eastAsia="仿宋_GB2312"/>
          <w:snapToGrid w:val="0"/>
          <w:kern w:val="0"/>
          <w:sz w:val="32"/>
          <w:szCs w:val="32"/>
        </w:rPr>
        <w:t>结合本专业质控实际，对相关专业有关医疗质量、医疗技术、医疗安全和医疗服务等内容，有针对性的开展培训和督导检查等</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六</w:t>
      </w:r>
      <w:r>
        <w:rPr>
          <w:rFonts w:eastAsia="仿宋_GB2312"/>
          <w:snapToGrid w:val="0"/>
          <w:kern w:val="0"/>
          <w:sz w:val="32"/>
          <w:szCs w:val="32"/>
        </w:rPr>
        <w:t>）</w:t>
      </w:r>
      <w:r>
        <w:rPr>
          <w:rFonts w:hint="eastAsia" w:eastAsia="仿宋_GB2312"/>
          <w:snapToGrid w:val="0"/>
          <w:kern w:val="0"/>
          <w:sz w:val="32"/>
          <w:szCs w:val="32"/>
        </w:rPr>
        <w:t>聚焦本市医疗质量管理现状，</w:t>
      </w:r>
      <w:r>
        <w:rPr>
          <w:rFonts w:eastAsia="仿宋_GB2312"/>
          <w:snapToGrid w:val="0"/>
          <w:kern w:val="0"/>
          <w:sz w:val="32"/>
          <w:szCs w:val="32"/>
        </w:rPr>
        <w:t>组建本市的专业质控网络，</w:t>
      </w:r>
      <w:r>
        <w:rPr>
          <w:rFonts w:hint="eastAsia" w:eastAsia="仿宋_GB2312"/>
          <w:snapToGrid w:val="0"/>
          <w:kern w:val="0"/>
          <w:sz w:val="32"/>
          <w:szCs w:val="32"/>
        </w:rPr>
        <w:t>横向加强与同级质控中心的协同联动，纵向主动对接国家级质控中心工作并及时</w:t>
      </w:r>
      <w:r>
        <w:rPr>
          <w:rFonts w:eastAsia="仿宋_GB2312"/>
          <w:snapToGrid w:val="0"/>
          <w:kern w:val="0"/>
          <w:sz w:val="32"/>
          <w:szCs w:val="32"/>
        </w:rPr>
        <w:t>指导区</w:t>
      </w:r>
      <w:r>
        <w:rPr>
          <w:rFonts w:hint="eastAsia" w:eastAsia="仿宋_GB2312"/>
          <w:snapToGrid w:val="0"/>
          <w:kern w:val="0"/>
          <w:sz w:val="32"/>
          <w:szCs w:val="32"/>
        </w:rPr>
        <w:t>级</w:t>
      </w:r>
      <w:r>
        <w:rPr>
          <w:rFonts w:eastAsia="仿宋_GB2312"/>
          <w:snapToGrid w:val="0"/>
          <w:kern w:val="0"/>
          <w:sz w:val="32"/>
          <w:szCs w:val="32"/>
        </w:rPr>
        <w:t>质控组织开展工作</w:t>
      </w:r>
      <w:r>
        <w:rPr>
          <w:rFonts w:hint="eastAsia" w:eastAsia="仿宋_GB2312"/>
          <w:snapToGrid w:val="0"/>
          <w:kern w:val="0"/>
          <w:sz w:val="32"/>
          <w:szCs w:val="32"/>
        </w:rPr>
        <w:t>，针对质控工作薄弱环节和问题，提出建议和措施，推动落实；</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七</w:t>
      </w:r>
      <w:r>
        <w:rPr>
          <w:rFonts w:eastAsia="仿宋_GB2312"/>
          <w:snapToGrid w:val="0"/>
          <w:kern w:val="0"/>
          <w:sz w:val="32"/>
          <w:szCs w:val="32"/>
        </w:rPr>
        <w:t>）对</w:t>
      </w:r>
      <w:r>
        <w:rPr>
          <w:rFonts w:hint="eastAsia" w:eastAsia="仿宋_GB2312"/>
          <w:snapToGrid w:val="0"/>
          <w:kern w:val="0"/>
          <w:sz w:val="32"/>
          <w:szCs w:val="32"/>
        </w:rPr>
        <w:t>本</w:t>
      </w:r>
      <w:r>
        <w:rPr>
          <w:rFonts w:eastAsia="仿宋_GB2312"/>
          <w:snapToGrid w:val="0"/>
          <w:kern w:val="0"/>
          <w:sz w:val="32"/>
          <w:szCs w:val="32"/>
        </w:rPr>
        <w:t>专业的设置规划、布局、基本建设标准、相关技术、设备的应用等工作进行调研和论证，为卫生</w:t>
      </w:r>
      <w:r>
        <w:rPr>
          <w:rFonts w:hint="eastAsia" w:eastAsia="仿宋_GB2312"/>
          <w:snapToGrid w:val="0"/>
          <w:kern w:val="0"/>
          <w:sz w:val="32"/>
          <w:szCs w:val="32"/>
        </w:rPr>
        <w:t>健康</w:t>
      </w:r>
      <w:r>
        <w:rPr>
          <w:rFonts w:eastAsia="仿宋_GB2312"/>
          <w:snapToGrid w:val="0"/>
          <w:kern w:val="0"/>
          <w:sz w:val="32"/>
          <w:szCs w:val="32"/>
        </w:rPr>
        <w:t>行政决策提供依据；</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八</w:t>
      </w:r>
      <w:r>
        <w:rPr>
          <w:rFonts w:eastAsia="仿宋_GB2312"/>
          <w:snapToGrid w:val="0"/>
          <w:kern w:val="0"/>
          <w:sz w:val="32"/>
          <w:szCs w:val="32"/>
        </w:rPr>
        <w:t>）</w:t>
      </w:r>
      <w:r>
        <w:rPr>
          <w:rFonts w:hint="eastAsia" w:eastAsia="仿宋_GB2312"/>
          <w:snapToGrid w:val="0"/>
          <w:kern w:val="0"/>
          <w:sz w:val="32"/>
          <w:szCs w:val="32"/>
        </w:rPr>
        <w:t>从事质控管理策略方法的研究与学术高水平交流，参与市内外医疗质量管理活动；</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九</w:t>
      </w:r>
      <w:r>
        <w:rPr>
          <w:rFonts w:eastAsia="仿宋_GB2312"/>
          <w:snapToGrid w:val="0"/>
          <w:kern w:val="0"/>
          <w:sz w:val="32"/>
          <w:szCs w:val="32"/>
        </w:rPr>
        <w:t>）完成市卫生健康委</w:t>
      </w:r>
      <w:r>
        <w:rPr>
          <w:rFonts w:hint="eastAsia" w:eastAsia="仿宋_GB2312"/>
          <w:snapToGrid w:val="0"/>
          <w:kern w:val="0"/>
          <w:sz w:val="32"/>
          <w:szCs w:val="32"/>
        </w:rPr>
        <w:t>和市质控办</w:t>
      </w:r>
      <w:r>
        <w:rPr>
          <w:rFonts w:eastAsia="仿宋_GB2312"/>
          <w:snapToGrid w:val="0"/>
          <w:kern w:val="0"/>
          <w:sz w:val="32"/>
          <w:szCs w:val="32"/>
        </w:rPr>
        <w:t>交办的其他工作。</w:t>
      </w:r>
    </w:p>
    <w:p>
      <w:pPr>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区级质控中心（组）的工作职责，由各区卫生健康行政部门参照市级职责制定、落实。原则上不再进行质控指标、标准等制定工作。</w:t>
      </w:r>
    </w:p>
    <w:p>
      <w:pPr>
        <w:snapToGrid/>
        <w:spacing w:beforeLines="0" w:afterLines="0" w:line="560" w:lineRule="exact"/>
        <w:ind w:firstLine="622" w:firstLineChars="200"/>
        <w:outlineLvl w:val="1"/>
        <w:rPr>
          <w:rFonts w:hint="eastAsia" w:eastAsia="仿宋_GB2312"/>
          <w:snapToGrid w:val="0"/>
          <w:kern w:val="0"/>
          <w:sz w:val="32"/>
          <w:szCs w:val="32"/>
        </w:rPr>
      </w:pPr>
      <w:r>
        <w:rPr>
          <w:rFonts w:hint="eastAsia" w:eastAsia="黑体" w:cs="黑体"/>
          <w:b w:val="0"/>
          <w:bCs w:val="0"/>
          <w:snapToGrid w:val="0"/>
          <w:kern w:val="0"/>
          <w:sz w:val="32"/>
          <w:szCs w:val="32"/>
          <w:lang w:bidi="ar"/>
        </w:rPr>
        <w:t>第二十条</w:t>
      </w:r>
      <w:r>
        <w:rPr>
          <w:rFonts w:hint="eastAsia"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市级质控中心应成立专家委员会，区级质控中心（组）可以成立质控专家组，为本中心质控工作提供技术支撑并落实具体工作。</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eastAsia="黑体" w:cs="黑体"/>
          <w:b w:val="0"/>
          <w:bCs w:val="0"/>
          <w:snapToGrid w:val="0"/>
          <w:kern w:val="0"/>
          <w:sz w:val="32"/>
          <w:szCs w:val="32"/>
          <w:lang w:bidi="ar"/>
        </w:rPr>
        <w:t>第二十一条</w:t>
      </w:r>
      <w:r>
        <w:rPr>
          <w:rFonts w:hint="eastAsia" w:eastAsia="仿宋_GB2312"/>
          <w:snapToGrid w:val="0"/>
          <w:kern w:val="0"/>
          <w:sz w:val="32"/>
          <w:szCs w:val="32"/>
        </w:rPr>
        <w:t xml:space="preserve"> </w:t>
      </w:r>
      <w:r>
        <w:rPr>
          <w:rFonts w:hint="eastAsia" w:eastAsia="仿宋_GB2312"/>
          <w:snapToGrid w:val="0"/>
          <w:kern w:val="0"/>
          <w:sz w:val="32"/>
          <w:szCs w:val="32"/>
          <w:lang w:val="en-US" w:eastAsia="zh-CN"/>
        </w:rPr>
        <w:t xml:space="preserve"> </w:t>
      </w:r>
      <w:r>
        <w:rPr>
          <w:rFonts w:hint="eastAsia" w:ascii="Times New Roman" w:hAnsi="Times New Roman" w:eastAsia="仿宋_GB2312" w:cs="仿宋_GB2312"/>
          <w:snapToGrid w:val="0"/>
          <w:kern w:val="0"/>
          <w:sz w:val="32"/>
          <w:szCs w:val="32"/>
        </w:rPr>
        <w:t>市级质控中心设置应当符合实际工作需要和以下要求：</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（一）质控中心委员应具有专业权威性、区域代表性，热心质控工作，原则上为副高级以上专业技术职称；</w:t>
      </w:r>
    </w:p>
    <w:p>
      <w:pPr>
        <w:adjustRightInd/>
        <w:snapToGrid/>
        <w:spacing w:beforeLines="0" w:afterLines="0" w:line="560" w:lineRule="exact"/>
        <w:ind w:firstLine="622" w:firstLineChars="200"/>
        <w:rPr>
          <w:rFonts w:eastAsia="仿宋_GB2312"/>
          <w:snapToGrid w:val="0"/>
          <w:kern w:val="0"/>
          <w:sz w:val="32"/>
          <w:szCs w:val="32"/>
        </w:rPr>
      </w:pPr>
      <w:r>
        <w:rPr>
          <w:rFonts w:hint="eastAsia" w:ascii="Times New Roman" w:hAnsi="Times New Roman" w:eastAsia="仿宋_GB2312" w:cs="仿宋_GB2312"/>
          <w:snapToGrid w:val="0"/>
          <w:kern w:val="0"/>
          <w:sz w:val="32"/>
          <w:szCs w:val="32"/>
        </w:rPr>
        <w:t>（二）</w:t>
      </w:r>
      <w:r>
        <w:rPr>
          <w:rFonts w:hint="eastAsia" w:eastAsia="仿宋_GB2312"/>
          <w:snapToGrid w:val="0"/>
          <w:kern w:val="0"/>
          <w:sz w:val="32"/>
          <w:szCs w:val="32"/>
        </w:rPr>
        <w:t>每个</w:t>
      </w:r>
      <w:r>
        <w:rPr>
          <w:rFonts w:eastAsia="仿宋_GB2312"/>
          <w:snapToGrid w:val="0"/>
          <w:kern w:val="0"/>
          <w:sz w:val="32"/>
          <w:szCs w:val="32"/>
        </w:rPr>
        <w:t>质控中心设主任</w:t>
      </w:r>
      <w:r>
        <w:rPr>
          <w:rFonts w:hint="eastAsia" w:eastAsia="仿宋_GB2312"/>
          <w:snapToGrid w:val="0"/>
          <w:kern w:val="0"/>
          <w:sz w:val="32"/>
          <w:szCs w:val="32"/>
        </w:rPr>
        <w:t>委员</w:t>
      </w:r>
      <w:r>
        <w:rPr>
          <w:rFonts w:eastAsia="仿宋_GB2312"/>
          <w:snapToGrid w:val="0"/>
          <w:kern w:val="0"/>
          <w:sz w:val="32"/>
          <w:szCs w:val="32"/>
        </w:rPr>
        <w:t>1人，</w:t>
      </w:r>
      <w:r>
        <w:rPr>
          <w:rFonts w:hint="eastAsia" w:eastAsia="仿宋_GB2312"/>
          <w:snapToGrid w:val="0"/>
          <w:kern w:val="0"/>
          <w:sz w:val="32"/>
          <w:szCs w:val="32"/>
        </w:rPr>
        <w:t>为质控中心的负责人；原则上，可设</w:t>
      </w:r>
      <w:r>
        <w:rPr>
          <w:rFonts w:eastAsia="仿宋_GB2312"/>
          <w:snapToGrid w:val="0"/>
          <w:kern w:val="0"/>
          <w:sz w:val="32"/>
          <w:szCs w:val="32"/>
        </w:rPr>
        <w:t>副主任</w:t>
      </w:r>
      <w:r>
        <w:rPr>
          <w:rFonts w:hint="eastAsia" w:eastAsia="仿宋_GB2312"/>
          <w:snapToGrid w:val="0"/>
          <w:kern w:val="0"/>
          <w:sz w:val="32"/>
          <w:szCs w:val="32"/>
        </w:rPr>
        <w:t>委员不超过3</w:t>
      </w:r>
      <w:r>
        <w:rPr>
          <w:rFonts w:eastAsia="仿宋_GB2312"/>
          <w:snapToGrid w:val="0"/>
          <w:kern w:val="0"/>
          <w:sz w:val="32"/>
          <w:szCs w:val="32"/>
        </w:rPr>
        <w:t>人</w:t>
      </w:r>
      <w:r>
        <w:rPr>
          <w:rFonts w:hint="eastAsia" w:eastAsia="仿宋_GB2312"/>
          <w:snapToGrid w:val="0"/>
          <w:kern w:val="0"/>
          <w:sz w:val="32"/>
          <w:szCs w:val="32"/>
        </w:rPr>
        <w:t>，可设</w:t>
      </w:r>
      <w:r>
        <w:rPr>
          <w:rFonts w:eastAsia="仿宋_GB2312"/>
          <w:snapToGrid w:val="0"/>
          <w:kern w:val="0"/>
          <w:sz w:val="32"/>
          <w:szCs w:val="32"/>
        </w:rPr>
        <w:t>秘书1至3人，</w:t>
      </w:r>
      <w:r>
        <w:rPr>
          <w:rFonts w:hint="eastAsia" w:eastAsia="仿宋_GB2312"/>
          <w:snapToGrid w:val="0"/>
          <w:kern w:val="0"/>
          <w:sz w:val="32"/>
          <w:szCs w:val="32"/>
        </w:rPr>
        <w:t>市级质控中心委员数不超过3</w:t>
      </w:r>
      <w:r>
        <w:rPr>
          <w:rFonts w:eastAsia="仿宋_GB2312"/>
          <w:snapToGrid w:val="0"/>
          <w:kern w:val="0"/>
          <w:sz w:val="32"/>
          <w:szCs w:val="32"/>
        </w:rPr>
        <w:t>0</w:t>
      </w:r>
      <w:r>
        <w:rPr>
          <w:rFonts w:hint="eastAsia" w:eastAsia="仿宋_GB2312"/>
          <w:snapToGrid w:val="0"/>
          <w:kern w:val="0"/>
          <w:sz w:val="32"/>
          <w:szCs w:val="32"/>
        </w:rPr>
        <w:t>人。其中副主任委员原则上不得由质控中心挂靠单位专家担任</w:t>
      </w:r>
      <w:r>
        <w:rPr>
          <w:rFonts w:eastAsia="仿宋_GB2312"/>
          <w:snapToGrid w:val="0"/>
          <w:kern w:val="0"/>
          <w:sz w:val="32"/>
          <w:szCs w:val="32"/>
        </w:rPr>
        <w:t>，</w:t>
      </w:r>
      <w:r>
        <w:rPr>
          <w:rFonts w:hint="eastAsia" w:eastAsia="仿宋_GB2312"/>
          <w:snapToGrid w:val="0"/>
          <w:kern w:val="0"/>
          <w:sz w:val="32"/>
          <w:szCs w:val="32"/>
        </w:rPr>
        <w:t>如确需由质控中心挂靠单位专家担任副主任委员的，需要报市卫生健康委同意后确认，且原则上不得超过1人；原则上挂靠单位委员不超过3人（包括主委）。</w:t>
      </w:r>
      <w:r>
        <w:rPr>
          <w:rFonts w:eastAsia="仿宋_GB2312"/>
          <w:snapToGrid w:val="0"/>
          <w:kern w:val="0"/>
          <w:sz w:val="32"/>
          <w:szCs w:val="32"/>
        </w:rPr>
        <w:t>有需要的质控中心可设置顾问。</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（三）质控中心主任委员按照本办法第三章规定产生；顾问、</w:t>
      </w:r>
      <w:r>
        <w:rPr>
          <w:rFonts w:eastAsia="仿宋_GB2312"/>
          <w:snapToGrid w:val="0"/>
          <w:kern w:val="0"/>
          <w:sz w:val="32"/>
          <w:szCs w:val="32"/>
        </w:rPr>
        <w:t>副主任</w:t>
      </w:r>
      <w:r>
        <w:rPr>
          <w:rFonts w:hint="eastAsia" w:eastAsia="仿宋_GB2312"/>
          <w:snapToGrid w:val="0"/>
          <w:kern w:val="0"/>
          <w:sz w:val="32"/>
          <w:szCs w:val="32"/>
        </w:rPr>
        <w:t>委员、委员和</w:t>
      </w:r>
      <w:r>
        <w:rPr>
          <w:rFonts w:eastAsia="仿宋_GB2312"/>
          <w:snapToGrid w:val="0"/>
          <w:kern w:val="0"/>
          <w:sz w:val="32"/>
          <w:szCs w:val="32"/>
        </w:rPr>
        <w:t>秘书由质控中心主任</w:t>
      </w:r>
      <w:r>
        <w:rPr>
          <w:rFonts w:hint="eastAsia" w:eastAsia="仿宋_GB2312"/>
          <w:snapToGrid w:val="0"/>
          <w:kern w:val="0"/>
          <w:sz w:val="32"/>
          <w:szCs w:val="32"/>
        </w:rPr>
        <w:t>委员</w:t>
      </w:r>
      <w:r>
        <w:rPr>
          <w:rFonts w:eastAsia="仿宋_GB2312"/>
          <w:snapToGrid w:val="0"/>
          <w:kern w:val="0"/>
          <w:sz w:val="32"/>
          <w:szCs w:val="32"/>
        </w:rPr>
        <w:t>推荐，经市卫生健康委同意后予以</w:t>
      </w:r>
      <w:r>
        <w:rPr>
          <w:rFonts w:hint="eastAsia" w:eastAsia="仿宋_GB2312"/>
          <w:snapToGrid w:val="0"/>
          <w:kern w:val="0"/>
          <w:sz w:val="32"/>
          <w:szCs w:val="32"/>
        </w:rPr>
        <w:t>确认。</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（四）市级质控中心</w:t>
      </w:r>
      <w:r>
        <w:rPr>
          <w:rFonts w:eastAsia="仿宋_GB2312"/>
          <w:snapToGrid w:val="0"/>
          <w:kern w:val="0"/>
          <w:sz w:val="32"/>
          <w:szCs w:val="32"/>
        </w:rPr>
        <w:t>主任委员</w:t>
      </w:r>
      <w:r>
        <w:rPr>
          <w:rFonts w:hint="eastAsia" w:eastAsia="仿宋_GB2312"/>
          <w:snapToGrid w:val="0"/>
          <w:kern w:val="0"/>
          <w:sz w:val="32"/>
          <w:szCs w:val="32"/>
        </w:rPr>
        <w:t>及成员</w:t>
      </w:r>
      <w:r>
        <w:rPr>
          <w:rFonts w:eastAsia="仿宋_GB2312"/>
          <w:snapToGrid w:val="0"/>
          <w:kern w:val="0"/>
          <w:sz w:val="32"/>
          <w:szCs w:val="32"/>
        </w:rPr>
        <w:t>与挂靠单位届期相同</w:t>
      </w:r>
      <w:r>
        <w:rPr>
          <w:rFonts w:hint="eastAsia"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hint="eastAsia" w:ascii="Times New Roman" w:hAnsi="Times New Roman" w:eastAsia="仿宋_GB2312" w:cs="仿宋_GB2312"/>
          <w:snapToGrid w:val="0"/>
          <w:kern w:val="0"/>
          <w:sz w:val="32"/>
          <w:szCs w:val="32"/>
        </w:rPr>
        <w:t>区级质控中心（组）专家组具体设置办法由区卫生健康行政部门确定。</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第二十二条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市级质控中心可根据工作需要设置亚专业组，设置安排应报市质控办，由市质控办初审后报市质控管理委员会审核同意后确定；亚专业组设置要求参照质控中心执行，组长原则上应为质控中心委员。</w:t>
      </w:r>
    </w:p>
    <w:p>
      <w:pPr>
        <w:snapToGrid/>
        <w:spacing w:beforeLines="0" w:afterLines="0" w:line="560" w:lineRule="exact"/>
        <w:ind w:firstLine="622" w:firstLineChars="200"/>
        <w:outlineLvl w:val="1"/>
        <w:rPr>
          <w:rFonts w:eastAsia="仿宋_GB2312"/>
          <w:snapToGrid w:val="0"/>
          <w:kern w:val="0"/>
          <w:sz w:val="32"/>
          <w:szCs w:val="32"/>
        </w:rPr>
      </w:pPr>
      <w:r>
        <w:rPr>
          <w:rFonts w:hint="eastAsia" w:eastAsia="黑体" w:cs="黑体"/>
          <w:b w:val="0"/>
          <w:bCs w:val="0"/>
          <w:snapToGrid w:val="0"/>
          <w:kern w:val="0"/>
          <w:sz w:val="32"/>
          <w:szCs w:val="32"/>
          <w:lang w:bidi="ar"/>
        </w:rPr>
        <w:t>第二十三条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eastAsia="仿宋_GB2312"/>
          <w:snapToGrid w:val="0"/>
          <w:kern w:val="0"/>
          <w:sz w:val="32"/>
          <w:szCs w:val="32"/>
        </w:rPr>
        <w:t>市级质控中心主任</w:t>
      </w:r>
      <w:r>
        <w:rPr>
          <w:rFonts w:hint="eastAsia" w:eastAsia="仿宋_GB2312"/>
          <w:snapToGrid w:val="0"/>
          <w:kern w:val="0"/>
          <w:sz w:val="32"/>
          <w:szCs w:val="32"/>
        </w:rPr>
        <w:t>委员主要</w:t>
      </w:r>
      <w:r>
        <w:rPr>
          <w:rFonts w:eastAsia="仿宋_GB2312"/>
          <w:snapToGrid w:val="0"/>
          <w:kern w:val="0"/>
          <w:sz w:val="32"/>
          <w:szCs w:val="32"/>
        </w:rPr>
        <w:t>职责：</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（一）质控中心实行</w:t>
      </w:r>
      <w:r>
        <w:rPr>
          <w:rFonts w:hint="eastAsia" w:eastAsia="仿宋_GB2312"/>
          <w:snapToGrid w:val="0"/>
          <w:kern w:val="0"/>
          <w:sz w:val="32"/>
          <w:szCs w:val="32"/>
        </w:rPr>
        <w:t>主任委员负责制，</w:t>
      </w:r>
      <w:r>
        <w:rPr>
          <w:rFonts w:eastAsia="仿宋_GB2312"/>
          <w:snapToGrid w:val="0"/>
          <w:kern w:val="0"/>
          <w:sz w:val="32"/>
          <w:szCs w:val="32"/>
        </w:rPr>
        <w:t>负责组织本专业全市质量控制的</w:t>
      </w:r>
      <w:r>
        <w:rPr>
          <w:rFonts w:hint="eastAsia" w:eastAsia="仿宋_GB2312"/>
          <w:snapToGrid w:val="0"/>
          <w:kern w:val="0"/>
          <w:sz w:val="32"/>
          <w:szCs w:val="32"/>
        </w:rPr>
        <w:t>全面</w:t>
      </w:r>
      <w:r>
        <w:rPr>
          <w:rFonts w:eastAsia="仿宋_GB2312"/>
          <w:snapToGrid w:val="0"/>
          <w:kern w:val="0"/>
          <w:sz w:val="32"/>
          <w:szCs w:val="32"/>
        </w:rPr>
        <w:t>工作；</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（二）组织本质控中心成员学习贯彻执行医疗卫生有关方针、政策、法律、法规、规章、规范、指南和标准；</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（三）组织质控中心成员制定和修订本专业质控规划与实施计划，建立、健全质控指标体系和</w:t>
      </w:r>
      <w:r>
        <w:rPr>
          <w:rFonts w:hint="eastAsia" w:eastAsia="仿宋_GB2312"/>
          <w:snapToGrid w:val="0"/>
          <w:kern w:val="0"/>
          <w:sz w:val="32"/>
          <w:szCs w:val="32"/>
        </w:rPr>
        <w:t>管理</w:t>
      </w:r>
      <w:r>
        <w:rPr>
          <w:rFonts w:eastAsia="仿宋_GB2312"/>
          <w:snapToGrid w:val="0"/>
          <w:kern w:val="0"/>
          <w:sz w:val="32"/>
          <w:szCs w:val="32"/>
        </w:rPr>
        <w:t>体系，制定与落实质控实施方案；</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（四）负责本专业医疗质量信息的收集、统计、分析和评价，并对质控信息</w:t>
      </w:r>
      <w:r>
        <w:rPr>
          <w:rFonts w:hint="eastAsia" w:eastAsia="仿宋_GB2312"/>
          <w:snapToGrid w:val="0"/>
          <w:kern w:val="0"/>
          <w:sz w:val="32"/>
          <w:szCs w:val="32"/>
        </w:rPr>
        <w:t>的</w:t>
      </w:r>
      <w:r>
        <w:rPr>
          <w:rFonts w:eastAsia="仿宋_GB2312"/>
          <w:snapToGrid w:val="0"/>
          <w:kern w:val="0"/>
          <w:sz w:val="32"/>
          <w:szCs w:val="32"/>
        </w:rPr>
        <w:t>真实性</w:t>
      </w:r>
      <w:r>
        <w:rPr>
          <w:rFonts w:hint="eastAsia" w:eastAsia="仿宋_GB2312"/>
          <w:snapToGrid w:val="0"/>
          <w:kern w:val="0"/>
          <w:sz w:val="32"/>
          <w:szCs w:val="32"/>
        </w:rPr>
        <w:t>和准确性</w:t>
      </w:r>
      <w:r>
        <w:rPr>
          <w:rFonts w:eastAsia="仿宋_GB2312"/>
          <w:snapToGrid w:val="0"/>
          <w:kern w:val="0"/>
          <w:sz w:val="32"/>
          <w:szCs w:val="32"/>
        </w:rPr>
        <w:t>进行抽查复核；</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（五）对质控中心成员进行管理，团结、带领专家委员会成员开展质控工作，充分调动专家委员会的积极性，发挥其专业优势，提高质控工作科学性和专业性；</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六</w:t>
      </w:r>
      <w:r>
        <w:rPr>
          <w:rFonts w:eastAsia="仿宋_GB2312"/>
          <w:snapToGrid w:val="0"/>
          <w:kern w:val="0"/>
          <w:sz w:val="32"/>
          <w:szCs w:val="32"/>
        </w:rPr>
        <w:t>）组织研究和学习、推广国内外本专业质控工作的先进经验和适宜新技术、新方法；</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七</w:t>
      </w:r>
      <w:r>
        <w:rPr>
          <w:rFonts w:eastAsia="仿宋_GB2312"/>
          <w:snapToGrid w:val="0"/>
          <w:kern w:val="0"/>
          <w:sz w:val="32"/>
          <w:szCs w:val="32"/>
        </w:rPr>
        <w:t>）定期</w:t>
      </w:r>
      <w:r>
        <w:rPr>
          <w:rFonts w:hint="eastAsia" w:eastAsia="仿宋_GB2312"/>
          <w:snapToGrid w:val="0"/>
          <w:kern w:val="0"/>
          <w:sz w:val="32"/>
          <w:szCs w:val="32"/>
        </w:rPr>
        <w:t>向市质控办</w:t>
      </w:r>
      <w:r>
        <w:rPr>
          <w:rFonts w:eastAsia="仿宋_GB2312"/>
          <w:snapToGrid w:val="0"/>
          <w:kern w:val="0"/>
          <w:sz w:val="32"/>
          <w:szCs w:val="32"/>
        </w:rPr>
        <w:t>报告本专业质控情况、存在问题、对策、意见和建议；</w:t>
      </w:r>
    </w:p>
    <w:p>
      <w:pPr>
        <w:snapToGrid/>
        <w:spacing w:beforeLines="0" w:afterLines="0" w:line="560" w:lineRule="exact"/>
        <w:ind w:firstLine="622"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八</w:t>
      </w:r>
      <w:r>
        <w:rPr>
          <w:rFonts w:eastAsia="仿宋_GB2312"/>
          <w:snapToGrid w:val="0"/>
          <w:kern w:val="0"/>
          <w:sz w:val="32"/>
          <w:szCs w:val="32"/>
        </w:rPr>
        <w:t>）</w:t>
      </w:r>
      <w:r>
        <w:rPr>
          <w:rFonts w:hint="eastAsia" w:eastAsia="仿宋_GB2312"/>
          <w:snapToGrid w:val="0"/>
          <w:kern w:val="0"/>
          <w:sz w:val="32"/>
          <w:szCs w:val="32"/>
        </w:rPr>
        <w:t>质控中心主任负责对质控中心经费进行预算和执行审核；</w:t>
      </w:r>
    </w:p>
    <w:p>
      <w:pPr>
        <w:snapToGrid/>
        <w:spacing w:beforeLines="0" w:afterLines="0" w:line="560" w:lineRule="exact"/>
        <w:ind w:firstLine="622" w:firstLineChars="200"/>
        <w:rPr>
          <w:rFonts w:eastAsia="仿宋_GB2312"/>
          <w:snapToGrid w:val="0"/>
          <w:kern w:val="0"/>
          <w:sz w:val="32"/>
          <w:szCs w:val="32"/>
        </w:rPr>
      </w:pPr>
      <w:r>
        <w:rPr>
          <w:rFonts w:hint="eastAsia" w:eastAsia="仿宋_GB2312"/>
          <w:snapToGrid w:val="0"/>
          <w:kern w:val="0"/>
          <w:sz w:val="32"/>
          <w:szCs w:val="32"/>
        </w:rPr>
        <w:t>（九）</w:t>
      </w:r>
      <w:r>
        <w:rPr>
          <w:rFonts w:eastAsia="仿宋_GB2312"/>
          <w:snapToGrid w:val="0"/>
          <w:kern w:val="0"/>
          <w:sz w:val="32"/>
          <w:szCs w:val="32"/>
        </w:rPr>
        <w:t>完成市卫生健康委</w:t>
      </w:r>
      <w:r>
        <w:rPr>
          <w:rFonts w:hint="eastAsia" w:eastAsia="仿宋_GB2312"/>
          <w:snapToGrid w:val="0"/>
          <w:kern w:val="0"/>
          <w:sz w:val="32"/>
          <w:szCs w:val="32"/>
        </w:rPr>
        <w:t>和市质控办</w:t>
      </w:r>
      <w:r>
        <w:rPr>
          <w:rFonts w:eastAsia="仿宋_GB2312"/>
          <w:snapToGrid w:val="0"/>
          <w:kern w:val="0"/>
          <w:sz w:val="32"/>
          <w:szCs w:val="32"/>
        </w:rPr>
        <w:t>交办的其他工作。</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区级质控中心（组）的主任委员职责</w:t>
      </w:r>
      <w:r>
        <w:rPr>
          <w:rFonts w:hint="eastAsia" w:ascii="Times New Roman" w:hAnsi="Times New Roman" w:eastAsia="仿宋_GB2312" w:cs="仿宋_GB2312"/>
          <w:snapToGrid w:val="0"/>
          <w:kern w:val="0"/>
          <w:sz w:val="32"/>
          <w:szCs w:val="32"/>
        </w:rPr>
        <w:t>由区卫生健康行政部门确定。</w:t>
      </w:r>
    </w:p>
    <w:p>
      <w:pPr>
        <w:snapToGrid/>
        <w:spacing w:before="0" w:beforeLines="0" w:after="0" w:afterLines="0" w:line="560" w:lineRule="exact"/>
        <w:ind w:firstLine="0" w:firstLineChars="0"/>
        <w:jc w:val="both"/>
        <w:rPr>
          <w:rFonts w:hint="eastAsia" w:ascii="Times New Roman" w:hAnsi="Times New Roman" w:eastAsia="黑体"/>
          <w:snapToGrid w:val="0"/>
          <w:kern w:val="0"/>
          <w:sz w:val="32"/>
          <w:szCs w:val="32"/>
        </w:rPr>
      </w:pPr>
    </w:p>
    <w:p>
      <w:pPr>
        <w:snapToGrid/>
        <w:spacing w:before="0" w:beforeLines="0" w:after="0" w:afterLines="0" w:line="560" w:lineRule="exact"/>
        <w:ind w:firstLine="0" w:firstLineChars="0"/>
        <w:jc w:val="center"/>
        <w:rPr>
          <w:rFonts w:hint="eastAsia"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第五章 </w:t>
      </w:r>
      <w:r>
        <w:rPr>
          <w:rFonts w:ascii="Times New Roman" w:hAnsi="Times New Roman" w:eastAsia="黑体"/>
          <w:snapToGrid w:val="0"/>
          <w:kern w:val="0"/>
          <w:sz w:val="32"/>
          <w:szCs w:val="32"/>
        </w:rPr>
        <w:t xml:space="preserve"> </w:t>
      </w:r>
      <w:r>
        <w:rPr>
          <w:rFonts w:hint="eastAsia" w:ascii="Times New Roman" w:hAnsi="Times New Roman" w:eastAsia="黑体"/>
          <w:snapToGrid w:val="0"/>
          <w:kern w:val="0"/>
          <w:sz w:val="32"/>
          <w:szCs w:val="32"/>
        </w:rPr>
        <w:t>质控中心运行与监督管理</w:t>
      </w:r>
    </w:p>
    <w:p>
      <w:pPr>
        <w:snapToGrid/>
        <w:spacing w:before="0" w:beforeLines="0" w:after="0" w:afterLines="0" w:line="560" w:lineRule="exact"/>
        <w:ind w:firstLine="0" w:firstLineChars="0"/>
        <w:jc w:val="center"/>
        <w:rPr>
          <w:rFonts w:hint="eastAsia" w:ascii="Times New Roman" w:hAnsi="Times New Roman" w:eastAsia="黑体"/>
          <w:snapToGrid w:val="0"/>
          <w:kern w:val="0"/>
          <w:sz w:val="32"/>
          <w:szCs w:val="32"/>
        </w:rPr>
      </w:pP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第二十四条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各级卫生健康行政部门应为本级质控中心开展工作提供必要的支持；各区卫生健康行政部门应采取有效措施给予区级质控中心（组）经费支持，以保障其正常运行。各医疗机构应当积极配合质控中心工作，在辖区内依法依规开展质控工作。</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黑体" w:cs="黑体"/>
          <w:b w:val="0"/>
          <w:bCs w:val="0"/>
          <w:snapToGrid w:val="0"/>
          <w:kern w:val="0"/>
          <w:sz w:val="32"/>
          <w:szCs w:val="32"/>
          <w:lang w:bidi="ar"/>
        </w:rPr>
        <w:t>第二十五条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质控中心挂靠单位应当为质控中心开展工作提供保障，包括必要的办公场所、设备、设施、人员和经费等。</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第二十</w:t>
      </w:r>
      <w:r>
        <w:rPr>
          <w:rFonts w:hint="eastAsia" w:eastAsia="黑体" w:cs="黑体"/>
          <w:b w:val="0"/>
          <w:bCs w:val="0"/>
          <w:snapToGrid w:val="0"/>
          <w:kern w:val="0"/>
          <w:sz w:val="32"/>
          <w:szCs w:val="32"/>
          <w:lang w:bidi="ar"/>
        </w:rPr>
        <w:t>六</w:t>
      </w:r>
      <w:r>
        <w:rPr>
          <w:rFonts w:hint="eastAsia" w:ascii="Times New Roman" w:hAnsi="Times New Roman" w:eastAsia="黑体" w:cs="黑体"/>
          <w:b w:val="0"/>
          <w:bCs w:val="0"/>
          <w:snapToGrid w:val="0"/>
          <w:kern w:val="0"/>
          <w:sz w:val="32"/>
          <w:szCs w:val="32"/>
          <w:lang w:bidi="ar"/>
        </w:rPr>
        <w:t>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eastAsia="仿宋_GB2312"/>
          <w:snapToGrid w:val="0"/>
          <w:kern w:val="0"/>
          <w:sz w:val="32"/>
          <w:szCs w:val="32"/>
        </w:rPr>
        <w:t>质控中心实行</w:t>
      </w:r>
      <w:r>
        <w:rPr>
          <w:rFonts w:hint="eastAsia" w:eastAsia="仿宋_GB2312"/>
          <w:snapToGrid w:val="0"/>
          <w:kern w:val="0"/>
          <w:sz w:val="32"/>
          <w:szCs w:val="32"/>
        </w:rPr>
        <w:t>主任委员负责制，主任委员</w:t>
      </w:r>
      <w:r>
        <w:rPr>
          <w:rFonts w:hint="eastAsia" w:ascii="Times New Roman" w:hAnsi="Times New Roman" w:eastAsia="仿宋_GB2312" w:cs="仿宋_GB2312"/>
          <w:snapToGrid w:val="0"/>
          <w:kern w:val="0"/>
          <w:sz w:val="32"/>
          <w:szCs w:val="32"/>
        </w:rPr>
        <w:t>带领质控中心全体成员对标质控中心职责，有序、有效推进各项工作。</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第二十</w:t>
      </w:r>
      <w:r>
        <w:rPr>
          <w:rFonts w:hint="eastAsia" w:ascii="Times New Roman" w:hAnsi="Times New Roman" w:eastAsia="黑体" w:cs="黑体"/>
          <w:b w:val="0"/>
          <w:bCs w:val="0"/>
          <w:snapToGrid w:val="0"/>
          <w:kern w:val="0"/>
          <w:sz w:val="32"/>
          <w:szCs w:val="32"/>
          <w:lang w:bidi="ar"/>
        </w:rPr>
        <w:t>七</w:t>
      </w:r>
      <w:r>
        <w:rPr>
          <w:rFonts w:hint="eastAsia" w:eastAsia="黑体" w:cs="黑体"/>
          <w:b w:val="0"/>
          <w:bCs w:val="0"/>
          <w:snapToGrid w:val="0"/>
          <w:kern w:val="0"/>
          <w:sz w:val="32"/>
          <w:szCs w:val="32"/>
          <w:lang w:bidi="ar"/>
        </w:rPr>
        <w:t>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质控中心应当完善组织架构，明确工作职责，加强制度建设，建立工作例会、专家管理、考核评价、信息安全、经费管理等内部管理制度，强化制度约束</w:t>
      </w:r>
      <w:r>
        <w:rPr>
          <w:rFonts w:eastAsia="仿宋_GB2312"/>
          <w:snapToGrid w:val="0"/>
          <w:kern w:val="0"/>
          <w:sz w:val="32"/>
          <w:szCs w:val="32"/>
        </w:rPr>
        <w:t>。</w:t>
      </w:r>
    </w:p>
    <w:p>
      <w:pPr>
        <w:snapToGrid/>
        <w:spacing w:beforeLines="0" w:afterLines="0" w:line="560" w:lineRule="exact"/>
        <w:ind w:firstLine="622" w:firstLineChars="200"/>
        <w:rPr>
          <w:rFonts w:eastAsia="仿宋_GB2312"/>
          <w:snapToGrid w:val="0"/>
          <w:kern w:val="0"/>
          <w:sz w:val="32"/>
          <w:szCs w:val="32"/>
        </w:rPr>
      </w:pPr>
      <w:r>
        <w:rPr>
          <w:rFonts w:hint="eastAsia" w:eastAsia="黑体" w:cs="黑体"/>
          <w:b w:val="0"/>
          <w:bCs w:val="0"/>
          <w:snapToGrid w:val="0"/>
          <w:kern w:val="0"/>
          <w:sz w:val="32"/>
          <w:szCs w:val="32"/>
          <w:lang w:bidi="ar"/>
        </w:rPr>
        <w:t>第二十八条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质控中心应当根据职责定位，制定本专业质控工作规划和年度工作计划并组织实施。年度工作计划应当遵循可操作、易量化的原则，应明确具体措施和完成时限等，如开展年度工作计划外的重要活动，应报同级卫生健康行政部门（市质控办）同意后方可开展。市级质控中心应按要求向市质控办报送年度工作总结和年度工作计划</w:t>
      </w:r>
      <w:r>
        <w:rPr>
          <w:rFonts w:eastAsia="仿宋_GB2312"/>
          <w:snapToGrid w:val="0"/>
          <w:kern w:val="0"/>
          <w:sz w:val="32"/>
          <w:szCs w:val="32"/>
        </w:rPr>
        <w:t>。</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第二十九条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实行例会报告制度。按照市质控管理委员会要求，市质控办定期召开例会。市级质控中心要按要求参加例会，拟开展全市性督导、培训以及重点工作推动实施等，需由市级质控中心主任委员在工作例会上进行汇报，会议内容和相关决议由市质控办形成会议纪要报市质控管理委员会。</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第三十条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市级质控中心发文管理。</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（一）市级质控中心的红头文件版式，由市质控办统一格式；市级质控中心公章，由市卫生健康委统一制发；</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（二）各市级质控中心需以质控中心红头文件形式发布质控工作相关文件的，需在发文前报市质控办备案，必要时由市质控办进行转发。市质控办应于每月统计各质控中心发文情况并报市质控管理委员会；</w:t>
      </w:r>
    </w:p>
    <w:p>
      <w:pPr>
        <w:snapToGrid/>
        <w:spacing w:beforeLines="0" w:afterLines="0" w:line="560" w:lineRule="exact"/>
        <w:ind w:firstLine="622" w:firstLineChars="200"/>
        <w:rPr>
          <w:rFonts w:eastAsia="仿宋_GB2312"/>
          <w:snapToGrid w:val="0"/>
          <w:kern w:val="0"/>
          <w:sz w:val="32"/>
          <w:szCs w:val="32"/>
        </w:rPr>
      </w:pPr>
      <w:r>
        <w:rPr>
          <w:rFonts w:hint="eastAsia" w:ascii="Times New Roman" w:hAnsi="Times New Roman" w:eastAsia="仿宋_GB2312" w:cs="仿宋_GB2312"/>
          <w:snapToGrid w:val="0"/>
          <w:kern w:val="0"/>
          <w:sz w:val="32"/>
          <w:szCs w:val="32"/>
        </w:rPr>
        <w:t>（三）市级质控中心需要行政部门协助发布通知、组织协调的，由市质控办使用“津医质办”文号，加盖“天津市医疗质量控制中心管理办公室”专用章发文，并抄报市卫生健康委相关处室；有行政导向或行业影响较大的</w:t>
      </w:r>
      <w:r>
        <w:rPr>
          <w:rFonts w:hint="eastAsia" w:eastAsia="仿宋_GB2312"/>
          <w:snapToGrid w:val="0"/>
          <w:kern w:val="0"/>
          <w:sz w:val="32"/>
          <w:szCs w:val="22"/>
        </w:rPr>
        <w:t>重要文件，应报市卫生健康委同意后发文，必要时由市卫生健康委印发；</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（四）需卫生健康行政部门参与工作的文件、相关专业质控指标、质控工作改进目标工作方案、质控标准、重要质控结果等内容，由市卫生健康委统一印发。</w:t>
      </w:r>
    </w:p>
    <w:p>
      <w:pPr>
        <w:adjustRightInd/>
        <w:snapToGrid/>
        <w:spacing w:beforeLines="0" w:afterLines="0" w:line="560" w:lineRule="exact"/>
        <w:ind w:firstLine="622" w:firstLineChars="200"/>
        <w:rPr>
          <w:rFonts w:hint="eastAsia" w:ascii="Times New Roman" w:hAnsi="Times New Roman" w:eastAsia="仿宋_GB2312" w:cs="仿宋_GB2312"/>
          <w:snapToGrid/>
          <w:kern w:val="2"/>
          <w:sz w:val="32"/>
          <w:szCs w:val="32"/>
        </w:rPr>
      </w:pPr>
      <w:r>
        <w:rPr>
          <w:rFonts w:hint="eastAsia" w:ascii="Times New Roman" w:hAnsi="Times New Roman" w:eastAsia="仿宋_GB2312" w:cs="仿宋_GB2312"/>
          <w:snapToGrid w:val="0"/>
          <w:kern w:val="0"/>
          <w:sz w:val="32"/>
          <w:szCs w:val="32"/>
        </w:rPr>
        <w:t>区级质控中心（组）发文管理规定由同级卫生健康行政部门制定。原则上，区级质控中心（组）不得以质控中心（组）的名义印发红头文件。</w:t>
      </w:r>
    </w:p>
    <w:p>
      <w:pPr>
        <w:snapToGrid/>
        <w:spacing w:beforeLines="0" w:afterLines="0" w:line="560" w:lineRule="exact"/>
        <w:ind w:firstLine="622" w:firstLineChars="200"/>
        <w:outlineLvl w:val="1"/>
        <w:rPr>
          <w:rFonts w:hint="eastAsia" w:eastAsia="仿宋_GB2312"/>
          <w:snapToGrid w:val="0"/>
          <w:kern w:val="0"/>
          <w:sz w:val="32"/>
          <w:szCs w:val="32"/>
        </w:rPr>
      </w:pPr>
      <w:r>
        <w:rPr>
          <w:rFonts w:hint="eastAsia" w:eastAsia="黑体" w:cs="黑体"/>
          <w:b w:val="0"/>
          <w:bCs w:val="0"/>
          <w:snapToGrid w:val="0"/>
          <w:kern w:val="0"/>
          <w:sz w:val="32"/>
          <w:szCs w:val="32"/>
          <w:lang w:bidi="ar"/>
        </w:rPr>
        <w:t>第三十一条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质控中心会议实行计划管理，应定期召开本中心全委会，亚专业质控专家组工作会等，讨论本专业质控工作计划、技术方案和重要事项，落实质控中心工作任务；定期召集本专业区级质控中心负责人召开会议，部署质控工作安排，交流质控工作经验。</w:t>
      </w:r>
    </w:p>
    <w:p>
      <w:pPr>
        <w:snapToGrid/>
        <w:spacing w:beforeLines="0" w:afterLines="0" w:line="560" w:lineRule="exact"/>
        <w:ind w:firstLine="622" w:firstLineChars="200"/>
        <w:outlineLvl w:val="1"/>
        <w:rPr>
          <w:rFonts w:hint="eastAsia" w:eastAsia="仿宋_GB2312"/>
          <w:snapToGrid w:val="0"/>
          <w:kern w:val="0"/>
          <w:sz w:val="32"/>
          <w:szCs w:val="32"/>
        </w:rPr>
      </w:pPr>
      <w:r>
        <w:rPr>
          <w:rFonts w:hint="eastAsia" w:eastAsia="黑体" w:cs="黑体"/>
          <w:b w:val="0"/>
          <w:bCs w:val="0"/>
          <w:snapToGrid w:val="0"/>
          <w:kern w:val="0"/>
          <w:sz w:val="32"/>
          <w:szCs w:val="32"/>
          <w:lang w:bidi="ar"/>
        </w:rPr>
        <w:t>第三十二条</w:t>
      </w:r>
      <w:r>
        <w:rPr>
          <w:rFonts w:hint="eastAsia"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kern w:val="0"/>
          <w:sz w:val="32"/>
          <w:szCs w:val="32"/>
        </w:rPr>
        <w:t>市级质控中心信息数据管理。</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一）市级质控中心应当充分认识医疗质量数据对于质控工作的意义和作用，注重利用信息化手段加强质控工作，使用符合国家网络和数据安全规定的信息系统收集、存储、分析数据，加强数据信息挖掘和利用，推动质控工作信息化、精细化、科学化；</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（二）市级质控中心可以使用国家卫生健康委医政司反馈的数据信息和市卫生健康委主管的相关信息系统数据资源开展质控工作，使用数据资源应当提交使用需求申请，并按规定签订数据资源使用协议书；</w:t>
      </w:r>
    </w:p>
    <w:p>
      <w:pPr>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kern w:val="0"/>
          <w:sz w:val="32"/>
          <w:szCs w:val="32"/>
        </w:rPr>
        <w:t>（三）市级质控中心应当在规定范围内使用卫生健康数据资源以及市级质控过程中收集统计的数据信息，围绕质控工作开展分析研究，不得用于与质控工作无关的其他研究</w:t>
      </w:r>
      <w:r>
        <w:rPr>
          <w:rFonts w:eastAsia="仿宋_GB2312"/>
          <w:snapToGrid w:val="0"/>
          <w:kern w:val="0"/>
          <w:sz w:val="32"/>
          <w:szCs w:val="32"/>
        </w:rPr>
        <w:t>。</w:t>
      </w:r>
      <w:r>
        <w:rPr>
          <w:rFonts w:hint="eastAsia" w:eastAsia="仿宋_GB2312"/>
          <w:snapToGrid w:val="0"/>
          <w:kern w:val="0"/>
          <w:sz w:val="32"/>
          <w:szCs w:val="32"/>
        </w:rPr>
        <w:t>应当严格控制数据资源获取和使用权限，未经市卫生健康委同意不得向第三方</w:t>
      </w:r>
      <w:r>
        <w:rPr>
          <w:rFonts w:eastAsia="仿宋_GB2312"/>
          <w:snapToGrid w:val="0"/>
          <w:kern w:val="0"/>
          <w:sz w:val="32"/>
          <w:szCs w:val="32"/>
        </w:rPr>
        <w:t>传输、</w:t>
      </w:r>
      <w:r>
        <w:rPr>
          <w:rFonts w:hint="eastAsia" w:eastAsia="仿宋_GB2312"/>
          <w:snapToGrid w:val="0"/>
          <w:kern w:val="0"/>
          <w:sz w:val="32"/>
          <w:szCs w:val="32"/>
        </w:rPr>
        <w:t>公开、披露数据资源；</w:t>
      </w:r>
    </w:p>
    <w:p>
      <w:pPr>
        <w:adjustRightInd/>
        <w:snapToGrid/>
        <w:spacing w:beforeLines="0" w:afterLines="0" w:line="560" w:lineRule="exact"/>
        <w:ind w:firstLine="622" w:firstLineChars="200"/>
        <w:rPr>
          <w:rFonts w:hint="eastAsia" w:eastAsia="仿宋_GB2312"/>
          <w:snapToGrid w:val="0"/>
          <w:kern w:val="0"/>
          <w:sz w:val="32"/>
          <w:szCs w:val="32"/>
        </w:rPr>
      </w:pPr>
      <w:r>
        <w:rPr>
          <w:rFonts w:hint="eastAsia" w:eastAsia="仿宋_GB2312"/>
          <w:snapToGrid w:val="0"/>
          <w:color w:val="000000"/>
          <w:kern w:val="0"/>
          <w:sz w:val="32"/>
          <w:szCs w:val="32"/>
        </w:rPr>
        <w:t>（四）市级质控中心使用卫生健康数据资源以及质控过程中收集统计的数据、信息发布研究报告、论文、著作等成果的，</w:t>
      </w:r>
      <w:r>
        <w:rPr>
          <w:rFonts w:hint="eastAsia" w:ascii="Times New Roman" w:hAnsi="Times New Roman" w:eastAsia="仿宋_GB2312" w:cs="仿宋_GB2312"/>
          <w:snapToGrid w:val="0"/>
          <w:kern w:val="0"/>
          <w:sz w:val="32"/>
          <w:szCs w:val="32"/>
        </w:rPr>
        <w:t>应注明数据来源，并使用质控中心作为第一单位。相关成果发布前</w:t>
      </w:r>
      <w:r>
        <w:rPr>
          <w:rFonts w:hint="eastAsia" w:eastAsia="仿宋_GB2312"/>
          <w:snapToGrid w:val="0"/>
          <w:kern w:val="0"/>
          <w:sz w:val="32"/>
          <w:szCs w:val="32"/>
        </w:rPr>
        <w:t>应提前提交市质控办报市卫生健康委审核；</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eastAsia="仿宋_GB2312"/>
          <w:snapToGrid w:val="0"/>
          <w:color w:val="000000"/>
          <w:kern w:val="0"/>
          <w:sz w:val="32"/>
          <w:szCs w:val="32"/>
        </w:rPr>
        <w:t>（五）市级质控中心应当加强数据资源安全管理，按照国家和我市有关规定，制定并落实网络和数据安全管理相关制度，质控中心主任委员是数据安全管理工作的第一责任人；</w:t>
      </w:r>
    </w:p>
    <w:p>
      <w:pPr>
        <w:adjustRightInd/>
        <w:snapToGrid/>
        <w:spacing w:beforeLines="0" w:afterLines="0" w:line="560" w:lineRule="exact"/>
        <w:ind w:firstLine="622" w:firstLineChars="200"/>
        <w:rPr>
          <w:rFonts w:hint="eastAsia" w:ascii="Times New Roman" w:hAnsi="Times New Roman" w:eastAsia="仿宋_GB2312" w:cs="仿宋_GB2312"/>
          <w:snapToGrid/>
          <w:kern w:val="2"/>
          <w:sz w:val="32"/>
          <w:szCs w:val="32"/>
        </w:rPr>
      </w:pPr>
      <w:r>
        <w:rPr>
          <w:rFonts w:hint="eastAsia" w:ascii="Times New Roman" w:hAnsi="Times New Roman" w:eastAsia="仿宋_GB2312" w:cs="仿宋_GB2312"/>
          <w:snapToGrid w:val="0"/>
          <w:kern w:val="0"/>
          <w:sz w:val="32"/>
          <w:szCs w:val="32"/>
        </w:rPr>
        <w:t>（六）质控中心以及挂靠单位应不断提升信息安全防护水平，防止信息泄露、损毁、丢失；定期开展信息安全自查工作，建立信息系统安全事故责任管理、追溯机制。在发生或者可能发生信息泄露、毁损、丢失的情况时，应立即采取补救措施，按照规定向有关部门报告。</w:t>
      </w:r>
    </w:p>
    <w:p>
      <w:pPr>
        <w:snapToGrid/>
        <w:spacing w:beforeLines="0" w:afterLines="0" w:line="560" w:lineRule="exact"/>
        <w:ind w:firstLine="622" w:firstLineChars="200"/>
        <w:rPr>
          <w:rFonts w:eastAsia="仿宋_GB2312"/>
          <w:snapToGrid w:val="0"/>
          <w:color w:val="000000"/>
          <w:kern w:val="0"/>
          <w:sz w:val="32"/>
          <w:szCs w:val="32"/>
        </w:rPr>
      </w:pPr>
      <w:r>
        <w:rPr>
          <w:rFonts w:hint="eastAsia" w:eastAsia="黑体" w:cs="黑体"/>
          <w:b w:val="0"/>
          <w:bCs w:val="0"/>
          <w:snapToGrid w:val="0"/>
          <w:color w:val="auto"/>
          <w:kern w:val="0"/>
          <w:sz w:val="32"/>
          <w:szCs w:val="32"/>
          <w:lang w:bidi="ar"/>
        </w:rPr>
        <w:t>第三十三条</w:t>
      </w:r>
      <w:r>
        <w:rPr>
          <w:rFonts w:hint="eastAsia" w:eastAsia="黑体" w:cs="黑体"/>
          <w:snapToGrid w:val="0"/>
          <w:color w:val="auto"/>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color w:val="000000"/>
          <w:kern w:val="0"/>
          <w:sz w:val="32"/>
          <w:szCs w:val="32"/>
        </w:rPr>
        <w:t>各级质控中心应当严格按照相关</w:t>
      </w:r>
      <w:r>
        <w:rPr>
          <w:rFonts w:eastAsia="仿宋_GB2312"/>
          <w:snapToGrid w:val="0"/>
          <w:color w:val="000000"/>
          <w:kern w:val="0"/>
          <w:sz w:val="32"/>
          <w:szCs w:val="32"/>
        </w:rPr>
        <w:t>规定开展工作，</w:t>
      </w:r>
      <w:r>
        <w:rPr>
          <w:rFonts w:hint="eastAsia" w:eastAsia="仿宋_GB2312"/>
          <w:snapToGrid w:val="0"/>
          <w:color w:val="000000"/>
          <w:kern w:val="0"/>
          <w:sz w:val="32"/>
          <w:szCs w:val="32"/>
        </w:rPr>
        <w:t>强化</w:t>
      </w:r>
      <w:r>
        <w:rPr>
          <w:rFonts w:eastAsia="仿宋_GB2312"/>
          <w:snapToGrid w:val="0"/>
          <w:color w:val="000000"/>
          <w:kern w:val="0"/>
          <w:sz w:val="32"/>
          <w:szCs w:val="32"/>
        </w:rPr>
        <w:t>自我</w:t>
      </w:r>
      <w:r>
        <w:rPr>
          <w:rFonts w:hint="eastAsia" w:eastAsia="仿宋_GB2312"/>
          <w:snapToGrid w:val="0"/>
          <w:color w:val="000000"/>
          <w:kern w:val="0"/>
          <w:sz w:val="32"/>
          <w:szCs w:val="32"/>
        </w:rPr>
        <w:t>监督</w:t>
      </w:r>
      <w:r>
        <w:rPr>
          <w:rFonts w:eastAsia="仿宋_GB2312"/>
          <w:snapToGrid w:val="0"/>
          <w:color w:val="000000"/>
          <w:kern w:val="0"/>
          <w:sz w:val="32"/>
          <w:szCs w:val="32"/>
        </w:rPr>
        <w:t>管理</w:t>
      </w:r>
      <w:r>
        <w:rPr>
          <w:rFonts w:hint="eastAsia" w:eastAsia="仿宋_GB2312"/>
          <w:snapToGrid w:val="0"/>
          <w:color w:val="000000"/>
          <w:kern w:val="0"/>
          <w:sz w:val="32"/>
          <w:szCs w:val="32"/>
        </w:rPr>
        <w:t>：</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（一）不得以质控中心名义，开展</w:t>
      </w:r>
      <w:r>
        <w:rPr>
          <w:rFonts w:ascii="Times New Roman" w:hAnsi="Times New Roman" w:eastAsia="仿宋_GB2312" w:cs="仿宋_GB2312"/>
          <w:snapToGrid w:val="0"/>
          <w:kern w:val="0"/>
          <w:sz w:val="32"/>
          <w:szCs w:val="32"/>
        </w:rPr>
        <w:t>与</w:t>
      </w:r>
      <w:r>
        <w:rPr>
          <w:rFonts w:hint="eastAsia" w:ascii="Times New Roman" w:hAnsi="Times New Roman" w:eastAsia="仿宋_GB2312" w:cs="仿宋_GB2312"/>
          <w:snapToGrid w:val="0"/>
          <w:kern w:val="0"/>
          <w:sz w:val="32"/>
          <w:szCs w:val="32"/>
        </w:rPr>
        <w:t>质控工作</w:t>
      </w:r>
      <w:r>
        <w:rPr>
          <w:rFonts w:ascii="Times New Roman" w:hAnsi="Times New Roman" w:eastAsia="仿宋_GB2312" w:cs="仿宋_GB2312"/>
          <w:snapToGrid w:val="0"/>
          <w:kern w:val="0"/>
          <w:sz w:val="32"/>
          <w:szCs w:val="32"/>
        </w:rPr>
        <w:t>无关的活动；</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（二）不得以质控中心名义委托或以合作等形式变相委托其他单位和个人开展质控活动；</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ascii="Times New Roman" w:hAnsi="Times New Roman" w:eastAsia="仿宋_GB2312" w:cs="仿宋_GB2312"/>
          <w:snapToGrid w:val="0"/>
          <w:kern w:val="0"/>
          <w:sz w:val="32"/>
          <w:szCs w:val="32"/>
        </w:rPr>
        <w:t>（</w:t>
      </w:r>
      <w:r>
        <w:rPr>
          <w:rFonts w:hint="eastAsia" w:ascii="Times New Roman" w:hAnsi="Times New Roman" w:eastAsia="仿宋_GB2312" w:cs="仿宋_GB2312"/>
          <w:snapToGrid w:val="0"/>
          <w:kern w:val="0"/>
          <w:sz w:val="32"/>
          <w:szCs w:val="32"/>
        </w:rPr>
        <w:t>三</w:t>
      </w:r>
      <w:r>
        <w:rPr>
          <w:rFonts w:ascii="Times New Roman" w:hAnsi="Times New Roman" w:eastAsia="仿宋_GB2312" w:cs="仿宋_GB2312"/>
          <w:snapToGrid w:val="0"/>
          <w:kern w:val="0"/>
          <w:sz w:val="32"/>
          <w:szCs w:val="32"/>
        </w:rPr>
        <w:t>）</w:t>
      </w:r>
      <w:r>
        <w:rPr>
          <w:rFonts w:hint="eastAsia" w:ascii="Times New Roman" w:hAnsi="Times New Roman" w:eastAsia="仿宋_GB2312" w:cs="仿宋_GB2312"/>
          <w:snapToGrid w:val="0"/>
          <w:kern w:val="0"/>
          <w:sz w:val="32"/>
          <w:szCs w:val="32"/>
        </w:rPr>
        <w:t>不得以质控中心名义违规</w:t>
      </w:r>
      <w:r>
        <w:rPr>
          <w:rFonts w:ascii="Times New Roman" w:hAnsi="Times New Roman" w:eastAsia="仿宋_GB2312" w:cs="仿宋_GB2312"/>
          <w:snapToGrid w:val="0"/>
          <w:kern w:val="0"/>
          <w:sz w:val="32"/>
          <w:szCs w:val="32"/>
        </w:rPr>
        <w:t>使用企业</w:t>
      </w:r>
      <w:r>
        <w:rPr>
          <w:rFonts w:hint="eastAsia" w:ascii="Times New Roman" w:hAnsi="Times New Roman" w:eastAsia="仿宋_GB2312" w:cs="仿宋_GB2312"/>
          <w:snapToGrid w:val="0"/>
          <w:kern w:val="0"/>
          <w:sz w:val="32"/>
          <w:szCs w:val="32"/>
        </w:rPr>
        <w:t>赞助</w:t>
      </w:r>
      <w:r>
        <w:rPr>
          <w:rFonts w:ascii="Times New Roman" w:hAnsi="Times New Roman" w:eastAsia="仿宋_GB2312" w:cs="仿宋_GB2312"/>
          <w:snapToGrid w:val="0"/>
          <w:kern w:val="0"/>
          <w:sz w:val="32"/>
          <w:szCs w:val="32"/>
        </w:rPr>
        <w:t>或其他社会渠道来源的经费开展工作；</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（四）不得以质控中心名义违规主办或者参与</w:t>
      </w:r>
      <w:r>
        <w:rPr>
          <w:rFonts w:ascii="Times New Roman" w:hAnsi="Times New Roman" w:eastAsia="仿宋_GB2312" w:cs="仿宋_GB2312"/>
          <w:snapToGrid w:val="0"/>
          <w:kern w:val="0"/>
          <w:sz w:val="32"/>
          <w:szCs w:val="32"/>
        </w:rPr>
        <w:t>向任何单位</w:t>
      </w:r>
      <w:r>
        <w:rPr>
          <w:rFonts w:hint="eastAsia" w:ascii="Times New Roman" w:hAnsi="Times New Roman" w:eastAsia="仿宋_GB2312" w:cs="仿宋_GB2312"/>
          <w:snapToGrid w:val="0"/>
          <w:kern w:val="0"/>
          <w:sz w:val="32"/>
          <w:szCs w:val="32"/>
        </w:rPr>
        <w:t>、</w:t>
      </w:r>
      <w:r>
        <w:rPr>
          <w:rFonts w:ascii="Times New Roman" w:hAnsi="Times New Roman" w:eastAsia="仿宋_GB2312" w:cs="仿宋_GB2312"/>
          <w:snapToGrid w:val="0"/>
          <w:kern w:val="0"/>
          <w:sz w:val="32"/>
          <w:szCs w:val="32"/>
        </w:rPr>
        <w:t>个人</w:t>
      </w:r>
      <w:r>
        <w:rPr>
          <w:rFonts w:hint="eastAsia" w:ascii="Times New Roman" w:hAnsi="Times New Roman" w:eastAsia="仿宋_GB2312" w:cs="仿宋_GB2312"/>
          <w:snapToGrid w:val="0"/>
          <w:kern w:val="0"/>
          <w:sz w:val="32"/>
          <w:szCs w:val="32"/>
        </w:rPr>
        <w:t>收费</w:t>
      </w:r>
      <w:r>
        <w:rPr>
          <w:rFonts w:ascii="Times New Roman" w:hAnsi="Times New Roman" w:eastAsia="仿宋_GB2312" w:cs="仿宋_GB2312"/>
          <w:snapToGrid w:val="0"/>
          <w:kern w:val="0"/>
          <w:sz w:val="32"/>
          <w:szCs w:val="32"/>
        </w:rPr>
        <w:t>的营利性活动；</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（五）不得以质控中心名义违规刻制印章和违规印发红头文件；</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（六</w:t>
      </w:r>
      <w:r>
        <w:rPr>
          <w:rFonts w:ascii="Times New Roman" w:hAnsi="Times New Roman" w:eastAsia="仿宋_GB2312" w:cs="仿宋_GB2312"/>
          <w:snapToGrid w:val="0"/>
          <w:kern w:val="0"/>
          <w:sz w:val="32"/>
          <w:szCs w:val="32"/>
        </w:rPr>
        <w:t>）</w:t>
      </w:r>
      <w:r>
        <w:rPr>
          <w:rFonts w:hint="eastAsia" w:ascii="Times New Roman" w:hAnsi="Times New Roman" w:eastAsia="仿宋_GB2312" w:cs="仿宋_GB2312"/>
          <w:snapToGrid w:val="0"/>
          <w:kern w:val="0"/>
          <w:sz w:val="32"/>
          <w:szCs w:val="32"/>
        </w:rPr>
        <w:t>未经同级卫生健康行政部门同意，不得以质控中心名义违规</w:t>
      </w:r>
      <w:r>
        <w:rPr>
          <w:rFonts w:ascii="Times New Roman" w:hAnsi="Times New Roman" w:eastAsia="仿宋_GB2312" w:cs="仿宋_GB2312"/>
          <w:snapToGrid w:val="0"/>
          <w:kern w:val="0"/>
          <w:sz w:val="32"/>
          <w:szCs w:val="32"/>
        </w:rPr>
        <w:t>颁发各类证书或者专家聘书；</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（七</w:t>
      </w:r>
      <w:r>
        <w:rPr>
          <w:rFonts w:ascii="Times New Roman" w:hAnsi="Times New Roman" w:eastAsia="仿宋_GB2312" w:cs="仿宋_GB2312"/>
          <w:snapToGrid w:val="0"/>
          <w:kern w:val="0"/>
          <w:sz w:val="32"/>
          <w:szCs w:val="32"/>
        </w:rPr>
        <w:t>）</w:t>
      </w:r>
      <w:r>
        <w:rPr>
          <w:rFonts w:hint="eastAsia" w:ascii="Times New Roman" w:hAnsi="Times New Roman" w:eastAsia="仿宋_GB2312" w:cs="仿宋_GB2312"/>
          <w:snapToGrid w:val="0"/>
          <w:kern w:val="0"/>
          <w:sz w:val="32"/>
          <w:szCs w:val="32"/>
        </w:rPr>
        <w:t>不得违规将医疗质量安全数据资源用于与质控工作无关的其他研究，或利用医疗质量安全数据资源进行营利性、违反法律法规的活动。</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第三十四条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质控中心出现第三十三条相关情形且情节严重的，立即解除本专业挂靠单位资质和主任委员，且4年内不得申请作为本专业质控中心的挂靠单位。</w:t>
      </w:r>
    </w:p>
    <w:p>
      <w:pPr>
        <w:adjustRightInd/>
        <w:snapToGrid/>
        <w:spacing w:beforeLines="0" w:afterLines="0" w:line="560" w:lineRule="exact"/>
        <w:ind w:firstLine="622" w:firstLineChars="200"/>
        <w:rPr>
          <w:rFonts w:hint="eastAsia" w:eastAsia="仿宋_GB2312"/>
          <w:snapToGrid w:val="0"/>
          <w:color w:val="000000"/>
          <w:kern w:val="0"/>
          <w:sz w:val="32"/>
          <w:szCs w:val="32"/>
        </w:rPr>
      </w:pPr>
      <w:r>
        <w:rPr>
          <w:rFonts w:hint="eastAsia" w:eastAsia="黑体" w:cs="黑体"/>
          <w:b w:val="0"/>
          <w:bCs w:val="0"/>
          <w:snapToGrid w:val="0"/>
          <w:color w:val="auto"/>
          <w:kern w:val="0"/>
          <w:sz w:val="32"/>
          <w:szCs w:val="32"/>
          <w:lang w:bidi="ar"/>
        </w:rPr>
        <w:t xml:space="preserve">第三十五条 </w:t>
      </w:r>
      <w:r>
        <w:rPr>
          <w:rFonts w:hint="eastAsia" w:ascii="Times New Roman" w:hAnsi="Times New Roman" w:eastAsia="黑体" w:cs="黑体"/>
          <w:b w:val="0"/>
          <w:bCs w:val="0"/>
          <w:snapToGrid w:val="0"/>
          <w:kern w:val="0"/>
          <w:sz w:val="32"/>
          <w:szCs w:val="32"/>
          <w:lang w:val="en-US" w:eastAsia="zh-CN" w:bidi="ar"/>
        </w:rPr>
        <w:t xml:space="preserve"> </w:t>
      </w:r>
      <w:r>
        <w:rPr>
          <w:rFonts w:hint="eastAsia" w:eastAsia="仿宋_GB2312"/>
          <w:snapToGrid w:val="0"/>
          <w:color w:val="000000"/>
          <w:kern w:val="0"/>
          <w:sz w:val="32"/>
          <w:szCs w:val="32"/>
        </w:rPr>
        <w:t>质控中心实行</w:t>
      </w:r>
      <w:r>
        <w:rPr>
          <w:rFonts w:hint="eastAsia" w:ascii="Times New Roman" w:hAnsi="Times New Roman" w:eastAsia="仿宋_GB2312" w:cs="仿宋_GB2312"/>
          <w:snapToGrid w:val="0"/>
          <w:kern w:val="0"/>
          <w:sz w:val="32"/>
          <w:szCs w:val="32"/>
        </w:rPr>
        <w:t>年度</w:t>
      </w:r>
      <w:r>
        <w:rPr>
          <w:rFonts w:hint="eastAsia" w:eastAsia="仿宋_GB2312"/>
          <w:snapToGrid w:val="0"/>
          <w:color w:val="000000"/>
          <w:kern w:val="0"/>
          <w:sz w:val="32"/>
          <w:szCs w:val="32"/>
        </w:rPr>
        <w:t>考核管理。</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eastAsia="仿宋_GB2312"/>
          <w:snapToGrid w:val="0"/>
          <w:color w:val="000000"/>
          <w:kern w:val="0"/>
          <w:sz w:val="32"/>
          <w:szCs w:val="32"/>
        </w:rPr>
        <w:t>（一）</w:t>
      </w:r>
      <w:r>
        <w:rPr>
          <w:rFonts w:hint="eastAsia" w:ascii="Times New Roman" w:hAnsi="Times New Roman" w:eastAsia="仿宋_GB2312" w:cs="仿宋_GB2312"/>
          <w:snapToGrid w:val="0"/>
          <w:kern w:val="0"/>
          <w:sz w:val="32"/>
          <w:szCs w:val="32"/>
        </w:rPr>
        <w:t>市质控管理委员会按年度对市级质控中心进行考核，考核结果分为优秀、良好、合格和不合格4个等次；</w:t>
      </w:r>
      <w:r>
        <w:rPr>
          <w:rFonts w:hint="eastAsia" w:eastAsia="仿宋_GB2312"/>
          <w:snapToGrid w:val="0"/>
          <w:color w:val="000000"/>
          <w:kern w:val="0"/>
          <w:sz w:val="32"/>
          <w:szCs w:val="32"/>
        </w:rPr>
        <w:t>市质控办负责制定每年的考核评估工作方案并报市质控管理委员会同意后</w:t>
      </w:r>
      <w:r>
        <w:rPr>
          <w:rFonts w:eastAsia="仿宋_GB2312"/>
          <w:snapToGrid w:val="0"/>
          <w:color w:val="000000"/>
          <w:kern w:val="0"/>
          <w:sz w:val="32"/>
          <w:szCs w:val="32"/>
        </w:rPr>
        <w:t>组织</w:t>
      </w:r>
      <w:r>
        <w:rPr>
          <w:rFonts w:hint="eastAsia" w:eastAsia="仿宋_GB2312"/>
          <w:snapToGrid w:val="0"/>
          <w:color w:val="000000"/>
          <w:kern w:val="0"/>
          <w:sz w:val="32"/>
          <w:szCs w:val="32"/>
        </w:rPr>
        <w:t>实施</w:t>
      </w:r>
      <w:r>
        <w:rPr>
          <w:rFonts w:eastAsia="仿宋_GB2312"/>
          <w:snapToGrid w:val="0"/>
          <w:color w:val="000000"/>
          <w:kern w:val="0"/>
          <w:sz w:val="32"/>
          <w:szCs w:val="32"/>
        </w:rPr>
        <w:t>考核</w:t>
      </w:r>
      <w:r>
        <w:rPr>
          <w:rFonts w:hint="eastAsia" w:eastAsia="仿宋_GB2312"/>
          <w:snapToGrid w:val="0"/>
          <w:color w:val="000000"/>
          <w:kern w:val="0"/>
          <w:sz w:val="32"/>
          <w:szCs w:val="32"/>
        </w:rPr>
        <w:t>工作；各质控中心应当接受管理和考核；</w:t>
      </w:r>
    </w:p>
    <w:p>
      <w:pPr>
        <w:snapToGrid/>
        <w:spacing w:beforeLines="0" w:afterLines="0" w:line="560" w:lineRule="exact"/>
        <w:ind w:firstLine="622" w:firstLineChars="200"/>
        <w:rPr>
          <w:rFonts w:eastAsia="仿宋_GB2312"/>
          <w:snapToGrid w:val="0"/>
          <w:color w:val="000000"/>
          <w:kern w:val="0"/>
          <w:sz w:val="32"/>
          <w:szCs w:val="32"/>
        </w:rPr>
      </w:pPr>
      <w:r>
        <w:rPr>
          <w:rFonts w:hint="eastAsia" w:eastAsia="仿宋_GB2312"/>
          <w:snapToGrid w:val="0"/>
          <w:color w:val="000000"/>
          <w:kern w:val="0"/>
          <w:sz w:val="32"/>
          <w:szCs w:val="32"/>
        </w:rPr>
        <w:t>（二）质控中心</w:t>
      </w:r>
      <w:r>
        <w:rPr>
          <w:rFonts w:eastAsia="仿宋_GB2312"/>
          <w:snapToGrid w:val="0"/>
          <w:color w:val="000000"/>
          <w:kern w:val="0"/>
          <w:sz w:val="32"/>
          <w:szCs w:val="32"/>
        </w:rPr>
        <w:t>挂靠单位对市级质控中心的监督、管理与</w:t>
      </w:r>
      <w:r>
        <w:rPr>
          <w:rFonts w:hint="eastAsia" w:eastAsia="仿宋_GB2312"/>
          <w:snapToGrid w:val="0"/>
          <w:color w:val="000000"/>
          <w:kern w:val="0"/>
          <w:sz w:val="32"/>
          <w:szCs w:val="32"/>
        </w:rPr>
        <w:t>经费</w:t>
      </w:r>
      <w:r>
        <w:rPr>
          <w:rFonts w:eastAsia="仿宋_GB2312"/>
          <w:snapToGrid w:val="0"/>
          <w:color w:val="000000"/>
          <w:kern w:val="0"/>
          <w:sz w:val="32"/>
          <w:szCs w:val="32"/>
        </w:rPr>
        <w:t>支持</w:t>
      </w:r>
      <w:r>
        <w:rPr>
          <w:rFonts w:hint="eastAsia" w:eastAsia="仿宋_GB2312"/>
          <w:snapToGrid w:val="0"/>
          <w:color w:val="000000"/>
          <w:kern w:val="0"/>
          <w:sz w:val="32"/>
          <w:szCs w:val="32"/>
        </w:rPr>
        <w:t>保障等</w:t>
      </w:r>
      <w:r>
        <w:rPr>
          <w:rFonts w:eastAsia="仿宋_GB2312"/>
          <w:snapToGrid w:val="0"/>
          <w:color w:val="000000"/>
          <w:kern w:val="0"/>
          <w:sz w:val="32"/>
          <w:szCs w:val="32"/>
        </w:rPr>
        <w:t>，列入市级质控中心工作的考核内容</w:t>
      </w:r>
      <w:r>
        <w:rPr>
          <w:rFonts w:hint="eastAsia" w:eastAsia="仿宋_GB2312"/>
          <w:snapToGrid w:val="0"/>
          <w:color w:val="000000"/>
          <w:kern w:val="0"/>
          <w:sz w:val="32"/>
          <w:szCs w:val="32"/>
        </w:rPr>
        <w:t>，市级</w:t>
      </w:r>
      <w:r>
        <w:rPr>
          <w:rFonts w:eastAsia="仿宋_GB2312"/>
          <w:snapToGrid w:val="0"/>
          <w:color w:val="000000"/>
          <w:kern w:val="0"/>
          <w:sz w:val="32"/>
          <w:szCs w:val="32"/>
        </w:rPr>
        <w:t>质控中心的挂靠单位不能按规定支持市级质控中心的工作或匹配的专项经费不能及时到位</w:t>
      </w:r>
      <w:r>
        <w:rPr>
          <w:rFonts w:hint="eastAsia" w:eastAsia="仿宋_GB2312"/>
          <w:snapToGrid w:val="0"/>
          <w:color w:val="000000"/>
          <w:kern w:val="0"/>
          <w:sz w:val="32"/>
          <w:szCs w:val="32"/>
        </w:rPr>
        <w:t>的</w:t>
      </w:r>
      <w:r>
        <w:rPr>
          <w:rFonts w:eastAsia="仿宋_GB2312"/>
          <w:snapToGrid w:val="0"/>
          <w:color w:val="000000"/>
          <w:kern w:val="0"/>
          <w:sz w:val="32"/>
          <w:szCs w:val="32"/>
        </w:rPr>
        <w:t>，</w:t>
      </w:r>
      <w:r>
        <w:rPr>
          <w:rFonts w:hint="eastAsia" w:eastAsia="仿宋_GB2312"/>
          <w:snapToGrid w:val="0"/>
          <w:color w:val="000000"/>
          <w:kern w:val="0"/>
          <w:sz w:val="32"/>
          <w:szCs w:val="32"/>
        </w:rPr>
        <w:t>市质控管理委员会</w:t>
      </w:r>
      <w:r>
        <w:rPr>
          <w:rFonts w:eastAsia="仿宋_GB2312"/>
          <w:snapToGrid w:val="0"/>
          <w:color w:val="000000"/>
          <w:kern w:val="0"/>
          <w:sz w:val="32"/>
          <w:szCs w:val="32"/>
        </w:rPr>
        <w:t>可</w:t>
      </w:r>
      <w:r>
        <w:rPr>
          <w:rFonts w:hint="eastAsia" w:eastAsia="仿宋_GB2312"/>
          <w:snapToGrid w:val="0"/>
          <w:color w:val="000000"/>
          <w:kern w:val="0"/>
          <w:sz w:val="32"/>
          <w:szCs w:val="32"/>
        </w:rPr>
        <w:t>以按程序更换</w:t>
      </w:r>
      <w:r>
        <w:rPr>
          <w:rFonts w:eastAsia="仿宋_GB2312"/>
          <w:snapToGrid w:val="0"/>
          <w:color w:val="000000"/>
          <w:kern w:val="0"/>
          <w:sz w:val="32"/>
          <w:szCs w:val="32"/>
        </w:rPr>
        <w:t>挂靠单位</w:t>
      </w:r>
      <w:r>
        <w:rPr>
          <w:rFonts w:hint="eastAsia" w:eastAsia="仿宋_GB2312"/>
          <w:snapToGrid w:val="0"/>
          <w:color w:val="000000"/>
          <w:kern w:val="0"/>
          <w:sz w:val="32"/>
          <w:szCs w:val="32"/>
        </w:rPr>
        <w:t>；</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区级质控中心（组）的考核工作由区卫生健康行政部门统筹管理。</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第三十六条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市质控管理委员会根据年度考核结果，按照4年一个管理周期对市级质控中心挂靠单位进行动态管理：</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（一）对符合下列条件之一的质控中心，换届调整时对现任挂靠单位予以政策倾斜支持：</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1.管理周期内4次年度考核结果均为良好及以上等次的；</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2.管理周期内2次年度考核结果为优秀，且未出现不合格的。</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（二）质控中心年度考核不合格的，给予黄牌警告，责令整改，整改期限一年；第二年度考核仍然不合格的，取消挂靠单位和主任委员资格，重新遴选质控中心挂靠单位和主任委员。</w:t>
      </w:r>
      <w:r>
        <w:rPr>
          <w:rFonts w:ascii="Times New Roman" w:hAnsi="Times New Roman" w:eastAsia="仿宋_GB2312" w:cs="仿宋_GB2312"/>
          <w:snapToGrid w:val="0"/>
          <w:kern w:val="0"/>
          <w:sz w:val="32"/>
          <w:szCs w:val="32"/>
        </w:rPr>
        <w:t xml:space="preserve"> </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第三十七条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质控中心成员管理。</w:t>
      </w:r>
    </w:p>
    <w:p>
      <w:pPr>
        <w:adjustRightInd/>
        <w:snapToGrid/>
        <w:spacing w:beforeLines="0" w:afterLines="0" w:line="560" w:lineRule="exact"/>
        <w:ind w:firstLine="605" w:firstLineChars="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（一）质控中心要加强本质控中心专家委员、相关工作人员的日常管理与考核，发现违规行为应当立即纠正；</w:t>
      </w:r>
    </w:p>
    <w:p>
      <w:pPr>
        <w:adjustRightInd/>
        <w:snapToGrid/>
        <w:spacing w:beforeLines="0" w:afterLines="0" w:line="560" w:lineRule="exact"/>
        <w:ind w:firstLine="605" w:firstLineChars="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（二）质控中心专家委员应按照质控中心要求，按时参加质控工作会议和相关质控活动，不得无故缺席；</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（三）质控中心专家委员、相关工作人员应严格遵守法律法规和质控工作有关规定，不得以质控中心委员和质控中心工作人员名义违规举办和参加营利性活动，不得借助质控工作违规谋取私利。</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第三十八条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市级质控中心及其成员实行动态管理制度：</w:t>
      </w:r>
    </w:p>
    <w:p>
      <w:pPr>
        <w:adjustRightInd/>
        <w:snapToGrid/>
        <w:spacing w:beforeLines="0" w:afterLines="0" w:line="560" w:lineRule="exact"/>
        <w:ind w:firstLine="622"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（一）出现第三十七条（三）中所列情形的，应立即取消其质控中心成员资格；情节严重的，报其所在单位或者相关部门依法依规予以处理。</w:t>
      </w:r>
    </w:p>
    <w:p>
      <w:pPr>
        <w:adjustRightInd/>
        <w:snapToGrid/>
        <w:spacing w:beforeLines="0" w:afterLines="0" w:line="560" w:lineRule="exact"/>
        <w:ind w:firstLine="622" w:firstLineChars="200"/>
        <w:rPr>
          <w:rFonts w:hint="eastAsia" w:eastAsia="仿宋_GB2312"/>
          <w:snapToGrid w:val="0"/>
          <w:color w:val="000000"/>
          <w:kern w:val="0"/>
          <w:sz w:val="32"/>
          <w:szCs w:val="32"/>
        </w:rPr>
      </w:pPr>
      <w:r>
        <w:rPr>
          <w:rFonts w:hint="eastAsia" w:ascii="Times New Roman" w:hAnsi="Times New Roman" w:eastAsia="仿宋_GB2312" w:cs="仿宋_GB2312"/>
          <w:snapToGrid w:val="0"/>
          <w:kern w:val="0"/>
          <w:sz w:val="32"/>
          <w:szCs w:val="32"/>
        </w:rPr>
        <w:t>（二）质控中心专家委员连续</w:t>
      </w:r>
      <w:r>
        <w:rPr>
          <w:rFonts w:ascii="Times New Roman" w:hAnsi="Times New Roman" w:eastAsia="仿宋_GB2312" w:cs="仿宋_GB2312"/>
          <w:snapToGrid w:val="0"/>
          <w:kern w:val="0"/>
          <w:sz w:val="32"/>
          <w:szCs w:val="32"/>
        </w:rPr>
        <w:t>2</w:t>
      </w:r>
      <w:r>
        <w:rPr>
          <w:rFonts w:hint="eastAsia" w:ascii="Times New Roman" w:hAnsi="Times New Roman" w:eastAsia="仿宋_GB2312" w:cs="仿宋_GB2312"/>
          <w:snapToGrid w:val="0"/>
          <w:kern w:val="0"/>
          <w:sz w:val="32"/>
          <w:szCs w:val="32"/>
        </w:rPr>
        <w:t>次无故不参加质控会议，或者长期不承担质控中心工作任务的，应由质控中心主任委员提出调整意见并报市质控办</w:t>
      </w:r>
      <w:r>
        <w:rPr>
          <w:rFonts w:hint="eastAsia" w:eastAsia="仿宋_GB2312"/>
          <w:snapToGrid w:val="0"/>
          <w:kern w:val="0"/>
          <w:sz w:val="32"/>
          <w:szCs w:val="32"/>
        </w:rPr>
        <w:t>，市质控管理委员会根据市质控办意见及时</w:t>
      </w:r>
      <w:r>
        <w:rPr>
          <w:rFonts w:eastAsia="仿宋_GB2312"/>
          <w:snapToGrid w:val="0"/>
          <w:kern w:val="0"/>
          <w:sz w:val="32"/>
          <w:szCs w:val="32"/>
        </w:rPr>
        <w:t>对质控中心</w:t>
      </w:r>
      <w:r>
        <w:rPr>
          <w:rFonts w:hint="eastAsia" w:eastAsia="仿宋_GB2312"/>
          <w:snapToGrid w:val="0"/>
          <w:kern w:val="0"/>
          <w:sz w:val="32"/>
          <w:szCs w:val="32"/>
        </w:rPr>
        <w:t>成员</w:t>
      </w:r>
      <w:r>
        <w:rPr>
          <w:rFonts w:eastAsia="仿宋_GB2312"/>
          <w:snapToGrid w:val="0"/>
          <w:kern w:val="0"/>
          <w:sz w:val="32"/>
          <w:szCs w:val="32"/>
        </w:rPr>
        <w:t>进行调整</w:t>
      </w:r>
      <w:r>
        <w:rPr>
          <w:rFonts w:hint="eastAsia" w:eastAsia="仿宋_GB2312"/>
          <w:snapToGrid w:val="0"/>
          <w:color w:val="000000"/>
          <w:kern w:val="0"/>
          <w:sz w:val="32"/>
          <w:szCs w:val="32"/>
        </w:rPr>
        <w:t>。</w:t>
      </w:r>
    </w:p>
    <w:p>
      <w:pPr>
        <w:snapToGrid/>
        <w:spacing w:beforeLines="0" w:afterLines="0" w:line="560" w:lineRule="exact"/>
        <w:ind w:firstLine="622"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（三）市级</w:t>
      </w:r>
      <w:r>
        <w:rPr>
          <w:rFonts w:eastAsia="仿宋_GB2312"/>
          <w:snapToGrid w:val="0"/>
          <w:color w:val="000000"/>
          <w:kern w:val="0"/>
          <w:sz w:val="32"/>
          <w:szCs w:val="32"/>
        </w:rPr>
        <w:t>质控中心主任</w:t>
      </w:r>
      <w:r>
        <w:rPr>
          <w:rFonts w:hint="eastAsia" w:eastAsia="仿宋_GB2312"/>
          <w:snapToGrid w:val="0"/>
          <w:color w:val="000000"/>
          <w:kern w:val="0"/>
          <w:sz w:val="32"/>
          <w:szCs w:val="32"/>
        </w:rPr>
        <w:t>委员</w:t>
      </w:r>
      <w:r>
        <w:rPr>
          <w:rFonts w:eastAsia="仿宋_GB2312"/>
          <w:snapToGrid w:val="0"/>
          <w:color w:val="000000"/>
          <w:kern w:val="0"/>
          <w:sz w:val="32"/>
          <w:szCs w:val="32"/>
        </w:rPr>
        <w:t>在任期内不称职、不能胜任工作</w:t>
      </w:r>
      <w:r>
        <w:rPr>
          <w:rFonts w:hint="eastAsia" w:eastAsia="仿宋_GB2312"/>
          <w:snapToGrid w:val="0"/>
          <w:color w:val="000000"/>
          <w:kern w:val="0"/>
          <w:sz w:val="32"/>
          <w:szCs w:val="32"/>
        </w:rPr>
        <w:t>的</w:t>
      </w:r>
      <w:r>
        <w:rPr>
          <w:rFonts w:eastAsia="仿宋_GB2312"/>
          <w:snapToGrid w:val="0"/>
          <w:color w:val="000000"/>
          <w:kern w:val="0"/>
          <w:sz w:val="32"/>
          <w:szCs w:val="32"/>
        </w:rPr>
        <w:t>或由于工作岗位变动、身体健康状况等原因导致</w:t>
      </w:r>
      <w:r>
        <w:rPr>
          <w:rFonts w:hint="eastAsia" w:eastAsia="仿宋_GB2312"/>
          <w:snapToGrid w:val="0"/>
          <w:color w:val="000000"/>
          <w:kern w:val="0"/>
          <w:sz w:val="32"/>
          <w:szCs w:val="32"/>
        </w:rPr>
        <w:t>不能继续履职的</w:t>
      </w:r>
      <w:r>
        <w:rPr>
          <w:rFonts w:eastAsia="仿宋_GB2312"/>
          <w:snapToGrid w:val="0"/>
          <w:color w:val="000000"/>
          <w:kern w:val="0"/>
          <w:sz w:val="32"/>
          <w:szCs w:val="32"/>
        </w:rPr>
        <w:t>，</w:t>
      </w:r>
      <w:r>
        <w:rPr>
          <w:rFonts w:hint="eastAsia" w:eastAsia="仿宋_GB2312"/>
          <w:snapToGrid w:val="0"/>
          <w:color w:val="000000"/>
          <w:kern w:val="0"/>
          <w:sz w:val="32"/>
          <w:szCs w:val="32"/>
        </w:rPr>
        <w:t>由挂靠单位在一个月内重新推荐人选，报市质控管理委员会同意后确定；对于</w:t>
      </w:r>
      <w:r>
        <w:rPr>
          <w:rFonts w:hint="eastAsia" w:ascii="Times New Roman" w:hAnsi="Times New Roman" w:eastAsia="仿宋_GB2312" w:cs="仿宋_GB2312"/>
          <w:snapToGrid w:val="0"/>
          <w:kern w:val="0"/>
          <w:sz w:val="32"/>
          <w:szCs w:val="32"/>
        </w:rPr>
        <w:t>未予批准的，调整质控中心挂靠单位或</w:t>
      </w:r>
      <w:r>
        <w:rPr>
          <w:rFonts w:eastAsia="仿宋_GB2312"/>
          <w:snapToGrid w:val="0"/>
          <w:color w:val="000000"/>
          <w:kern w:val="0"/>
          <w:sz w:val="32"/>
          <w:szCs w:val="32"/>
        </w:rPr>
        <w:t>指定临时负责人至本届任期期满</w:t>
      </w:r>
      <w:r>
        <w:rPr>
          <w:rFonts w:hint="eastAsia" w:eastAsia="仿宋_GB2312"/>
          <w:snapToGrid w:val="0"/>
          <w:color w:val="000000"/>
          <w:kern w:val="0"/>
          <w:sz w:val="32"/>
          <w:szCs w:val="32"/>
        </w:rPr>
        <w:t>。新的质控中心及成员继续完成本周期质控工作，并在本周期满时重新进行竞聘。</w:t>
      </w:r>
    </w:p>
    <w:p>
      <w:pPr>
        <w:snapToGrid/>
        <w:spacing w:beforeLines="0" w:afterLines="0" w:line="560" w:lineRule="exact"/>
        <w:ind w:firstLine="622" w:firstLineChars="200"/>
        <w:rPr>
          <w:rFonts w:eastAsia="仿宋_GB2312"/>
          <w:snapToGrid w:val="0"/>
          <w:color w:val="000000"/>
          <w:kern w:val="0"/>
          <w:sz w:val="32"/>
          <w:szCs w:val="32"/>
        </w:rPr>
      </w:pPr>
      <w:r>
        <w:rPr>
          <w:rFonts w:hint="eastAsia" w:eastAsia="仿宋_GB2312"/>
          <w:snapToGrid w:val="0"/>
          <w:color w:val="000000"/>
          <w:kern w:val="0"/>
          <w:sz w:val="32"/>
          <w:szCs w:val="32"/>
        </w:rPr>
        <w:t>（四）在一个周期内需要重新更换挂靠单位时，由市质控管理委员会重新</w:t>
      </w:r>
      <w:r>
        <w:rPr>
          <w:rFonts w:hint="eastAsia" w:eastAsia="仿宋_GB2312"/>
          <w:snapToGrid w:val="0"/>
          <w:color w:val="auto"/>
          <w:kern w:val="0"/>
          <w:sz w:val="32"/>
          <w:szCs w:val="32"/>
        </w:rPr>
        <w:t>竞聘或指定的方式确定</w:t>
      </w:r>
      <w:r>
        <w:rPr>
          <w:rFonts w:hint="eastAsia" w:eastAsia="仿宋_GB2312"/>
          <w:snapToGrid w:val="0"/>
          <w:color w:val="000000"/>
          <w:kern w:val="0"/>
          <w:sz w:val="32"/>
          <w:szCs w:val="32"/>
        </w:rPr>
        <w:t>新的挂靠单位。</w:t>
      </w:r>
    </w:p>
    <w:p>
      <w:pPr>
        <w:snapToGrid/>
        <w:spacing w:beforeLines="0" w:afterLines="0" w:line="560" w:lineRule="exact"/>
        <w:ind w:firstLine="622" w:firstLineChars="200"/>
        <w:rPr>
          <w:rFonts w:hint="eastAsia" w:eastAsia="仿宋_GB2312"/>
          <w:snapToGrid w:val="0"/>
          <w:color w:val="000000"/>
          <w:kern w:val="0"/>
          <w:sz w:val="32"/>
          <w:szCs w:val="32"/>
        </w:rPr>
      </w:pPr>
      <w:r>
        <w:rPr>
          <w:rFonts w:hint="eastAsia" w:eastAsia="仿宋_GB2312"/>
          <w:snapToGrid w:val="0"/>
          <w:color w:val="000000"/>
          <w:kern w:val="0"/>
          <w:sz w:val="32"/>
          <w:szCs w:val="32"/>
        </w:rPr>
        <w:t>区级质控中心（组）的动态调整机制，由区级卫生健康行政部门确定。</w:t>
      </w:r>
    </w:p>
    <w:p>
      <w:pPr>
        <w:snapToGrid/>
        <w:spacing w:beforeLines="0" w:afterLines="0" w:line="560" w:lineRule="exact"/>
        <w:ind w:firstLine="622" w:firstLineChars="200"/>
        <w:rPr>
          <w:rFonts w:hint="eastAsia" w:eastAsia="仿宋_GB2312"/>
          <w:snapToGrid w:val="0"/>
          <w:color w:val="000000"/>
          <w:kern w:val="0"/>
          <w:sz w:val="32"/>
          <w:szCs w:val="32"/>
        </w:rPr>
      </w:pPr>
    </w:p>
    <w:p>
      <w:pPr>
        <w:snapToGrid/>
        <w:spacing w:before="0" w:beforeLines="0" w:after="0" w:afterLines="0" w:line="560" w:lineRule="exact"/>
        <w:ind w:firstLine="0" w:firstLineChars="0"/>
        <w:jc w:val="center"/>
        <w:outlineLvl w:val="0"/>
        <w:rPr>
          <w:rFonts w:hint="eastAsia" w:ascii="Times New Roman" w:hAnsi="Times New Roman" w:eastAsia="黑体"/>
          <w:snapToGrid w:val="0"/>
          <w:color w:val="000000"/>
          <w:kern w:val="0"/>
          <w:sz w:val="32"/>
          <w:szCs w:val="32"/>
        </w:rPr>
      </w:pPr>
      <w:r>
        <w:rPr>
          <w:rFonts w:hint="eastAsia" w:ascii="Times New Roman" w:hAnsi="Times New Roman" w:eastAsia="黑体"/>
          <w:snapToGrid w:val="0"/>
          <w:color w:val="000000"/>
          <w:kern w:val="0"/>
          <w:sz w:val="32"/>
          <w:szCs w:val="32"/>
        </w:rPr>
        <w:t>第六章</w:t>
      </w:r>
      <w:r>
        <w:rPr>
          <w:rFonts w:ascii="Times New Roman" w:hAnsi="Times New Roman" w:eastAsia="黑体"/>
          <w:snapToGrid w:val="0"/>
          <w:color w:val="000000"/>
          <w:kern w:val="0"/>
          <w:sz w:val="32"/>
          <w:szCs w:val="32"/>
        </w:rPr>
        <w:t xml:space="preserve">  </w:t>
      </w:r>
      <w:r>
        <w:rPr>
          <w:rFonts w:hint="eastAsia" w:ascii="Times New Roman" w:hAnsi="Times New Roman" w:eastAsia="黑体"/>
          <w:snapToGrid w:val="0"/>
          <w:color w:val="000000"/>
          <w:kern w:val="0"/>
          <w:sz w:val="32"/>
          <w:szCs w:val="32"/>
        </w:rPr>
        <w:t>质控中心经费管理</w:t>
      </w:r>
    </w:p>
    <w:p>
      <w:pPr>
        <w:snapToGrid/>
        <w:spacing w:before="0" w:beforeLines="0" w:after="0" w:afterLines="0" w:line="560" w:lineRule="exact"/>
        <w:ind w:firstLine="0" w:firstLineChars="0"/>
        <w:jc w:val="center"/>
        <w:outlineLvl w:val="0"/>
        <w:rPr>
          <w:rFonts w:hint="eastAsia" w:ascii="Times New Roman" w:hAnsi="Times New Roman" w:eastAsia="黑体"/>
          <w:snapToGrid w:val="0"/>
          <w:color w:val="000000"/>
          <w:kern w:val="0"/>
          <w:sz w:val="32"/>
          <w:szCs w:val="32"/>
        </w:rPr>
      </w:pPr>
    </w:p>
    <w:p>
      <w:pPr>
        <w:adjustRightInd/>
        <w:snapToGrid/>
        <w:spacing w:beforeLines="0" w:afterLines="0" w:line="560" w:lineRule="exact"/>
        <w:ind w:firstLine="622" w:firstLineChars="200"/>
        <w:rPr>
          <w:rFonts w:ascii="Times New Roman" w:eastAsia="仿宋_GB2312"/>
          <w:snapToGrid w:val="0"/>
          <w:color w:val="000000"/>
          <w:kern w:val="0"/>
          <w:sz w:val="32"/>
          <w:szCs w:val="32"/>
        </w:rPr>
      </w:pPr>
      <w:r>
        <w:rPr>
          <w:rFonts w:hint="eastAsia" w:ascii="Times New Roman" w:hAnsi="Times New Roman" w:eastAsia="黑体" w:cs="黑体"/>
          <w:b w:val="0"/>
          <w:bCs w:val="0"/>
          <w:snapToGrid w:val="0"/>
          <w:kern w:val="0"/>
          <w:sz w:val="32"/>
          <w:szCs w:val="32"/>
          <w:lang w:bidi="ar"/>
        </w:rPr>
        <w:t xml:space="preserve">第三十九条 </w:t>
      </w:r>
      <w:r>
        <w:rPr>
          <w:rFonts w:hint="eastAsia" w:ascii="Times New Roman" w:hAnsi="Times New Roman" w:eastAsia="黑体" w:cs="黑体"/>
          <w:b w:val="0"/>
          <w:bCs w:val="0"/>
          <w:snapToGrid w:val="0"/>
          <w:kern w:val="0"/>
          <w:sz w:val="32"/>
          <w:szCs w:val="32"/>
          <w:lang w:val="en-US" w:eastAsia="zh-CN" w:bidi="ar"/>
        </w:rPr>
        <w:t xml:space="preserve"> </w:t>
      </w:r>
      <w:r>
        <w:rPr>
          <w:rFonts w:hint="eastAsia" w:ascii="Times New Roman" w:eastAsia="仿宋_GB2312"/>
          <w:snapToGrid w:val="0"/>
          <w:color w:val="000000"/>
          <w:kern w:val="0"/>
          <w:sz w:val="32"/>
          <w:szCs w:val="32"/>
        </w:rPr>
        <w:t>为保证质控中心正常工作的有效开展，市级质控中心工作经费由市财政专项补助和各市级质控中心挂靠单位共同进行保障支持。区级质控中心（组）的工作经费，由区卫生健康行政部门协调区级财政等相关部门予以保障。</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第四十条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各质控中心按规定使用经费，自觉接受卫生健康、财政、审计、监察等部门监管。</w:t>
      </w:r>
    </w:p>
    <w:p>
      <w:pPr>
        <w:adjustRightInd/>
        <w:snapToGrid/>
        <w:spacing w:beforeLines="0" w:afterLines="0" w:line="560" w:lineRule="exact"/>
        <w:ind w:firstLine="622" w:firstLineChars="200"/>
        <w:rPr>
          <w:rFonts w:ascii="Times New Roman" w:hAnsi="Times New Roman" w:eastAsia="仿宋_GB2312" w:cs="仿宋_GB2312"/>
          <w:snapToGrid w:val="0"/>
          <w:kern w:val="0"/>
          <w:sz w:val="32"/>
          <w:szCs w:val="32"/>
        </w:rPr>
      </w:pPr>
      <w:r>
        <w:rPr>
          <w:rFonts w:hint="eastAsia" w:ascii="Times New Roman" w:hAnsi="Times New Roman" w:eastAsia="黑体" w:cs="黑体"/>
          <w:b w:val="0"/>
          <w:bCs w:val="0"/>
          <w:snapToGrid w:val="0"/>
          <w:kern w:val="0"/>
          <w:sz w:val="32"/>
          <w:szCs w:val="32"/>
          <w:lang w:bidi="ar"/>
        </w:rPr>
        <w:t>第四十一条</w:t>
      </w:r>
      <w:r>
        <w:rPr>
          <w:rFonts w:hint="eastAsia" w:ascii="Times New Roman" w:hAnsi="Times New Roman" w:eastAsia="黑体" w:cs="黑体"/>
          <w:snapToGrid w:val="0"/>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rPr>
        <w:t>质控中心工作经费纳入挂靠单位财务部门统一管理，严格按照预算计划支出，专款专用。严格执行财务管理要求，确保经费规范使用。</w:t>
      </w:r>
    </w:p>
    <w:p>
      <w:pPr>
        <w:snapToGrid/>
        <w:spacing w:beforeLines="0" w:afterLines="0" w:line="560" w:lineRule="exact"/>
        <w:ind w:firstLine="622" w:firstLineChars="200"/>
        <w:rPr>
          <w:rFonts w:eastAsia="仿宋_GB2312"/>
          <w:snapToGrid w:val="0"/>
          <w:color w:val="000000"/>
          <w:kern w:val="0"/>
          <w:sz w:val="32"/>
          <w:szCs w:val="32"/>
        </w:rPr>
      </w:pPr>
      <w:r>
        <w:rPr>
          <w:rFonts w:hint="eastAsia" w:eastAsia="黑体" w:cs="黑体"/>
          <w:b w:val="0"/>
          <w:bCs w:val="0"/>
          <w:snapToGrid w:val="0"/>
          <w:color w:val="auto"/>
          <w:kern w:val="0"/>
          <w:sz w:val="32"/>
          <w:szCs w:val="32"/>
          <w:lang w:bidi="ar"/>
        </w:rPr>
        <w:t>第四十二条</w:t>
      </w:r>
      <w:r>
        <w:rPr>
          <w:rFonts w:hint="eastAsia" w:eastAsia="黑体" w:cs="黑体"/>
          <w:snapToGrid w:val="0"/>
          <w:color w:val="auto"/>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color w:val="000000"/>
          <w:kern w:val="0"/>
          <w:sz w:val="32"/>
          <w:szCs w:val="32"/>
        </w:rPr>
        <w:t>市级质控中心经费只能用于质控相关的会议、差旅</w:t>
      </w:r>
      <w:r>
        <w:rPr>
          <w:rFonts w:eastAsia="仿宋_GB2312"/>
          <w:snapToGrid w:val="0"/>
          <w:color w:val="000000"/>
          <w:kern w:val="0"/>
          <w:sz w:val="32"/>
          <w:szCs w:val="32"/>
        </w:rPr>
        <w:t>、</w:t>
      </w:r>
      <w:r>
        <w:rPr>
          <w:rFonts w:hint="eastAsia" w:eastAsia="仿宋_GB2312"/>
          <w:snapToGrid w:val="0"/>
          <w:color w:val="000000"/>
          <w:kern w:val="0"/>
          <w:sz w:val="32"/>
          <w:szCs w:val="32"/>
        </w:rPr>
        <w:t>劳务、讲课等，</w:t>
      </w:r>
      <w:r>
        <w:rPr>
          <w:rFonts w:hint="eastAsia" w:ascii="Times New Roman" w:eastAsia="仿宋_GB2312"/>
          <w:snapToGrid w:val="0"/>
          <w:color w:val="000000"/>
          <w:kern w:val="0"/>
          <w:sz w:val="32"/>
          <w:szCs w:val="32"/>
        </w:rPr>
        <w:t>不得用于与质控工作无关的项目；</w:t>
      </w:r>
      <w:r>
        <w:rPr>
          <w:rFonts w:hint="eastAsia" w:eastAsia="仿宋_GB2312"/>
          <w:snapToGrid w:val="0"/>
          <w:color w:val="000000"/>
          <w:kern w:val="0"/>
          <w:sz w:val="32"/>
          <w:szCs w:val="32"/>
        </w:rPr>
        <w:t>应当</w:t>
      </w:r>
      <w:r>
        <w:rPr>
          <w:rFonts w:hint="eastAsia" w:ascii="Times New Roman" w:eastAsia="仿宋_GB2312"/>
          <w:snapToGrid w:val="0"/>
          <w:color w:val="000000"/>
          <w:kern w:val="0"/>
          <w:sz w:val="32"/>
          <w:szCs w:val="32"/>
        </w:rPr>
        <w:t>严格按照我市各项费用管理要求执行费用支出标准</w:t>
      </w:r>
      <w:r>
        <w:rPr>
          <w:rFonts w:eastAsia="仿宋_GB2312"/>
          <w:snapToGrid w:val="0"/>
          <w:color w:val="000000"/>
          <w:kern w:val="0"/>
          <w:sz w:val="32"/>
          <w:szCs w:val="32"/>
        </w:rPr>
        <w:t>。</w:t>
      </w:r>
    </w:p>
    <w:p>
      <w:pPr>
        <w:snapToGrid/>
        <w:spacing w:before="0" w:beforeLines="0" w:after="0" w:afterLines="0" w:line="560" w:lineRule="exact"/>
        <w:ind w:firstLine="0" w:firstLineChars="0"/>
        <w:jc w:val="both"/>
        <w:rPr>
          <w:rFonts w:ascii="Times New Roman" w:hAnsi="Times New Roman" w:eastAsia="黑体"/>
          <w:snapToGrid w:val="0"/>
          <w:color w:val="000000"/>
          <w:kern w:val="0"/>
          <w:sz w:val="32"/>
          <w:szCs w:val="32"/>
        </w:rPr>
      </w:pPr>
    </w:p>
    <w:p>
      <w:pPr>
        <w:snapToGrid/>
        <w:spacing w:before="0" w:beforeLines="0" w:after="0" w:afterLines="0" w:line="560" w:lineRule="exact"/>
        <w:ind w:firstLine="0" w:firstLineChars="0"/>
        <w:jc w:val="center"/>
        <w:rPr>
          <w:rFonts w:ascii="Times New Roman" w:hAnsi="Times New Roman" w:eastAsia="黑体"/>
          <w:snapToGrid w:val="0"/>
          <w:color w:val="000000"/>
          <w:kern w:val="0"/>
          <w:sz w:val="32"/>
          <w:szCs w:val="32"/>
        </w:rPr>
      </w:pPr>
      <w:r>
        <w:rPr>
          <w:rFonts w:ascii="Times New Roman" w:hAnsi="Times New Roman" w:eastAsia="黑体"/>
          <w:snapToGrid w:val="0"/>
          <w:color w:val="000000"/>
          <w:kern w:val="0"/>
          <w:sz w:val="32"/>
          <w:szCs w:val="32"/>
        </w:rPr>
        <w:t>第</w:t>
      </w:r>
      <w:r>
        <w:rPr>
          <w:rFonts w:hint="eastAsia" w:ascii="Times New Roman" w:hAnsi="Times New Roman" w:eastAsia="黑体"/>
          <w:snapToGrid w:val="0"/>
          <w:color w:val="000000"/>
          <w:kern w:val="0"/>
          <w:sz w:val="32"/>
          <w:szCs w:val="32"/>
        </w:rPr>
        <w:t>七</w:t>
      </w:r>
      <w:r>
        <w:rPr>
          <w:rFonts w:ascii="Times New Roman" w:hAnsi="Times New Roman" w:eastAsia="黑体"/>
          <w:snapToGrid w:val="0"/>
          <w:color w:val="000000"/>
          <w:kern w:val="0"/>
          <w:sz w:val="32"/>
          <w:szCs w:val="32"/>
        </w:rPr>
        <w:t>章</w:t>
      </w:r>
      <w:r>
        <w:rPr>
          <w:rFonts w:hint="eastAsia" w:ascii="Times New Roman" w:hAnsi="Times New Roman" w:eastAsia="黑体"/>
          <w:snapToGrid w:val="0"/>
          <w:color w:val="000000"/>
          <w:kern w:val="0"/>
          <w:sz w:val="32"/>
          <w:szCs w:val="32"/>
        </w:rPr>
        <w:t xml:space="preserve">  </w:t>
      </w:r>
      <w:r>
        <w:rPr>
          <w:rFonts w:ascii="Times New Roman" w:hAnsi="Times New Roman" w:eastAsia="黑体"/>
          <w:snapToGrid w:val="0"/>
          <w:color w:val="000000"/>
          <w:kern w:val="0"/>
          <w:sz w:val="32"/>
          <w:szCs w:val="32"/>
        </w:rPr>
        <w:t>附  则</w:t>
      </w:r>
    </w:p>
    <w:p>
      <w:pPr>
        <w:snapToGrid/>
        <w:spacing w:before="0" w:beforeLines="0" w:after="0" w:afterLines="0" w:line="560" w:lineRule="exact"/>
        <w:ind w:firstLine="0" w:firstLineChars="0"/>
        <w:jc w:val="center"/>
        <w:rPr>
          <w:rFonts w:ascii="Times New Roman" w:hAnsi="Times New Roman" w:eastAsia="黑体"/>
          <w:snapToGrid w:val="0"/>
          <w:color w:val="000000"/>
          <w:kern w:val="0"/>
          <w:sz w:val="32"/>
          <w:szCs w:val="32"/>
        </w:rPr>
      </w:pPr>
    </w:p>
    <w:p>
      <w:pPr>
        <w:snapToGrid/>
        <w:spacing w:beforeLines="0" w:afterLines="0" w:line="560" w:lineRule="exact"/>
        <w:ind w:firstLine="622" w:firstLineChars="200"/>
        <w:rPr>
          <w:rFonts w:eastAsia="仿宋_GB2312"/>
          <w:snapToGrid w:val="0"/>
          <w:color w:val="000000"/>
          <w:kern w:val="0"/>
          <w:sz w:val="32"/>
          <w:szCs w:val="32"/>
        </w:rPr>
      </w:pPr>
      <w:r>
        <w:rPr>
          <w:rFonts w:hint="eastAsia" w:eastAsia="黑体" w:cs="黑体"/>
          <w:b w:val="0"/>
          <w:bCs w:val="0"/>
          <w:snapToGrid w:val="0"/>
          <w:color w:val="auto"/>
          <w:kern w:val="0"/>
          <w:sz w:val="32"/>
          <w:szCs w:val="32"/>
          <w:lang w:bidi="ar"/>
        </w:rPr>
        <w:t>第四十三条</w:t>
      </w:r>
      <w:r>
        <w:rPr>
          <w:rFonts w:hint="eastAsia" w:eastAsia="黑体" w:cs="黑体"/>
          <w:snapToGrid w:val="0"/>
          <w:color w:val="auto"/>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color w:val="000000"/>
          <w:kern w:val="0"/>
          <w:sz w:val="32"/>
          <w:szCs w:val="32"/>
        </w:rPr>
        <w:t>基层卫生健康工作等相关质量控制中心应当参照本办法规定。</w:t>
      </w:r>
    </w:p>
    <w:p>
      <w:pPr>
        <w:snapToGrid/>
        <w:spacing w:beforeLines="0" w:afterLines="0" w:line="560" w:lineRule="exact"/>
        <w:ind w:firstLine="622" w:firstLineChars="200"/>
        <w:rPr>
          <w:rFonts w:hint="eastAsia" w:eastAsia="仿宋_GB2312"/>
          <w:snapToGrid w:val="0"/>
          <w:color w:val="000000"/>
          <w:kern w:val="0"/>
          <w:sz w:val="32"/>
          <w:szCs w:val="32"/>
        </w:rPr>
      </w:pPr>
      <w:r>
        <w:rPr>
          <w:rFonts w:hint="eastAsia" w:eastAsia="黑体" w:cs="黑体"/>
          <w:b w:val="0"/>
          <w:bCs w:val="0"/>
          <w:snapToGrid w:val="0"/>
          <w:color w:val="auto"/>
          <w:kern w:val="0"/>
          <w:sz w:val="32"/>
          <w:szCs w:val="32"/>
          <w:lang w:bidi="ar"/>
        </w:rPr>
        <w:t>第四十四条</w:t>
      </w:r>
      <w:r>
        <w:rPr>
          <w:rFonts w:hint="eastAsia" w:eastAsia="黑体" w:cs="黑体"/>
          <w:snapToGrid w:val="0"/>
          <w:color w:val="auto"/>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hint="eastAsia" w:eastAsia="仿宋_GB2312"/>
          <w:snapToGrid w:val="0"/>
          <w:color w:val="000000"/>
          <w:kern w:val="0"/>
          <w:sz w:val="32"/>
          <w:szCs w:val="32"/>
        </w:rPr>
        <w:t>各区卫生健康委和各区财政局应当参照本办法规定，根据各区实际，组织加强区级医疗质量控制和管理工作。</w:t>
      </w:r>
    </w:p>
    <w:p>
      <w:pPr>
        <w:snapToGrid/>
        <w:spacing w:beforeLines="0" w:afterLines="0" w:line="560" w:lineRule="exact"/>
        <w:ind w:firstLine="622" w:firstLineChars="200"/>
        <w:rPr>
          <w:rFonts w:eastAsia="仿宋_GB2312"/>
          <w:snapToGrid w:val="0"/>
          <w:color w:val="000000"/>
          <w:kern w:val="0"/>
          <w:sz w:val="32"/>
          <w:szCs w:val="32"/>
        </w:rPr>
      </w:pPr>
      <w:r>
        <w:rPr>
          <w:rFonts w:hint="eastAsia" w:eastAsia="黑体" w:cs="黑体"/>
          <w:b w:val="0"/>
          <w:bCs w:val="0"/>
          <w:snapToGrid w:val="0"/>
          <w:color w:val="auto"/>
          <w:kern w:val="0"/>
          <w:sz w:val="32"/>
          <w:szCs w:val="32"/>
          <w:lang w:bidi="ar"/>
        </w:rPr>
        <w:t>第四十五条</w:t>
      </w:r>
      <w:r>
        <w:rPr>
          <w:rFonts w:hint="eastAsia" w:eastAsia="黑体" w:cs="黑体"/>
          <w:snapToGrid w:val="0"/>
          <w:color w:val="auto"/>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eastAsia="仿宋_GB2312"/>
          <w:snapToGrid w:val="0"/>
          <w:color w:val="000000"/>
          <w:kern w:val="0"/>
          <w:sz w:val="32"/>
          <w:szCs w:val="32"/>
        </w:rPr>
        <w:t>本办法市卫生健康委</w:t>
      </w:r>
      <w:r>
        <w:rPr>
          <w:rFonts w:hint="eastAsia" w:eastAsia="仿宋_GB2312"/>
          <w:snapToGrid w:val="0"/>
          <w:color w:val="000000"/>
          <w:kern w:val="0"/>
          <w:sz w:val="32"/>
          <w:szCs w:val="32"/>
        </w:rPr>
        <w:t>和市财政局分别</w:t>
      </w:r>
      <w:r>
        <w:rPr>
          <w:rFonts w:eastAsia="仿宋_GB2312"/>
          <w:snapToGrid w:val="0"/>
          <w:color w:val="000000"/>
          <w:kern w:val="0"/>
          <w:sz w:val="32"/>
          <w:szCs w:val="32"/>
        </w:rPr>
        <w:t>负责解释。</w:t>
      </w:r>
    </w:p>
    <w:p>
      <w:pPr>
        <w:snapToGrid/>
        <w:spacing w:beforeLines="0" w:afterLines="0" w:line="560" w:lineRule="exact"/>
        <w:ind w:firstLine="622" w:firstLineChars="200"/>
        <w:rPr>
          <w:rFonts w:eastAsia="仿宋_GB2312"/>
          <w:snapToGrid w:val="0"/>
          <w:color w:val="FF0000"/>
          <w:kern w:val="0"/>
          <w:sz w:val="32"/>
          <w:szCs w:val="22"/>
        </w:rPr>
      </w:pPr>
      <w:r>
        <w:rPr>
          <w:rFonts w:hint="eastAsia" w:eastAsia="黑体" w:cs="黑体"/>
          <w:b w:val="0"/>
          <w:bCs w:val="0"/>
          <w:snapToGrid w:val="0"/>
          <w:color w:val="auto"/>
          <w:kern w:val="0"/>
          <w:sz w:val="32"/>
          <w:szCs w:val="32"/>
          <w:lang w:bidi="ar"/>
        </w:rPr>
        <w:t>第四十六条</w:t>
      </w:r>
      <w:r>
        <w:rPr>
          <w:rFonts w:hint="eastAsia" w:eastAsia="黑体" w:cs="黑体"/>
          <w:snapToGrid w:val="0"/>
          <w:color w:val="auto"/>
          <w:kern w:val="0"/>
          <w:sz w:val="32"/>
          <w:szCs w:val="32"/>
          <w:lang w:bidi="ar"/>
        </w:rPr>
        <w:t xml:space="preserve"> </w:t>
      </w:r>
      <w:r>
        <w:rPr>
          <w:rFonts w:hint="eastAsia" w:ascii="Times New Roman" w:hAnsi="Times New Roman" w:eastAsia="黑体" w:cs="黑体"/>
          <w:snapToGrid w:val="0"/>
          <w:kern w:val="0"/>
          <w:sz w:val="32"/>
          <w:szCs w:val="32"/>
          <w:lang w:val="en-US" w:eastAsia="zh-CN" w:bidi="ar"/>
        </w:rPr>
        <w:t xml:space="preserve"> </w:t>
      </w:r>
      <w:r>
        <w:rPr>
          <w:rFonts w:eastAsia="仿宋_GB2312"/>
          <w:snapToGrid w:val="0"/>
          <w:color w:val="000000"/>
          <w:kern w:val="0"/>
          <w:sz w:val="32"/>
          <w:szCs w:val="32"/>
        </w:rPr>
        <w:t>本办法自</w:t>
      </w:r>
      <w:r>
        <w:rPr>
          <w:rFonts w:hint="eastAsia" w:eastAsia="仿宋_GB2312"/>
          <w:snapToGrid w:val="0"/>
          <w:color w:val="000000"/>
          <w:kern w:val="0"/>
          <w:sz w:val="32"/>
          <w:szCs w:val="32"/>
        </w:rPr>
        <w:t>印发之日</w:t>
      </w:r>
      <w:r>
        <w:rPr>
          <w:rFonts w:eastAsia="仿宋_GB2312"/>
          <w:snapToGrid w:val="0"/>
          <w:color w:val="000000"/>
          <w:kern w:val="0"/>
          <w:sz w:val="32"/>
          <w:szCs w:val="32"/>
        </w:rPr>
        <w:t>起</w:t>
      </w:r>
      <w:r>
        <w:rPr>
          <w:rFonts w:hint="eastAsia" w:eastAsia="仿宋_GB2312"/>
          <w:snapToGrid w:val="0"/>
          <w:color w:val="000000"/>
          <w:kern w:val="0"/>
          <w:sz w:val="32"/>
          <w:szCs w:val="32"/>
        </w:rPr>
        <w:t>施行</w:t>
      </w:r>
      <w:r>
        <w:rPr>
          <w:rFonts w:eastAsia="仿宋_GB2312"/>
          <w:snapToGrid w:val="0"/>
          <w:color w:val="000000"/>
          <w:kern w:val="0"/>
          <w:sz w:val="32"/>
          <w:szCs w:val="32"/>
        </w:rPr>
        <w:t>，</w:t>
      </w:r>
      <w:r>
        <w:rPr>
          <w:rFonts w:eastAsia="仿宋_GB2312"/>
          <w:snapToGrid w:val="0"/>
          <w:kern w:val="0"/>
          <w:sz w:val="32"/>
          <w:szCs w:val="32"/>
        </w:rPr>
        <w:t>《市</w:t>
      </w:r>
      <w:r>
        <w:rPr>
          <w:rFonts w:hint="eastAsia" w:eastAsia="仿宋_GB2312"/>
          <w:snapToGrid w:val="0"/>
          <w:kern w:val="0"/>
          <w:sz w:val="32"/>
          <w:szCs w:val="32"/>
        </w:rPr>
        <w:t>卫生健康委 市财政局关</w:t>
      </w:r>
      <w:r>
        <w:rPr>
          <w:rFonts w:eastAsia="仿宋_GB2312"/>
          <w:snapToGrid w:val="0"/>
          <w:kern w:val="0"/>
          <w:sz w:val="32"/>
          <w:szCs w:val="32"/>
        </w:rPr>
        <w:t>于印发天津市医疗质量控制中心管理办法的通知》（津卫医</w:t>
      </w:r>
      <w:r>
        <w:rPr>
          <w:rFonts w:hint="eastAsia" w:eastAsia="仿宋_GB2312"/>
          <w:snapToGrid w:val="0"/>
          <w:kern w:val="0"/>
          <w:sz w:val="32"/>
          <w:szCs w:val="32"/>
        </w:rPr>
        <w:t>政</w:t>
      </w:r>
      <w:r>
        <w:rPr>
          <w:rFonts w:eastAsia="仿宋_GB2312"/>
          <w:snapToGrid w:val="0"/>
          <w:kern w:val="0"/>
          <w:sz w:val="32"/>
          <w:szCs w:val="32"/>
        </w:rPr>
        <w:t>〔2021〕638号）</w:t>
      </w:r>
      <w:r>
        <w:rPr>
          <w:rFonts w:hint="eastAsia" w:eastAsia="仿宋_GB2312"/>
          <w:snapToGrid w:val="0"/>
          <w:kern w:val="0"/>
          <w:sz w:val="32"/>
          <w:szCs w:val="32"/>
          <w:lang w:eastAsia="zh-CN"/>
        </w:rPr>
        <w:t>同时</w:t>
      </w:r>
      <w:r>
        <w:rPr>
          <w:rFonts w:eastAsia="仿宋_GB2312"/>
          <w:snapToGrid w:val="0"/>
          <w:kern w:val="0"/>
          <w:sz w:val="32"/>
          <w:szCs w:val="32"/>
        </w:rPr>
        <w:t>废止。</w:t>
      </w:r>
    </w:p>
    <w:p>
      <w:pPr>
        <w:snapToGrid w:val="0"/>
        <w:spacing w:line="620" w:lineRule="exact"/>
        <w:rPr>
          <w:rFonts w:eastAsia="仿宋_GB2312"/>
          <w:snapToGrid w:val="0"/>
          <w:kern w:val="0"/>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rPr>
          <w:rFonts w:ascii="Times New Roman" w:eastAsia="仿宋_GB2312"/>
          <w:sz w:val="32"/>
          <w:szCs w:val="32"/>
        </w:rPr>
      </w:pPr>
    </w:p>
    <w:p>
      <w:pPr>
        <w:ind w:right="-2" w:rightChars="-1" w:firstLine="271" w:firstLineChars="100"/>
        <w:rPr>
          <w:rFonts w:ascii="Times New Roman" w:eastAsia="仿宋_GB2312"/>
          <w:sz w:val="28"/>
          <w:szCs w:val="28"/>
        </w:rPr>
      </w:pPr>
    </w:p>
    <w:sectPr>
      <w:footerReference r:id="rId3" w:type="default"/>
      <w:footerReference r:id="rId4" w:type="even"/>
      <w:pgSz w:w="11906" w:h="16838"/>
      <w:pgMar w:top="2098" w:right="1474" w:bottom="1417" w:left="1588" w:header="851" w:footer="1134" w:gutter="0"/>
      <w:pgBorders>
        <w:top w:val="none" w:sz="0" w:space="0"/>
        <w:left w:val="none" w:sz="0" w:space="0"/>
        <w:bottom w:val="none" w:sz="0" w:space="0"/>
        <w:right w:val="none" w:sz="0" w:space="0"/>
      </w:pgBorders>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56D2"/>
    <w:multiLevelType w:val="singleLevel"/>
    <w:tmpl w:val="855356D2"/>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雨熹 Cisia">
    <w15:presenceInfo w15:providerId="WPS Office" w15:userId="3100417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3D73646"/>
    <w:rsid w:val="6BDF0A1C"/>
    <w:rsid w:val="70FF6113"/>
    <w:rsid w:val="74EF52E6"/>
    <w:rsid w:val="772FCCBC"/>
    <w:rsid w:val="7BFF6979"/>
    <w:rsid w:val="7ECDFBFC"/>
    <w:rsid w:val="B5EC8CC4"/>
    <w:rsid w:val="BDEDDFA3"/>
    <w:rsid w:val="CE6DCAC3"/>
    <w:rsid w:val="D68A3F44"/>
    <w:rsid w:val="EEBB29E9"/>
    <w:rsid w:val="EF77A054"/>
    <w:rsid w:val="F3EF2784"/>
    <w:rsid w:val="F79722D5"/>
    <w:rsid w:val="F7BFA76A"/>
    <w:rsid w:val="FA7F5407"/>
    <w:rsid w:val="FFBFE8FF"/>
    <w:rsid w:val="FFDAC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5">
    <w:name w:val="Normal (Web)"/>
    <w:qFormat/>
    <w:uiPriority w:val="0"/>
    <w:pPr>
      <w:widowControl w:val="0"/>
      <w:snapToGrid w:val="0"/>
      <w:spacing w:before="100" w:beforeAutospacing="1" w:after="100" w:afterAutospacing="1" w:line="560" w:lineRule="exact"/>
      <w:ind w:left="0" w:right="0" w:firstLine="200" w:firstLineChars="200"/>
      <w:jc w:val="left"/>
    </w:pPr>
    <w:rPr>
      <w:rFonts w:ascii="Times New Roman" w:hAnsi="Times New Roman" w:eastAsia="仿宋_GB2312" w:cs="Times New Roman"/>
      <w:snapToGrid w:val="0"/>
      <w:kern w:val="0"/>
      <w:sz w:val="24"/>
      <w:szCs w:val="22"/>
      <w:lang w:val="en-US" w:eastAsia="zh-CN" w:bidi="ar"/>
    </w:rPr>
  </w:style>
  <w:style w:type="paragraph" w:styleId="6">
    <w:name w:val="Title"/>
    <w:next w:val="1"/>
    <w:qFormat/>
    <w:uiPriority w:val="10"/>
    <w:pPr>
      <w:widowControl w:val="0"/>
      <w:snapToGrid w:val="0"/>
      <w:spacing w:line="640" w:lineRule="exact"/>
      <w:ind w:firstLine="0" w:firstLineChars="0"/>
      <w:jc w:val="center"/>
    </w:pPr>
    <w:rPr>
      <w:rFonts w:ascii="Times New Roman" w:hAnsi="Times New Roman" w:eastAsia="方正小标宋简体" w:cs="Times New Roman"/>
      <w:bCs/>
      <w:snapToGrid w:val="0"/>
      <w:sz w:val="44"/>
      <w:szCs w:val="3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Char"/>
    <w:basedOn w:val="9"/>
    <w:link w:val="3"/>
    <w:qFormat/>
    <w:uiPriority w:val="0"/>
    <w:rPr>
      <w:kern w:val="2"/>
      <w:sz w:val="18"/>
      <w:szCs w:val="18"/>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34</TotalTime>
  <ScaleCrop>false</ScaleCrop>
  <LinksUpToDate>false</LinksUpToDate>
  <CharactersWithSpaces>850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2020-08-24T14:28:00Z</dcterms:created>
  <dc:creator>局办公室</dc:creator>
  <cp:lastModifiedBy>雨熹 Cisia</cp:lastModifiedBy>
  <dcterms:modified xsi:type="dcterms:W3CDTF">2023-12-29T19:48:58Z</dcterms:modified>
  <dc:title>天津市卫生健康委员会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7A4F535ACECB9A07C5B18E65D94E723C_42</vt:lpwstr>
  </property>
</Properties>
</file>