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31A72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</w:t>
      </w:r>
      <w:r>
        <w:rPr>
          <w:rFonts w:ascii="黑体" w:eastAsia="黑体" w:hAnsi="华文仿宋" w:hint="eastAsia"/>
          <w:sz w:val="32"/>
          <w:szCs w:val="32"/>
        </w:rPr>
        <w:t>件</w:t>
      </w:r>
    </w:p>
    <w:p w:rsidR="00000000" w:rsidRDefault="00031A72">
      <w:pPr>
        <w:spacing w:line="560" w:lineRule="exact"/>
        <w:jc w:val="center"/>
        <w:rPr>
          <w:rFonts w:ascii="黑体" w:eastAsia="黑体" w:hAnsi="华文仿宋" w:hint="eastAsia"/>
          <w:sz w:val="32"/>
          <w:szCs w:val="32"/>
        </w:rPr>
      </w:pPr>
    </w:p>
    <w:p w:rsidR="00000000" w:rsidRDefault="00031A72">
      <w:pPr>
        <w:spacing w:line="560" w:lineRule="exact"/>
        <w:jc w:val="center"/>
        <w:rPr>
          <w:rFonts w:ascii="方正小标宋简体" w:eastAsia="方正小标宋简体" w:hAnsi="黑体"/>
          <w:spacing w:val="-10"/>
          <w:sz w:val="44"/>
          <w:szCs w:val="44"/>
        </w:rPr>
      </w:pPr>
      <w:r>
        <w:rPr>
          <w:rFonts w:ascii="方正小标宋简体" w:eastAsia="方正小标宋简体" w:hAnsi="黑体" w:hint="eastAsia"/>
          <w:spacing w:val="-10"/>
          <w:sz w:val="44"/>
          <w:szCs w:val="44"/>
        </w:rPr>
        <w:t>小儿止咳糖浆非处方药</w:t>
      </w:r>
      <w:r>
        <w:rPr>
          <w:rFonts w:ascii="方正小标宋简体" w:eastAsia="方正小标宋简体" w:hAnsi="黑体" w:hint="eastAsia"/>
          <w:spacing w:val="-10"/>
          <w:sz w:val="44"/>
          <w:szCs w:val="44"/>
        </w:rPr>
        <w:t>说明书修订</w:t>
      </w:r>
      <w:r>
        <w:rPr>
          <w:rFonts w:ascii="方正小标宋简体" w:eastAsia="方正小标宋简体" w:hAnsi="黑体" w:hint="eastAsia"/>
          <w:spacing w:val="-10"/>
          <w:sz w:val="44"/>
          <w:szCs w:val="44"/>
        </w:rPr>
        <w:t>要求</w:t>
      </w:r>
    </w:p>
    <w:p w:rsidR="00000000" w:rsidRDefault="00031A72">
      <w:pPr>
        <w:spacing w:line="560" w:lineRule="exact"/>
        <w:jc w:val="center"/>
        <w:rPr>
          <w:rFonts w:ascii="方正小标宋简体" w:eastAsia="方正小标宋简体" w:hAnsi="黑体"/>
          <w:spacing w:val="-10"/>
          <w:sz w:val="44"/>
          <w:szCs w:val="44"/>
        </w:rPr>
      </w:pPr>
    </w:p>
    <w:p w:rsidR="00000000" w:rsidRDefault="00031A72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一、【不良反应】应</w:t>
      </w:r>
      <w:r>
        <w:rPr>
          <w:rFonts w:eastAsia="黑体" w:hint="eastAsia"/>
          <w:sz w:val="32"/>
          <w:szCs w:val="32"/>
        </w:rPr>
        <w:t>该包括</w:t>
      </w:r>
    </w:p>
    <w:p w:rsidR="00000000" w:rsidRDefault="00031A72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监测数据显示，本品可见以下不良反应报告：呕吐、恶心、腹泻、</w:t>
      </w:r>
      <w:r>
        <w:rPr>
          <w:rFonts w:eastAsia="仿宋_GB2312" w:hint="eastAsia"/>
          <w:sz w:val="32"/>
          <w:szCs w:val="32"/>
        </w:rPr>
        <w:t>腹胀、</w:t>
      </w:r>
      <w:r>
        <w:rPr>
          <w:rFonts w:eastAsia="仿宋_GB2312" w:hint="eastAsia"/>
          <w:sz w:val="32"/>
          <w:szCs w:val="32"/>
        </w:rPr>
        <w:t>腹</w:t>
      </w:r>
      <w:r>
        <w:rPr>
          <w:rFonts w:eastAsia="仿宋_GB2312" w:hint="eastAsia"/>
          <w:sz w:val="32"/>
          <w:szCs w:val="32"/>
        </w:rPr>
        <w:t>痛</w:t>
      </w:r>
      <w:r>
        <w:rPr>
          <w:rFonts w:eastAsia="仿宋_GB2312" w:hint="eastAsia"/>
          <w:sz w:val="32"/>
          <w:szCs w:val="32"/>
        </w:rPr>
        <w:t>、腹部不适、</w:t>
      </w:r>
      <w:r>
        <w:rPr>
          <w:rFonts w:eastAsia="仿宋_GB2312" w:hint="eastAsia"/>
          <w:sz w:val="32"/>
          <w:szCs w:val="32"/>
        </w:rPr>
        <w:t>食欲减退、瘙痒、皮疹、红斑、荨麻疹、斑丘疹</w:t>
      </w:r>
      <w:r>
        <w:rPr>
          <w:rFonts w:eastAsia="仿宋_GB2312" w:hint="eastAsia"/>
          <w:sz w:val="32"/>
          <w:szCs w:val="32"/>
        </w:rPr>
        <w:t>、嗜睡、头晕、头痛、口干、潮红、眼睑水肿、呼吸急促、过敏反应等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031A72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二、【禁忌】应该</w:t>
      </w:r>
      <w:r>
        <w:rPr>
          <w:rFonts w:eastAsia="黑体" w:hint="eastAsia"/>
          <w:sz w:val="32"/>
          <w:szCs w:val="32"/>
        </w:rPr>
        <w:t>包括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肝肾功能严重损害，尤其是肝昏迷、肾功能衰竭、尿毒症者禁用。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镰状细胞贫血患者及代谢性酸中毒患者禁用。</w:t>
      </w:r>
    </w:p>
    <w:p w:rsidR="00000000" w:rsidRDefault="00031A72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对本品及所含成份过敏者禁用。</w:t>
      </w:r>
    </w:p>
    <w:p w:rsidR="00000000" w:rsidRDefault="00031A72">
      <w:pPr>
        <w:spacing w:line="56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</w:t>
      </w:r>
      <w:r>
        <w:rPr>
          <w:rFonts w:eastAsia="黑体" w:hint="eastAsia"/>
          <w:sz w:val="32"/>
          <w:szCs w:val="32"/>
        </w:rPr>
        <w:t>【注意事项】</w:t>
      </w:r>
      <w:r>
        <w:rPr>
          <w:rFonts w:eastAsia="黑体" w:hint="eastAsia"/>
          <w:sz w:val="32"/>
          <w:szCs w:val="32"/>
        </w:rPr>
        <w:t>修订为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忌食生冷辛辣食物。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两岁以下儿童应当在医师指导下服用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031A72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本品含氯化铵。肝肾功能异常者慎用；消化性溃疡患者应当在医师指导下服用。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 w:hint="eastAsia"/>
          <w:sz w:val="32"/>
          <w:szCs w:val="32"/>
        </w:rPr>
        <w:t>本品含氯化铵，不宜超量服用，不宜久服。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高血压、心脏病等患者慎用。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6.</w:t>
      </w:r>
      <w:r>
        <w:rPr>
          <w:rFonts w:eastAsia="仿宋_GB2312" w:hint="eastAsia"/>
          <w:sz w:val="32"/>
          <w:szCs w:val="32"/>
        </w:rPr>
        <w:t>本品含蔗糖，糖尿病患儿慎用，且应当在</w:t>
      </w:r>
      <w:r>
        <w:rPr>
          <w:rFonts w:eastAsia="仿宋_GB2312" w:hint="eastAsia"/>
          <w:sz w:val="32"/>
          <w:szCs w:val="32"/>
        </w:rPr>
        <w:t>医师指导下服用。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7.</w:t>
      </w:r>
      <w:r>
        <w:rPr>
          <w:rFonts w:eastAsia="仿宋_GB2312" w:hint="eastAsia"/>
          <w:sz w:val="32"/>
          <w:szCs w:val="32"/>
        </w:rPr>
        <w:t>服药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天症状无改善，或症状加重，或出现新的症状，应</w:t>
      </w:r>
      <w:r>
        <w:rPr>
          <w:rFonts w:eastAsia="仿宋_GB2312" w:hint="eastAsia"/>
          <w:sz w:val="32"/>
          <w:szCs w:val="32"/>
        </w:rPr>
        <w:lastRenderedPageBreak/>
        <w:t>当去医院就诊。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8.</w:t>
      </w:r>
      <w:r>
        <w:rPr>
          <w:rFonts w:eastAsia="仿宋_GB2312" w:hint="eastAsia"/>
          <w:sz w:val="32"/>
          <w:szCs w:val="32"/>
        </w:rPr>
        <w:t>过敏体质者慎用。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9.</w:t>
      </w:r>
      <w:r>
        <w:rPr>
          <w:rFonts w:eastAsia="仿宋_GB2312" w:hint="eastAsia"/>
          <w:sz w:val="32"/>
          <w:szCs w:val="32"/>
        </w:rPr>
        <w:t>本品性状发生改变时禁止使用。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10.</w:t>
      </w:r>
      <w:r>
        <w:rPr>
          <w:rFonts w:eastAsia="仿宋_GB2312" w:hint="eastAsia"/>
          <w:sz w:val="32"/>
          <w:szCs w:val="32"/>
        </w:rPr>
        <w:t>儿童必须在成人监护下使用。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11.</w:t>
      </w:r>
      <w:r>
        <w:rPr>
          <w:rFonts w:eastAsia="仿宋_GB2312" w:hint="eastAsia"/>
          <w:sz w:val="32"/>
          <w:szCs w:val="32"/>
        </w:rPr>
        <w:t>请将本品放在儿童不能接触的地方。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12.</w:t>
      </w:r>
      <w:r>
        <w:rPr>
          <w:rFonts w:eastAsia="仿宋_GB2312" w:hint="eastAsia"/>
          <w:sz w:val="32"/>
          <w:szCs w:val="32"/>
        </w:rPr>
        <w:t>如正在使用其他药品，使用本品前请咨询医师或药师。</w:t>
      </w:r>
    </w:p>
    <w:p w:rsidR="00000000" w:rsidRDefault="00031A72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</w:p>
    <w:p w:rsidR="00000000" w:rsidRDefault="00031A72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（注：如现行说明书的安全性内容更全面或更严格的，应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 w:hint="eastAsia"/>
          <w:sz w:val="32"/>
          <w:szCs w:val="32"/>
        </w:rPr>
        <w:t>保留原内容。）</w:t>
      </w:r>
    </w:p>
    <w:p w:rsidR="00000000" w:rsidRDefault="00031A72">
      <w:pPr>
        <w:spacing w:line="596" w:lineRule="exact"/>
        <w:ind w:firstLineChars="200" w:firstLine="64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031A72">
      <w:pPr>
        <w:ind w:firstLineChars="200" w:firstLine="64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031A72">
      <w:pPr>
        <w:ind w:firstLineChars="200" w:firstLine="64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031A72">
      <w:pPr>
        <w:ind w:firstLineChars="200" w:firstLine="640"/>
        <w:rPr>
          <w:rFonts w:ascii="仿宋_GB2312" w:eastAsia="仿宋_GB2312" w:hAnsi="华文仿宋" w:hint="eastAsia"/>
          <w:sz w:val="32"/>
          <w:szCs w:val="32"/>
        </w:rPr>
      </w:pPr>
    </w:p>
    <w:p w:rsidR="00031A72" w:rsidRDefault="00031A72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031A72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A72" w:rsidRDefault="00031A72">
      <w:r>
        <w:separator/>
      </w:r>
    </w:p>
  </w:endnote>
  <w:endnote w:type="continuationSeparator" w:id="0">
    <w:p w:rsidR="00031A72" w:rsidRDefault="0003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F3BD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31A72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031A72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F3BD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270" t="0" r="127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31A72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F3BDC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031A72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F3BDC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A72" w:rsidRDefault="00031A72">
      <w:r>
        <w:separator/>
      </w:r>
    </w:p>
  </w:footnote>
  <w:footnote w:type="continuationSeparator" w:id="0">
    <w:p w:rsidR="00031A72" w:rsidRDefault="00031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31A72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40E8E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DF3BDC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2FDACE5C"/>
    <w:rsid w:val="2FFA9BF4"/>
    <w:rsid w:val="343F2B51"/>
    <w:rsid w:val="43E2636A"/>
    <w:rsid w:val="4C1A048F"/>
    <w:rsid w:val="57EF004E"/>
    <w:rsid w:val="591D3208"/>
    <w:rsid w:val="5D2BA4E5"/>
    <w:rsid w:val="5F297A5F"/>
    <w:rsid w:val="63E446CD"/>
    <w:rsid w:val="647D1211"/>
    <w:rsid w:val="667F392C"/>
    <w:rsid w:val="69F48644"/>
    <w:rsid w:val="6ECD3C6A"/>
    <w:rsid w:val="6FE3A8F1"/>
    <w:rsid w:val="77FF7EF5"/>
    <w:rsid w:val="77FFCEE2"/>
    <w:rsid w:val="79EF8EA9"/>
    <w:rsid w:val="7B546934"/>
    <w:rsid w:val="7B6DF2ED"/>
    <w:rsid w:val="7B7F9BDF"/>
    <w:rsid w:val="7BFAE752"/>
    <w:rsid w:val="7ED62E8A"/>
    <w:rsid w:val="7F7E4B89"/>
    <w:rsid w:val="7F7F8A95"/>
    <w:rsid w:val="7FBFAF92"/>
    <w:rsid w:val="7FD9B287"/>
    <w:rsid w:val="7FDDBDC1"/>
    <w:rsid w:val="7FFF16E9"/>
    <w:rsid w:val="8DFF8704"/>
    <w:rsid w:val="B5D40CC2"/>
    <w:rsid w:val="B7D4543E"/>
    <w:rsid w:val="BFF91FE5"/>
    <w:rsid w:val="BFFB5075"/>
    <w:rsid w:val="DF98FCEA"/>
    <w:rsid w:val="E5B6F61D"/>
    <w:rsid w:val="EDED1E7D"/>
    <w:rsid w:val="EF4F800D"/>
    <w:rsid w:val="F2DF87FC"/>
    <w:rsid w:val="F3BF3769"/>
    <w:rsid w:val="F8F7ABFE"/>
    <w:rsid w:val="FEDE9F35"/>
    <w:rsid w:val="FF3B4DCC"/>
    <w:rsid w:val="FF4F9B76"/>
    <w:rsid w:val="FFAF6536"/>
    <w:rsid w:val="FFB44323"/>
    <w:rsid w:val="FFBA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0EE8C9-ADAA-4BDE-9444-962D8DC9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451</Characters>
  <Application>Microsoft Office Word</Application>
  <DocSecurity>0</DocSecurity>
  <Lines>3</Lines>
  <Paragraphs>1</Paragraphs>
  <ScaleCrop>false</ScaleCrop>
  <Company>Xtzj.Com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2024-06-24T18:30:00Z</cp:lastPrinted>
  <dcterms:created xsi:type="dcterms:W3CDTF">2024-06-25T09:31:00Z</dcterms:created>
  <dcterms:modified xsi:type="dcterms:W3CDTF">2024-06-25T09:31:00Z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654FCE6B537C034355877A6640A17126</vt:lpwstr>
  </property>
</Properties>
</file>