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65" w:rsidRDefault="00426DFD">
      <w:pPr>
        <w:overflowPunct w:val="0"/>
        <w:adjustRightInd w:val="0"/>
        <w:snapToGrid w:val="0"/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425D65" w:rsidRDefault="00425D65">
      <w:pPr>
        <w:overflowPunct w:val="0"/>
        <w:adjustRightInd w:val="0"/>
        <w:snapToGrid w:val="0"/>
        <w:spacing w:line="400" w:lineRule="exact"/>
        <w:rPr>
          <w:rFonts w:eastAsia="仿宋_GB2312"/>
          <w:sz w:val="32"/>
          <w:szCs w:val="32"/>
        </w:rPr>
      </w:pPr>
    </w:p>
    <w:p w:rsidR="00425D65" w:rsidRDefault="00426DFD">
      <w:pPr>
        <w:tabs>
          <w:tab w:val="left" w:pos="632"/>
          <w:tab w:val="left" w:pos="790"/>
          <w:tab w:val="left" w:pos="948"/>
          <w:tab w:val="left" w:pos="1106"/>
        </w:tabs>
        <w:overflowPunct w:val="0"/>
        <w:adjustRightInd w:val="0"/>
        <w:snapToGrid w:val="0"/>
        <w:spacing w:line="360" w:lineRule="auto"/>
        <w:ind w:right="1247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2024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年医疗器械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经营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企业飞行检查情况</w:t>
      </w:r>
    </w:p>
    <w:tbl>
      <w:tblPr>
        <w:tblStyle w:val="a8"/>
        <w:tblW w:w="13856" w:type="dxa"/>
        <w:jc w:val="center"/>
        <w:tblLook w:val="04A0"/>
      </w:tblPr>
      <w:tblGrid>
        <w:gridCol w:w="813"/>
        <w:gridCol w:w="4860"/>
        <w:gridCol w:w="4459"/>
        <w:gridCol w:w="3724"/>
      </w:tblGrid>
      <w:tr w:rsidR="00425D65">
        <w:trPr>
          <w:trHeight w:val="647"/>
          <w:tblHeader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spacing w:line="40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企业名称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经营许可证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/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备案凭证号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检查结果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林特之坤医药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闵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20220018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闵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上海闵盛医疗科技有限公司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闵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20210034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闵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20170036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上海显骏医疗科技有限公司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金药监械经营许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20220228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金药监械经营备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20220431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上海康奥医疗科技有限公司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沪松药监械经营许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20170021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沪松药监械经营备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20170021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上海百秀大药房有限公司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沪松药监械经营许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20149010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沪松药监械经营备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20150228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上海顺源德宜药房合伙企业（普通合伙）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青药监械经营备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20160175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上海观知医疗科技有限公司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青药监械经营许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20220176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青药监械经营备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20180172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国药纵恒（上海）医疗管理有限公司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沪宝药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20170036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沪宝药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20170056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景国际贸易商行（有限合伙）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沪宝食药监械经营许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20150126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沪宝食药监械经营备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20162006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上海通用润达医疗技术有限公司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沪虹药监械经营许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20200012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沪虹药监械经营备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20200085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幽南光学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（上海）有限公司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沪虹食药监械经营许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沪虹食药监械经营备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20220004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河康生物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科技（上海）有限公司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沪静药监械经营许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20220007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沪静药监械经营备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20220014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上海申尔科技贸易有限公司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沪静药监械经营许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20150086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沪静药监械经营备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上海禾雅堂医疗科技有限公司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沪长药监械经营许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20210015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沪长药监械经营备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20200054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610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上海亨泰视觉科技有限公司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沪长药监械经营许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20210001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上海倍朗医疗科技中心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有限合伙）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沪崇食药监械经营许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20150172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沪崇食药监械经营备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20200156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上海沛奕医疗科技有限公司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沪崇食药监械经营许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20160048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沪崇食药监械经营备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20160101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上海新华医疗开发有限公司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沪杨食药监械经营许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20192002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沪杨食药监械经营备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20150160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上海昌瑞医疗技术有限公司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沪杨食药监械经营许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20190040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沪杨食药监械经营备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20190044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国药控股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菱商医院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管理服务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沪黄药监械经营许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20190013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沪黄药监械经营备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20190016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上海广慈医学高科技有限责任公司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沪黄食药监械经营许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20150030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沪黄食药监械经营备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20150028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上海乐意企业发展有限公司乐依医疗器械分公司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沪徐食药监械经营许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20162001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沪徐食药监械经营备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20162003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692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上海光美医疗科技有限公司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沪徐食药监械经营备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20180052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665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艾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尔建医疗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器械（上海）有限公司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沪浦食药监械经营许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20190219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上海龙威大药房有限公司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沪浦药监械经营许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20160204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沪浦药监械经营备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20222014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上海立动贸易有限公司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20160019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20160113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上海裕倍贸易有限公司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20170053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675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28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国药集团医药物流有限公司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20153005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16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上海荣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庆国际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储运有限公司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市药监械经营许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20163027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上海高视医疗技术有限公司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沪金食药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20160379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沪金食药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20160310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上海建发致新医疗科技集团股份有限公司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沪杨药监械经营许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20220006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沪杨药监械经营备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20220006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上海穗丰医疗设备有限公司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沪宝药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20230076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沪宝药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20170010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上海峻百医疗器械有限公司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沪浦药监械经营许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20210223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沪浦药监械经营备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20210434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上海茂易宏医疗器械有限公司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金药监械经营许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20210868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金药监械经营备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20211178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存在不符合项，整改已完成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上海垚科医疗器械有限公司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金药监械经营许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20240558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沪金食药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20190314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企业医疗器械经营资质已注销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逸尔医疗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设备经营部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20190018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20190031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检查当日去向不明，企业停止经营，已督促企业注销经营资质。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上海尚洋生物科技有限公司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沪奉药监械经营许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20180069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沪奉药监械经营备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20180092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检查当日去向不明，现场复核，要求企业限期整改，整改已完成。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38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上海钧琦源贸易有限公司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沪奉药监械经营许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20220756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沪奉药监械经营备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20221013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检查当日去向不明，现场复核，要求企业限期整改，整改已完成。</w:t>
            </w:r>
          </w:p>
        </w:tc>
      </w:tr>
      <w:tr w:rsidR="00425D65">
        <w:trPr>
          <w:trHeight w:val="794"/>
          <w:jc w:val="center"/>
        </w:trPr>
        <w:tc>
          <w:tcPr>
            <w:tcW w:w="813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4860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上海海熙医疗科技有限公司</w:t>
            </w:r>
          </w:p>
        </w:tc>
        <w:tc>
          <w:tcPr>
            <w:tcW w:w="4459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嘉药监械经营许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20210002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沪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嘉药监械经营备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20210008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3724" w:type="dxa"/>
            <w:vAlign w:val="center"/>
          </w:tcPr>
          <w:p w:rsidR="00425D65" w:rsidRDefault="00426DF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涉嫌违法（不涉及产品安全有效），经查不予行政处罚予以责令改正，已督促其完成整改。</w:t>
            </w:r>
          </w:p>
        </w:tc>
      </w:tr>
    </w:tbl>
    <w:p w:rsidR="00425D65" w:rsidRDefault="00425D65">
      <w:pPr>
        <w:overflowPunct w:val="0"/>
        <w:adjustRightInd w:val="0"/>
        <w:snapToGrid w:val="0"/>
        <w:spacing w:line="600" w:lineRule="exact"/>
        <w:rPr>
          <w:rFonts w:eastAsia="仿宋_GB2312"/>
          <w:sz w:val="32"/>
          <w:szCs w:val="32"/>
        </w:rPr>
      </w:pPr>
    </w:p>
    <w:p w:rsidR="00425D65" w:rsidRDefault="00425D65">
      <w:pPr>
        <w:overflowPunct w:val="0"/>
        <w:adjustRightInd w:val="0"/>
        <w:snapToGrid w:val="0"/>
        <w:spacing w:line="600" w:lineRule="exact"/>
        <w:rPr>
          <w:rFonts w:eastAsia="仿宋_GB2312"/>
          <w:sz w:val="32"/>
          <w:szCs w:val="32"/>
        </w:rPr>
      </w:pPr>
    </w:p>
    <w:p w:rsidR="00425D65" w:rsidRDefault="00425D65">
      <w:pPr>
        <w:overflowPunct w:val="0"/>
        <w:adjustRightInd w:val="0"/>
        <w:snapToGrid w:val="0"/>
        <w:spacing w:line="600" w:lineRule="exact"/>
        <w:rPr>
          <w:rFonts w:eastAsia="仿宋_GB2312"/>
          <w:sz w:val="32"/>
          <w:szCs w:val="32"/>
        </w:rPr>
      </w:pPr>
    </w:p>
    <w:p w:rsidR="00425D65" w:rsidRDefault="00425D65">
      <w:pPr>
        <w:overflowPunct w:val="0"/>
        <w:adjustRightInd w:val="0"/>
        <w:snapToGrid w:val="0"/>
        <w:spacing w:line="600" w:lineRule="exact"/>
        <w:rPr>
          <w:rFonts w:eastAsia="仿宋_GB2312"/>
          <w:sz w:val="32"/>
          <w:szCs w:val="32"/>
        </w:rPr>
        <w:sectPr w:rsidR="00425D65">
          <w:footerReference w:type="even" r:id="rId7"/>
          <w:footerReference w:type="default" r:id="rId8"/>
          <w:pgSz w:w="16838" w:h="11906" w:orient="landscape"/>
          <w:pgMar w:top="1531" w:right="1417" w:bottom="1531" w:left="1417" w:header="851" w:footer="964" w:gutter="0"/>
          <w:cols w:space="0"/>
          <w:docGrid w:linePitch="312"/>
        </w:sect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00" w:lineRule="exact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425D65" w:rsidRDefault="00425D65">
      <w:pPr>
        <w:overflowPunct w:val="0"/>
        <w:adjustRightInd w:val="0"/>
        <w:snapToGrid w:val="0"/>
        <w:spacing w:line="336" w:lineRule="auto"/>
        <w:ind w:firstLine="284"/>
        <w:rPr>
          <w:rFonts w:ascii="仿宋_GB2312" w:eastAsia="仿宋_GB2312" w:hAnsi="仿宋_GB2312" w:cs="仿宋_GB2312"/>
          <w:sz w:val="32"/>
          <w:szCs w:val="32"/>
        </w:rPr>
      </w:pPr>
      <w:r w:rsidRPr="00425D65">
        <w:rPr>
          <w:rFonts w:ascii="仿宋_GB2312" w:eastAsia="仿宋_GB2312" w:hAnsi="仿宋_GB2312" w:cs="仿宋_GB2312"/>
          <w:kern w:val="0"/>
          <w:sz w:val="28"/>
          <w:szCs w:val="28"/>
        </w:rPr>
        <w:pict>
          <v:line id="直线 161" o:spid="_x0000_s1026" style="position:absolute;left:0;text-align:left;z-index:251665408" from="0,20.7pt" to="442.2pt,20.7pt" o:gfxdata="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A3oBgx1QAA&#10;AAYBAAAPAAAAAAAAAAEAIAAAADgAAABkcnMvZG93bnJldi54bWxQSwECFAAUAAAACACHTuJApoRr&#10;CtIBAACTAwAADgAAAAAAAAABACAAAAA6AQAAZHJzL2Uyb0RvYy54bWxQSwUGAAAAAAYABgBZAQAA&#10;fgUAAAAA&#10;" strokeweight="1pt">
            <w10:anchorlock/>
          </v:line>
        </w:pict>
      </w:r>
      <w:r w:rsidRPr="00425D65">
        <w:rPr>
          <w:rFonts w:ascii="仿宋_GB2312" w:eastAsia="仿宋_GB2312" w:hAnsi="仿宋_GB2312" w:cs="仿宋_GB2312"/>
          <w:kern w:val="0"/>
          <w:sz w:val="28"/>
          <w:szCs w:val="28"/>
        </w:rPr>
        <w:pict>
          <v:line id="直线 160" o:spid="_x0000_s1027" style="position:absolute;left:0;text-align:left;z-index:251664384" from="0,-3.95pt" to="442.2pt,-3.95pt" o:gfxdata="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LILFldYAAAAG&#10;AQAADwAAAAAAAAABACAAAAA4AAAAZHJzL2Rvd25yZXYueG1sUEsBAhQAFAAAAAgAh07iQFJJkCrP&#10;AQAAkwMAAA4AAAAAAAAAAQAgAAAAOwEAAGRycy9lMm9Eb2MueG1sUEsFBgAAAAAGAAYAWQEAAHwF&#10;AAAAAA==&#10;" strokeweight="1pt">
            <w10:anchorlock/>
          </v:line>
        </w:pict>
      </w:r>
      <w:r w:rsidR="00426DFD">
        <w:rPr>
          <w:rFonts w:ascii="仿宋_GB2312" w:eastAsia="仿宋_GB2312" w:hAnsi="仿宋_GB2312" w:cs="仿宋_GB2312" w:hint="eastAsia"/>
          <w:kern w:val="0"/>
          <w:sz w:val="28"/>
          <w:szCs w:val="28"/>
        </w:rPr>
        <w:t>上海市药品监督管理局综合和规划财务处</w:t>
      </w:r>
      <w:r w:rsidR="00426DFD"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</w:t>
      </w:r>
      <w:r w:rsidR="00426DFD">
        <w:rPr>
          <w:rFonts w:ascii="仿宋_GB2312" w:eastAsia="仿宋_GB2312" w:hAnsi="仿宋_GB2312" w:cs="仿宋_GB2312" w:hint="eastAsia"/>
          <w:spacing w:val="-2"/>
          <w:kern w:val="0"/>
          <w:sz w:val="28"/>
          <w:szCs w:val="28"/>
        </w:rPr>
        <w:t xml:space="preserve">  </w:t>
      </w:r>
      <w:r w:rsidR="00426DFD">
        <w:rPr>
          <w:rFonts w:eastAsia="仿宋_GB2312"/>
          <w:kern w:val="0"/>
          <w:sz w:val="28"/>
          <w:szCs w:val="28"/>
        </w:rPr>
        <w:t>20</w:t>
      </w:r>
      <w:r w:rsidR="00426DFD">
        <w:rPr>
          <w:rFonts w:eastAsia="仿宋_GB2312"/>
          <w:kern w:val="0"/>
          <w:sz w:val="28"/>
          <w:szCs w:val="28"/>
        </w:rPr>
        <w:t>2</w:t>
      </w:r>
      <w:r w:rsidR="00426DFD">
        <w:rPr>
          <w:rFonts w:eastAsia="仿宋_GB2312" w:hint="eastAsia"/>
          <w:kern w:val="0"/>
          <w:sz w:val="28"/>
          <w:szCs w:val="28"/>
        </w:rPr>
        <w:t>5</w:t>
      </w:r>
      <w:r w:rsidR="00426DFD">
        <w:rPr>
          <w:rFonts w:eastAsia="仿宋_GB2312"/>
          <w:kern w:val="0"/>
          <w:sz w:val="28"/>
          <w:szCs w:val="28"/>
        </w:rPr>
        <w:t>年</w:t>
      </w:r>
      <w:r w:rsidR="00426DFD">
        <w:rPr>
          <w:rFonts w:eastAsia="仿宋_GB2312"/>
          <w:kern w:val="0"/>
          <w:sz w:val="28"/>
          <w:szCs w:val="28"/>
        </w:rPr>
        <w:t>1</w:t>
      </w:r>
      <w:r w:rsidR="00426DFD">
        <w:rPr>
          <w:rFonts w:eastAsia="仿宋_GB2312"/>
          <w:kern w:val="0"/>
          <w:sz w:val="28"/>
          <w:szCs w:val="28"/>
        </w:rPr>
        <w:t>月</w:t>
      </w:r>
      <w:r w:rsidR="00426DFD">
        <w:rPr>
          <w:rFonts w:eastAsia="仿宋_GB2312" w:hint="eastAsia"/>
          <w:kern w:val="0"/>
          <w:sz w:val="28"/>
          <w:szCs w:val="28"/>
        </w:rPr>
        <w:t>14</w:t>
      </w:r>
      <w:r w:rsidR="00426DFD">
        <w:rPr>
          <w:rFonts w:eastAsia="仿宋_GB2312"/>
          <w:kern w:val="0"/>
          <w:sz w:val="28"/>
          <w:szCs w:val="28"/>
        </w:rPr>
        <w:t>日</w:t>
      </w:r>
      <w:r w:rsidR="00426DFD">
        <w:rPr>
          <w:rFonts w:ascii="仿宋_GB2312" w:eastAsia="仿宋_GB2312" w:hAnsi="仿宋_GB2312" w:cs="仿宋_GB2312" w:hint="eastAsia"/>
          <w:kern w:val="0"/>
          <w:sz w:val="28"/>
          <w:szCs w:val="28"/>
        </w:rPr>
        <w:t>印发</w:t>
      </w:r>
      <w:r w:rsidR="00426DFD"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</w:t>
      </w:r>
      <w:r w:rsidR="00426DFD"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</w:t>
      </w:r>
    </w:p>
    <w:sectPr w:rsidR="00425D65" w:rsidSect="00425D65">
      <w:pgSz w:w="11906" w:h="16838"/>
      <w:pgMar w:top="1417" w:right="1531" w:bottom="1417" w:left="1531" w:header="851" w:footer="964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DFD" w:rsidRDefault="00426DFD" w:rsidP="00425D65">
      <w:r>
        <w:separator/>
      </w:r>
    </w:p>
  </w:endnote>
  <w:endnote w:type="continuationSeparator" w:id="0">
    <w:p w:rsidR="00426DFD" w:rsidRDefault="00426DFD" w:rsidP="00425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iaoBiaoSong-B05S">
    <w:altName w:val="Arial Unicode MS"/>
    <w:charset w:val="86"/>
    <w:family w:val="swiss"/>
    <w:pitch w:val="default"/>
    <w:sig w:usb0="00000000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D65" w:rsidRDefault="00426DFD">
    <w:pPr>
      <w:pStyle w:val="a5"/>
      <w:ind w:left="424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 w:rsidR="00425D65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425D65">
      <w:rPr>
        <w:rFonts w:ascii="宋体" w:hAnsi="宋体"/>
        <w:sz w:val="28"/>
        <w:szCs w:val="28"/>
      </w:rPr>
      <w:fldChar w:fldCharType="separate"/>
    </w:r>
    <w:r w:rsidR="00011D6E" w:rsidRPr="00011D6E">
      <w:rPr>
        <w:rFonts w:ascii="宋体" w:hAnsi="宋体"/>
        <w:noProof/>
        <w:sz w:val="28"/>
        <w:szCs w:val="28"/>
        <w:lang w:val="zh-CN"/>
      </w:rPr>
      <w:t>6</w:t>
    </w:r>
    <w:r w:rsidR="00425D65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425D65" w:rsidRDefault="00425D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D65" w:rsidRDefault="00426DFD">
    <w:pPr>
      <w:pStyle w:val="a5"/>
      <w:wordWrap w:val="0"/>
      <w:ind w:rightChars="161" w:right="338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="00425D65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425D65">
      <w:rPr>
        <w:rFonts w:ascii="宋体" w:hAnsi="宋体"/>
        <w:sz w:val="28"/>
        <w:szCs w:val="28"/>
      </w:rPr>
      <w:fldChar w:fldCharType="separate"/>
    </w:r>
    <w:r w:rsidR="00011D6E" w:rsidRPr="00011D6E">
      <w:rPr>
        <w:rFonts w:ascii="宋体" w:hAnsi="宋体"/>
        <w:noProof/>
        <w:sz w:val="28"/>
        <w:szCs w:val="28"/>
        <w:lang w:val="zh-CN"/>
      </w:rPr>
      <w:t>7</w:t>
    </w:r>
    <w:r w:rsidR="00425D65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425D65" w:rsidRDefault="00425D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DFD" w:rsidRDefault="00426DFD" w:rsidP="00425D65">
      <w:r>
        <w:separator/>
      </w:r>
    </w:p>
  </w:footnote>
  <w:footnote w:type="continuationSeparator" w:id="0">
    <w:p w:rsidR="00426DFD" w:rsidRDefault="00426DFD" w:rsidP="00425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</w:compat>
  <w:rsids>
    <w:rsidRoot w:val="007620FC"/>
    <w:rsid w:val="AFFCEABD"/>
    <w:rsid w:val="BA33B74A"/>
    <w:rsid w:val="BB938EE6"/>
    <w:rsid w:val="BDFB3876"/>
    <w:rsid w:val="D9FD4E96"/>
    <w:rsid w:val="E5FFD66A"/>
    <w:rsid w:val="E7DF50AE"/>
    <w:rsid w:val="F9DF1E0A"/>
    <w:rsid w:val="FA2F2396"/>
    <w:rsid w:val="FBF7E74C"/>
    <w:rsid w:val="FDBFA2DA"/>
    <w:rsid w:val="FEDD5E61"/>
    <w:rsid w:val="FFFF4BAC"/>
    <w:rsid w:val="00011D6E"/>
    <w:rsid w:val="00025A0E"/>
    <w:rsid w:val="000352DD"/>
    <w:rsid w:val="000614FA"/>
    <w:rsid w:val="000631D6"/>
    <w:rsid w:val="00063327"/>
    <w:rsid w:val="000674B7"/>
    <w:rsid w:val="0007066C"/>
    <w:rsid w:val="000918AF"/>
    <w:rsid w:val="000A149C"/>
    <w:rsid w:val="000A1E9A"/>
    <w:rsid w:val="000A5165"/>
    <w:rsid w:val="000A7748"/>
    <w:rsid w:val="000B60C5"/>
    <w:rsid w:val="000D0658"/>
    <w:rsid w:val="000D2950"/>
    <w:rsid w:val="000F0A28"/>
    <w:rsid w:val="000F37F7"/>
    <w:rsid w:val="000F4735"/>
    <w:rsid w:val="00102695"/>
    <w:rsid w:val="00105563"/>
    <w:rsid w:val="00120A34"/>
    <w:rsid w:val="00134C10"/>
    <w:rsid w:val="00146DAC"/>
    <w:rsid w:val="00167AB7"/>
    <w:rsid w:val="001C11E8"/>
    <w:rsid w:val="001C5076"/>
    <w:rsid w:val="001C6AD8"/>
    <w:rsid w:val="001D77F7"/>
    <w:rsid w:val="001E0531"/>
    <w:rsid w:val="001E4827"/>
    <w:rsid w:val="001E60DE"/>
    <w:rsid w:val="00207E73"/>
    <w:rsid w:val="00210E72"/>
    <w:rsid w:val="002120BD"/>
    <w:rsid w:val="002143A6"/>
    <w:rsid w:val="00236804"/>
    <w:rsid w:val="00243118"/>
    <w:rsid w:val="00244211"/>
    <w:rsid w:val="00265D86"/>
    <w:rsid w:val="002A1C56"/>
    <w:rsid w:val="002A446A"/>
    <w:rsid w:val="002B0587"/>
    <w:rsid w:val="002B2E75"/>
    <w:rsid w:val="002D0ECC"/>
    <w:rsid w:val="002D2370"/>
    <w:rsid w:val="002D6F73"/>
    <w:rsid w:val="002E1FD1"/>
    <w:rsid w:val="002E2D74"/>
    <w:rsid w:val="003043E4"/>
    <w:rsid w:val="003073C2"/>
    <w:rsid w:val="00314A31"/>
    <w:rsid w:val="00320FED"/>
    <w:rsid w:val="003251DC"/>
    <w:rsid w:val="003339BB"/>
    <w:rsid w:val="00335099"/>
    <w:rsid w:val="0034439D"/>
    <w:rsid w:val="00363339"/>
    <w:rsid w:val="0037105E"/>
    <w:rsid w:val="00383E4D"/>
    <w:rsid w:val="00385D0C"/>
    <w:rsid w:val="00385D46"/>
    <w:rsid w:val="00387D76"/>
    <w:rsid w:val="003A03A6"/>
    <w:rsid w:val="003A4AFD"/>
    <w:rsid w:val="003B0D0D"/>
    <w:rsid w:val="003B1555"/>
    <w:rsid w:val="003C07F0"/>
    <w:rsid w:val="003C6F11"/>
    <w:rsid w:val="003C7B7B"/>
    <w:rsid w:val="003D1B25"/>
    <w:rsid w:val="003E2FDB"/>
    <w:rsid w:val="003E7B56"/>
    <w:rsid w:val="003F2F0A"/>
    <w:rsid w:val="0041695B"/>
    <w:rsid w:val="00425D65"/>
    <w:rsid w:val="00426DFD"/>
    <w:rsid w:val="00432439"/>
    <w:rsid w:val="004333AE"/>
    <w:rsid w:val="00433F2A"/>
    <w:rsid w:val="004350ED"/>
    <w:rsid w:val="0044073F"/>
    <w:rsid w:val="004527EF"/>
    <w:rsid w:val="00453D30"/>
    <w:rsid w:val="00462334"/>
    <w:rsid w:val="00473B11"/>
    <w:rsid w:val="00474DEE"/>
    <w:rsid w:val="00491650"/>
    <w:rsid w:val="004A0285"/>
    <w:rsid w:val="004A506D"/>
    <w:rsid w:val="004B3180"/>
    <w:rsid w:val="004D1BC6"/>
    <w:rsid w:val="004D758D"/>
    <w:rsid w:val="00501797"/>
    <w:rsid w:val="005042FD"/>
    <w:rsid w:val="00512635"/>
    <w:rsid w:val="005209CD"/>
    <w:rsid w:val="00522DB7"/>
    <w:rsid w:val="00525B9C"/>
    <w:rsid w:val="00547705"/>
    <w:rsid w:val="00550AB6"/>
    <w:rsid w:val="00554D81"/>
    <w:rsid w:val="005620F5"/>
    <w:rsid w:val="00575D1A"/>
    <w:rsid w:val="00580001"/>
    <w:rsid w:val="005A2BDB"/>
    <w:rsid w:val="005B1CA3"/>
    <w:rsid w:val="005C682D"/>
    <w:rsid w:val="005D36E7"/>
    <w:rsid w:val="005F0423"/>
    <w:rsid w:val="005F1DA1"/>
    <w:rsid w:val="006039BD"/>
    <w:rsid w:val="006128C2"/>
    <w:rsid w:val="0062763A"/>
    <w:rsid w:val="006472CE"/>
    <w:rsid w:val="006538CF"/>
    <w:rsid w:val="00665F59"/>
    <w:rsid w:val="00670420"/>
    <w:rsid w:val="0067584C"/>
    <w:rsid w:val="00680C38"/>
    <w:rsid w:val="00692917"/>
    <w:rsid w:val="00692C24"/>
    <w:rsid w:val="00696EAE"/>
    <w:rsid w:val="006C1474"/>
    <w:rsid w:val="006C5503"/>
    <w:rsid w:val="006D4DA9"/>
    <w:rsid w:val="006D7D23"/>
    <w:rsid w:val="006F129B"/>
    <w:rsid w:val="006F4B97"/>
    <w:rsid w:val="006F7397"/>
    <w:rsid w:val="007013D0"/>
    <w:rsid w:val="00702E1D"/>
    <w:rsid w:val="0070657C"/>
    <w:rsid w:val="007173E1"/>
    <w:rsid w:val="00721F48"/>
    <w:rsid w:val="007319E3"/>
    <w:rsid w:val="007473E7"/>
    <w:rsid w:val="007504F7"/>
    <w:rsid w:val="00750DC3"/>
    <w:rsid w:val="0075419E"/>
    <w:rsid w:val="007620FC"/>
    <w:rsid w:val="007636DA"/>
    <w:rsid w:val="00774594"/>
    <w:rsid w:val="00780E8B"/>
    <w:rsid w:val="00783837"/>
    <w:rsid w:val="007847DC"/>
    <w:rsid w:val="00792892"/>
    <w:rsid w:val="00797400"/>
    <w:rsid w:val="007A1596"/>
    <w:rsid w:val="007A3FD8"/>
    <w:rsid w:val="007A45AD"/>
    <w:rsid w:val="007A583E"/>
    <w:rsid w:val="007A5C8F"/>
    <w:rsid w:val="007B3972"/>
    <w:rsid w:val="007E2BA5"/>
    <w:rsid w:val="007F5B5B"/>
    <w:rsid w:val="00803505"/>
    <w:rsid w:val="00811427"/>
    <w:rsid w:val="00817ED4"/>
    <w:rsid w:val="00821837"/>
    <w:rsid w:val="00823D28"/>
    <w:rsid w:val="00825115"/>
    <w:rsid w:val="00827A04"/>
    <w:rsid w:val="008321DF"/>
    <w:rsid w:val="00833FF0"/>
    <w:rsid w:val="0084385B"/>
    <w:rsid w:val="00852293"/>
    <w:rsid w:val="008772EF"/>
    <w:rsid w:val="00890548"/>
    <w:rsid w:val="008926E2"/>
    <w:rsid w:val="00894C40"/>
    <w:rsid w:val="008A4878"/>
    <w:rsid w:val="008A620D"/>
    <w:rsid w:val="008C03FF"/>
    <w:rsid w:val="008C38BB"/>
    <w:rsid w:val="008D1D8E"/>
    <w:rsid w:val="00910316"/>
    <w:rsid w:val="00926A14"/>
    <w:rsid w:val="009359D0"/>
    <w:rsid w:val="00941CE8"/>
    <w:rsid w:val="00943336"/>
    <w:rsid w:val="00946949"/>
    <w:rsid w:val="00946AA5"/>
    <w:rsid w:val="0095068C"/>
    <w:rsid w:val="009513FC"/>
    <w:rsid w:val="009778B5"/>
    <w:rsid w:val="00977B58"/>
    <w:rsid w:val="009A38F7"/>
    <w:rsid w:val="009A69EC"/>
    <w:rsid w:val="009B4D51"/>
    <w:rsid w:val="009C2346"/>
    <w:rsid w:val="009D06F0"/>
    <w:rsid w:val="009E1A1C"/>
    <w:rsid w:val="009E44C5"/>
    <w:rsid w:val="009F74D3"/>
    <w:rsid w:val="00A05293"/>
    <w:rsid w:val="00A1101A"/>
    <w:rsid w:val="00A154DA"/>
    <w:rsid w:val="00A16709"/>
    <w:rsid w:val="00A3138D"/>
    <w:rsid w:val="00A32DE7"/>
    <w:rsid w:val="00A351A4"/>
    <w:rsid w:val="00A512A9"/>
    <w:rsid w:val="00A545FB"/>
    <w:rsid w:val="00A6053F"/>
    <w:rsid w:val="00A63C71"/>
    <w:rsid w:val="00A720B6"/>
    <w:rsid w:val="00A728D5"/>
    <w:rsid w:val="00A754E8"/>
    <w:rsid w:val="00A76A22"/>
    <w:rsid w:val="00A875F0"/>
    <w:rsid w:val="00AB2F46"/>
    <w:rsid w:val="00AC39F1"/>
    <w:rsid w:val="00AD4FA5"/>
    <w:rsid w:val="00AF3DF7"/>
    <w:rsid w:val="00AF5833"/>
    <w:rsid w:val="00AF785E"/>
    <w:rsid w:val="00B0378B"/>
    <w:rsid w:val="00B04AD5"/>
    <w:rsid w:val="00B348D0"/>
    <w:rsid w:val="00B4523D"/>
    <w:rsid w:val="00B45EDF"/>
    <w:rsid w:val="00B51792"/>
    <w:rsid w:val="00B546FE"/>
    <w:rsid w:val="00B65321"/>
    <w:rsid w:val="00B82990"/>
    <w:rsid w:val="00B829C4"/>
    <w:rsid w:val="00B84655"/>
    <w:rsid w:val="00B90001"/>
    <w:rsid w:val="00B937FF"/>
    <w:rsid w:val="00BE1653"/>
    <w:rsid w:val="00BE3C5E"/>
    <w:rsid w:val="00BE3F6C"/>
    <w:rsid w:val="00C0177F"/>
    <w:rsid w:val="00C14B0A"/>
    <w:rsid w:val="00C31556"/>
    <w:rsid w:val="00C47A23"/>
    <w:rsid w:val="00C504A1"/>
    <w:rsid w:val="00C635F5"/>
    <w:rsid w:val="00C67372"/>
    <w:rsid w:val="00C737BC"/>
    <w:rsid w:val="00C93121"/>
    <w:rsid w:val="00CA1026"/>
    <w:rsid w:val="00CA6E1E"/>
    <w:rsid w:val="00CB0BF9"/>
    <w:rsid w:val="00CC78AB"/>
    <w:rsid w:val="00CE4279"/>
    <w:rsid w:val="00CF4712"/>
    <w:rsid w:val="00D04887"/>
    <w:rsid w:val="00D20CEA"/>
    <w:rsid w:val="00D22581"/>
    <w:rsid w:val="00D22FE2"/>
    <w:rsid w:val="00D55ED3"/>
    <w:rsid w:val="00D6080A"/>
    <w:rsid w:val="00D6788F"/>
    <w:rsid w:val="00D72E35"/>
    <w:rsid w:val="00D94781"/>
    <w:rsid w:val="00DA4F8A"/>
    <w:rsid w:val="00DC3D5F"/>
    <w:rsid w:val="00DC54F8"/>
    <w:rsid w:val="00DC7EB8"/>
    <w:rsid w:val="00DD0AD6"/>
    <w:rsid w:val="00DD3B29"/>
    <w:rsid w:val="00DE3EA2"/>
    <w:rsid w:val="00DE5492"/>
    <w:rsid w:val="00DF45AE"/>
    <w:rsid w:val="00E07FCD"/>
    <w:rsid w:val="00E1197A"/>
    <w:rsid w:val="00E145EB"/>
    <w:rsid w:val="00E15ABB"/>
    <w:rsid w:val="00E23C18"/>
    <w:rsid w:val="00E42E23"/>
    <w:rsid w:val="00E572C5"/>
    <w:rsid w:val="00E82916"/>
    <w:rsid w:val="00E82BE5"/>
    <w:rsid w:val="00E8600A"/>
    <w:rsid w:val="00E9262F"/>
    <w:rsid w:val="00E97C5E"/>
    <w:rsid w:val="00EA485E"/>
    <w:rsid w:val="00EA7273"/>
    <w:rsid w:val="00EA7CBE"/>
    <w:rsid w:val="00EB011F"/>
    <w:rsid w:val="00EC2B7A"/>
    <w:rsid w:val="00EE65ED"/>
    <w:rsid w:val="00EE7199"/>
    <w:rsid w:val="00EF1CF7"/>
    <w:rsid w:val="00EF639C"/>
    <w:rsid w:val="00F03932"/>
    <w:rsid w:val="00F12700"/>
    <w:rsid w:val="00F17EA7"/>
    <w:rsid w:val="00F23271"/>
    <w:rsid w:val="00F32BD1"/>
    <w:rsid w:val="00F36D90"/>
    <w:rsid w:val="00F42FD7"/>
    <w:rsid w:val="00F436E3"/>
    <w:rsid w:val="00F46FCB"/>
    <w:rsid w:val="00F47120"/>
    <w:rsid w:val="00F67DC1"/>
    <w:rsid w:val="00F77960"/>
    <w:rsid w:val="00F8277D"/>
    <w:rsid w:val="00F860C4"/>
    <w:rsid w:val="00F93443"/>
    <w:rsid w:val="00FB2D4A"/>
    <w:rsid w:val="00FB5E32"/>
    <w:rsid w:val="00FC2CE6"/>
    <w:rsid w:val="00FD0295"/>
    <w:rsid w:val="00FD66B4"/>
    <w:rsid w:val="00FF6C2F"/>
    <w:rsid w:val="2F986FA7"/>
    <w:rsid w:val="31B7B54F"/>
    <w:rsid w:val="3A6B7424"/>
    <w:rsid w:val="3FFF24E3"/>
    <w:rsid w:val="6C6A5440"/>
    <w:rsid w:val="6F970567"/>
    <w:rsid w:val="727F05DD"/>
    <w:rsid w:val="72F96DEE"/>
    <w:rsid w:val="7375A0F6"/>
    <w:rsid w:val="77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D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425D65"/>
    <w:pPr>
      <w:ind w:leftChars="2500" w:left="100"/>
    </w:pPr>
  </w:style>
  <w:style w:type="paragraph" w:styleId="a4">
    <w:name w:val="Balloon Text"/>
    <w:basedOn w:val="a"/>
    <w:semiHidden/>
    <w:qFormat/>
    <w:rsid w:val="00425D65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425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425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25D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59"/>
    <w:qFormat/>
    <w:rsid w:val="00425D6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qFormat/>
    <w:rsid w:val="00425D65"/>
    <w:rPr>
      <w:color w:val="0000FF"/>
      <w:u w:val="single"/>
    </w:rPr>
  </w:style>
  <w:style w:type="character" w:customStyle="1" w:styleId="Char1">
    <w:name w:val="页眉 Char"/>
    <w:link w:val="a6"/>
    <w:qFormat/>
    <w:rsid w:val="00425D65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qFormat/>
    <w:rsid w:val="00425D65"/>
    <w:rPr>
      <w:kern w:val="2"/>
      <w:sz w:val="18"/>
      <w:szCs w:val="18"/>
    </w:rPr>
  </w:style>
  <w:style w:type="paragraph" w:customStyle="1" w:styleId="1">
    <w:name w:val="列出段落1"/>
    <w:basedOn w:val="a"/>
    <w:qFormat/>
    <w:rsid w:val="00425D65"/>
    <w:pPr>
      <w:ind w:firstLineChars="200" w:firstLine="420"/>
    </w:pPr>
    <w:rPr>
      <w:szCs w:val="21"/>
    </w:rPr>
  </w:style>
  <w:style w:type="character" w:customStyle="1" w:styleId="Char">
    <w:name w:val="日期 Char"/>
    <w:basedOn w:val="a0"/>
    <w:link w:val="a3"/>
    <w:qFormat/>
    <w:rsid w:val="00425D65"/>
    <w:rPr>
      <w:kern w:val="2"/>
      <w:sz w:val="21"/>
      <w:szCs w:val="24"/>
    </w:rPr>
  </w:style>
  <w:style w:type="paragraph" w:styleId="aa">
    <w:name w:val="List Paragraph"/>
    <w:basedOn w:val="a"/>
    <w:qFormat/>
    <w:rsid w:val="00425D65"/>
    <w:pPr>
      <w:ind w:firstLineChars="200" w:firstLine="420"/>
    </w:pPr>
  </w:style>
  <w:style w:type="paragraph" w:customStyle="1" w:styleId="Default">
    <w:name w:val="Default"/>
    <w:qFormat/>
    <w:rsid w:val="00425D65"/>
    <w:pPr>
      <w:widowControl w:val="0"/>
      <w:autoSpaceDE w:val="0"/>
      <w:autoSpaceDN w:val="0"/>
      <w:adjustRightInd w:val="0"/>
    </w:pPr>
    <w:rPr>
      <w:rFonts w:ascii="FZXiaoBiaoSong-B05S" w:eastAsia="FZXiaoBiaoSong-B05S" w:hAnsi="Calibri" w:cs="FZXiaoBiaoSong-B05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407</Words>
  <Characters>2323</Characters>
  <Application>Microsoft Office Word</Application>
  <DocSecurity>0</DocSecurity>
  <Lines>19</Lines>
  <Paragraphs>5</Paragraphs>
  <ScaleCrop>false</ScaleCrop>
  <Company>Microsoft China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关于报送“2015年中国（上海）国际青少年校园足球邀请赛”食品安全保障工作预案的函</dc:title>
  <dc:creator>丁磊</dc:creator>
  <cp:lastModifiedBy>cj</cp:lastModifiedBy>
  <cp:revision>2</cp:revision>
  <cp:lastPrinted>2025-01-14T17:25:00Z</cp:lastPrinted>
  <dcterms:created xsi:type="dcterms:W3CDTF">2025-01-16T06:31:00Z</dcterms:created>
  <dcterms:modified xsi:type="dcterms:W3CDTF">2025-01-16T06:31:00Z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