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27785">
      <w:pPr>
        <w:spacing w:line="560" w:lineRule="exact"/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</w:t>
      </w:r>
    </w:p>
    <w:p w:rsidR="00000000" w:rsidRDefault="00227785">
      <w:pPr>
        <w:spacing w:line="560" w:lineRule="exact"/>
        <w:jc w:val="center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227785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202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4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月批准注册医疗器械产品目录</w:t>
      </w:r>
    </w:p>
    <w:p w:rsidR="00000000" w:rsidRDefault="00227785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</w:p>
    <w:tbl>
      <w:tblPr>
        <w:tblW w:w="0" w:type="auto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9"/>
        <w:gridCol w:w="3084"/>
        <w:gridCol w:w="3360"/>
        <w:gridCol w:w="1629"/>
      </w:tblGrid>
      <w:tr w:rsidR="00000000" w:rsidRPr="00F50B5B">
        <w:trPr>
          <w:cantSplit/>
          <w:trHeight w:val="765"/>
          <w:tblHeader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sz w:val="22"/>
                <w:szCs w:val="22"/>
              </w:rPr>
            </w:pPr>
            <w:r w:rsidRPr="00F50B5B">
              <w:rPr>
                <w:rFonts w:ascii="黑体" w:eastAsia="黑体" w:hAnsi="黑体" w:cs="黑体" w:hint="eastAsia"/>
                <w:bCs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sz w:val="22"/>
                <w:szCs w:val="22"/>
              </w:rPr>
            </w:pPr>
            <w:r w:rsidRPr="00F50B5B">
              <w:rPr>
                <w:rFonts w:ascii="黑体" w:eastAsia="黑体" w:hAnsi="黑体" w:cs="黑体" w:hint="eastAsia"/>
                <w:bCs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sz w:val="22"/>
                <w:szCs w:val="22"/>
              </w:rPr>
            </w:pPr>
            <w:r w:rsidRPr="00F50B5B">
              <w:rPr>
                <w:rFonts w:ascii="黑体" w:eastAsia="黑体" w:hAnsi="黑体" w:cs="黑体" w:hint="eastAsia"/>
                <w:bCs/>
                <w:kern w:val="0"/>
                <w:sz w:val="22"/>
                <w:szCs w:val="22"/>
                <w:lang w:bidi="ar"/>
              </w:rPr>
              <w:t>注册人名称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sz w:val="22"/>
                <w:szCs w:val="22"/>
              </w:rPr>
            </w:pPr>
            <w:r w:rsidRPr="00F50B5B">
              <w:rPr>
                <w:rFonts w:ascii="黑体" w:eastAsia="黑体" w:hAnsi="黑体" w:cs="黑体" w:hint="eastAsia"/>
                <w:bCs/>
                <w:kern w:val="0"/>
                <w:sz w:val="22"/>
                <w:szCs w:val="22"/>
                <w:lang w:bidi="ar"/>
              </w:rPr>
              <w:t>注册证编号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 w:rsidRPr="00F50B5B">
              <w:rPr>
                <w:rFonts w:eastAsia="仿宋_GB2312"/>
                <w:b/>
                <w:kern w:val="0"/>
                <w:sz w:val="28"/>
                <w:szCs w:val="28"/>
                <w:lang w:bidi="ar"/>
              </w:rPr>
              <w:t>境内第三类医疗器械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族链球菌核酸检测试剂盒</w:t>
            </w:r>
          </w:p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（酶切探针恒温扩增法）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江苏宏微特斯医药科技有限公司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20243400248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定量剪切波超声肝脏测量仪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无锡海斯凯尔医学技术有限公司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20243070249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单纯疱疹病毒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Ⅰ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型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IgM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深圳市昭蓝生物科技有限公司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20243400250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一次性使用等离子手术电极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湖南华汇医疗科技有限公司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0243010251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人乳头瘤病毒（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14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个高危型）核酸分型检测试剂盒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PCR+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导流杂交法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广州凯普医药科技有限公司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20243400252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半导体激光脱毛仪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湖南鸿福医疗科技有限公司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20243090253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丙型肝炎病毒核酸测定试剂盒（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RNA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捕获探针法）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上海仁度生物科技股份有限公司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20243400254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一次性使用电圈套器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常州昕美达微创医疗器械科技</w:t>
            </w:r>
          </w:p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20243010255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高频手术设备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山东玉华电气有限公司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10256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CD3-FITC/CD16+56-PE/CD45-PerCP/CD4-PE-Cy7/CD19-APC/CD8-APC-Cy7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检测试剂盒（流式细胞仪法）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深圳唯公生物科技有限公司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20243400257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抗原检测试剂盒</w:t>
            </w:r>
          </w:p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化学发光免疫分析法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美康生物科技股份有限公司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20243400258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游离前列腺特异性抗原（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fPSA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测定试剂盒（化学发光法）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深圳上泰生物工程有限公司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20243400259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一次性使用电动腔镜切割吻合器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及组件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常州安康医疗器械有限公司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20243010260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抗体检测试剂盒</w:t>
            </w:r>
          </w:p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化学发光免疫分析法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美康生物科技股份有限公司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20243400261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总前列腺特异性抗原（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TPSA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）测定试剂盒（直接化学发光法）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深圳市国赛生物技术有限公司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20243400262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甲型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乙型流感及呼吸道合胞病毒核酸联合检测试剂盒</w:t>
            </w:r>
          </w:p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（实时荧光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嘉兴市艾科诺生物科技有限公司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20243400263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强脉冲光与激光设备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科医人（上海）激光科技有限公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20243090264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苏州波影医疗技术有限公司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20243060265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医用血管造影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上海联影医疗科技股份有限公司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20243060266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一次性使用有创压力传感器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南京友德邦医疗科技有限公司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20243070267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持续葡萄糖监测系统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北京深纳普思人工智能技术有限公司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20243070268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持续葡萄糖监测系统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微泰医疗器械（杭州）股份有限公司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20243070269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游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离前列腺特异性抗原检测试剂盒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磁微粒化学发光法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英科新创（苏州）生物科技有限公司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20243400270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经外周穿刺中线导管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北京天地和协科技有限公司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20243030271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金属带线锚钉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上海利格泰生物科技股份有限公司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20243130272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可电解脱弹簧圈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健源医疗科技（无锡）有限公司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20243130273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一次性使用避光输液延长管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上海金塔医用器材有限公司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20243140274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输尿管支架系统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江苏风和医疗器材股份有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20243130275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卵圆孔未闭封堵器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武汉唯柯医疗科技有限公司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20243130276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骨水泥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江苏乐铠生物技术有限公司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20243130277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聚醚醚酮颅骨修补板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20243130278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经桡神经血管远端通路导引导管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适介医疗科技（广州）有限公司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20243030279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一次性使用精密过滤输液器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浙江康康医疗器械股份有限公司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20243140280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外周造影球囊导管系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科睿驰（深圳）医疗科技发展有限公司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20243030281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一次性使用血管内微导丝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南京纽诺英特医疗科技有限公司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20243030282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）抗原检测试剂盒（磁微粒化学发光法）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郑州安图生物工程股份有限公司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20243400283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IFI44L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基因甲基化检测试剂盒（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熔解曲线法）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深圳市赛尔生物技术有限公司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20243400284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血型鉴定、交叉配血及不规则抗体筛查质控品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无锡托马自然生物技术有限公司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20243400285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人类葡萄糖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-6-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磷酸脱氢酶基因突变检测试剂盒（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武汉友芝友医疗科技股份有限公司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20243400286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等离子手术设备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苏州爱科硕科技有限公司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20243010287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CYP2C19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基因多态性检测试剂盒（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中普康睿河北生物科技有限公司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20243400288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人类免疫缺陷病毒抗原抗体检测</w:t>
            </w:r>
          </w:p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美康生物科技股份有限公司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20243400289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属骨针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苏州红叶医疗器械有限公司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20243130290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可切削基台柱及螺钉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广东省北明科技有限公司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20243170291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可调弯鞘管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上海安钛克医疗科技有限公司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20243030292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牙种植体系统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安徽若贝医疗器械有限公司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20243170293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肋骨接骨板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江苏百易得医疗科技有限公司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20243130294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聚醚醚酮界面螺钉系统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河北瑞鹤医疗器械有限公司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20243130295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亲水涂层导丝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米新医疗科技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20243030296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胰岛素泵用皮下输液器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阿瑞医疗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20243140297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灏曦（天津）生物技术有限公司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20243140298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聚醚醚酮带线锚钉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宁波五洲医疗器械有限公司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20243130299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富血小板血浆制备器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海南苏生生物科技有限公司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20243100300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带袢钛板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北京优胜然生物技术有限公司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20243130301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单髁膝关节假体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北京贝思达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20243130302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颈椎前路钉板系统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奥派梅森（江苏）医疗科技有限公司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20243130303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远端通路导引导管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苏州徕瑞医疗技术有限公司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20243030304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一次性使用心脏停跳液灌注器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西安西京医疗用品有限公司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20243100305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可吸收性外科缝线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健适医用外科器械（无锡）有限公司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20243020306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植入式给药装置及附件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京美德（深圳）医疗科技有限公司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20243140307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一次性使用钝末端注射针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山东朱氏药业集团有限公司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20243140308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河南图盛科技有限公司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20243170309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亲水涂层导引导管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上海康德莱医疗器械股份有限公司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20243030310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上海康德莱医疗器械股份有限公司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20243030311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颅内球囊扩张导管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浙江归创医疗科技有限公司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20243030312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血管内异物抓捕器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深圳市创心医疗科技有限公司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20243030313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一次性使用防针刺静脉采血针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佳康医用器材（青岛）有限公司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20243220314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山东安得医疗用品股份有限公司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20243030315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亲水性纤维敷料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山东安得医疗用品股份有限公司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20243140316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东莞天天向上医疗科技有限公司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20243030317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封堵球囊导管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为泰医疗器械（深圳）有限公司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20243030318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一次性使用血液透析管路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天津哈娜好医材有限公司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2024310031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可电解脱弹簧圈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健源医疗科技（无锡）有限公司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20243130320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郑州普湾医疗技术有限公司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20243140321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一次性使用透析用留置针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宁波百通医疗科技有限公司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20243100322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冠状动脉球囊扩张导管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浙江桐轩医疗科技有限公司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20243030323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膝关节假体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苏州宸泰医疗器械有限公司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20243130324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金属缆索内固定系统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山东威高海星医疗器械有限公司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30325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椎体成形支撑系统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北京科仪邦恩医疗器械科技有限公司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20243040326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一次性使用引流导管及其附件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山东威高瑞新医疗技术有限公司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20243140327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东莞市京城医疗器械有限公司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20243170328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口腔用骨填充材料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西岭（镇江）医疗科技有限公司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20243170329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β-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磷酸三钙人工骨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东莞博捷生物科技有限公司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20243130330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一次性使用闭合夹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江苏瑞普医疗器械科技有限公司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20243020331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硬性巩膜接触镜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上海艾康特医疗科技有限公司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20243160332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金属颅颌面接骨板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20243130333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3D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打印患者匹配式颌面接骨板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成都天齐增材智造有限责任公司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20243170334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一次性使用可吸收结扎夹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常州市康蒂娜医疗科技有限公司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20243020335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江苏荷普医疗科技股份有限公司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20243130336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颈前路固定系统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青岛九远医疗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20243130337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胸骨接骨板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江苏冠创医疗科技有限公司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20243130338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含碘手术薄膜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江西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3L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医用制品集团股份有限公司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20243140339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椎板固定板系统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青岛九远医疗科技有限公司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20243130340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金属锁定接骨板系统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兰州医健增材制造有限公司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20243130341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血液透析器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武汉华诚创福医疗科技有限公司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20243100342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注射用修饰透明质酸钠凝胶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山东凯乐普生物工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程有限公司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20243130343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一次性使用植入式给药装置专用针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威海洁瑞医用制品有限公司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20243140344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肋骨板系统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北京贝思达生物技术有限公司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20243130345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双动髋臼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北京市春立正达医疗器械股份</w:t>
            </w:r>
          </w:p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20243130346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多孔钽股骨头坏死重建棒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深圳大洲医学科技有限公司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20243130347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颅内压监护仪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北京万特福医疗器械有限公司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20243070348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102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骨科手术导航定位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北京罗森博特科技有限公司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20243010349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百日咳杆菌核酸检测试剂盒</w:t>
            </w:r>
          </w:p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（荧光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上海伯杰医疗科技股份有限公司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20243400350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）抗原</w:t>
            </w:r>
          </w:p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检测试剂盒（乳胶法）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苏州创澜生物科技有限公司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20243400351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EB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病毒早期抗原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IgM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深圳市昭蓝生物科技有限公司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20243400352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EGFR/KRAS/BRAF/HER2/ALK</w:t>
            </w:r>
          </w:p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/ROS1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基因突变检测试剂盒</w:t>
            </w:r>
          </w:p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（可逆末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端终止测序法）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北京求臻医疗器械有限公司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20243400353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新型冠状病毒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核酸检测试剂盒（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宁波海尔施基因科技股份有限公司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20243400354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颅内压传感器套件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北京万特福医疗器械有限公司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20243070355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全自动核酸检测分析系统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广东凯普科技智造有限公司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20243220356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射线骨龄仪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杭州沧澜医疗科技有限公司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20243060357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掺铥光纤激光治疗仪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密尔医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疗科技（深圳）有限公司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20243010358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CD3-FITC/CD16+56-PE/CD45-PerCP/CD19-APC 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</w:t>
            </w:r>
          </w:p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（流式细胞仪法）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深圳唯公生物科技有限公司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20243400359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明峰医疗系统股份有限公司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20243060360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甲胎蛋白校准品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希森美康生物科技（无锡）有限公司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20243400361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ALK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基因重排检测试剂盒</w:t>
            </w:r>
          </w:p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（荧光原位杂交法）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广州安必平医药科技股份有限公司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20243400362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116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基因测序仪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金匙智造（天津）医疗科技有限公司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20243220363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梅毒螺旋体抗体检测试剂盒</w:t>
            </w:r>
          </w:p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中元汇吉生物技术股份有限公司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20243400364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合肥美亚光电技术股份有限公司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20243060365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新生儿呼吸机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深圳市诺然美泰科技股份有限公司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20243080366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SLCO1B1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基因检测试剂盒</w:t>
            </w:r>
          </w:p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芯片杂交法）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上海百傲科技股份有限公司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20243400367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乙型肝炎病毒表面抗体检测试剂盒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化学发光免疫分析法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美康生物科技股份有限公司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20243400368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江西明峰医学影像有限公司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20243060369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半自动体外除颤器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20243080370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一次性使用微波消融导管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南京亿高医疗科技股份有限公司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20243010371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持续葡萄糖监测系统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南通九诺医疗科技有限公司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070372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val="en" w:bidi="ar"/>
              </w:rPr>
              <w:t>126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一氧化氮治疗仪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南京诺令生物科技有限公司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20243080373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val="en" w:bidi="ar"/>
              </w:rPr>
              <w:t>127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HER2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基因扩增检测试剂盒</w:t>
            </w:r>
          </w:p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（荧光原位杂交法）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河南赛诺特生物技术有限公司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20243400374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val="en" w:bidi="ar"/>
              </w:rPr>
              <w:t>128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广西威利方舟科技有限公司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20243140375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val="en" w:bidi="ar"/>
              </w:rPr>
              <w:t>129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等离子手术设备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杭州超凯医疗科技有限公司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20243010376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全自动核酸扩增分析仪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基蛋生物科技股份有限公司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20243220377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val="en" w:bidi="ar"/>
              </w:rPr>
              <w:lastRenderedPageBreak/>
              <w:t>131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透视摄影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富士胶片医疗系统（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20243060378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CYP2C19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基因检测试剂盒</w:t>
            </w:r>
          </w:p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（荧光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酶切法）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广州市宝创生物技术有限公司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20243400379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幽门螺杆菌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IgG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抗体检测试剂</w:t>
            </w:r>
          </w:p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（荧光免疫分析法）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艾康生物技术（杭州）有限公司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20243400380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一次性冷冻消融针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上海导向医疗系统有限公司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20243010381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医用血管造影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北京通用电气华伦医疗设备有限公司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20243060382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基因测序仪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赛纳生物科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技（北京）有限公司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20243220383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染色体非整倍体和片段缺失检测试剂盒（联合探针锚定聚合测序法）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华大生物科技（武汉）有限公司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20243400384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抗原检测试剂盒</w:t>
            </w:r>
          </w:p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中元汇吉生物技术股份有限公司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20243400385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一次性使用有创血压传感器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深圳市天可医疗科技有限公司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20243070386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穿刺手术导航定位系统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上海睿触科技有限公司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20243010387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生物安全柜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江苏长留医疗设备有限公司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20243220388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婴儿辐射保暖台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山东博科保育科技股份有限公司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20243080389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）抗原</w:t>
            </w:r>
          </w:p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华大生物科技（武汉）有限公司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20243400390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微波治疗机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吉林省众驰医疗科技有限公司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20243090391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一次性使用血管内成像导管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苏州微创阿格斯医疗科技有限公司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20243060392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146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一次性使用静脉腔内射频闭合导管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威脉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清通医疗科技（无锡）有限公司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20243010393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全自动核酸提纯及实时荧光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</w:p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分析系统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苏州创澜生物科技有限公司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20243220394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CYP2C9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、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VKORC1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基因分型检测试剂盒（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苏州康吉诊断试剂有限公司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20243400395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b/>
                <w:kern w:val="0"/>
                <w:sz w:val="28"/>
                <w:szCs w:val="28"/>
                <w:lang w:bidi="ar"/>
              </w:rPr>
              <w:t>进口</w:t>
            </w:r>
            <w:r w:rsidRPr="00F50B5B">
              <w:rPr>
                <w:rFonts w:eastAsia="仿宋_GB2312"/>
                <w:b/>
                <w:kern w:val="0"/>
                <w:sz w:val="28"/>
                <w:szCs w:val="28"/>
                <w:lang w:bidi="ar"/>
              </w:rPr>
              <w:t>第</w:t>
            </w:r>
            <w:r w:rsidRPr="00F50B5B">
              <w:rPr>
                <w:rFonts w:eastAsia="仿宋_GB2312"/>
                <w:b/>
                <w:kern w:val="0"/>
                <w:sz w:val="28"/>
                <w:szCs w:val="28"/>
                <w:lang w:bidi="ar"/>
              </w:rPr>
              <w:t>三</w:t>
            </w:r>
            <w:r w:rsidRPr="00F50B5B">
              <w:rPr>
                <w:rFonts w:eastAsia="仿宋_GB2312"/>
                <w:b/>
                <w:kern w:val="0"/>
                <w:sz w:val="28"/>
                <w:szCs w:val="28"/>
                <w:lang w:bidi="ar"/>
              </w:rPr>
              <w:t>类医疗器械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双波长激光治疗仪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Candela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20243090077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复合质控品水平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東ソー株式会社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20243400078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</w:t>
            </w: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GE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ヘルスケア・ジャパン株式会社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20243060079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脑脊液脑室外引流收集装置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HP BIOPROTESES LTDA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20243140080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软性角膜接触镜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Johnson &amp; Johnson Vision Care,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20243160081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PTCA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朝日インテック株式会社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20243030091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预装式人工晶状体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HOYA Medical Singapore Pte.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械注进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20243160092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可解脱弹簧圈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Stryker Neurovascular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20243130093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西罗莫司洗脱冠状动脉支架系统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BIOTRONIK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20243130094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反置式肩关节系统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Zimmer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20243130095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株式会社カネカ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20243030096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160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外科不锈钢丝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A&amp;E Medical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20243130097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骨水泥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Medtro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nic Sofamor Danek USA,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20243130098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复合质控品水平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Tosoh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20243400107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植入式心脏起搏电极导线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Boston Scientific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20243120108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植入式脑深部神经刺激延伸导线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Medtronic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20243120109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一次性使用超声吸引设备附件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Integra LifeSciences 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Ireland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L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td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20243010110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复合质控品水平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東ソー株式会社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20243400111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高频手术设备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Gebrüder Martin GmbH &amp; Co. KG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20243010112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植入式无导线心脏起搏器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Abbott Medical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20243120113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植入式脑深部神经刺激电极锁定帽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Medtronic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20243120114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b/>
                <w:kern w:val="0"/>
                <w:sz w:val="28"/>
                <w:szCs w:val="28"/>
                <w:lang w:bidi="ar"/>
              </w:rPr>
              <w:t>进口</w:t>
            </w:r>
            <w:r w:rsidRPr="00F50B5B">
              <w:rPr>
                <w:rFonts w:eastAsia="仿宋_GB2312"/>
                <w:b/>
                <w:kern w:val="0"/>
                <w:sz w:val="28"/>
                <w:szCs w:val="28"/>
                <w:lang w:bidi="ar"/>
              </w:rPr>
              <w:t>第</w:t>
            </w:r>
            <w:r w:rsidRPr="00F50B5B">
              <w:rPr>
                <w:rFonts w:eastAsia="仿宋_GB2312"/>
                <w:b/>
                <w:kern w:val="0"/>
                <w:sz w:val="28"/>
                <w:szCs w:val="28"/>
                <w:lang w:bidi="ar"/>
              </w:rPr>
              <w:t>二</w:t>
            </w:r>
            <w:r w:rsidRPr="00F50B5B">
              <w:rPr>
                <w:rFonts w:eastAsia="仿宋_GB2312"/>
                <w:b/>
                <w:kern w:val="0"/>
                <w:sz w:val="28"/>
                <w:szCs w:val="28"/>
                <w:lang w:bidi="ar"/>
              </w:rPr>
              <w:t>类医疗器械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D-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二聚体质控品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Instrumentation 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Laboratory Company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20242400075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25-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羟基维生素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D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</w:t>
            </w:r>
          </w:p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（电化学发光法）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20242400076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一次性使用等离子手术电极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Medtronic Navigation,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20242010082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一次性使用无菌手术服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Jiangxi 3L Medical Products Group 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Cambodia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Co.,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20242140083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174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一次性回路内使用麻醉气体吸附器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LABORATOIRES FANNAMEX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20242080084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预成金属冠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주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신흥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20242170085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一次性使用内窥镜标本取物袋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주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세종메디칼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20242060086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宫腔镜手术器械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DELMONT IMAGING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20242020087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椎弓根穿刺器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Boston-Endo Surgical Technologies, Division of Lacey Manufacturing C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ompany,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20242040088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导管切开刀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Boston Scientific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20242020089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正畸金属托槽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Ormco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20242170090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LED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光固化机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3M Deutschland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20242170099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酸性氧化电位水生成器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株式会社アルテック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20242110100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牙科综合治疗台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Takara Belmont Corpor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20242170101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膀胱超声扫描仪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Vitacon AS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20242060102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体外神经刺激测试电缆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Medtronic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20242120103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肌红蛋白校准品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Abbott Ireland Diagnostics Division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20242400104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钙卫蛋白质控品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INOVA Diagnostics,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20242400105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环孢霉素校准品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Abbott Ireland D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iagnostics Division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20242400106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189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牙科瓷粉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Ivoclar Vivadent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20242170115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牙科用藻酸盐印模材料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SAN ESU GYPSUM Co., Ltd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20242170116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Y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型连接阀套件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Genoss Co.,Ltd.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20242030117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b/>
                <w:kern w:val="0"/>
                <w:sz w:val="28"/>
                <w:szCs w:val="28"/>
                <w:lang w:bidi="ar"/>
              </w:rPr>
              <w:t>港澳台</w:t>
            </w:r>
            <w:r w:rsidRPr="00F50B5B">
              <w:rPr>
                <w:rFonts w:eastAsia="仿宋_GB2312"/>
                <w:b/>
                <w:kern w:val="0"/>
                <w:sz w:val="28"/>
                <w:szCs w:val="28"/>
                <w:lang w:bidi="ar"/>
              </w:rPr>
              <w:t>医疗器械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晶碩光學股份有限公司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国械注许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20243160001</w:t>
            </w:r>
          </w:p>
        </w:tc>
      </w:tr>
      <w:tr w:rsidR="00000000" w:rsidRPr="00F50B5B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 w:rsidRPr="00F50B5B">
              <w:rPr>
                <w:rFonts w:eastAsia="仿宋_GB2312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精華光學股份有限公司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F50B5B" w:rsidRDefault="002277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国械注许</w:t>
            </w:r>
            <w:r w:rsidRPr="00F50B5B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20243160002</w:t>
            </w:r>
          </w:p>
        </w:tc>
      </w:tr>
    </w:tbl>
    <w:p w:rsidR="00000000" w:rsidRDefault="00227785"/>
    <w:p w:rsidR="00227785" w:rsidRDefault="00227785" w:rsidP="00F50B5B">
      <w:pPr>
        <w:ind w:leftChars="284" w:left="1716" w:hangingChars="400" w:hanging="1120"/>
        <w:rPr>
          <w:rFonts w:eastAsia="仿宋_GB2312"/>
          <w:sz w:val="28"/>
          <w:szCs w:val="28"/>
        </w:rPr>
      </w:pPr>
      <w:bookmarkStart w:id="0" w:name="_GoBack"/>
      <w:bookmarkEnd w:id="0"/>
    </w:p>
    <w:sectPr w:rsidR="00227785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785" w:rsidRDefault="00227785">
      <w:r>
        <w:separator/>
      </w:r>
    </w:p>
  </w:endnote>
  <w:endnote w:type="continuationSeparator" w:id="0">
    <w:p w:rsidR="00227785" w:rsidRDefault="0022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50B5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27785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Qmvw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" filled="f" stroked="f">
              <v:textbox style="mso-fit-shape-to-text:t" inset="0,0,0,0">
                <w:txbxContent>
                  <w:p w:rsidR="00000000" w:rsidRDefault="00227785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50B5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7435" cy="230505"/>
              <wp:effectExtent l="1905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27785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50B5B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32.85pt;margin-top:0;width:84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" filled="f" stroked="f">
              <v:textbox style="mso-fit-shape-to-text:t" inset="0,0,0,0">
                <w:txbxContent>
                  <w:p w:rsidR="00000000" w:rsidRDefault="00227785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F50B5B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785" w:rsidRDefault="00227785">
      <w:r>
        <w:separator/>
      </w:r>
    </w:p>
  </w:footnote>
  <w:footnote w:type="continuationSeparator" w:id="0">
    <w:p w:rsidR="00227785" w:rsidRDefault="00227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27785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8703B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26413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50B5B"/>
    <w:rsid w:val="00F64776"/>
    <w:rsid w:val="00F6624B"/>
    <w:rsid w:val="00F8685B"/>
    <w:rsid w:val="00FA60C8"/>
    <w:rsid w:val="00FD22E5"/>
    <w:rsid w:val="00FD443E"/>
    <w:rsid w:val="00FD754D"/>
    <w:rsid w:val="0BEC7EA0"/>
    <w:rsid w:val="0F3E01A7"/>
    <w:rsid w:val="0F9E0E77"/>
    <w:rsid w:val="1DFDFEC9"/>
    <w:rsid w:val="1EDDCA80"/>
    <w:rsid w:val="2A8D465A"/>
    <w:rsid w:val="2FBE2574"/>
    <w:rsid w:val="3D7F76EA"/>
    <w:rsid w:val="3DEC79DF"/>
    <w:rsid w:val="3FFF8000"/>
    <w:rsid w:val="43E2636A"/>
    <w:rsid w:val="4BFF49C7"/>
    <w:rsid w:val="4C1A048F"/>
    <w:rsid w:val="591D3208"/>
    <w:rsid w:val="5D3F461E"/>
    <w:rsid w:val="5F297A5F"/>
    <w:rsid w:val="5FBFB95E"/>
    <w:rsid w:val="63E446CD"/>
    <w:rsid w:val="68FD57FD"/>
    <w:rsid w:val="6DBE9930"/>
    <w:rsid w:val="6EEF2265"/>
    <w:rsid w:val="71F6170D"/>
    <w:rsid w:val="73EB96AE"/>
    <w:rsid w:val="74FAF5EF"/>
    <w:rsid w:val="7B3FE9FF"/>
    <w:rsid w:val="7DFE8966"/>
    <w:rsid w:val="7E796072"/>
    <w:rsid w:val="7ED62E8A"/>
    <w:rsid w:val="7FA17CD5"/>
    <w:rsid w:val="9FBF55A2"/>
    <w:rsid w:val="9FF6BFBF"/>
    <w:rsid w:val="A96F8CCA"/>
    <w:rsid w:val="AEF138B0"/>
    <w:rsid w:val="B7BBC62D"/>
    <w:rsid w:val="B8F66E30"/>
    <w:rsid w:val="D8D69D4F"/>
    <w:rsid w:val="DDFE39C3"/>
    <w:rsid w:val="DEC6A807"/>
    <w:rsid w:val="DFAE8D12"/>
    <w:rsid w:val="DFF78FE4"/>
    <w:rsid w:val="EDF9DB55"/>
    <w:rsid w:val="F24FDA60"/>
    <w:rsid w:val="F76E4222"/>
    <w:rsid w:val="F9D4D90D"/>
    <w:rsid w:val="F9FFF66A"/>
    <w:rsid w:val="FBE6B946"/>
    <w:rsid w:val="FCBFCDDC"/>
    <w:rsid w:val="FCDE48DE"/>
    <w:rsid w:val="FF4F2C5B"/>
    <w:rsid w:val="FF5FAB0E"/>
    <w:rsid w:val="FF7F8028"/>
    <w:rsid w:val="FFFD3477"/>
    <w:rsid w:val="FF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0C678B-8DFA-4127-A61A-C6F3FC7C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页眉 Char"/>
    <w:link w:val="a4"/>
    <w:uiPriority w:val="99"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rPr>
      <w:kern w:val="2"/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ocument Map"/>
    <w:basedOn w:val="a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1453</Words>
  <Characters>8284</Characters>
  <Application>Microsoft Office Word</Application>
  <DocSecurity>0</DocSecurity>
  <Lines>69</Lines>
  <Paragraphs>19</Paragraphs>
  <ScaleCrop>false</ScaleCrop>
  <Company>Xtzj.Com</Company>
  <LinksUpToDate>false</LinksUpToDate>
  <CharactersWithSpaces>9718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2024-03-11T17:25:00Z</cp:lastPrinted>
  <dcterms:created xsi:type="dcterms:W3CDTF">2024-03-11T07:44:00Z</dcterms:created>
  <dcterms:modified xsi:type="dcterms:W3CDTF">2024-03-11T07:44:00Z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  <property fmtid="{D5CDD505-2E9C-101B-9397-08002B2CF9AE}" pid="3" name="ICV">
    <vt:lpwstr>9AD9675A46771017085EEE650525CA33</vt:lpwstr>
  </property>
</Properties>
</file>