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0F7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000000" w:rsidRDefault="00870F70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870F7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通窍鼻炎制剂非处方药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/>
          <w:sz w:val="44"/>
          <w:szCs w:val="44"/>
        </w:rPr>
        <w:t>要求</w:t>
      </w:r>
    </w:p>
    <w:p w:rsidR="00000000" w:rsidRDefault="00870F70">
      <w:pPr>
        <w:spacing w:line="560" w:lineRule="exact"/>
        <w:rPr>
          <w:rFonts w:eastAsia="仿宋_GB2312"/>
          <w:sz w:val="32"/>
          <w:szCs w:val="32"/>
          <w:lang w:val="en"/>
        </w:rPr>
      </w:pPr>
    </w:p>
    <w:p w:rsidR="00000000" w:rsidRDefault="00870F7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870F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监测数据显示，本品可见以下不良反应：恶心、呕吐、腹痛、腹泻、腹部不适、口干、皮疹、瘙痒、头晕、头痛、嗜睡、乏力、心悸、过敏反应等，有过敏性紫癜个案报告。</w:t>
      </w:r>
    </w:p>
    <w:p w:rsidR="00000000" w:rsidRDefault="00870F7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</w:t>
      </w:r>
      <w:r>
        <w:rPr>
          <w:rFonts w:eastAsia="黑体"/>
          <w:sz w:val="32"/>
          <w:szCs w:val="32"/>
        </w:rPr>
        <w:t>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870F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870F7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870F7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高血压、</w:t>
      </w:r>
      <w:r>
        <w:rPr>
          <w:rFonts w:eastAsia="仿宋_GB2312" w:hint="eastAsia"/>
          <w:sz w:val="32"/>
          <w:szCs w:val="32"/>
        </w:rPr>
        <w:t>心脏病、</w:t>
      </w:r>
      <w:r>
        <w:rPr>
          <w:rFonts w:eastAsia="仿宋_GB2312" w:hint="eastAsia"/>
          <w:sz w:val="32"/>
          <w:szCs w:val="32"/>
        </w:rPr>
        <w:t>肝病、糖尿病、肾病等患者应在医师指导下服用。</w:t>
      </w:r>
    </w:p>
    <w:p w:rsidR="00000000" w:rsidRDefault="00870F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鼻部其他器质性病变或伴有发热等全身症状者应去医院就诊。</w:t>
      </w:r>
    </w:p>
    <w:p w:rsidR="00870F70" w:rsidRDefault="00870F70" w:rsidP="00905560">
      <w:pPr>
        <w:ind w:leftChars="284" w:left="1436" w:hangingChars="400" w:hanging="840"/>
      </w:pPr>
    </w:p>
    <w:sectPr w:rsidR="00870F70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70" w:rsidRDefault="00870F70">
      <w:r>
        <w:separator/>
      </w:r>
    </w:p>
  </w:endnote>
  <w:endnote w:type="continuationSeparator" w:id="0">
    <w:p w:rsidR="00870F70" w:rsidRDefault="0087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70F70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870F70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0" r="0" b="254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70F70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162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870F70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A162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70" w:rsidRDefault="00870F70">
      <w:r>
        <w:separator/>
      </w:r>
    </w:p>
  </w:footnote>
  <w:footnote w:type="continuationSeparator" w:id="0">
    <w:p w:rsidR="00870F70" w:rsidRDefault="0087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AE2914C"/>
    <w:rsid w:val="00870F70"/>
    <w:rsid w:val="00905560"/>
    <w:rsid w:val="00936CAA"/>
    <w:rsid w:val="0097606D"/>
    <w:rsid w:val="009A1621"/>
    <w:rsid w:val="74FD88DC"/>
    <w:rsid w:val="78A24A62"/>
    <w:rsid w:val="CAE2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D4B19-0E9B-422C-96A1-809D996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2023-04-13T08:13:00Z</dcterms:created>
  <dcterms:modified xsi:type="dcterms:W3CDTF">2023-04-13T08:13:00Z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