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7CA" w:rsidRDefault="009A27CA" w:rsidP="009A27CA">
      <w:pPr>
        <w:overflowPunct w:val="0"/>
        <w:spacing w:line="500" w:lineRule="exact"/>
        <w:rPr>
          <w:rFonts w:ascii="黑体" w:eastAsia="黑体" w:hAnsi="黑体"/>
          <w:color w:val="000000"/>
          <w:sz w:val="32"/>
          <w:szCs w:val="32"/>
        </w:rPr>
      </w:pPr>
      <w:r w:rsidRPr="0048636E">
        <w:rPr>
          <w:rFonts w:ascii="黑体" w:eastAsia="黑体" w:hAnsi="黑体" w:hint="eastAsia"/>
          <w:color w:val="000000"/>
          <w:sz w:val="32"/>
          <w:szCs w:val="32"/>
        </w:rPr>
        <w:t>附件</w:t>
      </w:r>
      <w:bookmarkStart w:id="0" w:name="_GoBack"/>
      <w:bookmarkEnd w:id="0"/>
    </w:p>
    <w:p w:rsidR="009A27CA" w:rsidRPr="0048636E" w:rsidRDefault="009A27CA" w:rsidP="009A27CA">
      <w:pPr>
        <w:overflowPunct w:val="0"/>
        <w:spacing w:line="500" w:lineRule="exact"/>
        <w:rPr>
          <w:rFonts w:ascii="黑体" w:eastAsia="黑体" w:hAnsi="黑体"/>
          <w:color w:val="000000"/>
          <w:sz w:val="32"/>
          <w:szCs w:val="32"/>
        </w:rPr>
      </w:pPr>
    </w:p>
    <w:p w:rsidR="009A27CA" w:rsidRDefault="009A27CA" w:rsidP="009A27CA">
      <w:pPr>
        <w:overflowPunct w:val="0"/>
        <w:spacing w:line="520" w:lineRule="exact"/>
        <w:jc w:val="center"/>
        <w:rPr>
          <w:rFonts w:ascii="方正小标宋简体" w:eastAsia="方正小标宋简体"/>
          <w:bCs/>
          <w:sz w:val="44"/>
          <w:szCs w:val="44"/>
        </w:rPr>
      </w:pPr>
      <w:r>
        <w:rPr>
          <w:rFonts w:ascii="方正小标宋简体" w:eastAsia="方正小标宋简体" w:hint="eastAsia"/>
          <w:bCs/>
          <w:sz w:val="44"/>
          <w:szCs w:val="44"/>
        </w:rPr>
        <w:t>医用X射线诊断设备（第三类）同品种</w:t>
      </w:r>
    </w:p>
    <w:p w:rsidR="009A27CA" w:rsidRDefault="009A27CA" w:rsidP="009A27CA">
      <w:pPr>
        <w:overflowPunct w:val="0"/>
        <w:spacing w:line="520" w:lineRule="exact"/>
        <w:jc w:val="center"/>
        <w:rPr>
          <w:rFonts w:ascii="方正小标宋简体" w:eastAsia="方正小标宋简体" w:hAnsi="黑体" w:cs="仿宋_GB2312"/>
          <w:bCs/>
          <w:sz w:val="44"/>
          <w:szCs w:val="44"/>
        </w:rPr>
      </w:pPr>
      <w:r>
        <w:rPr>
          <w:rFonts w:ascii="方正小标宋简体" w:eastAsia="方正小标宋简体" w:hAnsi="黑体" w:cs="仿宋_GB2312" w:hint="eastAsia"/>
          <w:bCs/>
          <w:sz w:val="44"/>
          <w:szCs w:val="44"/>
        </w:rPr>
        <w:t>临床评价注册审查指导原则</w:t>
      </w:r>
    </w:p>
    <w:p w:rsidR="009A27CA" w:rsidRDefault="009A27CA" w:rsidP="009A27CA">
      <w:pPr>
        <w:overflowPunct w:val="0"/>
        <w:spacing w:line="520" w:lineRule="exact"/>
        <w:ind w:firstLineChars="200" w:firstLine="640"/>
        <w:rPr>
          <w:rFonts w:ascii="黑体" w:eastAsia="黑体" w:hAnsi="黑体"/>
          <w:bCs/>
          <w:sz w:val="32"/>
          <w:szCs w:val="32"/>
        </w:rPr>
      </w:pPr>
    </w:p>
    <w:p w:rsidR="009A27CA" w:rsidRDefault="009A27CA" w:rsidP="009A27CA">
      <w:pPr>
        <w:spacing w:line="520" w:lineRule="exact"/>
        <w:ind w:firstLineChars="200" w:firstLine="640"/>
        <w:rPr>
          <w:rFonts w:ascii="仿宋_GB2312" w:eastAsia="仿宋_GB2312"/>
          <w:sz w:val="32"/>
          <w:szCs w:val="32"/>
        </w:rPr>
      </w:pPr>
      <w:r>
        <w:rPr>
          <w:rFonts w:ascii="仿宋_GB2312" w:eastAsia="仿宋_GB2312" w:hint="eastAsia"/>
          <w:sz w:val="32"/>
          <w:szCs w:val="32"/>
        </w:rPr>
        <w:t>本指导原则旨在指导注册申请人对</w:t>
      </w:r>
      <w:r>
        <w:rPr>
          <w:rFonts w:eastAsia="仿宋_GB2312" w:hint="eastAsia"/>
          <w:bCs/>
          <w:sz w:val="32"/>
          <w:szCs w:val="32"/>
        </w:rPr>
        <w:t>医用</w:t>
      </w:r>
      <w:r>
        <w:rPr>
          <w:rFonts w:eastAsia="仿宋_GB2312" w:hint="eastAsia"/>
          <w:bCs/>
          <w:sz w:val="32"/>
          <w:szCs w:val="32"/>
        </w:rPr>
        <w:t>X</w:t>
      </w:r>
      <w:r>
        <w:rPr>
          <w:rFonts w:eastAsia="仿宋_GB2312" w:hint="eastAsia"/>
          <w:bCs/>
          <w:sz w:val="32"/>
          <w:szCs w:val="32"/>
        </w:rPr>
        <w:t>射线诊断设备（第三类）</w:t>
      </w:r>
      <w:r>
        <w:rPr>
          <w:rFonts w:ascii="仿宋_GB2312" w:eastAsia="仿宋_GB2312" w:hint="eastAsia"/>
          <w:sz w:val="32"/>
          <w:szCs w:val="32"/>
        </w:rPr>
        <w:t>开展同品种临床评价，同时也为技术审评部门审评</w:t>
      </w:r>
      <w:r>
        <w:rPr>
          <w:rFonts w:eastAsia="仿宋_GB2312" w:hint="eastAsia"/>
          <w:bCs/>
          <w:sz w:val="32"/>
          <w:szCs w:val="32"/>
        </w:rPr>
        <w:t>医用</w:t>
      </w:r>
      <w:r>
        <w:rPr>
          <w:rFonts w:eastAsia="仿宋_GB2312" w:hint="eastAsia"/>
          <w:bCs/>
          <w:sz w:val="32"/>
          <w:szCs w:val="32"/>
        </w:rPr>
        <w:t>X</w:t>
      </w:r>
      <w:r>
        <w:rPr>
          <w:rFonts w:eastAsia="仿宋_GB2312" w:hint="eastAsia"/>
          <w:bCs/>
          <w:sz w:val="32"/>
          <w:szCs w:val="32"/>
        </w:rPr>
        <w:t>射线诊断设备（第三类）</w:t>
      </w:r>
      <w:r>
        <w:rPr>
          <w:rFonts w:ascii="仿宋_GB2312" w:eastAsia="仿宋_GB2312" w:hint="eastAsia"/>
          <w:sz w:val="32"/>
          <w:szCs w:val="32"/>
        </w:rPr>
        <w:t>同品种临床评价资料提供参考。</w:t>
      </w:r>
    </w:p>
    <w:p w:rsidR="009A27CA" w:rsidRDefault="009A27CA" w:rsidP="009A27CA">
      <w:pPr>
        <w:spacing w:line="520" w:lineRule="exact"/>
        <w:ind w:firstLineChars="200" w:firstLine="640"/>
        <w:rPr>
          <w:rFonts w:ascii="仿宋_GB2312" w:eastAsia="仿宋_GB2312"/>
          <w:sz w:val="32"/>
          <w:szCs w:val="32"/>
        </w:rPr>
      </w:pPr>
      <w:r>
        <w:rPr>
          <w:rFonts w:ascii="仿宋_GB2312" w:eastAsia="仿宋_GB2312" w:hint="eastAsia"/>
          <w:sz w:val="32"/>
          <w:szCs w:val="32"/>
        </w:rPr>
        <w:t>本指导原则是对</w:t>
      </w:r>
      <w:r>
        <w:rPr>
          <w:rFonts w:eastAsia="仿宋_GB2312" w:hint="eastAsia"/>
          <w:bCs/>
          <w:sz w:val="32"/>
          <w:szCs w:val="32"/>
        </w:rPr>
        <w:t>医用</w:t>
      </w:r>
      <w:r>
        <w:rPr>
          <w:rFonts w:eastAsia="仿宋_GB2312" w:hint="eastAsia"/>
          <w:bCs/>
          <w:sz w:val="32"/>
          <w:szCs w:val="32"/>
        </w:rPr>
        <w:t>X</w:t>
      </w:r>
      <w:r>
        <w:rPr>
          <w:rFonts w:eastAsia="仿宋_GB2312" w:hint="eastAsia"/>
          <w:bCs/>
          <w:sz w:val="32"/>
          <w:szCs w:val="32"/>
        </w:rPr>
        <w:t>射线诊断设备（第三类）</w:t>
      </w:r>
      <w:r>
        <w:rPr>
          <w:rFonts w:ascii="仿宋_GB2312" w:eastAsia="仿宋_GB2312" w:hint="eastAsia"/>
          <w:sz w:val="32"/>
          <w:szCs w:val="32"/>
        </w:rPr>
        <w:t>同品种临床评价的一般要求，申请人需依据产品的具体特性确定其中内容是否适用。若不适用，需具体阐述理由及相应的科学依据，并依据产品的具体特性对注册申报资料的内容进行充实和细化。</w:t>
      </w:r>
    </w:p>
    <w:p w:rsidR="009A27CA" w:rsidRDefault="009A27CA" w:rsidP="009A27CA">
      <w:pPr>
        <w:spacing w:line="520" w:lineRule="exact"/>
        <w:ind w:firstLineChars="200" w:firstLine="640"/>
        <w:rPr>
          <w:rFonts w:ascii="仿宋_GB2312" w:eastAsia="仿宋_GB2312"/>
          <w:sz w:val="32"/>
          <w:szCs w:val="32"/>
        </w:rPr>
      </w:pPr>
      <w:r>
        <w:rPr>
          <w:rFonts w:ascii="仿宋_GB2312" w:eastAsia="仿宋_GB2312" w:hint="eastAsia"/>
          <w:sz w:val="32"/>
          <w:szCs w:val="32"/>
        </w:rPr>
        <w:t>本指导原则是供注册申请人和技术审评人员使用的指导性文件，但不包括审评审批所涉及的行政事项，亦不作为法规强制执行，需在遵循相关法规的前提下使用本指导原则。如果有能够满足相关法规要求的其他方法，也可以采用，但是需要提供详细的研究资料和验证资料。</w:t>
      </w:r>
    </w:p>
    <w:p w:rsidR="009A27CA" w:rsidRDefault="009A27CA" w:rsidP="009A27CA">
      <w:pPr>
        <w:spacing w:line="520" w:lineRule="exact"/>
        <w:ind w:firstLineChars="200" w:firstLine="640"/>
        <w:rPr>
          <w:rFonts w:eastAsia="仿宋_GB2312"/>
          <w:sz w:val="32"/>
          <w:szCs w:val="32"/>
        </w:rPr>
      </w:pPr>
      <w:r>
        <w:rPr>
          <w:rFonts w:ascii="仿宋_GB2312" w:eastAsia="仿宋_GB2312" w:hint="eastAsia"/>
          <w:sz w:val="32"/>
          <w:szCs w:val="32"/>
        </w:rPr>
        <w:t>本指导原则是在现行法规和标准体系以及当前认知水平下制定的，随着法规和标准的不断完善，以及科学技术的不断发展，本指导原则的相关内容也将进行适时的调整。</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一、适用范围</w:t>
      </w:r>
    </w:p>
    <w:p w:rsidR="009A27CA" w:rsidRDefault="009A27CA" w:rsidP="009A27CA">
      <w:pPr>
        <w:spacing w:line="520" w:lineRule="exact"/>
        <w:ind w:firstLineChars="200" w:firstLine="640"/>
        <w:rPr>
          <w:rFonts w:eastAsia="仿宋_GB2312"/>
          <w:bCs/>
          <w:sz w:val="32"/>
          <w:szCs w:val="32"/>
        </w:rPr>
      </w:pPr>
      <w:r>
        <w:rPr>
          <w:rFonts w:eastAsia="仿宋_GB2312" w:hint="eastAsia"/>
          <w:sz w:val="32"/>
          <w:szCs w:val="32"/>
        </w:rPr>
        <w:t>本指导原则适用于管理类别</w:t>
      </w:r>
      <w:r>
        <w:rPr>
          <w:rFonts w:eastAsia="仿宋_GB2312"/>
          <w:bCs/>
          <w:sz w:val="32"/>
          <w:szCs w:val="32"/>
        </w:rPr>
        <w:t>为</w:t>
      </w:r>
      <w:r>
        <w:rPr>
          <w:rFonts w:eastAsia="仿宋_GB2312"/>
          <w:bCs/>
          <w:sz w:val="32"/>
          <w:szCs w:val="32"/>
        </w:rPr>
        <w:t>III</w:t>
      </w:r>
      <w:r>
        <w:rPr>
          <w:rFonts w:eastAsia="仿宋_GB2312"/>
          <w:bCs/>
          <w:sz w:val="32"/>
          <w:szCs w:val="32"/>
        </w:rPr>
        <w:t>类</w:t>
      </w:r>
      <w:r>
        <w:rPr>
          <w:rFonts w:eastAsia="仿宋_GB2312" w:hint="eastAsia"/>
          <w:bCs/>
          <w:sz w:val="32"/>
          <w:szCs w:val="32"/>
        </w:rPr>
        <w:t>的</w:t>
      </w:r>
      <w:r>
        <w:rPr>
          <w:rFonts w:eastAsia="仿宋_GB2312" w:hint="eastAsia"/>
          <w:sz w:val="32"/>
          <w:szCs w:val="32"/>
        </w:rPr>
        <w:t>医用血管</w:t>
      </w:r>
      <w:r>
        <w:rPr>
          <w:rFonts w:eastAsia="仿宋_GB2312"/>
          <w:sz w:val="32"/>
          <w:szCs w:val="32"/>
        </w:rPr>
        <w:t>造影</w:t>
      </w:r>
      <w:r>
        <w:rPr>
          <w:rFonts w:eastAsia="仿宋_GB2312" w:hint="eastAsia"/>
          <w:sz w:val="32"/>
          <w:szCs w:val="32"/>
        </w:rPr>
        <w:t>X</w:t>
      </w:r>
      <w:r>
        <w:rPr>
          <w:rFonts w:eastAsia="仿宋_GB2312" w:hint="eastAsia"/>
          <w:sz w:val="32"/>
          <w:szCs w:val="32"/>
        </w:rPr>
        <w:t>射线</w:t>
      </w:r>
      <w:r>
        <w:rPr>
          <w:rFonts w:eastAsia="仿宋_GB2312"/>
          <w:sz w:val="32"/>
          <w:szCs w:val="32"/>
        </w:rPr>
        <w:t>机、</w:t>
      </w:r>
      <w:r>
        <w:rPr>
          <w:rFonts w:eastAsia="仿宋_GB2312" w:hint="eastAsia"/>
          <w:sz w:val="32"/>
          <w:szCs w:val="32"/>
        </w:rPr>
        <w:t>移动式</w:t>
      </w:r>
      <w:r>
        <w:rPr>
          <w:rFonts w:eastAsia="仿宋_GB2312" w:hint="eastAsia"/>
          <w:sz w:val="32"/>
          <w:szCs w:val="32"/>
        </w:rPr>
        <w:t>C</w:t>
      </w:r>
      <w:r>
        <w:rPr>
          <w:rFonts w:eastAsia="仿宋_GB2312" w:hint="eastAsia"/>
          <w:sz w:val="32"/>
          <w:szCs w:val="32"/>
        </w:rPr>
        <w:t>形</w:t>
      </w:r>
      <w:r>
        <w:rPr>
          <w:rFonts w:eastAsia="仿宋_GB2312"/>
          <w:sz w:val="32"/>
          <w:szCs w:val="32"/>
        </w:rPr>
        <w:t>臂</w:t>
      </w:r>
      <w:r>
        <w:rPr>
          <w:rFonts w:eastAsia="仿宋_GB2312" w:hint="eastAsia"/>
          <w:sz w:val="32"/>
          <w:szCs w:val="32"/>
        </w:rPr>
        <w:t>X</w:t>
      </w:r>
      <w:r>
        <w:rPr>
          <w:rFonts w:eastAsia="仿宋_GB2312" w:hint="eastAsia"/>
          <w:sz w:val="32"/>
          <w:szCs w:val="32"/>
        </w:rPr>
        <w:t>射线</w:t>
      </w:r>
      <w:r>
        <w:rPr>
          <w:rFonts w:eastAsia="仿宋_GB2312"/>
          <w:sz w:val="32"/>
          <w:szCs w:val="32"/>
        </w:rPr>
        <w:t>机</w:t>
      </w:r>
      <w:r>
        <w:rPr>
          <w:rFonts w:eastAsia="仿宋_GB2312" w:hint="eastAsia"/>
          <w:sz w:val="32"/>
          <w:szCs w:val="32"/>
        </w:rPr>
        <w:t>、透视摄影</w:t>
      </w:r>
      <w:r>
        <w:rPr>
          <w:rFonts w:eastAsia="仿宋_GB2312" w:hint="eastAsia"/>
          <w:sz w:val="32"/>
          <w:szCs w:val="32"/>
        </w:rPr>
        <w:t>X</w:t>
      </w:r>
      <w:r>
        <w:rPr>
          <w:rFonts w:eastAsia="仿宋_GB2312" w:hint="eastAsia"/>
          <w:sz w:val="32"/>
          <w:szCs w:val="32"/>
        </w:rPr>
        <w:t>射线机、口腔颌面锥形束计算机体层摄影设备、肢体</w:t>
      </w:r>
      <w:r>
        <w:rPr>
          <w:rFonts w:eastAsia="仿宋_GB2312"/>
          <w:sz w:val="32"/>
          <w:szCs w:val="32"/>
        </w:rPr>
        <w:t>锥形束计算机体层摄影设备</w:t>
      </w:r>
      <w:r>
        <w:rPr>
          <w:rFonts w:eastAsia="仿宋_GB2312" w:hint="eastAsia"/>
          <w:sz w:val="32"/>
          <w:szCs w:val="32"/>
        </w:rPr>
        <w:t>。</w:t>
      </w:r>
      <w:r>
        <w:rPr>
          <w:rFonts w:eastAsia="仿宋_GB2312" w:hint="eastAsia"/>
          <w:bCs/>
          <w:sz w:val="32"/>
          <w:szCs w:val="32"/>
        </w:rPr>
        <w:t>按现行《医疗器械分类目录》</w:t>
      </w:r>
      <w:r w:rsidRPr="00D43794">
        <w:rPr>
          <w:rFonts w:eastAsia="仿宋_GB2312" w:hint="eastAsia"/>
          <w:color w:val="000000"/>
          <w:sz w:val="32"/>
          <w:szCs w:val="32"/>
          <w:vertAlign w:val="superscript"/>
        </w:rPr>
        <w:t>[</w:t>
      </w:r>
      <w:r w:rsidRPr="00D43794">
        <w:rPr>
          <w:rFonts w:eastAsia="仿宋_GB2312"/>
          <w:color w:val="000000"/>
          <w:sz w:val="32"/>
          <w:szCs w:val="32"/>
          <w:vertAlign w:val="superscript"/>
        </w:rPr>
        <w:t>1]</w:t>
      </w:r>
      <w:r>
        <w:rPr>
          <w:rFonts w:eastAsia="仿宋_GB2312" w:hint="eastAsia"/>
          <w:bCs/>
          <w:sz w:val="32"/>
          <w:szCs w:val="32"/>
        </w:rPr>
        <w:t>，上述产品分类编码均属于</w:t>
      </w:r>
      <w:r>
        <w:rPr>
          <w:rFonts w:eastAsia="仿宋_GB2312"/>
          <w:bCs/>
          <w:sz w:val="32"/>
          <w:szCs w:val="32"/>
        </w:rPr>
        <w:t>06-01</w:t>
      </w:r>
      <w:r>
        <w:rPr>
          <w:rFonts w:eastAsia="仿宋_GB2312"/>
          <w:bCs/>
          <w:sz w:val="32"/>
          <w:szCs w:val="32"/>
        </w:rPr>
        <w:t>。</w:t>
      </w:r>
    </w:p>
    <w:p w:rsidR="009A27CA" w:rsidRDefault="009A27CA" w:rsidP="009A27CA">
      <w:pPr>
        <w:spacing w:line="520" w:lineRule="exact"/>
        <w:ind w:firstLineChars="200" w:firstLine="640"/>
        <w:rPr>
          <w:rFonts w:eastAsia="仿宋_GB2312"/>
          <w:color w:val="000000"/>
          <w:sz w:val="32"/>
          <w:szCs w:val="32"/>
        </w:rPr>
      </w:pPr>
      <w:r>
        <w:rPr>
          <w:rFonts w:eastAsia="仿宋_GB2312" w:hint="eastAsia"/>
          <w:sz w:val="32"/>
          <w:szCs w:val="32"/>
        </w:rPr>
        <w:lastRenderedPageBreak/>
        <w:t>其中，移动式</w:t>
      </w:r>
      <w:r>
        <w:rPr>
          <w:rFonts w:eastAsia="仿宋_GB2312" w:hint="eastAsia"/>
          <w:sz w:val="32"/>
          <w:szCs w:val="32"/>
        </w:rPr>
        <w:t>C</w:t>
      </w:r>
      <w:r>
        <w:rPr>
          <w:rFonts w:eastAsia="仿宋_GB2312" w:hint="eastAsia"/>
          <w:sz w:val="32"/>
          <w:szCs w:val="32"/>
        </w:rPr>
        <w:t>形</w:t>
      </w:r>
      <w:r>
        <w:rPr>
          <w:rFonts w:eastAsia="仿宋_GB2312"/>
          <w:sz w:val="32"/>
          <w:szCs w:val="32"/>
        </w:rPr>
        <w:t>臂</w:t>
      </w:r>
      <w:r>
        <w:rPr>
          <w:rFonts w:eastAsia="仿宋_GB2312" w:hint="eastAsia"/>
          <w:sz w:val="32"/>
          <w:szCs w:val="32"/>
        </w:rPr>
        <w:t>X</w:t>
      </w:r>
      <w:r>
        <w:rPr>
          <w:rFonts w:eastAsia="仿宋_GB2312" w:hint="eastAsia"/>
          <w:sz w:val="32"/>
          <w:szCs w:val="32"/>
        </w:rPr>
        <w:t>射线</w:t>
      </w:r>
      <w:r>
        <w:rPr>
          <w:rFonts w:eastAsia="仿宋_GB2312"/>
          <w:sz w:val="32"/>
          <w:szCs w:val="32"/>
        </w:rPr>
        <w:t>机</w:t>
      </w:r>
      <w:r>
        <w:rPr>
          <w:rFonts w:eastAsia="仿宋_GB2312" w:hint="eastAsia"/>
          <w:sz w:val="32"/>
          <w:szCs w:val="32"/>
        </w:rPr>
        <w:t>、透视摄影</w:t>
      </w:r>
      <w:r>
        <w:rPr>
          <w:rFonts w:eastAsia="仿宋_GB2312" w:hint="eastAsia"/>
          <w:sz w:val="32"/>
          <w:szCs w:val="32"/>
        </w:rPr>
        <w:t>X</w:t>
      </w:r>
      <w:r>
        <w:rPr>
          <w:rFonts w:eastAsia="仿宋_GB2312" w:hint="eastAsia"/>
          <w:sz w:val="32"/>
          <w:szCs w:val="32"/>
        </w:rPr>
        <w:t>射线机均</w:t>
      </w:r>
      <w:r>
        <w:rPr>
          <w:rFonts w:eastAsia="仿宋_GB2312" w:hint="eastAsia"/>
          <w:kern w:val="0"/>
          <w:sz w:val="32"/>
          <w:szCs w:val="32"/>
        </w:rPr>
        <w:t>已</w:t>
      </w:r>
      <w:r>
        <w:rPr>
          <w:rFonts w:eastAsia="仿宋_GB2312"/>
          <w:kern w:val="0"/>
          <w:sz w:val="32"/>
          <w:szCs w:val="32"/>
        </w:rPr>
        <w:t>列入</w:t>
      </w:r>
      <w:r>
        <w:rPr>
          <w:rFonts w:eastAsia="仿宋_GB2312" w:hint="eastAsia"/>
          <w:kern w:val="0"/>
          <w:sz w:val="32"/>
          <w:szCs w:val="32"/>
        </w:rPr>
        <w:t>《免于临床评价医疗器械目录（</w:t>
      </w:r>
      <w:r>
        <w:rPr>
          <w:rFonts w:eastAsia="仿宋_GB2312" w:hint="eastAsia"/>
          <w:kern w:val="0"/>
          <w:sz w:val="32"/>
          <w:szCs w:val="32"/>
        </w:rPr>
        <w:t>2</w:t>
      </w:r>
      <w:r>
        <w:rPr>
          <w:rFonts w:eastAsia="仿宋_GB2312"/>
          <w:kern w:val="0"/>
          <w:sz w:val="32"/>
          <w:szCs w:val="32"/>
        </w:rPr>
        <w:t>021</w:t>
      </w:r>
      <w:r>
        <w:rPr>
          <w:rFonts w:eastAsia="仿宋_GB2312" w:hint="eastAsia"/>
          <w:kern w:val="0"/>
          <w:sz w:val="32"/>
          <w:szCs w:val="32"/>
        </w:rPr>
        <w:t>年）》</w:t>
      </w:r>
      <w:r w:rsidRPr="00D43794">
        <w:rPr>
          <w:rFonts w:eastAsia="仿宋_GB2312" w:hint="eastAsia"/>
          <w:color w:val="000000"/>
          <w:sz w:val="32"/>
          <w:szCs w:val="32"/>
          <w:vertAlign w:val="superscript"/>
        </w:rPr>
        <w:t>[</w:t>
      </w:r>
      <w:r w:rsidRPr="00D43794">
        <w:rPr>
          <w:rFonts w:eastAsia="仿宋_GB2312"/>
          <w:color w:val="000000"/>
          <w:sz w:val="32"/>
          <w:szCs w:val="32"/>
          <w:vertAlign w:val="superscript"/>
        </w:rPr>
        <w:t>2]</w:t>
      </w:r>
      <w:r>
        <w:rPr>
          <w:rFonts w:eastAsia="仿宋_GB2312" w:hint="eastAsia"/>
          <w:kern w:val="0"/>
          <w:sz w:val="32"/>
          <w:szCs w:val="32"/>
        </w:rPr>
        <w:t>（简称《目录》），本指导原则适用于《目录》以外的具有数字化体层摄影功能的</w:t>
      </w:r>
      <w:r>
        <w:rPr>
          <w:rFonts w:eastAsia="仿宋_GB2312" w:hint="eastAsia"/>
          <w:sz w:val="32"/>
          <w:szCs w:val="32"/>
        </w:rPr>
        <w:t>移动式</w:t>
      </w:r>
      <w:r>
        <w:rPr>
          <w:rFonts w:eastAsia="仿宋_GB2312" w:hint="eastAsia"/>
          <w:sz w:val="32"/>
          <w:szCs w:val="32"/>
        </w:rPr>
        <w:t>C</w:t>
      </w:r>
      <w:r>
        <w:rPr>
          <w:rFonts w:eastAsia="仿宋_GB2312" w:hint="eastAsia"/>
          <w:sz w:val="32"/>
          <w:szCs w:val="32"/>
        </w:rPr>
        <w:t>形</w:t>
      </w:r>
      <w:r>
        <w:rPr>
          <w:rFonts w:eastAsia="仿宋_GB2312"/>
          <w:sz w:val="32"/>
          <w:szCs w:val="32"/>
        </w:rPr>
        <w:t>臂</w:t>
      </w:r>
      <w:r>
        <w:rPr>
          <w:rFonts w:eastAsia="仿宋_GB2312" w:hint="eastAsia"/>
          <w:sz w:val="32"/>
          <w:szCs w:val="32"/>
        </w:rPr>
        <w:t>X</w:t>
      </w:r>
      <w:r>
        <w:rPr>
          <w:rFonts w:eastAsia="仿宋_GB2312" w:hint="eastAsia"/>
          <w:sz w:val="32"/>
          <w:szCs w:val="32"/>
        </w:rPr>
        <w:t>射线</w:t>
      </w:r>
      <w:r>
        <w:rPr>
          <w:rFonts w:eastAsia="仿宋_GB2312"/>
          <w:sz w:val="32"/>
          <w:szCs w:val="32"/>
        </w:rPr>
        <w:t>机</w:t>
      </w:r>
      <w:r>
        <w:rPr>
          <w:rFonts w:eastAsia="仿宋_GB2312" w:hint="eastAsia"/>
          <w:sz w:val="32"/>
          <w:szCs w:val="32"/>
        </w:rPr>
        <w:t>、透视摄影</w:t>
      </w:r>
      <w:r>
        <w:rPr>
          <w:rFonts w:eastAsia="仿宋_GB2312" w:hint="eastAsia"/>
          <w:sz w:val="32"/>
          <w:szCs w:val="32"/>
        </w:rPr>
        <w:t>X</w:t>
      </w:r>
      <w:r>
        <w:rPr>
          <w:rFonts w:eastAsia="仿宋_GB2312" w:hint="eastAsia"/>
          <w:sz w:val="32"/>
          <w:szCs w:val="32"/>
        </w:rPr>
        <w:t>射线机的</w:t>
      </w:r>
      <w:r>
        <w:rPr>
          <w:rFonts w:eastAsia="仿宋_GB2312" w:hint="eastAsia"/>
          <w:kern w:val="0"/>
          <w:sz w:val="32"/>
          <w:szCs w:val="32"/>
        </w:rPr>
        <w:t>同品种临床评价工作，具有数字化体层摄影功能的</w:t>
      </w:r>
      <w:r>
        <w:rPr>
          <w:rFonts w:eastAsia="仿宋_GB2312" w:hint="eastAsia"/>
          <w:sz w:val="32"/>
          <w:szCs w:val="32"/>
        </w:rPr>
        <w:t>移动式</w:t>
      </w:r>
      <w:r>
        <w:rPr>
          <w:rFonts w:eastAsia="仿宋_GB2312" w:hint="eastAsia"/>
          <w:sz w:val="32"/>
          <w:szCs w:val="32"/>
        </w:rPr>
        <w:t>O</w:t>
      </w:r>
      <w:r>
        <w:rPr>
          <w:rFonts w:eastAsia="仿宋_GB2312" w:hint="eastAsia"/>
          <w:sz w:val="32"/>
          <w:szCs w:val="32"/>
        </w:rPr>
        <w:t>形</w:t>
      </w:r>
      <w:r>
        <w:rPr>
          <w:rFonts w:eastAsia="仿宋_GB2312" w:hint="eastAsia"/>
          <w:sz w:val="32"/>
          <w:szCs w:val="32"/>
        </w:rPr>
        <w:t>/</w:t>
      </w:r>
      <w:r>
        <w:rPr>
          <w:rFonts w:eastAsia="仿宋_GB2312"/>
          <w:sz w:val="32"/>
          <w:szCs w:val="32"/>
        </w:rPr>
        <w:t>G</w:t>
      </w:r>
      <w:r>
        <w:rPr>
          <w:rFonts w:eastAsia="仿宋_GB2312" w:hint="eastAsia"/>
          <w:sz w:val="32"/>
          <w:szCs w:val="32"/>
        </w:rPr>
        <w:t>形</w:t>
      </w:r>
      <w:r>
        <w:rPr>
          <w:rFonts w:eastAsia="仿宋_GB2312"/>
          <w:sz w:val="32"/>
          <w:szCs w:val="32"/>
        </w:rPr>
        <w:t>臂</w:t>
      </w:r>
      <w:r>
        <w:rPr>
          <w:rFonts w:eastAsia="仿宋_GB2312" w:hint="eastAsia"/>
          <w:sz w:val="32"/>
          <w:szCs w:val="32"/>
        </w:rPr>
        <w:t>X</w:t>
      </w:r>
      <w:r>
        <w:rPr>
          <w:rFonts w:eastAsia="仿宋_GB2312" w:hint="eastAsia"/>
          <w:sz w:val="32"/>
          <w:szCs w:val="32"/>
        </w:rPr>
        <w:t>射线</w:t>
      </w:r>
      <w:r>
        <w:rPr>
          <w:rFonts w:eastAsia="仿宋_GB2312"/>
          <w:sz w:val="32"/>
          <w:szCs w:val="32"/>
        </w:rPr>
        <w:t>机</w:t>
      </w:r>
      <w:r>
        <w:rPr>
          <w:rFonts w:eastAsia="仿宋_GB2312" w:hint="eastAsia"/>
          <w:color w:val="000000"/>
          <w:sz w:val="32"/>
          <w:szCs w:val="32"/>
        </w:rPr>
        <w:t>亦可参照本指导原则的适用要求进行临床评价。</w:t>
      </w:r>
    </w:p>
    <w:p w:rsidR="009A27CA" w:rsidRPr="00D43794" w:rsidRDefault="009A27CA" w:rsidP="009A27CA">
      <w:pPr>
        <w:overflowPunct w:val="0"/>
        <w:spacing w:line="520" w:lineRule="exact"/>
        <w:ind w:firstLineChars="200" w:firstLine="640"/>
        <w:rPr>
          <w:rFonts w:eastAsia="仿宋_GB2312"/>
          <w:color w:val="000000"/>
          <w:sz w:val="32"/>
          <w:szCs w:val="32"/>
        </w:rPr>
      </w:pPr>
      <w:r w:rsidRPr="00D43794">
        <w:rPr>
          <w:rFonts w:eastAsia="仿宋_GB2312" w:hint="eastAsia"/>
          <w:color w:val="000000"/>
          <w:sz w:val="32"/>
          <w:szCs w:val="32"/>
        </w:rPr>
        <w:t>本指导原则涉及</w:t>
      </w:r>
      <w:r w:rsidRPr="00D43794">
        <w:rPr>
          <w:rFonts w:eastAsia="仿宋_GB2312"/>
          <w:color w:val="000000"/>
          <w:sz w:val="32"/>
          <w:szCs w:val="32"/>
        </w:rPr>
        <w:t>的</w:t>
      </w:r>
      <w:r w:rsidRPr="00D43794">
        <w:rPr>
          <w:rFonts w:eastAsia="仿宋_GB2312" w:hint="eastAsia"/>
          <w:color w:val="000000"/>
          <w:sz w:val="32"/>
          <w:szCs w:val="32"/>
        </w:rPr>
        <w:t>口腔</w:t>
      </w:r>
      <w:r w:rsidRPr="00D43794">
        <w:rPr>
          <w:rFonts w:eastAsia="仿宋_GB2312"/>
          <w:color w:val="000000"/>
          <w:sz w:val="32"/>
          <w:szCs w:val="32"/>
        </w:rPr>
        <w:t>颌面锥形束计算机</w:t>
      </w:r>
      <w:r w:rsidRPr="00D43794">
        <w:rPr>
          <w:rFonts w:eastAsia="仿宋_GB2312" w:hint="eastAsia"/>
          <w:color w:val="000000"/>
          <w:sz w:val="32"/>
          <w:szCs w:val="32"/>
        </w:rPr>
        <w:t>体层</w:t>
      </w:r>
      <w:r w:rsidRPr="00D43794">
        <w:rPr>
          <w:rFonts w:eastAsia="仿宋_GB2312"/>
          <w:color w:val="000000"/>
          <w:sz w:val="32"/>
          <w:szCs w:val="32"/>
        </w:rPr>
        <w:t>摄影设备内容</w:t>
      </w:r>
      <w:r w:rsidRPr="00D43794">
        <w:rPr>
          <w:rFonts w:eastAsia="仿宋_GB2312" w:hint="eastAsia"/>
          <w:color w:val="000000"/>
          <w:sz w:val="32"/>
          <w:szCs w:val="32"/>
        </w:rPr>
        <w:t>是</w:t>
      </w:r>
      <w:r w:rsidRPr="00D43794">
        <w:rPr>
          <w:rFonts w:eastAsia="仿宋_GB2312"/>
          <w:color w:val="000000"/>
          <w:sz w:val="32"/>
          <w:szCs w:val="32"/>
        </w:rPr>
        <w:t>对</w:t>
      </w:r>
      <w:r w:rsidRPr="00D43794">
        <w:rPr>
          <w:rFonts w:eastAsia="仿宋_GB2312" w:hint="eastAsia"/>
          <w:color w:val="000000"/>
          <w:sz w:val="32"/>
          <w:szCs w:val="32"/>
        </w:rPr>
        <w:t>已</w:t>
      </w:r>
      <w:r w:rsidRPr="00D43794">
        <w:rPr>
          <w:rFonts w:eastAsia="仿宋_GB2312"/>
          <w:color w:val="000000"/>
          <w:sz w:val="32"/>
          <w:szCs w:val="32"/>
        </w:rPr>
        <w:t>发布</w:t>
      </w:r>
      <w:r w:rsidRPr="00D43794">
        <w:rPr>
          <w:rFonts w:eastAsia="仿宋_GB2312" w:hint="eastAsia"/>
          <w:color w:val="000000"/>
          <w:sz w:val="32"/>
          <w:szCs w:val="32"/>
        </w:rPr>
        <w:t>《</w:t>
      </w:r>
      <w:r>
        <w:rPr>
          <w:rFonts w:eastAsia="仿宋_GB2312" w:hint="eastAsia"/>
          <w:sz w:val="32"/>
          <w:szCs w:val="32"/>
        </w:rPr>
        <w:t>口腔颌面锥形束计算机体层摄影设备注册技术审查指导原则</w:t>
      </w:r>
      <w:r w:rsidRPr="00D43794">
        <w:rPr>
          <w:rFonts w:eastAsia="仿宋_GB2312" w:hint="eastAsia"/>
          <w:color w:val="000000"/>
          <w:sz w:val="32"/>
          <w:szCs w:val="32"/>
        </w:rPr>
        <w:t>》</w:t>
      </w:r>
      <w:r w:rsidRPr="00D43794">
        <w:rPr>
          <w:rFonts w:eastAsia="仿宋_GB2312" w:hint="eastAsia"/>
          <w:color w:val="000000"/>
          <w:sz w:val="32"/>
          <w:szCs w:val="32"/>
          <w:vertAlign w:val="superscript"/>
        </w:rPr>
        <w:t>[</w:t>
      </w:r>
      <w:r w:rsidRPr="00D43794">
        <w:rPr>
          <w:rFonts w:eastAsia="仿宋_GB2312"/>
          <w:color w:val="000000"/>
          <w:sz w:val="32"/>
          <w:szCs w:val="32"/>
          <w:vertAlign w:val="superscript"/>
        </w:rPr>
        <w:t>3]</w:t>
      </w:r>
      <w:r w:rsidRPr="00D43794">
        <w:rPr>
          <w:rFonts w:eastAsia="仿宋_GB2312"/>
          <w:color w:val="000000"/>
          <w:sz w:val="32"/>
          <w:szCs w:val="32"/>
        </w:rPr>
        <w:t>《</w:t>
      </w:r>
      <w:r w:rsidRPr="00D43794">
        <w:rPr>
          <w:rFonts w:eastAsia="仿宋_GB2312" w:hint="eastAsia"/>
          <w:color w:val="000000"/>
          <w:sz w:val="32"/>
          <w:szCs w:val="32"/>
        </w:rPr>
        <w:t>口腔颌面</w:t>
      </w:r>
      <w:r w:rsidRPr="00D43794">
        <w:rPr>
          <w:rFonts w:eastAsia="仿宋_GB2312"/>
          <w:color w:val="000000"/>
          <w:sz w:val="32"/>
          <w:szCs w:val="32"/>
        </w:rPr>
        <w:t>锥形束计算机体层摄影设备临床评价技术审查指导原则》</w:t>
      </w:r>
      <w:r w:rsidRPr="00D43794">
        <w:rPr>
          <w:rFonts w:eastAsia="仿宋_GB2312" w:hint="eastAsia"/>
          <w:color w:val="000000"/>
          <w:sz w:val="32"/>
          <w:szCs w:val="32"/>
          <w:vertAlign w:val="superscript"/>
        </w:rPr>
        <w:t>[</w:t>
      </w:r>
      <w:r w:rsidRPr="00D43794">
        <w:rPr>
          <w:rFonts w:eastAsia="仿宋_GB2312"/>
          <w:color w:val="000000"/>
          <w:sz w:val="32"/>
          <w:szCs w:val="32"/>
          <w:vertAlign w:val="superscript"/>
        </w:rPr>
        <w:t>4]</w:t>
      </w:r>
      <w:r w:rsidRPr="00D43794">
        <w:rPr>
          <w:rFonts w:eastAsia="仿宋_GB2312" w:hint="eastAsia"/>
          <w:color w:val="000000"/>
          <w:sz w:val="32"/>
          <w:szCs w:val="32"/>
        </w:rPr>
        <w:t>相关内容的</w:t>
      </w:r>
      <w:r w:rsidRPr="00D43794">
        <w:rPr>
          <w:rFonts w:eastAsia="仿宋_GB2312"/>
          <w:color w:val="000000"/>
          <w:sz w:val="32"/>
          <w:szCs w:val="32"/>
        </w:rPr>
        <w:t>修订</w:t>
      </w:r>
      <w:r w:rsidRPr="00D43794">
        <w:rPr>
          <w:rFonts w:eastAsia="仿宋_GB2312" w:hint="eastAsia"/>
          <w:color w:val="000000"/>
          <w:sz w:val="32"/>
          <w:szCs w:val="32"/>
        </w:rPr>
        <w:t>。</w:t>
      </w:r>
    </w:p>
    <w:p w:rsidR="009A27CA" w:rsidRPr="00D43794" w:rsidRDefault="009A27CA" w:rsidP="009A27CA">
      <w:pPr>
        <w:overflowPunct w:val="0"/>
        <w:spacing w:line="520" w:lineRule="exact"/>
        <w:ind w:firstLineChars="200" w:firstLine="640"/>
        <w:rPr>
          <w:rFonts w:eastAsia="仿宋_GB2312"/>
          <w:color w:val="000000"/>
          <w:sz w:val="32"/>
          <w:szCs w:val="32"/>
        </w:rPr>
      </w:pPr>
      <w:r w:rsidRPr="00D43794">
        <w:rPr>
          <w:rFonts w:eastAsia="仿宋_GB2312"/>
          <w:color w:val="000000"/>
          <w:sz w:val="32"/>
          <w:szCs w:val="32"/>
        </w:rPr>
        <w:t>注册申请人需全面评价</w:t>
      </w:r>
      <w:r w:rsidRPr="00D43794">
        <w:rPr>
          <w:rFonts w:eastAsia="仿宋_GB2312" w:hint="eastAsia"/>
          <w:color w:val="000000"/>
          <w:sz w:val="32"/>
          <w:szCs w:val="32"/>
        </w:rPr>
        <w:t>产品</w:t>
      </w:r>
      <w:r w:rsidRPr="00D43794">
        <w:rPr>
          <w:rFonts w:eastAsia="仿宋_GB2312"/>
          <w:color w:val="000000"/>
          <w:sz w:val="32"/>
          <w:szCs w:val="32"/>
        </w:rPr>
        <w:t>的硬件、软件的功能。考虑</w:t>
      </w:r>
      <w:r w:rsidRPr="00D43794">
        <w:rPr>
          <w:rFonts w:eastAsia="仿宋_GB2312" w:hint="eastAsia"/>
          <w:color w:val="000000"/>
          <w:sz w:val="32"/>
          <w:szCs w:val="32"/>
        </w:rPr>
        <w:t>产品</w:t>
      </w:r>
      <w:r w:rsidRPr="00D43794">
        <w:rPr>
          <w:rFonts w:eastAsia="仿宋_GB2312"/>
          <w:color w:val="000000"/>
          <w:sz w:val="32"/>
          <w:szCs w:val="32"/>
        </w:rPr>
        <w:t>和功能的多样性，</w:t>
      </w:r>
      <w:r w:rsidRPr="00D43794">
        <w:rPr>
          <w:rFonts w:eastAsia="仿宋_GB2312" w:hint="eastAsia"/>
          <w:color w:val="000000"/>
          <w:sz w:val="32"/>
          <w:szCs w:val="32"/>
        </w:rPr>
        <w:t>本指导原则仅</w:t>
      </w:r>
      <w:r w:rsidRPr="00D43794">
        <w:rPr>
          <w:rFonts w:eastAsia="仿宋_GB2312"/>
          <w:color w:val="000000"/>
          <w:sz w:val="32"/>
          <w:szCs w:val="32"/>
        </w:rPr>
        <w:t>就</w:t>
      </w:r>
      <w:r w:rsidRPr="00D43794">
        <w:rPr>
          <w:rFonts w:eastAsia="仿宋_GB2312" w:hint="eastAsia"/>
          <w:color w:val="000000"/>
          <w:sz w:val="32"/>
          <w:szCs w:val="32"/>
        </w:rPr>
        <w:t>产品</w:t>
      </w:r>
      <w:r w:rsidRPr="00D43794">
        <w:rPr>
          <w:rFonts w:eastAsia="仿宋_GB2312"/>
          <w:color w:val="000000"/>
          <w:sz w:val="32"/>
          <w:szCs w:val="32"/>
        </w:rPr>
        <w:t>的医学影像质量，有针对性的提出和规范了临床评价要求</w:t>
      </w:r>
      <w:r w:rsidRPr="00D43794">
        <w:rPr>
          <w:rFonts w:eastAsia="仿宋_GB2312" w:hint="eastAsia"/>
          <w:color w:val="000000"/>
          <w:sz w:val="32"/>
          <w:szCs w:val="32"/>
        </w:rPr>
        <w:t>。</w:t>
      </w:r>
    </w:p>
    <w:p w:rsidR="009A27CA" w:rsidRPr="00D43794" w:rsidRDefault="009A27CA" w:rsidP="009A27CA">
      <w:pPr>
        <w:overflowPunct w:val="0"/>
        <w:spacing w:line="520" w:lineRule="exact"/>
        <w:ind w:firstLineChars="200" w:firstLine="640"/>
        <w:rPr>
          <w:rFonts w:eastAsia="仿宋_GB2312"/>
          <w:color w:val="000000"/>
          <w:sz w:val="32"/>
          <w:szCs w:val="32"/>
        </w:rPr>
      </w:pPr>
      <w:r w:rsidRPr="00D43794">
        <w:rPr>
          <w:rFonts w:eastAsia="仿宋_GB2312"/>
          <w:color w:val="000000"/>
          <w:sz w:val="32"/>
          <w:szCs w:val="32"/>
        </w:rPr>
        <w:t>若拟申报产品</w:t>
      </w:r>
      <w:r w:rsidRPr="00D43794">
        <w:rPr>
          <w:rFonts w:eastAsia="仿宋_GB2312" w:hint="eastAsia"/>
          <w:color w:val="000000"/>
          <w:sz w:val="32"/>
          <w:szCs w:val="32"/>
        </w:rPr>
        <w:t>与境内已上市产品相比，</w:t>
      </w:r>
      <w:r w:rsidRPr="00D43794">
        <w:rPr>
          <w:rFonts w:eastAsia="仿宋_GB2312"/>
          <w:color w:val="000000"/>
          <w:sz w:val="32"/>
          <w:szCs w:val="32"/>
        </w:rPr>
        <w:t>某关键器件（含软件）具有全新的技术特性，或拟申报产品具有全新的临床适用范围，若不能通过非临床研究数据</w:t>
      </w:r>
      <w:r w:rsidRPr="00D43794">
        <w:rPr>
          <w:rFonts w:eastAsia="仿宋_GB2312"/>
          <w:bCs/>
          <w:color w:val="000000"/>
          <w:sz w:val="32"/>
          <w:szCs w:val="32"/>
        </w:rPr>
        <w:t>、</w:t>
      </w:r>
      <w:r w:rsidRPr="00D43794">
        <w:rPr>
          <w:rFonts w:eastAsia="仿宋_GB2312"/>
          <w:color w:val="000000"/>
          <w:sz w:val="32"/>
          <w:szCs w:val="32"/>
        </w:rPr>
        <w:t>人体影像样本数据等证据资料证明申报产品的安全性和有效性</w:t>
      </w:r>
      <w:r w:rsidRPr="00D43794">
        <w:rPr>
          <w:rFonts w:eastAsia="仿宋_GB2312"/>
          <w:bCs/>
          <w:color w:val="000000"/>
          <w:sz w:val="32"/>
          <w:szCs w:val="32"/>
        </w:rPr>
        <w:t>，</w:t>
      </w:r>
      <w:r w:rsidRPr="00D43794">
        <w:rPr>
          <w:rFonts w:eastAsia="仿宋_GB2312" w:hint="eastAsia"/>
          <w:bCs/>
          <w:color w:val="000000"/>
          <w:sz w:val="32"/>
          <w:szCs w:val="32"/>
        </w:rPr>
        <w:t>注册</w:t>
      </w:r>
      <w:r w:rsidRPr="00D43794">
        <w:rPr>
          <w:rFonts w:eastAsia="仿宋_GB2312"/>
          <w:color w:val="000000"/>
          <w:sz w:val="32"/>
          <w:szCs w:val="32"/>
        </w:rPr>
        <w:t>申请人需要考虑通过临床试验来获得临床数据</w:t>
      </w:r>
      <w:r w:rsidRPr="00D43794">
        <w:rPr>
          <w:rFonts w:eastAsia="仿宋_GB2312" w:hint="eastAsia"/>
          <w:color w:val="000000"/>
          <w:sz w:val="32"/>
          <w:szCs w:val="32"/>
        </w:rPr>
        <w:t>。</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二、基本原则</w:t>
      </w:r>
    </w:p>
    <w:p w:rsidR="009A27CA" w:rsidRPr="00D43794" w:rsidRDefault="009A27CA" w:rsidP="009A27CA">
      <w:pPr>
        <w:overflowPunct w:val="0"/>
        <w:spacing w:line="520" w:lineRule="exact"/>
        <w:ind w:firstLineChars="200" w:firstLine="640"/>
        <w:rPr>
          <w:rFonts w:eastAsia="仿宋_GB2312"/>
          <w:bCs/>
          <w:color w:val="000000"/>
          <w:sz w:val="32"/>
          <w:szCs w:val="32"/>
        </w:rPr>
      </w:pPr>
      <w:r w:rsidRPr="00D43794">
        <w:rPr>
          <w:rFonts w:eastAsia="仿宋_GB2312"/>
          <w:color w:val="000000"/>
          <w:sz w:val="32"/>
          <w:szCs w:val="32"/>
        </w:rPr>
        <w:t>注册申请人</w:t>
      </w:r>
      <w:r w:rsidRPr="00D43794">
        <w:rPr>
          <w:rFonts w:eastAsia="仿宋_GB2312"/>
          <w:bCs/>
          <w:color w:val="000000"/>
          <w:sz w:val="32"/>
          <w:szCs w:val="32"/>
        </w:rPr>
        <w:t>需</w:t>
      </w:r>
      <w:r w:rsidRPr="00D43794">
        <w:rPr>
          <w:rFonts w:eastAsia="仿宋_GB2312" w:hint="eastAsia"/>
          <w:bCs/>
          <w:color w:val="000000"/>
          <w:sz w:val="32"/>
          <w:szCs w:val="32"/>
        </w:rPr>
        <w:t>遵循</w:t>
      </w:r>
      <w:r w:rsidRPr="00D43794">
        <w:rPr>
          <w:rFonts w:eastAsia="仿宋_GB2312"/>
          <w:bCs/>
          <w:color w:val="000000"/>
          <w:sz w:val="32"/>
          <w:szCs w:val="32"/>
        </w:rPr>
        <w:t>科学、客观的原则，根据申报产品实际情况确定临床评价路径，依据《</w:t>
      </w:r>
      <w:r>
        <w:rPr>
          <w:rFonts w:eastAsia="仿宋_GB2312" w:hint="eastAsia"/>
          <w:sz w:val="32"/>
          <w:szCs w:val="32"/>
        </w:rPr>
        <w:t>医疗器械临床评价等同性论证技术指导原则</w:t>
      </w:r>
      <w:r w:rsidRPr="00D43794">
        <w:rPr>
          <w:rFonts w:eastAsia="仿宋_GB2312"/>
          <w:bCs/>
          <w:color w:val="000000"/>
          <w:sz w:val="32"/>
          <w:szCs w:val="32"/>
        </w:rPr>
        <w:t>》</w:t>
      </w:r>
      <w:r w:rsidRPr="00D43794">
        <w:rPr>
          <w:rFonts w:eastAsia="仿宋_GB2312"/>
          <w:bCs/>
          <w:color w:val="000000"/>
          <w:sz w:val="32"/>
          <w:szCs w:val="32"/>
          <w:vertAlign w:val="superscript"/>
        </w:rPr>
        <w:t>[5]</w:t>
      </w:r>
      <w:r w:rsidRPr="00D43794">
        <w:rPr>
          <w:rFonts w:eastAsia="仿宋_GB2312"/>
          <w:bCs/>
          <w:color w:val="000000"/>
          <w:sz w:val="32"/>
          <w:szCs w:val="32"/>
        </w:rPr>
        <w:t>，提供相应的临床评价资料。</w:t>
      </w:r>
    </w:p>
    <w:p w:rsidR="009A27CA" w:rsidRPr="00D43794" w:rsidRDefault="009A27CA" w:rsidP="009A27CA">
      <w:pPr>
        <w:overflowPunct w:val="0"/>
        <w:spacing w:line="520" w:lineRule="exact"/>
        <w:ind w:firstLineChars="200" w:firstLine="640"/>
        <w:rPr>
          <w:rFonts w:eastAsia="仿宋_GB2312"/>
          <w:color w:val="000000"/>
          <w:sz w:val="32"/>
          <w:szCs w:val="32"/>
        </w:rPr>
      </w:pPr>
      <w:r w:rsidRPr="00D43794">
        <w:rPr>
          <w:rFonts w:eastAsia="仿宋_GB2312"/>
          <w:color w:val="000000"/>
          <w:kern w:val="0"/>
          <w:sz w:val="32"/>
          <w:szCs w:val="32"/>
        </w:rPr>
        <w:t>注册申请人通过同品种</w:t>
      </w:r>
      <w:r w:rsidRPr="00D43794">
        <w:rPr>
          <w:rFonts w:eastAsia="仿宋_GB2312" w:hint="eastAsia"/>
          <w:color w:val="000000"/>
          <w:kern w:val="0"/>
          <w:sz w:val="32"/>
          <w:szCs w:val="32"/>
        </w:rPr>
        <w:t>比对</w:t>
      </w:r>
      <w:r w:rsidRPr="00D43794">
        <w:rPr>
          <w:rFonts w:eastAsia="仿宋_GB2312"/>
          <w:color w:val="000000"/>
          <w:kern w:val="0"/>
          <w:sz w:val="32"/>
          <w:szCs w:val="32"/>
        </w:rPr>
        <w:t>的方式开展临床评价，</w:t>
      </w:r>
      <w:r w:rsidRPr="00D43794">
        <w:rPr>
          <w:rFonts w:eastAsia="仿宋_GB2312" w:hint="eastAsia"/>
          <w:color w:val="000000"/>
          <w:kern w:val="0"/>
          <w:sz w:val="32"/>
          <w:szCs w:val="32"/>
        </w:rPr>
        <w:t>需</w:t>
      </w:r>
      <w:r w:rsidRPr="00D43794">
        <w:rPr>
          <w:rFonts w:eastAsia="仿宋_GB2312"/>
          <w:bCs/>
          <w:color w:val="000000"/>
          <w:sz w:val="32"/>
          <w:szCs w:val="32"/>
        </w:rPr>
        <w:t>针对</w:t>
      </w:r>
      <w:r w:rsidRPr="00D43794">
        <w:rPr>
          <w:rFonts w:eastAsia="仿宋_GB2312"/>
          <w:color w:val="000000"/>
          <w:sz w:val="32"/>
          <w:szCs w:val="32"/>
        </w:rPr>
        <w:t>拟申报产品和同品种产品之间的差异性，提供</w:t>
      </w:r>
      <w:r w:rsidRPr="00D43794">
        <w:rPr>
          <w:rFonts w:eastAsia="仿宋_GB2312" w:hint="eastAsia"/>
          <w:color w:val="000000"/>
          <w:sz w:val="32"/>
          <w:szCs w:val="32"/>
        </w:rPr>
        <w:t>有效的</w:t>
      </w:r>
      <w:r w:rsidRPr="00D43794">
        <w:rPr>
          <w:rFonts w:eastAsia="仿宋_GB2312"/>
          <w:color w:val="000000"/>
          <w:sz w:val="32"/>
          <w:szCs w:val="32"/>
        </w:rPr>
        <w:t>科学证据</w:t>
      </w:r>
      <w:r w:rsidRPr="00D43794">
        <w:rPr>
          <w:rFonts w:eastAsia="仿宋_GB2312"/>
          <w:bCs/>
          <w:color w:val="000000"/>
          <w:sz w:val="32"/>
          <w:szCs w:val="32"/>
        </w:rPr>
        <w:t>，</w:t>
      </w:r>
      <w:r w:rsidRPr="00D43794">
        <w:rPr>
          <w:rFonts w:eastAsia="仿宋_GB2312" w:hint="eastAsia"/>
          <w:bCs/>
          <w:color w:val="000000"/>
          <w:sz w:val="32"/>
          <w:szCs w:val="32"/>
        </w:rPr>
        <w:t>以</w:t>
      </w:r>
      <w:r w:rsidRPr="00D43794">
        <w:rPr>
          <w:rFonts w:eastAsia="仿宋_GB2312"/>
          <w:bCs/>
          <w:color w:val="000000"/>
          <w:sz w:val="32"/>
          <w:szCs w:val="32"/>
        </w:rPr>
        <w:t>评价差异性是否对申报产品的安全性和有效性产生不利影响。一</w:t>
      </w:r>
      <w:r w:rsidRPr="00D43794">
        <w:rPr>
          <w:rFonts w:eastAsia="仿宋_GB2312"/>
          <w:bCs/>
          <w:color w:val="000000"/>
          <w:sz w:val="32"/>
          <w:szCs w:val="32"/>
        </w:rPr>
        <w:lastRenderedPageBreak/>
        <w:t>般而言，差异性对图像质量的影响需提供实验室数据</w:t>
      </w:r>
      <w:r w:rsidRPr="00D43794">
        <w:rPr>
          <w:rFonts w:eastAsia="仿宋_GB2312" w:hint="eastAsia"/>
          <w:bCs/>
          <w:color w:val="000000"/>
          <w:sz w:val="32"/>
          <w:szCs w:val="32"/>
        </w:rPr>
        <w:t>（如</w:t>
      </w:r>
      <w:r w:rsidRPr="00D43794">
        <w:rPr>
          <w:rFonts w:eastAsia="仿宋_GB2312"/>
          <w:color w:val="000000"/>
          <w:sz w:val="32"/>
          <w:szCs w:val="32"/>
        </w:rPr>
        <w:t>模体试验）等非临床</w:t>
      </w:r>
      <w:r w:rsidRPr="00D43794">
        <w:rPr>
          <w:rFonts w:eastAsia="仿宋_GB2312" w:hint="eastAsia"/>
          <w:color w:val="000000"/>
          <w:sz w:val="32"/>
          <w:szCs w:val="32"/>
        </w:rPr>
        <w:t>研究</w:t>
      </w:r>
      <w:r w:rsidRPr="00D43794">
        <w:rPr>
          <w:rFonts w:eastAsia="仿宋_GB2312"/>
          <w:color w:val="000000"/>
          <w:sz w:val="32"/>
          <w:szCs w:val="32"/>
        </w:rPr>
        <w:t>数据</w:t>
      </w:r>
      <w:r w:rsidRPr="00D43794">
        <w:rPr>
          <w:rFonts w:eastAsia="仿宋_GB2312" w:hint="eastAsia"/>
          <w:color w:val="000000"/>
          <w:sz w:val="32"/>
          <w:szCs w:val="32"/>
        </w:rPr>
        <w:t>，</w:t>
      </w:r>
      <w:r w:rsidRPr="00D43794">
        <w:rPr>
          <w:rFonts w:eastAsia="仿宋_GB2312"/>
          <w:color w:val="000000"/>
          <w:sz w:val="32"/>
          <w:szCs w:val="32"/>
        </w:rPr>
        <w:t>必要时</w:t>
      </w:r>
      <w:r w:rsidRPr="00D43794">
        <w:rPr>
          <w:rFonts w:eastAsia="仿宋_GB2312" w:hint="eastAsia"/>
          <w:color w:val="000000"/>
          <w:sz w:val="32"/>
          <w:szCs w:val="32"/>
        </w:rPr>
        <w:t>需</w:t>
      </w:r>
      <w:r w:rsidRPr="00D43794">
        <w:rPr>
          <w:rFonts w:eastAsia="仿宋_GB2312"/>
          <w:color w:val="000000"/>
          <w:sz w:val="32"/>
          <w:szCs w:val="32"/>
        </w:rPr>
        <w:t>提供人体影像样本等数据予以确认。模体试验要求详见本指导原则第</w:t>
      </w:r>
      <w:r w:rsidRPr="00D43794">
        <w:rPr>
          <w:rFonts w:eastAsia="仿宋_GB2312" w:hint="eastAsia"/>
          <w:color w:val="000000"/>
          <w:sz w:val="32"/>
          <w:szCs w:val="32"/>
        </w:rPr>
        <w:t>四</w:t>
      </w:r>
      <w:r w:rsidRPr="00D43794">
        <w:rPr>
          <w:rFonts w:eastAsia="仿宋_GB2312"/>
          <w:color w:val="000000"/>
          <w:sz w:val="32"/>
          <w:szCs w:val="32"/>
        </w:rPr>
        <w:t>章节，人体影像</w:t>
      </w:r>
      <w:r w:rsidRPr="00D43794">
        <w:rPr>
          <w:rFonts w:eastAsia="仿宋_GB2312" w:hint="eastAsia"/>
          <w:color w:val="000000"/>
          <w:sz w:val="32"/>
          <w:szCs w:val="32"/>
        </w:rPr>
        <w:t>样本的</w:t>
      </w:r>
      <w:r w:rsidRPr="00D43794">
        <w:rPr>
          <w:rFonts w:eastAsia="仿宋_GB2312"/>
          <w:color w:val="000000"/>
          <w:sz w:val="32"/>
          <w:szCs w:val="32"/>
        </w:rPr>
        <w:t>确认要求详见本指导原则第</w:t>
      </w:r>
      <w:r w:rsidRPr="00D43794">
        <w:rPr>
          <w:rFonts w:eastAsia="仿宋_GB2312" w:hint="eastAsia"/>
          <w:color w:val="000000"/>
          <w:sz w:val="32"/>
          <w:szCs w:val="32"/>
        </w:rPr>
        <w:t>五</w:t>
      </w:r>
      <w:r w:rsidRPr="00D43794">
        <w:rPr>
          <w:rFonts w:eastAsia="仿宋_GB2312"/>
          <w:color w:val="000000"/>
          <w:sz w:val="32"/>
          <w:szCs w:val="32"/>
        </w:rPr>
        <w:t>章节。</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三、同品种临床</w:t>
      </w:r>
      <w:r>
        <w:rPr>
          <w:rFonts w:ascii="黑体" w:eastAsia="黑体" w:hAnsi="黑体"/>
          <w:bCs/>
          <w:sz w:val="32"/>
          <w:szCs w:val="32"/>
        </w:rPr>
        <w:t>评价</w:t>
      </w:r>
    </w:p>
    <w:p w:rsidR="009A27CA" w:rsidRDefault="009A27CA" w:rsidP="009A27CA">
      <w:pPr>
        <w:overflowPunct w:val="0"/>
        <w:spacing w:line="520" w:lineRule="exact"/>
        <w:ind w:firstLineChars="200" w:firstLine="640"/>
        <w:rPr>
          <w:rFonts w:eastAsia="仿宋_GB2312"/>
          <w:sz w:val="32"/>
          <w:szCs w:val="32"/>
        </w:rPr>
      </w:pPr>
      <w:r w:rsidRPr="00D43794">
        <w:rPr>
          <w:rFonts w:eastAsia="仿宋_GB2312"/>
          <w:bCs/>
          <w:color w:val="000000"/>
          <w:sz w:val="32"/>
          <w:szCs w:val="32"/>
        </w:rPr>
        <w:t>注册申请人可</w:t>
      </w:r>
      <w:r w:rsidRPr="00D43794">
        <w:rPr>
          <w:rFonts w:eastAsia="仿宋_GB2312"/>
          <w:color w:val="000000"/>
          <w:sz w:val="32"/>
          <w:szCs w:val="32"/>
        </w:rPr>
        <w:t>选择一</w:t>
      </w:r>
      <w:r w:rsidRPr="00D43794">
        <w:rPr>
          <w:rFonts w:eastAsia="仿宋_GB2312" w:hint="eastAsia"/>
          <w:color w:val="000000"/>
          <w:sz w:val="32"/>
          <w:szCs w:val="32"/>
        </w:rPr>
        <w:t>个</w:t>
      </w:r>
      <w:r w:rsidRPr="00D43794">
        <w:rPr>
          <w:rFonts w:eastAsia="仿宋_GB2312"/>
          <w:color w:val="000000"/>
          <w:sz w:val="32"/>
          <w:szCs w:val="32"/>
        </w:rPr>
        <w:t>或多</w:t>
      </w:r>
      <w:r w:rsidRPr="00D43794">
        <w:rPr>
          <w:rFonts w:eastAsia="仿宋_GB2312" w:hint="eastAsia"/>
          <w:color w:val="000000"/>
          <w:sz w:val="32"/>
          <w:szCs w:val="32"/>
        </w:rPr>
        <w:t>个同品种</w:t>
      </w:r>
      <w:r w:rsidRPr="00D43794">
        <w:rPr>
          <w:rFonts w:eastAsia="仿宋_GB2312"/>
          <w:color w:val="000000"/>
          <w:sz w:val="32"/>
          <w:szCs w:val="32"/>
        </w:rPr>
        <w:t>产品，并根据产品特征选择合适的对比项目，基于详实的研究</w:t>
      </w:r>
      <w:r w:rsidRPr="00D43794">
        <w:rPr>
          <w:rFonts w:eastAsia="仿宋_GB2312" w:hint="eastAsia"/>
          <w:color w:val="000000"/>
          <w:sz w:val="32"/>
          <w:szCs w:val="32"/>
        </w:rPr>
        <w:t>结果</w:t>
      </w:r>
      <w:r w:rsidRPr="00D43794">
        <w:rPr>
          <w:rFonts w:eastAsia="仿宋_GB2312"/>
          <w:color w:val="000000"/>
          <w:sz w:val="32"/>
          <w:szCs w:val="32"/>
        </w:rPr>
        <w:t>，分析拟申报产品和同品种产品是否存在差异。</w:t>
      </w:r>
      <w:r>
        <w:rPr>
          <w:rFonts w:eastAsia="仿宋_GB2312" w:hint="eastAsia"/>
          <w:sz w:val="32"/>
          <w:szCs w:val="32"/>
        </w:rPr>
        <w:t>对比项目包括但</w:t>
      </w:r>
      <w:r>
        <w:rPr>
          <w:rFonts w:eastAsia="仿宋_GB2312"/>
          <w:sz w:val="32"/>
          <w:szCs w:val="32"/>
        </w:rPr>
        <w:t>不限于</w:t>
      </w:r>
      <w:r>
        <w:rPr>
          <w:rFonts w:eastAsia="仿宋_GB2312" w:hint="eastAsia"/>
          <w:sz w:val="32"/>
          <w:szCs w:val="32"/>
        </w:rPr>
        <w:t>附件</w:t>
      </w:r>
      <w:r>
        <w:rPr>
          <w:rFonts w:eastAsia="仿宋_GB2312" w:hint="eastAsia"/>
          <w:sz w:val="32"/>
          <w:szCs w:val="32"/>
        </w:rPr>
        <w:t>1</w:t>
      </w:r>
      <w:r>
        <w:rPr>
          <w:rFonts w:eastAsia="仿宋_GB2312" w:hint="eastAsia"/>
          <w:sz w:val="32"/>
          <w:szCs w:val="32"/>
        </w:rPr>
        <w:t>所述。</w:t>
      </w:r>
    </w:p>
    <w:p w:rsidR="009A27CA" w:rsidRPr="00D43794" w:rsidRDefault="009A27CA" w:rsidP="009A27CA">
      <w:pPr>
        <w:overflowPunct w:val="0"/>
        <w:spacing w:line="520" w:lineRule="exact"/>
        <w:ind w:firstLineChars="200" w:firstLine="640"/>
        <w:rPr>
          <w:rFonts w:eastAsia="仿宋_GB2312"/>
          <w:color w:val="000000"/>
          <w:spacing w:val="-4"/>
          <w:sz w:val="32"/>
          <w:szCs w:val="32"/>
        </w:rPr>
      </w:pPr>
      <w:r w:rsidRPr="00D43794">
        <w:rPr>
          <w:rFonts w:eastAsia="仿宋_GB2312"/>
          <w:color w:val="000000"/>
          <w:sz w:val="32"/>
          <w:szCs w:val="32"/>
        </w:rPr>
        <w:t>针对拟申报产品与同品种产品的差异，注册申请人需分析</w:t>
      </w:r>
      <w:r w:rsidRPr="00D43794">
        <w:rPr>
          <w:rFonts w:eastAsia="仿宋_GB2312" w:hint="eastAsia"/>
          <w:color w:val="000000"/>
          <w:sz w:val="32"/>
          <w:szCs w:val="32"/>
        </w:rPr>
        <w:t>差异性是否对产品的安全性和有效性产生不利影响，将拟申报产品自身的数据作为支持性资料。注册申请人还需</w:t>
      </w:r>
      <w:r w:rsidRPr="00D43794">
        <w:rPr>
          <w:rFonts w:eastAsia="仿宋_GB2312"/>
          <w:color w:val="000000"/>
          <w:sz w:val="32"/>
          <w:szCs w:val="32"/>
        </w:rPr>
        <w:t>进一步评价差异是否影响图像质量，以及上述影响的程度和范围，必要时提供模体试验结果、人体影像样本数据进行确认</w:t>
      </w:r>
      <w:r w:rsidRPr="00D43794">
        <w:rPr>
          <w:rFonts w:eastAsia="仿宋_GB2312"/>
          <w:color w:val="000000"/>
          <w:spacing w:val="-4"/>
          <w:sz w:val="32"/>
          <w:szCs w:val="32"/>
        </w:rPr>
        <w:t>。</w:t>
      </w:r>
    </w:p>
    <w:p w:rsidR="009A27CA" w:rsidRPr="00D43794" w:rsidRDefault="009A27CA" w:rsidP="009A27CA">
      <w:pPr>
        <w:overflowPunct w:val="0"/>
        <w:spacing w:line="520" w:lineRule="exact"/>
        <w:ind w:firstLineChars="200" w:firstLine="640"/>
        <w:rPr>
          <w:rFonts w:eastAsia="仿宋_GB2312"/>
          <w:color w:val="000000"/>
          <w:sz w:val="32"/>
          <w:szCs w:val="32"/>
        </w:rPr>
      </w:pPr>
      <w:r>
        <w:rPr>
          <w:rFonts w:eastAsia="仿宋_GB2312" w:hint="eastAsia"/>
          <w:sz w:val="32"/>
          <w:szCs w:val="32"/>
        </w:rPr>
        <w:t>若关键部件（如</w:t>
      </w:r>
      <w:r>
        <w:rPr>
          <w:rFonts w:eastAsia="仿宋_GB2312"/>
          <w:sz w:val="32"/>
          <w:szCs w:val="32"/>
        </w:rPr>
        <w:t>X</w:t>
      </w:r>
      <w:r>
        <w:rPr>
          <w:rFonts w:eastAsia="仿宋_GB2312"/>
          <w:sz w:val="32"/>
          <w:szCs w:val="32"/>
        </w:rPr>
        <w:t>射线管组件</w:t>
      </w:r>
      <w:r>
        <w:rPr>
          <w:rFonts w:eastAsia="仿宋_GB2312" w:hint="eastAsia"/>
          <w:sz w:val="32"/>
          <w:szCs w:val="32"/>
        </w:rPr>
        <w:t>或</w:t>
      </w:r>
      <w:r>
        <w:rPr>
          <w:rFonts w:eastAsia="仿宋_GB2312"/>
          <w:sz w:val="32"/>
          <w:szCs w:val="32"/>
        </w:rPr>
        <w:t>X</w:t>
      </w:r>
      <w:r>
        <w:rPr>
          <w:rFonts w:eastAsia="仿宋_GB2312" w:hint="eastAsia"/>
          <w:sz w:val="32"/>
          <w:szCs w:val="32"/>
        </w:rPr>
        <w:t>射线管、高压发生器、探测器、限束器等），或</w:t>
      </w:r>
      <w:r>
        <w:rPr>
          <w:rFonts w:eastAsia="仿宋_GB2312"/>
          <w:sz w:val="32"/>
          <w:szCs w:val="32"/>
        </w:rPr>
        <w:t>调整</w:t>
      </w:r>
      <w:r>
        <w:rPr>
          <w:rFonts w:eastAsia="仿宋_GB2312" w:hint="eastAsia"/>
          <w:sz w:val="32"/>
          <w:szCs w:val="32"/>
        </w:rPr>
        <w:t>扫描</w:t>
      </w:r>
      <w:r>
        <w:rPr>
          <w:rFonts w:eastAsia="仿宋_GB2312"/>
          <w:sz w:val="32"/>
          <w:szCs w:val="32"/>
        </w:rPr>
        <w:t>参数（</w:t>
      </w:r>
      <w:r>
        <w:rPr>
          <w:rFonts w:eastAsia="仿宋_GB2312" w:hint="eastAsia"/>
          <w:sz w:val="32"/>
          <w:szCs w:val="32"/>
        </w:rPr>
        <w:t>如新增管电压</w:t>
      </w:r>
      <w:r>
        <w:rPr>
          <w:rFonts w:eastAsia="仿宋_GB2312"/>
          <w:sz w:val="32"/>
          <w:szCs w:val="32"/>
        </w:rPr>
        <w:t>档位）</w:t>
      </w:r>
      <w:r>
        <w:rPr>
          <w:rFonts w:eastAsia="仿宋_GB2312" w:hint="eastAsia"/>
          <w:sz w:val="32"/>
          <w:szCs w:val="32"/>
        </w:rPr>
        <w:t>等</w:t>
      </w:r>
      <w:r w:rsidRPr="00D43794">
        <w:rPr>
          <w:rFonts w:eastAsia="仿宋_GB2312" w:hint="eastAsia"/>
          <w:color w:val="000000"/>
          <w:sz w:val="32"/>
          <w:szCs w:val="32"/>
        </w:rPr>
        <w:t>差异</w:t>
      </w:r>
      <w:r w:rsidRPr="00D43794">
        <w:rPr>
          <w:rFonts w:eastAsia="仿宋_GB2312"/>
          <w:color w:val="000000"/>
          <w:sz w:val="32"/>
          <w:szCs w:val="32"/>
        </w:rPr>
        <w:t>影响图像质量，注册申请人需开展</w:t>
      </w:r>
      <w:r w:rsidRPr="00D43794">
        <w:rPr>
          <w:rFonts w:eastAsia="仿宋_GB2312" w:hint="eastAsia"/>
          <w:color w:val="000000"/>
          <w:sz w:val="32"/>
          <w:szCs w:val="32"/>
        </w:rPr>
        <w:t>相应</w:t>
      </w:r>
      <w:r w:rsidRPr="00D43794">
        <w:rPr>
          <w:rFonts w:eastAsia="仿宋_GB2312"/>
          <w:color w:val="000000"/>
          <w:sz w:val="32"/>
          <w:szCs w:val="32"/>
        </w:rPr>
        <w:t>模体试验，根据模体图像分析拟申报产品和同品种产品在成像性能方面的差异性。</w:t>
      </w:r>
      <w:r w:rsidRPr="00D43794">
        <w:rPr>
          <w:rFonts w:eastAsia="仿宋_GB2312" w:hint="eastAsia"/>
          <w:color w:val="000000"/>
          <w:sz w:val="32"/>
          <w:szCs w:val="32"/>
        </w:rPr>
        <w:t>原则上，拟申报产品性能指标不应显著低于同品种产品。拟</w:t>
      </w:r>
      <w:r w:rsidRPr="00D43794">
        <w:rPr>
          <w:rFonts w:eastAsia="仿宋_GB2312"/>
          <w:color w:val="000000"/>
          <w:sz w:val="32"/>
          <w:szCs w:val="32"/>
        </w:rPr>
        <w:t>申报产品模体图像的性能指标</w:t>
      </w:r>
      <w:r w:rsidRPr="00D43794">
        <w:rPr>
          <w:rFonts w:eastAsia="仿宋_GB2312" w:hint="eastAsia"/>
          <w:color w:val="000000"/>
          <w:sz w:val="32"/>
          <w:szCs w:val="32"/>
        </w:rPr>
        <w:t>不低</w:t>
      </w:r>
      <w:r w:rsidRPr="00D43794">
        <w:rPr>
          <w:rFonts w:eastAsia="仿宋_GB2312"/>
          <w:color w:val="000000"/>
          <w:sz w:val="32"/>
          <w:szCs w:val="32"/>
        </w:rPr>
        <w:t>于同品种产品时，则</w:t>
      </w:r>
      <w:r w:rsidRPr="00D43794">
        <w:rPr>
          <w:rFonts w:eastAsia="仿宋_GB2312" w:hint="eastAsia"/>
          <w:color w:val="000000"/>
          <w:sz w:val="32"/>
          <w:szCs w:val="32"/>
        </w:rPr>
        <w:t>拟</w:t>
      </w:r>
      <w:r w:rsidRPr="00D43794">
        <w:rPr>
          <w:rFonts w:eastAsia="仿宋_GB2312"/>
          <w:color w:val="000000"/>
          <w:sz w:val="32"/>
          <w:szCs w:val="32"/>
        </w:rPr>
        <w:t>申报产品可视为符合预期的临床应用要求；</w:t>
      </w:r>
      <w:r w:rsidRPr="00D43794">
        <w:rPr>
          <w:rFonts w:eastAsia="仿宋_GB2312" w:hint="eastAsia"/>
          <w:color w:val="000000"/>
          <w:sz w:val="32"/>
          <w:szCs w:val="32"/>
        </w:rPr>
        <w:t>拟</w:t>
      </w:r>
      <w:r w:rsidRPr="00D43794">
        <w:rPr>
          <w:rFonts w:eastAsia="仿宋_GB2312"/>
          <w:color w:val="000000"/>
          <w:sz w:val="32"/>
          <w:szCs w:val="32"/>
        </w:rPr>
        <w:t>申报产品模体图像的性能指标</w:t>
      </w:r>
      <w:r w:rsidRPr="00D43794">
        <w:rPr>
          <w:rFonts w:eastAsia="仿宋_GB2312" w:hint="eastAsia"/>
          <w:color w:val="000000"/>
          <w:sz w:val="32"/>
          <w:szCs w:val="32"/>
        </w:rPr>
        <w:t>低</w:t>
      </w:r>
      <w:r w:rsidRPr="00D43794">
        <w:rPr>
          <w:rFonts w:eastAsia="仿宋_GB2312"/>
          <w:color w:val="000000"/>
          <w:sz w:val="32"/>
          <w:szCs w:val="32"/>
        </w:rPr>
        <w:t>于（全部或部分性能指标</w:t>
      </w:r>
      <w:r w:rsidRPr="00D43794">
        <w:rPr>
          <w:rFonts w:eastAsia="仿宋_GB2312" w:hint="eastAsia"/>
          <w:color w:val="000000"/>
          <w:sz w:val="32"/>
          <w:szCs w:val="32"/>
        </w:rPr>
        <w:t>低</w:t>
      </w:r>
      <w:r w:rsidRPr="00D43794">
        <w:rPr>
          <w:rFonts w:eastAsia="仿宋_GB2312"/>
          <w:color w:val="000000"/>
          <w:sz w:val="32"/>
          <w:szCs w:val="32"/>
        </w:rPr>
        <w:t>于）同品种产品</w:t>
      </w:r>
      <w:r w:rsidRPr="00D43794">
        <w:rPr>
          <w:rFonts w:eastAsia="仿宋_GB2312" w:hint="eastAsia"/>
          <w:color w:val="000000"/>
          <w:sz w:val="32"/>
          <w:szCs w:val="32"/>
        </w:rPr>
        <w:t>，注册</w:t>
      </w:r>
      <w:r w:rsidRPr="00D43794">
        <w:rPr>
          <w:rFonts w:eastAsia="仿宋_GB2312"/>
          <w:color w:val="000000"/>
          <w:sz w:val="32"/>
          <w:szCs w:val="32"/>
        </w:rPr>
        <w:t>申请人需要提供人体影像样本予以确认，或提供等效研究的临床文献和资料</w:t>
      </w:r>
      <w:r w:rsidRPr="00D43794">
        <w:rPr>
          <w:rFonts w:eastAsia="仿宋_GB2312" w:hint="eastAsia"/>
          <w:color w:val="000000"/>
          <w:sz w:val="32"/>
          <w:szCs w:val="32"/>
        </w:rPr>
        <w:t>。</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产品同品种</w:t>
      </w:r>
      <w:r>
        <w:rPr>
          <w:rFonts w:eastAsia="仿宋_GB2312"/>
          <w:sz w:val="32"/>
          <w:szCs w:val="32"/>
        </w:rPr>
        <w:t>评价路径详见</w:t>
      </w:r>
      <w:r>
        <w:rPr>
          <w:rFonts w:eastAsia="仿宋_GB2312" w:hint="eastAsia"/>
          <w:sz w:val="32"/>
          <w:szCs w:val="32"/>
        </w:rPr>
        <w:t>附件</w:t>
      </w:r>
      <w:r>
        <w:rPr>
          <w:rFonts w:eastAsia="仿宋_GB2312" w:hint="eastAsia"/>
          <w:sz w:val="32"/>
          <w:szCs w:val="32"/>
        </w:rPr>
        <w:t>2</w:t>
      </w:r>
      <w:r>
        <w:rPr>
          <w:rFonts w:eastAsia="仿宋_GB2312" w:hint="eastAsia"/>
          <w:sz w:val="32"/>
          <w:szCs w:val="32"/>
        </w:rPr>
        <w:t>。</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四</w:t>
      </w:r>
      <w:r>
        <w:rPr>
          <w:rFonts w:ascii="黑体" w:eastAsia="黑体" w:hAnsi="黑体"/>
          <w:bCs/>
          <w:sz w:val="32"/>
          <w:szCs w:val="32"/>
        </w:rPr>
        <w:t>、</w:t>
      </w:r>
      <w:r>
        <w:rPr>
          <w:rFonts w:ascii="黑体" w:eastAsia="黑体" w:hAnsi="黑体" w:hint="eastAsia"/>
          <w:bCs/>
          <w:sz w:val="32"/>
          <w:szCs w:val="32"/>
        </w:rPr>
        <w:t>模体试验基本原则</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模体</w:t>
      </w:r>
      <w:r>
        <w:rPr>
          <w:rFonts w:eastAsia="仿宋_GB2312"/>
          <w:sz w:val="32"/>
          <w:szCs w:val="32"/>
        </w:rPr>
        <w:t>试验</w:t>
      </w:r>
      <w:r>
        <w:rPr>
          <w:rFonts w:eastAsia="仿宋_GB2312" w:hint="eastAsia"/>
          <w:sz w:val="32"/>
          <w:szCs w:val="32"/>
        </w:rPr>
        <w:t>需遵循以下原则：</w:t>
      </w:r>
    </w:p>
    <w:p w:rsidR="009A27CA" w:rsidRDefault="009A27CA" w:rsidP="009A27CA">
      <w:pPr>
        <w:spacing w:line="520" w:lineRule="exact"/>
        <w:ind w:firstLineChars="200" w:firstLine="640"/>
        <w:rPr>
          <w:rFonts w:eastAsia="楷体_GB2312"/>
          <w:color w:val="000000"/>
          <w:sz w:val="32"/>
          <w:szCs w:val="32"/>
        </w:rPr>
      </w:pPr>
      <w:r>
        <w:rPr>
          <w:rFonts w:eastAsia="楷体_GB2312" w:hint="eastAsia"/>
          <w:color w:val="000000"/>
          <w:sz w:val="32"/>
          <w:szCs w:val="32"/>
        </w:rPr>
        <w:lastRenderedPageBreak/>
        <w:t>（一）基本原则</w:t>
      </w:r>
    </w:p>
    <w:p w:rsidR="009A27CA" w:rsidRDefault="009A27CA" w:rsidP="009A27CA">
      <w:pPr>
        <w:spacing w:line="520" w:lineRule="exact"/>
        <w:ind w:firstLineChars="200" w:firstLine="640"/>
        <w:rPr>
          <w:rFonts w:eastAsia="仿宋_GB2312"/>
          <w:sz w:val="32"/>
          <w:szCs w:val="32"/>
        </w:rPr>
      </w:pPr>
      <w:r>
        <w:rPr>
          <w:rFonts w:eastAsia="仿宋_GB2312" w:hint="eastAsia"/>
          <w:sz w:val="32"/>
          <w:szCs w:val="32"/>
        </w:rPr>
        <w:t>注册申请人根据对比差异实施模体试验，模体试验方案需充分验证拟申报产品和同品种产品的差异性。</w:t>
      </w:r>
    </w:p>
    <w:p w:rsidR="009A27CA" w:rsidRDefault="009A27CA" w:rsidP="009A27CA">
      <w:pPr>
        <w:spacing w:line="520" w:lineRule="exact"/>
        <w:ind w:firstLineChars="200" w:firstLine="640"/>
        <w:rPr>
          <w:rFonts w:eastAsia="楷体_GB2312"/>
          <w:color w:val="000000"/>
          <w:sz w:val="32"/>
          <w:szCs w:val="32"/>
        </w:rPr>
      </w:pPr>
      <w:r>
        <w:rPr>
          <w:rFonts w:eastAsia="楷体_GB2312" w:hint="eastAsia"/>
          <w:color w:val="000000"/>
          <w:sz w:val="32"/>
          <w:szCs w:val="32"/>
        </w:rPr>
        <w:t>（二）试验目的</w:t>
      </w:r>
    </w:p>
    <w:p w:rsidR="009A27CA" w:rsidRDefault="009A27CA" w:rsidP="009A27CA">
      <w:pPr>
        <w:spacing w:line="520" w:lineRule="exact"/>
        <w:ind w:firstLineChars="200" w:firstLine="640"/>
        <w:rPr>
          <w:rFonts w:eastAsia="仿宋_GB2312"/>
          <w:sz w:val="32"/>
          <w:szCs w:val="32"/>
        </w:rPr>
      </w:pPr>
      <w:r>
        <w:rPr>
          <w:rFonts w:eastAsia="仿宋_GB2312" w:hint="eastAsia"/>
          <w:sz w:val="32"/>
          <w:szCs w:val="32"/>
        </w:rPr>
        <w:t>模体试验目的是获得拟</w:t>
      </w:r>
      <w:r>
        <w:rPr>
          <w:rFonts w:eastAsia="仿宋_GB2312"/>
          <w:sz w:val="32"/>
          <w:szCs w:val="32"/>
        </w:rPr>
        <w:t>申报产品与</w:t>
      </w:r>
      <w:r>
        <w:rPr>
          <w:rFonts w:eastAsia="仿宋_GB2312" w:hint="eastAsia"/>
          <w:sz w:val="32"/>
          <w:szCs w:val="32"/>
        </w:rPr>
        <w:t>同品种产品图像质量</w:t>
      </w:r>
      <w:r>
        <w:rPr>
          <w:rFonts w:eastAsia="仿宋_GB2312"/>
          <w:sz w:val="32"/>
          <w:szCs w:val="32"/>
        </w:rPr>
        <w:t>/</w:t>
      </w:r>
      <w:r>
        <w:rPr>
          <w:rFonts w:eastAsia="仿宋_GB2312" w:hint="eastAsia"/>
          <w:sz w:val="32"/>
          <w:szCs w:val="32"/>
        </w:rPr>
        <w:t>性能指标的比较。</w:t>
      </w:r>
    </w:p>
    <w:p w:rsidR="009A27CA" w:rsidRDefault="009A27CA" w:rsidP="009A27CA">
      <w:pPr>
        <w:spacing w:line="520" w:lineRule="exact"/>
        <w:ind w:firstLineChars="200" w:firstLine="640"/>
        <w:rPr>
          <w:rFonts w:eastAsia="仿宋_GB2312"/>
          <w:sz w:val="32"/>
          <w:szCs w:val="32"/>
        </w:rPr>
      </w:pPr>
      <w:r>
        <w:rPr>
          <w:rFonts w:eastAsia="仿宋_GB2312" w:hint="eastAsia"/>
          <w:sz w:val="32"/>
          <w:szCs w:val="32"/>
        </w:rPr>
        <w:t>以移动式</w:t>
      </w:r>
      <w:r>
        <w:rPr>
          <w:rFonts w:eastAsia="仿宋_GB2312" w:hint="eastAsia"/>
          <w:sz w:val="32"/>
          <w:szCs w:val="32"/>
        </w:rPr>
        <w:t>C</w:t>
      </w:r>
      <w:r>
        <w:rPr>
          <w:rFonts w:eastAsia="仿宋_GB2312" w:hint="eastAsia"/>
          <w:sz w:val="32"/>
          <w:szCs w:val="32"/>
        </w:rPr>
        <w:t>形臂</w:t>
      </w:r>
      <w:r>
        <w:rPr>
          <w:rFonts w:eastAsia="仿宋_GB2312" w:hint="eastAsia"/>
          <w:sz w:val="32"/>
          <w:szCs w:val="32"/>
        </w:rPr>
        <w:t>X</w:t>
      </w:r>
      <w:r>
        <w:rPr>
          <w:rFonts w:eastAsia="仿宋_GB2312" w:hint="eastAsia"/>
          <w:sz w:val="32"/>
          <w:szCs w:val="32"/>
        </w:rPr>
        <w:t>射线机为例</w:t>
      </w:r>
      <w:r>
        <w:rPr>
          <w:rFonts w:eastAsia="仿宋_GB2312"/>
          <w:sz w:val="32"/>
          <w:szCs w:val="32"/>
        </w:rPr>
        <w:t>，</w:t>
      </w:r>
      <w:r>
        <w:rPr>
          <w:rFonts w:eastAsia="仿宋_GB2312" w:hint="eastAsia"/>
          <w:sz w:val="32"/>
          <w:szCs w:val="32"/>
        </w:rPr>
        <w:t>需至少评价三维成像空间分辨率，需在临床典型协议</w:t>
      </w:r>
      <w:r>
        <w:rPr>
          <w:rStyle w:val="afd"/>
          <w:rFonts w:eastAsia="仿宋_GB2312"/>
          <w:sz w:val="32"/>
          <w:szCs w:val="32"/>
        </w:rPr>
        <w:footnoteReference w:id="1"/>
      </w:r>
      <w:r>
        <w:rPr>
          <w:rFonts w:eastAsia="仿宋_GB2312" w:hint="eastAsia"/>
          <w:sz w:val="32"/>
          <w:szCs w:val="32"/>
        </w:rPr>
        <w:t>（以下简称</w:t>
      </w:r>
      <w:r>
        <w:rPr>
          <w:rFonts w:eastAsia="仿宋_GB2312"/>
          <w:sz w:val="32"/>
          <w:szCs w:val="32"/>
        </w:rPr>
        <w:t>协议</w:t>
      </w:r>
      <w:r>
        <w:rPr>
          <w:rFonts w:eastAsia="仿宋_GB2312" w:hint="eastAsia"/>
          <w:sz w:val="32"/>
          <w:szCs w:val="32"/>
        </w:rPr>
        <w:t>）下进行评价。</w:t>
      </w:r>
    </w:p>
    <w:p w:rsidR="009A27CA" w:rsidRDefault="009A27CA" w:rsidP="009A27CA">
      <w:pPr>
        <w:spacing w:line="520" w:lineRule="exact"/>
        <w:ind w:firstLineChars="200" w:firstLine="640"/>
        <w:rPr>
          <w:rFonts w:eastAsia="楷体_GB2312"/>
          <w:color w:val="000000"/>
          <w:sz w:val="32"/>
          <w:szCs w:val="32"/>
        </w:rPr>
      </w:pPr>
      <w:r>
        <w:rPr>
          <w:rFonts w:eastAsia="楷体_GB2312" w:hint="eastAsia"/>
          <w:color w:val="000000"/>
          <w:sz w:val="32"/>
          <w:szCs w:val="32"/>
        </w:rPr>
        <w:t>（三）试验条件</w:t>
      </w:r>
    </w:p>
    <w:p w:rsidR="009A27CA" w:rsidRDefault="009A27CA" w:rsidP="009A27CA">
      <w:pPr>
        <w:spacing w:line="520" w:lineRule="exact"/>
        <w:ind w:firstLineChars="200" w:firstLine="640"/>
        <w:rPr>
          <w:rFonts w:eastAsia="仿宋_GB2312"/>
          <w:sz w:val="32"/>
          <w:szCs w:val="32"/>
        </w:rPr>
      </w:pPr>
      <w:r>
        <w:rPr>
          <w:rFonts w:eastAsia="仿宋_GB2312" w:hint="eastAsia"/>
          <w:sz w:val="32"/>
          <w:szCs w:val="32"/>
        </w:rPr>
        <w:t>拟申报产品和同品种产品的试验</w:t>
      </w:r>
      <w:r>
        <w:rPr>
          <w:rFonts w:eastAsia="仿宋_GB2312"/>
          <w:sz w:val="32"/>
          <w:szCs w:val="32"/>
        </w:rPr>
        <w:t>条件</w:t>
      </w:r>
      <w:r>
        <w:rPr>
          <w:rFonts w:eastAsia="仿宋_GB2312" w:hint="eastAsia"/>
          <w:sz w:val="32"/>
          <w:szCs w:val="32"/>
        </w:rPr>
        <w:t>需一致；需在相同的</w:t>
      </w:r>
      <w:r>
        <w:rPr>
          <w:rFonts w:eastAsia="仿宋_GB2312"/>
          <w:sz w:val="32"/>
          <w:szCs w:val="32"/>
        </w:rPr>
        <w:t>协议</w:t>
      </w:r>
      <w:r>
        <w:rPr>
          <w:rFonts w:eastAsia="仿宋_GB2312" w:hint="eastAsia"/>
          <w:sz w:val="32"/>
          <w:szCs w:val="32"/>
        </w:rPr>
        <w:t>下进行试验，选取的</w:t>
      </w:r>
      <w:r>
        <w:rPr>
          <w:rFonts w:eastAsia="仿宋_GB2312"/>
          <w:sz w:val="32"/>
          <w:szCs w:val="32"/>
        </w:rPr>
        <w:t>协议</w:t>
      </w:r>
      <w:r>
        <w:rPr>
          <w:rFonts w:eastAsia="仿宋_GB2312" w:hint="eastAsia"/>
          <w:sz w:val="32"/>
          <w:szCs w:val="32"/>
        </w:rPr>
        <w:t>需具有可比性</w:t>
      </w:r>
      <w:r>
        <w:rPr>
          <w:rFonts w:eastAsia="仿宋_GB2312"/>
          <w:sz w:val="32"/>
          <w:szCs w:val="32"/>
        </w:rPr>
        <w:t>和</w:t>
      </w:r>
      <w:r>
        <w:rPr>
          <w:rFonts w:eastAsia="仿宋_GB2312" w:hint="eastAsia"/>
          <w:sz w:val="32"/>
          <w:szCs w:val="32"/>
        </w:rPr>
        <w:t>合理性。</w:t>
      </w:r>
    </w:p>
    <w:p w:rsidR="009A27CA" w:rsidRDefault="009A27CA" w:rsidP="009A27CA">
      <w:pPr>
        <w:spacing w:line="520" w:lineRule="exact"/>
        <w:ind w:firstLineChars="200" w:firstLine="640"/>
        <w:rPr>
          <w:rFonts w:eastAsia="楷体_GB2312"/>
          <w:color w:val="000000"/>
          <w:sz w:val="32"/>
          <w:szCs w:val="32"/>
        </w:rPr>
      </w:pPr>
      <w:r>
        <w:rPr>
          <w:rFonts w:eastAsia="楷体_GB2312" w:hint="eastAsia"/>
          <w:color w:val="000000"/>
          <w:sz w:val="32"/>
          <w:szCs w:val="32"/>
        </w:rPr>
        <w:t>（四）试验方法</w:t>
      </w:r>
    </w:p>
    <w:p w:rsidR="009A27CA" w:rsidRDefault="009A27CA" w:rsidP="009A27CA">
      <w:pPr>
        <w:spacing w:line="520" w:lineRule="exact"/>
        <w:ind w:firstLineChars="200" w:firstLine="640"/>
        <w:rPr>
          <w:rFonts w:eastAsia="仿宋_GB2312"/>
          <w:sz w:val="32"/>
          <w:szCs w:val="32"/>
        </w:rPr>
      </w:pPr>
      <w:r>
        <w:rPr>
          <w:rFonts w:eastAsia="仿宋_GB2312" w:hint="eastAsia"/>
          <w:sz w:val="32"/>
          <w:szCs w:val="32"/>
        </w:rPr>
        <w:t>医用</w:t>
      </w:r>
      <w:r>
        <w:rPr>
          <w:rFonts w:eastAsia="仿宋_GB2312"/>
          <w:sz w:val="32"/>
          <w:szCs w:val="32"/>
        </w:rPr>
        <w:t>血管</w:t>
      </w:r>
      <w:r>
        <w:rPr>
          <w:rFonts w:eastAsia="仿宋_GB2312" w:hint="eastAsia"/>
          <w:sz w:val="32"/>
          <w:szCs w:val="32"/>
        </w:rPr>
        <w:t>造影</w:t>
      </w:r>
      <w:r>
        <w:rPr>
          <w:rFonts w:eastAsia="仿宋_GB2312" w:hint="eastAsia"/>
          <w:sz w:val="32"/>
          <w:szCs w:val="32"/>
        </w:rPr>
        <w:t>X</w:t>
      </w:r>
      <w:r>
        <w:rPr>
          <w:rFonts w:eastAsia="仿宋_GB2312" w:hint="eastAsia"/>
          <w:sz w:val="32"/>
          <w:szCs w:val="32"/>
        </w:rPr>
        <w:t>射线机的模体试验可参考《</w:t>
      </w:r>
      <w:r>
        <w:rPr>
          <w:rFonts w:eastAsia="仿宋_GB2312"/>
          <w:sz w:val="32"/>
          <w:szCs w:val="32"/>
        </w:rPr>
        <w:t xml:space="preserve">YY/T 0740 </w:t>
      </w:r>
      <w:r>
        <w:rPr>
          <w:rFonts w:eastAsia="仿宋_GB2312" w:hint="eastAsia"/>
          <w:sz w:val="32"/>
          <w:szCs w:val="32"/>
        </w:rPr>
        <w:t>医用血管</w:t>
      </w:r>
      <w:r>
        <w:rPr>
          <w:rFonts w:eastAsia="仿宋_GB2312"/>
          <w:sz w:val="32"/>
          <w:szCs w:val="32"/>
        </w:rPr>
        <w:t>造影</w:t>
      </w:r>
      <w:r>
        <w:rPr>
          <w:rFonts w:eastAsia="仿宋_GB2312" w:hint="eastAsia"/>
          <w:sz w:val="32"/>
          <w:szCs w:val="32"/>
        </w:rPr>
        <w:t>X</w:t>
      </w:r>
      <w:r>
        <w:rPr>
          <w:rFonts w:eastAsia="仿宋_GB2312" w:hint="eastAsia"/>
          <w:sz w:val="32"/>
          <w:szCs w:val="32"/>
        </w:rPr>
        <w:t>射线</w:t>
      </w:r>
      <w:r>
        <w:rPr>
          <w:rFonts w:eastAsia="仿宋_GB2312"/>
          <w:sz w:val="32"/>
          <w:szCs w:val="32"/>
        </w:rPr>
        <w:t>机专用技术条件</w:t>
      </w:r>
      <w:r>
        <w:rPr>
          <w:rFonts w:eastAsia="仿宋_GB2312" w:hint="eastAsia"/>
          <w:sz w:val="32"/>
          <w:szCs w:val="32"/>
        </w:rPr>
        <w:t>》</w:t>
      </w:r>
      <w:r>
        <w:rPr>
          <w:rFonts w:eastAsia="仿宋_GB2312"/>
          <w:sz w:val="32"/>
          <w:szCs w:val="32"/>
          <w:vertAlign w:val="superscript"/>
        </w:rPr>
        <w:t>[6]</w:t>
      </w:r>
      <w:r>
        <w:rPr>
          <w:rFonts w:eastAsia="仿宋_GB2312" w:hint="eastAsia"/>
          <w:sz w:val="32"/>
          <w:szCs w:val="32"/>
        </w:rPr>
        <w:t>第</w:t>
      </w:r>
      <w:r>
        <w:rPr>
          <w:rFonts w:eastAsia="仿宋_GB2312" w:hint="eastAsia"/>
          <w:sz w:val="32"/>
          <w:szCs w:val="32"/>
        </w:rPr>
        <w:t>5</w:t>
      </w:r>
      <w:r>
        <w:rPr>
          <w:rFonts w:eastAsia="仿宋_GB2312"/>
          <w:sz w:val="32"/>
          <w:szCs w:val="32"/>
        </w:rPr>
        <w:t>.4</w:t>
      </w:r>
      <w:r>
        <w:rPr>
          <w:rFonts w:eastAsia="仿宋_GB2312" w:hint="eastAsia"/>
          <w:sz w:val="32"/>
          <w:szCs w:val="32"/>
        </w:rPr>
        <w:t>、</w:t>
      </w:r>
      <w:r>
        <w:rPr>
          <w:rFonts w:eastAsia="仿宋_GB2312"/>
          <w:sz w:val="32"/>
          <w:szCs w:val="32"/>
        </w:rPr>
        <w:t>5.5</w:t>
      </w:r>
      <w:r>
        <w:rPr>
          <w:rFonts w:eastAsia="仿宋_GB2312" w:hint="eastAsia"/>
          <w:sz w:val="32"/>
          <w:szCs w:val="32"/>
        </w:rPr>
        <w:t>章节，移动式</w:t>
      </w:r>
      <w:r>
        <w:rPr>
          <w:rFonts w:eastAsia="仿宋_GB2312" w:hint="eastAsia"/>
          <w:sz w:val="32"/>
          <w:szCs w:val="32"/>
        </w:rPr>
        <w:t>C</w:t>
      </w:r>
      <w:r>
        <w:rPr>
          <w:rFonts w:eastAsia="仿宋_GB2312" w:hint="eastAsia"/>
          <w:sz w:val="32"/>
          <w:szCs w:val="32"/>
        </w:rPr>
        <w:t>形臂</w:t>
      </w:r>
      <w:r>
        <w:rPr>
          <w:rFonts w:eastAsia="仿宋_GB2312" w:hint="eastAsia"/>
          <w:sz w:val="32"/>
          <w:szCs w:val="32"/>
        </w:rPr>
        <w:t>X</w:t>
      </w:r>
      <w:r>
        <w:rPr>
          <w:rFonts w:eastAsia="仿宋_GB2312" w:hint="eastAsia"/>
          <w:sz w:val="32"/>
          <w:szCs w:val="32"/>
        </w:rPr>
        <w:t>射线机的模体试验可参考《</w:t>
      </w:r>
      <w:r>
        <w:rPr>
          <w:rFonts w:eastAsia="仿宋_GB2312"/>
          <w:sz w:val="32"/>
          <w:szCs w:val="32"/>
        </w:rPr>
        <w:t xml:space="preserve">YY/T 0744 </w:t>
      </w:r>
      <w:r>
        <w:rPr>
          <w:rFonts w:eastAsia="仿宋_GB2312" w:hint="eastAsia"/>
          <w:sz w:val="32"/>
          <w:szCs w:val="32"/>
        </w:rPr>
        <w:t>移动式</w:t>
      </w:r>
      <w:r>
        <w:rPr>
          <w:rFonts w:eastAsia="仿宋_GB2312" w:hint="eastAsia"/>
          <w:sz w:val="32"/>
          <w:szCs w:val="32"/>
        </w:rPr>
        <w:t>C</w:t>
      </w:r>
      <w:r>
        <w:rPr>
          <w:rFonts w:eastAsia="仿宋_GB2312" w:hint="eastAsia"/>
          <w:sz w:val="32"/>
          <w:szCs w:val="32"/>
        </w:rPr>
        <w:t>形</w:t>
      </w:r>
      <w:r>
        <w:rPr>
          <w:rFonts w:eastAsia="仿宋_GB2312"/>
          <w:sz w:val="32"/>
          <w:szCs w:val="32"/>
        </w:rPr>
        <w:t>臂</w:t>
      </w:r>
      <w:r>
        <w:rPr>
          <w:rFonts w:eastAsia="仿宋_GB2312" w:hint="eastAsia"/>
          <w:sz w:val="32"/>
          <w:szCs w:val="32"/>
        </w:rPr>
        <w:t>X</w:t>
      </w:r>
      <w:r>
        <w:rPr>
          <w:rFonts w:eastAsia="仿宋_GB2312" w:hint="eastAsia"/>
          <w:sz w:val="32"/>
          <w:szCs w:val="32"/>
        </w:rPr>
        <w:t>射线</w:t>
      </w:r>
      <w:r>
        <w:rPr>
          <w:rFonts w:eastAsia="仿宋_GB2312"/>
          <w:sz w:val="32"/>
          <w:szCs w:val="32"/>
        </w:rPr>
        <w:t>机专用技术条件</w:t>
      </w:r>
      <w:r>
        <w:rPr>
          <w:rFonts w:eastAsia="仿宋_GB2312" w:hint="eastAsia"/>
          <w:sz w:val="32"/>
          <w:szCs w:val="32"/>
        </w:rPr>
        <w:t>》</w:t>
      </w:r>
      <w:r>
        <w:rPr>
          <w:rFonts w:eastAsia="仿宋_GB2312" w:hint="eastAsia"/>
          <w:sz w:val="32"/>
          <w:szCs w:val="32"/>
          <w:vertAlign w:val="superscript"/>
        </w:rPr>
        <w:t>[</w:t>
      </w:r>
      <w:r>
        <w:rPr>
          <w:rFonts w:eastAsia="仿宋_GB2312"/>
          <w:sz w:val="32"/>
          <w:szCs w:val="32"/>
          <w:vertAlign w:val="superscript"/>
        </w:rPr>
        <w:t>7]</w:t>
      </w:r>
      <w:r>
        <w:rPr>
          <w:rFonts w:eastAsia="仿宋_GB2312" w:hint="eastAsia"/>
          <w:sz w:val="32"/>
          <w:szCs w:val="32"/>
        </w:rPr>
        <w:t>第</w:t>
      </w:r>
      <w:r>
        <w:rPr>
          <w:rFonts w:eastAsia="仿宋_GB2312" w:hint="eastAsia"/>
          <w:sz w:val="32"/>
          <w:szCs w:val="32"/>
        </w:rPr>
        <w:t>5.4.13</w:t>
      </w:r>
      <w:r>
        <w:rPr>
          <w:rFonts w:eastAsia="仿宋_GB2312" w:hint="eastAsia"/>
          <w:sz w:val="32"/>
          <w:szCs w:val="32"/>
        </w:rPr>
        <w:t>章节，口腔</w:t>
      </w:r>
      <w:r>
        <w:rPr>
          <w:rFonts w:eastAsia="仿宋_GB2312"/>
          <w:sz w:val="32"/>
          <w:szCs w:val="32"/>
        </w:rPr>
        <w:t>颌面锥形束计算机</w:t>
      </w:r>
      <w:r>
        <w:rPr>
          <w:rFonts w:eastAsia="仿宋_GB2312" w:hint="eastAsia"/>
          <w:sz w:val="32"/>
          <w:szCs w:val="32"/>
        </w:rPr>
        <w:t>体层</w:t>
      </w:r>
      <w:r>
        <w:rPr>
          <w:rFonts w:eastAsia="仿宋_GB2312"/>
          <w:sz w:val="32"/>
          <w:szCs w:val="32"/>
        </w:rPr>
        <w:t>摄影设备</w:t>
      </w:r>
      <w:r>
        <w:rPr>
          <w:rFonts w:eastAsia="仿宋_GB2312" w:hint="eastAsia"/>
          <w:sz w:val="32"/>
          <w:szCs w:val="32"/>
        </w:rPr>
        <w:t>的模体试验参考《</w:t>
      </w:r>
      <w:r>
        <w:rPr>
          <w:rFonts w:eastAsia="仿宋_GB2312" w:hint="eastAsia"/>
          <w:sz w:val="32"/>
          <w:szCs w:val="32"/>
        </w:rPr>
        <w:t>YY/T</w:t>
      </w:r>
      <w:r>
        <w:rPr>
          <w:rFonts w:eastAsia="仿宋_GB2312"/>
          <w:sz w:val="32"/>
          <w:szCs w:val="32"/>
        </w:rPr>
        <w:t xml:space="preserve"> </w:t>
      </w:r>
      <w:r>
        <w:rPr>
          <w:rFonts w:eastAsia="仿宋_GB2312" w:hint="eastAsia"/>
          <w:sz w:val="32"/>
          <w:szCs w:val="32"/>
        </w:rPr>
        <w:t xml:space="preserve">0795 </w:t>
      </w:r>
      <w:r>
        <w:rPr>
          <w:rFonts w:eastAsia="仿宋_GB2312" w:hint="eastAsia"/>
          <w:sz w:val="32"/>
          <w:szCs w:val="32"/>
        </w:rPr>
        <w:t>口腔</w:t>
      </w:r>
      <w:r>
        <w:rPr>
          <w:rFonts w:eastAsia="仿宋_GB2312"/>
          <w:sz w:val="32"/>
          <w:szCs w:val="32"/>
        </w:rPr>
        <w:t>颌面锥形束计算机</w:t>
      </w:r>
      <w:r>
        <w:rPr>
          <w:rFonts w:eastAsia="仿宋_GB2312" w:hint="eastAsia"/>
          <w:sz w:val="32"/>
          <w:szCs w:val="32"/>
        </w:rPr>
        <w:t>体层</w:t>
      </w:r>
      <w:r>
        <w:rPr>
          <w:rFonts w:eastAsia="仿宋_GB2312"/>
          <w:sz w:val="32"/>
          <w:szCs w:val="32"/>
        </w:rPr>
        <w:t>摄影设备专用技术条件》</w:t>
      </w:r>
      <w:r>
        <w:rPr>
          <w:rFonts w:eastAsia="仿宋_GB2312" w:hint="eastAsia"/>
          <w:sz w:val="32"/>
          <w:szCs w:val="32"/>
          <w:vertAlign w:val="superscript"/>
        </w:rPr>
        <w:t>[</w:t>
      </w:r>
      <w:r>
        <w:rPr>
          <w:rFonts w:eastAsia="仿宋_GB2312"/>
          <w:sz w:val="32"/>
          <w:szCs w:val="32"/>
          <w:vertAlign w:val="superscript"/>
        </w:rPr>
        <w:t>8]</w:t>
      </w:r>
      <w:r>
        <w:rPr>
          <w:rFonts w:eastAsia="仿宋_GB2312" w:hint="eastAsia"/>
          <w:sz w:val="32"/>
          <w:szCs w:val="32"/>
        </w:rPr>
        <w:t>，肢体锥形束计算机体层</w:t>
      </w:r>
      <w:r>
        <w:rPr>
          <w:rFonts w:eastAsia="仿宋_GB2312"/>
          <w:sz w:val="32"/>
          <w:szCs w:val="32"/>
        </w:rPr>
        <w:t>摄影</w:t>
      </w:r>
      <w:r>
        <w:rPr>
          <w:rFonts w:eastAsia="仿宋_GB2312" w:hint="eastAsia"/>
          <w:sz w:val="32"/>
          <w:szCs w:val="32"/>
        </w:rPr>
        <w:t>设备、透视摄影</w:t>
      </w:r>
      <w:r>
        <w:rPr>
          <w:rFonts w:eastAsia="仿宋_GB2312" w:hint="eastAsia"/>
          <w:sz w:val="32"/>
          <w:szCs w:val="32"/>
        </w:rPr>
        <w:t>X</w:t>
      </w:r>
      <w:r>
        <w:rPr>
          <w:rFonts w:eastAsia="仿宋_GB2312" w:hint="eastAsia"/>
          <w:sz w:val="32"/>
          <w:szCs w:val="32"/>
        </w:rPr>
        <w:t>射线机的数字化体层</w:t>
      </w:r>
      <w:r>
        <w:rPr>
          <w:rFonts w:eastAsia="仿宋_GB2312"/>
          <w:sz w:val="32"/>
          <w:szCs w:val="32"/>
        </w:rPr>
        <w:t>摄影功能</w:t>
      </w:r>
      <w:r>
        <w:rPr>
          <w:rFonts w:eastAsia="仿宋_GB2312" w:hint="eastAsia"/>
          <w:sz w:val="32"/>
          <w:szCs w:val="32"/>
        </w:rPr>
        <w:t>的模体试验具体要求</w:t>
      </w:r>
      <w:r>
        <w:rPr>
          <w:rFonts w:eastAsia="仿宋_GB2312"/>
          <w:sz w:val="32"/>
          <w:szCs w:val="32"/>
        </w:rPr>
        <w:t>由注册申请人制定</w:t>
      </w:r>
      <w:r>
        <w:rPr>
          <w:rFonts w:eastAsia="仿宋_GB2312" w:hint="eastAsia"/>
          <w:sz w:val="32"/>
          <w:szCs w:val="32"/>
        </w:rPr>
        <w:t>。</w:t>
      </w:r>
    </w:p>
    <w:p w:rsidR="009A27CA" w:rsidRDefault="009A27CA" w:rsidP="009A27CA">
      <w:pPr>
        <w:spacing w:line="520" w:lineRule="exact"/>
        <w:ind w:firstLineChars="200" w:firstLine="640"/>
        <w:rPr>
          <w:rFonts w:eastAsia="楷体_GB2312"/>
          <w:color w:val="000000"/>
          <w:sz w:val="32"/>
          <w:szCs w:val="32"/>
        </w:rPr>
      </w:pPr>
      <w:r>
        <w:rPr>
          <w:rFonts w:eastAsia="楷体_GB2312" w:hint="eastAsia"/>
          <w:color w:val="000000"/>
          <w:sz w:val="32"/>
          <w:szCs w:val="32"/>
        </w:rPr>
        <w:t>（五）试验报告模板</w:t>
      </w:r>
    </w:p>
    <w:p w:rsidR="009A27CA" w:rsidRDefault="009A27CA" w:rsidP="009A27CA">
      <w:pPr>
        <w:spacing w:line="520" w:lineRule="exact"/>
        <w:ind w:firstLineChars="200" w:firstLine="640"/>
        <w:rPr>
          <w:rFonts w:eastAsia="仿宋_GB2312"/>
          <w:sz w:val="32"/>
          <w:szCs w:val="32"/>
        </w:rPr>
      </w:pPr>
      <w:r>
        <w:rPr>
          <w:rFonts w:eastAsia="仿宋_GB2312" w:hint="eastAsia"/>
          <w:sz w:val="32"/>
          <w:szCs w:val="32"/>
        </w:rPr>
        <w:t>模体试验报告模板见附件</w:t>
      </w:r>
      <w:r>
        <w:rPr>
          <w:rFonts w:eastAsia="仿宋_GB2312"/>
          <w:sz w:val="32"/>
          <w:szCs w:val="32"/>
        </w:rPr>
        <w:t>3</w:t>
      </w:r>
      <w:r>
        <w:rPr>
          <w:rFonts w:eastAsia="仿宋_GB2312" w:hint="eastAsia"/>
          <w:sz w:val="32"/>
          <w:szCs w:val="32"/>
        </w:rPr>
        <w:t>。</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五、人体影像确认基本原则</w:t>
      </w:r>
    </w:p>
    <w:p w:rsidR="009A27CA" w:rsidRDefault="009A27CA" w:rsidP="009A27CA">
      <w:pPr>
        <w:spacing w:line="520" w:lineRule="exact"/>
        <w:ind w:firstLineChars="150" w:firstLine="480"/>
        <w:rPr>
          <w:rFonts w:eastAsia="楷体_GB2312"/>
          <w:color w:val="000000"/>
          <w:sz w:val="32"/>
          <w:szCs w:val="32"/>
        </w:rPr>
      </w:pPr>
      <w:r>
        <w:rPr>
          <w:rFonts w:eastAsia="楷体_GB2312" w:hint="eastAsia"/>
          <w:color w:val="000000"/>
          <w:sz w:val="32"/>
          <w:szCs w:val="32"/>
        </w:rPr>
        <w:t>（一）评价对象</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lastRenderedPageBreak/>
        <w:t>需基于人体的图像进行评价，注册申请人需说明获取的人</w:t>
      </w:r>
      <w:r>
        <w:rPr>
          <w:rFonts w:eastAsia="仿宋_GB2312"/>
          <w:sz w:val="32"/>
          <w:szCs w:val="32"/>
        </w:rPr>
        <w:t>体</w:t>
      </w:r>
      <w:r>
        <w:rPr>
          <w:rFonts w:eastAsia="仿宋_GB2312" w:hint="eastAsia"/>
          <w:sz w:val="32"/>
          <w:szCs w:val="32"/>
        </w:rPr>
        <w:t>图</w:t>
      </w:r>
      <w:r>
        <w:rPr>
          <w:rFonts w:eastAsia="仿宋_GB2312"/>
          <w:sz w:val="32"/>
          <w:szCs w:val="32"/>
        </w:rPr>
        <w:t>像</w:t>
      </w:r>
      <w:r>
        <w:rPr>
          <w:rFonts w:eastAsia="仿宋_GB2312" w:hint="eastAsia"/>
          <w:sz w:val="32"/>
          <w:szCs w:val="32"/>
        </w:rPr>
        <w:t>的具体信息，保证提供的图像的真实性。</w:t>
      </w:r>
    </w:p>
    <w:p w:rsidR="009A27CA" w:rsidRDefault="009A27CA" w:rsidP="009A27CA">
      <w:pPr>
        <w:spacing w:line="520" w:lineRule="exact"/>
        <w:ind w:firstLineChars="150" w:firstLine="480"/>
        <w:rPr>
          <w:rFonts w:eastAsia="楷体_GB2312"/>
          <w:color w:val="000000"/>
          <w:sz w:val="32"/>
          <w:szCs w:val="32"/>
        </w:rPr>
      </w:pPr>
      <w:r>
        <w:rPr>
          <w:rFonts w:eastAsia="楷体_GB2312" w:hint="eastAsia"/>
          <w:color w:val="000000"/>
          <w:sz w:val="32"/>
          <w:szCs w:val="32"/>
        </w:rPr>
        <w:t>（二）评价人员</w:t>
      </w:r>
    </w:p>
    <w:p w:rsidR="009A27CA" w:rsidRPr="00D43794" w:rsidRDefault="009A27CA" w:rsidP="009A27CA">
      <w:pPr>
        <w:overflowPunct w:val="0"/>
        <w:spacing w:line="520" w:lineRule="exact"/>
        <w:ind w:firstLineChars="200" w:firstLine="640"/>
        <w:rPr>
          <w:rFonts w:eastAsia="仿宋_GB2312"/>
          <w:color w:val="000000"/>
          <w:sz w:val="32"/>
          <w:szCs w:val="32"/>
        </w:rPr>
      </w:pPr>
      <w:r w:rsidRPr="00D43794">
        <w:rPr>
          <w:rFonts w:eastAsia="仿宋_GB2312" w:hint="eastAsia"/>
          <w:color w:val="000000"/>
          <w:sz w:val="32"/>
          <w:szCs w:val="32"/>
        </w:rPr>
        <w:t>医用</w:t>
      </w:r>
      <w:r w:rsidRPr="00D43794">
        <w:rPr>
          <w:rFonts w:eastAsia="仿宋_GB2312"/>
          <w:color w:val="000000"/>
          <w:sz w:val="32"/>
          <w:szCs w:val="32"/>
        </w:rPr>
        <w:t>血管</w:t>
      </w:r>
      <w:r w:rsidRPr="00D43794">
        <w:rPr>
          <w:rFonts w:eastAsia="仿宋_GB2312" w:hint="eastAsia"/>
          <w:color w:val="000000"/>
          <w:sz w:val="32"/>
          <w:szCs w:val="32"/>
        </w:rPr>
        <w:t>造影</w:t>
      </w:r>
      <w:r w:rsidRPr="00D43794">
        <w:rPr>
          <w:rFonts w:eastAsia="仿宋_GB2312" w:hint="eastAsia"/>
          <w:color w:val="000000"/>
          <w:sz w:val="32"/>
          <w:szCs w:val="32"/>
        </w:rPr>
        <w:t>X</w:t>
      </w:r>
      <w:r w:rsidRPr="00D43794">
        <w:rPr>
          <w:rFonts w:eastAsia="仿宋_GB2312" w:hint="eastAsia"/>
          <w:color w:val="000000"/>
          <w:sz w:val="32"/>
          <w:szCs w:val="32"/>
        </w:rPr>
        <w:t>射线机需</w:t>
      </w:r>
      <w:r w:rsidRPr="00D43794">
        <w:rPr>
          <w:rFonts w:eastAsia="仿宋_GB2312"/>
          <w:color w:val="000000"/>
          <w:sz w:val="32"/>
          <w:szCs w:val="32"/>
        </w:rPr>
        <w:t>由</w:t>
      </w:r>
      <w:r w:rsidRPr="00D43794">
        <w:rPr>
          <w:rFonts w:eastAsia="仿宋_GB2312" w:hint="eastAsia"/>
          <w:color w:val="000000"/>
          <w:sz w:val="32"/>
          <w:szCs w:val="32"/>
        </w:rPr>
        <w:t>符合</w:t>
      </w:r>
      <w:r w:rsidRPr="00D43794">
        <w:rPr>
          <w:rFonts w:eastAsia="仿宋_GB2312"/>
          <w:color w:val="000000"/>
          <w:sz w:val="32"/>
          <w:szCs w:val="32"/>
        </w:rPr>
        <w:t>其</w:t>
      </w:r>
      <w:r w:rsidRPr="00D43794">
        <w:rPr>
          <w:rFonts w:eastAsia="仿宋_GB2312" w:hint="eastAsia"/>
          <w:color w:val="000000"/>
          <w:sz w:val="32"/>
          <w:szCs w:val="32"/>
        </w:rPr>
        <w:t>预期</w:t>
      </w:r>
      <w:r w:rsidRPr="00D43794">
        <w:rPr>
          <w:rFonts w:eastAsia="仿宋_GB2312"/>
          <w:color w:val="000000"/>
          <w:sz w:val="32"/>
          <w:szCs w:val="32"/>
        </w:rPr>
        <w:t>临床应用场景的医生阅片</w:t>
      </w:r>
      <w:r w:rsidRPr="00D43794">
        <w:rPr>
          <w:rFonts w:eastAsia="仿宋_GB2312" w:hint="eastAsia"/>
          <w:color w:val="000000"/>
          <w:sz w:val="32"/>
          <w:szCs w:val="32"/>
        </w:rPr>
        <w:t>，如介入操作或放射科</w:t>
      </w:r>
      <w:r w:rsidRPr="00D43794">
        <w:rPr>
          <w:rFonts w:eastAsia="仿宋_GB2312"/>
          <w:color w:val="000000"/>
          <w:sz w:val="32"/>
          <w:szCs w:val="32"/>
        </w:rPr>
        <w:t>医生</w:t>
      </w:r>
      <w:r w:rsidRPr="00D43794">
        <w:rPr>
          <w:rFonts w:eastAsia="仿宋_GB2312" w:hint="eastAsia"/>
          <w:color w:val="000000"/>
          <w:sz w:val="32"/>
          <w:szCs w:val="32"/>
        </w:rPr>
        <w:t>；</w:t>
      </w:r>
    </w:p>
    <w:p w:rsidR="009A27CA" w:rsidRPr="00D43794" w:rsidRDefault="009A27CA" w:rsidP="009A27CA">
      <w:pPr>
        <w:overflowPunct w:val="0"/>
        <w:spacing w:line="520" w:lineRule="exact"/>
        <w:ind w:firstLineChars="200" w:firstLine="640"/>
        <w:rPr>
          <w:rFonts w:eastAsia="仿宋_GB2312"/>
          <w:color w:val="000000"/>
          <w:sz w:val="32"/>
          <w:szCs w:val="32"/>
        </w:rPr>
      </w:pPr>
      <w:r w:rsidRPr="00D43794">
        <w:rPr>
          <w:rFonts w:eastAsia="仿宋_GB2312" w:hint="eastAsia"/>
          <w:color w:val="000000"/>
          <w:sz w:val="32"/>
          <w:szCs w:val="32"/>
        </w:rPr>
        <w:t>移动式</w:t>
      </w:r>
      <w:r w:rsidRPr="00D43794">
        <w:rPr>
          <w:rFonts w:eastAsia="仿宋_GB2312" w:hint="eastAsia"/>
          <w:color w:val="000000"/>
          <w:sz w:val="32"/>
          <w:szCs w:val="32"/>
        </w:rPr>
        <w:t>C</w:t>
      </w:r>
      <w:r w:rsidRPr="00D43794">
        <w:rPr>
          <w:rFonts w:eastAsia="仿宋_GB2312" w:hint="eastAsia"/>
          <w:color w:val="000000"/>
          <w:sz w:val="32"/>
          <w:szCs w:val="32"/>
        </w:rPr>
        <w:t>形臂</w:t>
      </w:r>
      <w:r w:rsidRPr="00D43794">
        <w:rPr>
          <w:rFonts w:eastAsia="仿宋_GB2312" w:hint="eastAsia"/>
          <w:color w:val="000000"/>
          <w:sz w:val="32"/>
          <w:szCs w:val="32"/>
        </w:rPr>
        <w:t>X</w:t>
      </w:r>
      <w:r w:rsidRPr="00D43794">
        <w:rPr>
          <w:rFonts w:eastAsia="仿宋_GB2312" w:hint="eastAsia"/>
          <w:color w:val="000000"/>
          <w:sz w:val="32"/>
          <w:szCs w:val="32"/>
        </w:rPr>
        <w:t>射线机需</w:t>
      </w:r>
      <w:r w:rsidRPr="00D43794">
        <w:rPr>
          <w:rFonts w:eastAsia="仿宋_GB2312"/>
          <w:color w:val="000000"/>
          <w:sz w:val="32"/>
          <w:szCs w:val="32"/>
        </w:rPr>
        <w:t>由</w:t>
      </w:r>
      <w:r w:rsidRPr="00D43794">
        <w:rPr>
          <w:rFonts w:eastAsia="仿宋_GB2312" w:hint="eastAsia"/>
          <w:color w:val="000000"/>
          <w:sz w:val="32"/>
          <w:szCs w:val="32"/>
        </w:rPr>
        <w:t>符合</w:t>
      </w:r>
      <w:r w:rsidRPr="00D43794">
        <w:rPr>
          <w:rFonts w:eastAsia="仿宋_GB2312"/>
          <w:color w:val="000000"/>
          <w:sz w:val="32"/>
          <w:szCs w:val="32"/>
        </w:rPr>
        <w:t>其</w:t>
      </w:r>
      <w:r w:rsidRPr="00D43794">
        <w:rPr>
          <w:rFonts w:eastAsia="仿宋_GB2312" w:hint="eastAsia"/>
          <w:color w:val="000000"/>
          <w:sz w:val="32"/>
          <w:szCs w:val="32"/>
        </w:rPr>
        <w:t>预期</w:t>
      </w:r>
      <w:r w:rsidRPr="00D43794">
        <w:rPr>
          <w:rFonts w:eastAsia="仿宋_GB2312"/>
          <w:color w:val="000000"/>
          <w:sz w:val="32"/>
          <w:szCs w:val="32"/>
        </w:rPr>
        <w:t>临床应用场景的</w:t>
      </w:r>
      <w:r w:rsidRPr="00D43794">
        <w:rPr>
          <w:rFonts w:eastAsia="仿宋_GB2312" w:hint="eastAsia"/>
          <w:color w:val="000000"/>
          <w:sz w:val="32"/>
          <w:szCs w:val="32"/>
        </w:rPr>
        <w:t>医生阅片，如骨科</w:t>
      </w:r>
      <w:r w:rsidRPr="00D43794">
        <w:rPr>
          <w:rFonts w:eastAsia="仿宋_GB2312"/>
          <w:color w:val="000000"/>
          <w:sz w:val="32"/>
          <w:szCs w:val="32"/>
        </w:rPr>
        <w:t>医生</w:t>
      </w:r>
      <w:r w:rsidRPr="00D43794">
        <w:rPr>
          <w:rFonts w:eastAsia="仿宋_GB2312" w:hint="eastAsia"/>
          <w:color w:val="000000"/>
          <w:sz w:val="32"/>
          <w:szCs w:val="32"/>
        </w:rPr>
        <w:t>；</w:t>
      </w:r>
    </w:p>
    <w:p w:rsidR="009A27CA" w:rsidRPr="00D43794" w:rsidRDefault="009A27CA" w:rsidP="009A27CA">
      <w:pPr>
        <w:overflowPunct w:val="0"/>
        <w:spacing w:line="520" w:lineRule="exact"/>
        <w:ind w:firstLineChars="200" w:firstLine="640"/>
        <w:rPr>
          <w:rFonts w:eastAsia="仿宋_GB2312"/>
          <w:color w:val="000000"/>
          <w:sz w:val="32"/>
          <w:szCs w:val="32"/>
        </w:rPr>
      </w:pPr>
      <w:r w:rsidRPr="00D43794">
        <w:rPr>
          <w:rFonts w:eastAsia="仿宋_GB2312" w:hint="eastAsia"/>
          <w:color w:val="000000"/>
          <w:sz w:val="32"/>
          <w:szCs w:val="32"/>
        </w:rPr>
        <w:t>口腔颌面锥形束</w:t>
      </w:r>
      <w:r w:rsidRPr="00D43794">
        <w:rPr>
          <w:rFonts w:eastAsia="仿宋_GB2312"/>
          <w:color w:val="000000"/>
          <w:sz w:val="32"/>
          <w:szCs w:val="32"/>
        </w:rPr>
        <w:t>计算机体层摄影设备</w:t>
      </w:r>
      <w:r w:rsidRPr="00D43794">
        <w:rPr>
          <w:rFonts w:eastAsia="仿宋_GB2312" w:hint="eastAsia"/>
          <w:color w:val="000000"/>
          <w:sz w:val="32"/>
          <w:szCs w:val="32"/>
        </w:rPr>
        <w:t>需</w:t>
      </w:r>
      <w:r w:rsidRPr="00D43794">
        <w:rPr>
          <w:rFonts w:eastAsia="仿宋_GB2312"/>
          <w:color w:val="000000"/>
          <w:sz w:val="32"/>
          <w:szCs w:val="32"/>
        </w:rPr>
        <w:t>由</w:t>
      </w:r>
      <w:r w:rsidRPr="00D43794">
        <w:rPr>
          <w:rFonts w:eastAsia="仿宋_GB2312" w:hint="eastAsia"/>
          <w:color w:val="000000"/>
          <w:sz w:val="32"/>
          <w:szCs w:val="32"/>
        </w:rPr>
        <w:t>符合</w:t>
      </w:r>
      <w:r w:rsidRPr="00D43794">
        <w:rPr>
          <w:rFonts w:eastAsia="仿宋_GB2312"/>
          <w:color w:val="000000"/>
          <w:sz w:val="32"/>
          <w:szCs w:val="32"/>
        </w:rPr>
        <w:t>其</w:t>
      </w:r>
      <w:r w:rsidRPr="00D43794">
        <w:rPr>
          <w:rFonts w:eastAsia="仿宋_GB2312" w:hint="eastAsia"/>
          <w:color w:val="000000"/>
          <w:sz w:val="32"/>
          <w:szCs w:val="32"/>
        </w:rPr>
        <w:t>预期</w:t>
      </w:r>
      <w:r w:rsidRPr="00D43794">
        <w:rPr>
          <w:rFonts w:eastAsia="仿宋_GB2312"/>
          <w:color w:val="000000"/>
          <w:sz w:val="32"/>
          <w:szCs w:val="32"/>
        </w:rPr>
        <w:t>临床应用场景的医生阅片</w:t>
      </w:r>
      <w:r w:rsidRPr="00D43794">
        <w:rPr>
          <w:rFonts w:eastAsia="仿宋_GB2312" w:hint="eastAsia"/>
          <w:color w:val="000000"/>
          <w:sz w:val="32"/>
          <w:szCs w:val="32"/>
        </w:rPr>
        <w:t>，如口腔放射科医生；</w:t>
      </w:r>
    </w:p>
    <w:p w:rsidR="009A27CA" w:rsidRPr="00D43794" w:rsidRDefault="009A27CA" w:rsidP="009A27CA">
      <w:pPr>
        <w:overflowPunct w:val="0"/>
        <w:spacing w:line="520" w:lineRule="exact"/>
        <w:ind w:firstLineChars="200" w:firstLine="640"/>
        <w:rPr>
          <w:rFonts w:eastAsia="仿宋_GB2312"/>
          <w:color w:val="000000"/>
          <w:sz w:val="32"/>
          <w:szCs w:val="32"/>
        </w:rPr>
      </w:pPr>
      <w:r w:rsidRPr="00D43794">
        <w:rPr>
          <w:rFonts w:eastAsia="仿宋_GB2312" w:hint="eastAsia"/>
          <w:color w:val="000000"/>
          <w:sz w:val="32"/>
          <w:szCs w:val="32"/>
        </w:rPr>
        <w:t>肢体锥形束</w:t>
      </w:r>
      <w:r w:rsidRPr="00D43794">
        <w:rPr>
          <w:rFonts w:eastAsia="仿宋_GB2312"/>
          <w:color w:val="000000"/>
          <w:sz w:val="32"/>
          <w:szCs w:val="32"/>
        </w:rPr>
        <w:t>计算机体层摄影设备</w:t>
      </w:r>
      <w:r w:rsidRPr="00D43794">
        <w:rPr>
          <w:rFonts w:eastAsia="仿宋_GB2312" w:hint="eastAsia"/>
          <w:color w:val="000000"/>
          <w:sz w:val="32"/>
          <w:szCs w:val="32"/>
        </w:rPr>
        <w:t>需</w:t>
      </w:r>
      <w:r w:rsidRPr="00D43794">
        <w:rPr>
          <w:rFonts w:eastAsia="仿宋_GB2312"/>
          <w:color w:val="000000"/>
          <w:sz w:val="32"/>
          <w:szCs w:val="32"/>
        </w:rPr>
        <w:t>由</w:t>
      </w:r>
      <w:r w:rsidRPr="00D43794">
        <w:rPr>
          <w:rFonts w:eastAsia="仿宋_GB2312" w:hint="eastAsia"/>
          <w:color w:val="000000"/>
          <w:sz w:val="32"/>
          <w:szCs w:val="32"/>
        </w:rPr>
        <w:t>符合</w:t>
      </w:r>
      <w:r w:rsidRPr="00D43794">
        <w:rPr>
          <w:rFonts w:eastAsia="仿宋_GB2312"/>
          <w:color w:val="000000"/>
          <w:sz w:val="32"/>
          <w:szCs w:val="32"/>
        </w:rPr>
        <w:t>其</w:t>
      </w:r>
      <w:r w:rsidRPr="00D43794">
        <w:rPr>
          <w:rFonts w:eastAsia="仿宋_GB2312" w:hint="eastAsia"/>
          <w:color w:val="000000"/>
          <w:sz w:val="32"/>
          <w:szCs w:val="32"/>
        </w:rPr>
        <w:t>预期</w:t>
      </w:r>
      <w:r w:rsidRPr="00D43794">
        <w:rPr>
          <w:rFonts w:eastAsia="仿宋_GB2312"/>
          <w:color w:val="000000"/>
          <w:sz w:val="32"/>
          <w:szCs w:val="32"/>
        </w:rPr>
        <w:t>临床应用场景的医生阅片</w:t>
      </w:r>
      <w:r w:rsidRPr="00D43794">
        <w:rPr>
          <w:rFonts w:eastAsia="仿宋_GB2312" w:hint="eastAsia"/>
          <w:color w:val="000000"/>
          <w:sz w:val="32"/>
          <w:szCs w:val="32"/>
        </w:rPr>
        <w:t>，如放射科或骨科医生；</w:t>
      </w:r>
    </w:p>
    <w:p w:rsidR="009A27CA" w:rsidRPr="00D43794" w:rsidRDefault="009A27CA" w:rsidP="009A27CA">
      <w:pPr>
        <w:overflowPunct w:val="0"/>
        <w:spacing w:line="520" w:lineRule="exact"/>
        <w:ind w:firstLineChars="200" w:firstLine="640"/>
        <w:rPr>
          <w:rFonts w:eastAsia="仿宋_GB2312"/>
          <w:color w:val="000000"/>
          <w:sz w:val="32"/>
          <w:szCs w:val="32"/>
        </w:rPr>
      </w:pPr>
      <w:r>
        <w:rPr>
          <w:rFonts w:eastAsia="仿宋_GB2312" w:hint="eastAsia"/>
          <w:sz w:val="32"/>
          <w:szCs w:val="32"/>
        </w:rPr>
        <w:t>透视摄影</w:t>
      </w:r>
      <w:r>
        <w:rPr>
          <w:rFonts w:eastAsia="仿宋_GB2312" w:hint="eastAsia"/>
          <w:sz w:val="32"/>
          <w:szCs w:val="32"/>
        </w:rPr>
        <w:t>X</w:t>
      </w:r>
      <w:r>
        <w:rPr>
          <w:rFonts w:eastAsia="仿宋_GB2312" w:hint="eastAsia"/>
          <w:sz w:val="32"/>
          <w:szCs w:val="32"/>
        </w:rPr>
        <w:t>射线机的数字化体层</w:t>
      </w:r>
      <w:r>
        <w:rPr>
          <w:rFonts w:eastAsia="仿宋_GB2312"/>
          <w:sz w:val="32"/>
          <w:szCs w:val="32"/>
        </w:rPr>
        <w:t>摄影功能</w:t>
      </w:r>
      <w:r w:rsidRPr="00D43794">
        <w:rPr>
          <w:rFonts w:eastAsia="仿宋_GB2312" w:hint="eastAsia"/>
          <w:color w:val="000000"/>
          <w:sz w:val="32"/>
          <w:szCs w:val="32"/>
        </w:rPr>
        <w:t>需</w:t>
      </w:r>
      <w:r w:rsidRPr="00D43794">
        <w:rPr>
          <w:rFonts w:eastAsia="仿宋_GB2312"/>
          <w:color w:val="000000"/>
          <w:sz w:val="32"/>
          <w:szCs w:val="32"/>
        </w:rPr>
        <w:t>由</w:t>
      </w:r>
      <w:r w:rsidRPr="00D43794">
        <w:rPr>
          <w:rFonts w:eastAsia="仿宋_GB2312" w:hint="eastAsia"/>
          <w:color w:val="000000"/>
          <w:sz w:val="32"/>
          <w:szCs w:val="32"/>
        </w:rPr>
        <w:t>符合</w:t>
      </w:r>
      <w:r w:rsidRPr="00D43794">
        <w:rPr>
          <w:rFonts w:eastAsia="仿宋_GB2312"/>
          <w:color w:val="000000"/>
          <w:sz w:val="32"/>
          <w:szCs w:val="32"/>
        </w:rPr>
        <w:t>其</w:t>
      </w:r>
      <w:r w:rsidRPr="00D43794">
        <w:rPr>
          <w:rFonts w:eastAsia="仿宋_GB2312" w:hint="eastAsia"/>
          <w:color w:val="000000"/>
          <w:sz w:val="32"/>
          <w:szCs w:val="32"/>
        </w:rPr>
        <w:t>预期</w:t>
      </w:r>
      <w:r w:rsidRPr="00D43794">
        <w:rPr>
          <w:rFonts w:eastAsia="仿宋_GB2312"/>
          <w:color w:val="000000"/>
          <w:sz w:val="32"/>
          <w:szCs w:val="32"/>
        </w:rPr>
        <w:t>临床应用场景的医生阅片</w:t>
      </w:r>
      <w:r w:rsidRPr="00D43794">
        <w:rPr>
          <w:rFonts w:eastAsia="仿宋_GB2312" w:hint="eastAsia"/>
          <w:color w:val="000000"/>
          <w:sz w:val="32"/>
          <w:szCs w:val="32"/>
        </w:rPr>
        <w:t>，如放射科或骨科医生</w:t>
      </w:r>
      <w:r w:rsidRPr="00D43794">
        <w:rPr>
          <w:rFonts w:eastAsia="仿宋_GB2312"/>
          <w:color w:val="000000"/>
          <w:sz w:val="32"/>
          <w:szCs w:val="32"/>
        </w:rPr>
        <w:t>。</w:t>
      </w:r>
    </w:p>
    <w:p w:rsidR="009A27CA" w:rsidRDefault="009A27CA" w:rsidP="009A27CA">
      <w:pPr>
        <w:overflowPunct w:val="0"/>
        <w:spacing w:line="520" w:lineRule="exact"/>
        <w:ind w:firstLineChars="200" w:firstLine="640"/>
        <w:rPr>
          <w:rFonts w:eastAsia="仿宋_GB2312"/>
          <w:sz w:val="32"/>
          <w:szCs w:val="32"/>
        </w:rPr>
      </w:pPr>
      <w:r w:rsidRPr="00D43794">
        <w:rPr>
          <w:rFonts w:eastAsia="仿宋_GB2312" w:hint="eastAsia"/>
          <w:color w:val="000000"/>
          <w:sz w:val="32"/>
          <w:szCs w:val="32"/>
        </w:rPr>
        <w:t>需</w:t>
      </w:r>
      <w:r w:rsidRPr="00D43794">
        <w:rPr>
          <w:rFonts w:eastAsia="仿宋_GB2312"/>
          <w:color w:val="000000"/>
          <w:sz w:val="32"/>
          <w:szCs w:val="32"/>
        </w:rPr>
        <w:t>由有经验</w:t>
      </w:r>
      <w:r w:rsidRPr="00D43794">
        <w:rPr>
          <w:rFonts w:eastAsia="仿宋_GB2312" w:hint="eastAsia"/>
          <w:color w:val="000000"/>
          <w:sz w:val="32"/>
          <w:szCs w:val="32"/>
        </w:rPr>
        <w:t>的</w:t>
      </w:r>
      <w:r w:rsidRPr="00D43794">
        <w:rPr>
          <w:rFonts w:eastAsia="仿宋_GB2312"/>
          <w:color w:val="000000"/>
          <w:sz w:val="32"/>
          <w:szCs w:val="32"/>
        </w:rPr>
        <w:t>医生阅片</w:t>
      </w:r>
      <w:r w:rsidRPr="00D43794">
        <w:rPr>
          <w:rFonts w:eastAsia="仿宋_GB2312" w:hint="eastAsia"/>
          <w:color w:val="000000"/>
          <w:sz w:val="32"/>
          <w:szCs w:val="32"/>
        </w:rPr>
        <w:t>。</w:t>
      </w:r>
    </w:p>
    <w:p w:rsidR="009A27CA" w:rsidRDefault="009A27CA" w:rsidP="009A27CA">
      <w:pPr>
        <w:spacing w:line="520" w:lineRule="exact"/>
        <w:ind w:firstLineChars="150" w:firstLine="480"/>
        <w:rPr>
          <w:rFonts w:eastAsia="楷体_GB2312"/>
          <w:color w:val="000000"/>
          <w:sz w:val="32"/>
          <w:szCs w:val="32"/>
        </w:rPr>
      </w:pPr>
      <w:r>
        <w:rPr>
          <w:rFonts w:eastAsia="楷体_GB2312" w:hint="eastAsia"/>
          <w:color w:val="000000"/>
          <w:sz w:val="32"/>
          <w:szCs w:val="32"/>
        </w:rPr>
        <w:t>（三）评价</w:t>
      </w:r>
      <w:r>
        <w:rPr>
          <w:rFonts w:eastAsia="楷体_GB2312"/>
          <w:color w:val="000000"/>
          <w:sz w:val="32"/>
          <w:szCs w:val="32"/>
        </w:rPr>
        <w:t>部位</w:t>
      </w:r>
      <w:r>
        <w:rPr>
          <w:rFonts w:eastAsia="楷体_GB2312" w:hint="eastAsia"/>
          <w:color w:val="000000"/>
          <w:sz w:val="32"/>
          <w:szCs w:val="32"/>
        </w:rPr>
        <w:t>影像数量</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常规</w:t>
      </w:r>
      <w:r>
        <w:rPr>
          <w:rFonts w:eastAsia="仿宋_GB2312" w:hint="eastAsia"/>
          <w:sz w:val="32"/>
          <w:szCs w:val="32"/>
        </w:rPr>
        <w:t>应用</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医用</w:t>
      </w:r>
      <w:r>
        <w:rPr>
          <w:rFonts w:eastAsia="仿宋_GB2312"/>
          <w:sz w:val="32"/>
          <w:szCs w:val="32"/>
        </w:rPr>
        <w:t>血管造影</w:t>
      </w:r>
      <w:r>
        <w:rPr>
          <w:rFonts w:eastAsia="仿宋_GB2312" w:hint="eastAsia"/>
          <w:sz w:val="32"/>
          <w:szCs w:val="32"/>
        </w:rPr>
        <w:t>X</w:t>
      </w:r>
      <w:r>
        <w:rPr>
          <w:rFonts w:eastAsia="仿宋_GB2312" w:hint="eastAsia"/>
          <w:sz w:val="32"/>
          <w:szCs w:val="32"/>
        </w:rPr>
        <w:t>射线</w:t>
      </w:r>
      <w:r>
        <w:rPr>
          <w:rFonts w:eastAsia="仿宋_GB2312"/>
          <w:sz w:val="32"/>
          <w:szCs w:val="32"/>
        </w:rPr>
        <w:t>机的</w:t>
      </w:r>
      <w:r>
        <w:rPr>
          <w:rFonts w:eastAsia="仿宋_GB2312" w:hint="eastAsia"/>
          <w:sz w:val="32"/>
          <w:szCs w:val="32"/>
        </w:rPr>
        <w:t>人体影像需覆盖申报的</w:t>
      </w:r>
      <w:r>
        <w:rPr>
          <w:rFonts w:eastAsia="仿宋_GB2312"/>
          <w:sz w:val="32"/>
          <w:szCs w:val="32"/>
        </w:rPr>
        <w:t>模式</w:t>
      </w:r>
      <w:r>
        <w:rPr>
          <w:rFonts w:eastAsia="仿宋_GB2312" w:hint="eastAsia"/>
          <w:sz w:val="32"/>
          <w:szCs w:val="32"/>
        </w:rPr>
        <w:t>（透视</w:t>
      </w:r>
      <w:r>
        <w:rPr>
          <w:rFonts w:eastAsia="仿宋_GB2312"/>
          <w:sz w:val="32"/>
          <w:szCs w:val="32"/>
        </w:rPr>
        <w:t>、</w:t>
      </w:r>
      <w:r>
        <w:rPr>
          <w:rFonts w:eastAsia="仿宋_GB2312" w:hint="eastAsia"/>
          <w:sz w:val="32"/>
          <w:szCs w:val="32"/>
        </w:rPr>
        <w:t>摄影、血管</w:t>
      </w:r>
      <w:r>
        <w:rPr>
          <w:rFonts w:eastAsia="仿宋_GB2312"/>
          <w:sz w:val="32"/>
          <w:szCs w:val="32"/>
        </w:rPr>
        <w:t>造影</w:t>
      </w:r>
      <w:r>
        <w:rPr>
          <w:rFonts w:eastAsia="仿宋_GB2312" w:hint="eastAsia"/>
          <w:sz w:val="32"/>
          <w:szCs w:val="32"/>
        </w:rPr>
        <w:t>）及</w:t>
      </w:r>
      <w:r>
        <w:rPr>
          <w:rFonts w:eastAsia="仿宋_GB2312"/>
          <w:sz w:val="32"/>
          <w:szCs w:val="32"/>
        </w:rPr>
        <w:t>部位（</w:t>
      </w:r>
      <w:r>
        <w:rPr>
          <w:rFonts w:eastAsia="仿宋_GB2312" w:hint="eastAsia"/>
          <w:sz w:val="32"/>
          <w:szCs w:val="32"/>
        </w:rPr>
        <w:t>如头部、心脏、腹部、四肢等</w:t>
      </w:r>
      <w:r>
        <w:rPr>
          <w:rFonts w:eastAsia="仿宋_GB2312"/>
          <w:sz w:val="32"/>
          <w:szCs w:val="32"/>
        </w:rPr>
        <w:t>）</w:t>
      </w:r>
      <w:r>
        <w:rPr>
          <w:rFonts w:eastAsia="仿宋_GB2312" w:hint="eastAsia"/>
          <w:sz w:val="32"/>
          <w:szCs w:val="32"/>
        </w:rPr>
        <w:t>。其中</w:t>
      </w:r>
      <w:r>
        <w:rPr>
          <w:rFonts w:eastAsia="仿宋_GB2312"/>
          <w:sz w:val="32"/>
          <w:szCs w:val="32"/>
        </w:rPr>
        <w:t>，透视</w:t>
      </w:r>
      <w:r>
        <w:rPr>
          <w:rFonts w:eastAsia="仿宋_GB2312" w:hint="eastAsia"/>
          <w:sz w:val="32"/>
          <w:szCs w:val="32"/>
        </w:rPr>
        <w:t>、摄影的影像数量</w:t>
      </w:r>
      <w:r>
        <w:rPr>
          <w:rFonts w:eastAsia="仿宋_GB2312"/>
          <w:sz w:val="32"/>
          <w:szCs w:val="32"/>
        </w:rPr>
        <w:t>不少于</w:t>
      </w:r>
      <w:r>
        <w:rPr>
          <w:rFonts w:eastAsia="仿宋_GB2312"/>
          <w:sz w:val="32"/>
          <w:szCs w:val="32"/>
        </w:rPr>
        <w:t>10</w:t>
      </w:r>
      <w:r>
        <w:rPr>
          <w:rFonts w:eastAsia="仿宋_GB2312" w:hint="eastAsia"/>
          <w:sz w:val="32"/>
          <w:szCs w:val="32"/>
        </w:rPr>
        <w:t>幅，血管</w:t>
      </w:r>
      <w:r>
        <w:rPr>
          <w:rFonts w:eastAsia="仿宋_GB2312"/>
          <w:sz w:val="32"/>
          <w:szCs w:val="32"/>
        </w:rPr>
        <w:t>造影的</w:t>
      </w:r>
      <w:r>
        <w:rPr>
          <w:rFonts w:eastAsia="仿宋_GB2312" w:hint="eastAsia"/>
          <w:sz w:val="32"/>
          <w:szCs w:val="32"/>
        </w:rPr>
        <w:t>影像数量</w:t>
      </w:r>
      <w:r>
        <w:rPr>
          <w:rFonts w:eastAsia="仿宋_GB2312"/>
          <w:sz w:val="32"/>
          <w:szCs w:val="32"/>
        </w:rPr>
        <w:t>不</w:t>
      </w:r>
      <w:r>
        <w:rPr>
          <w:rFonts w:eastAsia="仿宋_GB2312" w:hint="eastAsia"/>
          <w:sz w:val="32"/>
          <w:szCs w:val="32"/>
        </w:rPr>
        <w:t>少</w:t>
      </w:r>
      <w:r>
        <w:rPr>
          <w:rFonts w:eastAsia="仿宋_GB2312"/>
          <w:sz w:val="32"/>
          <w:szCs w:val="32"/>
        </w:rPr>
        <w:t>于</w:t>
      </w:r>
      <w:r>
        <w:rPr>
          <w:rFonts w:eastAsia="仿宋_GB2312"/>
          <w:sz w:val="32"/>
          <w:szCs w:val="32"/>
        </w:rPr>
        <w:t>10</w:t>
      </w:r>
      <w:r>
        <w:rPr>
          <w:rFonts w:eastAsia="仿宋_GB2312" w:hint="eastAsia"/>
          <w:sz w:val="32"/>
          <w:szCs w:val="32"/>
        </w:rPr>
        <w:t>幅，若</w:t>
      </w:r>
      <w:r>
        <w:rPr>
          <w:rFonts w:eastAsia="仿宋_GB2312"/>
          <w:sz w:val="32"/>
          <w:szCs w:val="32"/>
        </w:rPr>
        <w:t>申报冠脉，其</w:t>
      </w:r>
      <w:r>
        <w:rPr>
          <w:rFonts w:eastAsia="仿宋_GB2312" w:hint="eastAsia"/>
          <w:sz w:val="32"/>
          <w:szCs w:val="32"/>
        </w:rPr>
        <w:t>冠脉模式下影像数量不少于</w:t>
      </w:r>
      <w:r>
        <w:rPr>
          <w:rFonts w:eastAsia="仿宋_GB2312"/>
          <w:sz w:val="32"/>
          <w:szCs w:val="32"/>
        </w:rPr>
        <w:t>10</w:t>
      </w:r>
      <w:r>
        <w:rPr>
          <w:rFonts w:eastAsia="仿宋_GB2312" w:hint="eastAsia"/>
          <w:sz w:val="32"/>
          <w:szCs w:val="32"/>
        </w:rPr>
        <w:t>幅。总的影像数量</w:t>
      </w:r>
      <w:r>
        <w:rPr>
          <w:rFonts w:eastAsia="仿宋_GB2312"/>
          <w:sz w:val="32"/>
          <w:szCs w:val="32"/>
        </w:rPr>
        <w:t>不</w:t>
      </w:r>
      <w:r>
        <w:rPr>
          <w:rFonts w:eastAsia="仿宋_GB2312" w:hint="eastAsia"/>
          <w:sz w:val="32"/>
          <w:szCs w:val="32"/>
        </w:rPr>
        <w:t>少于</w:t>
      </w:r>
      <w:r>
        <w:rPr>
          <w:rFonts w:eastAsia="仿宋_GB2312" w:hint="eastAsia"/>
          <w:sz w:val="32"/>
          <w:szCs w:val="32"/>
        </w:rPr>
        <w:t>30</w:t>
      </w:r>
      <w:r>
        <w:rPr>
          <w:rFonts w:eastAsia="仿宋_GB2312" w:hint="eastAsia"/>
          <w:sz w:val="32"/>
          <w:szCs w:val="32"/>
        </w:rPr>
        <w:t>幅</w:t>
      </w:r>
      <w:r>
        <w:rPr>
          <w:rFonts w:eastAsia="仿宋_GB2312"/>
          <w:sz w:val="32"/>
          <w:szCs w:val="32"/>
          <w:vertAlign w:val="superscript"/>
        </w:rPr>
        <w:t>[9</w:t>
      </w:r>
      <w:r>
        <w:rPr>
          <w:rFonts w:eastAsia="仿宋_GB2312" w:hint="eastAsia"/>
          <w:sz w:val="32"/>
          <w:szCs w:val="32"/>
          <w:vertAlign w:val="superscript"/>
        </w:rPr>
        <w:t>]</w:t>
      </w:r>
      <w:r>
        <w:rPr>
          <w:rFonts w:eastAsia="仿宋_GB2312"/>
          <w:sz w:val="32"/>
          <w:szCs w:val="32"/>
        </w:rPr>
        <w:t>。</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肢体锥形束计算机体层</w:t>
      </w:r>
      <w:r>
        <w:rPr>
          <w:rFonts w:eastAsia="仿宋_GB2312"/>
          <w:sz w:val="32"/>
          <w:szCs w:val="32"/>
        </w:rPr>
        <w:t>摄影设备的</w:t>
      </w:r>
      <w:r>
        <w:rPr>
          <w:rFonts w:eastAsia="仿宋_GB2312" w:hint="eastAsia"/>
          <w:sz w:val="32"/>
          <w:szCs w:val="32"/>
        </w:rPr>
        <w:t>人体影像需覆盖申报的</w:t>
      </w:r>
      <w:r>
        <w:rPr>
          <w:rFonts w:eastAsia="仿宋_GB2312"/>
          <w:sz w:val="32"/>
          <w:szCs w:val="32"/>
        </w:rPr>
        <w:t>部位（</w:t>
      </w:r>
      <w:r>
        <w:rPr>
          <w:rFonts w:eastAsia="仿宋_GB2312" w:hint="eastAsia"/>
          <w:sz w:val="32"/>
          <w:szCs w:val="32"/>
        </w:rPr>
        <w:t>如四肢</w:t>
      </w:r>
      <w:r>
        <w:rPr>
          <w:rFonts w:eastAsia="仿宋_GB2312"/>
          <w:sz w:val="32"/>
          <w:szCs w:val="32"/>
        </w:rPr>
        <w:t>）</w:t>
      </w:r>
      <w:r>
        <w:rPr>
          <w:rFonts w:eastAsia="仿宋_GB2312" w:hint="eastAsia"/>
          <w:sz w:val="32"/>
          <w:szCs w:val="32"/>
        </w:rPr>
        <w:t>，总的影像数量</w:t>
      </w:r>
      <w:r>
        <w:rPr>
          <w:rFonts w:eastAsia="仿宋_GB2312"/>
          <w:sz w:val="32"/>
          <w:szCs w:val="32"/>
        </w:rPr>
        <w:t>不</w:t>
      </w:r>
      <w:r>
        <w:rPr>
          <w:rFonts w:eastAsia="仿宋_GB2312" w:hint="eastAsia"/>
          <w:sz w:val="32"/>
          <w:szCs w:val="32"/>
        </w:rPr>
        <w:t>少于</w:t>
      </w:r>
      <w:r>
        <w:rPr>
          <w:rFonts w:eastAsia="仿宋_GB2312"/>
          <w:sz w:val="32"/>
          <w:szCs w:val="32"/>
        </w:rPr>
        <w:t>1</w:t>
      </w:r>
      <w:r>
        <w:rPr>
          <w:rFonts w:eastAsia="仿宋_GB2312" w:hint="eastAsia"/>
          <w:sz w:val="32"/>
          <w:szCs w:val="32"/>
        </w:rPr>
        <w:t>0</w:t>
      </w:r>
      <w:r>
        <w:rPr>
          <w:rFonts w:eastAsia="仿宋_GB2312" w:hint="eastAsia"/>
          <w:sz w:val="32"/>
          <w:szCs w:val="32"/>
        </w:rPr>
        <w:t>幅</w:t>
      </w:r>
      <w:r>
        <w:rPr>
          <w:rFonts w:eastAsia="仿宋_GB2312"/>
          <w:sz w:val="32"/>
          <w:szCs w:val="32"/>
        </w:rPr>
        <w:t>。</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口腔颌面锥形束计算机体层</w:t>
      </w:r>
      <w:r>
        <w:rPr>
          <w:rFonts w:eastAsia="仿宋_GB2312"/>
          <w:sz w:val="32"/>
          <w:szCs w:val="32"/>
        </w:rPr>
        <w:t>摄影设备的</w:t>
      </w:r>
      <w:r>
        <w:rPr>
          <w:rFonts w:eastAsia="仿宋_GB2312" w:hint="eastAsia"/>
          <w:sz w:val="32"/>
          <w:szCs w:val="32"/>
        </w:rPr>
        <w:t>人体影像样本量例数符合《口腔</w:t>
      </w:r>
      <w:r>
        <w:rPr>
          <w:rFonts w:eastAsia="仿宋_GB2312"/>
          <w:sz w:val="32"/>
          <w:szCs w:val="32"/>
        </w:rPr>
        <w:t>颌面锥形束计算机体层摄影设备临床评价技术指导</w:t>
      </w:r>
      <w:r>
        <w:rPr>
          <w:rFonts w:eastAsia="仿宋_GB2312"/>
          <w:sz w:val="32"/>
          <w:szCs w:val="32"/>
        </w:rPr>
        <w:lastRenderedPageBreak/>
        <w:t>原则</w:t>
      </w:r>
      <w:r>
        <w:rPr>
          <w:rFonts w:eastAsia="仿宋_GB2312" w:hint="eastAsia"/>
          <w:sz w:val="32"/>
          <w:szCs w:val="32"/>
        </w:rPr>
        <w:t>》</w:t>
      </w:r>
      <w:r>
        <w:rPr>
          <w:rFonts w:eastAsia="仿宋_GB2312"/>
          <w:sz w:val="32"/>
          <w:szCs w:val="32"/>
          <w:vertAlign w:val="superscript"/>
        </w:rPr>
        <w:t>[4]</w:t>
      </w:r>
      <w:r>
        <w:rPr>
          <w:rFonts w:eastAsia="仿宋_GB2312" w:hint="eastAsia"/>
          <w:sz w:val="32"/>
          <w:szCs w:val="32"/>
        </w:rPr>
        <w:t>相关章节内容。</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特殊</w:t>
      </w:r>
      <w:r>
        <w:rPr>
          <w:rFonts w:eastAsia="仿宋_GB2312"/>
          <w:sz w:val="32"/>
          <w:szCs w:val="32"/>
        </w:rPr>
        <w:t>应用</w:t>
      </w:r>
      <w:r>
        <w:rPr>
          <w:rFonts w:eastAsia="仿宋_GB2312" w:hint="eastAsia"/>
          <w:sz w:val="32"/>
          <w:szCs w:val="32"/>
        </w:rPr>
        <w:t>：数字化</w:t>
      </w:r>
      <w:r>
        <w:rPr>
          <w:rFonts w:eastAsia="仿宋_GB2312"/>
          <w:sz w:val="32"/>
          <w:szCs w:val="32"/>
        </w:rPr>
        <w:t>体层摄影功能</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医用</w:t>
      </w:r>
      <w:r>
        <w:rPr>
          <w:rFonts w:eastAsia="仿宋_GB2312"/>
          <w:sz w:val="32"/>
          <w:szCs w:val="32"/>
        </w:rPr>
        <w:t>血管造影</w:t>
      </w:r>
      <w:r>
        <w:rPr>
          <w:rFonts w:eastAsia="仿宋_GB2312" w:hint="eastAsia"/>
          <w:sz w:val="32"/>
          <w:szCs w:val="32"/>
        </w:rPr>
        <w:t>X</w:t>
      </w:r>
      <w:r>
        <w:rPr>
          <w:rFonts w:eastAsia="仿宋_GB2312" w:hint="eastAsia"/>
          <w:sz w:val="32"/>
          <w:szCs w:val="32"/>
        </w:rPr>
        <w:t>射线</w:t>
      </w:r>
      <w:r>
        <w:rPr>
          <w:rFonts w:eastAsia="仿宋_GB2312"/>
          <w:sz w:val="32"/>
          <w:szCs w:val="32"/>
        </w:rPr>
        <w:t>机的</w:t>
      </w:r>
      <w:r>
        <w:rPr>
          <w:rFonts w:eastAsia="仿宋_GB2312" w:hint="eastAsia"/>
          <w:sz w:val="32"/>
          <w:szCs w:val="32"/>
        </w:rPr>
        <w:t>人体影像需覆盖申报的血管、软组织，血管、软组织的影像数量各</w:t>
      </w:r>
      <w:r>
        <w:rPr>
          <w:rFonts w:eastAsia="仿宋_GB2312"/>
          <w:sz w:val="32"/>
          <w:szCs w:val="32"/>
        </w:rPr>
        <w:t>不</w:t>
      </w:r>
      <w:r>
        <w:rPr>
          <w:rFonts w:eastAsia="仿宋_GB2312" w:hint="eastAsia"/>
          <w:sz w:val="32"/>
          <w:szCs w:val="32"/>
        </w:rPr>
        <w:t>少</w:t>
      </w:r>
      <w:r>
        <w:rPr>
          <w:rFonts w:eastAsia="仿宋_GB2312"/>
          <w:sz w:val="32"/>
          <w:szCs w:val="32"/>
        </w:rPr>
        <w:t>于</w:t>
      </w:r>
      <w:r>
        <w:rPr>
          <w:rFonts w:eastAsia="仿宋_GB2312" w:hint="eastAsia"/>
          <w:sz w:val="32"/>
          <w:szCs w:val="32"/>
        </w:rPr>
        <w:t>10</w:t>
      </w:r>
      <w:r>
        <w:rPr>
          <w:rFonts w:eastAsia="仿宋_GB2312" w:hint="eastAsia"/>
          <w:sz w:val="32"/>
          <w:szCs w:val="32"/>
        </w:rPr>
        <w:t>幅。总的影像数量</w:t>
      </w:r>
      <w:r>
        <w:rPr>
          <w:rFonts w:eastAsia="仿宋_GB2312"/>
          <w:sz w:val="32"/>
          <w:szCs w:val="32"/>
        </w:rPr>
        <w:t>不</w:t>
      </w:r>
      <w:r>
        <w:rPr>
          <w:rFonts w:eastAsia="仿宋_GB2312" w:hint="eastAsia"/>
          <w:sz w:val="32"/>
          <w:szCs w:val="32"/>
        </w:rPr>
        <w:t>少于</w:t>
      </w:r>
      <w:r>
        <w:rPr>
          <w:rFonts w:eastAsia="仿宋_GB2312" w:hint="eastAsia"/>
          <w:sz w:val="32"/>
          <w:szCs w:val="32"/>
        </w:rPr>
        <w:t>30</w:t>
      </w:r>
      <w:r>
        <w:rPr>
          <w:rFonts w:eastAsia="仿宋_GB2312" w:hint="eastAsia"/>
          <w:sz w:val="32"/>
          <w:szCs w:val="32"/>
        </w:rPr>
        <w:t>幅</w:t>
      </w:r>
      <w:r>
        <w:rPr>
          <w:rFonts w:eastAsia="仿宋_GB2312"/>
          <w:sz w:val="32"/>
          <w:szCs w:val="32"/>
          <w:vertAlign w:val="superscript"/>
        </w:rPr>
        <w:t>[9]</w:t>
      </w:r>
      <w:r>
        <w:rPr>
          <w:rFonts w:eastAsia="仿宋_GB2312"/>
          <w:sz w:val="32"/>
          <w:szCs w:val="32"/>
        </w:rPr>
        <w:t>。</w:t>
      </w:r>
    </w:p>
    <w:p w:rsidR="009A27CA" w:rsidRDefault="009A27CA" w:rsidP="009A27CA">
      <w:pPr>
        <w:overflowPunct w:val="0"/>
        <w:spacing w:line="520" w:lineRule="exact"/>
        <w:ind w:firstLineChars="200" w:firstLine="640"/>
        <w:rPr>
          <w:rFonts w:eastAsia="仿宋_GB2312"/>
          <w:sz w:val="32"/>
          <w:szCs w:val="32"/>
        </w:rPr>
      </w:pPr>
      <w:r w:rsidRPr="00D43794">
        <w:rPr>
          <w:rFonts w:eastAsia="仿宋_GB2312" w:hint="eastAsia"/>
          <w:color w:val="000000"/>
          <w:sz w:val="32"/>
          <w:szCs w:val="32"/>
        </w:rPr>
        <w:t>移动式</w:t>
      </w:r>
      <w:r w:rsidRPr="00D43794">
        <w:rPr>
          <w:rFonts w:eastAsia="仿宋_GB2312" w:hint="eastAsia"/>
          <w:color w:val="000000"/>
          <w:sz w:val="32"/>
          <w:szCs w:val="32"/>
        </w:rPr>
        <w:t>C</w:t>
      </w:r>
      <w:r w:rsidRPr="00D43794">
        <w:rPr>
          <w:rFonts w:eastAsia="仿宋_GB2312" w:hint="eastAsia"/>
          <w:color w:val="000000"/>
          <w:sz w:val="32"/>
          <w:szCs w:val="32"/>
        </w:rPr>
        <w:t>形臂</w:t>
      </w:r>
      <w:r w:rsidRPr="00D43794">
        <w:rPr>
          <w:rFonts w:eastAsia="仿宋_GB2312" w:hint="eastAsia"/>
          <w:color w:val="000000"/>
          <w:sz w:val="32"/>
          <w:szCs w:val="32"/>
        </w:rPr>
        <w:t>X</w:t>
      </w:r>
      <w:r w:rsidRPr="00D43794">
        <w:rPr>
          <w:rFonts w:eastAsia="仿宋_GB2312" w:hint="eastAsia"/>
          <w:color w:val="000000"/>
          <w:sz w:val="32"/>
          <w:szCs w:val="32"/>
        </w:rPr>
        <w:t>射线机</w:t>
      </w:r>
      <w:r>
        <w:rPr>
          <w:rFonts w:eastAsia="仿宋_GB2312"/>
          <w:sz w:val="32"/>
          <w:szCs w:val="32"/>
        </w:rPr>
        <w:t>的</w:t>
      </w:r>
      <w:r>
        <w:rPr>
          <w:rFonts w:eastAsia="仿宋_GB2312" w:hint="eastAsia"/>
          <w:sz w:val="32"/>
          <w:szCs w:val="32"/>
        </w:rPr>
        <w:t>人体影像需覆盖申报的</w:t>
      </w:r>
      <w:r>
        <w:rPr>
          <w:rFonts w:eastAsia="仿宋_GB2312"/>
          <w:sz w:val="32"/>
          <w:szCs w:val="32"/>
        </w:rPr>
        <w:t>骨与关节（</w:t>
      </w:r>
      <w:r>
        <w:rPr>
          <w:rFonts w:eastAsia="仿宋_GB2312" w:hint="eastAsia"/>
          <w:sz w:val="32"/>
          <w:szCs w:val="32"/>
        </w:rPr>
        <w:t>如脊柱、四肢等</w:t>
      </w:r>
      <w:r>
        <w:rPr>
          <w:rFonts w:eastAsia="仿宋_GB2312"/>
          <w:sz w:val="32"/>
          <w:szCs w:val="32"/>
        </w:rPr>
        <w:t>）</w:t>
      </w:r>
      <w:r>
        <w:rPr>
          <w:rFonts w:eastAsia="仿宋_GB2312" w:hint="eastAsia"/>
          <w:sz w:val="32"/>
          <w:szCs w:val="32"/>
        </w:rPr>
        <w:t>，总的影像数量</w:t>
      </w:r>
      <w:r>
        <w:rPr>
          <w:rFonts w:eastAsia="仿宋_GB2312"/>
          <w:sz w:val="32"/>
          <w:szCs w:val="32"/>
        </w:rPr>
        <w:t>不</w:t>
      </w:r>
      <w:r>
        <w:rPr>
          <w:rFonts w:eastAsia="仿宋_GB2312" w:hint="eastAsia"/>
          <w:sz w:val="32"/>
          <w:szCs w:val="32"/>
        </w:rPr>
        <w:t>少于</w:t>
      </w:r>
      <w:r>
        <w:rPr>
          <w:rFonts w:eastAsia="仿宋_GB2312" w:hint="eastAsia"/>
          <w:sz w:val="32"/>
          <w:szCs w:val="32"/>
        </w:rPr>
        <w:t>30</w:t>
      </w:r>
      <w:r>
        <w:rPr>
          <w:rFonts w:eastAsia="仿宋_GB2312" w:hint="eastAsia"/>
          <w:sz w:val="32"/>
          <w:szCs w:val="32"/>
        </w:rPr>
        <w:t>幅</w:t>
      </w:r>
      <w:r>
        <w:rPr>
          <w:rFonts w:eastAsia="仿宋_GB2312"/>
          <w:sz w:val="32"/>
          <w:szCs w:val="32"/>
          <w:vertAlign w:val="superscript"/>
        </w:rPr>
        <w:t>[9</w:t>
      </w:r>
      <w:r>
        <w:rPr>
          <w:rFonts w:eastAsia="仿宋_GB2312" w:hint="eastAsia"/>
          <w:sz w:val="32"/>
          <w:szCs w:val="32"/>
          <w:vertAlign w:val="superscript"/>
        </w:rPr>
        <w:t>]</w:t>
      </w:r>
      <w:r>
        <w:rPr>
          <w:rFonts w:eastAsia="仿宋_GB2312"/>
          <w:sz w:val="32"/>
          <w:szCs w:val="32"/>
        </w:rPr>
        <w:t>。</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透视摄影</w:t>
      </w:r>
      <w:r>
        <w:rPr>
          <w:rFonts w:eastAsia="仿宋_GB2312" w:hint="eastAsia"/>
          <w:sz w:val="32"/>
          <w:szCs w:val="32"/>
        </w:rPr>
        <w:t>X</w:t>
      </w:r>
      <w:r>
        <w:rPr>
          <w:rFonts w:eastAsia="仿宋_GB2312" w:hint="eastAsia"/>
          <w:sz w:val="32"/>
          <w:szCs w:val="32"/>
        </w:rPr>
        <w:t>射线机的数字化体层</w:t>
      </w:r>
      <w:r>
        <w:rPr>
          <w:rFonts w:eastAsia="仿宋_GB2312"/>
          <w:sz w:val="32"/>
          <w:szCs w:val="32"/>
        </w:rPr>
        <w:t>摄影功能</w:t>
      </w:r>
      <w:r>
        <w:rPr>
          <w:rFonts w:eastAsia="仿宋_GB2312" w:hint="eastAsia"/>
          <w:sz w:val="32"/>
          <w:szCs w:val="32"/>
        </w:rPr>
        <w:t>需覆盖申报的</w:t>
      </w:r>
      <w:r>
        <w:rPr>
          <w:rFonts w:eastAsia="仿宋_GB2312"/>
          <w:sz w:val="32"/>
          <w:szCs w:val="32"/>
        </w:rPr>
        <w:t>骨与关节</w:t>
      </w:r>
      <w:r>
        <w:rPr>
          <w:rFonts w:eastAsia="仿宋_GB2312" w:hint="eastAsia"/>
          <w:sz w:val="32"/>
          <w:szCs w:val="32"/>
        </w:rPr>
        <w:t>、软组织等，总的影像数量</w:t>
      </w:r>
      <w:r>
        <w:rPr>
          <w:rFonts w:eastAsia="仿宋_GB2312"/>
          <w:sz w:val="32"/>
          <w:szCs w:val="32"/>
        </w:rPr>
        <w:t>不</w:t>
      </w:r>
      <w:r>
        <w:rPr>
          <w:rFonts w:eastAsia="仿宋_GB2312" w:hint="eastAsia"/>
          <w:sz w:val="32"/>
          <w:szCs w:val="32"/>
        </w:rPr>
        <w:t>少于</w:t>
      </w:r>
      <w:r>
        <w:rPr>
          <w:rFonts w:eastAsia="仿宋_GB2312" w:hint="eastAsia"/>
          <w:sz w:val="32"/>
          <w:szCs w:val="32"/>
        </w:rPr>
        <w:t>30</w:t>
      </w:r>
      <w:r>
        <w:rPr>
          <w:rFonts w:eastAsia="仿宋_GB2312" w:hint="eastAsia"/>
          <w:sz w:val="32"/>
          <w:szCs w:val="32"/>
        </w:rPr>
        <w:t>幅</w:t>
      </w:r>
      <w:r>
        <w:rPr>
          <w:rFonts w:eastAsia="仿宋_GB2312" w:hint="eastAsia"/>
          <w:sz w:val="32"/>
          <w:szCs w:val="32"/>
          <w:vertAlign w:val="superscript"/>
        </w:rPr>
        <w:t>[</w:t>
      </w:r>
      <w:r>
        <w:rPr>
          <w:rFonts w:eastAsia="仿宋_GB2312"/>
          <w:sz w:val="32"/>
          <w:szCs w:val="32"/>
          <w:vertAlign w:val="superscript"/>
        </w:rPr>
        <w:t>9</w:t>
      </w:r>
      <w:r>
        <w:rPr>
          <w:rFonts w:eastAsia="仿宋_GB2312" w:hint="eastAsia"/>
          <w:sz w:val="32"/>
          <w:szCs w:val="32"/>
          <w:vertAlign w:val="superscript"/>
        </w:rPr>
        <w:t>]</w:t>
      </w:r>
      <w:r>
        <w:rPr>
          <w:rFonts w:eastAsia="仿宋_GB2312"/>
          <w:sz w:val="32"/>
          <w:szCs w:val="32"/>
        </w:rPr>
        <w:t>。</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w:t>
      </w:r>
      <w:r>
        <w:rPr>
          <w:rFonts w:eastAsia="仿宋_GB2312" w:hint="eastAsia"/>
          <w:sz w:val="32"/>
          <w:szCs w:val="32"/>
        </w:rPr>
        <w:t>其它</w:t>
      </w:r>
    </w:p>
    <w:p w:rsidR="009A27CA" w:rsidRDefault="009A27CA" w:rsidP="009A27CA">
      <w:pPr>
        <w:overflowPunct w:val="0"/>
        <w:spacing w:line="520" w:lineRule="exact"/>
        <w:ind w:firstLineChars="200" w:firstLine="640"/>
        <w:rPr>
          <w:rFonts w:eastAsia="仿宋_GB2312"/>
          <w:sz w:val="32"/>
          <w:szCs w:val="32"/>
        </w:rPr>
      </w:pPr>
      <w:r>
        <w:rPr>
          <w:rFonts w:eastAsia="仿宋_GB2312"/>
          <w:sz w:val="32"/>
          <w:szCs w:val="32"/>
        </w:rPr>
        <w:t>若某部位</w:t>
      </w:r>
      <w:r>
        <w:rPr>
          <w:rFonts w:eastAsia="仿宋_GB2312" w:hint="eastAsia"/>
          <w:sz w:val="32"/>
          <w:szCs w:val="32"/>
        </w:rPr>
        <w:t>影像</w:t>
      </w:r>
      <w:r>
        <w:rPr>
          <w:rFonts w:eastAsia="仿宋_GB2312"/>
          <w:sz w:val="32"/>
          <w:szCs w:val="32"/>
        </w:rPr>
        <w:t>可</w:t>
      </w:r>
      <w:r>
        <w:rPr>
          <w:rFonts w:eastAsia="仿宋_GB2312" w:hint="eastAsia"/>
          <w:sz w:val="32"/>
          <w:szCs w:val="32"/>
        </w:rPr>
        <w:t>代表</w:t>
      </w:r>
      <w:r>
        <w:rPr>
          <w:rFonts w:eastAsia="仿宋_GB2312"/>
          <w:sz w:val="32"/>
          <w:szCs w:val="32"/>
        </w:rPr>
        <w:t>其它部位</w:t>
      </w:r>
      <w:r>
        <w:rPr>
          <w:rFonts w:eastAsia="仿宋_GB2312" w:hint="eastAsia"/>
          <w:sz w:val="32"/>
          <w:szCs w:val="32"/>
        </w:rPr>
        <w:t>，注册申请人需结合临床意义进行详细说明，并针对该部位进行验证。</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经分析仅影响到某部分部位或应用，验证影像数量需至少满足部分要求。</w:t>
      </w:r>
    </w:p>
    <w:p w:rsidR="009A27CA" w:rsidRDefault="009A27CA" w:rsidP="009A27CA">
      <w:pPr>
        <w:spacing w:line="520" w:lineRule="exact"/>
        <w:ind w:firstLineChars="150" w:firstLine="480"/>
        <w:rPr>
          <w:rFonts w:eastAsia="楷体_GB2312"/>
          <w:color w:val="000000"/>
          <w:sz w:val="32"/>
          <w:szCs w:val="32"/>
        </w:rPr>
      </w:pPr>
      <w:r>
        <w:rPr>
          <w:rFonts w:eastAsia="楷体_GB2312" w:hint="eastAsia"/>
          <w:color w:val="000000"/>
          <w:sz w:val="32"/>
          <w:szCs w:val="32"/>
        </w:rPr>
        <w:t>（四）阅片方式</w:t>
      </w:r>
    </w:p>
    <w:p w:rsidR="009A27CA" w:rsidRPr="00D43794" w:rsidRDefault="009A27CA" w:rsidP="009A27CA">
      <w:pPr>
        <w:overflowPunct w:val="0"/>
        <w:spacing w:line="520" w:lineRule="exact"/>
        <w:ind w:firstLineChars="200" w:firstLine="640"/>
        <w:rPr>
          <w:rFonts w:eastAsia="仿宋_GB2312"/>
          <w:color w:val="000000"/>
          <w:sz w:val="32"/>
          <w:szCs w:val="32"/>
        </w:rPr>
      </w:pPr>
      <w:r w:rsidRPr="00D43794">
        <w:rPr>
          <w:rFonts w:eastAsia="仿宋_GB2312" w:hint="eastAsia"/>
          <w:color w:val="000000"/>
          <w:sz w:val="32"/>
          <w:szCs w:val="32"/>
        </w:rPr>
        <w:t>申请人需至少</w:t>
      </w:r>
      <w:r w:rsidRPr="00D43794">
        <w:rPr>
          <w:rFonts w:eastAsia="仿宋_GB2312"/>
          <w:color w:val="000000"/>
          <w:sz w:val="32"/>
          <w:szCs w:val="32"/>
        </w:rPr>
        <w:t>采用双人独立评价的方式，若同一</w:t>
      </w:r>
      <w:r w:rsidRPr="00D43794">
        <w:rPr>
          <w:rFonts w:eastAsia="仿宋_GB2312" w:hint="eastAsia"/>
          <w:color w:val="000000"/>
          <w:sz w:val="32"/>
          <w:szCs w:val="32"/>
        </w:rPr>
        <w:t>图像</w:t>
      </w:r>
      <w:r w:rsidRPr="00D43794">
        <w:rPr>
          <w:rFonts w:eastAsia="仿宋_GB2312"/>
          <w:color w:val="000000"/>
          <w:sz w:val="32"/>
          <w:szCs w:val="32"/>
        </w:rPr>
        <w:t>的两份评价结果不一致时，以较低评价为准</w:t>
      </w:r>
      <w:r w:rsidRPr="00D43794">
        <w:rPr>
          <w:rFonts w:eastAsia="仿宋_GB2312" w:hint="eastAsia"/>
          <w:color w:val="000000"/>
          <w:sz w:val="32"/>
          <w:szCs w:val="32"/>
        </w:rPr>
        <w:t>；也可采用高水平第三人仲裁</w:t>
      </w:r>
      <w:r w:rsidRPr="00D43794">
        <w:rPr>
          <w:rFonts w:eastAsia="仿宋_GB2312"/>
          <w:color w:val="000000"/>
          <w:sz w:val="32"/>
          <w:szCs w:val="32"/>
        </w:rPr>
        <w:t>。</w:t>
      </w:r>
      <w:r w:rsidRPr="00D43794">
        <w:rPr>
          <w:rFonts w:eastAsia="仿宋_GB2312" w:hint="eastAsia"/>
          <w:color w:val="000000"/>
          <w:sz w:val="32"/>
          <w:szCs w:val="32"/>
        </w:rPr>
        <w:t>若选用仲裁判定方式，需明确规定仲裁判定标准。</w:t>
      </w:r>
    </w:p>
    <w:p w:rsidR="009A27CA" w:rsidRDefault="009A27CA" w:rsidP="009A27CA">
      <w:pPr>
        <w:overflowPunct w:val="0"/>
        <w:spacing w:line="520" w:lineRule="exact"/>
        <w:ind w:firstLineChars="200" w:firstLine="640"/>
        <w:rPr>
          <w:rFonts w:eastAsia="仿宋_GB2312"/>
          <w:sz w:val="32"/>
          <w:szCs w:val="32"/>
        </w:rPr>
      </w:pPr>
      <w:r w:rsidRPr="00D43794">
        <w:rPr>
          <w:rFonts w:eastAsia="仿宋_GB2312" w:hint="eastAsia"/>
          <w:color w:val="000000"/>
          <w:sz w:val="32"/>
          <w:szCs w:val="32"/>
        </w:rPr>
        <w:t>若</w:t>
      </w:r>
      <w:r>
        <w:rPr>
          <w:rFonts w:eastAsia="仿宋_GB2312" w:hint="eastAsia"/>
          <w:sz w:val="32"/>
          <w:szCs w:val="32"/>
        </w:rPr>
        <w:t>由术中操作医生完成医用</w:t>
      </w:r>
      <w:r>
        <w:rPr>
          <w:rFonts w:eastAsia="仿宋_GB2312"/>
          <w:sz w:val="32"/>
          <w:szCs w:val="32"/>
        </w:rPr>
        <w:t>血管造影</w:t>
      </w:r>
      <w:r>
        <w:rPr>
          <w:rFonts w:eastAsia="仿宋_GB2312" w:hint="eastAsia"/>
          <w:sz w:val="32"/>
          <w:szCs w:val="32"/>
        </w:rPr>
        <w:t>X</w:t>
      </w:r>
      <w:r>
        <w:rPr>
          <w:rFonts w:eastAsia="仿宋_GB2312" w:hint="eastAsia"/>
          <w:sz w:val="32"/>
          <w:szCs w:val="32"/>
        </w:rPr>
        <w:t>射线</w:t>
      </w:r>
      <w:r>
        <w:rPr>
          <w:rFonts w:eastAsia="仿宋_GB2312"/>
          <w:sz w:val="32"/>
          <w:szCs w:val="32"/>
        </w:rPr>
        <w:t>机</w:t>
      </w:r>
      <w:r>
        <w:rPr>
          <w:rFonts w:eastAsia="仿宋_GB2312" w:hint="eastAsia"/>
          <w:sz w:val="32"/>
          <w:szCs w:val="32"/>
        </w:rPr>
        <w:t>、移动式</w:t>
      </w:r>
      <w:r>
        <w:rPr>
          <w:rFonts w:eastAsia="仿宋_GB2312" w:hint="eastAsia"/>
          <w:sz w:val="32"/>
          <w:szCs w:val="32"/>
        </w:rPr>
        <w:t>C</w:t>
      </w:r>
      <w:r>
        <w:rPr>
          <w:rFonts w:eastAsia="仿宋_GB2312" w:hint="eastAsia"/>
          <w:sz w:val="32"/>
          <w:szCs w:val="32"/>
        </w:rPr>
        <w:t>形臂</w:t>
      </w:r>
      <w:r>
        <w:rPr>
          <w:rFonts w:eastAsia="仿宋_GB2312" w:hint="eastAsia"/>
          <w:sz w:val="32"/>
          <w:szCs w:val="32"/>
        </w:rPr>
        <w:t>X</w:t>
      </w:r>
      <w:r>
        <w:rPr>
          <w:rFonts w:eastAsia="仿宋_GB2312" w:hint="eastAsia"/>
          <w:sz w:val="32"/>
          <w:szCs w:val="32"/>
        </w:rPr>
        <w:t>射线机的图像质量评价，评价方式可考虑操作医生的独立评价。</w:t>
      </w:r>
    </w:p>
    <w:p w:rsidR="009A27CA" w:rsidRDefault="009A27CA" w:rsidP="009A27CA">
      <w:pPr>
        <w:spacing w:line="520" w:lineRule="exact"/>
        <w:ind w:firstLineChars="150" w:firstLine="480"/>
        <w:rPr>
          <w:rFonts w:eastAsia="楷体_GB2312"/>
          <w:color w:val="000000"/>
          <w:sz w:val="32"/>
          <w:szCs w:val="32"/>
        </w:rPr>
      </w:pPr>
      <w:r>
        <w:rPr>
          <w:rFonts w:eastAsia="楷体_GB2312" w:hint="eastAsia"/>
          <w:color w:val="000000"/>
          <w:sz w:val="32"/>
          <w:szCs w:val="32"/>
        </w:rPr>
        <w:t>（五）影像评估</w:t>
      </w:r>
      <w:r>
        <w:rPr>
          <w:rFonts w:eastAsia="楷体_GB2312"/>
          <w:color w:val="000000"/>
          <w:sz w:val="32"/>
          <w:szCs w:val="32"/>
        </w:rPr>
        <w:t>标准</w:t>
      </w:r>
    </w:p>
    <w:p w:rsidR="009A27CA" w:rsidRPr="00D43794" w:rsidRDefault="009A27CA" w:rsidP="009A27CA">
      <w:pPr>
        <w:overflowPunct w:val="0"/>
        <w:spacing w:line="520" w:lineRule="exact"/>
        <w:ind w:firstLineChars="200" w:firstLine="640"/>
        <w:rPr>
          <w:rFonts w:eastAsia="仿宋_GB2312"/>
          <w:color w:val="000000"/>
          <w:sz w:val="32"/>
          <w:szCs w:val="32"/>
        </w:rPr>
      </w:pPr>
      <w:r>
        <w:rPr>
          <w:rFonts w:ascii="仿宋_GB2312" w:eastAsia="仿宋_GB2312" w:hAnsi="宋体" w:hint="eastAsia"/>
          <w:sz w:val="32"/>
          <w:szCs w:val="32"/>
        </w:rPr>
        <w:t>医用血管造影X射线机的</w:t>
      </w:r>
      <w:r w:rsidRPr="00D43794">
        <w:rPr>
          <w:rFonts w:eastAsia="仿宋_GB2312" w:hint="eastAsia"/>
          <w:color w:val="000000"/>
          <w:sz w:val="32"/>
          <w:szCs w:val="32"/>
        </w:rPr>
        <w:t>各部位影像评估</w:t>
      </w:r>
      <w:r w:rsidRPr="00D43794">
        <w:rPr>
          <w:rFonts w:eastAsia="仿宋_GB2312"/>
          <w:color w:val="000000"/>
          <w:sz w:val="32"/>
          <w:szCs w:val="32"/>
        </w:rPr>
        <w:t>标准参考《</w:t>
      </w:r>
      <w:r w:rsidRPr="00D43794">
        <w:rPr>
          <w:rFonts w:eastAsia="仿宋_GB2312" w:hint="eastAsia"/>
          <w:color w:val="000000"/>
          <w:sz w:val="32"/>
          <w:szCs w:val="32"/>
        </w:rPr>
        <w:t>医用</w:t>
      </w:r>
      <w:r w:rsidRPr="00D43794">
        <w:rPr>
          <w:rFonts w:eastAsia="仿宋_GB2312"/>
          <w:color w:val="000000"/>
          <w:sz w:val="32"/>
          <w:szCs w:val="32"/>
        </w:rPr>
        <w:t>X</w:t>
      </w:r>
      <w:r w:rsidRPr="00D43794">
        <w:rPr>
          <w:rFonts w:eastAsia="仿宋_GB2312"/>
          <w:color w:val="000000"/>
          <w:sz w:val="32"/>
          <w:szCs w:val="32"/>
        </w:rPr>
        <w:t>射线诊断设备（第三类）</w:t>
      </w:r>
      <w:r w:rsidRPr="00D43794">
        <w:rPr>
          <w:rFonts w:eastAsia="仿宋_GB2312" w:hint="eastAsia"/>
          <w:color w:val="000000"/>
          <w:sz w:val="32"/>
          <w:szCs w:val="32"/>
        </w:rPr>
        <w:t>注册技术审查指导原则（</w:t>
      </w:r>
      <w:r w:rsidRPr="00D43794">
        <w:rPr>
          <w:rFonts w:eastAsia="仿宋_GB2312" w:hint="eastAsia"/>
          <w:color w:val="000000"/>
          <w:sz w:val="32"/>
          <w:szCs w:val="32"/>
        </w:rPr>
        <w:t>2016</w:t>
      </w:r>
      <w:r w:rsidRPr="00D43794">
        <w:rPr>
          <w:rFonts w:eastAsia="仿宋_GB2312" w:hint="eastAsia"/>
          <w:color w:val="000000"/>
          <w:sz w:val="32"/>
          <w:szCs w:val="32"/>
        </w:rPr>
        <w:t>年修订版）</w:t>
      </w:r>
      <w:r w:rsidRPr="00D43794">
        <w:rPr>
          <w:rFonts w:eastAsia="仿宋_GB2312"/>
          <w:color w:val="000000"/>
          <w:sz w:val="32"/>
          <w:szCs w:val="32"/>
        </w:rPr>
        <w:t>》</w:t>
      </w:r>
      <w:r>
        <w:rPr>
          <w:rFonts w:eastAsia="仿宋_GB2312" w:hint="eastAsia"/>
          <w:sz w:val="32"/>
          <w:szCs w:val="32"/>
          <w:vertAlign w:val="superscript"/>
        </w:rPr>
        <w:t>[</w:t>
      </w:r>
      <w:r>
        <w:rPr>
          <w:rFonts w:eastAsia="仿宋_GB2312"/>
          <w:sz w:val="32"/>
          <w:szCs w:val="32"/>
          <w:vertAlign w:val="superscript"/>
        </w:rPr>
        <w:t>10</w:t>
      </w:r>
      <w:r>
        <w:rPr>
          <w:rFonts w:eastAsia="仿宋_GB2312" w:hint="eastAsia"/>
          <w:sz w:val="32"/>
          <w:szCs w:val="32"/>
          <w:vertAlign w:val="superscript"/>
        </w:rPr>
        <w:t>]</w:t>
      </w:r>
      <w:r w:rsidRPr="00D43794">
        <w:rPr>
          <w:rFonts w:eastAsia="仿宋_GB2312" w:hint="eastAsia"/>
          <w:color w:val="000000"/>
          <w:sz w:val="32"/>
          <w:szCs w:val="32"/>
        </w:rPr>
        <w:t>相关章节</w:t>
      </w:r>
      <w:r w:rsidRPr="00D43794">
        <w:rPr>
          <w:rFonts w:eastAsia="仿宋_GB2312"/>
          <w:color w:val="000000"/>
          <w:sz w:val="32"/>
          <w:szCs w:val="32"/>
        </w:rPr>
        <w:t>内容</w:t>
      </w:r>
      <w:r w:rsidRPr="00D43794">
        <w:rPr>
          <w:rFonts w:eastAsia="仿宋_GB2312" w:hint="eastAsia"/>
          <w:color w:val="000000"/>
          <w:sz w:val="32"/>
          <w:szCs w:val="32"/>
        </w:rPr>
        <w:t>，口腔颌面锥形束计算机体层摄影设备的</w:t>
      </w:r>
      <w:r w:rsidRPr="00D43794">
        <w:rPr>
          <w:rFonts w:eastAsia="仿宋_GB2312" w:hint="eastAsia"/>
          <w:color w:val="000000"/>
          <w:sz w:val="32"/>
          <w:szCs w:val="32"/>
        </w:rPr>
        <w:lastRenderedPageBreak/>
        <w:t>各部位影像评估</w:t>
      </w:r>
      <w:r w:rsidRPr="00D43794">
        <w:rPr>
          <w:rFonts w:eastAsia="仿宋_GB2312"/>
          <w:color w:val="000000"/>
          <w:sz w:val="32"/>
          <w:szCs w:val="32"/>
        </w:rPr>
        <w:t>标准参考《</w:t>
      </w:r>
      <w:r>
        <w:rPr>
          <w:rFonts w:eastAsia="仿宋_GB2312" w:hint="eastAsia"/>
          <w:sz w:val="32"/>
          <w:szCs w:val="32"/>
        </w:rPr>
        <w:t>口腔颌面锥形束计算机体层摄影设备注册技术审查指导原则</w:t>
      </w:r>
      <w:r w:rsidRPr="00D43794">
        <w:rPr>
          <w:rFonts w:eastAsia="仿宋_GB2312"/>
          <w:color w:val="000000"/>
          <w:sz w:val="32"/>
          <w:szCs w:val="32"/>
        </w:rPr>
        <w:t>》</w:t>
      </w:r>
      <w:r>
        <w:rPr>
          <w:rFonts w:eastAsia="仿宋_GB2312" w:hint="eastAsia"/>
          <w:sz w:val="32"/>
          <w:szCs w:val="32"/>
          <w:vertAlign w:val="superscript"/>
        </w:rPr>
        <w:t>[</w:t>
      </w:r>
      <w:r>
        <w:rPr>
          <w:rFonts w:eastAsia="仿宋_GB2312"/>
          <w:sz w:val="32"/>
          <w:szCs w:val="32"/>
          <w:vertAlign w:val="superscript"/>
        </w:rPr>
        <w:t>3</w:t>
      </w:r>
      <w:r>
        <w:rPr>
          <w:rFonts w:eastAsia="仿宋_GB2312" w:hint="eastAsia"/>
          <w:sz w:val="32"/>
          <w:szCs w:val="32"/>
          <w:vertAlign w:val="superscript"/>
        </w:rPr>
        <w:t>]</w:t>
      </w:r>
      <w:r w:rsidRPr="00D43794">
        <w:rPr>
          <w:rFonts w:eastAsia="仿宋_GB2312" w:hint="eastAsia"/>
          <w:color w:val="000000"/>
          <w:sz w:val="32"/>
          <w:szCs w:val="32"/>
        </w:rPr>
        <w:t>相关章节</w:t>
      </w:r>
      <w:r w:rsidRPr="00D43794">
        <w:rPr>
          <w:rFonts w:eastAsia="仿宋_GB2312"/>
          <w:color w:val="000000"/>
          <w:sz w:val="32"/>
          <w:szCs w:val="32"/>
        </w:rPr>
        <w:t>内容</w:t>
      </w:r>
      <w:r w:rsidRPr="00D43794">
        <w:rPr>
          <w:rFonts w:eastAsia="仿宋_GB2312" w:hint="eastAsia"/>
          <w:color w:val="000000"/>
          <w:sz w:val="32"/>
          <w:szCs w:val="32"/>
        </w:rPr>
        <w:t>。</w:t>
      </w:r>
    </w:p>
    <w:p w:rsidR="009A27CA" w:rsidRPr="00D43794" w:rsidRDefault="009A27CA" w:rsidP="009A27CA">
      <w:pPr>
        <w:overflowPunct w:val="0"/>
        <w:spacing w:line="520" w:lineRule="exact"/>
        <w:ind w:firstLineChars="200" w:firstLine="640"/>
        <w:rPr>
          <w:rFonts w:eastAsia="仿宋_GB2312"/>
          <w:color w:val="000000"/>
          <w:sz w:val="32"/>
          <w:szCs w:val="32"/>
        </w:rPr>
      </w:pPr>
      <w:r w:rsidRPr="00D43794">
        <w:rPr>
          <w:rFonts w:eastAsia="仿宋_GB2312" w:hint="eastAsia"/>
          <w:color w:val="000000"/>
          <w:sz w:val="32"/>
          <w:szCs w:val="32"/>
        </w:rPr>
        <w:t>用于术中的移动式</w:t>
      </w:r>
      <w:r w:rsidRPr="00D43794">
        <w:rPr>
          <w:rFonts w:eastAsia="仿宋_GB2312" w:hint="eastAsia"/>
          <w:color w:val="000000"/>
          <w:sz w:val="32"/>
          <w:szCs w:val="32"/>
        </w:rPr>
        <w:t>C</w:t>
      </w:r>
      <w:r w:rsidRPr="00D43794">
        <w:rPr>
          <w:rFonts w:eastAsia="仿宋_GB2312" w:hint="eastAsia"/>
          <w:color w:val="000000"/>
          <w:sz w:val="32"/>
          <w:szCs w:val="32"/>
        </w:rPr>
        <w:t>形臂</w:t>
      </w:r>
      <w:r w:rsidRPr="00D43794">
        <w:rPr>
          <w:rFonts w:eastAsia="仿宋_GB2312" w:hint="eastAsia"/>
          <w:color w:val="000000"/>
          <w:sz w:val="32"/>
          <w:szCs w:val="32"/>
        </w:rPr>
        <w:t>X</w:t>
      </w:r>
      <w:r w:rsidRPr="00D43794">
        <w:rPr>
          <w:rFonts w:eastAsia="仿宋_GB2312" w:hint="eastAsia"/>
          <w:color w:val="000000"/>
          <w:sz w:val="32"/>
          <w:szCs w:val="32"/>
        </w:rPr>
        <w:t>射线机的</w:t>
      </w:r>
      <w:r w:rsidRPr="00D43794">
        <w:rPr>
          <w:rFonts w:eastAsia="仿宋_GB2312"/>
          <w:color w:val="000000"/>
          <w:sz w:val="32"/>
          <w:szCs w:val="32"/>
        </w:rPr>
        <w:t>数字化体层</w:t>
      </w:r>
      <w:r w:rsidRPr="00D43794">
        <w:rPr>
          <w:rFonts w:eastAsia="仿宋_GB2312" w:hint="eastAsia"/>
          <w:color w:val="000000"/>
          <w:sz w:val="32"/>
          <w:szCs w:val="32"/>
        </w:rPr>
        <w:t>摄影</w:t>
      </w:r>
      <w:r w:rsidRPr="00D43794">
        <w:rPr>
          <w:rFonts w:eastAsia="仿宋_GB2312"/>
          <w:color w:val="000000"/>
          <w:sz w:val="32"/>
          <w:szCs w:val="32"/>
        </w:rPr>
        <w:t>功能</w:t>
      </w:r>
      <w:r w:rsidRPr="00D43794">
        <w:rPr>
          <w:rFonts w:eastAsia="仿宋_GB2312" w:hint="eastAsia"/>
          <w:color w:val="000000"/>
          <w:sz w:val="32"/>
          <w:szCs w:val="32"/>
        </w:rPr>
        <w:t>在骨科应用的各部位影像评估</w:t>
      </w:r>
      <w:r w:rsidRPr="00D43794">
        <w:rPr>
          <w:rFonts w:eastAsia="仿宋_GB2312"/>
          <w:color w:val="000000"/>
          <w:sz w:val="32"/>
          <w:szCs w:val="32"/>
        </w:rPr>
        <w:t>标准</w:t>
      </w:r>
      <w:r w:rsidRPr="00D43794">
        <w:rPr>
          <w:rFonts w:eastAsia="仿宋_GB2312" w:hint="eastAsia"/>
          <w:color w:val="000000"/>
          <w:sz w:val="32"/>
          <w:szCs w:val="32"/>
        </w:rPr>
        <w:t>可参考</w:t>
      </w:r>
      <w:r w:rsidRPr="00D43794">
        <w:rPr>
          <w:rFonts w:eastAsia="仿宋_GB2312"/>
          <w:color w:val="000000"/>
          <w:sz w:val="32"/>
          <w:szCs w:val="32"/>
        </w:rPr>
        <w:t>附件</w:t>
      </w:r>
      <w:r w:rsidRPr="00D43794">
        <w:rPr>
          <w:rFonts w:eastAsia="仿宋_GB2312"/>
          <w:color w:val="000000"/>
          <w:sz w:val="32"/>
          <w:szCs w:val="32"/>
        </w:rPr>
        <w:t>4</w:t>
      </w:r>
      <w:r w:rsidRPr="00D43794">
        <w:rPr>
          <w:rFonts w:eastAsia="仿宋_GB2312" w:hint="eastAsia"/>
          <w:color w:val="000000"/>
          <w:sz w:val="32"/>
          <w:szCs w:val="32"/>
        </w:rPr>
        <w:t>表</w:t>
      </w:r>
      <w:r w:rsidRPr="00D43794">
        <w:rPr>
          <w:rFonts w:eastAsia="仿宋_GB2312"/>
          <w:color w:val="000000"/>
          <w:sz w:val="32"/>
          <w:szCs w:val="32"/>
        </w:rPr>
        <w:t>1</w:t>
      </w:r>
      <w:r w:rsidRPr="00D43794">
        <w:rPr>
          <w:rFonts w:eastAsia="仿宋_GB2312" w:hint="eastAsia"/>
          <w:color w:val="000000"/>
          <w:sz w:val="32"/>
          <w:szCs w:val="32"/>
        </w:rPr>
        <w:t>，用于临床常规检查的肢体锥形束</w:t>
      </w:r>
      <w:r w:rsidRPr="00D43794">
        <w:rPr>
          <w:rFonts w:eastAsia="仿宋_GB2312"/>
          <w:color w:val="000000"/>
          <w:sz w:val="32"/>
          <w:szCs w:val="32"/>
        </w:rPr>
        <w:t>计算机体层摄影设备</w:t>
      </w:r>
      <w:r>
        <w:rPr>
          <w:rFonts w:ascii="仿宋_GB2312" w:eastAsia="仿宋_GB2312" w:hAnsi="宋体" w:hint="eastAsia"/>
          <w:sz w:val="32"/>
          <w:szCs w:val="32"/>
        </w:rPr>
        <w:t>的</w:t>
      </w:r>
      <w:r w:rsidRPr="00D43794">
        <w:rPr>
          <w:rFonts w:eastAsia="仿宋_GB2312" w:hint="eastAsia"/>
          <w:color w:val="000000"/>
          <w:sz w:val="32"/>
          <w:szCs w:val="32"/>
        </w:rPr>
        <w:t>各部位影像评估</w:t>
      </w:r>
      <w:r w:rsidRPr="00D43794">
        <w:rPr>
          <w:rFonts w:eastAsia="仿宋_GB2312"/>
          <w:color w:val="000000"/>
          <w:sz w:val="32"/>
          <w:szCs w:val="32"/>
        </w:rPr>
        <w:t>标准</w:t>
      </w:r>
      <w:r w:rsidRPr="00D43794">
        <w:rPr>
          <w:rFonts w:eastAsia="仿宋_GB2312" w:hint="eastAsia"/>
          <w:color w:val="000000"/>
          <w:sz w:val="32"/>
          <w:szCs w:val="32"/>
        </w:rPr>
        <w:t>可参考</w:t>
      </w:r>
      <w:r w:rsidRPr="00D43794">
        <w:rPr>
          <w:rFonts w:eastAsia="仿宋_GB2312"/>
          <w:color w:val="000000"/>
          <w:sz w:val="32"/>
          <w:szCs w:val="32"/>
        </w:rPr>
        <w:t>附件</w:t>
      </w:r>
      <w:r w:rsidRPr="00D43794">
        <w:rPr>
          <w:rFonts w:eastAsia="仿宋_GB2312"/>
          <w:color w:val="000000"/>
          <w:sz w:val="32"/>
          <w:szCs w:val="32"/>
        </w:rPr>
        <w:t>4</w:t>
      </w:r>
      <w:r w:rsidRPr="00D43794">
        <w:rPr>
          <w:rFonts w:eastAsia="仿宋_GB2312" w:hint="eastAsia"/>
          <w:color w:val="000000"/>
          <w:sz w:val="32"/>
          <w:szCs w:val="32"/>
        </w:rPr>
        <w:t>表</w:t>
      </w:r>
      <w:r w:rsidRPr="00D43794">
        <w:rPr>
          <w:rFonts w:eastAsia="仿宋_GB2312"/>
          <w:color w:val="000000"/>
          <w:sz w:val="32"/>
          <w:szCs w:val="32"/>
        </w:rPr>
        <w:t>2</w:t>
      </w:r>
      <w:r w:rsidRPr="00D43794">
        <w:rPr>
          <w:rFonts w:eastAsia="仿宋_GB2312" w:hint="eastAsia"/>
          <w:color w:val="000000"/>
          <w:sz w:val="32"/>
          <w:szCs w:val="32"/>
        </w:rPr>
        <w:t>，</w:t>
      </w:r>
      <w:r w:rsidRPr="00D43794">
        <w:rPr>
          <w:rFonts w:eastAsia="仿宋_GB2312"/>
          <w:color w:val="000000"/>
          <w:sz w:val="32"/>
          <w:szCs w:val="32"/>
        </w:rPr>
        <w:t>数字化体层</w:t>
      </w:r>
      <w:r w:rsidRPr="00D43794">
        <w:rPr>
          <w:rFonts w:eastAsia="仿宋_GB2312" w:hint="eastAsia"/>
          <w:color w:val="000000"/>
          <w:sz w:val="32"/>
          <w:szCs w:val="32"/>
        </w:rPr>
        <w:t>摄影</w:t>
      </w:r>
      <w:r w:rsidRPr="00D43794">
        <w:rPr>
          <w:rFonts w:eastAsia="仿宋_GB2312"/>
          <w:color w:val="000000"/>
          <w:sz w:val="32"/>
          <w:szCs w:val="32"/>
        </w:rPr>
        <w:t>功能</w:t>
      </w:r>
      <w:r>
        <w:rPr>
          <w:rFonts w:ascii="仿宋_GB2312" w:eastAsia="仿宋_GB2312" w:hAnsi="宋体" w:hint="eastAsia"/>
          <w:sz w:val="32"/>
          <w:szCs w:val="32"/>
        </w:rPr>
        <w:t>的</w:t>
      </w:r>
      <w:r w:rsidRPr="00D43794">
        <w:rPr>
          <w:rFonts w:eastAsia="仿宋_GB2312" w:hint="eastAsia"/>
          <w:color w:val="000000"/>
          <w:sz w:val="32"/>
          <w:szCs w:val="32"/>
        </w:rPr>
        <w:t>血管部位影像评估</w:t>
      </w:r>
      <w:r w:rsidRPr="00D43794">
        <w:rPr>
          <w:rFonts w:eastAsia="仿宋_GB2312"/>
          <w:color w:val="000000"/>
          <w:sz w:val="32"/>
          <w:szCs w:val="32"/>
        </w:rPr>
        <w:t>标准</w:t>
      </w:r>
      <w:r w:rsidRPr="00D43794">
        <w:rPr>
          <w:rFonts w:eastAsia="仿宋_GB2312" w:hint="eastAsia"/>
          <w:color w:val="000000"/>
          <w:sz w:val="32"/>
          <w:szCs w:val="32"/>
        </w:rPr>
        <w:t>、软组织影像评估标准可分别参考附件</w:t>
      </w:r>
      <w:r w:rsidRPr="00D43794">
        <w:rPr>
          <w:rFonts w:eastAsia="仿宋_GB2312"/>
          <w:color w:val="000000"/>
          <w:sz w:val="32"/>
          <w:szCs w:val="32"/>
        </w:rPr>
        <w:t>4</w:t>
      </w:r>
      <w:r w:rsidRPr="00D43794">
        <w:rPr>
          <w:rFonts w:eastAsia="仿宋_GB2312" w:hint="eastAsia"/>
          <w:color w:val="000000"/>
          <w:sz w:val="32"/>
          <w:szCs w:val="32"/>
        </w:rPr>
        <w:t>表</w:t>
      </w:r>
      <w:r w:rsidRPr="00D43794">
        <w:rPr>
          <w:rFonts w:eastAsia="仿宋_GB2312"/>
          <w:color w:val="000000"/>
          <w:sz w:val="32"/>
          <w:szCs w:val="32"/>
        </w:rPr>
        <w:t>3</w:t>
      </w:r>
      <w:r w:rsidRPr="00D43794">
        <w:rPr>
          <w:rFonts w:eastAsia="仿宋_GB2312" w:hint="eastAsia"/>
          <w:color w:val="000000"/>
          <w:sz w:val="32"/>
          <w:szCs w:val="32"/>
        </w:rPr>
        <w:t>、表</w:t>
      </w:r>
      <w:r w:rsidRPr="00D43794">
        <w:rPr>
          <w:rFonts w:eastAsia="仿宋_GB2312"/>
          <w:color w:val="000000"/>
          <w:sz w:val="32"/>
          <w:szCs w:val="32"/>
        </w:rPr>
        <w:t>4</w:t>
      </w:r>
      <w:r w:rsidRPr="00D43794">
        <w:rPr>
          <w:rFonts w:eastAsia="仿宋_GB2312"/>
          <w:color w:val="000000"/>
          <w:sz w:val="32"/>
          <w:szCs w:val="32"/>
        </w:rPr>
        <w:t>。</w:t>
      </w:r>
    </w:p>
    <w:p w:rsidR="009A27CA" w:rsidRDefault="009A27CA" w:rsidP="009A27CA">
      <w:pPr>
        <w:spacing w:line="520" w:lineRule="exact"/>
        <w:ind w:firstLineChars="150" w:firstLine="480"/>
        <w:rPr>
          <w:rFonts w:eastAsia="楷体_GB2312"/>
          <w:color w:val="000000"/>
          <w:sz w:val="32"/>
          <w:szCs w:val="32"/>
        </w:rPr>
      </w:pPr>
      <w:r>
        <w:rPr>
          <w:rFonts w:eastAsia="楷体_GB2312" w:hint="eastAsia"/>
          <w:color w:val="000000"/>
          <w:sz w:val="32"/>
          <w:szCs w:val="32"/>
        </w:rPr>
        <w:t>（六）影像评分量表</w:t>
      </w:r>
    </w:p>
    <w:p w:rsidR="009A27CA" w:rsidRPr="00D43794" w:rsidRDefault="009A27CA" w:rsidP="009A27CA">
      <w:pPr>
        <w:overflowPunct w:val="0"/>
        <w:spacing w:line="520" w:lineRule="exact"/>
        <w:ind w:firstLineChars="200" w:firstLine="640"/>
        <w:rPr>
          <w:rFonts w:eastAsia="仿宋_GB2312"/>
          <w:color w:val="000000"/>
          <w:sz w:val="32"/>
          <w:szCs w:val="32"/>
        </w:rPr>
      </w:pPr>
      <w:r>
        <w:rPr>
          <w:rFonts w:eastAsia="仿宋_GB2312" w:hint="eastAsia"/>
          <w:sz w:val="32"/>
          <w:szCs w:val="32"/>
        </w:rPr>
        <w:t>推荐</w:t>
      </w:r>
      <w:r>
        <w:rPr>
          <w:rFonts w:eastAsia="仿宋_GB2312"/>
          <w:sz w:val="32"/>
          <w:szCs w:val="32"/>
        </w:rPr>
        <w:t>使用李克特（</w:t>
      </w:r>
      <w:r>
        <w:rPr>
          <w:rFonts w:eastAsia="仿宋_GB2312"/>
          <w:sz w:val="32"/>
          <w:szCs w:val="32"/>
        </w:rPr>
        <w:t>Likert</w:t>
      </w:r>
      <w:r>
        <w:rPr>
          <w:rFonts w:eastAsia="仿宋_GB2312"/>
          <w:sz w:val="32"/>
          <w:szCs w:val="32"/>
        </w:rPr>
        <w:t>）量表评估图像质量</w:t>
      </w:r>
      <w:r>
        <w:rPr>
          <w:rFonts w:eastAsia="仿宋_GB2312" w:hint="eastAsia"/>
          <w:sz w:val="32"/>
          <w:szCs w:val="32"/>
        </w:rPr>
        <w:t>。若采用</w:t>
      </w:r>
      <w:r>
        <w:rPr>
          <w:rFonts w:eastAsia="仿宋_GB2312"/>
          <w:sz w:val="32"/>
          <w:szCs w:val="32"/>
        </w:rPr>
        <w:t>1-3</w:t>
      </w:r>
      <w:r>
        <w:rPr>
          <w:rFonts w:eastAsia="仿宋_GB2312"/>
          <w:sz w:val="32"/>
          <w:szCs w:val="32"/>
        </w:rPr>
        <w:t>分制</w:t>
      </w:r>
      <w:r>
        <w:rPr>
          <w:rFonts w:eastAsia="仿宋_GB2312" w:hint="eastAsia"/>
          <w:sz w:val="32"/>
          <w:szCs w:val="32"/>
        </w:rPr>
        <w:t>法，每份</w:t>
      </w:r>
      <w:r>
        <w:rPr>
          <w:rFonts w:eastAsia="仿宋_GB2312"/>
          <w:sz w:val="32"/>
          <w:szCs w:val="32"/>
        </w:rPr>
        <w:t>影像</w:t>
      </w:r>
      <w:r>
        <w:rPr>
          <w:rFonts w:eastAsia="仿宋_GB2312" w:hint="eastAsia"/>
          <w:sz w:val="32"/>
          <w:szCs w:val="32"/>
        </w:rPr>
        <w:t>评分需</w:t>
      </w:r>
      <w:r>
        <w:rPr>
          <w:rFonts w:eastAsia="仿宋_GB2312"/>
          <w:sz w:val="32"/>
          <w:szCs w:val="32"/>
        </w:rPr>
        <w:t>不低于</w:t>
      </w:r>
      <w:r>
        <w:rPr>
          <w:rFonts w:eastAsia="仿宋_GB2312"/>
          <w:sz w:val="32"/>
          <w:szCs w:val="32"/>
        </w:rPr>
        <w:t>2</w:t>
      </w:r>
      <w:r>
        <w:rPr>
          <w:rFonts w:eastAsia="仿宋_GB2312" w:hint="eastAsia"/>
          <w:sz w:val="32"/>
          <w:szCs w:val="32"/>
        </w:rPr>
        <w:t>分；若采用李克特（</w:t>
      </w:r>
      <w:r>
        <w:rPr>
          <w:rFonts w:eastAsia="仿宋_GB2312" w:hint="eastAsia"/>
          <w:sz w:val="32"/>
          <w:szCs w:val="32"/>
        </w:rPr>
        <w:t>Likert</w:t>
      </w:r>
      <w:r>
        <w:rPr>
          <w:rFonts w:eastAsia="仿宋_GB2312" w:hint="eastAsia"/>
          <w:sz w:val="32"/>
          <w:szCs w:val="32"/>
        </w:rPr>
        <w:t>）</w:t>
      </w:r>
      <w:r>
        <w:rPr>
          <w:rFonts w:eastAsia="仿宋_GB2312"/>
          <w:sz w:val="32"/>
          <w:szCs w:val="32"/>
        </w:rPr>
        <w:t>1-5</w:t>
      </w:r>
      <w:r>
        <w:rPr>
          <w:rFonts w:eastAsia="仿宋_GB2312" w:hint="eastAsia"/>
          <w:sz w:val="32"/>
          <w:szCs w:val="32"/>
        </w:rPr>
        <w:t>分制法，每份影像评分需不低于</w:t>
      </w:r>
      <w:r>
        <w:rPr>
          <w:rFonts w:eastAsia="仿宋_GB2312" w:hint="eastAsia"/>
          <w:sz w:val="32"/>
          <w:szCs w:val="32"/>
        </w:rPr>
        <w:t>3</w:t>
      </w:r>
      <w:r>
        <w:rPr>
          <w:rFonts w:eastAsia="仿宋_GB2312" w:hint="eastAsia"/>
          <w:sz w:val="32"/>
          <w:szCs w:val="32"/>
        </w:rPr>
        <w:t>分。</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以</w:t>
      </w:r>
      <w:r>
        <w:rPr>
          <w:rFonts w:eastAsia="仿宋_GB2312"/>
          <w:sz w:val="32"/>
          <w:szCs w:val="32"/>
        </w:rPr>
        <w:t>李克特</w:t>
      </w:r>
      <w:r>
        <w:rPr>
          <w:rFonts w:eastAsia="仿宋_GB2312" w:hint="eastAsia"/>
          <w:sz w:val="32"/>
          <w:szCs w:val="32"/>
        </w:rPr>
        <w:t>三分法为例，若</w:t>
      </w:r>
      <w:r>
        <w:rPr>
          <w:rFonts w:eastAsia="仿宋_GB2312"/>
          <w:sz w:val="32"/>
          <w:szCs w:val="32"/>
        </w:rPr>
        <w:t>评价单独的影像，</w:t>
      </w:r>
      <w:r>
        <w:rPr>
          <w:rFonts w:eastAsia="仿宋_GB2312" w:hint="eastAsia"/>
          <w:sz w:val="32"/>
          <w:szCs w:val="32"/>
        </w:rPr>
        <w:t>推荐使用表</w:t>
      </w:r>
      <w:r>
        <w:rPr>
          <w:rFonts w:eastAsia="仿宋_GB2312"/>
          <w:sz w:val="32"/>
          <w:szCs w:val="32"/>
        </w:rPr>
        <w:t>1</w:t>
      </w:r>
      <w:r>
        <w:rPr>
          <w:rFonts w:eastAsia="仿宋_GB2312" w:hint="eastAsia"/>
          <w:sz w:val="32"/>
          <w:szCs w:val="32"/>
        </w:rPr>
        <w:t>格式进行评价，具体如下</w:t>
      </w:r>
      <w:r>
        <w:rPr>
          <w:rFonts w:eastAsia="仿宋_GB2312"/>
          <w:sz w:val="32"/>
          <w:szCs w:val="32"/>
        </w:rPr>
        <w:t>：</w:t>
      </w:r>
    </w:p>
    <w:p w:rsidR="009A27CA" w:rsidRDefault="009A27CA" w:rsidP="009A27CA">
      <w:pPr>
        <w:overflowPunct w:val="0"/>
        <w:spacing w:line="520" w:lineRule="exact"/>
        <w:ind w:firstLineChars="200" w:firstLine="640"/>
        <w:rPr>
          <w:rFonts w:eastAsia="仿宋_GB2312"/>
          <w:sz w:val="32"/>
          <w:szCs w:val="32"/>
        </w:rPr>
      </w:pPr>
    </w:p>
    <w:p w:rsidR="009A27CA" w:rsidRPr="00346BA5" w:rsidRDefault="009A27CA" w:rsidP="009A27CA">
      <w:pPr>
        <w:overflowPunct w:val="0"/>
        <w:spacing w:line="520" w:lineRule="exact"/>
        <w:jc w:val="center"/>
        <w:rPr>
          <w:rFonts w:ascii="黑体" w:eastAsia="黑体" w:hAnsi="黑体"/>
          <w:sz w:val="28"/>
          <w:szCs w:val="28"/>
        </w:rPr>
      </w:pPr>
      <w:r w:rsidRPr="00346BA5">
        <w:rPr>
          <w:rFonts w:ascii="黑体" w:eastAsia="黑体" w:hAnsi="黑体" w:hint="eastAsia"/>
          <w:sz w:val="28"/>
          <w:szCs w:val="28"/>
        </w:rPr>
        <w:t>表</w:t>
      </w:r>
      <w:r w:rsidRPr="00346BA5">
        <w:rPr>
          <w:rFonts w:ascii="黑体" w:eastAsia="黑体" w:hAnsi="黑体"/>
          <w:sz w:val="28"/>
          <w:szCs w:val="28"/>
        </w:rPr>
        <w:t xml:space="preserve">1 </w:t>
      </w:r>
      <w:r w:rsidRPr="00346BA5">
        <w:rPr>
          <w:rFonts w:ascii="黑体" w:eastAsia="黑体" w:hAnsi="黑体" w:hint="eastAsia"/>
          <w:sz w:val="28"/>
          <w:szCs w:val="28"/>
        </w:rPr>
        <w:t>影像</w:t>
      </w:r>
      <w:r w:rsidRPr="00346BA5">
        <w:rPr>
          <w:rFonts w:ascii="黑体" w:eastAsia="黑体" w:hAnsi="黑体"/>
          <w:sz w:val="28"/>
          <w:szCs w:val="28"/>
        </w:rPr>
        <w:t>评分表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5908"/>
      </w:tblGrid>
      <w:tr w:rsidR="009A27CA" w:rsidTr="00BA188C">
        <w:trPr>
          <w:jc w:val="center"/>
        </w:trPr>
        <w:tc>
          <w:tcPr>
            <w:tcW w:w="996" w:type="dxa"/>
            <w:shd w:val="clear" w:color="auto" w:fill="auto"/>
          </w:tcPr>
          <w:p w:rsidR="009A27CA" w:rsidRPr="00EC6B99" w:rsidRDefault="009A27CA" w:rsidP="00BA188C">
            <w:pPr>
              <w:overflowPunct w:val="0"/>
              <w:spacing w:line="520" w:lineRule="exact"/>
              <w:jc w:val="center"/>
              <w:rPr>
                <w:rFonts w:eastAsia="仿宋_GB2312"/>
                <w:b/>
                <w:sz w:val="28"/>
                <w:szCs w:val="28"/>
              </w:rPr>
            </w:pPr>
            <w:r w:rsidRPr="00EC6B99">
              <w:rPr>
                <w:rFonts w:eastAsia="仿宋_GB2312" w:hint="eastAsia"/>
                <w:b/>
                <w:sz w:val="28"/>
                <w:szCs w:val="28"/>
              </w:rPr>
              <w:t>评分</w:t>
            </w:r>
          </w:p>
        </w:tc>
        <w:tc>
          <w:tcPr>
            <w:tcW w:w="5908" w:type="dxa"/>
            <w:shd w:val="clear" w:color="auto" w:fill="auto"/>
          </w:tcPr>
          <w:p w:rsidR="009A27CA" w:rsidRPr="00EC6B99" w:rsidRDefault="009A27CA" w:rsidP="00BA188C">
            <w:pPr>
              <w:overflowPunct w:val="0"/>
              <w:spacing w:line="520" w:lineRule="exact"/>
              <w:jc w:val="center"/>
              <w:rPr>
                <w:rFonts w:eastAsia="仿宋_GB2312"/>
                <w:b/>
                <w:sz w:val="28"/>
                <w:szCs w:val="28"/>
              </w:rPr>
            </w:pPr>
            <w:r w:rsidRPr="00EC6B99">
              <w:rPr>
                <w:rFonts w:eastAsia="仿宋_GB2312" w:hint="eastAsia"/>
                <w:b/>
                <w:sz w:val="28"/>
                <w:szCs w:val="28"/>
              </w:rPr>
              <w:t>项目</w:t>
            </w:r>
          </w:p>
        </w:tc>
      </w:tr>
      <w:tr w:rsidR="009A27CA" w:rsidTr="00BA188C">
        <w:trPr>
          <w:jc w:val="center"/>
        </w:trPr>
        <w:tc>
          <w:tcPr>
            <w:tcW w:w="996"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sz w:val="28"/>
                <w:szCs w:val="28"/>
              </w:rPr>
              <w:t>3</w:t>
            </w:r>
            <w:r w:rsidRPr="00EC6B99">
              <w:rPr>
                <w:rFonts w:eastAsia="仿宋_GB2312"/>
                <w:sz w:val="28"/>
                <w:szCs w:val="28"/>
              </w:rPr>
              <w:t>分</w:t>
            </w:r>
          </w:p>
        </w:tc>
        <w:tc>
          <w:tcPr>
            <w:tcW w:w="5908"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hint="eastAsia"/>
                <w:sz w:val="28"/>
                <w:szCs w:val="28"/>
              </w:rPr>
              <w:t>清晰可见</w:t>
            </w:r>
          </w:p>
        </w:tc>
      </w:tr>
      <w:tr w:rsidR="009A27CA" w:rsidTr="00BA188C">
        <w:trPr>
          <w:jc w:val="center"/>
        </w:trPr>
        <w:tc>
          <w:tcPr>
            <w:tcW w:w="996"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sz w:val="28"/>
                <w:szCs w:val="28"/>
              </w:rPr>
              <w:t>2</w:t>
            </w:r>
            <w:r w:rsidRPr="00EC6B99">
              <w:rPr>
                <w:rFonts w:eastAsia="仿宋_GB2312"/>
                <w:sz w:val="28"/>
                <w:szCs w:val="28"/>
              </w:rPr>
              <w:t>分</w:t>
            </w:r>
          </w:p>
        </w:tc>
        <w:tc>
          <w:tcPr>
            <w:tcW w:w="5908"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hint="eastAsia"/>
                <w:sz w:val="28"/>
                <w:szCs w:val="28"/>
              </w:rPr>
              <w:t>可见</w:t>
            </w:r>
          </w:p>
        </w:tc>
      </w:tr>
      <w:tr w:rsidR="009A27CA" w:rsidTr="00BA188C">
        <w:trPr>
          <w:jc w:val="center"/>
        </w:trPr>
        <w:tc>
          <w:tcPr>
            <w:tcW w:w="996"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sz w:val="28"/>
                <w:szCs w:val="28"/>
              </w:rPr>
              <w:t>1</w:t>
            </w:r>
            <w:r w:rsidRPr="00EC6B99">
              <w:rPr>
                <w:rFonts w:eastAsia="仿宋_GB2312"/>
                <w:sz w:val="28"/>
                <w:szCs w:val="28"/>
              </w:rPr>
              <w:t>分</w:t>
            </w:r>
          </w:p>
        </w:tc>
        <w:tc>
          <w:tcPr>
            <w:tcW w:w="5908"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hint="eastAsia"/>
                <w:sz w:val="28"/>
                <w:szCs w:val="28"/>
              </w:rPr>
              <w:t>不可见</w:t>
            </w:r>
          </w:p>
        </w:tc>
      </w:tr>
    </w:tbl>
    <w:p w:rsidR="009A27CA" w:rsidRDefault="009A27CA" w:rsidP="009A27CA">
      <w:pPr>
        <w:overflowPunct w:val="0"/>
        <w:spacing w:line="520" w:lineRule="exact"/>
        <w:ind w:firstLineChars="200" w:firstLine="640"/>
        <w:rPr>
          <w:rFonts w:eastAsia="仿宋_GB2312"/>
          <w:sz w:val="32"/>
          <w:szCs w:val="32"/>
        </w:rPr>
      </w:pPr>
    </w:p>
    <w:p w:rsidR="009A27CA" w:rsidRDefault="009A27CA" w:rsidP="009A27CA">
      <w:pPr>
        <w:spacing w:line="520" w:lineRule="exact"/>
        <w:ind w:firstLineChars="200" w:firstLine="640"/>
        <w:rPr>
          <w:rFonts w:eastAsia="仿宋_GB2312"/>
          <w:sz w:val="32"/>
          <w:szCs w:val="32"/>
        </w:rPr>
      </w:pPr>
      <w:r>
        <w:rPr>
          <w:rFonts w:eastAsia="仿宋_GB2312" w:hint="eastAsia"/>
          <w:sz w:val="32"/>
          <w:szCs w:val="32"/>
        </w:rPr>
        <w:t>若</w:t>
      </w:r>
      <w:r>
        <w:rPr>
          <w:rFonts w:eastAsia="仿宋_GB2312"/>
          <w:sz w:val="32"/>
          <w:szCs w:val="32"/>
        </w:rPr>
        <w:t>评价</w:t>
      </w:r>
      <w:r>
        <w:rPr>
          <w:rFonts w:eastAsia="仿宋_GB2312" w:hint="eastAsia"/>
          <w:sz w:val="32"/>
          <w:szCs w:val="32"/>
        </w:rPr>
        <w:t>与境内</w:t>
      </w:r>
      <w:r>
        <w:rPr>
          <w:rFonts w:eastAsia="仿宋_GB2312"/>
          <w:sz w:val="32"/>
          <w:szCs w:val="32"/>
        </w:rPr>
        <w:t>已上市产品</w:t>
      </w:r>
      <w:r>
        <w:rPr>
          <w:rFonts w:eastAsia="仿宋_GB2312" w:hint="eastAsia"/>
          <w:sz w:val="32"/>
          <w:szCs w:val="32"/>
        </w:rPr>
        <w:t>相比</w:t>
      </w:r>
      <w:r>
        <w:rPr>
          <w:rFonts w:eastAsia="仿宋_GB2312"/>
          <w:sz w:val="32"/>
          <w:szCs w:val="32"/>
        </w:rPr>
        <w:t>使用</w:t>
      </w:r>
      <w:r>
        <w:rPr>
          <w:rFonts w:eastAsia="仿宋_GB2312" w:hint="eastAsia"/>
          <w:sz w:val="32"/>
          <w:szCs w:val="32"/>
        </w:rPr>
        <w:t>的某种</w:t>
      </w:r>
      <w:r>
        <w:rPr>
          <w:rFonts w:eastAsia="仿宋_GB2312"/>
          <w:sz w:val="32"/>
          <w:szCs w:val="32"/>
        </w:rPr>
        <w:t>新技术</w:t>
      </w:r>
      <w:r>
        <w:rPr>
          <w:rFonts w:eastAsia="仿宋_GB2312" w:hint="eastAsia"/>
          <w:sz w:val="32"/>
          <w:szCs w:val="32"/>
        </w:rPr>
        <w:t>，</w:t>
      </w:r>
      <w:r>
        <w:rPr>
          <w:rFonts w:eastAsia="仿宋_GB2312"/>
          <w:sz w:val="32"/>
          <w:szCs w:val="32"/>
        </w:rPr>
        <w:t>需</w:t>
      </w:r>
      <w:r>
        <w:rPr>
          <w:rFonts w:eastAsia="仿宋_GB2312" w:hint="eastAsia"/>
          <w:sz w:val="32"/>
          <w:szCs w:val="32"/>
        </w:rPr>
        <w:t>评价使用某种新</w:t>
      </w:r>
      <w:r>
        <w:rPr>
          <w:rFonts w:eastAsia="仿宋_GB2312"/>
          <w:sz w:val="32"/>
          <w:szCs w:val="32"/>
        </w:rPr>
        <w:t>技术前后的影像</w:t>
      </w:r>
      <w:r>
        <w:rPr>
          <w:rFonts w:eastAsia="仿宋_GB2312" w:hint="eastAsia"/>
          <w:sz w:val="32"/>
          <w:szCs w:val="32"/>
        </w:rPr>
        <w:t>质量差异</w:t>
      </w:r>
      <w:r>
        <w:rPr>
          <w:rFonts w:eastAsia="仿宋_GB2312"/>
          <w:sz w:val="32"/>
          <w:szCs w:val="32"/>
        </w:rPr>
        <w:t>，</w:t>
      </w:r>
      <w:r>
        <w:rPr>
          <w:rFonts w:eastAsia="仿宋_GB2312" w:hint="eastAsia"/>
          <w:sz w:val="32"/>
          <w:szCs w:val="32"/>
        </w:rPr>
        <w:t>推荐使用表</w:t>
      </w:r>
      <w:r>
        <w:rPr>
          <w:rFonts w:eastAsia="仿宋_GB2312" w:hint="eastAsia"/>
          <w:sz w:val="32"/>
          <w:szCs w:val="32"/>
        </w:rPr>
        <w:t>2</w:t>
      </w:r>
      <w:r>
        <w:rPr>
          <w:rFonts w:eastAsia="仿宋_GB2312" w:hint="eastAsia"/>
          <w:sz w:val="32"/>
          <w:szCs w:val="32"/>
        </w:rPr>
        <w:t>格式进行评价，具体如下</w:t>
      </w:r>
      <w:r>
        <w:rPr>
          <w:rFonts w:eastAsia="仿宋_GB2312"/>
          <w:sz w:val="32"/>
          <w:szCs w:val="32"/>
        </w:rPr>
        <w:t>：</w:t>
      </w:r>
    </w:p>
    <w:p w:rsidR="009A27CA" w:rsidRDefault="009A27CA" w:rsidP="009A27CA">
      <w:pPr>
        <w:spacing w:line="520" w:lineRule="exact"/>
        <w:ind w:firstLineChars="200" w:firstLine="640"/>
        <w:rPr>
          <w:rFonts w:eastAsia="仿宋_GB2312"/>
          <w:sz w:val="32"/>
          <w:szCs w:val="32"/>
        </w:rPr>
      </w:pPr>
    </w:p>
    <w:p w:rsidR="009A27CA" w:rsidRDefault="009A27CA" w:rsidP="009A27CA">
      <w:pPr>
        <w:spacing w:line="520" w:lineRule="exact"/>
        <w:ind w:firstLineChars="200" w:firstLine="640"/>
        <w:rPr>
          <w:rFonts w:eastAsia="仿宋_GB2312"/>
          <w:sz w:val="32"/>
          <w:szCs w:val="32"/>
        </w:rPr>
      </w:pPr>
    </w:p>
    <w:p w:rsidR="009A27CA" w:rsidRPr="00346BA5" w:rsidRDefault="009A27CA" w:rsidP="009A27CA">
      <w:pPr>
        <w:overflowPunct w:val="0"/>
        <w:spacing w:line="520" w:lineRule="exact"/>
        <w:jc w:val="center"/>
        <w:rPr>
          <w:rFonts w:ascii="黑体" w:eastAsia="黑体" w:hAnsi="黑体"/>
          <w:sz w:val="28"/>
          <w:szCs w:val="28"/>
        </w:rPr>
      </w:pPr>
      <w:r w:rsidRPr="00346BA5">
        <w:rPr>
          <w:rFonts w:ascii="黑体" w:eastAsia="黑体" w:hAnsi="黑体" w:hint="eastAsia"/>
          <w:sz w:val="28"/>
          <w:szCs w:val="28"/>
        </w:rPr>
        <w:lastRenderedPageBreak/>
        <w:t>表2</w:t>
      </w:r>
      <w:r w:rsidRPr="00346BA5">
        <w:rPr>
          <w:rFonts w:ascii="黑体" w:eastAsia="黑体" w:hAnsi="黑体"/>
          <w:sz w:val="28"/>
          <w:szCs w:val="28"/>
        </w:rPr>
        <w:t xml:space="preserve"> </w:t>
      </w:r>
      <w:r w:rsidRPr="00346BA5">
        <w:rPr>
          <w:rFonts w:ascii="黑体" w:eastAsia="黑体" w:hAnsi="黑体" w:hint="eastAsia"/>
          <w:sz w:val="28"/>
          <w:szCs w:val="28"/>
        </w:rPr>
        <w:t>影像</w:t>
      </w:r>
      <w:r w:rsidRPr="00346BA5">
        <w:rPr>
          <w:rFonts w:ascii="黑体" w:eastAsia="黑体" w:hAnsi="黑体"/>
          <w:sz w:val="28"/>
          <w:szCs w:val="28"/>
        </w:rPr>
        <w:t>评分表</w:t>
      </w: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8300"/>
      </w:tblGrid>
      <w:tr w:rsidR="009A27CA" w:rsidTr="00BA188C">
        <w:trPr>
          <w:jc w:val="center"/>
        </w:trPr>
        <w:tc>
          <w:tcPr>
            <w:tcW w:w="996" w:type="dxa"/>
            <w:shd w:val="clear" w:color="auto" w:fill="auto"/>
          </w:tcPr>
          <w:p w:rsidR="009A27CA" w:rsidRPr="00EC6B99" w:rsidRDefault="009A27CA" w:rsidP="00BA188C">
            <w:pPr>
              <w:overflowPunct w:val="0"/>
              <w:spacing w:line="520" w:lineRule="exact"/>
              <w:jc w:val="center"/>
              <w:rPr>
                <w:rFonts w:eastAsia="仿宋_GB2312"/>
                <w:b/>
                <w:sz w:val="28"/>
                <w:szCs w:val="28"/>
              </w:rPr>
            </w:pPr>
            <w:r w:rsidRPr="00EC6B99">
              <w:rPr>
                <w:rFonts w:eastAsia="仿宋_GB2312" w:hint="eastAsia"/>
                <w:b/>
                <w:sz w:val="28"/>
                <w:szCs w:val="28"/>
              </w:rPr>
              <w:t>评分</w:t>
            </w:r>
          </w:p>
        </w:tc>
        <w:tc>
          <w:tcPr>
            <w:tcW w:w="8300" w:type="dxa"/>
            <w:shd w:val="clear" w:color="auto" w:fill="auto"/>
          </w:tcPr>
          <w:p w:rsidR="009A27CA" w:rsidRPr="00EC6B99" w:rsidRDefault="009A27CA" w:rsidP="00BA188C">
            <w:pPr>
              <w:overflowPunct w:val="0"/>
              <w:spacing w:line="520" w:lineRule="exact"/>
              <w:jc w:val="center"/>
              <w:rPr>
                <w:rFonts w:eastAsia="仿宋_GB2312"/>
                <w:b/>
                <w:sz w:val="28"/>
                <w:szCs w:val="28"/>
              </w:rPr>
            </w:pPr>
            <w:r w:rsidRPr="00EC6B99">
              <w:rPr>
                <w:rFonts w:eastAsia="仿宋_GB2312" w:hint="eastAsia"/>
                <w:b/>
                <w:sz w:val="28"/>
                <w:szCs w:val="28"/>
              </w:rPr>
              <w:t>项目</w:t>
            </w:r>
          </w:p>
        </w:tc>
      </w:tr>
      <w:tr w:rsidR="009A27CA" w:rsidTr="00BA188C">
        <w:trPr>
          <w:jc w:val="center"/>
        </w:trPr>
        <w:tc>
          <w:tcPr>
            <w:tcW w:w="996"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sz w:val="28"/>
                <w:szCs w:val="28"/>
              </w:rPr>
              <w:t>3</w:t>
            </w:r>
            <w:r w:rsidRPr="00EC6B99">
              <w:rPr>
                <w:rFonts w:eastAsia="仿宋_GB2312"/>
                <w:sz w:val="28"/>
                <w:szCs w:val="28"/>
              </w:rPr>
              <w:t>分</w:t>
            </w:r>
          </w:p>
        </w:tc>
        <w:tc>
          <w:tcPr>
            <w:tcW w:w="8300"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hint="eastAsia"/>
                <w:sz w:val="28"/>
                <w:szCs w:val="28"/>
              </w:rPr>
              <w:t>使用某种</w:t>
            </w:r>
            <w:r w:rsidRPr="00EC6B99">
              <w:rPr>
                <w:rFonts w:eastAsia="仿宋_GB2312"/>
                <w:sz w:val="28"/>
                <w:szCs w:val="28"/>
              </w:rPr>
              <w:t>技术</w:t>
            </w:r>
            <w:r w:rsidRPr="00EC6B99">
              <w:rPr>
                <w:rFonts w:eastAsia="仿宋_GB2312" w:hint="eastAsia"/>
                <w:sz w:val="28"/>
                <w:szCs w:val="28"/>
              </w:rPr>
              <w:t>后</w:t>
            </w:r>
            <w:r w:rsidRPr="00EC6B99">
              <w:rPr>
                <w:rFonts w:eastAsia="仿宋_GB2312"/>
                <w:sz w:val="28"/>
                <w:szCs w:val="28"/>
              </w:rPr>
              <w:t>图像质量</w:t>
            </w:r>
            <w:r w:rsidRPr="00EC6B99">
              <w:rPr>
                <w:rFonts w:eastAsia="仿宋_GB2312" w:hint="eastAsia"/>
                <w:sz w:val="28"/>
                <w:szCs w:val="28"/>
              </w:rPr>
              <w:t>明显</w:t>
            </w:r>
            <w:r w:rsidRPr="00EC6B99">
              <w:rPr>
                <w:rFonts w:eastAsia="仿宋_GB2312"/>
                <w:sz w:val="28"/>
                <w:szCs w:val="28"/>
              </w:rPr>
              <w:t>优</w:t>
            </w:r>
            <w:r w:rsidRPr="00EC6B99">
              <w:rPr>
                <w:rFonts w:eastAsia="仿宋_GB2312" w:hint="eastAsia"/>
                <w:sz w:val="28"/>
                <w:szCs w:val="28"/>
              </w:rPr>
              <w:t>于使用某种</w:t>
            </w:r>
            <w:r w:rsidRPr="00EC6B99">
              <w:rPr>
                <w:rFonts w:eastAsia="仿宋_GB2312"/>
                <w:sz w:val="28"/>
                <w:szCs w:val="28"/>
              </w:rPr>
              <w:t>技术</w:t>
            </w:r>
            <w:r w:rsidRPr="00EC6B99">
              <w:rPr>
                <w:rFonts w:eastAsia="仿宋_GB2312" w:hint="eastAsia"/>
                <w:sz w:val="28"/>
                <w:szCs w:val="28"/>
              </w:rPr>
              <w:t>前</w:t>
            </w:r>
            <w:r w:rsidRPr="00EC6B99">
              <w:rPr>
                <w:rFonts w:eastAsia="仿宋_GB2312"/>
                <w:sz w:val="28"/>
                <w:szCs w:val="28"/>
              </w:rPr>
              <w:t>图像质量，可用于诊断</w:t>
            </w:r>
          </w:p>
        </w:tc>
      </w:tr>
      <w:tr w:rsidR="009A27CA" w:rsidTr="00BA188C">
        <w:trPr>
          <w:jc w:val="center"/>
        </w:trPr>
        <w:tc>
          <w:tcPr>
            <w:tcW w:w="996"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sz w:val="28"/>
                <w:szCs w:val="28"/>
              </w:rPr>
              <w:t>2</w:t>
            </w:r>
            <w:r w:rsidRPr="00EC6B99">
              <w:rPr>
                <w:rFonts w:eastAsia="仿宋_GB2312"/>
                <w:sz w:val="28"/>
                <w:szCs w:val="28"/>
              </w:rPr>
              <w:t>分</w:t>
            </w:r>
          </w:p>
        </w:tc>
        <w:tc>
          <w:tcPr>
            <w:tcW w:w="8300"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hint="eastAsia"/>
                <w:sz w:val="28"/>
                <w:szCs w:val="28"/>
              </w:rPr>
              <w:t>使用某种</w:t>
            </w:r>
            <w:r w:rsidRPr="00EC6B99">
              <w:rPr>
                <w:rFonts w:eastAsia="仿宋_GB2312"/>
                <w:sz w:val="28"/>
                <w:szCs w:val="28"/>
              </w:rPr>
              <w:t>技术</w:t>
            </w:r>
            <w:r w:rsidRPr="00EC6B99">
              <w:rPr>
                <w:rFonts w:eastAsia="仿宋_GB2312" w:hint="eastAsia"/>
                <w:sz w:val="28"/>
                <w:szCs w:val="28"/>
              </w:rPr>
              <w:t>后</w:t>
            </w:r>
            <w:r w:rsidRPr="00EC6B99">
              <w:rPr>
                <w:rFonts w:eastAsia="仿宋_GB2312"/>
                <w:sz w:val="28"/>
                <w:szCs w:val="28"/>
              </w:rPr>
              <w:t>图像质量</w:t>
            </w:r>
            <w:r w:rsidRPr="00EC6B99">
              <w:rPr>
                <w:rFonts w:eastAsia="仿宋_GB2312" w:hint="eastAsia"/>
                <w:sz w:val="28"/>
                <w:szCs w:val="28"/>
              </w:rPr>
              <w:t>基本等同于使用某种</w:t>
            </w:r>
            <w:r w:rsidRPr="00EC6B99">
              <w:rPr>
                <w:rFonts w:eastAsia="仿宋_GB2312"/>
                <w:sz w:val="28"/>
                <w:szCs w:val="28"/>
              </w:rPr>
              <w:t>技术</w:t>
            </w:r>
            <w:r w:rsidRPr="00EC6B99">
              <w:rPr>
                <w:rFonts w:eastAsia="仿宋_GB2312" w:hint="eastAsia"/>
                <w:sz w:val="28"/>
                <w:szCs w:val="28"/>
              </w:rPr>
              <w:t>前</w:t>
            </w:r>
            <w:r w:rsidRPr="00EC6B99">
              <w:rPr>
                <w:rFonts w:eastAsia="仿宋_GB2312"/>
                <w:sz w:val="28"/>
                <w:szCs w:val="28"/>
              </w:rPr>
              <w:t>图像质量</w:t>
            </w:r>
            <w:r w:rsidRPr="00EC6B99">
              <w:rPr>
                <w:rFonts w:eastAsia="仿宋_GB2312" w:hint="eastAsia"/>
                <w:sz w:val="28"/>
                <w:szCs w:val="28"/>
              </w:rPr>
              <w:t>，可用于诊断</w:t>
            </w:r>
          </w:p>
        </w:tc>
      </w:tr>
      <w:tr w:rsidR="009A27CA" w:rsidTr="00BA188C">
        <w:trPr>
          <w:jc w:val="center"/>
        </w:trPr>
        <w:tc>
          <w:tcPr>
            <w:tcW w:w="996"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sz w:val="28"/>
                <w:szCs w:val="28"/>
              </w:rPr>
              <w:t>1</w:t>
            </w:r>
            <w:r w:rsidRPr="00EC6B99">
              <w:rPr>
                <w:rFonts w:eastAsia="仿宋_GB2312"/>
                <w:sz w:val="28"/>
                <w:szCs w:val="28"/>
              </w:rPr>
              <w:t>分</w:t>
            </w:r>
          </w:p>
        </w:tc>
        <w:tc>
          <w:tcPr>
            <w:tcW w:w="8300" w:type="dxa"/>
            <w:shd w:val="clear" w:color="auto" w:fill="auto"/>
          </w:tcPr>
          <w:p w:rsidR="009A27CA" w:rsidRPr="00EC6B99" w:rsidRDefault="009A27CA" w:rsidP="00BA188C">
            <w:pPr>
              <w:overflowPunct w:val="0"/>
              <w:spacing w:line="520" w:lineRule="exact"/>
              <w:rPr>
                <w:rFonts w:eastAsia="仿宋_GB2312"/>
                <w:sz w:val="28"/>
                <w:szCs w:val="28"/>
              </w:rPr>
            </w:pPr>
            <w:r w:rsidRPr="00EC6B99">
              <w:rPr>
                <w:rFonts w:eastAsia="仿宋_GB2312" w:hint="eastAsia"/>
                <w:sz w:val="28"/>
                <w:szCs w:val="28"/>
              </w:rPr>
              <w:t>使用某种</w:t>
            </w:r>
            <w:r w:rsidRPr="00EC6B99">
              <w:rPr>
                <w:rFonts w:eastAsia="仿宋_GB2312"/>
                <w:sz w:val="28"/>
                <w:szCs w:val="28"/>
              </w:rPr>
              <w:t>技术</w:t>
            </w:r>
            <w:r w:rsidRPr="00EC6B99">
              <w:rPr>
                <w:rFonts w:eastAsia="仿宋_GB2312" w:hint="eastAsia"/>
                <w:sz w:val="28"/>
                <w:szCs w:val="28"/>
              </w:rPr>
              <w:t>后</w:t>
            </w:r>
            <w:r w:rsidRPr="00EC6B99">
              <w:rPr>
                <w:rFonts w:eastAsia="仿宋_GB2312"/>
                <w:sz w:val="28"/>
                <w:szCs w:val="28"/>
              </w:rPr>
              <w:t>图像质量</w:t>
            </w:r>
            <w:r w:rsidRPr="00EC6B99">
              <w:rPr>
                <w:rFonts w:eastAsia="仿宋_GB2312" w:hint="eastAsia"/>
                <w:sz w:val="28"/>
                <w:szCs w:val="28"/>
              </w:rPr>
              <w:t>低于使用某种</w:t>
            </w:r>
            <w:r w:rsidRPr="00EC6B99">
              <w:rPr>
                <w:rFonts w:eastAsia="仿宋_GB2312"/>
                <w:sz w:val="28"/>
                <w:szCs w:val="28"/>
              </w:rPr>
              <w:t>技术</w:t>
            </w:r>
            <w:r w:rsidRPr="00EC6B99">
              <w:rPr>
                <w:rFonts w:eastAsia="仿宋_GB2312" w:hint="eastAsia"/>
                <w:sz w:val="28"/>
                <w:szCs w:val="28"/>
              </w:rPr>
              <w:t>前，</w:t>
            </w:r>
            <w:r w:rsidRPr="00EC6B99">
              <w:rPr>
                <w:rFonts w:eastAsia="仿宋_GB2312"/>
                <w:sz w:val="28"/>
                <w:szCs w:val="28"/>
              </w:rPr>
              <w:t>图像质量差，不能诊断，不满意</w:t>
            </w:r>
          </w:p>
        </w:tc>
      </w:tr>
    </w:tbl>
    <w:p w:rsidR="009A27CA" w:rsidRDefault="009A27CA" w:rsidP="009A27CA">
      <w:pPr>
        <w:overflowPunct w:val="0"/>
        <w:spacing w:line="520" w:lineRule="exact"/>
        <w:ind w:firstLineChars="200" w:firstLine="640"/>
        <w:rPr>
          <w:rFonts w:eastAsia="仿宋_GB2312"/>
          <w:sz w:val="32"/>
          <w:szCs w:val="32"/>
        </w:rPr>
      </w:pPr>
    </w:p>
    <w:p w:rsidR="009A27CA" w:rsidRDefault="009A27CA" w:rsidP="009A27CA">
      <w:pPr>
        <w:spacing w:line="520" w:lineRule="exact"/>
        <w:ind w:firstLineChars="200" w:firstLine="640"/>
        <w:rPr>
          <w:rFonts w:eastAsia="楷体_GB2312"/>
          <w:color w:val="000000"/>
          <w:sz w:val="32"/>
          <w:szCs w:val="32"/>
        </w:rPr>
      </w:pPr>
      <w:r>
        <w:rPr>
          <w:rFonts w:eastAsia="楷体_GB2312" w:hint="eastAsia"/>
          <w:color w:val="000000"/>
          <w:sz w:val="32"/>
          <w:szCs w:val="32"/>
        </w:rPr>
        <w:t>（七）获取临床影像的条件</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需覆盖所有配置，以及头部、心脏、腹部、四肢协议（不包括儿童），</w:t>
      </w:r>
      <w:r>
        <w:rPr>
          <w:rFonts w:eastAsia="仿宋_GB2312"/>
          <w:sz w:val="32"/>
          <w:szCs w:val="32"/>
        </w:rPr>
        <w:t>相关</w:t>
      </w:r>
      <w:r>
        <w:rPr>
          <w:rFonts w:eastAsia="仿宋_GB2312" w:hint="eastAsia"/>
          <w:sz w:val="32"/>
          <w:szCs w:val="32"/>
        </w:rPr>
        <w:t>模板和要求详见附件</w:t>
      </w:r>
      <w:r>
        <w:rPr>
          <w:rFonts w:eastAsia="仿宋_GB2312"/>
          <w:sz w:val="32"/>
          <w:szCs w:val="32"/>
        </w:rPr>
        <w:t>5</w:t>
      </w:r>
      <w:r>
        <w:rPr>
          <w:rFonts w:eastAsia="仿宋_GB2312" w:hint="eastAsia"/>
          <w:sz w:val="32"/>
          <w:szCs w:val="32"/>
        </w:rPr>
        <w:t>。</w:t>
      </w:r>
    </w:p>
    <w:p w:rsidR="009A27CA" w:rsidRDefault="009A27CA" w:rsidP="009A27CA">
      <w:pPr>
        <w:spacing w:line="520" w:lineRule="exact"/>
        <w:ind w:firstLineChars="200" w:firstLine="640"/>
        <w:rPr>
          <w:rFonts w:eastAsia="楷体_GB2312"/>
          <w:color w:val="000000"/>
          <w:sz w:val="32"/>
          <w:szCs w:val="32"/>
        </w:rPr>
      </w:pPr>
      <w:r>
        <w:rPr>
          <w:rFonts w:eastAsia="楷体_GB2312" w:hint="eastAsia"/>
          <w:color w:val="000000"/>
          <w:sz w:val="32"/>
          <w:szCs w:val="32"/>
        </w:rPr>
        <w:t>（八</w:t>
      </w:r>
      <w:r>
        <w:rPr>
          <w:rFonts w:eastAsia="楷体_GB2312"/>
          <w:color w:val="000000"/>
          <w:sz w:val="32"/>
          <w:szCs w:val="32"/>
        </w:rPr>
        <w:t>）伦理</w:t>
      </w:r>
      <w:r>
        <w:rPr>
          <w:rFonts w:eastAsia="楷体_GB2312" w:hint="eastAsia"/>
          <w:color w:val="000000"/>
          <w:sz w:val="32"/>
          <w:szCs w:val="32"/>
        </w:rPr>
        <w:t>要求</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人体</w:t>
      </w:r>
      <w:r>
        <w:rPr>
          <w:rFonts w:eastAsia="仿宋_GB2312"/>
          <w:sz w:val="32"/>
          <w:szCs w:val="32"/>
        </w:rPr>
        <w:t>影像确认</w:t>
      </w:r>
      <w:r>
        <w:rPr>
          <w:rFonts w:eastAsia="仿宋_GB2312" w:hint="eastAsia"/>
          <w:sz w:val="32"/>
          <w:szCs w:val="32"/>
        </w:rPr>
        <w:t>研究（含获取人体图像的过程）需</w:t>
      </w:r>
      <w:r>
        <w:rPr>
          <w:rFonts w:eastAsia="仿宋_GB2312"/>
          <w:sz w:val="32"/>
          <w:szCs w:val="32"/>
        </w:rPr>
        <w:t>符合</w:t>
      </w:r>
      <w:r>
        <w:rPr>
          <w:rFonts w:eastAsia="仿宋_GB2312" w:hint="eastAsia"/>
          <w:sz w:val="32"/>
          <w:szCs w:val="32"/>
        </w:rPr>
        <w:t>研究所在地</w:t>
      </w:r>
      <w:r>
        <w:rPr>
          <w:rFonts w:eastAsia="仿宋_GB2312"/>
          <w:sz w:val="32"/>
          <w:szCs w:val="32"/>
        </w:rPr>
        <w:t>法规的要求。</w:t>
      </w:r>
      <w:r>
        <w:rPr>
          <w:rFonts w:eastAsia="仿宋_GB2312" w:hint="eastAsia"/>
          <w:sz w:val="32"/>
          <w:szCs w:val="32"/>
        </w:rPr>
        <w:t>对</w:t>
      </w:r>
      <w:r>
        <w:rPr>
          <w:rFonts w:eastAsia="仿宋_GB2312"/>
          <w:sz w:val="32"/>
          <w:szCs w:val="32"/>
        </w:rPr>
        <w:t>于造影检查，</w:t>
      </w:r>
      <w:r>
        <w:rPr>
          <w:rFonts w:eastAsia="仿宋_GB2312" w:hint="eastAsia"/>
          <w:sz w:val="32"/>
          <w:szCs w:val="32"/>
        </w:rPr>
        <w:t>须严格</w:t>
      </w:r>
      <w:r>
        <w:rPr>
          <w:rFonts w:eastAsia="仿宋_GB2312"/>
          <w:sz w:val="32"/>
          <w:szCs w:val="32"/>
        </w:rPr>
        <w:t>执行</w:t>
      </w:r>
      <w:r>
        <w:rPr>
          <w:rFonts w:eastAsia="仿宋_GB2312" w:hint="eastAsia"/>
          <w:sz w:val="32"/>
          <w:szCs w:val="32"/>
        </w:rPr>
        <w:t>相关</w:t>
      </w:r>
      <w:r>
        <w:rPr>
          <w:rFonts w:eastAsia="仿宋_GB2312"/>
          <w:sz w:val="32"/>
          <w:szCs w:val="32"/>
        </w:rPr>
        <w:t>要求</w:t>
      </w:r>
      <w:r>
        <w:rPr>
          <w:rFonts w:eastAsia="仿宋_GB2312" w:hint="eastAsia"/>
          <w:sz w:val="32"/>
          <w:szCs w:val="32"/>
        </w:rPr>
        <w:t>和</w:t>
      </w:r>
      <w:r>
        <w:rPr>
          <w:rFonts w:eastAsia="仿宋_GB2312"/>
          <w:sz w:val="32"/>
          <w:szCs w:val="32"/>
        </w:rPr>
        <w:t>操作规程，做好处理抢救</w:t>
      </w:r>
      <w:r>
        <w:rPr>
          <w:rFonts w:eastAsia="仿宋_GB2312" w:hint="eastAsia"/>
          <w:sz w:val="32"/>
          <w:szCs w:val="32"/>
        </w:rPr>
        <w:t>过敏</w:t>
      </w:r>
      <w:r>
        <w:rPr>
          <w:rFonts w:eastAsia="仿宋_GB2312"/>
          <w:sz w:val="32"/>
          <w:szCs w:val="32"/>
        </w:rPr>
        <w:t>及毒性</w:t>
      </w:r>
      <w:r>
        <w:rPr>
          <w:rFonts w:eastAsia="仿宋_GB2312" w:hint="eastAsia"/>
          <w:sz w:val="32"/>
          <w:szCs w:val="32"/>
        </w:rPr>
        <w:t>反应</w:t>
      </w:r>
      <w:r>
        <w:rPr>
          <w:rFonts w:eastAsia="仿宋_GB2312"/>
          <w:sz w:val="32"/>
          <w:szCs w:val="32"/>
        </w:rPr>
        <w:t>的准备工作。</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六</w:t>
      </w:r>
      <w:r>
        <w:rPr>
          <w:rFonts w:ascii="黑体" w:eastAsia="黑体" w:hAnsi="黑体"/>
          <w:bCs/>
          <w:sz w:val="32"/>
          <w:szCs w:val="32"/>
        </w:rPr>
        <w:t>、</w:t>
      </w:r>
      <w:r>
        <w:rPr>
          <w:rFonts w:ascii="黑体" w:eastAsia="黑体" w:hAnsi="黑体" w:hint="eastAsia"/>
          <w:bCs/>
          <w:sz w:val="32"/>
          <w:szCs w:val="32"/>
        </w:rPr>
        <w:t>其它</w:t>
      </w:r>
    </w:p>
    <w:p w:rsidR="009A27CA" w:rsidRPr="00D43794" w:rsidRDefault="009A27CA" w:rsidP="009A27CA">
      <w:pPr>
        <w:overflowPunct w:val="0"/>
        <w:spacing w:line="520" w:lineRule="exact"/>
        <w:ind w:firstLineChars="200" w:firstLine="640"/>
        <w:rPr>
          <w:rFonts w:eastAsia="仿宋_GB2312"/>
          <w:color w:val="000000"/>
          <w:sz w:val="32"/>
          <w:szCs w:val="32"/>
        </w:rPr>
      </w:pPr>
      <w:r w:rsidRPr="00D43794">
        <w:rPr>
          <w:rFonts w:eastAsia="仿宋_GB2312"/>
          <w:color w:val="000000"/>
          <w:sz w:val="32"/>
          <w:szCs w:val="32"/>
        </w:rPr>
        <w:t>若</w:t>
      </w:r>
      <w:r w:rsidRPr="00D43794">
        <w:rPr>
          <w:rFonts w:eastAsia="仿宋_GB2312" w:hint="eastAsia"/>
          <w:color w:val="000000"/>
          <w:sz w:val="32"/>
          <w:szCs w:val="32"/>
        </w:rPr>
        <w:t>申报产品包含</w:t>
      </w:r>
      <w:r w:rsidRPr="00D43794">
        <w:rPr>
          <w:rFonts w:eastAsia="仿宋_GB2312"/>
          <w:color w:val="000000"/>
          <w:sz w:val="32"/>
          <w:szCs w:val="32"/>
        </w:rPr>
        <w:t>的</w:t>
      </w:r>
      <w:r w:rsidRPr="00D43794">
        <w:rPr>
          <w:rFonts w:eastAsia="仿宋_GB2312" w:hint="eastAsia"/>
          <w:color w:val="000000"/>
          <w:sz w:val="32"/>
          <w:szCs w:val="32"/>
        </w:rPr>
        <w:t>某一</w:t>
      </w:r>
      <w:r w:rsidRPr="00D43794">
        <w:rPr>
          <w:rFonts w:eastAsia="仿宋_GB2312"/>
          <w:color w:val="000000"/>
          <w:sz w:val="32"/>
          <w:szCs w:val="32"/>
        </w:rPr>
        <w:t>软件功能模块</w:t>
      </w:r>
      <w:r w:rsidRPr="00D43794">
        <w:rPr>
          <w:rFonts w:eastAsia="仿宋_GB2312" w:hint="eastAsia"/>
          <w:color w:val="000000"/>
          <w:sz w:val="32"/>
          <w:szCs w:val="32"/>
        </w:rPr>
        <w:t>曾跟随</w:t>
      </w:r>
      <w:r w:rsidRPr="00D43794">
        <w:rPr>
          <w:rFonts w:eastAsia="仿宋_GB2312"/>
          <w:color w:val="000000"/>
          <w:sz w:val="32"/>
          <w:szCs w:val="32"/>
        </w:rPr>
        <w:t>其它</w:t>
      </w:r>
      <w:r w:rsidRPr="00D43794">
        <w:rPr>
          <w:rFonts w:eastAsia="仿宋_GB2312" w:hint="eastAsia"/>
          <w:color w:val="000000"/>
          <w:sz w:val="32"/>
          <w:szCs w:val="32"/>
        </w:rPr>
        <w:t>产品</w:t>
      </w:r>
      <w:r w:rsidRPr="00D43794">
        <w:rPr>
          <w:rFonts w:eastAsia="仿宋_GB2312"/>
          <w:color w:val="000000"/>
          <w:sz w:val="32"/>
          <w:szCs w:val="32"/>
        </w:rPr>
        <w:t>或作为独立软件在</w:t>
      </w:r>
      <w:r w:rsidRPr="00D43794">
        <w:rPr>
          <w:rFonts w:eastAsia="仿宋_GB2312" w:hint="eastAsia"/>
          <w:color w:val="000000"/>
          <w:sz w:val="32"/>
          <w:szCs w:val="32"/>
        </w:rPr>
        <w:t>中国</w:t>
      </w:r>
      <w:r w:rsidRPr="00D43794">
        <w:rPr>
          <w:rFonts w:eastAsia="仿宋_GB2312"/>
          <w:color w:val="000000"/>
          <w:sz w:val="32"/>
          <w:szCs w:val="32"/>
        </w:rPr>
        <w:t>境内已上市，</w:t>
      </w:r>
      <w:r w:rsidRPr="00D43794">
        <w:rPr>
          <w:rFonts w:eastAsia="仿宋_GB2312" w:hint="eastAsia"/>
          <w:color w:val="000000"/>
          <w:sz w:val="32"/>
          <w:szCs w:val="32"/>
        </w:rPr>
        <w:t>则</w:t>
      </w:r>
      <w:r w:rsidRPr="00D43794">
        <w:rPr>
          <w:rFonts w:eastAsia="仿宋_GB2312"/>
          <w:color w:val="000000"/>
          <w:sz w:val="32"/>
          <w:szCs w:val="32"/>
        </w:rPr>
        <w:t>申请人需评价该软件功能模块是否对</w:t>
      </w:r>
      <w:r w:rsidRPr="00D43794">
        <w:rPr>
          <w:rFonts w:eastAsia="仿宋_GB2312" w:hint="eastAsia"/>
          <w:color w:val="000000"/>
          <w:sz w:val="32"/>
          <w:szCs w:val="32"/>
        </w:rPr>
        <w:t>申报</w:t>
      </w:r>
      <w:r w:rsidRPr="00D43794">
        <w:rPr>
          <w:rFonts w:eastAsia="仿宋_GB2312"/>
          <w:color w:val="000000"/>
          <w:sz w:val="32"/>
          <w:szCs w:val="32"/>
        </w:rPr>
        <w:t>产品</w:t>
      </w:r>
      <w:r w:rsidRPr="00D43794">
        <w:rPr>
          <w:rFonts w:eastAsia="仿宋_GB2312" w:hint="eastAsia"/>
          <w:color w:val="000000"/>
          <w:sz w:val="32"/>
          <w:szCs w:val="32"/>
        </w:rPr>
        <w:t>的兼容性产生了影响。</w:t>
      </w:r>
      <w:r w:rsidRPr="00D43794">
        <w:rPr>
          <w:rFonts w:eastAsia="仿宋_GB2312"/>
          <w:color w:val="000000"/>
          <w:sz w:val="32"/>
          <w:szCs w:val="32"/>
        </w:rPr>
        <w:t>若评估无</w:t>
      </w:r>
      <w:r w:rsidRPr="00D43794">
        <w:rPr>
          <w:rFonts w:eastAsia="仿宋_GB2312" w:hint="eastAsia"/>
          <w:color w:val="000000"/>
          <w:sz w:val="32"/>
          <w:szCs w:val="32"/>
        </w:rPr>
        <w:t>影响</w:t>
      </w:r>
      <w:r w:rsidRPr="00D43794">
        <w:rPr>
          <w:rFonts w:eastAsia="仿宋_GB2312"/>
          <w:color w:val="000000"/>
          <w:sz w:val="32"/>
          <w:szCs w:val="32"/>
        </w:rPr>
        <w:t>，申请人可提供该软件功能模块的境内上市证明性资料，</w:t>
      </w:r>
      <w:r w:rsidRPr="00D43794">
        <w:rPr>
          <w:rFonts w:eastAsia="仿宋_GB2312" w:hint="eastAsia"/>
          <w:color w:val="000000"/>
          <w:sz w:val="32"/>
          <w:szCs w:val="32"/>
        </w:rPr>
        <w:t>包括</w:t>
      </w:r>
      <w:r w:rsidRPr="00D43794">
        <w:rPr>
          <w:rFonts w:eastAsia="仿宋_GB2312"/>
          <w:color w:val="000000"/>
          <w:sz w:val="32"/>
          <w:szCs w:val="32"/>
        </w:rPr>
        <w:t>注册证、产品技术要求</w:t>
      </w:r>
      <w:r w:rsidRPr="00D43794">
        <w:rPr>
          <w:rFonts w:eastAsia="仿宋_GB2312" w:hint="eastAsia"/>
          <w:color w:val="000000"/>
          <w:sz w:val="32"/>
          <w:szCs w:val="32"/>
        </w:rPr>
        <w:t>、</w:t>
      </w:r>
      <w:r w:rsidRPr="00D43794">
        <w:rPr>
          <w:rFonts w:eastAsia="仿宋_GB2312"/>
          <w:color w:val="000000"/>
          <w:sz w:val="32"/>
          <w:szCs w:val="32"/>
        </w:rPr>
        <w:t>说明书相关章节</w:t>
      </w:r>
      <w:r w:rsidRPr="00D43794">
        <w:rPr>
          <w:rFonts w:eastAsia="仿宋_GB2312" w:hint="eastAsia"/>
          <w:color w:val="000000"/>
          <w:sz w:val="32"/>
          <w:szCs w:val="32"/>
        </w:rPr>
        <w:t>等</w:t>
      </w:r>
      <w:r w:rsidRPr="00D43794">
        <w:rPr>
          <w:rFonts w:eastAsia="仿宋_GB2312"/>
          <w:color w:val="000000"/>
          <w:sz w:val="32"/>
          <w:szCs w:val="32"/>
        </w:rPr>
        <w:t>，</w:t>
      </w:r>
      <w:r w:rsidRPr="00D43794">
        <w:rPr>
          <w:rFonts w:eastAsia="仿宋_GB2312" w:hint="eastAsia"/>
          <w:color w:val="000000"/>
          <w:sz w:val="32"/>
          <w:szCs w:val="32"/>
        </w:rPr>
        <w:t>并</w:t>
      </w:r>
      <w:r w:rsidRPr="00D43794">
        <w:rPr>
          <w:rFonts w:eastAsia="仿宋_GB2312"/>
          <w:color w:val="000000"/>
          <w:sz w:val="32"/>
          <w:szCs w:val="32"/>
        </w:rPr>
        <w:t>说明</w:t>
      </w:r>
      <w:r w:rsidRPr="00D43794">
        <w:rPr>
          <w:rFonts w:eastAsia="仿宋_GB2312" w:hint="eastAsia"/>
          <w:color w:val="000000"/>
          <w:sz w:val="32"/>
          <w:szCs w:val="32"/>
        </w:rPr>
        <w:t>两者的实质等同性</w:t>
      </w:r>
      <w:r w:rsidRPr="00D43794">
        <w:rPr>
          <w:rFonts w:eastAsia="仿宋_GB2312"/>
          <w:color w:val="000000"/>
          <w:sz w:val="32"/>
          <w:szCs w:val="32"/>
        </w:rPr>
        <w:t>。</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七、术语</w:t>
      </w:r>
    </w:p>
    <w:p w:rsidR="009A27CA" w:rsidRDefault="009A27CA" w:rsidP="009A27CA">
      <w:pPr>
        <w:overflowPunct w:val="0"/>
        <w:spacing w:line="520" w:lineRule="exact"/>
        <w:ind w:firstLineChars="200" w:firstLine="640"/>
        <w:rPr>
          <w:rFonts w:eastAsia="仿宋_GB2312"/>
          <w:color w:val="000000"/>
          <w:kern w:val="0"/>
          <w:sz w:val="32"/>
          <w:szCs w:val="32"/>
        </w:rPr>
      </w:pPr>
      <w:r>
        <w:rPr>
          <w:rFonts w:eastAsia="仿宋_GB2312" w:hint="eastAsia"/>
          <w:color w:val="000000"/>
          <w:kern w:val="0"/>
          <w:sz w:val="32"/>
          <w:szCs w:val="32"/>
        </w:rPr>
        <w:t>数字化体层摄影是基于平板探测器技术与数字图像重建算法，生成目标组织的三维立体结构或多个断层影像的体层成像方</w:t>
      </w:r>
      <w:r>
        <w:rPr>
          <w:rFonts w:eastAsia="仿宋_GB2312" w:hint="eastAsia"/>
          <w:color w:val="000000"/>
          <w:kern w:val="0"/>
          <w:sz w:val="32"/>
          <w:szCs w:val="32"/>
        </w:rPr>
        <w:lastRenderedPageBreak/>
        <w:t>法。</w:t>
      </w:r>
    </w:p>
    <w:p w:rsidR="009A27CA" w:rsidRDefault="009A27CA" w:rsidP="009A27CA">
      <w:pPr>
        <w:overflowPunct w:val="0"/>
        <w:spacing w:line="520" w:lineRule="exact"/>
        <w:ind w:firstLineChars="200" w:firstLine="640"/>
        <w:rPr>
          <w:rFonts w:eastAsia="仿宋_GB2312"/>
          <w:color w:val="000000"/>
          <w:kern w:val="0"/>
          <w:sz w:val="32"/>
          <w:szCs w:val="32"/>
        </w:rPr>
      </w:pPr>
      <w:r>
        <w:rPr>
          <w:rFonts w:eastAsia="仿宋_GB2312" w:hint="eastAsia"/>
          <w:color w:val="000000"/>
          <w:kern w:val="0"/>
          <w:sz w:val="32"/>
          <w:szCs w:val="32"/>
        </w:rPr>
        <w:t>数字化体层摄影包括三维数字减影血管造影、三维成像、锥形束</w:t>
      </w:r>
      <w:r w:rsidRPr="00D43794">
        <w:rPr>
          <w:rFonts w:eastAsia="仿宋_GB2312" w:hint="eastAsia"/>
          <w:color w:val="000000"/>
          <w:sz w:val="32"/>
          <w:szCs w:val="32"/>
        </w:rPr>
        <w:t>计算机体层摄影</w:t>
      </w:r>
      <w:r>
        <w:rPr>
          <w:rFonts w:eastAsia="仿宋_GB2312" w:hint="eastAsia"/>
          <w:color w:val="000000"/>
          <w:kern w:val="0"/>
          <w:sz w:val="32"/>
          <w:szCs w:val="32"/>
        </w:rPr>
        <w:t>和断层融合摄影等技术，广泛应用于血管介入、疾病检查、术中成像等临床场景。</w:t>
      </w:r>
    </w:p>
    <w:p w:rsidR="009A27CA" w:rsidRDefault="009A27CA" w:rsidP="009A27CA">
      <w:pPr>
        <w:overflowPunct w:val="0"/>
        <w:spacing w:line="520" w:lineRule="exact"/>
        <w:ind w:firstLineChars="200" w:firstLine="640"/>
        <w:rPr>
          <w:rFonts w:eastAsia="仿宋_GB2312"/>
          <w:sz w:val="32"/>
          <w:szCs w:val="32"/>
        </w:rPr>
      </w:pPr>
      <w:r>
        <w:rPr>
          <w:rFonts w:ascii="黑体" w:eastAsia="黑体" w:hAnsi="黑体" w:hint="eastAsia"/>
          <w:bCs/>
          <w:sz w:val="32"/>
          <w:szCs w:val="32"/>
        </w:rPr>
        <w:t>八、</w:t>
      </w:r>
      <w:bookmarkStart w:id="1" w:name="_Toc499275628"/>
      <w:r>
        <w:rPr>
          <w:rFonts w:ascii="黑体" w:eastAsia="黑体" w:hAnsi="黑体" w:hint="eastAsia"/>
          <w:bCs/>
          <w:sz w:val="32"/>
          <w:szCs w:val="32"/>
        </w:rPr>
        <w:t>参考文献</w:t>
      </w:r>
      <w:bookmarkEnd w:id="1"/>
    </w:p>
    <w:p w:rsidR="009A27CA" w:rsidRDefault="009A27CA" w:rsidP="009A27CA">
      <w:pPr>
        <w:overflowPunct w:val="0"/>
        <w:spacing w:line="520" w:lineRule="exact"/>
        <w:ind w:firstLineChars="200" w:firstLine="640"/>
        <w:rPr>
          <w:rFonts w:eastAsia="仿宋_GB2312"/>
          <w:sz w:val="32"/>
          <w:szCs w:val="32"/>
        </w:rPr>
      </w:pPr>
      <w:bookmarkStart w:id="2" w:name="_Toc499275629"/>
      <w:r>
        <w:rPr>
          <w:rFonts w:eastAsia="仿宋_GB2312" w:hint="eastAsia"/>
          <w:sz w:val="32"/>
          <w:szCs w:val="32"/>
        </w:rPr>
        <w:t>[</w:t>
      </w:r>
      <w:r>
        <w:rPr>
          <w:rFonts w:eastAsia="仿宋_GB2312"/>
          <w:sz w:val="32"/>
          <w:szCs w:val="32"/>
        </w:rPr>
        <w:t>1</w:t>
      </w:r>
      <w:r>
        <w:rPr>
          <w:rFonts w:eastAsia="仿宋_GB2312" w:hint="eastAsia"/>
          <w:sz w:val="32"/>
          <w:szCs w:val="32"/>
        </w:rPr>
        <w:t>]</w:t>
      </w:r>
      <w:r>
        <w:rPr>
          <w:rFonts w:eastAsia="仿宋_GB2312" w:hint="eastAsia"/>
          <w:color w:val="000000"/>
          <w:sz w:val="32"/>
          <w:szCs w:val="32"/>
        </w:rPr>
        <w:t>原国家食品药品监督管理总局</w:t>
      </w:r>
      <w:r>
        <w:rPr>
          <w:rFonts w:eastAsia="仿宋_GB2312"/>
          <w:color w:val="000000"/>
          <w:sz w:val="32"/>
          <w:szCs w:val="32"/>
        </w:rPr>
        <w:t>.</w:t>
      </w:r>
      <w:r>
        <w:rPr>
          <w:rFonts w:eastAsia="仿宋_GB2312" w:hint="eastAsia"/>
          <w:color w:val="000000"/>
          <w:sz w:val="32"/>
          <w:szCs w:val="32"/>
        </w:rPr>
        <w:t>医疗器械分类目录：总局关于发布医疗器械分类目录的公告</w:t>
      </w:r>
      <w:r>
        <w:rPr>
          <w:rFonts w:eastAsia="仿宋_GB2312" w:hint="eastAsia"/>
          <w:color w:val="000000"/>
          <w:sz w:val="32"/>
          <w:szCs w:val="32"/>
        </w:rPr>
        <w:t>2017</w:t>
      </w:r>
      <w:r>
        <w:rPr>
          <w:rFonts w:eastAsia="仿宋_GB2312" w:hint="eastAsia"/>
          <w:color w:val="000000"/>
          <w:sz w:val="32"/>
          <w:szCs w:val="32"/>
        </w:rPr>
        <w:t>年第</w:t>
      </w:r>
      <w:r>
        <w:rPr>
          <w:rFonts w:eastAsia="仿宋_GB2312" w:hint="eastAsia"/>
          <w:color w:val="000000"/>
          <w:sz w:val="32"/>
          <w:szCs w:val="32"/>
        </w:rPr>
        <w:t>104</w:t>
      </w:r>
      <w:r>
        <w:rPr>
          <w:rFonts w:eastAsia="仿宋_GB2312" w:hint="eastAsia"/>
          <w:sz w:val="32"/>
          <w:szCs w:val="32"/>
        </w:rPr>
        <w:t>号</w:t>
      </w:r>
      <w:r>
        <w:rPr>
          <w:rFonts w:eastAsia="仿宋_GB2312" w:hint="eastAsia"/>
          <w:sz w:val="32"/>
          <w:szCs w:val="32"/>
        </w:rPr>
        <w:t>[</w:t>
      </w:r>
      <w:r>
        <w:rPr>
          <w:rFonts w:eastAsia="仿宋_GB2312"/>
          <w:sz w:val="32"/>
          <w:szCs w:val="32"/>
        </w:rPr>
        <w:t>Z]</w:t>
      </w:r>
      <w:r>
        <w:rPr>
          <w:rFonts w:eastAsia="仿宋_GB2312" w:hint="eastAsia"/>
          <w:sz w:val="32"/>
          <w:szCs w:val="32"/>
        </w:rPr>
        <w:t>.</w:t>
      </w:r>
    </w:p>
    <w:p w:rsidR="009A27CA" w:rsidRDefault="009A27CA" w:rsidP="009A27CA">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国家药品监督管理局</w:t>
      </w:r>
      <w:r>
        <w:rPr>
          <w:rFonts w:eastAsia="仿宋_GB2312"/>
          <w:sz w:val="32"/>
          <w:szCs w:val="32"/>
        </w:rPr>
        <w:t>.</w:t>
      </w:r>
      <w:r>
        <w:rPr>
          <w:rFonts w:eastAsia="仿宋_GB2312" w:hint="eastAsia"/>
          <w:sz w:val="32"/>
          <w:szCs w:val="32"/>
        </w:rPr>
        <w:t>免于临床评价医疗器械目录：国家药监局关于发布免于临床评价医疗器械目录的通告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71</w:t>
      </w:r>
      <w:r>
        <w:rPr>
          <w:rFonts w:eastAsia="仿宋_GB2312" w:hint="eastAsia"/>
          <w:sz w:val="32"/>
          <w:szCs w:val="32"/>
        </w:rPr>
        <w:t>号</w:t>
      </w:r>
      <w:r>
        <w:rPr>
          <w:rFonts w:eastAsia="仿宋_GB2312"/>
          <w:sz w:val="32"/>
          <w:szCs w:val="32"/>
        </w:rPr>
        <w:t>[Z].</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3</w:t>
      </w:r>
      <w:r>
        <w:rPr>
          <w:rFonts w:eastAsia="仿宋_GB2312" w:hint="eastAsia"/>
          <w:sz w:val="32"/>
          <w:szCs w:val="32"/>
        </w:rPr>
        <w:t>]</w:t>
      </w:r>
      <w:r>
        <w:rPr>
          <w:rFonts w:eastAsia="仿宋_GB2312" w:hint="eastAsia"/>
          <w:color w:val="000000"/>
          <w:sz w:val="32"/>
          <w:szCs w:val="32"/>
        </w:rPr>
        <w:t>原国家食品药品监督管理总局</w:t>
      </w:r>
      <w:r>
        <w:rPr>
          <w:rFonts w:eastAsia="仿宋_GB2312"/>
          <w:sz w:val="32"/>
          <w:szCs w:val="32"/>
        </w:rPr>
        <w:t>.</w:t>
      </w:r>
      <w:r>
        <w:rPr>
          <w:rFonts w:eastAsia="仿宋_GB2312" w:hint="eastAsia"/>
          <w:sz w:val="32"/>
          <w:szCs w:val="32"/>
        </w:rPr>
        <w:t>口腔颌面锥形束计算机体层摄影设备注册技术审查指导原则：总局关于发布医用磁共振成像系统临床评价等</w:t>
      </w:r>
      <w:r>
        <w:rPr>
          <w:rFonts w:eastAsia="仿宋_GB2312" w:hint="eastAsia"/>
          <w:sz w:val="32"/>
          <w:szCs w:val="32"/>
        </w:rPr>
        <w:t>4</w:t>
      </w:r>
      <w:r>
        <w:rPr>
          <w:rFonts w:eastAsia="仿宋_GB2312" w:hint="eastAsia"/>
          <w:sz w:val="32"/>
          <w:szCs w:val="32"/>
        </w:rPr>
        <w:t>项医疗器械注册技术审查指导原则的通告</w:t>
      </w:r>
      <w:r>
        <w:rPr>
          <w:rFonts w:eastAsia="仿宋_GB2312" w:hint="eastAsia"/>
          <w:sz w:val="32"/>
          <w:szCs w:val="32"/>
        </w:rPr>
        <w:t>2017</w:t>
      </w:r>
      <w:r>
        <w:rPr>
          <w:rFonts w:eastAsia="仿宋_GB2312" w:hint="eastAsia"/>
          <w:sz w:val="32"/>
          <w:szCs w:val="32"/>
        </w:rPr>
        <w:t>年第</w:t>
      </w:r>
      <w:r>
        <w:rPr>
          <w:rFonts w:eastAsia="仿宋_GB2312" w:hint="eastAsia"/>
          <w:sz w:val="32"/>
          <w:szCs w:val="32"/>
        </w:rPr>
        <w:t>6</w:t>
      </w:r>
      <w:r>
        <w:rPr>
          <w:rFonts w:eastAsia="仿宋_GB2312" w:hint="eastAsia"/>
          <w:sz w:val="32"/>
          <w:szCs w:val="32"/>
        </w:rPr>
        <w:t>号</w:t>
      </w:r>
      <w:r>
        <w:rPr>
          <w:rFonts w:eastAsia="仿宋_GB2312" w:hint="eastAsia"/>
          <w:sz w:val="32"/>
          <w:szCs w:val="32"/>
        </w:rPr>
        <w:t>[</w:t>
      </w:r>
      <w:r>
        <w:rPr>
          <w:rFonts w:eastAsia="仿宋_GB2312"/>
          <w:sz w:val="32"/>
          <w:szCs w:val="32"/>
        </w:rPr>
        <w:t>Z]</w:t>
      </w:r>
      <w:r>
        <w:rPr>
          <w:rFonts w:eastAsia="仿宋_GB2312" w:hint="eastAsia"/>
          <w:sz w:val="32"/>
          <w:szCs w:val="32"/>
        </w:rPr>
        <w:t>.</w:t>
      </w:r>
    </w:p>
    <w:p w:rsidR="009A27CA" w:rsidRDefault="009A27CA" w:rsidP="009A27CA">
      <w:pPr>
        <w:overflowPunct w:val="0"/>
        <w:spacing w:line="520" w:lineRule="exact"/>
        <w:ind w:firstLineChars="200" w:firstLine="640"/>
        <w:rPr>
          <w:rFonts w:eastAsia="仿宋_GB2312"/>
          <w:sz w:val="32"/>
          <w:szCs w:val="32"/>
        </w:rPr>
      </w:pPr>
      <w:r>
        <w:rPr>
          <w:rFonts w:eastAsia="仿宋_GB2312"/>
          <w:sz w:val="32"/>
          <w:szCs w:val="32"/>
        </w:rPr>
        <w:t>[4]</w:t>
      </w:r>
      <w:r>
        <w:rPr>
          <w:rFonts w:eastAsia="仿宋_GB2312" w:hint="eastAsia"/>
          <w:sz w:val="32"/>
          <w:szCs w:val="32"/>
        </w:rPr>
        <w:t>国家药品监督管理局</w:t>
      </w:r>
      <w:r>
        <w:rPr>
          <w:rFonts w:eastAsia="仿宋_GB2312"/>
          <w:sz w:val="32"/>
          <w:szCs w:val="32"/>
        </w:rPr>
        <w:t>.</w:t>
      </w:r>
      <w:r>
        <w:rPr>
          <w:rFonts w:eastAsia="仿宋_GB2312" w:hint="eastAsia"/>
          <w:sz w:val="32"/>
          <w:szCs w:val="32"/>
        </w:rPr>
        <w:t>口腔</w:t>
      </w:r>
      <w:r>
        <w:rPr>
          <w:rFonts w:eastAsia="仿宋_GB2312"/>
          <w:sz w:val="32"/>
          <w:szCs w:val="32"/>
        </w:rPr>
        <w:t>颌面锥形束计算机体层摄影设备临床评价技术指导原则</w:t>
      </w:r>
      <w:r>
        <w:rPr>
          <w:rFonts w:eastAsia="仿宋_GB2312" w:hint="eastAsia"/>
          <w:sz w:val="32"/>
          <w:szCs w:val="32"/>
        </w:rPr>
        <w:t>：关于发布眼科高频超声诊断仪注册技术审查指导原则等</w:t>
      </w:r>
      <w:r>
        <w:rPr>
          <w:rFonts w:eastAsia="仿宋_GB2312" w:hint="eastAsia"/>
          <w:sz w:val="32"/>
          <w:szCs w:val="32"/>
        </w:rPr>
        <w:t>4</w:t>
      </w:r>
      <w:r>
        <w:rPr>
          <w:rFonts w:eastAsia="仿宋_GB2312" w:hint="eastAsia"/>
          <w:sz w:val="32"/>
          <w:szCs w:val="32"/>
        </w:rPr>
        <w:t>项指导原则的通告</w:t>
      </w:r>
      <w:r>
        <w:rPr>
          <w:rFonts w:eastAsia="仿宋_GB2312" w:hint="eastAsia"/>
          <w:sz w:val="32"/>
          <w:szCs w:val="32"/>
        </w:rPr>
        <w:t>2019</w:t>
      </w:r>
      <w:r>
        <w:rPr>
          <w:rFonts w:eastAsia="仿宋_GB2312" w:hint="eastAsia"/>
          <w:sz w:val="32"/>
          <w:szCs w:val="32"/>
        </w:rPr>
        <w:t>年第</w:t>
      </w:r>
      <w:r>
        <w:rPr>
          <w:rFonts w:eastAsia="仿宋_GB2312" w:hint="eastAsia"/>
          <w:sz w:val="32"/>
          <w:szCs w:val="32"/>
        </w:rPr>
        <w:t>10</w:t>
      </w:r>
      <w:r>
        <w:rPr>
          <w:rFonts w:eastAsia="仿宋_GB2312" w:hint="eastAsia"/>
          <w:sz w:val="32"/>
          <w:szCs w:val="32"/>
        </w:rPr>
        <w:t>号</w:t>
      </w:r>
      <w:r>
        <w:rPr>
          <w:rFonts w:eastAsia="仿宋_GB2312"/>
          <w:sz w:val="32"/>
          <w:szCs w:val="32"/>
        </w:rPr>
        <w:t>[Z].</w:t>
      </w:r>
    </w:p>
    <w:p w:rsidR="009A27CA" w:rsidRDefault="009A27CA" w:rsidP="009A27CA">
      <w:pPr>
        <w:overflowPunct w:val="0"/>
        <w:spacing w:line="520" w:lineRule="exact"/>
        <w:ind w:firstLineChars="200" w:firstLine="640"/>
        <w:rPr>
          <w:rFonts w:eastAsia="仿宋_GB2312"/>
          <w:sz w:val="32"/>
          <w:szCs w:val="32"/>
        </w:rPr>
      </w:pPr>
      <w:r>
        <w:rPr>
          <w:rFonts w:eastAsia="仿宋_GB2312"/>
          <w:sz w:val="32"/>
          <w:szCs w:val="32"/>
        </w:rPr>
        <w:t>[5]</w:t>
      </w:r>
      <w:r>
        <w:rPr>
          <w:rFonts w:eastAsia="仿宋_GB2312" w:hint="eastAsia"/>
          <w:sz w:val="32"/>
          <w:szCs w:val="32"/>
        </w:rPr>
        <w:t>国家药品监督管理局</w:t>
      </w:r>
      <w:r>
        <w:rPr>
          <w:rFonts w:eastAsia="仿宋_GB2312"/>
          <w:sz w:val="32"/>
          <w:szCs w:val="32"/>
        </w:rPr>
        <w:t>.</w:t>
      </w:r>
      <w:r>
        <w:rPr>
          <w:rFonts w:eastAsia="仿宋_GB2312" w:hint="eastAsia"/>
          <w:sz w:val="32"/>
          <w:szCs w:val="32"/>
        </w:rPr>
        <w:t>医疗器械临床评价等同性论证技术指导原则（</w:t>
      </w:r>
      <w:r>
        <w:rPr>
          <w:rFonts w:eastAsia="仿宋_GB2312" w:hint="eastAsia"/>
          <w:sz w:val="32"/>
          <w:szCs w:val="32"/>
        </w:rPr>
        <w:t>2021</w:t>
      </w:r>
      <w:r>
        <w:rPr>
          <w:rFonts w:eastAsia="仿宋_GB2312" w:hint="eastAsia"/>
          <w:sz w:val="32"/>
          <w:szCs w:val="32"/>
        </w:rPr>
        <w:t>）：国家药监局关于发布医疗器械临床评价技术指导原则等</w:t>
      </w:r>
      <w:r>
        <w:rPr>
          <w:rFonts w:eastAsia="仿宋_GB2312"/>
          <w:sz w:val="32"/>
          <w:szCs w:val="32"/>
        </w:rPr>
        <w:t>5</w:t>
      </w:r>
      <w:r>
        <w:rPr>
          <w:rFonts w:eastAsia="仿宋_GB2312"/>
          <w:sz w:val="32"/>
          <w:szCs w:val="32"/>
        </w:rPr>
        <w:t>项技术指导原则的通告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 .</w:t>
      </w:r>
    </w:p>
    <w:p w:rsidR="009A27CA" w:rsidRDefault="009A27CA" w:rsidP="009A27CA">
      <w:pPr>
        <w:overflowPunct w:val="0"/>
        <w:spacing w:line="520" w:lineRule="exact"/>
        <w:ind w:firstLineChars="201" w:firstLine="643"/>
        <w:rPr>
          <w:rFonts w:eastAsia="仿宋_GB2312"/>
          <w:sz w:val="32"/>
          <w:szCs w:val="32"/>
        </w:rPr>
      </w:pPr>
      <w:r>
        <w:rPr>
          <w:rFonts w:eastAsia="仿宋_GB2312"/>
          <w:sz w:val="32"/>
          <w:szCs w:val="32"/>
        </w:rPr>
        <w:t>[6]YY/T 0740-2022</w:t>
      </w:r>
      <w:r>
        <w:rPr>
          <w:rFonts w:eastAsia="仿宋_GB2312" w:hint="eastAsia"/>
          <w:sz w:val="32"/>
          <w:szCs w:val="32"/>
        </w:rPr>
        <w:t>,</w:t>
      </w:r>
      <w:r>
        <w:rPr>
          <w:rFonts w:eastAsia="仿宋_GB2312" w:hint="eastAsia"/>
          <w:sz w:val="32"/>
          <w:szCs w:val="32"/>
        </w:rPr>
        <w:t>医用血管造影</w:t>
      </w:r>
      <w:r>
        <w:rPr>
          <w:rFonts w:eastAsia="仿宋_GB2312"/>
          <w:sz w:val="32"/>
          <w:szCs w:val="32"/>
        </w:rPr>
        <w:t xml:space="preserve">X </w:t>
      </w:r>
      <w:r>
        <w:rPr>
          <w:rFonts w:eastAsia="仿宋_GB2312" w:hint="eastAsia"/>
          <w:sz w:val="32"/>
          <w:szCs w:val="32"/>
        </w:rPr>
        <w:t>射线机专用技术条件</w:t>
      </w:r>
      <w:r>
        <w:rPr>
          <w:rFonts w:eastAsia="仿宋_GB2312" w:hint="eastAsia"/>
          <w:sz w:val="32"/>
          <w:szCs w:val="32"/>
        </w:rPr>
        <w:t>[</w:t>
      </w:r>
      <w:r>
        <w:rPr>
          <w:rFonts w:eastAsia="仿宋_GB2312"/>
          <w:sz w:val="32"/>
          <w:szCs w:val="32"/>
        </w:rPr>
        <w:t>S].</w:t>
      </w:r>
    </w:p>
    <w:p w:rsidR="009A27CA" w:rsidRDefault="009A27CA" w:rsidP="009A27CA">
      <w:pPr>
        <w:overflowPunct w:val="0"/>
        <w:spacing w:line="520" w:lineRule="exact"/>
        <w:ind w:firstLineChars="205" w:firstLine="656"/>
        <w:rPr>
          <w:rFonts w:eastAsia="仿宋_GB2312"/>
          <w:sz w:val="32"/>
          <w:szCs w:val="32"/>
        </w:rPr>
      </w:pPr>
      <w:r>
        <w:rPr>
          <w:rFonts w:eastAsia="仿宋_GB2312"/>
          <w:sz w:val="32"/>
          <w:szCs w:val="32"/>
        </w:rPr>
        <w:t>[7]</w:t>
      </w:r>
      <w:r>
        <w:rPr>
          <w:rFonts w:eastAsia="仿宋_GB2312" w:hint="eastAsia"/>
          <w:sz w:val="32"/>
          <w:szCs w:val="32"/>
        </w:rPr>
        <w:t xml:space="preserve">YY/T </w:t>
      </w:r>
      <w:r>
        <w:rPr>
          <w:rFonts w:eastAsia="仿宋_GB2312"/>
          <w:sz w:val="32"/>
          <w:szCs w:val="32"/>
        </w:rPr>
        <w:t>0744-2018</w:t>
      </w:r>
      <w:r>
        <w:rPr>
          <w:rFonts w:eastAsia="仿宋_GB2312" w:hint="eastAsia"/>
          <w:sz w:val="32"/>
          <w:szCs w:val="32"/>
        </w:rPr>
        <w:t>,</w:t>
      </w:r>
      <w:r>
        <w:rPr>
          <w:rFonts w:eastAsia="仿宋_GB2312" w:hint="eastAsia"/>
          <w:sz w:val="32"/>
          <w:szCs w:val="32"/>
        </w:rPr>
        <w:t>移动式</w:t>
      </w:r>
      <w:r>
        <w:rPr>
          <w:rFonts w:eastAsia="仿宋_GB2312" w:hint="eastAsia"/>
          <w:sz w:val="32"/>
          <w:szCs w:val="32"/>
        </w:rPr>
        <w:t>C</w:t>
      </w:r>
      <w:r>
        <w:rPr>
          <w:rFonts w:eastAsia="仿宋_GB2312" w:hint="eastAsia"/>
          <w:sz w:val="32"/>
          <w:szCs w:val="32"/>
        </w:rPr>
        <w:t>形</w:t>
      </w:r>
      <w:r>
        <w:rPr>
          <w:rFonts w:eastAsia="仿宋_GB2312"/>
          <w:sz w:val="32"/>
          <w:szCs w:val="32"/>
        </w:rPr>
        <w:t>臂</w:t>
      </w:r>
      <w:r>
        <w:rPr>
          <w:rFonts w:eastAsia="仿宋_GB2312" w:hint="eastAsia"/>
          <w:sz w:val="32"/>
          <w:szCs w:val="32"/>
        </w:rPr>
        <w:t>X</w:t>
      </w:r>
      <w:r>
        <w:rPr>
          <w:rFonts w:eastAsia="仿宋_GB2312" w:hint="eastAsia"/>
          <w:sz w:val="32"/>
          <w:szCs w:val="32"/>
        </w:rPr>
        <w:t>射线机</w:t>
      </w:r>
      <w:r>
        <w:rPr>
          <w:rFonts w:eastAsia="仿宋_GB2312"/>
          <w:sz w:val="32"/>
          <w:szCs w:val="32"/>
        </w:rPr>
        <w:t>专用</w:t>
      </w:r>
      <w:r>
        <w:rPr>
          <w:rFonts w:eastAsia="仿宋_GB2312" w:hint="eastAsia"/>
          <w:sz w:val="32"/>
          <w:szCs w:val="32"/>
        </w:rPr>
        <w:t>技术条件</w:t>
      </w:r>
      <w:r>
        <w:rPr>
          <w:rFonts w:eastAsia="仿宋_GB2312" w:hint="eastAsia"/>
          <w:sz w:val="32"/>
          <w:szCs w:val="32"/>
        </w:rPr>
        <w:t>[</w:t>
      </w:r>
      <w:r>
        <w:rPr>
          <w:rFonts w:eastAsia="仿宋_GB2312"/>
          <w:sz w:val="32"/>
          <w:szCs w:val="32"/>
        </w:rPr>
        <w:t>S].</w:t>
      </w:r>
    </w:p>
    <w:p w:rsidR="009A27CA" w:rsidRDefault="009A27CA" w:rsidP="009A27CA">
      <w:pPr>
        <w:overflowPunct w:val="0"/>
        <w:spacing w:line="520" w:lineRule="exact"/>
        <w:ind w:firstLineChars="201" w:firstLine="643"/>
        <w:rPr>
          <w:rFonts w:eastAsia="仿宋_GB2312"/>
          <w:sz w:val="32"/>
          <w:szCs w:val="32"/>
        </w:rPr>
      </w:pPr>
      <w:r>
        <w:rPr>
          <w:rFonts w:eastAsia="仿宋_GB2312" w:hint="eastAsia"/>
          <w:sz w:val="32"/>
          <w:szCs w:val="32"/>
        </w:rPr>
        <w:t>[</w:t>
      </w:r>
      <w:r>
        <w:rPr>
          <w:rFonts w:eastAsia="仿宋_GB2312"/>
          <w:sz w:val="32"/>
          <w:szCs w:val="32"/>
        </w:rPr>
        <w:t>8]</w:t>
      </w:r>
      <w:r>
        <w:rPr>
          <w:rFonts w:eastAsia="仿宋_GB2312" w:hint="eastAsia"/>
          <w:sz w:val="32"/>
          <w:szCs w:val="32"/>
        </w:rPr>
        <w:t>Y</w:t>
      </w:r>
      <w:r>
        <w:rPr>
          <w:rFonts w:eastAsia="仿宋_GB2312"/>
          <w:sz w:val="32"/>
          <w:szCs w:val="32"/>
        </w:rPr>
        <w:t>Y</w:t>
      </w:r>
      <w:r>
        <w:rPr>
          <w:rFonts w:eastAsia="仿宋_GB2312" w:hint="eastAsia"/>
          <w:sz w:val="32"/>
          <w:szCs w:val="32"/>
        </w:rPr>
        <w:t>/</w:t>
      </w:r>
      <w:r>
        <w:rPr>
          <w:rFonts w:eastAsia="仿宋_GB2312"/>
          <w:sz w:val="32"/>
          <w:szCs w:val="32"/>
        </w:rPr>
        <w:t>T 0795-2022</w:t>
      </w:r>
      <w:r>
        <w:rPr>
          <w:rFonts w:eastAsia="仿宋_GB2312" w:hint="eastAsia"/>
          <w:sz w:val="32"/>
          <w:szCs w:val="32"/>
        </w:rPr>
        <w:t>,</w:t>
      </w:r>
      <w:r>
        <w:rPr>
          <w:rFonts w:eastAsia="仿宋_GB2312" w:hint="eastAsia"/>
          <w:sz w:val="32"/>
          <w:szCs w:val="32"/>
        </w:rPr>
        <w:t>口腔颌面锥形束计算机体层摄影设备专</w:t>
      </w:r>
      <w:r>
        <w:rPr>
          <w:rFonts w:eastAsia="仿宋_GB2312" w:hint="eastAsia"/>
          <w:sz w:val="32"/>
          <w:szCs w:val="32"/>
        </w:rPr>
        <w:lastRenderedPageBreak/>
        <w:t>用技术条件</w:t>
      </w:r>
      <w:r>
        <w:rPr>
          <w:rFonts w:eastAsia="仿宋_GB2312" w:hint="eastAsia"/>
          <w:sz w:val="32"/>
          <w:szCs w:val="32"/>
        </w:rPr>
        <w:t>[</w:t>
      </w:r>
      <w:r>
        <w:rPr>
          <w:rFonts w:eastAsia="仿宋_GB2312"/>
          <w:sz w:val="32"/>
          <w:szCs w:val="32"/>
        </w:rPr>
        <w:t>S].</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9</w:t>
      </w:r>
      <w:r>
        <w:rPr>
          <w:rFonts w:eastAsia="仿宋_GB2312" w:hint="eastAsia"/>
          <w:sz w:val="32"/>
          <w:szCs w:val="32"/>
        </w:rPr>
        <w:t>]</w:t>
      </w:r>
      <w:r>
        <w:rPr>
          <w:rFonts w:eastAsia="仿宋_GB2312"/>
          <w:sz w:val="32"/>
          <w:szCs w:val="32"/>
        </w:rPr>
        <w:t>Guidance for Industry and Food and Drug Administration Staff.</w:t>
      </w:r>
      <w:r>
        <w:t xml:space="preserve"> </w:t>
      </w:r>
      <w:r>
        <w:rPr>
          <w:rFonts w:eastAsia="仿宋_GB2312"/>
          <w:sz w:val="32"/>
          <w:szCs w:val="32"/>
        </w:rPr>
        <w:t>Center for Devices and Radiological Health . [EB/OL].(2016-09-01)[2022-10-17]</w:t>
      </w:r>
      <w:r>
        <w:rPr>
          <w:rFonts w:eastAsia="仿宋_GB2312" w:hint="eastAsia"/>
          <w:sz w:val="32"/>
          <w:szCs w:val="32"/>
        </w:rPr>
        <w:t>.</w:t>
      </w:r>
      <w:r>
        <w:rPr>
          <w:rFonts w:eastAsia="仿宋_GB2312"/>
          <w:sz w:val="32"/>
          <w:szCs w:val="32"/>
        </w:rPr>
        <w:t>https://www.fda.gov/regulatory-information/search-fda-guidance-documents/guidance-submission-510ks-solid-state-x-ray-imaging-devices.</w:t>
      </w:r>
    </w:p>
    <w:p w:rsidR="009A27CA" w:rsidRDefault="009A27CA" w:rsidP="009A27CA">
      <w:pPr>
        <w:overflowPunct w:val="0"/>
        <w:spacing w:line="520" w:lineRule="exact"/>
        <w:ind w:firstLineChars="200" w:firstLine="640"/>
        <w:rPr>
          <w:rFonts w:ascii="黑体" w:eastAsia="黑体" w:hAnsi="黑体"/>
          <w:bCs/>
          <w:sz w:val="32"/>
          <w:szCs w:val="32"/>
        </w:rPr>
      </w:pPr>
      <w:r>
        <w:rPr>
          <w:rFonts w:eastAsia="仿宋_GB2312" w:hint="eastAsia"/>
          <w:sz w:val="32"/>
          <w:szCs w:val="32"/>
        </w:rPr>
        <w:t>[</w:t>
      </w:r>
      <w:r>
        <w:rPr>
          <w:rFonts w:eastAsia="仿宋_GB2312"/>
          <w:sz w:val="32"/>
          <w:szCs w:val="32"/>
        </w:rPr>
        <w:t>10</w:t>
      </w:r>
      <w:r>
        <w:rPr>
          <w:rFonts w:eastAsia="仿宋_GB2312" w:hint="eastAsia"/>
          <w:sz w:val="32"/>
          <w:szCs w:val="32"/>
        </w:rPr>
        <w:t>]</w:t>
      </w:r>
      <w:r>
        <w:rPr>
          <w:rFonts w:eastAsia="仿宋_GB2312" w:hint="eastAsia"/>
          <w:color w:val="000000"/>
          <w:sz w:val="32"/>
          <w:szCs w:val="32"/>
        </w:rPr>
        <w:t>原国家食品药品监督管理总局</w:t>
      </w:r>
      <w:r>
        <w:rPr>
          <w:rFonts w:eastAsia="仿宋_GB2312"/>
          <w:sz w:val="32"/>
          <w:szCs w:val="32"/>
        </w:rPr>
        <w:t>.</w:t>
      </w:r>
      <w:r>
        <w:rPr>
          <w:rFonts w:eastAsia="仿宋_GB2312" w:hint="eastAsia"/>
          <w:sz w:val="32"/>
          <w:szCs w:val="32"/>
        </w:rPr>
        <w:t>医用</w:t>
      </w:r>
      <w:r>
        <w:rPr>
          <w:rFonts w:eastAsia="仿宋_GB2312" w:hint="eastAsia"/>
          <w:sz w:val="32"/>
          <w:szCs w:val="32"/>
        </w:rPr>
        <w:t>X</w:t>
      </w:r>
      <w:r>
        <w:rPr>
          <w:rFonts w:eastAsia="仿宋_GB2312" w:hint="eastAsia"/>
          <w:sz w:val="32"/>
          <w:szCs w:val="32"/>
        </w:rPr>
        <w:t>射线诊断设备（第三类）注册技术审查指导原则（</w:t>
      </w:r>
      <w:r>
        <w:rPr>
          <w:rFonts w:eastAsia="仿宋_GB2312" w:hint="eastAsia"/>
          <w:sz w:val="32"/>
          <w:szCs w:val="32"/>
        </w:rPr>
        <w:t>2016</w:t>
      </w:r>
      <w:r>
        <w:rPr>
          <w:rFonts w:eastAsia="仿宋_GB2312" w:hint="eastAsia"/>
          <w:sz w:val="32"/>
          <w:szCs w:val="32"/>
        </w:rPr>
        <w:t>年修订版）：</w:t>
      </w:r>
      <w:r>
        <w:rPr>
          <w:rFonts w:eastAsia="仿宋_GB2312" w:hint="eastAsia"/>
          <w:color w:val="000000"/>
          <w:sz w:val="32"/>
          <w:szCs w:val="32"/>
        </w:rPr>
        <w:t>总局关于发布高频手术设备等</w:t>
      </w:r>
      <w:r>
        <w:rPr>
          <w:rFonts w:eastAsia="仿宋_GB2312" w:hint="eastAsia"/>
          <w:color w:val="000000"/>
          <w:sz w:val="32"/>
          <w:szCs w:val="32"/>
        </w:rPr>
        <w:t>6</w:t>
      </w:r>
      <w:r>
        <w:rPr>
          <w:rFonts w:eastAsia="仿宋_GB2312" w:hint="eastAsia"/>
          <w:color w:val="000000"/>
          <w:sz w:val="32"/>
          <w:szCs w:val="32"/>
        </w:rPr>
        <w:t>个医疗器械注册技术审查指导原则的通告</w:t>
      </w:r>
      <w:r>
        <w:rPr>
          <w:rFonts w:eastAsia="仿宋_GB2312" w:hint="eastAsia"/>
          <w:color w:val="000000"/>
          <w:sz w:val="32"/>
          <w:szCs w:val="32"/>
        </w:rPr>
        <w:t>2016</w:t>
      </w:r>
      <w:r>
        <w:rPr>
          <w:rFonts w:eastAsia="仿宋_GB2312" w:hint="eastAsia"/>
          <w:color w:val="000000"/>
          <w:sz w:val="32"/>
          <w:szCs w:val="32"/>
        </w:rPr>
        <w:t>年第</w:t>
      </w:r>
      <w:r>
        <w:rPr>
          <w:rFonts w:eastAsia="仿宋_GB2312" w:hint="eastAsia"/>
          <w:color w:val="000000"/>
          <w:sz w:val="32"/>
          <w:szCs w:val="32"/>
        </w:rPr>
        <w:t>21</w:t>
      </w:r>
      <w:r>
        <w:rPr>
          <w:rFonts w:eastAsia="仿宋_GB2312" w:hint="eastAsia"/>
          <w:color w:val="000000"/>
          <w:sz w:val="32"/>
          <w:szCs w:val="32"/>
        </w:rPr>
        <w:t>号</w:t>
      </w:r>
      <w:r>
        <w:rPr>
          <w:rFonts w:eastAsia="仿宋_GB2312"/>
          <w:sz w:val="32"/>
          <w:szCs w:val="32"/>
        </w:rPr>
        <w:t>.</w:t>
      </w:r>
    </w:p>
    <w:bookmarkEnd w:id="2"/>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outlineLvl w:val="0"/>
        <w:rPr>
          <w:rFonts w:ascii="黑体" w:eastAsia="黑体" w:hAnsi="黑体"/>
          <w:bCs/>
          <w:color w:val="000000"/>
          <w:kern w:val="44"/>
          <w:sz w:val="32"/>
          <w:szCs w:val="32"/>
        </w:rPr>
      </w:pPr>
      <w:r w:rsidRPr="00D43794">
        <w:rPr>
          <w:rFonts w:ascii="黑体" w:eastAsia="黑体" w:hAnsi="黑体" w:hint="eastAsia"/>
          <w:bCs/>
          <w:color w:val="000000"/>
          <w:kern w:val="44"/>
          <w:sz w:val="32"/>
          <w:szCs w:val="32"/>
        </w:rPr>
        <w:lastRenderedPageBreak/>
        <w:t>附件</w:t>
      </w:r>
      <w:r w:rsidRPr="00D43794">
        <w:rPr>
          <w:rFonts w:ascii="黑体" w:eastAsia="黑体" w:hAnsi="黑体"/>
          <w:bCs/>
          <w:color w:val="000000"/>
          <w:kern w:val="44"/>
          <w:sz w:val="32"/>
          <w:szCs w:val="32"/>
        </w:rPr>
        <w:t>1</w:t>
      </w:r>
    </w:p>
    <w:p w:rsidR="009A27CA" w:rsidRPr="00D43794" w:rsidRDefault="009A27CA" w:rsidP="009A27CA">
      <w:pPr>
        <w:overflowPunct w:val="0"/>
        <w:spacing w:line="520" w:lineRule="exact"/>
        <w:outlineLvl w:val="0"/>
        <w:rPr>
          <w:rFonts w:ascii="黑体" w:eastAsia="黑体" w:hAnsi="黑体"/>
          <w:bCs/>
          <w:color w:val="000000"/>
          <w:kern w:val="44"/>
          <w:sz w:val="32"/>
          <w:szCs w:val="32"/>
        </w:rPr>
      </w:pPr>
    </w:p>
    <w:p w:rsidR="009A27CA" w:rsidRDefault="009A27CA" w:rsidP="009A27CA">
      <w:pPr>
        <w:overflowPunct w:val="0"/>
        <w:spacing w:line="520" w:lineRule="exact"/>
        <w:jc w:val="center"/>
        <w:outlineLvl w:val="0"/>
        <w:rPr>
          <w:rFonts w:eastAsia="方正小标宋简体"/>
          <w:bCs/>
          <w:color w:val="000000"/>
          <w:kern w:val="44"/>
          <w:sz w:val="44"/>
          <w:szCs w:val="44"/>
        </w:rPr>
      </w:pPr>
      <w:r w:rsidRPr="00D43794">
        <w:rPr>
          <w:rFonts w:eastAsia="方正小标宋简体" w:hint="eastAsia"/>
          <w:bCs/>
          <w:color w:val="000000"/>
          <w:kern w:val="44"/>
          <w:sz w:val="44"/>
          <w:szCs w:val="44"/>
        </w:rPr>
        <w:t>申报产品与对比器械的对比表</w:t>
      </w:r>
      <w:r>
        <w:rPr>
          <w:rFonts w:eastAsia="方正小标宋简体"/>
          <w:bCs/>
          <w:kern w:val="44"/>
          <w:sz w:val="44"/>
          <w:szCs w:val="44"/>
          <w:vertAlign w:val="superscript"/>
        </w:rPr>
        <w:footnoteReference w:id="2"/>
      </w:r>
    </w:p>
    <w:p w:rsidR="009A27CA" w:rsidRPr="00D43794" w:rsidRDefault="009A27CA" w:rsidP="009A27CA">
      <w:pPr>
        <w:overflowPunct w:val="0"/>
        <w:spacing w:line="520" w:lineRule="exact"/>
        <w:jc w:val="center"/>
        <w:outlineLvl w:val="0"/>
        <w:rPr>
          <w:rFonts w:eastAsia="方正小标宋简体"/>
          <w:bCs/>
          <w:color w:val="000000"/>
          <w:kern w:val="44"/>
          <w:sz w:val="44"/>
          <w:szCs w:val="44"/>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708"/>
        <w:gridCol w:w="2083"/>
        <w:gridCol w:w="1444"/>
        <w:gridCol w:w="1512"/>
        <w:gridCol w:w="1228"/>
        <w:gridCol w:w="1473"/>
      </w:tblGrid>
      <w:tr w:rsidR="009A27CA" w:rsidTr="00BA188C">
        <w:trPr>
          <w:cantSplit/>
          <w:jc w:val="center"/>
        </w:trPr>
        <w:tc>
          <w:tcPr>
            <w:tcW w:w="1807" w:type="dxa"/>
            <w:gridSpan w:val="2"/>
            <w:shd w:val="clear" w:color="auto" w:fill="auto"/>
            <w:vAlign w:val="center"/>
          </w:tcPr>
          <w:p w:rsidR="009A27CA" w:rsidRPr="00EC6B99" w:rsidRDefault="009A27CA" w:rsidP="00BA188C">
            <w:pPr>
              <w:snapToGrid w:val="0"/>
              <w:spacing w:line="400" w:lineRule="exact"/>
              <w:jc w:val="center"/>
              <w:rPr>
                <w:rFonts w:ascii="仿宋_GB2312" w:eastAsia="仿宋_GB2312"/>
                <w:b/>
                <w:color w:val="000000"/>
                <w:sz w:val="28"/>
                <w:szCs w:val="28"/>
              </w:rPr>
            </w:pPr>
            <w:r w:rsidRPr="00EC6B99">
              <w:rPr>
                <w:rFonts w:ascii="仿宋_GB2312" w:eastAsia="仿宋_GB2312" w:hint="eastAsia"/>
                <w:b/>
                <w:color w:val="000000"/>
                <w:sz w:val="28"/>
                <w:szCs w:val="28"/>
              </w:rPr>
              <w:t>序号</w:t>
            </w:r>
          </w:p>
        </w:tc>
        <w:tc>
          <w:tcPr>
            <w:tcW w:w="2083" w:type="dxa"/>
            <w:shd w:val="clear" w:color="auto" w:fill="auto"/>
            <w:vAlign w:val="center"/>
          </w:tcPr>
          <w:p w:rsidR="009A27CA" w:rsidRPr="00EC6B99" w:rsidRDefault="009A27CA" w:rsidP="00BA188C">
            <w:pPr>
              <w:snapToGrid w:val="0"/>
              <w:spacing w:line="400" w:lineRule="exact"/>
              <w:jc w:val="center"/>
              <w:rPr>
                <w:rFonts w:ascii="仿宋_GB2312" w:eastAsia="仿宋_GB2312"/>
                <w:b/>
                <w:color w:val="000000"/>
                <w:sz w:val="28"/>
                <w:szCs w:val="28"/>
              </w:rPr>
            </w:pPr>
            <w:r w:rsidRPr="00EC6B99">
              <w:rPr>
                <w:rFonts w:ascii="仿宋_GB2312" w:eastAsia="仿宋_GB2312" w:hint="eastAsia"/>
                <w:b/>
                <w:color w:val="000000"/>
                <w:sz w:val="28"/>
                <w:szCs w:val="28"/>
              </w:rPr>
              <w:t>对比项目</w:t>
            </w:r>
          </w:p>
        </w:tc>
        <w:tc>
          <w:tcPr>
            <w:tcW w:w="1444" w:type="dxa"/>
            <w:shd w:val="clear" w:color="auto" w:fill="auto"/>
            <w:vAlign w:val="center"/>
          </w:tcPr>
          <w:p w:rsidR="009A27CA" w:rsidRPr="00EC6B99" w:rsidRDefault="009A27CA" w:rsidP="00BA188C">
            <w:pPr>
              <w:snapToGrid w:val="0"/>
              <w:spacing w:line="400" w:lineRule="exact"/>
              <w:jc w:val="center"/>
              <w:rPr>
                <w:rFonts w:ascii="仿宋_GB2312" w:eastAsia="仿宋_GB2312"/>
                <w:b/>
                <w:color w:val="000000"/>
                <w:sz w:val="28"/>
                <w:szCs w:val="28"/>
              </w:rPr>
            </w:pPr>
            <w:r w:rsidRPr="00EC6B99">
              <w:rPr>
                <w:rFonts w:ascii="仿宋_GB2312" w:eastAsia="仿宋_GB2312" w:hint="eastAsia"/>
                <w:b/>
                <w:color w:val="000000"/>
                <w:sz w:val="28"/>
                <w:szCs w:val="28"/>
              </w:rPr>
              <w:t>申报产品</w:t>
            </w:r>
          </w:p>
        </w:tc>
        <w:tc>
          <w:tcPr>
            <w:tcW w:w="1512" w:type="dxa"/>
            <w:shd w:val="clear" w:color="auto" w:fill="auto"/>
            <w:vAlign w:val="center"/>
          </w:tcPr>
          <w:p w:rsidR="009A27CA" w:rsidRPr="00EC6B99" w:rsidRDefault="009A27CA" w:rsidP="00BA188C">
            <w:pPr>
              <w:snapToGrid w:val="0"/>
              <w:spacing w:line="400" w:lineRule="exact"/>
              <w:jc w:val="center"/>
              <w:rPr>
                <w:rFonts w:ascii="仿宋_GB2312" w:eastAsia="仿宋_GB2312"/>
                <w:b/>
                <w:color w:val="000000"/>
                <w:sz w:val="28"/>
                <w:szCs w:val="28"/>
              </w:rPr>
            </w:pPr>
            <w:r w:rsidRPr="00EC6B99">
              <w:rPr>
                <w:rFonts w:ascii="仿宋_GB2312" w:eastAsia="仿宋_GB2312" w:hint="eastAsia"/>
                <w:b/>
                <w:color w:val="000000"/>
                <w:sz w:val="28"/>
                <w:szCs w:val="28"/>
              </w:rPr>
              <w:t>对比器械</w:t>
            </w:r>
          </w:p>
        </w:tc>
        <w:tc>
          <w:tcPr>
            <w:tcW w:w="1228" w:type="dxa"/>
            <w:shd w:val="clear" w:color="auto" w:fill="auto"/>
            <w:vAlign w:val="center"/>
          </w:tcPr>
          <w:p w:rsidR="009A27CA" w:rsidRPr="00EC6B99" w:rsidRDefault="009A27CA" w:rsidP="00BA188C">
            <w:pPr>
              <w:snapToGrid w:val="0"/>
              <w:spacing w:line="400" w:lineRule="exact"/>
              <w:jc w:val="center"/>
              <w:rPr>
                <w:rFonts w:ascii="仿宋_GB2312" w:eastAsia="仿宋_GB2312"/>
                <w:b/>
                <w:color w:val="000000"/>
                <w:sz w:val="28"/>
                <w:szCs w:val="28"/>
              </w:rPr>
            </w:pPr>
            <w:r w:rsidRPr="00EC6B99">
              <w:rPr>
                <w:rFonts w:ascii="仿宋_GB2312" w:eastAsia="仿宋_GB2312" w:hint="eastAsia"/>
                <w:b/>
                <w:color w:val="000000"/>
                <w:sz w:val="28"/>
                <w:szCs w:val="28"/>
              </w:rPr>
              <w:t>差异性</w:t>
            </w:r>
          </w:p>
        </w:tc>
        <w:tc>
          <w:tcPr>
            <w:tcW w:w="1473" w:type="dxa"/>
            <w:shd w:val="clear" w:color="auto" w:fill="auto"/>
            <w:vAlign w:val="center"/>
          </w:tcPr>
          <w:p w:rsidR="009A27CA" w:rsidRPr="00EC6B99" w:rsidRDefault="009A27CA" w:rsidP="00BA188C">
            <w:pPr>
              <w:snapToGrid w:val="0"/>
              <w:spacing w:line="400" w:lineRule="exact"/>
              <w:jc w:val="center"/>
              <w:rPr>
                <w:rFonts w:ascii="仿宋_GB2312" w:eastAsia="仿宋_GB2312"/>
                <w:b/>
                <w:color w:val="000000"/>
                <w:sz w:val="28"/>
                <w:szCs w:val="28"/>
              </w:rPr>
            </w:pPr>
            <w:r w:rsidRPr="00EC6B99">
              <w:rPr>
                <w:rFonts w:ascii="仿宋_GB2312" w:eastAsia="仿宋_GB2312" w:hint="eastAsia"/>
                <w:b/>
                <w:color w:val="000000"/>
                <w:sz w:val="28"/>
                <w:szCs w:val="28"/>
              </w:rPr>
              <w:t>支持性资料概述</w:t>
            </w:r>
          </w:p>
        </w:tc>
      </w:tr>
      <w:tr w:rsidR="009A27CA" w:rsidTr="00BA188C">
        <w:trPr>
          <w:cantSplit/>
          <w:jc w:val="center"/>
        </w:trPr>
        <w:tc>
          <w:tcPr>
            <w:tcW w:w="1807" w:type="dxa"/>
            <w:gridSpan w:val="2"/>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eastAsia="仿宋_GB2312"/>
                <w:color w:val="000000"/>
                <w:sz w:val="28"/>
                <w:szCs w:val="28"/>
              </w:rPr>
              <w:t>1</w:t>
            </w:r>
            <w:r w:rsidRPr="00D43794">
              <w:rPr>
                <w:rFonts w:ascii="仿宋_GB2312" w:eastAsia="仿宋_GB2312" w:hint="eastAsia"/>
                <w:color w:val="000000"/>
                <w:sz w:val="28"/>
                <w:szCs w:val="28"/>
              </w:rPr>
              <w:t>.基本原理</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工作原理</w:t>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r w:rsidR="009A27CA" w:rsidTr="00BA188C">
        <w:trPr>
          <w:cantSplit/>
          <w:jc w:val="center"/>
        </w:trPr>
        <w:tc>
          <w:tcPr>
            <w:tcW w:w="1099" w:type="dxa"/>
            <w:vMerge w:val="restart"/>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eastAsia="仿宋_GB2312"/>
                <w:color w:val="000000"/>
                <w:sz w:val="28"/>
                <w:szCs w:val="28"/>
              </w:rPr>
              <w:t>2</w:t>
            </w:r>
            <w:r w:rsidRPr="00D43794">
              <w:rPr>
                <w:rFonts w:ascii="仿宋_GB2312" w:eastAsia="仿宋_GB2312" w:hint="eastAsia"/>
                <w:color w:val="000000"/>
                <w:sz w:val="28"/>
                <w:szCs w:val="28"/>
              </w:rPr>
              <w:t>.结构组成</w:t>
            </w:r>
          </w:p>
        </w:tc>
        <w:tc>
          <w:tcPr>
            <w:tcW w:w="708" w:type="dxa"/>
            <w:vAlign w:val="center"/>
          </w:tcPr>
          <w:p w:rsidR="009A27CA" w:rsidRPr="00D43794" w:rsidRDefault="009A27CA" w:rsidP="00BA188C">
            <w:pPr>
              <w:snapToGrid w:val="0"/>
              <w:spacing w:line="400" w:lineRule="exact"/>
              <w:jc w:val="center"/>
              <w:rPr>
                <w:rFonts w:eastAsia="仿宋_GB2312"/>
                <w:color w:val="000000"/>
                <w:sz w:val="28"/>
                <w:szCs w:val="28"/>
              </w:rPr>
            </w:pPr>
            <w:r w:rsidRPr="00D43794">
              <w:rPr>
                <w:rFonts w:eastAsia="仿宋_GB2312"/>
                <w:color w:val="000000"/>
                <w:sz w:val="28"/>
                <w:szCs w:val="28"/>
              </w:rPr>
              <w:t>2.1</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产品组成</w:t>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r w:rsidR="009A27CA" w:rsidTr="00BA188C">
        <w:trPr>
          <w:cantSplit/>
          <w:trHeight w:val="580"/>
          <w:jc w:val="center"/>
        </w:trPr>
        <w:tc>
          <w:tcPr>
            <w:tcW w:w="1099" w:type="dxa"/>
            <w:vMerge/>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708" w:type="dxa"/>
            <w:vAlign w:val="center"/>
          </w:tcPr>
          <w:p w:rsidR="009A27CA" w:rsidRPr="00D43794" w:rsidRDefault="009A27CA" w:rsidP="00BA188C">
            <w:pPr>
              <w:snapToGrid w:val="0"/>
              <w:spacing w:line="400" w:lineRule="exact"/>
              <w:jc w:val="center"/>
              <w:rPr>
                <w:rFonts w:eastAsia="仿宋_GB2312"/>
                <w:color w:val="000000"/>
                <w:sz w:val="28"/>
                <w:szCs w:val="28"/>
              </w:rPr>
            </w:pPr>
            <w:r w:rsidRPr="00D43794">
              <w:rPr>
                <w:rFonts w:eastAsia="仿宋_GB2312"/>
                <w:color w:val="000000"/>
                <w:sz w:val="28"/>
                <w:szCs w:val="28"/>
              </w:rPr>
              <w:t>2.2</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核心部件</w:t>
            </w:r>
            <w:r w:rsidRPr="00D43794">
              <w:rPr>
                <w:rStyle w:val="afd"/>
                <w:rFonts w:ascii="仿宋_GB2312" w:eastAsia="仿宋_GB2312" w:hint="eastAsia"/>
                <w:color w:val="000000"/>
                <w:sz w:val="28"/>
                <w:szCs w:val="28"/>
              </w:rPr>
              <w:footnoteReference w:id="3"/>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r w:rsidR="009A27CA" w:rsidTr="00BA188C">
        <w:trPr>
          <w:cantSplit/>
          <w:jc w:val="center"/>
        </w:trPr>
        <w:tc>
          <w:tcPr>
            <w:tcW w:w="1099" w:type="dxa"/>
            <w:vMerge w:val="restart"/>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eastAsia="仿宋_GB2312"/>
                <w:color w:val="000000"/>
                <w:sz w:val="28"/>
                <w:szCs w:val="28"/>
              </w:rPr>
              <w:t>3</w:t>
            </w:r>
            <w:r w:rsidRPr="00D43794">
              <w:rPr>
                <w:rFonts w:ascii="仿宋_GB2312" w:eastAsia="仿宋_GB2312" w:hint="eastAsia"/>
                <w:color w:val="000000"/>
                <w:sz w:val="28"/>
                <w:szCs w:val="28"/>
              </w:rPr>
              <w:t>.性能要求</w:t>
            </w:r>
          </w:p>
        </w:tc>
        <w:tc>
          <w:tcPr>
            <w:tcW w:w="708" w:type="dxa"/>
            <w:vAlign w:val="center"/>
          </w:tcPr>
          <w:p w:rsidR="009A27CA" w:rsidRPr="00D43794" w:rsidRDefault="009A27CA" w:rsidP="00BA188C">
            <w:pPr>
              <w:snapToGrid w:val="0"/>
              <w:spacing w:line="400" w:lineRule="exact"/>
              <w:jc w:val="center"/>
              <w:rPr>
                <w:rFonts w:eastAsia="仿宋_GB2312"/>
                <w:color w:val="000000"/>
                <w:sz w:val="28"/>
                <w:szCs w:val="28"/>
              </w:rPr>
            </w:pPr>
            <w:r w:rsidRPr="00D43794">
              <w:rPr>
                <w:rFonts w:eastAsia="仿宋_GB2312"/>
                <w:color w:val="000000"/>
                <w:sz w:val="28"/>
                <w:szCs w:val="28"/>
              </w:rPr>
              <w:t>3.1</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性能参数</w:t>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r w:rsidR="009A27CA" w:rsidTr="00BA188C">
        <w:trPr>
          <w:cantSplit/>
          <w:jc w:val="center"/>
        </w:trPr>
        <w:tc>
          <w:tcPr>
            <w:tcW w:w="1099" w:type="dxa"/>
            <w:vMerge/>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708" w:type="dxa"/>
            <w:vAlign w:val="center"/>
          </w:tcPr>
          <w:p w:rsidR="009A27CA" w:rsidRPr="00D43794" w:rsidRDefault="009A27CA" w:rsidP="00BA188C">
            <w:pPr>
              <w:snapToGrid w:val="0"/>
              <w:spacing w:line="400" w:lineRule="exact"/>
              <w:jc w:val="center"/>
              <w:rPr>
                <w:rFonts w:eastAsia="仿宋_GB2312"/>
                <w:color w:val="000000"/>
                <w:sz w:val="28"/>
                <w:szCs w:val="28"/>
              </w:rPr>
            </w:pPr>
            <w:r w:rsidRPr="00D43794">
              <w:rPr>
                <w:rFonts w:eastAsia="仿宋_GB2312"/>
                <w:color w:val="000000"/>
                <w:sz w:val="28"/>
                <w:szCs w:val="28"/>
              </w:rPr>
              <w:t>3.2</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功能参数</w:t>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r w:rsidR="009A27CA" w:rsidTr="00BA188C">
        <w:trPr>
          <w:cantSplit/>
          <w:jc w:val="center"/>
        </w:trPr>
        <w:tc>
          <w:tcPr>
            <w:tcW w:w="1807" w:type="dxa"/>
            <w:gridSpan w:val="2"/>
            <w:vAlign w:val="center"/>
          </w:tcPr>
          <w:p w:rsidR="009A27CA" w:rsidRPr="00D43794" w:rsidRDefault="009A27CA" w:rsidP="00BA188C">
            <w:pPr>
              <w:snapToGrid w:val="0"/>
              <w:spacing w:line="400" w:lineRule="exact"/>
              <w:jc w:val="center"/>
              <w:rPr>
                <w:rFonts w:eastAsia="仿宋_GB2312"/>
                <w:color w:val="000000"/>
                <w:sz w:val="28"/>
                <w:szCs w:val="28"/>
              </w:rPr>
            </w:pPr>
            <w:r w:rsidRPr="00D43794">
              <w:rPr>
                <w:rFonts w:eastAsia="仿宋_GB2312"/>
                <w:color w:val="000000"/>
                <w:sz w:val="28"/>
                <w:szCs w:val="28"/>
              </w:rPr>
              <w:t>4</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软件核心功能</w:t>
            </w:r>
            <w:r w:rsidRPr="00D43794">
              <w:rPr>
                <w:rStyle w:val="afd"/>
                <w:rFonts w:ascii="仿宋_GB2312" w:eastAsia="仿宋_GB2312" w:hint="eastAsia"/>
                <w:color w:val="000000"/>
                <w:sz w:val="28"/>
                <w:szCs w:val="28"/>
              </w:rPr>
              <w:footnoteReference w:id="4"/>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r w:rsidR="009A27CA" w:rsidTr="00BA188C">
        <w:trPr>
          <w:cantSplit/>
          <w:jc w:val="center"/>
        </w:trPr>
        <w:tc>
          <w:tcPr>
            <w:tcW w:w="1099" w:type="dxa"/>
            <w:vMerge w:val="restart"/>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eastAsia="仿宋_GB2312"/>
                <w:color w:val="000000"/>
                <w:sz w:val="28"/>
                <w:szCs w:val="28"/>
              </w:rPr>
              <w:t>5</w:t>
            </w:r>
            <w:r w:rsidRPr="00D43794">
              <w:rPr>
                <w:rFonts w:ascii="仿宋_GB2312" w:eastAsia="仿宋_GB2312" w:hint="eastAsia"/>
                <w:color w:val="000000"/>
                <w:sz w:val="28"/>
                <w:szCs w:val="28"/>
              </w:rPr>
              <w:t>.适用范围</w:t>
            </w:r>
          </w:p>
        </w:tc>
        <w:tc>
          <w:tcPr>
            <w:tcW w:w="708" w:type="dxa"/>
            <w:vAlign w:val="center"/>
          </w:tcPr>
          <w:p w:rsidR="009A27CA" w:rsidRPr="00D43794" w:rsidRDefault="009A27CA" w:rsidP="00BA188C">
            <w:pPr>
              <w:snapToGrid w:val="0"/>
              <w:spacing w:line="400" w:lineRule="exact"/>
              <w:jc w:val="center"/>
              <w:rPr>
                <w:rFonts w:eastAsia="仿宋_GB2312"/>
                <w:color w:val="000000"/>
                <w:sz w:val="28"/>
                <w:szCs w:val="28"/>
              </w:rPr>
            </w:pPr>
            <w:r w:rsidRPr="00D43794">
              <w:rPr>
                <w:rFonts w:eastAsia="仿宋_GB2312"/>
                <w:color w:val="000000"/>
                <w:sz w:val="28"/>
                <w:szCs w:val="28"/>
              </w:rPr>
              <w:t>5.1</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适用人群</w:t>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r w:rsidR="009A27CA" w:rsidTr="00BA188C">
        <w:trPr>
          <w:cantSplit/>
          <w:jc w:val="center"/>
        </w:trPr>
        <w:tc>
          <w:tcPr>
            <w:tcW w:w="1099" w:type="dxa"/>
            <w:vMerge/>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708" w:type="dxa"/>
            <w:vAlign w:val="center"/>
          </w:tcPr>
          <w:p w:rsidR="009A27CA" w:rsidRPr="00D43794" w:rsidRDefault="009A27CA" w:rsidP="00BA188C">
            <w:pPr>
              <w:snapToGrid w:val="0"/>
              <w:spacing w:line="400" w:lineRule="exact"/>
              <w:jc w:val="center"/>
              <w:rPr>
                <w:rFonts w:eastAsia="仿宋_GB2312"/>
                <w:color w:val="000000"/>
                <w:sz w:val="28"/>
                <w:szCs w:val="28"/>
              </w:rPr>
            </w:pPr>
            <w:r w:rsidRPr="00D43794">
              <w:rPr>
                <w:rFonts w:eastAsia="仿宋_GB2312"/>
                <w:color w:val="000000"/>
                <w:sz w:val="28"/>
                <w:szCs w:val="28"/>
              </w:rPr>
              <w:t>5.2</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适用部位</w:t>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r w:rsidR="009A27CA" w:rsidTr="00BA188C">
        <w:trPr>
          <w:cantSplit/>
          <w:jc w:val="center"/>
        </w:trPr>
        <w:tc>
          <w:tcPr>
            <w:tcW w:w="1099" w:type="dxa"/>
            <w:vMerge/>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708" w:type="dxa"/>
            <w:vAlign w:val="center"/>
          </w:tcPr>
          <w:p w:rsidR="009A27CA" w:rsidRPr="00D43794" w:rsidRDefault="009A27CA" w:rsidP="00BA188C">
            <w:pPr>
              <w:snapToGrid w:val="0"/>
              <w:spacing w:line="400" w:lineRule="exact"/>
              <w:jc w:val="center"/>
              <w:rPr>
                <w:rFonts w:eastAsia="仿宋_GB2312"/>
                <w:color w:val="000000"/>
                <w:sz w:val="28"/>
                <w:szCs w:val="28"/>
              </w:rPr>
            </w:pPr>
            <w:r w:rsidRPr="00D43794">
              <w:rPr>
                <w:rFonts w:eastAsia="仿宋_GB2312"/>
                <w:color w:val="000000"/>
                <w:sz w:val="28"/>
                <w:szCs w:val="28"/>
              </w:rPr>
              <w:t>5.3</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具有数字化体层摄影功能</w:t>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r w:rsidR="009A27CA" w:rsidTr="00BA188C">
        <w:trPr>
          <w:cantSplit/>
          <w:jc w:val="center"/>
        </w:trPr>
        <w:tc>
          <w:tcPr>
            <w:tcW w:w="1099" w:type="dxa"/>
            <w:vMerge/>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708" w:type="dxa"/>
            <w:vAlign w:val="center"/>
          </w:tcPr>
          <w:p w:rsidR="009A27CA" w:rsidRPr="00D43794" w:rsidRDefault="009A27CA" w:rsidP="00BA188C">
            <w:pPr>
              <w:snapToGrid w:val="0"/>
              <w:spacing w:line="400" w:lineRule="exact"/>
              <w:jc w:val="center"/>
              <w:rPr>
                <w:rFonts w:eastAsia="仿宋_GB2312"/>
                <w:color w:val="000000"/>
                <w:sz w:val="28"/>
                <w:szCs w:val="28"/>
              </w:rPr>
            </w:pPr>
            <w:r w:rsidRPr="00D43794">
              <w:rPr>
                <w:rFonts w:eastAsia="仿宋_GB2312"/>
                <w:color w:val="000000"/>
                <w:sz w:val="28"/>
                <w:szCs w:val="28"/>
              </w:rPr>
              <w:t>5.4</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使用环境</w:t>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r w:rsidR="009A27CA" w:rsidTr="00BA188C">
        <w:trPr>
          <w:cantSplit/>
          <w:jc w:val="center"/>
        </w:trPr>
        <w:tc>
          <w:tcPr>
            <w:tcW w:w="1807" w:type="dxa"/>
            <w:gridSpan w:val="2"/>
            <w:vAlign w:val="center"/>
          </w:tcPr>
          <w:p w:rsidR="009A27CA" w:rsidRPr="00D43794" w:rsidRDefault="009A27CA" w:rsidP="00BA188C">
            <w:pPr>
              <w:snapToGrid w:val="0"/>
              <w:spacing w:line="400" w:lineRule="exact"/>
              <w:jc w:val="center"/>
              <w:rPr>
                <w:rFonts w:eastAsia="仿宋_GB2312"/>
                <w:color w:val="000000"/>
                <w:sz w:val="28"/>
                <w:szCs w:val="28"/>
              </w:rPr>
            </w:pPr>
            <w:r w:rsidRPr="00D43794">
              <w:rPr>
                <w:rFonts w:eastAsia="仿宋_GB2312"/>
                <w:color w:val="000000"/>
                <w:sz w:val="28"/>
                <w:szCs w:val="28"/>
              </w:rPr>
              <w:t>6</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禁忌证</w:t>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r w:rsidR="009A27CA" w:rsidTr="00BA188C">
        <w:trPr>
          <w:cantSplit/>
          <w:jc w:val="center"/>
        </w:trPr>
        <w:tc>
          <w:tcPr>
            <w:tcW w:w="1807" w:type="dxa"/>
            <w:gridSpan w:val="2"/>
            <w:vAlign w:val="center"/>
          </w:tcPr>
          <w:p w:rsidR="009A27CA" w:rsidRPr="00D43794" w:rsidRDefault="009A27CA" w:rsidP="00BA188C">
            <w:pPr>
              <w:snapToGrid w:val="0"/>
              <w:spacing w:line="400" w:lineRule="exact"/>
              <w:jc w:val="center"/>
              <w:rPr>
                <w:rFonts w:eastAsia="仿宋_GB2312"/>
                <w:color w:val="000000"/>
                <w:sz w:val="28"/>
                <w:szCs w:val="28"/>
              </w:rPr>
            </w:pPr>
            <w:r w:rsidRPr="00D43794">
              <w:rPr>
                <w:rFonts w:eastAsia="仿宋_GB2312"/>
                <w:color w:val="000000"/>
                <w:sz w:val="28"/>
                <w:szCs w:val="28"/>
              </w:rPr>
              <w:t>7</w:t>
            </w:r>
          </w:p>
        </w:tc>
        <w:tc>
          <w:tcPr>
            <w:tcW w:w="208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r w:rsidRPr="00D43794">
              <w:rPr>
                <w:rFonts w:ascii="仿宋_GB2312" w:eastAsia="仿宋_GB2312" w:hint="eastAsia"/>
                <w:color w:val="000000"/>
                <w:sz w:val="28"/>
                <w:szCs w:val="28"/>
              </w:rPr>
              <w:t>防范措施和警告</w:t>
            </w:r>
          </w:p>
        </w:tc>
        <w:tc>
          <w:tcPr>
            <w:tcW w:w="1444"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512"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228"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c>
          <w:tcPr>
            <w:tcW w:w="1473" w:type="dxa"/>
            <w:vAlign w:val="center"/>
          </w:tcPr>
          <w:p w:rsidR="009A27CA" w:rsidRPr="00D43794" w:rsidRDefault="009A27CA" w:rsidP="00BA188C">
            <w:pPr>
              <w:snapToGrid w:val="0"/>
              <w:spacing w:line="400" w:lineRule="exact"/>
              <w:jc w:val="center"/>
              <w:rPr>
                <w:rFonts w:ascii="仿宋_GB2312" w:eastAsia="仿宋_GB2312"/>
                <w:color w:val="000000"/>
                <w:sz w:val="28"/>
                <w:szCs w:val="28"/>
              </w:rPr>
            </w:pPr>
          </w:p>
        </w:tc>
      </w:tr>
    </w:tbl>
    <w:p w:rsidR="009A27CA" w:rsidRDefault="009A27CA" w:rsidP="009A27CA">
      <w:pPr>
        <w:overflowPunct w:val="0"/>
        <w:spacing w:line="520" w:lineRule="exact"/>
        <w:outlineLvl w:val="0"/>
        <w:rPr>
          <w:rFonts w:ascii="黑体" w:eastAsia="黑体" w:hAnsi="黑体"/>
          <w:bCs/>
          <w:kern w:val="44"/>
          <w:sz w:val="32"/>
          <w:szCs w:val="32"/>
        </w:rPr>
      </w:pPr>
    </w:p>
    <w:p w:rsidR="009A27CA" w:rsidRDefault="009A27CA" w:rsidP="009A27CA">
      <w:pPr>
        <w:overflowPunct w:val="0"/>
        <w:spacing w:line="520" w:lineRule="exact"/>
        <w:outlineLvl w:val="0"/>
        <w:rPr>
          <w:rFonts w:ascii="黑体" w:eastAsia="黑体" w:hAnsi="黑体"/>
          <w:bCs/>
          <w:kern w:val="44"/>
          <w:sz w:val="32"/>
          <w:szCs w:val="32"/>
        </w:rPr>
      </w:pPr>
    </w:p>
    <w:p w:rsidR="009A27CA" w:rsidRDefault="009A27CA" w:rsidP="009A27CA">
      <w:pPr>
        <w:overflowPunct w:val="0"/>
        <w:spacing w:line="520" w:lineRule="exact"/>
        <w:outlineLvl w:val="0"/>
        <w:rPr>
          <w:rFonts w:ascii="黑体" w:eastAsia="黑体" w:hAnsi="黑体"/>
          <w:bCs/>
          <w:kern w:val="44"/>
          <w:sz w:val="32"/>
          <w:szCs w:val="32"/>
        </w:rPr>
      </w:pPr>
    </w:p>
    <w:p w:rsidR="009A27CA" w:rsidRDefault="009A27CA" w:rsidP="009A27CA">
      <w:pPr>
        <w:overflowPunct w:val="0"/>
        <w:spacing w:line="520" w:lineRule="exact"/>
        <w:outlineLvl w:val="0"/>
        <w:rPr>
          <w:rFonts w:ascii="黑体" w:eastAsia="黑体" w:hAnsi="黑体"/>
          <w:bCs/>
          <w:kern w:val="44"/>
          <w:sz w:val="32"/>
          <w:szCs w:val="32"/>
        </w:rPr>
      </w:pPr>
    </w:p>
    <w:p w:rsidR="009A27CA" w:rsidRDefault="009A27CA" w:rsidP="009A27CA">
      <w:pPr>
        <w:overflowPunct w:val="0"/>
        <w:spacing w:line="520" w:lineRule="exact"/>
        <w:outlineLvl w:val="0"/>
        <w:rPr>
          <w:rFonts w:ascii="黑体" w:eastAsia="黑体" w:hAnsi="黑体"/>
          <w:bCs/>
          <w:kern w:val="44"/>
          <w:sz w:val="32"/>
          <w:szCs w:val="32"/>
        </w:rPr>
      </w:pPr>
    </w:p>
    <w:p w:rsidR="009A27CA" w:rsidRDefault="009A27CA" w:rsidP="009A27CA">
      <w:pPr>
        <w:overflowPunct w:val="0"/>
        <w:spacing w:line="520" w:lineRule="exact"/>
        <w:outlineLvl w:val="0"/>
        <w:rPr>
          <w:rFonts w:ascii="黑体" w:eastAsia="黑体" w:hAnsi="黑体"/>
          <w:bCs/>
          <w:kern w:val="44"/>
          <w:sz w:val="32"/>
          <w:szCs w:val="32"/>
        </w:rPr>
      </w:pPr>
      <w:r>
        <w:rPr>
          <w:rFonts w:ascii="黑体" w:eastAsia="黑体" w:hAnsi="黑体" w:hint="eastAsia"/>
          <w:bCs/>
          <w:kern w:val="44"/>
          <w:sz w:val="32"/>
          <w:szCs w:val="32"/>
        </w:rPr>
        <w:lastRenderedPageBreak/>
        <w:t>附件</w:t>
      </w:r>
      <w:r>
        <w:rPr>
          <w:rFonts w:ascii="黑体" w:eastAsia="黑体" w:hAnsi="黑体"/>
          <w:bCs/>
          <w:kern w:val="44"/>
          <w:sz w:val="32"/>
          <w:szCs w:val="32"/>
        </w:rPr>
        <w:t>2</w:t>
      </w:r>
    </w:p>
    <w:p w:rsidR="009A27CA" w:rsidRDefault="009A27CA" w:rsidP="009A27CA">
      <w:pPr>
        <w:widowControl/>
        <w:spacing w:line="520" w:lineRule="exact"/>
        <w:jc w:val="left"/>
        <w:rPr>
          <w:rFonts w:ascii="黑体" w:eastAsia="黑体" w:hAnsi="黑体"/>
          <w:bCs/>
          <w:kern w:val="44"/>
          <w:sz w:val="32"/>
          <w:szCs w:val="32"/>
        </w:rPr>
      </w:pPr>
      <w:r>
        <w:rPr>
          <w:noProof/>
        </w:rPr>
        <mc:AlternateContent>
          <mc:Choice Requires="wps">
            <w:drawing>
              <wp:anchor distT="0" distB="0" distL="114300" distR="114300" simplePos="0" relativeHeight="251664384" behindDoc="0" locked="0" layoutInCell="1" allowOverlap="1">
                <wp:simplePos x="0" y="0"/>
                <wp:positionH relativeFrom="column">
                  <wp:posOffset>5293995</wp:posOffset>
                </wp:positionH>
                <wp:positionV relativeFrom="paragraph">
                  <wp:posOffset>4629150</wp:posOffset>
                </wp:positionV>
                <wp:extent cx="237490" cy="2540"/>
                <wp:effectExtent l="0" t="76200" r="29210" b="92710"/>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25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0C76AB4" id="_x0000_t32" coordsize="21600,21600" o:spt="32" o:oned="t" path="m,l21600,21600e" filled="f">
                <v:path arrowok="t" fillok="f" o:connecttype="none"/>
                <o:lock v:ext="edit" shapetype="t"/>
              </v:shapetype>
              <v:shape id="直接箭头连接符 3" o:spid="_x0000_s1026" type="#_x0000_t32" style="position:absolute;left:0;text-align:left;margin-left:416.85pt;margin-top:364.5pt;width:18.7pt;height:.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" strokecolor="windowText" strokeweight=".5pt">
                <v:stroke endarrow="block" joinstyle="miter"/>
                <o:lock v:ext="edit" shapetype="f"/>
              </v:shape>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column">
                  <wp:posOffset>344805</wp:posOffset>
                </wp:positionH>
                <wp:positionV relativeFrom="paragraph">
                  <wp:posOffset>636270</wp:posOffset>
                </wp:positionV>
                <wp:extent cx="4948555" cy="5759450"/>
                <wp:effectExtent l="0" t="0" r="271145" b="12700"/>
                <wp:wrapNone/>
                <wp:docPr id="155" name="组合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8555" cy="5759450"/>
                          <a:chOff x="0" y="0"/>
                          <a:chExt cx="4948785" cy="5759528"/>
                        </a:xfrm>
                      </wpg:grpSpPr>
                      <wps:wsp>
                        <wps:cNvPr id="156" name="AutoShape 5"/>
                        <wps:cNvSpPr>
                          <a:spLocks noChangeArrowheads="1"/>
                        </wps:cNvSpPr>
                        <wps:spPr bwMode="auto">
                          <a:xfrm>
                            <a:off x="759872" y="815419"/>
                            <a:ext cx="2526889" cy="812715"/>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9A27CA" w:rsidRDefault="009A27CA" w:rsidP="009A27CA">
                              <w:pPr>
                                <w:rPr>
                                  <w:sz w:val="24"/>
                                </w:rPr>
                              </w:pPr>
                              <w:r>
                                <w:rPr>
                                  <w:rFonts w:ascii="Calibri" w:hAnsi="宋体" w:hint="eastAsia"/>
                                  <w:color w:val="000000"/>
                                  <w:szCs w:val="21"/>
                                </w:rPr>
                                <w:t>差异是否影响图像质量？</w:t>
                              </w:r>
                            </w:p>
                          </w:txbxContent>
                        </wps:txbx>
                        <wps:bodyPr rot="0" vert="horz" wrap="square" lIns="91440" tIns="45720" rIns="91440" bIns="45720" anchor="t" anchorCtr="0" upright="1">
                          <a:noAutofit/>
                        </wps:bodyPr>
                      </wps:wsp>
                      <wps:wsp>
                        <wps:cNvPr id="157" name="Oval 157"/>
                        <wps:cNvSpPr>
                          <a:spLocks noChangeArrowheads="1"/>
                        </wps:cNvSpPr>
                        <wps:spPr bwMode="auto">
                          <a:xfrm>
                            <a:off x="1024084" y="0"/>
                            <a:ext cx="2000250" cy="42989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9A27CA" w:rsidRDefault="009A27CA" w:rsidP="009A27CA">
                              <w:pPr>
                                <w:jc w:val="center"/>
                                <w:rPr>
                                  <w:sz w:val="24"/>
                                </w:rPr>
                              </w:pPr>
                              <w:r>
                                <w:rPr>
                                  <w:rFonts w:hAnsi="宋体" w:hint="eastAsia"/>
                                  <w:color w:val="000000"/>
                                  <w:szCs w:val="21"/>
                                </w:rPr>
                                <w:t>同品种比对</w:t>
                              </w:r>
                            </w:p>
                          </w:txbxContent>
                        </wps:txbx>
                        <wps:bodyPr rot="0" vert="horz" wrap="square" lIns="91440" tIns="45720" rIns="91440" bIns="45720" anchor="t" anchorCtr="0" upright="1">
                          <a:noAutofit/>
                        </wps:bodyPr>
                      </wps:wsp>
                      <wps:wsp>
                        <wps:cNvPr id="158" name="AutoShape 7"/>
                        <wps:cNvSpPr>
                          <a:spLocks noChangeArrowheads="1"/>
                        </wps:cNvSpPr>
                        <wps:spPr bwMode="auto">
                          <a:xfrm>
                            <a:off x="1238825" y="3539607"/>
                            <a:ext cx="1590040" cy="913765"/>
                          </a:xfrm>
                          <a:prstGeom prst="roundRect">
                            <a:avLst>
                              <a:gd name="adj" fmla="val 16667"/>
                            </a:avLst>
                          </a:prstGeom>
                          <a:solidFill>
                            <a:sysClr val="window" lastClr="FFFFFF"/>
                          </a:solidFill>
                          <a:ln w="12700" cap="flat" cmpd="sng" algn="ctr">
                            <a:solidFill>
                              <a:sysClr val="windowText" lastClr="000000"/>
                            </a:solidFill>
                            <a:prstDash val="solid"/>
                            <a:miter lim="800000"/>
                          </a:ln>
                          <a:effectLst/>
                        </wps:spPr>
                        <wps:txbx>
                          <w:txbxContent>
                            <w:p w:rsidR="009A27CA" w:rsidRDefault="009A27CA" w:rsidP="009A27CA">
                              <w:pPr>
                                <w:rPr>
                                  <w:sz w:val="24"/>
                                </w:rPr>
                              </w:pPr>
                              <w:r>
                                <w:rPr>
                                  <w:rFonts w:ascii="Calibri" w:hAnsi="宋体" w:hint="eastAsia"/>
                                  <w:color w:val="000000"/>
                                  <w:szCs w:val="21"/>
                                </w:rPr>
                                <w:t>参考附件</w:t>
                              </w:r>
                              <w:r>
                                <w:rPr>
                                  <w:rFonts w:ascii="Calibri" w:hAnsi="Calibri"/>
                                  <w:color w:val="000000"/>
                                  <w:szCs w:val="21"/>
                                </w:rPr>
                                <w:t>3</w:t>
                              </w:r>
                              <w:r>
                                <w:rPr>
                                  <w:rFonts w:ascii="Calibri" w:hAnsi="宋体" w:hint="eastAsia"/>
                                  <w:color w:val="000000"/>
                                  <w:szCs w:val="21"/>
                                </w:rPr>
                                <w:t>进行模体对比试验或提供等效研发资料（结果：低于</w:t>
                              </w:r>
                              <w:r>
                                <w:rPr>
                                  <w:rFonts w:ascii="Calibri" w:hAnsi="Calibri"/>
                                  <w:color w:val="000000"/>
                                  <w:szCs w:val="21"/>
                                </w:rPr>
                                <w:t>/</w:t>
                              </w:r>
                              <w:r>
                                <w:rPr>
                                  <w:rFonts w:ascii="Calibri" w:hAnsi="宋体" w:hint="eastAsia"/>
                                  <w:color w:val="000000"/>
                                  <w:szCs w:val="21"/>
                                </w:rPr>
                                <w:t>不低于）</w:t>
                              </w:r>
                            </w:p>
                          </w:txbxContent>
                        </wps:txbx>
                        <wps:bodyPr rot="0" vert="horz" wrap="square" lIns="91440" tIns="45720" rIns="91440" bIns="45720" anchor="t" anchorCtr="0" upright="1">
                          <a:noAutofit/>
                        </wps:bodyPr>
                      </wps:wsp>
                      <wps:wsp>
                        <wps:cNvPr id="159" name="AutoShape 8"/>
                        <wps:cNvSpPr>
                          <a:spLocks noChangeArrowheads="1"/>
                        </wps:cNvSpPr>
                        <wps:spPr bwMode="auto">
                          <a:xfrm>
                            <a:off x="1240936" y="4845763"/>
                            <a:ext cx="1590040" cy="913765"/>
                          </a:xfrm>
                          <a:prstGeom prst="roundRect">
                            <a:avLst>
                              <a:gd name="adj" fmla="val 16667"/>
                            </a:avLst>
                          </a:prstGeom>
                          <a:solidFill>
                            <a:sysClr val="window" lastClr="FFFFFF"/>
                          </a:solidFill>
                          <a:ln w="12700" cap="flat" cmpd="sng" algn="ctr">
                            <a:solidFill>
                              <a:sysClr val="windowText" lastClr="000000"/>
                            </a:solidFill>
                            <a:prstDash val="solid"/>
                            <a:miter lim="800000"/>
                          </a:ln>
                          <a:effectLst/>
                        </wps:spPr>
                        <wps:txbx>
                          <w:txbxContent>
                            <w:p w:rsidR="009A27CA" w:rsidRDefault="009A27CA" w:rsidP="009A27CA">
                              <w:pPr>
                                <w:jc w:val="center"/>
                                <w:rPr>
                                  <w:sz w:val="24"/>
                                </w:rPr>
                              </w:pPr>
                              <w:r>
                                <w:rPr>
                                  <w:rFonts w:ascii="Calibri" w:hAnsi="Calibri"/>
                                  <w:color w:val="000000"/>
                                  <w:szCs w:val="21"/>
                                </w:rPr>
                                <w:t> </w:t>
                              </w:r>
                            </w:p>
                            <w:p w:rsidR="009A27CA" w:rsidRDefault="009A27CA" w:rsidP="009A27CA">
                              <w:pPr>
                                <w:jc w:val="center"/>
                                <w:rPr>
                                  <w:sz w:val="24"/>
                                </w:rPr>
                              </w:pPr>
                              <w:r>
                                <w:rPr>
                                  <w:rFonts w:ascii="Calibri" w:hAnsi="宋体" w:hint="eastAsia"/>
                                  <w:color w:val="000000"/>
                                  <w:szCs w:val="21"/>
                                </w:rPr>
                                <w:t>形成临床评价报告，完成临床评价</w:t>
                              </w:r>
                            </w:p>
                          </w:txbxContent>
                        </wps:txbx>
                        <wps:bodyPr rot="0" vert="horz" wrap="square" lIns="91440" tIns="45720" rIns="91440" bIns="45720" anchor="t" anchorCtr="0" upright="1">
                          <a:noAutofit/>
                        </wps:bodyPr>
                      </wps:wsp>
                      <wps:wsp>
                        <wps:cNvPr id="160" name="Straight Arrow Connector 160"/>
                        <wps:cNvCnPr>
                          <a:stCxn id="157" idx="4"/>
                          <a:endCxn id="156" idx="0"/>
                        </wps:cNvCnPr>
                        <wps:spPr>
                          <a:xfrm flipH="1">
                            <a:off x="2023317" y="429895"/>
                            <a:ext cx="892" cy="385524"/>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s:wsp>
                        <wps:cNvPr id="161" name="Straight Arrow Connector 161"/>
                        <wps:cNvCnPr>
                          <a:stCxn id="156" idx="2"/>
                          <a:endCxn id="172" idx="0"/>
                        </wps:cNvCnPr>
                        <wps:spPr>
                          <a:xfrm>
                            <a:off x="2023317" y="1628134"/>
                            <a:ext cx="7473" cy="448968"/>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s:wsp>
                        <wps:cNvPr id="162" name="Straight Arrow Connector 162"/>
                        <wps:cNvCnPr>
                          <a:stCxn id="172" idx="2"/>
                          <a:endCxn id="158" idx="0"/>
                        </wps:cNvCnPr>
                        <wps:spPr>
                          <a:xfrm>
                            <a:off x="2030790" y="2971836"/>
                            <a:ext cx="3055" cy="567771"/>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s:wsp>
                        <wps:cNvPr id="163" name="Straight Arrow Connector 163"/>
                        <wps:cNvCnPr>
                          <a:stCxn id="158" idx="2"/>
                          <a:endCxn id="159" idx="0"/>
                        </wps:cNvCnPr>
                        <wps:spPr>
                          <a:xfrm>
                            <a:off x="2033845" y="4453372"/>
                            <a:ext cx="2111" cy="392391"/>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s:wsp>
                        <wps:cNvPr id="164" name="AutoShape 32"/>
                        <wps:cNvSpPr>
                          <a:spLocks noChangeArrowheads="1"/>
                        </wps:cNvSpPr>
                        <wps:spPr bwMode="auto">
                          <a:xfrm>
                            <a:off x="3805467" y="2056256"/>
                            <a:ext cx="1143318" cy="944880"/>
                          </a:xfrm>
                          <a:prstGeom prst="roundRect">
                            <a:avLst>
                              <a:gd name="adj" fmla="val 16667"/>
                            </a:avLst>
                          </a:prstGeom>
                          <a:solidFill>
                            <a:sysClr val="window" lastClr="FFFFFF"/>
                          </a:solidFill>
                          <a:ln w="12700" cap="flat" cmpd="sng" algn="ctr">
                            <a:solidFill>
                              <a:sysClr val="windowText" lastClr="000000"/>
                            </a:solidFill>
                            <a:prstDash val="solid"/>
                            <a:miter lim="800000"/>
                          </a:ln>
                          <a:effectLst/>
                        </wps:spPr>
                        <wps:txbx>
                          <w:txbxContent>
                            <w:p w:rsidR="009A27CA" w:rsidRDefault="009A27CA" w:rsidP="009A27CA">
                              <w:pPr>
                                <w:rPr>
                                  <w:sz w:val="24"/>
                                </w:rPr>
                              </w:pPr>
                              <w:r>
                                <w:rPr>
                                  <w:rFonts w:ascii="Calibri" w:hAnsi="宋体" w:hint="eastAsia"/>
                                  <w:color w:val="000000"/>
                                  <w:szCs w:val="21"/>
                                </w:rPr>
                                <w:t>参考附件</w:t>
                              </w:r>
                              <w:r>
                                <w:rPr>
                                  <w:rFonts w:ascii="Calibri" w:hAnsi="宋体" w:hint="eastAsia"/>
                                  <w:color w:val="000000"/>
                                  <w:szCs w:val="21"/>
                                </w:rPr>
                                <w:t>5</w:t>
                              </w:r>
                              <w:r>
                                <w:rPr>
                                  <w:rFonts w:ascii="Calibri" w:hAnsi="宋体" w:hint="eastAsia"/>
                                  <w:color w:val="000000"/>
                                  <w:szCs w:val="21"/>
                                </w:rPr>
                                <w:t>提供样本图像</w:t>
                              </w:r>
                            </w:p>
                          </w:txbxContent>
                        </wps:txbx>
                        <wps:bodyPr rot="0" vert="horz" wrap="square" lIns="91440" tIns="45720" rIns="91440" bIns="45720" anchor="t" anchorCtr="0" upright="1">
                          <a:noAutofit/>
                        </wps:bodyPr>
                      </wps:wsp>
                      <wps:wsp>
                        <wps:cNvPr id="165" name="Connector: Elbow 165"/>
                        <wps:cNvCnPr>
                          <a:stCxn id="164" idx="3"/>
                          <a:endCxn id="159" idx="3"/>
                        </wps:cNvCnPr>
                        <wps:spPr>
                          <a:xfrm flipH="1">
                            <a:off x="2830976" y="2528696"/>
                            <a:ext cx="2117809" cy="2773950"/>
                          </a:xfrm>
                          <a:prstGeom prst="bentConnector3">
                            <a:avLst>
                              <a:gd name="adj1" fmla="val -10794"/>
                            </a:avLst>
                          </a:prstGeom>
                          <a:solidFill>
                            <a:sysClr val="window" lastClr="FFFFFF"/>
                          </a:solidFill>
                          <a:ln w="12700" cap="flat" cmpd="sng" algn="ctr">
                            <a:solidFill>
                              <a:sysClr val="windowText" lastClr="000000"/>
                            </a:solidFill>
                            <a:prstDash val="solid"/>
                            <a:miter lim="800000"/>
                            <a:tailEnd type="triangle"/>
                          </a:ln>
                          <a:effectLst/>
                        </wps:spPr>
                        <wps:bodyPr/>
                      </wps:wsp>
                      <wps:wsp>
                        <wps:cNvPr id="166" name="AutoShape 9"/>
                        <wps:cNvSpPr>
                          <a:spLocks noChangeArrowheads="1"/>
                        </wps:cNvSpPr>
                        <wps:spPr bwMode="auto">
                          <a:xfrm>
                            <a:off x="3805467" y="3537342"/>
                            <a:ext cx="1143318" cy="913765"/>
                          </a:xfrm>
                          <a:prstGeom prst="roundRect">
                            <a:avLst>
                              <a:gd name="adj" fmla="val 16667"/>
                            </a:avLst>
                          </a:prstGeom>
                          <a:solidFill>
                            <a:sysClr val="window" lastClr="FFFFFF"/>
                          </a:solidFill>
                          <a:ln w="12700" cap="flat" cmpd="sng" algn="ctr">
                            <a:solidFill>
                              <a:sysClr val="windowText" lastClr="000000"/>
                            </a:solidFill>
                            <a:prstDash val="solid"/>
                            <a:miter lim="800000"/>
                          </a:ln>
                          <a:effectLst/>
                        </wps:spPr>
                        <wps:txbx>
                          <w:txbxContent>
                            <w:p w:rsidR="009A27CA" w:rsidRDefault="009A27CA" w:rsidP="009A27CA">
                              <w:pPr>
                                <w:rPr>
                                  <w:sz w:val="24"/>
                                </w:rPr>
                              </w:pPr>
                              <w:r>
                                <w:rPr>
                                  <w:rFonts w:ascii="Calibri" w:hAnsi="宋体" w:hint="eastAsia"/>
                                  <w:color w:val="000000"/>
                                  <w:szCs w:val="21"/>
                                </w:rPr>
                                <w:t>参考附件</w:t>
                              </w:r>
                              <w:r>
                                <w:rPr>
                                  <w:rFonts w:ascii="Calibri" w:hAnsi="宋体" w:hint="eastAsia"/>
                                  <w:color w:val="000000"/>
                                  <w:szCs w:val="21"/>
                                </w:rPr>
                                <w:t>5</w:t>
                              </w:r>
                              <w:r>
                                <w:rPr>
                                  <w:rFonts w:ascii="Calibri" w:hAnsi="宋体" w:hint="eastAsia"/>
                                  <w:color w:val="000000"/>
                                  <w:szCs w:val="21"/>
                                </w:rPr>
                                <w:t>提供样本图像</w:t>
                              </w:r>
                            </w:p>
                          </w:txbxContent>
                        </wps:txbx>
                        <wps:bodyPr rot="0" vert="horz" wrap="square" lIns="91440" tIns="45720" rIns="91440" bIns="45720" anchor="t" anchorCtr="0" upright="1">
                          <a:noAutofit/>
                        </wps:bodyPr>
                      </wps:wsp>
                      <wps:wsp>
                        <wps:cNvPr id="167" name="Straight Arrow Connector 167"/>
                        <wps:cNvCnPr>
                          <a:stCxn id="172" idx="3"/>
                          <a:endCxn id="164" idx="1"/>
                        </wps:cNvCnPr>
                        <wps:spPr>
                          <a:xfrm>
                            <a:off x="3294275" y="2524469"/>
                            <a:ext cx="511192" cy="4227"/>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s:wsp>
                        <wps:cNvPr id="169" name="Straight Arrow Connector 169"/>
                        <wps:cNvCnPr>
                          <a:stCxn id="158" idx="3"/>
                          <a:endCxn id="166" idx="1"/>
                        </wps:cNvCnPr>
                        <wps:spPr>
                          <a:xfrm flipV="1">
                            <a:off x="2828865" y="3994225"/>
                            <a:ext cx="976602" cy="2265"/>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s:wsp>
                        <wps:cNvPr id="170" name="Connector: Elbow 170"/>
                        <wps:cNvCnPr>
                          <a:stCxn id="156" idx="1"/>
                          <a:endCxn id="159" idx="1"/>
                        </wps:cNvCnPr>
                        <wps:spPr>
                          <a:xfrm rot="10800000" flipH="1" flipV="1">
                            <a:off x="759872" y="1221776"/>
                            <a:ext cx="481064" cy="4080869"/>
                          </a:xfrm>
                          <a:prstGeom prst="bentConnector3">
                            <a:avLst>
                              <a:gd name="adj1" fmla="val -47520"/>
                            </a:avLst>
                          </a:prstGeom>
                          <a:solidFill>
                            <a:sysClr val="window" lastClr="FFFFFF"/>
                          </a:solidFill>
                          <a:ln w="12700" cap="flat" cmpd="sng" algn="ctr">
                            <a:solidFill>
                              <a:sysClr val="windowText" lastClr="000000"/>
                            </a:solidFill>
                            <a:prstDash val="solid"/>
                            <a:miter lim="800000"/>
                            <a:tailEnd type="triangle"/>
                          </a:ln>
                          <a:effectLst/>
                        </wps:spPr>
                        <wps:bodyPr/>
                      </wps:wsp>
                      <wps:wsp>
                        <wps:cNvPr id="171" name="TextBox 18"/>
                        <wps:cNvSpPr txBox="1"/>
                        <wps:spPr>
                          <a:xfrm>
                            <a:off x="3360255" y="2213911"/>
                            <a:ext cx="330199" cy="278662"/>
                          </a:xfrm>
                          <a:prstGeom prst="rect">
                            <a:avLst/>
                          </a:prstGeom>
                          <a:solidFill>
                            <a:sysClr val="window" lastClr="FFFFFF"/>
                          </a:solidFill>
                          <a:ln w="12700" cap="flat" cmpd="sng" algn="ctr">
                            <a:noFill/>
                            <a:prstDash val="solid"/>
                            <a:miter lim="800000"/>
                          </a:ln>
                          <a:effectLst/>
                        </wps:spPr>
                        <wps:txbx>
                          <w:txbxContent>
                            <w:p w:rsidR="009A27CA" w:rsidRDefault="009A27CA" w:rsidP="009A27CA">
                              <w:pPr>
                                <w:rPr>
                                  <w:sz w:val="24"/>
                                </w:rPr>
                              </w:pPr>
                              <w:r>
                                <w:rPr>
                                  <w:rFonts w:hAnsi="宋体" w:hint="eastAsia"/>
                                  <w:color w:val="000000"/>
                                  <w:szCs w:val="21"/>
                                </w:rPr>
                                <w:t>否</w:t>
                              </w:r>
                            </w:p>
                          </w:txbxContent>
                        </wps:txbx>
                        <wps:bodyPr wrap="square" rtlCol="0">
                          <a:noAutofit/>
                        </wps:bodyPr>
                      </wps:wsp>
                      <wps:wsp>
                        <wps:cNvPr id="172" name="AutoShape 5"/>
                        <wps:cNvSpPr>
                          <a:spLocks noChangeArrowheads="1"/>
                        </wps:cNvSpPr>
                        <wps:spPr bwMode="auto">
                          <a:xfrm>
                            <a:off x="767304" y="2077102"/>
                            <a:ext cx="2526971" cy="894734"/>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9A27CA" w:rsidRDefault="009A27CA" w:rsidP="009A27CA">
                              <w:pPr>
                                <w:rPr>
                                  <w:sz w:val="24"/>
                                </w:rPr>
                              </w:pPr>
                              <w:r>
                                <w:rPr>
                                  <w:rFonts w:ascii="Calibri" w:hAnsi="宋体" w:hint="eastAsia"/>
                                  <w:color w:val="000000"/>
                                  <w:szCs w:val="21"/>
                                </w:rPr>
                                <w:t>是否属于需要进行模体试验的情形？</w:t>
                              </w:r>
                            </w:p>
                          </w:txbxContent>
                        </wps:txbx>
                        <wps:bodyPr rot="0" vert="horz" wrap="square" lIns="91440" tIns="45720" rIns="91440" bIns="45720" anchor="t" anchorCtr="0" upright="1">
                          <a:noAutofit/>
                        </wps:bodyPr>
                      </wps:wsp>
                      <wps:wsp>
                        <wps:cNvPr id="173" name="TextBox 20"/>
                        <wps:cNvSpPr txBox="1"/>
                        <wps:spPr>
                          <a:xfrm>
                            <a:off x="1537634" y="1628134"/>
                            <a:ext cx="329565" cy="276860"/>
                          </a:xfrm>
                          <a:prstGeom prst="rect">
                            <a:avLst/>
                          </a:prstGeom>
                          <a:solidFill>
                            <a:sysClr val="window" lastClr="FFFFFF"/>
                          </a:solidFill>
                          <a:ln w="12700" cap="flat" cmpd="sng" algn="ctr">
                            <a:noFill/>
                            <a:prstDash val="solid"/>
                            <a:miter lim="800000"/>
                          </a:ln>
                          <a:effectLst/>
                        </wps:spPr>
                        <wps:txbx>
                          <w:txbxContent>
                            <w:p w:rsidR="009A27CA" w:rsidRDefault="009A27CA" w:rsidP="009A27CA">
                              <w:pPr>
                                <w:rPr>
                                  <w:sz w:val="24"/>
                                </w:rPr>
                              </w:pPr>
                              <w:r>
                                <w:rPr>
                                  <w:rFonts w:hAnsi="宋体" w:hint="eastAsia"/>
                                  <w:color w:val="000000"/>
                                  <w:szCs w:val="21"/>
                                </w:rPr>
                                <w:t>是</w:t>
                              </w:r>
                            </w:p>
                          </w:txbxContent>
                        </wps:txbx>
                        <wps:bodyPr wrap="none" rtlCol="0">
                          <a:spAutoFit/>
                        </wps:bodyPr>
                      </wps:wsp>
                      <wps:wsp>
                        <wps:cNvPr id="174" name="TextBox 21"/>
                        <wps:cNvSpPr txBox="1"/>
                        <wps:spPr>
                          <a:xfrm>
                            <a:off x="1537634" y="3022584"/>
                            <a:ext cx="329565" cy="276860"/>
                          </a:xfrm>
                          <a:prstGeom prst="rect">
                            <a:avLst/>
                          </a:prstGeom>
                          <a:solidFill>
                            <a:sysClr val="window" lastClr="FFFFFF"/>
                          </a:solidFill>
                          <a:ln w="12700" cap="flat" cmpd="sng" algn="ctr">
                            <a:noFill/>
                            <a:prstDash val="solid"/>
                            <a:miter lim="800000"/>
                          </a:ln>
                          <a:effectLst/>
                        </wps:spPr>
                        <wps:txbx>
                          <w:txbxContent>
                            <w:p w:rsidR="009A27CA" w:rsidRDefault="009A27CA" w:rsidP="009A27CA">
                              <w:pPr>
                                <w:rPr>
                                  <w:sz w:val="24"/>
                                </w:rPr>
                              </w:pPr>
                              <w:r>
                                <w:rPr>
                                  <w:rFonts w:hAnsi="宋体" w:hint="eastAsia"/>
                                  <w:color w:val="000000"/>
                                  <w:szCs w:val="21"/>
                                </w:rPr>
                                <w:t>是</w:t>
                              </w:r>
                            </w:p>
                          </w:txbxContent>
                        </wps:txbx>
                        <wps:bodyPr wrap="none" rtlCol="0">
                          <a:spAutoFit/>
                        </wps:bodyPr>
                      </wps:wsp>
                      <wps:wsp>
                        <wps:cNvPr id="175" name="TextBox 22"/>
                        <wps:cNvSpPr txBox="1"/>
                        <wps:spPr>
                          <a:xfrm>
                            <a:off x="0" y="3082490"/>
                            <a:ext cx="329565" cy="276860"/>
                          </a:xfrm>
                          <a:prstGeom prst="rect">
                            <a:avLst/>
                          </a:prstGeom>
                          <a:solidFill>
                            <a:sysClr val="window" lastClr="FFFFFF"/>
                          </a:solidFill>
                          <a:ln w="12700" cap="flat" cmpd="sng" algn="ctr">
                            <a:noFill/>
                            <a:prstDash val="solid"/>
                            <a:miter lim="800000"/>
                          </a:ln>
                          <a:effectLst/>
                        </wps:spPr>
                        <wps:txbx>
                          <w:txbxContent>
                            <w:p w:rsidR="009A27CA" w:rsidRDefault="009A27CA" w:rsidP="009A27CA">
                              <w:pPr>
                                <w:rPr>
                                  <w:sz w:val="24"/>
                                </w:rPr>
                              </w:pPr>
                              <w:r>
                                <w:rPr>
                                  <w:rFonts w:hAnsi="宋体" w:hint="eastAsia"/>
                                  <w:color w:val="000000"/>
                                  <w:szCs w:val="21"/>
                                </w:rPr>
                                <w:t>否</w:t>
                              </w:r>
                            </w:p>
                          </w:txbxContent>
                        </wps:txbx>
                        <wps:bodyPr wrap="none" rtlCol="0">
                          <a:spAutoFit/>
                        </wps:bodyPr>
                      </wps:wsp>
                      <wps:wsp>
                        <wps:cNvPr id="176" name="TextBox 23"/>
                        <wps:cNvSpPr txBox="1"/>
                        <wps:spPr>
                          <a:xfrm>
                            <a:off x="1382643" y="4471686"/>
                            <a:ext cx="593089" cy="260570"/>
                          </a:xfrm>
                          <a:prstGeom prst="rect">
                            <a:avLst/>
                          </a:prstGeom>
                          <a:solidFill>
                            <a:sysClr val="window" lastClr="FFFFFF"/>
                          </a:solidFill>
                          <a:ln w="12700" cap="flat" cmpd="sng" algn="ctr">
                            <a:noFill/>
                            <a:prstDash val="solid"/>
                            <a:miter lim="800000"/>
                          </a:ln>
                          <a:effectLst/>
                        </wps:spPr>
                        <wps:txbx>
                          <w:txbxContent>
                            <w:p w:rsidR="009A27CA" w:rsidRDefault="009A27CA" w:rsidP="009A27CA">
                              <w:pPr>
                                <w:rPr>
                                  <w:sz w:val="24"/>
                                </w:rPr>
                              </w:pPr>
                              <w:r>
                                <w:rPr>
                                  <w:rFonts w:hAnsi="宋体" w:hint="eastAsia"/>
                                  <w:color w:val="000000"/>
                                  <w:szCs w:val="21"/>
                                </w:rPr>
                                <w:t>不低于</w:t>
                              </w:r>
                            </w:p>
                          </w:txbxContent>
                        </wps:txbx>
                        <wps:bodyPr wrap="none" rtlCol="0">
                          <a:noAutofit/>
                        </wps:bodyPr>
                      </wps:wsp>
                      <wps:wsp>
                        <wps:cNvPr id="177" name="TextBox 24"/>
                        <wps:cNvSpPr txBox="1"/>
                        <wps:spPr>
                          <a:xfrm>
                            <a:off x="3026341" y="3561762"/>
                            <a:ext cx="459739" cy="316687"/>
                          </a:xfrm>
                          <a:prstGeom prst="rect">
                            <a:avLst/>
                          </a:prstGeom>
                          <a:solidFill>
                            <a:sysClr val="window" lastClr="FFFFFF"/>
                          </a:solidFill>
                          <a:ln w="12700" cap="flat" cmpd="sng" algn="ctr">
                            <a:noFill/>
                            <a:prstDash val="solid"/>
                            <a:miter lim="800000"/>
                          </a:ln>
                          <a:effectLst/>
                        </wps:spPr>
                        <wps:txbx>
                          <w:txbxContent>
                            <w:p w:rsidR="009A27CA" w:rsidRDefault="009A27CA" w:rsidP="009A27CA">
                              <w:pPr>
                                <w:rPr>
                                  <w:sz w:val="24"/>
                                </w:rPr>
                              </w:pPr>
                              <w:r>
                                <w:rPr>
                                  <w:rFonts w:hAnsi="宋体" w:hint="eastAsia"/>
                                  <w:color w:val="000000"/>
                                  <w:szCs w:val="21"/>
                                </w:rPr>
                                <w:t>低于</w:t>
                              </w:r>
                            </w:p>
                          </w:txbxContent>
                        </wps:txbx>
                        <wps:bodyPr wrap="none" rtlCol="0">
                          <a:noAutofit/>
                        </wps:bodyPr>
                      </wps:wsp>
                    </wpg:wgp>
                  </a:graphicData>
                </a:graphic>
                <wp14:sizeRelH relativeFrom="page">
                  <wp14:pctWidth>0</wp14:pctWidth>
                </wp14:sizeRelH>
                <wp14:sizeRelV relativeFrom="page">
                  <wp14:pctHeight>0</wp14:pctHeight>
                </wp14:sizeRelV>
              </wp:anchor>
            </w:drawing>
          </mc:Choice>
          <mc:Fallback>
            <w:pict>
              <v:group id="组合 155" o:spid="_x0000_s1026" style="position:absolute;margin-left:27.15pt;margin-top:50.1pt;width:389.65pt;height:453.5pt;z-index:251663360" coordsize="49487,5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">
                <v:shapetype id="_x0000_t4" coordsize="21600,21600" o:spt="4" path="m10800,l,10800,10800,21600,21600,10800xe">
                  <v:stroke joinstyle="miter"/>
                  <v:path gradientshapeok="t" o:connecttype="rect" textboxrect="5400,5400,16200,16200"/>
                </v:shapetype>
                <v:shape id="AutoShape 5" o:spid="_x0000_s1027" type="#_x0000_t4" style="position:absolute;left:7598;top:8154;width:25269;height:8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" fillcolor="window" strokecolor="windowText" strokeweight="1pt">
                  <v:textbox>
                    <w:txbxContent>
                      <w:p w:rsidR="009A27CA" w:rsidRDefault="009A27CA" w:rsidP="009A27CA">
                        <w:pPr>
                          <w:rPr>
                            <w:sz w:val="24"/>
                          </w:rPr>
                        </w:pPr>
                        <w:r>
                          <w:rPr>
                            <w:rFonts w:ascii="Calibri" w:hAnsi="宋体" w:hint="eastAsia"/>
                            <w:color w:val="000000"/>
                            <w:szCs w:val="21"/>
                          </w:rPr>
                          <w:t>差异是否影响图像质量？</w:t>
                        </w:r>
                      </w:p>
                    </w:txbxContent>
                  </v:textbox>
                </v:shape>
                <v:oval id="Oval 157" o:spid="_x0000_s1028" style="position:absolute;left:10240;width:20003;height:4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" fillcolor="window" strokecolor="windowText" strokeweight="1pt">
                  <v:stroke joinstyle="miter"/>
                  <v:textbox>
                    <w:txbxContent>
                      <w:p w:rsidR="009A27CA" w:rsidRDefault="009A27CA" w:rsidP="009A27CA">
                        <w:pPr>
                          <w:jc w:val="center"/>
                          <w:rPr>
                            <w:sz w:val="24"/>
                          </w:rPr>
                        </w:pPr>
                        <w:r>
                          <w:rPr>
                            <w:rFonts w:hAnsi="宋体" w:hint="eastAsia"/>
                            <w:color w:val="000000"/>
                            <w:szCs w:val="21"/>
                          </w:rPr>
                          <w:t>同品种比对</w:t>
                        </w:r>
                      </w:p>
                    </w:txbxContent>
                  </v:textbox>
                </v:oval>
                <v:roundrect id="AutoShape 7" o:spid="_x0000_s1029" style="position:absolute;left:12388;top:35396;width:15900;height:91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" fillcolor="window" strokecolor="windowText" strokeweight="1pt">
                  <v:stroke joinstyle="miter"/>
                  <v:textbox>
                    <w:txbxContent>
                      <w:p w:rsidR="009A27CA" w:rsidRDefault="009A27CA" w:rsidP="009A27CA">
                        <w:pPr>
                          <w:rPr>
                            <w:sz w:val="24"/>
                          </w:rPr>
                        </w:pPr>
                        <w:r>
                          <w:rPr>
                            <w:rFonts w:ascii="Calibri" w:hAnsi="宋体" w:hint="eastAsia"/>
                            <w:color w:val="000000"/>
                            <w:szCs w:val="21"/>
                          </w:rPr>
                          <w:t>参考附件</w:t>
                        </w:r>
                        <w:r>
                          <w:rPr>
                            <w:rFonts w:ascii="Calibri" w:hAnsi="Calibri"/>
                            <w:color w:val="000000"/>
                            <w:szCs w:val="21"/>
                          </w:rPr>
                          <w:t>3</w:t>
                        </w:r>
                        <w:r>
                          <w:rPr>
                            <w:rFonts w:ascii="Calibri" w:hAnsi="宋体" w:hint="eastAsia"/>
                            <w:color w:val="000000"/>
                            <w:szCs w:val="21"/>
                          </w:rPr>
                          <w:t>进行模体对比试验或提供等效研发资料（结果：低于</w:t>
                        </w:r>
                        <w:r>
                          <w:rPr>
                            <w:rFonts w:ascii="Calibri" w:hAnsi="Calibri"/>
                            <w:color w:val="000000"/>
                            <w:szCs w:val="21"/>
                          </w:rPr>
                          <w:t>/</w:t>
                        </w:r>
                        <w:r>
                          <w:rPr>
                            <w:rFonts w:ascii="Calibri" w:hAnsi="宋体" w:hint="eastAsia"/>
                            <w:color w:val="000000"/>
                            <w:szCs w:val="21"/>
                          </w:rPr>
                          <w:t>不低于）</w:t>
                        </w:r>
                      </w:p>
                    </w:txbxContent>
                  </v:textbox>
                </v:roundrect>
                <v:roundrect id="AutoShape 8" o:spid="_x0000_s1030" style="position:absolute;left:12409;top:48457;width:15900;height:91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" fillcolor="window" strokecolor="windowText" strokeweight="1pt">
                  <v:stroke joinstyle="miter"/>
                  <v:textbox>
                    <w:txbxContent>
                      <w:p w:rsidR="009A27CA" w:rsidRDefault="009A27CA" w:rsidP="009A27CA">
                        <w:pPr>
                          <w:jc w:val="center"/>
                          <w:rPr>
                            <w:sz w:val="24"/>
                          </w:rPr>
                        </w:pPr>
                        <w:r>
                          <w:rPr>
                            <w:rFonts w:ascii="Calibri" w:hAnsi="Calibri"/>
                            <w:color w:val="000000"/>
                            <w:szCs w:val="21"/>
                          </w:rPr>
                          <w:t> </w:t>
                        </w:r>
                      </w:p>
                      <w:p w:rsidR="009A27CA" w:rsidRDefault="009A27CA" w:rsidP="009A27CA">
                        <w:pPr>
                          <w:jc w:val="center"/>
                          <w:rPr>
                            <w:sz w:val="24"/>
                          </w:rPr>
                        </w:pPr>
                        <w:r>
                          <w:rPr>
                            <w:rFonts w:ascii="Calibri" w:hAnsi="宋体" w:hint="eastAsia"/>
                            <w:color w:val="000000"/>
                            <w:szCs w:val="21"/>
                          </w:rPr>
                          <w:t>形成临床评价报告，完成临床评价</w:t>
                        </w:r>
                      </w:p>
                    </w:txbxContent>
                  </v:textbox>
                </v:roundrect>
                <v:shape id="Straight Arrow Connector 160" o:spid="_x0000_s1031" type="#_x0000_t32" style="position:absolute;left:20233;top:4298;width:9;height:38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" filled="t" fillcolor="window" strokecolor="windowText" strokeweight="1pt">
                  <v:stroke endarrow="block" joinstyle="miter"/>
                </v:shape>
                <v:shape id="Straight Arrow Connector 161" o:spid="_x0000_s1032" type="#_x0000_t32" style="position:absolute;left:20233;top:16281;width:74;height:44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" filled="t" fillcolor="window" strokecolor="windowText" strokeweight="1pt">
                  <v:stroke endarrow="block" joinstyle="miter"/>
                </v:shape>
                <v:shape id="Straight Arrow Connector 162" o:spid="_x0000_s1033" type="#_x0000_t32" style="position:absolute;left:20307;top:29718;width:31;height:5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" filled="t" fillcolor="window" strokecolor="windowText" strokeweight="1pt">
                  <v:stroke endarrow="block" joinstyle="miter"/>
                </v:shape>
                <v:shape id="Straight Arrow Connector 163" o:spid="_x0000_s1034" type="#_x0000_t32" style="position:absolute;left:20338;top:44533;width:21;height:39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" filled="t" fillcolor="window" strokecolor="windowText" strokeweight="1pt">
                  <v:stroke endarrow="block" joinstyle="miter"/>
                </v:shape>
                <v:roundrect id="AutoShape 32" o:spid="_x0000_s1035" style="position:absolute;left:38054;top:20562;width:11433;height:94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" fillcolor="window" strokecolor="windowText" strokeweight="1pt">
                  <v:stroke joinstyle="miter"/>
                  <v:textbox>
                    <w:txbxContent>
                      <w:p w:rsidR="009A27CA" w:rsidRDefault="009A27CA" w:rsidP="009A27CA">
                        <w:pPr>
                          <w:rPr>
                            <w:sz w:val="24"/>
                          </w:rPr>
                        </w:pPr>
                        <w:r>
                          <w:rPr>
                            <w:rFonts w:ascii="Calibri" w:hAnsi="宋体" w:hint="eastAsia"/>
                            <w:color w:val="000000"/>
                            <w:szCs w:val="21"/>
                          </w:rPr>
                          <w:t>参考附件</w:t>
                        </w:r>
                        <w:r>
                          <w:rPr>
                            <w:rFonts w:ascii="Calibri" w:hAnsi="宋体" w:hint="eastAsia"/>
                            <w:color w:val="000000"/>
                            <w:szCs w:val="21"/>
                          </w:rPr>
                          <w:t>5</w:t>
                        </w:r>
                        <w:r>
                          <w:rPr>
                            <w:rFonts w:ascii="Calibri" w:hAnsi="宋体" w:hint="eastAsia"/>
                            <w:color w:val="000000"/>
                            <w:szCs w:val="21"/>
                          </w:rPr>
                          <w:t>提供样本图像</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65" o:spid="_x0000_s1036" type="#_x0000_t34" style="position:absolute;left:28309;top:25286;width:21178;height:2774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" adj="-2332" filled="t" fillcolor="window" strokecolor="windowText" strokeweight="1pt">
                  <v:stroke endarrow="block"/>
                </v:shape>
                <v:roundrect id="AutoShape 9" o:spid="_x0000_s1037" style="position:absolute;left:38054;top:35373;width:11433;height:91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" fillcolor="window" strokecolor="windowText" strokeweight="1pt">
                  <v:stroke joinstyle="miter"/>
                  <v:textbox>
                    <w:txbxContent>
                      <w:p w:rsidR="009A27CA" w:rsidRDefault="009A27CA" w:rsidP="009A27CA">
                        <w:pPr>
                          <w:rPr>
                            <w:sz w:val="24"/>
                          </w:rPr>
                        </w:pPr>
                        <w:r>
                          <w:rPr>
                            <w:rFonts w:ascii="Calibri" w:hAnsi="宋体" w:hint="eastAsia"/>
                            <w:color w:val="000000"/>
                            <w:szCs w:val="21"/>
                          </w:rPr>
                          <w:t>参考附件</w:t>
                        </w:r>
                        <w:r>
                          <w:rPr>
                            <w:rFonts w:ascii="Calibri" w:hAnsi="宋体" w:hint="eastAsia"/>
                            <w:color w:val="000000"/>
                            <w:szCs w:val="21"/>
                          </w:rPr>
                          <w:t>5</w:t>
                        </w:r>
                        <w:r>
                          <w:rPr>
                            <w:rFonts w:ascii="Calibri" w:hAnsi="宋体" w:hint="eastAsia"/>
                            <w:color w:val="000000"/>
                            <w:szCs w:val="21"/>
                          </w:rPr>
                          <w:t>提供样本图像</w:t>
                        </w:r>
                      </w:p>
                    </w:txbxContent>
                  </v:textbox>
                </v:roundrect>
                <v:shape id="Straight Arrow Connector 167" o:spid="_x0000_s1038" type="#_x0000_t32" style="position:absolute;left:32942;top:25244;width:5112;height: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" filled="t" fillcolor="window" strokecolor="windowText" strokeweight="1pt">
                  <v:stroke endarrow="block" joinstyle="miter"/>
                </v:shape>
                <v:shape id="Straight Arrow Connector 169" o:spid="_x0000_s1039" type="#_x0000_t32" style="position:absolute;left:28288;top:39942;width:9766;height: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" filled="t" fillcolor="window" strokecolor="windowText" strokeweight="1pt">
                  <v:stroke endarrow="block" joinstyle="miter"/>
                </v:shape>
                <v:shape id="Connector: Elbow 170" o:spid="_x0000_s1040" type="#_x0000_t34" style="position:absolute;left:7598;top:12217;width:4811;height:40809;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" adj="-10264" filled="t" fillcolor="window" strokecolor="windowText" strokeweight="1pt">
                  <v:stroke endarrow="block"/>
                </v:shape>
                <v:shapetype id="_x0000_t202" coordsize="21600,21600" o:spt="202" path="m,l,21600r21600,l21600,xe">
                  <v:stroke joinstyle="miter"/>
                  <v:path gradientshapeok="t" o:connecttype="rect"/>
                </v:shapetype>
                <v:shape id="TextBox 18" o:spid="_x0000_s1041" type="#_x0000_t202" style="position:absolute;left:33602;top:22139;width:3302;height:2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" fillcolor="window" stroked="f" strokeweight="1pt">
                  <v:textbox>
                    <w:txbxContent>
                      <w:p w:rsidR="009A27CA" w:rsidRDefault="009A27CA" w:rsidP="009A27CA">
                        <w:pPr>
                          <w:rPr>
                            <w:sz w:val="24"/>
                          </w:rPr>
                        </w:pPr>
                        <w:r>
                          <w:rPr>
                            <w:rFonts w:hAnsi="宋体" w:hint="eastAsia"/>
                            <w:color w:val="000000"/>
                            <w:szCs w:val="21"/>
                          </w:rPr>
                          <w:t>否</w:t>
                        </w:r>
                      </w:p>
                    </w:txbxContent>
                  </v:textbox>
                </v:shape>
                <v:shape id="AutoShape 5" o:spid="_x0000_s1042" type="#_x0000_t4" style="position:absolute;left:7673;top:20771;width:25269;height:8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" fillcolor="window" strokecolor="windowText" strokeweight="1pt">
                  <v:textbox>
                    <w:txbxContent>
                      <w:p w:rsidR="009A27CA" w:rsidRDefault="009A27CA" w:rsidP="009A27CA">
                        <w:pPr>
                          <w:rPr>
                            <w:sz w:val="24"/>
                          </w:rPr>
                        </w:pPr>
                        <w:r>
                          <w:rPr>
                            <w:rFonts w:ascii="Calibri" w:hAnsi="宋体" w:hint="eastAsia"/>
                            <w:color w:val="000000"/>
                            <w:szCs w:val="21"/>
                          </w:rPr>
                          <w:t>是否属于需要进行模体试验的情形？</w:t>
                        </w:r>
                      </w:p>
                    </w:txbxContent>
                  </v:textbox>
                </v:shape>
                <v:shape id="TextBox 20" o:spid="_x0000_s1043" type="#_x0000_t202" style="position:absolute;left:15376;top:16281;width:3295;height:2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" fillcolor="window" stroked="f" strokeweight="1pt">
                  <v:textbox style="mso-fit-shape-to-text:t">
                    <w:txbxContent>
                      <w:p w:rsidR="009A27CA" w:rsidRDefault="009A27CA" w:rsidP="009A27CA">
                        <w:pPr>
                          <w:rPr>
                            <w:sz w:val="24"/>
                          </w:rPr>
                        </w:pPr>
                        <w:r>
                          <w:rPr>
                            <w:rFonts w:hAnsi="宋体" w:hint="eastAsia"/>
                            <w:color w:val="000000"/>
                            <w:szCs w:val="21"/>
                          </w:rPr>
                          <w:t>是</w:t>
                        </w:r>
                      </w:p>
                    </w:txbxContent>
                  </v:textbox>
                </v:shape>
                <v:shape id="TextBox 21" o:spid="_x0000_s1044" type="#_x0000_t202" style="position:absolute;left:15376;top:30225;width:3295;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" fillcolor="window" stroked="f" strokeweight="1pt">
                  <v:textbox style="mso-fit-shape-to-text:t">
                    <w:txbxContent>
                      <w:p w:rsidR="009A27CA" w:rsidRDefault="009A27CA" w:rsidP="009A27CA">
                        <w:pPr>
                          <w:rPr>
                            <w:sz w:val="24"/>
                          </w:rPr>
                        </w:pPr>
                        <w:r>
                          <w:rPr>
                            <w:rFonts w:hAnsi="宋体" w:hint="eastAsia"/>
                            <w:color w:val="000000"/>
                            <w:szCs w:val="21"/>
                          </w:rPr>
                          <w:t>是</w:t>
                        </w:r>
                      </w:p>
                    </w:txbxContent>
                  </v:textbox>
                </v:shape>
                <v:shape id="TextBox 22" o:spid="_x0000_s1045" type="#_x0000_t202" style="position:absolute;top:30824;width:3295;height:2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" fillcolor="window" stroked="f" strokeweight="1pt">
                  <v:textbox style="mso-fit-shape-to-text:t">
                    <w:txbxContent>
                      <w:p w:rsidR="009A27CA" w:rsidRDefault="009A27CA" w:rsidP="009A27CA">
                        <w:pPr>
                          <w:rPr>
                            <w:sz w:val="24"/>
                          </w:rPr>
                        </w:pPr>
                        <w:r>
                          <w:rPr>
                            <w:rFonts w:hAnsi="宋体" w:hint="eastAsia"/>
                            <w:color w:val="000000"/>
                            <w:szCs w:val="21"/>
                          </w:rPr>
                          <w:t>否</w:t>
                        </w:r>
                      </w:p>
                    </w:txbxContent>
                  </v:textbox>
                </v:shape>
                <v:shape id="TextBox 23" o:spid="_x0000_s1046" type="#_x0000_t202" style="position:absolute;left:13826;top:44716;width:5931;height:2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" fillcolor="window" stroked="f" strokeweight="1pt">
                  <v:textbox>
                    <w:txbxContent>
                      <w:p w:rsidR="009A27CA" w:rsidRDefault="009A27CA" w:rsidP="009A27CA">
                        <w:pPr>
                          <w:rPr>
                            <w:sz w:val="24"/>
                          </w:rPr>
                        </w:pPr>
                        <w:r>
                          <w:rPr>
                            <w:rFonts w:hAnsi="宋体" w:hint="eastAsia"/>
                            <w:color w:val="000000"/>
                            <w:szCs w:val="21"/>
                          </w:rPr>
                          <w:t>不低于</w:t>
                        </w:r>
                      </w:p>
                    </w:txbxContent>
                  </v:textbox>
                </v:shape>
                <v:shape id="TextBox 24" o:spid="_x0000_s1047" type="#_x0000_t202" style="position:absolute;left:30263;top:35617;width:4597;height:3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" fillcolor="window" stroked="f" strokeweight="1pt">
                  <v:textbox>
                    <w:txbxContent>
                      <w:p w:rsidR="009A27CA" w:rsidRDefault="009A27CA" w:rsidP="009A27CA">
                        <w:pPr>
                          <w:rPr>
                            <w:sz w:val="24"/>
                          </w:rPr>
                        </w:pPr>
                        <w:r>
                          <w:rPr>
                            <w:rFonts w:hAnsi="宋体" w:hint="eastAsia"/>
                            <w:color w:val="000000"/>
                            <w:szCs w:val="21"/>
                          </w:rPr>
                          <w:t>低于</w:t>
                        </w:r>
                      </w:p>
                    </w:txbxContent>
                  </v:textbox>
                </v:shape>
              </v:group>
            </w:pict>
          </mc:Fallback>
        </mc:AlternateContent>
      </w:r>
      <w:r>
        <w:br w:type="page"/>
      </w:r>
      <w:r>
        <w:rPr>
          <w:rFonts w:ascii="黑体" w:eastAsia="黑体" w:hAnsi="黑体" w:hint="eastAsia"/>
          <w:bCs/>
          <w:kern w:val="44"/>
          <w:sz w:val="32"/>
          <w:szCs w:val="32"/>
        </w:rPr>
        <w:lastRenderedPageBreak/>
        <w:t>附件</w:t>
      </w:r>
      <w:r>
        <w:rPr>
          <w:rFonts w:ascii="黑体" w:eastAsia="黑体" w:hAnsi="黑体"/>
          <w:bCs/>
          <w:kern w:val="44"/>
          <w:sz w:val="32"/>
          <w:szCs w:val="32"/>
        </w:rPr>
        <w:t>3</w:t>
      </w:r>
    </w:p>
    <w:p w:rsidR="009A27CA" w:rsidRDefault="009A27CA" w:rsidP="009A27CA">
      <w:pPr>
        <w:widowControl/>
        <w:spacing w:line="520" w:lineRule="exact"/>
        <w:jc w:val="left"/>
        <w:rPr>
          <w:rFonts w:ascii="黑体" w:eastAsia="黑体" w:hAnsi="黑体"/>
          <w:bCs/>
          <w:kern w:val="44"/>
          <w:sz w:val="32"/>
          <w:szCs w:val="32"/>
        </w:rPr>
      </w:pPr>
    </w:p>
    <w:p w:rsidR="009A27CA" w:rsidRDefault="009A27CA" w:rsidP="009A27CA">
      <w:pPr>
        <w:overflowPunct w:val="0"/>
        <w:spacing w:line="520" w:lineRule="exact"/>
        <w:jc w:val="center"/>
        <w:outlineLvl w:val="0"/>
        <w:rPr>
          <w:rFonts w:ascii="方正小标宋简体" w:eastAsia="方正小标宋简体" w:hAnsi="黑体"/>
          <w:bCs/>
          <w:kern w:val="44"/>
          <w:sz w:val="32"/>
          <w:szCs w:val="32"/>
        </w:rPr>
      </w:pPr>
      <w:r>
        <w:rPr>
          <w:rFonts w:ascii="方正小标宋简体" w:eastAsia="方正小标宋简体" w:hAnsi="黑体" w:hint="eastAsia"/>
          <w:bCs/>
          <w:kern w:val="44"/>
          <w:sz w:val="44"/>
          <w:szCs w:val="44"/>
        </w:rPr>
        <w:t>模体试验报告模板</w:t>
      </w:r>
    </w:p>
    <w:p w:rsidR="009A27CA" w:rsidRDefault="009A27CA" w:rsidP="009A27CA">
      <w:pPr>
        <w:overflowPunct w:val="0"/>
        <w:spacing w:line="520" w:lineRule="exact"/>
        <w:jc w:val="center"/>
        <w:outlineLvl w:val="0"/>
        <w:rPr>
          <w:rFonts w:ascii="方正小标宋简体" w:eastAsia="方正小标宋简体" w:hAnsi="黑体"/>
          <w:bCs/>
          <w:kern w:val="44"/>
          <w:sz w:val="44"/>
          <w:szCs w:val="44"/>
        </w:rPr>
      </w:pPr>
    </w:p>
    <w:p w:rsidR="009A27CA" w:rsidRDefault="009A27CA" w:rsidP="009A27CA">
      <w:pPr>
        <w:overflowPunct w:val="0"/>
        <w:spacing w:line="520" w:lineRule="exact"/>
        <w:ind w:firstLineChars="200" w:firstLine="640"/>
        <w:outlineLvl w:val="0"/>
        <w:rPr>
          <w:rFonts w:eastAsia="仿宋_GB2312"/>
          <w:sz w:val="32"/>
          <w:szCs w:val="32"/>
        </w:rPr>
      </w:pPr>
      <w:r>
        <w:rPr>
          <w:rFonts w:eastAsia="仿宋_GB2312" w:hint="eastAsia"/>
          <w:sz w:val="32"/>
          <w:szCs w:val="32"/>
        </w:rPr>
        <w:t>注</w:t>
      </w:r>
      <w:r>
        <w:rPr>
          <w:rFonts w:eastAsia="仿宋_GB2312"/>
          <w:sz w:val="32"/>
          <w:szCs w:val="32"/>
        </w:rPr>
        <w:t>：本</w:t>
      </w:r>
      <w:r>
        <w:rPr>
          <w:rFonts w:eastAsia="仿宋_GB2312" w:hint="eastAsia"/>
          <w:sz w:val="32"/>
          <w:szCs w:val="32"/>
        </w:rPr>
        <w:t>指导原则</w:t>
      </w:r>
      <w:r>
        <w:rPr>
          <w:rFonts w:eastAsia="仿宋_GB2312"/>
          <w:sz w:val="32"/>
          <w:szCs w:val="32"/>
        </w:rPr>
        <w:t>以移动式</w:t>
      </w:r>
      <w:r>
        <w:rPr>
          <w:rFonts w:eastAsia="仿宋_GB2312" w:hint="eastAsia"/>
          <w:sz w:val="32"/>
          <w:szCs w:val="32"/>
        </w:rPr>
        <w:t>C</w:t>
      </w:r>
      <w:r>
        <w:rPr>
          <w:rFonts w:eastAsia="仿宋_GB2312" w:hint="eastAsia"/>
          <w:sz w:val="32"/>
          <w:szCs w:val="32"/>
        </w:rPr>
        <w:t>形</w:t>
      </w:r>
      <w:r>
        <w:rPr>
          <w:rFonts w:eastAsia="仿宋_GB2312"/>
          <w:sz w:val="32"/>
          <w:szCs w:val="32"/>
        </w:rPr>
        <w:t>臂</w:t>
      </w:r>
      <w:r>
        <w:rPr>
          <w:rFonts w:eastAsia="仿宋_GB2312" w:hint="eastAsia"/>
          <w:sz w:val="32"/>
          <w:szCs w:val="32"/>
        </w:rPr>
        <w:t>X</w:t>
      </w:r>
      <w:r>
        <w:rPr>
          <w:rFonts w:eastAsia="仿宋_GB2312" w:hint="eastAsia"/>
          <w:sz w:val="32"/>
          <w:szCs w:val="32"/>
        </w:rPr>
        <w:t>射线机</w:t>
      </w:r>
      <w:r>
        <w:rPr>
          <w:rFonts w:eastAsia="仿宋_GB2312"/>
          <w:sz w:val="32"/>
          <w:szCs w:val="32"/>
        </w:rPr>
        <w:t>为例</w:t>
      </w:r>
      <w:r>
        <w:rPr>
          <w:rFonts w:eastAsia="仿宋_GB2312" w:hint="eastAsia"/>
          <w:sz w:val="32"/>
          <w:szCs w:val="32"/>
        </w:rPr>
        <w:t>列出本</w:t>
      </w:r>
      <w:r>
        <w:rPr>
          <w:rFonts w:eastAsia="仿宋_GB2312"/>
          <w:sz w:val="32"/>
          <w:szCs w:val="32"/>
        </w:rPr>
        <w:t>章节模板</w:t>
      </w:r>
      <w:r>
        <w:rPr>
          <w:rFonts w:eastAsia="仿宋_GB2312" w:hint="eastAsia"/>
          <w:sz w:val="32"/>
          <w:szCs w:val="32"/>
        </w:rPr>
        <w:t>，本指导原则</w:t>
      </w:r>
      <w:r>
        <w:rPr>
          <w:rFonts w:eastAsia="仿宋_GB2312"/>
          <w:sz w:val="32"/>
          <w:szCs w:val="32"/>
        </w:rPr>
        <w:t>涉及</w:t>
      </w:r>
      <w:r>
        <w:rPr>
          <w:rFonts w:eastAsia="仿宋_GB2312" w:hint="eastAsia"/>
          <w:sz w:val="32"/>
          <w:szCs w:val="32"/>
        </w:rPr>
        <w:t>的</w:t>
      </w:r>
      <w:r>
        <w:rPr>
          <w:rFonts w:eastAsia="仿宋_GB2312"/>
          <w:sz w:val="32"/>
          <w:szCs w:val="32"/>
        </w:rPr>
        <w:t>其</w:t>
      </w:r>
      <w:r>
        <w:rPr>
          <w:rFonts w:eastAsia="仿宋_GB2312" w:hint="eastAsia"/>
          <w:sz w:val="32"/>
          <w:szCs w:val="32"/>
        </w:rPr>
        <w:t>它产品</w:t>
      </w:r>
      <w:r>
        <w:rPr>
          <w:rFonts w:eastAsia="仿宋_GB2312"/>
          <w:sz w:val="32"/>
          <w:szCs w:val="32"/>
        </w:rPr>
        <w:t>需根据产品</w:t>
      </w:r>
      <w:r>
        <w:rPr>
          <w:rFonts w:eastAsia="仿宋_GB2312" w:hint="eastAsia"/>
          <w:sz w:val="32"/>
          <w:szCs w:val="32"/>
        </w:rPr>
        <w:t>自身</w:t>
      </w:r>
      <w:r>
        <w:rPr>
          <w:rFonts w:eastAsia="仿宋_GB2312"/>
          <w:sz w:val="32"/>
          <w:szCs w:val="32"/>
        </w:rPr>
        <w:t>特点及适用标准等要求</w:t>
      </w:r>
      <w:r>
        <w:rPr>
          <w:rFonts w:eastAsia="仿宋_GB2312" w:hint="eastAsia"/>
          <w:sz w:val="32"/>
          <w:szCs w:val="32"/>
        </w:rPr>
        <w:t>自行完善模板。</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一、试验方法概述</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需概述模体试验的设计目的，并确认试验用设备的比对项目及结果符合产品宣称的指标要求。</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二、参考</w:t>
      </w:r>
      <w:r>
        <w:rPr>
          <w:rFonts w:ascii="黑体" w:eastAsia="黑体" w:hAnsi="黑体"/>
          <w:bCs/>
          <w:sz w:val="32"/>
          <w:szCs w:val="32"/>
        </w:rPr>
        <w:t>标准</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示例</w:t>
      </w:r>
      <w:r>
        <w:rPr>
          <w:rFonts w:eastAsia="仿宋_GB2312"/>
          <w:sz w:val="32"/>
          <w:szCs w:val="32"/>
        </w:rPr>
        <w:t>：</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参照《</w:t>
      </w:r>
      <w:r>
        <w:rPr>
          <w:rFonts w:eastAsia="仿宋_GB2312"/>
          <w:sz w:val="32"/>
          <w:szCs w:val="32"/>
        </w:rPr>
        <w:t xml:space="preserve">YY/T 0744 </w:t>
      </w:r>
      <w:r>
        <w:rPr>
          <w:rFonts w:eastAsia="仿宋_GB2312" w:hint="eastAsia"/>
          <w:sz w:val="32"/>
          <w:szCs w:val="32"/>
        </w:rPr>
        <w:t>移动式</w:t>
      </w:r>
      <w:r>
        <w:rPr>
          <w:rFonts w:eastAsia="仿宋_GB2312" w:hint="eastAsia"/>
          <w:sz w:val="32"/>
          <w:szCs w:val="32"/>
        </w:rPr>
        <w:t>C</w:t>
      </w:r>
      <w:r>
        <w:rPr>
          <w:rFonts w:eastAsia="仿宋_GB2312" w:hint="eastAsia"/>
          <w:sz w:val="32"/>
          <w:szCs w:val="32"/>
        </w:rPr>
        <w:t>形臂</w:t>
      </w:r>
      <w:r>
        <w:rPr>
          <w:rFonts w:eastAsia="仿宋_GB2312" w:hint="eastAsia"/>
          <w:sz w:val="32"/>
          <w:szCs w:val="32"/>
        </w:rPr>
        <w:t>X</w:t>
      </w:r>
      <w:r>
        <w:rPr>
          <w:rFonts w:eastAsia="仿宋_GB2312" w:hint="eastAsia"/>
          <w:sz w:val="32"/>
          <w:szCs w:val="32"/>
        </w:rPr>
        <w:t>射线机专用技术要求》。</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三、</w:t>
      </w:r>
      <w:r>
        <w:rPr>
          <w:rFonts w:ascii="黑体" w:eastAsia="黑体" w:hAnsi="黑体"/>
          <w:bCs/>
          <w:sz w:val="32"/>
          <w:szCs w:val="32"/>
        </w:rPr>
        <w:t>试验指标</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试验指标至少包括三维</w:t>
      </w:r>
      <w:r>
        <w:rPr>
          <w:rFonts w:eastAsia="仿宋_GB2312"/>
          <w:sz w:val="32"/>
          <w:szCs w:val="32"/>
        </w:rPr>
        <w:t>成像空间分辨率</w:t>
      </w:r>
      <w:r>
        <w:rPr>
          <w:rFonts w:eastAsia="仿宋_GB2312" w:hint="eastAsia"/>
          <w:sz w:val="32"/>
          <w:szCs w:val="32"/>
        </w:rPr>
        <w:t>。</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四、试验用仪器和体模</w:t>
      </w:r>
    </w:p>
    <w:p w:rsidR="009A27CA" w:rsidRDefault="009A27CA" w:rsidP="009A27CA">
      <w:pPr>
        <w:numPr>
          <w:ilvl w:val="255"/>
          <w:numId w:val="0"/>
        </w:numPr>
        <w:overflowPunct w:val="0"/>
        <w:spacing w:line="520" w:lineRule="exact"/>
        <w:ind w:firstLineChars="200" w:firstLine="640"/>
        <w:rPr>
          <w:rFonts w:eastAsia="仿宋_GB2312"/>
          <w:sz w:val="32"/>
          <w:szCs w:val="32"/>
        </w:rPr>
      </w:pPr>
      <w:r>
        <w:rPr>
          <w:rFonts w:eastAsia="仿宋_GB2312" w:hint="eastAsia"/>
          <w:sz w:val="32"/>
          <w:szCs w:val="32"/>
        </w:rPr>
        <w:t>需给出仪器和体模的清单，包括其型号、编号。详细描述体模的技术参数，给出测试布局图。</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五、试验条件</w:t>
      </w:r>
    </w:p>
    <w:p w:rsidR="009A27CA" w:rsidRDefault="009A27CA" w:rsidP="009A27CA">
      <w:pPr>
        <w:overflowPunct w:val="0"/>
        <w:spacing w:line="520" w:lineRule="exact"/>
        <w:ind w:firstLineChars="200" w:firstLine="640"/>
        <w:rPr>
          <w:rFonts w:ascii="楷体_GB2312" w:eastAsia="楷体_GB2312"/>
          <w:sz w:val="32"/>
          <w:szCs w:val="32"/>
        </w:rPr>
      </w:pPr>
      <w:r>
        <w:rPr>
          <w:rFonts w:ascii="楷体_GB2312" w:eastAsia="楷体_GB2312" w:hint="eastAsia"/>
          <w:sz w:val="32"/>
          <w:szCs w:val="32"/>
        </w:rPr>
        <w:t>（一）工作条件</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包括电源条件、温湿度和大气压等环境条件。</w:t>
      </w:r>
    </w:p>
    <w:p w:rsidR="009A27CA" w:rsidRDefault="009A27CA" w:rsidP="009A27CA">
      <w:pPr>
        <w:overflowPunct w:val="0"/>
        <w:spacing w:line="520" w:lineRule="exact"/>
        <w:ind w:firstLineChars="200" w:firstLine="640"/>
        <w:rPr>
          <w:rFonts w:ascii="楷体_GB2312" w:eastAsia="楷体_GB2312"/>
          <w:sz w:val="32"/>
          <w:szCs w:val="32"/>
        </w:rPr>
      </w:pPr>
      <w:r>
        <w:rPr>
          <w:rFonts w:ascii="楷体_GB2312" w:eastAsia="楷体_GB2312" w:hint="eastAsia"/>
          <w:sz w:val="32"/>
          <w:szCs w:val="32"/>
        </w:rPr>
        <w:t>（二）扫描条件</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在此列明拟申报产品与同品种产品的协议。</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协议清单举例如表</w:t>
      </w:r>
      <w:r>
        <w:rPr>
          <w:rFonts w:eastAsia="仿宋_GB2312" w:hint="eastAsia"/>
          <w:sz w:val="32"/>
          <w:szCs w:val="32"/>
        </w:rPr>
        <w:t>1</w:t>
      </w:r>
      <w:r>
        <w:rPr>
          <w:rFonts w:eastAsia="仿宋_GB2312" w:hint="eastAsia"/>
          <w:sz w:val="32"/>
          <w:szCs w:val="32"/>
        </w:rPr>
        <w:t>所示。</w:t>
      </w:r>
    </w:p>
    <w:p w:rsidR="009A27CA" w:rsidRDefault="009A27CA" w:rsidP="009A27CA">
      <w:pPr>
        <w:overflowPunct w:val="0"/>
        <w:spacing w:line="520" w:lineRule="exact"/>
        <w:ind w:firstLineChars="200" w:firstLine="640"/>
        <w:rPr>
          <w:rFonts w:eastAsia="仿宋_GB2312"/>
          <w:sz w:val="32"/>
          <w:szCs w:val="32"/>
        </w:rPr>
      </w:pPr>
    </w:p>
    <w:p w:rsidR="009A27CA" w:rsidRPr="00D43794" w:rsidRDefault="009A27CA" w:rsidP="009A27CA">
      <w:pPr>
        <w:overflowPunct w:val="0"/>
        <w:spacing w:line="520" w:lineRule="exact"/>
        <w:jc w:val="center"/>
        <w:rPr>
          <w:rFonts w:ascii="黑体" w:eastAsia="黑体" w:hAnsi="黑体"/>
          <w:bCs/>
          <w:color w:val="000000"/>
          <w:kern w:val="44"/>
          <w:sz w:val="28"/>
          <w:szCs w:val="28"/>
        </w:rPr>
      </w:pPr>
      <w:r w:rsidRPr="00D43794">
        <w:rPr>
          <w:rFonts w:ascii="黑体" w:eastAsia="黑体" w:hAnsi="黑体" w:hint="eastAsia"/>
          <w:bCs/>
          <w:color w:val="000000"/>
          <w:kern w:val="44"/>
          <w:sz w:val="28"/>
          <w:szCs w:val="28"/>
        </w:rPr>
        <w:lastRenderedPageBreak/>
        <w:t>表</w:t>
      </w:r>
      <w:r w:rsidRPr="00D43794">
        <w:rPr>
          <w:rFonts w:ascii="黑体" w:eastAsia="黑体" w:hAnsi="黑体"/>
          <w:bCs/>
          <w:color w:val="000000"/>
          <w:kern w:val="44"/>
          <w:sz w:val="28"/>
          <w:szCs w:val="28"/>
        </w:rPr>
        <w:t xml:space="preserve">1 </w:t>
      </w:r>
      <w:r w:rsidRPr="00D43794">
        <w:rPr>
          <w:rFonts w:ascii="黑体" w:eastAsia="黑体" w:hAnsi="黑体" w:hint="eastAsia"/>
          <w:bCs/>
          <w:color w:val="000000"/>
          <w:kern w:val="44"/>
          <w:sz w:val="28"/>
          <w:szCs w:val="28"/>
        </w:rPr>
        <w:t>协议清单</w:t>
      </w:r>
    </w:p>
    <w:tbl>
      <w:tblPr>
        <w:tblW w:w="8620" w:type="dxa"/>
        <w:jc w:val="center"/>
        <w:tblLayout w:type="fixed"/>
        <w:tblLook w:val="04A0" w:firstRow="1" w:lastRow="0" w:firstColumn="1" w:lastColumn="0" w:noHBand="0" w:noVBand="1"/>
      </w:tblPr>
      <w:tblGrid>
        <w:gridCol w:w="2155"/>
        <w:gridCol w:w="2155"/>
        <w:gridCol w:w="2155"/>
        <w:gridCol w:w="2155"/>
      </w:tblGrid>
      <w:tr w:rsidR="009A27CA" w:rsidTr="00BA188C">
        <w:trPr>
          <w:trHeight w:val="454"/>
          <w:tblHeader/>
          <w:jc w:val="center"/>
        </w:trPr>
        <w:tc>
          <w:tcPr>
            <w:tcW w:w="2155" w:type="dxa"/>
            <w:tcBorders>
              <w:top w:val="single" w:sz="4" w:space="0" w:color="auto"/>
              <w:left w:val="single" w:sz="4" w:space="0" w:color="auto"/>
              <w:bottom w:val="single" w:sz="4" w:space="0" w:color="auto"/>
              <w:right w:val="single" w:sz="4" w:space="0" w:color="auto"/>
            </w:tcBorders>
            <w:vAlign w:val="center"/>
          </w:tcPr>
          <w:p w:rsidR="009A27CA" w:rsidRPr="00D43794" w:rsidRDefault="009A27CA" w:rsidP="00BA188C">
            <w:pPr>
              <w:overflowPunct w:val="0"/>
              <w:spacing w:line="520" w:lineRule="exact"/>
              <w:jc w:val="center"/>
              <w:rPr>
                <w:rFonts w:eastAsia="仿宋_GB2312"/>
                <w:b/>
                <w:sz w:val="28"/>
                <w:szCs w:val="28"/>
              </w:rPr>
            </w:pPr>
            <w:r w:rsidRPr="00D43794">
              <w:rPr>
                <w:rFonts w:eastAsia="仿宋_GB2312" w:hint="eastAsia"/>
                <w:b/>
                <w:sz w:val="28"/>
                <w:szCs w:val="28"/>
              </w:rPr>
              <w:t>序号</w:t>
            </w:r>
          </w:p>
        </w:tc>
        <w:tc>
          <w:tcPr>
            <w:tcW w:w="2155" w:type="dxa"/>
            <w:tcBorders>
              <w:top w:val="single" w:sz="4" w:space="0" w:color="auto"/>
              <w:left w:val="nil"/>
              <w:bottom w:val="single" w:sz="4" w:space="0" w:color="auto"/>
              <w:right w:val="single" w:sz="4" w:space="0" w:color="auto"/>
            </w:tcBorders>
            <w:vAlign w:val="center"/>
          </w:tcPr>
          <w:p w:rsidR="009A27CA" w:rsidRPr="00D43794" w:rsidRDefault="009A27CA" w:rsidP="00BA188C">
            <w:pPr>
              <w:overflowPunct w:val="0"/>
              <w:spacing w:line="520" w:lineRule="exact"/>
              <w:jc w:val="center"/>
              <w:rPr>
                <w:rFonts w:eastAsia="仿宋_GB2312"/>
                <w:b/>
                <w:sz w:val="28"/>
                <w:szCs w:val="28"/>
              </w:rPr>
            </w:pPr>
            <w:r w:rsidRPr="00D43794">
              <w:rPr>
                <w:rFonts w:eastAsia="仿宋_GB2312" w:hint="eastAsia"/>
                <w:b/>
                <w:sz w:val="28"/>
                <w:szCs w:val="28"/>
              </w:rPr>
              <w:t>申报产品</w:t>
            </w:r>
          </w:p>
        </w:tc>
        <w:tc>
          <w:tcPr>
            <w:tcW w:w="2155" w:type="dxa"/>
            <w:tcBorders>
              <w:top w:val="single" w:sz="4" w:space="0" w:color="auto"/>
              <w:left w:val="nil"/>
              <w:bottom w:val="single" w:sz="4" w:space="0" w:color="auto"/>
              <w:right w:val="single" w:sz="4" w:space="0" w:color="auto"/>
            </w:tcBorders>
            <w:vAlign w:val="center"/>
          </w:tcPr>
          <w:p w:rsidR="009A27CA" w:rsidRPr="00D43794" w:rsidRDefault="009A27CA" w:rsidP="00BA188C">
            <w:pPr>
              <w:overflowPunct w:val="0"/>
              <w:spacing w:line="520" w:lineRule="exact"/>
              <w:jc w:val="center"/>
              <w:rPr>
                <w:rFonts w:eastAsia="仿宋_GB2312"/>
                <w:b/>
                <w:sz w:val="28"/>
                <w:szCs w:val="28"/>
              </w:rPr>
            </w:pPr>
            <w:r w:rsidRPr="00D43794">
              <w:rPr>
                <w:rFonts w:eastAsia="仿宋_GB2312" w:hint="eastAsia"/>
                <w:b/>
                <w:sz w:val="28"/>
                <w:szCs w:val="28"/>
              </w:rPr>
              <w:t>同品种产品</w:t>
            </w:r>
            <w:r w:rsidRPr="00D43794">
              <w:rPr>
                <w:rFonts w:eastAsia="仿宋_GB2312"/>
                <w:b/>
                <w:sz w:val="28"/>
                <w:szCs w:val="28"/>
              </w:rPr>
              <w:t>1</w:t>
            </w:r>
          </w:p>
        </w:tc>
        <w:tc>
          <w:tcPr>
            <w:tcW w:w="2155" w:type="dxa"/>
            <w:tcBorders>
              <w:top w:val="single" w:sz="4" w:space="0" w:color="auto"/>
              <w:left w:val="nil"/>
              <w:bottom w:val="single" w:sz="4" w:space="0" w:color="auto"/>
              <w:right w:val="single" w:sz="4" w:space="0" w:color="auto"/>
            </w:tcBorders>
            <w:vAlign w:val="center"/>
          </w:tcPr>
          <w:p w:rsidR="009A27CA" w:rsidRPr="00D43794" w:rsidRDefault="009A27CA" w:rsidP="00BA188C">
            <w:pPr>
              <w:overflowPunct w:val="0"/>
              <w:spacing w:line="520" w:lineRule="exact"/>
              <w:jc w:val="center"/>
              <w:rPr>
                <w:rFonts w:eastAsia="仿宋_GB2312"/>
                <w:b/>
                <w:sz w:val="28"/>
                <w:szCs w:val="28"/>
              </w:rPr>
            </w:pPr>
            <w:r w:rsidRPr="00D43794">
              <w:rPr>
                <w:rFonts w:eastAsia="仿宋_GB2312" w:hint="eastAsia"/>
                <w:b/>
                <w:sz w:val="28"/>
                <w:szCs w:val="28"/>
              </w:rPr>
              <w:t>扫描剂量</w:t>
            </w:r>
          </w:p>
        </w:tc>
      </w:tr>
      <w:tr w:rsidR="009A27CA" w:rsidTr="00BA188C">
        <w:trPr>
          <w:trHeight w:val="1644"/>
          <w:jc w:val="center"/>
        </w:trPr>
        <w:tc>
          <w:tcPr>
            <w:tcW w:w="2155" w:type="dxa"/>
            <w:tcBorders>
              <w:top w:val="nil"/>
              <w:left w:val="single" w:sz="4" w:space="0" w:color="auto"/>
              <w:bottom w:val="single" w:sz="4" w:space="0" w:color="auto"/>
              <w:right w:val="single" w:sz="4" w:space="0" w:color="auto"/>
            </w:tcBorders>
            <w:vAlign w:val="center"/>
          </w:tcPr>
          <w:p w:rsidR="009A27CA" w:rsidRDefault="009A27CA" w:rsidP="00BA188C">
            <w:pPr>
              <w:overflowPunct w:val="0"/>
              <w:spacing w:line="520" w:lineRule="exact"/>
              <w:jc w:val="center"/>
              <w:rPr>
                <w:rFonts w:eastAsia="仿宋_GB2312"/>
                <w:sz w:val="28"/>
                <w:szCs w:val="28"/>
              </w:rPr>
            </w:pPr>
            <w:r>
              <w:rPr>
                <w:rFonts w:eastAsia="仿宋_GB2312" w:hint="eastAsia"/>
                <w:sz w:val="28"/>
                <w:szCs w:val="28"/>
              </w:rPr>
              <w:t>第</w:t>
            </w:r>
            <w:r>
              <w:rPr>
                <w:rFonts w:eastAsia="仿宋_GB2312"/>
                <w:sz w:val="28"/>
                <w:szCs w:val="28"/>
              </w:rPr>
              <w:t>1</w:t>
            </w:r>
            <w:r>
              <w:rPr>
                <w:rFonts w:eastAsia="仿宋_GB2312" w:hint="eastAsia"/>
                <w:sz w:val="28"/>
                <w:szCs w:val="28"/>
              </w:rPr>
              <w:t>组</w:t>
            </w:r>
          </w:p>
        </w:tc>
        <w:tc>
          <w:tcPr>
            <w:tcW w:w="2155" w:type="dxa"/>
            <w:tcBorders>
              <w:top w:val="nil"/>
              <w:left w:val="nil"/>
              <w:bottom w:val="single" w:sz="4" w:space="0" w:color="auto"/>
              <w:right w:val="single" w:sz="4" w:space="0" w:color="auto"/>
            </w:tcBorders>
            <w:vAlign w:val="center"/>
          </w:tcPr>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脊柱扫描</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管电压</w:t>
            </w:r>
            <w:r>
              <w:rPr>
                <w:rFonts w:eastAsia="仿宋_GB2312"/>
                <w:sz w:val="28"/>
                <w:szCs w:val="28"/>
              </w:rPr>
              <w:t>:100kV</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管电流</w:t>
            </w:r>
            <w:r>
              <w:rPr>
                <w:rFonts w:eastAsia="仿宋_GB2312"/>
                <w:sz w:val="28"/>
                <w:szCs w:val="28"/>
              </w:rPr>
              <w:t>:aaa mA</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旋转时间</w:t>
            </w:r>
            <w:r>
              <w:rPr>
                <w:rFonts w:eastAsia="仿宋_GB2312"/>
                <w:sz w:val="28"/>
                <w:szCs w:val="28"/>
              </w:rPr>
              <w:t>:1</w:t>
            </w:r>
            <w:r>
              <w:rPr>
                <w:rFonts w:eastAsia="仿宋_GB2312" w:hint="eastAsia"/>
                <w:sz w:val="28"/>
                <w:szCs w:val="28"/>
              </w:rPr>
              <w:t>秒</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扫描角度</w:t>
            </w:r>
            <w:r>
              <w:rPr>
                <w:rFonts w:eastAsia="仿宋_GB2312"/>
                <w:sz w:val="28"/>
                <w:szCs w:val="28"/>
              </w:rPr>
              <w:t>/</w:t>
            </w:r>
            <w:r>
              <w:rPr>
                <w:rFonts w:eastAsia="仿宋_GB2312" w:hint="eastAsia"/>
                <w:sz w:val="28"/>
                <w:szCs w:val="28"/>
              </w:rPr>
              <w:t>次</w:t>
            </w:r>
            <w:r>
              <w:rPr>
                <w:rFonts w:eastAsia="仿宋_GB2312"/>
                <w:sz w:val="28"/>
                <w:szCs w:val="28"/>
              </w:rPr>
              <w:t>:360</w:t>
            </w:r>
            <w:r>
              <w:rPr>
                <w:rFonts w:eastAsia="仿宋_GB2312" w:hint="eastAsia"/>
                <w:sz w:val="28"/>
                <w:szCs w:val="28"/>
              </w:rPr>
              <w:t>°</w:t>
            </w:r>
          </w:p>
          <w:p w:rsidR="009A27CA" w:rsidRDefault="009A27CA" w:rsidP="00BA188C">
            <w:pPr>
              <w:overflowPunct w:val="0"/>
              <w:spacing w:line="520" w:lineRule="exact"/>
              <w:jc w:val="left"/>
              <w:rPr>
                <w:rFonts w:eastAsia="仿宋_GB2312"/>
                <w:sz w:val="28"/>
                <w:szCs w:val="28"/>
              </w:rPr>
            </w:pPr>
            <w:r>
              <w:rPr>
                <w:rFonts w:eastAsia="仿宋_GB2312"/>
                <w:sz w:val="28"/>
                <w:szCs w:val="28"/>
              </w:rPr>
              <w:t>…</w:t>
            </w:r>
          </w:p>
        </w:tc>
        <w:tc>
          <w:tcPr>
            <w:tcW w:w="2155" w:type="dxa"/>
            <w:tcBorders>
              <w:top w:val="nil"/>
              <w:left w:val="nil"/>
              <w:bottom w:val="single" w:sz="4" w:space="0" w:color="auto"/>
              <w:right w:val="single" w:sz="4" w:space="0" w:color="auto"/>
            </w:tcBorders>
            <w:vAlign w:val="center"/>
          </w:tcPr>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脊柱扫描</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管电压</w:t>
            </w:r>
            <w:r>
              <w:rPr>
                <w:rFonts w:eastAsia="仿宋_GB2312"/>
                <w:sz w:val="28"/>
                <w:szCs w:val="28"/>
              </w:rPr>
              <w:t>:100kV</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管电流</w:t>
            </w:r>
            <w:r>
              <w:rPr>
                <w:rFonts w:eastAsia="仿宋_GB2312"/>
                <w:sz w:val="28"/>
                <w:szCs w:val="28"/>
              </w:rPr>
              <w:t>:bbb mA</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旋转时间</w:t>
            </w:r>
            <w:r>
              <w:rPr>
                <w:rFonts w:eastAsia="仿宋_GB2312"/>
                <w:sz w:val="28"/>
                <w:szCs w:val="28"/>
              </w:rPr>
              <w:t>:1</w:t>
            </w:r>
            <w:r>
              <w:rPr>
                <w:rFonts w:eastAsia="仿宋_GB2312" w:hint="eastAsia"/>
                <w:sz w:val="28"/>
                <w:szCs w:val="28"/>
              </w:rPr>
              <w:t>秒</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扫描角度</w:t>
            </w:r>
            <w:r>
              <w:rPr>
                <w:rFonts w:eastAsia="仿宋_GB2312"/>
                <w:sz w:val="28"/>
                <w:szCs w:val="28"/>
              </w:rPr>
              <w:t>/</w:t>
            </w:r>
            <w:r>
              <w:rPr>
                <w:rFonts w:eastAsia="仿宋_GB2312"/>
                <w:sz w:val="28"/>
                <w:szCs w:val="28"/>
              </w:rPr>
              <w:t>次</w:t>
            </w:r>
            <w:r>
              <w:rPr>
                <w:rFonts w:eastAsia="仿宋_GB2312"/>
                <w:sz w:val="28"/>
                <w:szCs w:val="28"/>
              </w:rPr>
              <w:t>:360</w:t>
            </w:r>
            <w:r>
              <w:rPr>
                <w:rFonts w:eastAsia="仿宋_GB2312" w:hint="eastAsia"/>
                <w:sz w:val="28"/>
                <w:szCs w:val="28"/>
              </w:rPr>
              <w:t>°</w:t>
            </w:r>
          </w:p>
          <w:p w:rsidR="009A27CA" w:rsidRDefault="009A27CA" w:rsidP="00BA188C">
            <w:pPr>
              <w:overflowPunct w:val="0"/>
              <w:spacing w:line="520" w:lineRule="exact"/>
              <w:jc w:val="left"/>
              <w:rPr>
                <w:rFonts w:eastAsia="仿宋_GB2312"/>
                <w:sz w:val="28"/>
                <w:szCs w:val="28"/>
              </w:rPr>
            </w:pPr>
            <w:r>
              <w:rPr>
                <w:rFonts w:eastAsia="仿宋_GB2312"/>
                <w:sz w:val="28"/>
                <w:szCs w:val="28"/>
              </w:rPr>
              <w:t>…</w:t>
            </w:r>
          </w:p>
        </w:tc>
        <w:tc>
          <w:tcPr>
            <w:tcW w:w="2155" w:type="dxa"/>
            <w:tcBorders>
              <w:top w:val="nil"/>
              <w:left w:val="nil"/>
              <w:bottom w:val="single" w:sz="4" w:space="0" w:color="auto"/>
              <w:right w:val="single" w:sz="4" w:space="0" w:color="auto"/>
            </w:tcBorders>
            <w:vAlign w:val="center"/>
          </w:tcPr>
          <w:p w:rsidR="009A27CA" w:rsidRDefault="009A27CA" w:rsidP="00BA188C">
            <w:pPr>
              <w:overflowPunct w:val="0"/>
              <w:spacing w:line="520" w:lineRule="exact"/>
              <w:jc w:val="center"/>
              <w:rPr>
                <w:rFonts w:eastAsia="仿宋_GB2312"/>
                <w:sz w:val="28"/>
                <w:szCs w:val="28"/>
              </w:rPr>
            </w:pPr>
            <w:r>
              <w:rPr>
                <w:rFonts w:eastAsia="仿宋_GB2312"/>
                <w:sz w:val="28"/>
                <w:szCs w:val="28"/>
              </w:rPr>
              <w:t>…</w:t>
            </w:r>
          </w:p>
        </w:tc>
      </w:tr>
      <w:tr w:rsidR="009A27CA" w:rsidTr="00BA188C">
        <w:trPr>
          <w:trHeight w:val="397"/>
          <w:jc w:val="center"/>
        </w:trPr>
        <w:tc>
          <w:tcPr>
            <w:tcW w:w="2155" w:type="dxa"/>
            <w:tcBorders>
              <w:top w:val="nil"/>
              <w:left w:val="single" w:sz="4" w:space="0" w:color="auto"/>
              <w:bottom w:val="single" w:sz="4" w:space="0" w:color="auto"/>
              <w:right w:val="single" w:sz="4" w:space="0" w:color="auto"/>
            </w:tcBorders>
            <w:vAlign w:val="center"/>
          </w:tcPr>
          <w:p w:rsidR="009A27CA" w:rsidRDefault="009A27CA" w:rsidP="00BA188C">
            <w:pPr>
              <w:overflowPunct w:val="0"/>
              <w:spacing w:line="520" w:lineRule="exact"/>
              <w:jc w:val="center"/>
              <w:rPr>
                <w:rFonts w:eastAsia="仿宋_GB2312"/>
                <w:sz w:val="28"/>
                <w:szCs w:val="28"/>
              </w:rPr>
            </w:pPr>
            <w:r>
              <w:rPr>
                <w:rFonts w:eastAsia="仿宋_GB2312" w:hint="eastAsia"/>
                <w:sz w:val="28"/>
                <w:szCs w:val="28"/>
              </w:rPr>
              <w:t>第</w:t>
            </w:r>
            <w:r>
              <w:rPr>
                <w:rFonts w:eastAsia="仿宋_GB2312"/>
                <w:sz w:val="28"/>
                <w:szCs w:val="28"/>
              </w:rPr>
              <w:t>2</w:t>
            </w:r>
            <w:r>
              <w:rPr>
                <w:rFonts w:eastAsia="仿宋_GB2312" w:hint="eastAsia"/>
                <w:sz w:val="28"/>
                <w:szCs w:val="28"/>
              </w:rPr>
              <w:t>组</w:t>
            </w:r>
          </w:p>
        </w:tc>
        <w:tc>
          <w:tcPr>
            <w:tcW w:w="2155" w:type="dxa"/>
            <w:tcBorders>
              <w:top w:val="nil"/>
              <w:left w:val="nil"/>
              <w:bottom w:val="single" w:sz="4" w:space="0" w:color="auto"/>
              <w:right w:val="single" w:sz="4" w:space="0" w:color="auto"/>
            </w:tcBorders>
            <w:vAlign w:val="center"/>
          </w:tcPr>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脊柱扫描</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管电压</w:t>
            </w:r>
            <w:r>
              <w:rPr>
                <w:rFonts w:eastAsia="仿宋_GB2312"/>
                <w:sz w:val="28"/>
                <w:szCs w:val="28"/>
              </w:rPr>
              <w:t>:80kV</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管电流</w:t>
            </w:r>
            <w:r>
              <w:rPr>
                <w:rFonts w:eastAsia="仿宋_GB2312"/>
                <w:sz w:val="28"/>
                <w:szCs w:val="28"/>
              </w:rPr>
              <w:t>:aaa mA</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旋转时间</w:t>
            </w:r>
            <w:r>
              <w:rPr>
                <w:rFonts w:eastAsia="仿宋_GB2312"/>
                <w:sz w:val="28"/>
                <w:szCs w:val="28"/>
              </w:rPr>
              <w:t>:1</w:t>
            </w:r>
            <w:r>
              <w:rPr>
                <w:rFonts w:eastAsia="仿宋_GB2312" w:hint="eastAsia"/>
                <w:sz w:val="28"/>
                <w:szCs w:val="28"/>
              </w:rPr>
              <w:t>秒</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扫描角度</w:t>
            </w:r>
            <w:r>
              <w:rPr>
                <w:rFonts w:eastAsia="仿宋_GB2312"/>
                <w:sz w:val="28"/>
                <w:szCs w:val="28"/>
              </w:rPr>
              <w:t>/</w:t>
            </w:r>
            <w:r>
              <w:rPr>
                <w:rFonts w:eastAsia="仿宋_GB2312" w:hint="eastAsia"/>
                <w:sz w:val="28"/>
                <w:szCs w:val="28"/>
              </w:rPr>
              <w:t>次</w:t>
            </w:r>
            <w:r>
              <w:rPr>
                <w:rFonts w:eastAsia="仿宋_GB2312"/>
                <w:sz w:val="28"/>
                <w:szCs w:val="28"/>
              </w:rPr>
              <w:t>:360</w:t>
            </w:r>
            <w:r>
              <w:rPr>
                <w:rFonts w:eastAsia="仿宋_GB2312" w:hint="eastAsia"/>
                <w:sz w:val="28"/>
                <w:szCs w:val="28"/>
              </w:rPr>
              <w:t>°</w:t>
            </w:r>
          </w:p>
          <w:p w:rsidR="009A27CA" w:rsidRDefault="009A27CA" w:rsidP="00BA188C">
            <w:pPr>
              <w:overflowPunct w:val="0"/>
              <w:spacing w:line="520" w:lineRule="exact"/>
              <w:rPr>
                <w:rFonts w:eastAsia="仿宋_GB2312"/>
                <w:sz w:val="28"/>
                <w:szCs w:val="28"/>
              </w:rPr>
            </w:pPr>
            <w:r>
              <w:rPr>
                <w:rFonts w:eastAsia="仿宋_GB2312"/>
                <w:sz w:val="28"/>
                <w:szCs w:val="28"/>
              </w:rPr>
              <w:t>…</w:t>
            </w:r>
          </w:p>
        </w:tc>
        <w:tc>
          <w:tcPr>
            <w:tcW w:w="2155" w:type="dxa"/>
            <w:tcBorders>
              <w:top w:val="nil"/>
              <w:left w:val="nil"/>
              <w:bottom w:val="single" w:sz="4" w:space="0" w:color="auto"/>
              <w:right w:val="single" w:sz="4" w:space="0" w:color="auto"/>
            </w:tcBorders>
            <w:vAlign w:val="center"/>
          </w:tcPr>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脊柱扫描</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管电压</w:t>
            </w:r>
            <w:r>
              <w:rPr>
                <w:rFonts w:eastAsia="仿宋_GB2312"/>
                <w:sz w:val="28"/>
                <w:szCs w:val="28"/>
              </w:rPr>
              <w:t>:80kV</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管电流</w:t>
            </w:r>
            <w:r>
              <w:rPr>
                <w:rFonts w:eastAsia="仿宋_GB2312"/>
                <w:sz w:val="28"/>
                <w:szCs w:val="28"/>
              </w:rPr>
              <w:t>:bbb mA</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旋转时间</w:t>
            </w:r>
            <w:r>
              <w:rPr>
                <w:rFonts w:eastAsia="仿宋_GB2312"/>
                <w:sz w:val="28"/>
                <w:szCs w:val="28"/>
              </w:rPr>
              <w:t>:1</w:t>
            </w:r>
            <w:r>
              <w:rPr>
                <w:rFonts w:eastAsia="仿宋_GB2312" w:hint="eastAsia"/>
                <w:sz w:val="28"/>
                <w:szCs w:val="28"/>
              </w:rPr>
              <w:t>秒</w:t>
            </w:r>
          </w:p>
          <w:p w:rsidR="009A27CA" w:rsidRDefault="009A27CA" w:rsidP="00BA188C">
            <w:pPr>
              <w:overflowPunct w:val="0"/>
              <w:spacing w:line="520" w:lineRule="exact"/>
              <w:jc w:val="left"/>
              <w:rPr>
                <w:rFonts w:eastAsia="仿宋_GB2312"/>
                <w:sz w:val="28"/>
                <w:szCs w:val="28"/>
              </w:rPr>
            </w:pPr>
            <w:r>
              <w:rPr>
                <w:rFonts w:eastAsia="仿宋_GB2312" w:hint="eastAsia"/>
                <w:sz w:val="28"/>
                <w:szCs w:val="28"/>
              </w:rPr>
              <w:t>扫描角度</w:t>
            </w:r>
            <w:r>
              <w:rPr>
                <w:rFonts w:eastAsia="仿宋_GB2312"/>
                <w:sz w:val="28"/>
                <w:szCs w:val="28"/>
              </w:rPr>
              <w:t>/</w:t>
            </w:r>
            <w:r>
              <w:rPr>
                <w:rFonts w:eastAsia="仿宋_GB2312"/>
                <w:sz w:val="28"/>
                <w:szCs w:val="28"/>
              </w:rPr>
              <w:t>次</w:t>
            </w:r>
            <w:r>
              <w:rPr>
                <w:rFonts w:eastAsia="仿宋_GB2312"/>
                <w:sz w:val="28"/>
                <w:szCs w:val="28"/>
              </w:rPr>
              <w:t>:360</w:t>
            </w:r>
            <w:r>
              <w:rPr>
                <w:rFonts w:eastAsia="仿宋_GB2312" w:hint="eastAsia"/>
                <w:sz w:val="28"/>
                <w:szCs w:val="28"/>
              </w:rPr>
              <w:t>°</w:t>
            </w:r>
          </w:p>
          <w:p w:rsidR="009A27CA" w:rsidRDefault="009A27CA" w:rsidP="00BA188C">
            <w:pPr>
              <w:overflowPunct w:val="0"/>
              <w:spacing w:line="520" w:lineRule="exact"/>
              <w:rPr>
                <w:rFonts w:eastAsia="仿宋_GB2312"/>
                <w:sz w:val="28"/>
                <w:szCs w:val="28"/>
              </w:rPr>
            </w:pPr>
            <w:r>
              <w:rPr>
                <w:rFonts w:eastAsia="仿宋_GB2312"/>
                <w:sz w:val="28"/>
                <w:szCs w:val="28"/>
              </w:rPr>
              <w:t>…</w:t>
            </w:r>
          </w:p>
        </w:tc>
        <w:tc>
          <w:tcPr>
            <w:tcW w:w="2155" w:type="dxa"/>
            <w:tcBorders>
              <w:top w:val="nil"/>
              <w:left w:val="nil"/>
              <w:bottom w:val="single" w:sz="4" w:space="0" w:color="auto"/>
              <w:right w:val="single" w:sz="4" w:space="0" w:color="auto"/>
            </w:tcBorders>
            <w:vAlign w:val="center"/>
          </w:tcPr>
          <w:p w:rsidR="009A27CA" w:rsidRDefault="009A27CA" w:rsidP="00BA188C">
            <w:pPr>
              <w:overflowPunct w:val="0"/>
              <w:spacing w:line="520" w:lineRule="exact"/>
              <w:jc w:val="center"/>
              <w:rPr>
                <w:rFonts w:eastAsia="仿宋_GB2312"/>
                <w:sz w:val="28"/>
                <w:szCs w:val="28"/>
              </w:rPr>
            </w:pPr>
            <w:r>
              <w:rPr>
                <w:rFonts w:eastAsia="仿宋_GB2312"/>
                <w:sz w:val="28"/>
                <w:szCs w:val="28"/>
              </w:rPr>
              <w:t>…</w:t>
            </w:r>
          </w:p>
        </w:tc>
      </w:tr>
      <w:tr w:rsidR="009A27CA" w:rsidTr="00BA188C">
        <w:trPr>
          <w:trHeight w:val="397"/>
          <w:jc w:val="center"/>
        </w:trPr>
        <w:tc>
          <w:tcPr>
            <w:tcW w:w="2155" w:type="dxa"/>
            <w:tcBorders>
              <w:top w:val="nil"/>
              <w:left w:val="single" w:sz="4" w:space="0" w:color="auto"/>
              <w:bottom w:val="single" w:sz="4" w:space="0" w:color="auto"/>
              <w:right w:val="single" w:sz="4" w:space="0" w:color="auto"/>
            </w:tcBorders>
            <w:vAlign w:val="center"/>
          </w:tcPr>
          <w:p w:rsidR="009A27CA" w:rsidRDefault="009A27CA" w:rsidP="00BA188C">
            <w:pPr>
              <w:overflowPunct w:val="0"/>
              <w:spacing w:line="520" w:lineRule="exact"/>
              <w:jc w:val="center"/>
              <w:rPr>
                <w:rFonts w:eastAsia="仿宋_GB2312"/>
                <w:sz w:val="28"/>
                <w:szCs w:val="28"/>
              </w:rPr>
            </w:pPr>
            <w:r>
              <w:rPr>
                <w:rFonts w:eastAsia="仿宋_GB2312"/>
                <w:sz w:val="28"/>
                <w:szCs w:val="28"/>
              </w:rPr>
              <w:t>…</w:t>
            </w:r>
          </w:p>
        </w:tc>
        <w:tc>
          <w:tcPr>
            <w:tcW w:w="2155" w:type="dxa"/>
            <w:tcBorders>
              <w:top w:val="nil"/>
              <w:left w:val="nil"/>
              <w:bottom w:val="single" w:sz="4" w:space="0" w:color="auto"/>
              <w:right w:val="single" w:sz="4" w:space="0" w:color="auto"/>
            </w:tcBorders>
            <w:vAlign w:val="center"/>
          </w:tcPr>
          <w:p w:rsidR="009A27CA" w:rsidRDefault="009A27CA" w:rsidP="00BA188C">
            <w:pPr>
              <w:overflowPunct w:val="0"/>
              <w:spacing w:line="520" w:lineRule="exact"/>
              <w:jc w:val="center"/>
              <w:rPr>
                <w:rFonts w:eastAsia="仿宋_GB2312"/>
                <w:sz w:val="28"/>
                <w:szCs w:val="28"/>
              </w:rPr>
            </w:pPr>
            <w:r>
              <w:rPr>
                <w:rFonts w:eastAsia="仿宋_GB2312"/>
                <w:sz w:val="28"/>
                <w:szCs w:val="28"/>
              </w:rPr>
              <w:t>…</w:t>
            </w:r>
          </w:p>
        </w:tc>
        <w:tc>
          <w:tcPr>
            <w:tcW w:w="2155" w:type="dxa"/>
            <w:tcBorders>
              <w:top w:val="nil"/>
              <w:left w:val="nil"/>
              <w:bottom w:val="single" w:sz="4" w:space="0" w:color="auto"/>
              <w:right w:val="single" w:sz="4" w:space="0" w:color="auto"/>
            </w:tcBorders>
            <w:vAlign w:val="center"/>
          </w:tcPr>
          <w:p w:rsidR="009A27CA" w:rsidRDefault="009A27CA" w:rsidP="00BA188C">
            <w:pPr>
              <w:overflowPunct w:val="0"/>
              <w:spacing w:line="520" w:lineRule="exact"/>
              <w:jc w:val="center"/>
              <w:rPr>
                <w:rFonts w:eastAsia="仿宋_GB2312"/>
                <w:sz w:val="28"/>
                <w:szCs w:val="28"/>
              </w:rPr>
            </w:pPr>
            <w:r>
              <w:rPr>
                <w:rFonts w:eastAsia="仿宋_GB2312"/>
                <w:sz w:val="28"/>
                <w:szCs w:val="28"/>
              </w:rPr>
              <w:t>…</w:t>
            </w:r>
          </w:p>
        </w:tc>
        <w:tc>
          <w:tcPr>
            <w:tcW w:w="2155" w:type="dxa"/>
            <w:tcBorders>
              <w:top w:val="nil"/>
              <w:left w:val="nil"/>
              <w:bottom w:val="single" w:sz="4" w:space="0" w:color="auto"/>
              <w:right w:val="single" w:sz="4" w:space="0" w:color="auto"/>
            </w:tcBorders>
            <w:vAlign w:val="center"/>
          </w:tcPr>
          <w:p w:rsidR="009A27CA" w:rsidRDefault="009A27CA" w:rsidP="00BA188C">
            <w:pPr>
              <w:overflowPunct w:val="0"/>
              <w:spacing w:line="520" w:lineRule="exact"/>
              <w:jc w:val="center"/>
              <w:rPr>
                <w:rFonts w:eastAsia="仿宋_GB2312"/>
                <w:sz w:val="28"/>
                <w:szCs w:val="28"/>
              </w:rPr>
            </w:pPr>
            <w:r>
              <w:rPr>
                <w:rFonts w:eastAsia="仿宋_GB2312"/>
                <w:sz w:val="28"/>
                <w:szCs w:val="28"/>
              </w:rPr>
              <w:t>…</w:t>
            </w:r>
          </w:p>
        </w:tc>
      </w:tr>
    </w:tbl>
    <w:p w:rsidR="009A27CA" w:rsidRDefault="009A27CA" w:rsidP="009A27CA">
      <w:pPr>
        <w:overflowPunct w:val="0"/>
        <w:spacing w:line="520" w:lineRule="exact"/>
        <w:jc w:val="left"/>
        <w:outlineLvl w:val="0"/>
        <w:rPr>
          <w:rFonts w:eastAsia="仿宋_GB2312"/>
          <w:sz w:val="32"/>
          <w:szCs w:val="32"/>
        </w:rPr>
      </w:pP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注：模体试验所包括的所有图像性能试验，需要和临床使用条件一致，整个试验中不允许修改会对图像质量产生影响的图像处理软件。如果试验中需要调整，则需要重新开始试验所有的图像性能指标。</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六、试验数据</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在此列出各项指标的试验数据。</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以三维</w:t>
      </w:r>
      <w:r>
        <w:rPr>
          <w:rFonts w:eastAsia="仿宋_GB2312"/>
          <w:sz w:val="32"/>
          <w:szCs w:val="32"/>
        </w:rPr>
        <w:t>成像</w:t>
      </w:r>
      <w:r>
        <w:rPr>
          <w:rFonts w:eastAsia="仿宋_GB2312" w:hint="eastAsia"/>
          <w:sz w:val="32"/>
          <w:szCs w:val="32"/>
        </w:rPr>
        <w:t>空间分辨率试验为例，需在每个协议</w:t>
      </w:r>
      <w:r>
        <w:rPr>
          <w:rFonts w:eastAsia="仿宋_GB2312"/>
          <w:sz w:val="32"/>
          <w:szCs w:val="32"/>
        </w:rPr>
        <w:t>下</w:t>
      </w:r>
      <w:r>
        <w:rPr>
          <w:rFonts w:eastAsia="仿宋_GB2312" w:hint="eastAsia"/>
          <w:sz w:val="32"/>
          <w:szCs w:val="32"/>
        </w:rPr>
        <w:t>进行扫</w:t>
      </w:r>
      <w:r>
        <w:rPr>
          <w:rFonts w:eastAsia="仿宋_GB2312" w:hint="eastAsia"/>
          <w:sz w:val="32"/>
          <w:szCs w:val="32"/>
        </w:rPr>
        <w:lastRenderedPageBreak/>
        <w:t>描，试验数据记录如下表</w:t>
      </w:r>
      <w:r>
        <w:rPr>
          <w:rFonts w:eastAsia="仿宋_GB2312"/>
          <w:sz w:val="32"/>
          <w:szCs w:val="32"/>
        </w:rPr>
        <w:t>2</w:t>
      </w:r>
      <w:r>
        <w:rPr>
          <w:rFonts w:eastAsia="仿宋_GB2312" w:hint="eastAsia"/>
          <w:sz w:val="32"/>
          <w:szCs w:val="32"/>
        </w:rPr>
        <w:t>所示。</w:t>
      </w:r>
    </w:p>
    <w:p w:rsidR="009A27CA" w:rsidRDefault="009A27CA" w:rsidP="009A27CA">
      <w:pPr>
        <w:overflowPunct w:val="0"/>
        <w:spacing w:line="520" w:lineRule="exact"/>
        <w:ind w:firstLineChars="200" w:firstLine="640"/>
        <w:rPr>
          <w:rFonts w:eastAsia="仿宋_GB2312"/>
          <w:sz w:val="32"/>
          <w:szCs w:val="32"/>
        </w:rPr>
      </w:pPr>
    </w:p>
    <w:p w:rsidR="009A27CA" w:rsidRPr="00D43794" w:rsidRDefault="009A27CA" w:rsidP="009A27CA">
      <w:pPr>
        <w:overflowPunct w:val="0"/>
        <w:spacing w:line="520" w:lineRule="exact"/>
        <w:jc w:val="center"/>
        <w:rPr>
          <w:rFonts w:ascii="黑体" w:eastAsia="黑体" w:hAnsi="黑体"/>
          <w:bCs/>
          <w:color w:val="000000"/>
          <w:kern w:val="44"/>
          <w:sz w:val="28"/>
          <w:szCs w:val="28"/>
        </w:rPr>
      </w:pPr>
      <w:r w:rsidRPr="00D43794">
        <w:rPr>
          <w:rFonts w:ascii="黑体" w:eastAsia="黑体" w:hAnsi="黑体" w:hint="eastAsia"/>
          <w:bCs/>
          <w:color w:val="000000"/>
          <w:kern w:val="44"/>
          <w:sz w:val="28"/>
          <w:szCs w:val="28"/>
        </w:rPr>
        <w:t>表</w:t>
      </w:r>
      <w:r w:rsidRPr="00D43794">
        <w:rPr>
          <w:rFonts w:ascii="黑体" w:eastAsia="黑体" w:hAnsi="黑体"/>
          <w:bCs/>
          <w:color w:val="000000"/>
          <w:kern w:val="44"/>
          <w:sz w:val="28"/>
          <w:szCs w:val="28"/>
        </w:rPr>
        <w:t xml:space="preserve">2 </w:t>
      </w:r>
      <w:r w:rsidRPr="00D43794">
        <w:rPr>
          <w:rFonts w:ascii="黑体" w:eastAsia="黑体" w:hAnsi="黑体" w:hint="eastAsia"/>
          <w:bCs/>
          <w:color w:val="000000"/>
          <w:kern w:val="44"/>
          <w:sz w:val="28"/>
          <w:szCs w:val="28"/>
        </w:rPr>
        <w:t>空间分辨率试验数据记录</w:t>
      </w:r>
    </w:p>
    <w:tbl>
      <w:tblPr>
        <w:tblW w:w="5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2"/>
        <w:gridCol w:w="1913"/>
        <w:gridCol w:w="1913"/>
      </w:tblGrid>
      <w:tr w:rsidR="009A27CA" w:rsidTr="00BA188C">
        <w:trPr>
          <w:trHeight w:val="20"/>
          <w:tblHeader/>
          <w:jc w:val="center"/>
        </w:trPr>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试验条件</w:t>
            </w: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加载条件</w:t>
            </w: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试验</w:t>
            </w:r>
          </w:p>
        </w:tc>
      </w:tr>
      <w:tr w:rsidR="009A27CA" w:rsidTr="00BA188C">
        <w:trPr>
          <w:trHeight w:val="20"/>
          <w:jc w:val="center"/>
        </w:trPr>
        <w:tc>
          <w:tcPr>
            <w:tcW w:w="1418" w:type="dxa"/>
            <w:vMerge w:val="restart"/>
            <w:vAlign w:val="center"/>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第</w:t>
            </w:r>
            <w:r w:rsidRPr="00F74A27">
              <w:rPr>
                <w:rFonts w:eastAsia="仿宋_GB2312"/>
                <w:sz w:val="28"/>
                <w:szCs w:val="28"/>
              </w:rPr>
              <w:t>1</w:t>
            </w:r>
            <w:r w:rsidRPr="00E04C6E">
              <w:rPr>
                <w:rFonts w:ascii="仿宋_GB2312" w:eastAsia="仿宋_GB2312" w:hint="eastAsia"/>
                <w:sz w:val="28"/>
                <w:szCs w:val="28"/>
              </w:rPr>
              <w:t>组 脊柱</w:t>
            </w: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协议</w:t>
            </w:r>
            <w:r w:rsidRPr="00F74A27">
              <w:rPr>
                <w:rFonts w:eastAsia="仿宋_GB2312"/>
                <w:sz w:val="28"/>
                <w:szCs w:val="28"/>
              </w:rPr>
              <w:t>1</w:t>
            </w:r>
          </w:p>
        </w:tc>
        <w:tc>
          <w:tcPr>
            <w:tcW w:w="1418" w:type="dxa"/>
            <w:vAlign w:val="center"/>
          </w:tcPr>
          <w:p w:rsidR="009A27CA" w:rsidRPr="00E04C6E" w:rsidRDefault="009A27CA" w:rsidP="00BA188C">
            <w:pPr>
              <w:overflowPunct w:val="0"/>
              <w:spacing w:line="520" w:lineRule="exact"/>
              <w:jc w:val="left"/>
              <w:rPr>
                <w:rFonts w:ascii="仿宋_GB2312" w:eastAsia="仿宋_GB2312"/>
                <w:sz w:val="28"/>
                <w:szCs w:val="28"/>
              </w:rPr>
            </w:pPr>
            <w:r w:rsidRPr="00E04C6E">
              <w:rPr>
                <w:rFonts w:ascii="仿宋_GB2312" w:eastAsia="仿宋_GB2312" w:hint="eastAsia"/>
                <w:sz w:val="28"/>
                <w:szCs w:val="28"/>
              </w:rPr>
              <w:t>…</w:t>
            </w:r>
          </w:p>
        </w:tc>
      </w:tr>
      <w:tr w:rsidR="009A27CA" w:rsidTr="00BA188C">
        <w:trPr>
          <w:trHeight w:val="20"/>
          <w:jc w:val="center"/>
        </w:trPr>
        <w:tc>
          <w:tcPr>
            <w:tcW w:w="1418" w:type="dxa"/>
            <w:vMerge/>
            <w:vAlign w:val="center"/>
          </w:tcPr>
          <w:p w:rsidR="009A27CA" w:rsidRPr="00E04C6E" w:rsidRDefault="009A27CA" w:rsidP="00BA188C">
            <w:pPr>
              <w:overflowPunct w:val="0"/>
              <w:spacing w:line="520" w:lineRule="exact"/>
              <w:rPr>
                <w:rFonts w:ascii="仿宋_GB2312" w:eastAsia="仿宋_GB2312"/>
                <w:sz w:val="28"/>
                <w:szCs w:val="28"/>
              </w:rPr>
            </w:pPr>
          </w:p>
        </w:tc>
        <w:tc>
          <w:tcPr>
            <w:tcW w:w="1418" w:type="dxa"/>
            <w:vAlign w:val="center"/>
          </w:tcPr>
          <w:p w:rsidR="009A27CA" w:rsidRPr="00E04C6E" w:rsidRDefault="009A27CA" w:rsidP="00BA188C">
            <w:pPr>
              <w:spacing w:line="520" w:lineRule="exact"/>
              <w:jc w:val="center"/>
              <w:rPr>
                <w:rFonts w:ascii="仿宋_GB2312" w:eastAsia="仿宋_GB2312"/>
                <w:sz w:val="28"/>
                <w:szCs w:val="28"/>
              </w:rPr>
            </w:pPr>
            <w:r w:rsidRPr="00E04C6E">
              <w:rPr>
                <w:rFonts w:ascii="仿宋_GB2312" w:eastAsia="仿宋_GB2312" w:hint="eastAsia"/>
                <w:sz w:val="28"/>
                <w:szCs w:val="28"/>
              </w:rPr>
              <w:t>协议</w:t>
            </w:r>
            <w:r w:rsidRPr="00F74A27">
              <w:rPr>
                <w:rFonts w:eastAsia="仿宋_GB2312"/>
                <w:sz w:val="28"/>
                <w:szCs w:val="28"/>
              </w:rPr>
              <w:t>2</w:t>
            </w:r>
          </w:p>
        </w:tc>
        <w:tc>
          <w:tcPr>
            <w:tcW w:w="1418" w:type="dxa"/>
            <w:vAlign w:val="center"/>
          </w:tcPr>
          <w:p w:rsidR="009A27CA" w:rsidRPr="00E04C6E" w:rsidRDefault="009A27CA" w:rsidP="00BA188C">
            <w:pPr>
              <w:overflowPunct w:val="0"/>
              <w:spacing w:line="520" w:lineRule="exact"/>
              <w:jc w:val="left"/>
              <w:rPr>
                <w:rFonts w:ascii="仿宋_GB2312" w:eastAsia="仿宋_GB2312"/>
                <w:sz w:val="28"/>
                <w:szCs w:val="28"/>
              </w:rPr>
            </w:pPr>
            <w:r w:rsidRPr="00E04C6E">
              <w:rPr>
                <w:rFonts w:ascii="仿宋_GB2312" w:eastAsia="仿宋_GB2312" w:hint="eastAsia"/>
                <w:sz w:val="28"/>
                <w:szCs w:val="28"/>
              </w:rPr>
              <w:t>…</w:t>
            </w:r>
          </w:p>
        </w:tc>
      </w:tr>
      <w:tr w:rsidR="009A27CA" w:rsidTr="00BA188C">
        <w:trPr>
          <w:trHeight w:val="20"/>
          <w:jc w:val="center"/>
        </w:trPr>
        <w:tc>
          <w:tcPr>
            <w:tcW w:w="1418" w:type="dxa"/>
            <w:vMerge/>
            <w:vAlign w:val="center"/>
          </w:tcPr>
          <w:p w:rsidR="009A27CA" w:rsidRPr="00E04C6E" w:rsidRDefault="009A27CA" w:rsidP="00BA188C">
            <w:pPr>
              <w:overflowPunct w:val="0"/>
              <w:spacing w:line="520" w:lineRule="exact"/>
              <w:rPr>
                <w:rFonts w:ascii="仿宋_GB2312" w:eastAsia="仿宋_GB2312"/>
                <w:sz w:val="28"/>
                <w:szCs w:val="28"/>
              </w:rPr>
            </w:pPr>
          </w:p>
        </w:tc>
        <w:tc>
          <w:tcPr>
            <w:tcW w:w="1418" w:type="dxa"/>
            <w:vAlign w:val="center"/>
          </w:tcPr>
          <w:p w:rsidR="009A27CA" w:rsidRPr="00E04C6E" w:rsidRDefault="009A27CA" w:rsidP="00BA188C">
            <w:pPr>
              <w:spacing w:line="520" w:lineRule="exact"/>
              <w:jc w:val="center"/>
              <w:rPr>
                <w:rFonts w:ascii="仿宋_GB2312" w:eastAsia="仿宋_GB2312"/>
                <w:sz w:val="28"/>
                <w:szCs w:val="28"/>
              </w:rPr>
            </w:pPr>
            <w:r w:rsidRPr="00E04C6E">
              <w:rPr>
                <w:rFonts w:ascii="仿宋_GB2312" w:eastAsia="仿宋_GB2312" w:hint="eastAsia"/>
                <w:sz w:val="28"/>
                <w:szCs w:val="28"/>
              </w:rPr>
              <w:t>协议</w:t>
            </w:r>
            <w:r w:rsidRPr="00F74A27">
              <w:rPr>
                <w:rFonts w:eastAsia="仿宋_GB2312"/>
                <w:sz w:val="28"/>
                <w:szCs w:val="28"/>
              </w:rPr>
              <w:t>3</w:t>
            </w:r>
          </w:p>
        </w:tc>
        <w:tc>
          <w:tcPr>
            <w:tcW w:w="1418" w:type="dxa"/>
            <w:vAlign w:val="center"/>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w:t>
            </w:r>
          </w:p>
        </w:tc>
      </w:tr>
      <w:tr w:rsidR="009A27CA" w:rsidTr="00BA188C">
        <w:trPr>
          <w:trHeight w:val="20"/>
          <w:jc w:val="center"/>
        </w:trPr>
        <w:tc>
          <w:tcPr>
            <w:tcW w:w="1418" w:type="dxa"/>
            <w:vMerge w:val="restart"/>
            <w:vAlign w:val="center"/>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第</w:t>
            </w:r>
            <w:r w:rsidRPr="00F74A27">
              <w:rPr>
                <w:rFonts w:eastAsia="仿宋_GB2312"/>
                <w:sz w:val="28"/>
                <w:szCs w:val="28"/>
              </w:rPr>
              <w:t>2</w:t>
            </w:r>
            <w:r w:rsidRPr="00E04C6E">
              <w:rPr>
                <w:rFonts w:ascii="仿宋_GB2312" w:eastAsia="仿宋_GB2312" w:hint="eastAsia"/>
                <w:sz w:val="28"/>
                <w:szCs w:val="28"/>
              </w:rPr>
              <w:t>组 脊柱</w:t>
            </w:r>
          </w:p>
        </w:tc>
        <w:tc>
          <w:tcPr>
            <w:tcW w:w="1418" w:type="dxa"/>
            <w:vAlign w:val="center"/>
          </w:tcPr>
          <w:p w:rsidR="009A27CA" w:rsidRPr="00E04C6E" w:rsidRDefault="009A27CA" w:rsidP="00BA188C">
            <w:pPr>
              <w:spacing w:line="520" w:lineRule="exact"/>
              <w:jc w:val="center"/>
              <w:rPr>
                <w:rFonts w:ascii="仿宋_GB2312" w:eastAsia="仿宋_GB2312"/>
                <w:sz w:val="28"/>
                <w:szCs w:val="28"/>
              </w:rPr>
            </w:pPr>
            <w:r w:rsidRPr="00E04C6E">
              <w:rPr>
                <w:rFonts w:ascii="仿宋_GB2312" w:eastAsia="仿宋_GB2312" w:hint="eastAsia"/>
                <w:sz w:val="28"/>
                <w:szCs w:val="28"/>
              </w:rPr>
              <w:t>协议</w:t>
            </w:r>
            <w:r w:rsidRPr="00F74A27">
              <w:rPr>
                <w:rFonts w:eastAsia="仿宋_GB2312" w:hint="eastAsia"/>
                <w:sz w:val="28"/>
                <w:szCs w:val="28"/>
              </w:rPr>
              <w:t>1</w:t>
            </w:r>
          </w:p>
        </w:tc>
        <w:tc>
          <w:tcPr>
            <w:tcW w:w="1418" w:type="dxa"/>
            <w:vAlign w:val="center"/>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w:t>
            </w:r>
          </w:p>
        </w:tc>
      </w:tr>
      <w:tr w:rsidR="009A27CA" w:rsidTr="00BA188C">
        <w:trPr>
          <w:trHeight w:val="20"/>
          <w:jc w:val="center"/>
        </w:trPr>
        <w:tc>
          <w:tcPr>
            <w:tcW w:w="1418" w:type="dxa"/>
            <w:vMerge/>
            <w:vAlign w:val="center"/>
          </w:tcPr>
          <w:p w:rsidR="009A27CA" w:rsidRPr="00E04C6E" w:rsidRDefault="009A27CA" w:rsidP="00BA188C">
            <w:pPr>
              <w:overflowPunct w:val="0"/>
              <w:spacing w:line="520" w:lineRule="exact"/>
              <w:rPr>
                <w:rFonts w:ascii="仿宋_GB2312" w:eastAsia="仿宋_GB2312"/>
                <w:sz w:val="28"/>
                <w:szCs w:val="28"/>
              </w:rPr>
            </w:pPr>
          </w:p>
        </w:tc>
        <w:tc>
          <w:tcPr>
            <w:tcW w:w="1418" w:type="dxa"/>
            <w:vAlign w:val="center"/>
          </w:tcPr>
          <w:p w:rsidR="009A27CA" w:rsidRPr="00E04C6E" w:rsidRDefault="009A27CA" w:rsidP="00BA188C">
            <w:pPr>
              <w:spacing w:line="520" w:lineRule="exact"/>
              <w:jc w:val="center"/>
              <w:rPr>
                <w:rFonts w:ascii="仿宋_GB2312" w:eastAsia="仿宋_GB2312"/>
                <w:sz w:val="28"/>
                <w:szCs w:val="28"/>
              </w:rPr>
            </w:pPr>
            <w:r w:rsidRPr="00E04C6E">
              <w:rPr>
                <w:rFonts w:ascii="仿宋_GB2312" w:eastAsia="仿宋_GB2312" w:hint="eastAsia"/>
                <w:sz w:val="28"/>
                <w:szCs w:val="28"/>
              </w:rPr>
              <w:t>协议</w:t>
            </w:r>
            <w:r w:rsidRPr="00F74A27">
              <w:rPr>
                <w:rFonts w:eastAsia="仿宋_GB2312"/>
                <w:sz w:val="28"/>
                <w:szCs w:val="28"/>
              </w:rPr>
              <w:t>2</w:t>
            </w:r>
          </w:p>
        </w:tc>
        <w:tc>
          <w:tcPr>
            <w:tcW w:w="1418" w:type="dxa"/>
            <w:vAlign w:val="center"/>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w:t>
            </w:r>
          </w:p>
        </w:tc>
      </w:tr>
      <w:tr w:rsidR="009A27CA" w:rsidTr="00BA188C">
        <w:trPr>
          <w:trHeight w:val="20"/>
          <w:jc w:val="center"/>
        </w:trPr>
        <w:tc>
          <w:tcPr>
            <w:tcW w:w="1418" w:type="dxa"/>
            <w:vMerge/>
            <w:vAlign w:val="center"/>
          </w:tcPr>
          <w:p w:rsidR="009A27CA" w:rsidRPr="00E04C6E" w:rsidRDefault="009A27CA" w:rsidP="00BA188C">
            <w:pPr>
              <w:overflowPunct w:val="0"/>
              <w:spacing w:line="520" w:lineRule="exact"/>
              <w:rPr>
                <w:rFonts w:ascii="仿宋_GB2312" w:eastAsia="仿宋_GB2312"/>
                <w:sz w:val="28"/>
                <w:szCs w:val="28"/>
              </w:rPr>
            </w:pPr>
          </w:p>
        </w:tc>
        <w:tc>
          <w:tcPr>
            <w:tcW w:w="1418" w:type="dxa"/>
            <w:vAlign w:val="center"/>
          </w:tcPr>
          <w:p w:rsidR="009A27CA" w:rsidRPr="00E04C6E" w:rsidRDefault="009A27CA" w:rsidP="00BA188C">
            <w:pPr>
              <w:spacing w:line="520" w:lineRule="exact"/>
              <w:jc w:val="center"/>
              <w:rPr>
                <w:rFonts w:ascii="仿宋_GB2312" w:eastAsia="仿宋_GB2312"/>
                <w:sz w:val="28"/>
                <w:szCs w:val="28"/>
              </w:rPr>
            </w:pPr>
            <w:r w:rsidRPr="00E04C6E">
              <w:rPr>
                <w:rFonts w:ascii="仿宋_GB2312" w:eastAsia="仿宋_GB2312" w:hint="eastAsia"/>
                <w:sz w:val="28"/>
                <w:szCs w:val="28"/>
              </w:rPr>
              <w:t>协议</w:t>
            </w:r>
            <w:r w:rsidRPr="00F74A27">
              <w:rPr>
                <w:rFonts w:eastAsia="仿宋_GB2312"/>
                <w:sz w:val="28"/>
                <w:szCs w:val="28"/>
              </w:rPr>
              <w:t>3</w:t>
            </w:r>
          </w:p>
        </w:tc>
        <w:tc>
          <w:tcPr>
            <w:tcW w:w="1418" w:type="dxa"/>
            <w:vAlign w:val="center"/>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w:t>
            </w:r>
          </w:p>
        </w:tc>
      </w:tr>
      <w:tr w:rsidR="009A27CA" w:rsidTr="00BA188C">
        <w:trPr>
          <w:trHeight w:val="20"/>
          <w:jc w:val="center"/>
        </w:trPr>
        <w:tc>
          <w:tcPr>
            <w:tcW w:w="1418" w:type="dxa"/>
            <w:vAlign w:val="center"/>
          </w:tcPr>
          <w:p w:rsidR="009A27CA" w:rsidRDefault="009A27CA" w:rsidP="00BA188C">
            <w:pPr>
              <w:overflowPunct w:val="0"/>
              <w:spacing w:line="520" w:lineRule="exact"/>
              <w:rPr>
                <w:rFonts w:eastAsia="仿宋_GB2312"/>
                <w:sz w:val="32"/>
                <w:szCs w:val="32"/>
              </w:rPr>
            </w:pPr>
            <w:r>
              <w:rPr>
                <w:rFonts w:eastAsia="仿宋_GB2312"/>
                <w:sz w:val="32"/>
                <w:szCs w:val="32"/>
              </w:rPr>
              <w:t>…</w:t>
            </w:r>
          </w:p>
        </w:tc>
        <w:tc>
          <w:tcPr>
            <w:tcW w:w="1418" w:type="dxa"/>
            <w:vAlign w:val="center"/>
          </w:tcPr>
          <w:p w:rsidR="009A27CA" w:rsidRDefault="009A27CA" w:rsidP="00BA188C">
            <w:pPr>
              <w:overflowPunct w:val="0"/>
              <w:spacing w:line="520" w:lineRule="exact"/>
              <w:rPr>
                <w:rFonts w:eastAsia="仿宋_GB2312"/>
                <w:sz w:val="32"/>
                <w:szCs w:val="32"/>
              </w:rPr>
            </w:pPr>
          </w:p>
        </w:tc>
        <w:tc>
          <w:tcPr>
            <w:tcW w:w="1418" w:type="dxa"/>
            <w:vAlign w:val="center"/>
          </w:tcPr>
          <w:p w:rsidR="009A27CA" w:rsidRDefault="009A27CA" w:rsidP="00BA188C">
            <w:pPr>
              <w:overflowPunct w:val="0"/>
              <w:spacing w:line="520" w:lineRule="exact"/>
              <w:rPr>
                <w:rFonts w:eastAsia="仿宋_GB2312"/>
                <w:sz w:val="32"/>
                <w:szCs w:val="32"/>
              </w:rPr>
            </w:pPr>
            <w:r>
              <w:rPr>
                <w:rFonts w:eastAsia="仿宋_GB2312"/>
                <w:sz w:val="32"/>
                <w:szCs w:val="32"/>
              </w:rPr>
              <w:t>…</w:t>
            </w:r>
          </w:p>
        </w:tc>
      </w:tr>
    </w:tbl>
    <w:p w:rsidR="009A27CA" w:rsidRDefault="009A27CA" w:rsidP="009A27CA">
      <w:pPr>
        <w:overflowPunct w:val="0"/>
        <w:spacing w:line="520" w:lineRule="exact"/>
        <w:ind w:firstLineChars="200" w:firstLine="640"/>
        <w:rPr>
          <w:rFonts w:eastAsia="仿宋_GB2312"/>
          <w:sz w:val="32"/>
          <w:szCs w:val="32"/>
        </w:rPr>
      </w:pP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在此对试验数据进行分析，并说明分析方法。以三维</w:t>
      </w:r>
      <w:r>
        <w:rPr>
          <w:rFonts w:eastAsia="仿宋_GB2312"/>
          <w:sz w:val="32"/>
          <w:szCs w:val="32"/>
        </w:rPr>
        <w:t>成像</w:t>
      </w:r>
      <w:r>
        <w:rPr>
          <w:rFonts w:eastAsia="仿宋_GB2312" w:hint="eastAsia"/>
          <w:sz w:val="32"/>
          <w:szCs w:val="32"/>
        </w:rPr>
        <w:t>空间分辨率试验为例，分析过程和结果见表</w:t>
      </w:r>
      <w:r>
        <w:rPr>
          <w:rFonts w:eastAsia="仿宋_GB2312"/>
          <w:sz w:val="32"/>
          <w:szCs w:val="32"/>
        </w:rPr>
        <w:t>3</w:t>
      </w:r>
      <w:r>
        <w:rPr>
          <w:rFonts w:eastAsia="仿宋_GB2312" w:hint="eastAsia"/>
          <w:sz w:val="32"/>
          <w:szCs w:val="32"/>
        </w:rPr>
        <w:t>。</w:t>
      </w:r>
    </w:p>
    <w:p w:rsidR="009A27CA" w:rsidRDefault="009A27CA" w:rsidP="009A27CA">
      <w:pPr>
        <w:overflowPunct w:val="0"/>
        <w:spacing w:line="520" w:lineRule="exact"/>
        <w:ind w:firstLineChars="200" w:firstLine="640"/>
        <w:rPr>
          <w:rFonts w:eastAsia="仿宋_GB2312"/>
          <w:sz w:val="32"/>
          <w:szCs w:val="32"/>
        </w:rPr>
      </w:pPr>
    </w:p>
    <w:p w:rsidR="009A27CA" w:rsidRPr="00D43794" w:rsidRDefault="009A27CA" w:rsidP="009A27CA">
      <w:pPr>
        <w:overflowPunct w:val="0"/>
        <w:spacing w:line="520" w:lineRule="exact"/>
        <w:jc w:val="center"/>
        <w:rPr>
          <w:rFonts w:ascii="黑体" w:eastAsia="黑体" w:hAnsi="黑体"/>
          <w:bCs/>
          <w:color w:val="000000"/>
          <w:kern w:val="44"/>
          <w:sz w:val="28"/>
          <w:szCs w:val="28"/>
        </w:rPr>
      </w:pPr>
      <w:r w:rsidRPr="00D43794">
        <w:rPr>
          <w:rFonts w:ascii="黑体" w:eastAsia="黑体" w:hAnsi="黑体" w:hint="eastAsia"/>
          <w:bCs/>
          <w:color w:val="000000"/>
          <w:kern w:val="44"/>
          <w:sz w:val="28"/>
          <w:szCs w:val="28"/>
        </w:rPr>
        <w:t>表</w:t>
      </w:r>
      <w:r w:rsidRPr="00D43794">
        <w:rPr>
          <w:rFonts w:ascii="黑体" w:eastAsia="黑体" w:hAnsi="黑体"/>
          <w:bCs/>
          <w:color w:val="000000"/>
          <w:kern w:val="44"/>
          <w:sz w:val="28"/>
          <w:szCs w:val="28"/>
        </w:rPr>
        <w:t xml:space="preserve">3 </w:t>
      </w:r>
      <w:r w:rsidRPr="00D43794">
        <w:rPr>
          <w:rFonts w:ascii="黑体" w:eastAsia="黑体" w:hAnsi="黑体" w:hint="eastAsia"/>
          <w:bCs/>
          <w:color w:val="000000"/>
          <w:kern w:val="44"/>
          <w:sz w:val="28"/>
          <w:szCs w:val="28"/>
        </w:rPr>
        <w:t>空间分辨率对比</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908"/>
        <w:gridCol w:w="1908"/>
        <w:gridCol w:w="1908"/>
        <w:gridCol w:w="1908"/>
      </w:tblGrid>
      <w:tr w:rsidR="009A27CA" w:rsidTr="00BA188C">
        <w:trPr>
          <w:trHeight w:val="20"/>
          <w:tblHeader/>
          <w:jc w:val="center"/>
        </w:trPr>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试验条件</w:t>
            </w: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试验对象</w:t>
            </w: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协议</w:t>
            </w:r>
            <w:r w:rsidRPr="00E04C6E">
              <w:rPr>
                <w:rFonts w:eastAsia="仿宋_GB2312"/>
                <w:sz w:val="28"/>
                <w:szCs w:val="28"/>
              </w:rPr>
              <w:t>1</w:t>
            </w: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协议</w:t>
            </w:r>
            <w:r w:rsidRPr="00E04C6E">
              <w:rPr>
                <w:rFonts w:eastAsia="仿宋_GB2312"/>
                <w:sz w:val="28"/>
                <w:szCs w:val="28"/>
              </w:rPr>
              <w:t>2</w:t>
            </w: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协议</w:t>
            </w:r>
            <w:r w:rsidRPr="00E04C6E">
              <w:rPr>
                <w:rFonts w:eastAsia="仿宋_GB2312" w:hint="eastAsia"/>
                <w:sz w:val="28"/>
                <w:szCs w:val="28"/>
              </w:rPr>
              <w:t>3</w:t>
            </w:r>
          </w:p>
        </w:tc>
      </w:tr>
      <w:tr w:rsidR="009A27CA" w:rsidTr="00BA188C">
        <w:trPr>
          <w:trHeight w:val="20"/>
          <w:tblHeader/>
          <w:jc w:val="center"/>
        </w:trPr>
        <w:tc>
          <w:tcPr>
            <w:tcW w:w="1418" w:type="dxa"/>
            <w:vMerge w:val="restart"/>
            <w:vAlign w:val="center"/>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第</w:t>
            </w:r>
            <w:r w:rsidRPr="00E04C6E">
              <w:rPr>
                <w:rFonts w:eastAsia="仿宋_GB2312"/>
                <w:sz w:val="28"/>
                <w:szCs w:val="28"/>
              </w:rPr>
              <w:t>1</w:t>
            </w:r>
            <w:r w:rsidRPr="00E04C6E">
              <w:rPr>
                <w:rFonts w:ascii="仿宋_GB2312" w:eastAsia="仿宋_GB2312" w:hint="eastAsia"/>
                <w:sz w:val="28"/>
                <w:szCs w:val="28"/>
              </w:rPr>
              <w:t>组 脊柱</w:t>
            </w: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申报产品</w:t>
            </w: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p>
        </w:tc>
      </w:tr>
      <w:tr w:rsidR="009A27CA" w:rsidTr="00BA188C">
        <w:trPr>
          <w:trHeight w:val="20"/>
          <w:tblHeader/>
          <w:jc w:val="center"/>
        </w:trPr>
        <w:tc>
          <w:tcPr>
            <w:tcW w:w="1418" w:type="dxa"/>
            <w:vMerge/>
            <w:vAlign w:val="center"/>
          </w:tcPr>
          <w:p w:rsidR="009A27CA" w:rsidRPr="00E04C6E" w:rsidRDefault="009A27CA" w:rsidP="00BA188C">
            <w:pPr>
              <w:overflowPunct w:val="0"/>
              <w:spacing w:line="520" w:lineRule="exact"/>
              <w:rPr>
                <w:rFonts w:ascii="仿宋_GB2312" w:eastAsia="仿宋_GB2312"/>
                <w:sz w:val="28"/>
                <w:szCs w:val="28"/>
              </w:rPr>
            </w:pP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同品种产品</w:t>
            </w: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p>
        </w:tc>
      </w:tr>
      <w:tr w:rsidR="009A27CA" w:rsidTr="00BA188C">
        <w:trPr>
          <w:trHeight w:val="20"/>
          <w:tblHeader/>
          <w:jc w:val="center"/>
        </w:trPr>
        <w:tc>
          <w:tcPr>
            <w:tcW w:w="1418" w:type="dxa"/>
            <w:vMerge/>
            <w:vAlign w:val="center"/>
          </w:tcPr>
          <w:p w:rsidR="009A27CA" w:rsidRPr="00E04C6E" w:rsidRDefault="009A27CA" w:rsidP="00BA188C">
            <w:pPr>
              <w:overflowPunct w:val="0"/>
              <w:spacing w:line="520" w:lineRule="exact"/>
              <w:rPr>
                <w:rFonts w:ascii="仿宋_GB2312" w:eastAsia="仿宋_GB2312"/>
                <w:sz w:val="28"/>
                <w:szCs w:val="28"/>
              </w:rPr>
            </w:pP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对比结果</w:t>
            </w: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不低于</w:t>
            </w: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不低于</w:t>
            </w: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不低于</w:t>
            </w:r>
          </w:p>
        </w:tc>
      </w:tr>
      <w:tr w:rsidR="009A27CA" w:rsidTr="00BA188C">
        <w:trPr>
          <w:trHeight w:val="20"/>
          <w:tblHeader/>
          <w:jc w:val="center"/>
        </w:trPr>
        <w:tc>
          <w:tcPr>
            <w:tcW w:w="1418" w:type="dxa"/>
            <w:vMerge w:val="restart"/>
            <w:vAlign w:val="center"/>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第</w:t>
            </w:r>
            <w:r w:rsidRPr="00E04C6E">
              <w:rPr>
                <w:rFonts w:eastAsia="仿宋_GB2312"/>
                <w:sz w:val="28"/>
                <w:szCs w:val="28"/>
              </w:rPr>
              <w:t>2</w:t>
            </w:r>
            <w:r w:rsidRPr="00E04C6E">
              <w:rPr>
                <w:rFonts w:ascii="仿宋_GB2312" w:eastAsia="仿宋_GB2312" w:hint="eastAsia"/>
                <w:sz w:val="28"/>
                <w:szCs w:val="28"/>
              </w:rPr>
              <w:t>组 脊柱</w:t>
            </w: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申报产品</w:t>
            </w: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p>
        </w:tc>
      </w:tr>
      <w:tr w:rsidR="009A27CA" w:rsidTr="00BA188C">
        <w:trPr>
          <w:trHeight w:val="20"/>
          <w:tblHeader/>
          <w:jc w:val="center"/>
        </w:trPr>
        <w:tc>
          <w:tcPr>
            <w:tcW w:w="1418" w:type="dxa"/>
            <w:vMerge/>
            <w:vAlign w:val="center"/>
          </w:tcPr>
          <w:p w:rsidR="009A27CA" w:rsidRPr="00E04C6E" w:rsidRDefault="009A27CA" w:rsidP="00BA188C">
            <w:pPr>
              <w:overflowPunct w:val="0"/>
              <w:spacing w:line="520" w:lineRule="exact"/>
              <w:rPr>
                <w:rFonts w:ascii="仿宋_GB2312" w:eastAsia="仿宋_GB2312"/>
                <w:sz w:val="28"/>
                <w:szCs w:val="28"/>
              </w:rPr>
            </w:pP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同品种产品</w:t>
            </w: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p>
        </w:tc>
      </w:tr>
      <w:tr w:rsidR="009A27CA" w:rsidTr="00BA188C">
        <w:trPr>
          <w:trHeight w:val="20"/>
          <w:tblHeader/>
          <w:jc w:val="center"/>
        </w:trPr>
        <w:tc>
          <w:tcPr>
            <w:tcW w:w="1418" w:type="dxa"/>
            <w:vMerge/>
            <w:vAlign w:val="center"/>
          </w:tcPr>
          <w:p w:rsidR="009A27CA" w:rsidRPr="00E04C6E" w:rsidRDefault="009A27CA" w:rsidP="00BA188C">
            <w:pPr>
              <w:overflowPunct w:val="0"/>
              <w:spacing w:line="520" w:lineRule="exact"/>
              <w:rPr>
                <w:rFonts w:ascii="仿宋_GB2312" w:eastAsia="仿宋_GB2312"/>
                <w:sz w:val="28"/>
                <w:szCs w:val="28"/>
              </w:rPr>
            </w:pPr>
          </w:p>
        </w:tc>
        <w:tc>
          <w:tcPr>
            <w:tcW w:w="1418" w:type="dxa"/>
            <w:vAlign w:val="center"/>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对比结果</w:t>
            </w: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不低于</w:t>
            </w: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不低于</w:t>
            </w:r>
          </w:p>
        </w:tc>
        <w:tc>
          <w:tcPr>
            <w:tcW w:w="1418" w:type="dxa"/>
          </w:tcPr>
          <w:p w:rsidR="009A27CA" w:rsidRPr="00E04C6E" w:rsidRDefault="009A27CA" w:rsidP="00BA188C">
            <w:pPr>
              <w:overflowPunct w:val="0"/>
              <w:spacing w:line="520" w:lineRule="exact"/>
              <w:jc w:val="center"/>
              <w:rPr>
                <w:rFonts w:ascii="仿宋_GB2312" w:eastAsia="仿宋_GB2312"/>
                <w:sz w:val="28"/>
                <w:szCs w:val="28"/>
              </w:rPr>
            </w:pPr>
            <w:r w:rsidRPr="00E04C6E">
              <w:rPr>
                <w:rFonts w:ascii="仿宋_GB2312" w:eastAsia="仿宋_GB2312" w:hint="eastAsia"/>
                <w:sz w:val="28"/>
                <w:szCs w:val="28"/>
              </w:rPr>
              <w:t>低于</w:t>
            </w:r>
          </w:p>
        </w:tc>
      </w:tr>
      <w:tr w:rsidR="009A27CA" w:rsidTr="00BA188C">
        <w:trPr>
          <w:trHeight w:val="20"/>
          <w:tblHeader/>
          <w:jc w:val="center"/>
        </w:trPr>
        <w:tc>
          <w:tcPr>
            <w:tcW w:w="1418" w:type="dxa"/>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w:t>
            </w:r>
          </w:p>
        </w:tc>
        <w:tc>
          <w:tcPr>
            <w:tcW w:w="1418" w:type="dxa"/>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w:t>
            </w:r>
          </w:p>
        </w:tc>
        <w:tc>
          <w:tcPr>
            <w:tcW w:w="1418" w:type="dxa"/>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w:t>
            </w:r>
          </w:p>
        </w:tc>
        <w:tc>
          <w:tcPr>
            <w:tcW w:w="1418" w:type="dxa"/>
          </w:tcPr>
          <w:p w:rsidR="009A27CA" w:rsidRPr="00E04C6E" w:rsidRDefault="009A27CA" w:rsidP="00BA188C">
            <w:pPr>
              <w:overflowPunct w:val="0"/>
              <w:spacing w:line="520" w:lineRule="exact"/>
              <w:rPr>
                <w:rFonts w:ascii="仿宋_GB2312" w:eastAsia="仿宋_GB2312"/>
                <w:sz w:val="28"/>
                <w:szCs w:val="28"/>
              </w:rPr>
            </w:pPr>
          </w:p>
        </w:tc>
        <w:tc>
          <w:tcPr>
            <w:tcW w:w="1418" w:type="dxa"/>
          </w:tcPr>
          <w:p w:rsidR="009A27CA" w:rsidRPr="00E04C6E" w:rsidRDefault="009A27CA" w:rsidP="00BA188C">
            <w:pPr>
              <w:overflowPunct w:val="0"/>
              <w:spacing w:line="520" w:lineRule="exact"/>
              <w:rPr>
                <w:rFonts w:ascii="仿宋_GB2312" w:eastAsia="仿宋_GB2312"/>
                <w:sz w:val="28"/>
                <w:szCs w:val="28"/>
              </w:rPr>
            </w:pPr>
            <w:r w:rsidRPr="00E04C6E">
              <w:rPr>
                <w:rFonts w:ascii="仿宋_GB2312" w:eastAsia="仿宋_GB2312" w:hint="eastAsia"/>
                <w:sz w:val="28"/>
                <w:szCs w:val="28"/>
              </w:rPr>
              <w:t>…</w:t>
            </w:r>
          </w:p>
        </w:tc>
      </w:tr>
    </w:tbl>
    <w:p w:rsidR="009A27CA" w:rsidRDefault="009A27CA" w:rsidP="009A27CA">
      <w:pPr>
        <w:overflowPunct w:val="0"/>
        <w:spacing w:line="520" w:lineRule="exact"/>
        <w:ind w:firstLineChars="200" w:firstLine="640"/>
        <w:jc w:val="left"/>
        <w:outlineLvl w:val="0"/>
        <w:rPr>
          <w:rFonts w:ascii="黑体" w:eastAsia="黑体" w:hAnsi="黑体"/>
          <w:sz w:val="32"/>
          <w:szCs w:val="32"/>
        </w:rPr>
      </w:pP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七、试验结论</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在此汇总拟申报产品与同品种产品的各项试验指标在每个</w:t>
      </w:r>
      <w:r>
        <w:rPr>
          <w:rFonts w:eastAsia="仿宋_GB2312"/>
          <w:sz w:val="32"/>
          <w:szCs w:val="32"/>
        </w:rPr>
        <w:t>协议下</w:t>
      </w:r>
      <w:r>
        <w:rPr>
          <w:rFonts w:eastAsia="仿宋_GB2312" w:hint="eastAsia"/>
          <w:sz w:val="32"/>
          <w:szCs w:val="32"/>
        </w:rPr>
        <w:t>的对比结果（不低于</w:t>
      </w:r>
      <w:r>
        <w:rPr>
          <w:rFonts w:eastAsia="仿宋_GB2312"/>
          <w:sz w:val="32"/>
          <w:szCs w:val="32"/>
        </w:rPr>
        <w:t>/</w:t>
      </w:r>
      <w:r>
        <w:rPr>
          <w:rFonts w:eastAsia="仿宋_GB2312" w:hint="eastAsia"/>
          <w:sz w:val="32"/>
          <w:szCs w:val="32"/>
        </w:rPr>
        <w:t>低于），得出总体结论，试验指标及对比结果如表</w:t>
      </w:r>
      <w:r>
        <w:rPr>
          <w:rFonts w:eastAsia="仿宋_GB2312"/>
          <w:sz w:val="32"/>
          <w:szCs w:val="32"/>
        </w:rPr>
        <w:t>4</w:t>
      </w:r>
      <w:r>
        <w:rPr>
          <w:rFonts w:eastAsia="仿宋_GB2312" w:hint="eastAsia"/>
          <w:sz w:val="32"/>
          <w:szCs w:val="32"/>
        </w:rPr>
        <w:t>所示。</w:t>
      </w:r>
    </w:p>
    <w:p w:rsidR="009A27CA" w:rsidRDefault="009A27CA" w:rsidP="009A27CA">
      <w:pPr>
        <w:overflowPunct w:val="0"/>
        <w:spacing w:line="520" w:lineRule="exact"/>
        <w:ind w:firstLineChars="200" w:firstLine="640"/>
        <w:rPr>
          <w:rFonts w:eastAsia="仿宋_GB2312"/>
          <w:sz w:val="32"/>
          <w:szCs w:val="32"/>
        </w:rPr>
      </w:pPr>
    </w:p>
    <w:p w:rsidR="009A27CA" w:rsidRPr="00D43794" w:rsidRDefault="009A27CA" w:rsidP="009A27CA">
      <w:pPr>
        <w:overflowPunct w:val="0"/>
        <w:spacing w:line="520" w:lineRule="exact"/>
        <w:ind w:firstLineChars="200" w:firstLine="560"/>
        <w:jc w:val="center"/>
        <w:rPr>
          <w:rFonts w:ascii="黑体" w:eastAsia="黑体" w:hAnsi="黑体"/>
          <w:bCs/>
          <w:color w:val="000000"/>
          <w:kern w:val="44"/>
          <w:sz w:val="28"/>
          <w:szCs w:val="28"/>
        </w:rPr>
      </w:pPr>
      <w:r w:rsidRPr="00D43794">
        <w:rPr>
          <w:rFonts w:ascii="黑体" w:eastAsia="黑体" w:hAnsi="黑体" w:hint="eastAsia"/>
          <w:bCs/>
          <w:color w:val="000000"/>
          <w:kern w:val="44"/>
          <w:sz w:val="28"/>
          <w:szCs w:val="28"/>
        </w:rPr>
        <w:t>表</w:t>
      </w:r>
      <w:r w:rsidRPr="00D43794">
        <w:rPr>
          <w:rFonts w:ascii="黑体" w:eastAsia="黑体" w:hAnsi="黑体"/>
          <w:bCs/>
          <w:color w:val="000000"/>
          <w:kern w:val="44"/>
          <w:sz w:val="28"/>
          <w:szCs w:val="28"/>
        </w:rPr>
        <w:t xml:space="preserve">4 </w:t>
      </w:r>
      <w:r w:rsidRPr="00D43794">
        <w:rPr>
          <w:rFonts w:ascii="黑体" w:eastAsia="黑体" w:hAnsi="黑体" w:hint="eastAsia"/>
          <w:bCs/>
          <w:color w:val="000000"/>
          <w:kern w:val="44"/>
          <w:sz w:val="28"/>
          <w:szCs w:val="28"/>
        </w:rPr>
        <w:t>模体试验结果汇总</w:t>
      </w: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1906"/>
        <w:gridCol w:w="1905"/>
        <w:gridCol w:w="1905"/>
        <w:gridCol w:w="1905"/>
      </w:tblGrid>
      <w:tr w:rsidR="009A27CA" w:rsidTr="00BA188C">
        <w:trPr>
          <w:trHeight w:val="315"/>
          <w:tblHeader/>
          <w:jc w:val="center"/>
        </w:trPr>
        <w:tc>
          <w:tcPr>
            <w:tcW w:w="1418" w:type="dxa"/>
            <w:vMerge w:val="restart"/>
            <w:vAlign w:val="center"/>
          </w:tcPr>
          <w:p w:rsidR="009A27CA" w:rsidRPr="00F74A27" w:rsidRDefault="009A27CA" w:rsidP="00BA188C">
            <w:pPr>
              <w:overflowPunct w:val="0"/>
              <w:spacing w:line="520" w:lineRule="exact"/>
              <w:jc w:val="center"/>
              <w:rPr>
                <w:rFonts w:ascii="仿宋_GB2312" w:eastAsia="仿宋_GB2312"/>
                <w:sz w:val="28"/>
                <w:szCs w:val="28"/>
              </w:rPr>
            </w:pPr>
            <w:r w:rsidRPr="00F74A27">
              <w:rPr>
                <w:rFonts w:ascii="仿宋_GB2312" w:eastAsia="仿宋_GB2312" w:hint="eastAsia"/>
                <w:sz w:val="28"/>
                <w:szCs w:val="28"/>
              </w:rPr>
              <w:t>试验指标</w:t>
            </w:r>
          </w:p>
        </w:tc>
        <w:tc>
          <w:tcPr>
            <w:tcW w:w="1418" w:type="dxa"/>
            <w:vMerge w:val="restart"/>
            <w:vAlign w:val="center"/>
          </w:tcPr>
          <w:p w:rsidR="009A27CA" w:rsidRPr="00F74A27" w:rsidRDefault="009A27CA" w:rsidP="00BA188C">
            <w:pPr>
              <w:overflowPunct w:val="0"/>
              <w:spacing w:line="520" w:lineRule="exact"/>
              <w:jc w:val="center"/>
              <w:rPr>
                <w:rFonts w:ascii="仿宋_GB2312" w:eastAsia="仿宋_GB2312"/>
                <w:sz w:val="28"/>
                <w:szCs w:val="28"/>
              </w:rPr>
            </w:pPr>
            <w:r w:rsidRPr="00F74A27">
              <w:rPr>
                <w:rFonts w:ascii="仿宋_GB2312" w:eastAsia="仿宋_GB2312" w:hint="eastAsia"/>
                <w:sz w:val="28"/>
                <w:szCs w:val="28"/>
              </w:rPr>
              <w:t>试验条件</w:t>
            </w:r>
          </w:p>
        </w:tc>
        <w:tc>
          <w:tcPr>
            <w:tcW w:w="1418" w:type="dxa"/>
            <w:gridSpan w:val="3"/>
          </w:tcPr>
          <w:p w:rsidR="009A27CA" w:rsidRPr="00F74A27" w:rsidRDefault="009A27CA" w:rsidP="00BA188C">
            <w:pPr>
              <w:overflowPunct w:val="0"/>
              <w:spacing w:line="520" w:lineRule="exact"/>
              <w:ind w:firstLineChars="200" w:firstLine="560"/>
              <w:jc w:val="center"/>
              <w:rPr>
                <w:rFonts w:ascii="仿宋_GB2312" w:eastAsia="仿宋_GB2312"/>
                <w:sz w:val="28"/>
                <w:szCs w:val="28"/>
              </w:rPr>
            </w:pPr>
            <w:r w:rsidRPr="00F74A27">
              <w:rPr>
                <w:rFonts w:ascii="仿宋_GB2312" w:eastAsia="仿宋_GB2312" w:hint="eastAsia"/>
                <w:sz w:val="28"/>
                <w:szCs w:val="28"/>
              </w:rPr>
              <w:t>对比结果</w:t>
            </w:r>
          </w:p>
        </w:tc>
      </w:tr>
      <w:tr w:rsidR="009A27CA" w:rsidTr="00BA188C">
        <w:trPr>
          <w:trHeight w:val="305"/>
          <w:tblHeader/>
          <w:jc w:val="center"/>
        </w:trPr>
        <w:tc>
          <w:tcPr>
            <w:tcW w:w="1418" w:type="dxa"/>
            <w:vMerge/>
            <w:vAlign w:val="center"/>
          </w:tcPr>
          <w:p w:rsidR="009A27CA" w:rsidRPr="00F74A27" w:rsidRDefault="009A27CA" w:rsidP="00BA188C">
            <w:pPr>
              <w:overflowPunct w:val="0"/>
              <w:spacing w:line="520" w:lineRule="exact"/>
              <w:ind w:firstLineChars="200" w:firstLine="560"/>
              <w:jc w:val="center"/>
              <w:rPr>
                <w:rFonts w:ascii="仿宋_GB2312" w:eastAsia="仿宋_GB2312"/>
                <w:sz w:val="28"/>
                <w:szCs w:val="28"/>
              </w:rPr>
            </w:pPr>
          </w:p>
        </w:tc>
        <w:tc>
          <w:tcPr>
            <w:tcW w:w="1418" w:type="dxa"/>
            <w:vMerge/>
            <w:vAlign w:val="center"/>
          </w:tcPr>
          <w:p w:rsidR="009A27CA" w:rsidRPr="00F74A27" w:rsidRDefault="009A27CA" w:rsidP="00BA188C">
            <w:pPr>
              <w:overflowPunct w:val="0"/>
              <w:spacing w:line="520" w:lineRule="exact"/>
              <w:ind w:firstLineChars="200" w:firstLine="560"/>
              <w:jc w:val="center"/>
              <w:rPr>
                <w:rFonts w:ascii="仿宋_GB2312" w:eastAsia="仿宋_GB2312"/>
                <w:sz w:val="28"/>
                <w:szCs w:val="28"/>
              </w:rPr>
            </w:pPr>
          </w:p>
        </w:tc>
        <w:tc>
          <w:tcPr>
            <w:tcW w:w="1418" w:type="dxa"/>
            <w:vAlign w:val="center"/>
          </w:tcPr>
          <w:p w:rsidR="009A27CA" w:rsidRPr="00F74A27" w:rsidRDefault="009A27CA" w:rsidP="00BA188C">
            <w:pPr>
              <w:pStyle w:val="15"/>
              <w:spacing w:line="520" w:lineRule="exact"/>
              <w:jc w:val="center"/>
              <w:rPr>
                <w:rFonts w:ascii="仿宋_GB2312" w:eastAsia="仿宋_GB2312" w:hAnsi="Times New Roman"/>
                <w:sz w:val="28"/>
                <w:szCs w:val="28"/>
              </w:rPr>
            </w:pPr>
            <w:r w:rsidRPr="00F74A27">
              <w:rPr>
                <w:rFonts w:ascii="仿宋_GB2312" w:eastAsia="仿宋_GB2312" w:hAnsi="Times New Roman" w:hint="eastAsia"/>
                <w:sz w:val="28"/>
                <w:szCs w:val="28"/>
              </w:rPr>
              <w:t>协议</w:t>
            </w:r>
            <w:r w:rsidRPr="00F74A27">
              <w:rPr>
                <w:rFonts w:ascii="Times New Roman" w:eastAsia="仿宋_GB2312" w:hAnsi="Times New Roman" w:hint="eastAsia"/>
                <w:sz w:val="28"/>
                <w:szCs w:val="28"/>
              </w:rPr>
              <w:t>1</w:t>
            </w:r>
          </w:p>
        </w:tc>
        <w:tc>
          <w:tcPr>
            <w:tcW w:w="1418" w:type="dxa"/>
            <w:vAlign w:val="center"/>
          </w:tcPr>
          <w:p w:rsidR="009A27CA" w:rsidRPr="00F74A27" w:rsidRDefault="009A27CA" w:rsidP="00BA188C">
            <w:pPr>
              <w:pStyle w:val="15"/>
              <w:spacing w:line="520" w:lineRule="exact"/>
              <w:jc w:val="center"/>
              <w:rPr>
                <w:rFonts w:ascii="仿宋_GB2312" w:eastAsia="仿宋_GB2312" w:hAnsi="Times New Roman"/>
                <w:sz w:val="28"/>
                <w:szCs w:val="28"/>
              </w:rPr>
            </w:pPr>
            <w:r w:rsidRPr="00F74A27">
              <w:rPr>
                <w:rFonts w:ascii="仿宋_GB2312" w:eastAsia="仿宋_GB2312" w:hAnsi="Times New Roman" w:hint="eastAsia"/>
                <w:sz w:val="28"/>
                <w:szCs w:val="28"/>
              </w:rPr>
              <w:t>协议</w:t>
            </w:r>
            <w:r w:rsidRPr="00F74A27">
              <w:rPr>
                <w:rFonts w:ascii="Times New Roman" w:eastAsia="仿宋_GB2312" w:hAnsi="Times New Roman" w:hint="eastAsia"/>
                <w:sz w:val="28"/>
                <w:szCs w:val="28"/>
              </w:rPr>
              <w:t>2</w:t>
            </w:r>
          </w:p>
        </w:tc>
        <w:tc>
          <w:tcPr>
            <w:tcW w:w="1418" w:type="dxa"/>
            <w:vAlign w:val="center"/>
          </w:tcPr>
          <w:p w:rsidR="009A27CA" w:rsidRPr="00F74A27" w:rsidRDefault="009A27CA" w:rsidP="00BA188C">
            <w:pPr>
              <w:pStyle w:val="15"/>
              <w:spacing w:line="520" w:lineRule="exact"/>
              <w:jc w:val="center"/>
              <w:rPr>
                <w:rFonts w:ascii="仿宋_GB2312" w:eastAsia="仿宋_GB2312" w:hAnsi="Times New Roman"/>
                <w:sz w:val="28"/>
                <w:szCs w:val="28"/>
              </w:rPr>
            </w:pPr>
            <w:r w:rsidRPr="00F74A27">
              <w:rPr>
                <w:rFonts w:ascii="仿宋_GB2312" w:eastAsia="仿宋_GB2312" w:hAnsi="Times New Roman" w:hint="eastAsia"/>
                <w:sz w:val="28"/>
                <w:szCs w:val="28"/>
              </w:rPr>
              <w:t>协议</w:t>
            </w:r>
            <w:r w:rsidRPr="00F74A27">
              <w:rPr>
                <w:rFonts w:ascii="Times New Roman" w:eastAsia="仿宋_GB2312" w:hAnsi="Times New Roman" w:hint="eastAsia"/>
                <w:sz w:val="28"/>
                <w:szCs w:val="28"/>
              </w:rPr>
              <w:t>3</w:t>
            </w:r>
          </w:p>
        </w:tc>
      </w:tr>
      <w:tr w:rsidR="009A27CA" w:rsidTr="00BA188C">
        <w:trPr>
          <w:trHeight w:val="305"/>
          <w:jc w:val="center"/>
        </w:trPr>
        <w:tc>
          <w:tcPr>
            <w:tcW w:w="1418" w:type="dxa"/>
            <w:vMerge w:val="restart"/>
            <w:vAlign w:val="center"/>
          </w:tcPr>
          <w:p w:rsidR="009A27CA" w:rsidRPr="00F74A27" w:rsidRDefault="009A27CA" w:rsidP="00BA188C">
            <w:pPr>
              <w:overflowPunct w:val="0"/>
              <w:spacing w:line="520" w:lineRule="exact"/>
              <w:rPr>
                <w:rFonts w:ascii="仿宋_GB2312" w:eastAsia="仿宋_GB2312"/>
                <w:sz w:val="28"/>
                <w:szCs w:val="28"/>
              </w:rPr>
            </w:pPr>
            <w:r w:rsidRPr="00F74A27">
              <w:rPr>
                <w:rFonts w:ascii="仿宋_GB2312" w:eastAsia="仿宋_GB2312" w:hint="eastAsia"/>
                <w:sz w:val="28"/>
                <w:szCs w:val="28"/>
              </w:rPr>
              <w:t>空间分辨率</w:t>
            </w:r>
          </w:p>
        </w:tc>
        <w:tc>
          <w:tcPr>
            <w:tcW w:w="1418" w:type="dxa"/>
            <w:vAlign w:val="center"/>
          </w:tcPr>
          <w:p w:rsidR="009A27CA" w:rsidRPr="00F74A27" w:rsidRDefault="009A27CA" w:rsidP="00BA188C">
            <w:pPr>
              <w:pStyle w:val="15"/>
              <w:spacing w:line="520" w:lineRule="exact"/>
              <w:rPr>
                <w:rFonts w:ascii="仿宋_GB2312" w:eastAsia="仿宋_GB2312" w:hAnsi="Times New Roman"/>
                <w:sz w:val="28"/>
                <w:szCs w:val="28"/>
              </w:rPr>
            </w:pPr>
            <w:r w:rsidRPr="00F74A27">
              <w:rPr>
                <w:rFonts w:ascii="仿宋_GB2312" w:eastAsia="仿宋_GB2312" w:hAnsi="Times New Roman" w:hint="eastAsia"/>
                <w:sz w:val="28"/>
                <w:szCs w:val="28"/>
              </w:rPr>
              <w:t>第</w:t>
            </w:r>
            <w:r w:rsidRPr="00F74A27">
              <w:rPr>
                <w:rFonts w:ascii="Times New Roman" w:eastAsia="仿宋_GB2312" w:hAnsi="Times New Roman"/>
                <w:sz w:val="28"/>
                <w:szCs w:val="28"/>
              </w:rPr>
              <w:t>1</w:t>
            </w:r>
            <w:r w:rsidRPr="00F74A27">
              <w:rPr>
                <w:rFonts w:ascii="仿宋_GB2312" w:eastAsia="仿宋_GB2312" w:hAnsi="Times New Roman" w:hint="eastAsia"/>
                <w:sz w:val="28"/>
                <w:szCs w:val="28"/>
              </w:rPr>
              <w:t>组</w:t>
            </w:r>
          </w:p>
          <w:p w:rsidR="009A27CA" w:rsidRPr="00F74A27" w:rsidRDefault="009A27CA" w:rsidP="00BA188C">
            <w:pPr>
              <w:pStyle w:val="15"/>
              <w:spacing w:line="520" w:lineRule="exact"/>
              <w:rPr>
                <w:rFonts w:ascii="仿宋_GB2312" w:eastAsia="仿宋_GB2312" w:hAnsi="Times New Roman"/>
                <w:sz w:val="28"/>
                <w:szCs w:val="28"/>
              </w:rPr>
            </w:pPr>
            <w:r w:rsidRPr="00F74A27">
              <w:rPr>
                <w:rFonts w:ascii="仿宋_GB2312" w:eastAsia="仿宋_GB2312" w:hAnsi="Times New Roman" w:hint="eastAsia"/>
                <w:sz w:val="28"/>
                <w:szCs w:val="28"/>
              </w:rPr>
              <w:t>空间分辨率</w:t>
            </w:r>
          </w:p>
        </w:tc>
        <w:tc>
          <w:tcPr>
            <w:tcW w:w="1418" w:type="dxa"/>
            <w:vAlign w:val="center"/>
          </w:tcPr>
          <w:p w:rsidR="009A27CA" w:rsidRPr="00F74A27" w:rsidRDefault="009A27CA" w:rsidP="00BA188C">
            <w:pPr>
              <w:pStyle w:val="15"/>
              <w:spacing w:line="520" w:lineRule="exact"/>
              <w:jc w:val="center"/>
              <w:rPr>
                <w:rFonts w:ascii="仿宋_GB2312" w:eastAsia="仿宋_GB2312" w:hAnsi="Times New Roman"/>
                <w:sz w:val="28"/>
                <w:szCs w:val="28"/>
              </w:rPr>
            </w:pPr>
            <w:r w:rsidRPr="00F74A27">
              <w:rPr>
                <w:rFonts w:ascii="仿宋_GB2312" w:eastAsia="仿宋_GB2312" w:hAnsi="Times New Roman" w:hint="eastAsia"/>
                <w:sz w:val="28"/>
                <w:szCs w:val="28"/>
              </w:rPr>
              <w:t>不低于</w:t>
            </w:r>
          </w:p>
        </w:tc>
        <w:tc>
          <w:tcPr>
            <w:tcW w:w="1418" w:type="dxa"/>
            <w:vAlign w:val="center"/>
          </w:tcPr>
          <w:p w:rsidR="009A27CA" w:rsidRPr="00F74A27" w:rsidRDefault="009A27CA" w:rsidP="00BA188C">
            <w:pPr>
              <w:pStyle w:val="15"/>
              <w:spacing w:line="520" w:lineRule="exact"/>
              <w:jc w:val="center"/>
              <w:rPr>
                <w:rFonts w:ascii="仿宋_GB2312" w:eastAsia="仿宋_GB2312" w:hAnsi="Times New Roman"/>
                <w:sz w:val="28"/>
                <w:szCs w:val="28"/>
              </w:rPr>
            </w:pPr>
            <w:r w:rsidRPr="00F74A27">
              <w:rPr>
                <w:rFonts w:ascii="仿宋_GB2312" w:eastAsia="仿宋_GB2312" w:hAnsi="Times New Roman" w:hint="eastAsia"/>
                <w:sz w:val="28"/>
                <w:szCs w:val="28"/>
              </w:rPr>
              <w:t>不低于</w:t>
            </w:r>
          </w:p>
        </w:tc>
        <w:tc>
          <w:tcPr>
            <w:tcW w:w="1418" w:type="dxa"/>
            <w:vAlign w:val="center"/>
          </w:tcPr>
          <w:p w:rsidR="009A27CA" w:rsidRPr="00F74A27" w:rsidRDefault="009A27CA" w:rsidP="00BA188C">
            <w:pPr>
              <w:pStyle w:val="15"/>
              <w:spacing w:line="520" w:lineRule="exact"/>
              <w:jc w:val="center"/>
              <w:rPr>
                <w:rFonts w:ascii="仿宋_GB2312" w:eastAsia="仿宋_GB2312" w:hAnsi="Times New Roman"/>
                <w:sz w:val="28"/>
                <w:szCs w:val="28"/>
              </w:rPr>
            </w:pPr>
            <w:r w:rsidRPr="00F74A27">
              <w:rPr>
                <w:rFonts w:ascii="仿宋_GB2312" w:eastAsia="仿宋_GB2312" w:hAnsi="Times New Roman" w:hint="eastAsia"/>
                <w:sz w:val="28"/>
                <w:szCs w:val="28"/>
              </w:rPr>
              <w:t>不低于</w:t>
            </w:r>
          </w:p>
        </w:tc>
      </w:tr>
      <w:tr w:rsidR="009A27CA" w:rsidTr="00BA188C">
        <w:trPr>
          <w:trHeight w:val="305"/>
          <w:jc w:val="center"/>
        </w:trPr>
        <w:tc>
          <w:tcPr>
            <w:tcW w:w="1418" w:type="dxa"/>
            <w:vMerge/>
            <w:vAlign w:val="center"/>
          </w:tcPr>
          <w:p w:rsidR="009A27CA" w:rsidRPr="00F74A27" w:rsidRDefault="009A27CA" w:rsidP="00BA188C">
            <w:pPr>
              <w:overflowPunct w:val="0"/>
              <w:spacing w:line="520" w:lineRule="exact"/>
              <w:ind w:firstLineChars="200" w:firstLine="560"/>
              <w:rPr>
                <w:rFonts w:ascii="仿宋_GB2312" w:eastAsia="仿宋_GB2312"/>
                <w:sz w:val="28"/>
                <w:szCs w:val="28"/>
              </w:rPr>
            </w:pPr>
          </w:p>
        </w:tc>
        <w:tc>
          <w:tcPr>
            <w:tcW w:w="1418" w:type="dxa"/>
            <w:vAlign w:val="center"/>
          </w:tcPr>
          <w:p w:rsidR="009A27CA" w:rsidRPr="00F74A27" w:rsidRDefault="009A27CA" w:rsidP="00BA188C">
            <w:pPr>
              <w:pStyle w:val="15"/>
              <w:spacing w:line="520" w:lineRule="exact"/>
              <w:rPr>
                <w:rFonts w:ascii="仿宋_GB2312" w:eastAsia="仿宋_GB2312" w:hAnsi="Times New Roman"/>
                <w:sz w:val="28"/>
                <w:szCs w:val="28"/>
              </w:rPr>
            </w:pPr>
            <w:r w:rsidRPr="00F74A27">
              <w:rPr>
                <w:rFonts w:ascii="仿宋_GB2312" w:eastAsia="仿宋_GB2312" w:hAnsi="Times New Roman" w:hint="eastAsia"/>
                <w:sz w:val="28"/>
                <w:szCs w:val="28"/>
              </w:rPr>
              <w:t>第</w:t>
            </w:r>
            <w:r w:rsidRPr="00F74A27">
              <w:rPr>
                <w:rFonts w:ascii="Times New Roman" w:eastAsia="仿宋_GB2312" w:hAnsi="Times New Roman" w:hint="eastAsia"/>
                <w:sz w:val="28"/>
                <w:szCs w:val="28"/>
              </w:rPr>
              <w:t>2</w:t>
            </w:r>
            <w:r w:rsidRPr="00F74A27">
              <w:rPr>
                <w:rFonts w:ascii="仿宋_GB2312" w:eastAsia="仿宋_GB2312" w:hAnsi="Times New Roman" w:hint="eastAsia"/>
                <w:sz w:val="28"/>
                <w:szCs w:val="28"/>
              </w:rPr>
              <w:t>组</w:t>
            </w:r>
          </w:p>
          <w:p w:rsidR="009A27CA" w:rsidRPr="00F74A27" w:rsidRDefault="009A27CA" w:rsidP="00BA188C">
            <w:pPr>
              <w:pStyle w:val="15"/>
              <w:spacing w:line="520" w:lineRule="exact"/>
              <w:rPr>
                <w:rFonts w:ascii="仿宋_GB2312" w:eastAsia="仿宋_GB2312" w:hAnsi="Times New Roman"/>
                <w:sz w:val="28"/>
                <w:szCs w:val="28"/>
              </w:rPr>
            </w:pPr>
            <w:r w:rsidRPr="00F74A27">
              <w:rPr>
                <w:rFonts w:ascii="仿宋_GB2312" w:eastAsia="仿宋_GB2312" w:hAnsi="Times New Roman" w:hint="eastAsia"/>
                <w:sz w:val="28"/>
                <w:szCs w:val="28"/>
              </w:rPr>
              <w:t>空间分辨率</w:t>
            </w:r>
          </w:p>
        </w:tc>
        <w:tc>
          <w:tcPr>
            <w:tcW w:w="1418" w:type="dxa"/>
            <w:vAlign w:val="center"/>
          </w:tcPr>
          <w:p w:rsidR="009A27CA" w:rsidRPr="00F74A27" w:rsidRDefault="009A27CA" w:rsidP="00BA188C">
            <w:pPr>
              <w:pStyle w:val="15"/>
              <w:spacing w:line="520" w:lineRule="exact"/>
              <w:jc w:val="center"/>
              <w:rPr>
                <w:rFonts w:ascii="仿宋_GB2312" w:eastAsia="仿宋_GB2312" w:hAnsi="Times New Roman"/>
                <w:sz w:val="28"/>
                <w:szCs w:val="28"/>
              </w:rPr>
            </w:pPr>
            <w:r w:rsidRPr="00F74A27">
              <w:rPr>
                <w:rFonts w:ascii="仿宋_GB2312" w:eastAsia="仿宋_GB2312" w:hAnsi="Times New Roman" w:hint="eastAsia"/>
                <w:sz w:val="28"/>
                <w:szCs w:val="28"/>
              </w:rPr>
              <w:t>不低于</w:t>
            </w:r>
          </w:p>
        </w:tc>
        <w:tc>
          <w:tcPr>
            <w:tcW w:w="1418" w:type="dxa"/>
            <w:vAlign w:val="center"/>
          </w:tcPr>
          <w:p w:rsidR="009A27CA" w:rsidRPr="00F74A27" w:rsidRDefault="009A27CA" w:rsidP="00BA188C">
            <w:pPr>
              <w:pStyle w:val="15"/>
              <w:spacing w:line="520" w:lineRule="exact"/>
              <w:jc w:val="center"/>
              <w:rPr>
                <w:rFonts w:ascii="仿宋_GB2312" w:eastAsia="仿宋_GB2312" w:hAnsi="Times New Roman"/>
                <w:sz w:val="28"/>
                <w:szCs w:val="28"/>
              </w:rPr>
            </w:pPr>
            <w:r w:rsidRPr="00F74A27">
              <w:rPr>
                <w:rFonts w:ascii="仿宋_GB2312" w:eastAsia="仿宋_GB2312" w:hAnsi="Times New Roman" w:hint="eastAsia"/>
                <w:sz w:val="28"/>
                <w:szCs w:val="28"/>
              </w:rPr>
              <w:t>不低于</w:t>
            </w:r>
          </w:p>
        </w:tc>
        <w:tc>
          <w:tcPr>
            <w:tcW w:w="1418" w:type="dxa"/>
            <w:vAlign w:val="center"/>
          </w:tcPr>
          <w:p w:rsidR="009A27CA" w:rsidRPr="00F74A27" w:rsidRDefault="009A27CA" w:rsidP="00BA188C">
            <w:pPr>
              <w:pStyle w:val="15"/>
              <w:spacing w:line="520" w:lineRule="exact"/>
              <w:jc w:val="center"/>
              <w:rPr>
                <w:rFonts w:ascii="仿宋_GB2312" w:eastAsia="仿宋_GB2312" w:hAnsi="Times New Roman"/>
                <w:sz w:val="28"/>
                <w:szCs w:val="28"/>
              </w:rPr>
            </w:pPr>
            <w:r w:rsidRPr="00F74A27">
              <w:rPr>
                <w:rFonts w:ascii="仿宋_GB2312" w:eastAsia="仿宋_GB2312" w:hAnsi="Times New Roman" w:hint="eastAsia"/>
                <w:sz w:val="28"/>
                <w:szCs w:val="28"/>
              </w:rPr>
              <w:t>低于</w:t>
            </w:r>
          </w:p>
        </w:tc>
      </w:tr>
      <w:tr w:rsidR="009A27CA" w:rsidTr="00BA188C">
        <w:trPr>
          <w:trHeight w:val="305"/>
          <w:jc w:val="center"/>
        </w:trPr>
        <w:tc>
          <w:tcPr>
            <w:tcW w:w="1418" w:type="dxa"/>
            <w:vAlign w:val="center"/>
          </w:tcPr>
          <w:p w:rsidR="009A27CA" w:rsidRPr="00F74A27" w:rsidRDefault="009A27CA" w:rsidP="00BA188C">
            <w:pPr>
              <w:overflowPunct w:val="0"/>
              <w:spacing w:line="520" w:lineRule="exact"/>
              <w:ind w:left="420" w:firstLineChars="200" w:firstLine="560"/>
              <w:rPr>
                <w:rFonts w:ascii="仿宋_GB2312" w:eastAsia="仿宋_GB2312"/>
                <w:kern w:val="0"/>
                <w:sz w:val="28"/>
                <w:szCs w:val="28"/>
              </w:rPr>
            </w:pPr>
            <w:r w:rsidRPr="00F74A27">
              <w:rPr>
                <w:rFonts w:ascii="仿宋_GB2312" w:eastAsia="仿宋_GB2312" w:hint="eastAsia"/>
                <w:sz w:val="28"/>
                <w:szCs w:val="28"/>
              </w:rPr>
              <w:t>.</w:t>
            </w:r>
          </w:p>
        </w:tc>
        <w:tc>
          <w:tcPr>
            <w:tcW w:w="1418" w:type="dxa"/>
          </w:tcPr>
          <w:p w:rsidR="009A27CA" w:rsidRPr="00F74A27" w:rsidRDefault="009A27CA" w:rsidP="00BA188C">
            <w:pPr>
              <w:overflowPunct w:val="0"/>
              <w:spacing w:line="520" w:lineRule="exact"/>
              <w:ind w:left="420" w:firstLineChars="200" w:firstLine="560"/>
              <w:rPr>
                <w:rFonts w:ascii="仿宋_GB2312" w:eastAsia="仿宋_GB2312"/>
                <w:kern w:val="0"/>
                <w:sz w:val="28"/>
                <w:szCs w:val="28"/>
              </w:rPr>
            </w:pPr>
            <w:r w:rsidRPr="00F74A27">
              <w:rPr>
                <w:rFonts w:ascii="仿宋_GB2312" w:eastAsia="仿宋_GB2312" w:hint="eastAsia"/>
                <w:sz w:val="28"/>
                <w:szCs w:val="28"/>
              </w:rPr>
              <w:t>…</w:t>
            </w:r>
          </w:p>
        </w:tc>
        <w:tc>
          <w:tcPr>
            <w:tcW w:w="1418" w:type="dxa"/>
          </w:tcPr>
          <w:p w:rsidR="009A27CA" w:rsidRPr="00F74A27" w:rsidRDefault="009A27CA" w:rsidP="00BA188C">
            <w:pPr>
              <w:pStyle w:val="15"/>
              <w:spacing w:line="520" w:lineRule="exact"/>
              <w:rPr>
                <w:rFonts w:ascii="仿宋_GB2312" w:eastAsia="仿宋_GB2312"/>
                <w:kern w:val="0"/>
                <w:sz w:val="28"/>
                <w:szCs w:val="28"/>
              </w:rPr>
            </w:pPr>
            <w:r w:rsidRPr="00F74A27">
              <w:rPr>
                <w:rFonts w:ascii="仿宋_GB2312" w:eastAsia="仿宋_GB2312" w:hint="eastAsia"/>
                <w:sz w:val="28"/>
                <w:szCs w:val="28"/>
              </w:rPr>
              <w:t>…</w:t>
            </w:r>
          </w:p>
        </w:tc>
        <w:tc>
          <w:tcPr>
            <w:tcW w:w="1418" w:type="dxa"/>
          </w:tcPr>
          <w:p w:rsidR="009A27CA" w:rsidRPr="00F74A27" w:rsidRDefault="009A27CA" w:rsidP="00BA188C">
            <w:pPr>
              <w:pStyle w:val="15"/>
              <w:spacing w:line="520" w:lineRule="exact"/>
              <w:rPr>
                <w:rFonts w:ascii="仿宋_GB2312" w:eastAsia="仿宋_GB2312"/>
                <w:sz w:val="28"/>
                <w:szCs w:val="28"/>
              </w:rPr>
            </w:pPr>
            <w:r w:rsidRPr="00F74A27">
              <w:rPr>
                <w:rFonts w:ascii="仿宋_GB2312" w:eastAsia="仿宋_GB2312" w:hint="eastAsia"/>
                <w:sz w:val="28"/>
                <w:szCs w:val="28"/>
              </w:rPr>
              <w:t>…</w:t>
            </w:r>
          </w:p>
        </w:tc>
        <w:tc>
          <w:tcPr>
            <w:tcW w:w="1418" w:type="dxa"/>
          </w:tcPr>
          <w:p w:rsidR="009A27CA" w:rsidRPr="00F74A27" w:rsidRDefault="009A27CA" w:rsidP="00BA188C">
            <w:pPr>
              <w:pStyle w:val="15"/>
              <w:spacing w:line="520" w:lineRule="exact"/>
              <w:rPr>
                <w:rFonts w:ascii="仿宋_GB2312" w:eastAsia="仿宋_GB2312"/>
                <w:kern w:val="0"/>
                <w:sz w:val="28"/>
                <w:szCs w:val="28"/>
              </w:rPr>
            </w:pPr>
            <w:r w:rsidRPr="00F74A27">
              <w:rPr>
                <w:rFonts w:ascii="仿宋_GB2312" w:eastAsia="仿宋_GB2312" w:hint="eastAsia"/>
                <w:sz w:val="28"/>
                <w:szCs w:val="28"/>
              </w:rPr>
              <w:t>…</w:t>
            </w:r>
          </w:p>
        </w:tc>
      </w:tr>
    </w:tbl>
    <w:p w:rsidR="009A27CA" w:rsidRDefault="009A27CA" w:rsidP="009A27CA">
      <w:pPr>
        <w:overflowPunct w:val="0"/>
        <w:spacing w:line="520" w:lineRule="exact"/>
        <w:ind w:firstLineChars="200" w:firstLine="640"/>
        <w:rPr>
          <w:rFonts w:eastAsia="仿宋_GB2312"/>
          <w:sz w:val="32"/>
          <w:szCs w:val="32"/>
        </w:rPr>
      </w:pP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试验结论：申报产品第</w:t>
      </w:r>
      <w:r>
        <w:rPr>
          <w:rFonts w:eastAsia="仿宋_GB2312"/>
          <w:sz w:val="32"/>
          <w:szCs w:val="32"/>
        </w:rPr>
        <w:t>1</w:t>
      </w:r>
      <w:r>
        <w:rPr>
          <w:rFonts w:eastAsia="仿宋_GB2312" w:hint="eastAsia"/>
          <w:sz w:val="32"/>
          <w:szCs w:val="32"/>
        </w:rPr>
        <w:t>组的成像性能不低于同品种产品，第</w:t>
      </w:r>
      <w:r>
        <w:rPr>
          <w:rFonts w:eastAsia="仿宋_GB2312" w:hint="eastAsia"/>
          <w:sz w:val="32"/>
          <w:szCs w:val="32"/>
        </w:rPr>
        <w:t>2</w:t>
      </w:r>
      <w:r>
        <w:rPr>
          <w:rFonts w:eastAsia="仿宋_GB2312" w:hint="eastAsia"/>
          <w:sz w:val="32"/>
          <w:szCs w:val="32"/>
        </w:rPr>
        <w:t>组的成像性能在协议</w:t>
      </w:r>
      <w:r>
        <w:rPr>
          <w:rFonts w:eastAsia="仿宋_GB2312" w:hint="eastAsia"/>
          <w:sz w:val="32"/>
          <w:szCs w:val="32"/>
        </w:rPr>
        <w:t>3</w:t>
      </w:r>
      <w:r>
        <w:rPr>
          <w:rFonts w:eastAsia="仿宋_GB2312" w:hint="eastAsia"/>
          <w:sz w:val="32"/>
          <w:szCs w:val="32"/>
        </w:rPr>
        <w:t>下</w:t>
      </w:r>
      <w:r>
        <w:rPr>
          <w:rFonts w:eastAsia="仿宋_GB2312"/>
          <w:sz w:val="32"/>
          <w:szCs w:val="32"/>
        </w:rPr>
        <w:t>的</w:t>
      </w:r>
      <w:r>
        <w:rPr>
          <w:rFonts w:eastAsia="仿宋_GB2312" w:hint="eastAsia"/>
          <w:sz w:val="32"/>
          <w:szCs w:val="32"/>
        </w:rPr>
        <w:t>成像</w:t>
      </w:r>
      <w:r>
        <w:rPr>
          <w:rFonts w:eastAsia="仿宋_GB2312"/>
          <w:sz w:val="32"/>
          <w:szCs w:val="32"/>
        </w:rPr>
        <w:t>性能</w:t>
      </w:r>
      <w:r>
        <w:rPr>
          <w:rFonts w:eastAsia="仿宋_GB2312" w:hint="eastAsia"/>
          <w:sz w:val="32"/>
          <w:szCs w:val="32"/>
        </w:rPr>
        <w:t>低于同品种产品。</w:t>
      </w:r>
    </w:p>
    <w:p w:rsidR="009A27CA" w:rsidRDefault="009A27CA" w:rsidP="009A27CA">
      <w:pPr>
        <w:overflowPunct w:val="0"/>
        <w:spacing w:line="520" w:lineRule="exact"/>
        <w:ind w:firstLineChars="200" w:firstLine="640"/>
        <w:rPr>
          <w:rFonts w:ascii="黑体" w:eastAsia="黑体" w:hAnsi="黑体"/>
          <w:bCs/>
          <w:sz w:val="32"/>
          <w:szCs w:val="32"/>
        </w:rPr>
      </w:pPr>
      <w:r>
        <w:rPr>
          <w:rFonts w:ascii="黑体" w:eastAsia="黑体" w:hAnsi="黑体" w:hint="eastAsia"/>
          <w:bCs/>
          <w:sz w:val="32"/>
          <w:szCs w:val="32"/>
        </w:rPr>
        <w:t>八、试验人员</w:t>
      </w:r>
    </w:p>
    <w:p w:rsidR="009A27CA" w:rsidRDefault="009A27CA" w:rsidP="009A27CA">
      <w:pPr>
        <w:overflowPunct w:val="0"/>
        <w:spacing w:line="520" w:lineRule="exact"/>
        <w:ind w:firstLineChars="200" w:firstLine="640"/>
        <w:jc w:val="left"/>
        <w:outlineLvl w:val="0"/>
        <w:rPr>
          <w:rFonts w:ascii="黑体" w:eastAsia="黑体" w:hAnsi="黑体"/>
          <w:bCs/>
          <w:kern w:val="44"/>
          <w:sz w:val="32"/>
          <w:szCs w:val="32"/>
        </w:rPr>
        <w:sectPr w:rsidR="009A27CA" w:rsidSect="00B50E81">
          <w:footerReference w:type="even" r:id="rId7"/>
          <w:footerReference w:type="default" r:id="rId8"/>
          <w:pgSz w:w="11906" w:h="16838"/>
          <w:pgMar w:top="1928" w:right="1531" w:bottom="1814" w:left="1531" w:header="851" w:footer="992" w:gutter="0"/>
          <w:cols w:space="425"/>
          <w:docGrid w:linePitch="312"/>
        </w:sectPr>
      </w:pPr>
      <w:r>
        <w:rPr>
          <w:rFonts w:eastAsia="仿宋_GB2312" w:hint="eastAsia"/>
          <w:sz w:val="32"/>
          <w:szCs w:val="32"/>
        </w:rPr>
        <w:t>需明确试验人员以及审核人员，并在报告中签名。给出试验日期和审核日期。</w:t>
      </w:r>
    </w:p>
    <w:p w:rsidR="009A27CA" w:rsidRDefault="009A27CA" w:rsidP="009A27CA">
      <w:pPr>
        <w:overflowPunct w:val="0"/>
        <w:spacing w:line="520" w:lineRule="exact"/>
        <w:outlineLvl w:val="0"/>
        <w:rPr>
          <w:rFonts w:ascii="黑体" w:eastAsia="黑体" w:hAnsi="黑体"/>
          <w:bCs/>
          <w:kern w:val="44"/>
          <w:sz w:val="32"/>
          <w:szCs w:val="32"/>
        </w:rPr>
      </w:pPr>
      <w:r>
        <w:rPr>
          <w:rFonts w:ascii="黑体" w:eastAsia="黑体" w:hAnsi="黑体" w:hint="eastAsia"/>
          <w:bCs/>
          <w:kern w:val="44"/>
          <w:sz w:val="32"/>
          <w:szCs w:val="32"/>
        </w:rPr>
        <w:lastRenderedPageBreak/>
        <w:t>附件</w:t>
      </w:r>
      <w:r>
        <w:rPr>
          <w:rFonts w:ascii="黑体" w:eastAsia="黑体" w:hAnsi="黑体"/>
          <w:bCs/>
          <w:kern w:val="44"/>
          <w:sz w:val="32"/>
          <w:szCs w:val="32"/>
        </w:rPr>
        <w:t>4</w:t>
      </w:r>
    </w:p>
    <w:p w:rsidR="009A27CA" w:rsidRDefault="009A27CA" w:rsidP="009A27CA">
      <w:pPr>
        <w:overflowPunct w:val="0"/>
        <w:spacing w:line="520" w:lineRule="exact"/>
        <w:jc w:val="center"/>
        <w:outlineLvl w:val="0"/>
        <w:rPr>
          <w:rFonts w:ascii="方正小标宋简体" w:eastAsia="方正小标宋简体" w:hAnsi="黑体"/>
          <w:bCs/>
          <w:kern w:val="44"/>
          <w:sz w:val="44"/>
          <w:szCs w:val="44"/>
        </w:rPr>
      </w:pPr>
      <w:r>
        <w:rPr>
          <w:rFonts w:ascii="方正小标宋简体" w:eastAsia="方正小标宋简体" w:hAnsi="黑体"/>
          <w:bCs/>
          <w:kern w:val="44"/>
          <w:sz w:val="44"/>
          <w:szCs w:val="44"/>
        </w:rPr>
        <w:t>各部位图像具体评估标准</w:t>
      </w:r>
      <w:r>
        <w:rPr>
          <w:rFonts w:ascii="方正小标宋简体" w:eastAsia="方正小标宋简体" w:hAnsi="黑体" w:hint="eastAsia"/>
          <w:bCs/>
          <w:kern w:val="44"/>
          <w:sz w:val="44"/>
          <w:szCs w:val="44"/>
        </w:rPr>
        <w:t>模板</w:t>
      </w:r>
    </w:p>
    <w:p w:rsidR="009A27CA" w:rsidRDefault="009A27CA" w:rsidP="009A27CA">
      <w:pPr>
        <w:overflowPunct w:val="0"/>
        <w:spacing w:line="520" w:lineRule="exact"/>
        <w:jc w:val="center"/>
        <w:outlineLvl w:val="0"/>
        <w:rPr>
          <w:rFonts w:ascii="方正小标宋简体" w:eastAsia="方正小标宋简体" w:hAnsi="黑体"/>
          <w:bCs/>
          <w:kern w:val="44"/>
          <w:sz w:val="44"/>
          <w:szCs w:val="44"/>
        </w:rPr>
      </w:pPr>
    </w:p>
    <w:p w:rsidR="009A27CA" w:rsidRPr="00D43794" w:rsidRDefault="009A27CA" w:rsidP="009A27CA">
      <w:pPr>
        <w:spacing w:line="520" w:lineRule="exact"/>
        <w:jc w:val="center"/>
        <w:rPr>
          <w:rFonts w:ascii="黑体" w:eastAsia="黑体" w:hAnsi="黑体"/>
          <w:bCs/>
          <w:color w:val="000000"/>
          <w:kern w:val="44"/>
          <w:sz w:val="28"/>
          <w:szCs w:val="28"/>
        </w:rPr>
      </w:pPr>
      <w:r w:rsidRPr="00D43794">
        <w:rPr>
          <w:rFonts w:ascii="黑体" w:eastAsia="黑体" w:hAnsi="黑体" w:hint="eastAsia"/>
          <w:bCs/>
          <w:color w:val="000000"/>
          <w:kern w:val="44"/>
          <w:sz w:val="28"/>
          <w:szCs w:val="28"/>
        </w:rPr>
        <w:t>表格1</w:t>
      </w:r>
      <w:r w:rsidRPr="00D43794">
        <w:rPr>
          <w:rFonts w:ascii="黑体" w:eastAsia="黑体" w:hAnsi="黑体"/>
          <w:bCs/>
          <w:color w:val="000000"/>
          <w:kern w:val="44"/>
          <w:sz w:val="28"/>
          <w:szCs w:val="28"/>
        </w:rPr>
        <w:t>-移动式</w:t>
      </w:r>
      <w:r w:rsidRPr="00D43794">
        <w:rPr>
          <w:rFonts w:ascii="黑体" w:eastAsia="黑体" w:hAnsi="黑体" w:hint="eastAsia"/>
          <w:bCs/>
          <w:color w:val="000000"/>
          <w:kern w:val="44"/>
          <w:sz w:val="28"/>
          <w:szCs w:val="28"/>
        </w:rPr>
        <w:t>C形</w:t>
      </w:r>
      <w:r w:rsidRPr="00D43794">
        <w:rPr>
          <w:rFonts w:ascii="黑体" w:eastAsia="黑体" w:hAnsi="黑体"/>
          <w:bCs/>
          <w:color w:val="000000"/>
          <w:kern w:val="44"/>
          <w:sz w:val="28"/>
          <w:szCs w:val="28"/>
        </w:rPr>
        <w:t>臂</w:t>
      </w:r>
      <w:r w:rsidRPr="00D43794">
        <w:rPr>
          <w:rFonts w:ascii="黑体" w:eastAsia="黑体" w:hAnsi="黑体" w:hint="eastAsia"/>
          <w:bCs/>
          <w:color w:val="000000"/>
          <w:kern w:val="44"/>
          <w:sz w:val="28"/>
          <w:szCs w:val="28"/>
        </w:rPr>
        <w:t>X射线</w:t>
      </w:r>
      <w:r w:rsidRPr="00D43794">
        <w:rPr>
          <w:rFonts w:ascii="黑体" w:eastAsia="黑体" w:hAnsi="黑体"/>
          <w:bCs/>
          <w:color w:val="000000"/>
          <w:kern w:val="44"/>
          <w:sz w:val="28"/>
          <w:szCs w:val="28"/>
        </w:rPr>
        <w:t>机</w:t>
      </w:r>
    </w:p>
    <w:tbl>
      <w:tblPr>
        <w:tblW w:w="50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
        <w:gridCol w:w="5358"/>
        <w:gridCol w:w="7117"/>
      </w:tblGrid>
      <w:tr w:rsidR="009A27CA" w:rsidTr="00BA188C">
        <w:trPr>
          <w:trHeight w:val="607"/>
          <w:jc w:val="center"/>
        </w:trPr>
        <w:tc>
          <w:tcPr>
            <w:tcW w:w="318" w:type="pc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center"/>
              <w:rPr>
                <w:rFonts w:eastAsia="仿宋_GB2312"/>
                <w:b/>
                <w:bCs/>
                <w:color w:val="000000"/>
                <w:sz w:val="28"/>
                <w:szCs w:val="28"/>
              </w:rPr>
            </w:pPr>
            <w:r>
              <w:rPr>
                <w:rFonts w:eastAsia="仿宋_GB2312" w:hint="eastAsia"/>
                <w:b/>
                <w:bCs/>
                <w:color w:val="000000"/>
                <w:sz w:val="28"/>
                <w:szCs w:val="28"/>
              </w:rPr>
              <w:t>部位</w:t>
            </w:r>
          </w:p>
        </w:tc>
        <w:tc>
          <w:tcPr>
            <w:tcW w:w="2011" w:type="pc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520" w:lineRule="exact"/>
              <w:jc w:val="center"/>
              <w:rPr>
                <w:rFonts w:eastAsia="仿宋_GB2312"/>
                <w:b/>
                <w:kern w:val="0"/>
                <w:sz w:val="28"/>
                <w:szCs w:val="28"/>
              </w:rPr>
            </w:pPr>
            <w:r>
              <w:rPr>
                <w:rFonts w:eastAsia="仿宋_GB2312" w:hint="eastAsia"/>
                <w:b/>
                <w:kern w:val="0"/>
                <w:sz w:val="28"/>
                <w:szCs w:val="28"/>
              </w:rPr>
              <w:t>整体</w:t>
            </w:r>
            <w:r>
              <w:rPr>
                <w:rFonts w:eastAsia="仿宋_GB2312"/>
                <w:b/>
                <w:kern w:val="0"/>
                <w:sz w:val="28"/>
                <w:szCs w:val="28"/>
              </w:rPr>
              <w:t>评分</w:t>
            </w:r>
          </w:p>
        </w:tc>
        <w:tc>
          <w:tcPr>
            <w:tcW w:w="2671" w:type="pc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520" w:lineRule="exact"/>
              <w:jc w:val="center"/>
              <w:rPr>
                <w:rFonts w:eastAsia="仿宋_GB2312"/>
                <w:b/>
                <w:kern w:val="0"/>
                <w:sz w:val="28"/>
                <w:szCs w:val="28"/>
              </w:rPr>
            </w:pPr>
            <w:r>
              <w:rPr>
                <w:rFonts w:eastAsia="仿宋_GB2312" w:hint="eastAsia"/>
                <w:b/>
                <w:kern w:val="0"/>
                <w:sz w:val="28"/>
                <w:szCs w:val="28"/>
              </w:rPr>
              <w:t>图像</w:t>
            </w:r>
            <w:r>
              <w:rPr>
                <w:rFonts w:eastAsia="仿宋_GB2312"/>
                <w:b/>
                <w:kern w:val="0"/>
                <w:sz w:val="28"/>
                <w:szCs w:val="28"/>
              </w:rPr>
              <w:t>质量评价标准</w:t>
            </w:r>
          </w:p>
        </w:tc>
      </w:tr>
      <w:tr w:rsidR="009A27CA" w:rsidTr="00BA188C">
        <w:trPr>
          <w:trHeight w:val="1380"/>
          <w:jc w:val="center"/>
        </w:trPr>
        <w:tc>
          <w:tcPr>
            <w:tcW w:w="318" w:type="pct"/>
            <w:vMerge w:val="restar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center"/>
              <w:rPr>
                <w:rFonts w:eastAsia="仿宋_GB2312"/>
                <w:kern w:val="0"/>
                <w:sz w:val="28"/>
                <w:szCs w:val="28"/>
              </w:rPr>
            </w:pPr>
            <w:r>
              <w:rPr>
                <w:rFonts w:eastAsia="仿宋_GB2312"/>
                <w:bCs/>
                <w:color w:val="000000"/>
                <w:sz w:val="28"/>
                <w:szCs w:val="28"/>
              </w:rPr>
              <w:t>骨与</w:t>
            </w:r>
            <w:r>
              <w:rPr>
                <w:rFonts w:eastAsia="仿宋_GB2312"/>
                <w:kern w:val="0"/>
                <w:sz w:val="28"/>
                <w:szCs w:val="28"/>
              </w:rPr>
              <w:t>关节</w:t>
            </w:r>
          </w:p>
        </w:tc>
        <w:tc>
          <w:tcPr>
            <w:tcW w:w="2011" w:type="pc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520" w:lineRule="exact"/>
              <w:jc w:val="left"/>
              <w:rPr>
                <w:rFonts w:eastAsia="仿宋_GB2312"/>
                <w:kern w:val="0"/>
                <w:sz w:val="28"/>
                <w:szCs w:val="28"/>
              </w:rPr>
            </w:pPr>
            <w:r>
              <w:rPr>
                <w:rFonts w:eastAsia="仿宋_GB2312"/>
                <w:kern w:val="0"/>
                <w:sz w:val="28"/>
                <w:szCs w:val="28"/>
              </w:rPr>
              <w:t>3</w:t>
            </w:r>
            <w:r>
              <w:rPr>
                <w:rFonts w:eastAsia="仿宋_GB2312"/>
                <w:kern w:val="0"/>
                <w:sz w:val="28"/>
                <w:szCs w:val="28"/>
              </w:rPr>
              <w:t>分（图像质量优秀，非常满意）</w:t>
            </w:r>
          </w:p>
        </w:tc>
        <w:tc>
          <w:tcPr>
            <w:tcW w:w="2671" w:type="pct"/>
            <w:shd w:val="clear" w:color="auto" w:fill="auto"/>
            <w:tcMar>
              <w:top w:w="0" w:type="dxa"/>
              <w:left w:w="0" w:type="dxa"/>
              <w:bottom w:w="0" w:type="dxa"/>
              <w:right w:w="0" w:type="dxa"/>
            </w:tcMar>
            <w:vAlign w:val="center"/>
          </w:tcPr>
          <w:p w:rsidR="009A27CA" w:rsidRDefault="009A27CA" w:rsidP="00BA188C">
            <w:pPr>
              <w:spacing w:line="520" w:lineRule="exact"/>
              <w:rPr>
                <w:rFonts w:eastAsia="仿宋_GB2312"/>
                <w:kern w:val="0"/>
                <w:sz w:val="28"/>
                <w:szCs w:val="28"/>
              </w:rPr>
            </w:pPr>
            <w:r>
              <w:rPr>
                <w:rFonts w:eastAsia="仿宋_GB2312" w:hint="eastAsia"/>
                <w:sz w:val="28"/>
                <w:szCs w:val="28"/>
              </w:rPr>
              <w:t>骨、关节边缘和形态显示清晰；若有植入物，与骨、关节关键解剖标志相对位置整体显示清晰；</w:t>
            </w:r>
            <w:r>
              <w:rPr>
                <w:rFonts w:eastAsia="仿宋_GB2312"/>
                <w:kern w:val="0"/>
                <w:sz w:val="28"/>
                <w:szCs w:val="28"/>
              </w:rPr>
              <w:t>未见伪影</w:t>
            </w:r>
            <w:r>
              <w:rPr>
                <w:rFonts w:eastAsia="仿宋_GB2312" w:hint="eastAsia"/>
                <w:kern w:val="0"/>
                <w:sz w:val="28"/>
                <w:szCs w:val="28"/>
              </w:rPr>
              <w:t>。</w:t>
            </w:r>
          </w:p>
        </w:tc>
      </w:tr>
      <w:tr w:rsidR="009A27CA" w:rsidTr="00BA188C">
        <w:trPr>
          <w:trHeight w:val="1380"/>
          <w:jc w:val="center"/>
        </w:trPr>
        <w:tc>
          <w:tcPr>
            <w:tcW w:w="318" w:type="pct"/>
            <w:vMerge/>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left"/>
              <w:rPr>
                <w:rFonts w:eastAsia="仿宋_GB2312"/>
                <w:kern w:val="0"/>
                <w:sz w:val="28"/>
                <w:szCs w:val="28"/>
              </w:rPr>
            </w:pPr>
          </w:p>
        </w:tc>
        <w:tc>
          <w:tcPr>
            <w:tcW w:w="2011" w:type="pc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520" w:lineRule="exact"/>
              <w:jc w:val="left"/>
              <w:rPr>
                <w:rFonts w:eastAsia="仿宋_GB2312"/>
                <w:kern w:val="0"/>
                <w:sz w:val="28"/>
                <w:szCs w:val="28"/>
              </w:rPr>
            </w:pPr>
            <w:r>
              <w:rPr>
                <w:rFonts w:eastAsia="仿宋_GB2312"/>
                <w:kern w:val="0"/>
                <w:sz w:val="28"/>
                <w:szCs w:val="28"/>
              </w:rPr>
              <w:t>2</w:t>
            </w:r>
            <w:r>
              <w:rPr>
                <w:rFonts w:eastAsia="仿宋_GB2312"/>
                <w:kern w:val="0"/>
                <w:sz w:val="28"/>
                <w:szCs w:val="28"/>
              </w:rPr>
              <w:t>分（图像质量有瑕疵，一般）</w:t>
            </w:r>
          </w:p>
        </w:tc>
        <w:tc>
          <w:tcPr>
            <w:tcW w:w="2671" w:type="pc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520" w:lineRule="exact"/>
              <w:jc w:val="left"/>
              <w:rPr>
                <w:rFonts w:eastAsia="仿宋_GB2312"/>
                <w:kern w:val="0"/>
                <w:sz w:val="28"/>
                <w:szCs w:val="28"/>
              </w:rPr>
            </w:pPr>
            <w:r>
              <w:rPr>
                <w:rFonts w:eastAsia="仿宋_GB2312" w:hint="eastAsia"/>
                <w:sz w:val="28"/>
                <w:szCs w:val="28"/>
              </w:rPr>
              <w:t>骨、关节边缘和形态显示尚可；若有植入物，与骨、关节关键解剖标志相对位置整体显示尚可；</w:t>
            </w:r>
            <w:r>
              <w:rPr>
                <w:rFonts w:eastAsia="仿宋_GB2312" w:hint="eastAsia"/>
                <w:kern w:val="0"/>
                <w:sz w:val="28"/>
                <w:szCs w:val="28"/>
              </w:rPr>
              <w:t>存在</w:t>
            </w:r>
            <w:r>
              <w:rPr>
                <w:rFonts w:eastAsia="仿宋_GB2312"/>
                <w:kern w:val="0"/>
                <w:sz w:val="28"/>
                <w:szCs w:val="28"/>
              </w:rPr>
              <w:t>不影响</w:t>
            </w:r>
            <w:r>
              <w:rPr>
                <w:rFonts w:eastAsia="仿宋_GB2312" w:hint="eastAsia"/>
                <w:kern w:val="0"/>
                <w:sz w:val="28"/>
                <w:szCs w:val="28"/>
              </w:rPr>
              <w:t>术中操作的</w:t>
            </w:r>
            <w:r>
              <w:rPr>
                <w:rFonts w:eastAsia="仿宋_GB2312"/>
                <w:kern w:val="0"/>
                <w:sz w:val="28"/>
                <w:szCs w:val="28"/>
              </w:rPr>
              <w:t>伪影</w:t>
            </w:r>
            <w:r>
              <w:rPr>
                <w:rFonts w:eastAsia="仿宋_GB2312" w:hint="eastAsia"/>
                <w:kern w:val="0"/>
                <w:sz w:val="28"/>
                <w:szCs w:val="28"/>
              </w:rPr>
              <w:t>。</w:t>
            </w:r>
          </w:p>
        </w:tc>
      </w:tr>
      <w:tr w:rsidR="009A27CA" w:rsidTr="00BA188C">
        <w:trPr>
          <w:trHeight w:val="1380"/>
          <w:jc w:val="center"/>
        </w:trPr>
        <w:tc>
          <w:tcPr>
            <w:tcW w:w="318" w:type="pct"/>
            <w:vMerge/>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left"/>
              <w:rPr>
                <w:rFonts w:eastAsia="仿宋_GB2312"/>
                <w:kern w:val="0"/>
                <w:sz w:val="28"/>
                <w:szCs w:val="28"/>
              </w:rPr>
            </w:pPr>
          </w:p>
        </w:tc>
        <w:tc>
          <w:tcPr>
            <w:tcW w:w="2011" w:type="pc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520" w:lineRule="exact"/>
              <w:jc w:val="left"/>
              <w:rPr>
                <w:rFonts w:eastAsia="仿宋_GB2312"/>
                <w:kern w:val="0"/>
                <w:sz w:val="28"/>
                <w:szCs w:val="28"/>
              </w:rPr>
            </w:pPr>
            <w:r>
              <w:rPr>
                <w:rFonts w:eastAsia="仿宋_GB2312"/>
                <w:kern w:val="0"/>
                <w:sz w:val="28"/>
                <w:szCs w:val="28"/>
              </w:rPr>
              <w:t>1</w:t>
            </w:r>
            <w:r>
              <w:rPr>
                <w:rFonts w:eastAsia="仿宋_GB2312"/>
                <w:kern w:val="0"/>
                <w:sz w:val="28"/>
                <w:szCs w:val="28"/>
              </w:rPr>
              <w:t>分（图像质量差，不满意）</w:t>
            </w:r>
          </w:p>
        </w:tc>
        <w:tc>
          <w:tcPr>
            <w:tcW w:w="2671" w:type="pc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520" w:lineRule="exact"/>
              <w:jc w:val="left"/>
              <w:rPr>
                <w:rFonts w:eastAsia="仿宋_GB2312"/>
                <w:kern w:val="0"/>
                <w:sz w:val="28"/>
                <w:szCs w:val="28"/>
              </w:rPr>
            </w:pPr>
            <w:r>
              <w:rPr>
                <w:rFonts w:eastAsia="仿宋_GB2312" w:hint="eastAsia"/>
                <w:sz w:val="28"/>
                <w:szCs w:val="28"/>
              </w:rPr>
              <w:t>骨、关节边缘和形态显示</w:t>
            </w:r>
            <w:r>
              <w:rPr>
                <w:rFonts w:eastAsia="仿宋_GB2312"/>
                <w:kern w:val="0"/>
                <w:sz w:val="28"/>
                <w:szCs w:val="28"/>
              </w:rPr>
              <w:t>差</w:t>
            </w:r>
            <w:r>
              <w:rPr>
                <w:rFonts w:eastAsia="仿宋_GB2312" w:hint="eastAsia"/>
                <w:sz w:val="28"/>
                <w:szCs w:val="28"/>
              </w:rPr>
              <w:t>；若有植入物，与骨、关节关键解剖标志相对位置整体显示</w:t>
            </w:r>
            <w:r>
              <w:rPr>
                <w:rFonts w:eastAsia="仿宋_GB2312"/>
                <w:kern w:val="0"/>
                <w:sz w:val="28"/>
                <w:szCs w:val="28"/>
              </w:rPr>
              <w:t>差</w:t>
            </w:r>
            <w:r>
              <w:rPr>
                <w:rFonts w:eastAsia="仿宋_GB2312" w:hint="eastAsia"/>
                <w:sz w:val="28"/>
                <w:szCs w:val="28"/>
              </w:rPr>
              <w:t>；存在影响术中操作的</w:t>
            </w:r>
            <w:r>
              <w:rPr>
                <w:rFonts w:eastAsia="仿宋_GB2312"/>
                <w:kern w:val="0"/>
                <w:sz w:val="28"/>
                <w:szCs w:val="28"/>
              </w:rPr>
              <w:t>明显伪影</w:t>
            </w:r>
            <w:r>
              <w:rPr>
                <w:rFonts w:eastAsia="仿宋_GB2312" w:hint="eastAsia"/>
                <w:kern w:val="0"/>
                <w:sz w:val="28"/>
                <w:szCs w:val="28"/>
              </w:rPr>
              <w:t>。</w:t>
            </w:r>
          </w:p>
        </w:tc>
      </w:tr>
    </w:tbl>
    <w:p w:rsidR="009A27CA" w:rsidRDefault="009A27CA" w:rsidP="009A27CA">
      <w:pPr>
        <w:spacing w:line="520" w:lineRule="exact"/>
        <w:ind w:firstLineChars="200" w:firstLine="640"/>
        <w:rPr>
          <w:rFonts w:eastAsia="仿宋_GB2312"/>
          <w:sz w:val="32"/>
          <w:szCs w:val="32"/>
        </w:rPr>
      </w:pPr>
    </w:p>
    <w:p w:rsidR="009A27CA" w:rsidRDefault="009A27CA" w:rsidP="009A27CA">
      <w:pPr>
        <w:spacing w:line="520" w:lineRule="exact"/>
        <w:jc w:val="center"/>
        <w:rPr>
          <w:rFonts w:eastAsia="方正小标宋简体"/>
          <w:bCs/>
          <w:color w:val="000000"/>
          <w:kern w:val="44"/>
          <w:sz w:val="32"/>
          <w:szCs w:val="32"/>
        </w:rPr>
      </w:pPr>
    </w:p>
    <w:p w:rsidR="009A27CA" w:rsidRDefault="009A27CA" w:rsidP="009A27CA">
      <w:pPr>
        <w:spacing w:line="520" w:lineRule="exact"/>
        <w:jc w:val="center"/>
        <w:rPr>
          <w:rFonts w:eastAsia="方正小标宋简体"/>
          <w:bCs/>
          <w:color w:val="000000"/>
          <w:kern w:val="44"/>
          <w:sz w:val="32"/>
          <w:szCs w:val="32"/>
        </w:rPr>
      </w:pPr>
    </w:p>
    <w:p w:rsidR="009A27CA" w:rsidRPr="00EC6B99" w:rsidRDefault="009A27CA" w:rsidP="009A27CA">
      <w:pPr>
        <w:spacing w:line="520" w:lineRule="exact"/>
        <w:jc w:val="center"/>
        <w:rPr>
          <w:rFonts w:ascii="黑体" w:eastAsia="黑体" w:hAnsi="黑体"/>
          <w:bCs/>
          <w:color w:val="000000"/>
          <w:kern w:val="44"/>
          <w:sz w:val="28"/>
          <w:szCs w:val="28"/>
        </w:rPr>
      </w:pPr>
      <w:r w:rsidRPr="00EC6B99">
        <w:rPr>
          <w:rFonts w:ascii="黑体" w:eastAsia="黑体" w:hAnsi="黑体" w:hint="eastAsia"/>
          <w:bCs/>
          <w:color w:val="000000"/>
          <w:kern w:val="44"/>
          <w:sz w:val="28"/>
          <w:szCs w:val="28"/>
        </w:rPr>
        <w:lastRenderedPageBreak/>
        <w:t>表格2</w:t>
      </w:r>
      <w:r w:rsidRPr="00EC6B99">
        <w:rPr>
          <w:rFonts w:ascii="黑体" w:eastAsia="黑体" w:hAnsi="黑体"/>
          <w:bCs/>
          <w:color w:val="000000"/>
          <w:kern w:val="44"/>
          <w:sz w:val="28"/>
          <w:szCs w:val="28"/>
        </w:rPr>
        <w:t>-</w:t>
      </w:r>
      <w:r w:rsidRPr="00EC6B99">
        <w:rPr>
          <w:rFonts w:ascii="黑体" w:eastAsia="黑体" w:hAnsi="黑体" w:hint="eastAsia"/>
          <w:bCs/>
          <w:color w:val="000000"/>
          <w:kern w:val="44"/>
          <w:sz w:val="28"/>
          <w:szCs w:val="28"/>
        </w:rPr>
        <w:t>肢体</w:t>
      </w:r>
      <w:r w:rsidRPr="00EC6B99">
        <w:rPr>
          <w:rFonts w:ascii="黑体" w:eastAsia="黑体" w:hAnsi="黑体"/>
          <w:bCs/>
          <w:color w:val="000000"/>
          <w:kern w:val="44"/>
          <w:sz w:val="28"/>
          <w:szCs w:val="28"/>
        </w:rPr>
        <w:t>锥形束计算机体层摄影</w:t>
      </w:r>
      <w:r w:rsidRPr="00EC6B99">
        <w:rPr>
          <w:rFonts w:ascii="黑体" w:eastAsia="黑体" w:hAnsi="黑体" w:hint="eastAsia"/>
          <w:bCs/>
          <w:color w:val="000000"/>
          <w:kern w:val="44"/>
          <w:sz w:val="28"/>
          <w:szCs w:val="28"/>
        </w:rPr>
        <w:t>设备</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1"/>
        <w:gridCol w:w="3571"/>
        <w:gridCol w:w="8734"/>
      </w:tblGrid>
      <w:tr w:rsidR="009A27CA" w:rsidTr="00BA188C">
        <w:trPr>
          <w:trHeight w:val="742"/>
        </w:trPr>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460" w:lineRule="exact"/>
              <w:jc w:val="center"/>
              <w:rPr>
                <w:rFonts w:eastAsia="仿宋_GB2312"/>
                <w:b/>
                <w:bCs/>
                <w:color w:val="000000"/>
                <w:sz w:val="28"/>
                <w:szCs w:val="28"/>
              </w:rPr>
            </w:pPr>
            <w:r>
              <w:rPr>
                <w:rFonts w:eastAsia="仿宋_GB2312" w:hint="eastAsia"/>
                <w:b/>
                <w:bCs/>
                <w:color w:val="000000"/>
                <w:sz w:val="28"/>
                <w:szCs w:val="28"/>
              </w:rPr>
              <w:t>部位</w:t>
            </w: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460" w:lineRule="exact"/>
              <w:jc w:val="center"/>
              <w:rPr>
                <w:rFonts w:eastAsia="仿宋_GB2312"/>
                <w:b/>
                <w:kern w:val="0"/>
                <w:sz w:val="28"/>
                <w:szCs w:val="28"/>
              </w:rPr>
            </w:pPr>
            <w:r>
              <w:rPr>
                <w:rFonts w:eastAsia="仿宋_GB2312" w:hint="eastAsia"/>
                <w:b/>
                <w:kern w:val="0"/>
                <w:sz w:val="28"/>
                <w:szCs w:val="28"/>
              </w:rPr>
              <w:t>整体</w:t>
            </w:r>
            <w:r>
              <w:rPr>
                <w:rFonts w:eastAsia="仿宋_GB2312"/>
                <w:b/>
                <w:kern w:val="0"/>
                <w:sz w:val="28"/>
                <w:szCs w:val="28"/>
              </w:rPr>
              <w:t>评分</w:t>
            </w: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center"/>
              <w:rPr>
                <w:rFonts w:eastAsia="仿宋_GB2312"/>
                <w:b/>
                <w:kern w:val="0"/>
                <w:sz w:val="28"/>
                <w:szCs w:val="28"/>
              </w:rPr>
            </w:pPr>
            <w:r>
              <w:rPr>
                <w:rFonts w:eastAsia="仿宋_GB2312" w:hint="eastAsia"/>
                <w:b/>
                <w:kern w:val="0"/>
                <w:sz w:val="28"/>
                <w:szCs w:val="28"/>
              </w:rPr>
              <w:t>图像</w:t>
            </w:r>
            <w:r>
              <w:rPr>
                <w:rFonts w:eastAsia="仿宋_GB2312"/>
                <w:b/>
                <w:kern w:val="0"/>
                <w:sz w:val="28"/>
                <w:szCs w:val="28"/>
              </w:rPr>
              <w:t>质量评价标准</w:t>
            </w:r>
          </w:p>
        </w:tc>
      </w:tr>
      <w:tr w:rsidR="009A27CA" w:rsidTr="00BA188C">
        <w:trPr>
          <w:trHeight w:val="1134"/>
        </w:trPr>
        <w:tc>
          <w:tcPr>
            <w:tcW w:w="0" w:type="auto"/>
            <w:vMerge w:val="restar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460" w:lineRule="exact"/>
              <w:jc w:val="center"/>
              <w:rPr>
                <w:rFonts w:eastAsia="仿宋_GB2312"/>
                <w:kern w:val="0"/>
                <w:sz w:val="28"/>
                <w:szCs w:val="28"/>
              </w:rPr>
            </w:pPr>
            <w:r>
              <w:rPr>
                <w:rFonts w:eastAsia="仿宋_GB2312"/>
                <w:bCs/>
                <w:color w:val="000000"/>
                <w:sz w:val="28"/>
                <w:szCs w:val="28"/>
              </w:rPr>
              <w:t>骨与</w:t>
            </w:r>
            <w:r>
              <w:rPr>
                <w:rFonts w:eastAsia="仿宋_GB2312"/>
                <w:kern w:val="0"/>
                <w:sz w:val="28"/>
                <w:szCs w:val="28"/>
              </w:rPr>
              <w:t>关节</w:t>
            </w: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460" w:lineRule="exact"/>
              <w:jc w:val="left"/>
              <w:rPr>
                <w:rFonts w:eastAsia="仿宋_GB2312"/>
                <w:kern w:val="0"/>
                <w:sz w:val="28"/>
                <w:szCs w:val="28"/>
              </w:rPr>
            </w:pPr>
            <w:r>
              <w:rPr>
                <w:rFonts w:eastAsia="仿宋_GB2312"/>
                <w:kern w:val="0"/>
                <w:sz w:val="28"/>
                <w:szCs w:val="28"/>
              </w:rPr>
              <w:t>3</w:t>
            </w:r>
            <w:r>
              <w:rPr>
                <w:rFonts w:eastAsia="仿宋_GB2312"/>
                <w:kern w:val="0"/>
                <w:sz w:val="28"/>
                <w:szCs w:val="28"/>
              </w:rPr>
              <w:t>分（图像质量优秀，可用于诊断，非常满意）</w:t>
            </w: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kern w:val="0"/>
                <w:sz w:val="28"/>
                <w:szCs w:val="28"/>
              </w:rPr>
              <w:t>椎体：骨皮质、骨松质骨小梁结构显示清晰，椎小关节、椎管侧隐窝显示清晰，脊柱周围软组织显示清晰、层次分明；</w:t>
            </w:r>
          </w:p>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kern w:val="0"/>
                <w:sz w:val="28"/>
                <w:szCs w:val="28"/>
              </w:rPr>
              <w:t>椎间盘：椎间盘显示清晰；</w:t>
            </w:r>
          </w:p>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kern w:val="0"/>
                <w:sz w:val="28"/>
                <w:szCs w:val="28"/>
              </w:rPr>
              <w:t>关节：</w:t>
            </w:r>
            <w:r>
              <w:rPr>
                <w:rFonts w:eastAsia="仿宋_GB2312" w:hint="eastAsia"/>
                <w:kern w:val="0"/>
                <w:sz w:val="28"/>
                <w:szCs w:val="28"/>
              </w:rPr>
              <w:t>关节结构清晰可辨，</w:t>
            </w:r>
            <w:r>
              <w:rPr>
                <w:rFonts w:eastAsia="仿宋_GB2312"/>
                <w:kern w:val="0"/>
                <w:sz w:val="28"/>
                <w:szCs w:val="28"/>
              </w:rPr>
              <w:t>骨皮质、骨松质骨小梁结构显示清晰</w:t>
            </w:r>
            <w:r>
              <w:rPr>
                <w:rFonts w:eastAsia="仿宋_GB2312" w:hint="eastAsia"/>
                <w:kern w:val="0"/>
                <w:sz w:val="28"/>
                <w:szCs w:val="28"/>
              </w:rPr>
              <w:t>；</w:t>
            </w:r>
          </w:p>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hint="eastAsia"/>
                <w:kern w:val="0"/>
                <w:sz w:val="28"/>
                <w:szCs w:val="28"/>
              </w:rPr>
              <w:t>图像对比度好；</w:t>
            </w:r>
            <w:r>
              <w:rPr>
                <w:rFonts w:eastAsia="仿宋_GB2312"/>
                <w:kern w:val="0"/>
                <w:sz w:val="28"/>
                <w:szCs w:val="28"/>
              </w:rPr>
              <w:t>未见伪影</w:t>
            </w:r>
            <w:r>
              <w:rPr>
                <w:rFonts w:eastAsia="仿宋_GB2312" w:hint="eastAsia"/>
                <w:kern w:val="0"/>
                <w:sz w:val="28"/>
                <w:szCs w:val="28"/>
              </w:rPr>
              <w:t>。</w:t>
            </w:r>
          </w:p>
        </w:tc>
      </w:tr>
      <w:tr w:rsidR="009A27CA" w:rsidTr="00BA188C">
        <w:trPr>
          <w:trHeight w:val="1134"/>
        </w:trPr>
        <w:tc>
          <w:tcPr>
            <w:tcW w:w="0" w:type="auto"/>
            <w:vMerge/>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460" w:lineRule="exact"/>
              <w:jc w:val="left"/>
              <w:rPr>
                <w:rFonts w:eastAsia="仿宋_GB2312"/>
                <w:kern w:val="0"/>
                <w:sz w:val="28"/>
                <w:szCs w:val="28"/>
              </w:rPr>
            </w:pP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460" w:lineRule="exact"/>
              <w:jc w:val="left"/>
              <w:rPr>
                <w:rFonts w:eastAsia="仿宋_GB2312"/>
                <w:kern w:val="0"/>
                <w:sz w:val="28"/>
                <w:szCs w:val="28"/>
              </w:rPr>
            </w:pPr>
            <w:r>
              <w:rPr>
                <w:rFonts w:eastAsia="仿宋_GB2312"/>
                <w:kern w:val="0"/>
                <w:sz w:val="28"/>
                <w:szCs w:val="28"/>
              </w:rPr>
              <w:t>2</w:t>
            </w:r>
            <w:r>
              <w:rPr>
                <w:rFonts w:eastAsia="仿宋_GB2312"/>
                <w:kern w:val="0"/>
                <w:sz w:val="28"/>
                <w:szCs w:val="28"/>
              </w:rPr>
              <w:t>分（图像质量有瑕疵，不影响诊断，一般）</w:t>
            </w: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kern w:val="0"/>
                <w:sz w:val="28"/>
                <w:szCs w:val="28"/>
              </w:rPr>
              <w:t>椎体：骨皮质、骨松质骨小梁结构显示尚可，椎小关节、椎管侧隐窝显示尚可，脊柱周围软组织显示尚可、层次</w:t>
            </w:r>
            <w:r>
              <w:rPr>
                <w:rFonts w:eastAsia="仿宋_GB2312"/>
                <w:color w:val="000000"/>
                <w:kern w:val="0"/>
                <w:sz w:val="28"/>
                <w:szCs w:val="28"/>
              </w:rPr>
              <w:t>尚</w:t>
            </w:r>
            <w:r>
              <w:rPr>
                <w:rFonts w:eastAsia="仿宋_GB2312"/>
                <w:kern w:val="0"/>
                <w:sz w:val="28"/>
                <w:szCs w:val="28"/>
              </w:rPr>
              <w:t>分明；</w:t>
            </w:r>
          </w:p>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kern w:val="0"/>
                <w:sz w:val="28"/>
                <w:szCs w:val="28"/>
              </w:rPr>
              <w:t>椎间盘：椎间盘显示尚可；</w:t>
            </w:r>
          </w:p>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kern w:val="0"/>
                <w:sz w:val="28"/>
                <w:szCs w:val="28"/>
              </w:rPr>
              <w:t>关节：</w:t>
            </w:r>
            <w:r>
              <w:rPr>
                <w:rFonts w:eastAsia="仿宋_GB2312" w:hint="eastAsia"/>
                <w:kern w:val="0"/>
                <w:sz w:val="28"/>
                <w:szCs w:val="28"/>
              </w:rPr>
              <w:t>关节结构显示尚可，</w:t>
            </w:r>
            <w:r>
              <w:rPr>
                <w:rFonts w:eastAsia="仿宋_GB2312"/>
                <w:kern w:val="0"/>
                <w:sz w:val="28"/>
                <w:szCs w:val="28"/>
              </w:rPr>
              <w:t>骨皮质、骨松质骨小梁结构显示尚可；</w:t>
            </w:r>
          </w:p>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kern w:val="0"/>
                <w:sz w:val="28"/>
                <w:szCs w:val="28"/>
              </w:rPr>
              <w:t>图像</w:t>
            </w:r>
            <w:r>
              <w:rPr>
                <w:rFonts w:eastAsia="仿宋_GB2312" w:hint="eastAsia"/>
                <w:kern w:val="0"/>
                <w:sz w:val="28"/>
                <w:szCs w:val="28"/>
              </w:rPr>
              <w:t>对比度</w:t>
            </w:r>
            <w:r>
              <w:rPr>
                <w:rFonts w:eastAsia="仿宋_GB2312"/>
                <w:kern w:val="0"/>
                <w:sz w:val="28"/>
                <w:szCs w:val="28"/>
              </w:rPr>
              <w:t>尚可；有伪影</w:t>
            </w:r>
            <w:r>
              <w:rPr>
                <w:rFonts w:eastAsia="仿宋_GB2312" w:hint="eastAsia"/>
                <w:kern w:val="0"/>
                <w:sz w:val="28"/>
                <w:szCs w:val="28"/>
              </w:rPr>
              <w:t>。</w:t>
            </w:r>
          </w:p>
        </w:tc>
      </w:tr>
      <w:tr w:rsidR="009A27CA" w:rsidTr="00BA188C">
        <w:trPr>
          <w:trHeight w:val="1134"/>
        </w:trPr>
        <w:tc>
          <w:tcPr>
            <w:tcW w:w="0" w:type="auto"/>
            <w:vMerge/>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460" w:lineRule="exact"/>
              <w:jc w:val="left"/>
              <w:rPr>
                <w:rFonts w:eastAsia="仿宋_GB2312"/>
                <w:kern w:val="0"/>
                <w:sz w:val="28"/>
                <w:szCs w:val="28"/>
              </w:rPr>
            </w:pP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460" w:lineRule="exact"/>
              <w:jc w:val="left"/>
              <w:rPr>
                <w:rFonts w:eastAsia="仿宋_GB2312"/>
                <w:kern w:val="0"/>
                <w:sz w:val="28"/>
                <w:szCs w:val="28"/>
              </w:rPr>
            </w:pPr>
            <w:r>
              <w:rPr>
                <w:rFonts w:eastAsia="仿宋_GB2312"/>
                <w:kern w:val="0"/>
                <w:sz w:val="28"/>
                <w:szCs w:val="28"/>
              </w:rPr>
              <w:t>1</w:t>
            </w:r>
            <w:r>
              <w:rPr>
                <w:rFonts w:eastAsia="仿宋_GB2312"/>
                <w:kern w:val="0"/>
                <w:sz w:val="28"/>
                <w:szCs w:val="28"/>
              </w:rPr>
              <w:t>分（图像质量差，不能诊断，不满意）</w:t>
            </w: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kern w:val="0"/>
                <w:sz w:val="28"/>
                <w:szCs w:val="28"/>
              </w:rPr>
              <w:t>椎体：骨皮质、骨松质骨小梁结构显示差，椎小关节、椎管侧隐窝显示差，脊柱周围软组织显示差、层次不清；</w:t>
            </w:r>
          </w:p>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kern w:val="0"/>
                <w:sz w:val="28"/>
                <w:szCs w:val="28"/>
              </w:rPr>
              <w:t>椎间盘：椎间盘显示不清；</w:t>
            </w:r>
          </w:p>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kern w:val="0"/>
                <w:sz w:val="28"/>
                <w:szCs w:val="28"/>
              </w:rPr>
              <w:t>关节：</w:t>
            </w:r>
            <w:r>
              <w:rPr>
                <w:rFonts w:eastAsia="仿宋_GB2312" w:hint="eastAsia"/>
                <w:kern w:val="0"/>
                <w:sz w:val="28"/>
                <w:szCs w:val="28"/>
              </w:rPr>
              <w:t>关节结构显示不清，</w:t>
            </w:r>
            <w:r>
              <w:rPr>
                <w:rFonts w:eastAsia="仿宋_GB2312"/>
                <w:kern w:val="0"/>
                <w:sz w:val="28"/>
                <w:szCs w:val="28"/>
              </w:rPr>
              <w:t>骨皮质、骨松质骨小梁结构显示不清；</w:t>
            </w:r>
          </w:p>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460" w:lineRule="exact"/>
              <w:jc w:val="left"/>
              <w:rPr>
                <w:rFonts w:eastAsia="仿宋_GB2312"/>
                <w:kern w:val="0"/>
                <w:sz w:val="28"/>
                <w:szCs w:val="28"/>
              </w:rPr>
            </w:pPr>
            <w:r>
              <w:rPr>
                <w:rFonts w:eastAsia="仿宋_GB2312"/>
                <w:kern w:val="0"/>
                <w:sz w:val="28"/>
                <w:szCs w:val="28"/>
              </w:rPr>
              <w:t>图像</w:t>
            </w:r>
            <w:r>
              <w:rPr>
                <w:rFonts w:eastAsia="仿宋_GB2312" w:hint="eastAsia"/>
                <w:kern w:val="0"/>
                <w:sz w:val="28"/>
                <w:szCs w:val="28"/>
              </w:rPr>
              <w:t>对比度差</w:t>
            </w:r>
            <w:r>
              <w:rPr>
                <w:rFonts w:eastAsia="仿宋_GB2312"/>
                <w:kern w:val="0"/>
                <w:sz w:val="28"/>
                <w:szCs w:val="28"/>
              </w:rPr>
              <w:t>；明显伪影</w:t>
            </w:r>
            <w:r>
              <w:rPr>
                <w:rFonts w:eastAsia="仿宋_GB2312" w:hint="eastAsia"/>
                <w:kern w:val="0"/>
                <w:sz w:val="28"/>
                <w:szCs w:val="28"/>
              </w:rPr>
              <w:t>。</w:t>
            </w:r>
          </w:p>
        </w:tc>
      </w:tr>
    </w:tbl>
    <w:p w:rsidR="009A27CA" w:rsidRPr="00D43794" w:rsidRDefault="009A27CA" w:rsidP="009A27CA">
      <w:pPr>
        <w:spacing w:line="520" w:lineRule="exact"/>
        <w:jc w:val="center"/>
        <w:rPr>
          <w:rFonts w:eastAsia="方正小标宋简体"/>
          <w:bCs/>
          <w:color w:val="000000"/>
          <w:kern w:val="44"/>
          <w:sz w:val="32"/>
          <w:szCs w:val="32"/>
        </w:rPr>
      </w:pPr>
    </w:p>
    <w:p w:rsidR="009A27CA" w:rsidRPr="00EC6B99" w:rsidRDefault="009A27CA" w:rsidP="009A27CA">
      <w:pPr>
        <w:spacing w:line="520" w:lineRule="exact"/>
        <w:jc w:val="center"/>
        <w:rPr>
          <w:rFonts w:ascii="黑体" w:eastAsia="黑体" w:hAnsi="黑体"/>
          <w:bCs/>
          <w:color w:val="000000"/>
          <w:kern w:val="44"/>
          <w:sz w:val="28"/>
          <w:szCs w:val="28"/>
        </w:rPr>
      </w:pPr>
      <w:r w:rsidRPr="00EC6B99">
        <w:rPr>
          <w:rFonts w:ascii="黑体" w:eastAsia="黑体" w:hAnsi="黑体" w:hint="eastAsia"/>
          <w:bCs/>
          <w:color w:val="000000"/>
          <w:kern w:val="44"/>
          <w:sz w:val="28"/>
          <w:szCs w:val="28"/>
        </w:rPr>
        <w:lastRenderedPageBreak/>
        <w:t>表格</w:t>
      </w:r>
      <w:r w:rsidRPr="00EC6B99">
        <w:rPr>
          <w:rFonts w:ascii="黑体" w:eastAsia="黑体" w:hAnsi="黑体"/>
          <w:bCs/>
          <w:color w:val="000000"/>
          <w:kern w:val="44"/>
          <w:sz w:val="28"/>
          <w:szCs w:val="28"/>
        </w:rPr>
        <w:t>3-数字化</w:t>
      </w:r>
      <w:r w:rsidRPr="00EC6B99">
        <w:rPr>
          <w:rFonts w:ascii="黑体" w:eastAsia="黑体" w:hAnsi="黑体" w:hint="eastAsia"/>
          <w:bCs/>
          <w:color w:val="000000"/>
          <w:kern w:val="44"/>
          <w:sz w:val="28"/>
          <w:szCs w:val="28"/>
        </w:rPr>
        <w:t>体层</w:t>
      </w:r>
      <w:r w:rsidRPr="00EC6B99">
        <w:rPr>
          <w:rFonts w:ascii="黑体" w:eastAsia="黑体" w:hAnsi="黑体"/>
          <w:bCs/>
          <w:color w:val="000000"/>
          <w:kern w:val="44"/>
          <w:sz w:val="28"/>
          <w:szCs w:val="28"/>
        </w:rPr>
        <w:t>摄影</w:t>
      </w:r>
      <w:r w:rsidRPr="00EC6B99">
        <w:rPr>
          <w:rFonts w:ascii="黑体" w:eastAsia="黑体" w:hAnsi="黑体" w:hint="eastAsia"/>
          <w:bCs/>
          <w:color w:val="000000"/>
          <w:kern w:val="44"/>
          <w:sz w:val="28"/>
          <w:szCs w:val="28"/>
        </w:rPr>
        <w:t>功能在血管的应用</w:t>
      </w:r>
    </w:p>
    <w:tbl>
      <w:tblPr>
        <w:tblW w:w="135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
        <w:gridCol w:w="5439"/>
        <w:gridCol w:w="7319"/>
      </w:tblGrid>
      <w:tr w:rsidR="009A27CA" w:rsidTr="00BA188C">
        <w:trPr>
          <w:trHeight w:val="742"/>
          <w:jc w:val="center"/>
        </w:trPr>
        <w:tc>
          <w:tcPr>
            <w:tcW w:w="800" w:type="dxa"/>
            <w:shd w:val="clear" w:color="auto" w:fill="auto"/>
            <w:tcMar>
              <w:top w:w="0" w:type="dxa"/>
              <w:left w:w="0" w:type="dxa"/>
              <w:bottom w:w="0" w:type="dxa"/>
              <w:right w:w="0" w:type="dxa"/>
            </w:tcMar>
            <w:vAlign w:val="center"/>
          </w:tcPr>
          <w:p w:rsidR="009A27CA" w:rsidRPr="00EC6B99"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center"/>
              <w:rPr>
                <w:rFonts w:eastAsia="仿宋_GB2312"/>
                <w:b/>
                <w:kern w:val="0"/>
                <w:sz w:val="28"/>
                <w:szCs w:val="28"/>
              </w:rPr>
            </w:pPr>
            <w:r w:rsidRPr="00EC6B99">
              <w:rPr>
                <w:rFonts w:eastAsia="仿宋_GB2312" w:hint="eastAsia"/>
                <w:b/>
                <w:kern w:val="0"/>
                <w:sz w:val="28"/>
                <w:szCs w:val="28"/>
              </w:rPr>
              <w:t>部位</w:t>
            </w:r>
          </w:p>
        </w:tc>
        <w:tc>
          <w:tcPr>
            <w:tcW w:w="0" w:type="auto"/>
            <w:shd w:val="clear" w:color="auto" w:fill="auto"/>
            <w:tcMar>
              <w:top w:w="0" w:type="dxa"/>
              <w:left w:w="0" w:type="dxa"/>
              <w:bottom w:w="0" w:type="dxa"/>
              <w:right w:w="0" w:type="dxa"/>
            </w:tcMar>
            <w:vAlign w:val="center"/>
          </w:tcPr>
          <w:p w:rsidR="009A27CA" w:rsidRPr="00EC6B99"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center"/>
              <w:rPr>
                <w:rFonts w:eastAsia="仿宋_GB2312"/>
                <w:b/>
                <w:kern w:val="0"/>
                <w:sz w:val="28"/>
                <w:szCs w:val="28"/>
              </w:rPr>
            </w:pPr>
            <w:r w:rsidRPr="00EC6B99">
              <w:rPr>
                <w:rFonts w:eastAsia="仿宋_GB2312" w:hint="eastAsia"/>
                <w:b/>
                <w:kern w:val="0"/>
                <w:sz w:val="28"/>
                <w:szCs w:val="28"/>
              </w:rPr>
              <w:t>整体</w:t>
            </w:r>
            <w:r w:rsidRPr="00EC6B99">
              <w:rPr>
                <w:rFonts w:eastAsia="仿宋_GB2312"/>
                <w:b/>
                <w:kern w:val="0"/>
                <w:sz w:val="28"/>
                <w:szCs w:val="28"/>
              </w:rPr>
              <w:t>评分</w:t>
            </w:r>
          </w:p>
        </w:tc>
        <w:tc>
          <w:tcPr>
            <w:tcW w:w="7319" w:type="dxa"/>
            <w:shd w:val="clear" w:color="auto" w:fill="auto"/>
            <w:tcMar>
              <w:top w:w="0" w:type="dxa"/>
              <w:left w:w="0" w:type="dxa"/>
              <w:bottom w:w="0" w:type="dxa"/>
              <w:right w:w="0" w:type="dxa"/>
            </w:tcMar>
            <w:vAlign w:val="center"/>
          </w:tcPr>
          <w:p w:rsidR="009A27CA" w:rsidRPr="00EC6B99"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520" w:lineRule="exact"/>
              <w:jc w:val="center"/>
              <w:rPr>
                <w:rFonts w:eastAsia="仿宋_GB2312"/>
                <w:b/>
                <w:kern w:val="0"/>
                <w:sz w:val="28"/>
                <w:szCs w:val="28"/>
              </w:rPr>
            </w:pPr>
            <w:r w:rsidRPr="00EC6B99">
              <w:rPr>
                <w:rFonts w:eastAsia="仿宋_GB2312" w:hint="eastAsia"/>
                <w:b/>
                <w:kern w:val="0"/>
                <w:sz w:val="28"/>
                <w:szCs w:val="28"/>
              </w:rPr>
              <w:t>图像</w:t>
            </w:r>
            <w:r w:rsidRPr="00EC6B99">
              <w:rPr>
                <w:rFonts w:eastAsia="仿宋_GB2312"/>
                <w:b/>
                <w:kern w:val="0"/>
                <w:sz w:val="28"/>
                <w:szCs w:val="28"/>
              </w:rPr>
              <w:t>质量评价标准</w:t>
            </w:r>
          </w:p>
        </w:tc>
      </w:tr>
      <w:tr w:rsidR="009A27CA" w:rsidTr="00BA188C">
        <w:trPr>
          <w:trHeight w:val="1134"/>
          <w:jc w:val="center"/>
        </w:trPr>
        <w:tc>
          <w:tcPr>
            <w:tcW w:w="800" w:type="dxa"/>
            <w:vMerge w:val="restar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center"/>
              <w:rPr>
                <w:rFonts w:eastAsia="仿宋_GB2312"/>
                <w:kern w:val="0"/>
                <w:sz w:val="28"/>
                <w:szCs w:val="28"/>
              </w:rPr>
            </w:pPr>
            <w:r>
              <w:rPr>
                <w:rFonts w:eastAsia="仿宋_GB2312" w:hint="eastAsia"/>
                <w:kern w:val="0"/>
                <w:sz w:val="28"/>
                <w:szCs w:val="28"/>
              </w:rPr>
              <w:t>血管</w:t>
            </w: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520" w:lineRule="exact"/>
              <w:jc w:val="left"/>
              <w:rPr>
                <w:rFonts w:eastAsia="仿宋_GB2312"/>
                <w:kern w:val="0"/>
                <w:sz w:val="28"/>
                <w:szCs w:val="28"/>
              </w:rPr>
            </w:pPr>
            <w:r>
              <w:rPr>
                <w:rFonts w:eastAsia="仿宋_GB2312"/>
                <w:kern w:val="0"/>
                <w:sz w:val="28"/>
                <w:szCs w:val="28"/>
              </w:rPr>
              <w:t>3</w:t>
            </w:r>
            <w:r>
              <w:rPr>
                <w:rFonts w:eastAsia="仿宋_GB2312"/>
                <w:kern w:val="0"/>
                <w:sz w:val="28"/>
                <w:szCs w:val="28"/>
              </w:rPr>
              <w:t>分（图像质量优秀，可用于诊断，满意）</w:t>
            </w:r>
          </w:p>
        </w:tc>
        <w:tc>
          <w:tcPr>
            <w:tcW w:w="7319" w:type="dxa"/>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520" w:lineRule="exact"/>
              <w:jc w:val="left"/>
              <w:rPr>
                <w:rFonts w:eastAsia="仿宋_GB2312"/>
                <w:kern w:val="0"/>
                <w:sz w:val="28"/>
                <w:szCs w:val="28"/>
              </w:rPr>
            </w:pPr>
            <w:r>
              <w:rPr>
                <w:rFonts w:eastAsia="仿宋_GB2312" w:hint="eastAsia"/>
                <w:kern w:val="0"/>
                <w:sz w:val="28"/>
                <w:szCs w:val="28"/>
              </w:rPr>
              <w:t>血管轮廓清晰，正常分支小动脉（</w:t>
            </w:r>
            <w:r>
              <w:rPr>
                <w:rFonts w:eastAsia="仿宋_GB2312" w:hint="eastAsia"/>
                <w:kern w:val="0"/>
                <w:sz w:val="28"/>
                <w:szCs w:val="28"/>
              </w:rPr>
              <w:t>3</w:t>
            </w:r>
            <w:r>
              <w:rPr>
                <w:rFonts w:eastAsia="仿宋_GB2312" w:hint="eastAsia"/>
                <w:kern w:val="0"/>
                <w:sz w:val="28"/>
                <w:szCs w:val="28"/>
              </w:rPr>
              <w:t>级）显示完全。</w:t>
            </w:r>
          </w:p>
        </w:tc>
      </w:tr>
      <w:tr w:rsidR="009A27CA" w:rsidTr="00BA188C">
        <w:trPr>
          <w:trHeight w:val="1134"/>
          <w:jc w:val="center"/>
        </w:trPr>
        <w:tc>
          <w:tcPr>
            <w:tcW w:w="800" w:type="dxa"/>
            <w:vMerge/>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left"/>
              <w:rPr>
                <w:rFonts w:eastAsia="仿宋_GB2312"/>
                <w:kern w:val="0"/>
                <w:szCs w:val="21"/>
              </w:rPr>
            </w:pP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520" w:lineRule="exact"/>
              <w:jc w:val="left"/>
              <w:rPr>
                <w:rFonts w:eastAsia="仿宋_GB2312"/>
                <w:kern w:val="0"/>
                <w:sz w:val="28"/>
                <w:szCs w:val="28"/>
              </w:rPr>
            </w:pPr>
            <w:r>
              <w:rPr>
                <w:rFonts w:eastAsia="仿宋_GB2312"/>
                <w:kern w:val="0"/>
                <w:sz w:val="28"/>
                <w:szCs w:val="28"/>
              </w:rPr>
              <w:t>2</w:t>
            </w:r>
            <w:r>
              <w:rPr>
                <w:rFonts w:eastAsia="仿宋_GB2312"/>
                <w:kern w:val="0"/>
                <w:sz w:val="28"/>
                <w:szCs w:val="28"/>
              </w:rPr>
              <w:t>分（图像质量有瑕疵，不影响诊断，一般）</w:t>
            </w:r>
          </w:p>
        </w:tc>
        <w:tc>
          <w:tcPr>
            <w:tcW w:w="7319" w:type="dxa"/>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520" w:lineRule="exact"/>
              <w:jc w:val="left"/>
              <w:rPr>
                <w:rFonts w:eastAsia="仿宋_GB2312"/>
                <w:kern w:val="0"/>
                <w:sz w:val="28"/>
                <w:szCs w:val="28"/>
              </w:rPr>
            </w:pPr>
            <w:r>
              <w:rPr>
                <w:rFonts w:eastAsia="仿宋_GB2312" w:hint="eastAsia"/>
                <w:kern w:val="0"/>
                <w:sz w:val="28"/>
                <w:szCs w:val="28"/>
              </w:rPr>
              <w:t>血管轮廓较清晰；正常分支小动脉（</w:t>
            </w:r>
            <w:r>
              <w:rPr>
                <w:rFonts w:eastAsia="仿宋_GB2312" w:hint="eastAsia"/>
                <w:kern w:val="0"/>
                <w:sz w:val="28"/>
                <w:szCs w:val="28"/>
              </w:rPr>
              <w:t>3</w:t>
            </w:r>
            <w:r>
              <w:rPr>
                <w:rFonts w:eastAsia="仿宋_GB2312" w:hint="eastAsia"/>
                <w:kern w:val="0"/>
                <w:sz w:val="28"/>
                <w:szCs w:val="28"/>
              </w:rPr>
              <w:t>级）显示基本完全。</w:t>
            </w:r>
          </w:p>
        </w:tc>
      </w:tr>
      <w:tr w:rsidR="009A27CA" w:rsidTr="00BA188C">
        <w:trPr>
          <w:trHeight w:val="1134"/>
          <w:jc w:val="center"/>
        </w:trPr>
        <w:tc>
          <w:tcPr>
            <w:tcW w:w="800" w:type="dxa"/>
            <w:vMerge/>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left"/>
              <w:rPr>
                <w:rFonts w:eastAsia="仿宋_GB2312"/>
                <w:kern w:val="0"/>
                <w:szCs w:val="21"/>
              </w:rPr>
            </w:pP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520" w:lineRule="exact"/>
              <w:jc w:val="left"/>
              <w:rPr>
                <w:rFonts w:eastAsia="仿宋_GB2312"/>
                <w:kern w:val="0"/>
                <w:sz w:val="28"/>
                <w:szCs w:val="28"/>
              </w:rPr>
            </w:pPr>
            <w:r>
              <w:rPr>
                <w:rFonts w:eastAsia="仿宋_GB2312"/>
                <w:kern w:val="0"/>
                <w:sz w:val="28"/>
                <w:szCs w:val="28"/>
              </w:rPr>
              <w:t>1</w:t>
            </w:r>
            <w:r>
              <w:rPr>
                <w:rFonts w:eastAsia="仿宋_GB2312"/>
                <w:kern w:val="0"/>
                <w:sz w:val="28"/>
                <w:szCs w:val="28"/>
              </w:rPr>
              <w:t>分（图像质量</w:t>
            </w:r>
            <w:r>
              <w:rPr>
                <w:rFonts w:eastAsia="仿宋_GB2312" w:hint="eastAsia"/>
                <w:kern w:val="0"/>
                <w:sz w:val="28"/>
                <w:szCs w:val="28"/>
              </w:rPr>
              <w:t>差</w:t>
            </w:r>
            <w:r>
              <w:rPr>
                <w:rFonts w:eastAsia="仿宋_GB2312"/>
                <w:kern w:val="0"/>
                <w:sz w:val="28"/>
                <w:szCs w:val="28"/>
              </w:rPr>
              <w:t>，</w:t>
            </w:r>
            <w:r>
              <w:rPr>
                <w:rFonts w:eastAsia="仿宋_GB2312" w:hint="eastAsia"/>
                <w:kern w:val="0"/>
                <w:sz w:val="28"/>
                <w:szCs w:val="28"/>
              </w:rPr>
              <w:t>无法诊断</w:t>
            </w:r>
            <w:r>
              <w:rPr>
                <w:rFonts w:eastAsia="仿宋_GB2312"/>
                <w:kern w:val="0"/>
                <w:sz w:val="28"/>
                <w:szCs w:val="28"/>
              </w:rPr>
              <w:t>）</w:t>
            </w:r>
          </w:p>
        </w:tc>
        <w:tc>
          <w:tcPr>
            <w:tcW w:w="7319" w:type="dxa"/>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520" w:lineRule="exact"/>
              <w:jc w:val="left"/>
              <w:rPr>
                <w:rFonts w:eastAsia="仿宋_GB2312"/>
                <w:kern w:val="0"/>
                <w:sz w:val="28"/>
                <w:szCs w:val="28"/>
              </w:rPr>
            </w:pPr>
            <w:r>
              <w:rPr>
                <w:rFonts w:eastAsia="仿宋_GB2312" w:hint="eastAsia"/>
                <w:kern w:val="0"/>
                <w:sz w:val="28"/>
                <w:szCs w:val="28"/>
              </w:rPr>
              <w:t>血管边缘不清晰；正常分支小动脉（</w:t>
            </w:r>
            <w:r>
              <w:rPr>
                <w:rFonts w:eastAsia="仿宋_GB2312" w:hint="eastAsia"/>
                <w:kern w:val="0"/>
                <w:sz w:val="28"/>
                <w:szCs w:val="28"/>
              </w:rPr>
              <w:t>3</w:t>
            </w:r>
            <w:r>
              <w:rPr>
                <w:rFonts w:eastAsia="仿宋_GB2312" w:hint="eastAsia"/>
                <w:kern w:val="0"/>
                <w:sz w:val="28"/>
                <w:szCs w:val="28"/>
              </w:rPr>
              <w:t>级）显示不完全。</w:t>
            </w:r>
          </w:p>
        </w:tc>
      </w:tr>
    </w:tbl>
    <w:p w:rsidR="009A27CA" w:rsidRDefault="009A27CA" w:rsidP="009A27CA">
      <w:pPr>
        <w:spacing w:line="520" w:lineRule="exact"/>
      </w:pPr>
    </w:p>
    <w:p w:rsidR="009A27CA" w:rsidRDefault="009A27CA" w:rsidP="009A27CA">
      <w:pPr>
        <w:overflowPunct w:val="0"/>
        <w:spacing w:line="520" w:lineRule="exact"/>
        <w:rPr>
          <w:rFonts w:eastAsia="仿宋_GB2312"/>
          <w:sz w:val="32"/>
          <w:szCs w:val="32"/>
        </w:rPr>
      </w:pPr>
      <w:r>
        <w:rPr>
          <w:rFonts w:eastAsia="仿宋_GB2312" w:hint="eastAsia"/>
          <w:sz w:val="32"/>
          <w:szCs w:val="32"/>
        </w:rPr>
        <w:t>注：</w:t>
      </w:r>
      <w:r>
        <w:rPr>
          <w:rFonts w:eastAsia="仿宋_GB2312"/>
          <w:sz w:val="32"/>
          <w:szCs w:val="32"/>
        </w:rPr>
        <w:t>数字化</w:t>
      </w:r>
      <w:r>
        <w:rPr>
          <w:rFonts w:eastAsia="仿宋_GB2312" w:hint="eastAsia"/>
          <w:sz w:val="32"/>
          <w:szCs w:val="32"/>
        </w:rPr>
        <w:t>体层</w:t>
      </w:r>
      <w:r>
        <w:rPr>
          <w:rFonts w:eastAsia="仿宋_GB2312"/>
          <w:sz w:val="32"/>
          <w:szCs w:val="32"/>
        </w:rPr>
        <w:t>摄影</w:t>
      </w:r>
      <w:r>
        <w:rPr>
          <w:rFonts w:eastAsia="仿宋_GB2312" w:hint="eastAsia"/>
          <w:sz w:val="32"/>
          <w:szCs w:val="32"/>
        </w:rPr>
        <w:t>功能在血管上的临床应用目前主要应用于心脑血管。</w:t>
      </w:r>
    </w:p>
    <w:p w:rsidR="009A27CA" w:rsidRDefault="009A27CA" w:rsidP="009A27CA">
      <w:pPr>
        <w:overflowPunct w:val="0"/>
        <w:spacing w:line="520" w:lineRule="exact"/>
        <w:rPr>
          <w:rFonts w:eastAsia="仿宋_GB2312"/>
          <w:sz w:val="32"/>
          <w:szCs w:val="32"/>
        </w:rPr>
      </w:pPr>
    </w:p>
    <w:p w:rsidR="009A27CA" w:rsidRDefault="009A27CA" w:rsidP="009A27CA">
      <w:pPr>
        <w:spacing w:line="520" w:lineRule="exact"/>
        <w:jc w:val="center"/>
        <w:rPr>
          <w:rFonts w:ascii="黑体" w:eastAsia="黑体" w:hAnsi="黑体"/>
          <w:bCs/>
          <w:color w:val="000000"/>
          <w:kern w:val="44"/>
          <w:sz w:val="28"/>
          <w:szCs w:val="28"/>
        </w:rPr>
      </w:pPr>
    </w:p>
    <w:p w:rsidR="009A27CA" w:rsidRDefault="009A27CA" w:rsidP="009A27CA">
      <w:pPr>
        <w:spacing w:line="520" w:lineRule="exact"/>
        <w:jc w:val="center"/>
        <w:rPr>
          <w:rFonts w:ascii="黑体" w:eastAsia="黑体" w:hAnsi="黑体"/>
          <w:bCs/>
          <w:color w:val="000000"/>
          <w:kern w:val="44"/>
          <w:sz w:val="28"/>
          <w:szCs w:val="28"/>
        </w:rPr>
      </w:pPr>
    </w:p>
    <w:p w:rsidR="009A27CA" w:rsidRDefault="009A27CA" w:rsidP="009A27CA">
      <w:pPr>
        <w:spacing w:line="520" w:lineRule="exact"/>
        <w:jc w:val="center"/>
        <w:rPr>
          <w:rFonts w:ascii="黑体" w:eastAsia="黑体" w:hAnsi="黑体"/>
          <w:bCs/>
          <w:color w:val="000000"/>
          <w:kern w:val="44"/>
          <w:sz w:val="28"/>
          <w:szCs w:val="28"/>
        </w:rPr>
      </w:pPr>
    </w:p>
    <w:p w:rsidR="009A27CA" w:rsidRDefault="009A27CA" w:rsidP="009A27CA">
      <w:pPr>
        <w:spacing w:line="520" w:lineRule="exact"/>
        <w:jc w:val="center"/>
        <w:rPr>
          <w:rFonts w:ascii="黑体" w:eastAsia="黑体" w:hAnsi="黑体"/>
          <w:bCs/>
          <w:color w:val="000000"/>
          <w:kern w:val="44"/>
          <w:sz w:val="28"/>
          <w:szCs w:val="28"/>
        </w:rPr>
      </w:pPr>
    </w:p>
    <w:p w:rsidR="009A27CA" w:rsidRPr="00EC6B99" w:rsidRDefault="009A27CA" w:rsidP="009A27CA">
      <w:pPr>
        <w:spacing w:line="520" w:lineRule="exact"/>
        <w:jc w:val="center"/>
        <w:rPr>
          <w:rFonts w:ascii="黑体" w:eastAsia="黑体" w:hAnsi="黑体"/>
          <w:bCs/>
          <w:color w:val="000000"/>
          <w:kern w:val="44"/>
          <w:sz w:val="28"/>
          <w:szCs w:val="28"/>
        </w:rPr>
      </w:pPr>
      <w:r w:rsidRPr="00EC6B99">
        <w:rPr>
          <w:rFonts w:ascii="黑体" w:eastAsia="黑体" w:hAnsi="黑体" w:hint="eastAsia"/>
          <w:bCs/>
          <w:color w:val="000000"/>
          <w:kern w:val="44"/>
          <w:sz w:val="28"/>
          <w:szCs w:val="28"/>
        </w:rPr>
        <w:lastRenderedPageBreak/>
        <w:t>表格</w:t>
      </w:r>
      <w:r w:rsidRPr="00EC6B99">
        <w:rPr>
          <w:rFonts w:ascii="黑体" w:eastAsia="黑体" w:hAnsi="黑体"/>
          <w:bCs/>
          <w:color w:val="000000"/>
          <w:kern w:val="44"/>
          <w:sz w:val="28"/>
          <w:szCs w:val="28"/>
        </w:rPr>
        <w:t>4-数字化</w:t>
      </w:r>
      <w:r w:rsidRPr="00EC6B99">
        <w:rPr>
          <w:rFonts w:ascii="黑体" w:eastAsia="黑体" w:hAnsi="黑体" w:hint="eastAsia"/>
          <w:bCs/>
          <w:color w:val="000000"/>
          <w:kern w:val="44"/>
          <w:sz w:val="28"/>
          <w:szCs w:val="28"/>
        </w:rPr>
        <w:t>体层</w:t>
      </w:r>
      <w:r w:rsidRPr="00EC6B99">
        <w:rPr>
          <w:rFonts w:ascii="黑体" w:eastAsia="黑体" w:hAnsi="黑体"/>
          <w:bCs/>
          <w:color w:val="000000"/>
          <w:kern w:val="44"/>
          <w:sz w:val="28"/>
          <w:szCs w:val="28"/>
        </w:rPr>
        <w:t>摄影</w:t>
      </w:r>
      <w:r w:rsidRPr="00EC6B99">
        <w:rPr>
          <w:rFonts w:ascii="黑体" w:eastAsia="黑体" w:hAnsi="黑体" w:hint="eastAsia"/>
          <w:bCs/>
          <w:color w:val="000000"/>
          <w:kern w:val="44"/>
          <w:sz w:val="28"/>
          <w:szCs w:val="28"/>
        </w:rPr>
        <w:t>功能在软组织的应用</w:t>
      </w:r>
    </w:p>
    <w:tbl>
      <w:tblPr>
        <w:tblW w:w="13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
        <w:gridCol w:w="3624"/>
        <w:gridCol w:w="8828"/>
      </w:tblGrid>
      <w:tr w:rsidR="009A27CA" w:rsidTr="00BA188C">
        <w:trPr>
          <w:trHeight w:val="600"/>
          <w:jc w:val="center"/>
        </w:trPr>
        <w:tc>
          <w:tcPr>
            <w:tcW w:w="870" w:type="dxa"/>
            <w:shd w:val="clear" w:color="auto" w:fill="auto"/>
            <w:tcMar>
              <w:top w:w="0" w:type="dxa"/>
              <w:left w:w="0" w:type="dxa"/>
              <w:bottom w:w="0" w:type="dxa"/>
              <w:right w:w="0" w:type="dxa"/>
            </w:tcMar>
            <w:vAlign w:val="center"/>
          </w:tcPr>
          <w:p w:rsidR="009A27CA" w:rsidRPr="00EC6B99"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center"/>
              <w:rPr>
                <w:rFonts w:eastAsia="仿宋_GB2312"/>
                <w:b/>
                <w:kern w:val="0"/>
                <w:sz w:val="28"/>
                <w:szCs w:val="28"/>
              </w:rPr>
            </w:pPr>
            <w:r w:rsidRPr="00EC6B99">
              <w:rPr>
                <w:rFonts w:eastAsia="仿宋_GB2312" w:hint="eastAsia"/>
                <w:b/>
                <w:kern w:val="0"/>
                <w:sz w:val="28"/>
                <w:szCs w:val="28"/>
              </w:rPr>
              <w:t>部位</w:t>
            </w:r>
          </w:p>
        </w:tc>
        <w:tc>
          <w:tcPr>
            <w:tcW w:w="0" w:type="auto"/>
            <w:shd w:val="clear" w:color="auto" w:fill="auto"/>
            <w:tcMar>
              <w:top w:w="0" w:type="dxa"/>
              <w:left w:w="0" w:type="dxa"/>
              <w:bottom w:w="0" w:type="dxa"/>
              <w:right w:w="0" w:type="dxa"/>
            </w:tcMar>
            <w:vAlign w:val="center"/>
          </w:tcPr>
          <w:p w:rsidR="009A27CA" w:rsidRPr="00EC6B99"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center"/>
              <w:rPr>
                <w:rFonts w:eastAsia="仿宋_GB2312"/>
                <w:b/>
                <w:kern w:val="0"/>
                <w:sz w:val="28"/>
                <w:szCs w:val="28"/>
              </w:rPr>
            </w:pPr>
            <w:r w:rsidRPr="00EC6B99">
              <w:rPr>
                <w:rFonts w:eastAsia="仿宋_GB2312" w:hint="eastAsia"/>
                <w:b/>
                <w:kern w:val="0"/>
                <w:sz w:val="28"/>
                <w:szCs w:val="28"/>
              </w:rPr>
              <w:t>整体</w:t>
            </w:r>
            <w:r w:rsidRPr="00EC6B99">
              <w:rPr>
                <w:rFonts w:eastAsia="仿宋_GB2312"/>
                <w:b/>
                <w:kern w:val="0"/>
                <w:sz w:val="28"/>
                <w:szCs w:val="28"/>
              </w:rPr>
              <w:t>评分</w:t>
            </w:r>
          </w:p>
        </w:tc>
        <w:tc>
          <w:tcPr>
            <w:tcW w:w="0" w:type="auto"/>
            <w:shd w:val="clear" w:color="auto" w:fill="auto"/>
            <w:tcMar>
              <w:top w:w="0" w:type="dxa"/>
              <w:left w:w="0" w:type="dxa"/>
              <w:bottom w:w="0" w:type="dxa"/>
              <w:right w:w="0" w:type="dxa"/>
            </w:tcMar>
            <w:vAlign w:val="center"/>
          </w:tcPr>
          <w:p w:rsidR="009A27CA" w:rsidRPr="00EC6B99"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520" w:lineRule="exact"/>
              <w:jc w:val="center"/>
              <w:rPr>
                <w:rFonts w:eastAsia="仿宋_GB2312"/>
                <w:b/>
                <w:kern w:val="0"/>
                <w:sz w:val="28"/>
                <w:szCs w:val="28"/>
              </w:rPr>
            </w:pPr>
            <w:r w:rsidRPr="00EC6B99">
              <w:rPr>
                <w:rFonts w:eastAsia="仿宋_GB2312" w:hint="eastAsia"/>
                <w:b/>
                <w:kern w:val="0"/>
                <w:sz w:val="28"/>
                <w:szCs w:val="28"/>
              </w:rPr>
              <w:t>图像</w:t>
            </w:r>
            <w:r w:rsidRPr="00EC6B99">
              <w:rPr>
                <w:rFonts w:eastAsia="仿宋_GB2312"/>
                <w:b/>
                <w:kern w:val="0"/>
                <w:sz w:val="28"/>
                <w:szCs w:val="28"/>
              </w:rPr>
              <w:t>质量评价标准</w:t>
            </w:r>
          </w:p>
        </w:tc>
      </w:tr>
      <w:tr w:rsidR="009A27CA" w:rsidTr="00BA188C">
        <w:trPr>
          <w:trHeight w:val="1219"/>
          <w:jc w:val="center"/>
        </w:trPr>
        <w:tc>
          <w:tcPr>
            <w:tcW w:w="870" w:type="dxa"/>
            <w:vMerge w:val="restart"/>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center"/>
              <w:rPr>
                <w:rFonts w:eastAsia="仿宋_GB2312"/>
                <w:kern w:val="0"/>
                <w:sz w:val="28"/>
                <w:szCs w:val="28"/>
              </w:rPr>
            </w:pPr>
            <w:r>
              <w:rPr>
                <w:rFonts w:eastAsia="仿宋_GB2312" w:hint="eastAsia"/>
                <w:kern w:val="0"/>
                <w:sz w:val="28"/>
                <w:szCs w:val="28"/>
              </w:rPr>
              <w:t>软组织</w:t>
            </w: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520" w:lineRule="exact"/>
              <w:jc w:val="left"/>
              <w:rPr>
                <w:rFonts w:eastAsia="仿宋_GB2312"/>
                <w:kern w:val="0"/>
                <w:sz w:val="28"/>
                <w:szCs w:val="28"/>
              </w:rPr>
            </w:pPr>
            <w:r>
              <w:rPr>
                <w:rFonts w:eastAsia="仿宋_GB2312"/>
                <w:kern w:val="0"/>
                <w:sz w:val="28"/>
                <w:szCs w:val="28"/>
              </w:rPr>
              <w:t>3</w:t>
            </w:r>
            <w:r>
              <w:rPr>
                <w:rFonts w:eastAsia="仿宋_GB2312"/>
                <w:kern w:val="0"/>
                <w:sz w:val="28"/>
                <w:szCs w:val="28"/>
              </w:rPr>
              <w:t>分（图像质量优秀，可用于诊断，满意）</w:t>
            </w: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520" w:lineRule="exact"/>
              <w:jc w:val="left"/>
              <w:rPr>
                <w:rFonts w:eastAsia="仿宋_GB2312"/>
                <w:kern w:val="0"/>
                <w:sz w:val="28"/>
                <w:szCs w:val="28"/>
              </w:rPr>
            </w:pPr>
            <w:r>
              <w:rPr>
                <w:rFonts w:eastAsia="仿宋_GB2312" w:hint="eastAsia"/>
                <w:kern w:val="0"/>
                <w:sz w:val="28"/>
                <w:szCs w:val="28"/>
              </w:rPr>
              <w:t>图像清晰；对比度好；无伪影或轻微伪影，能很好的满足介入手术需要。</w:t>
            </w:r>
          </w:p>
        </w:tc>
      </w:tr>
      <w:tr w:rsidR="009A27CA" w:rsidTr="00BA188C">
        <w:trPr>
          <w:trHeight w:val="1219"/>
          <w:jc w:val="center"/>
        </w:trPr>
        <w:tc>
          <w:tcPr>
            <w:tcW w:w="870" w:type="dxa"/>
            <w:vMerge/>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left"/>
              <w:rPr>
                <w:rFonts w:eastAsia="仿宋_GB2312"/>
                <w:kern w:val="0"/>
                <w:szCs w:val="21"/>
              </w:rPr>
            </w:pP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520" w:lineRule="exact"/>
              <w:jc w:val="left"/>
              <w:rPr>
                <w:rFonts w:eastAsia="仿宋_GB2312"/>
                <w:kern w:val="0"/>
                <w:sz w:val="28"/>
                <w:szCs w:val="28"/>
              </w:rPr>
            </w:pPr>
            <w:r>
              <w:rPr>
                <w:rFonts w:eastAsia="仿宋_GB2312"/>
                <w:kern w:val="0"/>
                <w:sz w:val="28"/>
                <w:szCs w:val="28"/>
              </w:rPr>
              <w:t>2</w:t>
            </w:r>
            <w:r>
              <w:rPr>
                <w:rFonts w:eastAsia="仿宋_GB2312"/>
                <w:kern w:val="0"/>
                <w:sz w:val="28"/>
                <w:szCs w:val="28"/>
              </w:rPr>
              <w:t>分（图像质量有瑕疵，不影响诊断，一般）</w:t>
            </w: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520" w:lineRule="exact"/>
              <w:jc w:val="left"/>
              <w:rPr>
                <w:rFonts w:eastAsia="仿宋_GB2312"/>
                <w:kern w:val="0"/>
                <w:sz w:val="28"/>
                <w:szCs w:val="28"/>
              </w:rPr>
            </w:pPr>
            <w:r>
              <w:rPr>
                <w:rFonts w:eastAsia="仿宋_GB2312" w:hint="eastAsia"/>
                <w:kern w:val="0"/>
                <w:sz w:val="28"/>
                <w:szCs w:val="28"/>
              </w:rPr>
              <w:t>图像尚清晰；对比度尚可；图像有少量伪影但不影响对病变或解剖结构的观察及诊断；能基本满足介入手术需要。</w:t>
            </w:r>
          </w:p>
        </w:tc>
      </w:tr>
      <w:tr w:rsidR="009A27CA" w:rsidTr="00BA188C">
        <w:trPr>
          <w:trHeight w:val="1219"/>
          <w:jc w:val="center"/>
        </w:trPr>
        <w:tc>
          <w:tcPr>
            <w:tcW w:w="870" w:type="dxa"/>
            <w:vMerge/>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s>
              <w:spacing w:line="520" w:lineRule="exact"/>
              <w:jc w:val="left"/>
              <w:rPr>
                <w:rFonts w:eastAsia="仿宋_GB2312"/>
                <w:kern w:val="0"/>
                <w:szCs w:val="21"/>
              </w:rPr>
            </w:pP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pacing w:line="520" w:lineRule="exact"/>
              <w:jc w:val="left"/>
              <w:rPr>
                <w:rFonts w:eastAsia="仿宋_GB2312"/>
                <w:kern w:val="0"/>
                <w:sz w:val="28"/>
                <w:szCs w:val="28"/>
              </w:rPr>
            </w:pPr>
            <w:r>
              <w:rPr>
                <w:rFonts w:eastAsia="仿宋_GB2312"/>
                <w:kern w:val="0"/>
                <w:sz w:val="28"/>
                <w:szCs w:val="28"/>
              </w:rPr>
              <w:t>1</w:t>
            </w:r>
            <w:r>
              <w:rPr>
                <w:rFonts w:eastAsia="仿宋_GB2312"/>
                <w:kern w:val="0"/>
                <w:sz w:val="28"/>
                <w:szCs w:val="28"/>
              </w:rPr>
              <w:t>分（图像质量</w:t>
            </w:r>
            <w:r>
              <w:rPr>
                <w:rFonts w:eastAsia="仿宋_GB2312" w:hint="eastAsia"/>
                <w:kern w:val="0"/>
                <w:sz w:val="28"/>
                <w:szCs w:val="28"/>
              </w:rPr>
              <w:t>差</w:t>
            </w:r>
            <w:r>
              <w:rPr>
                <w:rFonts w:eastAsia="仿宋_GB2312"/>
                <w:kern w:val="0"/>
                <w:sz w:val="28"/>
                <w:szCs w:val="28"/>
              </w:rPr>
              <w:t>，</w:t>
            </w:r>
            <w:r>
              <w:rPr>
                <w:rFonts w:eastAsia="仿宋_GB2312" w:hint="eastAsia"/>
                <w:kern w:val="0"/>
                <w:sz w:val="28"/>
                <w:szCs w:val="28"/>
              </w:rPr>
              <w:t>无法诊断</w:t>
            </w:r>
            <w:r>
              <w:rPr>
                <w:rFonts w:eastAsia="仿宋_GB2312"/>
                <w:kern w:val="0"/>
                <w:sz w:val="28"/>
                <w:szCs w:val="28"/>
              </w:rPr>
              <w:t>）</w:t>
            </w:r>
          </w:p>
        </w:tc>
        <w:tc>
          <w:tcPr>
            <w:tcW w:w="0" w:type="auto"/>
            <w:shd w:val="clear" w:color="auto" w:fill="auto"/>
            <w:tcMar>
              <w:top w:w="0" w:type="dxa"/>
              <w:left w:w="0" w:type="dxa"/>
              <w:bottom w:w="0" w:type="dxa"/>
              <w:right w:w="0" w:type="dxa"/>
            </w:tcMar>
            <w:vAlign w:val="center"/>
          </w:tcPr>
          <w:p w:rsidR="009A27CA" w:rsidRDefault="009A27CA" w:rsidP="00BA18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015"/>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s>
              <w:spacing w:line="520" w:lineRule="exact"/>
              <w:jc w:val="left"/>
              <w:rPr>
                <w:rFonts w:eastAsia="仿宋_GB2312"/>
                <w:kern w:val="0"/>
                <w:sz w:val="28"/>
                <w:szCs w:val="28"/>
              </w:rPr>
            </w:pPr>
            <w:r>
              <w:rPr>
                <w:rFonts w:eastAsia="仿宋_GB2312" w:hint="eastAsia"/>
                <w:kern w:val="0"/>
                <w:sz w:val="28"/>
                <w:szCs w:val="28"/>
              </w:rPr>
              <w:t>图像清晰度、对比度均较差；伪影较大，影响对病变或解剖结构的观察及诊断；不能满足介入手术需要。</w:t>
            </w:r>
          </w:p>
        </w:tc>
      </w:tr>
    </w:tbl>
    <w:p w:rsidR="009A27CA" w:rsidRDefault="009A27CA" w:rsidP="009A27CA">
      <w:pPr>
        <w:spacing w:line="520" w:lineRule="exact"/>
        <w:rPr>
          <w:rFonts w:eastAsia="仿宋_GB2312"/>
          <w:sz w:val="32"/>
          <w:szCs w:val="32"/>
        </w:rPr>
      </w:pPr>
    </w:p>
    <w:p w:rsidR="009A27CA" w:rsidRDefault="009A27CA" w:rsidP="009A27CA">
      <w:pPr>
        <w:spacing w:line="520" w:lineRule="exact"/>
        <w:ind w:firstLineChars="100" w:firstLine="320"/>
        <w:rPr>
          <w:rFonts w:eastAsia="仿宋_GB2312"/>
          <w:sz w:val="32"/>
          <w:szCs w:val="32"/>
        </w:rPr>
      </w:pPr>
      <w:r>
        <w:rPr>
          <w:rFonts w:eastAsia="仿宋_GB2312" w:hint="eastAsia"/>
          <w:sz w:val="32"/>
          <w:szCs w:val="32"/>
        </w:rPr>
        <w:t>注：</w:t>
      </w:r>
      <w:r>
        <w:rPr>
          <w:rFonts w:eastAsia="仿宋_GB2312"/>
          <w:sz w:val="32"/>
          <w:szCs w:val="32"/>
        </w:rPr>
        <w:t>数字化</w:t>
      </w:r>
      <w:r>
        <w:rPr>
          <w:rFonts w:eastAsia="仿宋_GB2312" w:hint="eastAsia"/>
          <w:sz w:val="32"/>
          <w:szCs w:val="32"/>
        </w:rPr>
        <w:t>体层</w:t>
      </w:r>
      <w:r>
        <w:rPr>
          <w:rFonts w:eastAsia="仿宋_GB2312"/>
          <w:sz w:val="32"/>
          <w:szCs w:val="32"/>
        </w:rPr>
        <w:t>摄影</w:t>
      </w:r>
      <w:r>
        <w:rPr>
          <w:rFonts w:eastAsia="仿宋_GB2312" w:hint="eastAsia"/>
          <w:sz w:val="32"/>
          <w:szCs w:val="32"/>
        </w:rPr>
        <w:t>功能在软组织上的临床应用目前主要用于识别软组织结构或病变轮廓，以及显示软组织中的高对比度组织，不用于软组织的常规检查诊断。</w:t>
      </w:r>
    </w:p>
    <w:p w:rsidR="009A27CA" w:rsidRDefault="009A27CA" w:rsidP="009A27CA">
      <w:pPr>
        <w:spacing w:line="520" w:lineRule="exact"/>
        <w:sectPr w:rsidR="009A27CA">
          <w:pgSz w:w="16838" w:h="11906" w:orient="landscape"/>
          <w:pgMar w:top="1531" w:right="1928" w:bottom="1531" w:left="1814" w:header="851" w:footer="992" w:gutter="0"/>
          <w:cols w:space="425"/>
          <w:docGrid w:linePitch="312"/>
        </w:sectPr>
      </w:pPr>
    </w:p>
    <w:p w:rsidR="009A27CA" w:rsidRDefault="009A27CA" w:rsidP="009A27CA">
      <w:pPr>
        <w:overflowPunct w:val="0"/>
        <w:spacing w:line="520" w:lineRule="exact"/>
        <w:outlineLvl w:val="0"/>
        <w:rPr>
          <w:rFonts w:ascii="黑体" w:eastAsia="黑体" w:hAnsi="黑体"/>
          <w:bCs/>
          <w:kern w:val="44"/>
          <w:sz w:val="32"/>
          <w:szCs w:val="32"/>
        </w:rPr>
      </w:pPr>
      <w:r>
        <w:rPr>
          <w:rFonts w:ascii="黑体" w:eastAsia="黑体" w:hAnsi="黑体" w:hint="eastAsia"/>
          <w:bCs/>
          <w:kern w:val="44"/>
          <w:sz w:val="32"/>
          <w:szCs w:val="32"/>
        </w:rPr>
        <w:lastRenderedPageBreak/>
        <w:t>附件</w:t>
      </w:r>
      <w:r>
        <w:rPr>
          <w:rFonts w:ascii="黑体" w:eastAsia="黑体" w:hAnsi="黑体"/>
          <w:bCs/>
          <w:kern w:val="44"/>
          <w:sz w:val="32"/>
          <w:szCs w:val="32"/>
        </w:rPr>
        <w:t>5</w:t>
      </w:r>
    </w:p>
    <w:p w:rsidR="009A27CA" w:rsidRDefault="009A27CA" w:rsidP="009A27CA">
      <w:pPr>
        <w:overflowPunct w:val="0"/>
        <w:spacing w:line="520" w:lineRule="exact"/>
        <w:jc w:val="center"/>
        <w:outlineLvl w:val="0"/>
        <w:rPr>
          <w:rFonts w:ascii="方正小标宋简体" w:eastAsia="方正小标宋简体" w:hAnsi="黑体"/>
          <w:bCs/>
          <w:kern w:val="44"/>
          <w:sz w:val="44"/>
          <w:szCs w:val="44"/>
        </w:rPr>
      </w:pPr>
      <w:r>
        <w:rPr>
          <w:rFonts w:ascii="方正小标宋简体" w:eastAsia="方正小标宋简体" w:hAnsi="黑体" w:hint="eastAsia"/>
          <w:bCs/>
          <w:kern w:val="44"/>
          <w:sz w:val="44"/>
          <w:szCs w:val="44"/>
        </w:rPr>
        <w:t>人体影像样本确认报告模板</w:t>
      </w:r>
    </w:p>
    <w:p w:rsidR="009A27CA" w:rsidRDefault="009A27CA" w:rsidP="009A27CA">
      <w:pPr>
        <w:overflowPunct w:val="0"/>
        <w:spacing w:line="520" w:lineRule="exact"/>
        <w:ind w:firstLineChars="200" w:firstLine="640"/>
        <w:jc w:val="left"/>
        <w:outlineLvl w:val="0"/>
        <w:rPr>
          <w:rFonts w:ascii="黑体" w:eastAsia="黑体" w:hAnsi="黑体"/>
          <w:sz w:val="32"/>
          <w:szCs w:val="32"/>
        </w:rPr>
      </w:pPr>
    </w:p>
    <w:p w:rsidR="009A27CA" w:rsidRDefault="009A27CA" w:rsidP="009A27CA">
      <w:pPr>
        <w:numPr>
          <w:ilvl w:val="0"/>
          <w:numId w:val="21"/>
        </w:numPr>
        <w:overflowPunct w:val="0"/>
        <w:spacing w:line="520" w:lineRule="exact"/>
        <w:jc w:val="left"/>
        <w:outlineLvl w:val="0"/>
        <w:rPr>
          <w:rFonts w:ascii="黑体" w:eastAsia="黑体" w:hAnsi="黑体"/>
          <w:sz w:val="32"/>
          <w:szCs w:val="32"/>
        </w:rPr>
      </w:pPr>
      <w:r>
        <w:rPr>
          <w:rFonts w:ascii="黑体" w:eastAsia="黑体" w:hAnsi="黑体" w:hint="eastAsia"/>
          <w:sz w:val="32"/>
          <w:szCs w:val="32"/>
        </w:rPr>
        <w:t>产品概述</w:t>
      </w:r>
    </w:p>
    <w:p w:rsidR="009A27CA" w:rsidRDefault="009A27CA" w:rsidP="009A27CA">
      <w:pPr>
        <w:overflowPunct w:val="0"/>
        <w:spacing w:line="520" w:lineRule="exact"/>
        <w:ind w:firstLineChars="200" w:firstLine="640"/>
        <w:rPr>
          <w:rFonts w:ascii="楷体_GB2312" w:eastAsia="楷体_GB2312"/>
          <w:sz w:val="32"/>
          <w:szCs w:val="32"/>
        </w:rPr>
      </w:pPr>
      <w:r>
        <w:rPr>
          <w:rFonts w:eastAsia="仿宋_GB2312" w:hint="eastAsia"/>
          <w:sz w:val="32"/>
          <w:szCs w:val="32"/>
        </w:rPr>
        <w:t>包括产品名称、型号、规格、注册人信息、</w:t>
      </w:r>
      <w:r>
        <w:rPr>
          <w:rFonts w:eastAsia="仿宋_GB2312"/>
          <w:sz w:val="32"/>
          <w:szCs w:val="32"/>
        </w:rPr>
        <w:t>适用范围（</w:t>
      </w:r>
      <w:r>
        <w:rPr>
          <w:rFonts w:eastAsia="仿宋_GB2312" w:hint="eastAsia"/>
          <w:sz w:val="32"/>
          <w:szCs w:val="32"/>
        </w:rPr>
        <w:t>含应用</w:t>
      </w:r>
      <w:r>
        <w:rPr>
          <w:rFonts w:eastAsia="仿宋_GB2312"/>
          <w:sz w:val="32"/>
          <w:szCs w:val="32"/>
        </w:rPr>
        <w:t>部位）</w:t>
      </w:r>
      <w:r>
        <w:rPr>
          <w:rFonts w:eastAsia="仿宋_GB2312" w:hint="eastAsia"/>
          <w:sz w:val="32"/>
          <w:szCs w:val="32"/>
        </w:rPr>
        <w:t>、协议。</w:t>
      </w:r>
    </w:p>
    <w:p w:rsidR="009A27CA" w:rsidRDefault="009A27CA" w:rsidP="009A27CA">
      <w:pPr>
        <w:numPr>
          <w:ilvl w:val="0"/>
          <w:numId w:val="21"/>
        </w:numPr>
        <w:overflowPunct w:val="0"/>
        <w:spacing w:line="520" w:lineRule="exact"/>
        <w:jc w:val="left"/>
        <w:outlineLvl w:val="0"/>
        <w:rPr>
          <w:rFonts w:ascii="黑体" w:eastAsia="黑体" w:hAnsi="黑体"/>
          <w:sz w:val="32"/>
          <w:szCs w:val="32"/>
        </w:rPr>
      </w:pPr>
      <w:r>
        <w:rPr>
          <w:rFonts w:ascii="黑体" w:eastAsia="黑体" w:hAnsi="黑体" w:hint="eastAsia"/>
          <w:sz w:val="32"/>
          <w:szCs w:val="32"/>
        </w:rPr>
        <w:t>评价表</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评价部位按照申报部位可包括脑部</w:t>
      </w:r>
      <w:r>
        <w:rPr>
          <w:rFonts w:eastAsia="仿宋_GB2312"/>
          <w:sz w:val="32"/>
          <w:szCs w:val="32"/>
        </w:rPr>
        <w:t>、</w:t>
      </w:r>
      <w:r>
        <w:rPr>
          <w:rFonts w:eastAsia="仿宋_GB2312" w:hint="eastAsia"/>
          <w:sz w:val="32"/>
          <w:szCs w:val="32"/>
        </w:rPr>
        <w:t>冠脉</w:t>
      </w:r>
      <w:r>
        <w:rPr>
          <w:rFonts w:eastAsia="仿宋_GB2312"/>
          <w:sz w:val="32"/>
          <w:szCs w:val="32"/>
        </w:rPr>
        <w:t>、骨与关节</w:t>
      </w:r>
      <w:r>
        <w:rPr>
          <w:rFonts w:eastAsia="仿宋_GB2312" w:hint="eastAsia"/>
          <w:sz w:val="32"/>
          <w:szCs w:val="32"/>
        </w:rPr>
        <w:t>等。</w:t>
      </w:r>
    </w:p>
    <w:p w:rsidR="009A27CA" w:rsidRDefault="009A27CA" w:rsidP="009A27CA">
      <w:pPr>
        <w:overflowPunct w:val="0"/>
        <w:spacing w:line="520" w:lineRule="exact"/>
        <w:ind w:firstLineChars="200" w:firstLine="640"/>
        <w:jc w:val="left"/>
        <w:rPr>
          <w:rFonts w:eastAsia="仿宋_GB2312"/>
          <w:sz w:val="32"/>
          <w:szCs w:val="32"/>
        </w:rPr>
      </w:pPr>
      <w:r>
        <w:rPr>
          <w:rFonts w:eastAsia="仿宋_GB2312" w:hint="eastAsia"/>
          <w:sz w:val="32"/>
          <w:szCs w:val="32"/>
        </w:rPr>
        <w:t>以医用</w:t>
      </w:r>
      <w:r>
        <w:rPr>
          <w:rFonts w:eastAsia="仿宋_GB2312"/>
          <w:sz w:val="32"/>
          <w:szCs w:val="32"/>
        </w:rPr>
        <w:t>血管造影</w:t>
      </w:r>
      <w:r>
        <w:rPr>
          <w:rFonts w:eastAsia="仿宋_GB2312" w:hint="eastAsia"/>
          <w:sz w:val="32"/>
          <w:szCs w:val="32"/>
        </w:rPr>
        <w:t>X</w:t>
      </w:r>
      <w:r>
        <w:rPr>
          <w:rFonts w:eastAsia="仿宋_GB2312" w:hint="eastAsia"/>
          <w:sz w:val="32"/>
          <w:szCs w:val="32"/>
        </w:rPr>
        <w:t>射线机的</w:t>
      </w:r>
      <w:r>
        <w:rPr>
          <w:rFonts w:eastAsia="仿宋_GB2312"/>
          <w:sz w:val="32"/>
          <w:szCs w:val="32"/>
        </w:rPr>
        <w:t>数字化</w:t>
      </w:r>
      <w:r>
        <w:rPr>
          <w:rFonts w:eastAsia="仿宋_GB2312" w:hint="eastAsia"/>
          <w:sz w:val="32"/>
          <w:szCs w:val="32"/>
        </w:rPr>
        <w:t>体层</w:t>
      </w:r>
      <w:r>
        <w:rPr>
          <w:rFonts w:eastAsia="仿宋_GB2312"/>
          <w:sz w:val="32"/>
          <w:szCs w:val="32"/>
        </w:rPr>
        <w:t>摄影</w:t>
      </w:r>
      <w:r>
        <w:rPr>
          <w:rFonts w:eastAsia="仿宋_GB2312" w:hint="eastAsia"/>
          <w:sz w:val="32"/>
          <w:szCs w:val="32"/>
        </w:rPr>
        <w:t>功能在心血管的应用为例，以下表格供参考。表格可用于评价单独的影像或评价使用某种技术后的影像质量差异，其中</w:t>
      </w:r>
      <w:r>
        <w:rPr>
          <w:rFonts w:eastAsia="仿宋_GB2312"/>
          <w:sz w:val="32"/>
          <w:szCs w:val="32"/>
        </w:rPr>
        <w:t>DSA1_1</w:t>
      </w:r>
      <w:r>
        <w:rPr>
          <w:rFonts w:eastAsia="仿宋_GB2312" w:hint="eastAsia"/>
          <w:sz w:val="32"/>
          <w:szCs w:val="32"/>
        </w:rPr>
        <w:t>是指某机型的配置</w:t>
      </w:r>
      <w:r>
        <w:rPr>
          <w:rFonts w:eastAsia="仿宋_GB2312"/>
          <w:sz w:val="32"/>
          <w:szCs w:val="32"/>
        </w:rPr>
        <w:t>1</w:t>
      </w:r>
      <w:r>
        <w:rPr>
          <w:rFonts w:eastAsia="仿宋_GB2312" w:hint="eastAsia"/>
          <w:sz w:val="32"/>
          <w:szCs w:val="32"/>
        </w:rPr>
        <w:t>，在典型模式</w:t>
      </w:r>
      <w:r>
        <w:rPr>
          <w:rFonts w:eastAsia="仿宋_GB2312" w:hint="eastAsia"/>
          <w:sz w:val="32"/>
          <w:szCs w:val="32"/>
        </w:rPr>
        <w:t>1</w:t>
      </w:r>
      <w:r>
        <w:rPr>
          <w:rFonts w:eastAsia="仿宋_GB2312" w:hint="eastAsia"/>
          <w:sz w:val="32"/>
          <w:szCs w:val="32"/>
        </w:rPr>
        <w:t>下拍摄的覆盖上述部位的临床影像；</w:t>
      </w:r>
      <w:r>
        <w:rPr>
          <w:rFonts w:eastAsia="仿宋_GB2312"/>
          <w:sz w:val="32"/>
          <w:szCs w:val="32"/>
        </w:rPr>
        <w:t>采用李克特（</w:t>
      </w:r>
      <w:r>
        <w:rPr>
          <w:rFonts w:eastAsia="仿宋_GB2312"/>
          <w:sz w:val="32"/>
          <w:szCs w:val="32"/>
        </w:rPr>
        <w:t>Likert</w:t>
      </w:r>
      <w:r>
        <w:rPr>
          <w:rFonts w:eastAsia="仿宋_GB2312"/>
          <w:sz w:val="32"/>
          <w:szCs w:val="32"/>
        </w:rPr>
        <w:t>）</w:t>
      </w:r>
      <w:r>
        <w:rPr>
          <w:rFonts w:eastAsia="仿宋_GB2312"/>
          <w:sz w:val="32"/>
          <w:szCs w:val="32"/>
        </w:rPr>
        <w:t>1-3</w:t>
      </w:r>
      <w:r>
        <w:rPr>
          <w:rFonts w:eastAsia="仿宋_GB2312"/>
          <w:sz w:val="32"/>
          <w:szCs w:val="32"/>
        </w:rPr>
        <w:t>分制量表评估</w:t>
      </w:r>
      <w:r>
        <w:rPr>
          <w:rFonts w:eastAsia="仿宋_GB2312" w:hint="eastAsia"/>
          <w:sz w:val="32"/>
          <w:szCs w:val="32"/>
        </w:rPr>
        <w:t>临床影像</w:t>
      </w:r>
      <w:r>
        <w:rPr>
          <w:rFonts w:eastAsia="仿宋_GB2312"/>
          <w:sz w:val="32"/>
          <w:szCs w:val="32"/>
        </w:rPr>
        <w:t>质量。</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此外，注册</w:t>
      </w:r>
      <w:r>
        <w:rPr>
          <w:rFonts w:eastAsia="仿宋_GB2312"/>
          <w:sz w:val="32"/>
          <w:szCs w:val="32"/>
        </w:rPr>
        <w:t>申请人</w:t>
      </w:r>
      <w:r>
        <w:rPr>
          <w:rFonts w:eastAsia="仿宋_GB2312" w:hint="eastAsia"/>
          <w:sz w:val="32"/>
          <w:szCs w:val="32"/>
        </w:rPr>
        <w:t>也可根据产品需要</w:t>
      </w:r>
      <w:r>
        <w:rPr>
          <w:rFonts w:eastAsia="仿宋_GB2312"/>
          <w:sz w:val="32"/>
          <w:szCs w:val="32"/>
        </w:rPr>
        <w:t>进行</w:t>
      </w:r>
      <w:r>
        <w:rPr>
          <w:rFonts w:eastAsia="仿宋_GB2312" w:hint="eastAsia"/>
          <w:sz w:val="32"/>
          <w:szCs w:val="32"/>
        </w:rPr>
        <w:t>临床评价的具体功能特点，制定合理的临床影像质量的评价标准。</w:t>
      </w:r>
    </w:p>
    <w:p w:rsidR="009A27CA" w:rsidRPr="00D43794" w:rsidRDefault="009A27CA" w:rsidP="009A27CA">
      <w:pPr>
        <w:spacing w:line="520" w:lineRule="exact"/>
        <w:jc w:val="center"/>
        <w:rPr>
          <w:rFonts w:eastAsia="方正小标宋简体"/>
          <w:bCs/>
          <w:color w:val="000000"/>
          <w:kern w:val="44"/>
          <w:sz w:val="28"/>
          <w:szCs w:val="28"/>
        </w:rPr>
      </w:pPr>
    </w:p>
    <w:p w:rsidR="009A27CA" w:rsidRPr="00D43794" w:rsidRDefault="009A27CA" w:rsidP="009A27CA">
      <w:pPr>
        <w:spacing w:line="520" w:lineRule="exact"/>
        <w:jc w:val="center"/>
        <w:rPr>
          <w:rFonts w:ascii="黑体" w:eastAsia="黑体" w:hAnsi="黑体"/>
          <w:bCs/>
          <w:color w:val="000000"/>
          <w:kern w:val="44"/>
          <w:sz w:val="28"/>
          <w:szCs w:val="28"/>
        </w:rPr>
      </w:pPr>
      <w:r w:rsidRPr="00D43794">
        <w:rPr>
          <w:rFonts w:ascii="黑体" w:eastAsia="黑体" w:hAnsi="黑体" w:hint="eastAsia"/>
          <w:bCs/>
          <w:color w:val="000000"/>
          <w:kern w:val="44"/>
          <w:sz w:val="28"/>
          <w:szCs w:val="28"/>
        </w:rPr>
        <w:t>临床影像质量评价表</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845"/>
        <w:gridCol w:w="1449"/>
        <w:gridCol w:w="708"/>
        <w:gridCol w:w="709"/>
        <w:gridCol w:w="709"/>
        <w:gridCol w:w="709"/>
        <w:gridCol w:w="708"/>
        <w:gridCol w:w="709"/>
        <w:gridCol w:w="709"/>
        <w:gridCol w:w="709"/>
        <w:gridCol w:w="672"/>
        <w:gridCol w:w="981"/>
      </w:tblGrid>
      <w:tr w:rsidR="009A27CA" w:rsidTr="009A27CA">
        <w:trPr>
          <w:trHeight w:val="311"/>
          <w:jc w:val="center"/>
        </w:trPr>
        <w:tc>
          <w:tcPr>
            <w:tcW w:w="1271" w:type="dxa"/>
            <w:gridSpan w:val="2"/>
            <w:vMerge w:val="restart"/>
            <w:vAlign w:val="center"/>
          </w:tcPr>
          <w:p w:rsidR="009A27CA" w:rsidRDefault="009A27CA" w:rsidP="009A27CA">
            <w:pPr>
              <w:overflowPunct w:val="0"/>
              <w:spacing w:line="320" w:lineRule="exact"/>
              <w:jc w:val="center"/>
              <w:rPr>
                <w:rFonts w:eastAsia="仿宋_GB2312"/>
                <w:sz w:val="24"/>
              </w:rPr>
            </w:pPr>
            <w:r>
              <w:rPr>
                <w:rFonts w:eastAsia="仿宋_GB2312" w:hint="eastAsia"/>
                <w:sz w:val="24"/>
              </w:rPr>
              <w:t>评价内容</w:t>
            </w:r>
          </w:p>
        </w:tc>
        <w:tc>
          <w:tcPr>
            <w:tcW w:w="1449" w:type="dxa"/>
            <w:vMerge w:val="restart"/>
            <w:vAlign w:val="center"/>
          </w:tcPr>
          <w:p w:rsidR="009A27CA" w:rsidRDefault="009A27CA" w:rsidP="009A27CA">
            <w:pPr>
              <w:overflowPunct w:val="0"/>
              <w:spacing w:line="320" w:lineRule="exact"/>
              <w:jc w:val="center"/>
              <w:rPr>
                <w:rFonts w:eastAsia="仿宋_GB2312"/>
                <w:sz w:val="24"/>
              </w:rPr>
            </w:pPr>
            <w:r>
              <w:rPr>
                <w:rFonts w:eastAsia="仿宋_GB2312" w:hint="eastAsia"/>
                <w:sz w:val="24"/>
              </w:rPr>
              <w:t>协议</w:t>
            </w:r>
          </w:p>
        </w:tc>
        <w:tc>
          <w:tcPr>
            <w:tcW w:w="2126" w:type="dxa"/>
            <w:gridSpan w:val="3"/>
            <w:vAlign w:val="center"/>
          </w:tcPr>
          <w:p w:rsidR="009A27CA" w:rsidRDefault="009A27CA" w:rsidP="009A27CA">
            <w:pPr>
              <w:overflowPunct w:val="0"/>
              <w:spacing w:line="320" w:lineRule="exact"/>
              <w:jc w:val="center"/>
              <w:rPr>
                <w:rFonts w:eastAsia="仿宋_GB2312"/>
                <w:sz w:val="24"/>
              </w:rPr>
            </w:pPr>
            <w:r>
              <w:rPr>
                <w:rFonts w:eastAsia="仿宋_GB2312"/>
                <w:sz w:val="24"/>
              </w:rPr>
              <w:t>DSA1_1</w:t>
            </w:r>
          </w:p>
        </w:tc>
        <w:tc>
          <w:tcPr>
            <w:tcW w:w="2126" w:type="dxa"/>
            <w:gridSpan w:val="3"/>
            <w:vAlign w:val="center"/>
          </w:tcPr>
          <w:p w:rsidR="009A27CA" w:rsidRDefault="009A27CA" w:rsidP="009A27CA">
            <w:pPr>
              <w:overflowPunct w:val="0"/>
              <w:spacing w:line="320" w:lineRule="exact"/>
              <w:jc w:val="center"/>
              <w:rPr>
                <w:rFonts w:eastAsia="仿宋_GB2312"/>
                <w:sz w:val="24"/>
              </w:rPr>
            </w:pPr>
            <w:r>
              <w:rPr>
                <w:rFonts w:eastAsia="仿宋_GB2312"/>
                <w:sz w:val="24"/>
              </w:rPr>
              <w:t>DSA 1_2</w:t>
            </w:r>
          </w:p>
        </w:tc>
        <w:tc>
          <w:tcPr>
            <w:tcW w:w="2090" w:type="dxa"/>
            <w:gridSpan w:val="3"/>
            <w:vAlign w:val="center"/>
          </w:tcPr>
          <w:p w:rsidR="009A27CA" w:rsidRDefault="009A27CA" w:rsidP="009A27CA">
            <w:pPr>
              <w:overflowPunct w:val="0"/>
              <w:spacing w:line="320" w:lineRule="exact"/>
              <w:jc w:val="center"/>
              <w:rPr>
                <w:rFonts w:eastAsia="仿宋_GB2312"/>
                <w:sz w:val="24"/>
              </w:rPr>
            </w:pPr>
            <w:r>
              <w:rPr>
                <w:rFonts w:eastAsia="仿宋_GB2312"/>
                <w:sz w:val="24"/>
              </w:rPr>
              <w:t>DSA</w:t>
            </w:r>
            <w:r>
              <w:rPr>
                <w:rFonts w:eastAsia="仿宋_GB2312" w:hint="eastAsia"/>
                <w:sz w:val="24"/>
              </w:rPr>
              <w:t>...</w:t>
            </w:r>
          </w:p>
        </w:tc>
        <w:tc>
          <w:tcPr>
            <w:tcW w:w="981" w:type="dxa"/>
            <w:vAlign w:val="center"/>
          </w:tcPr>
          <w:p w:rsidR="009A27CA" w:rsidRDefault="009A27CA" w:rsidP="009A27CA">
            <w:pPr>
              <w:overflowPunct w:val="0"/>
              <w:spacing w:line="320" w:lineRule="exact"/>
              <w:jc w:val="center"/>
              <w:rPr>
                <w:rFonts w:eastAsia="仿宋_GB2312"/>
                <w:sz w:val="24"/>
              </w:rPr>
            </w:pPr>
            <w:r>
              <w:rPr>
                <w:rFonts w:eastAsia="仿宋_GB2312" w:hint="eastAsia"/>
                <w:sz w:val="24"/>
              </w:rPr>
              <w:t>符合性</w:t>
            </w:r>
          </w:p>
        </w:tc>
      </w:tr>
      <w:tr w:rsidR="009A27CA" w:rsidTr="009A27CA">
        <w:trPr>
          <w:jc w:val="center"/>
        </w:trPr>
        <w:tc>
          <w:tcPr>
            <w:tcW w:w="1271" w:type="dxa"/>
            <w:gridSpan w:val="2"/>
            <w:vMerge/>
            <w:vAlign w:val="center"/>
          </w:tcPr>
          <w:p w:rsidR="009A27CA" w:rsidRDefault="009A27CA" w:rsidP="009A27CA">
            <w:pPr>
              <w:overflowPunct w:val="0"/>
              <w:spacing w:line="320" w:lineRule="exact"/>
              <w:rPr>
                <w:rFonts w:eastAsia="仿宋_GB2312"/>
                <w:sz w:val="24"/>
              </w:rPr>
            </w:pPr>
          </w:p>
        </w:tc>
        <w:tc>
          <w:tcPr>
            <w:tcW w:w="1449" w:type="dxa"/>
            <w:vMerge/>
          </w:tcPr>
          <w:p w:rsidR="009A27CA" w:rsidRDefault="009A27CA" w:rsidP="009A27CA">
            <w:pPr>
              <w:overflowPunct w:val="0"/>
              <w:spacing w:line="320" w:lineRule="exact"/>
              <w:rPr>
                <w:rFonts w:eastAsia="仿宋_GB2312"/>
                <w:szCs w:val="21"/>
              </w:rPr>
            </w:pPr>
          </w:p>
        </w:tc>
        <w:tc>
          <w:tcPr>
            <w:tcW w:w="708" w:type="dxa"/>
            <w:vAlign w:val="center"/>
          </w:tcPr>
          <w:p w:rsidR="009A27CA" w:rsidRDefault="009A27CA" w:rsidP="009A27CA">
            <w:pPr>
              <w:overflowPunct w:val="0"/>
              <w:spacing w:line="320" w:lineRule="exact"/>
              <w:rPr>
                <w:rFonts w:eastAsia="仿宋_GB2312"/>
                <w:kern w:val="0"/>
                <w:sz w:val="30"/>
                <w:szCs w:val="21"/>
              </w:rPr>
            </w:pPr>
            <w:r>
              <w:rPr>
                <w:rFonts w:eastAsia="仿宋_GB2312" w:hint="eastAsia"/>
                <w:szCs w:val="21"/>
              </w:rPr>
              <w:t>医生</w:t>
            </w:r>
            <w:r>
              <w:rPr>
                <w:rFonts w:eastAsia="仿宋_GB2312"/>
                <w:szCs w:val="21"/>
              </w:rPr>
              <w:t>1</w:t>
            </w:r>
          </w:p>
        </w:tc>
        <w:tc>
          <w:tcPr>
            <w:tcW w:w="709" w:type="dxa"/>
            <w:vAlign w:val="center"/>
          </w:tcPr>
          <w:p w:rsidR="009A27CA" w:rsidRDefault="009A27CA" w:rsidP="009A27CA">
            <w:pPr>
              <w:overflowPunct w:val="0"/>
              <w:spacing w:line="320" w:lineRule="exact"/>
              <w:rPr>
                <w:rFonts w:eastAsia="仿宋_GB2312"/>
                <w:kern w:val="0"/>
                <w:sz w:val="30"/>
                <w:szCs w:val="21"/>
              </w:rPr>
            </w:pPr>
            <w:r>
              <w:rPr>
                <w:rFonts w:eastAsia="仿宋_GB2312" w:hint="eastAsia"/>
                <w:szCs w:val="21"/>
              </w:rPr>
              <w:t>医生</w:t>
            </w:r>
            <w:r>
              <w:rPr>
                <w:rFonts w:eastAsia="仿宋_GB2312"/>
                <w:szCs w:val="21"/>
              </w:rPr>
              <w:t>2</w:t>
            </w:r>
          </w:p>
        </w:tc>
        <w:tc>
          <w:tcPr>
            <w:tcW w:w="709" w:type="dxa"/>
            <w:vAlign w:val="center"/>
          </w:tcPr>
          <w:p w:rsidR="009A27CA" w:rsidRDefault="009A27CA" w:rsidP="009A27CA">
            <w:pPr>
              <w:overflowPunct w:val="0"/>
              <w:spacing w:line="320" w:lineRule="exact"/>
              <w:rPr>
                <w:rFonts w:eastAsia="仿宋_GB2312"/>
                <w:kern w:val="0"/>
                <w:sz w:val="30"/>
                <w:szCs w:val="21"/>
              </w:rPr>
            </w:pPr>
            <w:r>
              <w:rPr>
                <w:rFonts w:eastAsia="仿宋_GB2312" w:hint="eastAsia"/>
                <w:szCs w:val="21"/>
              </w:rPr>
              <w:t>评价结果</w:t>
            </w:r>
          </w:p>
        </w:tc>
        <w:tc>
          <w:tcPr>
            <w:tcW w:w="709" w:type="dxa"/>
            <w:vAlign w:val="center"/>
          </w:tcPr>
          <w:p w:rsidR="009A27CA" w:rsidRDefault="009A27CA" w:rsidP="009A27CA">
            <w:pPr>
              <w:overflowPunct w:val="0"/>
              <w:spacing w:line="320" w:lineRule="exact"/>
              <w:rPr>
                <w:rFonts w:eastAsia="仿宋_GB2312"/>
                <w:kern w:val="0"/>
                <w:sz w:val="30"/>
                <w:szCs w:val="21"/>
              </w:rPr>
            </w:pPr>
            <w:r>
              <w:rPr>
                <w:rFonts w:eastAsia="仿宋_GB2312" w:hint="eastAsia"/>
                <w:szCs w:val="21"/>
              </w:rPr>
              <w:t>医生</w:t>
            </w:r>
            <w:r>
              <w:rPr>
                <w:rFonts w:eastAsia="仿宋_GB2312"/>
                <w:szCs w:val="21"/>
              </w:rPr>
              <w:t>1</w:t>
            </w:r>
          </w:p>
        </w:tc>
        <w:tc>
          <w:tcPr>
            <w:tcW w:w="708" w:type="dxa"/>
            <w:vAlign w:val="center"/>
          </w:tcPr>
          <w:p w:rsidR="009A27CA" w:rsidRDefault="009A27CA" w:rsidP="009A27CA">
            <w:pPr>
              <w:overflowPunct w:val="0"/>
              <w:spacing w:line="320" w:lineRule="exact"/>
              <w:rPr>
                <w:rFonts w:eastAsia="仿宋_GB2312"/>
                <w:kern w:val="0"/>
                <w:sz w:val="30"/>
                <w:szCs w:val="21"/>
              </w:rPr>
            </w:pPr>
            <w:r>
              <w:rPr>
                <w:rFonts w:eastAsia="仿宋_GB2312" w:hint="eastAsia"/>
                <w:szCs w:val="21"/>
              </w:rPr>
              <w:t>医生</w:t>
            </w:r>
            <w:r>
              <w:rPr>
                <w:rFonts w:eastAsia="仿宋_GB2312"/>
                <w:szCs w:val="21"/>
              </w:rPr>
              <w:t>2</w:t>
            </w:r>
          </w:p>
        </w:tc>
        <w:tc>
          <w:tcPr>
            <w:tcW w:w="709" w:type="dxa"/>
            <w:vAlign w:val="center"/>
          </w:tcPr>
          <w:p w:rsidR="009A27CA" w:rsidRDefault="009A27CA" w:rsidP="009A27CA">
            <w:pPr>
              <w:overflowPunct w:val="0"/>
              <w:spacing w:line="320" w:lineRule="exact"/>
              <w:rPr>
                <w:rFonts w:eastAsia="仿宋_GB2312"/>
                <w:kern w:val="0"/>
                <w:sz w:val="30"/>
                <w:szCs w:val="21"/>
              </w:rPr>
            </w:pPr>
            <w:r>
              <w:rPr>
                <w:rFonts w:eastAsia="仿宋_GB2312" w:hint="eastAsia"/>
                <w:szCs w:val="21"/>
              </w:rPr>
              <w:t>评价结果</w:t>
            </w:r>
          </w:p>
        </w:tc>
        <w:tc>
          <w:tcPr>
            <w:tcW w:w="709" w:type="dxa"/>
            <w:vAlign w:val="center"/>
          </w:tcPr>
          <w:p w:rsidR="009A27CA" w:rsidRDefault="009A27CA" w:rsidP="009A27CA">
            <w:pPr>
              <w:overflowPunct w:val="0"/>
              <w:spacing w:line="320" w:lineRule="exact"/>
              <w:rPr>
                <w:rFonts w:eastAsia="仿宋_GB2312"/>
                <w:szCs w:val="21"/>
              </w:rPr>
            </w:pPr>
            <w:r>
              <w:rPr>
                <w:rFonts w:eastAsia="仿宋_GB2312" w:hint="eastAsia"/>
                <w:szCs w:val="21"/>
              </w:rPr>
              <w:t>医生</w:t>
            </w:r>
            <w:r>
              <w:rPr>
                <w:rFonts w:eastAsia="仿宋_GB2312"/>
                <w:szCs w:val="21"/>
              </w:rPr>
              <w:t>1</w:t>
            </w:r>
          </w:p>
        </w:tc>
        <w:tc>
          <w:tcPr>
            <w:tcW w:w="709" w:type="dxa"/>
            <w:vAlign w:val="center"/>
          </w:tcPr>
          <w:p w:rsidR="009A27CA" w:rsidRDefault="009A27CA" w:rsidP="009A27CA">
            <w:pPr>
              <w:overflowPunct w:val="0"/>
              <w:spacing w:line="320" w:lineRule="exact"/>
              <w:rPr>
                <w:rFonts w:eastAsia="仿宋_GB2312"/>
                <w:szCs w:val="21"/>
              </w:rPr>
            </w:pPr>
            <w:r>
              <w:rPr>
                <w:rFonts w:eastAsia="仿宋_GB2312" w:hint="eastAsia"/>
                <w:szCs w:val="21"/>
              </w:rPr>
              <w:t>医生</w:t>
            </w:r>
            <w:r>
              <w:rPr>
                <w:rFonts w:eastAsia="仿宋_GB2312"/>
                <w:szCs w:val="21"/>
              </w:rPr>
              <w:t>2</w:t>
            </w:r>
          </w:p>
        </w:tc>
        <w:tc>
          <w:tcPr>
            <w:tcW w:w="672" w:type="dxa"/>
            <w:vAlign w:val="center"/>
          </w:tcPr>
          <w:p w:rsidR="009A27CA" w:rsidRDefault="009A27CA" w:rsidP="009A27CA">
            <w:pPr>
              <w:overflowPunct w:val="0"/>
              <w:spacing w:line="320" w:lineRule="exact"/>
              <w:rPr>
                <w:rFonts w:eastAsia="仿宋_GB2312"/>
                <w:szCs w:val="21"/>
              </w:rPr>
            </w:pPr>
            <w:r>
              <w:rPr>
                <w:rFonts w:eastAsia="仿宋_GB2312" w:hint="eastAsia"/>
                <w:szCs w:val="21"/>
              </w:rPr>
              <w:t>评价结果</w:t>
            </w:r>
          </w:p>
        </w:tc>
        <w:tc>
          <w:tcPr>
            <w:tcW w:w="981" w:type="dxa"/>
            <w:vAlign w:val="center"/>
          </w:tcPr>
          <w:p w:rsidR="009A27CA" w:rsidRDefault="009A27CA" w:rsidP="009A27CA">
            <w:pPr>
              <w:overflowPunct w:val="0"/>
              <w:spacing w:line="320" w:lineRule="exact"/>
              <w:rPr>
                <w:rFonts w:eastAsia="仿宋_GB2312"/>
                <w:szCs w:val="21"/>
              </w:rPr>
            </w:pPr>
          </w:p>
        </w:tc>
      </w:tr>
      <w:tr w:rsidR="009A27CA" w:rsidTr="009A27CA">
        <w:trPr>
          <w:trHeight w:val="500"/>
          <w:jc w:val="center"/>
        </w:trPr>
        <w:tc>
          <w:tcPr>
            <w:tcW w:w="426" w:type="dxa"/>
            <w:vMerge w:val="restart"/>
            <w:vAlign w:val="center"/>
          </w:tcPr>
          <w:p w:rsidR="009A27CA" w:rsidRDefault="009A27CA" w:rsidP="009A27CA">
            <w:pPr>
              <w:overflowPunct w:val="0"/>
              <w:spacing w:line="320" w:lineRule="exact"/>
              <w:rPr>
                <w:rFonts w:eastAsia="仿宋_GB2312"/>
                <w:kern w:val="0"/>
                <w:sz w:val="30"/>
                <w:szCs w:val="21"/>
              </w:rPr>
            </w:pPr>
            <w:r>
              <w:rPr>
                <w:rFonts w:eastAsia="仿宋_GB2312" w:hint="eastAsia"/>
                <w:szCs w:val="21"/>
              </w:rPr>
              <w:t>血管造影</w:t>
            </w:r>
          </w:p>
        </w:tc>
        <w:tc>
          <w:tcPr>
            <w:tcW w:w="845" w:type="dxa"/>
            <w:vAlign w:val="center"/>
          </w:tcPr>
          <w:p w:rsidR="009A27CA" w:rsidRDefault="009A27CA" w:rsidP="009A27CA">
            <w:pPr>
              <w:overflowPunct w:val="0"/>
              <w:spacing w:line="320" w:lineRule="exact"/>
              <w:rPr>
                <w:rFonts w:eastAsia="仿宋_GB2312"/>
                <w:szCs w:val="21"/>
              </w:rPr>
            </w:pPr>
            <w:r>
              <w:rPr>
                <w:rFonts w:eastAsia="仿宋_GB2312" w:hint="eastAsia"/>
                <w:szCs w:val="21"/>
              </w:rPr>
              <w:t>主动脉</w:t>
            </w:r>
          </w:p>
        </w:tc>
        <w:tc>
          <w:tcPr>
            <w:tcW w:w="1449" w:type="dxa"/>
            <w:vMerge w:val="restart"/>
          </w:tcPr>
          <w:p w:rsidR="009A27CA" w:rsidRDefault="009A27CA" w:rsidP="009A27CA">
            <w:pPr>
              <w:overflowPunct w:val="0"/>
              <w:spacing w:line="320" w:lineRule="exact"/>
              <w:jc w:val="left"/>
              <w:rPr>
                <w:rFonts w:eastAsia="仿宋_GB2312"/>
                <w:szCs w:val="21"/>
              </w:rPr>
            </w:pPr>
            <w:r>
              <w:rPr>
                <w:rFonts w:eastAsia="仿宋_GB2312" w:hint="eastAsia"/>
                <w:szCs w:val="21"/>
              </w:rPr>
              <w:t>受试者类型：成人</w:t>
            </w:r>
          </w:p>
          <w:p w:rsidR="009A27CA" w:rsidRDefault="009A27CA" w:rsidP="009A27CA">
            <w:pPr>
              <w:overflowPunct w:val="0"/>
              <w:spacing w:line="320" w:lineRule="exact"/>
              <w:jc w:val="left"/>
              <w:rPr>
                <w:rFonts w:eastAsia="仿宋_GB2312"/>
                <w:szCs w:val="21"/>
              </w:rPr>
            </w:pPr>
            <w:r>
              <w:rPr>
                <w:rFonts w:eastAsia="仿宋_GB2312" w:hint="eastAsia"/>
                <w:szCs w:val="21"/>
              </w:rPr>
              <w:t>管电压：</w:t>
            </w:r>
            <w:r>
              <w:rPr>
                <w:rFonts w:eastAsia="仿宋_GB2312" w:hint="eastAsia"/>
                <w:szCs w:val="21"/>
                <w:u w:val="single"/>
              </w:rPr>
              <w:t xml:space="preserve">  </w:t>
            </w:r>
            <w:r>
              <w:rPr>
                <w:rFonts w:eastAsia="仿宋_GB2312"/>
                <w:szCs w:val="21"/>
                <w:u w:val="single"/>
              </w:rPr>
              <w:t xml:space="preserve"> </w:t>
            </w:r>
            <w:r>
              <w:rPr>
                <w:rFonts w:eastAsia="仿宋_GB2312"/>
                <w:szCs w:val="21"/>
              </w:rPr>
              <w:t>kV</w:t>
            </w:r>
          </w:p>
          <w:p w:rsidR="009A27CA" w:rsidRDefault="009A27CA" w:rsidP="009A27CA">
            <w:pPr>
              <w:overflowPunct w:val="0"/>
              <w:spacing w:line="320" w:lineRule="exact"/>
              <w:jc w:val="left"/>
              <w:rPr>
                <w:rFonts w:eastAsia="仿宋_GB2312"/>
                <w:szCs w:val="21"/>
              </w:rPr>
            </w:pPr>
            <w:r>
              <w:rPr>
                <w:rFonts w:eastAsia="仿宋_GB2312" w:hint="eastAsia"/>
                <w:szCs w:val="21"/>
              </w:rPr>
              <w:t>管电流：</w:t>
            </w:r>
            <w:r>
              <w:rPr>
                <w:rFonts w:eastAsia="仿宋_GB2312" w:hint="eastAsia"/>
                <w:szCs w:val="21"/>
                <w:u w:val="single"/>
              </w:rPr>
              <w:t xml:space="preserve">   </w:t>
            </w:r>
            <w:r>
              <w:rPr>
                <w:rFonts w:eastAsia="仿宋_GB2312"/>
                <w:szCs w:val="21"/>
              </w:rPr>
              <w:t>mA</w:t>
            </w:r>
          </w:p>
          <w:p w:rsidR="009A27CA" w:rsidRDefault="009A27CA" w:rsidP="009A27CA">
            <w:pPr>
              <w:overflowPunct w:val="0"/>
              <w:spacing w:line="320" w:lineRule="exact"/>
              <w:jc w:val="left"/>
              <w:rPr>
                <w:rFonts w:eastAsia="仿宋_GB2312"/>
                <w:szCs w:val="21"/>
              </w:rPr>
            </w:pPr>
            <w:r>
              <w:rPr>
                <w:rFonts w:eastAsia="仿宋_GB2312" w:hint="eastAsia"/>
                <w:szCs w:val="21"/>
              </w:rPr>
              <w:t>曝光时间：</w:t>
            </w:r>
            <w:r>
              <w:rPr>
                <w:rFonts w:eastAsia="仿宋_GB2312" w:hint="eastAsia"/>
                <w:szCs w:val="21"/>
                <w:u w:val="single"/>
              </w:rPr>
              <w:t xml:space="preserve">  </w:t>
            </w:r>
            <w:r>
              <w:rPr>
                <w:rFonts w:eastAsia="仿宋_GB2312" w:hint="eastAsia"/>
                <w:szCs w:val="21"/>
              </w:rPr>
              <w:t>ms</w:t>
            </w:r>
          </w:p>
          <w:p w:rsidR="009A27CA" w:rsidRDefault="009A27CA" w:rsidP="009A27CA">
            <w:pPr>
              <w:overflowPunct w:val="0"/>
              <w:spacing w:line="320" w:lineRule="exact"/>
              <w:ind w:left="525" w:hangingChars="250" w:hanging="525"/>
              <w:jc w:val="left"/>
              <w:rPr>
                <w:rFonts w:eastAsia="仿宋_GB2312"/>
                <w:szCs w:val="21"/>
              </w:rPr>
            </w:pPr>
            <w:r>
              <w:rPr>
                <w:rFonts w:eastAsia="仿宋_GB2312"/>
                <w:szCs w:val="21"/>
              </w:rPr>
              <w:t>…</w:t>
            </w:r>
          </w:p>
        </w:tc>
        <w:tc>
          <w:tcPr>
            <w:tcW w:w="708" w:type="dxa"/>
            <w:vMerge w:val="restart"/>
          </w:tcPr>
          <w:p w:rsidR="009A27CA" w:rsidRDefault="009A27CA" w:rsidP="009A27CA">
            <w:pPr>
              <w:overflowPunct w:val="0"/>
              <w:spacing w:line="320" w:lineRule="exact"/>
              <w:jc w:val="center"/>
              <w:rPr>
                <w:rFonts w:eastAsia="仿宋_GB2312"/>
                <w:szCs w:val="21"/>
              </w:rPr>
            </w:pPr>
          </w:p>
        </w:tc>
        <w:tc>
          <w:tcPr>
            <w:tcW w:w="709" w:type="dxa"/>
            <w:vMerge w:val="restart"/>
          </w:tcPr>
          <w:p w:rsidR="009A27CA" w:rsidRDefault="009A27CA" w:rsidP="009A27CA">
            <w:pPr>
              <w:overflowPunct w:val="0"/>
              <w:spacing w:line="320" w:lineRule="exact"/>
              <w:jc w:val="center"/>
              <w:rPr>
                <w:rFonts w:eastAsia="仿宋_GB2312"/>
                <w:szCs w:val="21"/>
              </w:rPr>
            </w:pPr>
          </w:p>
        </w:tc>
        <w:tc>
          <w:tcPr>
            <w:tcW w:w="709" w:type="dxa"/>
            <w:vMerge w:val="restart"/>
          </w:tcPr>
          <w:p w:rsidR="009A27CA" w:rsidRDefault="009A27CA" w:rsidP="009A27CA">
            <w:pPr>
              <w:overflowPunct w:val="0"/>
              <w:spacing w:line="320" w:lineRule="exact"/>
              <w:jc w:val="center"/>
              <w:rPr>
                <w:rFonts w:eastAsia="仿宋_GB2312"/>
                <w:szCs w:val="21"/>
              </w:rPr>
            </w:pPr>
          </w:p>
        </w:tc>
        <w:tc>
          <w:tcPr>
            <w:tcW w:w="709" w:type="dxa"/>
            <w:vMerge w:val="restart"/>
          </w:tcPr>
          <w:p w:rsidR="009A27CA" w:rsidRDefault="009A27CA" w:rsidP="009A27CA">
            <w:pPr>
              <w:overflowPunct w:val="0"/>
              <w:spacing w:line="320" w:lineRule="exact"/>
              <w:jc w:val="center"/>
              <w:rPr>
                <w:rFonts w:eastAsia="仿宋_GB2312"/>
                <w:szCs w:val="21"/>
              </w:rPr>
            </w:pPr>
          </w:p>
        </w:tc>
        <w:tc>
          <w:tcPr>
            <w:tcW w:w="708" w:type="dxa"/>
            <w:vMerge w:val="restart"/>
          </w:tcPr>
          <w:p w:rsidR="009A27CA" w:rsidRDefault="009A27CA" w:rsidP="009A27CA">
            <w:pPr>
              <w:overflowPunct w:val="0"/>
              <w:spacing w:line="320" w:lineRule="exact"/>
              <w:jc w:val="center"/>
              <w:rPr>
                <w:rFonts w:eastAsia="仿宋_GB2312"/>
                <w:szCs w:val="21"/>
              </w:rPr>
            </w:pPr>
          </w:p>
        </w:tc>
        <w:tc>
          <w:tcPr>
            <w:tcW w:w="709" w:type="dxa"/>
            <w:vMerge w:val="restart"/>
          </w:tcPr>
          <w:p w:rsidR="009A27CA" w:rsidRDefault="009A27CA" w:rsidP="009A27CA">
            <w:pPr>
              <w:overflowPunct w:val="0"/>
              <w:spacing w:line="320" w:lineRule="exact"/>
              <w:jc w:val="center"/>
              <w:rPr>
                <w:rFonts w:eastAsia="仿宋_GB2312"/>
                <w:szCs w:val="21"/>
              </w:rPr>
            </w:pPr>
          </w:p>
        </w:tc>
        <w:tc>
          <w:tcPr>
            <w:tcW w:w="709" w:type="dxa"/>
            <w:vMerge w:val="restart"/>
          </w:tcPr>
          <w:p w:rsidR="009A27CA" w:rsidRDefault="009A27CA" w:rsidP="009A27CA">
            <w:pPr>
              <w:overflowPunct w:val="0"/>
              <w:spacing w:line="320" w:lineRule="exact"/>
              <w:jc w:val="center"/>
              <w:rPr>
                <w:rFonts w:eastAsia="仿宋_GB2312"/>
                <w:szCs w:val="21"/>
              </w:rPr>
            </w:pPr>
          </w:p>
        </w:tc>
        <w:tc>
          <w:tcPr>
            <w:tcW w:w="709" w:type="dxa"/>
            <w:vMerge w:val="restart"/>
          </w:tcPr>
          <w:p w:rsidR="009A27CA" w:rsidRDefault="009A27CA" w:rsidP="009A27CA">
            <w:pPr>
              <w:overflowPunct w:val="0"/>
              <w:spacing w:line="320" w:lineRule="exact"/>
              <w:jc w:val="center"/>
              <w:rPr>
                <w:rFonts w:eastAsia="仿宋_GB2312"/>
                <w:szCs w:val="21"/>
              </w:rPr>
            </w:pPr>
          </w:p>
        </w:tc>
        <w:tc>
          <w:tcPr>
            <w:tcW w:w="672" w:type="dxa"/>
            <w:vMerge w:val="restart"/>
          </w:tcPr>
          <w:p w:rsidR="009A27CA" w:rsidRDefault="009A27CA" w:rsidP="009A27CA">
            <w:pPr>
              <w:overflowPunct w:val="0"/>
              <w:spacing w:line="320" w:lineRule="exact"/>
              <w:jc w:val="center"/>
              <w:rPr>
                <w:rFonts w:eastAsia="仿宋_GB2312"/>
                <w:szCs w:val="21"/>
              </w:rPr>
            </w:pPr>
          </w:p>
        </w:tc>
        <w:tc>
          <w:tcPr>
            <w:tcW w:w="981" w:type="dxa"/>
            <w:vMerge w:val="restart"/>
          </w:tcPr>
          <w:p w:rsidR="009A27CA" w:rsidRDefault="009A27CA" w:rsidP="009A27CA">
            <w:pPr>
              <w:overflowPunct w:val="0"/>
              <w:spacing w:line="320" w:lineRule="exact"/>
              <w:jc w:val="center"/>
              <w:rPr>
                <w:rFonts w:eastAsia="仿宋_GB2312"/>
                <w:szCs w:val="21"/>
              </w:rPr>
            </w:pPr>
          </w:p>
        </w:tc>
      </w:tr>
      <w:tr w:rsidR="009A27CA" w:rsidTr="009A27CA">
        <w:trPr>
          <w:trHeight w:val="500"/>
          <w:jc w:val="center"/>
        </w:trPr>
        <w:tc>
          <w:tcPr>
            <w:tcW w:w="426" w:type="dxa"/>
            <w:vMerge/>
            <w:vAlign w:val="center"/>
          </w:tcPr>
          <w:p w:rsidR="009A27CA" w:rsidRDefault="009A27CA" w:rsidP="009A27CA">
            <w:pPr>
              <w:overflowPunct w:val="0"/>
              <w:spacing w:line="320" w:lineRule="exact"/>
              <w:rPr>
                <w:rFonts w:eastAsia="仿宋_GB2312"/>
                <w:szCs w:val="21"/>
              </w:rPr>
            </w:pPr>
          </w:p>
        </w:tc>
        <w:tc>
          <w:tcPr>
            <w:tcW w:w="845" w:type="dxa"/>
            <w:vAlign w:val="center"/>
          </w:tcPr>
          <w:p w:rsidR="009A27CA" w:rsidRDefault="009A27CA" w:rsidP="009A27CA">
            <w:pPr>
              <w:overflowPunct w:val="0"/>
              <w:spacing w:line="320" w:lineRule="exact"/>
              <w:rPr>
                <w:rFonts w:eastAsia="仿宋_GB2312"/>
                <w:szCs w:val="21"/>
              </w:rPr>
            </w:pPr>
            <w:r>
              <w:rPr>
                <w:rFonts w:eastAsia="仿宋_GB2312" w:hint="eastAsia"/>
                <w:szCs w:val="21"/>
              </w:rPr>
              <w:t>冠状动脉</w:t>
            </w:r>
          </w:p>
        </w:tc>
        <w:tc>
          <w:tcPr>
            <w:tcW w:w="1449" w:type="dxa"/>
            <w:vMerge/>
          </w:tcPr>
          <w:p w:rsidR="009A27CA" w:rsidRDefault="009A27CA" w:rsidP="009A27CA">
            <w:pPr>
              <w:overflowPunct w:val="0"/>
              <w:spacing w:line="320" w:lineRule="exact"/>
              <w:jc w:val="left"/>
              <w:rPr>
                <w:rFonts w:eastAsia="仿宋_GB2312"/>
                <w:szCs w:val="21"/>
              </w:rPr>
            </w:pPr>
          </w:p>
        </w:tc>
        <w:tc>
          <w:tcPr>
            <w:tcW w:w="708"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708"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672" w:type="dxa"/>
            <w:vMerge/>
          </w:tcPr>
          <w:p w:rsidR="009A27CA" w:rsidRDefault="009A27CA" w:rsidP="009A27CA">
            <w:pPr>
              <w:overflowPunct w:val="0"/>
              <w:spacing w:line="320" w:lineRule="exact"/>
              <w:jc w:val="center"/>
              <w:rPr>
                <w:rFonts w:eastAsia="仿宋_GB2312"/>
                <w:szCs w:val="21"/>
              </w:rPr>
            </w:pPr>
          </w:p>
        </w:tc>
        <w:tc>
          <w:tcPr>
            <w:tcW w:w="981" w:type="dxa"/>
            <w:vMerge/>
          </w:tcPr>
          <w:p w:rsidR="009A27CA" w:rsidRDefault="009A27CA" w:rsidP="009A27CA">
            <w:pPr>
              <w:overflowPunct w:val="0"/>
              <w:spacing w:line="320" w:lineRule="exact"/>
              <w:jc w:val="center"/>
              <w:rPr>
                <w:rFonts w:eastAsia="仿宋_GB2312"/>
                <w:szCs w:val="21"/>
              </w:rPr>
            </w:pPr>
          </w:p>
        </w:tc>
      </w:tr>
      <w:tr w:rsidR="009A27CA" w:rsidTr="009A27CA">
        <w:trPr>
          <w:trHeight w:val="500"/>
          <w:jc w:val="center"/>
        </w:trPr>
        <w:tc>
          <w:tcPr>
            <w:tcW w:w="426" w:type="dxa"/>
            <w:vMerge/>
            <w:vAlign w:val="center"/>
          </w:tcPr>
          <w:p w:rsidR="009A27CA" w:rsidRDefault="009A27CA" w:rsidP="009A27CA">
            <w:pPr>
              <w:overflowPunct w:val="0"/>
              <w:spacing w:line="320" w:lineRule="exact"/>
              <w:rPr>
                <w:rFonts w:eastAsia="仿宋_GB2312"/>
                <w:szCs w:val="21"/>
              </w:rPr>
            </w:pPr>
          </w:p>
        </w:tc>
        <w:tc>
          <w:tcPr>
            <w:tcW w:w="845" w:type="dxa"/>
            <w:vAlign w:val="center"/>
          </w:tcPr>
          <w:p w:rsidR="009A27CA" w:rsidRDefault="009A27CA" w:rsidP="009A27CA">
            <w:pPr>
              <w:overflowPunct w:val="0"/>
              <w:spacing w:line="320" w:lineRule="exact"/>
              <w:rPr>
                <w:rFonts w:eastAsia="仿宋_GB2312"/>
                <w:szCs w:val="21"/>
              </w:rPr>
            </w:pPr>
            <w:r>
              <w:rPr>
                <w:rFonts w:eastAsia="仿宋_GB2312" w:hint="eastAsia"/>
                <w:szCs w:val="21"/>
              </w:rPr>
              <w:t>器官脏器</w:t>
            </w:r>
          </w:p>
        </w:tc>
        <w:tc>
          <w:tcPr>
            <w:tcW w:w="1449" w:type="dxa"/>
            <w:vMerge/>
          </w:tcPr>
          <w:p w:rsidR="009A27CA" w:rsidRDefault="009A27CA" w:rsidP="009A27CA">
            <w:pPr>
              <w:overflowPunct w:val="0"/>
              <w:spacing w:line="320" w:lineRule="exact"/>
              <w:jc w:val="left"/>
              <w:rPr>
                <w:rFonts w:eastAsia="仿宋_GB2312"/>
                <w:szCs w:val="21"/>
              </w:rPr>
            </w:pPr>
          </w:p>
        </w:tc>
        <w:tc>
          <w:tcPr>
            <w:tcW w:w="708"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708"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709" w:type="dxa"/>
            <w:vMerge/>
          </w:tcPr>
          <w:p w:rsidR="009A27CA" w:rsidRDefault="009A27CA" w:rsidP="009A27CA">
            <w:pPr>
              <w:overflowPunct w:val="0"/>
              <w:spacing w:line="320" w:lineRule="exact"/>
              <w:jc w:val="center"/>
              <w:rPr>
                <w:rFonts w:eastAsia="仿宋_GB2312"/>
                <w:szCs w:val="21"/>
              </w:rPr>
            </w:pPr>
          </w:p>
        </w:tc>
        <w:tc>
          <w:tcPr>
            <w:tcW w:w="672" w:type="dxa"/>
            <w:vMerge/>
          </w:tcPr>
          <w:p w:rsidR="009A27CA" w:rsidRDefault="009A27CA" w:rsidP="009A27CA">
            <w:pPr>
              <w:overflowPunct w:val="0"/>
              <w:spacing w:line="320" w:lineRule="exact"/>
              <w:jc w:val="center"/>
              <w:rPr>
                <w:rFonts w:eastAsia="仿宋_GB2312"/>
                <w:szCs w:val="21"/>
              </w:rPr>
            </w:pPr>
          </w:p>
        </w:tc>
        <w:tc>
          <w:tcPr>
            <w:tcW w:w="981" w:type="dxa"/>
            <w:vMerge/>
          </w:tcPr>
          <w:p w:rsidR="009A27CA" w:rsidRDefault="009A27CA" w:rsidP="009A27CA">
            <w:pPr>
              <w:overflowPunct w:val="0"/>
              <w:spacing w:line="320" w:lineRule="exact"/>
              <w:jc w:val="center"/>
              <w:rPr>
                <w:rFonts w:eastAsia="仿宋_GB2312"/>
                <w:szCs w:val="21"/>
              </w:rPr>
            </w:pPr>
          </w:p>
        </w:tc>
      </w:tr>
    </w:tbl>
    <w:p w:rsidR="009A27CA" w:rsidRDefault="009A27CA" w:rsidP="009A27CA">
      <w:pPr>
        <w:overflowPunct w:val="0"/>
        <w:spacing w:line="520" w:lineRule="exact"/>
        <w:ind w:firstLineChars="200" w:firstLine="640"/>
        <w:rPr>
          <w:rFonts w:eastAsia="仿宋_GB2312"/>
          <w:sz w:val="32"/>
          <w:szCs w:val="32"/>
        </w:rPr>
      </w:pPr>
    </w:p>
    <w:p w:rsidR="009A27CA" w:rsidRDefault="009A27CA" w:rsidP="009A27CA">
      <w:pPr>
        <w:numPr>
          <w:ilvl w:val="0"/>
          <w:numId w:val="21"/>
        </w:numPr>
        <w:overflowPunct w:val="0"/>
        <w:spacing w:line="520" w:lineRule="exact"/>
        <w:jc w:val="left"/>
        <w:outlineLvl w:val="0"/>
        <w:rPr>
          <w:rFonts w:ascii="黑体" w:eastAsia="黑体" w:hAnsi="黑体"/>
          <w:sz w:val="32"/>
          <w:szCs w:val="32"/>
        </w:rPr>
      </w:pPr>
      <w:r>
        <w:rPr>
          <w:rFonts w:ascii="黑体" w:eastAsia="黑体" w:hAnsi="黑体" w:hint="eastAsia"/>
          <w:sz w:val="32"/>
          <w:szCs w:val="32"/>
        </w:rPr>
        <w:lastRenderedPageBreak/>
        <w:t>总结</w:t>
      </w:r>
    </w:p>
    <w:p w:rsidR="009A27CA" w:rsidRDefault="009A27CA" w:rsidP="009A27CA">
      <w:pPr>
        <w:overflowPunct w:val="0"/>
        <w:spacing w:line="520" w:lineRule="exact"/>
        <w:ind w:firstLineChars="200" w:firstLine="640"/>
        <w:rPr>
          <w:rFonts w:eastAsia="仿宋_GB2312"/>
          <w:sz w:val="32"/>
          <w:szCs w:val="32"/>
        </w:rPr>
      </w:pPr>
      <w:r>
        <w:rPr>
          <w:rFonts w:eastAsia="仿宋_GB2312" w:hint="eastAsia"/>
          <w:sz w:val="32"/>
          <w:szCs w:val="32"/>
        </w:rPr>
        <w:t>注册申请人提供由评价医生签字的小结报告、</w:t>
      </w:r>
      <w:r>
        <w:rPr>
          <w:rFonts w:eastAsia="仿宋_GB2312"/>
          <w:sz w:val="32"/>
          <w:szCs w:val="32"/>
        </w:rPr>
        <w:t>伦理</w:t>
      </w:r>
      <w:r>
        <w:rPr>
          <w:rFonts w:eastAsia="仿宋_GB2312" w:hint="eastAsia"/>
          <w:sz w:val="32"/>
          <w:szCs w:val="32"/>
        </w:rPr>
        <w:t>意见以及</w:t>
      </w:r>
      <w:r>
        <w:rPr>
          <w:rFonts w:eastAsia="仿宋_GB2312"/>
          <w:sz w:val="32"/>
          <w:szCs w:val="32"/>
        </w:rPr>
        <w:t>知情同意书样稿</w:t>
      </w:r>
      <w:r>
        <w:rPr>
          <w:rFonts w:eastAsia="仿宋_GB2312" w:hint="eastAsia"/>
          <w:sz w:val="32"/>
          <w:szCs w:val="32"/>
        </w:rPr>
        <w:t>，并附临床影像</w:t>
      </w:r>
      <w:r>
        <w:rPr>
          <w:rFonts w:eastAsia="仿宋_GB2312"/>
          <w:sz w:val="32"/>
          <w:szCs w:val="32"/>
        </w:rPr>
        <w:t>及</w:t>
      </w:r>
      <w:r>
        <w:rPr>
          <w:rFonts w:eastAsia="仿宋_GB2312" w:hint="eastAsia"/>
          <w:sz w:val="32"/>
          <w:szCs w:val="32"/>
        </w:rPr>
        <w:t>医生的资质证明文件。</w:t>
      </w:r>
    </w:p>
    <w:p w:rsidR="00275999" w:rsidRPr="009A27CA" w:rsidRDefault="00275999" w:rsidP="009A27CA">
      <w:pPr>
        <w:spacing w:line="440" w:lineRule="exact"/>
        <w:ind w:leftChars="-61" w:left="908" w:rightChars="-95" w:right="-199" w:hangingChars="370" w:hanging="1036"/>
        <w:rPr>
          <w:rFonts w:eastAsia="仿宋_GB2312"/>
          <w:color w:val="000000"/>
          <w:sz w:val="28"/>
          <w:szCs w:val="20"/>
        </w:rPr>
      </w:pPr>
    </w:p>
    <w:sectPr w:rsidR="00275999" w:rsidRPr="009A27CA" w:rsidSect="00F04D8A">
      <w:footerReference w:type="even" r:id="rId9"/>
      <w:pgSz w:w="11906" w:h="16838"/>
      <w:pgMar w:top="1701" w:right="1588" w:bottom="1701" w:left="1588" w:header="851" w:footer="992" w:gutter="0"/>
      <w:pgNumType w:start="21" w:chapStyle="1" w:chapSep="em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01B" w:rsidRDefault="0017201B" w:rsidP="009A27CA">
      <w:r>
        <w:separator/>
      </w:r>
    </w:p>
  </w:endnote>
  <w:endnote w:type="continuationSeparator" w:id="0">
    <w:p w:rsidR="0017201B" w:rsidRDefault="0017201B" w:rsidP="009A2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noPro-Regular">
    <w:altName w:val="Times New Roman"/>
    <w:panose1 w:val="00000000000000000000"/>
    <w:charset w:val="00"/>
    <w:family w:val="roman"/>
    <w:notTrueType/>
    <w:pitch w:val="default"/>
  </w:font>
  <w:font w:name="ArnoPro-Italic">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7CA" w:rsidRPr="00EC6B99" w:rsidRDefault="009A27CA">
    <w:pPr>
      <w:pStyle w:val="af1"/>
      <w:rPr>
        <w:sz w:val="28"/>
        <w:szCs w:val="28"/>
      </w:rPr>
    </w:pPr>
    <w:r w:rsidRPr="00EC6B99">
      <w:rPr>
        <w:sz w:val="28"/>
        <w:szCs w:val="28"/>
        <w:lang w:eastAsia="zh-CN"/>
      </w:rPr>
      <w:t xml:space="preserve">— </w:t>
    </w:r>
    <w:r w:rsidRPr="00EC6B99">
      <w:rPr>
        <w:sz w:val="28"/>
        <w:szCs w:val="28"/>
      </w:rPr>
      <w:fldChar w:fldCharType="begin"/>
    </w:r>
    <w:r w:rsidRPr="00EC6B99">
      <w:rPr>
        <w:sz w:val="28"/>
        <w:szCs w:val="28"/>
      </w:rPr>
      <w:instrText>PAGE   \* MERGEFORMAT</w:instrText>
    </w:r>
    <w:r w:rsidRPr="00EC6B99">
      <w:rPr>
        <w:sz w:val="28"/>
        <w:szCs w:val="28"/>
      </w:rPr>
      <w:fldChar w:fldCharType="separate"/>
    </w:r>
    <w:r w:rsidR="00B50E81" w:rsidRPr="00B50E81">
      <w:rPr>
        <w:noProof/>
        <w:sz w:val="28"/>
        <w:szCs w:val="28"/>
        <w:lang w:val="zh-CN" w:eastAsia="zh-CN"/>
      </w:rPr>
      <w:t>6</w:t>
    </w:r>
    <w:r w:rsidRPr="00EC6B99">
      <w:rPr>
        <w:sz w:val="28"/>
        <w:szCs w:val="28"/>
      </w:rPr>
      <w:fldChar w:fldCharType="end"/>
    </w:r>
    <w:r w:rsidRPr="00EC6B99">
      <w:rPr>
        <w:sz w:val="28"/>
        <w:szCs w:val="28"/>
      </w:rPr>
      <w:t xml:space="preserve"> </w:t>
    </w:r>
    <w:r w:rsidRPr="00EC6B99">
      <w:rPr>
        <w:sz w:val="28"/>
        <w:szCs w:val="28"/>
        <w:lang w:eastAsia="zh-CN"/>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7CA" w:rsidRDefault="009A27CA">
    <w:pPr>
      <w:pStyle w:val="af1"/>
    </w:pPr>
    <w:r>
      <w:t xml:space="preserve">     </w:t>
    </w:r>
  </w:p>
  <w:p w:rsidR="009A27CA" w:rsidRPr="00EC6B99" w:rsidRDefault="009A27CA">
    <w:pPr>
      <w:pStyle w:val="af1"/>
      <w:wordWrap w:val="0"/>
      <w:ind w:firstLine="560"/>
      <w:jc w:val="right"/>
      <w:rPr>
        <w:sz w:val="24"/>
      </w:rPr>
    </w:pPr>
    <w:r>
      <w:rPr>
        <w:rFonts w:hint="eastAsia"/>
        <w:sz w:val="28"/>
        <w:szCs w:val="28"/>
      </w:rPr>
      <w:t xml:space="preserve"> </w:t>
    </w:r>
    <w:r>
      <w:rPr>
        <w:sz w:val="28"/>
        <w:szCs w:val="28"/>
      </w:rPr>
      <w:t xml:space="preserve">    </w:t>
    </w:r>
    <w:r w:rsidRPr="00EC6B99">
      <w:rPr>
        <w:sz w:val="28"/>
        <w:szCs w:val="28"/>
      </w:rPr>
      <w:t xml:space="preserve">— </w:t>
    </w:r>
    <w:r w:rsidRPr="00EC6B99">
      <w:rPr>
        <w:sz w:val="28"/>
        <w:szCs w:val="28"/>
      </w:rPr>
      <w:fldChar w:fldCharType="begin"/>
    </w:r>
    <w:r w:rsidRPr="00EC6B99">
      <w:rPr>
        <w:sz w:val="28"/>
        <w:szCs w:val="28"/>
      </w:rPr>
      <w:instrText>PAGE   \* MERGEFORMAT</w:instrText>
    </w:r>
    <w:r w:rsidRPr="00EC6B99">
      <w:rPr>
        <w:sz w:val="28"/>
        <w:szCs w:val="28"/>
      </w:rPr>
      <w:fldChar w:fldCharType="separate"/>
    </w:r>
    <w:r w:rsidR="00B50E81">
      <w:rPr>
        <w:noProof/>
        <w:sz w:val="28"/>
        <w:szCs w:val="28"/>
      </w:rPr>
      <w:t>5</w:t>
    </w:r>
    <w:r w:rsidRPr="00EC6B99">
      <w:rPr>
        <w:sz w:val="28"/>
        <w:szCs w:val="28"/>
      </w:rPr>
      <w:fldChar w:fldCharType="end"/>
    </w:r>
    <w:r w:rsidRPr="00EC6B99">
      <w:rPr>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C87" w:rsidRPr="0048636E" w:rsidRDefault="008C599F">
    <w:pPr>
      <w:pStyle w:val="af1"/>
      <w:rPr>
        <w:sz w:val="28"/>
        <w:szCs w:val="28"/>
      </w:rPr>
    </w:pPr>
    <w:r w:rsidRPr="0048636E">
      <w:rPr>
        <w:sz w:val="28"/>
        <w:szCs w:val="28"/>
        <w:lang w:eastAsia="zh-CN"/>
      </w:rPr>
      <w:t xml:space="preserve">— </w:t>
    </w:r>
    <w:r w:rsidRPr="0048636E">
      <w:rPr>
        <w:sz w:val="28"/>
        <w:szCs w:val="28"/>
      </w:rPr>
      <w:fldChar w:fldCharType="begin"/>
    </w:r>
    <w:r w:rsidRPr="0048636E">
      <w:rPr>
        <w:sz w:val="28"/>
        <w:szCs w:val="28"/>
      </w:rPr>
      <w:instrText>PAGE   \* MERGEFORMAT</w:instrText>
    </w:r>
    <w:r w:rsidRPr="0048636E">
      <w:rPr>
        <w:sz w:val="28"/>
        <w:szCs w:val="28"/>
      </w:rPr>
      <w:fldChar w:fldCharType="separate"/>
    </w:r>
    <w:r w:rsidR="00B50E81" w:rsidRPr="00B50E81">
      <w:rPr>
        <w:noProof/>
        <w:sz w:val="28"/>
        <w:szCs w:val="28"/>
        <w:lang w:val="zh-CN" w:eastAsia="zh-CN"/>
      </w:rPr>
      <w:t>22</w:t>
    </w:r>
    <w:r w:rsidRPr="0048636E">
      <w:rPr>
        <w:sz w:val="28"/>
        <w:szCs w:val="28"/>
      </w:rPr>
      <w:fldChar w:fldCharType="end"/>
    </w:r>
    <w:r w:rsidRPr="0048636E">
      <w:rPr>
        <w:sz w:val="28"/>
        <w:szCs w:val="28"/>
      </w:rPr>
      <w:t xml:space="preserve"> </w:t>
    </w:r>
    <w:r w:rsidRPr="0048636E">
      <w:rPr>
        <w:sz w:val="28"/>
        <w:szCs w:val="28"/>
        <w:lang w:eastAsia="zh-CN"/>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01B" w:rsidRDefault="0017201B" w:rsidP="009A27CA">
      <w:r>
        <w:separator/>
      </w:r>
    </w:p>
  </w:footnote>
  <w:footnote w:type="continuationSeparator" w:id="0">
    <w:p w:rsidR="0017201B" w:rsidRDefault="0017201B" w:rsidP="009A27CA">
      <w:r>
        <w:continuationSeparator/>
      </w:r>
    </w:p>
  </w:footnote>
  <w:footnote w:id="1">
    <w:p w:rsidR="009A27CA" w:rsidRDefault="009A27CA" w:rsidP="009A27CA">
      <w:pPr>
        <w:pStyle w:val="af5"/>
      </w:pPr>
      <w:r>
        <w:rPr>
          <w:rStyle w:val="afd"/>
        </w:rPr>
        <w:footnoteRef/>
      </w:r>
      <w:r>
        <w:rPr>
          <w:rFonts w:hint="eastAsia"/>
        </w:rPr>
        <w:t xml:space="preserve"> </w:t>
      </w:r>
      <w:r>
        <w:rPr>
          <w:rFonts w:hint="eastAsia"/>
        </w:rPr>
        <w:t>临床典型协议着眼</w:t>
      </w:r>
      <w:r>
        <w:t>于临床</w:t>
      </w:r>
      <w:r>
        <w:rPr>
          <w:rFonts w:hint="eastAsia"/>
        </w:rPr>
        <w:t>应用，应考虑临床常规应用时的扫描条件</w:t>
      </w:r>
      <w:r>
        <w:t>。</w:t>
      </w:r>
    </w:p>
  </w:footnote>
  <w:footnote w:id="2">
    <w:p w:rsidR="009A27CA" w:rsidRDefault="009A27CA" w:rsidP="009A27CA">
      <w:pPr>
        <w:pStyle w:val="af5"/>
      </w:pPr>
      <w:r>
        <w:rPr>
          <w:rStyle w:val="afd"/>
        </w:rPr>
        <w:t>2</w:t>
      </w:r>
      <w:r>
        <w:t xml:space="preserve"> </w:t>
      </w:r>
      <w:r>
        <w:rPr>
          <w:rFonts w:hint="eastAsia"/>
        </w:rPr>
        <w:t>考虑</w:t>
      </w:r>
      <w:r>
        <w:t>本</w:t>
      </w:r>
      <w:r>
        <w:rPr>
          <w:rFonts w:hint="eastAsia"/>
        </w:rPr>
        <w:t>产品技术特征</w:t>
      </w:r>
      <w:r>
        <w:t>，</w:t>
      </w:r>
      <w:r>
        <w:rPr>
          <w:rFonts w:hint="eastAsia"/>
        </w:rPr>
        <w:t>该表给出了进行同品种比对时应重点考虑的项目。</w:t>
      </w:r>
    </w:p>
  </w:footnote>
  <w:footnote w:id="3">
    <w:p w:rsidR="009A27CA" w:rsidRDefault="009A27CA" w:rsidP="009A27CA">
      <w:pPr>
        <w:pStyle w:val="af5"/>
      </w:pPr>
      <w:r>
        <w:rPr>
          <w:rStyle w:val="afd"/>
        </w:rPr>
        <w:t>3</w:t>
      </w:r>
      <w:r>
        <w:rPr>
          <w:rFonts w:hint="eastAsia"/>
        </w:rPr>
        <w:t xml:space="preserve"> </w:t>
      </w:r>
      <w:r>
        <w:rPr>
          <w:rFonts w:hint="eastAsia"/>
        </w:rPr>
        <w:t>核心</w:t>
      </w:r>
      <w:r>
        <w:t>部件</w:t>
      </w:r>
      <w:r>
        <w:rPr>
          <w:rFonts w:hint="eastAsia"/>
        </w:rPr>
        <w:t>主要</w:t>
      </w:r>
      <w:r>
        <w:t>包括</w:t>
      </w:r>
      <w:r>
        <w:rPr>
          <w:rFonts w:hint="eastAsia"/>
        </w:rPr>
        <w:t>：高压发生器</w:t>
      </w:r>
      <w:r>
        <w:t>、</w:t>
      </w:r>
      <w:r>
        <w:t>X</w:t>
      </w:r>
      <w:r>
        <w:rPr>
          <w:rFonts w:hint="eastAsia"/>
        </w:rPr>
        <w:t>射线</w:t>
      </w:r>
      <w:r>
        <w:t>管组件、</w:t>
      </w:r>
      <w:r>
        <w:rPr>
          <w:rFonts w:hint="eastAsia"/>
        </w:rPr>
        <w:t>探测器。</w:t>
      </w:r>
      <w:r>
        <w:t>其对比信息描述可参《</w:t>
      </w:r>
      <w:r>
        <w:rPr>
          <w:rFonts w:hint="eastAsia"/>
        </w:rPr>
        <w:t>医用</w:t>
      </w:r>
      <w:r>
        <w:rPr>
          <w:rFonts w:hint="eastAsia"/>
        </w:rPr>
        <w:t>X</w:t>
      </w:r>
      <w:r>
        <w:rPr>
          <w:rFonts w:hint="eastAsia"/>
        </w:rPr>
        <w:t>射线诊断设备（第三类）注册技术审查指导原则（</w:t>
      </w:r>
      <w:r>
        <w:rPr>
          <w:rFonts w:hint="eastAsia"/>
        </w:rPr>
        <w:t>2016</w:t>
      </w:r>
      <w:r>
        <w:rPr>
          <w:rFonts w:hint="eastAsia"/>
        </w:rPr>
        <w:t>年修订版）</w:t>
      </w:r>
      <w:r>
        <w:t>》</w:t>
      </w:r>
      <w:r>
        <w:rPr>
          <w:rFonts w:hint="eastAsia"/>
        </w:rPr>
        <w:t>附件</w:t>
      </w:r>
      <w:r>
        <w:rPr>
          <w:rFonts w:hint="eastAsia"/>
        </w:rPr>
        <w:t>I</w:t>
      </w:r>
      <w:r>
        <w:rPr>
          <w:rFonts w:hint="eastAsia"/>
        </w:rPr>
        <w:t>等</w:t>
      </w:r>
      <w:r>
        <w:t>内容</w:t>
      </w:r>
      <w:r>
        <w:rPr>
          <w:rFonts w:hint="eastAsia"/>
        </w:rPr>
        <w:t>进行。</w:t>
      </w:r>
    </w:p>
  </w:footnote>
  <w:footnote w:id="4">
    <w:p w:rsidR="009A27CA" w:rsidRDefault="009A27CA" w:rsidP="009A27CA">
      <w:pPr>
        <w:pStyle w:val="af5"/>
      </w:pPr>
      <w:r>
        <w:rPr>
          <w:rStyle w:val="afd"/>
        </w:rPr>
        <w:t>4</w:t>
      </w:r>
      <w:r>
        <w:t xml:space="preserve"> </w:t>
      </w:r>
      <w:r>
        <w:t>按照数据采集处理流程，</w:t>
      </w:r>
      <w:r>
        <w:rPr>
          <w:rFonts w:hint="eastAsia"/>
        </w:rPr>
        <w:t>产品功能</w:t>
      </w:r>
      <w:r>
        <w:t>可分为前处理功能和后处理功能</w:t>
      </w:r>
      <w:r>
        <w:rPr>
          <w:rFonts w:hint="eastAsia"/>
        </w:rPr>
        <w:t>。</w:t>
      </w:r>
      <w:r>
        <w:t>可关注</w:t>
      </w:r>
      <w:r>
        <w:rPr>
          <w:rFonts w:hint="eastAsia"/>
        </w:rPr>
        <w:t>是否</w:t>
      </w:r>
      <w:r>
        <w:t>具有</w:t>
      </w:r>
      <w:r>
        <w:rPr>
          <w:rFonts w:hint="eastAsia"/>
        </w:rPr>
        <w:t>全新的前处理功能、全新的后处理功能。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D9020F"/>
    <w:multiLevelType w:val="singleLevel"/>
    <w:tmpl w:val="96D9020F"/>
    <w:lvl w:ilvl="0">
      <w:start w:val="1"/>
      <w:numFmt w:val="decimal"/>
      <w:suff w:val="nothing"/>
      <w:lvlText w:val="（%1）"/>
      <w:lvlJc w:val="left"/>
    </w:lvl>
  </w:abstractNum>
  <w:abstractNum w:abstractNumId="1" w15:restartNumberingAfterBreak="0">
    <w:nsid w:val="D5DC8F1A"/>
    <w:multiLevelType w:val="singleLevel"/>
    <w:tmpl w:val="D5DC8F1A"/>
    <w:lvl w:ilvl="0">
      <w:start w:val="3"/>
      <w:numFmt w:val="decimal"/>
      <w:lvlText w:val="%1."/>
      <w:lvlJc w:val="left"/>
      <w:pPr>
        <w:tabs>
          <w:tab w:val="num" w:pos="312"/>
        </w:tabs>
      </w:pPr>
    </w:lvl>
  </w:abstractNum>
  <w:abstractNum w:abstractNumId="2" w15:restartNumberingAfterBreak="0">
    <w:nsid w:val="DEA51A10"/>
    <w:multiLevelType w:val="singleLevel"/>
    <w:tmpl w:val="DEA51A10"/>
    <w:lvl w:ilvl="0">
      <w:start w:val="1"/>
      <w:numFmt w:val="decimal"/>
      <w:suff w:val="nothing"/>
      <w:lvlText w:val="（%1）"/>
      <w:lvlJc w:val="left"/>
    </w:lvl>
  </w:abstractNum>
  <w:abstractNum w:abstractNumId="3" w15:restartNumberingAfterBreak="0">
    <w:nsid w:val="F7992A11"/>
    <w:multiLevelType w:val="singleLevel"/>
    <w:tmpl w:val="F7992A11"/>
    <w:lvl w:ilvl="0">
      <w:start w:val="1"/>
      <w:numFmt w:val="decimal"/>
      <w:suff w:val="nothing"/>
      <w:lvlText w:val="%1．"/>
      <w:lvlJc w:val="left"/>
      <w:pPr>
        <w:ind w:left="0" w:firstLine="400"/>
      </w:pPr>
      <w:rPr>
        <w:rFonts w:hint="default"/>
      </w:rPr>
    </w:lvl>
  </w:abstractNum>
  <w:abstractNum w:abstractNumId="4" w15:restartNumberingAfterBreak="0">
    <w:nsid w:val="02F51BEF"/>
    <w:multiLevelType w:val="hybridMultilevel"/>
    <w:tmpl w:val="0624E2FA"/>
    <w:lvl w:ilvl="0" w:tplc="6AA240C8">
      <w:start w:val="1"/>
      <w:numFmt w:val="bullet"/>
      <w:pStyle w:val="05Items"/>
      <w:lvlText w:val=""/>
      <w:lvlJc w:val="left"/>
      <w:pPr>
        <w:tabs>
          <w:tab w:val="num" w:pos="420"/>
        </w:tabs>
        <w:ind w:left="420" w:hanging="420"/>
      </w:pPr>
      <w:rPr>
        <w:rFonts w:ascii="Wingdings" w:hAnsi="Wingdings" w:hint="default"/>
        <w:sz w:val="20"/>
      </w:rPr>
    </w:lvl>
    <w:lvl w:ilvl="1" w:tplc="04090019" w:tentative="1">
      <w:start w:val="1"/>
      <w:numFmt w:val="bullet"/>
      <w:lvlText w:val=""/>
      <w:lvlJc w:val="left"/>
      <w:pPr>
        <w:tabs>
          <w:tab w:val="num" w:pos="620"/>
        </w:tabs>
        <w:ind w:left="620" w:hanging="420"/>
      </w:pPr>
      <w:rPr>
        <w:rFonts w:ascii="Wingdings" w:hAnsi="Wingdings" w:hint="default"/>
      </w:rPr>
    </w:lvl>
    <w:lvl w:ilvl="2" w:tplc="0409001B" w:tentative="1">
      <w:start w:val="1"/>
      <w:numFmt w:val="bullet"/>
      <w:lvlText w:val=""/>
      <w:lvlJc w:val="left"/>
      <w:pPr>
        <w:tabs>
          <w:tab w:val="num" w:pos="1040"/>
        </w:tabs>
        <w:ind w:left="1040" w:hanging="420"/>
      </w:pPr>
      <w:rPr>
        <w:rFonts w:ascii="Wingdings" w:hAnsi="Wingdings" w:hint="default"/>
      </w:rPr>
    </w:lvl>
    <w:lvl w:ilvl="3" w:tplc="0409000F" w:tentative="1">
      <w:start w:val="1"/>
      <w:numFmt w:val="bullet"/>
      <w:lvlText w:val=""/>
      <w:lvlJc w:val="left"/>
      <w:pPr>
        <w:tabs>
          <w:tab w:val="num" w:pos="1460"/>
        </w:tabs>
        <w:ind w:left="1460" w:hanging="420"/>
      </w:pPr>
      <w:rPr>
        <w:rFonts w:ascii="Wingdings" w:hAnsi="Wingdings" w:hint="default"/>
      </w:rPr>
    </w:lvl>
    <w:lvl w:ilvl="4" w:tplc="04090019" w:tentative="1">
      <w:start w:val="1"/>
      <w:numFmt w:val="bullet"/>
      <w:lvlText w:val=""/>
      <w:lvlJc w:val="left"/>
      <w:pPr>
        <w:tabs>
          <w:tab w:val="num" w:pos="1880"/>
        </w:tabs>
        <w:ind w:left="1880" w:hanging="420"/>
      </w:pPr>
      <w:rPr>
        <w:rFonts w:ascii="Wingdings" w:hAnsi="Wingdings" w:hint="default"/>
      </w:rPr>
    </w:lvl>
    <w:lvl w:ilvl="5" w:tplc="0409001B" w:tentative="1">
      <w:start w:val="1"/>
      <w:numFmt w:val="bullet"/>
      <w:lvlText w:val=""/>
      <w:lvlJc w:val="left"/>
      <w:pPr>
        <w:tabs>
          <w:tab w:val="num" w:pos="2300"/>
        </w:tabs>
        <w:ind w:left="2300" w:hanging="420"/>
      </w:pPr>
      <w:rPr>
        <w:rFonts w:ascii="Wingdings" w:hAnsi="Wingdings" w:hint="default"/>
      </w:rPr>
    </w:lvl>
    <w:lvl w:ilvl="6" w:tplc="0409000F" w:tentative="1">
      <w:start w:val="1"/>
      <w:numFmt w:val="bullet"/>
      <w:lvlText w:val=""/>
      <w:lvlJc w:val="left"/>
      <w:pPr>
        <w:tabs>
          <w:tab w:val="num" w:pos="2720"/>
        </w:tabs>
        <w:ind w:left="2720" w:hanging="420"/>
      </w:pPr>
      <w:rPr>
        <w:rFonts w:ascii="Wingdings" w:hAnsi="Wingdings" w:hint="default"/>
      </w:rPr>
    </w:lvl>
    <w:lvl w:ilvl="7" w:tplc="04090019" w:tentative="1">
      <w:start w:val="1"/>
      <w:numFmt w:val="bullet"/>
      <w:lvlText w:val=""/>
      <w:lvlJc w:val="left"/>
      <w:pPr>
        <w:tabs>
          <w:tab w:val="num" w:pos="3140"/>
        </w:tabs>
        <w:ind w:left="3140" w:hanging="420"/>
      </w:pPr>
      <w:rPr>
        <w:rFonts w:ascii="Wingdings" w:hAnsi="Wingdings" w:hint="default"/>
      </w:rPr>
    </w:lvl>
    <w:lvl w:ilvl="8" w:tplc="0409001B" w:tentative="1">
      <w:start w:val="1"/>
      <w:numFmt w:val="bullet"/>
      <w:lvlText w:val=""/>
      <w:lvlJc w:val="left"/>
      <w:pPr>
        <w:tabs>
          <w:tab w:val="num" w:pos="3560"/>
        </w:tabs>
        <w:ind w:left="3560" w:hanging="420"/>
      </w:pPr>
      <w:rPr>
        <w:rFonts w:ascii="Wingdings" w:hAnsi="Wingdings" w:hint="default"/>
      </w:rPr>
    </w:lvl>
  </w:abstractNum>
  <w:abstractNum w:abstractNumId="5"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0"/>
      <w:suff w:val="nothing"/>
      <w:lvlText w:val="%1%2.%3.%4.%5　"/>
      <w:lvlJc w:val="left"/>
      <w:pPr>
        <w:ind w:left="0" w:firstLine="0"/>
      </w:pPr>
      <w:rPr>
        <w:rFonts w:ascii="黑体" w:eastAsia="黑体" w:hAnsi="Times New Roman" w:hint="eastAsia"/>
        <w:b w:val="0"/>
        <w:i w:val="0"/>
        <w:sz w:val="21"/>
      </w:rPr>
    </w:lvl>
    <w:lvl w:ilvl="5">
      <w:start w:val="1"/>
      <w:numFmt w:val="decimal"/>
      <w:pStyle w:val="a1"/>
      <w:suff w:val="nothing"/>
      <w:lvlText w:val="%1%2.%3.%4.%5.%6　"/>
      <w:lvlJc w:val="left"/>
      <w:pPr>
        <w:ind w:left="0" w:firstLine="0"/>
      </w:pPr>
      <w:rPr>
        <w:rFonts w:ascii="黑体" w:eastAsia="黑体" w:hAnsi="Times New Roman" w:hint="eastAsia"/>
        <w:b w:val="0"/>
        <w:i w:val="0"/>
        <w:sz w:val="21"/>
      </w:rPr>
    </w:lvl>
    <w:lvl w:ilvl="6">
      <w:start w:val="1"/>
      <w:numFmt w:val="decimal"/>
      <w:pStyle w:val="a2"/>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15:restartNumberingAfterBreak="0">
    <w:nsid w:val="12B7333B"/>
    <w:multiLevelType w:val="hybridMultilevel"/>
    <w:tmpl w:val="41A49AF4"/>
    <w:lvl w:ilvl="0" w:tplc="1BA27296">
      <w:start w:val="3"/>
      <w:numFmt w:val="upperRoman"/>
      <w:lvlText w:val="%1."/>
      <w:lvlJc w:val="left"/>
      <w:pPr>
        <w:ind w:left="705" w:hanging="521"/>
      </w:pPr>
      <w:rPr>
        <w:rFonts w:ascii="Times New Roman" w:eastAsia="Times New Roman" w:hAnsi="Times New Roman" w:cs="Times New Roman" w:hint="default"/>
        <w:b/>
        <w:bCs/>
        <w:i w:val="0"/>
        <w:iCs w:val="0"/>
        <w:w w:val="99"/>
        <w:sz w:val="24"/>
        <w:szCs w:val="24"/>
        <w:lang w:val="en-US" w:eastAsia="en-US" w:bidi="ar-SA"/>
      </w:rPr>
    </w:lvl>
    <w:lvl w:ilvl="1" w:tplc="3EA8FCAC">
      <w:start w:val="2"/>
      <w:numFmt w:val="decimal"/>
      <w:lvlText w:val="%2."/>
      <w:lvlJc w:val="left"/>
      <w:pPr>
        <w:ind w:left="1908" w:hanging="360"/>
      </w:pPr>
      <w:rPr>
        <w:rFonts w:ascii="Times New Roman" w:eastAsia="Times New Roman" w:hAnsi="Times New Roman" w:cs="Times New Roman" w:hint="default"/>
        <w:b w:val="0"/>
        <w:bCs w:val="0"/>
        <w:i w:val="0"/>
        <w:iCs w:val="0"/>
        <w:w w:val="100"/>
        <w:sz w:val="24"/>
        <w:szCs w:val="24"/>
        <w:lang w:val="en-US" w:eastAsia="en-US" w:bidi="ar-SA"/>
      </w:rPr>
    </w:lvl>
    <w:lvl w:ilvl="2" w:tplc="DD440F36">
      <w:numFmt w:val="bullet"/>
      <w:lvlText w:val="•"/>
      <w:lvlJc w:val="left"/>
      <w:pPr>
        <w:ind w:left="2942" w:hanging="360"/>
      </w:pPr>
      <w:rPr>
        <w:rFonts w:hint="default"/>
        <w:lang w:val="en-US" w:eastAsia="en-US" w:bidi="ar-SA"/>
      </w:rPr>
    </w:lvl>
    <w:lvl w:ilvl="3" w:tplc="D61208AE">
      <w:numFmt w:val="bullet"/>
      <w:lvlText w:val="•"/>
      <w:lvlJc w:val="left"/>
      <w:pPr>
        <w:ind w:left="3984" w:hanging="360"/>
      </w:pPr>
      <w:rPr>
        <w:rFonts w:hint="default"/>
        <w:lang w:val="en-US" w:eastAsia="en-US" w:bidi="ar-SA"/>
      </w:rPr>
    </w:lvl>
    <w:lvl w:ilvl="4" w:tplc="6BC85368">
      <w:numFmt w:val="bullet"/>
      <w:lvlText w:val="•"/>
      <w:lvlJc w:val="left"/>
      <w:pPr>
        <w:ind w:left="5026" w:hanging="360"/>
      </w:pPr>
      <w:rPr>
        <w:rFonts w:hint="default"/>
        <w:lang w:val="en-US" w:eastAsia="en-US" w:bidi="ar-SA"/>
      </w:rPr>
    </w:lvl>
    <w:lvl w:ilvl="5" w:tplc="285CC3DC">
      <w:numFmt w:val="bullet"/>
      <w:lvlText w:val="•"/>
      <w:lvlJc w:val="left"/>
      <w:pPr>
        <w:ind w:left="6068" w:hanging="360"/>
      </w:pPr>
      <w:rPr>
        <w:rFonts w:hint="default"/>
        <w:lang w:val="en-US" w:eastAsia="en-US" w:bidi="ar-SA"/>
      </w:rPr>
    </w:lvl>
    <w:lvl w:ilvl="6" w:tplc="7D468988">
      <w:numFmt w:val="bullet"/>
      <w:lvlText w:val="•"/>
      <w:lvlJc w:val="left"/>
      <w:pPr>
        <w:ind w:left="7111" w:hanging="360"/>
      </w:pPr>
      <w:rPr>
        <w:rFonts w:hint="default"/>
        <w:lang w:val="en-US" w:eastAsia="en-US" w:bidi="ar-SA"/>
      </w:rPr>
    </w:lvl>
    <w:lvl w:ilvl="7" w:tplc="B406015A">
      <w:numFmt w:val="bullet"/>
      <w:lvlText w:val="•"/>
      <w:lvlJc w:val="left"/>
      <w:pPr>
        <w:ind w:left="8153" w:hanging="360"/>
      </w:pPr>
      <w:rPr>
        <w:rFonts w:hint="default"/>
        <w:lang w:val="en-US" w:eastAsia="en-US" w:bidi="ar-SA"/>
      </w:rPr>
    </w:lvl>
    <w:lvl w:ilvl="8" w:tplc="2B6653BA">
      <w:numFmt w:val="bullet"/>
      <w:lvlText w:val="•"/>
      <w:lvlJc w:val="left"/>
      <w:pPr>
        <w:ind w:left="9195" w:hanging="360"/>
      </w:pPr>
      <w:rPr>
        <w:rFonts w:hint="default"/>
        <w:lang w:val="en-US" w:eastAsia="en-US" w:bidi="ar-SA"/>
      </w:rPr>
    </w:lvl>
  </w:abstractNum>
  <w:abstractNum w:abstractNumId="7" w15:restartNumberingAfterBreak="0">
    <w:nsid w:val="21840227"/>
    <w:multiLevelType w:val="hybridMultilevel"/>
    <w:tmpl w:val="1E9E1AA6"/>
    <w:lvl w:ilvl="0" w:tplc="DD440F36">
      <w:numFmt w:val="bullet"/>
      <w:lvlText w:val="•"/>
      <w:lvlJc w:val="left"/>
      <w:pPr>
        <w:ind w:left="1060" w:hanging="420"/>
      </w:pPr>
      <w:rPr>
        <w:rFonts w:hint="default"/>
        <w:lang w:val="en-US" w:eastAsia="en-US" w:bidi="ar-SA"/>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8" w15:restartNumberingAfterBreak="0">
    <w:nsid w:val="28463F8F"/>
    <w:multiLevelType w:val="hybridMultilevel"/>
    <w:tmpl w:val="D7E8989C"/>
    <w:lvl w:ilvl="0" w:tplc="142882EE">
      <w:start w:val="1"/>
      <w:numFmt w:val="decimal"/>
      <w:suff w:val="nothing"/>
      <w:lvlText w:val="%1．"/>
      <w:lvlJc w:val="left"/>
      <w:pPr>
        <w:ind w:left="1360" w:hanging="720"/>
      </w:pPr>
      <w:rPr>
        <w:rFonts w:ascii="Times New Roman" w:hAnsi="Times New Roman" w:cs="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15:restartNumberingAfterBreak="0">
    <w:nsid w:val="2A6F2ED0"/>
    <w:multiLevelType w:val="multilevel"/>
    <w:tmpl w:val="2A6F2ED0"/>
    <w:lvl w:ilvl="0">
      <w:start w:val="1"/>
      <w:numFmt w:val="chineseCountingThousand"/>
      <w:lvlText w:val="%1、"/>
      <w:lvlJc w:val="left"/>
      <w:pPr>
        <w:ind w:left="1360" w:hanging="720"/>
      </w:pPr>
      <w:rPr>
        <w:rFonts w:hint="default"/>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0" w15:restartNumberingAfterBreak="0">
    <w:nsid w:val="32455CFB"/>
    <w:multiLevelType w:val="singleLevel"/>
    <w:tmpl w:val="32455CFB"/>
    <w:lvl w:ilvl="0">
      <w:start w:val="1"/>
      <w:numFmt w:val="decimal"/>
      <w:suff w:val="nothing"/>
      <w:lvlText w:val="（%1）"/>
      <w:lvlJc w:val="left"/>
    </w:lvl>
  </w:abstractNum>
  <w:abstractNum w:abstractNumId="11" w15:restartNumberingAfterBreak="0">
    <w:nsid w:val="49191024"/>
    <w:multiLevelType w:val="multilevel"/>
    <w:tmpl w:val="49191024"/>
    <w:lvl w:ilvl="0">
      <w:start w:val="1"/>
      <w:numFmt w:val="chineseCountingThousand"/>
      <w:suff w:val="nothing"/>
      <w:lvlText w:val="%1、"/>
      <w:lvlJc w:val="left"/>
      <w:pPr>
        <w:ind w:left="1060" w:hanging="420"/>
      </w:pPr>
      <w:rPr>
        <w:rFonts w:eastAsia="黑体" w:hint="eastAsia"/>
        <w:sz w:val="30"/>
      </w:rPr>
    </w:lvl>
    <w:lvl w:ilvl="1">
      <w:start w:val="1"/>
      <w:numFmt w:val="japaneseCounting"/>
      <w:lvlText w:val="（%2）"/>
      <w:lvlJc w:val="left"/>
      <w:pPr>
        <w:ind w:left="2140" w:hanging="1080"/>
      </w:pPr>
      <w:rPr>
        <w:rFonts w:eastAsia="楷体_GB2312" w:hint="default"/>
      </w:r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2" w15:restartNumberingAfterBreak="0">
    <w:nsid w:val="52444894"/>
    <w:multiLevelType w:val="multilevel"/>
    <w:tmpl w:val="4F90D6B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3" w15:restartNumberingAfterBreak="0">
    <w:nsid w:val="5B50D032"/>
    <w:multiLevelType w:val="singleLevel"/>
    <w:tmpl w:val="5B50D032"/>
    <w:lvl w:ilvl="0">
      <w:start w:val="3"/>
      <w:numFmt w:val="decimal"/>
      <w:lvlText w:val="%1."/>
      <w:lvlJc w:val="left"/>
      <w:pPr>
        <w:tabs>
          <w:tab w:val="num" w:pos="312"/>
        </w:tabs>
      </w:pPr>
    </w:lvl>
  </w:abstractNum>
  <w:abstractNum w:abstractNumId="14" w15:restartNumberingAfterBreak="0">
    <w:nsid w:val="5D0C511E"/>
    <w:multiLevelType w:val="multilevel"/>
    <w:tmpl w:val="5D0C511E"/>
    <w:lvl w:ilvl="0">
      <w:numFmt w:val="bullet"/>
      <w:lvlText w:val="-"/>
      <w:lvlJc w:val="left"/>
      <w:pPr>
        <w:ind w:left="420" w:hanging="420"/>
      </w:pPr>
      <w:rPr>
        <w:rFonts w:ascii="Arial" w:eastAsia="宋体" w:hAnsi="Arial" w:cs="Aria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5D9B4658"/>
    <w:multiLevelType w:val="hybridMultilevel"/>
    <w:tmpl w:val="131C8B22"/>
    <w:lvl w:ilvl="0" w:tplc="DD440F36">
      <w:numFmt w:val="bullet"/>
      <w:lvlText w:val="•"/>
      <w:lvlJc w:val="left"/>
      <w:pPr>
        <w:ind w:left="1005" w:hanging="420"/>
      </w:pPr>
      <w:rPr>
        <w:rFonts w:hint="default"/>
        <w:lang w:val="en-US" w:eastAsia="en-US" w:bidi="ar-SA"/>
      </w:rPr>
    </w:lvl>
    <w:lvl w:ilvl="1" w:tplc="04090003" w:tentative="1">
      <w:start w:val="1"/>
      <w:numFmt w:val="bullet"/>
      <w:lvlText w:val=""/>
      <w:lvlJc w:val="left"/>
      <w:pPr>
        <w:ind w:left="1425" w:hanging="420"/>
      </w:pPr>
      <w:rPr>
        <w:rFonts w:ascii="Wingdings" w:hAnsi="Wingdings" w:hint="default"/>
      </w:rPr>
    </w:lvl>
    <w:lvl w:ilvl="2" w:tplc="04090005"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3" w:tentative="1">
      <w:start w:val="1"/>
      <w:numFmt w:val="bullet"/>
      <w:lvlText w:val=""/>
      <w:lvlJc w:val="left"/>
      <w:pPr>
        <w:ind w:left="2685" w:hanging="420"/>
      </w:pPr>
      <w:rPr>
        <w:rFonts w:ascii="Wingdings" w:hAnsi="Wingdings" w:hint="default"/>
      </w:rPr>
    </w:lvl>
    <w:lvl w:ilvl="5" w:tplc="04090005"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3" w:tentative="1">
      <w:start w:val="1"/>
      <w:numFmt w:val="bullet"/>
      <w:lvlText w:val=""/>
      <w:lvlJc w:val="left"/>
      <w:pPr>
        <w:ind w:left="3945" w:hanging="420"/>
      </w:pPr>
      <w:rPr>
        <w:rFonts w:ascii="Wingdings" w:hAnsi="Wingdings" w:hint="default"/>
      </w:rPr>
    </w:lvl>
    <w:lvl w:ilvl="8" w:tplc="04090005" w:tentative="1">
      <w:start w:val="1"/>
      <w:numFmt w:val="bullet"/>
      <w:lvlText w:val=""/>
      <w:lvlJc w:val="left"/>
      <w:pPr>
        <w:ind w:left="4365" w:hanging="420"/>
      </w:pPr>
      <w:rPr>
        <w:rFonts w:ascii="Wingdings" w:hAnsi="Wingdings" w:hint="default"/>
      </w:rPr>
    </w:lvl>
  </w:abstractNum>
  <w:abstractNum w:abstractNumId="16" w15:restartNumberingAfterBreak="0">
    <w:nsid w:val="629F4612"/>
    <w:multiLevelType w:val="multilevel"/>
    <w:tmpl w:val="629F4612"/>
    <w:lvl w:ilvl="0">
      <w:start w:val="1"/>
      <w:numFmt w:val="bullet"/>
      <w:pStyle w:val="03Items"/>
      <w:lvlText w:val=""/>
      <w:lvlJc w:val="left"/>
      <w:pPr>
        <w:tabs>
          <w:tab w:val="left" w:pos="839"/>
        </w:tabs>
        <w:ind w:left="839" w:hanging="419"/>
      </w:pPr>
      <w:rPr>
        <w:rFonts w:ascii="Wingdings" w:hAnsi="Wingdings" w:hint="default"/>
      </w:rPr>
    </w:lvl>
    <w:lvl w:ilvl="1">
      <w:start w:val="1"/>
      <w:numFmt w:val="bullet"/>
      <w:lvlText w:val=""/>
      <w:lvlJc w:val="left"/>
      <w:pPr>
        <w:tabs>
          <w:tab w:val="left" w:pos="1259"/>
        </w:tabs>
        <w:ind w:left="1259"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15:restartNumberingAfterBreak="0">
    <w:nsid w:val="6CEA2025"/>
    <w:multiLevelType w:val="multilevel"/>
    <w:tmpl w:val="6CEA2025"/>
    <w:lvl w:ilvl="0">
      <w:start w:val="1"/>
      <w:numFmt w:val="none"/>
      <w:pStyle w:val="a3"/>
      <w:suff w:val="nothing"/>
      <w:lvlText w:val="%1"/>
      <w:lvlJc w:val="left"/>
      <w:rPr>
        <w:rFonts w:ascii="Times New Roman" w:hAnsi="Times New Roman" w:cs="Times New Roman" w:hint="default"/>
        <w:b/>
        <w:bCs/>
        <w:i w:val="0"/>
        <w:iCs w:val="0"/>
        <w:sz w:val="21"/>
        <w:szCs w:val="21"/>
      </w:rPr>
    </w:lvl>
    <w:lvl w:ilvl="1">
      <w:start w:val="1"/>
      <w:numFmt w:val="decimal"/>
      <w:pStyle w:val="a4"/>
      <w:suff w:val="nothing"/>
      <w:lvlText w:val="%1%2　"/>
      <w:lvlJc w:val="left"/>
      <w:rPr>
        <w:rFonts w:ascii="黑体" w:eastAsia="黑体" w:hAnsi="黑体" w:hint="default"/>
        <w:b w:val="0"/>
        <w:bCs/>
        <w:i w:val="0"/>
        <w:iCs w:val="0"/>
        <w:sz w:val="21"/>
        <w:szCs w:val="21"/>
      </w:rPr>
    </w:lvl>
    <w:lvl w:ilvl="2">
      <w:start w:val="1"/>
      <w:numFmt w:val="decimal"/>
      <w:pStyle w:val="a5"/>
      <w:suff w:val="nothing"/>
      <w:lvlText w:val="%1%2.%3　"/>
      <w:lvlJc w:val="left"/>
      <w:pPr>
        <w:ind w:left="284"/>
      </w:pPr>
      <w:rPr>
        <w:rFonts w:ascii="黑体" w:eastAsia="黑体" w:hAnsi="黑体" w:hint="default"/>
        <w:b w:val="0"/>
        <w:bCs/>
        <w:i w:val="0"/>
        <w:iCs w:val="0"/>
        <w:sz w:val="21"/>
        <w:szCs w:val="21"/>
      </w:rPr>
    </w:lvl>
    <w:lvl w:ilvl="3">
      <w:start w:val="1"/>
      <w:numFmt w:val="decimal"/>
      <w:pStyle w:val="a6"/>
      <w:suff w:val="nothing"/>
      <w:lvlText w:val="%1%2.%3.%4　"/>
      <w:lvlJc w:val="left"/>
      <w:rPr>
        <w:rFonts w:ascii="黑体" w:eastAsia="黑体" w:hAnsi="黑体" w:hint="default"/>
        <w:b w:val="0"/>
        <w:bCs/>
        <w:i w:val="0"/>
        <w:iCs w:val="0"/>
        <w:sz w:val="21"/>
        <w:szCs w:val="21"/>
      </w:rPr>
    </w:lvl>
    <w:lvl w:ilvl="4">
      <w:start w:val="1"/>
      <w:numFmt w:val="decimal"/>
      <w:pStyle w:val="a7"/>
      <w:suff w:val="nothing"/>
      <w:lvlText w:val="%1%2.%3.%4.%5　"/>
      <w:lvlJc w:val="left"/>
      <w:pPr>
        <w:ind w:left="709"/>
      </w:pPr>
      <w:rPr>
        <w:rFonts w:ascii="黑体" w:eastAsia="黑体" w:hAnsi="黑体" w:hint="default"/>
        <w:b w:val="0"/>
        <w:bCs w:val="0"/>
        <w:i w:val="0"/>
        <w:iCs w:val="0"/>
        <w:sz w:val="21"/>
        <w:szCs w:val="21"/>
      </w:rPr>
    </w:lvl>
    <w:lvl w:ilvl="5">
      <w:start w:val="1"/>
      <w:numFmt w:val="decimal"/>
      <w:pStyle w:val="a8"/>
      <w:suff w:val="nothing"/>
      <w:lvlText w:val="%1%2.%3.%4.%5.%6　"/>
      <w:lvlJc w:val="left"/>
      <w:rPr>
        <w:rFonts w:ascii="Times New Roman" w:eastAsia="黑体" w:hAnsi="Times New Roman" w:cs="Times New Roman" w:hint="default"/>
        <w:b w:val="0"/>
        <w:bCs w:val="0"/>
        <w:i w:val="0"/>
        <w:iCs w:val="0"/>
        <w:sz w:val="21"/>
        <w:szCs w:val="21"/>
      </w:rPr>
    </w:lvl>
    <w:lvl w:ilvl="6">
      <w:start w:val="1"/>
      <w:numFmt w:val="decimal"/>
      <w:pStyle w:val="a9"/>
      <w:suff w:val="nothing"/>
      <w:lvlText w:val="%1%2.%3.%4.%5.%6.%7　"/>
      <w:lvlJc w:val="left"/>
      <w:rPr>
        <w:rFonts w:ascii="黑体" w:eastAsia="黑体" w:hAnsi="Times New Roman" w:hint="eastAsia"/>
        <w:b w:val="0"/>
        <w:bCs w:val="0"/>
        <w:i w:val="0"/>
        <w:iCs w:val="0"/>
        <w:sz w:val="21"/>
        <w:szCs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8" w15:restartNumberingAfterBreak="0">
    <w:nsid w:val="6F927EF5"/>
    <w:multiLevelType w:val="hybridMultilevel"/>
    <w:tmpl w:val="A00C8BD8"/>
    <w:lvl w:ilvl="0" w:tplc="04090001">
      <w:start w:val="1"/>
      <w:numFmt w:val="bullet"/>
      <w:lvlText w:val=""/>
      <w:lvlJc w:val="left"/>
      <w:pPr>
        <w:ind w:left="585" w:hanging="420"/>
      </w:pPr>
      <w:rPr>
        <w:rFonts w:ascii="Wingdings" w:hAnsi="Wingdings" w:hint="default"/>
      </w:rPr>
    </w:lvl>
    <w:lvl w:ilvl="1" w:tplc="04090003" w:tentative="1">
      <w:start w:val="1"/>
      <w:numFmt w:val="bullet"/>
      <w:lvlText w:val=""/>
      <w:lvlJc w:val="left"/>
      <w:pPr>
        <w:ind w:left="1005" w:hanging="420"/>
      </w:pPr>
      <w:rPr>
        <w:rFonts w:ascii="Wingdings" w:hAnsi="Wingdings" w:hint="default"/>
      </w:rPr>
    </w:lvl>
    <w:lvl w:ilvl="2" w:tplc="04090005"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3" w:tentative="1">
      <w:start w:val="1"/>
      <w:numFmt w:val="bullet"/>
      <w:lvlText w:val=""/>
      <w:lvlJc w:val="left"/>
      <w:pPr>
        <w:ind w:left="2265" w:hanging="420"/>
      </w:pPr>
      <w:rPr>
        <w:rFonts w:ascii="Wingdings" w:hAnsi="Wingdings" w:hint="default"/>
      </w:rPr>
    </w:lvl>
    <w:lvl w:ilvl="5" w:tplc="04090005"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3" w:tentative="1">
      <w:start w:val="1"/>
      <w:numFmt w:val="bullet"/>
      <w:lvlText w:val=""/>
      <w:lvlJc w:val="left"/>
      <w:pPr>
        <w:ind w:left="3525" w:hanging="420"/>
      </w:pPr>
      <w:rPr>
        <w:rFonts w:ascii="Wingdings" w:hAnsi="Wingdings" w:hint="default"/>
      </w:rPr>
    </w:lvl>
    <w:lvl w:ilvl="8" w:tplc="04090005" w:tentative="1">
      <w:start w:val="1"/>
      <w:numFmt w:val="bullet"/>
      <w:lvlText w:val=""/>
      <w:lvlJc w:val="left"/>
      <w:pPr>
        <w:ind w:left="3945" w:hanging="420"/>
      </w:pPr>
      <w:rPr>
        <w:rFonts w:ascii="Wingdings" w:hAnsi="Wingdings" w:hint="default"/>
      </w:rPr>
    </w:lvl>
  </w:abstractNum>
  <w:abstractNum w:abstractNumId="19" w15:restartNumberingAfterBreak="0">
    <w:nsid w:val="736C3618"/>
    <w:multiLevelType w:val="multilevel"/>
    <w:tmpl w:val="736C3618"/>
    <w:lvl w:ilvl="0">
      <w:start w:val="1"/>
      <w:numFmt w:val="decimal"/>
      <w:suff w:val="space"/>
      <w:lvlText w:val="表%1."/>
      <w:lvlJc w:val="left"/>
      <w:pPr>
        <w:ind w:left="3539" w:hanging="420"/>
      </w:pPr>
      <w:rPr>
        <w:rFonts w:ascii="黑体" w:eastAsia="黑体" w:hAnsi="黑体" w:cs="Times New Roman" w:hint="default"/>
        <w:sz w:val="28"/>
        <w:szCs w:val="28"/>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0" w15:restartNumberingAfterBreak="0">
    <w:nsid w:val="7DBB53FE"/>
    <w:multiLevelType w:val="hybridMultilevel"/>
    <w:tmpl w:val="6F22E652"/>
    <w:lvl w:ilvl="0" w:tplc="9E8E580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1"/>
  </w:num>
  <w:num w:numId="2">
    <w:abstractNumId w:val="0"/>
  </w:num>
  <w:num w:numId="3">
    <w:abstractNumId w:val="13"/>
  </w:num>
  <w:num w:numId="4">
    <w:abstractNumId w:val="2"/>
  </w:num>
  <w:num w:numId="5">
    <w:abstractNumId w:val="3"/>
  </w:num>
  <w:num w:numId="6">
    <w:abstractNumId w:val="19"/>
  </w:num>
  <w:num w:numId="7">
    <w:abstractNumId w:val="1"/>
  </w:num>
  <w:num w:numId="8">
    <w:abstractNumId w:val="14"/>
  </w:num>
  <w:num w:numId="9">
    <w:abstractNumId w:val="12"/>
  </w:num>
  <w:num w:numId="10">
    <w:abstractNumId w:val="6"/>
  </w:num>
  <w:num w:numId="11">
    <w:abstractNumId w:val="18"/>
  </w:num>
  <w:num w:numId="12">
    <w:abstractNumId w:val="15"/>
  </w:num>
  <w:num w:numId="13">
    <w:abstractNumId w:val="7"/>
  </w:num>
  <w:num w:numId="14">
    <w:abstractNumId w:val="20"/>
  </w:num>
  <w:num w:numId="15">
    <w:abstractNumId w:val="4"/>
  </w:num>
  <w:num w:numId="16">
    <w:abstractNumId w:val="10"/>
  </w:num>
  <w:num w:numId="17">
    <w:abstractNumId w:val="8"/>
  </w:num>
  <w:num w:numId="18">
    <w:abstractNumId w:val="17"/>
  </w:num>
  <w:num w:numId="19">
    <w:abstractNumId w:val="5"/>
  </w:num>
  <w:num w:numId="20">
    <w:abstractNumId w:val="1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7CA"/>
    <w:rsid w:val="0017201B"/>
    <w:rsid w:val="00275999"/>
    <w:rsid w:val="003778A1"/>
    <w:rsid w:val="0058185E"/>
    <w:rsid w:val="008C599F"/>
    <w:rsid w:val="00943D9C"/>
    <w:rsid w:val="009A27CA"/>
    <w:rsid w:val="00B42916"/>
    <w:rsid w:val="00B50E81"/>
    <w:rsid w:val="00F04D8A"/>
    <w:rsid w:val="00F12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4EED6F-D4D3-46C0-8DCC-8A894E93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9A27CA"/>
    <w:pPr>
      <w:widowControl w:val="0"/>
      <w:jc w:val="both"/>
    </w:pPr>
    <w:rPr>
      <w:rFonts w:ascii="Times New Roman" w:eastAsia="宋体" w:hAnsi="Times New Roman" w:cs="Times New Roman"/>
      <w:szCs w:val="24"/>
    </w:rPr>
  </w:style>
  <w:style w:type="paragraph" w:styleId="1">
    <w:name w:val="heading 1"/>
    <w:basedOn w:val="aa"/>
    <w:next w:val="aa"/>
    <w:link w:val="10"/>
    <w:uiPriority w:val="99"/>
    <w:qFormat/>
    <w:rsid w:val="009A27CA"/>
    <w:pPr>
      <w:keepNext/>
      <w:keepLines/>
      <w:spacing w:before="340" w:after="330" w:line="578" w:lineRule="auto"/>
      <w:outlineLvl w:val="0"/>
    </w:pPr>
    <w:rPr>
      <w:b/>
      <w:bCs/>
      <w:kern w:val="44"/>
      <w:sz w:val="44"/>
      <w:szCs w:val="44"/>
    </w:rPr>
  </w:style>
  <w:style w:type="paragraph" w:styleId="2">
    <w:name w:val="heading 2"/>
    <w:basedOn w:val="aa"/>
    <w:next w:val="aa"/>
    <w:link w:val="20"/>
    <w:uiPriority w:val="99"/>
    <w:unhideWhenUsed/>
    <w:qFormat/>
    <w:rsid w:val="009A27CA"/>
    <w:pPr>
      <w:keepNext/>
      <w:keepLines/>
      <w:spacing w:before="260" w:after="260" w:line="416" w:lineRule="auto"/>
      <w:outlineLvl w:val="1"/>
    </w:pPr>
    <w:rPr>
      <w:rFonts w:ascii="Cambria" w:hAnsi="Cambria"/>
      <w:b/>
      <w:bCs/>
      <w:kern w:val="0"/>
      <w:sz w:val="32"/>
      <w:szCs w:val="32"/>
    </w:rPr>
  </w:style>
  <w:style w:type="paragraph" w:styleId="3">
    <w:name w:val="heading 3"/>
    <w:basedOn w:val="aa"/>
    <w:next w:val="aa"/>
    <w:link w:val="30"/>
    <w:uiPriority w:val="99"/>
    <w:qFormat/>
    <w:rsid w:val="009A27CA"/>
    <w:pPr>
      <w:autoSpaceDE w:val="0"/>
      <w:autoSpaceDN w:val="0"/>
      <w:adjustRightInd w:val="0"/>
      <w:ind w:left="964" w:hanging="504"/>
      <w:jc w:val="left"/>
      <w:outlineLvl w:val="2"/>
    </w:pPr>
    <w:rPr>
      <w:b/>
      <w:bCs/>
      <w:kern w:val="0"/>
      <w:sz w:val="28"/>
      <w:szCs w:val="28"/>
      <w:lang w:val="zh-CN" w:eastAsia="x-none"/>
    </w:rPr>
  </w:style>
  <w:style w:type="paragraph" w:styleId="4">
    <w:name w:val="heading 4"/>
    <w:basedOn w:val="aa"/>
    <w:next w:val="aa"/>
    <w:link w:val="40"/>
    <w:uiPriority w:val="9"/>
    <w:unhideWhenUsed/>
    <w:qFormat/>
    <w:rsid w:val="009A27CA"/>
    <w:pPr>
      <w:keepNext/>
      <w:keepLines/>
      <w:spacing w:before="280" w:after="290" w:line="376" w:lineRule="auto"/>
      <w:outlineLvl w:val="3"/>
    </w:pPr>
    <w:rPr>
      <w:rFonts w:ascii="等线 Light" w:eastAsia="等线 Light" w:hAnsi="等线 Light"/>
      <w:b/>
      <w:bCs/>
      <w:sz w:val="28"/>
      <w:szCs w:val="28"/>
    </w:rPr>
  </w:style>
  <w:style w:type="paragraph" w:styleId="5">
    <w:name w:val="heading 5"/>
    <w:basedOn w:val="aa"/>
    <w:next w:val="aa"/>
    <w:link w:val="50"/>
    <w:uiPriority w:val="99"/>
    <w:qFormat/>
    <w:rsid w:val="009A27CA"/>
    <w:pPr>
      <w:keepNext/>
      <w:keepLines/>
      <w:spacing w:before="280" w:after="290" w:line="376" w:lineRule="auto"/>
      <w:outlineLvl w:val="4"/>
    </w:pPr>
    <w:rPr>
      <w:rFonts w:ascii="仿宋_GB2312" w:eastAsia="仿宋_GB2312" w:hAnsi="宋体" w:cs="宋体"/>
      <w:b/>
      <w:bCs/>
      <w:color w:val="000000"/>
      <w:kern w:val="0"/>
      <w:sz w:val="28"/>
      <w:szCs w:val="28"/>
    </w:rPr>
  </w:style>
  <w:style w:type="paragraph" w:styleId="6">
    <w:name w:val="heading 6"/>
    <w:basedOn w:val="aa"/>
    <w:next w:val="aa"/>
    <w:link w:val="60"/>
    <w:uiPriority w:val="99"/>
    <w:qFormat/>
    <w:rsid w:val="009A27CA"/>
    <w:pPr>
      <w:keepNext/>
      <w:keepLines/>
      <w:spacing w:before="240" w:after="64" w:line="320" w:lineRule="auto"/>
      <w:outlineLvl w:val="5"/>
    </w:pPr>
    <w:rPr>
      <w:rFonts w:ascii="Arial" w:eastAsia="黑体" w:hAnsi="Arial"/>
      <w:b/>
      <w:bCs/>
      <w:color w:val="000000"/>
      <w:kern w:val="0"/>
      <w:sz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0">
    <w:name w:val="标题 1 字符"/>
    <w:basedOn w:val="ab"/>
    <w:link w:val="1"/>
    <w:uiPriority w:val="99"/>
    <w:qFormat/>
    <w:rsid w:val="009A27CA"/>
    <w:rPr>
      <w:rFonts w:ascii="Times New Roman" w:eastAsia="宋体" w:hAnsi="Times New Roman" w:cs="Times New Roman"/>
      <w:b/>
      <w:bCs/>
      <w:kern w:val="44"/>
      <w:sz w:val="44"/>
      <w:szCs w:val="44"/>
    </w:rPr>
  </w:style>
  <w:style w:type="character" w:customStyle="1" w:styleId="20">
    <w:name w:val="标题 2 字符"/>
    <w:basedOn w:val="ab"/>
    <w:link w:val="2"/>
    <w:uiPriority w:val="99"/>
    <w:qFormat/>
    <w:rsid w:val="009A27CA"/>
    <w:rPr>
      <w:rFonts w:ascii="Cambria" w:eastAsia="宋体" w:hAnsi="Cambria" w:cs="Times New Roman"/>
      <w:b/>
      <w:bCs/>
      <w:kern w:val="0"/>
      <w:sz w:val="32"/>
      <w:szCs w:val="32"/>
    </w:rPr>
  </w:style>
  <w:style w:type="character" w:customStyle="1" w:styleId="30">
    <w:name w:val="标题 3 字符"/>
    <w:basedOn w:val="ab"/>
    <w:link w:val="3"/>
    <w:uiPriority w:val="99"/>
    <w:qFormat/>
    <w:rsid w:val="009A27CA"/>
    <w:rPr>
      <w:rFonts w:ascii="Times New Roman" w:eastAsia="宋体" w:hAnsi="Times New Roman" w:cs="Times New Roman"/>
      <w:b/>
      <w:bCs/>
      <w:kern w:val="0"/>
      <w:sz w:val="28"/>
      <w:szCs w:val="28"/>
      <w:lang w:val="zh-CN" w:eastAsia="x-none"/>
    </w:rPr>
  </w:style>
  <w:style w:type="character" w:customStyle="1" w:styleId="40">
    <w:name w:val="标题 4 字符"/>
    <w:basedOn w:val="ab"/>
    <w:link w:val="4"/>
    <w:uiPriority w:val="9"/>
    <w:rsid w:val="009A27CA"/>
    <w:rPr>
      <w:rFonts w:ascii="等线 Light" w:eastAsia="等线 Light" w:hAnsi="等线 Light" w:cs="Times New Roman"/>
      <w:b/>
      <w:bCs/>
      <w:sz w:val="28"/>
      <w:szCs w:val="28"/>
    </w:rPr>
  </w:style>
  <w:style w:type="character" w:customStyle="1" w:styleId="50">
    <w:name w:val="标题 5 字符"/>
    <w:basedOn w:val="ab"/>
    <w:link w:val="5"/>
    <w:uiPriority w:val="99"/>
    <w:qFormat/>
    <w:rsid w:val="009A27CA"/>
    <w:rPr>
      <w:rFonts w:ascii="仿宋_GB2312" w:eastAsia="仿宋_GB2312" w:hAnsi="宋体" w:cs="宋体"/>
      <w:b/>
      <w:bCs/>
      <w:color w:val="000000"/>
      <w:kern w:val="0"/>
      <w:sz w:val="28"/>
      <w:szCs w:val="28"/>
    </w:rPr>
  </w:style>
  <w:style w:type="character" w:customStyle="1" w:styleId="60">
    <w:name w:val="标题 6 字符"/>
    <w:basedOn w:val="ab"/>
    <w:link w:val="6"/>
    <w:uiPriority w:val="99"/>
    <w:qFormat/>
    <w:rsid w:val="009A27CA"/>
    <w:rPr>
      <w:rFonts w:ascii="Arial" w:eastAsia="黑体" w:hAnsi="Arial" w:cs="Times New Roman"/>
      <w:b/>
      <w:bCs/>
      <w:color w:val="000000"/>
      <w:kern w:val="0"/>
      <w:sz w:val="24"/>
      <w:szCs w:val="24"/>
    </w:rPr>
  </w:style>
  <w:style w:type="paragraph" w:styleId="ae">
    <w:name w:val="caption"/>
    <w:basedOn w:val="aa"/>
    <w:next w:val="aa"/>
    <w:uiPriority w:val="99"/>
    <w:qFormat/>
    <w:rsid w:val="009A27CA"/>
    <w:pPr>
      <w:spacing w:line="360" w:lineRule="auto"/>
      <w:ind w:firstLineChars="200" w:firstLine="200"/>
      <w:jc w:val="center"/>
    </w:pPr>
    <w:rPr>
      <w:rFonts w:ascii="Cambria" w:hAnsi="Cambria" w:cs="宋体"/>
      <w:b/>
      <w:szCs w:val="28"/>
    </w:rPr>
  </w:style>
  <w:style w:type="paragraph" w:styleId="af">
    <w:name w:val="Balloon Text"/>
    <w:basedOn w:val="aa"/>
    <w:link w:val="af0"/>
    <w:uiPriority w:val="99"/>
    <w:qFormat/>
    <w:rsid w:val="009A27CA"/>
    <w:rPr>
      <w:sz w:val="18"/>
      <w:szCs w:val="18"/>
      <w:lang w:val="x-none" w:eastAsia="x-none"/>
    </w:rPr>
  </w:style>
  <w:style w:type="character" w:customStyle="1" w:styleId="af0">
    <w:name w:val="批注框文本 字符"/>
    <w:basedOn w:val="ab"/>
    <w:link w:val="af"/>
    <w:uiPriority w:val="99"/>
    <w:qFormat/>
    <w:rsid w:val="009A27CA"/>
    <w:rPr>
      <w:rFonts w:ascii="Times New Roman" w:eastAsia="宋体" w:hAnsi="Times New Roman" w:cs="Times New Roman"/>
      <w:sz w:val="18"/>
      <w:szCs w:val="18"/>
      <w:lang w:val="x-none" w:eastAsia="x-none"/>
    </w:rPr>
  </w:style>
  <w:style w:type="paragraph" w:styleId="af1">
    <w:name w:val="footer"/>
    <w:basedOn w:val="aa"/>
    <w:link w:val="af2"/>
    <w:uiPriority w:val="99"/>
    <w:qFormat/>
    <w:rsid w:val="009A27CA"/>
    <w:pPr>
      <w:tabs>
        <w:tab w:val="center" w:pos="4153"/>
        <w:tab w:val="right" w:pos="8306"/>
      </w:tabs>
      <w:snapToGrid w:val="0"/>
      <w:jc w:val="left"/>
    </w:pPr>
    <w:rPr>
      <w:sz w:val="18"/>
      <w:szCs w:val="18"/>
      <w:lang w:val="x-none" w:eastAsia="x-none"/>
    </w:rPr>
  </w:style>
  <w:style w:type="character" w:customStyle="1" w:styleId="af2">
    <w:name w:val="页脚 字符"/>
    <w:basedOn w:val="ab"/>
    <w:link w:val="af1"/>
    <w:uiPriority w:val="99"/>
    <w:qFormat/>
    <w:rsid w:val="009A27CA"/>
    <w:rPr>
      <w:rFonts w:ascii="Times New Roman" w:eastAsia="宋体" w:hAnsi="Times New Roman" w:cs="Times New Roman"/>
      <w:sz w:val="18"/>
      <w:szCs w:val="18"/>
      <w:lang w:val="x-none" w:eastAsia="x-none"/>
    </w:rPr>
  </w:style>
  <w:style w:type="paragraph" w:styleId="af3">
    <w:name w:val="header"/>
    <w:basedOn w:val="aa"/>
    <w:link w:val="af4"/>
    <w:uiPriority w:val="99"/>
    <w:qFormat/>
    <w:rsid w:val="009A27CA"/>
    <w:pPr>
      <w:pBdr>
        <w:bottom w:val="single" w:sz="6" w:space="1" w:color="auto"/>
      </w:pBdr>
      <w:tabs>
        <w:tab w:val="center" w:pos="4153"/>
        <w:tab w:val="right" w:pos="8306"/>
      </w:tabs>
      <w:snapToGrid w:val="0"/>
      <w:jc w:val="center"/>
    </w:pPr>
    <w:rPr>
      <w:sz w:val="18"/>
      <w:szCs w:val="18"/>
      <w:lang w:val="x-none" w:eastAsia="x-none"/>
    </w:rPr>
  </w:style>
  <w:style w:type="character" w:customStyle="1" w:styleId="af4">
    <w:name w:val="页眉 字符"/>
    <w:basedOn w:val="ab"/>
    <w:link w:val="af3"/>
    <w:uiPriority w:val="99"/>
    <w:qFormat/>
    <w:rsid w:val="009A27CA"/>
    <w:rPr>
      <w:rFonts w:ascii="Times New Roman" w:eastAsia="宋体" w:hAnsi="Times New Roman" w:cs="Times New Roman"/>
      <w:sz w:val="18"/>
      <w:szCs w:val="18"/>
      <w:lang w:val="x-none" w:eastAsia="x-none"/>
    </w:rPr>
  </w:style>
  <w:style w:type="paragraph" w:styleId="af5">
    <w:name w:val="footnote text"/>
    <w:basedOn w:val="aa"/>
    <w:link w:val="af6"/>
    <w:uiPriority w:val="99"/>
    <w:unhideWhenUsed/>
    <w:qFormat/>
    <w:rsid w:val="009A27CA"/>
    <w:pPr>
      <w:snapToGrid w:val="0"/>
      <w:jc w:val="left"/>
    </w:pPr>
    <w:rPr>
      <w:sz w:val="18"/>
    </w:rPr>
  </w:style>
  <w:style w:type="character" w:customStyle="1" w:styleId="af6">
    <w:name w:val="脚注文本 字符"/>
    <w:basedOn w:val="ab"/>
    <w:link w:val="af5"/>
    <w:uiPriority w:val="99"/>
    <w:qFormat/>
    <w:rsid w:val="009A27CA"/>
    <w:rPr>
      <w:rFonts w:ascii="Times New Roman" w:eastAsia="宋体" w:hAnsi="Times New Roman" w:cs="Times New Roman"/>
      <w:sz w:val="18"/>
      <w:szCs w:val="24"/>
    </w:rPr>
  </w:style>
  <w:style w:type="paragraph" w:styleId="af7">
    <w:name w:val="Normal (Web)"/>
    <w:basedOn w:val="aa"/>
    <w:uiPriority w:val="99"/>
    <w:qFormat/>
    <w:rsid w:val="009A27CA"/>
    <w:pPr>
      <w:spacing w:before="42" w:after="42"/>
      <w:jc w:val="left"/>
    </w:pPr>
    <w:rPr>
      <w:kern w:val="0"/>
      <w:sz w:val="24"/>
    </w:rPr>
  </w:style>
  <w:style w:type="table" w:styleId="af8">
    <w:name w:val="Table Grid"/>
    <w:basedOn w:val="ac"/>
    <w:uiPriority w:val="39"/>
    <w:qFormat/>
    <w:rsid w:val="009A27CA"/>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22"/>
    <w:qFormat/>
    <w:rsid w:val="009A27CA"/>
    <w:rPr>
      <w:b/>
      <w:bCs/>
    </w:rPr>
  </w:style>
  <w:style w:type="character" w:styleId="afa">
    <w:name w:val="page number"/>
    <w:uiPriority w:val="99"/>
    <w:qFormat/>
    <w:rsid w:val="009A27CA"/>
  </w:style>
  <w:style w:type="character" w:styleId="afb">
    <w:name w:val="FollowedHyperlink"/>
    <w:uiPriority w:val="99"/>
    <w:qFormat/>
    <w:rsid w:val="009A27CA"/>
    <w:rPr>
      <w:color w:val="337AB7"/>
      <w:u w:val="none"/>
    </w:rPr>
  </w:style>
  <w:style w:type="character" w:styleId="HTML">
    <w:name w:val="HTML Definition"/>
    <w:rsid w:val="009A27CA"/>
    <w:rPr>
      <w:i/>
    </w:rPr>
  </w:style>
  <w:style w:type="character" w:styleId="afc">
    <w:name w:val="Hyperlink"/>
    <w:uiPriority w:val="99"/>
    <w:qFormat/>
    <w:rsid w:val="009A27CA"/>
    <w:rPr>
      <w:color w:val="337AB7"/>
      <w:u w:val="none"/>
    </w:rPr>
  </w:style>
  <w:style w:type="character" w:styleId="HTML0">
    <w:name w:val="HTML Code"/>
    <w:rsid w:val="009A27CA"/>
    <w:rPr>
      <w:rFonts w:ascii="Consolas" w:eastAsia="Consolas" w:hAnsi="Consolas" w:cs="Consolas"/>
      <w:color w:val="C7254E"/>
      <w:sz w:val="21"/>
      <w:szCs w:val="21"/>
      <w:shd w:val="clear" w:color="auto" w:fill="F9F2F4"/>
    </w:rPr>
  </w:style>
  <w:style w:type="character" w:styleId="afd">
    <w:name w:val="footnote reference"/>
    <w:uiPriority w:val="99"/>
    <w:unhideWhenUsed/>
    <w:qFormat/>
    <w:rsid w:val="009A27CA"/>
    <w:rPr>
      <w:vertAlign w:val="superscript"/>
    </w:rPr>
  </w:style>
  <w:style w:type="character" w:styleId="HTML1">
    <w:name w:val="HTML Keyboard"/>
    <w:rsid w:val="009A27CA"/>
    <w:rPr>
      <w:rFonts w:ascii="Consolas" w:eastAsia="Consolas" w:hAnsi="Consolas" w:cs="Consolas" w:hint="default"/>
      <w:color w:val="FFFFFF"/>
      <w:sz w:val="21"/>
      <w:szCs w:val="21"/>
      <w:shd w:val="clear" w:color="auto" w:fill="333333"/>
    </w:rPr>
  </w:style>
  <w:style w:type="character" w:styleId="HTML2">
    <w:name w:val="HTML Sample"/>
    <w:rsid w:val="009A27CA"/>
    <w:rPr>
      <w:rFonts w:ascii="Consolas" w:eastAsia="Consolas" w:hAnsi="Consolas" w:cs="Consolas" w:hint="default"/>
      <w:sz w:val="21"/>
      <w:szCs w:val="21"/>
    </w:rPr>
  </w:style>
  <w:style w:type="character" w:customStyle="1" w:styleId="shoulihao">
    <w:name w:val="shoulihao"/>
    <w:rsid w:val="009A27CA"/>
    <w:rPr>
      <w:b/>
      <w:color w:val="2884CD"/>
    </w:rPr>
  </w:style>
  <w:style w:type="character" w:customStyle="1" w:styleId="time">
    <w:name w:val="time"/>
    <w:rsid w:val="009A27CA"/>
    <w:rPr>
      <w:b/>
      <w:color w:val="2884CD"/>
    </w:rPr>
  </w:style>
  <w:style w:type="character" w:customStyle="1" w:styleId="help2">
    <w:name w:val="help2"/>
    <w:rsid w:val="009A27CA"/>
    <w:rPr>
      <w:sz w:val="8"/>
      <w:szCs w:val="8"/>
    </w:rPr>
  </w:style>
  <w:style w:type="character" w:customStyle="1" w:styleId="download">
    <w:name w:val="download"/>
    <w:rsid w:val="009A27CA"/>
    <w:rPr>
      <w:color w:val="FFFFFF"/>
      <w:sz w:val="10"/>
      <w:szCs w:val="10"/>
      <w:shd w:val="clear" w:color="auto" w:fill="9EABBE"/>
    </w:rPr>
  </w:style>
  <w:style w:type="character" w:customStyle="1" w:styleId="help">
    <w:name w:val="help"/>
    <w:rsid w:val="009A27CA"/>
    <w:rPr>
      <w:color w:val="F44336"/>
    </w:rPr>
  </w:style>
  <w:style w:type="character" w:customStyle="1" w:styleId="avatar-circle">
    <w:name w:val="avatar-circle"/>
    <w:rsid w:val="009A27CA"/>
    <w:rPr>
      <w:color w:val="2779AA"/>
      <w:sz w:val="16"/>
      <w:szCs w:val="16"/>
      <w:bdr w:val="single" w:sz="2" w:space="0" w:color="AED0EA"/>
      <w:shd w:val="clear" w:color="auto" w:fill="D7EBF9"/>
    </w:rPr>
  </w:style>
  <w:style w:type="character" w:customStyle="1" w:styleId="help1">
    <w:name w:val="help1"/>
    <w:rsid w:val="009A27CA"/>
    <w:rPr>
      <w:color w:val="F44336"/>
    </w:rPr>
  </w:style>
  <w:style w:type="paragraph" w:customStyle="1" w:styleId="Afe">
    <w:name w:val="正文 A"/>
    <w:rsid w:val="009A27CA"/>
    <w:pPr>
      <w:widowControl w:val="0"/>
      <w:pBdr>
        <w:top w:val="none" w:sz="96" w:space="31" w:color="FFFFFF"/>
        <w:left w:val="none" w:sz="96" w:space="31" w:color="FFFFFF"/>
        <w:bottom w:val="none" w:sz="96" w:space="31" w:color="FFFFFF"/>
        <w:right w:val="none" w:sz="96" w:space="31" w:color="FFFFFF"/>
      </w:pBdr>
      <w:jc w:val="both"/>
    </w:pPr>
    <w:rPr>
      <w:rFonts w:ascii="Times New Roman" w:eastAsia="Times New Roman" w:hAnsi="Times New Roman" w:cs="Arial Unicode MS"/>
      <w:color w:val="000000"/>
      <w:szCs w:val="21"/>
      <w:u w:color="000000"/>
    </w:rPr>
  </w:style>
  <w:style w:type="paragraph" w:styleId="aff">
    <w:name w:val="List Paragraph"/>
    <w:basedOn w:val="aa"/>
    <w:uiPriority w:val="34"/>
    <w:qFormat/>
    <w:rsid w:val="009A27CA"/>
    <w:pPr>
      <w:ind w:firstLineChars="200" w:firstLine="420"/>
    </w:pPr>
    <w:rPr>
      <w:rFonts w:ascii="Calibri" w:hAnsi="Calibri"/>
      <w:szCs w:val="22"/>
    </w:rPr>
  </w:style>
  <w:style w:type="paragraph" w:customStyle="1" w:styleId="Default">
    <w:name w:val="Default"/>
    <w:qFormat/>
    <w:rsid w:val="009A27CA"/>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f0">
    <w:name w:val="封面标准名称"/>
    <w:qFormat/>
    <w:rsid w:val="009A27CA"/>
    <w:pPr>
      <w:widowControl w:val="0"/>
      <w:spacing w:line="680" w:lineRule="exact"/>
      <w:jc w:val="center"/>
      <w:textAlignment w:val="center"/>
    </w:pPr>
    <w:rPr>
      <w:rFonts w:ascii="黑体" w:eastAsia="黑体" w:hAnsi="Times New Roman" w:cs="Times New Roman"/>
      <w:kern w:val="0"/>
      <w:sz w:val="52"/>
      <w:szCs w:val="20"/>
    </w:rPr>
  </w:style>
  <w:style w:type="paragraph" w:customStyle="1" w:styleId="aff1">
    <w:name w:val="正首悬"/>
    <w:basedOn w:val="aa"/>
    <w:qFormat/>
    <w:rsid w:val="009A27CA"/>
    <w:pPr>
      <w:widowControl/>
      <w:spacing w:line="360" w:lineRule="auto"/>
      <w:ind w:leftChars="200" w:left="300" w:rightChars="200" w:right="200" w:hangingChars="100" w:hanging="100"/>
    </w:pPr>
    <w:rPr>
      <w:rFonts w:ascii="Arial" w:hAnsi="Arial"/>
      <w:kern w:val="0"/>
      <w:szCs w:val="72"/>
    </w:rPr>
  </w:style>
  <w:style w:type="paragraph" w:customStyle="1" w:styleId="aff2">
    <w:name w:val="字母编号列项（一级）"/>
    <w:qFormat/>
    <w:rsid w:val="009A27CA"/>
    <w:pPr>
      <w:ind w:leftChars="200" w:left="840" w:hangingChars="200" w:hanging="420"/>
      <w:jc w:val="both"/>
    </w:pPr>
    <w:rPr>
      <w:rFonts w:ascii="宋体" w:eastAsia="宋体" w:hAnsi="Times New Roman" w:cs="宋体"/>
      <w:kern w:val="0"/>
      <w:sz w:val="20"/>
      <w:szCs w:val="20"/>
    </w:rPr>
  </w:style>
  <w:style w:type="paragraph" w:customStyle="1" w:styleId="-11">
    <w:name w:val="彩色列表 - 强调文字颜色 11"/>
    <w:basedOn w:val="aa"/>
    <w:uiPriority w:val="34"/>
    <w:qFormat/>
    <w:rsid w:val="009A27CA"/>
    <w:pPr>
      <w:spacing w:line="360" w:lineRule="auto"/>
      <w:ind w:firstLineChars="200" w:firstLine="420"/>
      <w:jc w:val="left"/>
    </w:pPr>
    <w:rPr>
      <w:sz w:val="24"/>
    </w:rPr>
  </w:style>
  <w:style w:type="character" w:customStyle="1" w:styleId="Char">
    <w:name w:val="段 Char"/>
    <w:link w:val="aff3"/>
    <w:qFormat/>
    <w:rsid w:val="009A27CA"/>
    <w:rPr>
      <w:rFonts w:ascii="宋体"/>
    </w:rPr>
  </w:style>
  <w:style w:type="paragraph" w:customStyle="1" w:styleId="aff3">
    <w:name w:val="段"/>
    <w:link w:val="Char"/>
    <w:qFormat/>
    <w:rsid w:val="009A27CA"/>
    <w:pPr>
      <w:tabs>
        <w:tab w:val="center" w:pos="4201"/>
        <w:tab w:val="right" w:leader="dot" w:pos="9298"/>
      </w:tabs>
      <w:autoSpaceDE w:val="0"/>
      <w:autoSpaceDN w:val="0"/>
      <w:ind w:firstLineChars="200" w:firstLine="420"/>
      <w:jc w:val="both"/>
    </w:pPr>
    <w:rPr>
      <w:rFonts w:ascii="宋体"/>
    </w:rPr>
  </w:style>
  <w:style w:type="paragraph" w:styleId="aff4">
    <w:name w:val="Date"/>
    <w:basedOn w:val="aa"/>
    <w:next w:val="aa"/>
    <w:link w:val="aff5"/>
    <w:uiPriority w:val="99"/>
    <w:qFormat/>
    <w:rsid w:val="009A27CA"/>
    <w:pPr>
      <w:ind w:leftChars="2500" w:left="100"/>
    </w:pPr>
    <w:rPr>
      <w:lang w:val="x-none" w:eastAsia="x-none"/>
    </w:rPr>
  </w:style>
  <w:style w:type="character" w:customStyle="1" w:styleId="aff5">
    <w:name w:val="日期 字符"/>
    <w:basedOn w:val="ab"/>
    <w:link w:val="aff4"/>
    <w:uiPriority w:val="99"/>
    <w:qFormat/>
    <w:rsid w:val="009A27CA"/>
    <w:rPr>
      <w:rFonts w:ascii="Times New Roman" w:eastAsia="宋体" w:hAnsi="Times New Roman" w:cs="Times New Roman"/>
      <w:szCs w:val="24"/>
      <w:lang w:val="x-none" w:eastAsia="x-none"/>
    </w:rPr>
  </w:style>
  <w:style w:type="paragraph" w:styleId="aff6">
    <w:name w:val="Body Text"/>
    <w:basedOn w:val="aa"/>
    <w:link w:val="aff7"/>
    <w:uiPriority w:val="99"/>
    <w:qFormat/>
    <w:rsid w:val="009A27CA"/>
    <w:pPr>
      <w:autoSpaceDE w:val="0"/>
      <w:autoSpaceDN w:val="0"/>
      <w:adjustRightInd w:val="0"/>
      <w:ind w:left="840" w:hanging="361"/>
      <w:jc w:val="left"/>
    </w:pPr>
    <w:rPr>
      <w:kern w:val="0"/>
      <w:sz w:val="24"/>
      <w:lang w:val="zh-CN" w:eastAsia="x-none"/>
    </w:rPr>
  </w:style>
  <w:style w:type="character" w:customStyle="1" w:styleId="aff7">
    <w:name w:val="正文文本 字符"/>
    <w:basedOn w:val="ab"/>
    <w:link w:val="aff6"/>
    <w:uiPriority w:val="99"/>
    <w:qFormat/>
    <w:rsid w:val="009A27CA"/>
    <w:rPr>
      <w:rFonts w:ascii="Times New Roman" w:eastAsia="宋体" w:hAnsi="Times New Roman" w:cs="Times New Roman"/>
      <w:kern w:val="0"/>
      <w:sz w:val="24"/>
      <w:szCs w:val="24"/>
      <w:lang w:val="zh-CN" w:eastAsia="x-none"/>
    </w:rPr>
  </w:style>
  <w:style w:type="character" w:styleId="aff8">
    <w:name w:val="annotation reference"/>
    <w:uiPriority w:val="99"/>
    <w:qFormat/>
    <w:rsid w:val="009A27CA"/>
    <w:rPr>
      <w:sz w:val="21"/>
      <w:szCs w:val="21"/>
    </w:rPr>
  </w:style>
  <w:style w:type="paragraph" w:styleId="aff9">
    <w:name w:val="annotation text"/>
    <w:basedOn w:val="aa"/>
    <w:link w:val="affa"/>
    <w:uiPriority w:val="99"/>
    <w:qFormat/>
    <w:rsid w:val="009A27CA"/>
    <w:pPr>
      <w:jc w:val="left"/>
    </w:pPr>
    <w:rPr>
      <w:lang w:val="x-none" w:eastAsia="x-none"/>
    </w:rPr>
  </w:style>
  <w:style w:type="character" w:customStyle="1" w:styleId="affa">
    <w:name w:val="批注文字 字符"/>
    <w:basedOn w:val="ab"/>
    <w:link w:val="aff9"/>
    <w:uiPriority w:val="99"/>
    <w:qFormat/>
    <w:rsid w:val="009A27CA"/>
    <w:rPr>
      <w:rFonts w:ascii="Times New Roman" w:eastAsia="宋体" w:hAnsi="Times New Roman" w:cs="Times New Roman"/>
      <w:szCs w:val="24"/>
      <w:lang w:val="x-none" w:eastAsia="x-none"/>
    </w:rPr>
  </w:style>
  <w:style w:type="paragraph" w:styleId="affb">
    <w:name w:val="annotation subject"/>
    <w:basedOn w:val="aff9"/>
    <w:next w:val="aff9"/>
    <w:link w:val="affc"/>
    <w:uiPriority w:val="99"/>
    <w:qFormat/>
    <w:rsid w:val="009A27CA"/>
    <w:rPr>
      <w:b/>
      <w:bCs/>
    </w:rPr>
  </w:style>
  <w:style w:type="character" w:customStyle="1" w:styleId="affc">
    <w:name w:val="批注主题 字符"/>
    <w:basedOn w:val="affa"/>
    <w:link w:val="affb"/>
    <w:uiPriority w:val="99"/>
    <w:qFormat/>
    <w:rsid w:val="009A27CA"/>
    <w:rPr>
      <w:rFonts w:ascii="Times New Roman" w:eastAsia="宋体" w:hAnsi="Times New Roman" w:cs="Times New Roman"/>
      <w:b/>
      <w:bCs/>
      <w:szCs w:val="24"/>
      <w:lang w:val="x-none" w:eastAsia="x-none"/>
    </w:rPr>
  </w:style>
  <w:style w:type="character" w:styleId="affd">
    <w:name w:val="line number"/>
    <w:uiPriority w:val="99"/>
    <w:qFormat/>
    <w:rsid w:val="009A27CA"/>
  </w:style>
  <w:style w:type="character" w:customStyle="1" w:styleId="fontstyle01">
    <w:name w:val="fontstyle01"/>
    <w:rsid w:val="009A27CA"/>
    <w:rPr>
      <w:rFonts w:ascii="ArnoPro-Regular" w:hAnsi="ArnoPro-Regular" w:hint="default"/>
      <w:b w:val="0"/>
      <w:bCs w:val="0"/>
      <w:i w:val="0"/>
      <w:iCs w:val="0"/>
      <w:color w:val="231916"/>
      <w:sz w:val="16"/>
      <w:szCs w:val="16"/>
    </w:rPr>
  </w:style>
  <w:style w:type="character" w:customStyle="1" w:styleId="fontstyle21">
    <w:name w:val="fontstyle21"/>
    <w:rsid w:val="009A27CA"/>
    <w:rPr>
      <w:rFonts w:ascii="ArnoPro-Italic" w:hAnsi="ArnoPro-Italic" w:hint="default"/>
      <w:b w:val="0"/>
      <w:bCs w:val="0"/>
      <w:i/>
      <w:iCs/>
      <w:color w:val="231916"/>
      <w:sz w:val="16"/>
      <w:szCs w:val="16"/>
    </w:rPr>
  </w:style>
  <w:style w:type="paragraph" w:styleId="affe">
    <w:name w:val="Revision"/>
    <w:hidden/>
    <w:uiPriority w:val="99"/>
    <w:unhideWhenUsed/>
    <w:rsid w:val="009A27CA"/>
    <w:rPr>
      <w:rFonts w:ascii="Times New Roman" w:eastAsia="宋体" w:hAnsi="Times New Roman" w:cs="Times New Roman"/>
      <w:szCs w:val="24"/>
    </w:rPr>
  </w:style>
  <w:style w:type="paragraph" w:customStyle="1" w:styleId="21">
    <w:name w:val="标题 21"/>
    <w:basedOn w:val="aa"/>
    <w:next w:val="aa"/>
    <w:uiPriority w:val="9"/>
    <w:semiHidden/>
    <w:unhideWhenUsed/>
    <w:qFormat/>
    <w:rsid w:val="009A27CA"/>
    <w:pPr>
      <w:keepNext/>
      <w:keepLines/>
      <w:spacing w:before="260" w:after="260" w:line="416" w:lineRule="auto"/>
      <w:outlineLvl w:val="1"/>
    </w:pPr>
    <w:rPr>
      <w:rFonts w:ascii="Cambria" w:hAnsi="Cambria"/>
      <w:b/>
      <w:bCs/>
      <w:sz w:val="32"/>
      <w:szCs w:val="32"/>
    </w:rPr>
  </w:style>
  <w:style w:type="paragraph" w:customStyle="1" w:styleId="05Items">
    <w:name w:val="05 ●Items"/>
    <w:basedOn w:val="aa"/>
    <w:link w:val="05ItemsChar"/>
    <w:rsid w:val="009A27CA"/>
    <w:pPr>
      <w:widowControl/>
      <w:numPr>
        <w:numId w:val="15"/>
      </w:numPr>
      <w:tabs>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s>
      <w:spacing w:beforeLines="30" w:before="30" w:afterLines="30" w:after="30"/>
      <w:jc w:val="left"/>
    </w:pPr>
    <w:rPr>
      <w:b/>
      <w:snapToGrid w:val="0"/>
      <w:kern w:val="0"/>
      <w:szCs w:val="21"/>
      <w:lang w:val="fr-FR"/>
    </w:rPr>
  </w:style>
  <w:style w:type="character" w:customStyle="1" w:styleId="05ItemsChar">
    <w:name w:val="05 ●Items Char"/>
    <w:link w:val="05Items"/>
    <w:rsid w:val="009A27CA"/>
    <w:rPr>
      <w:rFonts w:ascii="Times New Roman" w:eastAsia="宋体" w:hAnsi="Times New Roman" w:cs="Times New Roman"/>
      <w:b/>
      <w:snapToGrid w:val="0"/>
      <w:kern w:val="0"/>
      <w:szCs w:val="21"/>
      <w:lang w:val="fr-FR"/>
    </w:rPr>
  </w:style>
  <w:style w:type="character" w:customStyle="1" w:styleId="afff">
    <w:name w:val="正文缩进 字符"/>
    <w:link w:val="afff0"/>
    <w:uiPriority w:val="99"/>
    <w:qFormat/>
    <w:locked/>
    <w:rsid w:val="009A27CA"/>
    <w:rPr>
      <w:szCs w:val="24"/>
    </w:rPr>
  </w:style>
  <w:style w:type="paragraph" w:customStyle="1" w:styleId="11">
    <w:name w:val="正文缩进1"/>
    <w:basedOn w:val="aa"/>
    <w:next w:val="afff0"/>
    <w:rsid w:val="009A27CA"/>
    <w:pPr>
      <w:spacing w:before="60"/>
      <w:ind w:firstLineChars="200" w:firstLine="420"/>
    </w:pPr>
    <w:rPr>
      <w:rFonts w:ascii="Calibri" w:hAnsi="Calibri"/>
    </w:rPr>
  </w:style>
  <w:style w:type="paragraph" w:customStyle="1" w:styleId="TOC1">
    <w:name w:val="TOC 标题1"/>
    <w:basedOn w:val="1"/>
    <w:next w:val="aa"/>
    <w:uiPriority w:val="39"/>
    <w:unhideWhenUsed/>
    <w:qFormat/>
    <w:rsid w:val="009A27CA"/>
    <w:pPr>
      <w:widowControl/>
      <w:spacing w:before="480" w:after="0" w:line="276" w:lineRule="auto"/>
      <w:jc w:val="left"/>
      <w:outlineLvl w:val="9"/>
    </w:pPr>
    <w:rPr>
      <w:rFonts w:ascii="Cambria" w:hAnsi="Cambria"/>
      <w:color w:val="365F91"/>
      <w:kern w:val="0"/>
      <w:sz w:val="28"/>
      <w:szCs w:val="28"/>
    </w:rPr>
  </w:style>
  <w:style w:type="paragraph" w:customStyle="1" w:styleId="afff1">
    <w:basedOn w:val="aa"/>
    <w:next w:val="aa"/>
    <w:autoRedefine/>
    <w:uiPriority w:val="39"/>
    <w:unhideWhenUsed/>
    <w:rsid w:val="009A27CA"/>
    <w:pPr>
      <w:ind w:leftChars="400" w:left="840"/>
    </w:pPr>
  </w:style>
  <w:style w:type="character" w:customStyle="1" w:styleId="210">
    <w:name w:val="标题 2 字符1"/>
    <w:semiHidden/>
    <w:rsid w:val="009A27CA"/>
    <w:rPr>
      <w:rFonts w:ascii="等线 Light" w:eastAsia="等线 Light" w:hAnsi="等线 Light" w:cs="Times New Roman"/>
      <w:b/>
      <w:bCs/>
      <w:kern w:val="2"/>
      <w:sz w:val="32"/>
      <w:szCs w:val="32"/>
    </w:rPr>
  </w:style>
  <w:style w:type="paragraph" w:styleId="afff0">
    <w:name w:val="Normal Indent"/>
    <w:basedOn w:val="aa"/>
    <w:link w:val="afff"/>
    <w:uiPriority w:val="99"/>
    <w:qFormat/>
    <w:rsid w:val="009A27CA"/>
    <w:pPr>
      <w:ind w:firstLineChars="200" w:firstLine="420"/>
    </w:pPr>
    <w:rPr>
      <w:rFonts w:asciiTheme="minorHAnsi" w:eastAsiaTheme="minorEastAsia" w:hAnsiTheme="minorHAnsi" w:cstheme="minorBidi"/>
    </w:rPr>
  </w:style>
  <w:style w:type="paragraph" w:styleId="31">
    <w:name w:val="List 3"/>
    <w:basedOn w:val="aa"/>
    <w:uiPriority w:val="99"/>
    <w:qFormat/>
    <w:rsid w:val="009A27CA"/>
    <w:pPr>
      <w:ind w:leftChars="400" w:left="100" w:hangingChars="200" w:hanging="200"/>
    </w:pPr>
    <w:rPr>
      <w:rFonts w:ascii="仿宋_GB2312" w:eastAsia="仿宋_GB2312" w:hAnsi="宋体" w:cs="宋体"/>
      <w:color w:val="000000"/>
      <w:kern w:val="0"/>
      <w:sz w:val="30"/>
      <w:szCs w:val="30"/>
    </w:rPr>
  </w:style>
  <w:style w:type="paragraph" w:styleId="afff2">
    <w:name w:val="Document Map"/>
    <w:basedOn w:val="aa"/>
    <w:link w:val="afff3"/>
    <w:uiPriority w:val="99"/>
    <w:qFormat/>
    <w:rsid w:val="009A27CA"/>
    <w:rPr>
      <w:rFonts w:ascii="宋体" w:hAnsi="Calibri" w:cs="Calibri"/>
      <w:sz w:val="18"/>
      <w:szCs w:val="18"/>
    </w:rPr>
  </w:style>
  <w:style w:type="character" w:customStyle="1" w:styleId="afff3">
    <w:name w:val="文档结构图 字符"/>
    <w:basedOn w:val="ab"/>
    <w:link w:val="afff2"/>
    <w:uiPriority w:val="99"/>
    <w:qFormat/>
    <w:rsid w:val="009A27CA"/>
    <w:rPr>
      <w:rFonts w:ascii="宋体" w:eastAsia="宋体" w:hAnsi="Calibri" w:cs="Calibri"/>
      <w:sz w:val="18"/>
      <w:szCs w:val="18"/>
    </w:rPr>
  </w:style>
  <w:style w:type="paragraph" w:styleId="afff4">
    <w:name w:val="Body Text Indent"/>
    <w:basedOn w:val="aa"/>
    <w:link w:val="afff5"/>
    <w:uiPriority w:val="99"/>
    <w:qFormat/>
    <w:rsid w:val="009A27CA"/>
    <w:pPr>
      <w:widowControl/>
      <w:spacing w:beforeLines="50" w:afterLines="50" w:line="560" w:lineRule="exact"/>
      <w:ind w:firstLineChars="200" w:firstLine="480"/>
      <w:jc w:val="left"/>
    </w:pPr>
    <w:rPr>
      <w:rFonts w:ascii="宋体" w:hAnsi="宋体" w:cs="宋体"/>
      <w:color w:val="000000"/>
      <w:kern w:val="0"/>
      <w:sz w:val="24"/>
    </w:rPr>
  </w:style>
  <w:style w:type="character" w:customStyle="1" w:styleId="afff5">
    <w:name w:val="正文文本缩进 字符"/>
    <w:basedOn w:val="ab"/>
    <w:link w:val="afff4"/>
    <w:uiPriority w:val="99"/>
    <w:qFormat/>
    <w:rsid w:val="009A27CA"/>
    <w:rPr>
      <w:rFonts w:ascii="宋体" w:eastAsia="宋体" w:hAnsi="宋体" w:cs="宋体"/>
      <w:color w:val="000000"/>
      <w:kern w:val="0"/>
      <w:sz w:val="24"/>
      <w:szCs w:val="24"/>
    </w:rPr>
  </w:style>
  <w:style w:type="paragraph" w:styleId="22">
    <w:name w:val="List 2"/>
    <w:basedOn w:val="aa"/>
    <w:uiPriority w:val="99"/>
    <w:qFormat/>
    <w:rsid w:val="009A27CA"/>
    <w:pPr>
      <w:ind w:leftChars="200" w:left="100" w:hangingChars="200" w:hanging="200"/>
    </w:pPr>
    <w:rPr>
      <w:rFonts w:ascii="仿宋_GB2312" w:eastAsia="仿宋_GB2312" w:hAnsi="宋体" w:cs="宋体"/>
      <w:color w:val="000000"/>
      <w:kern w:val="0"/>
      <w:sz w:val="30"/>
      <w:szCs w:val="30"/>
    </w:rPr>
  </w:style>
  <w:style w:type="paragraph" w:styleId="afff6">
    <w:name w:val="List Continue"/>
    <w:basedOn w:val="aa"/>
    <w:uiPriority w:val="99"/>
    <w:qFormat/>
    <w:rsid w:val="009A27CA"/>
    <w:pPr>
      <w:spacing w:after="120"/>
      <w:ind w:leftChars="200" w:left="420"/>
    </w:pPr>
    <w:rPr>
      <w:rFonts w:ascii="仿宋_GB2312" w:eastAsia="仿宋_GB2312" w:hAnsi="宋体" w:cs="宋体"/>
      <w:color w:val="000000"/>
      <w:kern w:val="0"/>
      <w:sz w:val="30"/>
      <w:szCs w:val="30"/>
    </w:rPr>
  </w:style>
  <w:style w:type="paragraph" w:styleId="afff7">
    <w:name w:val="Block Text"/>
    <w:basedOn w:val="aa"/>
    <w:uiPriority w:val="99"/>
    <w:qFormat/>
    <w:rsid w:val="009A27CA"/>
    <w:pPr>
      <w:ind w:leftChars="-151" w:left="-317" w:rightChars="304" w:right="638" w:firstLineChars="75" w:firstLine="210"/>
    </w:pPr>
    <w:rPr>
      <w:rFonts w:ascii="宋体" w:hAnsi="宋体"/>
      <w:b/>
      <w:sz w:val="28"/>
      <w:szCs w:val="20"/>
    </w:rPr>
  </w:style>
  <w:style w:type="paragraph" w:styleId="afff8">
    <w:name w:val="Plain Text"/>
    <w:basedOn w:val="aa"/>
    <w:link w:val="afff9"/>
    <w:uiPriority w:val="99"/>
    <w:qFormat/>
    <w:rsid w:val="009A27CA"/>
    <w:rPr>
      <w:rFonts w:ascii="宋体" w:eastAsia="等线" w:hAnsi="Courier New"/>
      <w:kern w:val="0"/>
      <w:sz w:val="20"/>
      <w:szCs w:val="21"/>
    </w:rPr>
  </w:style>
  <w:style w:type="character" w:customStyle="1" w:styleId="afff9">
    <w:name w:val="纯文本 字符"/>
    <w:basedOn w:val="ab"/>
    <w:link w:val="afff8"/>
    <w:uiPriority w:val="99"/>
    <w:qFormat/>
    <w:rsid w:val="009A27CA"/>
    <w:rPr>
      <w:rFonts w:ascii="宋体" w:eastAsia="等线" w:hAnsi="Courier New" w:cs="Times New Roman"/>
      <w:kern w:val="0"/>
      <w:sz w:val="20"/>
      <w:szCs w:val="21"/>
    </w:rPr>
  </w:style>
  <w:style w:type="paragraph" w:styleId="23">
    <w:name w:val="Body Text Indent 2"/>
    <w:basedOn w:val="aa"/>
    <w:link w:val="24"/>
    <w:uiPriority w:val="99"/>
    <w:qFormat/>
    <w:rsid w:val="009A27CA"/>
    <w:pPr>
      <w:spacing w:after="120" w:line="480" w:lineRule="auto"/>
      <w:ind w:leftChars="200" w:left="420"/>
    </w:pPr>
    <w:rPr>
      <w:rFonts w:ascii="等线" w:eastAsia="等线" w:hAnsi="等线"/>
      <w:kern w:val="0"/>
      <w:sz w:val="20"/>
    </w:rPr>
  </w:style>
  <w:style w:type="character" w:customStyle="1" w:styleId="24">
    <w:name w:val="正文文本缩进 2 字符"/>
    <w:basedOn w:val="ab"/>
    <w:link w:val="23"/>
    <w:uiPriority w:val="99"/>
    <w:qFormat/>
    <w:rsid w:val="009A27CA"/>
    <w:rPr>
      <w:rFonts w:ascii="等线" w:eastAsia="等线" w:hAnsi="等线" w:cs="Times New Roman"/>
      <w:kern w:val="0"/>
      <w:sz w:val="20"/>
      <w:szCs w:val="24"/>
    </w:rPr>
  </w:style>
  <w:style w:type="paragraph" w:styleId="afffa">
    <w:name w:val="endnote text"/>
    <w:basedOn w:val="aa"/>
    <w:link w:val="afffb"/>
    <w:uiPriority w:val="99"/>
    <w:unhideWhenUsed/>
    <w:qFormat/>
    <w:rsid w:val="009A27CA"/>
    <w:pPr>
      <w:snapToGrid w:val="0"/>
      <w:jc w:val="left"/>
    </w:pPr>
    <w:rPr>
      <w:rFonts w:ascii="Calibri" w:hAnsi="Calibri"/>
      <w:szCs w:val="22"/>
    </w:rPr>
  </w:style>
  <w:style w:type="character" w:customStyle="1" w:styleId="afffb">
    <w:name w:val="尾注文本 字符"/>
    <w:basedOn w:val="ab"/>
    <w:link w:val="afffa"/>
    <w:uiPriority w:val="99"/>
    <w:qFormat/>
    <w:rsid w:val="009A27CA"/>
    <w:rPr>
      <w:rFonts w:ascii="Calibri" w:eastAsia="宋体" w:hAnsi="Calibri" w:cs="Times New Roman"/>
    </w:rPr>
  </w:style>
  <w:style w:type="paragraph" w:styleId="afffc">
    <w:name w:val="Subtitle"/>
    <w:basedOn w:val="aa"/>
    <w:next w:val="aa"/>
    <w:link w:val="afffd"/>
    <w:uiPriority w:val="99"/>
    <w:qFormat/>
    <w:rsid w:val="009A27CA"/>
    <w:pPr>
      <w:spacing w:before="240" w:after="60" w:line="312" w:lineRule="auto"/>
      <w:jc w:val="center"/>
      <w:outlineLvl w:val="1"/>
    </w:pPr>
    <w:rPr>
      <w:rFonts w:ascii="Cambria" w:hAnsi="Cambria"/>
      <w:b/>
      <w:bCs/>
      <w:kern w:val="28"/>
      <w:sz w:val="32"/>
      <w:szCs w:val="32"/>
    </w:rPr>
  </w:style>
  <w:style w:type="character" w:customStyle="1" w:styleId="afffd">
    <w:name w:val="副标题 字符"/>
    <w:basedOn w:val="ab"/>
    <w:link w:val="afffc"/>
    <w:uiPriority w:val="99"/>
    <w:qFormat/>
    <w:rsid w:val="009A27CA"/>
    <w:rPr>
      <w:rFonts w:ascii="Cambria" w:eastAsia="宋体" w:hAnsi="Cambria" w:cs="Times New Roman"/>
      <w:b/>
      <w:bCs/>
      <w:kern w:val="28"/>
      <w:sz w:val="32"/>
      <w:szCs w:val="32"/>
    </w:rPr>
  </w:style>
  <w:style w:type="paragraph" w:styleId="afffe">
    <w:name w:val="List"/>
    <w:basedOn w:val="aa"/>
    <w:uiPriority w:val="99"/>
    <w:qFormat/>
    <w:rsid w:val="009A27CA"/>
    <w:pPr>
      <w:ind w:left="200" w:hangingChars="200" w:hanging="200"/>
    </w:pPr>
    <w:rPr>
      <w:rFonts w:ascii="仿宋_GB2312" w:eastAsia="仿宋_GB2312" w:hAnsi="宋体" w:cs="宋体"/>
      <w:color w:val="000000"/>
      <w:kern w:val="0"/>
      <w:sz w:val="30"/>
      <w:szCs w:val="30"/>
    </w:rPr>
  </w:style>
  <w:style w:type="paragraph" w:styleId="25">
    <w:name w:val="toc 2"/>
    <w:basedOn w:val="aa"/>
    <w:next w:val="aa"/>
    <w:uiPriority w:val="39"/>
    <w:qFormat/>
    <w:rsid w:val="009A27CA"/>
    <w:pPr>
      <w:ind w:leftChars="200" w:left="420"/>
    </w:pPr>
    <w:rPr>
      <w:rFonts w:ascii="Calibri" w:hAnsi="Calibri" w:cs="Calibri"/>
      <w:szCs w:val="21"/>
    </w:rPr>
  </w:style>
  <w:style w:type="paragraph" w:styleId="26">
    <w:name w:val="Body Text 2"/>
    <w:basedOn w:val="aa"/>
    <w:link w:val="27"/>
    <w:uiPriority w:val="99"/>
    <w:qFormat/>
    <w:rsid w:val="009A27CA"/>
    <w:rPr>
      <w:sz w:val="28"/>
      <w:szCs w:val="20"/>
    </w:rPr>
  </w:style>
  <w:style w:type="character" w:customStyle="1" w:styleId="27">
    <w:name w:val="正文文本 2 字符"/>
    <w:basedOn w:val="ab"/>
    <w:link w:val="26"/>
    <w:uiPriority w:val="99"/>
    <w:qFormat/>
    <w:rsid w:val="009A27CA"/>
    <w:rPr>
      <w:rFonts w:ascii="Times New Roman" w:eastAsia="宋体" w:hAnsi="Times New Roman" w:cs="Times New Roman"/>
      <w:sz w:val="28"/>
      <w:szCs w:val="20"/>
    </w:rPr>
  </w:style>
  <w:style w:type="paragraph" w:styleId="28">
    <w:name w:val="List Continue 2"/>
    <w:basedOn w:val="aa"/>
    <w:uiPriority w:val="99"/>
    <w:qFormat/>
    <w:rsid w:val="009A27CA"/>
    <w:pPr>
      <w:spacing w:after="120"/>
      <w:ind w:leftChars="400" w:left="840"/>
    </w:pPr>
    <w:rPr>
      <w:rFonts w:ascii="仿宋_GB2312" w:eastAsia="仿宋_GB2312" w:hAnsi="宋体" w:cs="宋体"/>
      <w:color w:val="000000"/>
      <w:kern w:val="0"/>
      <w:sz w:val="30"/>
      <w:szCs w:val="30"/>
    </w:rPr>
  </w:style>
  <w:style w:type="paragraph" w:styleId="affff">
    <w:name w:val="Title"/>
    <w:basedOn w:val="aa"/>
    <w:next w:val="aa"/>
    <w:link w:val="affff0"/>
    <w:uiPriority w:val="99"/>
    <w:qFormat/>
    <w:rsid w:val="009A27CA"/>
    <w:pPr>
      <w:spacing w:before="240" w:after="60"/>
      <w:jc w:val="center"/>
      <w:outlineLvl w:val="0"/>
    </w:pPr>
    <w:rPr>
      <w:rFonts w:ascii="Cambria" w:hAnsi="Cambria"/>
      <w:b/>
      <w:bCs/>
      <w:sz w:val="32"/>
      <w:szCs w:val="32"/>
    </w:rPr>
  </w:style>
  <w:style w:type="character" w:customStyle="1" w:styleId="affff0">
    <w:name w:val="标题 字符"/>
    <w:basedOn w:val="ab"/>
    <w:link w:val="affff"/>
    <w:uiPriority w:val="99"/>
    <w:qFormat/>
    <w:rsid w:val="009A27CA"/>
    <w:rPr>
      <w:rFonts w:ascii="Cambria" w:eastAsia="宋体" w:hAnsi="Cambria" w:cs="Times New Roman"/>
      <w:b/>
      <w:bCs/>
      <w:sz w:val="32"/>
      <w:szCs w:val="32"/>
    </w:rPr>
  </w:style>
  <w:style w:type="paragraph" w:styleId="affff1">
    <w:name w:val="Body Text First Indent"/>
    <w:basedOn w:val="aff6"/>
    <w:link w:val="affff2"/>
    <w:uiPriority w:val="99"/>
    <w:qFormat/>
    <w:rsid w:val="009A27CA"/>
    <w:pPr>
      <w:autoSpaceDE/>
      <w:autoSpaceDN/>
      <w:adjustRightInd/>
      <w:spacing w:after="120"/>
      <w:ind w:left="0" w:firstLineChars="100" w:firstLine="420"/>
      <w:jc w:val="both"/>
    </w:pPr>
    <w:rPr>
      <w:rFonts w:ascii="仿宋_GB2312" w:eastAsia="仿宋_GB2312" w:hAnsi="宋体"/>
      <w:color w:val="000000"/>
      <w:sz w:val="30"/>
      <w:szCs w:val="30"/>
      <w:lang w:val="en-US" w:eastAsia="zh-CN"/>
    </w:rPr>
  </w:style>
  <w:style w:type="character" w:customStyle="1" w:styleId="affff2">
    <w:name w:val="正文首行缩进 字符"/>
    <w:basedOn w:val="aff7"/>
    <w:link w:val="affff1"/>
    <w:uiPriority w:val="99"/>
    <w:qFormat/>
    <w:rsid w:val="009A27CA"/>
    <w:rPr>
      <w:rFonts w:ascii="仿宋_GB2312" w:eastAsia="仿宋_GB2312" w:hAnsi="宋体" w:cs="Times New Roman"/>
      <w:color w:val="000000"/>
      <w:kern w:val="0"/>
      <w:sz w:val="30"/>
      <w:szCs w:val="30"/>
      <w:lang w:val="zh-CN" w:eastAsia="x-none"/>
    </w:rPr>
  </w:style>
  <w:style w:type="paragraph" w:styleId="29">
    <w:name w:val="Body Text First Indent 2"/>
    <w:basedOn w:val="afff4"/>
    <w:link w:val="2a"/>
    <w:uiPriority w:val="99"/>
    <w:qFormat/>
    <w:rsid w:val="009A27CA"/>
    <w:pPr>
      <w:widowControl w:val="0"/>
      <w:spacing w:beforeLines="0" w:afterLines="0" w:line="240" w:lineRule="auto"/>
      <w:ind w:leftChars="200" w:left="420" w:firstLine="420"/>
      <w:jc w:val="both"/>
    </w:pPr>
    <w:rPr>
      <w:rFonts w:ascii="仿宋_GB2312" w:eastAsia="仿宋_GB2312"/>
      <w:sz w:val="30"/>
      <w:szCs w:val="30"/>
    </w:rPr>
  </w:style>
  <w:style w:type="character" w:customStyle="1" w:styleId="2a">
    <w:name w:val="正文首行缩进 2 字符"/>
    <w:basedOn w:val="afff5"/>
    <w:link w:val="29"/>
    <w:uiPriority w:val="99"/>
    <w:qFormat/>
    <w:rsid w:val="009A27CA"/>
    <w:rPr>
      <w:rFonts w:ascii="仿宋_GB2312" w:eastAsia="仿宋_GB2312" w:hAnsi="宋体" w:cs="宋体"/>
      <w:color w:val="000000"/>
      <w:kern w:val="0"/>
      <w:sz w:val="30"/>
      <w:szCs w:val="30"/>
    </w:rPr>
  </w:style>
  <w:style w:type="table" w:styleId="affff3">
    <w:name w:val="Table Theme"/>
    <w:basedOn w:val="ac"/>
    <w:uiPriority w:val="99"/>
    <w:qFormat/>
    <w:rsid w:val="009A27C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4">
    <w:name w:val="Table Elegant"/>
    <w:basedOn w:val="ac"/>
    <w:uiPriority w:val="99"/>
    <w:qFormat/>
    <w:rsid w:val="009A27CA"/>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il"/>
          <w:tr2bl w:val="nil"/>
        </w:tcBorders>
      </w:tcPr>
    </w:tblStylePr>
  </w:style>
  <w:style w:type="character" w:styleId="affff5">
    <w:name w:val="endnote reference"/>
    <w:uiPriority w:val="99"/>
    <w:unhideWhenUsed/>
    <w:qFormat/>
    <w:rsid w:val="009A27CA"/>
    <w:rPr>
      <w:vertAlign w:val="superscript"/>
    </w:rPr>
  </w:style>
  <w:style w:type="character" w:styleId="affff6">
    <w:name w:val="Emphasis"/>
    <w:uiPriority w:val="20"/>
    <w:qFormat/>
    <w:rsid w:val="009A27CA"/>
    <w:rPr>
      <w:i/>
      <w:iCs/>
    </w:rPr>
  </w:style>
  <w:style w:type="table" w:customStyle="1" w:styleId="12">
    <w:name w:val="网格型1"/>
    <w:basedOn w:val="ac"/>
    <w:qFormat/>
    <w:rsid w:val="009A27CA"/>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0">
    <w:name w:val="p0"/>
    <w:basedOn w:val="aa"/>
    <w:qFormat/>
    <w:rsid w:val="009A27CA"/>
    <w:pPr>
      <w:widowControl/>
    </w:pPr>
    <w:rPr>
      <w:kern w:val="0"/>
      <w:szCs w:val="21"/>
    </w:rPr>
  </w:style>
  <w:style w:type="table" w:customStyle="1" w:styleId="2b">
    <w:name w:val="网格型2"/>
    <w:basedOn w:val="ac"/>
    <w:qFormat/>
    <w:rsid w:val="009A27C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前言、引言标题"/>
    <w:next w:val="aa"/>
    <w:uiPriority w:val="99"/>
    <w:qFormat/>
    <w:rsid w:val="009A27CA"/>
    <w:pPr>
      <w:numPr>
        <w:numId w:val="18"/>
      </w:numPr>
      <w:shd w:val="clear" w:color="FFFFFF" w:fill="FFFFFF"/>
      <w:spacing w:before="640" w:after="560"/>
      <w:jc w:val="center"/>
      <w:outlineLvl w:val="0"/>
    </w:pPr>
    <w:rPr>
      <w:rFonts w:ascii="黑体" w:eastAsia="黑体" w:hAnsi="Times New Roman" w:cs="黑体"/>
      <w:kern w:val="0"/>
      <w:sz w:val="32"/>
      <w:szCs w:val="32"/>
    </w:rPr>
  </w:style>
  <w:style w:type="paragraph" w:customStyle="1" w:styleId="a4">
    <w:name w:val="章标题"/>
    <w:next w:val="aff3"/>
    <w:uiPriority w:val="99"/>
    <w:qFormat/>
    <w:rsid w:val="009A27CA"/>
    <w:pPr>
      <w:numPr>
        <w:ilvl w:val="1"/>
        <w:numId w:val="18"/>
      </w:numPr>
      <w:spacing w:beforeLines="50" w:afterLines="50"/>
      <w:jc w:val="both"/>
      <w:outlineLvl w:val="1"/>
    </w:pPr>
    <w:rPr>
      <w:rFonts w:ascii="黑体" w:eastAsia="黑体" w:hAnsi="Times New Roman" w:cs="黑体"/>
      <w:kern w:val="0"/>
      <w:szCs w:val="21"/>
    </w:rPr>
  </w:style>
  <w:style w:type="paragraph" w:customStyle="1" w:styleId="a5">
    <w:name w:val="一级条标题"/>
    <w:basedOn w:val="a4"/>
    <w:next w:val="aff3"/>
    <w:uiPriority w:val="99"/>
    <w:qFormat/>
    <w:rsid w:val="009A27CA"/>
    <w:pPr>
      <w:numPr>
        <w:ilvl w:val="2"/>
      </w:numPr>
      <w:spacing w:beforeLines="0" w:afterLines="0"/>
      <w:outlineLvl w:val="2"/>
    </w:pPr>
  </w:style>
  <w:style w:type="paragraph" w:customStyle="1" w:styleId="a6">
    <w:name w:val="二级条标题"/>
    <w:basedOn w:val="a5"/>
    <w:next w:val="aff3"/>
    <w:uiPriority w:val="99"/>
    <w:qFormat/>
    <w:rsid w:val="009A27CA"/>
    <w:pPr>
      <w:numPr>
        <w:ilvl w:val="3"/>
      </w:numPr>
      <w:ind w:left="0"/>
      <w:outlineLvl w:val="3"/>
    </w:pPr>
  </w:style>
  <w:style w:type="paragraph" w:customStyle="1" w:styleId="a7">
    <w:name w:val="三级条标题"/>
    <w:basedOn w:val="a6"/>
    <w:next w:val="aff3"/>
    <w:uiPriority w:val="99"/>
    <w:qFormat/>
    <w:rsid w:val="009A27CA"/>
    <w:pPr>
      <w:numPr>
        <w:ilvl w:val="4"/>
      </w:numPr>
      <w:outlineLvl w:val="4"/>
    </w:pPr>
  </w:style>
  <w:style w:type="paragraph" w:customStyle="1" w:styleId="a8">
    <w:name w:val="四级条标题"/>
    <w:basedOn w:val="a7"/>
    <w:next w:val="aff3"/>
    <w:uiPriority w:val="99"/>
    <w:qFormat/>
    <w:rsid w:val="009A27CA"/>
    <w:pPr>
      <w:numPr>
        <w:ilvl w:val="5"/>
      </w:numPr>
      <w:ind w:left="0"/>
      <w:outlineLvl w:val="5"/>
    </w:pPr>
  </w:style>
  <w:style w:type="paragraph" w:customStyle="1" w:styleId="a9">
    <w:name w:val="五级条标题"/>
    <w:basedOn w:val="a8"/>
    <w:next w:val="aff3"/>
    <w:uiPriority w:val="99"/>
    <w:qFormat/>
    <w:rsid w:val="009A27CA"/>
    <w:pPr>
      <w:numPr>
        <w:ilvl w:val="6"/>
      </w:numPr>
      <w:outlineLvl w:val="6"/>
    </w:pPr>
  </w:style>
  <w:style w:type="paragraph" w:customStyle="1" w:styleId="a0">
    <w:name w:val="三级无标题条"/>
    <w:basedOn w:val="aa"/>
    <w:qFormat/>
    <w:rsid w:val="009A27CA"/>
    <w:pPr>
      <w:numPr>
        <w:ilvl w:val="4"/>
        <w:numId w:val="19"/>
      </w:numPr>
    </w:pPr>
  </w:style>
  <w:style w:type="paragraph" w:customStyle="1" w:styleId="a1">
    <w:name w:val="四级无标题条"/>
    <w:basedOn w:val="aa"/>
    <w:qFormat/>
    <w:rsid w:val="009A27CA"/>
    <w:pPr>
      <w:numPr>
        <w:ilvl w:val="5"/>
        <w:numId w:val="19"/>
      </w:numPr>
    </w:pPr>
  </w:style>
  <w:style w:type="paragraph" w:customStyle="1" w:styleId="a2">
    <w:name w:val="五级无标题条"/>
    <w:basedOn w:val="aa"/>
    <w:qFormat/>
    <w:rsid w:val="009A27CA"/>
    <w:pPr>
      <w:numPr>
        <w:ilvl w:val="6"/>
        <w:numId w:val="19"/>
      </w:numPr>
    </w:pPr>
  </w:style>
  <w:style w:type="paragraph" w:customStyle="1" w:styleId="a">
    <w:name w:val="一级无标题条"/>
    <w:basedOn w:val="aa"/>
    <w:qFormat/>
    <w:rsid w:val="009A27CA"/>
    <w:pPr>
      <w:numPr>
        <w:ilvl w:val="2"/>
        <w:numId w:val="19"/>
      </w:numPr>
    </w:pPr>
  </w:style>
  <w:style w:type="paragraph" w:customStyle="1" w:styleId="03Items">
    <w:name w:val="03 ■Items"/>
    <w:qFormat/>
    <w:rsid w:val="009A27CA"/>
    <w:pPr>
      <w:numPr>
        <w:numId w:val="20"/>
      </w:numPr>
      <w:tabs>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s>
      <w:spacing w:beforeLines="30" w:afterLines="30"/>
      <w:ind w:left="840" w:hanging="420"/>
    </w:pPr>
    <w:rPr>
      <w:rFonts w:ascii="Calibri" w:eastAsia="宋体" w:hAnsi="Calibri" w:cs="Times New Roman"/>
      <w:snapToGrid w:val="0"/>
      <w:kern w:val="0"/>
      <w:szCs w:val="21"/>
      <w:lang w:val="fr-FR"/>
    </w:rPr>
  </w:style>
  <w:style w:type="paragraph" w:customStyle="1" w:styleId="12TableText">
    <w:name w:val="12 Table Text"/>
    <w:basedOn w:val="aa"/>
    <w:link w:val="12TableTextChar"/>
    <w:qFormat/>
    <w:rsid w:val="009A27CA"/>
    <w:pPr>
      <w:spacing w:beforeLines="10" w:afterLines="10"/>
      <w:jc w:val="left"/>
    </w:pPr>
    <w:rPr>
      <w:lang w:val="en-GB"/>
    </w:rPr>
  </w:style>
  <w:style w:type="character" w:customStyle="1" w:styleId="12TableTextChar">
    <w:name w:val="12 Table Text Char"/>
    <w:link w:val="12TableText"/>
    <w:qFormat/>
    <w:rsid w:val="009A27CA"/>
    <w:rPr>
      <w:rFonts w:ascii="Times New Roman" w:eastAsia="宋体" w:hAnsi="Times New Roman" w:cs="Times New Roman"/>
      <w:szCs w:val="24"/>
      <w:lang w:val="en-GB"/>
    </w:rPr>
  </w:style>
  <w:style w:type="table" w:customStyle="1" w:styleId="32">
    <w:name w:val="网格型3"/>
    <w:basedOn w:val="ac"/>
    <w:uiPriority w:val="99"/>
    <w:qFormat/>
    <w:rsid w:val="009A27C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9">
    <w:name w:val="EmailStyle19"/>
    <w:uiPriority w:val="99"/>
    <w:semiHidden/>
    <w:qFormat/>
    <w:rsid w:val="009A27CA"/>
    <w:rPr>
      <w:rFonts w:ascii="Arial" w:eastAsia="宋体" w:hAnsi="Arial" w:cs="Arial"/>
      <w:color w:val="auto"/>
      <w:sz w:val="20"/>
      <w:szCs w:val="20"/>
    </w:rPr>
  </w:style>
  <w:style w:type="paragraph" w:customStyle="1" w:styleId="2c">
    <w:name w:val="样式2"/>
    <w:basedOn w:val="aa"/>
    <w:uiPriority w:val="99"/>
    <w:qFormat/>
    <w:rsid w:val="009A27CA"/>
    <w:pPr>
      <w:widowControl/>
      <w:spacing w:before="100" w:beforeAutospacing="1" w:after="100" w:afterAutospacing="1" w:line="1805" w:lineRule="atLeast"/>
      <w:jc w:val="left"/>
    </w:pPr>
    <w:rPr>
      <w:rFonts w:ascii="Arial" w:hAnsi="Arial" w:cs="Arial"/>
      <w:color w:val="333333"/>
      <w:kern w:val="0"/>
      <w:sz w:val="13"/>
      <w:szCs w:val="13"/>
    </w:rPr>
  </w:style>
  <w:style w:type="character" w:customStyle="1" w:styleId="BodyTextIndent2Char1">
    <w:name w:val="Body Text Indent 2 Char1"/>
    <w:uiPriority w:val="99"/>
    <w:semiHidden/>
    <w:qFormat/>
    <w:rsid w:val="009A27CA"/>
    <w:rPr>
      <w:rFonts w:ascii="Times New Roman" w:eastAsia="宋体" w:hAnsi="Times New Roman"/>
      <w:szCs w:val="24"/>
    </w:rPr>
  </w:style>
  <w:style w:type="character" w:customStyle="1" w:styleId="2Char1">
    <w:name w:val="正文文本缩进 2 Char1"/>
    <w:uiPriority w:val="99"/>
    <w:qFormat/>
    <w:rsid w:val="009A27CA"/>
    <w:rPr>
      <w:rFonts w:ascii="Times New Roman" w:eastAsia="宋体" w:hAnsi="Times New Roman" w:cs="Times New Roman"/>
      <w:sz w:val="24"/>
      <w:szCs w:val="24"/>
    </w:rPr>
  </w:style>
  <w:style w:type="character" w:customStyle="1" w:styleId="PlainTextChar1">
    <w:name w:val="Plain Text Char1"/>
    <w:uiPriority w:val="99"/>
    <w:semiHidden/>
    <w:qFormat/>
    <w:rsid w:val="009A27CA"/>
    <w:rPr>
      <w:rFonts w:ascii="宋体" w:eastAsia="宋体" w:hAnsi="Courier New" w:cs="Courier New"/>
      <w:szCs w:val="21"/>
    </w:rPr>
  </w:style>
  <w:style w:type="character" w:customStyle="1" w:styleId="Char1">
    <w:name w:val="纯文本 Char1"/>
    <w:uiPriority w:val="99"/>
    <w:qFormat/>
    <w:rsid w:val="009A27CA"/>
    <w:rPr>
      <w:rFonts w:ascii="宋体" w:eastAsia="宋体" w:hAnsi="Courier New" w:cs="Courier New"/>
      <w:sz w:val="21"/>
      <w:szCs w:val="21"/>
    </w:rPr>
  </w:style>
  <w:style w:type="paragraph" w:customStyle="1" w:styleId="affff7">
    <w:name w:val="正文a"/>
    <w:basedOn w:val="aa"/>
    <w:uiPriority w:val="99"/>
    <w:qFormat/>
    <w:rsid w:val="009A27CA"/>
    <w:pPr>
      <w:topLinePunct/>
      <w:spacing w:line="281" w:lineRule="auto"/>
      <w:ind w:firstLineChars="200" w:firstLine="200"/>
    </w:pPr>
    <w:rPr>
      <w:kern w:val="21"/>
    </w:rPr>
  </w:style>
  <w:style w:type="table" w:customStyle="1" w:styleId="110">
    <w:name w:val="网格型11"/>
    <w:uiPriority w:val="99"/>
    <w:qFormat/>
    <w:rsid w:val="009A27CA"/>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uiPriority w:val="99"/>
    <w:qFormat/>
    <w:rsid w:val="009A27CA"/>
    <w:pPr>
      <w:widowControl w:val="0"/>
      <w:autoSpaceDE w:val="0"/>
      <w:autoSpaceDN w:val="0"/>
      <w:adjustRightInd w:val="0"/>
    </w:pPr>
    <w:rPr>
      <w:rFonts w:ascii="宋体" w:eastAsia="宋体" w:hAnsi="Times New Roman" w:cs="宋体"/>
      <w:kern w:val="0"/>
      <w:sz w:val="24"/>
      <w:szCs w:val="24"/>
    </w:rPr>
  </w:style>
  <w:style w:type="paragraph" w:styleId="affff8">
    <w:name w:val="No Spacing"/>
    <w:uiPriority w:val="1"/>
    <w:qFormat/>
    <w:rsid w:val="009A27CA"/>
    <w:pPr>
      <w:widowControl w:val="0"/>
      <w:jc w:val="both"/>
    </w:pPr>
    <w:rPr>
      <w:rFonts w:ascii="Calibri" w:eastAsia="宋体" w:hAnsi="Calibri" w:cs="Times New Roman"/>
    </w:rPr>
  </w:style>
  <w:style w:type="paragraph" w:customStyle="1" w:styleId="13">
    <w:name w:val="修订1"/>
    <w:hidden/>
    <w:uiPriority w:val="99"/>
    <w:semiHidden/>
    <w:qFormat/>
    <w:rsid w:val="009A27CA"/>
    <w:rPr>
      <w:rFonts w:ascii="Calibri" w:eastAsia="宋体" w:hAnsi="Calibri" w:cs="Times New Roman"/>
    </w:rPr>
  </w:style>
  <w:style w:type="paragraph" w:customStyle="1" w:styleId="14">
    <w:name w:val="列出段落1"/>
    <w:basedOn w:val="aa"/>
    <w:uiPriority w:val="34"/>
    <w:qFormat/>
    <w:rsid w:val="009A27CA"/>
    <w:pPr>
      <w:widowControl/>
      <w:ind w:left="720"/>
      <w:contextualSpacing/>
      <w:jc w:val="left"/>
    </w:pPr>
    <w:rPr>
      <w:kern w:val="0"/>
      <w:sz w:val="24"/>
      <w:lang w:eastAsia="en-US"/>
    </w:rPr>
  </w:style>
  <w:style w:type="paragraph" w:customStyle="1" w:styleId="15">
    <w:name w:val="无间隔1"/>
    <w:uiPriority w:val="1"/>
    <w:qFormat/>
    <w:rsid w:val="009A27CA"/>
    <w:pPr>
      <w:widowControl w:val="0"/>
      <w:jc w:val="both"/>
    </w:pPr>
    <w:rPr>
      <w:rFonts w:ascii="Calibri" w:eastAsia="宋体" w:hAnsi="Calibri" w:cs="Times New Roman"/>
    </w:rPr>
  </w:style>
  <w:style w:type="paragraph" w:customStyle="1" w:styleId="2d">
    <w:name w:val="修订2"/>
    <w:hidden/>
    <w:uiPriority w:val="99"/>
    <w:semiHidden/>
    <w:qFormat/>
    <w:rsid w:val="009A27CA"/>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1268</Words>
  <Characters>7234</Characters>
  <Application>Microsoft Office Word</Application>
  <DocSecurity>0</DocSecurity>
  <Lines>60</Lines>
  <Paragraphs>16</Paragraphs>
  <ScaleCrop>false</ScaleCrop>
  <Company>神州网信技术有限公司</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马琼荣</dc:creator>
  <cp:keywords/>
  <dc:description/>
  <cp:lastModifiedBy>屈贝贝</cp:lastModifiedBy>
  <cp:revision>5</cp:revision>
  <dcterms:created xsi:type="dcterms:W3CDTF">2023-08-04T06:26:00Z</dcterms:created>
  <dcterms:modified xsi:type="dcterms:W3CDTF">2023-08-04T06:41:00Z</dcterms:modified>
</cp:coreProperties>
</file>