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a64dqNf3MTLu6a9gx0F5X0==&#10;" textCheckSum="" ver="1">
  <a:bounds l="7410" t="899" r="8885" b="159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矩形 12"/>
        <wps:cNvSpPr>
          <a:spLocks noChangeArrowheads="1"/>
        </wps:cNvSpPr>
        <wps:spPr bwMode="auto">
          <a:xfrm>
            <a:off x="0" y="0"/>
            <a:ext cx="936625" cy="443230"/>
          </a:xfrm>
          <a:prstGeom prst="rect">
            <a:avLst/>
          </a:prstGeom>
          <a:solidFill>
            <a:srgbClr val="FFFFFF"/>
          </a:solidFill>
          <a:ln>
            <a:noFill/>
          </a:ln>
          <a:extLs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bodyPr rot="0" vert="horz" wrap="square" lIns="91440" tIns="45720" rIns="91440" bIns="45720" anchor="t" anchorCtr="0" upright="1">
          <a:noAutofit/>
        </wps:bodyPr>
      </wps:wsp>
    </a:graphicData>
  </a:graphic>
</wp:e2oholder>
</file>