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793A9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57F0A9E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批次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检出禁用原料的化妆品信息</w:t>
      </w:r>
    </w:p>
    <w:p w14:paraId="75C2F2BF">
      <w:pPr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tbl>
      <w:tblPr>
        <w:tblStyle w:val="4"/>
        <w:tblW w:w="514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600"/>
        <w:gridCol w:w="1064"/>
        <w:gridCol w:w="1105"/>
        <w:gridCol w:w="1145"/>
        <w:gridCol w:w="1149"/>
        <w:gridCol w:w="791"/>
        <w:gridCol w:w="722"/>
        <w:gridCol w:w="600"/>
        <w:gridCol w:w="736"/>
        <w:gridCol w:w="1146"/>
        <w:gridCol w:w="791"/>
        <w:gridCol w:w="954"/>
        <w:gridCol w:w="832"/>
        <w:gridCol w:w="627"/>
        <w:gridCol w:w="1132"/>
        <w:gridCol w:w="805"/>
        <w:gridCol w:w="564"/>
      </w:tblGrid>
      <w:tr w14:paraId="288B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tblHeader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C4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A2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标示产品名称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2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标示化妆品注册人/备案人、受托生产企业、境内责任人（经销商）等名称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CB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标示化妆品注册人/备案人、受托生产企业、境内责任人（经销商）等地址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65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</w:t>
            </w:r>
          </w:p>
          <w:p w14:paraId="3A534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0F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</w:t>
            </w:r>
          </w:p>
          <w:p w14:paraId="51B07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75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</w:t>
            </w:r>
          </w:p>
          <w:p w14:paraId="08A75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8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标示</w:t>
            </w:r>
          </w:p>
          <w:p w14:paraId="3E3D7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批号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E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标示生产日期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97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标示限期使用日期/保质期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E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标示化妆品注册人/备案人、受托生产企业、境内责任人（经销商）所在地/产品进口地区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EC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特殊化妆品注册证编号/普通化妆品备案编号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8C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标示生产许可证号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DB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</w:t>
            </w:r>
          </w:p>
          <w:p w14:paraId="04B4B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</w:t>
            </w:r>
          </w:p>
          <w:p w14:paraId="79A65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22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不符合规定项目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5B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</w:t>
            </w:r>
          </w:p>
          <w:p w14:paraId="29111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结果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A2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规定</w:t>
            </w:r>
          </w:p>
          <w:p w14:paraId="532C8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1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59C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0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EF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佰束氨基酸去屑洗发乳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0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广州康钰生物科技有限公司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A3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广州市花都区新雅街广塘村二队蓝柯工业园1号楼（可作厂房使用）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EA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深圳尚禾集生物科技有限公司，网店商铺名称：天猫佰束旗舰店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FE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广东省深圳市龙华区龙华街道玉翠社区龙关东路62号柏龙大厦3层301F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2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08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2023/12/15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83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A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2026/12/14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FA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0A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粤G妆网备字2023059284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7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粤妆20210321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2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浙江省食品药品检验研究院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4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新铃兰醛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9A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21.7μg/g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F9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</w:t>
            </w:r>
          </w:p>
          <w:p w14:paraId="02DA4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添加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0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88C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E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F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佰束毛囊清洁洗发水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E2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广州康钰生物科技有限公司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6E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广州市花都区新雅街广塘村二队蓝柯工业园1号楼（可作厂房使用）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BC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深圳尚禾集生物科技有限公司，网店商铺名称：天猫佰束旗舰店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F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广东省深圳市龙华区龙华街道玉翠社区龙关东路62号柏龙大厦3层301F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F5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78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2023/12/30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FA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B7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2026/12/29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08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7C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粤G妆网备字2023167268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0B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粤妆20210321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CE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浙江省食品药品检验研究院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D9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新铃兰醛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E0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45.8μg/g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A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</w:t>
            </w:r>
          </w:p>
          <w:p w14:paraId="247AB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添加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5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6AD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30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26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小顽曈四季多效面霜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9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江苏娇颜芭比化妆品有限公司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1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泗洪县太平镇楼尚路西侧 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D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阜阳市颍州区韩芬酷爸俏妈母婴用品生活馆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1F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安徽省阜阳市颍州区颍西办事处新集居委会39户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DC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ED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230726-1B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0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E5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20260725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6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9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苏G妆网备字2022003782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1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苏妆20160023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5E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安徽省食品药品检验研究院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8F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特比萘芬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1D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0.015mg/kg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F9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</w:t>
            </w:r>
          </w:p>
          <w:p w14:paraId="66557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添加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21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BB3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B7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E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爱无可及婴儿盈润水水霜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4B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江苏娇颜芭比化妆品有限公司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E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泗洪县太平镇楼尚路西侧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81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怀远县白莲坡镇七佳母婴用品店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1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安徽省蚌埠市怀远县白莲坡镇白莲坡村益民大药房北50米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5C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9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230225-1B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63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20260224 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AF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2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苏G妆网备字2022005550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C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苏妆20160023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7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安徽省食品药品检验研究院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59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特比萘芬 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1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0.35mg/kg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5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</w:t>
            </w:r>
          </w:p>
          <w:p w14:paraId="03082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添加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8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D815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19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D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咪粒宝宝柔润水水霜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D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江苏娇颜芭比化妆品有限公司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95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泗洪县太平镇楼尚路西侧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87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怀远县白莲坡镇七佳母婴用品店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D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安徽省蚌埠市怀远县白莲坡镇白莲坡村益民大药房北50米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D7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0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230506-1B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EA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33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20260505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7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0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苏G妆网备字2022004444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1F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苏妆20160023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F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安徽省食品药品检验研究院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BD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特比萘芬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D5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0.16mg/kg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0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</w:t>
            </w:r>
          </w:p>
          <w:p w14:paraId="308B0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添加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0E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A456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19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34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爱无可及婴儿倍护唇周膏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6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江苏娇颜芭比化妆品有限公司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9F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泗洪县太平镇楼尚路西侧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E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桂林市叠彩区婴贝爱母婴用品店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广西壮族自治区桂林市叠彩区芦笛路53号广汇桂林郡102栋1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15号商铺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0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15g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FA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BHCZ-98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A0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20250621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C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D7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苏G妆网备字2022004440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F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苏妆20160023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7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广西壮族自治区药品检验研究院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1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特比萘芬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F5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0.055mg/kg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B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</w:t>
            </w:r>
          </w:p>
          <w:p w14:paraId="78892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添加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3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BB0A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B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79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爱无可及婴儿草本益肤霜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F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江苏娇颜芭比化妆品有限公司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泗洪县太平镇楼尚路西侧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04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桂林市叠彩区婴贝爱母婴用品店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D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广西壮族自治区桂林市叠彩区芦笛路53号广汇桂林郡102栋1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15号商铺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B3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15g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AE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CBYF-91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4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78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20250621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8B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7E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苏G妆网备字2022004437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A1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苏妆20160023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AA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广西壮族自治区药品检验研究院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9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特比萘芬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A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0.086mg/kg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59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</w:t>
            </w:r>
          </w:p>
          <w:p w14:paraId="7920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添加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72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B3C8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1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39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咪粒宝宝柔润保湿霜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0C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江苏娇颜芭比化妆品有限公司 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E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泗洪县太平镇楼尚路西侧 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CC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潘集区洋货小镇母婴专卖店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安徽省淮南市潘集区贺疃镇政府北面 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90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48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230710-1B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4C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2F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20260709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A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F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苏G妆网备字2022003096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E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苏妆20160023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94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安徽省食品药品检验研究院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特比萘芬 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D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0.015mg/kg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F9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</w:t>
            </w:r>
          </w:p>
          <w:p w14:paraId="2E24A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添加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A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2AFA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FF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A1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颖爱瑰宝黑头净肌液</w:t>
            </w: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4A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广州暨宣生物科技有限公司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6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广州市白云区新科上新村南街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 w:bidi="ar"/>
              </w:rPr>
              <w:t>4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 w:bidi="ar"/>
              </w:rPr>
              <w:t>—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 w:bidi="ar"/>
              </w:rPr>
              <w:t>6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 w:bidi="ar"/>
              </w:rPr>
              <w:t>号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 w:bidi="ar"/>
              </w:rPr>
              <w:t>4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 w:bidi="ar"/>
              </w:rPr>
              <w:t>、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 w:bidi="ar"/>
              </w:rPr>
              <w:t>楼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7F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洪雅县千彩日用品经营部</w:t>
            </w:r>
          </w:p>
        </w:tc>
        <w:tc>
          <w:tcPr>
            <w:tcW w:w="3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97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四川省眉山市洪雅县洪川镇上正街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 w:bidi="ar"/>
              </w:rPr>
              <w:t>153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 w:bidi="ar"/>
              </w:rPr>
              <w:t>号</w:t>
            </w:r>
          </w:p>
        </w:tc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B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15ml</w:t>
            </w:r>
          </w:p>
        </w:tc>
        <w:tc>
          <w:tcPr>
            <w:tcW w:w="2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07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CCH0922a</w:t>
            </w:r>
          </w:p>
        </w:tc>
        <w:tc>
          <w:tcPr>
            <w:tcW w:w="1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79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20250808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25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</w:t>
            </w:r>
          </w:p>
        </w:tc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22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 w:bidi="ar"/>
              </w:rPr>
              <w:t>G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 w:bidi="ar"/>
              </w:rPr>
              <w:t>妆网备字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 w:bidi="ar"/>
              </w:rPr>
              <w:t>2021686690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21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粤妆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 w:bidi="ar"/>
              </w:rPr>
              <w:t>20161741</w:t>
            </w:r>
          </w:p>
        </w:tc>
        <w:tc>
          <w:tcPr>
            <w:tcW w:w="2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FB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四川省药品检验研究院（四川省医疗器械检测中心）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7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林可霉素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B0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14μg/g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A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不得</w:t>
            </w:r>
          </w:p>
          <w:p w14:paraId="3429E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添加</w:t>
            </w:r>
          </w:p>
        </w:tc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9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1E4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68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24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4D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9C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C3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D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0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F7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8B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3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25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9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D0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10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9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克林霉素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E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5884μg/g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B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不得</w:t>
            </w:r>
          </w:p>
          <w:p w14:paraId="029A1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添加</w:t>
            </w: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FE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177F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4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2C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珀斯染发膏（自然黑色）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广州市佳贤精细化工有限公司，营销总部：上海美臣化妆品有限公司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55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广州市白云区均禾街罗岗村第一经济合作社环村西路南1号二层，营销总部：上海市松江区民益路735号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41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上海颀宏贸易有限公司，网店商铺名称：淘宝美臣化妆品企业店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E2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上海市青浦区沪青平公路9565号1幢2层C区226室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2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200ml+</w:t>
            </w:r>
          </w:p>
          <w:p w14:paraId="1DC49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200ml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3D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CDA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E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E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20241207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AB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D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国妆</w:t>
            </w:r>
          </w:p>
          <w:p w14:paraId="2A67A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特字G20100928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2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粤妆20160463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A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浙江省食品药品检验研究院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41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苯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F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32.3mg/kg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1C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≤2mg/kg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E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 w14:paraId="62B4FAE7"/>
    <w:sectPr>
      <w:footerReference r:id="rId3" w:type="default"/>
      <w:pgSz w:w="16838" w:h="11906" w:orient="landscape"/>
      <w:pgMar w:top="1134" w:right="1134" w:bottom="1134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384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789D6E"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789D6E">
                    <w:pPr>
                      <w:pStyle w:val="2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90ACB"/>
    <w:rsid w:val="5FDDA428"/>
    <w:rsid w:val="7DEBB65D"/>
    <w:rsid w:val="7F73D3A2"/>
    <w:rsid w:val="8F76D027"/>
    <w:rsid w:val="F5FF110B"/>
    <w:rsid w:val="FF3BEE82"/>
    <w:rsid w:val="FFEF049D"/>
    <w:rsid w:val="FFEFEE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4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  <w:vertAlign w:val="superscript"/>
    </w:rPr>
  </w:style>
  <w:style w:type="character" w:customStyle="1" w:styleId="11">
    <w:name w:val="font11"/>
    <w:basedOn w:val="5"/>
    <w:qFormat/>
    <w:uiPriority w:val="0"/>
    <w:rPr>
      <w:rFonts w:hint="default" w:ascii="Arial" w:hAnsi="Arial" w:cs="Arial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1493</Words>
  <Characters>1951</Characters>
  <Lines>0</Lines>
  <Paragraphs>0</Paragraphs>
  <TotalTime>1.33333333333333</TotalTime>
  <ScaleCrop>false</ScaleCrop>
  <LinksUpToDate>false</LinksUpToDate>
  <CharactersWithSpaces>1958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2025-04-22T07:17:27Z</dcterms:created>
  <dc:creator>lizh</dc:creator>
  <cp:lastModifiedBy>新祺</cp:lastModifiedBy>
  <dcterms:modified xsi:type="dcterms:W3CDTF">2025-04-27T08:15:41Z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4F536FB662F840F38319054F3D6A9CC1_13</vt:lpwstr>
  </property>
</Properties>
</file>