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410E2E" w14:paraId="19BF3F55" w14:textId="77777777">
        <w:tc>
          <w:tcPr>
            <w:tcW w:w="509" w:type="dxa"/>
          </w:tcPr>
          <w:p w14:paraId="039B2E03" w14:textId="77777777" w:rsidR="00410E2E" w:rsidRDefault="00000000">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340D884" w14:textId="77777777" w:rsidR="00410E2E" w:rsidRDefault="00000000">
            <w:pPr>
              <w:pStyle w:val="affff2"/>
              <w:framePr w:wrap="notBeside" w:vAnchor="page" w:hAnchor="page" w:x="1372" w:y="568"/>
              <w:tabs>
                <w:tab w:val="clear" w:pos="4153"/>
                <w:tab w:val="clear" w:pos="8306"/>
              </w:tabs>
              <w:spacing w:line="240" w:lineRule="auto"/>
              <w:ind w:left="3"/>
              <w:jc w:val="left"/>
              <w:rPr>
                <w:rFonts w:ascii="黑体" w:eastAsia="黑体" w:hAnsi="黑体"/>
                <w:sz w:val="21"/>
                <w:szCs w:val="21"/>
              </w:rPr>
            </w:pPr>
            <w:r>
              <w:rPr>
                <w:rFonts w:ascii="黑体" w:eastAsia="黑体" w:hAnsi="黑体" w:hint="eastAsia"/>
                <w:sz w:val="21"/>
                <w:szCs w:val="21"/>
              </w:rPr>
              <w:t>11.020</w:t>
            </w:r>
          </w:p>
        </w:tc>
      </w:tr>
      <w:tr w:rsidR="00410E2E" w14:paraId="5DB94A26" w14:textId="77777777">
        <w:tc>
          <w:tcPr>
            <w:tcW w:w="509" w:type="dxa"/>
          </w:tcPr>
          <w:p w14:paraId="58ED71A0" w14:textId="77777777" w:rsidR="00410E2E"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282CE77C" w14:textId="77777777" w:rsidR="00410E2E"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C 10</w:t>
            </w:r>
          </w:p>
        </w:tc>
      </w:tr>
    </w:tbl>
    <w:tbl>
      <w:tblPr>
        <w:tblStyle w:val="a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410E2E" w14:paraId="4D52DA11" w14:textId="77777777">
        <w:trPr>
          <w:trHeight w:val="1128"/>
        </w:trPr>
        <w:tc>
          <w:tcPr>
            <w:tcW w:w="4990" w:type="dxa"/>
          </w:tcPr>
          <w:bookmarkStart w:id="0" w:name="_Hlk26473981"/>
          <w:p w14:paraId="285E864C" w14:textId="77777777" w:rsidR="00410E2E" w:rsidRDefault="00000000">
            <w:pPr>
              <w:pStyle w:val="afffff5"/>
              <w:framePr w:w="0" w:hRule="auto" w:wrap="auto" w:hAnchor="text" w:xAlign="left" w:yAlign="inline" w:anchorLock="0"/>
              <w:ind w:firstLine="420"/>
            </w:pP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ZY</w:t>
            </w:r>
            <w:r>
              <w:fldChar w:fldCharType="end"/>
            </w:r>
            <w:bookmarkEnd w:id="1"/>
          </w:p>
        </w:tc>
      </w:tr>
    </w:tbl>
    <w:p w14:paraId="7E848A73" w14:textId="77777777" w:rsidR="00410E2E" w:rsidRDefault="00000000">
      <w:pPr>
        <w:pStyle w:val="afffff6"/>
        <w:framePr w:w="9639" w:h="624" w:hRule="exact" w:hSpace="181" w:vSpace="181" w:wrap="around" w:hAnchor="page" w:x="1305"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中华人民共和国中医药行业标准</w:t>
      </w:r>
    </w:p>
    <w:bookmarkEnd w:id="0"/>
    <w:p w14:paraId="3DC05A89" w14:textId="77777777" w:rsidR="00410E2E" w:rsidRDefault="00000000">
      <w:pPr>
        <w:pStyle w:val="affffffffff8"/>
        <w:framePr w:wrap="auto"/>
        <w:rPr>
          <w:lang w:val="fr-FR"/>
        </w:rPr>
      </w:pPr>
      <w:r>
        <w:fldChar w:fldCharType="begin">
          <w:ffData>
            <w:name w:val="文字1"/>
            <w:enabled/>
            <w:calcOnExit w:val="0"/>
            <w:textInput>
              <w:default w:val="XX/T"/>
            </w:textInput>
          </w:ffData>
        </w:fldChar>
      </w:r>
      <w:bookmarkStart w:id="2" w:name="文字1"/>
      <w:r>
        <w:rPr>
          <w:lang w:val="fr-FR"/>
        </w:rPr>
        <w:instrText xml:space="preserve"> FORMTEXT </w:instrText>
      </w:r>
      <w:r>
        <w:fldChar w:fldCharType="separate"/>
      </w:r>
      <w:r>
        <w:rPr>
          <w:rFonts w:hint="eastAsia"/>
          <w:lang w:val="fr-FR"/>
        </w:rPr>
        <w:t>ZY</w:t>
      </w:r>
      <w:r>
        <w:rPr>
          <w:lang w:val="fr-FR"/>
        </w:rPr>
        <w:t>/T</w:t>
      </w:r>
      <w:r>
        <w:fldChar w:fldCharType="end"/>
      </w:r>
      <w:bookmarkEnd w:id="2"/>
      <w:r>
        <w:rPr>
          <w:lang w:val="fr-FR"/>
        </w:rPr>
        <w:t xml:space="preserve"> </w:t>
      </w:r>
      <w:r>
        <w:fldChar w:fldCharType="begin">
          <w:ffData>
            <w:name w:val="NSTD_CODE_F"/>
            <w:enabled/>
            <w:calcOnExit w:val="0"/>
            <w:textInput>
              <w:default w:val="XXXXX"/>
            </w:textInput>
          </w:ffData>
        </w:fldChar>
      </w:r>
      <w:bookmarkStart w:id="3" w:name="NSTD_CODE_F"/>
      <w:r>
        <w:rPr>
          <w:lang w:val="fr-FR"/>
        </w:rPr>
        <w:instrText xml:space="preserve"> FORMTEXT </w:instrText>
      </w:r>
      <w:r>
        <w:fldChar w:fldCharType="separate"/>
      </w:r>
      <w:r>
        <w:t>XXXXX</w:t>
      </w:r>
      <w:r>
        <w:fldChar w:fldCharType="end"/>
      </w:r>
      <w:bookmarkEnd w:id="3"/>
      <w:r>
        <w:rPr>
          <w:rFonts w:hAnsi="黑体"/>
          <w:lang w:val="fr-FR"/>
        </w:rPr>
        <w:t>—</w:t>
      </w:r>
      <w:r>
        <w:fldChar w:fldCharType="begin">
          <w:ffData>
            <w:name w:val="NSTD_CODE_B"/>
            <w:enabled/>
            <w:calcOnExit w:val="0"/>
            <w:textInput>
              <w:default w:val="XXXX"/>
            </w:textInput>
          </w:ffData>
        </w:fldChar>
      </w:r>
      <w:bookmarkStart w:id="4" w:name="NSTD_CODE_B"/>
      <w:r>
        <w:rPr>
          <w:lang w:val="fr-FR"/>
        </w:rPr>
        <w:instrText xml:space="preserve"> FORMTEXT </w:instrText>
      </w:r>
      <w:r>
        <w:fldChar w:fldCharType="separate"/>
      </w:r>
      <w:r>
        <w:rPr>
          <w:lang w:val="fr-FR"/>
        </w:rPr>
        <w:t>XXXX</w:t>
      </w:r>
      <w:r>
        <w:fldChar w:fldCharType="end"/>
      </w:r>
      <w:bookmarkEnd w:id="4"/>
    </w:p>
    <w:p w14:paraId="175DFDE2" w14:textId="77777777" w:rsidR="00410E2E" w:rsidRDefault="00000000">
      <w:pPr>
        <w:pStyle w:val="affffffffff9"/>
        <w:framePr w:wrap="auto"/>
        <w:rPr>
          <w:rFonts w:hAnsi="黑体"/>
          <w:lang w:val="fr-FR"/>
        </w:rPr>
      </w:pPr>
      <w:r>
        <w:rPr>
          <w:rFonts w:hAnsi="黑体"/>
        </w:rPr>
        <w:fldChar w:fldCharType="begin">
          <w:ffData>
            <w:name w:val="OSTD_CODE"/>
            <w:enabled/>
            <w:calcOnExit w:val="0"/>
            <w:textInput/>
          </w:ffData>
        </w:fldChar>
      </w:r>
      <w:bookmarkStart w:id="5" w:name="OSTD_CODE"/>
      <w:r>
        <w:rPr>
          <w:rFonts w:hAnsi="黑体"/>
          <w:lang w:val="fr-FR"/>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0BE17EDA" w14:textId="77777777" w:rsidR="00410E2E" w:rsidRDefault="00000000">
      <w:pPr>
        <w:spacing w:line="240" w:lineRule="auto"/>
        <w:rPr>
          <w:rFonts w:ascii="黑体" w:eastAsia="黑体" w:hAnsi="黑体"/>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E75AFB0" wp14:editId="43E1BA3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4CC2A10" w14:textId="77777777" w:rsidR="00410E2E" w:rsidRDefault="00410E2E">
      <w:pPr>
        <w:pStyle w:val="afffff6"/>
        <w:framePr w:w="9639" w:h="6976" w:hRule="exact" w:hSpace="0" w:vSpace="0" w:wrap="around" w:hAnchor="page" w:y="6408"/>
        <w:jc w:val="center"/>
        <w:rPr>
          <w:rFonts w:ascii="黑体" w:eastAsia="黑体" w:hAnsi="黑体"/>
          <w:b w:val="0"/>
          <w:bCs w:val="0"/>
          <w:w w:val="100"/>
          <w:lang w:val="fr-FR"/>
        </w:rPr>
      </w:pPr>
    </w:p>
    <w:p w14:paraId="0776A2D9" w14:textId="77777777" w:rsidR="00410E2E" w:rsidRDefault="00000000">
      <w:pPr>
        <w:pStyle w:val="affffffffffa"/>
        <w:framePr w:h="6974" w:hRule="exact" w:wrap="around" w:x="1419" w:anchorLock="1"/>
      </w:pPr>
      <w:r>
        <w:fldChar w:fldCharType="begin">
          <w:ffData>
            <w:name w:val="CSTD_NAME"/>
            <w:enabled/>
            <w:calcOnExit w:val="0"/>
            <w:textInput>
              <w:default w:val="中医（学科）病证诊断与疗效评价规范 (中医疾病名)"/>
            </w:textInput>
          </w:ffData>
        </w:fldChar>
      </w:r>
      <w:bookmarkStart w:id="6" w:name="CSTD_NAME"/>
      <w:r>
        <w:instrText xml:space="preserve"> FORMTEXT </w:instrText>
      </w:r>
      <w:r>
        <w:fldChar w:fldCharType="separate"/>
      </w:r>
      <w:r>
        <w:t>中医</w:t>
      </w:r>
      <w:r>
        <w:rPr>
          <w:rFonts w:hint="eastAsia"/>
        </w:rPr>
        <w:t>妇科</w:t>
      </w:r>
      <w:r>
        <w:t xml:space="preserve">病证诊断与疗效评价规范 </w:t>
      </w:r>
      <w:r>
        <w:rPr>
          <w:rFonts w:hint="eastAsia"/>
        </w:rPr>
        <w:t>痛经</w:t>
      </w:r>
      <w:r>
        <w:fldChar w:fldCharType="end"/>
      </w:r>
      <w:bookmarkEnd w:id="6"/>
    </w:p>
    <w:p w14:paraId="6D521C0C" w14:textId="77777777" w:rsidR="00410E2E" w:rsidRDefault="00410E2E">
      <w:pPr>
        <w:framePr w:w="9639" w:h="6974" w:hRule="exact" w:wrap="around" w:vAnchor="page" w:hAnchor="page" w:x="1419" w:y="6408" w:anchorLock="1"/>
      </w:pPr>
    </w:p>
    <w:p w14:paraId="020AE190" w14:textId="77777777" w:rsidR="00410E2E" w:rsidRDefault="00000000">
      <w:pPr>
        <w:pStyle w:val="afffffffe"/>
        <w:framePr w:w="9639" w:h="6974" w:hRule="exact" w:wrap="around" w:vAnchor="page" w:hAnchor="page" w:x="1419" w:y="6408" w:anchorLock="1"/>
        <w:textAlignment w:val="bottom"/>
        <w:rPr>
          <w:rFonts w:eastAsia="黑体"/>
          <w:szCs w:val="28"/>
        </w:rPr>
      </w:pPr>
      <w:r>
        <w:rPr>
          <w:rFonts w:eastAsia="黑体" w:hint="eastAsia"/>
          <w:szCs w:val="28"/>
        </w:rPr>
        <w:t>S</w:t>
      </w:r>
      <w:r>
        <w:rPr>
          <w:rFonts w:eastAsia="黑体"/>
          <w:szCs w:val="28"/>
        </w:rPr>
        <w:t xml:space="preserve">pecification of diagnosis and therapeutic effect evaluation of </w:t>
      </w:r>
      <w:r>
        <w:rPr>
          <w:rFonts w:eastAsia="黑体" w:hint="eastAsia"/>
          <w:szCs w:val="28"/>
        </w:rPr>
        <w:t>g</w:t>
      </w:r>
      <w:r>
        <w:rPr>
          <w:rFonts w:eastAsia="黑体"/>
          <w:szCs w:val="28"/>
        </w:rPr>
        <w:t>ynecology</w:t>
      </w:r>
      <w:r>
        <w:rPr>
          <w:rFonts w:eastAsia="黑体" w:hint="eastAsia"/>
          <w:szCs w:val="28"/>
        </w:rPr>
        <w:t xml:space="preserve"> </w:t>
      </w:r>
      <w:r>
        <w:rPr>
          <w:rFonts w:eastAsia="黑体"/>
          <w:szCs w:val="28"/>
        </w:rPr>
        <w:t>diseases and syndromes in traditional Chinese medicine</w:t>
      </w:r>
      <w:r>
        <w:rPr>
          <w:rFonts w:eastAsia="黑体" w:hint="eastAsia"/>
          <w:szCs w:val="28"/>
        </w:rPr>
        <w:t>:</w:t>
      </w:r>
      <w:r>
        <w:rPr>
          <w:rFonts w:eastAsia="黑体"/>
          <w:szCs w:val="28"/>
        </w:rPr>
        <w:t xml:space="preserve"> </w:t>
      </w:r>
      <w:r>
        <w:rPr>
          <w:rFonts w:eastAsia="黑体" w:hint="eastAsia"/>
          <w:szCs w:val="28"/>
        </w:rPr>
        <w:t>dysmenorrhea</w:t>
      </w:r>
    </w:p>
    <w:p w14:paraId="767C05AF" w14:textId="77777777" w:rsidR="00410E2E" w:rsidRDefault="00410E2E">
      <w:pPr>
        <w:framePr w:w="9639" w:h="6974" w:hRule="exact" w:wrap="around" w:vAnchor="page" w:hAnchor="page" w:x="1419" w:y="6408" w:anchorLock="1"/>
        <w:spacing w:line="760" w:lineRule="exact"/>
        <w:ind w:left="-1418"/>
      </w:pPr>
    </w:p>
    <w:p w14:paraId="0EF30982" w14:textId="77777777" w:rsidR="00410E2E" w:rsidRDefault="00000000">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ffData>
        </w:fldChar>
      </w:r>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p>
    <w:p w14:paraId="1CC07F3E" w14:textId="77777777" w:rsidR="00410E2E" w:rsidRDefault="00000000">
      <w:pPr>
        <w:pStyle w:val="afffffffe"/>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1FDE3E26" w14:textId="77777777" w:rsidR="00410E2E" w:rsidRDefault="00000000">
      <w:pPr>
        <w:pStyle w:val="aff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p>
    <w:p w14:paraId="2C02FC5E" w14:textId="77777777" w:rsidR="00410E2E" w:rsidRDefault="00000000">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p>
    <w:p w14:paraId="09985D58" w14:textId="77777777" w:rsidR="00410E2E" w:rsidRDefault="00410E2E">
      <w:pPr>
        <w:pStyle w:val="afffffb"/>
        <w:ind w:firstLine="420"/>
      </w:pPr>
    </w:p>
    <w:p w14:paraId="3541BF7A" w14:textId="77777777" w:rsidR="00410E2E" w:rsidRDefault="00410E2E">
      <w:pPr>
        <w:pStyle w:val="afffffb"/>
        <w:ind w:firstLine="420"/>
      </w:pPr>
    </w:p>
    <w:p w14:paraId="365B823D" w14:textId="77777777" w:rsidR="00410E2E" w:rsidRDefault="00000000">
      <w:pPr>
        <w:pStyle w:val="affffffffff6"/>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发布</w:t>
      </w:r>
    </w:p>
    <w:p w14:paraId="6FA02C9C" w14:textId="77777777" w:rsidR="00410E2E" w:rsidRDefault="00000000">
      <w:pPr>
        <w:pStyle w:val="affffffffff7"/>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实施</w:t>
      </w:r>
    </w:p>
    <w:p w14:paraId="6EDC3D54" w14:textId="77777777" w:rsidR="00410E2E" w:rsidRDefault="00000000">
      <w:pPr>
        <w:pStyle w:val="affffffffe"/>
        <w:framePr w:h="584" w:hRule="exact" w:hSpace="181" w:vSpace="181" w:wrap="around" w:y="14800"/>
        <w:rPr>
          <w:rFonts w:hAnsi="黑体"/>
        </w:rPr>
      </w:pPr>
      <w:r>
        <w:rPr>
          <w:rFonts w:hAnsi="黑体"/>
          <w:w w:val="100"/>
          <w:sz w:val="28"/>
        </w:rPr>
        <w:fldChar w:fldCharType="begin">
          <w:ffData>
            <w:name w:val="fm"/>
            <w:enabled/>
            <w:calcOnExit w:val="0"/>
            <w:textInput>
              <w:default w:val="国家中医药管理局"/>
            </w:textInput>
          </w:ffData>
        </w:fldChar>
      </w:r>
      <w:bookmarkStart w:id="13"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国家中医药管理局</w:t>
      </w:r>
      <w:r>
        <w:rPr>
          <w:rFonts w:hAnsi="黑体"/>
          <w:w w:val="100"/>
          <w:sz w:val="28"/>
        </w:rPr>
        <w:fldChar w:fldCharType="end"/>
      </w:r>
      <w:bookmarkEnd w:id="13"/>
      <w:r>
        <w:rPr>
          <w:rFonts w:ascii="Times New Roman"/>
          <w:w w:val="100"/>
          <w:sz w:val="28"/>
          <w:szCs w:val="28"/>
        </w:rPr>
        <w:t>  </w:t>
      </w:r>
      <w:r>
        <w:rPr>
          <w:rStyle w:val="affffffffffff"/>
          <w:rFonts w:hAnsi="黑体" w:hint="eastAsia"/>
          <w:position w:val="0"/>
        </w:rPr>
        <w:t>发</w:t>
      </w:r>
      <w:r>
        <w:rPr>
          <w:rStyle w:val="affffffffffff"/>
          <w:rFonts w:hAnsi="黑体" w:hint="eastAsia"/>
          <w:spacing w:val="0"/>
          <w:position w:val="0"/>
        </w:rPr>
        <w:t>布</w:t>
      </w:r>
    </w:p>
    <w:p w14:paraId="1229A5A5" w14:textId="77777777" w:rsidR="00410E2E" w:rsidRDefault="00000000">
      <w:pPr>
        <w:rPr>
          <w:rFonts w:ascii="宋体" w:hAnsi="宋体"/>
          <w:sz w:val="28"/>
          <w:szCs w:val="28"/>
        </w:rPr>
        <w:sectPr w:rsidR="00410E2E">
          <w:headerReference w:type="default" r:id="rId9"/>
          <w:footerReference w:type="even" r:id="rId10"/>
          <w:headerReference w:type="first" r:id="rId11"/>
          <w:footerReference w:type="first" r:id="rId12"/>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5B0E00A" wp14:editId="2D8FAB3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2C47498" w14:textId="77777777" w:rsidR="00410E2E" w:rsidRDefault="00000000">
      <w:pPr>
        <w:pStyle w:val="afffffff0"/>
        <w:spacing w:after="360"/>
      </w:pPr>
      <w:bookmarkStart w:id="14" w:name="BookMark1"/>
      <w:bookmarkStart w:id="15" w:name="_Toc164087504"/>
      <w:bookmarkStart w:id="16" w:name="_Toc162611257"/>
      <w:bookmarkStart w:id="17" w:name="_Toc162774410"/>
      <w:bookmarkStart w:id="18" w:name="_Toc162774569"/>
      <w:bookmarkStart w:id="19" w:name="_Toc162551632"/>
      <w:bookmarkStart w:id="20" w:name="_Toc164014326"/>
      <w:bookmarkStart w:id="21" w:name="_Toc163748591"/>
      <w:bookmarkStart w:id="22" w:name="_Toc27854"/>
      <w:bookmarkStart w:id="23" w:name="_Toc164892737"/>
      <w:bookmarkStart w:id="24" w:name="_Toc164235381"/>
      <w:bookmarkStart w:id="25" w:name="_Toc164892666"/>
      <w:bookmarkStart w:id="26" w:name="_Toc164087588"/>
      <w:bookmarkStart w:id="27" w:name="_Toc164014270"/>
      <w:r>
        <w:rPr>
          <w:rFonts w:hint="eastAsia"/>
          <w:spacing w:val="320"/>
        </w:rPr>
        <w:lastRenderedPageBreak/>
        <w:t>目</w:t>
      </w:r>
      <w:r>
        <w:rPr>
          <w:rFonts w:hint="eastAsia"/>
        </w:rPr>
        <w:t>次</w:t>
      </w:r>
    </w:p>
    <w:p w14:paraId="25B9DA44" w14:textId="77777777" w:rsidR="00410E2E" w:rsidRDefault="00000000">
      <w:pPr>
        <w:pStyle w:val="TOC1"/>
        <w:tabs>
          <w:tab w:val="clear" w:pos="9344"/>
          <w:tab w:val="right" w:leader="dot" w:pos="9354"/>
        </w:tabs>
        <w:rPr>
          <w:rFonts w:hAnsi="宋体" w:cs="宋体"/>
        </w:rPr>
      </w:pPr>
      <w:r>
        <w:rPr>
          <w:rFonts w:hAnsi="宋体" w:cs="宋体" w:hint="eastAsia"/>
        </w:rPr>
        <w:fldChar w:fldCharType="begin"/>
      </w:r>
      <w:r>
        <w:rPr>
          <w:rFonts w:hAnsi="宋体" w:cs="宋体" w:hint="eastAsia"/>
        </w:rPr>
        <w:instrText xml:space="preserve"> TOC \o "1-1" \h \t "标准文件_一级条标题,2,标准文件_附录一级条标题,2," </w:instrText>
      </w:r>
      <w:r>
        <w:rPr>
          <w:rFonts w:hAnsi="宋体" w:cs="宋体" w:hint="eastAsia"/>
        </w:rPr>
        <w:fldChar w:fldCharType="separate"/>
      </w:r>
      <w:hyperlink w:anchor="_Toc21102" w:history="1">
        <w:r>
          <w:rPr>
            <w:rFonts w:hAnsi="宋体" w:cs="宋体" w:hint="eastAsia"/>
          </w:rPr>
          <w:t>前</w:t>
        </w:r>
        <w:r>
          <w:t>言</w:t>
        </w:r>
        <w:r>
          <w:tab/>
        </w:r>
        <w:r>
          <w:fldChar w:fldCharType="begin"/>
        </w:r>
        <w:r>
          <w:instrText xml:space="preserve"> PAGEREF _Toc21102 \h </w:instrText>
        </w:r>
        <w:r>
          <w:fldChar w:fldCharType="separate"/>
        </w:r>
        <w:r>
          <w:t>II</w:t>
        </w:r>
        <w:r>
          <w:fldChar w:fldCharType="end"/>
        </w:r>
      </w:hyperlink>
    </w:p>
    <w:p w14:paraId="65F71D85" w14:textId="77777777" w:rsidR="00410E2E" w:rsidRDefault="00000000">
      <w:pPr>
        <w:pStyle w:val="TOC1"/>
        <w:tabs>
          <w:tab w:val="clear" w:pos="9344"/>
          <w:tab w:val="right" w:leader="dot" w:pos="9354"/>
        </w:tabs>
      </w:pPr>
      <w:hyperlink w:anchor="_Toc21102" w:history="1">
        <w:r>
          <w:rPr>
            <w:rFonts w:hAnsi="宋体" w:cs="宋体" w:hint="eastAsia"/>
          </w:rPr>
          <w:t>引</w:t>
        </w:r>
        <w:r>
          <w:t>言</w:t>
        </w:r>
        <w:r>
          <w:tab/>
        </w:r>
        <w:r>
          <w:fldChar w:fldCharType="begin"/>
        </w:r>
        <w:r>
          <w:instrText xml:space="preserve"> PAGEREF _Toc21102 \h </w:instrText>
        </w:r>
        <w:r>
          <w:fldChar w:fldCharType="separate"/>
        </w:r>
        <w:r>
          <w:t>III</w:t>
        </w:r>
        <w:r>
          <w:fldChar w:fldCharType="end"/>
        </w:r>
      </w:hyperlink>
    </w:p>
    <w:p w14:paraId="543467B5" w14:textId="77777777" w:rsidR="00410E2E" w:rsidRDefault="00000000">
      <w:pPr>
        <w:pStyle w:val="TOC1"/>
        <w:tabs>
          <w:tab w:val="clear" w:pos="9344"/>
          <w:tab w:val="right" w:leader="dot" w:pos="9354"/>
        </w:tabs>
      </w:pPr>
      <w:hyperlink w:anchor="_Toc21183" w:history="1">
        <w:r>
          <w:rPr>
            <w:rFonts w:ascii="黑体" w:eastAsia="黑体" w:hint="eastAsia"/>
          </w:rPr>
          <w:t xml:space="preserve">1 </w:t>
        </w:r>
        <w:r>
          <w:rPr>
            <w:rFonts w:hint="eastAsia"/>
          </w:rPr>
          <w:t>范围</w:t>
        </w:r>
        <w:r>
          <w:tab/>
        </w:r>
        <w:r>
          <w:fldChar w:fldCharType="begin"/>
        </w:r>
        <w:r>
          <w:instrText xml:space="preserve"> PAGEREF _Toc21183 \h </w:instrText>
        </w:r>
        <w:r>
          <w:fldChar w:fldCharType="separate"/>
        </w:r>
        <w:r>
          <w:t>1</w:t>
        </w:r>
        <w:r>
          <w:fldChar w:fldCharType="end"/>
        </w:r>
      </w:hyperlink>
    </w:p>
    <w:p w14:paraId="797B7646" w14:textId="77777777" w:rsidR="00410E2E" w:rsidRDefault="00000000">
      <w:pPr>
        <w:pStyle w:val="TOC1"/>
        <w:tabs>
          <w:tab w:val="clear" w:pos="9344"/>
          <w:tab w:val="right" w:leader="dot" w:pos="9354"/>
        </w:tabs>
      </w:pPr>
      <w:hyperlink w:anchor="_Toc7327" w:history="1">
        <w:r>
          <w:rPr>
            <w:rFonts w:ascii="黑体" w:eastAsia="黑体" w:hint="eastAsia"/>
          </w:rPr>
          <w:t xml:space="preserve">2 </w:t>
        </w:r>
        <w:r>
          <w:rPr>
            <w:rFonts w:hint="eastAsia"/>
          </w:rPr>
          <w:t>规范性引用文件</w:t>
        </w:r>
        <w:r>
          <w:tab/>
        </w:r>
        <w:r>
          <w:fldChar w:fldCharType="begin"/>
        </w:r>
        <w:r>
          <w:instrText xml:space="preserve"> PAGEREF _Toc7327 \h </w:instrText>
        </w:r>
        <w:r>
          <w:fldChar w:fldCharType="separate"/>
        </w:r>
        <w:r>
          <w:t>1</w:t>
        </w:r>
        <w:r>
          <w:fldChar w:fldCharType="end"/>
        </w:r>
      </w:hyperlink>
    </w:p>
    <w:p w14:paraId="10754E5F" w14:textId="77777777" w:rsidR="00410E2E" w:rsidRDefault="00000000">
      <w:pPr>
        <w:pStyle w:val="TOC1"/>
        <w:tabs>
          <w:tab w:val="clear" w:pos="9344"/>
          <w:tab w:val="right" w:leader="dot" w:pos="9354"/>
        </w:tabs>
      </w:pPr>
      <w:hyperlink w:anchor="_Toc14581" w:history="1">
        <w:r>
          <w:rPr>
            <w:rFonts w:ascii="黑体" w:eastAsia="黑体" w:hint="eastAsia"/>
          </w:rPr>
          <w:t xml:space="preserve">3 </w:t>
        </w:r>
        <w:r>
          <w:rPr>
            <w:rFonts w:hint="eastAsia"/>
          </w:rPr>
          <w:t>术语和定义</w:t>
        </w:r>
        <w:r>
          <w:tab/>
        </w:r>
        <w:r>
          <w:fldChar w:fldCharType="begin"/>
        </w:r>
        <w:r>
          <w:instrText xml:space="preserve"> PAGEREF _Toc14581 \h </w:instrText>
        </w:r>
        <w:r>
          <w:fldChar w:fldCharType="separate"/>
        </w:r>
        <w:r>
          <w:t>1</w:t>
        </w:r>
        <w:r>
          <w:fldChar w:fldCharType="end"/>
        </w:r>
      </w:hyperlink>
    </w:p>
    <w:p w14:paraId="7F4C5E8F" w14:textId="77777777" w:rsidR="00410E2E" w:rsidRDefault="00000000">
      <w:pPr>
        <w:pStyle w:val="TOC1"/>
        <w:tabs>
          <w:tab w:val="clear" w:pos="9344"/>
          <w:tab w:val="right" w:leader="dot" w:pos="9354"/>
        </w:tabs>
      </w:pPr>
      <w:hyperlink w:anchor="_Toc9924" w:history="1">
        <w:r>
          <w:rPr>
            <w:rFonts w:ascii="黑体" w:eastAsia="黑体" w:hint="eastAsia"/>
          </w:rPr>
          <w:t xml:space="preserve">4 </w:t>
        </w:r>
        <w:r>
          <w:rPr>
            <w:rFonts w:hint="eastAsia"/>
          </w:rPr>
          <w:t>中医疾病名（代码）</w:t>
        </w:r>
        <w:r>
          <w:tab/>
        </w:r>
        <w:r>
          <w:fldChar w:fldCharType="begin"/>
        </w:r>
        <w:r>
          <w:instrText xml:space="preserve"> PAGEREF _Toc9924 \h </w:instrText>
        </w:r>
        <w:r>
          <w:fldChar w:fldCharType="separate"/>
        </w:r>
        <w:r>
          <w:t>1</w:t>
        </w:r>
        <w:r>
          <w:fldChar w:fldCharType="end"/>
        </w:r>
      </w:hyperlink>
    </w:p>
    <w:p w14:paraId="2FD4A22A" w14:textId="77777777" w:rsidR="00410E2E" w:rsidRDefault="00000000">
      <w:pPr>
        <w:pStyle w:val="TOC1"/>
        <w:tabs>
          <w:tab w:val="clear" w:pos="9344"/>
          <w:tab w:val="right" w:leader="dot" w:pos="9354"/>
        </w:tabs>
      </w:pPr>
      <w:hyperlink w:anchor="_Toc17104" w:history="1">
        <w:r>
          <w:rPr>
            <w:rFonts w:ascii="黑体" w:eastAsia="黑体" w:hint="eastAsia"/>
          </w:rPr>
          <w:t xml:space="preserve">5 </w:t>
        </w:r>
        <w:r>
          <w:rPr>
            <w:rFonts w:hint="eastAsia"/>
          </w:rPr>
          <w:t>疾病诊断及鉴别诊断</w:t>
        </w:r>
        <w:r>
          <w:tab/>
        </w:r>
        <w:r>
          <w:fldChar w:fldCharType="begin"/>
        </w:r>
        <w:r>
          <w:instrText xml:space="preserve"> PAGEREF _Toc17104 \h </w:instrText>
        </w:r>
        <w:r>
          <w:fldChar w:fldCharType="separate"/>
        </w:r>
        <w:r>
          <w:t>1</w:t>
        </w:r>
        <w:r>
          <w:fldChar w:fldCharType="end"/>
        </w:r>
      </w:hyperlink>
    </w:p>
    <w:p w14:paraId="0B5DF5CF" w14:textId="77777777" w:rsidR="00410E2E" w:rsidRDefault="00000000">
      <w:pPr>
        <w:pStyle w:val="TOC2"/>
        <w:tabs>
          <w:tab w:val="clear" w:pos="9344"/>
          <w:tab w:val="right" w:leader="dot" w:pos="9354"/>
        </w:tabs>
      </w:pPr>
      <w:hyperlink w:anchor="_Toc29812" w:history="1">
        <w:r>
          <w:rPr>
            <w:rFonts w:ascii="黑体" w:eastAsia="黑体" w:hAnsi="Times New Roman" w:hint="eastAsia"/>
            <w:kern w:val="0"/>
            <w14:scene3d>
              <w14:camera w14:prst="orthographicFront"/>
              <w14:lightRig w14:rig="threePt" w14:dir="t">
                <w14:rot w14:lat="0" w14:lon="0" w14:rev="0"/>
              </w14:lightRig>
            </w14:scene3d>
          </w:rPr>
          <w:t xml:space="preserve">5.1 </w:t>
        </w:r>
        <w:r>
          <w:rPr>
            <w:rFonts w:hint="eastAsia"/>
          </w:rPr>
          <w:t>疾病诊断</w:t>
        </w:r>
        <w:r>
          <w:tab/>
        </w:r>
        <w:r>
          <w:fldChar w:fldCharType="begin"/>
        </w:r>
        <w:r>
          <w:instrText xml:space="preserve"> PAGEREF _Toc29812 \h </w:instrText>
        </w:r>
        <w:r>
          <w:fldChar w:fldCharType="separate"/>
        </w:r>
        <w:r>
          <w:t>1</w:t>
        </w:r>
        <w:r>
          <w:fldChar w:fldCharType="end"/>
        </w:r>
      </w:hyperlink>
    </w:p>
    <w:p w14:paraId="2EABC3CB" w14:textId="77777777" w:rsidR="00410E2E" w:rsidRDefault="00000000">
      <w:pPr>
        <w:pStyle w:val="TOC2"/>
        <w:tabs>
          <w:tab w:val="clear" w:pos="9344"/>
          <w:tab w:val="right" w:leader="dot" w:pos="9354"/>
        </w:tabs>
      </w:pPr>
      <w:hyperlink w:anchor="_Toc27551" w:history="1">
        <w:r>
          <w:rPr>
            <w:rFonts w:ascii="黑体" w:eastAsia="黑体" w:hAnsi="Times New Roman" w:hint="eastAsia"/>
            <w:kern w:val="0"/>
            <w14:scene3d>
              <w14:camera w14:prst="orthographicFront"/>
              <w14:lightRig w14:rig="threePt" w14:dir="t">
                <w14:rot w14:lat="0" w14:lon="0" w14:rev="0"/>
              </w14:lightRig>
            </w14:scene3d>
          </w:rPr>
          <w:t xml:space="preserve">5.2 </w:t>
        </w:r>
        <w:r>
          <w:rPr>
            <w:rFonts w:hint="eastAsia"/>
          </w:rPr>
          <w:t>与西医疾病的关系</w:t>
        </w:r>
        <w:r>
          <w:tab/>
        </w:r>
        <w:r>
          <w:fldChar w:fldCharType="begin"/>
        </w:r>
        <w:r>
          <w:instrText xml:space="preserve"> PAGEREF _Toc27551 \h </w:instrText>
        </w:r>
        <w:r>
          <w:fldChar w:fldCharType="separate"/>
        </w:r>
        <w:r>
          <w:t>2</w:t>
        </w:r>
        <w:r>
          <w:fldChar w:fldCharType="end"/>
        </w:r>
      </w:hyperlink>
    </w:p>
    <w:p w14:paraId="0E830210" w14:textId="77777777" w:rsidR="00410E2E" w:rsidRDefault="00000000">
      <w:pPr>
        <w:pStyle w:val="TOC2"/>
        <w:tabs>
          <w:tab w:val="clear" w:pos="9344"/>
          <w:tab w:val="right" w:leader="dot" w:pos="9354"/>
        </w:tabs>
      </w:pPr>
      <w:hyperlink w:anchor="_Toc18828" w:history="1">
        <w:r>
          <w:rPr>
            <w:rFonts w:ascii="黑体" w:eastAsia="黑体" w:hAnsi="Times New Roman" w:hint="eastAsia"/>
            <w:kern w:val="0"/>
            <w14:scene3d>
              <w14:camera w14:prst="orthographicFront"/>
              <w14:lightRig w14:rig="threePt" w14:dir="t">
                <w14:rot w14:lat="0" w14:lon="0" w14:rev="0"/>
              </w14:lightRig>
            </w14:scene3d>
          </w:rPr>
          <w:t xml:space="preserve">5.3 </w:t>
        </w:r>
        <w:r>
          <w:rPr>
            <w:rFonts w:hint="eastAsia"/>
          </w:rPr>
          <w:t>鉴别诊断</w:t>
        </w:r>
        <w:r>
          <w:tab/>
        </w:r>
        <w:r>
          <w:fldChar w:fldCharType="begin"/>
        </w:r>
        <w:r>
          <w:instrText xml:space="preserve"> PAGEREF _Toc18828 \h </w:instrText>
        </w:r>
        <w:r>
          <w:fldChar w:fldCharType="separate"/>
        </w:r>
        <w:r>
          <w:t>2</w:t>
        </w:r>
        <w:r>
          <w:fldChar w:fldCharType="end"/>
        </w:r>
      </w:hyperlink>
    </w:p>
    <w:p w14:paraId="52F2E5F2" w14:textId="77777777" w:rsidR="00410E2E" w:rsidRDefault="00000000">
      <w:pPr>
        <w:pStyle w:val="TOC1"/>
        <w:tabs>
          <w:tab w:val="clear" w:pos="9344"/>
          <w:tab w:val="right" w:leader="dot" w:pos="9354"/>
        </w:tabs>
      </w:pPr>
      <w:hyperlink w:anchor="_Toc28267" w:history="1">
        <w:r>
          <w:rPr>
            <w:rFonts w:ascii="黑体" w:eastAsia="黑体" w:hint="eastAsia"/>
          </w:rPr>
          <w:t xml:space="preserve">6 </w:t>
        </w:r>
        <w:r>
          <w:rPr>
            <w:rFonts w:hint="eastAsia"/>
          </w:rPr>
          <w:t>证候分类及诊断</w:t>
        </w:r>
        <w:r>
          <w:tab/>
        </w:r>
        <w:r>
          <w:fldChar w:fldCharType="begin"/>
        </w:r>
        <w:r>
          <w:instrText xml:space="preserve"> PAGEREF _Toc28267 \h </w:instrText>
        </w:r>
        <w:r>
          <w:fldChar w:fldCharType="separate"/>
        </w:r>
        <w:r>
          <w:t>2</w:t>
        </w:r>
        <w:r>
          <w:fldChar w:fldCharType="end"/>
        </w:r>
      </w:hyperlink>
    </w:p>
    <w:p w14:paraId="4B6C4F5A" w14:textId="77777777" w:rsidR="00410E2E" w:rsidRDefault="00000000">
      <w:pPr>
        <w:pStyle w:val="TOC2"/>
        <w:tabs>
          <w:tab w:val="clear" w:pos="9344"/>
          <w:tab w:val="right" w:leader="dot" w:pos="9354"/>
        </w:tabs>
      </w:pPr>
      <w:hyperlink w:anchor="_Toc26888" w:history="1">
        <w:r>
          <w:rPr>
            <w:rFonts w:ascii="黑体" w:eastAsia="黑体" w:hAnsi="Times New Roman" w:hint="eastAsia"/>
            <w:kern w:val="0"/>
            <w14:scene3d>
              <w14:camera w14:prst="orthographicFront"/>
              <w14:lightRig w14:rig="threePt" w14:dir="t">
                <w14:rot w14:lat="0" w14:lon="0" w14:rev="0"/>
              </w14:lightRig>
            </w14:scene3d>
          </w:rPr>
          <w:t xml:space="preserve">6.1 </w:t>
        </w:r>
        <w:r>
          <w:rPr>
            <w:rFonts w:hint="eastAsia"/>
          </w:rPr>
          <w:t>气滞血瘀证</w:t>
        </w:r>
        <w:r>
          <w:rPr>
            <w:rFonts w:ascii="Times New Roman"/>
          </w:rPr>
          <w:t>（</w:t>
        </w:r>
        <w:r>
          <w:rPr>
            <w:rFonts w:ascii="Times New Roman"/>
          </w:rPr>
          <w:t>B03.01.02.02.01</w:t>
        </w:r>
        <w:r>
          <w:rPr>
            <w:rFonts w:ascii="Times New Roman"/>
          </w:rPr>
          <w:t>）</w:t>
        </w:r>
        <w:r>
          <w:tab/>
        </w:r>
        <w:r>
          <w:fldChar w:fldCharType="begin"/>
        </w:r>
        <w:r>
          <w:instrText xml:space="preserve"> PAGEREF _Toc26888 \h </w:instrText>
        </w:r>
        <w:r>
          <w:fldChar w:fldCharType="separate"/>
        </w:r>
        <w:r>
          <w:t>2</w:t>
        </w:r>
        <w:r>
          <w:fldChar w:fldCharType="end"/>
        </w:r>
      </w:hyperlink>
    </w:p>
    <w:p w14:paraId="152D12C1" w14:textId="77777777" w:rsidR="00410E2E" w:rsidRDefault="00000000">
      <w:pPr>
        <w:pStyle w:val="TOC2"/>
        <w:tabs>
          <w:tab w:val="clear" w:pos="9344"/>
          <w:tab w:val="right" w:leader="dot" w:pos="9354"/>
        </w:tabs>
      </w:pPr>
      <w:hyperlink w:anchor="_Toc3574" w:history="1">
        <w:r>
          <w:rPr>
            <w:rFonts w:ascii="黑体" w:eastAsia="黑体" w:hAnsi="Times New Roman" w:hint="eastAsia"/>
            <w:kern w:val="0"/>
            <w14:scene3d>
              <w14:camera w14:prst="orthographicFront"/>
              <w14:lightRig w14:rig="threePt" w14:dir="t">
                <w14:rot w14:lat="0" w14:lon="0" w14:rev="0"/>
              </w14:lightRig>
            </w14:scene3d>
          </w:rPr>
          <w:t xml:space="preserve">6.2 </w:t>
        </w:r>
        <w:r>
          <w:rPr>
            <w:rFonts w:hint="eastAsia"/>
          </w:rPr>
          <w:t>寒凝血瘀证</w:t>
        </w:r>
        <w:r>
          <w:rPr>
            <w:rFonts w:ascii="Times New Roman"/>
          </w:rPr>
          <w:t>（</w:t>
        </w:r>
        <w:r>
          <w:rPr>
            <w:rFonts w:ascii="Times New Roman"/>
          </w:rPr>
          <w:t>B02.03.01.03.04</w:t>
        </w:r>
        <w:r>
          <w:rPr>
            <w:rFonts w:ascii="Times New Roman"/>
          </w:rPr>
          <w:t>）</w:t>
        </w:r>
        <w:r>
          <w:tab/>
        </w:r>
        <w:r>
          <w:fldChar w:fldCharType="begin"/>
        </w:r>
        <w:r>
          <w:instrText xml:space="preserve"> PAGEREF _Toc3574 \h </w:instrText>
        </w:r>
        <w:r>
          <w:fldChar w:fldCharType="separate"/>
        </w:r>
        <w:r>
          <w:t>2</w:t>
        </w:r>
        <w:r>
          <w:fldChar w:fldCharType="end"/>
        </w:r>
      </w:hyperlink>
    </w:p>
    <w:p w14:paraId="7D352E88" w14:textId="77777777" w:rsidR="00410E2E" w:rsidRDefault="00000000">
      <w:pPr>
        <w:pStyle w:val="TOC2"/>
        <w:tabs>
          <w:tab w:val="clear" w:pos="9344"/>
          <w:tab w:val="right" w:leader="dot" w:pos="9354"/>
        </w:tabs>
      </w:pPr>
      <w:hyperlink w:anchor="_Toc12176" w:history="1">
        <w:r>
          <w:rPr>
            <w:rFonts w:ascii="黑体" w:eastAsia="黑体" w:hAnsi="Times New Roman" w:hint="eastAsia"/>
            <w:kern w:val="0"/>
            <w14:scene3d>
              <w14:camera w14:prst="orthographicFront"/>
              <w14:lightRig w14:rig="threePt" w14:dir="t">
                <w14:rot w14:lat="0" w14:lon="0" w14:rev="0"/>
              </w14:lightRig>
            </w14:scene3d>
          </w:rPr>
          <w:t xml:space="preserve">6.3 </w:t>
        </w:r>
        <w:r>
          <w:rPr>
            <w:rFonts w:hint="eastAsia"/>
          </w:rPr>
          <w:t>湿热瘀阻证</w:t>
        </w:r>
        <w:r>
          <w:rPr>
            <w:rFonts w:ascii="Times New Roman" w:hint="eastAsia"/>
          </w:rPr>
          <w:t>（</w:t>
        </w:r>
        <w:r>
          <w:rPr>
            <w:rFonts w:ascii="Times New Roman" w:hint="eastAsia"/>
          </w:rPr>
          <w:t>B02.05.04.03.06.01</w:t>
        </w:r>
        <w:r>
          <w:rPr>
            <w:rFonts w:ascii="Times New Roman" w:hint="eastAsia"/>
          </w:rPr>
          <w:t>）</w:t>
        </w:r>
        <w:r>
          <w:tab/>
        </w:r>
        <w:r>
          <w:fldChar w:fldCharType="begin"/>
        </w:r>
        <w:r>
          <w:instrText xml:space="preserve"> PAGEREF _Toc12176 \h </w:instrText>
        </w:r>
        <w:r>
          <w:fldChar w:fldCharType="separate"/>
        </w:r>
        <w:r>
          <w:t>2</w:t>
        </w:r>
        <w:r>
          <w:fldChar w:fldCharType="end"/>
        </w:r>
      </w:hyperlink>
    </w:p>
    <w:p w14:paraId="7C470EFD" w14:textId="77777777" w:rsidR="00410E2E" w:rsidRDefault="00000000">
      <w:pPr>
        <w:pStyle w:val="TOC2"/>
        <w:tabs>
          <w:tab w:val="clear" w:pos="9344"/>
          <w:tab w:val="right" w:leader="dot" w:pos="9354"/>
        </w:tabs>
      </w:pPr>
      <w:hyperlink w:anchor="_Toc28036" w:history="1">
        <w:r>
          <w:rPr>
            <w:rFonts w:ascii="黑体" w:eastAsia="黑体" w:hAnsi="Times New Roman" w:hint="eastAsia"/>
            <w:kern w:val="0"/>
            <w14:scene3d>
              <w14:camera w14:prst="orthographicFront"/>
              <w14:lightRig w14:rig="threePt" w14:dir="t">
                <w14:rot w14:lat="0" w14:lon="0" w14:rev="0"/>
              </w14:lightRig>
            </w14:scene3d>
          </w:rPr>
          <w:t xml:space="preserve">6.4 </w:t>
        </w:r>
        <w:r>
          <w:rPr>
            <w:rFonts w:hint="eastAsia"/>
          </w:rPr>
          <w:t>气血亏虚证</w:t>
        </w:r>
        <w:r>
          <w:rPr>
            <w:rFonts w:ascii="Times New Roman" w:hint="eastAsia"/>
          </w:rPr>
          <w:t>（</w:t>
        </w:r>
        <w:r>
          <w:rPr>
            <w:rFonts w:ascii="Times New Roman" w:hint="eastAsia"/>
          </w:rPr>
          <w:t>B03.01.04.01</w:t>
        </w:r>
        <w:r>
          <w:rPr>
            <w:rFonts w:ascii="Times New Roman" w:hint="eastAsia"/>
          </w:rPr>
          <w:t>）</w:t>
        </w:r>
        <w:r>
          <w:tab/>
        </w:r>
        <w:r>
          <w:fldChar w:fldCharType="begin"/>
        </w:r>
        <w:r>
          <w:instrText xml:space="preserve"> PAGEREF _Toc28036 \h </w:instrText>
        </w:r>
        <w:r>
          <w:fldChar w:fldCharType="separate"/>
        </w:r>
        <w:r>
          <w:t>2</w:t>
        </w:r>
        <w:r>
          <w:fldChar w:fldCharType="end"/>
        </w:r>
      </w:hyperlink>
    </w:p>
    <w:p w14:paraId="4D16FC37" w14:textId="77777777" w:rsidR="00410E2E" w:rsidRDefault="00000000">
      <w:pPr>
        <w:pStyle w:val="TOC2"/>
        <w:tabs>
          <w:tab w:val="clear" w:pos="9344"/>
          <w:tab w:val="right" w:leader="dot" w:pos="9354"/>
        </w:tabs>
      </w:pPr>
      <w:hyperlink w:anchor="_Toc3982" w:history="1">
        <w:r>
          <w:rPr>
            <w:rFonts w:ascii="黑体" w:eastAsia="黑体" w:hAnsi="Times New Roman" w:hint="eastAsia"/>
            <w:kern w:val="0"/>
            <w14:scene3d>
              <w14:camera w14:prst="orthographicFront"/>
              <w14:lightRig w14:rig="threePt" w14:dir="t">
                <w14:rot w14:lat="0" w14:lon="0" w14:rev="0"/>
              </w14:lightRig>
            </w14:scene3d>
          </w:rPr>
          <w:t xml:space="preserve">6.5 </w:t>
        </w:r>
        <w:r>
          <w:rPr>
            <w:rFonts w:hint="eastAsia"/>
          </w:rPr>
          <w:t>肝肾亏损证</w:t>
        </w:r>
        <w:r>
          <w:rPr>
            <w:rFonts w:ascii="Times New Roman" w:hint="eastAsia"/>
          </w:rPr>
          <w:t>（</w:t>
        </w:r>
        <w:r>
          <w:rPr>
            <w:rFonts w:ascii="Times New Roman" w:hint="eastAsia"/>
          </w:rPr>
          <w:t>B04.06.02.05.03.02</w:t>
        </w:r>
        <w:r>
          <w:rPr>
            <w:rFonts w:ascii="Times New Roman" w:hint="eastAsia"/>
          </w:rPr>
          <w:t>）</w:t>
        </w:r>
        <w:r>
          <w:tab/>
        </w:r>
        <w:r>
          <w:fldChar w:fldCharType="begin"/>
        </w:r>
        <w:r>
          <w:instrText xml:space="preserve"> PAGEREF _Toc3982 \h </w:instrText>
        </w:r>
        <w:r>
          <w:fldChar w:fldCharType="separate"/>
        </w:r>
        <w:r>
          <w:t>2</w:t>
        </w:r>
        <w:r>
          <w:fldChar w:fldCharType="end"/>
        </w:r>
      </w:hyperlink>
    </w:p>
    <w:p w14:paraId="05D6B103" w14:textId="77777777" w:rsidR="00410E2E" w:rsidRDefault="00000000">
      <w:pPr>
        <w:pStyle w:val="TOC2"/>
        <w:tabs>
          <w:tab w:val="clear" w:pos="9344"/>
          <w:tab w:val="right" w:leader="dot" w:pos="9354"/>
        </w:tabs>
      </w:pPr>
      <w:hyperlink w:anchor="_Toc2351" w:history="1">
        <w:r>
          <w:rPr>
            <w:rFonts w:ascii="黑体" w:eastAsia="黑体" w:hAnsi="Times New Roman" w:hint="eastAsia"/>
            <w:kern w:val="0"/>
            <w14:scene3d>
              <w14:camera w14:prst="orthographicFront"/>
              <w14:lightRig w14:rig="threePt" w14:dir="t">
                <w14:rot w14:lat="0" w14:lon="0" w14:rev="0"/>
              </w14:lightRig>
            </w14:scene3d>
          </w:rPr>
          <w:t xml:space="preserve">6.6 </w:t>
        </w:r>
        <w:r>
          <w:rPr>
            <w:rFonts w:hint="eastAsia"/>
          </w:rPr>
          <w:t>阳虚内寒证</w:t>
        </w:r>
        <w:r>
          <w:rPr>
            <w:rFonts w:ascii="Times New Roman" w:hint="eastAsia"/>
          </w:rPr>
          <w:t>（</w:t>
        </w:r>
        <w:r>
          <w:rPr>
            <w:rFonts w:ascii="Times New Roman" w:hint="eastAsia"/>
          </w:rPr>
          <w:t>B03.04.02.01.03</w:t>
        </w:r>
        <w:r>
          <w:rPr>
            <w:rFonts w:ascii="Times New Roman" w:hint="eastAsia"/>
          </w:rPr>
          <w:t>）</w:t>
        </w:r>
        <w:r>
          <w:tab/>
        </w:r>
        <w:r>
          <w:fldChar w:fldCharType="begin"/>
        </w:r>
        <w:r>
          <w:instrText xml:space="preserve"> PAGEREF _Toc2351 \h </w:instrText>
        </w:r>
        <w:r>
          <w:fldChar w:fldCharType="separate"/>
        </w:r>
        <w:r>
          <w:t>2</w:t>
        </w:r>
        <w:r>
          <w:fldChar w:fldCharType="end"/>
        </w:r>
      </w:hyperlink>
    </w:p>
    <w:p w14:paraId="18516A34" w14:textId="77777777" w:rsidR="00410E2E" w:rsidRDefault="00000000">
      <w:pPr>
        <w:pStyle w:val="TOC1"/>
        <w:tabs>
          <w:tab w:val="clear" w:pos="9344"/>
          <w:tab w:val="right" w:leader="dot" w:pos="9354"/>
        </w:tabs>
      </w:pPr>
      <w:hyperlink w:anchor="_Toc25283" w:history="1">
        <w:r>
          <w:rPr>
            <w:rFonts w:ascii="黑体" w:eastAsia="黑体" w:hint="eastAsia"/>
          </w:rPr>
          <w:t xml:space="preserve">7 </w:t>
        </w:r>
        <w:r>
          <w:rPr>
            <w:rFonts w:hint="eastAsia"/>
          </w:rPr>
          <w:t>疗效评价</w:t>
        </w:r>
        <w:r>
          <w:tab/>
        </w:r>
        <w:r>
          <w:fldChar w:fldCharType="begin"/>
        </w:r>
        <w:r>
          <w:instrText xml:space="preserve"> PAGEREF _Toc25283 \h </w:instrText>
        </w:r>
        <w:r>
          <w:fldChar w:fldCharType="separate"/>
        </w:r>
        <w:r>
          <w:t>2</w:t>
        </w:r>
        <w:r>
          <w:fldChar w:fldCharType="end"/>
        </w:r>
      </w:hyperlink>
    </w:p>
    <w:p w14:paraId="06640384" w14:textId="77777777" w:rsidR="00410E2E" w:rsidRDefault="00000000">
      <w:pPr>
        <w:pStyle w:val="TOC2"/>
        <w:tabs>
          <w:tab w:val="clear" w:pos="9344"/>
          <w:tab w:val="right" w:leader="dot" w:pos="9354"/>
        </w:tabs>
      </w:pPr>
      <w:hyperlink w:anchor="_Toc4497" w:history="1">
        <w:r>
          <w:rPr>
            <w:rFonts w:ascii="黑体" w:eastAsia="黑体" w:hAnsi="Times New Roman" w:hint="eastAsia"/>
            <w:kern w:val="0"/>
            <w14:scene3d>
              <w14:camera w14:prst="orthographicFront"/>
              <w14:lightRig w14:rig="threePt" w14:dir="t">
                <w14:rot w14:lat="0" w14:lon="0" w14:rev="0"/>
              </w14:lightRig>
            </w14:scene3d>
          </w:rPr>
          <w:t xml:space="preserve">7.1 </w:t>
        </w:r>
        <w:r>
          <w:rPr>
            <w:rFonts w:hint="eastAsia"/>
          </w:rPr>
          <w:t>主要指标</w:t>
        </w:r>
        <w:r>
          <w:tab/>
        </w:r>
        <w:r>
          <w:fldChar w:fldCharType="begin"/>
        </w:r>
        <w:r>
          <w:instrText xml:space="preserve"> PAGEREF _Toc4497 \h </w:instrText>
        </w:r>
        <w:r>
          <w:fldChar w:fldCharType="separate"/>
        </w:r>
        <w:r>
          <w:t>2</w:t>
        </w:r>
        <w:r>
          <w:fldChar w:fldCharType="end"/>
        </w:r>
      </w:hyperlink>
    </w:p>
    <w:p w14:paraId="45E7A263" w14:textId="77777777" w:rsidR="00410E2E" w:rsidRDefault="00000000">
      <w:pPr>
        <w:pStyle w:val="TOC2"/>
        <w:tabs>
          <w:tab w:val="clear" w:pos="9344"/>
          <w:tab w:val="right" w:leader="dot" w:pos="9354"/>
        </w:tabs>
      </w:pPr>
      <w:hyperlink w:anchor="_Toc26038" w:history="1">
        <w:r>
          <w:rPr>
            <w:rFonts w:ascii="黑体" w:eastAsia="黑体" w:hAnsi="Times New Roman" w:hint="eastAsia"/>
            <w:kern w:val="0"/>
            <w14:scene3d>
              <w14:camera w14:prst="orthographicFront"/>
              <w14:lightRig w14:rig="threePt" w14:dir="t">
                <w14:rot w14:lat="0" w14:lon="0" w14:rev="0"/>
              </w14:lightRig>
            </w14:scene3d>
          </w:rPr>
          <w:t xml:space="preserve">7.2 </w:t>
        </w:r>
        <w:r>
          <w:rPr>
            <w:rFonts w:hint="eastAsia"/>
          </w:rPr>
          <w:t>次要指标</w:t>
        </w:r>
        <w:r>
          <w:tab/>
        </w:r>
        <w:r>
          <w:fldChar w:fldCharType="begin"/>
        </w:r>
        <w:r>
          <w:instrText xml:space="preserve"> PAGEREF _Toc26038 \h </w:instrText>
        </w:r>
        <w:r>
          <w:fldChar w:fldCharType="separate"/>
        </w:r>
        <w:r>
          <w:t>3</w:t>
        </w:r>
        <w:r>
          <w:fldChar w:fldCharType="end"/>
        </w:r>
      </w:hyperlink>
    </w:p>
    <w:p w14:paraId="624D9C16" w14:textId="77777777" w:rsidR="00410E2E" w:rsidRDefault="00000000">
      <w:pPr>
        <w:pStyle w:val="TOC2"/>
        <w:tabs>
          <w:tab w:val="clear" w:pos="9344"/>
          <w:tab w:val="right" w:leader="dot" w:pos="9354"/>
        </w:tabs>
      </w:pPr>
      <w:hyperlink w:anchor="_Toc19977" w:history="1">
        <w:r>
          <w:rPr>
            <w:rFonts w:ascii="黑体" w:eastAsia="黑体" w:hAnsi="Times New Roman" w:hint="eastAsia"/>
            <w:kern w:val="0"/>
            <w14:scene3d>
              <w14:camera w14:prst="orthographicFront"/>
              <w14:lightRig w14:rig="threePt" w14:dir="t">
                <w14:rot w14:lat="0" w14:lon="0" w14:rev="0"/>
              </w14:lightRig>
            </w14:scene3d>
          </w:rPr>
          <w:t xml:space="preserve">7.3 </w:t>
        </w:r>
        <w:r>
          <w:rPr>
            <w:rFonts w:hint="eastAsia"/>
          </w:rPr>
          <w:t>其他指标</w:t>
        </w:r>
        <w:r>
          <w:tab/>
        </w:r>
        <w:r>
          <w:fldChar w:fldCharType="begin"/>
        </w:r>
        <w:r>
          <w:instrText xml:space="preserve"> PAGEREF _Toc19977 \h </w:instrText>
        </w:r>
        <w:r>
          <w:fldChar w:fldCharType="separate"/>
        </w:r>
        <w:r>
          <w:t>3</w:t>
        </w:r>
        <w:r>
          <w:fldChar w:fldCharType="end"/>
        </w:r>
      </w:hyperlink>
    </w:p>
    <w:p w14:paraId="5669D5F4" w14:textId="77777777" w:rsidR="00410E2E" w:rsidRDefault="00000000">
      <w:pPr>
        <w:pStyle w:val="TOC1"/>
        <w:tabs>
          <w:tab w:val="clear" w:pos="9344"/>
          <w:tab w:val="right" w:leader="dot" w:pos="9354"/>
        </w:tabs>
      </w:pPr>
      <w:hyperlink w:anchor="_Toc4983" w:history="1">
        <w:r>
          <w:rPr>
            <w:rFonts w:hAnsi="宋体" w:cs="宋体" w:hint="eastAsia"/>
          </w:rPr>
          <w:t>附录A</w:t>
        </w:r>
        <w:r>
          <w:rPr>
            <w:rFonts w:hint="eastAsia"/>
          </w:rPr>
          <w:t>（资料性）</w:t>
        </w:r>
        <w:r>
          <w:t xml:space="preserve"> </w:t>
        </w:r>
        <w:r>
          <w:rPr>
            <w:rFonts w:hint="eastAsia"/>
          </w:rPr>
          <w:t>修订前后技术要素的变化</w:t>
        </w:r>
        <w:r>
          <w:tab/>
        </w:r>
        <w:r>
          <w:fldChar w:fldCharType="begin"/>
        </w:r>
        <w:r>
          <w:instrText xml:space="preserve"> PAGEREF _Toc4983 \h </w:instrText>
        </w:r>
        <w:r>
          <w:fldChar w:fldCharType="separate"/>
        </w:r>
        <w:r>
          <w:t>4</w:t>
        </w:r>
        <w:r>
          <w:fldChar w:fldCharType="end"/>
        </w:r>
      </w:hyperlink>
    </w:p>
    <w:p w14:paraId="3541C2F0" w14:textId="77777777" w:rsidR="00410E2E" w:rsidRDefault="00000000">
      <w:pPr>
        <w:pStyle w:val="TOC2"/>
        <w:tabs>
          <w:tab w:val="clear" w:pos="9344"/>
          <w:tab w:val="right" w:leader="dot" w:pos="9354"/>
        </w:tabs>
      </w:pPr>
      <w:hyperlink w:anchor="_Toc491" w:history="1">
        <w:r>
          <w:rPr>
            <w:rFonts w:ascii="黑体" w:eastAsia="黑体" w:hint="eastAsia"/>
          </w:rPr>
          <w:t xml:space="preserve">A.1 </w:t>
        </w:r>
        <w:r>
          <w:rPr>
            <w:rFonts w:hint="eastAsia"/>
          </w:rPr>
          <w:t>中医疾病名（代码）</w:t>
        </w:r>
        <w:r>
          <w:tab/>
        </w:r>
        <w:r>
          <w:fldChar w:fldCharType="begin"/>
        </w:r>
        <w:r>
          <w:instrText xml:space="preserve"> PAGEREF _Toc491 \h </w:instrText>
        </w:r>
        <w:r>
          <w:fldChar w:fldCharType="separate"/>
        </w:r>
        <w:r>
          <w:t>4</w:t>
        </w:r>
        <w:r>
          <w:fldChar w:fldCharType="end"/>
        </w:r>
      </w:hyperlink>
    </w:p>
    <w:p w14:paraId="36E04E19" w14:textId="77777777" w:rsidR="00410E2E" w:rsidRDefault="00000000">
      <w:pPr>
        <w:pStyle w:val="TOC2"/>
        <w:tabs>
          <w:tab w:val="clear" w:pos="9344"/>
          <w:tab w:val="right" w:leader="dot" w:pos="9354"/>
        </w:tabs>
      </w:pPr>
      <w:hyperlink w:anchor="_Toc3202" w:history="1">
        <w:r>
          <w:rPr>
            <w:rFonts w:ascii="黑体" w:eastAsia="黑体" w:hint="eastAsia"/>
          </w:rPr>
          <w:t xml:space="preserve">A.2 </w:t>
        </w:r>
        <w:r>
          <w:rPr>
            <w:rFonts w:hint="eastAsia"/>
          </w:rPr>
          <w:t>疾病诊断及鉴别诊断</w:t>
        </w:r>
        <w:r>
          <w:tab/>
        </w:r>
        <w:r>
          <w:fldChar w:fldCharType="begin"/>
        </w:r>
        <w:r>
          <w:instrText xml:space="preserve"> PAGEREF _Toc3202 \h </w:instrText>
        </w:r>
        <w:r>
          <w:fldChar w:fldCharType="separate"/>
        </w:r>
        <w:r>
          <w:t>4</w:t>
        </w:r>
        <w:r>
          <w:fldChar w:fldCharType="end"/>
        </w:r>
      </w:hyperlink>
    </w:p>
    <w:p w14:paraId="5620F7E9" w14:textId="77777777" w:rsidR="00410E2E" w:rsidRDefault="00000000">
      <w:pPr>
        <w:pStyle w:val="TOC2"/>
        <w:tabs>
          <w:tab w:val="clear" w:pos="9344"/>
          <w:tab w:val="right" w:leader="dot" w:pos="9354"/>
        </w:tabs>
      </w:pPr>
      <w:hyperlink w:anchor="_Toc29779" w:history="1">
        <w:r>
          <w:rPr>
            <w:rFonts w:ascii="黑体" w:eastAsia="黑体" w:hint="eastAsia"/>
          </w:rPr>
          <w:t xml:space="preserve">A.3 </w:t>
        </w:r>
        <w:r>
          <w:rPr>
            <w:rFonts w:hint="eastAsia"/>
          </w:rPr>
          <w:t>证候分类及诊断</w:t>
        </w:r>
        <w:r>
          <w:tab/>
        </w:r>
        <w:r>
          <w:fldChar w:fldCharType="begin"/>
        </w:r>
        <w:r>
          <w:instrText xml:space="preserve"> PAGEREF _Toc29779 \h </w:instrText>
        </w:r>
        <w:r>
          <w:fldChar w:fldCharType="separate"/>
        </w:r>
        <w:r>
          <w:t>4</w:t>
        </w:r>
        <w:r>
          <w:fldChar w:fldCharType="end"/>
        </w:r>
      </w:hyperlink>
    </w:p>
    <w:p w14:paraId="49D395E3" w14:textId="77777777" w:rsidR="00410E2E" w:rsidRDefault="00000000">
      <w:pPr>
        <w:pStyle w:val="TOC2"/>
        <w:tabs>
          <w:tab w:val="clear" w:pos="9344"/>
          <w:tab w:val="right" w:leader="dot" w:pos="9354"/>
        </w:tabs>
      </w:pPr>
      <w:hyperlink w:anchor="_Toc30584" w:history="1">
        <w:r>
          <w:rPr>
            <w:rFonts w:ascii="黑体" w:eastAsia="黑体" w:hint="eastAsia"/>
          </w:rPr>
          <w:t xml:space="preserve">A.4 </w:t>
        </w:r>
        <w:r>
          <w:rPr>
            <w:rFonts w:hint="eastAsia"/>
          </w:rPr>
          <w:t>疗效评价</w:t>
        </w:r>
        <w:r>
          <w:tab/>
        </w:r>
        <w:r>
          <w:fldChar w:fldCharType="begin"/>
        </w:r>
        <w:r>
          <w:instrText xml:space="preserve"> PAGEREF _Toc30584 \h </w:instrText>
        </w:r>
        <w:r>
          <w:fldChar w:fldCharType="separate"/>
        </w:r>
        <w:r>
          <w:t>6</w:t>
        </w:r>
        <w:r>
          <w:fldChar w:fldCharType="end"/>
        </w:r>
      </w:hyperlink>
    </w:p>
    <w:p w14:paraId="552A030D" w14:textId="77777777" w:rsidR="00410E2E" w:rsidRDefault="00000000">
      <w:pPr>
        <w:pStyle w:val="TOC2"/>
        <w:tabs>
          <w:tab w:val="clear" w:pos="9344"/>
          <w:tab w:val="right" w:leader="dot" w:pos="9354"/>
        </w:tabs>
      </w:pPr>
      <w:hyperlink w:anchor="_Toc29615" w:history="1">
        <w:r>
          <w:rPr>
            <w:rFonts w:ascii="黑体" w:eastAsia="黑体" w:hint="eastAsia"/>
          </w:rPr>
          <w:t xml:space="preserve">A.5 </w:t>
        </w:r>
        <w:r>
          <w:rPr>
            <w:rFonts w:hint="eastAsia"/>
          </w:rPr>
          <w:t>其他</w:t>
        </w:r>
        <w:r>
          <w:tab/>
        </w:r>
        <w:r>
          <w:fldChar w:fldCharType="begin"/>
        </w:r>
        <w:r>
          <w:instrText xml:space="preserve"> PAGEREF _Toc29615 \h </w:instrText>
        </w:r>
        <w:r>
          <w:fldChar w:fldCharType="separate"/>
        </w:r>
        <w:r>
          <w:t>6</w:t>
        </w:r>
        <w:r>
          <w:fldChar w:fldCharType="end"/>
        </w:r>
      </w:hyperlink>
    </w:p>
    <w:p w14:paraId="47C3DE8B" w14:textId="77777777" w:rsidR="00410E2E" w:rsidRDefault="00000000">
      <w:pPr>
        <w:pStyle w:val="TOC1"/>
        <w:tabs>
          <w:tab w:val="clear" w:pos="9344"/>
          <w:tab w:val="right" w:leader="dot" w:pos="9354"/>
        </w:tabs>
        <w:jc w:val="left"/>
      </w:pPr>
      <w:hyperlink w:anchor="_Toc19321" w:history="1">
        <w:r>
          <w:rPr>
            <w:rFonts w:hAnsi="宋体" w:cs="宋体" w:hint="eastAsia"/>
          </w:rPr>
          <w:t>附录B</w:t>
        </w:r>
        <w:r>
          <w:rPr>
            <w:rFonts w:hint="eastAsia"/>
          </w:rPr>
          <w:t>（资料性）</w:t>
        </w:r>
        <w:r>
          <w:t xml:space="preserve"> </w:t>
        </w:r>
        <w:r>
          <w:rPr>
            <w:rFonts w:hint="eastAsia"/>
          </w:rPr>
          <w:t>核心技术要素来源及依据</w:t>
        </w:r>
        <w:r>
          <w:tab/>
        </w:r>
        <w:r>
          <w:fldChar w:fldCharType="begin"/>
        </w:r>
        <w:r>
          <w:instrText xml:space="preserve"> PAGEREF _Toc19321 \h </w:instrText>
        </w:r>
        <w:r>
          <w:fldChar w:fldCharType="separate"/>
        </w:r>
        <w:r>
          <w:t>7</w:t>
        </w:r>
        <w:r>
          <w:fldChar w:fldCharType="end"/>
        </w:r>
      </w:hyperlink>
    </w:p>
    <w:p w14:paraId="403D45A6" w14:textId="77777777" w:rsidR="00410E2E" w:rsidRDefault="00000000">
      <w:pPr>
        <w:pStyle w:val="TOC2"/>
        <w:tabs>
          <w:tab w:val="clear" w:pos="9344"/>
          <w:tab w:val="right" w:leader="dot" w:pos="9354"/>
        </w:tabs>
      </w:pPr>
      <w:hyperlink w:anchor="_Toc23431" w:history="1">
        <w:r>
          <w:rPr>
            <w:rFonts w:ascii="黑体" w:eastAsia="黑体" w:hint="eastAsia"/>
          </w:rPr>
          <w:t xml:space="preserve">B.1 </w:t>
        </w:r>
        <w:r>
          <w:rPr>
            <w:rFonts w:hint="eastAsia"/>
          </w:rPr>
          <w:t>中医疾病名（代码）</w:t>
        </w:r>
        <w:r>
          <w:tab/>
        </w:r>
        <w:r>
          <w:fldChar w:fldCharType="begin"/>
        </w:r>
        <w:r>
          <w:instrText xml:space="preserve"> PAGEREF _Toc23431 \h </w:instrText>
        </w:r>
        <w:r>
          <w:fldChar w:fldCharType="separate"/>
        </w:r>
        <w:r>
          <w:t>7</w:t>
        </w:r>
        <w:r>
          <w:fldChar w:fldCharType="end"/>
        </w:r>
      </w:hyperlink>
    </w:p>
    <w:p w14:paraId="09A5D244" w14:textId="77777777" w:rsidR="00410E2E" w:rsidRDefault="00000000">
      <w:pPr>
        <w:pStyle w:val="TOC2"/>
        <w:tabs>
          <w:tab w:val="clear" w:pos="9344"/>
          <w:tab w:val="right" w:leader="dot" w:pos="9354"/>
        </w:tabs>
      </w:pPr>
      <w:hyperlink w:anchor="_Toc1358" w:history="1">
        <w:r>
          <w:rPr>
            <w:rFonts w:ascii="黑体" w:eastAsia="黑体" w:hint="eastAsia"/>
          </w:rPr>
          <w:t xml:space="preserve">B.2 </w:t>
        </w:r>
        <w:r>
          <w:rPr>
            <w:rFonts w:hint="eastAsia"/>
          </w:rPr>
          <w:t>疾病诊断及鉴别诊断</w:t>
        </w:r>
        <w:r>
          <w:tab/>
        </w:r>
        <w:r>
          <w:fldChar w:fldCharType="begin"/>
        </w:r>
        <w:r>
          <w:instrText xml:space="preserve"> PAGEREF _Toc1358 \h </w:instrText>
        </w:r>
        <w:r>
          <w:fldChar w:fldCharType="separate"/>
        </w:r>
        <w:r>
          <w:t>7</w:t>
        </w:r>
        <w:r>
          <w:fldChar w:fldCharType="end"/>
        </w:r>
      </w:hyperlink>
    </w:p>
    <w:p w14:paraId="39802FD4" w14:textId="77777777" w:rsidR="00410E2E" w:rsidRDefault="00000000">
      <w:pPr>
        <w:pStyle w:val="TOC2"/>
        <w:tabs>
          <w:tab w:val="clear" w:pos="9344"/>
          <w:tab w:val="right" w:leader="dot" w:pos="9354"/>
        </w:tabs>
      </w:pPr>
      <w:hyperlink w:anchor="_Toc22935" w:history="1">
        <w:r>
          <w:rPr>
            <w:rFonts w:ascii="黑体" w:eastAsia="黑体" w:hint="eastAsia"/>
          </w:rPr>
          <w:t xml:space="preserve">B.3 </w:t>
        </w:r>
        <w:r>
          <w:rPr>
            <w:rFonts w:hint="eastAsia"/>
          </w:rPr>
          <w:t>证候分类及诊断</w:t>
        </w:r>
        <w:r>
          <w:tab/>
        </w:r>
        <w:r>
          <w:fldChar w:fldCharType="begin"/>
        </w:r>
        <w:r>
          <w:instrText xml:space="preserve"> PAGEREF _Toc22935 \h </w:instrText>
        </w:r>
        <w:r>
          <w:fldChar w:fldCharType="separate"/>
        </w:r>
        <w:r>
          <w:t>7</w:t>
        </w:r>
        <w:r>
          <w:fldChar w:fldCharType="end"/>
        </w:r>
      </w:hyperlink>
    </w:p>
    <w:p w14:paraId="05B7A98B" w14:textId="77777777" w:rsidR="00410E2E" w:rsidRDefault="00000000">
      <w:pPr>
        <w:pStyle w:val="TOC2"/>
        <w:tabs>
          <w:tab w:val="clear" w:pos="9344"/>
          <w:tab w:val="right" w:leader="dot" w:pos="9354"/>
        </w:tabs>
      </w:pPr>
      <w:hyperlink w:anchor="_Toc2453" w:history="1">
        <w:r>
          <w:rPr>
            <w:rFonts w:ascii="黑体" w:eastAsia="黑体" w:hint="eastAsia"/>
          </w:rPr>
          <w:t xml:space="preserve">B.4 </w:t>
        </w:r>
        <w:r>
          <w:rPr>
            <w:rFonts w:hint="eastAsia"/>
          </w:rPr>
          <w:t>疗效评价</w:t>
        </w:r>
        <w:r>
          <w:tab/>
        </w:r>
        <w:r>
          <w:fldChar w:fldCharType="begin"/>
        </w:r>
        <w:r>
          <w:instrText xml:space="preserve"> PAGEREF _Toc2453 \h </w:instrText>
        </w:r>
        <w:r>
          <w:fldChar w:fldCharType="separate"/>
        </w:r>
        <w:r>
          <w:t>9</w:t>
        </w:r>
        <w:r>
          <w:fldChar w:fldCharType="end"/>
        </w:r>
      </w:hyperlink>
    </w:p>
    <w:p w14:paraId="71EFDE95" w14:textId="77777777" w:rsidR="00410E2E" w:rsidRDefault="00000000">
      <w:pPr>
        <w:pStyle w:val="TOC1"/>
        <w:tabs>
          <w:tab w:val="clear" w:pos="9344"/>
          <w:tab w:val="right" w:leader="dot" w:pos="9354"/>
        </w:tabs>
      </w:pPr>
      <w:hyperlink w:anchor="_Toc19963" w:history="1">
        <w:r>
          <w:rPr>
            <w:rFonts w:hAnsi="宋体" w:cs="宋体" w:hint="eastAsia"/>
          </w:rPr>
          <w:t>附录C</w:t>
        </w:r>
        <w:r>
          <w:rPr>
            <w:rFonts w:hint="eastAsia"/>
          </w:rPr>
          <w:t>（资料性）</w:t>
        </w:r>
        <w:r>
          <w:t xml:space="preserve"> </w:t>
        </w:r>
        <w:r>
          <w:rPr>
            <w:rFonts w:hint="eastAsia"/>
          </w:rPr>
          <w:t>疗效指标测量方法</w:t>
        </w:r>
        <w:r>
          <w:tab/>
        </w:r>
        <w:r>
          <w:fldChar w:fldCharType="begin"/>
        </w:r>
        <w:r>
          <w:instrText xml:space="preserve"> PAGEREF _Toc19963 \h </w:instrText>
        </w:r>
        <w:r>
          <w:fldChar w:fldCharType="separate"/>
        </w:r>
        <w:r>
          <w:t>12</w:t>
        </w:r>
        <w:r>
          <w:fldChar w:fldCharType="end"/>
        </w:r>
      </w:hyperlink>
    </w:p>
    <w:p w14:paraId="1A3AF6F6" w14:textId="77777777" w:rsidR="00410E2E" w:rsidRDefault="00000000">
      <w:pPr>
        <w:pStyle w:val="TOC1"/>
        <w:tabs>
          <w:tab w:val="clear" w:pos="9344"/>
          <w:tab w:val="right" w:leader="dot" w:pos="9354"/>
        </w:tabs>
      </w:pPr>
      <w:hyperlink w:anchor="_Toc22188" w:history="1">
        <w:r>
          <w:rPr>
            <w:rFonts w:hAnsi="宋体" w:cs="宋体" w:hint="eastAsia"/>
          </w:rPr>
          <w:t>参考文献</w:t>
        </w:r>
        <w:r>
          <w:tab/>
        </w:r>
        <w:r>
          <w:fldChar w:fldCharType="begin"/>
        </w:r>
        <w:r>
          <w:instrText xml:space="preserve"> PAGEREF _Toc22188 \h </w:instrText>
        </w:r>
        <w:r>
          <w:fldChar w:fldCharType="separate"/>
        </w:r>
        <w:r>
          <w:t>15</w:t>
        </w:r>
        <w:r>
          <w:fldChar w:fldCharType="end"/>
        </w:r>
      </w:hyperlink>
    </w:p>
    <w:p w14:paraId="63210685" w14:textId="77777777" w:rsidR="00410E2E" w:rsidRDefault="00000000">
      <w:pPr>
        <w:pStyle w:val="afffffff0"/>
        <w:spacing w:after="360"/>
        <w:jc w:val="both"/>
        <w:sectPr w:rsidR="00410E2E">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rPr>
          <w:rFonts w:ascii="宋体" w:eastAsia="宋体" w:hAnsi="宋体" w:cs="宋体" w:hint="eastAsia"/>
        </w:rPr>
        <w:fldChar w:fldCharType="end"/>
      </w:r>
    </w:p>
    <w:p w14:paraId="0503FD47" w14:textId="77777777" w:rsidR="00410E2E" w:rsidRDefault="00000000">
      <w:pPr>
        <w:pStyle w:val="afffffff0"/>
        <w:spacing w:after="360"/>
      </w:pPr>
      <w:bookmarkStart w:id="28" w:name="BookMark2"/>
      <w:bookmarkEnd w:id="14"/>
      <w:r>
        <w:rPr>
          <w:spacing w:val="320"/>
        </w:rPr>
        <w:lastRenderedPageBreak/>
        <w:t>前</w:t>
      </w:r>
      <w:r>
        <w:t>言</w:t>
      </w:r>
      <w:bookmarkEnd w:id="15"/>
      <w:bookmarkEnd w:id="16"/>
      <w:bookmarkEnd w:id="17"/>
      <w:bookmarkEnd w:id="18"/>
      <w:bookmarkEnd w:id="19"/>
      <w:bookmarkEnd w:id="20"/>
      <w:bookmarkEnd w:id="21"/>
      <w:bookmarkEnd w:id="22"/>
      <w:bookmarkEnd w:id="23"/>
      <w:bookmarkEnd w:id="24"/>
      <w:bookmarkEnd w:id="25"/>
      <w:bookmarkEnd w:id="26"/>
      <w:bookmarkEnd w:id="27"/>
    </w:p>
    <w:p w14:paraId="051841EC" w14:textId="77777777" w:rsidR="00410E2E" w:rsidRDefault="00000000">
      <w:pPr>
        <w:pStyle w:val="afffffb"/>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0EA5A5E5" w14:textId="77777777" w:rsidR="00410E2E" w:rsidRDefault="00000000">
      <w:pPr>
        <w:pStyle w:val="afffffb"/>
        <w:ind w:firstLine="420"/>
        <w:rPr>
          <w:rFonts w:ascii="Times New Roman"/>
        </w:rPr>
      </w:pPr>
      <w:r>
        <w:rPr>
          <w:rFonts w:ascii="Times New Roman"/>
        </w:rPr>
        <w:t>请注意本文件的某些内容可能涉及专利。本文件的发布机构不承担识别专利的责任。</w:t>
      </w:r>
    </w:p>
    <w:p w14:paraId="03DA0DA6" w14:textId="77777777" w:rsidR="00410E2E" w:rsidRDefault="00000000">
      <w:pPr>
        <w:pStyle w:val="afffffb"/>
        <w:ind w:firstLine="420"/>
        <w:rPr>
          <w:rFonts w:ascii="Times New Roman"/>
        </w:rPr>
      </w:pPr>
      <w:r>
        <w:rPr>
          <w:rFonts w:ascii="Times New Roman"/>
        </w:rPr>
        <w:t>本文件由国家中医药管理局提出并归口。</w:t>
      </w:r>
    </w:p>
    <w:p w14:paraId="5F4A4968" w14:textId="77777777" w:rsidR="00410E2E" w:rsidRDefault="00000000">
      <w:pPr>
        <w:pStyle w:val="afffffb"/>
        <w:ind w:firstLine="420"/>
        <w:rPr>
          <w:rFonts w:ascii="Times New Roman"/>
        </w:rPr>
      </w:pPr>
      <w:r>
        <w:rPr>
          <w:rFonts w:ascii="Times New Roman"/>
        </w:rPr>
        <w:t>本文件修订了</w:t>
      </w:r>
      <w:r>
        <w:rPr>
          <w:rFonts w:ascii="Times New Roman"/>
        </w:rPr>
        <w:t>ZY/T 001.</w:t>
      </w:r>
      <w:r>
        <w:rPr>
          <w:rFonts w:ascii="Times New Roman" w:hint="eastAsia"/>
        </w:rPr>
        <w:t>3</w:t>
      </w:r>
      <w:r>
        <w:rPr>
          <w:rFonts w:ascii="Times New Roman"/>
        </w:rPr>
        <w:t>—94</w:t>
      </w:r>
      <w:r>
        <w:rPr>
          <w:rFonts w:ascii="Times New Roman"/>
        </w:rPr>
        <w:t>《中医妇科病证诊断疗效标准》中的痛经，与</w:t>
      </w:r>
      <w:r>
        <w:rPr>
          <w:rFonts w:ascii="Times New Roman"/>
        </w:rPr>
        <w:t>ZY/T 001.</w:t>
      </w:r>
      <w:r>
        <w:rPr>
          <w:rFonts w:ascii="Times New Roman" w:hint="eastAsia"/>
        </w:rPr>
        <w:t>3</w:t>
      </w:r>
      <w:r>
        <w:rPr>
          <w:rFonts w:ascii="Times New Roman"/>
        </w:rPr>
        <w:t>—94</w:t>
      </w:r>
      <w:r>
        <w:rPr>
          <w:rFonts w:ascii="Times New Roman"/>
        </w:rPr>
        <w:t>相比，主要技术变化如下：</w:t>
      </w:r>
    </w:p>
    <w:p w14:paraId="3FEF0C26" w14:textId="77777777" w:rsidR="00410E2E" w:rsidRDefault="00000000">
      <w:pPr>
        <w:pStyle w:val="afffffb"/>
        <w:numPr>
          <w:ilvl w:val="0"/>
          <w:numId w:val="32"/>
        </w:numPr>
        <w:ind w:firstLine="420"/>
        <w:rPr>
          <w:rFonts w:ascii="Times New Roman"/>
        </w:rPr>
      </w:pPr>
      <w:r>
        <w:rPr>
          <w:rFonts w:ascii="Times New Roman" w:hint="eastAsia"/>
        </w:rPr>
        <w:t xml:space="preserve"> </w:t>
      </w:r>
      <w:r>
        <w:rPr>
          <w:rFonts w:ascii="Times New Roman" w:hint="eastAsia"/>
        </w:rPr>
        <w:t>增加了范围（见第</w:t>
      </w:r>
      <w:r>
        <w:rPr>
          <w:rFonts w:ascii="Times New Roman" w:hint="eastAsia"/>
        </w:rPr>
        <w:t>1</w:t>
      </w:r>
      <w:r>
        <w:rPr>
          <w:rFonts w:ascii="Times New Roman" w:hint="eastAsia"/>
        </w:rPr>
        <w:t>章）；</w:t>
      </w:r>
    </w:p>
    <w:p w14:paraId="50B1E0D3" w14:textId="77777777" w:rsidR="00410E2E" w:rsidRDefault="00000000">
      <w:pPr>
        <w:pStyle w:val="afffffb"/>
        <w:numPr>
          <w:ilvl w:val="0"/>
          <w:numId w:val="32"/>
        </w:numPr>
        <w:ind w:firstLine="420"/>
        <w:rPr>
          <w:rFonts w:ascii="Times New Roman"/>
        </w:rPr>
      </w:pPr>
      <w:r>
        <w:rPr>
          <w:rFonts w:ascii="Times New Roman" w:hint="eastAsia"/>
        </w:rPr>
        <w:t xml:space="preserve"> </w:t>
      </w:r>
      <w:r>
        <w:rPr>
          <w:rFonts w:ascii="Times New Roman"/>
        </w:rPr>
        <w:t>修改了痛经的定义</w:t>
      </w:r>
      <w:r>
        <w:rPr>
          <w:rFonts w:ascii="Times New Roman" w:hint="eastAsia"/>
        </w:rPr>
        <w:t>（见</w:t>
      </w:r>
      <w:r>
        <w:rPr>
          <w:rFonts w:ascii="Times New Roman" w:hint="eastAsia"/>
        </w:rPr>
        <w:t>3.1</w:t>
      </w:r>
      <w:r>
        <w:rPr>
          <w:rFonts w:ascii="Times New Roman" w:hint="eastAsia"/>
        </w:rPr>
        <w:t>）</w:t>
      </w:r>
      <w:r>
        <w:rPr>
          <w:rFonts w:ascii="Times New Roman"/>
        </w:rPr>
        <w:t>；</w:t>
      </w:r>
    </w:p>
    <w:p w14:paraId="530AE262" w14:textId="77777777" w:rsidR="00410E2E" w:rsidRDefault="00000000">
      <w:pPr>
        <w:pStyle w:val="afffffb"/>
        <w:numPr>
          <w:ilvl w:val="0"/>
          <w:numId w:val="32"/>
        </w:numPr>
        <w:ind w:firstLine="420"/>
        <w:rPr>
          <w:rFonts w:ascii="Times New Roman"/>
        </w:rPr>
      </w:pPr>
      <w:r>
        <w:rPr>
          <w:rFonts w:ascii="Times New Roman" w:hint="eastAsia"/>
        </w:rPr>
        <w:t xml:space="preserve"> </w:t>
      </w:r>
      <w:r>
        <w:rPr>
          <w:rFonts w:ascii="Times New Roman"/>
        </w:rPr>
        <w:t>增加了</w:t>
      </w:r>
      <w:r>
        <w:rPr>
          <w:rFonts w:ascii="Times New Roman" w:hint="eastAsia"/>
        </w:rPr>
        <w:t>中医疾病</w:t>
      </w:r>
      <w:r>
        <w:rPr>
          <w:rFonts w:ascii="Times New Roman"/>
        </w:rPr>
        <w:t>名</w:t>
      </w:r>
      <w:r>
        <w:rPr>
          <w:rFonts w:ascii="Times New Roman" w:hint="eastAsia"/>
        </w:rPr>
        <w:t>称的代</w:t>
      </w:r>
      <w:r>
        <w:rPr>
          <w:rFonts w:ascii="Times New Roman"/>
        </w:rPr>
        <w:t>码</w:t>
      </w:r>
      <w:r>
        <w:rPr>
          <w:rFonts w:ascii="Times New Roman" w:hint="eastAsia"/>
        </w:rPr>
        <w:t>（见第</w:t>
      </w:r>
      <w:r>
        <w:rPr>
          <w:rFonts w:ascii="Times New Roman" w:hint="eastAsia"/>
        </w:rPr>
        <w:t>4</w:t>
      </w:r>
      <w:r>
        <w:rPr>
          <w:rFonts w:ascii="Times New Roman" w:hint="eastAsia"/>
        </w:rPr>
        <w:t>章）</w:t>
      </w:r>
      <w:r>
        <w:rPr>
          <w:rFonts w:ascii="Times New Roman"/>
        </w:rPr>
        <w:t>；</w:t>
      </w:r>
    </w:p>
    <w:p w14:paraId="639B9A5F" w14:textId="77777777" w:rsidR="00410E2E" w:rsidRDefault="00000000">
      <w:pPr>
        <w:pStyle w:val="afffffb"/>
        <w:numPr>
          <w:ilvl w:val="0"/>
          <w:numId w:val="32"/>
        </w:numPr>
        <w:ind w:firstLine="420"/>
        <w:rPr>
          <w:rFonts w:ascii="Times New Roman"/>
        </w:rPr>
      </w:pPr>
      <w:r>
        <w:rPr>
          <w:rFonts w:ascii="Times New Roman" w:hint="eastAsia"/>
        </w:rPr>
        <w:t xml:space="preserve"> </w:t>
      </w:r>
      <w:r>
        <w:rPr>
          <w:rFonts w:ascii="Times New Roman" w:hint="eastAsia"/>
        </w:rPr>
        <w:t>修改了痛经诊断与鉴别诊断，增加了病史、辅助检查、与西医疾病的关系，修改了临床表现和鉴别诊断（见第</w:t>
      </w:r>
      <w:r>
        <w:rPr>
          <w:rFonts w:ascii="Times New Roman" w:hint="eastAsia"/>
        </w:rPr>
        <w:t>5</w:t>
      </w:r>
      <w:r>
        <w:rPr>
          <w:rFonts w:ascii="Times New Roman" w:hint="eastAsia"/>
        </w:rPr>
        <w:t>章）；</w:t>
      </w:r>
    </w:p>
    <w:p w14:paraId="637E275F" w14:textId="77777777" w:rsidR="00410E2E" w:rsidRDefault="00000000">
      <w:pPr>
        <w:pStyle w:val="afffffb"/>
        <w:numPr>
          <w:ilvl w:val="0"/>
          <w:numId w:val="32"/>
        </w:numPr>
        <w:ind w:firstLine="420"/>
        <w:rPr>
          <w:rFonts w:ascii="Times New Roman"/>
        </w:rPr>
      </w:pPr>
      <w:r>
        <w:rPr>
          <w:rFonts w:ascii="Times New Roman" w:hint="eastAsia"/>
        </w:rPr>
        <w:t xml:space="preserve"> </w:t>
      </w:r>
      <w:r>
        <w:rPr>
          <w:rFonts w:ascii="Times New Roman"/>
        </w:rPr>
        <w:t>修改了</w:t>
      </w:r>
      <w:r>
        <w:rPr>
          <w:rFonts w:ascii="Times New Roman" w:hint="eastAsia"/>
        </w:rPr>
        <w:t>痛经</w:t>
      </w:r>
      <w:r>
        <w:rPr>
          <w:rFonts w:ascii="Times New Roman"/>
        </w:rPr>
        <w:t>证候</w:t>
      </w:r>
      <w:r>
        <w:rPr>
          <w:rFonts w:ascii="Times New Roman" w:hint="eastAsia"/>
        </w:rPr>
        <w:t>分类</w:t>
      </w:r>
      <w:r>
        <w:rPr>
          <w:rFonts w:ascii="Times New Roman"/>
        </w:rPr>
        <w:t>及排列顺序</w:t>
      </w:r>
      <w:r>
        <w:rPr>
          <w:rFonts w:ascii="Times New Roman" w:hint="eastAsia"/>
        </w:rPr>
        <w:t>，增加了证候分类代码，修改了证候诊断（见第</w:t>
      </w:r>
      <w:r>
        <w:rPr>
          <w:rFonts w:ascii="Times New Roman" w:hint="eastAsia"/>
        </w:rPr>
        <w:t>6</w:t>
      </w:r>
      <w:r>
        <w:rPr>
          <w:rFonts w:ascii="Times New Roman" w:hint="eastAsia"/>
        </w:rPr>
        <w:t>章）；</w:t>
      </w:r>
    </w:p>
    <w:p w14:paraId="79B940D3" w14:textId="77777777" w:rsidR="00410E2E" w:rsidRDefault="00000000">
      <w:pPr>
        <w:pStyle w:val="afffffb"/>
        <w:numPr>
          <w:ilvl w:val="0"/>
          <w:numId w:val="32"/>
        </w:numPr>
        <w:ind w:firstLine="420"/>
        <w:rPr>
          <w:rFonts w:ascii="Times New Roman"/>
        </w:rPr>
      </w:pPr>
      <w:r>
        <w:rPr>
          <w:rFonts w:ascii="Times New Roman" w:hint="eastAsia"/>
        </w:rPr>
        <w:t xml:space="preserve"> </w:t>
      </w:r>
      <w:r>
        <w:rPr>
          <w:rFonts w:ascii="Times New Roman" w:hint="eastAsia"/>
        </w:rPr>
        <w:t>修改了痛经的疗效评价标准，将</w:t>
      </w:r>
      <w:r>
        <w:rPr>
          <w:rFonts w:ascii="Times New Roman"/>
        </w:rPr>
        <w:t>疗效评定中的</w:t>
      </w:r>
      <w:r>
        <w:rPr>
          <w:rFonts w:ascii="Times New Roman" w:hint="eastAsia"/>
        </w:rPr>
        <w:t>“</w:t>
      </w:r>
      <w:r>
        <w:rPr>
          <w:rFonts w:ascii="Times New Roman"/>
        </w:rPr>
        <w:t>治愈、好转、未愈</w:t>
      </w:r>
      <w:r>
        <w:rPr>
          <w:rFonts w:ascii="Times New Roman" w:hint="eastAsia"/>
        </w:rPr>
        <w:t>”</w:t>
      </w:r>
      <w:r>
        <w:rPr>
          <w:rFonts w:ascii="Times New Roman"/>
        </w:rPr>
        <w:t>修改为采用</w:t>
      </w:r>
      <w:r>
        <w:rPr>
          <w:rFonts w:ascii="Times New Roman" w:hint="eastAsia"/>
        </w:rPr>
        <w:t>“</w:t>
      </w:r>
      <w:r>
        <w:rPr>
          <w:rFonts w:ascii="Times New Roman"/>
        </w:rPr>
        <w:t>主要指标</w:t>
      </w:r>
      <w:r>
        <w:rPr>
          <w:rFonts w:ascii="Times New Roman" w:hint="eastAsia"/>
        </w:rPr>
        <w:t>”“</w:t>
      </w:r>
      <w:r>
        <w:rPr>
          <w:rFonts w:ascii="Times New Roman"/>
        </w:rPr>
        <w:t>次要指标</w:t>
      </w:r>
      <w:r>
        <w:rPr>
          <w:rFonts w:ascii="Times New Roman" w:hint="eastAsia"/>
        </w:rPr>
        <w:t>”</w:t>
      </w:r>
      <w:r>
        <w:rPr>
          <w:rFonts w:ascii="Times New Roman"/>
        </w:rPr>
        <w:t>进行疗效评价</w:t>
      </w:r>
      <w:r>
        <w:rPr>
          <w:rFonts w:ascii="Times New Roman" w:hint="eastAsia"/>
        </w:rPr>
        <w:t>（见第</w:t>
      </w:r>
      <w:r>
        <w:rPr>
          <w:rFonts w:ascii="Times New Roman" w:hint="eastAsia"/>
        </w:rPr>
        <w:t>7</w:t>
      </w:r>
      <w:r>
        <w:rPr>
          <w:rFonts w:ascii="Times New Roman" w:hint="eastAsia"/>
        </w:rPr>
        <w:t>章）</w:t>
      </w:r>
      <w:r>
        <w:rPr>
          <w:rFonts w:ascii="Times New Roman"/>
        </w:rPr>
        <w:t>。</w:t>
      </w:r>
      <w:r>
        <w:rPr>
          <w:rFonts w:ascii="Times New Roman"/>
        </w:rPr>
        <w:t xml:space="preserve"> </w:t>
      </w:r>
    </w:p>
    <w:p w14:paraId="52F8CC46" w14:textId="6050892E" w:rsidR="00410E2E" w:rsidRDefault="00000000">
      <w:pPr>
        <w:pStyle w:val="afffffb"/>
        <w:ind w:firstLine="420"/>
        <w:rPr>
          <w:rFonts w:ascii="Times New Roman"/>
        </w:rPr>
      </w:pPr>
      <w:r>
        <w:rPr>
          <w:rFonts w:ascii="Times New Roman"/>
        </w:rPr>
        <w:t>本文件起草单位：</w:t>
      </w:r>
      <w:r w:rsidR="00A97C12">
        <w:rPr>
          <w:rFonts w:ascii="Times New Roman"/>
        </w:rPr>
        <w:t xml:space="preserve"> </w:t>
      </w:r>
    </w:p>
    <w:p w14:paraId="2DC16961" w14:textId="754D442D" w:rsidR="00410E2E" w:rsidRDefault="00000000">
      <w:pPr>
        <w:pStyle w:val="afffffb"/>
        <w:ind w:firstLine="420"/>
      </w:pPr>
      <w:r>
        <w:rPr>
          <w:rFonts w:ascii="Times New Roman"/>
        </w:rPr>
        <w:t>本文件主要起草人：</w:t>
      </w:r>
      <w:bookmarkStart w:id="29" w:name="OLE_LINK1"/>
      <w:r>
        <w:rPr>
          <w:rFonts w:ascii="Times New Roman"/>
        </w:rPr>
        <w:t xml:space="preserve"> </w:t>
      </w:r>
    </w:p>
    <w:bookmarkEnd w:id="29"/>
    <w:p w14:paraId="6FF480CF" w14:textId="77777777" w:rsidR="00410E2E" w:rsidRDefault="00000000">
      <w:pPr>
        <w:widowControl/>
        <w:adjustRightInd/>
        <w:spacing w:line="240" w:lineRule="auto"/>
        <w:jc w:val="left"/>
        <w:rPr>
          <w:rFonts w:ascii="Times New Roman" w:hAnsi="Times New Roman"/>
        </w:rPr>
      </w:pPr>
      <w:r>
        <w:rPr>
          <w:rFonts w:ascii="Times New Roman" w:hAnsi="Times New Roman"/>
        </w:rPr>
        <w:br w:type="page"/>
      </w:r>
    </w:p>
    <w:p w14:paraId="11FE657C" w14:textId="77777777" w:rsidR="00410E2E" w:rsidRDefault="00000000">
      <w:pPr>
        <w:pStyle w:val="a6"/>
        <w:spacing w:before="900" w:after="360"/>
      </w:pPr>
      <w:bookmarkStart w:id="30" w:name="_Toc164892738"/>
      <w:bookmarkStart w:id="31" w:name="_Toc8091"/>
      <w:bookmarkStart w:id="32" w:name="_Toc169771492"/>
      <w:bookmarkStart w:id="33" w:name="_Toc21102"/>
      <w:bookmarkStart w:id="34" w:name="_Toc164892667"/>
      <w:r>
        <w:rPr>
          <w:rFonts w:hint="eastAsia"/>
          <w:spacing w:val="320"/>
        </w:rPr>
        <w:lastRenderedPageBreak/>
        <w:t>引</w:t>
      </w:r>
      <w:r>
        <w:t>言</w:t>
      </w:r>
      <w:bookmarkEnd w:id="30"/>
      <w:bookmarkEnd w:id="31"/>
      <w:bookmarkEnd w:id="32"/>
      <w:bookmarkEnd w:id="33"/>
      <w:bookmarkEnd w:id="34"/>
    </w:p>
    <w:p w14:paraId="67880941" w14:textId="77777777" w:rsidR="00410E2E" w:rsidRDefault="00000000">
      <w:pPr>
        <w:pStyle w:val="afffffb"/>
        <w:ind w:firstLine="420"/>
        <w:rPr>
          <w:rFonts w:ascii="Times New Roman"/>
        </w:rPr>
      </w:pPr>
      <w:r>
        <w:rPr>
          <w:rFonts w:ascii="Times New Roman"/>
        </w:rPr>
        <w:t>痛经是妇科常见病且中医治疗特色鲜明，疗效确切。《中医病证诊断疗效标准》（</w:t>
      </w:r>
      <w:r>
        <w:rPr>
          <w:rFonts w:ascii="Times New Roman"/>
        </w:rPr>
        <w:t>ZY/T001.</w:t>
      </w:r>
      <w:r>
        <w:rPr>
          <w:rFonts w:ascii="Times New Roman" w:hint="eastAsia"/>
        </w:rPr>
        <w:t>3</w:t>
      </w:r>
      <w:r>
        <w:rPr>
          <w:rFonts w:ascii="Times New Roman"/>
        </w:rPr>
        <w:t>—94</w:t>
      </w:r>
      <w:r>
        <w:rPr>
          <w:rFonts w:ascii="Times New Roman"/>
        </w:rPr>
        <w:t>）中医妇科部分的</w:t>
      </w:r>
      <w:r>
        <w:rPr>
          <w:rFonts w:ascii="Times New Roman" w:hint="eastAsia"/>
        </w:rPr>
        <w:t>“</w:t>
      </w:r>
      <w:r>
        <w:rPr>
          <w:rFonts w:ascii="Times New Roman"/>
        </w:rPr>
        <w:t>痛经病证诊断疗效标准</w:t>
      </w:r>
      <w:r>
        <w:rPr>
          <w:rFonts w:ascii="Times New Roman" w:hint="eastAsia"/>
        </w:rPr>
        <w:t>”</w:t>
      </w:r>
      <w:r>
        <w:rPr>
          <w:rFonts w:ascii="Times New Roman"/>
        </w:rPr>
        <w:t>是</w:t>
      </w:r>
      <w:r>
        <w:rPr>
          <w:rFonts w:ascii="Times New Roman"/>
        </w:rPr>
        <w:t>1994</w:t>
      </w:r>
      <w:r>
        <w:rPr>
          <w:rFonts w:ascii="Times New Roman"/>
        </w:rPr>
        <w:t>年由国家中医药管理局发布的中华人民共和国中医药行业标准，距今已经</w:t>
      </w:r>
      <w:r>
        <w:rPr>
          <w:rFonts w:ascii="Times New Roman"/>
        </w:rPr>
        <w:t>30</w:t>
      </w:r>
      <w:r>
        <w:rPr>
          <w:rFonts w:ascii="Times New Roman"/>
        </w:rPr>
        <w:t>年未修订。此外，《中医妇科常见病诊疗指南</w:t>
      </w:r>
      <w:r>
        <w:rPr>
          <w:rFonts w:ascii="Times New Roman"/>
        </w:rPr>
        <w:t>•</w:t>
      </w:r>
      <w:r>
        <w:rPr>
          <w:rFonts w:ascii="Times New Roman"/>
        </w:rPr>
        <w:t>痛经》（</w:t>
      </w:r>
      <w:r>
        <w:rPr>
          <w:rFonts w:ascii="Times New Roman"/>
        </w:rPr>
        <w:t>ZYYXH/T212—2012</w:t>
      </w:r>
      <w:r>
        <w:rPr>
          <w:rFonts w:ascii="Times New Roman"/>
        </w:rPr>
        <w:t>）是由中华中医药学会于</w:t>
      </w:r>
      <w:r>
        <w:rPr>
          <w:rFonts w:ascii="Times New Roman"/>
        </w:rPr>
        <w:t>2012</w:t>
      </w:r>
      <w:r>
        <w:rPr>
          <w:rFonts w:ascii="Times New Roman"/>
        </w:rPr>
        <w:t>年发布的行业标准，两个标准制定过程不同，关于</w:t>
      </w:r>
      <w:r>
        <w:rPr>
          <w:rFonts w:ascii="Times New Roman" w:hint="eastAsia"/>
        </w:rPr>
        <w:t>“</w:t>
      </w:r>
      <w:r>
        <w:rPr>
          <w:rFonts w:ascii="Times New Roman"/>
        </w:rPr>
        <w:t>痛经病证诊断与疗效</w:t>
      </w:r>
      <w:r>
        <w:rPr>
          <w:rFonts w:ascii="Times New Roman" w:hint="eastAsia"/>
        </w:rPr>
        <w:t>”</w:t>
      </w:r>
      <w:r>
        <w:rPr>
          <w:rFonts w:ascii="Times New Roman"/>
        </w:rPr>
        <w:t>内容不一致。随着中医学的发展和科技进步，原标准暴露出较多问题，如痛经的证候发生了变化、疗效</w:t>
      </w:r>
      <w:r>
        <w:rPr>
          <w:rFonts w:ascii="Times New Roman" w:hint="eastAsia"/>
        </w:rPr>
        <w:t>评</w:t>
      </w:r>
      <w:r>
        <w:rPr>
          <w:rFonts w:ascii="Times New Roman"/>
        </w:rPr>
        <w:t>定标准中</w:t>
      </w:r>
      <w:r>
        <w:rPr>
          <w:rFonts w:ascii="Times New Roman" w:hint="eastAsia"/>
        </w:rPr>
        <w:t>“</w:t>
      </w:r>
      <w:r>
        <w:rPr>
          <w:rFonts w:ascii="Times New Roman"/>
        </w:rPr>
        <w:t>治愈、好转、未愈</w:t>
      </w:r>
      <w:r>
        <w:rPr>
          <w:rFonts w:ascii="Times New Roman" w:hint="eastAsia"/>
        </w:rPr>
        <w:t>”</w:t>
      </w:r>
      <w:r>
        <w:rPr>
          <w:rFonts w:ascii="Times New Roman"/>
        </w:rPr>
        <w:t>缺乏较为满意的信度、效度和反应度，不能适应现代中医临床实际的需要，因此有必要在原标准基础上，对痛经的诊断与疗效标准进行进一步规范和修订，旨在形成既符合现代临床实际需求又能体现中医辨证论治和整体调节特色的行业标准，为中医药标准化建设提供指导和示范性帮助。</w:t>
      </w:r>
    </w:p>
    <w:p w14:paraId="68D80031" w14:textId="3A201F15" w:rsidR="00410E2E" w:rsidRDefault="00000000">
      <w:pPr>
        <w:pStyle w:val="afffffb"/>
        <w:ind w:firstLine="420"/>
        <w:rPr>
          <w:rFonts w:ascii="Times New Roman"/>
        </w:rPr>
      </w:pPr>
      <w:r>
        <w:rPr>
          <w:rFonts w:ascii="Times New Roman"/>
        </w:rPr>
        <w:t>本标准的修订由国家中医药管理局提出，组织全国范围内</w:t>
      </w:r>
      <w:r>
        <w:rPr>
          <w:rFonts w:ascii="Times New Roman" w:hint="eastAsia"/>
        </w:rPr>
        <w:t>47</w:t>
      </w:r>
      <w:r>
        <w:rPr>
          <w:rFonts w:ascii="Times New Roman"/>
        </w:rPr>
        <w:t>家单位的</w:t>
      </w:r>
      <w:r>
        <w:rPr>
          <w:rFonts w:ascii="Times New Roman" w:hint="eastAsia"/>
        </w:rPr>
        <w:t>61</w:t>
      </w:r>
      <w:r>
        <w:rPr>
          <w:rFonts w:ascii="Times New Roman"/>
        </w:rPr>
        <w:t>位中医妇科专家、西医妇产科专家、中西医结合妇产科专家和方法学专家协作完成。本标准规范、统一了妇科痛经的疾病诊断、证候分类、证候诊断以及疗效评价标准。修订过程严格按照《中医病证诊断与疗效评价规范制修订通则》的技术方案实施，通过文献研究、德尔菲法问卷调查，将专家共识度</w:t>
      </w:r>
      <w:r>
        <w:rPr>
          <w:rFonts w:ascii="Times New Roman"/>
        </w:rPr>
        <w:t>≥75%</w:t>
      </w:r>
      <w:r>
        <w:rPr>
          <w:rFonts w:ascii="Times New Roman"/>
        </w:rPr>
        <w:t>的条目纳入标准草案内容，形成标准初稿，召开专家共识会议，修改完善后形成征求意见稿。采用函审方式向全国著名中医妇科、</w:t>
      </w:r>
      <w:r>
        <w:rPr>
          <w:rFonts w:ascii="Times New Roman" w:hint="eastAsia"/>
        </w:rPr>
        <w:t>西医妇科、</w:t>
      </w:r>
      <w:r>
        <w:rPr>
          <w:rFonts w:ascii="Times New Roman"/>
        </w:rPr>
        <w:t>中西医结合妇科、文献研究、标准化专家定向征求意见，同时完成适用性评价和临床应用评价，在此基础上进一步修改完善，最终形成《中医妇科病证诊断与疗效评价规范</w:t>
      </w:r>
      <w:r>
        <w:rPr>
          <w:rFonts w:ascii="Times New Roman" w:hint="eastAsia"/>
        </w:rPr>
        <w:t xml:space="preserve">  </w:t>
      </w:r>
      <w:r>
        <w:rPr>
          <w:rFonts w:ascii="Times New Roman"/>
        </w:rPr>
        <w:t>痛经》送审稿。</w:t>
      </w:r>
    </w:p>
    <w:p w14:paraId="418C4220" w14:textId="77777777" w:rsidR="00410E2E" w:rsidRDefault="00000000">
      <w:pPr>
        <w:pStyle w:val="afffffb"/>
        <w:ind w:firstLine="420"/>
        <w:sectPr w:rsidR="00410E2E">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r>
        <w:rPr>
          <w:rFonts w:ascii="Times New Roman"/>
        </w:rPr>
        <w:t>本标准在制修订过程中，严格按照现行的中医药标准制修订中公认、规范的方法和技术进行实施，具有较好的循证医学证据，同时广泛结合妇科专家的临床经验对问题进行确定，体现了中医辨证论治和整体观念的特色与优势，最大限度地保证标准的规范性、科学性及实用性。本标准的制修订工作对促进本病评价方法的规范化、科学化、国际化，促进中医妇科学发展具有重要意义。</w:t>
      </w:r>
    </w:p>
    <w:p w14:paraId="3CD195CC" w14:textId="77777777" w:rsidR="00410E2E" w:rsidRDefault="00410E2E">
      <w:pPr>
        <w:spacing w:line="20" w:lineRule="exact"/>
        <w:jc w:val="center"/>
        <w:rPr>
          <w:rFonts w:ascii="黑体" w:eastAsia="黑体" w:hAnsi="黑体"/>
          <w:sz w:val="32"/>
          <w:szCs w:val="32"/>
        </w:rPr>
      </w:pPr>
      <w:bookmarkStart w:id="35" w:name="BookMark4"/>
      <w:bookmarkEnd w:id="28"/>
    </w:p>
    <w:p w14:paraId="4F6C9A96" w14:textId="77777777" w:rsidR="00410E2E" w:rsidRDefault="00410E2E">
      <w:pPr>
        <w:spacing w:line="20" w:lineRule="exact"/>
        <w:jc w:val="center"/>
        <w:rPr>
          <w:rFonts w:ascii="黑体" w:eastAsia="黑体" w:hAnsi="黑体"/>
          <w:sz w:val="32"/>
          <w:szCs w:val="32"/>
        </w:rPr>
      </w:pPr>
    </w:p>
    <w:bookmarkStart w:id="36" w:name="NEW_STAND_NAME" w:displacedByCustomXml="next"/>
    <w:sdt>
      <w:sdtPr>
        <w:tag w:val="NEW_STAND_NAME"/>
        <w:id w:val="595910757"/>
        <w:lock w:val="sdtLocked"/>
        <w:placeholder>
          <w:docPart w:val="4DAF7F92AEB44C06B90263D59CCEC9A5"/>
        </w:placeholder>
      </w:sdtPr>
      <w:sdtContent>
        <w:p w14:paraId="1473406A" w14:textId="77777777" w:rsidR="00410E2E" w:rsidRDefault="00000000">
          <w:pPr>
            <w:pStyle w:val="afffffffffe"/>
            <w:spacing w:beforeLines="100" w:before="240" w:afterLines="220" w:after="528"/>
          </w:pPr>
          <w:r>
            <w:rPr>
              <w:rFonts w:hint="eastAsia"/>
            </w:rPr>
            <w:t>中医妇科病证诊断与疗效评价规范 痛经</w:t>
          </w:r>
        </w:p>
      </w:sdtContent>
    </w:sdt>
    <w:p w14:paraId="247AE6C5" w14:textId="77777777" w:rsidR="00410E2E" w:rsidRDefault="00000000">
      <w:pPr>
        <w:pStyle w:val="affc"/>
        <w:spacing w:before="240" w:after="240"/>
      </w:pPr>
      <w:bookmarkStart w:id="37" w:name="_Toc169771493"/>
      <w:bookmarkStart w:id="38" w:name="_Toc164892668"/>
      <w:bookmarkStart w:id="39" w:name="_Toc26986771"/>
      <w:bookmarkStart w:id="40" w:name="_Toc97195091"/>
      <w:bookmarkStart w:id="41" w:name="_Toc26648465"/>
      <w:bookmarkStart w:id="42" w:name="_Toc164235382"/>
      <w:bookmarkStart w:id="43" w:name="_Toc162774411"/>
      <w:bookmarkStart w:id="44" w:name="_Toc164014271"/>
      <w:bookmarkStart w:id="45" w:name="_Toc164087589"/>
      <w:bookmarkStart w:id="46" w:name="_Toc9669"/>
      <w:bookmarkStart w:id="47" w:name="_Toc162774570"/>
      <w:bookmarkStart w:id="48" w:name="_Toc26718930"/>
      <w:bookmarkStart w:id="49" w:name="_Toc164892739"/>
      <w:bookmarkStart w:id="50" w:name="_Toc24884211"/>
      <w:bookmarkStart w:id="51" w:name="_Toc164014327"/>
      <w:bookmarkStart w:id="52" w:name="_Toc17233333"/>
      <w:bookmarkStart w:id="53" w:name="_Toc162551633"/>
      <w:bookmarkStart w:id="54" w:name="_Toc24884218"/>
      <w:bookmarkStart w:id="55" w:name="_Toc21183"/>
      <w:bookmarkStart w:id="56" w:name="_Toc164087505"/>
      <w:bookmarkStart w:id="57" w:name="_Toc163748592"/>
      <w:bookmarkStart w:id="58" w:name="_Toc17233325"/>
      <w:bookmarkStart w:id="59" w:name="_Toc162611259"/>
      <w:bookmarkStart w:id="60" w:name="_Toc26986530"/>
      <w:bookmarkEnd w:id="36"/>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9F3D941" w14:textId="77777777" w:rsidR="00410E2E" w:rsidRDefault="00000000">
      <w:pPr>
        <w:pStyle w:val="afffffb"/>
        <w:ind w:firstLine="420"/>
      </w:pPr>
      <w:bookmarkStart w:id="61" w:name="_Hlk167268101"/>
      <w:bookmarkStart w:id="62" w:name="_Toc24884219"/>
      <w:bookmarkStart w:id="63" w:name="_Toc17233326"/>
      <w:bookmarkStart w:id="64" w:name="_Toc17233334"/>
      <w:bookmarkStart w:id="65" w:name="_Toc26648466"/>
      <w:bookmarkStart w:id="66" w:name="_Toc24884212"/>
      <w:r>
        <w:rPr>
          <w:rFonts w:hint="eastAsia"/>
        </w:rPr>
        <w:t>本文件规定了痛经的中医疾病名、诊断及鉴别诊断、证候分类及诊断、疗效评价。</w:t>
      </w:r>
    </w:p>
    <w:bookmarkEnd w:id="61"/>
    <w:p w14:paraId="3AE2433E" w14:textId="77777777" w:rsidR="00410E2E" w:rsidRDefault="00000000">
      <w:pPr>
        <w:pStyle w:val="afffffb"/>
        <w:ind w:firstLine="420"/>
      </w:pPr>
      <w:r>
        <w:rPr>
          <w:rFonts w:hint="eastAsia"/>
        </w:rPr>
        <w:t>本文件适用于原发性痛经的中医病证诊断及疗效评价，可用于临床、科研、教学、出版及学术交流等工作。</w:t>
      </w:r>
    </w:p>
    <w:p w14:paraId="153A76F2" w14:textId="77777777" w:rsidR="00410E2E" w:rsidRDefault="00000000">
      <w:pPr>
        <w:pStyle w:val="affc"/>
        <w:spacing w:before="240" w:after="240"/>
      </w:pPr>
      <w:bookmarkStart w:id="67" w:name="_Toc162774412"/>
      <w:bookmarkStart w:id="68" w:name="_Toc162611260"/>
      <w:bookmarkStart w:id="69" w:name="_Toc169771494"/>
      <w:bookmarkStart w:id="70" w:name="_Toc26986531"/>
      <w:bookmarkStart w:id="71" w:name="_Toc26986772"/>
      <w:bookmarkStart w:id="72" w:name="_Toc163748593"/>
      <w:bookmarkStart w:id="73" w:name="_Toc26718931"/>
      <w:bookmarkStart w:id="74" w:name="_Toc164014328"/>
      <w:bookmarkStart w:id="75" w:name="_Toc164892669"/>
      <w:bookmarkStart w:id="76" w:name="_Toc7327"/>
      <w:bookmarkStart w:id="77" w:name="_Toc162774571"/>
      <w:bookmarkStart w:id="78" w:name="_Toc164087506"/>
      <w:bookmarkStart w:id="79" w:name="_Toc164235383"/>
      <w:bookmarkStart w:id="80" w:name="_Toc17224"/>
      <w:bookmarkStart w:id="81" w:name="_Toc162551634"/>
      <w:bookmarkStart w:id="82" w:name="_Toc164014272"/>
      <w:bookmarkStart w:id="83" w:name="_Toc164892740"/>
      <w:bookmarkStart w:id="84" w:name="_Toc164087590"/>
      <w:bookmarkStart w:id="85" w:name="_Toc97195092"/>
      <w:r>
        <w:rPr>
          <w:rFonts w:hint="eastAsia"/>
        </w:rPr>
        <w:t>规范性引用文件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sdt>
      <w:sdtPr>
        <w:rPr>
          <w:rFonts w:hint="eastAsia"/>
        </w:rPr>
        <w:id w:val="715848253"/>
        <w:placeholder>
          <w:docPart w:val="{e6d7cc60-50c0-4212-a9d4-007200b6712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EF1D815" w14:textId="77777777" w:rsidR="00410E2E" w:rsidRDefault="00000000">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FBAA59" w14:textId="77777777" w:rsidR="00410E2E" w:rsidRDefault="00000000">
      <w:pPr>
        <w:pStyle w:val="afffffb"/>
        <w:ind w:firstLine="420"/>
        <w:rPr>
          <w:rFonts w:ascii="Times New Roman"/>
        </w:rPr>
      </w:pPr>
      <w:r>
        <w:rPr>
          <w:rFonts w:ascii="Times New Roman"/>
        </w:rPr>
        <w:t>GB/T 15657</w:t>
      </w:r>
      <w:r>
        <w:rPr>
          <w:rFonts w:ascii="Times New Roman" w:hint="eastAsia"/>
        </w:rPr>
        <w:t xml:space="preserve">  </w:t>
      </w:r>
      <w:r>
        <w:rPr>
          <w:rFonts w:ascii="Times New Roman"/>
        </w:rPr>
        <w:t>中医病证分类与代码</w:t>
      </w:r>
    </w:p>
    <w:p w14:paraId="37C2D09B" w14:textId="77777777" w:rsidR="00410E2E" w:rsidRDefault="00000000">
      <w:pPr>
        <w:pStyle w:val="afffffb"/>
        <w:ind w:firstLine="420"/>
        <w:rPr>
          <w:rFonts w:ascii="Times New Roman"/>
        </w:rPr>
      </w:pPr>
      <w:r>
        <w:rPr>
          <w:rFonts w:ascii="Times New Roman"/>
        </w:rPr>
        <w:t>GB/T 16751.1</w:t>
      </w:r>
      <w:r>
        <w:rPr>
          <w:rFonts w:ascii="Times New Roman" w:hint="eastAsia"/>
        </w:rPr>
        <w:t xml:space="preserve">  </w:t>
      </w:r>
      <w:r>
        <w:rPr>
          <w:rFonts w:ascii="Times New Roman"/>
        </w:rPr>
        <w:t>中医临床诊疗术语</w:t>
      </w:r>
      <w:r>
        <w:rPr>
          <w:rFonts w:ascii="Times New Roman"/>
        </w:rPr>
        <w:t xml:space="preserve">  </w:t>
      </w:r>
      <w:r>
        <w:rPr>
          <w:rFonts w:ascii="Times New Roman" w:hint="eastAsia"/>
        </w:rPr>
        <w:t>第</w:t>
      </w:r>
      <w:r>
        <w:rPr>
          <w:rFonts w:ascii="Times New Roman" w:hint="eastAsia"/>
        </w:rPr>
        <w:t>1</w:t>
      </w:r>
      <w:r>
        <w:rPr>
          <w:rFonts w:ascii="Times New Roman" w:hint="eastAsia"/>
        </w:rPr>
        <w:t>部分：</w:t>
      </w:r>
      <w:r>
        <w:rPr>
          <w:rFonts w:ascii="Times New Roman"/>
        </w:rPr>
        <w:t>疾病</w:t>
      </w:r>
      <w:r>
        <w:rPr>
          <w:rFonts w:ascii="Times New Roman"/>
        </w:rPr>
        <w:t xml:space="preserve"> </w:t>
      </w:r>
    </w:p>
    <w:p w14:paraId="47C98D98" w14:textId="77777777" w:rsidR="00410E2E" w:rsidRDefault="00000000">
      <w:pPr>
        <w:pStyle w:val="afffffb"/>
        <w:ind w:firstLine="420"/>
        <w:rPr>
          <w:rFonts w:ascii="Times New Roman"/>
        </w:rPr>
      </w:pPr>
      <w:r>
        <w:rPr>
          <w:rFonts w:ascii="Times New Roman"/>
        </w:rPr>
        <w:t>GB/T 16751.2</w:t>
      </w:r>
      <w:r>
        <w:rPr>
          <w:rFonts w:ascii="Times New Roman" w:hint="eastAsia"/>
        </w:rPr>
        <w:t xml:space="preserve">  </w:t>
      </w:r>
      <w:r>
        <w:rPr>
          <w:rFonts w:ascii="Times New Roman"/>
        </w:rPr>
        <w:t>中医临床诊疗术语</w:t>
      </w:r>
      <w:r>
        <w:rPr>
          <w:rFonts w:ascii="Times New Roman"/>
        </w:rPr>
        <w:t xml:space="preserve">  </w:t>
      </w:r>
      <w:r>
        <w:rPr>
          <w:rFonts w:ascii="Times New Roman" w:hint="eastAsia"/>
        </w:rPr>
        <w:t>第</w:t>
      </w:r>
      <w:r>
        <w:rPr>
          <w:rFonts w:ascii="Times New Roman" w:hint="eastAsia"/>
        </w:rPr>
        <w:t>2</w:t>
      </w:r>
      <w:r>
        <w:rPr>
          <w:rFonts w:ascii="Times New Roman" w:hint="eastAsia"/>
        </w:rPr>
        <w:t>部分：</w:t>
      </w:r>
      <w:r>
        <w:rPr>
          <w:rFonts w:ascii="Times New Roman"/>
        </w:rPr>
        <w:t>证候</w:t>
      </w:r>
    </w:p>
    <w:p w14:paraId="1A49DE68" w14:textId="77777777" w:rsidR="00410E2E" w:rsidRDefault="00000000">
      <w:pPr>
        <w:pStyle w:val="afffffb"/>
        <w:ind w:firstLine="420"/>
        <w:rPr>
          <w:rFonts w:ascii="Times New Roman"/>
        </w:rPr>
      </w:pPr>
      <w:bookmarkStart w:id="86" w:name="_Hlk174393808"/>
      <w:r>
        <w:rPr>
          <w:rFonts w:ascii="Times New Roman"/>
        </w:rPr>
        <w:t>ZY/T</w:t>
      </w:r>
      <w:r>
        <w:rPr>
          <w:rFonts w:ascii="Times New Roman" w:hint="eastAsia"/>
        </w:rPr>
        <w:t xml:space="preserve"> </w:t>
      </w:r>
      <w:r>
        <w:rPr>
          <w:rFonts w:ascii="Times New Roman"/>
        </w:rPr>
        <w:t>001.1</w:t>
      </w:r>
      <w:r>
        <w:rPr>
          <w:rFonts w:ascii="Times New Roman" w:eastAsia="微软雅黑"/>
        </w:rPr>
        <w:t>~</w:t>
      </w:r>
      <w:r>
        <w:rPr>
          <w:rFonts w:ascii="Times New Roman"/>
        </w:rPr>
        <w:t>001.9</w:t>
      </w:r>
      <w:r>
        <w:rPr>
          <w:rFonts w:ascii="Times New Roman" w:hint="eastAsia"/>
        </w:rPr>
        <w:t xml:space="preserve">  </w:t>
      </w:r>
      <w:r>
        <w:rPr>
          <w:rFonts w:ascii="Times New Roman"/>
        </w:rPr>
        <w:t>中医病证诊断疗效标准</w:t>
      </w:r>
    </w:p>
    <w:bookmarkEnd w:id="86"/>
    <w:p w14:paraId="1EE5FB9F" w14:textId="77777777" w:rsidR="00410E2E" w:rsidRDefault="00000000">
      <w:pPr>
        <w:pStyle w:val="afffffb"/>
        <w:ind w:firstLine="420"/>
        <w:rPr>
          <w:rFonts w:ascii="Times New Roman"/>
        </w:rPr>
      </w:pPr>
      <w:r>
        <w:rPr>
          <w:rFonts w:ascii="Times New Roman" w:hint="eastAsia"/>
        </w:rPr>
        <w:t xml:space="preserve">ZY/T 10  </w:t>
      </w:r>
      <w:r>
        <w:rPr>
          <w:rFonts w:ascii="Times New Roman" w:hint="eastAsia"/>
        </w:rPr>
        <w:t>中医病证诊断与疗效评价规范制修订通则</w:t>
      </w:r>
      <w:r>
        <w:rPr>
          <w:rFonts w:ascii="Times New Roman" w:hint="eastAsia"/>
        </w:rPr>
        <w:t xml:space="preserve"> </w:t>
      </w:r>
    </w:p>
    <w:p w14:paraId="77F2D34E" w14:textId="77777777" w:rsidR="00410E2E" w:rsidRDefault="00000000">
      <w:pPr>
        <w:pStyle w:val="affc"/>
        <w:spacing w:before="240" w:after="240"/>
      </w:pPr>
      <w:bookmarkStart w:id="87" w:name="_Toc14581"/>
      <w:bookmarkStart w:id="88" w:name="_Toc164087507"/>
      <w:bookmarkStart w:id="89" w:name="_Toc163748594"/>
      <w:bookmarkStart w:id="90" w:name="_Toc164892670"/>
      <w:bookmarkStart w:id="91" w:name="_Toc162774413"/>
      <w:bookmarkStart w:id="92" w:name="_Toc164892741"/>
      <w:bookmarkStart w:id="93" w:name="_Toc162551635"/>
      <w:bookmarkStart w:id="94" w:name="_Toc169771495"/>
      <w:bookmarkStart w:id="95" w:name="_Toc164014273"/>
      <w:bookmarkStart w:id="96" w:name="_Toc164087591"/>
      <w:bookmarkStart w:id="97" w:name="_Toc164014329"/>
      <w:bookmarkStart w:id="98" w:name="_Toc97195093"/>
      <w:bookmarkStart w:id="99" w:name="_Toc162611261"/>
      <w:bookmarkStart w:id="100" w:name="_Toc164235384"/>
      <w:bookmarkStart w:id="101" w:name="_Toc162774572"/>
      <w:bookmarkStart w:id="102" w:name="_Toc30634"/>
      <w:r>
        <w:rPr>
          <w:rFonts w:hint="eastAsia"/>
        </w:rPr>
        <w:t>术语和定义</w:t>
      </w:r>
      <w:bookmarkEnd w:id="87"/>
    </w:p>
    <w:sdt>
      <w:sdtPr>
        <w:id w:val="-1909835108"/>
        <w:placeholder>
          <w:docPart w:val="{54157194-cb28-4ba6-9508-db814433886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9A161A7" w14:textId="77777777" w:rsidR="00410E2E" w:rsidRDefault="00000000">
          <w:pPr>
            <w:pStyle w:val="afffffb"/>
            <w:ind w:firstLine="420"/>
          </w:pPr>
          <w:r>
            <w:t>下列术语和定义适用于本文件。</w:t>
          </w:r>
        </w:p>
      </w:sdtContent>
    </w:sdt>
    <w:p w14:paraId="7F2C297E" w14:textId="77777777" w:rsidR="00410E2E" w:rsidRDefault="00410E2E">
      <w:pPr>
        <w:pStyle w:val="afffffffffffa"/>
        <w:ind w:left="420" w:hangingChars="200" w:hanging="420"/>
        <w:rPr>
          <w:rFonts w:ascii="Times New Roman" w:eastAsia="黑体"/>
        </w:rPr>
      </w:pPr>
    </w:p>
    <w:p w14:paraId="5C40C134" w14:textId="77777777" w:rsidR="00410E2E" w:rsidRDefault="00000000">
      <w:pPr>
        <w:pStyle w:val="afffffffffffa"/>
        <w:ind w:left="420" w:hangingChars="200" w:hanging="420"/>
        <w:rPr>
          <w:rFonts w:ascii="Times New Roman" w:eastAsia="黑体"/>
        </w:rPr>
      </w:pPr>
      <w:r>
        <w:rPr>
          <w:rFonts w:ascii="黑体" w:eastAsia="黑体" w:hAnsi="黑体" w:hint="eastAsia"/>
        </w:rPr>
        <w:t>痛经</w:t>
      </w:r>
      <w:r>
        <w:rPr>
          <w:rFonts w:ascii="黑体" w:eastAsia="黑体" w:hAnsi="黑体"/>
        </w:rPr>
        <w:t xml:space="preserve"> </w:t>
      </w:r>
      <w:r>
        <w:rPr>
          <w:rFonts w:ascii="Times New Roman"/>
        </w:rPr>
        <w:t>dymenorrhea</w:t>
      </w:r>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3B40E09A" w14:textId="77777777" w:rsidR="00410E2E" w:rsidRDefault="00000000">
      <w:pPr>
        <w:pStyle w:val="afffffb"/>
        <w:ind w:firstLine="420"/>
      </w:pPr>
      <w:r>
        <w:rPr>
          <w:rFonts w:hint="eastAsia"/>
        </w:rPr>
        <w:t>痛经是因经期前后冲任、胞宫气血的生理变化急骤，加之邪气内伏或素体亏虚，致使冲任胞宫气血运行受阻，不通则痛，或冲任胞宫失于濡养，不荣则痛，表现为以经期或经行前后呈周期性小腹疼痛为主要特征的月经病。痛经分为原发性痛经和继发性痛经，原发性痛经指无盆腔器质性病变的痛经，继发性痛经是指因子宫内膜异位症、子宫腺肌病等盆腔器质性疾病引起的痛经，本标准适用于原发性痛经。</w:t>
      </w:r>
    </w:p>
    <w:p w14:paraId="42F53F53" w14:textId="77777777" w:rsidR="00410E2E" w:rsidRDefault="00000000">
      <w:pPr>
        <w:pStyle w:val="affc"/>
        <w:spacing w:before="240" w:after="240"/>
      </w:pPr>
      <w:bookmarkStart w:id="103" w:name="_Toc162774414"/>
      <w:bookmarkStart w:id="104" w:name="_Toc162774573"/>
      <w:bookmarkStart w:id="105" w:name="_Toc162774574"/>
      <w:bookmarkStart w:id="106" w:name="_Toc163748595"/>
      <w:bookmarkStart w:id="107" w:name="_Toc162774415"/>
      <w:bookmarkStart w:id="108" w:name="_Toc162774710"/>
      <w:bookmarkStart w:id="109" w:name="_Toc162774709"/>
      <w:bookmarkStart w:id="110" w:name="_Toc169771497"/>
      <w:bookmarkStart w:id="111" w:name="_Toc164892671"/>
      <w:bookmarkStart w:id="112" w:name="_Toc9924"/>
      <w:bookmarkStart w:id="113" w:name="_Toc27158"/>
      <w:bookmarkStart w:id="114" w:name="_Toc164892742"/>
      <w:bookmarkEnd w:id="103"/>
      <w:bookmarkEnd w:id="104"/>
      <w:bookmarkEnd w:id="105"/>
      <w:bookmarkEnd w:id="106"/>
      <w:bookmarkEnd w:id="107"/>
      <w:bookmarkEnd w:id="108"/>
      <w:bookmarkEnd w:id="109"/>
      <w:r>
        <w:rPr>
          <w:rFonts w:hint="eastAsia"/>
        </w:rPr>
        <w:t>中医疾病名（代码）</w:t>
      </w:r>
      <w:bookmarkEnd w:id="110"/>
      <w:bookmarkEnd w:id="111"/>
      <w:bookmarkEnd w:id="112"/>
      <w:bookmarkEnd w:id="113"/>
      <w:bookmarkEnd w:id="114"/>
    </w:p>
    <w:p w14:paraId="558B22A6" w14:textId="77777777" w:rsidR="00410E2E" w:rsidRDefault="00000000">
      <w:pPr>
        <w:adjustRightInd/>
        <w:spacing w:line="240" w:lineRule="auto"/>
        <w:ind w:firstLineChars="200" w:firstLine="420"/>
        <w:rPr>
          <w:rFonts w:ascii="宋体" w:hAnsi="Times New Roman"/>
          <w:kern w:val="0"/>
          <w:szCs w:val="20"/>
        </w:rPr>
      </w:pPr>
      <w:r>
        <w:rPr>
          <w:rFonts w:ascii="宋体" w:hAnsi="Times New Roman" w:hint="eastAsia"/>
          <w:kern w:val="0"/>
          <w:szCs w:val="20"/>
        </w:rPr>
        <w:t>痛经（</w:t>
      </w:r>
      <w:r>
        <w:rPr>
          <w:rFonts w:ascii="Times New Roman" w:hAnsi="Times New Roman"/>
          <w:kern w:val="0"/>
          <w:szCs w:val="20"/>
        </w:rPr>
        <w:t>A09.02.02.08</w:t>
      </w:r>
      <w:r>
        <w:rPr>
          <w:rFonts w:ascii="宋体" w:hAnsi="Times New Roman" w:hint="eastAsia"/>
          <w:kern w:val="0"/>
          <w:szCs w:val="20"/>
        </w:rPr>
        <w:t>）。</w:t>
      </w:r>
    </w:p>
    <w:p w14:paraId="55BD2FCB" w14:textId="77777777" w:rsidR="00410E2E" w:rsidRDefault="00000000">
      <w:pPr>
        <w:pStyle w:val="affc"/>
        <w:spacing w:before="240" w:after="240"/>
      </w:pPr>
      <w:bookmarkStart w:id="115" w:name="_Toc163748609"/>
      <w:bookmarkStart w:id="116" w:name="_Toc162611270"/>
      <w:bookmarkStart w:id="117" w:name="_Toc164235389"/>
      <w:bookmarkStart w:id="118" w:name="_Toc164892672"/>
      <w:bookmarkStart w:id="119" w:name="_Toc164892743"/>
      <w:bookmarkStart w:id="120" w:name="_Toc162551640"/>
      <w:bookmarkStart w:id="121" w:name="_Toc164014278"/>
      <w:bookmarkStart w:id="122" w:name="_Toc162774657"/>
      <w:bookmarkStart w:id="123" w:name="_Toc164014334"/>
      <w:bookmarkStart w:id="124" w:name="_Toc162774498"/>
      <w:bookmarkStart w:id="125" w:name="_Toc164087596"/>
      <w:bookmarkStart w:id="126" w:name="_Toc164087512"/>
      <w:bookmarkStart w:id="127" w:name="_Toc169771498"/>
      <w:bookmarkStart w:id="128" w:name="_Toc32330"/>
      <w:bookmarkStart w:id="129" w:name="_Toc17104"/>
      <w:bookmarkStart w:id="130" w:name="_Toc162774580"/>
      <w:bookmarkStart w:id="131" w:name="_Toc162611267"/>
      <w:bookmarkStart w:id="132" w:name="_Toc162551637"/>
      <w:bookmarkStart w:id="133" w:name="_Toc163748601"/>
      <w:bookmarkStart w:id="134" w:name="_Toc162774421"/>
      <w:r>
        <w:rPr>
          <w:rFonts w:hint="eastAsia"/>
        </w:rPr>
        <w:t>疾病诊断</w:t>
      </w:r>
      <w:bookmarkEnd w:id="115"/>
      <w:bookmarkEnd w:id="116"/>
      <w:bookmarkEnd w:id="117"/>
      <w:bookmarkEnd w:id="118"/>
      <w:bookmarkEnd w:id="119"/>
      <w:bookmarkEnd w:id="120"/>
      <w:bookmarkEnd w:id="121"/>
      <w:bookmarkEnd w:id="122"/>
      <w:bookmarkEnd w:id="123"/>
      <w:bookmarkEnd w:id="124"/>
      <w:bookmarkEnd w:id="125"/>
      <w:bookmarkEnd w:id="126"/>
      <w:r>
        <w:rPr>
          <w:rFonts w:hint="eastAsia"/>
        </w:rPr>
        <w:t>及鉴别诊断</w:t>
      </w:r>
      <w:bookmarkEnd w:id="127"/>
      <w:bookmarkEnd w:id="128"/>
      <w:bookmarkEnd w:id="129"/>
    </w:p>
    <w:p w14:paraId="55DF5164" w14:textId="77777777" w:rsidR="00410E2E" w:rsidRDefault="00000000">
      <w:pPr>
        <w:pStyle w:val="affd"/>
        <w:spacing w:before="120" w:after="120"/>
      </w:pPr>
      <w:bookmarkStart w:id="135" w:name="_Toc30467"/>
      <w:bookmarkStart w:id="136" w:name="_Toc169771499"/>
      <w:bookmarkStart w:id="137" w:name="_Toc164892744"/>
      <w:bookmarkStart w:id="138" w:name="_Toc164892673"/>
      <w:bookmarkStart w:id="139" w:name="_Toc29812"/>
      <w:r>
        <w:rPr>
          <w:rFonts w:hint="eastAsia"/>
        </w:rPr>
        <w:t>疾病诊断</w:t>
      </w:r>
      <w:bookmarkEnd w:id="135"/>
      <w:bookmarkEnd w:id="136"/>
      <w:bookmarkEnd w:id="137"/>
      <w:bookmarkEnd w:id="138"/>
      <w:bookmarkEnd w:id="139"/>
    </w:p>
    <w:p w14:paraId="73425094" w14:textId="77777777" w:rsidR="00410E2E" w:rsidRDefault="00000000">
      <w:pPr>
        <w:pStyle w:val="affe"/>
        <w:spacing w:before="120" w:after="120"/>
      </w:pPr>
      <w:r>
        <w:rPr>
          <w:rFonts w:hint="eastAsia"/>
        </w:rPr>
        <w:t>病史</w:t>
      </w:r>
    </w:p>
    <w:p w14:paraId="521A2325" w14:textId="77777777" w:rsidR="00410E2E" w:rsidRDefault="00000000">
      <w:pPr>
        <w:pStyle w:val="af2"/>
        <w:numPr>
          <w:ilvl w:val="0"/>
          <w:numId w:val="0"/>
        </w:numPr>
        <w:ind w:left="425"/>
      </w:pPr>
      <w:r>
        <w:rPr>
          <w:rFonts w:hint="eastAsia"/>
        </w:rPr>
        <w:t>常有感寒饮冷、精神过度紧张、过度劳累等病史。</w:t>
      </w:r>
    </w:p>
    <w:p w14:paraId="4FC31323" w14:textId="77777777" w:rsidR="00410E2E" w:rsidRDefault="00000000">
      <w:pPr>
        <w:pStyle w:val="affe"/>
        <w:spacing w:before="120" w:after="120"/>
      </w:pPr>
      <w:r>
        <w:rPr>
          <w:rFonts w:hint="eastAsia"/>
        </w:rPr>
        <w:t>临床表现</w:t>
      </w:r>
    </w:p>
    <w:p w14:paraId="09C2179C" w14:textId="77777777" w:rsidR="00410E2E" w:rsidRDefault="00000000">
      <w:pPr>
        <w:pStyle w:val="afffffb"/>
        <w:ind w:firstLine="420"/>
      </w:pPr>
      <w:r>
        <w:rPr>
          <w:rFonts w:hint="eastAsia"/>
        </w:rPr>
        <w:t>本病在青春期多见。常表现为经期或经行前后小腹疼痛，痛引腰骶，可放射至大腿内侧，严重时影响学习和工作，剧痛难忍，甚或昏厥。疼痛可呈阵发性胀痛、绞痛（痉挛性）、冷痛、坠痛、刺痛，可伴恶心呕吐、冷汗、面部苍白、手足凉等症状。疼痛伴随月经周期发作，经行第1～2天腹痛较剧，历时数小时或持续2～3天。</w:t>
      </w:r>
    </w:p>
    <w:p w14:paraId="761072BE" w14:textId="77777777" w:rsidR="00410E2E" w:rsidRDefault="00000000">
      <w:pPr>
        <w:pStyle w:val="afffffb"/>
        <w:ind w:firstLine="420"/>
      </w:pPr>
      <w:r>
        <w:rPr>
          <w:rFonts w:hint="eastAsia"/>
        </w:rPr>
        <w:t>妇科检查无阳性发现。</w:t>
      </w:r>
    </w:p>
    <w:p w14:paraId="700ED044" w14:textId="77777777" w:rsidR="00410E2E" w:rsidRDefault="00000000">
      <w:pPr>
        <w:pStyle w:val="affe"/>
        <w:spacing w:before="120" w:after="120"/>
      </w:pPr>
      <w:r>
        <w:rPr>
          <w:rFonts w:hint="eastAsia"/>
        </w:rPr>
        <w:t>辅助检查</w:t>
      </w:r>
    </w:p>
    <w:p w14:paraId="0358BA9E" w14:textId="77777777" w:rsidR="00410E2E" w:rsidRDefault="00000000">
      <w:pPr>
        <w:pStyle w:val="afffffb"/>
        <w:ind w:firstLine="420"/>
      </w:pPr>
      <w:r>
        <w:rPr>
          <w:rFonts w:hint="eastAsia"/>
        </w:rPr>
        <w:lastRenderedPageBreak/>
        <w:t>盆腔超声检查无阳性发现。</w:t>
      </w:r>
    </w:p>
    <w:p w14:paraId="7DFBE0E3" w14:textId="77777777" w:rsidR="00410E2E" w:rsidRDefault="00000000">
      <w:pPr>
        <w:pStyle w:val="affd"/>
        <w:spacing w:before="120" w:after="120"/>
      </w:pPr>
      <w:bookmarkStart w:id="140" w:name="_Toc27551"/>
      <w:bookmarkStart w:id="141" w:name="_Toc169771500"/>
      <w:bookmarkStart w:id="142" w:name="_Toc13579"/>
      <w:r>
        <w:rPr>
          <w:rFonts w:hint="eastAsia"/>
        </w:rPr>
        <w:t>与西医疾病的关系</w:t>
      </w:r>
      <w:bookmarkEnd w:id="140"/>
      <w:bookmarkEnd w:id="141"/>
      <w:bookmarkEnd w:id="142"/>
    </w:p>
    <w:p w14:paraId="42EF6C16" w14:textId="77777777" w:rsidR="00410E2E" w:rsidRDefault="00000000">
      <w:pPr>
        <w:pStyle w:val="afffffb"/>
        <w:ind w:firstLine="420"/>
      </w:pPr>
      <w:r>
        <w:rPr>
          <w:rFonts w:hint="eastAsia"/>
        </w:rPr>
        <w:t>本文件仅包含西医学的原发性痛经。</w:t>
      </w:r>
    </w:p>
    <w:p w14:paraId="76125923" w14:textId="77777777" w:rsidR="00410E2E" w:rsidRDefault="00000000">
      <w:pPr>
        <w:pStyle w:val="affd"/>
        <w:spacing w:before="120" w:after="120"/>
      </w:pPr>
      <w:bookmarkStart w:id="143" w:name="_Toc163748611"/>
      <w:bookmarkStart w:id="144" w:name="_Toc18828"/>
      <w:bookmarkStart w:id="145" w:name="_Toc27080"/>
      <w:bookmarkStart w:id="146" w:name="_Toc169771501"/>
      <w:bookmarkStart w:id="147" w:name="_Toc164014282"/>
      <w:bookmarkStart w:id="148" w:name="_Toc164892674"/>
      <w:bookmarkStart w:id="149" w:name="_Toc164235391"/>
      <w:bookmarkStart w:id="150" w:name="_Toc164014336"/>
      <w:bookmarkStart w:id="151" w:name="_Toc164892745"/>
      <w:bookmarkStart w:id="152" w:name="_Toc164087598"/>
      <w:bookmarkStart w:id="153" w:name="_Toc164087514"/>
      <w:bookmarkEnd w:id="143"/>
      <w:r>
        <w:rPr>
          <w:rFonts w:hint="eastAsia"/>
        </w:rPr>
        <w:t>鉴别诊断</w:t>
      </w:r>
      <w:bookmarkEnd w:id="144"/>
      <w:bookmarkEnd w:id="145"/>
      <w:bookmarkEnd w:id="146"/>
    </w:p>
    <w:p w14:paraId="38F2890E" w14:textId="77777777" w:rsidR="00410E2E" w:rsidRDefault="00000000">
      <w:pPr>
        <w:pStyle w:val="afffffb"/>
        <w:ind w:firstLine="420"/>
      </w:pPr>
      <w:r>
        <w:rPr>
          <w:rFonts w:hint="eastAsia"/>
        </w:rPr>
        <w:t>诊断时需与子宫内膜异位症、子宫腺肌病、盆腔感染、黏膜下子宫肌瘤、宫腔粘连等相鉴别。</w:t>
      </w:r>
      <w:bookmarkEnd w:id="147"/>
      <w:bookmarkEnd w:id="148"/>
      <w:bookmarkEnd w:id="149"/>
      <w:bookmarkEnd w:id="150"/>
      <w:bookmarkEnd w:id="151"/>
      <w:bookmarkEnd w:id="152"/>
      <w:bookmarkEnd w:id="153"/>
    </w:p>
    <w:p w14:paraId="4B80A2F2" w14:textId="77777777" w:rsidR="00410E2E" w:rsidRDefault="00000000">
      <w:pPr>
        <w:pStyle w:val="affc"/>
        <w:spacing w:before="240" w:after="240"/>
      </w:pPr>
      <w:bookmarkStart w:id="154" w:name="_Toc169771502"/>
      <w:bookmarkStart w:id="155" w:name="_Toc164892748"/>
      <w:bookmarkStart w:id="156" w:name="_Toc28267"/>
      <w:bookmarkStart w:id="157" w:name="_Toc164892677"/>
      <w:bookmarkStart w:id="158" w:name="_Toc2237"/>
      <w:r>
        <w:rPr>
          <w:rFonts w:hint="eastAsia"/>
        </w:rPr>
        <w:t>证候分类及诊断</w:t>
      </w:r>
      <w:bookmarkEnd w:id="154"/>
      <w:bookmarkEnd w:id="155"/>
      <w:bookmarkEnd w:id="156"/>
      <w:bookmarkEnd w:id="157"/>
      <w:bookmarkEnd w:id="158"/>
    </w:p>
    <w:p w14:paraId="20F7F4FC" w14:textId="77777777" w:rsidR="00410E2E" w:rsidRDefault="00000000">
      <w:pPr>
        <w:pStyle w:val="affd"/>
        <w:spacing w:before="120" w:after="120"/>
      </w:pPr>
      <w:bookmarkStart w:id="159" w:name="_Toc19670"/>
      <w:bookmarkStart w:id="160" w:name="_Toc26888"/>
      <w:bookmarkStart w:id="161" w:name="_Hlk165304347"/>
      <w:r>
        <w:rPr>
          <w:rFonts w:hint="eastAsia"/>
        </w:rPr>
        <w:t>气滞血瘀证</w:t>
      </w:r>
      <w:bookmarkEnd w:id="159"/>
      <w:r>
        <w:rPr>
          <w:rFonts w:ascii="Times New Roman"/>
        </w:rPr>
        <w:t>（</w:t>
      </w:r>
      <w:r>
        <w:rPr>
          <w:rFonts w:ascii="Times New Roman"/>
        </w:rPr>
        <w:t>B03.01.02.02.01</w:t>
      </w:r>
      <w:r>
        <w:rPr>
          <w:rFonts w:ascii="Times New Roman"/>
        </w:rPr>
        <w:t>）</w:t>
      </w:r>
      <w:bookmarkEnd w:id="160"/>
    </w:p>
    <w:bookmarkEnd w:id="161"/>
    <w:p w14:paraId="637E1D91" w14:textId="77777777" w:rsidR="00410E2E" w:rsidRDefault="00000000">
      <w:pPr>
        <w:pStyle w:val="afffffb"/>
        <w:ind w:firstLine="420"/>
      </w:pPr>
      <w:r>
        <w:rPr>
          <w:rFonts w:hint="eastAsia"/>
        </w:rPr>
        <w:t>经前或经期小腹胀痛，拒按，胀甚于痛，经量或多或少，经行不畅，色紫暗有块，块下痛减；伴经前胸胁、乳房胀痛，烦躁易怒，胸闷不舒；舌质紫暗，或有瘀点瘀斑，苔薄白，脉弦涩。</w:t>
      </w:r>
    </w:p>
    <w:p w14:paraId="78414274" w14:textId="77777777" w:rsidR="00410E2E" w:rsidRDefault="00000000">
      <w:pPr>
        <w:pStyle w:val="affd"/>
        <w:spacing w:before="120" w:after="120"/>
      </w:pPr>
      <w:bookmarkStart w:id="162" w:name="_Toc9151"/>
      <w:bookmarkStart w:id="163" w:name="_Toc3574"/>
      <w:bookmarkStart w:id="164" w:name="_Toc169771505"/>
      <w:bookmarkStart w:id="165" w:name="_Toc16494"/>
      <w:r>
        <w:rPr>
          <w:rFonts w:hint="eastAsia"/>
        </w:rPr>
        <w:t>寒凝血瘀证</w:t>
      </w:r>
      <w:bookmarkEnd w:id="162"/>
      <w:r>
        <w:rPr>
          <w:rFonts w:ascii="Times New Roman"/>
        </w:rPr>
        <w:t>（</w:t>
      </w:r>
      <w:r>
        <w:rPr>
          <w:rFonts w:ascii="Times New Roman"/>
        </w:rPr>
        <w:t>B02.03.01.03.04</w:t>
      </w:r>
      <w:r>
        <w:rPr>
          <w:rFonts w:ascii="Times New Roman"/>
        </w:rPr>
        <w:t>）</w:t>
      </w:r>
      <w:bookmarkEnd w:id="163"/>
    </w:p>
    <w:p w14:paraId="7A9F42DD" w14:textId="77777777" w:rsidR="00410E2E" w:rsidRDefault="00000000">
      <w:pPr>
        <w:pStyle w:val="afffffb"/>
        <w:ind w:firstLine="420"/>
      </w:pPr>
      <w:r>
        <w:rPr>
          <w:rFonts w:hint="eastAsia"/>
        </w:rPr>
        <w:t>经前或经期小腹冷痛或绞痛，拒按，得热痛减，或伴恶心呕吐，经行不畅，色紫暗有块，或月经量少；手足不温，畏寒肢冷，面色青白；舌质紫暗，有瘀点瘀斑，苔白，脉沉紧。</w:t>
      </w:r>
    </w:p>
    <w:p w14:paraId="4AD519B0" w14:textId="77777777" w:rsidR="00410E2E" w:rsidRDefault="00000000">
      <w:pPr>
        <w:pStyle w:val="affd"/>
        <w:spacing w:before="120" w:after="120"/>
      </w:pPr>
      <w:bookmarkStart w:id="166" w:name="_Toc31369"/>
      <w:bookmarkStart w:id="167" w:name="_Toc12176"/>
      <w:r>
        <w:rPr>
          <w:rFonts w:hint="eastAsia"/>
        </w:rPr>
        <w:t>湿热瘀阻证</w:t>
      </w:r>
      <w:bookmarkEnd w:id="166"/>
      <w:r>
        <w:rPr>
          <w:rFonts w:ascii="Times New Roman" w:hint="eastAsia"/>
        </w:rPr>
        <w:t>（</w:t>
      </w:r>
      <w:r>
        <w:rPr>
          <w:rFonts w:ascii="Times New Roman" w:hint="eastAsia"/>
        </w:rPr>
        <w:t>B02.05.04.03.06.01</w:t>
      </w:r>
      <w:r>
        <w:rPr>
          <w:rFonts w:ascii="Times New Roman" w:hint="eastAsia"/>
        </w:rPr>
        <w:t>）</w:t>
      </w:r>
      <w:bookmarkEnd w:id="167"/>
    </w:p>
    <w:p w14:paraId="6C474316" w14:textId="77777777" w:rsidR="00410E2E" w:rsidRDefault="00000000">
      <w:pPr>
        <w:pStyle w:val="afffffb"/>
        <w:ind w:firstLine="420"/>
      </w:pPr>
      <w:r>
        <w:rPr>
          <w:rFonts w:hint="eastAsia"/>
        </w:rPr>
        <w:t>经前或经期小腹灼痛，拒按，经色暗红，质稠有血块，或夹有较多黏液、黄稠臭秽，月经量多，或经期延长；平素带下量多，色黄质稠有味，小便黄赤，大便不畅；舌质红，苔黄腻，脉滑数。</w:t>
      </w:r>
    </w:p>
    <w:p w14:paraId="04E58E25" w14:textId="77777777" w:rsidR="00410E2E" w:rsidRDefault="00000000">
      <w:pPr>
        <w:pStyle w:val="affd"/>
        <w:spacing w:before="120" w:after="120"/>
      </w:pPr>
      <w:bookmarkStart w:id="168" w:name="_Toc14277"/>
      <w:bookmarkStart w:id="169" w:name="_Toc28036"/>
      <w:r>
        <w:rPr>
          <w:rFonts w:hint="eastAsia"/>
        </w:rPr>
        <w:t>气血亏虚证</w:t>
      </w:r>
      <w:bookmarkEnd w:id="168"/>
      <w:r>
        <w:rPr>
          <w:rFonts w:ascii="Times New Roman" w:hint="eastAsia"/>
        </w:rPr>
        <w:t>（</w:t>
      </w:r>
      <w:r>
        <w:rPr>
          <w:rFonts w:ascii="Times New Roman" w:hint="eastAsia"/>
        </w:rPr>
        <w:t>B03.01.04.01</w:t>
      </w:r>
      <w:r>
        <w:rPr>
          <w:rFonts w:ascii="Times New Roman" w:hint="eastAsia"/>
        </w:rPr>
        <w:t>）</w:t>
      </w:r>
      <w:bookmarkEnd w:id="169"/>
    </w:p>
    <w:p w14:paraId="758ACB53" w14:textId="77777777" w:rsidR="00410E2E" w:rsidRDefault="00000000">
      <w:pPr>
        <w:pStyle w:val="afffffb"/>
        <w:ind w:firstLine="420"/>
      </w:pPr>
      <w:r>
        <w:rPr>
          <w:rFonts w:hint="eastAsia"/>
        </w:rPr>
        <w:t>经期或经后小腹隐隐作痛，喜揉喜按，月经量少，色淡质稀；面色无华，神疲乏力，头晕，小腹及阴部空坠，心悸气短；舌质淡，苔薄白，脉细弱。</w:t>
      </w:r>
    </w:p>
    <w:p w14:paraId="68A71D98" w14:textId="77777777" w:rsidR="00410E2E" w:rsidRDefault="00000000">
      <w:pPr>
        <w:pStyle w:val="affd"/>
        <w:spacing w:before="120" w:after="120"/>
      </w:pPr>
      <w:bookmarkStart w:id="170" w:name="_Toc32435"/>
      <w:bookmarkStart w:id="171" w:name="_Toc3982"/>
      <w:r>
        <w:rPr>
          <w:rFonts w:hint="eastAsia"/>
        </w:rPr>
        <w:t>肝肾亏损证</w:t>
      </w:r>
      <w:bookmarkEnd w:id="170"/>
      <w:r>
        <w:rPr>
          <w:rFonts w:ascii="Times New Roman" w:hint="eastAsia"/>
        </w:rPr>
        <w:t>（</w:t>
      </w:r>
      <w:r>
        <w:rPr>
          <w:rFonts w:ascii="Times New Roman" w:hint="eastAsia"/>
        </w:rPr>
        <w:t>B04.06.02.05.03.02</w:t>
      </w:r>
      <w:r>
        <w:rPr>
          <w:rFonts w:ascii="Times New Roman" w:hint="eastAsia"/>
        </w:rPr>
        <w:t>）</w:t>
      </w:r>
      <w:bookmarkEnd w:id="171"/>
    </w:p>
    <w:p w14:paraId="6E274687" w14:textId="77777777" w:rsidR="00410E2E" w:rsidRDefault="00000000">
      <w:pPr>
        <w:pStyle w:val="afffffb"/>
        <w:ind w:firstLine="420"/>
      </w:pPr>
      <w:r>
        <w:rPr>
          <w:rFonts w:hint="eastAsia"/>
        </w:rPr>
        <w:t>经期或经后小腹绵绵作痛，月经量少，色淡暗，质稀；腰膝酸软，头晕耳鸣；舌质淡红，苔薄白，脉沉细。</w:t>
      </w:r>
    </w:p>
    <w:p w14:paraId="73C9A1F9" w14:textId="77777777" w:rsidR="00410E2E" w:rsidRDefault="00000000">
      <w:pPr>
        <w:pStyle w:val="affd"/>
        <w:spacing w:before="120" w:after="120"/>
      </w:pPr>
      <w:bookmarkStart w:id="172" w:name="_Toc9141"/>
      <w:bookmarkStart w:id="173" w:name="_Toc2351"/>
      <w:r>
        <w:rPr>
          <w:rFonts w:hint="eastAsia"/>
        </w:rPr>
        <w:t>阳虚内寒证</w:t>
      </w:r>
      <w:bookmarkEnd w:id="172"/>
      <w:r>
        <w:rPr>
          <w:rFonts w:ascii="Times New Roman" w:hint="eastAsia"/>
        </w:rPr>
        <w:t>（</w:t>
      </w:r>
      <w:r>
        <w:rPr>
          <w:rFonts w:ascii="Times New Roman" w:hint="eastAsia"/>
        </w:rPr>
        <w:t>B03.04.02.01.03</w:t>
      </w:r>
      <w:r>
        <w:rPr>
          <w:rFonts w:ascii="Times New Roman" w:hint="eastAsia"/>
        </w:rPr>
        <w:t>）</w:t>
      </w:r>
      <w:bookmarkEnd w:id="173"/>
    </w:p>
    <w:p w14:paraId="1957D441" w14:textId="77777777" w:rsidR="00410E2E" w:rsidRDefault="00000000">
      <w:pPr>
        <w:pStyle w:val="afffffb"/>
        <w:ind w:firstLine="420"/>
      </w:pPr>
      <w:r>
        <w:rPr>
          <w:rFonts w:hint="eastAsia"/>
        </w:rPr>
        <w:t>经期或经后小腹冷痛，喜温喜按，月经后期，经量少，色淡暗，质稀；畏寒肢冷，腰膝酸软，小便清长，大便溏薄；舌质淡、体胖，苔白润，脉沉迟无力。</w:t>
      </w:r>
    </w:p>
    <w:p w14:paraId="597692C2" w14:textId="77777777" w:rsidR="00410E2E" w:rsidRDefault="00000000">
      <w:pPr>
        <w:pStyle w:val="affc"/>
        <w:spacing w:before="240" w:after="240"/>
      </w:pPr>
      <w:bookmarkStart w:id="174" w:name="_Toc25283"/>
      <w:r>
        <w:rPr>
          <w:rFonts w:hint="eastAsia"/>
        </w:rPr>
        <w:t>疗效评价</w:t>
      </w:r>
      <w:bookmarkEnd w:id="164"/>
      <w:bookmarkEnd w:id="165"/>
      <w:bookmarkEnd w:id="174"/>
    </w:p>
    <w:p w14:paraId="34E911D1" w14:textId="77777777" w:rsidR="00410E2E" w:rsidRDefault="00000000">
      <w:pPr>
        <w:pStyle w:val="affd"/>
        <w:spacing w:before="120" w:after="120"/>
      </w:pPr>
      <w:bookmarkStart w:id="175" w:name="_Toc7802"/>
      <w:bookmarkStart w:id="176" w:name="_Toc4497"/>
      <w:bookmarkStart w:id="177" w:name="_Toc169771506"/>
      <w:r>
        <w:rPr>
          <w:rFonts w:hint="eastAsia"/>
        </w:rPr>
        <w:t>主要指标</w:t>
      </w:r>
      <w:bookmarkEnd w:id="175"/>
      <w:bookmarkEnd w:id="176"/>
      <w:bookmarkEnd w:id="177"/>
    </w:p>
    <w:p w14:paraId="6C5D43A2" w14:textId="77777777" w:rsidR="00410E2E" w:rsidRDefault="00000000">
      <w:pPr>
        <w:pStyle w:val="affe"/>
        <w:spacing w:before="120" w:after="120"/>
        <w:rPr>
          <w:rFonts w:ascii="Times New Roman"/>
        </w:rPr>
      </w:pPr>
      <w:r>
        <w:rPr>
          <w:rFonts w:ascii="Times New Roman"/>
        </w:rPr>
        <w:t>视觉模拟量表（</w:t>
      </w:r>
      <w:r>
        <w:rPr>
          <w:rFonts w:ascii="Times New Roman"/>
        </w:rPr>
        <w:t>Visual Analogue Scale</w:t>
      </w:r>
      <w:r>
        <w:rPr>
          <w:rFonts w:ascii="Times New Roman"/>
        </w:rPr>
        <w:t>，</w:t>
      </w:r>
      <w:r>
        <w:rPr>
          <w:rFonts w:ascii="Times New Roman"/>
        </w:rPr>
        <w:t>VAS</w:t>
      </w:r>
      <w:r>
        <w:rPr>
          <w:rFonts w:ascii="Times New Roman"/>
        </w:rPr>
        <w:t>）</w:t>
      </w:r>
    </w:p>
    <w:p w14:paraId="50F88D58" w14:textId="77777777" w:rsidR="00410E2E" w:rsidRDefault="00000000">
      <w:pPr>
        <w:pStyle w:val="afffffb"/>
        <w:ind w:firstLine="420"/>
        <w:rPr>
          <w:rFonts w:ascii="Times New Roman"/>
        </w:rPr>
      </w:pPr>
      <w:r>
        <w:rPr>
          <w:rFonts w:ascii="Times New Roman" w:hint="eastAsia"/>
        </w:rPr>
        <w:t>VAS</w:t>
      </w:r>
      <w:r>
        <w:rPr>
          <w:rFonts w:ascii="Times New Roman"/>
        </w:rPr>
        <w:t>是</w:t>
      </w:r>
      <w:r>
        <w:rPr>
          <w:rFonts w:ascii="Times New Roman" w:hint="eastAsia"/>
        </w:rPr>
        <w:t>最常用的一种疼痛强度的单维度测量评估工具，可快速评价患者的自觉疼痛程度。量表主要由一条</w:t>
      </w:r>
      <w:r>
        <w:rPr>
          <w:rFonts w:ascii="Times New Roman" w:hint="eastAsia"/>
        </w:rPr>
        <w:t>100mm</w:t>
      </w:r>
      <w:r>
        <w:rPr>
          <w:rFonts w:ascii="Times New Roman" w:hint="eastAsia"/>
        </w:rPr>
        <w:t>的直线组成，该直线的一端表示“完全无痛”，另一端表示“能够想象到的最剧烈的疼痛”或“疼痛到极点”等。患者会被要求在这条线上相应的位置做标记（用一个点或一个“</w:t>
      </w:r>
      <w:r>
        <w:rPr>
          <w:rFonts w:ascii="Times New Roman" w:hint="eastAsia"/>
        </w:rPr>
        <w:t>X</w:t>
      </w:r>
      <w:r>
        <w:rPr>
          <w:rFonts w:ascii="Times New Roman" w:hint="eastAsia"/>
        </w:rPr>
        <w:t>”等）以代表她们体会到当时疼痛的强烈程度。</w:t>
      </w:r>
    </w:p>
    <w:p w14:paraId="6A534D98" w14:textId="77777777" w:rsidR="00410E2E" w:rsidRDefault="00000000">
      <w:pPr>
        <w:pStyle w:val="affe"/>
        <w:spacing w:before="120" w:after="120"/>
        <w:rPr>
          <w:rFonts w:ascii="Times New Roman"/>
        </w:rPr>
      </w:pPr>
      <w:r>
        <w:rPr>
          <w:rFonts w:ascii="Times New Roman"/>
        </w:rPr>
        <w:t>COX</w:t>
      </w:r>
      <w:r>
        <w:rPr>
          <w:rFonts w:ascii="Times New Roman"/>
        </w:rPr>
        <w:t>痛经症状量表（</w:t>
      </w:r>
      <w:r>
        <w:rPr>
          <w:rFonts w:ascii="Times New Roman"/>
        </w:rPr>
        <w:t>the Cox Menstrual Symptom Scale</w:t>
      </w:r>
      <w:r>
        <w:rPr>
          <w:rFonts w:ascii="Times New Roman"/>
        </w:rPr>
        <w:t>，</w:t>
      </w:r>
      <w:r>
        <w:rPr>
          <w:rFonts w:ascii="Times New Roman"/>
        </w:rPr>
        <w:t>CMSS</w:t>
      </w:r>
      <w:r>
        <w:rPr>
          <w:rFonts w:ascii="Times New Roman"/>
        </w:rPr>
        <w:t>）</w:t>
      </w:r>
    </w:p>
    <w:p w14:paraId="18D4BE40" w14:textId="77777777" w:rsidR="00410E2E" w:rsidRDefault="00000000">
      <w:pPr>
        <w:pStyle w:val="afffffb"/>
        <w:ind w:firstLine="420"/>
        <w:rPr>
          <w:rFonts w:ascii="Times New Roman"/>
        </w:rPr>
      </w:pPr>
      <w:r>
        <w:rPr>
          <w:rFonts w:ascii="Times New Roman"/>
        </w:rPr>
        <w:t>CMSS</w:t>
      </w:r>
      <w:r>
        <w:rPr>
          <w:rFonts w:ascii="Times New Roman"/>
        </w:rPr>
        <w:t>是美国弗吉尼亚大学</w:t>
      </w:r>
      <w:r>
        <w:rPr>
          <w:rFonts w:ascii="Times New Roman"/>
        </w:rPr>
        <w:t>Daniel J.Cox</w:t>
      </w:r>
      <w:r>
        <w:rPr>
          <w:rFonts w:ascii="Times New Roman"/>
        </w:rPr>
        <w:t>教授研制的用于评价痛经症状持续时间和严重程度的量表，</w:t>
      </w:r>
      <w:r>
        <w:rPr>
          <w:rFonts w:ascii="Times New Roman"/>
          <w:color w:val="000000" w:themeColor="text1"/>
        </w:rPr>
        <w:t>可用于评价患者全身症状改善情况。</w:t>
      </w:r>
      <w:r>
        <w:rPr>
          <w:rFonts w:ascii="Times New Roman"/>
        </w:rPr>
        <w:t>包括</w:t>
      </w:r>
      <w:r>
        <w:rPr>
          <w:rFonts w:ascii="Times New Roman"/>
        </w:rPr>
        <w:t>18</w:t>
      </w:r>
      <w:r>
        <w:rPr>
          <w:rFonts w:ascii="Times New Roman"/>
        </w:rPr>
        <w:t>个条目，分别为小腹部疼痛、食欲不振、恶心、呕吐、胃痛、腹泻、面色变化、面红、头痛、眩晕、背（腰骶部）痛、腿痛、全身疼痛、乏力、失眠、抑郁、易激惹、神经质</w:t>
      </w:r>
      <w:r>
        <w:rPr>
          <w:rFonts w:ascii="Times New Roman" w:hint="eastAsia"/>
        </w:rPr>
        <w:t>。</w:t>
      </w:r>
      <w:r>
        <w:rPr>
          <w:rFonts w:ascii="Times New Roman"/>
        </w:rPr>
        <w:t>测量方法：所有条目均采用</w:t>
      </w:r>
      <w:r>
        <w:rPr>
          <w:rFonts w:ascii="Times New Roman"/>
        </w:rPr>
        <w:t>5</w:t>
      </w:r>
      <w:r>
        <w:rPr>
          <w:rFonts w:ascii="Times New Roman"/>
        </w:rPr>
        <w:t>级计分法（持续时间：</w:t>
      </w:r>
      <w:r>
        <w:rPr>
          <w:rFonts w:ascii="Times New Roman"/>
        </w:rPr>
        <w:t>0</w:t>
      </w:r>
      <w:r>
        <w:rPr>
          <w:rFonts w:ascii="Times New Roman"/>
        </w:rPr>
        <w:t>分</w:t>
      </w:r>
      <w:r>
        <w:rPr>
          <w:rFonts w:ascii="Times New Roman" w:hint="eastAsia"/>
        </w:rPr>
        <w:t>：无；</w:t>
      </w:r>
      <w:r>
        <w:rPr>
          <w:rFonts w:ascii="Times New Roman"/>
        </w:rPr>
        <w:t>1</w:t>
      </w:r>
      <w:r>
        <w:rPr>
          <w:rFonts w:ascii="Times New Roman"/>
        </w:rPr>
        <w:t>分</w:t>
      </w:r>
      <w:r>
        <w:rPr>
          <w:rFonts w:ascii="Times New Roman" w:hint="eastAsia"/>
        </w:rPr>
        <w:t>：</w:t>
      </w:r>
      <w:r>
        <w:rPr>
          <w:rFonts w:ascii="Times New Roman"/>
        </w:rPr>
        <w:t>持续＜</w:t>
      </w:r>
      <w:r>
        <w:rPr>
          <w:rFonts w:ascii="Times New Roman"/>
        </w:rPr>
        <w:t>3h</w:t>
      </w:r>
      <w:r>
        <w:rPr>
          <w:rFonts w:ascii="Times New Roman" w:hint="eastAsia"/>
        </w:rPr>
        <w:t>；</w:t>
      </w:r>
      <w:r>
        <w:rPr>
          <w:rFonts w:ascii="Times New Roman"/>
        </w:rPr>
        <w:t>2</w:t>
      </w:r>
      <w:r>
        <w:rPr>
          <w:rFonts w:ascii="Times New Roman"/>
        </w:rPr>
        <w:t>分</w:t>
      </w:r>
      <w:r>
        <w:rPr>
          <w:rFonts w:ascii="Times New Roman" w:hint="eastAsia"/>
        </w:rPr>
        <w:t>：</w:t>
      </w:r>
      <w:r>
        <w:rPr>
          <w:rFonts w:ascii="Times New Roman"/>
        </w:rPr>
        <w:t>持续</w:t>
      </w:r>
      <w:r>
        <w:rPr>
          <w:rFonts w:ascii="Times New Roman"/>
        </w:rPr>
        <w:t>3</w:t>
      </w:r>
      <w:r>
        <w:rPr>
          <w:rFonts w:ascii="Times New Roman"/>
        </w:rPr>
        <w:t>～</w:t>
      </w:r>
      <w:r>
        <w:rPr>
          <w:rFonts w:ascii="Times New Roman"/>
        </w:rPr>
        <w:t>7h</w:t>
      </w:r>
      <w:r>
        <w:rPr>
          <w:rFonts w:ascii="Times New Roman" w:hint="eastAsia"/>
        </w:rPr>
        <w:t>；</w:t>
      </w:r>
      <w:r>
        <w:rPr>
          <w:rFonts w:ascii="Times New Roman"/>
        </w:rPr>
        <w:t>3</w:t>
      </w:r>
      <w:r>
        <w:rPr>
          <w:rFonts w:ascii="Times New Roman"/>
        </w:rPr>
        <w:t>分</w:t>
      </w:r>
      <w:r>
        <w:rPr>
          <w:rFonts w:ascii="Times New Roman" w:hint="eastAsia"/>
        </w:rPr>
        <w:t>：</w:t>
      </w:r>
      <w:r>
        <w:rPr>
          <w:rFonts w:ascii="Times New Roman"/>
        </w:rPr>
        <w:t>持续</w:t>
      </w:r>
      <w:r>
        <w:rPr>
          <w:rFonts w:ascii="Times New Roman"/>
        </w:rPr>
        <w:t>7</w:t>
      </w:r>
      <w:r>
        <w:rPr>
          <w:rFonts w:ascii="Times New Roman"/>
        </w:rPr>
        <w:t>～</w:t>
      </w:r>
      <w:r>
        <w:rPr>
          <w:rFonts w:ascii="Times New Roman"/>
        </w:rPr>
        <w:t>24h</w:t>
      </w:r>
      <w:r>
        <w:rPr>
          <w:rFonts w:ascii="Times New Roman" w:hint="eastAsia"/>
        </w:rPr>
        <w:t>；</w:t>
      </w:r>
      <w:r>
        <w:rPr>
          <w:rFonts w:ascii="Times New Roman"/>
        </w:rPr>
        <w:t>4</w:t>
      </w:r>
      <w:r>
        <w:rPr>
          <w:rFonts w:ascii="Times New Roman"/>
        </w:rPr>
        <w:t>分</w:t>
      </w:r>
      <w:r>
        <w:rPr>
          <w:rFonts w:ascii="Times New Roman" w:hint="eastAsia"/>
        </w:rPr>
        <w:t>：</w:t>
      </w:r>
      <w:r>
        <w:rPr>
          <w:rFonts w:ascii="Times New Roman"/>
        </w:rPr>
        <w:t>持续＞</w:t>
      </w:r>
      <w:r>
        <w:rPr>
          <w:rFonts w:ascii="Times New Roman"/>
        </w:rPr>
        <w:t>24 h</w:t>
      </w:r>
      <w:r>
        <w:rPr>
          <w:rFonts w:ascii="Times New Roman"/>
        </w:rPr>
        <w:t>；严重程度：</w:t>
      </w:r>
      <w:r>
        <w:rPr>
          <w:rFonts w:ascii="Times New Roman"/>
        </w:rPr>
        <w:t>0</w:t>
      </w:r>
      <w:r>
        <w:rPr>
          <w:rFonts w:ascii="Times New Roman"/>
        </w:rPr>
        <w:t>分</w:t>
      </w:r>
      <w:r>
        <w:rPr>
          <w:rFonts w:ascii="Times New Roman" w:hint="eastAsia"/>
        </w:rPr>
        <w:t>：</w:t>
      </w:r>
      <w:r>
        <w:rPr>
          <w:rFonts w:ascii="Times New Roman"/>
        </w:rPr>
        <w:t>无不适</w:t>
      </w:r>
      <w:r>
        <w:rPr>
          <w:rFonts w:ascii="Times New Roman" w:hint="eastAsia"/>
        </w:rPr>
        <w:t>；</w:t>
      </w:r>
      <w:r>
        <w:rPr>
          <w:rFonts w:ascii="Times New Roman"/>
        </w:rPr>
        <w:t>1</w:t>
      </w:r>
      <w:r>
        <w:rPr>
          <w:rFonts w:ascii="Times New Roman"/>
        </w:rPr>
        <w:t>分</w:t>
      </w:r>
      <w:r>
        <w:rPr>
          <w:rFonts w:ascii="Times New Roman" w:hint="eastAsia"/>
        </w:rPr>
        <w:t>：</w:t>
      </w:r>
      <w:r>
        <w:rPr>
          <w:rFonts w:ascii="Times New Roman"/>
        </w:rPr>
        <w:t>轻度不适</w:t>
      </w:r>
      <w:r>
        <w:rPr>
          <w:rFonts w:ascii="Times New Roman" w:hint="eastAsia"/>
        </w:rPr>
        <w:t>；</w:t>
      </w:r>
      <w:r>
        <w:rPr>
          <w:rFonts w:ascii="Times New Roman"/>
        </w:rPr>
        <w:t>2</w:t>
      </w:r>
      <w:r>
        <w:rPr>
          <w:rFonts w:ascii="Times New Roman"/>
        </w:rPr>
        <w:t>分</w:t>
      </w:r>
      <w:r>
        <w:rPr>
          <w:rFonts w:ascii="Times New Roman" w:hint="eastAsia"/>
        </w:rPr>
        <w:t>：</w:t>
      </w:r>
      <w:r>
        <w:rPr>
          <w:rFonts w:ascii="Times New Roman"/>
        </w:rPr>
        <w:t>中度不适</w:t>
      </w:r>
      <w:r>
        <w:rPr>
          <w:rFonts w:ascii="Times New Roman" w:hint="eastAsia"/>
        </w:rPr>
        <w:t>；</w:t>
      </w:r>
      <w:r>
        <w:rPr>
          <w:rFonts w:ascii="Times New Roman"/>
        </w:rPr>
        <w:lastRenderedPageBreak/>
        <w:t>3</w:t>
      </w:r>
      <w:r>
        <w:rPr>
          <w:rFonts w:ascii="Times New Roman"/>
        </w:rPr>
        <w:t>分</w:t>
      </w:r>
      <w:r>
        <w:rPr>
          <w:rFonts w:ascii="Times New Roman" w:hint="eastAsia"/>
        </w:rPr>
        <w:t>：</w:t>
      </w:r>
      <w:r>
        <w:rPr>
          <w:rFonts w:ascii="Times New Roman"/>
        </w:rPr>
        <w:t>重度不适</w:t>
      </w:r>
      <w:r>
        <w:rPr>
          <w:rFonts w:ascii="Times New Roman" w:hint="eastAsia"/>
        </w:rPr>
        <w:t>；</w:t>
      </w:r>
      <w:r>
        <w:rPr>
          <w:rFonts w:ascii="Times New Roman"/>
        </w:rPr>
        <w:t>4</w:t>
      </w:r>
      <w:r>
        <w:rPr>
          <w:rFonts w:ascii="Times New Roman"/>
        </w:rPr>
        <w:t>分</w:t>
      </w:r>
      <w:r>
        <w:rPr>
          <w:rFonts w:ascii="Times New Roman" w:hint="eastAsia"/>
        </w:rPr>
        <w:t>：</w:t>
      </w:r>
      <w:r>
        <w:rPr>
          <w:rFonts w:ascii="Times New Roman"/>
        </w:rPr>
        <w:t>非常严重），持续时间及严重程度分别计分</w:t>
      </w:r>
      <w:r>
        <w:rPr>
          <w:rFonts w:ascii="Times New Roman" w:hint="eastAsia"/>
        </w:rPr>
        <w:t>，</w:t>
      </w:r>
      <w:r>
        <w:rPr>
          <w:rFonts w:ascii="Times New Roman"/>
        </w:rPr>
        <w:t>各条目</w:t>
      </w:r>
      <w:r>
        <w:rPr>
          <w:rFonts w:ascii="Times New Roman" w:hint="eastAsia"/>
        </w:rPr>
        <w:t>分值</w:t>
      </w:r>
      <w:r>
        <w:rPr>
          <w:rFonts w:ascii="Times New Roman"/>
        </w:rPr>
        <w:t>相加</w:t>
      </w:r>
      <w:r>
        <w:rPr>
          <w:rFonts w:ascii="Times New Roman" w:hint="eastAsia"/>
        </w:rPr>
        <w:t>为</w:t>
      </w:r>
      <w:r>
        <w:rPr>
          <w:rFonts w:ascii="Times New Roman"/>
        </w:rPr>
        <w:t>总分</w:t>
      </w:r>
      <w:r>
        <w:rPr>
          <w:rFonts w:ascii="Times New Roman" w:hint="eastAsia"/>
        </w:rPr>
        <w:t>。评分表见附录</w:t>
      </w:r>
      <w:r>
        <w:rPr>
          <w:rFonts w:ascii="Times New Roman" w:hint="eastAsia"/>
        </w:rPr>
        <w:t>C.1</w:t>
      </w:r>
      <w:r>
        <w:rPr>
          <w:rFonts w:ascii="Times New Roman" w:hint="eastAsia"/>
        </w:rPr>
        <w:t>。</w:t>
      </w:r>
    </w:p>
    <w:p w14:paraId="349364A8" w14:textId="77777777" w:rsidR="00410E2E" w:rsidRDefault="00000000">
      <w:pPr>
        <w:pStyle w:val="affe"/>
        <w:spacing w:before="120" w:after="120"/>
      </w:pPr>
      <w:r>
        <w:rPr>
          <w:rFonts w:hint="eastAsia"/>
        </w:rPr>
        <w:t>痛经症状积分表</w:t>
      </w:r>
    </w:p>
    <w:p w14:paraId="15895ED8" w14:textId="77777777" w:rsidR="00410E2E" w:rsidRDefault="00000000">
      <w:pPr>
        <w:pStyle w:val="afffffb"/>
        <w:ind w:firstLine="420"/>
        <w:rPr>
          <w:rFonts w:ascii="Times New Roman"/>
        </w:rPr>
      </w:pPr>
      <w:r>
        <w:rPr>
          <w:rFonts w:ascii="Times New Roman"/>
        </w:rPr>
        <w:t>痛经症状积分表根据《中药新药临床研究指导原则》中痛经</w:t>
      </w:r>
      <w:r>
        <w:rPr>
          <w:rFonts w:ascii="Times New Roman"/>
          <w:color w:val="000000" w:themeColor="text1"/>
        </w:rPr>
        <w:t>症状积分标准拟定</w:t>
      </w:r>
      <w:r>
        <w:rPr>
          <w:rFonts w:ascii="Times New Roman" w:hint="eastAsia"/>
          <w:color w:val="000000" w:themeColor="text1"/>
        </w:rPr>
        <w:t>，</w:t>
      </w:r>
      <w:r>
        <w:rPr>
          <w:rFonts w:ascii="Times New Roman"/>
          <w:color w:val="000000" w:themeColor="text1"/>
        </w:rPr>
        <w:t>是</w:t>
      </w:r>
      <w:r>
        <w:rPr>
          <w:rFonts w:ascii="Times New Roman" w:hint="eastAsia"/>
          <w:color w:val="000000" w:themeColor="text1"/>
        </w:rPr>
        <w:t>评价</w:t>
      </w:r>
      <w:r>
        <w:rPr>
          <w:rFonts w:ascii="Times New Roman"/>
          <w:color w:val="000000" w:themeColor="text1"/>
        </w:rPr>
        <w:t>患者全身症状改善情况的主要工具。测量方法：经期及经期前后小腹疼痛基础分</w:t>
      </w:r>
      <w:r>
        <w:rPr>
          <w:rFonts w:ascii="Times New Roman" w:hint="eastAsia"/>
          <w:color w:val="000000" w:themeColor="text1"/>
        </w:rPr>
        <w:t>值</w:t>
      </w:r>
      <w:r>
        <w:rPr>
          <w:rFonts w:ascii="Times New Roman"/>
          <w:color w:val="000000" w:themeColor="text1"/>
        </w:rPr>
        <w:t>为</w:t>
      </w:r>
      <w:r>
        <w:rPr>
          <w:rFonts w:ascii="Times New Roman"/>
          <w:color w:val="000000" w:themeColor="text1"/>
        </w:rPr>
        <w:t>5</w:t>
      </w:r>
      <w:r>
        <w:rPr>
          <w:rFonts w:ascii="Times New Roman"/>
          <w:color w:val="000000" w:themeColor="text1"/>
        </w:rPr>
        <w:t>分，腹痛能忍受</w:t>
      </w:r>
      <w:r>
        <w:rPr>
          <w:rFonts w:ascii="Times New Roman"/>
          <w:color w:val="000000" w:themeColor="text1"/>
        </w:rPr>
        <w:t>0.5</w:t>
      </w:r>
      <w:r>
        <w:rPr>
          <w:rFonts w:ascii="Times New Roman"/>
          <w:color w:val="000000" w:themeColor="text1"/>
        </w:rPr>
        <w:t>分，腹痛明显难以忍受</w:t>
      </w:r>
      <w:r>
        <w:rPr>
          <w:rFonts w:ascii="Times New Roman"/>
          <w:color w:val="000000" w:themeColor="text1"/>
        </w:rPr>
        <w:t>1</w:t>
      </w:r>
      <w:r>
        <w:rPr>
          <w:rFonts w:ascii="Times New Roman"/>
          <w:color w:val="000000" w:themeColor="text1"/>
        </w:rPr>
        <w:t>分，坐卧不宁、四肢厥冷或冷汗淋漓分别积</w:t>
      </w:r>
      <w:r>
        <w:rPr>
          <w:rFonts w:ascii="Times New Roman"/>
          <w:color w:val="000000" w:themeColor="text1"/>
        </w:rPr>
        <w:t>1</w:t>
      </w:r>
      <w:r>
        <w:rPr>
          <w:rFonts w:ascii="Times New Roman"/>
          <w:color w:val="000000" w:themeColor="text1"/>
        </w:rPr>
        <w:t>分，伴休克</w:t>
      </w:r>
      <w:r>
        <w:rPr>
          <w:rFonts w:ascii="Times New Roman"/>
          <w:color w:val="000000" w:themeColor="text1"/>
        </w:rPr>
        <w:t>2</w:t>
      </w:r>
      <w:r>
        <w:rPr>
          <w:rFonts w:ascii="Times New Roman"/>
          <w:color w:val="000000" w:themeColor="text1"/>
        </w:rPr>
        <w:t>分，面色苍白</w:t>
      </w:r>
      <w:r>
        <w:rPr>
          <w:rFonts w:ascii="Times New Roman"/>
          <w:color w:val="000000" w:themeColor="text1"/>
        </w:rPr>
        <w:t>0.5</w:t>
      </w:r>
      <w:r>
        <w:rPr>
          <w:rFonts w:ascii="Times New Roman"/>
          <w:color w:val="000000" w:themeColor="text1"/>
        </w:rPr>
        <w:t>分</w:t>
      </w:r>
      <w:r>
        <w:rPr>
          <w:rFonts w:ascii="Times New Roman"/>
        </w:rPr>
        <w:t>，如需卧床休息或影响工作学习各</w:t>
      </w:r>
      <w:r>
        <w:rPr>
          <w:rFonts w:ascii="Times New Roman"/>
        </w:rPr>
        <w:t>1</w:t>
      </w:r>
      <w:r>
        <w:rPr>
          <w:rFonts w:ascii="Times New Roman"/>
        </w:rPr>
        <w:t>分，用一般止痛措施可缓解疼痛</w:t>
      </w:r>
      <w:r>
        <w:rPr>
          <w:rFonts w:ascii="Times New Roman"/>
        </w:rPr>
        <w:t>0.5</w:t>
      </w:r>
      <w:r>
        <w:rPr>
          <w:rFonts w:ascii="Times New Roman"/>
        </w:rPr>
        <w:t>分，用一般止痛措施疼痛不缓解</w:t>
      </w:r>
      <w:r>
        <w:rPr>
          <w:rFonts w:ascii="Times New Roman"/>
        </w:rPr>
        <w:t>1</w:t>
      </w:r>
      <w:r>
        <w:rPr>
          <w:rFonts w:ascii="Times New Roman"/>
        </w:rPr>
        <w:t>分，伴腰部酸痛、恶心呕吐、肛门坠胀各</w:t>
      </w:r>
      <w:r>
        <w:rPr>
          <w:rFonts w:ascii="Times New Roman"/>
        </w:rPr>
        <w:t>0.5</w:t>
      </w:r>
      <w:r>
        <w:rPr>
          <w:rFonts w:ascii="Times New Roman"/>
        </w:rPr>
        <w:t>分，腹痛</w:t>
      </w:r>
      <w:r>
        <w:rPr>
          <w:rFonts w:ascii="Times New Roman"/>
        </w:rPr>
        <w:t>1</w:t>
      </w:r>
      <w:r>
        <w:rPr>
          <w:rFonts w:ascii="Times New Roman"/>
        </w:rPr>
        <w:t>天内可缓解</w:t>
      </w:r>
      <w:r>
        <w:rPr>
          <w:rFonts w:ascii="Times New Roman"/>
        </w:rPr>
        <w:t>0.5</w:t>
      </w:r>
      <w:r>
        <w:rPr>
          <w:rFonts w:ascii="Times New Roman"/>
        </w:rPr>
        <w:t>分，腹痛每增加</w:t>
      </w:r>
      <w:r>
        <w:rPr>
          <w:rFonts w:ascii="Times New Roman"/>
        </w:rPr>
        <w:t>1</w:t>
      </w:r>
      <w:r>
        <w:rPr>
          <w:rFonts w:ascii="Times New Roman"/>
        </w:rPr>
        <w:t>天增加</w:t>
      </w:r>
      <w:r>
        <w:rPr>
          <w:rFonts w:ascii="Times New Roman"/>
        </w:rPr>
        <w:t>0.5</w:t>
      </w:r>
      <w:r>
        <w:rPr>
          <w:rFonts w:ascii="Times New Roman"/>
        </w:rPr>
        <w:t>分。</w:t>
      </w:r>
      <w:r>
        <w:rPr>
          <w:rFonts w:ascii="Times New Roman" w:hint="eastAsia"/>
        </w:rPr>
        <w:t>所有症状累计相加为总分。</w:t>
      </w:r>
      <w:r>
        <w:rPr>
          <w:rFonts w:ascii="Times New Roman"/>
        </w:rPr>
        <w:t>评分表见附录</w:t>
      </w:r>
      <w:r>
        <w:rPr>
          <w:rFonts w:ascii="Times New Roman"/>
        </w:rPr>
        <w:t>C.2</w:t>
      </w:r>
      <w:r>
        <w:rPr>
          <w:rFonts w:ascii="Times New Roman"/>
        </w:rPr>
        <w:t>。</w:t>
      </w:r>
    </w:p>
    <w:p w14:paraId="520847D4" w14:textId="77777777" w:rsidR="00410E2E" w:rsidRDefault="00000000">
      <w:pPr>
        <w:pStyle w:val="affd"/>
        <w:spacing w:before="120" w:after="120"/>
      </w:pPr>
      <w:bookmarkStart w:id="178" w:name="_Toc26038"/>
      <w:bookmarkStart w:id="179" w:name="_Toc851"/>
      <w:r>
        <w:rPr>
          <w:rFonts w:hint="eastAsia"/>
        </w:rPr>
        <w:t>次要指标：血清前列腺素</w:t>
      </w:r>
      <w:bookmarkEnd w:id="178"/>
      <w:bookmarkEnd w:id="179"/>
    </w:p>
    <w:p w14:paraId="22B8752C" w14:textId="77777777" w:rsidR="00410E2E" w:rsidRDefault="00000000">
      <w:pPr>
        <w:pStyle w:val="afffffb"/>
        <w:ind w:firstLine="420"/>
      </w:pPr>
      <w:r>
        <w:rPr>
          <w:rFonts w:ascii="Times New Roman"/>
        </w:rPr>
        <w:t>血清前列腺素</w:t>
      </w:r>
      <w:r>
        <w:rPr>
          <w:rFonts w:ascii="Times New Roman" w:hint="eastAsia"/>
        </w:rPr>
        <w:t>（</w:t>
      </w:r>
      <w:r>
        <w:rPr>
          <w:rFonts w:ascii="Times New Roman" w:hint="eastAsia"/>
        </w:rPr>
        <w:t>PG</w:t>
      </w:r>
      <w:r>
        <w:rPr>
          <w:rFonts w:ascii="Times New Roman" w:hint="eastAsia"/>
        </w:rPr>
        <w:t>）水平</w:t>
      </w:r>
      <w:r>
        <w:rPr>
          <w:rFonts w:ascii="Times New Roman"/>
        </w:rPr>
        <w:t>是临床</w:t>
      </w:r>
      <w:r>
        <w:rPr>
          <w:rFonts w:ascii="Times New Roman" w:hint="eastAsia"/>
        </w:rPr>
        <w:t>研究</w:t>
      </w:r>
      <w:r>
        <w:rPr>
          <w:rFonts w:ascii="Times New Roman"/>
        </w:rPr>
        <w:t>评价痛经常用的次要结局指标。前列腺素主要包括前列腺素</w:t>
      </w:r>
      <w:r>
        <w:rPr>
          <w:rFonts w:ascii="Times New Roman"/>
        </w:rPr>
        <w:t>F</w:t>
      </w:r>
      <w:r>
        <w:rPr>
          <w:rFonts w:ascii="Times New Roman"/>
          <w:vertAlign w:val="subscript"/>
        </w:rPr>
        <w:t>2α</w:t>
      </w:r>
      <w:r>
        <w:rPr>
          <w:rFonts w:ascii="Times New Roman"/>
        </w:rPr>
        <w:t>（</w:t>
      </w:r>
      <w:r>
        <w:rPr>
          <w:rFonts w:ascii="Times New Roman" w:hint="eastAsia"/>
        </w:rPr>
        <w:t>P</w:t>
      </w:r>
      <w:r>
        <w:rPr>
          <w:rFonts w:ascii="Times New Roman"/>
        </w:rPr>
        <w:t>rostaglandin F</w:t>
      </w:r>
      <w:r>
        <w:rPr>
          <w:rFonts w:ascii="Times New Roman"/>
          <w:vertAlign w:val="subscript"/>
        </w:rPr>
        <w:t>2α</w:t>
      </w:r>
      <w:r>
        <w:rPr>
          <w:rFonts w:ascii="Times New Roman"/>
        </w:rPr>
        <w:t>，</w:t>
      </w:r>
      <w:r>
        <w:rPr>
          <w:rFonts w:ascii="Times New Roman"/>
        </w:rPr>
        <w:t>PGF</w:t>
      </w:r>
      <w:r>
        <w:rPr>
          <w:rFonts w:ascii="Times New Roman"/>
          <w:vertAlign w:val="subscript"/>
        </w:rPr>
        <w:t>2α</w:t>
      </w:r>
      <w:r>
        <w:rPr>
          <w:rFonts w:ascii="Times New Roman"/>
        </w:rPr>
        <w:t>）和前列腺素</w:t>
      </w:r>
      <w:r>
        <w:rPr>
          <w:rFonts w:ascii="Times New Roman"/>
        </w:rPr>
        <w:t>E</w:t>
      </w:r>
      <w:r>
        <w:rPr>
          <w:rFonts w:ascii="Times New Roman"/>
          <w:vertAlign w:val="subscript"/>
        </w:rPr>
        <w:t>2</w:t>
      </w:r>
      <w:r>
        <w:rPr>
          <w:rFonts w:ascii="Times New Roman"/>
        </w:rPr>
        <w:t>（</w:t>
      </w:r>
      <w:r>
        <w:rPr>
          <w:rFonts w:ascii="Times New Roman" w:hint="eastAsia"/>
        </w:rPr>
        <w:t>P</w:t>
      </w:r>
      <w:r>
        <w:rPr>
          <w:rFonts w:ascii="Times New Roman"/>
        </w:rPr>
        <w:t>rostaglandin E</w:t>
      </w:r>
      <w:r>
        <w:rPr>
          <w:rFonts w:ascii="Times New Roman"/>
          <w:vertAlign w:val="subscript"/>
        </w:rPr>
        <w:t>2</w:t>
      </w:r>
      <w:r>
        <w:rPr>
          <w:rFonts w:ascii="Times New Roman"/>
        </w:rPr>
        <w:t>，</w:t>
      </w:r>
      <w:r>
        <w:rPr>
          <w:rFonts w:ascii="Times New Roman"/>
        </w:rPr>
        <w:t>PGE</w:t>
      </w:r>
      <w:r>
        <w:rPr>
          <w:rFonts w:ascii="Times New Roman"/>
          <w:vertAlign w:val="subscript"/>
        </w:rPr>
        <w:t>2</w:t>
      </w:r>
      <w:r>
        <w:rPr>
          <w:rFonts w:ascii="Times New Roman"/>
        </w:rPr>
        <w:t>）</w:t>
      </w:r>
      <w:r>
        <w:rPr>
          <w:rFonts w:ascii="Times New Roman" w:hint="eastAsia"/>
        </w:rPr>
        <w:t>。</w:t>
      </w:r>
      <w:r>
        <w:rPr>
          <w:rFonts w:ascii="Times New Roman"/>
          <w:kern w:val="2"/>
          <w:szCs w:val="21"/>
        </w:rPr>
        <w:t>目前血清</w:t>
      </w:r>
      <w:r>
        <w:rPr>
          <w:rFonts w:ascii="Times New Roman"/>
          <w:kern w:val="2"/>
          <w:szCs w:val="21"/>
        </w:rPr>
        <w:t>PGF</w:t>
      </w:r>
      <w:r>
        <w:rPr>
          <w:rFonts w:ascii="Times New Roman"/>
          <w:kern w:val="2"/>
          <w:szCs w:val="21"/>
          <w:vertAlign w:val="subscript"/>
        </w:rPr>
        <w:t>2α</w:t>
      </w:r>
      <w:r>
        <w:rPr>
          <w:rFonts w:ascii="Times New Roman" w:hint="eastAsia"/>
          <w:kern w:val="2"/>
          <w:szCs w:val="21"/>
        </w:rPr>
        <w:t>、</w:t>
      </w:r>
      <w:r>
        <w:rPr>
          <w:rFonts w:ascii="Times New Roman"/>
          <w:kern w:val="2"/>
          <w:szCs w:val="21"/>
        </w:rPr>
        <w:t>PGE</w:t>
      </w:r>
      <w:r>
        <w:rPr>
          <w:rFonts w:ascii="Times New Roman"/>
          <w:kern w:val="2"/>
          <w:szCs w:val="21"/>
          <w:vertAlign w:val="subscript"/>
        </w:rPr>
        <w:t>2</w:t>
      </w:r>
      <w:r>
        <w:rPr>
          <w:rFonts w:ascii="Times New Roman"/>
          <w:kern w:val="2"/>
          <w:szCs w:val="21"/>
        </w:rPr>
        <w:t>、</w:t>
      </w:r>
      <w:r>
        <w:rPr>
          <w:rFonts w:ascii="Times New Roman"/>
          <w:kern w:val="2"/>
          <w:szCs w:val="21"/>
        </w:rPr>
        <w:t>PGF</w:t>
      </w:r>
      <w:r>
        <w:rPr>
          <w:rFonts w:ascii="Times New Roman"/>
          <w:kern w:val="2"/>
          <w:szCs w:val="21"/>
          <w:vertAlign w:val="subscript"/>
        </w:rPr>
        <w:t>2α</w:t>
      </w:r>
      <w:r>
        <w:rPr>
          <w:rFonts w:ascii="Times New Roman"/>
          <w:kern w:val="2"/>
          <w:szCs w:val="21"/>
        </w:rPr>
        <w:t>/PGE</w:t>
      </w:r>
      <w:r>
        <w:rPr>
          <w:rFonts w:ascii="Times New Roman"/>
          <w:kern w:val="2"/>
          <w:szCs w:val="21"/>
          <w:vertAlign w:val="subscript"/>
        </w:rPr>
        <w:t>2</w:t>
      </w:r>
      <w:r>
        <w:rPr>
          <w:rFonts w:ascii="Times New Roman"/>
          <w:kern w:val="2"/>
          <w:szCs w:val="21"/>
        </w:rPr>
        <w:t>水平是临床研究应用最广泛的反应痛经程度的</w:t>
      </w:r>
      <w:r>
        <w:rPr>
          <w:rFonts w:ascii="Times New Roman" w:hint="eastAsia"/>
          <w:kern w:val="2"/>
          <w:szCs w:val="21"/>
        </w:rPr>
        <w:t>实验室</w:t>
      </w:r>
      <w:r>
        <w:rPr>
          <w:rFonts w:ascii="Times New Roman"/>
          <w:kern w:val="2"/>
          <w:szCs w:val="21"/>
        </w:rPr>
        <w:t>指标。</w:t>
      </w:r>
    </w:p>
    <w:p w14:paraId="1973D4B4" w14:textId="77777777" w:rsidR="00410E2E" w:rsidRDefault="00000000">
      <w:pPr>
        <w:pStyle w:val="affd"/>
        <w:spacing w:before="120" w:after="120"/>
      </w:pPr>
      <w:bookmarkStart w:id="180" w:name="_Toc19977"/>
      <w:bookmarkStart w:id="181" w:name="_Toc14662"/>
      <w:bookmarkStart w:id="182" w:name="_Toc169771507"/>
      <w:r>
        <w:rPr>
          <w:rFonts w:hint="eastAsia"/>
        </w:rPr>
        <w:t>其他指标</w:t>
      </w:r>
      <w:bookmarkEnd w:id="180"/>
      <w:bookmarkEnd w:id="181"/>
      <w:bookmarkEnd w:id="182"/>
    </w:p>
    <w:p w14:paraId="0BB3CE51" w14:textId="77777777" w:rsidR="00410E2E" w:rsidRDefault="00000000">
      <w:pPr>
        <w:pStyle w:val="affe"/>
        <w:spacing w:before="120" w:after="120"/>
        <w:rPr>
          <w:rFonts w:ascii="Times New Roman"/>
        </w:rPr>
      </w:pPr>
      <w:r>
        <w:rPr>
          <w:rFonts w:ascii="Times New Roman"/>
        </w:rPr>
        <w:t>简化</w:t>
      </w:r>
      <w:r>
        <w:rPr>
          <w:rFonts w:ascii="Times New Roman"/>
        </w:rPr>
        <w:t>McGill</w:t>
      </w:r>
      <w:r>
        <w:rPr>
          <w:rFonts w:ascii="Times New Roman"/>
        </w:rPr>
        <w:t>疼痛量表（</w:t>
      </w:r>
      <w:r>
        <w:rPr>
          <w:rFonts w:ascii="Times New Roman" w:hint="eastAsia"/>
        </w:rPr>
        <w:t xml:space="preserve">the </w:t>
      </w:r>
      <w:r>
        <w:rPr>
          <w:rFonts w:ascii="Times New Roman"/>
        </w:rPr>
        <w:t>Short-</w:t>
      </w:r>
      <w:r>
        <w:rPr>
          <w:rFonts w:ascii="Times New Roman" w:hint="eastAsia"/>
        </w:rPr>
        <w:t>F</w:t>
      </w:r>
      <w:r>
        <w:rPr>
          <w:rFonts w:ascii="Times New Roman"/>
        </w:rPr>
        <w:t>orm McGill </w:t>
      </w:r>
      <w:r>
        <w:rPr>
          <w:rFonts w:ascii="Times New Roman" w:hint="eastAsia"/>
        </w:rPr>
        <w:t>P</w:t>
      </w:r>
      <w:r>
        <w:rPr>
          <w:rFonts w:ascii="Times New Roman"/>
        </w:rPr>
        <w:t xml:space="preserve">ain </w:t>
      </w:r>
      <w:r>
        <w:rPr>
          <w:rFonts w:ascii="Times New Roman" w:hint="eastAsia"/>
        </w:rPr>
        <w:t>Q</w:t>
      </w:r>
      <w:r>
        <w:rPr>
          <w:rFonts w:ascii="Times New Roman"/>
        </w:rPr>
        <w:t>uestionnaire</w:t>
      </w:r>
      <w:r>
        <w:rPr>
          <w:rFonts w:ascii="Times New Roman"/>
        </w:rPr>
        <w:t>，</w:t>
      </w:r>
      <w:r>
        <w:rPr>
          <w:rFonts w:ascii="Times New Roman"/>
        </w:rPr>
        <w:t>SF-MPQ</w:t>
      </w:r>
      <w:r>
        <w:rPr>
          <w:rFonts w:ascii="Times New Roman"/>
        </w:rPr>
        <w:t>）</w:t>
      </w:r>
    </w:p>
    <w:p w14:paraId="0BFEB380" w14:textId="77777777" w:rsidR="00410E2E" w:rsidRDefault="00000000">
      <w:pPr>
        <w:pStyle w:val="afffffb"/>
        <w:ind w:firstLine="420"/>
        <w:rPr>
          <w:rFonts w:ascii="Times New Roman"/>
        </w:rPr>
      </w:pPr>
      <w:r>
        <w:rPr>
          <w:rFonts w:ascii="Times New Roman"/>
        </w:rPr>
        <w:t>简化</w:t>
      </w:r>
      <w:r>
        <w:rPr>
          <w:rFonts w:ascii="Times New Roman"/>
        </w:rPr>
        <w:t>McGill</w:t>
      </w:r>
      <w:r>
        <w:rPr>
          <w:rFonts w:ascii="Times New Roman"/>
        </w:rPr>
        <w:t>疼痛量表是一种多维度疼痛评估工具，</w:t>
      </w:r>
      <w:r>
        <w:rPr>
          <w:rFonts w:ascii="Times New Roman"/>
        </w:rPr>
        <w:t>‌</w:t>
      </w:r>
      <w:r>
        <w:rPr>
          <w:rFonts w:ascii="Times New Roman"/>
        </w:rPr>
        <w:t>分</w:t>
      </w:r>
      <w:r>
        <w:rPr>
          <w:rFonts w:ascii="Times New Roman"/>
        </w:rPr>
        <w:t>3</w:t>
      </w:r>
      <w:r>
        <w:rPr>
          <w:rFonts w:ascii="Times New Roman"/>
        </w:rPr>
        <w:t>部分，即疼痛分级指数（</w:t>
      </w:r>
      <w:r>
        <w:rPr>
          <w:rFonts w:ascii="Times New Roman"/>
        </w:rPr>
        <w:t>PRI</w:t>
      </w:r>
      <w:r>
        <w:rPr>
          <w:rFonts w:ascii="Times New Roman"/>
        </w:rPr>
        <w:t>），视觉模拟评分法（</w:t>
      </w:r>
      <w:r>
        <w:rPr>
          <w:rFonts w:ascii="Times New Roman"/>
        </w:rPr>
        <w:t>VAS</w:t>
      </w:r>
      <w:r>
        <w:rPr>
          <w:rFonts w:ascii="Times New Roman"/>
        </w:rPr>
        <w:t>），现有疼痛强度（</w:t>
      </w:r>
      <w:r>
        <w:rPr>
          <w:rFonts w:ascii="Times New Roman"/>
        </w:rPr>
        <w:t>PPI</w:t>
      </w:r>
      <w:r>
        <w:rPr>
          <w:rFonts w:ascii="Times New Roman"/>
        </w:rPr>
        <w:t>）。测量方法：</w:t>
      </w:r>
      <w:r>
        <w:rPr>
          <w:rFonts w:ascii="Times New Roman"/>
        </w:rPr>
        <w:t xml:space="preserve">a. </w:t>
      </w:r>
      <w:r>
        <w:rPr>
          <w:rFonts w:ascii="Times New Roman"/>
        </w:rPr>
        <w:t>疼痛分级指数（</w:t>
      </w:r>
      <w:r>
        <w:rPr>
          <w:rFonts w:ascii="Times New Roman"/>
        </w:rPr>
        <w:t>PRI</w:t>
      </w:r>
      <w:r>
        <w:rPr>
          <w:rFonts w:ascii="Times New Roman"/>
        </w:rPr>
        <w:t>）：一共由</w:t>
      </w:r>
      <w:r>
        <w:rPr>
          <w:rFonts w:ascii="Times New Roman"/>
        </w:rPr>
        <w:t>15</w:t>
      </w:r>
      <w:r>
        <w:rPr>
          <w:rFonts w:ascii="Times New Roman"/>
        </w:rPr>
        <w:t>个词组成，其中感觉性词</w:t>
      </w:r>
      <w:r>
        <w:rPr>
          <w:rFonts w:ascii="Times New Roman"/>
        </w:rPr>
        <w:t>11</w:t>
      </w:r>
      <w:r>
        <w:rPr>
          <w:rFonts w:ascii="Times New Roman"/>
        </w:rPr>
        <w:t>个（跳痛、刺痛、刀割痛、锐痛、痉挛性扯痛、绞痛、热灼痛、持续固定痛、胀痛、触痛、撕裂痛），情感性词</w:t>
      </w:r>
      <w:r>
        <w:rPr>
          <w:rFonts w:ascii="Times New Roman"/>
        </w:rPr>
        <w:t>4</w:t>
      </w:r>
      <w:r>
        <w:rPr>
          <w:rFonts w:ascii="Times New Roman"/>
        </w:rPr>
        <w:t>个（软弱无力，厌烦，害怕，受罪、折磨人的）。每个词语分别有无、轻、中、重</w:t>
      </w:r>
      <w:r>
        <w:rPr>
          <w:rFonts w:ascii="Times New Roman"/>
        </w:rPr>
        <w:t>4</w:t>
      </w:r>
      <w:r>
        <w:rPr>
          <w:rFonts w:ascii="Times New Roman"/>
        </w:rPr>
        <w:t>个等级，分别计</w:t>
      </w:r>
      <w:r>
        <w:rPr>
          <w:rFonts w:ascii="Times New Roman"/>
        </w:rPr>
        <w:t>0</w:t>
      </w:r>
      <w:r>
        <w:rPr>
          <w:rFonts w:ascii="Times New Roman"/>
        </w:rPr>
        <w:t>、</w:t>
      </w:r>
      <w:r>
        <w:rPr>
          <w:rFonts w:ascii="Times New Roman"/>
        </w:rPr>
        <w:t>1</w:t>
      </w:r>
      <w:r>
        <w:rPr>
          <w:rFonts w:ascii="Times New Roman"/>
        </w:rPr>
        <w:t>、</w:t>
      </w:r>
      <w:r>
        <w:rPr>
          <w:rFonts w:ascii="Times New Roman"/>
        </w:rPr>
        <w:t>2</w:t>
      </w:r>
      <w:r>
        <w:rPr>
          <w:rFonts w:ascii="Times New Roman"/>
        </w:rPr>
        <w:t>、</w:t>
      </w:r>
      <w:r>
        <w:rPr>
          <w:rFonts w:ascii="Times New Roman"/>
        </w:rPr>
        <w:t>3</w:t>
      </w:r>
      <w:r>
        <w:rPr>
          <w:rFonts w:ascii="Times New Roman"/>
        </w:rPr>
        <w:t>分，计算疼痛感觉评分、疼痛情感评分和疼痛总分。</w:t>
      </w:r>
      <w:r>
        <w:rPr>
          <w:rFonts w:ascii="Times New Roman"/>
        </w:rPr>
        <w:t xml:space="preserve">b. </w:t>
      </w:r>
      <w:r>
        <w:rPr>
          <w:rFonts w:ascii="Times New Roman"/>
        </w:rPr>
        <w:t>视觉模拟评分法（</w:t>
      </w:r>
      <w:r>
        <w:rPr>
          <w:rFonts w:ascii="Times New Roman"/>
        </w:rPr>
        <w:t>visual analogue scale</w:t>
      </w:r>
      <w:r>
        <w:rPr>
          <w:rFonts w:ascii="Times New Roman"/>
        </w:rPr>
        <w:t>，</w:t>
      </w:r>
      <w:r>
        <w:rPr>
          <w:rFonts w:ascii="Times New Roman"/>
        </w:rPr>
        <w:t>VAS</w:t>
      </w:r>
      <w:r>
        <w:rPr>
          <w:rFonts w:ascii="Times New Roman"/>
        </w:rPr>
        <w:t>）。</w:t>
      </w:r>
      <w:r>
        <w:rPr>
          <w:rFonts w:ascii="Times New Roman"/>
        </w:rPr>
        <w:t xml:space="preserve">c. </w:t>
      </w:r>
      <w:r>
        <w:rPr>
          <w:rFonts w:ascii="Times New Roman"/>
        </w:rPr>
        <w:t>现有疼痛强度（</w:t>
      </w:r>
      <w:r>
        <w:rPr>
          <w:rFonts w:ascii="Times New Roman"/>
        </w:rPr>
        <w:t>PPI</w:t>
      </w:r>
      <w:r>
        <w:rPr>
          <w:rFonts w:ascii="Times New Roman"/>
        </w:rPr>
        <w:t>）：共</w:t>
      </w:r>
      <w:r>
        <w:rPr>
          <w:rFonts w:ascii="Times New Roman"/>
        </w:rPr>
        <w:t>6</w:t>
      </w:r>
      <w:r>
        <w:rPr>
          <w:rFonts w:ascii="Times New Roman"/>
        </w:rPr>
        <w:t>个程度，分别为无痛、轻度不适、不适、难受、可怕的疼痛、极为痛苦，分别计</w:t>
      </w:r>
      <w:r>
        <w:rPr>
          <w:rFonts w:ascii="Times New Roman"/>
        </w:rPr>
        <w:t>0</w:t>
      </w:r>
      <w:r>
        <w:rPr>
          <w:rFonts w:ascii="Times New Roman"/>
        </w:rPr>
        <w:t>、</w:t>
      </w:r>
      <w:r>
        <w:rPr>
          <w:rFonts w:ascii="Times New Roman"/>
        </w:rPr>
        <w:t>1</w:t>
      </w:r>
      <w:r>
        <w:rPr>
          <w:rFonts w:ascii="Times New Roman"/>
        </w:rPr>
        <w:t>、</w:t>
      </w:r>
      <w:r>
        <w:rPr>
          <w:rFonts w:ascii="Times New Roman"/>
        </w:rPr>
        <w:t>2</w:t>
      </w:r>
      <w:r>
        <w:rPr>
          <w:rFonts w:ascii="Times New Roman"/>
        </w:rPr>
        <w:t>、</w:t>
      </w:r>
      <w:r>
        <w:rPr>
          <w:rFonts w:ascii="Times New Roman"/>
        </w:rPr>
        <w:t>3</w:t>
      </w:r>
      <w:r>
        <w:rPr>
          <w:rFonts w:ascii="Times New Roman"/>
        </w:rPr>
        <w:t>、</w:t>
      </w:r>
      <w:r>
        <w:rPr>
          <w:rFonts w:ascii="Times New Roman"/>
        </w:rPr>
        <w:t>4</w:t>
      </w:r>
      <w:r>
        <w:rPr>
          <w:rFonts w:ascii="Times New Roman"/>
        </w:rPr>
        <w:t>、</w:t>
      </w:r>
      <w:r>
        <w:rPr>
          <w:rFonts w:ascii="Times New Roman"/>
        </w:rPr>
        <w:t>5</w:t>
      </w:r>
      <w:r>
        <w:rPr>
          <w:rFonts w:ascii="Times New Roman"/>
        </w:rPr>
        <w:t>分。评分表见附录</w:t>
      </w:r>
      <w:r>
        <w:rPr>
          <w:rFonts w:ascii="Times New Roman"/>
        </w:rPr>
        <w:t>C.3</w:t>
      </w:r>
      <w:r>
        <w:rPr>
          <w:rFonts w:ascii="Times New Roman"/>
        </w:rPr>
        <w:t>。</w:t>
      </w:r>
    </w:p>
    <w:p w14:paraId="4538E036" w14:textId="77777777" w:rsidR="00410E2E" w:rsidRDefault="00000000">
      <w:pPr>
        <w:pStyle w:val="affe"/>
        <w:spacing w:before="120" w:after="120"/>
        <w:rPr>
          <w:rFonts w:ascii="Times New Roman"/>
        </w:rPr>
      </w:pPr>
      <w:r>
        <w:rPr>
          <w:rFonts w:ascii="Times New Roman"/>
        </w:rPr>
        <w:t>疼痛数字评定量表（</w:t>
      </w:r>
      <w:r>
        <w:rPr>
          <w:rFonts w:ascii="Times New Roman" w:hint="eastAsia"/>
        </w:rPr>
        <w:t>N</w:t>
      </w:r>
      <w:r>
        <w:rPr>
          <w:rFonts w:ascii="Times New Roman"/>
        </w:rPr>
        <w:t xml:space="preserve">umeric </w:t>
      </w:r>
      <w:r>
        <w:rPr>
          <w:rFonts w:ascii="Times New Roman" w:hint="eastAsia"/>
        </w:rPr>
        <w:t>R</w:t>
      </w:r>
      <w:r>
        <w:rPr>
          <w:rFonts w:ascii="Times New Roman"/>
        </w:rPr>
        <w:t xml:space="preserve">ating </w:t>
      </w:r>
      <w:r>
        <w:rPr>
          <w:rFonts w:ascii="Times New Roman" w:hint="eastAsia"/>
        </w:rPr>
        <w:t>S</w:t>
      </w:r>
      <w:r>
        <w:rPr>
          <w:rFonts w:ascii="Times New Roman"/>
        </w:rPr>
        <w:t>cale</w:t>
      </w:r>
      <w:r>
        <w:rPr>
          <w:rFonts w:ascii="Times New Roman"/>
        </w:rPr>
        <w:t>，</w:t>
      </w:r>
      <w:r>
        <w:rPr>
          <w:rFonts w:ascii="Times New Roman"/>
        </w:rPr>
        <w:t>NRS</w:t>
      </w:r>
      <w:r>
        <w:rPr>
          <w:rFonts w:ascii="Times New Roman"/>
        </w:rPr>
        <w:t>）</w:t>
      </w:r>
    </w:p>
    <w:p w14:paraId="31FE3FA0" w14:textId="77777777" w:rsidR="00410E2E" w:rsidRDefault="00000000">
      <w:pPr>
        <w:widowControl/>
        <w:adjustRightInd/>
        <w:spacing w:line="240" w:lineRule="auto"/>
        <w:ind w:firstLineChars="200" w:firstLine="420"/>
        <w:jc w:val="left"/>
        <w:rPr>
          <w:rFonts w:ascii="宋体" w:hAnsi="Times New Roman"/>
          <w:kern w:val="0"/>
          <w:szCs w:val="20"/>
        </w:rPr>
      </w:pPr>
      <w:r>
        <w:rPr>
          <w:rFonts w:hint="eastAsia"/>
        </w:rPr>
        <w:t>疼痛数字评定量表是用数字式</w:t>
      </w:r>
      <w:r>
        <w:rPr>
          <w:rFonts w:hint="eastAsia"/>
        </w:rPr>
        <w:t>0-10</w:t>
      </w:r>
      <w:r>
        <w:rPr>
          <w:rFonts w:hint="eastAsia"/>
        </w:rPr>
        <w:t>代替文字来表示疼痛程度的一种方法。测量方法：以</w:t>
      </w:r>
      <w:r>
        <w:rPr>
          <w:rFonts w:hint="eastAsia"/>
        </w:rPr>
        <w:t>0-10</w:t>
      </w:r>
      <w:r>
        <w:rPr>
          <w:rFonts w:hint="eastAsia"/>
        </w:rPr>
        <w:t>的</w:t>
      </w:r>
      <w:r>
        <w:rPr>
          <w:rFonts w:hint="eastAsia"/>
        </w:rPr>
        <w:t>11</w:t>
      </w:r>
      <w:r>
        <w:rPr>
          <w:rFonts w:hint="eastAsia"/>
        </w:rPr>
        <w:t>个点来描述疼痛强度，</w:t>
      </w:r>
      <w:r>
        <w:rPr>
          <w:rFonts w:hint="eastAsia"/>
        </w:rPr>
        <w:t>0</w:t>
      </w:r>
      <w:r>
        <w:rPr>
          <w:rFonts w:hint="eastAsia"/>
        </w:rPr>
        <w:t>分：无痛；</w:t>
      </w:r>
      <w:r>
        <w:rPr>
          <w:rFonts w:hint="eastAsia"/>
        </w:rPr>
        <w:t>1-3</w:t>
      </w:r>
      <w:r>
        <w:rPr>
          <w:rFonts w:hint="eastAsia"/>
        </w:rPr>
        <w:t>分：轻度疼痛（疼痛不影响睡眠）；</w:t>
      </w:r>
      <w:r>
        <w:rPr>
          <w:rFonts w:hint="eastAsia"/>
        </w:rPr>
        <w:t>4-6</w:t>
      </w:r>
      <w:r>
        <w:rPr>
          <w:rFonts w:hint="eastAsia"/>
        </w:rPr>
        <w:t>分：中度疼痛；</w:t>
      </w:r>
      <w:r>
        <w:rPr>
          <w:rFonts w:hint="eastAsia"/>
        </w:rPr>
        <w:t>7-9</w:t>
      </w:r>
      <w:r>
        <w:rPr>
          <w:rFonts w:hint="eastAsia"/>
        </w:rPr>
        <w:t>分：重度疼痛（不能入睡或睡眠中痛醒）；</w:t>
      </w:r>
      <w:r>
        <w:rPr>
          <w:rFonts w:hint="eastAsia"/>
        </w:rPr>
        <w:t>10</w:t>
      </w:r>
      <w:r>
        <w:rPr>
          <w:rFonts w:hint="eastAsia"/>
        </w:rPr>
        <w:t>分：剧痛。</w:t>
      </w:r>
      <w:r>
        <w:br w:type="page"/>
      </w:r>
    </w:p>
    <w:p w14:paraId="01DBA5F6" w14:textId="77777777" w:rsidR="00410E2E" w:rsidRDefault="00000000">
      <w:pPr>
        <w:pStyle w:val="aff3"/>
        <w:spacing w:after="120"/>
      </w:pPr>
      <w:bookmarkStart w:id="183" w:name="_Toc24644"/>
      <w:bookmarkStart w:id="184" w:name="_Toc4983"/>
      <w:bookmarkStart w:id="185" w:name="BookMark5"/>
      <w:bookmarkEnd w:id="35"/>
      <w:bookmarkEnd w:id="130"/>
      <w:bookmarkEnd w:id="131"/>
      <w:bookmarkEnd w:id="132"/>
      <w:bookmarkEnd w:id="133"/>
      <w:bookmarkEnd w:id="134"/>
      <w:r>
        <w:lastRenderedPageBreak/>
        <w:br/>
      </w:r>
      <w:bookmarkStart w:id="186" w:name="_Toc164014345"/>
      <w:bookmarkStart w:id="187" w:name="_Toc164892752"/>
      <w:bookmarkStart w:id="188" w:name="_Toc163748620"/>
      <w:bookmarkStart w:id="189" w:name="_Toc164235403"/>
      <w:bookmarkStart w:id="190" w:name="_Toc164087608"/>
      <w:bookmarkStart w:id="191" w:name="_Toc164087524"/>
      <w:bookmarkStart w:id="192" w:name="_Toc164892681"/>
      <w:bookmarkStart w:id="193" w:name="_Toc164014305"/>
      <w:bookmarkStart w:id="194" w:name="_Toc169771508"/>
      <w:r>
        <w:rPr>
          <w:rFonts w:hint="eastAsia"/>
        </w:rPr>
        <w:t>（资料性）</w:t>
      </w:r>
      <w:r>
        <w:br/>
      </w:r>
      <w:bookmarkStart w:id="195" w:name="_Hlk165304778"/>
      <w:bookmarkEnd w:id="186"/>
      <w:bookmarkEnd w:id="187"/>
      <w:bookmarkEnd w:id="188"/>
      <w:bookmarkEnd w:id="189"/>
      <w:bookmarkEnd w:id="190"/>
      <w:bookmarkEnd w:id="191"/>
      <w:bookmarkEnd w:id="192"/>
      <w:bookmarkEnd w:id="193"/>
      <w:r>
        <w:rPr>
          <w:rFonts w:hint="eastAsia"/>
        </w:rPr>
        <w:t>修订前后技术要素的变化</w:t>
      </w:r>
      <w:bookmarkEnd w:id="183"/>
      <w:bookmarkEnd w:id="184"/>
      <w:bookmarkEnd w:id="194"/>
      <w:bookmarkEnd w:id="195"/>
    </w:p>
    <w:p w14:paraId="627A70C2" w14:textId="77777777" w:rsidR="00410E2E" w:rsidRDefault="00410E2E">
      <w:pPr>
        <w:pStyle w:val="afffffb"/>
        <w:ind w:firstLine="420"/>
      </w:pPr>
    </w:p>
    <w:p w14:paraId="0E44AAA2" w14:textId="77777777" w:rsidR="00410E2E" w:rsidRDefault="00000000">
      <w:pPr>
        <w:pStyle w:val="aff4"/>
        <w:spacing w:before="120" w:after="120"/>
      </w:pPr>
      <w:bookmarkStart w:id="196" w:name="_Toc169771509"/>
      <w:bookmarkStart w:id="197" w:name="_Toc666"/>
      <w:bookmarkStart w:id="198" w:name="_Toc491"/>
      <w:r>
        <w:rPr>
          <w:rFonts w:hint="eastAsia"/>
        </w:rPr>
        <w:t>中医疾病名（代码）</w:t>
      </w:r>
      <w:bookmarkEnd w:id="196"/>
      <w:bookmarkEnd w:id="197"/>
      <w:bookmarkEnd w:id="198"/>
    </w:p>
    <w:p w14:paraId="7B52BF65" w14:textId="77777777" w:rsidR="00410E2E" w:rsidRDefault="00000000">
      <w:pPr>
        <w:pStyle w:val="afffffb"/>
        <w:ind w:firstLine="420"/>
      </w:pPr>
      <w:r>
        <w:rPr>
          <w:rFonts w:hint="eastAsia"/>
        </w:rPr>
        <w:t>痛经中医疾病名（代码）的修订内容见表A.1。</w:t>
      </w:r>
    </w:p>
    <w:p w14:paraId="30858EE3" w14:textId="77777777" w:rsidR="00410E2E" w:rsidRDefault="00000000">
      <w:pPr>
        <w:pStyle w:val="aff"/>
        <w:numPr>
          <w:ilvl w:val="0"/>
          <w:numId w:val="0"/>
        </w:numPr>
        <w:spacing w:beforeLines="0" w:before="120" w:afterLines="0" w:after="120"/>
      </w:pPr>
      <w:r>
        <w:rPr>
          <w:rFonts w:hint="eastAsia"/>
        </w:rPr>
        <w:t>表A.1 中医疾病名(代码)的修订内容</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544"/>
        <w:gridCol w:w="3114"/>
        <w:gridCol w:w="3676"/>
      </w:tblGrid>
      <w:tr w:rsidR="00410E2E" w14:paraId="3C070623" w14:textId="77777777">
        <w:trPr>
          <w:trHeight w:val="20"/>
        </w:trPr>
        <w:tc>
          <w:tcPr>
            <w:tcW w:w="1363" w:type="pct"/>
            <w:tcBorders>
              <w:bottom w:val="single" w:sz="8" w:space="0" w:color="auto"/>
            </w:tcBorders>
            <w:vAlign w:val="center"/>
          </w:tcPr>
          <w:p w14:paraId="0EC7646C" w14:textId="77777777" w:rsidR="00410E2E" w:rsidRDefault="00000000">
            <w:pPr>
              <w:pStyle w:val="afffffb"/>
              <w:ind w:firstLineChars="0" w:firstLine="0"/>
              <w:jc w:val="center"/>
              <w:rPr>
                <w:b/>
                <w:bCs/>
                <w:sz w:val="18"/>
                <w:szCs w:val="16"/>
              </w:rPr>
            </w:pPr>
            <w:r>
              <w:rPr>
                <w:rFonts w:hint="eastAsia"/>
                <w:b/>
                <w:bCs/>
                <w:sz w:val="18"/>
                <w:szCs w:val="16"/>
              </w:rPr>
              <w:t>技术要素</w:t>
            </w:r>
          </w:p>
        </w:tc>
        <w:tc>
          <w:tcPr>
            <w:tcW w:w="1668" w:type="pct"/>
            <w:tcBorders>
              <w:bottom w:val="single" w:sz="8" w:space="0" w:color="auto"/>
            </w:tcBorders>
            <w:vAlign w:val="center"/>
          </w:tcPr>
          <w:p w14:paraId="1264416E" w14:textId="77777777" w:rsidR="00410E2E" w:rsidRDefault="00000000">
            <w:pPr>
              <w:pStyle w:val="afffffb"/>
              <w:ind w:firstLineChars="0" w:firstLine="0"/>
              <w:jc w:val="center"/>
              <w:rPr>
                <w:b/>
                <w:bCs/>
                <w:sz w:val="18"/>
                <w:szCs w:val="16"/>
              </w:rPr>
            </w:pPr>
            <w:r>
              <w:rPr>
                <w:rFonts w:hint="eastAsia"/>
                <w:b/>
                <w:bCs/>
                <w:sz w:val="18"/>
                <w:szCs w:val="16"/>
              </w:rPr>
              <w:t>1</w:t>
            </w:r>
            <w:r>
              <w:rPr>
                <w:b/>
                <w:bCs/>
                <w:sz w:val="18"/>
                <w:szCs w:val="16"/>
              </w:rPr>
              <w:t>994</w:t>
            </w:r>
            <w:r>
              <w:rPr>
                <w:rFonts w:hint="eastAsia"/>
                <w:b/>
                <w:bCs/>
                <w:sz w:val="18"/>
                <w:szCs w:val="16"/>
              </w:rPr>
              <w:t>年版标准内容</w:t>
            </w:r>
          </w:p>
        </w:tc>
        <w:tc>
          <w:tcPr>
            <w:tcW w:w="1969" w:type="pct"/>
            <w:tcBorders>
              <w:bottom w:val="single" w:sz="8" w:space="0" w:color="auto"/>
            </w:tcBorders>
            <w:vAlign w:val="center"/>
          </w:tcPr>
          <w:p w14:paraId="2B2EC34C" w14:textId="77777777" w:rsidR="00410E2E" w:rsidRDefault="00000000">
            <w:pPr>
              <w:pStyle w:val="afffffb"/>
              <w:ind w:firstLineChars="0" w:firstLine="0"/>
              <w:jc w:val="center"/>
              <w:rPr>
                <w:b/>
                <w:bCs/>
                <w:sz w:val="18"/>
                <w:szCs w:val="16"/>
              </w:rPr>
            </w:pPr>
            <w:r>
              <w:rPr>
                <w:rFonts w:hint="eastAsia"/>
                <w:b/>
                <w:bCs/>
                <w:sz w:val="18"/>
                <w:szCs w:val="16"/>
              </w:rPr>
              <w:t>修订版标准内容</w:t>
            </w:r>
          </w:p>
        </w:tc>
      </w:tr>
      <w:tr w:rsidR="00410E2E" w14:paraId="193B55ED" w14:textId="77777777">
        <w:trPr>
          <w:trHeight w:val="20"/>
        </w:trPr>
        <w:tc>
          <w:tcPr>
            <w:tcW w:w="1363" w:type="pct"/>
            <w:tcBorders>
              <w:top w:val="single" w:sz="8" w:space="0" w:color="auto"/>
              <w:tl2br w:val="nil"/>
              <w:tr2bl w:val="nil"/>
            </w:tcBorders>
            <w:vAlign w:val="center"/>
          </w:tcPr>
          <w:p w14:paraId="74834A26" w14:textId="77777777" w:rsidR="00410E2E" w:rsidRDefault="00000000">
            <w:pPr>
              <w:pStyle w:val="afffffb"/>
              <w:ind w:firstLineChars="0" w:firstLine="0"/>
              <w:jc w:val="center"/>
              <w:rPr>
                <w:sz w:val="18"/>
                <w:szCs w:val="16"/>
              </w:rPr>
            </w:pPr>
            <w:r>
              <w:rPr>
                <w:rFonts w:hint="eastAsia"/>
                <w:sz w:val="18"/>
                <w:szCs w:val="16"/>
              </w:rPr>
              <w:t>中医疾病名（代码）</w:t>
            </w:r>
          </w:p>
        </w:tc>
        <w:tc>
          <w:tcPr>
            <w:tcW w:w="1668" w:type="pct"/>
            <w:tcBorders>
              <w:top w:val="single" w:sz="8" w:space="0" w:color="auto"/>
              <w:tl2br w:val="nil"/>
              <w:tr2bl w:val="nil"/>
            </w:tcBorders>
            <w:vAlign w:val="center"/>
          </w:tcPr>
          <w:p w14:paraId="6BC0810C" w14:textId="77777777" w:rsidR="00410E2E" w:rsidRDefault="00000000">
            <w:pPr>
              <w:pStyle w:val="afffffb"/>
              <w:ind w:firstLineChars="0" w:firstLine="0"/>
              <w:jc w:val="center"/>
              <w:rPr>
                <w:sz w:val="18"/>
                <w:szCs w:val="16"/>
              </w:rPr>
            </w:pPr>
            <w:r>
              <w:rPr>
                <w:rFonts w:hint="eastAsia"/>
                <w:sz w:val="18"/>
                <w:szCs w:val="16"/>
              </w:rPr>
              <w:t>痛经</w:t>
            </w:r>
          </w:p>
        </w:tc>
        <w:tc>
          <w:tcPr>
            <w:tcW w:w="1969" w:type="pct"/>
            <w:tcBorders>
              <w:top w:val="single" w:sz="8" w:space="0" w:color="auto"/>
              <w:tl2br w:val="nil"/>
              <w:tr2bl w:val="nil"/>
            </w:tcBorders>
            <w:vAlign w:val="center"/>
          </w:tcPr>
          <w:p w14:paraId="5323A344" w14:textId="77777777" w:rsidR="00410E2E" w:rsidRDefault="00000000">
            <w:pPr>
              <w:pStyle w:val="afffffb"/>
              <w:ind w:firstLineChars="0" w:firstLine="0"/>
              <w:jc w:val="center"/>
              <w:rPr>
                <w:sz w:val="18"/>
                <w:szCs w:val="16"/>
              </w:rPr>
            </w:pPr>
            <w:r>
              <w:rPr>
                <w:rFonts w:hint="eastAsia"/>
                <w:sz w:val="18"/>
                <w:szCs w:val="16"/>
              </w:rPr>
              <w:t>痛经</w:t>
            </w:r>
            <w:r>
              <w:rPr>
                <w:rFonts w:ascii="Times New Roman"/>
                <w:color w:val="000000"/>
                <w:sz w:val="18"/>
                <w:szCs w:val="18"/>
                <w:lang w:bidi="ar"/>
              </w:rPr>
              <w:t>（</w:t>
            </w:r>
            <w:r>
              <w:rPr>
                <w:rFonts w:ascii="Times New Roman"/>
                <w:color w:val="000000"/>
                <w:sz w:val="18"/>
                <w:szCs w:val="18"/>
                <w:lang w:bidi="ar"/>
              </w:rPr>
              <w:t>A09.02.02.08</w:t>
            </w:r>
            <w:r>
              <w:rPr>
                <w:rFonts w:ascii="Times New Roman"/>
                <w:color w:val="000000"/>
                <w:sz w:val="18"/>
                <w:szCs w:val="18"/>
                <w:lang w:bidi="ar"/>
              </w:rPr>
              <w:t>）</w:t>
            </w:r>
          </w:p>
        </w:tc>
      </w:tr>
    </w:tbl>
    <w:p w14:paraId="145C1FFF" w14:textId="77777777" w:rsidR="00410E2E" w:rsidRDefault="00000000">
      <w:pPr>
        <w:pStyle w:val="aff4"/>
        <w:spacing w:before="120" w:after="120"/>
      </w:pPr>
      <w:bookmarkStart w:id="199" w:name="_Toc169771510"/>
      <w:bookmarkStart w:id="200" w:name="_Toc7516"/>
      <w:bookmarkStart w:id="201" w:name="_Toc3202"/>
      <w:r>
        <w:rPr>
          <w:rFonts w:hint="eastAsia"/>
        </w:rPr>
        <w:t>疾病诊断及鉴别诊断</w:t>
      </w:r>
      <w:bookmarkEnd w:id="199"/>
      <w:bookmarkEnd w:id="200"/>
      <w:bookmarkEnd w:id="201"/>
    </w:p>
    <w:p w14:paraId="2D442446" w14:textId="77777777" w:rsidR="00410E2E" w:rsidRDefault="00000000">
      <w:pPr>
        <w:pStyle w:val="afffffb"/>
        <w:ind w:firstLine="420"/>
      </w:pPr>
      <w:r>
        <w:rPr>
          <w:rFonts w:hint="eastAsia"/>
        </w:rPr>
        <w:t>痛经疾病诊断及鉴别诊断的修订内容见表A.2。</w:t>
      </w:r>
    </w:p>
    <w:p w14:paraId="2A305278" w14:textId="77777777" w:rsidR="00410E2E" w:rsidRDefault="00000000">
      <w:pPr>
        <w:pStyle w:val="aff"/>
        <w:numPr>
          <w:ilvl w:val="0"/>
          <w:numId w:val="0"/>
        </w:numPr>
        <w:spacing w:beforeLines="0" w:before="120" w:afterLines="0" w:after="120"/>
      </w:pPr>
      <w:r>
        <w:rPr>
          <w:rFonts w:hint="eastAsia"/>
        </w:rPr>
        <w:t>表A.2 疾病诊断及鉴别诊断的修订内容</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6"/>
        <w:gridCol w:w="1689"/>
        <w:gridCol w:w="3121"/>
        <w:gridCol w:w="2828"/>
      </w:tblGrid>
      <w:tr w:rsidR="00410E2E" w14:paraId="4CA37951" w14:textId="77777777">
        <w:trPr>
          <w:trHeight w:val="20"/>
        </w:trPr>
        <w:tc>
          <w:tcPr>
            <w:tcW w:w="908" w:type="pct"/>
            <w:tcBorders>
              <w:bottom w:val="single" w:sz="8" w:space="0" w:color="auto"/>
            </w:tcBorders>
            <w:vAlign w:val="center"/>
          </w:tcPr>
          <w:p w14:paraId="1AD8928C" w14:textId="77777777" w:rsidR="00410E2E" w:rsidRDefault="00000000">
            <w:pPr>
              <w:pStyle w:val="afffffb"/>
              <w:ind w:firstLineChars="0" w:firstLine="0"/>
              <w:jc w:val="center"/>
              <w:rPr>
                <w:sz w:val="18"/>
                <w:szCs w:val="21"/>
              </w:rPr>
            </w:pPr>
            <w:r>
              <w:rPr>
                <w:rFonts w:hint="eastAsia"/>
                <w:b/>
                <w:sz w:val="18"/>
                <w:szCs w:val="21"/>
              </w:rPr>
              <w:t>技术要素</w:t>
            </w:r>
          </w:p>
        </w:tc>
        <w:tc>
          <w:tcPr>
            <w:tcW w:w="905" w:type="pct"/>
            <w:tcBorders>
              <w:bottom w:val="single" w:sz="8" w:space="0" w:color="auto"/>
            </w:tcBorders>
            <w:vAlign w:val="center"/>
          </w:tcPr>
          <w:p w14:paraId="017ACD3F" w14:textId="77777777" w:rsidR="00410E2E" w:rsidRDefault="00000000">
            <w:pPr>
              <w:pStyle w:val="afffffb"/>
              <w:ind w:firstLineChars="0" w:firstLine="0"/>
              <w:jc w:val="center"/>
              <w:rPr>
                <w:b/>
                <w:sz w:val="18"/>
                <w:szCs w:val="21"/>
              </w:rPr>
            </w:pPr>
            <w:r>
              <w:rPr>
                <w:rFonts w:hint="eastAsia"/>
                <w:b/>
                <w:sz w:val="18"/>
                <w:szCs w:val="21"/>
              </w:rPr>
              <w:t>1994</w:t>
            </w:r>
            <w:r>
              <w:rPr>
                <w:rFonts w:hint="eastAsia"/>
                <w:b/>
                <w:bCs/>
                <w:sz w:val="18"/>
                <w:szCs w:val="16"/>
              </w:rPr>
              <w:t>年</w:t>
            </w:r>
            <w:r>
              <w:rPr>
                <w:rFonts w:hint="eastAsia"/>
                <w:b/>
                <w:sz w:val="18"/>
                <w:szCs w:val="21"/>
              </w:rPr>
              <w:t>版标准内容</w:t>
            </w:r>
          </w:p>
        </w:tc>
        <w:tc>
          <w:tcPr>
            <w:tcW w:w="1671" w:type="pct"/>
            <w:tcBorders>
              <w:bottom w:val="single" w:sz="8" w:space="0" w:color="auto"/>
            </w:tcBorders>
            <w:vAlign w:val="center"/>
          </w:tcPr>
          <w:p w14:paraId="5F2088D5" w14:textId="77777777" w:rsidR="00410E2E" w:rsidRDefault="00000000">
            <w:pPr>
              <w:pStyle w:val="afffffb"/>
              <w:ind w:firstLineChars="0" w:firstLine="0"/>
              <w:jc w:val="center"/>
              <w:rPr>
                <w:b/>
                <w:sz w:val="18"/>
                <w:szCs w:val="21"/>
              </w:rPr>
            </w:pPr>
            <w:r>
              <w:rPr>
                <w:rFonts w:hint="eastAsia"/>
                <w:b/>
                <w:sz w:val="18"/>
                <w:szCs w:val="21"/>
              </w:rPr>
              <w:t>修订版标准内容</w:t>
            </w:r>
          </w:p>
        </w:tc>
        <w:tc>
          <w:tcPr>
            <w:tcW w:w="1514" w:type="pct"/>
            <w:tcBorders>
              <w:bottom w:val="single" w:sz="8" w:space="0" w:color="auto"/>
            </w:tcBorders>
            <w:vAlign w:val="center"/>
          </w:tcPr>
          <w:p w14:paraId="7E2E2DE4" w14:textId="77777777" w:rsidR="00410E2E" w:rsidRDefault="00000000">
            <w:pPr>
              <w:pStyle w:val="afffffb"/>
              <w:ind w:firstLineChars="0" w:firstLine="0"/>
              <w:jc w:val="center"/>
              <w:rPr>
                <w:b/>
                <w:sz w:val="18"/>
                <w:szCs w:val="21"/>
              </w:rPr>
            </w:pPr>
            <w:r>
              <w:rPr>
                <w:rFonts w:hint="eastAsia"/>
                <w:b/>
                <w:sz w:val="18"/>
                <w:szCs w:val="21"/>
              </w:rPr>
              <w:t>修订原因</w:t>
            </w:r>
          </w:p>
        </w:tc>
      </w:tr>
      <w:tr w:rsidR="00410E2E" w14:paraId="1CBC972A" w14:textId="77777777">
        <w:trPr>
          <w:trHeight w:val="4000"/>
        </w:trPr>
        <w:tc>
          <w:tcPr>
            <w:tcW w:w="908" w:type="pct"/>
            <w:tcBorders>
              <w:top w:val="single" w:sz="8" w:space="0" w:color="auto"/>
              <w:tl2br w:val="nil"/>
              <w:tr2bl w:val="nil"/>
            </w:tcBorders>
            <w:shd w:val="clear" w:color="auto" w:fill="FFFFFF"/>
            <w:vAlign w:val="center"/>
          </w:tcPr>
          <w:p w14:paraId="3671EB13" w14:textId="77777777" w:rsidR="00410E2E" w:rsidRDefault="00000000">
            <w:pPr>
              <w:pStyle w:val="afffffb"/>
              <w:ind w:firstLineChars="0" w:firstLine="0"/>
              <w:jc w:val="center"/>
              <w:rPr>
                <w:sz w:val="18"/>
                <w:szCs w:val="18"/>
                <w:highlight w:val="green"/>
              </w:rPr>
            </w:pPr>
            <w:r>
              <w:rPr>
                <w:rFonts w:hint="eastAsia"/>
                <w:sz w:val="18"/>
                <w:szCs w:val="18"/>
              </w:rPr>
              <w:t>疾病诊断</w:t>
            </w:r>
          </w:p>
        </w:tc>
        <w:tc>
          <w:tcPr>
            <w:tcW w:w="905" w:type="pct"/>
            <w:tcBorders>
              <w:top w:val="single" w:sz="8" w:space="0" w:color="auto"/>
              <w:tl2br w:val="nil"/>
              <w:tr2bl w:val="nil"/>
            </w:tcBorders>
            <w:vAlign w:val="center"/>
          </w:tcPr>
          <w:p w14:paraId="4B53F8CA" w14:textId="77777777" w:rsidR="00410E2E" w:rsidRDefault="00000000">
            <w:pPr>
              <w:pStyle w:val="afffffb"/>
              <w:ind w:firstLineChars="0" w:firstLine="0"/>
              <w:rPr>
                <w:rFonts w:ascii="Times New Roman"/>
                <w:b/>
                <w:color w:val="000000"/>
                <w:sz w:val="18"/>
                <w:szCs w:val="18"/>
                <w:lang w:bidi="ar"/>
              </w:rPr>
            </w:pPr>
            <w:r>
              <w:rPr>
                <w:rFonts w:ascii="Times New Roman" w:hint="eastAsia"/>
                <w:b/>
                <w:color w:val="000000"/>
                <w:sz w:val="18"/>
                <w:szCs w:val="18"/>
                <w:lang w:bidi="ar"/>
              </w:rPr>
              <w:t xml:space="preserve">8.1 </w:t>
            </w:r>
            <w:r>
              <w:rPr>
                <w:rFonts w:ascii="Times New Roman" w:hint="eastAsia"/>
                <w:b/>
                <w:color w:val="000000"/>
                <w:sz w:val="18"/>
                <w:szCs w:val="18"/>
                <w:lang w:bidi="ar"/>
              </w:rPr>
              <w:t>诊断依据</w:t>
            </w:r>
          </w:p>
          <w:p w14:paraId="6F7C42C2" w14:textId="77777777" w:rsidR="00410E2E" w:rsidRDefault="00000000">
            <w:pPr>
              <w:pStyle w:val="afffffb"/>
              <w:ind w:firstLineChars="0" w:firstLine="0"/>
              <w:rPr>
                <w:sz w:val="18"/>
                <w:szCs w:val="18"/>
              </w:rPr>
            </w:pPr>
            <w:r>
              <w:rPr>
                <w:rFonts w:ascii="Times New Roman" w:hint="eastAsia"/>
                <w:color w:val="000000"/>
                <w:sz w:val="18"/>
                <w:szCs w:val="18"/>
                <w:lang w:bidi="ar"/>
              </w:rPr>
              <w:t xml:space="preserve">8.1.1 </w:t>
            </w:r>
            <w:r>
              <w:rPr>
                <w:rFonts w:ascii="Times New Roman" w:hint="eastAsia"/>
                <w:color w:val="000000"/>
                <w:sz w:val="18"/>
                <w:szCs w:val="18"/>
                <w:lang w:bidi="ar"/>
              </w:rPr>
              <w:t>经期或经行前后小腹疼痛，痛及腰骶，甚则昏厥。呈周期性发作。</w:t>
            </w:r>
          </w:p>
          <w:p w14:paraId="0D1A0377" w14:textId="77777777" w:rsidR="00410E2E" w:rsidRDefault="00000000">
            <w:pPr>
              <w:pStyle w:val="afffffb"/>
              <w:ind w:firstLineChars="0" w:firstLine="0"/>
              <w:rPr>
                <w:sz w:val="18"/>
                <w:szCs w:val="18"/>
              </w:rPr>
            </w:pPr>
            <w:r>
              <w:rPr>
                <w:rFonts w:ascii="Times New Roman" w:hint="eastAsia"/>
                <w:color w:val="000000"/>
                <w:sz w:val="18"/>
                <w:szCs w:val="18"/>
                <w:lang w:bidi="ar"/>
              </w:rPr>
              <w:t xml:space="preserve">8.1.2 </w:t>
            </w:r>
            <w:r>
              <w:rPr>
                <w:rFonts w:ascii="Times New Roman" w:hint="eastAsia"/>
                <w:color w:val="000000"/>
                <w:sz w:val="18"/>
                <w:szCs w:val="18"/>
                <w:lang w:bidi="ar"/>
              </w:rPr>
              <w:t>好发于青年未婚女子。</w:t>
            </w:r>
          </w:p>
        </w:tc>
        <w:tc>
          <w:tcPr>
            <w:tcW w:w="1671" w:type="pct"/>
            <w:tcBorders>
              <w:top w:val="single" w:sz="8" w:space="0" w:color="auto"/>
              <w:tl2br w:val="nil"/>
              <w:tr2bl w:val="nil"/>
            </w:tcBorders>
            <w:vAlign w:val="center"/>
          </w:tcPr>
          <w:p w14:paraId="3A03B0CA" w14:textId="77777777" w:rsidR="00410E2E" w:rsidRDefault="00000000">
            <w:pPr>
              <w:pStyle w:val="afffffb"/>
              <w:ind w:firstLineChars="0" w:firstLine="0"/>
              <w:rPr>
                <w:rFonts w:ascii="Times New Roman"/>
                <w:sz w:val="18"/>
                <w:szCs w:val="18"/>
              </w:rPr>
            </w:pPr>
            <w:r>
              <w:rPr>
                <w:rFonts w:ascii="Times New Roman" w:hint="eastAsia"/>
                <w:b/>
                <w:sz w:val="18"/>
                <w:szCs w:val="18"/>
              </w:rPr>
              <w:t>5.1.1</w:t>
            </w:r>
            <w:r>
              <w:rPr>
                <w:rFonts w:ascii="Times New Roman" w:hint="eastAsia"/>
                <w:sz w:val="18"/>
                <w:szCs w:val="18"/>
              </w:rPr>
              <w:t xml:space="preserve"> </w:t>
            </w:r>
            <w:r>
              <w:rPr>
                <w:rFonts w:ascii="Times New Roman" w:hint="eastAsia"/>
                <w:sz w:val="18"/>
                <w:szCs w:val="18"/>
              </w:rPr>
              <w:t>病史</w:t>
            </w:r>
          </w:p>
          <w:p w14:paraId="3AA216F1" w14:textId="77777777" w:rsidR="00410E2E" w:rsidRDefault="00000000">
            <w:pPr>
              <w:pStyle w:val="afffffb"/>
              <w:ind w:firstLineChars="0" w:firstLine="420"/>
              <w:rPr>
                <w:sz w:val="18"/>
                <w:szCs w:val="18"/>
              </w:rPr>
            </w:pPr>
            <w:r>
              <w:rPr>
                <w:rFonts w:hint="eastAsia"/>
                <w:sz w:val="18"/>
                <w:szCs w:val="18"/>
              </w:rPr>
              <w:t>常有感寒饮冷、精神过度紧张、过度劳累等病史。</w:t>
            </w:r>
          </w:p>
          <w:p w14:paraId="7756E20E" w14:textId="77777777" w:rsidR="00410E2E" w:rsidRDefault="00000000">
            <w:pPr>
              <w:pStyle w:val="afffffb"/>
              <w:ind w:firstLineChars="0" w:firstLine="0"/>
              <w:rPr>
                <w:rFonts w:ascii="Times New Roman"/>
                <w:sz w:val="18"/>
                <w:szCs w:val="18"/>
              </w:rPr>
            </w:pPr>
            <w:r>
              <w:rPr>
                <w:rFonts w:ascii="Times New Roman" w:hint="eastAsia"/>
                <w:b/>
                <w:sz w:val="18"/>
                <w:szCs w:val="18"/>
              </w:rPr>
              <w:t xml:space="preserve">5.1.2 </w:t>
            </w:r>
            <w:r>
              <w:rPr>
                <w:rFonts w:ascii="Times New Roman" w:hint="eastAsia"/>
                <w:sz w:val="18"/>
                <w:szCs w:val="18"/>
              </w:rPr>
              <w:t>临床表现</w:t>
            </w:r>
          </w:p>
          <w:p w14:paraId="5B2B305D" w14:textId="77777777" w:rsidR="00410E2E" w:rsidRDefault="00000000">
            <w:pPr>
              <w:pStyle w:val="afffffb"/>
              <w:ind w:firstLineChars="0" w:firstLine="420"/>
              <w:rPr>
                <w:rFonts w:ascii="Times New Roman"/>
                <w:sz w:val="18"/>
                <w:szCs w:val="18"/>
              </w:rPr>
            </w:pPr>
            <w:r>
              <w:rPr>
                <w:rFonts w:ascii="Times New Roman" w:hint="eastAsia"/>
                <w:sz w:val="18"/>
                <w:szCs w:val="18"/>
              </w:rPr>
              <w:t>本病在青春期多见。常表现为经期或经行前后小腹疼痛，痛引腰骶，可放射至大腿内侧，严重时影响学习和工作，剧痛难忍，甚或昏厥。疼痛可呈阵发性胀痛、绞痛（痉挛性）、冷痛、坠痛、刺痛，可伴恶心呕吐、冷汗、面部苍白、手足凉等症状。疼痛伴随月经周期发作，经行第</w:t>
            </w:r>
            <w:r>
              <w:rPr>
                <w:rFonts w:ascii="Times New Roman" w:hint="eastAsia"/>
                <w:sz w:val="18"/>
                <w:szCs w:val="18"/>
              </w:rPr>
              <w:t>1~2</w:t>
            </w:r>
            <w:r>
              <w:rPr>
                <w:rFonts w:ascii="Times New Roman" w:hint="eastAsia"/>
                <w:sz w:val="18"/>
                <w:szCs w:val="18"/>
              </w:rPr>
              <w:t>天腹痛较剧，历时数小时或持续</w:t>
            </w:r>
            <w:r>
              <w:rPr>
                <w:rFonts w:ascii="Times New Roman" w:hint="eastAsia"/>
                <w:sz w:val="18"/>
                <w:szCs w:val="18"/>
              </w:rPr>
              <w:t>2~3</w:t>
            </w:r>
            <w:r>
              <w:rPr>
                <w:rFonts w:ascii="Times New Roman" w:hint="eastAsia"/>
                <w:sz w:val="18"/>
                <w:szCs w:val="18"/>
              </w:rPr>
              <w:t>天。</w:t>
            </w:r>
          </w:p>
          <w:p w14:paraId="22EB549A" w14:textId="77777777" w:rsidR="00410E2E" w:rsidRDefault="00000000">
            <w:pPr>
              <w:pStyle w:val="afffffb"/>
              <w:ind w:firstLineChars="0" w:firstLine="420"/>
              <w:rPr>
                <w:rFonts w:ascii="Times New Roman"/>
                <w:sz w:val="18"/>
                <w:szCs w:val="18"/>
              </w:rPr>
            </w:pPr>
            <w:r>
              <w:rPr>
                <w:rFonts w:ascii="Times New Roman" w:hint="eastAsia"/>
                <w:sz w:val="18"/>
                <w:szCs w:val="18"/>
              </w:rPr>
              <w:t>妇科检查无阳性发现。</w:t>
            </w:r>
          </w:p>
          <w:p w14:paraId="3919523E" w14:textId="77777777" w:rsidR="00410E2E" w:rsidRDefault="00000000">
            <w:pPr>
              <w:pStyle w:val="afffffb"/>
              <w:ind w:firstLineChars="0" w:firstLine="0"/>
              <w:rPr>
                <w:rFonts w:ascii="Times New Roman"/>
                <w:sz w:val="18"/>
                <w:szCs w:val="18"/>
              </w:rPr>
            </w:pPr>
            <w:r>
              <w:rPr>
                <w:rFonts w:ascii="Times New Roman" w:hint="eastAsia"/>
                <w:b/>
                <w:sz w:val="18"/>
                <w:szCs w:val="18"/>
              </w:rPr>
              <w:t>5.1.3</w:t>
            </w:r>
            <w:r>
              <w:rPr>
                <w:rFonts w:ascii="Times New Roman" w:hint="eastAsia"/>
                <w:sz w:val="18"/>
                <w:szCs w:val="18"/>
              </w:rPr>
              <w:t xml:space="preserve"> </w:t>
            </w:r>
            <w:r>
              <w:rPr>
                <w:rFonts w:ascii="Times New Roman" w:hint="eastAsia"/>
                <w:sz w:val="18"/>
                <w:szCs w:val="18"/>
              </w:rPr>
              <w:t>辅助检查</w:t>
            </w:r>
          </w:p>
          <w:p w14:paraId="1B74D424" w14:textId="77777777" w:rsidR="00410E2E" w:rsidRDefault="00000000">
            <w:pPr>
              <w:pStyle w:val="afffffb"/>
              <w:ind w:firstLine="360"/>
              <w:rPr>
                <w:rFonts w:ascii="Times New Roman"/>
                <w:sz w:val="18"/>
                <w:szCs w:val="18"/>
              </w:rPr>
            </w:pPr>
            <w:r>
              <w:rPr>
                <w:rFonts w:hint="eastAsia"/>
                <w:sz w:val="18"/>
                <w:szCs w:val="18"/>
              </w:rPr>
              <w:t>盆腔超声检查无阳性发现。</w:t>
            </w:r>
          </w:p>
        </w:tc>
        <w:tc>
          <w:tcPr>
            <w:tcW w:w="1514" w:type="pct"/>
            <w:tcBorders>
              <w:top w:val="single" w:sz="8" w:space="0" w:color="auto"/>
              <w:tl2br w:val="nil"/>
              <w:tr2bl w:val="nil"/>
            </w:tcBorders>
            <w:vAlign w:val="center"/>
          </w:tcPr>
          <w:p w14:paraId="6BFB24B8" w14:textId="77777777" w:rsidR="00410E2E" w:rsidRDefault="00000000">
            <w:pPr>
              <w:pStyle w:val="afffffb"/>
              <w:ind w:firstLineChars="0" w:firstLine="0"/>
              <w:rPr>
                <w:sz w:val="18"/>
                <w:szCs w:val="18"/>
              </w:rPr>
            </w:pPr>
            <w:r>
              <w:rPr>
                <w:rFonts w:hint="eastAsia"/>
                <w:sz w:val="18"/>
                <w:szCs w:val="18"/>
              </w:rPr>
              <w:t>进一步明确病史；进一步明确疼痛部位、疼痛程度；进一步描述疼痛性质“</w:t>
            </w:r>
            <w:r>
              <w:rPr>
                <w:rFonts w:ascii="Times New Roman" w:hint="eastAsia"/>
                <w:sz w:val="18"/>
                <w:szCs w:val="18"/>
              </w:rPr>
              <w:t>疼痛可呈阵发性胀痛、绞痛（痉挛性）、冷痛、坠痛、刺痛</w:t>
            </w:r>
            <w:r>
              <w:rPr>
                <w:rFonts w:hint="eastAsia"/>
                <w:sz w:val="18"/>
                <w:szCs w:val="18"/>
              </w:rPr>
              <w:t>”；进一步描述发病时间和伴随症状；进一步指出诊断需要进行的实验室检查。</w:t>
            </w:r>
          </w:p>
        </w:tc>
      </w:tr>
      <w:tr w:rsidR="00410E2E" w14:paraId="766C3A93" w14:textId="77777777">
        <w:trPr>
          <w:trHeight w:val="786"/>
        </w:trPr>
        <w:tc>
          <w:tcPr>
            <w:tcW w:w="908" w:type="pct"/>
            <w:tcBorders>
              <w:tl2br w:val="nil"/>
              <w:tr2bl w:val="nil"/>
            </w:tcBorders>
            <w:shd w:val="clear" w:color="auto" w:fill="FFFFFF"/>
            <w:vAlign w:val="center"/>
          </w:tcPr>
          <w:p w14:paraId="09FFE487" w14:textId="77777777" w:rsidR="00410E2E" w:rsidRDefault="00000000">
            <w:pPr>
              <w:pStyle w:val="afffffb"/>
              <w:ind w:firstLineChars="0" w:firstLine="0"/>
              <w:jc w:val="center"/>
              <w:rPr>
                <w:sz w:val="18"/>
                <w:szCs w:val="18"/>
                <w:highlight w:val="green"/>
              </w:rPr>
            </w:pPr>
            <w:r>
              <w:rPr>
                <w:rFonts w:hint="eastAsia"/>
                <w:sz w:val="18"/>
                <w:szCs w:val="18"/>
              </w:rPr>
              <w:t>与西医疾病的关系</w:t>
            </w:r>
          </w:p>
        </w:tc>
        <w:tc>
          <w:tcPr>
            <w:tcW w:w="905" w:type="pct"/>
            <w:tcBorders>
              <w:tl2br w:val="nil"/>
              <w:tr2bl w:val="nil"/>
            </w:tcBorders>
            <w:vAlign w:val="center"/>
          </w:tcPr>
          <w:p w14:paraId="38EEC059" w14:textId="77777777" w:rsidR="00410E2E" w:rsidRDefault="00000000">
            <w:pPr>
              <w:pStyle w:val="afffffb"/>
              <w:ind w:firstLineChars="0" w:firstLine="0"/>
              <w:jc w:val="center"/>
              <w:rPr>
                <w:sz w:val="18"/>
                <w:szCs w:val="18"/>
              </w:rPr>
            </w:pPr>
            <w:r>
              <w:rPr>
                <w:rFonts w:hint="eastAsia"/>
                <w:sz w:val="18"/>
                <w:szCs w:val="18"/>
              </w:rPr>
              <w:t>无</w:t>
            </w:r>
          </w:p>
        </w:tc>
        <w:tc>
          <w:tcPr>
            <w:tcW w:w="1671" w:type="pct"/>
            <w:tcBorders>
              <w:tl2br w:val="nil"/>
              <w:tr2bl w:val="nil"/>
            </w:tcBorders>
            <w:vAlign w:val="center"/>
          </w:tcPr>
          <w:p w14:paraId="3A55DDBD" w14:textId="77777777" w:rsidR="00410E2E" w:rsidRDefault="00000000">
            <w:pPr>
              <w:pStyle w:val="afffffb"/>
              <w:ind w:firstLineChars="0" w:firstLine="0"/>
              <w:rPr>
                <w:rFonts w:ascii="Times New Roman"/>
                <w:sz w:val="18"/>
                <w:szCs w:val="18"/>
              </w:rPr>
            </w:pPr>
            <w:r>
              <w:rPr>
                <w:rFonts w:ascii="Times New Roman" w:hint="eastAsia"/>
                <w:b/>
                <w:sz w:val="18"/>
                <w:szCs w:val="18"/>
              </w:rPr>
              <w:t>5.2</w:t>
            </w:r>
            <w:r>
              <w:rPr>
                <w:rFonts w:ascii="Times New Roman" w:hint="eastAsia"/>
                <w:sz w:val="18"/>
                <w:szCs w:val="18"/>
              </w:rPr>
              <w:t xml:space="preserve"> </w:t>
            </w:r>
            <w:r>
              <w:rPr>
                <w:rFonts w:hint="eastAsia"/>
                <w:sz w:val="18"/>
                <w:szCs w:val="18"/>
              </w:rPr>
              <w:t>与西医疾病的关系</w:t>
            </w:r>
          </w:p>
          <w:p w14:paraId="0B287979" w14:textId="77777777" w:rsidR="00410E2E" w:rsidRDefault="00000000">
            <w:pPr>
              <w:pStyle w:val="afffffb"/>
              <w:ind w:firstLine="360"/>
              <w:rPr>
                <w:sz w:val="18"/>
                <w:szCs w:val="18"/>
              </w:rPr>
            </w:pPr>
            <w:r>
              <w:rPr>
                <w:rFonts w:hint="eastAsia"/>
                <w:sz w:val="18"/>
                <w:szCs w:val="18"/>
              </w:rPr>
              <w:t>本文件仅包含西医学的原发性痛经。</w:t>
            </w:r>
          </w:p>
        </w:tc>
        <w:tc>
          <w:tcPr>
            <w:tcW w:w="1514" w:type="pct"/>
            <w:tcBorders>
              <w:tl2br w:val="nil"/>
              <w:tr2bl w:val="nil"/>
            </w:tcBorders>
            <w:vAlign w:val="center"/>
          </w:tcPr>
          <w:p w14:paraId="2AC8DA52" w14:textId="77777777" w:rsidR="00410E2E" w:rsidRDefault="00000000">
            <w:pPr>
              <w:pStyle w:val="afffffb"/>
              <w:ind w:firstLineChars="0" w:firstLine="0"/>
              <w:jc w:val="left"/>
              <w:rPr>
                <w:sz w:val="18"/>
                <w:szCs w:val="18"/>
              </w:rPr>
            </w:pPr>
            <w:r>
              <w:rPr>
                <w:rFonts w:hint="eastAsia"/>
                <w:sz w:val="18"/>
                <w:szCs w:val="18"/>
              </w:rPr>
              <w:t>痛经分原发性痛经和继发性痛经，在此处需明确。</w:t>
            </w:r>
          </w:p>
        </w:tc>
      </w:tr>
      <w:tr w:rsidR="00410E2E" w14:paraId="00FD1495" w14:textId="77777777">
        <w:trPr>
          <w:trHeight w:val="1048"/>
        </w:trPr>
        <w:tc>
          <w:tcPr>
            <w:tcW w:w="908" w:type="pct"/>
            <w:tcBorders>
              <w:tl2br w:val="nil"/>
              <w:tr2bl w:val="nil"/>
            </w:tcBorders>
            <w:shd w:val="clear" w:color="auto" w:fill="FFFFFF"/>
            <w:vAlign w:val="center"/>
          </w:tcPr>
          <w:p w14:paraId="311021D9" w14:textId="77777777" w:rsidR="00410E2E" w:rsidRDefault="00000000">
            <w:pPr>
              <w:pStyle w:val="afffffb"/>
              <w:ind w:firstLineChars="0" w:firstLine="0"/>
              <w:jc w:val="center"/>
              <w:rPr>
                <w:sz w:val="18"/>
                <w:szCs w:val="18"/>
              </w:rPr>
            </w:pPr>
            <w:r>
              <w:rPr>
                <w:rFonts w:hint="eastAsia"/>
                <w:sz w:val="18"/>
                <w:szCs w:val="18"/>
              </w:rPr>
              <w:t>鉴别诊断</w:t>
            </w:r>
          </w:p>
        </w:tc>
        <w:tc>
          <w:tcPr>
            <w:tcW w:w="905" w:type="pct"/>
            <w:tcBorders>
              <w:tl2br w:val="nil"/>
              <w:tr2bl w:val="nil"/>
            </w:tcBorders>
            <w:vAlign w:val="center"/>
          </w:tcPr>
          <w:p w14:paraId="52EF52D4" w14:textId="77777777" w:rsidR="00410E2E" w:rsidRDefault="00000000">
            <w:pPr>
              <w:pStyle w:val="afffffb"/>
              <w:ind w:firstLineChars="0" w:firstLine="0"/>
              <w:rPr>
                <w:sz w:val="18"/>
                <w:szCs w:val="18"/>
              </w:rPr>
            </w:pPr>
            <w:r>
              <w:rPr>
                <w:rFonts w:ascii="Times New Roman" w:hint="eastAsia"/>
                <w:color w:val="000000"/>
                <w:sz w:val="18"/>
                <w:szCs w:val="18"/>
                <w:lang w:bidi="ar"/>
              </w:rPr>
              <w:t xml:space="preserve">8.1.3 </w:t>
            </w:r>
            <w:r>
              <w:rPr>
                <w:rFonts w:ascii="Times New Roman" w:hint="eastAsia"/>
                <w:color w:val="000000"/>
                <w:sz w:val="18"/>
                <w:szCs w:val="18"/>
                <w:lang w:bidi="ar"/>
              </w:rPr>
              <w:t>排除盆腔器质性疾病所致腹痛。</w:t>
            </w:r>
          </w:p>
        </w:tc>
        <w:tc>
          <w:tcPr>
            <w:tcW w:w="1671" w:type="pct"/>
            <w:tcBorders>
              <w:tl2br w:val="nil"/>
              <w:tr2bl w:val="nil"/>
            </w:tcBorders>
            <w:vAlign w:val="center"/>
          </w:tcPr>
          <w:p w14:paraId="4249766B" w14:textId="77777777" w:rsidR="00410E2E" w:rsidRDefault="00000000">
            <w:pPr>
              <w:pStyle w:val="afffffb"/>
              <w:ind w:firstLineChars="0" w:firstLine="0"/>
              <w:rPr>
                <w:rFonts w:ascii="Times New Roman"/>
                <w:color w:val="000000"/>
                <w:sz w:val="18"/>
                <w:szCs w:val="18"/>
                <w:lang w:bidi="ar"/>
              </w:rPr>
            </w:pPr>
            <w:r>
              <w:rPr>
                <w:rFonts w:ascii="Times New Roman" w:hint="eastAsia"/>
                <w:b/>
                <w:sz w:val="18"/>
                <w:szCs w:val="18"/>
              </w:rPr>
              <w:t>5.3</w:t>
            </w:r>
            <w:r>
              <w:rPr>
                <w:rFonts w:ascii="Times New Roman" w:hint="eastAsia"/>
                <w:color w:val="000000"/>
                <w:sz w:val="18"/>
                <w:szCs w:val="18"/>
                <w:lang w:bidi="ar"/>
              </w:rPr>
              <w:t xml:space="preserve"> </w:t>
            </w:r>
            <w:r>
              <w:rPr>
                <w:rFonts w:ascii="Times New Roman" w:hint="eastAsia"/>
                <w:color w:val="000000"/>
                <w:sz w:val="18"/>
                <w:szCs w:val="18"/>
                <w:lang w:bidi="ar"/>
              </w:rPr>
              <w:t>鉴别诊断</w:t>
            </w:r>
          </w:p>
          <w:p w14:paraId="1750B3D3" w14:textId="77777777" w:rsidR="00410E2E" w:rsidRDefault="00000000">
            <w:pPr>
              <w:pStyle w:val="afffffb"/>
              <w:ind w:firstLine="360"/>
              <w:rPr>
                <w:sz w:val="18"/>
                <w:szCs w:val="18"/>
              </w:rPr>
            </w:pPr>
            <w:r>
              <w:rPr>
                <w:rFonts w:ascii="Times New Roman" w:hint="eastAsia"/>
                <w:color w:val="000000"/>
                <w:sz w:val="18"/>
                <w:szCs w:val="18"/>
                <w:lang w:bidi="ar"/>
              </w:rPr>
              <w:t>诊断时需与子宫内膜异位症、子宫腺肌病、盆腔感染、黏膜下子宫肌瘤、宫腔粘连等相鉴别。</w:t>
            </w:r>
          </w:p>
        </w:tc>
        <w:tc>
          <w:tcPr>
            <w:tcW w:w="1514" w:type="pct"/>
            <w:tcBorders>
              <w:tl2br w:val="nil"/>
              <w:tr2bl w:val="nil"/>
            </w:tcBorders>
            <w:vAlign w:val="center"/>
          </w:tcPr>
          <w:p w14:paraId="0E0F6E09" w14:textId="77777777" w:rsidR="00410E2E" w:rsidRDefault="00000000">
            <w:pPr>
              <w:pStyle w:val="afffffb"/>
              <w:ind w:firstLineChars="0" w:firstLine="0"/>
              <w:jc w:val="left"/>
              <w:rPr>
                <w:sz w:val="18"/>
                <w:szCs w:val="18"/>
              </w:rPr>
            </w:pPr>
            <w:r>
              <w:rPr>
                <w:rFonts w:hint="eastAsia"/>
                <w:sz w:val="18"/>
                <w:szCs w:val="18"/>
              </w:rPr>
              <w:t>明确器质性疾病所致痛经的疾病名称。</w:t>
            </w:r>
          </w:p>
        </w:tc>
      </w:tr>
    </w:tbl>
    <w:p w14:paraId="080B4C48" w14:textId="77777777" w:rsidR="00410E2E" w:rsidRDefault="00000000">
      <w:pPr>
        <w:pStyle w:val="aff4"/>
        <w:spacing w:before="120" w:after="120"/>
      </w:pPr>
      <w:bookmarkStart w:id="202" w:name="_Toc12469"/>
      <w:bookmarkStart w:id="203" w:name="_Toc169771511"/>
      <w:bookmarkStart w:id="204" w:name="_Toc29779"/>
      <w:r>
        <w:rPr>
          <w:rFonts w:hint="eastAsia"/>
        </w:rPr>
        <w:t>证候分类及诊断</w:t>
      </w:r>
      <w:bookmarkEnd w:id="202"/>
      <w:bookmarkEnd w:id="203"/>
      <w:bookmarkEnd w:id="204"/>
    </w:p>
    <w:p w14:paraId="347A29D2" w14:textId="77777777" w:rsidR="00410E2E" w:rsidRDefault="00000000">
      <w:pPr>
        <w:pStyle w:val="afffffb"/>
        <w:ind w:firstLine="420"/>
      </w:pPr>
      <w:r>
        <w:rPr>
          <w:rFonts w:hint="eastAsia"/>
        </w:rPr>
        <w:t>痛经证候分类及诊断的修订内容见表A.3。</w:t>
      </w:r>
    </w:p>
    <w:p w14:paraId="4DA31D17" w14:textId="77777777" w:rsidR="00410E2E" w:rsidRDefault="00000000">
      <w:pPr>
        <w:pStyle w:val="aff"/>
        <w:numPr>
          <w:ilvl w:val="0"/>
          <w:numId w:val="0"/>
        </w:numPr>
        <w:spacing w:beforeLines="0" w:before="120" w:afterLines="0" w:after="120"/>
      </w:pPr>
      <w:r>
        <w:rPr>
          <w:rFonts w:hint="eastAsia"/>
        </w:rPr>
        <w:t>表A.3 疾病证候分类及诊断的修订内容</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4A0" w:firstRow="1" w:lastRow="0" w:firstColumn="1" w:lastColumn="0" w:noHBand="0" w:noVBand="1"/>
      </w:tblPr>
      <w:tblGrid>
        <w:gridCol w:w="1695"/>
        <w:gridCol w:w="2406"/>
        <w:gridCol w:w="2407"/>
        <w:gridCol w:w="2826"/>
      </w:tblGrid>
      <w:tr w:rsidR="00410E2E" w14:paraId="6E3690AB" w14:textId="77777777">
        <w:trPr>
          <w:trHeight w:val="20"/>
        </w:trPr>
        <w:tc>
          <w:tcPr>
            <w:tcW w:w="1738" w:type="dxa"/>
            <w:tcBorders>
              <w:tl2br w:val="nil"/>
              <w:tr2bl w:val="nil"/>
            </w:tcBorders>
            <w:shd w:val="clear" w:color="auto" w:fill="auto"/>
            <w:vAlign w:val="center"/>
          </w:tcPr>
          <w:p w14:paraId="059FDB9B" w14:textId="77777777" w:rsidR="00410E2E" w:rsidRDefault="00000000">
            <w:pPr>
              <w:pStyle w:val="affff7"/>
              <w:widowControl/>
              <w:autoSpaceDE w:val="0"/>
              <w:autoSpaceDN w:val="0"/>
              <w:adjustRightInd/>
              <w:spacing w:line="240" w:lineRule="auto"/>
              <w:jc w:val="center"/>
              <w:rPr>
                <w:b/>
                <w:bCs/>
                <w:sz w:val="18"/>
                <w:szCs w:val="18"/>
              </w:rPr>
            </w:pPr>
            <w:r>
              <w:rPr>
                <w:rFonts w:ascii="宋体" w:hAnsi="宋体" w:cs="宋体" w:hint="eastAsia"/>
                <w:b/>
                <w:bCs/>
                <w:kern w:val="0"/>
                <w:sz w:val="18"/>
                <w:szCs w:val="18"/>
                <w:lang w:bidi="ar"/>
              </w:rPr>
              <w:t>技术要素</w:t>
            </w:r>
          </w:p>
        </w:tc>
        <w:tc>
          <w:tcPr>
            <w:tcW w:w="2467" w:type="dxa"/>
            <w:tcBorders>
              <w:tl2br w:val="nil"/>
              <w:tr2bl w:val="nil"/>
            </w:tcBorders>
            <w:shd w:val="clear" w:color="auto" w:fill="auto"/>
            <w:vAlign w:val="center"/>
          </w:tcPr>
          <w:p w14:paraId="60B875D0" w14:textId="77777777" w:rsidR="00410E2E" w:rsidRDefault="00000000">
            <w:pPr>
              <w:pStyle w:val="affff7"/>
              <w:widowControl/>
              <w:autoSpaceDE w:val="0"/>
              <w:autoSpaceDN w:val="0"/>
              <w:adjustRightInd/>
              <w:spacing w:line="240" w:lineRule="auto"/>
              <w:jc w:val="center"/>
              <w:rPr>
                <w:b/>
                <w:bCs/>
                <w:sz w:val="18"/>
                <w:szCs w:val="18"/>
              </w:rPr>
            </w:pPr>
            <w:r>
              <w:rPr>
                <w:rFonts w:ascii="宋体" w:hAnsi="宋体" w:cs="宋体" w:hint="eastAsia"/>
                <w:b/>
                <w:bCs/>
                <w:kern w:val="0"/>
                <w:sz w:val="18"/>
                <w:szCs w:val="18"/>
                <w:lang w:bidi="ar"/>
              </w:rPr>
              <w:t>1994</w:t>
            </w:r>
            <w:r>
              <w:rPr>
                <w:rFonts w:hint="eastAsia"/>
                <w:b/>
                <w:bCs/>
                <w:sz w:val="18"/>
                <w:szCs w:val="18"/>
              </w:rPr>
              <w:t>年</w:t>
            </w:r>
            <w:r>
              <w:rPr>
                <w:rFonts w:ascii="宋体" w:hAnsi="宋体" w:cs="宋体" w:hint="eastAsia"/>
                <w:b/>
                <w:bCs/>
                <w:kern w:val="0"/>
                <w:sz w:val="18"/>
                <w:szCs w:val="18"/>
                <w:lang w:bidi="ar"/>
              </w:rPr>
              <w:t>版标准内容</w:t>
            </w:r>
          </w:p>
        </w:tc>
        <w:tc>
          <w:tcPr>
            <w:tcW w:w="2469" w:type="dxa"/>
            <w:tcBorders>
              <w:tl2br w:val="nil"/>
              <w:tr2bl w:val="nil"/>
            </w:tcBorders>
            <w:shd w:val="clear" w:color="auto" w:fill="auto"/>
            <w:vAlign w:val="center"/>
          </w:tcPr>
          <w:p w14:paraId="1F8CA8B9" w14:textId="77777777" w:rsidR="00410E2E" w:rsidRDefault="00000000">
            <w:pPr>
              <w:pStyle w:val="affff7"/>
              <w:widowControl/>
              <w:autoSpaceDE w:val="0"/>
              <w:autoSpaceDN w:val="0"/>
              <w:adjustRightInd/>
              <w:spacing w:line="240" w:lineRule="auto"/>
              <w:jc w:val="center"/>
              <w:rPr>
                <w:b/>
                <w:bCs/>
                <w:sz w:val="18"/>
                <w:szCs w:val="18"/>
              </w:rPr>
            </w:pPr>
            <w:r>
              <w:rPr>
                <w:rFonts w:ascii="宋体" w:hAnsi="宋体" w:cs="宋体" w:hint="eastAsia"/>
                <w:b/>
                <w:bCs/>
                <w:kern w:val="0"/>
                <w:sz w:val="18"/>
                <w:szCs w:val="18"/>
                <w:lang w:bidi="ar"/>
              </w:rPr>
              <w:t>修订版标准内容</w:t>
            </w:r>
          </w:p>
        </w:tc>
        <w:tc>
          <w:tcPr>
            <w:tcW w:w="2896" w:type="dxa"/>
            <w:tcBorders>
              <w:tl2br w:val="nil"/>
              <w:tr2bl w:val="nil"/>
            </w:tcBorders>
            <w:shd w:val="clear" w:color="auto" w:fill="auto"/>
            <w:vAlign w:val="center"/>
          </w:tcPr>
          <w:p w14:paraId="723173DB" w14:textId="77777777" w:rsidR="00410E2E" w:rsidRDefault="00000000">
            <w:pPr>
              <w:pStyle w:val="affff7"/>
              <w:widowControl/>
              <w:autoSpaceDE w:val="0"/>
              <w:autoSpaceDN w:val="0"/>
              <w:adjustRightInd/>
              <w:spacing w:line="240" w:lineRule="auto"/>
              <w:jc w:val="center"/>
              <w:rPr>
                <w:b/>
                <w:bCs/>
                <w:sz w:val="18"/>
                <w:szCs w:val="18"/>
              </w:rPr>
            </w:pPr>
            <w:r>
              <w:rPr>
                <w:rFonts w:ascii="宋体" w:hAnsi="宋体" w:cs="宋体" w:hint="eastAsia"/>
                <w:b/>
                <w:bCs/>
                <w:kern w:val="0"/>
                <w:sz w:val="18"/>
                <w:szCs w:val="18"/>
                <w:lang w:bidi="ar"/>
              </w:rPr>
              <w:t>修订原因</w:t>
            </w:r>
          </w:p>
        </w:tc>
      </w:tr>
      <w:tr w:rsidR="00410E2E" w14:paraId="4B6840D0" w14:textId="77777777">
        <w:trPr>
          <w:trHeight w:val="1469"/>
        </w:trPr>
        <w:tc>
          <w:tcPr>
            <w:tcW w:w="1738" w:type="dxa"/>
            <w:tcBorders>
              <w:tl2br w:val="nil"/>
              <w:tr2bl w:val="nil"/>
            </w:tcBorders>
            <w:shd w:val="clear" w:color="auto" w:fill="FFFFFF" w:themeFill="background1"/>
            <w:vAlign w:val="center"/>
          </w:tcPr>
          <w:p w14:paraId="3E58D08E" w14:textId="77777777" w:rsidR="00410E2E" w:rsidRDefault="00000000">
            <w:pPr>
              <w:pStyle w:val="affff7"/>
              <w:widowControl/>
              <w:autoSpaceDE w:val="0"/>
              <w:autoSpaceDN w:val="0"/>
              <w:adjustRightInd/>
              <w:spacing w:line="240" w:lineRule="auto"/>
              <w:jc w:val="center"/>
              <w:rPr>
                <w:sz w:val="18"/>
                <w:szCs w:val="18"/>
                <w:highlight w:val="green"/>
              </w:rPr>
            </w:pPr>
            <w:r>
              <w:rPr>
                <w:rFonts w:ascii="宋体" w:hAnsi="宋体" w:cs="宋体" w:hint="eastAsia"/>
                <w:kern w:val="0"/>
                <w:sz w:val="18"/>
                <w:szCs w:val="18"/>
                <w:lang w:bidi="ar"/>
              </w:rPr>
              <w:t>证候分类</w:t>
            </w:r>
          </w:p>
        </w:tc>
        <w:tc>
          <w:tcPr>
            <w:tcW w:w="2467" w:type="dxa"/>
            <w:tcBorders>
              <w:tl2br w:val="nil"/>
              <w:tr2bl w:val="nil"/>
            </w:tcBorders>
            <w:vAlign w:val="center"/>
          </w:tcPr>
          <w:p w14:paraId="7045A8BB" w14:textId="77777777" w:rsidR="00410E2E" w:rsidRDefault="00000000">
            <w:pPr>
              <w:pStyle w:val="affff7"/>
              <w:widowControl/>
              <w:autoSpaceDE w:val="0"/>
              <w:autoSpaceDN w:val="0"/>
              <w:adjustRightInd/>
              <w:spacing w:line="240" w:lineRule="auto"/>
              <w:jc w:val="left"/>
              <w:rPr>
                <w:sz w:val="18"/>
                <w:szCs w:val="18"/>
              </w:rPr>
            </w:pPr>
            <w:r>
              <w:rPr>
                <w:rFonts w:ascii="宋体" w:hAnsi="宋体" w:cs="宋体" w:hint="eastAsia"/>
                <w:color w:val="000000"/>
                <w:kern w:val="0"/>
                <w:sz w:val="18"/>
                <w:szCs w:val="18"/>
                <w:lang w:bidi="ar"/>
              </w:rPr>
              <w:t>痛经可分为气血瘀滞、寒湿凝滞、肝郁湿热、气血亏虚、肝肾亏损证。</w:t>
            </w:r>
          </w:p>
        </w:tc>
        <w:tc>
          <w:tcPr>
            <w:tcW w:w="2469" w:type="dxa"/>
            <w:tcBorders>
              <w:tl2br w:val="nil"/>
              <w:tr2bl w:val="nil"/>
            </w:tcBorders>
            <w:vAlign w:val="center"/>
          </w:tcPr>
          <w:p w14:paraId="3B670346" w14:textId="77777777" w:rsidR="00410E2E" w:rsidRDefault="00000000">
            <w:pPr>
              <w:pStyle w:val="affff7"/>
              <w:widowControl/>
              <w:autoSpaceDE w:val="0"/>
              <w:autoSpaceDN w:val="0"/>
              <w:adjustRightInd/>
              <w:spacing w:line="240" w:lineRule="auto"/>
              <w:rPr>
                <w:sz w:val="18"/>
                <w:szCs w:val="18"/>
              </w:rPr>
            </w:pPr>
            <w:r>
              <w:rPr>
                <w:rFonts w:ascii="宋体" w:hAnsi="宋体" w:cs="宋体" w:hint="eastAsia"/>
                <w:color w:val="000000"/>
                <w:kern w:val="0"/>
                <w:sz w:val="18"/>
                <w:szCs w:val="18"/>
                <w:lang w:bidi="ar"/>
              </w:rPr>
              <w:t>痛经可分为</w:t>
            </w:r>
            <w:r>
              <w:rPr>
                <w:rFonts w:ascii="宋体" w:hAnsi="宋体" w:cs="宋体" w:hint="eastAsia"/>
                <w:color w:val="000000"/>
                <w:kern w:val="0"/>
                <w:sz w:val="18"/>
                <w:szCs w:val="18"/>
                <w:u w:val="single"/>
                <w:lang w:bidi="ar"/>
              </w:rPr>
              <w:t>气滞血瘀证、寒凝血瘀证、湿热瘀阻证</w:t>
            </w:r>
            <w:r>
              <w:rPr>
                <w:rFonts w:ascii="宋体" w:hAnsi="宋体" w:cs="宋体" w:hint="eastAsia"/>
                <w:color w:val="000000"/>
                <w:kern w:val="0"/>
                <w:sz w:val="18"/>
                <w:szCs w:val="18"/>
                <w:lang w:bidi="ar"/>
              </w:rPr>
              <w:t>、气血亏虚证、肝肾亏损证、</w:t>
            </w:r>
            <w:r>
              <w:rPr>
                <w:rFonts w:ascii="宋体" w:hAnsi="宋体" w:cs="宋体" w:hint="eastAsia"/>
                <w:color w:val="000000"/>
                <w:kern w:val="0"/>
                <w:sz w:val="18"/>
                <w:szCs w:val="18"/>
                <w:u w:val="single"/>
                <w:lang w:bidi="ar"/>
              </w:rPr>
              <w:t>阳虚内寒证</w:t>
            </w:r>
            <w:r>
              <w:rPr>
                <w:rFonts w:ascii="宋体" w:hAnsi="宋体" w:cs="宋体" w:hint="eastAsia"/>
                <w:color w:val="000000"/>
                <w:kern w:val="0"/>
                <w:sz w:val="18"/>
                <w:szCs w:val="18"/>
                <w:lang w:bidi="ar"/>
              </w:rPr>
              <w:t>。</w:t>
            </w:r>
          </w:p>
        </w:tc>
        <w:tc>
          <w:tcPr>
            <w:tcW w:w="2896" w:type="dxa"/>
            <w:tcBorders>
              <w:tl2br w:val="nil"/>
              <w:tr2bl w:val="nil"/>
            </w:tcBorders>
            <w:vAlign w:val="center"/>
          </w:tcPr>
          <w:p w14:paraId="79F55949" w14:textId="77777777" w:rsidR="00410E2E" w:rsidRDefault="00000000">
            <w:pPr>
              <w:pStyle w:val="affff7"/>
              <w:widowControl/>
              <w:numPr>
                <w:ilvl w:val="0"/>
                <w:numId w:val="33"/>
              </w:numPr>
              <w:autoSpaceDE w:val="0"/>
              <w:autoSpaceDN w:val="0"/>
              <w:adjustRightInd/>
              <w:spacing w:line="240" w:lineRule="auto"/>
              <w:rPr>
                <w:sz w:val="18"/>
                <w:szCs w:val="18"/>
              </w:rPr>
            </w:pPr>
            <w:r>
              <w:rPr>
                <w:rFonts w:ascii="宋体" w:hAnsi="宋体" w:cs="宋体" w:hint="eastAsia"/>
                <w:kern w:val="0"/>
                <w:sz w:val="18"/>
                <w:szCs w:val="18"/>
                <w:lang w:bidi="ar"/>
              </w:rPr>
              <w:t>根据研究进展和专家共识对证候分类进行修订，将“气血瘀滞证、寒湿凝滞证、肝郁湿热证”修改为“气滞血瘀证、寒凝血瘀证、湿热瘀阻证”。</w:t>
            </w:r>
          </w:p>
          <w:p w14:paraId="546F42F3" w14:textId="77777777" w:rsidR="00410E2E" w:rsidRDefault="00000000">
            <w:pPr>
              <w:pStyle w:val="affff7"/>
              <w:widowControl/>
              <w:numPr>
                <w:ilvl w:val="0"/>
                <w:numId w:val="33"/>
              </w:numPr>
              <w:autoSpaceDE w:val="0"/>
              <w:autoSpaceDN w:val="0"/>
              <w:adjustRightInd/>
              <w:spacing w:line="240" w:lineRule="auto"/>
              <w:rPr>
                <w:sz w:val="18"/>
                <w:szCs w:val="18"/>
              </w:rPr>
            </w:pPr>
            <w:r>
              <w:rPr>
                <w:rFonts w:ascii="宋体" w:hAnsi="宋体" w:cs="宋体" w:hint="eastAsia"/>
                <w:kern w:val="0"/>
                <w:sz w:val="18"/>
                <w:szCs w:val="18"/>
                <w:lang w:bidi="ar"/>
              </w:rPr>
              <w:t>补充“阳虚内寒证”。</w:t>
            </w:r>
          </w:p>
        </w:tc>
      </w:tr>
    </w:tbl>
    <w:p w14:paraId="798B51E9" w14:textId="77777777" w:rsidR="00410E2E" w:rsidRDefault="00000000">
      <w:pPr>
        <w:pStyle w:val="aff4"/>
        <w:numPr>
          <w:ilvl w:val="1"/>
          <w:numId w:val="0"/>
        </w:numPr>
        <w:spacing w:beforeLines="0" w:before="120" w:afterLines="0" w:after="120"/>
        <w:jc w:val="center"/>
      </w:pPr>
      <w:bookmarkStart w:id="205" w:name="_Toc18896"/>
      <w:bookmarkStart w:id="206" w:name="_Toc169771512"/>
      <w:bookmarkStart w:id="207" w:name="_Toc20733"/>
      <w:r>
        <w:rPr>
          <w:rFonts w:hint="eastAsia"/>
        </w:rPr>
        <w:lastRenderedPageBreak/>
        <w:t>表A.3 疾病证候分类及诊断的修订内容</w:t>
      </w:r>
      <w:r>
        <w:rPr>
          <w:rFonts w:ascii="宋体" w:eastAsia="宋体" w:hAnsi="宋体" w:cs="宋体" w:hint="eastAsia"/>
        </w:rPr>
        <w:t>（续）</w:t>
      </w:r>
      <w:bookmarkEnd w:id="205"/>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4"/>
        <w:gridCol w:w="2406"/>
        <w:gridCol w:w="2408"/>
        <w:gridCol w:w="2826"/>
      </w:tblGrid>
      <w:tr w:rsidR="00410E2E" w14:paraId="298D38D5" w14:textId="77777777">
        <w:trPr>
          <w:trHeight w:val="20"/>
        </w:trPr>
        <w:tc>
          <w:tcPr>
            <w:tcW w:w="908" w:type="pct"/>
            <w:tcBorders>
              <w:bottom w:val="single" w:sz="8" w:space="0" w:color="auto"/>
            </w:tcBorders>
            <w:shd w:val="clear" w:color="auto" w:fill="auto"/>
            <w:vAlign w:val="center"/>
          </w:tcPr>
          <w:p w14:paraId="70D25C7D" w14:textId="77777777" w:rsidR="00410E2E" w:rsidRDefault="00000000">
            <w:pPr>
              <w:pStyle w:val="afffffb"/>
              <w:ind w:firstLineChars="0" w:firstLine="0"/>
              <w:jc w:val="center"/>
              <w:rPr>
                <w:sz w:val="18"/>
                <w:szCs w:val="18"/>
              </w:rPr>
            </w:pPr>
            <w:r>
              <w:rPr>
                <w:rFonts w:hint="eastAsia"/>
                <w:b/>
                <w:bCs/>
                <w:sz w:val="18"/>
                <w:szCs w:val="18"/>
              </w:rPr>
              <w:t>技术要素</w:t>
            </w:r>
          </w:p>
        </w:tc>
        <w:tc>
          <w:tcPr>
            <w:tcW w:w="1288" w:type="pct"/>
            <w:tcBorders>
              <w:bottom w:val="single" w:sz="8" w:space="0" w:color="auto"/>
            </w:tcBorders>
            <w:shd w:val="clear" w:color="auto" w:fill="auto"/>
            <w:vAlign w:val="center"/>
          </w:tcPr>
          <w:p w14:paraId="5133298F" w14:textId="77777777" w:rsidR="00410E2E" w:rsidRDefault="00000000">
            <w:pPr>
              <w:pStyle w:val="afffffb"/>
              <w:ind w:firstLineChars="0" w:firstLine="0"/>
              <w:jc w:val="center"/>
              <w:rPr>
                <w:sz w:val="18"/>
                <w:szCs w:val="18"/>
              </w:rPr>
            </w:pPr>
            <w:r>
              <w:rPr>
                <w:rFonts w:hint="eastAsia"/>
                <w:b/>
                <w:bCs/>
                <w:sz w:val="18"/>
                <w:szCs w:val="18"/>
              </w:rPr>
              <w:t>1994年版标准内容</w:t>
            </w:r>
          </w:p>
        </w:tc>
        <w:tc>
          <w:tcPr>
            <w:tcW w:w="1289" w:type="pct"/>
            <w:tcBorders>
              <w:bottom w:val="single" w:sz="8" w:space="0" w:color="auto"/>
            </w:tcBorders>
            <w:shd w:val="clear" w:color="auto" w:fill="auto"/>
            <w:vAlign w:val="center"/>
          </w:tcPr>
          <w:p w14:paraId="32CE406C" w14:textId="77777777" w:rsidR="00410E2E" w:rsidRDefault="00000000">
            <w:pPr>
              <w:pStyle w:val="afffffb"/>
              <w:ind w:firstLineChars="0" w:firstLine="0"/>
              <w:jc w:val="center"/>
              <w:rPr>
                <w:sz w:val="18"/>
                <w:szCs w:val="18"/>
              </w:rPr>
            </w:pPr>
            <w:r>
              <w:rPr>
                <w:rFonts w:hint="eastAsia"/>
                <w:b/>
                <w:bCs/>
                <w:sz w:val="18"/>
                <w:szCs w:val="18"/>
              </w:rPr>
              <w:t>修订版标准内容</w:t>
            </w:r>
          </w:p>
        </w:tc>
        <w:tc>
          <w:tcPr>
            <w:tcW w:w="1513" w:type="pct"/>
            <w:tcBorders>
              <w:bottom w:val="single" w:sz="8" w:space="0" w:color="auto"/>
            </w:tcBorders>
            <w:shd w:val="clear" w:color="auto" w:fill="auto"/>
            <w:vAlign w:val="center"/>
          </w:tcPr>
          <w:p w14:paraId="2D8A312C" w14:textId="77777777" w:rsidR="00410E2E" w:rsidRDefault="00000000">
            <w:pPr>
              <w:pStyle w:val="afffffb"/>
              <w:ind w:firstLineChars="0" w:firstLine="0"/>
              <w:jc w:val="center"/>
              <w:rPr>
                <w:sz w:val="18"/>
                <w:szCs w:val="18"/>
              </w:rPr>
            </w:pPr>
            <w:r>
              <w:rPr>
                <w:rFonts w:hint="eastAsia"/>
                <w:b/>
                <w:bCs/>
                <w:sz w:val="18"/>
                <w:szCs w:val="18"/>
              </w:rPr>
              <w:t>修订原因</w:t>
            </w:r>
          </w:p>
        </w:tc>
      </w:tr>
      <w:tr w:rsidR="00410E2E" w14:paraId="6D0463AB" w14:textId="77777777">
        <w:trPr>
          <w:trHeight w:val="2200"/>
        </w:trPr>
        <w:tc>
          <w:tcPr>
            <w:tcW w:w="908" w:type="pct"/>
            <w:vMerge w:val="restart"/>
            <w:tcBorders>
              <w:top w:val="single" w:sz="8" w:space="0" w:color="auto"/>
              <w:tl2br w:val="nil"/>
              <w:tr2bl w:val="nil"/>
            </w:tcBorders>
            <w:shd w:val="clear" w:color="auto" w:fill="FFFFFF" w:themeFill="background1"/>
            <w:vAlign w:val="center"/>
          </w:tcPr>
          <w:p w14:paraId="29CA00AC" w14:textId="77777777" w:rsidR="00410E2E" w:rsidRDefault="00000000">
            <w:pPr>
              <w:pStyle w:val="afffffb"/>
              <w:ind w:firstLineChars="0" w:firstLine="0"/>
              <w:jc w:val="center"/>
              <w:rPr>
                <w:sz w:val="18"/>
                <w:szCs w:val="18"/>
              </w:rPr>
            </w:pPr>
            <w:r>
              <w:rPr>
                <w:rFonts w:hint="eastAsia"/>
                <w:sz w:val="18"/>
                <w:szCs w:val="18"/>
              </w:rPr>
              <w:t>证候诊断标准</w:t>
            </w:r>
          </w:p>
          <w:p w14:paraId="4588904A" w14:textId="77777777" w:rsidR="00410E2E" w:rsidRDefault="00410E2E">
            <w:pPr>
              <w:pStyle w:val="afffffb"/>
              <w:ind w:firstLineChars="0" w:firstLine="0"/>
              <w:jc w:val="center"/>
              <w:rPr>
                <w:sz w:val="18"/>
                <w:szCs w:val="18"/>
              </w:rPr>
            </w:pPr>
          </w:p>
        </w:tc>
        <w:tc>
          <w:tcPr>
            <w:tcW w:w="1288" w:type="pct"/>
            <w:tcBorders>
              <w:top w:val="single" w:sz="8" w:space="0" w:color="auto"/>
              <w:tl2br w:val="nil"/>
              <w:tr2bl w:val="nil"/>
            </w:tcBorders>
            <w:vAlign w:val="center"/>
          </w:tcPr>
          <w:p w14:paraId="23143D81" w14:textId="77777777" w:rsidR="00410E2E" w:rsidRDefault="00000000">
            <w:pPr>
              <w:pStyle w:val="afffffb"/>
              <w:ind w:firstLineChars="0" w:firstLine="0"/>
              <w:rPr>
                <w:sz w:val="18"/>
                <w:szCs w:val="18"/>
              </w:rPr>
            </w:pPr>
            <w:r>
              <w:rPr>
                <w:rFonts w:ascii="Times New Roman" w:hint="eastAsia"/>
                <w:b/>
                <w:bCs/>
                <w:color w:val="000000"/>
                <w:sz w:val="18"/>
                <w:szCs w:val="18"/>
                <w:lang w:bidi="ar"/>
              </w:rPr>
              <w:t xml:space="preserve">8.2.1 </w:t>
            </w:r>
            <w:r>
              <w:rPr>
                <w:rFonts w:ascii="Times New Roman"/>
                <w:b/>
                <w:bCs/>
                <w:color w:val="000000"/>
                <w:sz w:val="18"/>
                <w:szCs w:val="18"/>
                <w:lang w:bidi="ar"/>
              </w:rPr>
              <w:t>气血瘀滞</w:t>
            </w:r>
            <w:r>
              <w:rPr>
                <w:rFonts w:ascii="Times New Roman"/>
                <w:color w:val="000000"/>
                <w:sz w:val="18"/>
                <w:szCs w:val="18"/>
                <w:lang w:bidi="ar"/>
              </w:rPr>
              <w:t>：经前或经期小腹胀痛拒按，或伴乳胁胀痛。</w:t>
            </w:r>
            <w:r>
              <w:rPr>
                <w:rFonts w:ascii="Times New Roman"/>
                <w:color w:val="000000"/>
                <w:sz w:val="18"/>
                <w:szCs w:val="18"/>
                <w:u w:val="single"/>
                <w:lang w:bidi="ar"/>
              </w:rPr>
              <w:t>经行量少</w:t>
            </w:r>
            <w:r>
              <w:rPr>
                <w:rFonts w:ascii="Times New Roman"/>
                <w:color w:val="000000"/>
                <w:sz w:val="18"/>
                <w:szCs w:val="18"/>
                <w:lang w:bidi="ar"/>
              </w:rPr>
              <w:t>不畅，色紫黑有块，块下痛减。舌质紫黯或有瘀点，脉沉弦或涩。</w:t>
            </w:r>
          </w:p>
        </w:tc>
        <w:tc>
          <w:tcPr>
            <w:tcW w:w="1289" w:type="pct"/>
            <w:tcBorders>
              <w:top w:val="single" w:sz="8" w:space="0" w:color="auto"/>
              <w:tl2br w:val="nil"/>
              <w:tr2bl w:val="nil"/>
            </w:tcBorders>
            <w:vAlign w:val="center"/>
          </w:tcPr>
          <w:p w14:paraId="5A883070" w14:textId="77777777" w:rsidR="00410E2E" w:rsidRDefault="00000000">
            <w:pPr>
              <w:spacing w:line="240" w:lineRule="auto"/>
              <w:jc w:val="left"/>
              <w:rPr>
                <w:rFonts w:ascii="Times New Roman" w:hAnsi="Times New Roman"/>
                <w:b/>
                <w:bCs/>
                <w:color w:val="000000"/>
                <w:kern w:val="0"/>
                <w:sz w:val="18"/>
                <w:szCs w:val="18"/>
                <w:lang w:bidi="ar"/>
              </w:rPr>
            </w:pPr>
            <w:r>
              <w:rPr>
                <w:rFonts w:ascii="Times New Roman" w:hAnsi="Times New Roman" w:hint="eastAsia"/>
                <w:b/>
                <w:bCs/>
                <w:color w:val="000000"/>
                <w:kern w:val="0"/>
                <w:sz w:val="18"/>
                <w:szCs w:val="18"/>
                <w:u w:val="single"/>
                <w:lang w:bidi="ar"/>
              </w:rPr>
              <w:t>6.1</w:t>
            </w:r>
            <w:r>
              <w:rPr>
                <w:rFonts w:ascii="Times New Roman" w:hAnsi="Times New Roman"/>
                <w:b/>
                <w:bCs/>
                <w:color w:val="000000"/>
                <w:kern w:val="0"/>
                <w:sz w:val="18"/>
                <w:szCs w:val="18"/>
                <w:u w:val="single"/>
                <w:lang w:bidi="ar"/>
              </w:rPr>
              <w:t>气滞血瘀证（</w:t>
            </w:r>
            <w:r>
              <w:rPr>
                <w:rFonts w:ascii="Times New Roman" w:hAnsi="Times New Roman"/>
                <w:b/>
                <w:bCs/>
                <w:color w:val="000000"/>
                <w:kern w:val="0"/>
                <w:sz w:val="18"/>
                <w:szCs w:val="18"/>
                <w:u w:val="single"/>
                <w:lang w:bidi="ar"/>
              </w:rPr>
              <w:t>B03.01.02.02.01</w:t>
            </w:r>
            <w:r>
              <w:rPr>
                <w:rFonts w:ascii="Times New Roman" w:hAnsi="Times New Roman"/>
                <w:b/>
                <w:bCs/>
                <w:color w:val="000000"/>
                <w:kern w:val="0"/>
                <w:sz w:val="18"/>
                <w:szCs w:val="18"/>
                <w:u w:val="single"/>
                <w:lang w:bidi="ar"/>
              </w:rPr>
              <w:t>）</w:t>
            </w:r>
          </w:p>
          <w:p w14:paraId="35B729D5" w14:textId="77777777" w:rsidR="00410E2E" w:rsidRDefault="00000000">
            <w:pPr>
              <w:pStyle w:val="afffffb"/>
              <w:ind w:firstLineChars="0" w:firstLine="0"/>
              <w:rPr>
                <w:sz w:val="18"/>
                <w:szCs w:val="18"/>
              </w:rPr>
            </w:pPr>
            <w:r>
              <w:rPr>
                <w:rFonts w:ascii="Times New Roman" w:hint="eastAsia"/>
                <w:color w:val="000000"/>
                <w:sz w:val="18"/>
                <w:szCs w:val="18"/>
                <w:lang w:bidi="ar"/>
              </w:rPr>
              <w:t>经前或经期小腹胀痛，拒按，</w:t>
            </w:r>
            <w:r>
              <w:rPr>
                <w:rFonts w:ascii="Times New Roman" w:hint="eastAsia"/>
                <w:color w:val="000000"/>
                <w:sz w:val="18"/>
                <w:szCs w:val="18"/>
                <w:u w:val="single"/>
                <w:lang w:bidi="ar"/>
              </w:rPr>
              <w:t>胀甚于痛，经量或多或少，</w:t>
            </w:r>
            <w:r>
              <w:rPr>
                <w:rFonts w:ascii="Times New Roman" w:hint="eastAsia"/>
                <w:color w:val="000000"/>
                <w:sz w:val="18"/>
                <w:szCs w:val="18"/>
                <w:lang w:bidi="ar"/>
              </w:rPr>
              <w:t>经行不畅，色紫暗有块，块下痛减；伴经前胸胁、乳房胀痛，</w:t>
            </w:r>
            <w:r>
              <w:rPr>
                <w:rFonts w:ascii="Times New Roman" w:hint="eastAsia"/>
                <w:color w:val="000000"/>
                <w:sz w:val="18"/>
                <w:szCs w:val="18"/>
                <w:u w:val="single"/>
                <w:lang w:bidi="ar"/>
              </w:rPr>
              <w:t>烦躁易怒，胸闷不舒；</w:t>
            </w:r>
            <w:r>
              <w:rPr>
                <w:rFonts w:ascii="Times New Roman" w:hint="eastAsia"/>
                <w:color w:val="000000"/>
                <w:sz w:val="18"/>
                <w:szCs w:val="18"/>
                <w:lang w:bidi="ar"/>
              </w:rPr>
              <w:t>舌质紫暗，或有瘀点瘀斑，苔薄白，脉弦涩。</w:t>
            </w:r>
          </w:p>
        </w:tc>
        <w:tc>
          <w:tcPr>
            <w:tcW w:w="1513" w:type="pct"/>
            <w:tcBorders>
              <w:top w:val="single" w:sz="8" w:space="0" w:color="auto"/>
              <w:tl2br w:val="nil"/>
              <w:tr2bl w:val="nil"/>
            </w:tcBorders>
            <w:vAlign w:val="center"/>
          </w:tcPr>
          <w:p w14:paraId="4ECC8E7E" w14:textId="77777777" w:rsidR="00410E2E" w:rsidRDefault="00000000">
            <w:pPr>
              <w:pStyle w:val="afffffb"/>
              <w:numPr>
                <w:ilvl w:val="0"/>
                <w:numId w:val="34"/>
              </w:numPr>
              <w:ind w:firstLineChars="0" w:firstLine="0"/>
              <w:rPr>
                <w:rFonts w:ascii="Times New Roman"/>
                <w:sz w:val="18"/>
                <w:szCs w:val="18"/>
              </w:rPr>
            </w:pPr>
            <w:r>
              <w:rPr>
                <w:rFonts w:ascii="Times New Roman"/>
                <w:sz w:val="18"/>
                <w:szCs w:val="18"/>
              </w:rPr>
              <w:t>参考《</w:t>
            </w:r>
            <w:r>
              <w:rPr>
                <w:rFonts w:ascii="Times New Roman"/>
                <w:sz w:val="18"/>
                <w:szCs w:val="18"/>
              </w:rPr>
              <w:t xml:space="preserve">GBT 15657-2021 </w:t>
            </w:r>
            <w:r>
              <w:rPr>
                <w:rFonts w:ascii="Times New Roman"/>
                <w:sz w:val="18"/>
                <w:szCs w:val="18"/>
              </w:rPr>
              <w:t>中医病证分类与代码》确定证候编码。</w:t>
            </w:r>
          </w:p>
          <w:p w14:paraId="188367DE" w14:textId="77777777" w:rsidR="00410E2E" w:rsidRDefault="00000000">
            <w:pPr>
              <w:pStyle w:val="afffffb"/>
              <w:numPr>
                <w:ilvl w:val="0"/>
                <w:numId w:val="34"/>
              </w:numPr>
              <w:ind w:firstLineChars="0" w:firstLine="0"/>
              <w:rPr>
                <w:rFonts w:ascii="Times New Roman"/>
                <w:sz w:val="18"/>
                <w:szCs w:val="18"/>
              </w:rPr>
            </w:pPr>
            <w:r>
              <w:rPr>
                <w:rFonts w:ascii="Times New Roman"/>
                <w:sz w:val="18"/>
                <w:szCs w:val="18"/>
              </w:rPr>
              <w:t>构成要素中增加</w:t>
            </w:r>
            <w:r>
              <w:rPr>
                <w:rFonts w:ascii="Times New Roman" w:hint="eastAsia"/>
                <w:sz w:val="18"/>
                <w:szCs w:val="18"/>
              </w:rPr>
              <w:t>“</w:t>
            </w:r>
            <w:r>
              <w:rPr>
                <w:rFonts w:ascii="Times New Roman"/>
                <w:sz w:val="18"/>
                <w:szCs w:val="18"/>
              </w:rPr>
              <w:t>小腹胀甚于痛，烦躁易怒，胸闷不舒</w:t>
            </w:r>
            <w:r>
              <w:rPr>
                <w:rFonts w:ascii="Times New Roman" w:hint="eastAsia"/>
                <w:sz w:val="18"/>
                <w:szCs w:val="18"/>
              </w:rPr>
              <w:t>”</w:t>
            </w:r>
            <w:r>
              <w:rPr>
                <w:rFonts w:ascii="Times New Roman"/>
                <w:sz w:val="18"/>
                <w:szCs w:val="18"/>
              </w:rPr>
              <w:t>更能体现出气滞在该证候中的意义。</w:t>
            </w:r>
          </w:p>
          <w:p w14:paraId="04347F4D" w14:textId="77777777" w:rsidR="00410E2E" w:rsidRDefault="00000000">
            <w:pPr>
              <w:pStyle w:val="afffffb"/>
              <w:numPr>
                <w:ilvl w:val="0"/>
                <w:numId w:val="34"/>
              </w:numPr>
              <w:ind w:firstLineChars="0" w:firstLine="0"/>
              <w:rPr>
                <w:sz w:val="18"/>
                <w:szCs w:val="18"/>
              </w:rPr>
            </w:pPr>
            <w:r>
              <w:rPr>
                <w:rFonts w:ascii="Times New Roman"/>
                <w:sz w:val="18"/>
                <w:szCs w:val="18"/>
              </w:rPr>
              <w:t>将原标准中</w:t>
            </w:r>
            <w:r>
              <w:rPr>
                <w:rFonts w:ascii="Times New Roman" w:hint="eastAsia"/>
                <w:sz w:val="18"/>
                <w:szCs w:val="18"/>
              </w:rPr>
              <w:t>“</w:t>
            </w:r>
            <w:r>
              <w:rPr>
                <w:rFonts w:ascii="Times New Roman"/>
                <w:sz w:val="18"/>
                <w:szCs w:val="18"/>
              </w:rPr>
              <w:t>经行量少不畅</w:t>
            </w:r>
            <w:r>
              <w:rPr>
                <w:rFonts w:ascii="Times New Roman" w:hint="eastAsia"/>
                <w:sz w:val="18"/>
                <w:szCs w:val="18"/>
              </w:rPr>
              <w:t>”</w:t>
            </w:r>
            <w:r>
              <w:rPr>
                <w:rFonts w:ascii="Times New Roman"/>
                <w:sz w:val="18"/>
                <w:szCs w:val="18"/>
              </w:rPr>
              <w:t>修改为</w:t>
            </w:r>
            <w:r>
              <w:rPr>
                <w:rFonts w:ascii="Times New Roman" w:hint="eastAsia"/>
                <w:sz w:val="18"/>
                <w:szCs w:val="18"/>
              </w:rPr>
              <w:t>“</w:t>
            </w:r>
            <w:r>
              <w:rPr>
                <w:rFonts w:ascii="Times New Roman"/>
                <w:sz w:val="18"/>
                <w:szCs w:val="18"/>
              </w:rPr>
              <w:t>经量或多或少，经行不畅</w:t>
            </w:r>
            <w:r>
              <w:rPr>
                <w:rFonts w:ascii="Times New Roman" w:hint="eastAsia"/>
                <w:sz w:val="18"/>
                <w:szCs w:val="18"/>
              </w:rPr>
              <w:t>”</w:t>
            </w:r>
            <w:r>
              <w:rPr>
                <w:rFonts w:ascii="Times New Roman"/>
                <w:sz w:val="18"/>
                <w:szCs w:val="18"/>
              </w:rPr>
              <w:t>因为血瘀证可造成经量增多。</w:t>
            </w:r>
          </w:p>
        </w:tc>
      </w:tr>
      <w:tr w:rsidR="00410E2E" w14:paraId="2D9DA242" w14:textId="77777777">
        <w:trPr>
          <w:trHeight w:val="2146"/>
        </w:trPr>
        <w:tc>
          <w:tcPr>
            <w:tcW w:w="908" w:type="pct"/>
            <w:vMerge/>
            <w:tcBorders>
              <w:tl2br w:val="nil"/>
              <w:tr2bl w:val="nil"/>
            </w:tcBorders>
            <w:shd w:val="clear" w:color="auto" w:fill="FFFFFF" w:themeFill="background1"/>
            <w:vAlign w:val="center"/>
          </w:tcPr>
          <w:p w14:paraId="5C7087E3" w14:textId="77777777" w:rsidR="00410E2E" w:rsidRDefault="00410E2E">
            <w:pPr>
              <w:pStyle w:val="afffffb"/>
              <w:ind w:firstLineChars="0" w:firstLine="0"/>
              <w:jc w:val="center"/>
              <w:rPr>
                <w:sz w:val="18"/>
                <w:szCs w:val="18"/>
              </w:rPr>
            </w:pPr>
          </w:p>
        </w:tc>
        <w:tc>
          <w:tcPr>
            <w:tcW w:w="1288" w:type="pct"/>
            <w:tcBorders>
              <w:tl2br w:val="nil"/>
              <w:tr2bl w:val="nil"/>
            </w:tcBorders>
            <w:vAlign w:val="center"/>
          </w:tcPr>
          <w:p w14:paraId="6419F78A" w14:textId="77777777" w:rsidR="00410E2E" w:rsidRDefault="00000000">
            <w:pPr>
              <w:pStyle w:val="afffffb"/>
              <w:ind w:firstLineChars="0" w:firstLine="0"/>
              <w:rPr>
                <w:sz w:val="18"/>
                <w:szCs w:val="18"/>
              </w:rPr>
            </w:pPr>
            <w:r>
              <w:rPr>
                <w:rFonts w:ascii="Times New Roman" w:hint="eastAsia"/>
                <w:b/>
                <w:bCs/>
                <w:color w:val="000000"/>
                <w:sz w:val="18"/>
                <w:szCs w:val="18"/>
                <w:lang w:bidi="ar"/>
              </w:rPr>
              <w:t xml:space="preserve">8.2.2 </w:t>
            </w:r>
            <w:r>
              <w:rPr>
                <w:rFonts w:ascii="Times New Roman"/>
                <w:b/>
                <w:bCs/>
                <w:color w:val="000000"/>
                <w:sz w:val="18"/>
                <w:szCs w:val="18"/>
                <w:lang w:bidi="ar"/>
              </w:rPr>
              <w:t>寒湿凝滞</w:t>
            </w:r>
            <w:r>
              <w:rPr>
                <w:rFonts w:ascii="Times New Roman"/>
                <w:color w:val="000000"/>
                <w:sz w:val="18"/>
                <w:szCs w:val="18"/>
                <w:lang w:bidi="ar"/>
              </w:rPr>
              <w:t>：经行小腹冷痛，得热则舒，经量少，色紫黯有块。伴形寒肢冷，小便清长。苔白，脉细或沉紧。</w:t>
            </w:r>
          </w:p>
        </w:tc>
        <w:tc>
          <w:tcPr>
            <w:tcW w:w="1289" w:type="pct"/>
            <w:tcBorders>
              <w:tl2br w:val="nil"/>
              <w:tr2bl w:val="nil"/>
            </w:tcBorders>
            <w:vAlign w:val="center"/>
          </w:tcPr>
          <w:p w14:paraId="533A4E6F" w14:textId="77777777" w:rsidR="00410E2E" w:rsidRDefault="00000000">
            <w:pPr>
              <w:autoSpaceDE w:val="0"/>
              <w:spacing w:line="240" w:lineRule="auto"/>
              <w:jc w:val="left"/>
              <w:outlineLvl w:val="1"/>
              <w:rPr>
                <w:rFonts w:ascii="Times New Roman" w:hAnsi="Times New Roman"/>
                <w:b/>
                <w:bCs/>
                <w:color w:val="000000"/>
                <w:kern w:val="0"/>
                <w:sz w:val="18"/>
                <w:szCs w:val="18"/>
                <w:u w:val="single"/>
                <w:lang w:bidi="ar"/>
              </w:rPr>
            </w:pPr>
            <w:r>
              <w:rPr>
                <w:rFonts w:ascii="Times New Roman" w:hAnsi="Times New Roman" w:hint="eastAsia"/>
                <w:b/>
                <w:bCs/>
                <w:color w:val="000000"/>
                <w:kern w:val="0"/>
                <w:sz w:val="18"/>
                <w:szCs w:val="18"/>
                <w:u w:val="single"/>
                <w:lang w:bidi="ar"/>
              </w:rPr>
              <w:t>6.2</w:t>
            </w:r>
            <w:r>
              <w:rPr>
                <w:rFonts w:ascii="Times New Roman" w:hAnsi="Times New Roman"/>
                <w:b/>
                <w:bCs/>
                <w:color w:val="000000"/>
                <w:kern w:val="0"/>
                <w:sz w:val="18"/>
                <w:szCs w:val="18"/>
                <w:u w:val="single"/>
                <w:lang w:bidi="ar"/>
              </w:rPr>
              <w:t>寒凝血瘀证</w:t>
            </w:r>
            <w:r>
              <w:rPr>
                <w:rFonts w:ascii="Times New Roman" w:hAnsi="Times New Roman" w:hint="eastAsia"/>
                <w:b/>
                <w:bCs/>
                <w:color w:val="000000"/>
                <w:kern w:val="0"/>
                <w:sz w:val="18"/>
                <w:szCs w:val="18"/>
                <w:u w:val="single"/>
                <w:lang w:bidi="ar"/>
              </w:rPr>
              <w:t>（</w:t>
            </w:r>
            <w:r>
              <w:rPr>
                <w:rFonts w:ascii="Times New Roman" w:hAnsi="Times New Roman" w:hint="eastAsia"/>
                <w:b/>
                <w:bCs/>
                <w:color w:val="000000"/>
                <w:kern w:val="0"/>
                <w:sz w:val="18"/>
                <w:szCs w:val="18"/>
                <w:u w:val="single"/>
                <w:lang w:bidi="ar"/>
              </w:rPr>
              <w:t>B02.03.01.03.04</w:t>
            </w:r>
            <w:r>
              <w:rPr>
                <w:rFonts w:ascii="Times New Roman" w:hAnsi="Times New Roman" w:hint="eastAsia"/>
                <w:b/>
                <w:bCs/>
                <w:color w:val="000000"/>
                <w:kern w:val="0"/>
                <w:sz w:val="18"/>
                <w:szCs w:val="18"/>
                <w:u w:val="single"/>
                <w:lang w:bidi="ar"/>
              </w:rPr>
              <w:t>）</w:t>
            </w:r>
          </w:p>
          <w:p w14:paraId="7EDFE857" w14:textId="77777777" w:rsidR="00410E2E" w:rsidRDefault="00000000">
            <w:pPr>
              <w:pStyle w:val="afffffb"/>
              <w:ind w:firstLineChars="0" w:firstLine="0"/>
              <w:rPr>
                <w:sz w:val="18"/>
                <w:szCs w:val="18"/>
              </w:rPr>
            </w:pPr>
            <w:r>
              <w:rPr>
                <w:rFonts w:ascii="Times New Roman" w:hint="eastAsia"/>
                <w:color w:val="000000"/>
                <w:sz w:val="18"/>
                <w:szCs w:val="18"/>
                <w:u w:val="single"/>
                <w:lang w:bidi="ar"/>
              </w:rPr>
              <w:t>经前</w:t>
            </w:r>
            <w:r>
              <w:rPr>
                <w:rFonts w:ascii="Times New Roman" w:hint="eastAsia"/>
                <w:color w:val="000000"/>
                <w:sz w:val="18"/>
                <w:szCs w:val="18"/>
                <w:lang w:bidi="ar"/>
              </w:rPr>
              <w:t>或经期小腹冷痛</w:t>
            </w:r>
            <w:r>
              <w:rPr>
                <w:rFonts w:ascii="Times New Roman" w:hint="eastAsia"/>
                <w:color w:val="000000"/>
                <w:sz w:val="18"/>
                <w:szCs w:val="18"/>
                <w:u w:val="single"/>
                <w:lang w:bidi="ar"/>
              </w:rPr>
              <w:t>或绞痛，拒按，</w:t>
            </w:r>
            <w:r>
              <w:rPr>
                <w:rFonts w:ascii="Times New Roman" w:hint="eastAsia"/>
                <w:color w:val="000000"/>
                <w:sz w:val="18"/>
                <w:szCs w:val="18"/>
                <w:lang w:bidi="ar"/>
              </w:rPr>
              <w:t>得热痛减，</w:t>
            </w:r>
            <w:r>
              <w:rPr>
                <w:rFonts w:ascii="Times New Roman" w:hint="eastAsia"/>
                <w:color w:val="000000"/>
                <w:sz w:val="18"/>
                <w:szCs w:val="18"/>
                <w:u w:val="single"/>
                <w:lang w:bidi="ar"/>
              </w:rPr>
              <w:t>或伴恶心呕吐</w:t>
            </w:r>
            <w:r>
              <w:rPr>
                <w:rFonts w:ascii="Times New Roman" w:hint="eastAsia"/>
                <w:color w:val="000000"/>
                <w:sz w:val="18"/>
                <w:szCs w:val="18"/>
                <w:lang w:bidi="ar"/>
              </w:rPr>
              <w:t>，</w:t>
            </w:r>
            <w:r>
              <w:rPr>
                <w:rFonts w:ascii="Times New Roman" w:hint="eastAsia"/>
                <w:color w:val="000000"/>
                <w:sz w:val="18"/>
                <w:szCs w:val="18"/>
                <w:u w:val="single"/>
                <w:lang w:bidi="ar"/>
              </w:rPr>
              <w:t>经行不畅，</w:t>
            </w:r>
            <w:r>
              <w:rPr>
                <w:rFonts w:ascii="Times New Roman" w:hint="eastAsia"/>
                <w:color w:val="000000"/>
                <w:sz w:val="18"/>
                <w:szCs w:val="18"/>
                <w:lang w:bidi="ar"/>
              </w:rPr>
              <w:t>色紫暗有块，</w:t>
            </w:r>
            <w:r>
              <w:rPr>
                <w:rFonts w:ascii="Times New Roman" w:hint="eastAsia"/>
                <w:color w:val="000000"/>
                <w:sz w:val="18"/>
                <w:szCs w:val="18"/>
                <w:u w:val="single"/>
                <w:lang w:bidi="ar"/>
              </w:rPr>
              <w:t>或月经量少</w:t>
            </w:r>
            <w:r>
              <w:rPr>
                <w:rFonts w:ascii="Times New Roman" w:hint="eastAsia"/>
                <w:color w:val="000000"/>
                <w:sz w:val="18"/>
                <w:szCs w:val="18"/>
                <w:lang w:bidi="ar"/>
              </w:rPr>
              <w:t>；</w:t>
            </w:r>
            <w:r>
              <w:rPr>
                <w:rFonts w:ascii="Times New Roman" w:hint="eastAsia"/>
                <w:color w:val="000000"/>
                <w:sz w:val="18"/>
                <w:szCs w:val="18"/>
                <w:u w:val="single"/>
                <w:lang w:bidi="ar"/>
              </w:rPr>
              <w:t>手足不温，</w:t>
            </w:r>
            <w:r>
              <w:rPr>
                <w:rFonts w:ascii="Times New Roman" w:hint="eastAsia"/>
                <w:color w:val="000000"/>
                <w:sz w:val="18"/>
                <w:szCs w:val="18"/>
                <w:lang w:bidi="ar"/>
              </w:rPr>
              <w:t>畏寒肢冷，</w:t>
            </w:r>
            <w:r>
              <w:rPr>
                <w:rFonts w:ascii="Times New Roman" w:hint="eastAsia"/>
                <w:color w:val="000000"/>
                <w:sz w:val="18"/>
                <w:szCs w:val="18"/>
                <w:u w:val="single"/>
                <w:lang w:bidi="ar"/>
              </w:rPr>
              <w:t>面色青白</w:t>
            </w:r>
            <w:r>
              <w:rPr>
                <w:rFonts w:ascii="Times New Roman" w:hint="eastAsia"/>
                <w:color w:val="000000"/>
                <w:sz w:val="18"/>
                <w:szCs w:val="18"/>
                <w:lang w:bidi="ar"/>
              </w:rPr>
              <w:t>；</w:t>
            </w:r>
            <w:r>
              <w:rPr>
                <w:rFonts w:ascii="Times New Roman" w:hint="eastAsia"/>
                <w:color w:val="000000"/>
                <w:sz w:val="18"/>
                <w:szCs w:val="18"/>
                <w:u w:val="single"/>
                <w:lang w:bidi="ar"/>
              </w:rPr>
              <w:t>舌质紫暗，有瘀点瘀斑</w:t>
            </w:r>
            <w:r>
              <w:rPr>
                <w:rFonts w:ascii="Times New Roman" w:hint="eastAsia"/>
                <w:color w:val="000000"/>
                <w:sz w:val="18"/>
                <w:szCs w:val="18"/>
                <w:lang w:bidi="ar"/>
              </w:rPr>
              <w:t>，苔白，脉沉紧。</w:t>
            </w:r>
          </w:p>
        </w:tc>
        <w:tc>
          <w:tcPr>
            <w:tcW w:w="1513" w:type="pct"/>
            <w:tcBorders>
              <w:tl2br w:val="nil"/>
              <w:tr2bl w:val="nil"/>
            </w:tcBorders>
            <w:vAlign w:val="center"/>
          </w:tcPr>
          <w:p w14:paraId="6EE140A6" w14:textId="77777777" w:rsidR="00410E2E" w:rsidRDefault="00000000">
            <w:pPr>
              <w:pStyle w:val="afffffb"/>
              <w:numPr>
                <w:ilvl w:val="0"/>
                <w:numId w:val="35"/>
              </w:numPr>
              <w:ind w:firstLineChars="0" w:firstLine="0"/>
              <w:rPr>
                <w:rFonts w:ascii="Times New Roman"/>
                <w:sz w:val="18"/>
                <w:szCs w:val="18"/>
              </w:rPr>
            </w:pPr>
            <w:r>
              <w:rPr>
                <w:rFonts w:ascii="Times New Roman"/>
                <w:sz w:val="18"/>
                <w:szCs w:val="18"/>
              </w:rPr>
              <w:t>参考《</w:t>
            </w:r>
            <w:r>
              <w:rPr>
                <w:rFonts w:ascii="Times New Roman"/>
                <w:sz w:val="18"/>
                <w:szCs w:val="18"/>
              </w:rPr>
              <w:t xml:space="preserve">GBT 15657-2021 </w:t>
            </w:r>
            <w:r>
              <w:rPr>
                <w:rFonts w:ascii="Times New Roman"/>
                <w:sz w:val="18"/>
                <w:szCs w:val="18"/>
              </w:rPr>
              <w:t>中医病证分类与代码》确定证候编码。</w:t>
            </w:r>
          </w:p>
          <w:p w14:paraId="527A01A3" w14:textId="77777777" w:rsidR="00410E2E" w:rsidRDefault="00000000">
            <w:pPr>
              <w:pStyle w:val="afffffb"/>
              <w:numPr>
                <w:ilvl w:val="0"/>
                <w:numId w:val="35"/>
              </w:numPr>
              <w:ind w:firstLineChars="0" w:firstLine="0"/>
              <w:rPr>
                <w:sz w:val="18"/>
                <w:szCs w:val="18"/>
              </w:rPr>
            </w:pPr>
            <w:r>
              <w:rPr>
                <w:rFonts w:ascii="Times New Roman"/>
                <w:sz w:val="18"/>
                <w:szCs w:val="18"/>
              </w:rPr>
              <w:t>寒凝血瘀证痛经与寒湿凝滞证痛经的</w:t>
            </w:r>
            <w:r>
              <w:rPr>
                <w:rFonts w:ascii="Times New Roman" w:hint="eastAsia"/>
                <w:sz w:val="18"/>
                <w:szCs w:val="18"/>
              </w:rPr>
              <w:t>临床</w:t>
            </w:r>
            <w:r>
              <w:rPr>
                <w:rFonts w:ascii="Times New Roman"/>
                <w:sz w:val="18"/>
                <w:szCs w:val="18"/>
              </w:rPr>
              <w:t>表现有相似之处。因为在痛经中</w:t>
            </w:r>
            <w:r>
              <w:rPr>
                <w:rFonts w:ascii="Times New Roman" w:hint="eastAsia"/>
                <w:sz w:val="18"/>
                <w:szCs w:val="18"/>
              </w:rPr>
              <w:t>“</w:t>
            </w:r>
            <w:r>
              <w:rPr>
                <w:rFonts w:ascii="Times New Roman"/>
                <w:sz w:val="18"/>
                <w:szCs w:val="18"/>
              </w:rPr>
              <w:t>瘀</w:t>
            </w:r>
            <w:r>
              <w:rPr>
                <w:rFonts w:ascii="Times New Roman" w:hint="eastAsia"/>
                <w:sz w:val="18"/>
                <w:szCs w:val="18"/>
              </w:rPr>
              <w:t>”</w:t>
            </w:r>
            <w:r>
              <w:rPr>
                <w:rFonts w:ascii="Times New Roman"/>
                <w:sz w:val="18"/>
                <w:szCs w:val="18"/>
              </w:rPr>
              <w:t>比</w:t>
            </w:r>
            <w:r>
              <w:rPr>
                <w:rFonts w:ascii="Times New Roman" w:hint="eastAsia"/>
                <w:sz w:val="18"/>
                <w:szCs w:val="18"/>
              </w:rPr>
              <w:t>“</w:t>
            </w:r>
            <w:r>
              <w:rPr>
                <w:rFonts w:ascii="Times New Roman"/>
                <w:sz w:val="18"/>
                <w:szCs w:val="18"/>
              </w:rPr>
              <w:t>湿</w:t>
            </w:r>
            <w:r>
              <w:rPr>
                <w:rFonts w:ascii="Times New Roman" w:hint="eastAsia"/>
                <w:sz w:val="18"/>
                <w:szCs w:val="18"/>
              </w:rPr>
              <w:t>”</w:t>
            </w:r>
            <w:r>
              <w:rPr>
                <w:rFonts w:ascii="Times New Roman"/>
                <w:sz w:val="18"/>
                <w:szCs w:val="18"/>
              </w:rPr>
              <w:t>更为常见，故修改为</w:t>
            </w:r>
            <w:r>
              <w:rPr>
                <w:rFonts w:ascii="Times New Roman" w:hint="eastAsia"/>
                <w:sz w:val="18"/>
                <w:szCs w:val="18"/>
              </w:rPr>
              <w:t>“</w:t>
            </w:r>
            <w:r>
              <w:rPr>
                <w:rFonts w:ascii="Times New Roman"/>
                <w:sz w:val="18"/>
                <w:szCs w:val="18"/>
              </w:rPr>
              <w:t>寒凝血瘀证</w:t>
            </w:r>
            <w:r>
              <w:rPr>
                <w:rFonts w:ascii="Times New Roman" w:hint="eastAsia"/>
                <w:sz w:val="18"/>
                <w:szCs w:val="18"/>
              </w:rPr>
              <w:t>”</w:t>
            </w:r>
            <w:r>
              <w:rPr>
                <w:rFonts w:ascii="Times New Roman"/>
                <w:sz w:val="18"/>
                <w:szCs w:val="18"/>
              </w:rPr>
              <w:t>突出血瘀证候。证候要素基于</w:t>
            </w:r>
            <w:r>
              <w:rPr>
                <w:rFonts w:ascii="Times New Roman" w:hint="eastAsia"/>
                <w:sz w:val="18"/>
                <w:szCs w:val="18"/>
              </w:rPr>
              <w:t>研究进展</w:t>
            </w:r>
            <w:r>
              <w:rPr>
                <w:rFonts w:ascii="Times New Roman"/>
                <w:sz w:val="18"/>
                <w:szCs w:val="18"/>
              </w:rPr>
              <w:t>及专家</w:t>
            </w:r>
            <w:r>
              <w:rPr>
                <w:rFonts w:ascii="Times New Roman" w:hint="eastAsia"/>
                <w:sz w:val="18"/>
                <w:szCs w:val="18"/>
              </w:rPr>
              <w:t>共识</w:t>
            </w:r>
            <w:r>
              <w:rPr>
                <w:rFonts w:ascii="Times New Roman"/>
                <w:sz w:val="18"/>
                <w:szCs w:val="18"/>
              </w:rPr>
              <w:t>意见确定。</w:t>
            </w:r>
          </w:p>
        </w:tc>
      </w:tr>
      <w:tr w:rsidR="00410E2E" w14:paraId="674D284A" w14:textId="77777777">
        <w:trPr>
          <w:trHeight w:val="2330"/>
        </w:trPr>
        <w:tc>
          <w:tcPr>
            <w:tcW w:w="908" w:type="pct"/>
            <w:vMerge/>
            <w:tcBorders>
              <w:tl2br w:val="nil"/>
              <w:tr2bl w:val="nil"/>
            </w:tcBorders>
            <w:shd w:val="clear" w:color="auto" w:fill="FFFFFF" w:themeFill="background1"/>
            <w:vAlign w:val="center"/>
          </w:tcPr>
          <w:p w14:paraId="136681DD" w14:textId="77777777" w:rsidR="00410E2E" w:rsidRDefault="00410E2E">
            <w:pPr>
              <w:pStyle w:val="afffffb"/>
              <w:ind w:firstLineChars="0" w:firstLine="0"/>
              <w:jc w:val="center"/>
              <w:rPr>
                <w:sz w:val="18"/>
                <w:szCs w:val="18"/>
              </w:rPr>
            </w:pPr>
          </w:p>
        </w:tc>
        <w:tc>
          <w:tcPr>
            <w:tcW w:w="1288" w:type="pct"/>
            <w:tcBorders>
              <w:tl2br w:val="nil"/>
              <w:tr2bl w:val="nil"/>
            </w:tcBorders>
            <w:vAlign w:val="center"/>
          </w:tcPr>
          <w:p w14:paraId="5E90C47D" w14:textId="77777777" w:rsidR="00410E2E" w:rsidRDefault="00000000">
            <w:pPr>
              <w:pStyle w:val="afffffb"/>
              <w:ind w:firstLineChars="0" w:firstLine="0"/>
              <w:rPr>
                <w:sz w:val="18"/>
                <w:szCs w:val="18"/>
              </w:rPr>
            </w:pPr>
            <w:r>
              <w:rPr>
                <w:rFonts w:ascii="Times New Roman" w:hint="eastAsia"/>
                <w:b/>
                <w:bCs/>
                <w:color w:val="000000"/>
                <w:sz w:val="18"/>
                <w:szCs w:val="18"/>
                <w:lang w:bidi="ar"/>
              </w:rPr>
              <w:t xml:space="preserve">8.2.3 </w:t>
            </w:r>
            <w:r>
              <w:rPr>
                <w:rFonts w:ascii="Times New Roman"/>
                <w:b/>
                <w:bCs/>
                <w:color w:val="000000"/>
                <w:sz w:val="18"/>
                <w:szCs w:val="18"/>
                <w:lang w:bidi="ar"/>
              </w:rPr>
              <w:t>肝郁湿热</w:t>
            </w:r>
            <w:r>
              <w:rPr>
                <w:rFonts w:ascii="Times New Roman"/>
                <w:color w:val="000000"/>
                <w:sz w:val="18"/>
                <w:szCs w:val="18"/>
                <w:lang w:bidi="ar"/>
              </w:rPr>
              <w:t>：经前或经期小腹疼痛，或痛及腰骶，或感腹内灼热。经行量多质稠，色鲜或紫，有小血块。</w:t>
            </w:r>
            <w:r>
              <w:rPr>
                <w:rFonts w:ascii="Times New Roman"/>
                <w:color w:val="000000"/>
                <w:sz w:val="18"/>
                <w:szCs w:val="18"/>
                <w:u w:val="single"/>
                <w:lang w:bidi="ar"/>
              </w:rPr>
              <w:t>时伴乳胁胀痛</w:t>
            </w:r>
            <w:r>
              <w:rPr>
                <w:rFonts w:ascii="Times New Roman"/>
                <w:color w:val="000000"/>
                <w:sz w:val="18"/>
                <w:szCs w:val="18"/>
                <w:lang w:bidi="ar"/>
              </w:rPr>
              <w:t>，大便干结，小便短赤，平素带下黄稠。舌质红，苔黄腻，脉弦数。</w:t>
            </w:r>
          </w:p>
        </w:tc>
        <w:tc>
          <w:tcPr>
            <w:tcW w:w="1289" w:type="pct"/>
            <w:tcBorders>
              <w:tl2br w:val="nil"/>
              <w:tr2bl w:val="nil"/>
            </w:tcBorders>
            <w:vAlign w:val="center"/>
          </w:tcPr>
          <w:p w14:paraId="72CEDB01" w14:textId="77777777" w:rsidR="00410E2E" w:rsidRDefault="00000000">
            <w:pPr>
              <w:autoSpaceDE w:val="0"/>
              <w:spacing w:line="240" w:lineRule="auto"/>
              <w:jc w:val="left"/>
              <w:outlineLvl w:val="1"/>
              <w:rPr>
                <w:rFonts w:ascii="Times New Roman" w:hAnsi="Times New Roman"/>
                <w:b/>
                <w:bCs/>
                <w:color w:val="000000"/>
                <w:kern w:val="0"/>
                <w:sz w:val="18"/>
                <w:szCs w:val="18"/>
                <w:u w:val="single"/>
                <w:lang w:bidi="ar"/>
              </w:rPr>
            </w:pPr>
            <w:r>
              <w:rPr>
                <w:rFonts w:ascii="Times New Roman" w:hAnsi="Times New Roman" w:hint="eastAsia"/>
                <w:b/>
                <w:bCs/>
                <w:color w:val="000000"/>
                <w:kern w:val="0"/>
                <w:sz w:val="18"/>
                <w:szCs w:val="18"/>
                <w:u w:val="single"/>
                <w:lang w:bidi="ar"/>
              </w:rPr>
              <w:t>6.3</w:t>
            </w:r>
            <w:r>
              <w:rPr>
                <w:rFonts w:ascii="Times New Roman" w:hAnsi="Times New Roman"/>
                <w:b/>
                <w:bCs/>
                <w:color w:val="000000"/>
                <w:kern w:val="0"/>
                <w:sz w:val="18"/>
                <w:szCs w:val="18"/>
                <w:u w:val="single"/>
                <w:lang w:bidi="ar"/>
              </w:rPr>
              <w:t>湿热瘀阻证</w:t>
            </w:r>
            <w:r>
              <w:rPr>
                <w:rFonts w:ascii="Times New Roman" w:hAnsi="Times New Roman" w:hint="eastAsia"/>
                <w:b/>
                <w:bCs/>
                <w:color w:val="000000"/>
                <w:kern w:val="0"/>
                <w:sz w:val="18"/>
                <w:szCs w:val="18"/>
                <w:u w:val="single"/>
                <w:lang w:bidi="ar"/>
              </w:rPr>
              <w:t>（</w:t>
            </w:r>
            <w:r>
              <w:rPr>
                <w:rFonts w:ascii="Times New Roman" w:hAnsi="Times New Roman" w:hint="eastAsia"/>
                <w:b/>
                <w:bCs/>
                <w:color w:val="000000"/>
                <w:kern w:val="0"/>
                <w:sz w:val="18"/>
                <w:szCs w:val="18"/>
                <w:u w:val="single"/>
                <w:lang w:bidi="ar"/>
              </w:rPr>
              <w:t>B02.05.04.03.06.01</w:t>
            </w:r>
            <w:r>
              <w:rPr>
                <w:rFonts w:ascii="Times New Roman" w:hAnsi="Times New Roman" w:hint="eastAsia"/>
                <w:b/>
                <w:bCs/>
                <w:color w:val="000000"/>
                <w:kern w:val="0"/>
                <w:sz w:val="18"/>
                <w:szCs w:val="18"/>
                <w:u w:val="single"/>
                <w:lang w:bidi="ar"/>
              </w:rPr>
              <w:t>）</w:t>
            </w:r>
          </w:p>
          <w:p w14:paraId="04B4AF47" w14:textId="77777777" w:rsidR="00410E2E" w:rsidRDefault="00000000">
            <w:pPr>
              <w:pStyle w:val="afffffb"/>
              <w:ind w:firstLineChars="0" w:firstLine="0"/>
              <w:rPr>
                <w:sz w:val="18"/>
                <w:szCs w:val="18"/>
              </w:rPr>
            </w:pPr>
            <w:r>
              <w:rPr>
                <w:rFonts w:ascii="Times New Roman" w:hint="eastAsia"/>
                <w:color w:val="000000"/>
                <w:sz w:val="18"/>
                <w:szCs w:val="18"/>
                <w:lang w:bidi="ar"/>
              </w:rPr>
              <w:t>经前或经期小腹灼痛，拒按，</w:t>
            </w:r>
            <w:r>
              <w:rPr>
                <w:rFonts w:ascii="Times New Roman" w:hint="eastAsia"/>
                <w:color w:val="000000"/>
                <w:sz w:val="18"/>
                <w:szCs w:val="18"/>
                <w:u w:val="single"/>
                <w:lang w:bidi="ar"/>
              </w:rPr>
              <w:t>经色暗红，质稠有血块</w:t>
            </w:r>
            <w:r>
              <w:rPr>
                <w:rFonts w:ascii="Times New Roman" w:hint="eastAsia"/>
                <w:color w:val="000000"/>
                <w:sz w:val="18"/>
                <w:szCs w:val="18"/>
                <w:lang w:bidi="ar"/>
              </w:rPr>
              <w:t>，或夹有较多黏液、黄稠臭秽，月经量多，或经期延长；平素带下量多，色黄质稠有味，小便黄赤，大便不畅；舌质红，苔黄腻，脉滑数。</w:t>
            </w:r>
          </w:p>
        </w:tc>
        <w:tc>
          <w:tcPr>
            <w:tcW w:w="1513" w:type="pct"/>
            <w:tcBorders>
              <w:tl2br w:val="nil"/>
              <w:tr2bl w:val="nil"/>
            </w:tcBorders>
            <w:vAlign w:val="center"/>
          </w:tcPr>
          <w:p w14:paraId="22B4D84A" w14:textId="77777777" w:rsidR="00410E2E" w:rsidRDefault="00000000">
            <w:pPr>
              <w:pStyle w:val="afffffb"/>
              <w:numPr>
                <w:ilvl w:val="0"/>
                <w:numId w:val="36"/>
              </w:numPr>
              <w:ind w:firstLineChars="0" w:firstLine="0"/>
              <w:rPr>
                <w:rFonts w:ascii="Times New Roman"/>
                <w:sz w:val="18"/>
                <w:szCs w:val="18"/>
              </w:rPr>
            </w:pPr>
            <w:r>
              <w:rPr>
                <w:rFonts w:ascii="Times New Roman"/>
                <w:sz w:val="18"/>
                <w:szCs w:val="18"/>
              </w:rPr>
              <w:t>原标准中</w:t>
            </w:r>
            <w:r>
              <w:rPr>
                <w:rFonts w:ascii="Times New Roman"/>
                <w:sz w:val="18"/>
                <w:szCs w:val="18"/>
              </w:rPr>
              <w:t>“</w:t>
            </w:r>
            <w:r>
              <w:rPr>
                <w:rFonts w:ascii="Times New Roman"/>
                <w:sz w:val="18"/>
                <w:szCs w:val="18"/>
              </w:rPr>
              <w:t>时伴乳胁胀痛</w:t>
            </w:r>
            <w:r>
              <w:rPr>
                <w:rFonts w:ascii="Times New Roman"/>
                <w:sz w:val="18"/>
                <w:szCs w:val="18"/>
              </w:rPr>
              <w:t>”</w:t>
            </w:r>
            <w:r>
              <w:rPr>
                <w:rFonts w:ascii="Times New Roman"/>
                <w:sz w:val="18"/>
                <w:szCs w:val="18"/>
              </w:rPr>
              <w:t>等为气滞临床表现，结合临床研究进展及专家共识意见，未见</w:t>
            </w:r>
            <w:r>
              <w:rPr>
                <w:rFonts w:ascii="Times New Roman"/>
                <w:sz w:val="18"/>
                <w:szCs w:val="18"/>
              </w:rPr>
              <w:t>“</w:t>
            </w:r>
            <w:r>
              <w:rPr>
                <w:rFonts w:ascii="Times New Roman"/>
                <w:sz w:val="18"/>
                <w:szCs w:val="18"/>
              </w:rPr>
              <w:t>胸闷、太息</w:t>
            </w:r>
            <w:r>
              <w:rPr>
                <w:rFonts w:ascii="Times New Roman"/>
                <w:sz w:val="18"/>
                <w:szCs w:val="18"/>
              </w:rPr>
              <w:t>”</w:t>
            </w:r>
            <w:r>
              <w:rPr>
                <w:rFonts w:ascii="Times New Roman"/>
                <w:sz w:val="18"/>
                <w:szCs w:val="18"/>
              </w:rPr>
              <w:t>等典型肝郁证候，但常伴有</w:t>
            </w:r>
            <w:r>
              <w:rPr>
                <w:rFonts w:ascii="Times New Roman"/>
                <w:sz w:val="18"/>
                <w:szCs w:val="18"/>
              </w:rPr>
              <w:t>“</w:t>
            </w:r>
            <w:r>
              <w:rPr>
                <w:rFonts w:ascii="Times New Roman"/>
                <w:sz w:val="18"/>
                <w:szCs w:val="18"/>
              </w:rPr>
              <w:t>经色黯红，质稠有血块</w:t>
            </w:r>
            <w:r>
              <w:rPr>
                <w:rFonts w:ascii="Times New Roman"/>
                <w:sz w:val="18"/>
                <w:szCs w:val="18"/>
              </w:rPr>
              <w:t>”</w:t>
            </w:r>
            <w:r>
              <w:rPr>
                <w:rFonts w:ascii="Times New Roman"/>
                <w:sz w:val="18"/>
                <w:szCs w:val="18"/>
              </w:rPr>
              <w:t>等</w:t>
            </w:r>
            <w:r>
              <w:rPr>
                <w:rFonts w:ascii="Times New Roman"/>
                <w:sz w:val="18"/>
                <w:szCs w:val="18"/>
              </w:rPr>
              <w:t>“</w:t>
            </w:r>
            <w:r>
              <w:rPr>
                <w:rFonts w:ascii="Times New Roman"/>
                <w:sz w:val="18"/>
                <w:szCs w:val="18"/>
              </w:rPr>
              <w:t>瘀</w:t>
            </w:r>
            <w:r>
              <w:rPr>
                <w:rFonts w:ascii="Times New Roman"/>
                <w:sz w:val="18"/>
                <w:szCs w:val="18"/>
              </w:rPr>
              <w:t>”</w:t>
            </w:r>
            <w:r>
              <w:rPr>
                <w:rFonts w:ascii="Times New Roman"/>
                <w:sz w:val="18"/>
                <w:szCs w:val="18"/>
              </w:rPr>
              <w:t>的证候，故修改为湿热瘀阻证。</w:t>
            </w:r>
          </w:p>
          <w:p w14:paraId="0EDA49C8" w14:textId="77777777" w:rsidR="00410E2E" w:rsidRDefault="00000000">
            <w:pPr>
              <w:pStyle w:val="afffffb"/>
              <w:numPr>
                <w:ilvl w:val="0"/>
                <w:numId w:val="36"/>
              </w:numPr>
              <w:ind w:firstLineChars="0" w:firstLine="0"/>
              <w:rPr>
                <w:sz w:val="18"/>
                <w:szCs w:val="18"/>
              </w:rPr>
            </w:pPr>
            <w:r>
              <w:rPr>
                <w:rFonts w:ascii="Times New Roman"/>
                <w:sz w:val="18"/>
                <w:szCs w:val="18"/>
              </w:rPr>
              <w:t>参考《</w:t>
            </w:r>
            <w:r>
              <w:rPr>
                <w:rFonts w:ascii="Times New Roman"/>
                <w:sz w:val="18"/>
                <w:szCs w:val="18"/>
              </w:rPr>
              <w:t xml:space="preserve">GBT 15657-2021 </w:t>
            </w:r>
            <w:r>
              <w:rPr>
                <w:rFonts w:ascii="Times New Roman"/>
                <w:sz w:val="18"/>
                <w:szCs w:val="18"/>
              </w:rPr>
              <w:t>中医病证分类与代码》确定证候编码。</w:t>
            </w:r>
          </w:p>
        </w:tc>
      </w:tr>
      <w:tr w:rsidR="00410E2E" w14:paraId="15CD9EAD" w14:textId="77777777">
        <w:trPr>
          <w:trHeight w:val="2126"/>
        </w:trPr>
        <w:tc>
          <w:tcPr>
            <w:tcW w:w="908" w:type="pct"/>
            <w:vMerge/>
            <w:tcBorders>
              <w:tl2br w:val="nil"/>
              <w:tr2bl w:val="nil"/>
            </w:tcBorders>
            <w:shd w:val="clear" w:color="auto" w:fill="FFFFFF" w:themeFill="background1"/>
            <w:vAlign w:val="center"/>
          </w:tcPr>
          <w:p w14:paraId="160F8649" w14:textId="77777777" w:rsidR="00410E2E" w:rsidRDefault="00410E2E">
            <w:pPr>
              <w:pStyle w:val="afffffb"/>
              <w:ind w:firstLineChars="0" w:firstLine="0"/>
              <w:jc w:val="center"/>
              <w:rPr>
                <w:sz w:val="18"/>
                <w:szCs w:val="18"/>
              </w:rPr>
            </w:pPr>
          </w:p>
        </w:tc>
        <w:tc>
          <w:tcPr>
            <w:tcW w:w="1288" w:type="pct"/>
            <w:tcBorders>
              <w:tl2br w:val="nil"/>
              <w:tr2bl w:val="nil"/>
            </w:tcBorders>
            <w:vAlign w:val="center"/>
          </w:tcPr>
          <w:p w14:paraId="6C9F6B78" w14:textId="77777777" w:rsidR="00410E2E" w:rsidRDefault="00000000">
            <w:pPr>
              <w:pStyle w:val="afffffb"/>
              <w:ind w:firstLineChars="0" w:firstLine="0"/>
              <w:rPr>
                <w:rFonts w:ascii="Times New Roman"/>
                <w:b/>
                <w:bCs/>
                <w:color w:val="000000"/>
                <w:sz w:val="18"/>
                <w:szCs w:val="18"/>
                <w:lang w:bidi="ar"/>
              </w:rPr>
            </w:pPr>
            <w:r>
              <w:rPr>
                <w:rFonts w:ascii="Times New Roman" w:hint="eastAsia"/>
                <w:b/>
                <w:bCs/>
                <w:color w:val="000000"/>
                <w:sz w:val="18"/>
                <w:szCs w:val="18"/>
                <w:lang w:bidi="ar"/>
              </w:rPr>
              <w:t xml:space="preserve">8.2.4 </w:t>
            </w:r>
            <w:r>
              <w:rPr>
                <w:rFonts w:ascii="Times New Roman"/>
                <w:b/>
                <w:bCs/>
                <w:color w:val="000000"/>
                <w:sz w:val="18"/>
                <w:szCs w:val="18"/>
                <w:lang w:bidi="ar"/>
              </w:rPr>
              <w:t>气血亏虚</w:t>
            </w:r>
            <w:r>
              <w:rPr>
                <w:rFonts w:ascii="Times New Roman"/>
                <w:color w:val="000000"/>
                <w:sz w:val="18"/>
                <w:szCs w:val="18"/>
                <w:lang w:bidi="ar"/>
              </w:rPr>
              <w:t>：经期或经后小腹隐痛喜按，经行量少质稀。</w:t>
            </w:r>
            <w:r>
              <w:rPr>
                <w:rFonts w:ascii="Times New Roman"/>
                <w:color w:val="000000"/>
                <w:sz w:val="18"/>
                <w:szCs w:val="18"/>
                <w:u w:val="single"/>
                <w:lang w:bidi="ar"/>
              </w:rPr>
              <w:t>形寒肢疲，</w:t>
            </w:r>
            <w:r>
              <w:rPr>
                <w:rFonts w:ascii="Times New Roman"/>
                <w:color w:val="000000"/>
                <w:sz w:val="18"/>
                <w:szCs w:val="18"/>
                <w:lang w:bidi="ar"/>
              </w:rPr>
              <w:t>头晕目花，心悸气短．舌质淡，苔薄，</w:t>
            </w:r>
            <w:r>
              <w:rPr>
                <w:rFonts w:ascii="Times New Roman"/>
                <w:color w:val="000000"/>
                <w:sz w:val="18"/>
                <w:szCs w:val="18"/>
                <w:u w:val="single"/>
                <w:lang w:bidi="ar"/>
              </w:rPr>
              <w:t>脉细弦</w:t>
            </w:r>
            <w:r>
              <w:rPr>
                <w:rFonts w:ascii="Times New Roman"/>
                <w:color w:val="000000"/>
                <w:sz w:val="18"/>
                <w:szCs w:val="18"/>
                <w:lang w:bidi="ar"/>
              </w:rPr>
              <w:t>。</w:t>
            </w:r>
          </w:p>
        </w:tc>
        <w:tc>
          <w:tcPr>
            <w:tcW w:w="1289" w:type="pct"/>
            <w:tcBorders>
              <w:tl2br w:val="nil"/>
              <w:tr2bl w:val="nil"/>
            </w:tcBorders>
            <w:vAlign w:val="center"/>
          </w:tcPr>
          <w:p w14:paraId="3AEAC957" w14:textId="77777777" w:rsidR="00410E2E" w:rsidRDefault="00000000">
            <w:pPr>
              <w:spacing w:line="240" w:lineRule="auto"/>
              <w:jc w:val="left"/>
              <w:rPr>
                <w:rFonts w:ascii="Times New Roman" w:hAnsi="Times New Roman"/>
                <w:b/>
                <w:bCs/>
                <w:color w:val="000000"/>
                <w:kern w:val="0"/>
                <w:sz w:val="18"/>
                <w:szCs w:val="18"/>
                <w:u w:val="single"/>
                <w:lang w:bidi="ar"/>
              </w:rPr>
            </w:pPr>
            <w:r>
              <w:rPr>
                <w:rFonts w:ascii="Times New Roman" w:hAnsi="Times New Roman" w:hint="eastAsia"/>
                <w:b/>
                <w:bCs/>
                <w:color w:val="000000"/>
                <w:kern w:val="0"/>
                <w:sz w:val="18"/>
                <w:szCs w:val="18"/>
                <w:u w:val="single"/>
                <w:lang w:bidi="ar"/>
              </w:rPr>
              <w:t>6.4</w:t>
            </w:r>
            <w:r>
              <w:rPr>
                <w:rFonts w:ascii="Times New Roman" w:hAnsi="Times New Roman"/>
                <w:b/>
                <w:bCs/>
                <w:color w:val="000000"/>
                <w:kern w:val="0"/>
                <w:sz w:val="18"/>
                <w:szCs w:val="18"/>
                <w:u w:val="single"/>
                <w:lang w:bidi="ar"/>
              </w:rPr>
              <w:t>气血亏虚证</w:t>
            </w:r>
            <w:r>
              <w:rPr>
                <w:rFonts w:ascii="Times New Roman" w:hAnsi="Times New Roman" w:hint="eastAsia"/>
                <w:b/>
                <w:bCs/>
                <w:color w:val="000000"/>
                <w:kern w:val="0"/>
                <w:sz w:val="18"/>
                <w:szCs w:val="18"/>
                <w:u w:val="single"/>
                <w:lang w:bidi="ar"/>
              </w:rPr>
              <w:t>（</w:t>
            </w:r>
            <w:r>
              <w:rPr>
                <w:rFonts w:ascii="Times New Roman" w:hAnsi="Times New Roman" w:hint="eastAsia"/>
                <w:b/>
                <w:bCs/>
                <w:color w:val="000000"/>
                <w:kern w:val="0"/>
                <w:sz w:val="18"/>
                <w:szCs w:val="18"/>
                <w:u w:val="single"/>
                <w:lang w:bidi="ar"/>
              </w:rPr>
              <w:t>B03.01.04.01</w:t>
            </w:r>
            <w:r>
              <w:rPr>
                <w:rFonts w:ascii="Times New Roman" w:hAnsi="Times New Roman" w:hint="eastAsia"/>
                <w:b/>
                <w:bCs/>
                <w:color w:val="000000"/>
                <w:kern w:val="0"/>
                <w:sz w:val="18"/>
                <w:szCs w:val="18"/>
                <w:u w:val="single"/>
                <w:lang w:bidi="ar"/>
              </w:rPr>
              <w:t>）</w:t>
            </w:r>
          </w:p>
          <w:p w14:paraId="5C3AD410" w14:textId="77777777" w:rsidR="00410E2E" w:rsidRDefault="00000000">
            <w:pPr>
              <w:pStyle w:val="afffffb"/>
              <w:ind w:firstLineChars="0" w:firstLine="0"/>
              <w:rPr>
                <w:sz w:val="18"/>
                <w:szCs w:val="18"/>
              </w:rPr>
            </w:pPr>
            <w:r>
              <w:rPr>
                <w:rFonts w:ascii="Times New Roman" w:hint="eastAsia"/>
                <w:color w:val="000000"/>
                <w:sz w:val="18"/>
                <w:szCs w:val="18"/>
                <w:lang w:bidi="ar"/>
              </w:rPr>
              <w:t>经期或经后小腹隐隐作痛，喜揉喜按，月经量少，色淡质稀；</w:t>
            </w:r>
            <w:r>
              <w:rPr>
                <w:rFonts w:ascii="Times New Roman" w:hint="eastAsia"/>
                <w:color w:val="000000"/>
                <w:sz w:val="18"/>
                <w:szCs w:val="18"/>
                <w:u w:val="single"/>
                <w:lang w:bidi="ar"/>
              </w:rPr>
              <w:t>面色无华</w:t>
            </w:r>
            <w:r>
              <w:rPr>
                <w:rFonts w:ascii="Times New Roman" w:hint="eastAsia"/>
                <w:color w:val="000000"/>
                <w:sz w:val="18"/>
                <w:szCs w:val="18"/>
                <w:lang w:bidi="ar"/>
              </w:rPr>
              <w:t>，神疲乏力，头晕，</w:t>
            </w:r>
            <w:r>
              <w:rPr>
                <w:rFonts w:ascii="Times New Roman" w:hint="eastAsia"/>
                <w:color w:val="000000"/>
                <w:sz w:val="18"/>
                <w:szCs w:val="18"/>
                <w:u w:val="single"/>
                <w:lang w:bidi="ar"/>
              </w:rPr>
              <w:t>小腹及阴部空坠，</w:t>
            </w:r>
            <w:r>
              <w:rPr>
                <w:rFonts w:ascii="Times New Roman" w:hint="eastAsia"/>
                <w:color w:val="000000"/>
                <w:sz w:val="18"/>
                <w:szCs w:val="18"/>
                <w:lang w:bidi="ar"/>
              </w:rPr>
              <w:t>心悸气短；舌质淡，苔薄白，</w:t>
            </w:r>
            <w:r>
              <w:rPr>
                <w:rFonts w:ascii="Times New Roman" w:hint="eastAsia"/>
                <w:color w:val="000000"/>
                <w:sz w:val="18"/>
                <w:szCs w:val="18"/>
                <w:u w:val="single"/>
                <w:lang w:bidi="ar"/>
              </w:rPr>
              <w:t>脉细弱</w:t>
            </w:r>
          </w:p>
        </w:tc>
        <w:tc>
          <w:tcPr>
            <w:tcW w:w="1513" w:type="pct"/>
            <w:tcBorders>
              <w:tl2br w:val="nil"/>
              <w:tr2bl w:val="nil"/>
            </w:tcBorders>
            <w:vAlign w:val="center"/>
          </w:tcPr>
          <w:p w14:paraId="57E65243" w14:textId="77777777" w:rsidR="00410E2E" w:rsidRDefault="00000000">
            <w:pPr>
              <w:pStyle w:val="afffffb"/>
              <w:numPr>
                <w:ilvl w:val="0"/>
                <w:numId w:val="37"/>
              </w:numPr>
              <w:ind w:firstLineChars="0" w:firstLine="0"/>
              <w:rPr>
                <w:rFonts w:ascii="Times New Roman"/>
                <w:sz w:val="18"/>
                <w:szCs w:val="18"/>
              </w:rPr>
            </w:pPr>
            <w:r>
              <w:rPr>
                <w:rFonts w:ascii="Times New Roman"/>
                <w:sz w:val="18"/>
                <w:szCs w:val="18"/>
              </w:rPr>
              <w:t>参考《</w:t>
            </w:r>
            <w:r>
              <w:rPr>
                <w:rFonts w:ascii="Times New Roman"/>
                <w:sz w:val="18"/>
                <w:szCs w:val="18"/>
              </w:rPr>
              <w:t xml:space="preserve">GBT 15657-2021 </w:t>
            </w:r>
            <w:r>
              <w:rPr>
                <w:rFonts w:ascii="Times New Roman"/>
                <w:sz w:val="18"/>
                <w:szCs w:val="18"/>
              </w:rPr>
              <w:t>中医病证分类与代码》确定证候编码。</w:t>
            </w:r>
          </w:p>
          <w:p w14:paraId="39EEB61F" w14:textId="77777777" w:rsidR="00410E2E" w:rsidRDefault="00000000">
            <w:pPr>
              <w:pStyle w:val="afffffb"/>
              <w:numPr>
                <w:ilvl w:val="0"/>
                <w:numId w:val="37"/>
              </w:numPr>
              <w:ind w:firstLineChars="0" w:firstLine="0"/>
              <w:rPr>
                <w:sz w:val="18"/>
                <w:szCs w:val="18"/>
              </w:rPr>
            </w:pPr>
            <w:r>
              <w:rPr>
                <w:rFonts w:hint="eastAsia"/>
                <w:sz w:val="18"/>
                <w:szCs w:val="18"/>
              </w:rPr>
              <w:t>原标准中“形寒肢疲”为阳虚的证候，故删除；修改“脉细弦”为“脉细弱”，进一步体现气血亏虚证“虚”的本质，增加“面色无华、小腹及阴部空坠”等证候要素，更能体现血虚不荣的证候表现。</w:t>
            </w:r>
          </w:p>
        </w:tc>
      </w:tr>
      <w:tr w:rsidR="00410E2E" w14:paraId="769245EC" w14:textId="77777777">
        <w:trPr>
          <w:trHeight w:val="1933"/>
        </w:trPr>
        <w:tc>
          <w:tcPr>
            <w:tcW w:w="908" w:type="pct"/>
            <w:vMerge/>
            <w:tcBorders>
              <w:tl2br w:val="nil"/>
              <w:tr2bl w:val="nil"/>
            </w:tcBorders>
            <w:shd w:val="clear" w:color="auto" w:fill="FFFFFF" w:themeFill="background1"/>
            <w:vAlign w:val="center"/>
          </w:tcPr>
          <w:p w14:paraId="0C4D1D68" w14:textId="77777777" w:rsidR="00410E2E" w:rsidRDefault="00410E2E">
            <w:pPr>
              <w:pStyle w:val="afffffb"/>
              <w:ind w:firstLineChars="0" w:firstLine="0"/>
              <w:jc w:val="center"/>
              <w:rPr>
                <w:sz w:val="18"/>
                <w:szCs w:val="18"/>
              </w:rPr>
            </w:pPr>
          </w:p>
        </w:tc>
        <w:tc>
          <w:tcPr>
            <w:tcW w:w="1288" w:type="pct"/>
            <w:tcBorders>
              <w:tl2br w:val="nil"/>
              <w:tr2bl w:val="nil"/>
            </w:tcBorders>
            <w:vAlign w:val="center"/>
          </w:tcPr>
          <w:p w14:paraId="056DC7FF" w14:textId="77777777" w:rsidR="00410E2E" w:rsidRDefault="00000000">
            <w:pPr>
              <w:pStyle w:val="afffffb"/>
              <w:ind w:firstLineChars="0" w:firstLine="0"/>
              <w:rPr>
                <w:rFonts w:ascii="Times New Roman"/>
                <w:b/>
                <w:bCs/>
                <w:color w:val="000000"/>
                <w:sz w:val="18"/>
                <w:szCs w:val="18"/>
                <w:lang w:bidi="ar"/>
              </w:rPr>
            </w:pPr>
            <w:r>
              <w:rPr>
                <w:rFonts w:ascii="Times New Roman" w:hint="eastAsia"/>
                <w:b/>
                <w:bCs/>
                <w:color w:val="000000"/>
                <w:sz w:val="18"/>
                <w:szCs w:val="18"/>
                <w:lang w:bidi="ar"/>
              </w:rPr>
              <w:t xml:space="preserve">8.2.5 </w:t>
            </w:r>
            <w:r>
              <w:rPr>
                <w:rFonts w:ascii="Times New Roman"/>
                <w:b/>
                <w:bCs/>
                <w:color w:val="000000"/>
                <w:sz w:val="18"/>
                <w:szCs w:val="18"/>
                <w:lang w:bidi="ar"/>
              </w:rPr>
              <w:t>肝肾亏损</w:t>
            </w:r>
            <w:r>
              <w:rPr>
                <w:rFonts w:ascii="Times New Roman"/>
                <w:color w:val="000000"/>
                <w:sz w:val="18"/>
                <w:szCs w:val="18"/>
                <w:lang w:bidi="ar"/>
              </w:rPr>
              <w:t>：经期或经后小腹绵绵作痛，经行量少，</w:t>
            </w:r>
            <w:r>
              <w:rPr>
                <w:rFonts w:ascii="Times New Roman"/>
                <w:color w:val="000000"/>
                <w:sz w:val="18"/>
                <w:szCs w:val="18"/>
                <w:u w:val="single"/>
                <w:lang w:bidi="ar"/>
              </w:rPr>
              <w:t>色红无块。</w:t>
            </w:r>
            <w:r>
              <w:rPr>
                <w:rFonts w:ascii="Times New Roman"/>
                <w:color w:val="000000"/>
                <w:sz w:val="18"/>
                <w:szCs w:val="18"/>
                <w:lang w:bidi="ar"/>
              </w:rPr>
              <w:t>腰膝酸软，头晕耳鸣。舌淡红，</w:t>
            </w:r>
            <w:r>
              <w:rPr>
                <w:rFonts w:ascii="Times New Roman"/>
                <w:color w:val="000000"/>
                <w:sz w:val="18"/>
                <w:szCs w:val="18"/>
                <w:u w:val="single"/>
                <w:lang w:bidi="ar"/>
              </w:rPr>
              <w:t>苔薄，脉细弦。</w:t>
            </w:r>
          </w:p>
        </w:tc>
        <w:tc>
          <w:tcPr>
            <w:tcW w:w="1289" w:type="pct"/>
            <w:tcBorders>
              <w:tl2br w:val="nil"/>
              <w:tr2bl w:val="nil"/>
            </w:tcBorders>
            <w:vAlign w:val="center"/>
          </w:tcPr>
          <w:p w14:paraId="5F9E315D" w14:textId="77777777" w:rsidR="00410E2E" w:rsidRDefault="00000000">
            <w:pPr>
              <w:spacing w:line="240" w:lineRule="auto"/>
              <w:jc w:val="left"/>
              <w:rPr>
                <w:rFonts w:ascii="Times New Roman" w:hAnsi="Times New Roman"/>
                <w:b/>
                <w:bCs/>
                <w:color w:val="000000"/>
                <w:kern w:val="0"/>
                <w:sz w:val="18"/>
                <w:szCs w:val="18"/>
                <w:u w:val="single"/>
                <w:lang w:bidi="ar"/>
              </w:rPr>
            </w:pPr>
            <w:r>
              <w:rPr>
                <w:rFonts w:ascii="Times New Roman" w:hAnsi="Times New Roman" w:hint="eastAsia"/>
                <w:b/>
                <w:bCs/>
                <w:color w:val="000000"/>
                <w:kern w:val="0"/>
                <w:sz w:val="18"/>
                <w:szCs w:val="18"/>
                <w:u w:val="single"/>
                <w:lang w:bidi="ar"/>
              </w:rPr>
              <w:t>6.5</w:t>
            </w:r>
            <w:r>
              <w:rPr>
                <w:rFonts w:ascii="Times New Roman" w:hAnsi="Times New Roman"/>
                <w:b/>
                <w:bCs/>
                <w:color w:val="000000"/>
                <w:kern w:val="0"/>
                <w:sz w:val="18"/>
                <w:szCs w:val="18"/>
                <w:u w:val="single"/>
                <w:lang w:bidi="ar"/>
              </w:rPr>
              <w:t>肝肾亏损证</w:t>
            </w:r>
            <w:r>
              <w:rPr>
                <w:rFonts w:ascii="Times New Roman" w:hAnsi="Times New Roman" w:hint="eastAsia"/>
                <w:b/>
                <w:bCs/>
                <w:color w:val="000000"/>
                <w:kern w:val="0"/>
                <w:sz w:val="18"/>
                <w:szCs w:val="18"/>
                <w:u w:val="single"/>
                <w:lang w:bidi="ar"/>
              </w:rPr>
              <w:t>（</w:t>
            </w:r>
            <w:r>
              <w:rPr>
                <w:rFonts w:ascii="Times New Roman" w:hAnsi="Times New Roman" w:hint="eastAsia"/>
                <w:b/>
                <w:bCs/>
                <w:color w:val="000000"/>
                <w:kern w:val="0"/>
                <w:sz w:val="18"/>
                <w:szCs w:val="18"/>
                <w:u w:val="single"/>
                <w:lang w:bidi="ar"/>
              </w:rPr>
              <w:t>B04.06.02.05.03.02</w:t>
            </w:r>
            <w:r>
              <w:rPr>
                <w:rFonts w:ascii="Times New Roman" w:hAnsi="Times New Roman" w:hint="eastAsia"/>
                <w:b/>
                <w:bCs/>
                <w:color w:val="000000"/>
                <w:kern w:val="0"/>
                <w:sz w:val="18"/>
                <w:szCs w:val="18"/>
                <w:u w:val="single"/>
                <w:lang w:bidi="ar"/>
              </w:rPr>
              <w:t>）</w:t>
            </w:r>
          </w:p>
          <w:p w14:paraId="52D8B1AC" w14:textId="77777777" w:rsidR="00410E2E" w:rsidRDefault="00000000">
            <w:pPr>
              <w:pStyle w:val="afffffb"/>
              <w:ind w:firstLineChars="0" w:firstLine="0"/>
              <w:rPr>
                <w:sz w:val="18"/>
                <w:szCs w:val="18"/>
              </w:rPr>
            </w:pPr>
            <w:r>
              <w:rPr>
                <w:rFonts w:ascii="Times New Roman" w:hint="eastAsia"/>
                <w:color w:val="000000"/>
                <w:sz w:val="18"/>
                <w:szCs w:val="18"/>
                <w:lang w:bidi="ar"/>
              </w:rPr>
              <w:t>经期或经后小腹绵绵作痛，月经量少，</w:t>
            </w:r>
            <w:r>
              <w:rPr>
                <w:rFonts w:ascii="Times New Roman" w:hint="eastAsia"/>
                <w:color w:val="000000"/>
                <w:sz w:val="18"/>
                <w:szCs w:val="18"/>
                <w:u w:val="single"/>
                <w:lang w:bidi="ar"/>
              </w:rPr>
              <w:t>色淡暗，质稀；</w:t>
            </w:r>
            <w:r>
              <w:rPr>
                <w:rFonts w:ascii="Times New Roman" w:hint="eastAsia"/>
                <w:color w:val="000000"/>
                <w:sz w:val="18"/>
                <w:szCs w:val="18"/>
                <w:lang w:bidi="ar"/>
              </w:rPr>
              <w:t>腰膝酸软，头晕耳</w:t>
            </w:r>
            <w:r>
              <w:rPr>
                <w:rFonts w:ascii="Times New Roman" w:hint="eastAsia"/>
                <w:color w:val="000000"/>
                <w:szCs w:val="21"/>
                <w:lang w:bidi="ar"/>
              </w:rPr>
              <w:t>鸣；舌质淡红，</w:t>
            </w:r>
            <w:r>
              <w:rPr>
                <w:rFonts w:ascii="Times New Roman" w:hint="eastAsia"/>
                <w:color w:val="000000"/>
                <w:szCs w:val="21"/>
                <w:u w:val="single"/>
                <w:lang w:bidi="ar"/>
              </w:rPr>
              <w:t>苔薄白，脉沉细。</w:t>
            </w:r>
          </w:p>
        </w:tc>
        <w:tc>
          <w:tcPr>
            <w:tcW w:w="1513" w:type="pct"/>
            <w:tcBorders>
              <w:tl2br w:val="nil"/>
              <w:tr2bl w:val="nil"/>
            </w:tcBorders>
            <w:vAlign w:val="center"/>
          </w:tcPr>
          <w:p w14:paraId="5E24FB1C" w14:textId="77777777" w:rsidR="00410E2E" w:rsidRDefault="00000000">
            <w:pPr>
              <w:pStyle w:val="afffffb"/>
              <w:numPr>
                <w:ilvl w:val="0"/>
                <w:numId w:val="38"/>
              </w:numPr>
              <w:ind w:firstLineChars="0" w:firstLine="0"/>
              <w:rPr>
                <w:rFonts w:ascii="Times New Roman"/>
                <w:sz w:val="18"/>
                <w:szCs w:val="18"/>
              </w:rPr>
            </w:pPr>
            <w:r>
              <w:rPr>
                <w:rFonts w:ascii="Times New Roman"/>
                <w:sz w:val="18"/>
                <w:szCs w:val="18"/>
              </w:rPr>
              <w:t>基于文献研究、文本挖掘及专家意见，将月经</w:t>
            </w:r>
            <w:r>
              <w:rPr>
                <w:rFonts w:ascii="Times New Roman"/>
                <w:sz w:val="18"/>
                <w:szCs w:val="18"/>
              </w:rPr>
              <w:t>“</w:t>
            </w:r>
            <w:r>
              <w:rPr>
                <w:rFonts w:ascii="Times New Roman"/>
                <w:sz w:val="18"/>
                <w:szCs w:val="18"/>
              </w:rPr>
              <w:t>色红无块</w:t>
            </w:r>
            <w:r>
              <w:rPr>
                <w:rFonts w:ascii="Times New Roman"/>
                <w:sz w:val="18"/>
                <w:szCs w:val="18"/>
              </w:rPr>
              <w:t>”</w:t>
            </w:r>
            <w:r>
              <w:rPr>
                <w:rFonts w:ascii="Times New Roman"/>
                <w:sz w:val="18"/>
                <w:szCs w:val="18"/>
              </w:rPr>
              <w:t>改为</w:t>
            </w:r>
            <w:r>
              <w:rPr>
                <w:rFonts w:ascii="Times New Roman"/>
                <w:sz w:val="18"/>
                <w:szCs w:val="18"/>
              </w:rPr>
              <w:t>“</w:t>
            </w:r>
            <w:r>
              <w:rPr>
                <w:rFonts w:ascii="Times New Roman"/>
                <w:sz w:val="18"/>
                <w:szCs w:val="18"/>
              </w:rPr>
              <w:t>色淡暗，质稀</w:t>
            </w:r>
            <w:r>
              <w:rPr>
                <w:rFonts w:ascii="Times New Roman"/>
                <w:sz w:val="18"/>
                <w:szCs w:val="18"/>
              </w:rPr>
              <w:t>”</w:t>
            </w:r>
            <w:r>
              <w:rPr>
                <w:rFonts w:ascii="Times New Roman"/>
                <w:sz w:val="18"/>
                <w:szCs w:val="18"/>
              </w:rPr>
              <w:t>，将</w:t>
            </w:r>
            <w:r>
              <w:rPr>
                <w:rFonts w:ascii="Times New Roman"/>
                <w:sz w:val="18"/>
                <w:szCs w:val="18"/>
              </w:rPr>
              <w:t>“</w:t>
            </w:r>
            <w:r>
              <w:rPr>
                <w:rFonts w:ascii="Times New Roman"/>
                <w:sz w:val="18"/>
                <w:szCs w:val="18"/>
              </w:rPr>
              <w:t>舌淡红，苔薄，脉细弦</w:t>
            </w:r>
            <w:r>
              <w:rPr>
                <w:rFonts w:ascii="Times New Roman"/>
                <w:sz w:val="18"/>
                <w:szCs w:val="18"/>
              </w:rPr>
              <w:t>”</w:t>
            </w:r>
            <w:r>
              <w:rPr>
                <w:rFonts w:ascii="Times New Roman"/>
                <w:sz w:val="18"/>
                <w:szCs w:val="18"/>
              </w:rPr>
              <w:t>修改为</w:t>
            </w:r>
            <w:r>
              <w:rPr>
                <w:rFonts w:ascii="Times New Roman"/>
                <w:sz w:val="18"/>
                <w:szCs w:val="18"/>
              </w:rPr>
              <w:t>“</w:t>
            </w:r>
            <w:r>
              <w:rPr>
                <w:rFonts w:ascii="Times New Roman"/>
                <w:sz w:val="18"/>
                <w:szCs w:val="18"/>
              </w:rPr>
              <w:t>舌质淡红，苔薄白，脉沉细</w:t>
            </w:r>
            <w:r>
              <w:rPr>
                <w:rFonts w:ascii="Times New Roman"/>
                <w:sz w:val="18"/>
                <w:szCs w:val="18"/>
              </w:rPr>
              <w:t>”</w:t>
            </w:r>
            <w:r>
              <w:rPr>
                <w:rFonts w:ascii="Times New Roman"/>
                <w:sz w:val="18"/>
                <w:szCs w:val="18"/>
              </w:rPr>
              <w:t>。</w:t>
            </w:r>
          </w:p>
          <w:p w14:paraId="4BC24307" w14:textId="77777777" w:rsidR="00410E2E" w:rsidRDefault="00000000">
            <w:pPr>
              <w:pStyle w:val="afffffb"/>
              <w:numPr>
                <w:ilvl w:val="0"/>
                <w:numId w:val="38"/>
              </w:numPr>
              <w:ind w:firstLineChars="0" w:firstLine="0"/>
              <w:rPr>
                <w:sz w:val="18"/>
                <w:szCs w:val="18"/>
              </w:rPr>
            </w:pPr>
            <w:r>
              <w:rPr>
                <w:rFonts w:ascii="Times New Roman"/>
                <w:sz w:val="18"/>
                <w:szCs w:val="18"/>
              </w:rPr>
              <w:t>参考《</w:t>
            </w:r>
            <w:r>
              <w:rPr>
                <w:rFonts w:ascii="Times New Roman"/>
                <w:sz w:val="18"/>
                <w:szCs w:val="18"/>
              </w:rPr>
              <w:t xml:space="preserve">GBT 15657-2021 </w:t>
            </w:r>
            <w:r>
              <w:rPr>
                <w:rFonts w:ascii="Times New Roman"/>
                <w:sz w:val="18"/>
                <w:szCs w:val="18"/>
              </w:rPr>
              <w:t>中医病证分类与代码》确定证候编码。</w:t>
            </w:r>
          </w:p>
        </w:tc>
      </w:tr>
      <w:tr w:rsidR="00410E2E" w14:paraId="723E6402" w14:textId="77777777">
        <w:trPr>
          <w:trHeight w:val="20"/>
        </w:trPr>
        <w:tc>
          <w:tcPr>
            <w:tcW w:w="908" w:type="pct"/>
            <w:tcBorders>
              <w:tl2br w:val="nil"/>
              <w:tr2bl w:val="nil"/>
            </w:tcBorders>
            <w:shd w:val="clear" w:color="auto" w:fill="FFFFFF" w:themeFill="background1"/>
            <w:vAlign w:val="center"/>
          </w:tcPr>
          <w:p w14:paraId="64915B87" w14:textId="77777777" w:rsidR="00410E2E" w:rsidRDefault="00000000">
            <w:pPr>
              <w:pStyle w:val="afffffb"/>
              <w:ind w:firstLineChars="0" w:firstLine="0"/>
              <w:jc w:val="center"/>
              <w:rPr>
                <w:sz w:val="18"/>
                <w:szCs w:val="18"/>
              </w:rPr>
            </w:pPr>
            <w:r>
              <w:rPr>
                <w:rFonts w:hint="eastAsia"/>
                <w:sz w:val="18"/>
                <w:szCs w:val="18"/>
              </w:rPr>
              <w:t>证候诊断标准</w:t>
            </w:r>
          </w:p>
          <w:p w14:paraId="3771405B" w14:textId="77777777" w:rsidR="00410E2E" w:rsidRDefault="00410E2E">
            <w:pPr>
              <w:pStyle w:val="afffffb"/>
              <w:ind w:firstLineChars="0" w:firstLine="0"/>
              <w:jc w:val="center"/>
              <w:rPr>
                <w:sz w:val="18"/>
                <w:szCs w:val="18"/>
              </w:rPr>
            </w:pPr>
          </w:p>
        </w:tc>
        <w:tc>
          <w:tcPr>
            <w:tcW w:w="1288" w:type="pct"/>
            <w:tcBorders>
              <w:tl2br w:val="nil"/>
              <w:tr2bl w:val="nil"/>
            </w:tcBorders>
            <w:vAlign w:val="center"/>
          </w:tcPr>
          <w:p w14:paraId="0EBEB5A2" w14:textId="77777777" w:rsidR="00410E2E" w:rsidRDefault="00000000">
            <w:pPr>
              <w:pStyle w:val="afffffb"/>
              <w:ind w:firstLineChars="0" w:firstLine="0"/>
              <w:jc w:val="center"/>
              <w:rPr>
                <w:rFonts w:ascii="Times New Roman"/>
                <w:b/>
                <w:bCs/>
                <w:color w:val="000000"/>
                <w:sz w:val="18"/>
                <w:szCs w:val="18"/>
                <w:lang w:bidi="ar"/>
              </w:rPr>
            </w:pPr>
            <w:r>
              <w:rPr>
                <w:rFonts w:hint="eastAsia"/>
              </w:rPr>
              <w:t>—</w:t>
            </w:r>
          </w:p>
        </w:tc>
        <w:tc>
          <w:tcPr>
            <w:tcW w:w="1289" w:type="pct"/>
            <w:tcBorders>
              <w:tl2br w:val="nil"/>
              <w:tr2bl w:val="nil"/>
            </w:tcBorders>
            <w:vAlign w:val="center"/>
          </w:tcPr>
          <w:p w14:paraId="454AC1C5" w14:textId="77777777" w:rsidR="00410E2E" w:rsidRDefault="00000000">
            <w:pPr>
              <w:spacing w:line="240" w:lineRule="auto"/>
              <w:jc w:val="left"/>
              <w:rPr>
                <w:rFonts w:ascii="Times New Roman" w:hAnsi="Times New Roman"/>
                <w:b/>
                <w:bCs/>
                <w:color w:val="000000"/>
                <w:kern w:val="0"/>
                <w:sz w:val="18"/>
                <w:szCs w:val="18"/>
                <w:u w:val="single"/>
                <w:lang w:bidi="ar"/>
              </w:rPr>
            </w:pPr>
            <w:r>
              <w:rPr>
                <w:rFonts w:ascii="Times New Roman" w:hAnsi="Times New Roman" w:hint="eastAsia"/>
                <w:b/>
                <w:bCs/>
                <w:color w:val="000000"/>
                <w:kern w:val="0"/>
                <w:sz w:val="18"/>
                <w:szCs w:val="18"/>
                <w:u w:val="single"/>
                <w:lang w:bidi="ar"/>
              </w:rPr>
              <w:t>6.6</w:t>
            </w:r>
            <w:r>
              <w:rPr>
                <w:rFonts w:ascii="Times New Roman" w:hAnsi="Times New Roman"/>
                <w:b/>
                <w:bCs/>
                <w:color w:val="000000"/>
                <w:kern w:val="0"/>
                <w:sz w:val="18"/>
                <w:szCs w:val="18"/>
                <w:u w:val="single"/>
                <w:lang w:bidi="ar"/>
              </w:rPr>
              <w:t>阳虚内寒证</w:t>
            </w:r>
            <w:r>
              <w:rPr>
                <w:rFonts w:ascii="Times New Roman" w:hAnsi="Times New Roman" w:hint="eastAsia"/>
                <w:b/>
                <w:bCs/>
                <w:color w:val="000000"/>
                <w:kern w:val="0"/>
                <w:sz w:val="18"/>
                <w:szCs w:val="18"/>
                <w:u w:val="single"/>
                <w:lang w:bidi="ar"/>
              </w:rPr>
              <w:t>（</w:t>
            </w:r>
            <w:r>
              <w:rPr>
                <w:rFonts w:ascii="Times New Roman" w:hAnsi="Times New Roman" w:hint="eastAsia"/>
                <w:b/>
                <w:bCs/>
                <w:color w:val="000000"/>
                <w:kern w:val="0"/>
                <w:sz w:val="18"/>
                <w:szCs w:val="18"/>
                <w:u w:val="single"/>
                <w:lang w:bidi="ar"/>
              </w:rPr>
              <w:t>B03.04.02.01.03</w:t>
            </w:r>
            <w:r>
              <w:rPr>
                <w:rFonts w:ascii="Times New Roman" w:hAnsi="Times New Roman" w:hint="eastAsia"/>
                <w:b/>
                <w:bCs/>
                <w:color w:val="000000"/>
                <w:kern w:val="0"/>
                <w:sz w:val="18"/>
                <w:szCs w:val="18"/>
                <w:u w:val="single"/>
                <w:lang w:bidi="ar"/>
              </w:rPr>
              <w:t>）</w:t>
            </w:r>
          </w:p>
          <w:p w14:paraId="5FF88C10" w14:textId="77777777" w:rsidR="00410E2E" w:rsidRDefault="00000000">
            <w:pPr>
              <w:pStyle w:val="afffffb"/>
              <w:ind w:firstLineChars="0" w:firstLine="0"/>
              <w:rPr>
                <w:rFonts w:ascii="Times New Roman"/>
                <w:color w:val="000000"/>
                <w:sz w:val="18"/>
                <w:szCs w:val="18"/>
                <w:lang w:bidi="ar"/>
              </w:rPr>
            </w:pPr>
            <w:r>
              <w:rPr>
                <w:rFonts w:ascii="Times New Roman" w:hint="eastAsia"/>
                <w:color w:val="000000"/>
                <w:sz w:val="18"/>
                <w:szCs w:val="18"/>
                <w:lang w:bidi="ar"/>
              </w:rPr>
              <w:t>经期或经后小腹冷痛，喜温喜按，月经后期，经量少，色淡暗，质稀；畏寒肢冷，腰膝酸软，小便清长，大便溏薄；舌质淡、体胖，苔白润，脉沉迟无力。</w:t>
            </w:r>
          </w:p>
        </w:tc>
        <w:tc>
          <w:tcPr>
            <w:tcW w:w="1513" w:type="pct"/>
            <w:tcBorders>
              <w:tl2br w:val="nil"/>
              <w:tr2bl w:val="nil"/>
            </w:tcBorders>
            <w:vAlign w:val="center"/>
          </w:tcPr>
          <w:p w14:paraId="5D22386C" w14:textId="77777777" w:rsidR="00410E2E" w:rsidRDefault="00000000">
            <w:pPr>
              <w:pStyle w:val="afffffb"/>
              <w:numPr>
                <w:ilvl w:val="0"/>
                <w:numId w:val="39"/>
              </w:numPr>
              <w:ind w:firstLineChars="0" w:firstLine="0"/>
              <w:rPr>
                <w:rFonts w:ascii="Times New Roman"/>
                <w:sz w:val="18"/>
                <w:szCs w:val="18"/>
              </w:rPr>
            </w:pPr>
            <w:r>
              <w:rPr>
                <w:rFonts w:ascii="Times New Roman"/>
                <w:sz w:val="18"/>
                <w:szCs w:val="18"/>
              </w:rPr>
              <w:t>参考《</w:t>
            </w:r>
            <w:r>
              <w:rPr>
                <w:rFonts w:ascii="Times New Roman"/>
                <w:sz w:val="18"/>
                <w:szCs w:val="18"/>
              </w:rPr>
              <w:t xml:space="preserve">GBT 15657-2021 </w:t>
            </w:r>
            <w:r>
              <w:rPr>
                <w:rFonts w:ascii="Times New Roman"/>
                <w:sz w:val="18"/>
                <w:szCs w:val="18"/>
              </w:rPr>
              <w:t>中医病证分类与代码》确定证候编码。</w:t>
            </w:r>
          </w:p>
          <w:p w14:paraId="04DB75AF" w14:textId="77777777" w:rsidR="00410E2E" w:rsidRDefault="00000000">
            <w:pPr>
              <w:pStyle w:val="afffffb"/>
              <w:numPr>
                <w:ilvl w:val="0"/>
                <w:numId w:val="39"/>
              </w:numPr>
              <w:ind w:firstLineChars="0" w:firstLine="0"/>
              <w:rPr>
                <w:sz w:val="18"/>
                <w:szCs w:val="18"/>
              </w:rPr>
            </w:pPr>
            <w:r>
              <w:rPr>
                <w:rFonts w:ascii="Times New Roman"/>
                <w:sz w:val="18"/>
                <w:szCs w:val="18"/>
              </w:rPr>
              <w:t>根据研究进展和专家共识增加</w:t>
            </w:r>
            <w:r>
              <w:rPr>
                <w:rFonts w:ascii="Times New Roman"/>
                <w:sz w:val="18"/>
                <w:szCs w:val="18"/>
              </w:rPr>
              <w:t>“</w:t>
            </w:r>
            <w:r>
              <w:rPr>
                <w:rFonts w:ascii="Times New Roman"/>
                <w:sz w:val="18"/>
                <w:szCs w:val="18"/>
              </w:rPr>
              <w:t>阳虚内寒证</w:t>
            </w:r>
            <w:r>
              <w:rPr>
                <w:rFonts w:ascii="Times New Roman"/>
                <w:sz w:val="18"/>
                <w:szCs w:val="18"/>
              </w:rPr>
              <w:t>”</w:t>
            </w:r>
            <w:r>
              <w:rPr>
                <w:rFonts w:ascii="Times New Roman"/>
                <w:sz w:val="18"/>
                <w:szCs w:val="18"/>
              </w:rPr>
              <w:t>，证候要素的确定依据文献研究和专家共识意见，最终达成。</w:t>
            </w:r>
          </w:p>
        </w:tc>
      </w:tr>
    </w:tbl>
    <w:p w14:paraId="5E8F8BB9" w14:textId="77777777" w:rsidR="00410E2E" w:rsidRDefault="00000000">
      <w:pPr>
        <w:pStyle w:val="aff4"/>
        <w:spacing w:before="120" w:after="120"/>
      </w:pPr>
      <w:bookmarkStart w:id="208" w:name="_Toc30584"/>
      <w:r>
        <w:rPr>
          <w:rFonts w:hint="eastAsia"/>
        </w:rPr>
        <w:lastRenderedPageBreak/>
        <w:t>疗效评价</w:t>
      </w:r>
      <w:bookmarkEnd w:id="206"/>
      <w:bookmarkEnd w:id="207"/>
      <w:bookmarkEnd w:id="208"/>
    </w:p>
    <w:p w14:paraId="43F020BB" w14:textId="77777777" w:rsidR="00410E2E" w:rsidRDefault="00000000">
      <w:pPr>
        <w:pStyle w:val="afffffb"/>
        <w:ind w:firstLine="420"/>
      </w:pPr>
      <w:r>
        <w:rPr>
          <w:rFonts w:hint="eastAsia"/>
        </w:rPr>
        <w:t>痛经疗效评价的修订内容见表A.4。</w:t>
      </w:r>
    </w:p>
    <w:p w14:paraId="6E248EAE" w14:textId="77777777" w:rsidR="00410E2E" w:rsidRDefault="00000000">
      <w:pPr>
        <w:pStyle w:val="aff4"/>
        <w:numPr>
          <w:ilvl w:val="1"/>
          <w:numId w:val="0"/>
        </w:numPr>
        <w:spacing w:beforeLines="0" w:before="120" w:afterLines="0" w:after="120"/>
        <w:jc w:val="center"/>
      </w:pPr>
      <w:bookmarkStart w:id="209" w:name="_Toc9558"/>
      <w:r>
        <w:rPr>
          <w:rFonts w:hint="eastAsia"/>
        </w:rPr>
        <w:t>表A.4 疗效评价的修订内容</w:t>
      </w:r>
      <w:bookmarkEnd w:id="209"/>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5"/>
        <w:gridCol w:w="2406"/>
        <w:gridCol w:w="3155"/>
        <w:gridCol w:w="2078"/>
      </w:tblGrid>
      <w:tr w:rsidR="00410E2E" w14:paraId="0C59F9E6" w14:textId="77777777">
        <w:trPr>
          <w:trHeight w:val="20"/>
        </w:trPr>
        <w:tc>
          <w:tcPr>
            <w:tcW w:w="908" w:type="pct"/>
            <w:tcBorders>
              <w:bottom w:val="single" w:sz="8" w:space="0" w:color="auto"/>
            </w:tcBorders>
            <w:shd w:val="clear" w:color="auto" w:fill="auto"/>
            <w:vAlign w:val="center"/>
          </w:tcPr>
          <w:p w14:paraId="0B82A6DF" w14:textId="77777777" w:rsidR="00410E2E" w:rsidRDefault="00000000">
            <w:pPr>
              <w:pStyle w:val="afffffb"/>
              <w:ind w:firstLineChars="0" w:firstLine="0"/>
              <w:jc w:val="center"/>
              <w:rPr>
                <w:sz w:val="18"/>
                <w:szCs w:val="18"/>
              </w:rPr>
            </w:pPr>
            <w:r>
              <w:rPr>
                <w:rFonts w:hint="eastAsia"/>
                <w:b/>
                <w:bCs/>
                <w:sz w:val="18"/>
                <w:szCs w:val="18"/>
              </w:rPr>
              <w:t>技术要素</w:t>
            </w:r>
          </w:p>
        </w:tc>
        <w:tc>
          <w:tcPr>
            <w:tcW w:w="1288" w:type="pct"/>
            <w:tcBorders>
              <w:bottom w:val="single" w:sz="8" w:space="0" w:color="auto"/>
            </w:tcBorders>
            <w:shd w:val="clear" w:color="auto" w:fill="auto"/>
            <w:vAlign w:val="center"/>
          </w:tcPr>
          <w:p w14:paraId="2E485DA7" w14:textId="77777777" w:rsidR="00410E2E" w:rsidRDefault="00000000">
            <w:pPr>
              <w:pStyle w:val="afffffb"/>
              <w:ind w:firstLineChars="0" w:firstLine="0"/>
              <w:jc w:val="center"/>
              <w:rPr>
                <w:sz w:val="18"/>
                <w:szCs w:val="18"/>
              </w:rPr>
            </w:pPr>
            <w:r>
              <w:rPr>
                <w:rFonts w:hint="eastAsia"/>
                <w:b/>
                <w:bCs/>
                <w:sz w:val="18"/>
                <w:szCs w:val="18"/>
              </w:rPr>
              <w:t>1994年版标准内容</w:t>
            </w:r>
          </w:p>
        </w:tc>
        <w:tc>
          <w:tcPr>
            <w:tcW w:w="1689" w:type="pct"/>
            <w:tcBorders>
              <w:bottom w:val="single" w:sz="8" w:space="0" w:color="auto"/>
            </w:tcBorders>
            <w:shd w:val="clear" w:color="auto" w:fill="auto"/>
            <w:vAlign w:val="center"/>
          </w:tcPr>
          <w:p w14:paraId="293DA2B1" w14:textId="77777777" w:rsidR="00410E2E" w:rsidRDefault="00000000">
            <w:pPr>
              <w:pStyle w:val="afffffb"/>
              <w:ind w:firstLineChars="0" w:firstLine="0"/>
              <w:jc w:val="center"/>
              <w:rPr>
                <w:sz w:val="18"/>
                <w:szCs w:val="18"/>
              </w:rPr>
            </w:pPr>
            <w:r>
              <w:rPr>
                <w:rFonts w:hint="eastAsia"/>
                <w:b/>
                <w:bCs/>
                <w:sz w:val="18"/>
                <w:szCs w:val="18"/>
              </w:rPr>
              <w:t>修订版标准内容</w:t>
            </w:r>
          </w:p>
        </w:tc>
        <w:tc>
          <w:tcPr>
            <w:tcW w:w="1113" w:type="pct"/>
            <w:tcBorders>
              <w:bottom w:val="single" w:sz="8" w:space="0" w:color="auto"/>
            </w:tcBorders>
            <w:shd w:val="clear" w:color="auto" w:fill="auto"/>
            <w:vAlign w:val="center"/>
          </w:tcPr>
          <w:p w14:paraId="3C971DAB" w14:textId="77777777" w:rsidR="00410E2E" w:rsidRDefault="00000000">
            <w:pPr>
              <w:pStyle w:val="afffffb"/>
              <w:ind w:firstLineChars="0" w:firstLine="0"/>
              <w:jc w:val="center"/>
              <w:rPr>
                <w:sz w:val="18"/>
                <w:szCs w:val="18"/>
              </w:rPr>
            </w:pPr>
            <w:r>
              <w:rPr>
                <w:rFonts w:hint="eastAsia"/>
                <w:b/>
                <w:bCs/>
                <w:sz w:val="18"/>
                <w:szCs w:val="18"/>
              </w:rPr>
              <w:t>修订原因</w:t>
            </w:r>
          </w:p>
        </w:tc>
      </w:tr>
      <w:tr w:rsidR="00410E2E" w14:paraId="04DB5364" w14:textId="77777777">
        <w:trPr>
          <w:trHeight w:val="20"/>
        </w:trPr>
        <w:tc>
          <w:tcPr>
            <w:tcW w:w="908" w:type="pct"/>
            <w:tcBorders>
              <w:top w:val="single" w:sz="8" w:space="0" w:color="auto"/>
              <w:tl2br w:val="nil"/>
              <w:tr2bl w:val="nil"/>
            </w:tcBorders>
            <w:shd w:val="clear" w:color="auto" w:fill="FFFFFF" w:themeFill="background1"/>
            <w:vAlign w:val="center"/>
          </w:tcPr>
          <w:p w14:paraId="72D498AF" w14:textId="77777777" w:rsidR="00410E2E" w:rsidRDefault="00000000">
            <w:pPr>
              <w:pStyle w:val="afffffb"/>
              <w:ind w:firstLineChars="0" w:firstLine="0"/>
              <w:jc w:val="center"/>
              <w:rPr>
                <w:sz w:val="18"/>
                <w:szCs w:val="18"/>
              </w:rPr>
            </w:pPr>
            <w:r>
              <w:rPr>
                <w:rFonts w:hint="eastAsia"/>
                <w:sz w:val="18"/>
                <w:szCs w:val="18"/>
              </w:rPr>
              <w:t>主要指标</w:t>
            </w:r>
          </w:p>
        </w:tc>
        <w:tc>
          <w:tcPr>
            <w:tcW w:w="1288" w:type="pct"/>
            <w:vMerge w:val="restart"/>
            <w:tcBorders>
              <w:top w:val="single" w:sz="8" w:space="0" w:color="auto"/>
              <w:tl2br w:val="nil"/>
              <w:tr2bl w:val="nil"/>
            </w:tcBorders>
            <w:vAlign w:val="center"/>
          </w:tcPr>
          <w:p w14:paraId="60F27140" w14:textId="77777777" w:rsidR="00410E2E" w:rsidRDefault="00000000">
            <w:pPr>
              <w:pStyle w:val="afffffb"/>
              <w:ind w:firstLineChars="0" w:firstLine="0"/>
              <w:rPr>
                <w:rFonts w:ascii="Times New Roman"/>
                <w:b/>
                <w:bCs/>
                <w:sz w:val="18"/>
                <w:szCs w:val="18"/>
              </w:rPr>
            </w:pPr>
            <w:r>
              <w:rPr>
                <w:rFonts w:ascii="Times New Roman" w:hint="eastAsia"/>
                <w:b/>
                <w:bCs/>
                <w:sz w:val="18"/>
                <w:szCs w:val="18"/>
              </w:rPr>
              <w:t xml:space="preserve">8.3 </w:t>
            </w:r>
            <w:r>
              <w:rPr>
                <w:rFonts w:ascii="Times New Roman" w:hint="eastAsia"/>
                <w:b/>
                <w:bCs/>
                <w:sz w:val="18"/>
                <w:szCs w:val="18"/>
              </w:rPr>
              <w:t>疗效评定</w:t>
            </w:r>
          </w:p>
          <w:p w14:paraId="4FEF91DF" w14:textId="77777777" w:rsidR="00410E2E" w:rsidRDefault="00000000">
            <w:pPr>
              <w:pStyle w:val="afffffb"/>
              <w:ind w:firstLineChars="0" w:firstLine="0"/>
              <w:rPr>
                <w:rFonts w:ascii="Times New Roman"/>
                <w:sz w:val="18"/>
                <w:szCs w:val="18"/>
              </w:rPr>
            </w:pPr>
            <w:r>
              <w:rPr>
                <w:rFonts w:ascii="Times New Roman" w:hint="eastAsia"/>
                <w:sz w:val="18"/>
                <w:szCs w:val="18"/>
              </w:rPr>
              <w:t xml:space="preserve">8.3.1 </w:t>
            </w:r>
            <w:r>
              <w:rPr>
                <w:rFonts w:ascii="Times New Roman"/>
                <w:sz w:val="18"/>
                <w:szCs w:val="18"/>
              </w:rPr>
              <w:t>治愈：疼痛消失，连续</w:t>
            </w:r>
            <w:r>
              <w:rPr>
                <w:rFonts w:ascii="Times New Roman"/>
                <w:sz w:val="18"/>
                <w:szCs w:val="18"/>
              </w:rPr>
              <w:t>3</w:t>
            </w:r>
            <w:r>
              <w:rPr>
                <w:rFonts w:ascii="Times New Roman"/>
                <w:sz w:val="18"/>
                <w:szCs w:val="18"/>
              </w:rPr>
              <w:t>个月经周期未见复发。</w:t>
            </w:r>
          </w:p>
          <w:p w14:paraId="34BBE7E3" w14:textId="77777777" w:rsidR="00410E2E" w:rsidRDefault="00000000">
            <w:pPr>
              <w:pStyle w:val="afffffb"/>
              <w:ind w:firstLineChars="0" w:firstLine="0"/>
              <w:rPr>
                <w:rFonts w:ascii="Times New Roman"/>
                <w:sz w:val="18"/>
                <w:szCs w:val="18"/>
              </w:rPr>
            </w:pPr>
            <w:r>
              <w:rPr>
                <w:rFonts w:ascii="Times New Roman" w:hint="eastAsia"/>
                <w:sz w:val="18"/>
                <w:szCs w:val="18"/>
              </w:rPr>
              <w:t xml:space="preserve">8.3.2 </w:t>
            </w:r>
            <w:r>
              <w:rPr>
                <w:rFonts w:ascii="Times New Roman"/>
                <w:sz w:val="18"/>
                <w:szCs w:val="18"/>
              </w:rPr>
              <w:t>好转：疼痛减轻或疼痛消失，但不能维持</w:t>
            </w:r>
            <w:r>
              <w:rPr>
                <w:rFonts w:ascii="Times New Roman"/>
                <w:sz w:val="18"/>
                <w:szCs w:val="18"/>
              </w:rPr>
              <w:t>3</w:t>
            </w:r>
            <w:r>
              <w:rPr>
                <w:rFonts w:ascii="Times New Roman"/>
                <w:sz w:val="18"/>
                <w:szCs w:val="18"/>
              </w:rPr>
              <w:t>个月以上。</w:t>
            </w:r>
          </w:p>
          <w:p w14:paraId="27BBBB12" w14:textId="77777777" w:rsidR="00410E2E" w:rsidRDefault="00000000">
            <w:pPr>
              <w:pStyle w:val="afffffb"/>
              <w:ind w:firstLineChars="0" w:firstLine="0"/>
              <w:rPr>
                <w:rFonts w:ascii="Times New Roman"/>
                <w:sz w:val="18"/>
                <w:szCs w:val="18"/>
              </w:rPr>
            </w:pPr>
            <w:r>
              <w:rPr>
                <w:rFonts w:ascii="Times New Roman" w:hint="eastAsia"/>
                <w:sz w:val="18"/>
                <w:szCs w:val="18"/>
              </w:rPr>
              <w:t xml:space="preserve">8.3.3 </w:t>
            </w:r>
            <w:r>
              <w:rPr>
                <w:rFonts w:ascii="Times New Roman"/>
                <w:sz w:val="18"/>
                <w:szCs w:val="18"/>
              </w:rPr>
              <w:t>未愈：疼痛未见改善。</w:t>
            </w:r>
          </w:p>
        </w:tc>
        <w:tc>
          <w:tcPr>
            <w:tcW w:w="1689" w:type="pct"/>
            <w:tcBorders>
              <w:top w:val="single" w:sz="8" w:space="0" w:color="auto"/>
              <w:tl2br w:val="nil"/>
              <w:tr2bl w:val="nil"/>
            </w:tcBorders>
            <w:vAlign w:val="center"/>
          </w:tcPr>
          <w:p w14:paraId="68045F94" w14:textId="77777777" w:rsidR="00410E2E" w:rsidRDefault="00000000">
            <w:pPr>
              <w:autoSpaceDE w:val="0"/>
              <w:spacing w:line="240" w:lineRule="auto"/>
              <w:outlineLvl w:val="1"/>
              <w:rPr>
                <w:rFonts w:ascii="Times New Roman" w:hAnsi="Times New Roman"/>
                <w:b/>
                <w:bCs/>
                <w:color w:val="000000"/>
                <w:kern w:val="0"/>
                <w:sz w:val="18"/>
                <w:szCs w:val="18"/>
                <w:lang w:bidi="ar"/>
              </w:rPr>
            </w:pPr>
            <w:r>
              <w:rPr>
                <w:rFonts w:ascii="Times New Roman" w:hAnsi="Times New Roman" w:hint="eastAsia"/>
                <w:b/>
                <w:bCs/>
                <w:color w:val="000000"/>
                <w:kern w:val="0"/>
                <w:sz w:val="18"/>
                <w:szCs w:val="18"/>
                <w:lang w:bidi="ar"/>
              </w:rPr>
              <w:t>7.1</w:t>
            </w:r>
            <w:r>
              <w:rPr>
                <w:rFonts w:ascii="Times New Roman" w:hAnsi="Times New Roman" w:hint="eastAsia"/>
                <w:b/>
                <w:bCs/>
                <w:color w:val="000000"/>
                <w:kern w:val="0"/>
                <w:sz w:val="18"/>
                <w:szCs w:val="18"/>
                <w:lang w:bidi="ar"/>
              </w:rPr>
              <w:t>主要指标</w:t>
            </w:r>
          </w:p>
          <w:p w14:paraId="0AD399E5" w14:textId="77777777" w:rsidR="00410E2E" w:rsidRDefault="00000000">
            <w:pPr>
              <w:autoSpaceDE w:val="0"/>
              <w:spacing w:line="240" w:lineRule="auto"/>
              <w:outlineLvl w:val="1"/>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 xml:space="preserve">7.1.1 </w:t>
            </w:r>
            <w:r>
              <w:rPr>
                <w:rFonts w:ascii="Times New Roman" w:hAnsi="Times New Roman"/>
                <w:color w:val="000000"/>
                <w:kern w:val="0"/>
                <w:sz w:val="18"/>
                <w:szCs w:val="18"/>
                <w:lang w:bidi="ar"/>
              </w:rPr>
              <w:t>视觉模拟量表（</w:t>
            </w:r>
            <w:r>
              <w:rPr>
                <w:rFonts w:ascii="Times New Roman" w:hAnsi="Times New Roman"/>
                <w:color w:val="000000"/>
                <w:kern w:val="0"/>
                <w:sz w:val="18"/>
                <w:szCs w:val="18"/>
                <w:lang w:bidi="ar"/>
              </w:rPr>
              <w:t>Visual Analogue Scale</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VAS</w:t>
            </w:r>
            <w:r>
              <w:rPr>
                <w:rFonts w:ascii="Times New Roman" w:hAnsi="Times New Roman"/>
                <w:color w:val="000000"/>
                <w:kern w:val="0"/>
                <w:sz w:val="18"/>
                <w:szCs w:val="18"/>
                <w:lang w:bidi="ar"/>
              </w:rPr>
              <w:t>）</w:t>
            </w:r>
          </w:p>
          <w:p w14:paraId="72C39398" w14:textId="77777777" w:rsidR="00410E2E" w:rsidRDefault="00000000">
            <w:pPr>
              <w:autoSpaceDE w:val="0"/>
              <w:spacing w:line="240" w:lineRule="auto"/>
              <w:outlineLvl w:val="1"/>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7.1.2 COX</w:t>
            </w:r>
            <w:r>
              <w:rPr>
                <w:rFonts w:ascii="Times New Roman" w:hAnsi="Times New Roman" w:hint="eastAsia"/>
                <w:color w:val="000000"/>
                <w:kern w:val="0"/>
                <w:sz w:val="18"/>
                <w:szCs w:val="18"/>
                <w:lang w:bidi="ar"/>
              </w:rPr>
              <w:t>痛经症状量表（</w:t>
            </w:r>
            <w:r>
              <w:rPr>
                <w:rFonts w:ascii="Times New Roman" w:hAnsi="Times New Roman"/>
                <w:color w:val="000000"/>
                <w:kern w:val="0"/>
                <w:sz w:val="18"/>
                <w:szCs w:val="18"/>
                <w:lang w:bidi="ar"/>
              </w:rPr>
              <w:t>the Cox Menstrual</w:t>
            </w:r>
            <w:r>
              <w:rPr>
                <w:rFonts w:ascii="Times New Roman" w:hAnsi="Times New Roman" w:hint="eastAsia"/>
                <w:color w:val="000000"/>
                <w:kern w:val="0"/>
                <w:sz w:val="18"/>
                <w:szCs w:val="18"/>
                <w:lang w:bidi="ar"/>
              </w:rPr>
              <w:t xml:space="preserve"> Symptom Scale</w:t>
            </w:r>
            <w:r>
              <w:rPr>
                <w:rFonts w:ascii="Times New Roman" w:hAnsi="Times New Roman" w:hint="eastAsia"/>
                <w:color w:val="000000"/>
                <w:kern w:val="0"/>
                <w:sz w:val="18"/>
                <w:szCs w:val="18"/>
                <w:lang w:bidi="ar"/>
              </w:rPr>
              <w:t>，</w:t>
            </w:r>
            <w:r>
              <w:rPr>
                <w:rFonts w:ascii="Times New Roman" w:hAnsi="Times New Roman" w:hint="eastAsia"/>
                <w:color w:val="000000"/>
                <w:kern w:val="0"/>
                <w:sz w:val="18"/>
                <w:szCs w:val="18"/>
                <w:lang w:bidi="ar"/>
              </w:rPr>
              <w:t>CMSS</w:t>
            </w:r>
            <w:r>
              <w:rPr>
                <w:rFonts w:ascii="Times New Roman" w:hAnsi="Times New Roman" w:hint="eastAsia"/>
                <w:color w:val="000000"/>
                <w:kern w:val="0"/>
                <w:sz w:val="18"/>
                <w:szCs w:val="18"/>
                <w:lang w:bidi="ar"/>
              </w:rPr>
              <w:t>）</w:t>
            </w:r>
          </w:p>
          <w:p w14:paraId="54023144" w14:textId="77777777" w:rsidR="00410E2E" w:rsidRDefault="00000000">
            <w:pPr>
              <w:autoSpaceDE w:val="0"/>
              <w:spacing w:line="240" w:lineRule="auto"/>
              <w:outlineLvl w:val="1"/>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 xml:space="preserve">7.1.3 </w:t>
            </w:r>
            <w:r>
              <w:rPr>
                <w:rFonts w:ascii="Times New Roman" w:hAnsi="Times New Roman" w:hint="eastAsia"/>
                <w:color w:val="000000"/>
                <w:kern w:val="0"/>
                <w:sz w:val="18"/>
                <w:szCs w:val="18"/>
                <w:lang w:bidi="ar"/>
              </w:rPr>
              <w:t>痛经症状积分表</w:t>
            </w:r>
          </w:p>
        </w:tc>
        <w:tc>
          <w:tcPr>
            <w:tcW w:w="1113" w:type="pct"/>
            <w:vMerge w:val="restart"/>
            <w:tcBorders>
              <w:top w:val="single" w:sz="8" w:space="0" w:color="auto"/>
              <w:tl2br w:val="nil"/>
              <w:tr2bl w:val="nil"/>
            </w:tcBorders>
            <w:vAlign w:val="center"/>
          </w:tcPr>
          <w:p w14:paraId="7328F210" w14:textId="77777777" w:rsidR="00410E2E" w:rsidRDefault="00000000">
            <w:pPr>
              <w:pStyle w:val="afffffb"/>
              <w:ind w:firstLineChars="0" w:firstLine="0"/>
              <w:rPr>
                <w:sz w:val="18"/>
                <w:szCs w:val="18"/>
              </w:rPr>
            </w:pPr>
            <w:r>
              <w:rPr>
                <w:rFonts w:hint="eastAsia"/>
                <w:sz w:val="18"/>
                <w:szCs w:val="18"/>
              </w:rPr>
              <w:t>根据研究进展和临床、科研实践补充。</w:t>
            </w:r>
          </w:p>
        </w:tc>
      </w:tr>
      <w:tr w:rsidR="00410E2E" w14:paraId="68668F6D" w14:textId="77777777">
        <w:trPr>
          <w:trHeight w:val="402"/>
        </w:trPr>
        <w:tc>
          <w:tcPr>
            <w:tcW w:w="908" w:type="pct"/>
            <w:vMerge w:val="restart"/>
            <w:tcBorders>
              <w:tl2br w:val="nil"/>
              <w:tr2bl w:val="nil"/>
            </w:tcBorders>
            <w:shd w:val="clear" w:color="auto" w:fill="FFFFFF" w:themeFill="background1"/>
            <w:vAlign w:val="center"/>
          </w:tcPr>
          <w:p w14:paraId="6D1AD54E" w14:textId="77777777" w:rsidR="00410E2E" w:rsidRDefault="00000000">
            <w:pPr>
              <w:pStyle w:val="afffffb"/>
              <w:ind w:firstLineChars="0" w:firstLine="0"/>
              <w:jc w:val="center"/>
              <w:rPr>
                <w:sz w:val="18"/>
                <w:szCs w:val="18"/>
              </w:rPr>
            </w:pPr>
            <w:r>
              <w:rPr>
                <w:rFonts w:hint="eastAsia"/>
                <w:sz w:val="18"/>
                <w:szCs w:val="18"/>
              </w:rPr>
              <w:t>次要指标</w:t>
            </w:r>
          </w:p>
        </w:tc>
        <w:tc>
          <w:tcPr>
            <w:tcW w:w="1288" w:type="pct"/>
            <w:vMerge/>
            <w:tcBorders>
              <w:tl2br w:val="nil"/>
              <w:tr2bl w:val="nil"/>
            </w:tcBorders>
            <w:vAlign w:val="center"/>
          </w:tcPr>
          <w:p w14:paraId="3975F118" w14:textId="77777777" w:rsidR="00410E2E" w:rsidRDefault="00410E2E">
            <w:pPr>
              <w:pStyle w:val="afffffb"/>
              <w:ind w:firstLineChars="0" w:firstLine="0"/>
              <w:jc w:val="center"/>
              <w:rPr>
                <w:sz w:val="18"/>
                <w:szCs w:val="18"/>
              </w:rPr>
            </w:pPr>
          </w:p>
        </w:tc>
        <w:tc>
          <w:tcPr>
            <w:tcW w:w="1689" w:type="pct"/>
            <w:tcBorders>
              <w:tl2br w:val="nil"/>
              <w:tr2bl w:val="nil"/>
            </w:tcBorders>
            <w:vAlign w:val="center"/>
          </w:tcPr>
          <w:p w14:paraId="7CAF04F3" w14:textId="77777777" w:rsidR="00410E2E" w:rsidRDefault="00000000">
            <w:pPr>
              <w:autoSpaceDE w:val="0"/>
              <w:spacing w:line="240" w:lineRule="auto"/>
              <w:outlineLvl w:val="1"/>
              <w:rPr>
                <w:sz w:val="18"/>
                <w:szCs w:val="18"/>
              </w:rPr>
            </w:pPr>
            <w:r>
              <w:rPr>
                <w:rFonts w:ascii="Times New Roman" w:hAnsi="Times New Roman"/>
                <w:b/>
                <w:bCs/>
                <w:sz w:val="18"/>
                <w:szCs w:val="18"/>
              </w:rPr>
              <w:t xml:space="preserve">7.2 </w:t>
            </w:r>
            <w:r>
              <w:rPr>
                <w:rFonts w:ascii="Times New Roman" w:hAnsi="Times New Roman"/>
                <w:b/>
                <w:bCs/>
                <w:sz w:val="18"/>
                <w:szCs w:val="18"/>
              </w:rPr>
              <w:t>次要指标</w:t>
            </w:r>
            <w:r>
              <w:rPr>
                <w:rFonts w:ascii="Times New Roman" w:hAnsi="Times New Roman"/>
                <w:b/>
                <w:bCs/>
                <w:color w:val="000000"/>
                <w:kern w:val="0"/>
                <w:sz w:val="18"/>
                <w:szCs w:val="18"/>
                <w:lang w:bidi="ar"/>
              </w:rPr>
              <w:t>：血清前列腺素</w:t>
            </w:r>
          </w:p>
        </w:tc>
        <w:tc>
          <w:tcPr>
            <w:tcW w:w="1113" w:type="pct"/>
            <w:vMerge/>
            <w:tcBorders>
              <w:tl2br w:val="nil"/>
              <w:tr2bl w:val="nil"/>
            </w:tcBorders>
            <w:vAlign w:val="center"/>
          </w:tcPr>
          <w:p w14:paraId="615DD94F" w14:textId="77777777" w:rsidR="00410E2E" w:rsidRDefault="00410E2E">
            <w:pPr>
              <w:pStyle w:val="afffffb"/>
              <w:ind w:firstLineChars="0" w:firstLine="0"/>
              <w:jc w:val="center"/>
              <w:rPr>
                <w:sz w:val="18"/>
                <w:szCs w:val="18"/>
              </w:rPr>
            </w:pPr>
          </w:p>
        </w:tc>
      </w:tr>
      <w:tr w:rsidR="00410E2E" w14:paraId="26A16141" w14:textId="77777777">
        <w:trPr>
          <w:trHeight w:val="20"/>
        </w:trPr>
        <w:tc>
          <w:tcPr>
            <w:tcW w:w="908" w:type="pct"/>
            <w:vMerge/>
            <w:tcBorders>
              <w:tl2br w:val="nil"/>
              <w:tr2bl w:val="nil"/>
            </w:tcBorders>
            <w:shd w:val="clear" w:color="auto" w:fill="FFFFFF" w:themeFill="background1"/>
            <w:vAlign w:val="center"/>
          </w:tcPr>
          <w:p w14:paraId="41993FBC" w14:textId="77777777" w:rsidR="00410E2E" w:rsidRDefault="00410E2E">
            <w:pPr>
              <w:pStyle w:val="afffffb"/>
              <w:ind w:firstLineChars="0" w:firstLine="0"/>
              <w:jc w:val="center"/>
              <w:rPr>
                <w:sz w:val="18"/>
                <w:szCs w:val="18"/>
              </w:rPr>
            </w:pPr>
          </w:p>
        </w:tc>
        <w:tc>
          <w:tcPr>
            <w:tcW w:w="1288" w:type="pct"/>
            <w:vMerge/>
            <w:tcBorders>
              <w:tl2br w:val="nil"/>
              <w:tr2bl w:val="nil"/>
            </w:tcBorders>
            <w:vAlign w:val="center"/>
          </w:tcPr>
          <w:p w14:paraId="2F2EE1CB" w14:textId="77777777" w:rsidR="00410E2E" w:rsidRDefault="00410E2E">
            <w:pPr>
              <w:pStyle w:val="afffffb"/>
              <w:ind w:firstLineChars="0" w:firstLine="0"/>
              <w:jc w:val="center"/>
              <w:rPr>
                <w:sz w:val="18"/>
                <w:szCs w:val="18"/>
              </w:rPr>
            </w:pPr>
          </w:p>
        </w:tc>
        <w:tc>
          <w:tcPr>
            <w:tcW w:w="1689" w:type="pct"/>
            <w:tcBorders>
              <w:tl2br w:val="nil"/>
              <w:tr2bl w:val="nil"/>
            </w:tcBorders>
            <w:vAlign w:val="center"/>
          </w:tcPr>
          <w:p w14:paraId="34990210" w14:textId="77777777" w:rsidR="00410E2E" w:rsidRDefault="00000000">
            <w:pPr>
              <w:autoSpaceDE w:val="0"/>
              <w:spacing w:line="240" w:lineRule="auto"/>
              <w:jc w:val="left"/>
              <w:outlineLvl w:val="1"/>
              <w:rPr>
                <w:rFonts w:ascii="Times New Roman" w:hAnsi="Times New Roman"/>
                <w:sz w:val="18"/>
                <w:szCs w:val="18"/>
              </w:rPr>
            </w:pPr>
            <w:r>
              <w:rPr>
                <w:rFonts w:ascii="Times New Roman" w:hAnsi="Times New Roman" w:hint="eastAsia"/>
                <w:b/>
                <w:bCs/>
                <w:sz w:val="18"/>
                <w:szCs w:val="18"/>
              </w:rPr>
              <w:t xml:space="preserve">7.3 </w:t>
            </w:r>
            <w:r>
              <w:rPr>
                <w:rFonts w:ascii="Times New Roman" w:hAnsi="Times New Roman" w:hint="eastAsia"/>
                <w:b/>
                <w:bCs/>
                <w:sz w:val="18"/>
                <w:szCs w:val="18"/>
              </w:rPr>
              <w:t>其他指标</w:t>
            </w:r>
          </w:p>
          <w:p w14:paraId="6CF0E711" w14:textId="77777777" w:rsidR="00410E2E" w:rsidRDefault="00000000">
            <w:pPr>
              <w:autoSpaceDE w:val="0"/>
              <w:spacing w:line="240" w:lineRule="auto"/>
              <w:outlineLvl w:val="1"/>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7.3.1</w:t>
            </w:r>
            <w:r>
              <w:rPr>
                <w:rFonts w:ascii="Times New Roman" w:hAnsi="Times New Roman" w:hint="eastAsia"/>
                <w:color w:val="000000"/>
                <w:kern w:val="0"/>
                <w:sz w:val="18"/>
                <w:szCs w:val="18"/>
                <w:lang w:bidi="ar"/>
              </w:rPr>
              <w:t>简化</w:t>
            </w:r>
            <w:r>
              <w:rPr>
                <w:rFonts w:ascii="Times New Roman" w:hAnsi="Times New Roman" w:hint="eastAsia"/>
                <w:color w:val="000000"/>
                <w:kern w:val="0"/>
                <w:sz w:val="18"/>
                <w:szCs w:val="18"/>
                <w:lang w:bidi="ar"/>
              </w:rPr>
              <w:t>McGill</w:t>
            </w:r>
            <w:r>
              <w:rPr>
                <w:rFonts w:ascii="Times New Roman" w:hAnsi="Times New Roman" w:hint="eastAsia"/>
                <w:color w:val="000000"/>
                <w:kern w:val="0"/>
                <w:sz w:val="18"/>
                <w:szCs w:val="18"/>
                <w:lang w:bidi="ar"/>
              </w:rPr>
              <w:t>疼痛量表</w:t>
            </w:r>
          </w:p>
          <w:p w14:paraId="70DD6D69" w14:textId="77777777" w:rsidR="00410E2E" w:rsidRDefault="00000000">
            <w:pPr>
              <w:autoSpaceDE w:val="0"/>
              <w:spacing w:line="240" w:lineRule="auto"/>
              <w:outlineLvl w:val="1"/>
              <w:rPr>
                <w:rFonts w:ascii="Times New Roman" w:hAnsi="Times New Roman"/>
                <w:color w:val="000000"/>
                <w:kern w:val="0"/>
                <w:sz w:val="18"/>
                <w:szCs w:val="18"/>
                <w:lang w:bidi="ar"/>
              </w:rPr>
            </w:pPr>
            <w:r>
              <w:rPr>
                <w:rFonts w:ascii="Times New Roman" w:hAnsi="Times New Roman"/>
                <w:color w:val="000000"/>
                <w:kern w:val="0"/>
                <w:sz w:val="18"/>
                <w:szCs w:val="18"/>
                <w:lang w:bidi="ar"/>
              </w:rPr>
              <w:t>（</w:t>
            </w:r>
            <w:r>
              <w:rPr>
                <w:rFonts w:ascii="Times New Roman" w:hAnsi="Times New Roman"/>
                <w:color w:val="000000"/>
                <w:kern w:val="0"/>
                <w:sz w:val="18"/>
                <w:szCs w:val="18"/>
                <w:lang w:bidi="ar"/>
              </w:rPr>
              <w:t>the Short-Form McGill Pain Questionnaire</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SF-MPQ</w:t>
            </w:r>
            <w:r>
              <w:rPr>
                <w:rFonts w:ascii="Times New Roman" w:hAnsi="Times New Roman"/>
                <w:color w:val="000000"/>
                <w:kern w:val="0"/>
                <w:sz w:val="18"/>
                <w:szCs w:val="18"/>
                <w:lang w:bidi="ar"/>
              </w:rPr>
              <w:t>）</w:t>
            </w:r>
          </w:p>
          <w:p w14:paraId="79BB4742" w14:textId="77777777" w:rsidR="00410E2E" w:rsidRDefault="00000000">
            <w:pPr>
              <w:autoSpaceDE w:val="0"/>
              <w:spacing w:line="240" w:lineRule="auto"/>
              <w:outlineLvl w:val="1"/>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7.3.2</w:t>
            </w:r>
            <w:r>
              <w:rPr>
                <w:rFonts w:ascii="Times New Roman" w:hAnsi="Times New Roman" w:hint="eastAsia"/>
                <w:color w:val="000000"/>
                <w:kern w:val="0"/>
                <w:sz w:val="18"/>
                <w:szCs w:val="18"/>
                <w:lang w:bidi="ar"/>
              </w:rPr>
              <w:t>疼痛数字评定量表（</w:t>
            </w:r>
            <w:r>
              <w:rPr>
                <w:rFonts w:ascii="Times New Roman" w:hAnsi="Times New Roman" w:hint="eastAsia"/>
                <w:color w:val="000000"/>
                <w:kern w:val="0"/>
                <w:sz w:val="18"/>
                <w:szCs w:val="18"/>
                <w:lang w:bidi="ar"/>
              </w:rPr>
              <w:t>N</w:t>
            </w:r>
            <w:r>
              <w:rPr>
                <w:rFonts w:ascii="Times New Roman" w:hAnsi="Times New Roman"/>
                <w:sz w:val="18"/>
                <w:szCs w:val="18"/>
              </w:rPr>
              <w:t xml:space="preserve">umeric </w:t>
            </w:r>
            <w:r>
              <w:rPr>
                <w:rFonts w:ascii="Times New Roman" w:hAnsi="Times New Roman" w:hint="eastAsia"/>
                <w:sz w:val="18"/>
                <w:szCs w:val="18"/>
              </w:rPr>
              <w:t>R</w:t>
            </w:r>
            <w:r>
              <w:rPr>
                <w:rFonts w:ascii="Times New Roman" w:hAnsi="Times New Roman"/>
                <w:sz w:val="18"/>
                <w:szCs w:val="18"/>
              </w:rPr>
              <w:t xml:space="preserve">ating </w:t>
            </w:r>
            <w:r>
              <w:rPr>
                <w:rFonts w:ascii="Times New Roman" w:hAnsi="Times New Roman" w:hint="eastAsia"/>
                <w:sz w:val="18"/>
                <w:szCs w:val="18"/>
              </w:rPr>
              <w:t>Scale</w:t>
            </w:r>
            <w:r>
              <w:rPr>
                <w:rFonts w:ascii="Times New Roman" w:hAnsi="Times New Roman" w:hint="eastAsia"/>
                <w:sz w:val="18"/>
                <w:szCs w:val="18"/>
              </w:rPr>
              <w:t>，</w:t>
            </w:r>
            <w:r>
              <w:rPr>
                <w:rFonts w:ascii="Times New Roman" w:hAnsi="Times New Roman" w:hint="eastAsia"/>
                <w:sz w:val="18"/>
                <w:szCs w:val="18"/>
              </w:rPr>
              <w:t>NRS</w:t>
            </w:r>
            <w:r>
              <w:rPr>
                <w:rFonts w:ascii="Times New Roman" w:hAnsi="Times New Roman" w:hint="eastAsia"/>
                <w:color w:val="000000"/>
                <w:kern w:val="0"/>
                <w:sz w:val="18"/>
                <w:szCs w:val="18"/>
                <w:lang w:bidi="ar"/>
              </w:rPr>
              <w:t>）</w:t>
            </w:r>
          </w:p>
        </w:tc>
        <w:tc>
          <w:tcPr>
            <w:tcW w:w="1113" w:type="pct"/>
            <w:vMerge/>
            <w:tcBorders>
              <w:tl2br w:val="nil"/>
              <w:tr2bl w:val="nil"/>
            </w:tcBorders>
            <w:vAlign w:val="center"/>
          </w:tcPr>
          <w:p w14:paraId="20A9A165" w14:textId="77777777" w:rsidR="00410E2E" w:rsidRDefault="00410E2E">
            <w:pPr>
              <w:pStyle w:val="afffffb"/>
              <w:ind w:firstLineChars="0" w:firstLine="0"/>
              <w:jc w:val="center"/>
              <w:rPr>
                <w:sz w:val="18"/>
                <w:szCs w:val="18"/>
              </w:rPr>
            </w:pPr>
          </w:p>
        </w:tc>
      </w:tr>
    </w:tbl>
    <w:p w14:paraId="181CD1FC" w14:textId="77777777" w:rsidR="00410E2E" w:rsidRDefault="00000000">
      <w:pPr>
        <w:pStyle w:val="aff4"/>
        <w:spacing w:before="120" w:after="120"/>
      </w:pPr>
      <w:bookmarkStart w:id="210" w:name="_Toc4512"/>
      <w:bookmarkStart w:id="211" w:name="_Toc169771513"/>
      <w:bookmarkStart w:id="212" w:name="_Toc29615"/>
      <w:r>
        <w:rPr>
          <w:rFonts w:hint="eastAsia"/>
        </w:rPr>
        <w:t>其他</w:t>
      </w:r>
      <w:bookmarkEnd w:id="210"/>
      <w:bookmarkEnd w:id="211"/>
      <w:bookmarkEnd w:id="212"/>
    </w:p>
    <w:p w14:paraId="24B05C15" w14:textId="77777777" w:rsidR="00410E2E" w:rsidRDefault="00000000">
      <w:pPr>
        <w:pStyle w:val="afffffb"/>
        <w:ind w:firstLine="420"/>
      </w:pPr>
      <w:r>
        <w:rPr>
          <w:rFonts w:hint="eastAsia"/>
        </w:rPr>
        <w:t>痛经其他的修订内容见表A.5。</w:t>
      </w:r>
    </w:p>
    <w:p w14:paraId="1CC95990" w14:textId="77777777" w:rsidR="00410E2E" w:rsidRDefault="00000000">
      <w:pPr>
        <w:pStyle w:val="aff"/>
        <w:numPr>
          <w:ilvl w:val="0"/>
          <w:numId w:val="0"/>
        </w:numPr>
        <w:spacing w:beforeLines="0" w:before="120" w:afterLines="0" w:after="120"/>
      </w:pPr>
      <w:r>
        <w:rPr>
          <w:rFonts w:hint="eastAsia"/>
        </w:rPr>
        <w:t>表A.5 其他的修订内容</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ook w:val="04A0" w:firstRow="1" w:lastRow="0" w:firstColumn="1" w:lastColumn="0" w:noHBand="0" w:noVBand="1"/>
      </w:tblPr>
      <w:tblGrid>
        <w:gridCol w:w="1683"/>
        <w:gridCol w:w="1884"/>
        <w:gridCol w:w="3678"/>
        <w:gridCol w:w="2089"/>
      </w:tblGrid>
      <w:tr w:rsidR="00410E2E" w14:paraId="3764F03E" w14:textId="77777777">
        <w:trPr>
          <w:trHeight w:val="20"/>
        </w:trPr>
        <w:tc>
          <w:tcPr>
            <w:tcW w:w="901" w:type="pct"/>
            <w:tcBorders>
              <w:tl2br w:val="nil"/>
              <w:tr2bl w:val="nil"/>
            </w:tcBorders>
            <w:shd w:val="clear" w:color="auto" w:fill="auto"/>
            <w:vAlign w:val="center"/>
          </w:tcPr>
          <w:p w14:paraId="737DAB2C" w14:textId="77777777" w:rsidR="00410E2E" w:rsidRDefault="00000000">
            <w:pPr>
              <w:pStyle w:val="affff7"/>
              <w:widowControl/>
              <w:autoSpaceDE w:val="0"/>
              <w:autoSpaceDN w:val="0"/>
              <w:adjustRightInd/>
              <w:spacing w:line="240" w:lineRule="auto"/>
              <w:jc w:val="center"/>
              <w:rPr>
                <w:rFonts w:ascii="宋体" w:hAnsi="Times New Roman"/>
                <w:sz w:val="18"/>
                <w:szCs w:val="18"/>
              </w:rPr>
            </w:pPr>
            <w:r>
              <w:rPr>
                <w:rFonts w:ascii="宋体" w:hAnsi="宋体" w:cs="宋体" w:hint="eastAsia"/>
                <w:b/>
                <w:bCs/>
                <w:kern w:val="0"/>
                <w:sz w:val="18"/>
                <w:szCs w:val="18"/>
                <w:lang w:bidi="ar"/>
              </w:rPr>
              <w:t>技术要素</w:t>
            </w:r>
          </w:p>
        </w:tc>
        <w:tc>
          <w:tcPr>
            <w:tcW w:w="1009" w:type="pct"/>
            <w:tcBorders>
              <w:tl2br w:val="nil"/>
              <w:tr2bl w:val="nil"/>
            </w:tcBorders>
            <w:shd w:val="clear" w:color="auto" w:fill="auto"/>
            <w:vAlign w:val="center"/>
          </w:tcPr>
          <w:p w14:paraId="371CAA3A" w14:textId="77777777" w:rsidR="00410E2E" w:rsidRDefault="00000000">
            <w:pPr>
              <w:pStyle w:val="affff7"/>
              <w:widowControl/>
              <w:autoSpaceDE w:val="0"/>
              <w:autoSpaceDN w:val="0"/>
              <w:adjustRightInd/>
              <w:spacing w:line="240" w:lineRule="auto"/>
              <w:rPr>
                <w:rFonts w:ascii="宋体" w:hAnsi="Times New Roman"/>
                <w:sz w:val="18"/>
                <w:szCs w:val="18"/>
              </w:rPr>
            </w:pPr>
            <w:r>
              <w:rPr>
                <w:rFonts w:ascii="宋体" w:hAnsi="宋体" w:cs="宋体" w:hint="eastAsia"/>
                <w:b/>
                <w:bCs/>
                <w:kern w:val="0"/>
                <w:sz w:val="18"/>
                <w:szCs w:val="18"/>
                <w:lang w:bidi="ar"/>
              </w:rPr>
              <w:t>1994</w:t>
            </w:r>
            <w:r>
              <w:rPr>
                <w:rFonts w:hint="eastAsia"/>
                <w:b/>
                <w:bCs/>
                <w:sz w:val="18"/>
                <w:szCs w:val="18"/>
              </w:rPr>
              <w:t>年</w:t>
            </w:r>
            <w:r>
              <w:rPr>
                <w:rFonts w:ascii="宋体" w:hAnsi="宋体" w:cs="宋体" w:hint="eastAsia"/>
                <w:b/>
                <w:bCs/>
                <w:kern w:val="0"/>
                <w:sz w:val="18"/>
                <w:szCs w:val="18"/>
                <w:lang w:bidi="ar"/>
              </w:rPr>
              <w:t>版标准内容</w:t>
            </w:r>
          </w:p>
        </w:tc>
        <w:tc>
          <w:tcPr>
            <w:tcW w:w="1969" w:type="pct"/>
            <w:tcBorders>
              <w:tl2br w:val="nil"/>
              <w:tr2bl w:val="nil"/>
            </w:tcBorders>
            <w:shd w:val="clear" w:color="auto" w:fill="auto"/>
            <w:vAlign w:val="center"/>
          </w:tcPr>
          <w:p w14:paraId="61BB34A1" w14:textId="77777777" w:rsidR="00410E2E" w:rsidRDefault="00000000">
            <w:pPr>
              <w:pStyle w:val="affff7"/>
              <w:widowControl/>
              <w:autoSpaceDE w:val="0"/>
              <w:autoSpaceDN w:val="0"/>
              <w:adjustRightInd/>
              <w:spacing w:line="240" w:lineRule="auto"/>
              <w:jc w:val="center"/>
              <w:rPr>
                <w:rFonts w:ascii="宋体" w:hAnsi="Times New Roman"/>
                <w:sz w:val="18"/>
                <w:szCs w:val="18"/>
              </w:rPr>
            </w:pPr>
            <w:r>
              <w:rPr>
                <w:rFonts w:ascii="宋体" w:hAnsi="宋体" w:cs="宋体" w:hint="eastAsia"/>
                <w:b/>
                <w:bCs/>
                <w:kern w:val="0"/>
                <w:sz w:val="18"/>
                <w:szCs w:val="18"/>
                <w:lang w:bidi="ar"/>
              </w:rPr>
              <w:t>修订版标准内容</w:t>
            </w:r>
          </w:p>
        </w:tc>
        <w:tc>
          <w:tcPr>
            <w:tcW w:w="1119" w:type="pct"/>
            <w:tcBorders>
              <w:tl2br w:val="nil"/>
              <w:tr2bl w:val="nil"/>
            </w:tcBorders>
            <w:shd w:val="clear" w:color="auto" w:fill="auto"/>
            <w:vAlign w:val="center"/>
          </w:tcPr>
          <w:p w14:paraId="65DF0237" w14:textId="77777777" w:rsidR="00410E2E" w:rsidRDefault="00000000">
            <w:pPr>
              <w:pStyle w:val="affff7"/>
              <w:widowControl/>
              <w:autoSpaceDE w:val="0"/>
              <w:autoSpaceDN w:val="0"/>
              <w:adjustRightInd/>
              <w:spacing w:line="240" w:lineRule="auto"/>
              <w:jc w:val="center"/>
              <w:rPr>
                <w:rFonts w:ascii="宋体" w:hAnsi="Times New Roman"/>
                <w:sz w:val="18"/>
                <w:szCs w:val="18"/>
              </w:rPr>
            </w:pPr>
            <w:r>
              <w:rPr>
                <w:rFonts w:ascii="宋体" w:hAnsi="宋体" w:cs="宋体" w:hint="eastAsia"/>
                <w:b/>
                <w:bCs/>
                <w:kern w:val="0"/>
                <w:sz w:val="18"/>
                <w:szCs w:val="18"/>
                <w:lang w:bidi="ar"/>
              </w:rPr>
              <w:t>修订原因</w:t>
            </w:r>
          </w:p>
        </w:tc>
      </w:tr>
      <w:tr w:rsidR="00410E2E" w14:paraId="58D53B48" w14:textId="77777777">
        <w:trPr>
          <w:trHeight w:val="3392"/>
        </w:trPr>
        <w:tc>
          <w:tcPr>
            <w:tcW w:w="901" w:type="pct"/>
            <w:tcBorders>
              <w:tl2br w:val="nil"/>
              <w:tr2bl w:val="nil"/>
            </w:tcBorders>
            <w:shd w:val="clear" w:color="auto" w:fill="FFFFFF"/>
            <w:vAlign w:val="center"/>
          </w:tcPr>
          <w:p w14:paraId="36614275" w14:textId="77777777" w:rsidR="00410E2E" w:rsidRDefault="00000000">
            <w:pPr>
              <w:pStyle w:val="affff7"/>
              <w:widowControl/>
              <w:autoSpaceDE w:val="0"/>
              <w:autoSpaceDN w:val="0"/>
              <w:adjustRightInd/>
              <w:spacing w:line="240" w:lineRule="auto"/>
              <w:jc w:val="center"/>
              <w:rPr>
                <w:rFonts w:ascii="宋体" w:hAnsi="Times New Roman"/>
                <w:sz w:val="18"/>
                <w:szCs w:val="18"/>
                <w:highlight w:val="green"/>
              </w:rPr>
            </w:pPr>
            <w:r>
              <w:rPr>
                <w:rFonts w:ascii="宋体" w:hAnsi="宋体" w:cs="宋体" w:hint="eastAsia"/>
                <w:kern w:val="0"/>
                <w:sz w:val="18"/>
                <w:szCs w:val="18"/>
                <w:lang w:bidi="ar"/>
              </w:rPr>
              <w:t>定义</w:t>
            </w:r>
          </w:p>
        </w:tc>
        <w:tc>
          <w:tcPr>
            <w:tcW w:w="1009" w:type="pct"/>
            <w:tcBorders>
              <w:tl2br w:val="nil"/>
              <w:tr2bl w:val="nil"/>
            </w:tcBorders>
            <w:shd w:val="clear" w:color="auto" w:fill="auto"/>
            <w:vAlign w:val="center"/>
          </w:tcPr>
          <w:p w14:paraId="4C3F445E" w14:textId="77777777" w:rsidR="00410E2E" w:rsidRDefault="00000000">
            <w:pPr>
              <w:pStyle w:val="affff7"/>
              <w:widowControl/>
              <w:autoSpaceDE w:val="0"/>
              <w:autoSpaceDN w:val="0"/>
              <w:adjustRightInd/>
              <w:spacing w:line="240" w:lineRule="auto"/>
              <w:rPr>
                <w:rFonts w:ascii="宋体" w:hAnsi="Times New Roman"/>
                <w:sz w:val="18"/>
                <w:szCs w:val="18"/>
              </w:rPr>
            </w:pPr>
            <w:r>
              <w:rPr>
                <w:rFonts w:ascii="宋体" w:hAnsi="宋体" w:cs="宋体" w:hint="eastAsia"/>
                <w:color w:val="000000"/>
                <w:kern w:val="0"/>
                <w:sz w:val="18"/>
                <w:szCs w:val="18"/>
                <w:lang w:bidi="ar"/>
              </w:rPr>
              <w:t>痛经系由情志所伤，六淫为害，导致冲任受阻；或因素体不足，胞宫失于濡养，导致经期或经行前后呈周期性小腹疼痛的月经病。</w:t>
            </w:r>
          </w:p>
        </w:tc>
        <w:tc>
          <w:tcPr>
            <w:tcW w:w="1969" w:type="pct"/>
            <w:tcBorders>
              <w:tl2br w:val="nil"/>
              <w:tr2bl w:val="nil"/>
            </w:tcBorders>
            <w:shd w:val="clear" w:color="auto" w:fill="auto"/>
            <w:vAlign w:val="center"/>
          </w:tcPr>
          <w:p w14:paraId="322E9707" w14:textId="77777777" w:rsidR="00410E2E" w:rsidRDefault="00000000">
            <w:pPr>
              <w:pStyle w:val="affff7"/>
              <w:widowControl/>
              <w:ind w:leftChars="-200" w:left="-420"/>
              <w:rPr>
                <w:rFonts w:ascii="黑体" w:eastAsia="黑体" w:hAnsi="宋体"/>
                <w:sz w:val="18"/>
                <w:szCs w:val="18"/>
              </w:rPr>
            </w:pPr>
            <w:r>
              <w:rPr>
                <w:rFonts w:ascii="宋体" w:hAnsi="宋体" w:cs="宋体" w:hint="eastAsia"/>
                <w:kern w:val="0"/>
                <w:sz w:val="18"/>
                <w:szCs w:val="18"/>
                <w:lang w:bidi="ar"/>
              </w:rPr>
              <w:t xml:space="preserve">3.1  </w:t>
            </w:r>
            <w:r>
              <w:rPr>
                <w:rFonts w:ascii="Times New Roman" w:hAnsi="Times New Roman"/>
                <w:kern w:val="0"/>
                <w:sz w:val="18"/>
                <w:szCs w:val="18"/>
                <w:lang w:bidi="ar"/>
              </w:rPr>
              <w:t xml:space="preserve">3.1 </w:t>
            </w:r>
            <w:r>
              <w:rPr>
                <w:rFonts w:ascii="Times New Roman" w:eastAsia="黑体" w:hAnsi="Times New Roman"/>
                <w:kern w:val="0"/>
                <w:sz w:val="18"/>
                <w:szCs w:val="18"/>
                <w:lang w:bidi="ar"/>
              </w:rPr>
              <w:t>痛经</w:t>
            </w:r>
            <w:r>
              <w:rPr>
                <w:rFonts w:ascii="Times New Roman" w:eastAsia="黑体" w:hAnsi="Times New Roman"/>
                <w:kern w:val="0"/>
                <w:sz w:val="18"/>
                <w:szCs w:val="18"/>
                <w:lang w:bidi="ar"/>
              </w:rPr>
              <w:t xml:space="preserve">  dysmenorrhea</w:t>
            </w:r>
          </w:p>
          <w:p w14:paraId="4064A8F5" w14:textId="77777777" w:rsidR="00410E2E" w:rsidRDefault="00000000">
            <w:pPr>
              <w:pStyle w:val="affff7"/>
              <w:widowControl/>
              <w:autoSpaceDE w:val="0"/>
              <w:autoSpaceDN w:val="0"/>
              <w:adjustRightInd/>
              <w:spacing w:line="240" w:lineRule="auto"/>
              <w:ind w:firstLineChars="200" w:firstLine="360"/>
              <w:rPr>
                <w:rFonts w:ascii="宋体" w:hAnsi="Times New Roman"/>
                <w:sz w:val="18"/>
                <w:szCs w:val="18"/>
              </w:rPr>
            </w:pPr>
            <w:r>
              <w:rPr>
                <w:rFonts w:ascii="宋体" w:hAnsi="宋体" w:cs="宋体" w:hint="eastAsia"/>
                <w:kern w:val="0"/>
                <w:sz w:val="18"/>
                <w:szCs w:val="18"/>
                <w:lang w:bidi="ar"/>
              </w:rPr>
              <w:t>痛经是因经期前后冲任、胞宫气血的生理变化急骤，加之邪气内伏或素体亏虚，致使冲任胞宫气血运行受阻，不通则痛；或冲任胞宫失于濡养，不荣则痛，表现为以经期或经行前后呈周期性小腹疼痛为主要特征的月经病。痛经分为原发性痛经和继发性痛经，原发性痛经指无盆腔器质性病变的痛经，继发性痛经是指因子宫内膜异位症、子宫腺肌病等盆腔器质性疾病引起的痛经，本标准适用于原发性痛经。</w:t>
            </w:r>
          </w:p>
        </w:tc>
        <w:tc>
          <w:tcPr>
            <w:tcW w:w="1119" w:type="pct"/>
            <w:tcBorders>
              <w:tl2br w:val="nil"/>
              <w:tr2bl w:val="nil"/>
            </w:tcBorders>
            <w:shd w:val="clear" w:color="auto" w:fill="auto"/>
            <w:vAlign w:val="center"/>
          </w:tcPr>
          <w:p w14:paraId="70B2886E" w14:textId="77777777" w:rsidR="00410E2E" w:rsidRDefault="00000000">
            <w:pPr>
              <w:pStyle w:val="affff7"/>
              <w:widowControl/>
              <w:numPr>
                <w:ilvl w:val="0"/>
                <w:numId w:val="40"/>
              </w:numPr>
              <w:autoSpaceDE w:val="0"/>
              <w:autoSpaceDN w:val="0"/>
              <w:adjustRightInd/>
              <w:spacing w:line="240" w:lineRule="auto"/>
              <w:rPr>
                <w:rFonts w:ascii="宋体" w:hAnsi="Times New Roman"/>
                <w:sz w:val="18"/>
                <w:szCs w:val="18"/>
              </w:rPr>
            </w:pPr>
            <w:r>
              <w:rPr>
                <w:rFonts w:ascii="宋体" w:hAnsi="宋体" w:cs="宋体" w:hint="eastAsia"/>
                <w:kern w:val="0"/>
                <w:sz w:val="18"/>
                <w:szCs w:val="18"/>
                <w:lang w:bidi="ar"/>
              </w:rPr>
              <w:t>根据研究进展和专家共识对定义内容进一步补充完善。</w:t>
            </w:r>
          </w:p>
          <w:p w14:paraId="0C28E477" w14:textId="77777777" w:rsidR="00410E2E" w:rsidRDefault="00000000">
            <w:pPr>
              <w:pStyle w:val="affff7"/>
              <w:widowControl/>
              <w:numPr>
                <w:ilvl w:val="0"/>
                <w:numId w:val="40"/>
              </w:numPr>
              <w:autoSpaceDE w:val="0"/>
              <w:autoSpaceDN w:val="0"/>
              <w:adjustRightInd/>
              <w:spacing w:line="240" w:lineRule="auto"/>
              <w:rPr>
                <w:rFonts w:ascii="宋体" w:hAnsi="Times New Roman"/>
                <w:sz w:val="18"/>
                <w:szCs w:val="18"/>
              </w:rPr>
            </w:pPr>
            <w:r>
              <w:rPr>
                <w:rFonts w:ascii="宋体" w:hAnsi="宋体" w:cs="宋体" w:hint="eastAsia"/>
                <w:kern w:val="0"/>
                <w:sz w:val="18"/>
                <w:szCs w:val="18"/>
                <w:lang w:bidi="ar"/>
              </w:rPr>
              <w:t>强调本标准适用于原发性痛经。</w:t>
            </w:r>
          </w:p>
          <w:p w14:paraId="17D1707D" w14:textId="77777777" w:rsidR="00410E2E" w:rsidRDefault="00000000">
            <w:pPr>
              <w:pStyle w:val="affff7"/>
              <w:widowControl/>
              <w:numPr>
                <w:ilvl w:val="0"/>
                <w:numId w:val="40"/>
              </w:numPr>
              <w:autoSpaceDE w:val="0"/>
              <w:autoSpaceDN w:val="0"/>
              <w:adjustRightInd/>
              <w:spacing w:line="240" w:lineRule="auto"/>
              <w:rPr>
                <w:rFonts w:ascii="宋体" w:hAnsi="Times New Roman"/>
                <w:sz w:val="18"/>
                <w:szCs w:val="18"/>
              </w:rPr>
            </w:pPr>
            <w:r>
              <w:rPr>
                <w:rFonts w:ascii="宋体" w:hAnsi="宋体" w:cs="宋体" w:hint="eastAsia"/>
                <w:kern w:val="0"/>
                <w:sz w:val="18"/>
                <w:szCs w:val="18"/>
                <w:lang w:bidi="ar"/>
              </w:rPr>
              <w:t>进一步补充病机内容。</w:t>
            </w:r>
          </w:p>
        </w:tc>
      </w:tr>
    </w:tbl>
    <w:p w14:paraId="07502B20" w14:textId="77777777" w:rsidR="00410E2E" w:rsidRDefault="00410E2E">
      <w:pPr>
        <w:pStyle w:val="afffffb"/>
        <w:ind w:firstLineChars="0" w:firstLine="0"/>
        <w:sectPr w:rsidR="00410E2E">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425"/>
          <w:formProt w:val="0"/>
          <w:docGrid w:linePitch="312"/>
        </w:sectPr>
      </w:pPr>
    </w:p>
    <w:p w14:paraId="299328AB" w14:textId="77777777" w:rsidR="00410E2E" w:rsidRDefault="00410E2E">
      <w:pPr>
        <w:pStyle w:val="af8"/>
      </w:pPr>
    </w:p>
    <w:p w14:paraId="0D8BEAE3" w14:textId="77777777" w:rsidR="00410E2E" w:rsidRDefault="00410E2E">
      <w:pPr>
        <w:pStyle w:val="afe"/>
      </w:pPr>
    </w:p>
    <w:p w14:paraId="4BBEB3DF" w14:textId="77777777" w:rsidR="00410E2E" w:rsidRDefault="00000000">
      <w:pPr>
        <w:pStyle w:val="aff3"/>
        <w:spacing w:after="120"/>
      </w:pPr>
      <w:bookmarkStart w:id="213" w:name="_Toc162774533"/>
      <w:bookmarkStart w:id="214" w:name="_Toc162774511"/>
      <w:bookmarkStart w:id="215" w:name="_Toc162774796"/>
      <w:bookmarkStart w:id="216" w:name="_Toc162774820"/>
      <w:bookmarkStart w:id="217" w:name="_Toc162774682"/>
      <w:bookmarkStart w:id="218" w:name="_Toc162774515"/>
      <w:bookmarkStart w:id="219" w:name="_Toc162774671"/>
      <w:bookmarkStart w:id="220" w:name="_Toc162774812"/>
      <w:bookmarkStart w:id="221" w:name="_Toc162774684"/>
      <w:bookmarkStart w:id="222" w:name="_Toc162774527"/>
      <w:bookmarkStart w:id="223" w:name="_Toc162774800"/>
      <w:bookmarkStart w:id="224" w:name="_Toc162774534"/>
      <w:bookmarkStart w:id="225" w:name="_Toc162774516"/>
      <w:bookmarkStart w:id="226" w:name="_Toc162774817"/>
      <w:bookmarkStart w:id="227" w:name="_Toc162774532"/>
      <w:bookmarkStart w:id="228" w:name="_Toc162774798"/>
      <w:bookmarkStart w:id="229" w:name="_Toc162774686"/>
      <w:bookmarkStart w:id="230" w:name="_Toc162774806"/>
      <w:bookmarkStart w:id="231" w:name="_Toc162774691"/>
      <w:bookmarkStart w:id="232" w:name="_Toc162774680"/>
      <w:bookmarkStart w:id="233" w:name="_Toc162774673"/>
      <w:bookmarkStart w:id="234" w:name="_Toc162774514"/>
      <w:bookmarkStart w:id="235" w:name="_Toc162774807"/>
      <w:bookmarkStart w:id="236" w:name="_Toc162774814"/>
      <w:bookmarkStart w:id="237" w:name="_Toc162774818"/>
      <w:bookmarkStart w:id="238" w:name="_Toc162774526"/>
      <w:bookmarkStart w:id="239" w:name="_Toc162774688"/>
      <w:bookmarkStart w:id="240" w:name="_Toc162774512"/>
      <w:bookmarkStart w:id="241" w:name="_Toc162774810"/>
      <w:bookmarkStart w:id="242" w:name="_Toc162774672"/>
      <w:bookmarkStart w:id="243" w:name="_Toc162774519"/>
      <w:bookmarkStart w:id="244" w:name="_Toc162774685"/>
      <w:bookmarkStart w:id="245" w:name="_Toc162774518"/>
      <w:bookmarkStart w:id="246" w:name="_Toc162774808"/>
      <w:bookmarkStart w:id="247" w:name="_Toc162774802"/>
      <w:bookmarkStart w:id="248" w:name="_Toc162774687"/>
      <w:bookmarkStart w:id="249" w:name="_Toc162774813"/>
      <w:bookmarkStart w:id="250" w:name="_Toc162774690"/>
      <w:bookmarkStart w:id="251" w:name="_Toc162774517"/>
      <w:bookmarkStart w:id="252" w:name="_Toc162774524"/>
      <w:bookmarkStart w:id="253" w:name="_Toc162774816"/>
      <w:bookmarkStart w:id="254" w:name="_Toc162774521"/>
      <w:bookmarkStart w:id="255" w:name="_Toc162774692"/>
      <w:bookmarkStart w:id="256" w:name="_Toc162774822"/>
      <w:bookmarkStart w:id="257" w:name="_Toc162774693"/>
      <w:bookmarkStart w:id="258" w:name="_Toc162774815"/>
      <w:bookmarkStart w:id="259" w:name="_Toc162774676"/>
      <w:bookmarkStart w:id="260" w:name="_Toc162774679"/>
      <w:bookmarkStart w:id="261" w:name="_Toc162774694"/>
      <w:bookmarkStart w:id="262" w:name="_Toc162774677"/>
      <w:bookmarkStart w:id="263" w:name="_Toc162774529"/>
      <w:bookmarkStart w:id="264" w:name="_Toc162774523"/>
      <w:bookmarkStart w:id="265" w:name="_Toc162774819"/>
      <w:bookmarkStart w:id="266" w:name="_Toc162774683"/>
      <w:bookmarkStart w:id="267" w:name="_Toc162774530"/>
      <w:bookmarkStart w:id="268" w:name="_Toc162774513"/>
      <w:bookmarkStart w:id="269" w:name="_Toc162774522"/>
      <w:bookmarkStart w:id="270" w:name="_Toc162774797"/>
      <w:bookmarkStart w:id="271" w:name="_Toc162774535"/>
      <w:bookmarkStart w:id="272" w:name="_Toc162774689"/>
      <w:bookmarkStart w:id="273" w:name="_Toc162774681"/>
      <w:bookmarkStart w:id="274" w:name="_Toc162774809"/>
      <w:bookmarkStart w:id="275" w:name="_Toc162774531"/>
      <w:bookmarkStart w:id="276" w:name="_Toc162774803"/>
      <w:bookmarkStart w:id="277" w:name="_Toc162774811"/>
      <w:bookmarkStart w:id="278" w:name="_Toc162774801"/>
      <w:bookmarkStart w:id="279" w:name="_Toc162774537"/>
      <w:bookmarkStart w:id="280" w:name="_Toc162774670"/>
      <w:bookmarkStart w:id="281" w:name="_Toc162774520"/>
      <w:bookmarkStart w:id="282" w:name="_Toc162774536"/>
      <w:bookmarkStart w:id="283" w:name="_Toc162774525"/>
      <w:bookmarkStart w:id="284" w:name="_Toc162774799"/>
      <w:bookmarkStart w:id="285" w:name="_Toc162774528"/>
      <w:bookmarkStart w:id="286" w:name="_Toc162774804"/>
      <w:bookmarkStart w:id="287" w:name="_Toc162774805"/>
      <w:bookmarkStart w:id="288" w:name="_Toc162774675"/>
      <w:bookmarkStart w:id="289" w:name="_Toc162774821"/>
      <w:bookmarkStart w:id="290" w:name="_Toc162774678"/>
      <w:bookmarkStart w:id="291" w:name="_Toc162774674"/>
      <w:bookmarkStart w:id="292" w:name="_Toc162774695"/>
      <w:bookmarkStart w:id="293" w:name="_Toc162774696"/>
      <w:bookmarkStart w:id="294" w:name="_Toc19321"/>
      <w:bookmarkStart w:id="295" w:name="_Toc6644"/>
      <w:bookmarkStart w:id="296" w:name="_Toc162774704"/>
      <w:bookmarkStart w:id="297" w:name="_Toc164014355"/>
      <w:bookmarkStart w:id="298" w:name="_Toc164014324"/>
      <w:bookmarkStart w:id="299" w:name="_Toc164087534"/>
      <w:bookmarkStart w:id="300" w:name="_Toc164892690"/>
      <w:bookmarkStart w:id="301" w:name="_Toc164235416"/>
      <w:bookmarkStart w:id="302" w:name="_Toc164892761"/>
      <w:bookmarkStart w:id="303" w:name="_Toc163748622"/>
      <w:bookmarkStart w:id="304" w:name="_Toc164087618"/>
      <w:bookmarkStart w:id="305" w:name="_Toc162774545"/>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br/>
      </w:r>
      <w:bookmarkStart w:id="306" w:name="_Toc163748621"/>
      <w:bookmarkStart w:id="307" w:name="_Toc164014317"/>
      <w:bookmarkStart w:id="308" w:name="_Toc164087528"/>
      <w:bookmarkStart w:id="309" w:name="_Toc164892686"/>
      <w:bookmarkStart w:id="310" w:name="_Toc164087612"/>
      <w:bookmarkStart w:id="311" w:name="_Toc164014352"/>
      <w:bookmarkStart w:id="312" w:name="_Toc164235413"/>
      <w:bookmarkStart w:id="313" w:name="_Toc164892757"/>
      <w:bookmarkStart w:id="314" w:name="_Toc169771514"/>
      <w:r>
        <w:rPr>
          <w:rFonts w:hint="eastAsia"/>
        </w:rPr>
        <w:t>（资料性）</w:t>
      </w:r>
      <w:r>
        <w:br/>
      </w:r>
      <w:bookmarkEnd w:id="306"/>
      <w:r>
        <w:rPr>
          <w:rFonts w:hint="eastAsia"/>
        </w:rPr>
        <w:t>核心技术要素来源及依据</w:t>
      </w:r>
      <w:bookmarkEnd w:id="294"/>
      <w:bookmarkEnd w:id="295"/>
      <w:bookmarkEnd w:id="307"/>
      <w:bookmarkEnd w:id="308"/>
      <w:bookmarkEnd w:id="309"/>
      <w:bookmarkEnd w:id="310"/>
      <w:bookmarkEnd w:id="311"/>
      <w:bookmarkEnd w:id="312"/>
      <w:bookmarkEnd w:id="313"/>
      <w:bookmarkEnd w:id="314"/>
    </w:p>
    <w:p w14:paraId="6E074EB2" w14:textId="77777777" w:rsidR="00410E2E" w:rsidRDefault="00410E2E">
      <w:pPr>
        <w:pStyle w:val="afffffb"/>
        <w:ind w:firstLine="420"/>
      </w:pPr>
    </w:p>
    <w:p w14:paraId="2962F6F4" w14:textId="77777777" w:rsidR="00410E2E" w:rsidRDefault="00000000">
      <w:pPr>
        <w:pStyle w:val="aff4"/>
        <w:spacing w:before="120" w:after="120"/>
      </w:pPr>
      <w:bookmarkStart w:id="315" w:name="_Toc22066"/>
      <w:bookmarkStart w:id="316" w:name="_Toc164892687"/>
      <w:bookmarkStart w:id="317" w:name="_Toc23431"/>
      <w:bookmarkStart w:id="318" w:name="_Toc164892758"/>
      <w:bookmarkStart w:id="319" w:name="_Toc169771515"/>
      <w:bookmarkStart w:id="320" w:name="_Hlk164232856"/>
      <w:r>
        <w:rPr>
          <w:rFonts w:hint="eastAsia"/>
        </w:rPr>
        <w:t>中医疾病名（代码）</w:t>
      </w:r>
      <w:bookmarkEnd w:id="315"/>
      <w:bookmarkEnd w:id="316"/>
      <w:bookmarkEnd w:id="317"/>
      <w:bookmarkEnd w:id="318"/>
      <w:bookmarkEnd w:id="319"/>
    </w:p>
    <w:p w14:paraId="54A8C4E2" w14:textId="77777777" w:rsidR="00410E2E" w:rsidRDefault="00000000">
      <w:pPr>
        <w:pStyle w:val="afffffb"/>
        <w:ind w:firstLine="420"/>
      </w:pPr>
      <w:r>
        <w:rPr>
          <w:rFonts w:hint="eastAsia"/>
        </w:rPr>
        <w:t>痛经中医疾病名（代码）的来源及依据见表B.1。</w:t>
      </w:r>
    </w:p>
    <w:p w14:paraId="6995EE90" w14:textId="77777777" w:rsidR="00410E2E" w:rsidRDefault="00000000">
      <w:pPr>
        <w:pStyle w:val="aff"/>
        <w:numPr>
          <w:ilvl w:val="0"/>
          <w:numId w:val="0"/>
        </w:numPr>
        <w:spacing w:beforeLines="0" w:before="120" w:afterLines="0" w:after="120"/>
      </w:pPr>
      <w:r>
        <w:rPr>
          <w:rFonts w:hint="eastAsia"/>
        </w:rPr>
        <w:t>表B.1</w:t>
      </w:r>
      <w:r>
        <w:t xml:space="preserve"> </w:t>
      </w:r>
      <w:r>
        <w:rPr>
          <w:rFonts w:hint="eastAsia"/>
        </w:rPr>
        <w:t>中医疾病名（代码）的来源及依据</w:t>
      </w:r>
    </w:p>
    <w:tbl>
      <w:tblPr>
        <w:tblStyle w:val="a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4"/>
        <w:gridCol w:w="2268"/>
        <w:gridCol w:w="2124"/>
        <w:gridCol w:w="4098"/>
      </w:tblGrid>
      <w:tr w:rsidR="00410E2E" w14:paraId="2B3584D8" w14:textId="77777777">
        <w:trPr>
          <w:tblHeader/>
          <w:jc w:val="center"/>
        </w:trPr>
        <w:tc>
          <w:tcPr>
            <w:tcW w:w="452" w:type="pct"/>
            <w:tcBorders>
              <w:top w:val="single" w:sz="8" w:space="0" w:color="auto"/>
              <w:bottom w:val="single" w:sz="8" w:space="0" w:color="auto"/>
            </w:tcBorders>
            <w:shd w:val="clear" w:color="auto" w:fill="auto"/>
            <w:vAlign w:val="center"/>
          </w:tcPr>
          <w:p w14:paraId="37EDE9B2" w14:textId="77777777" w:rsidR="00410E2E" w:rsidRDefault="00000000">
            <w:pPr>
              <w:pStyle w:val="affffffffff"/>
              <w:rPr>
                <w:b/>
                <w:bCs/>
              </w:rPr>
            </w:pPr>
            <w:r>
              <w:rPr>
                <w:rFonts w:hint="eastAsia"/>
                <w:b/>
                <w:bCs/>
              </w:rPr>
              <w:t>章条编号</w:t>
            </w:r>
          </w:p>
        </w:tc>
        <w:tc>
          <w:tcPr>
            <w:tcW w:w="1215" w:type="pct"/>
            <w:tcBorders>
              <w:top w:val="single" w:sz="8" w:space="0" w:color="auto"/>
              <w:bottom w:val="single" w:sz="8" w:space="0" w:color="auto"/>
            </w:tcBorders>
            <w:shd w:val="clear" w:color="auto" w:fill="auto"/>
            <w:vAlign w:val="center"/>
          </w:tcPr>
          <w:p w14:paraId="3D2B3445" w14:textId="77777777" w:rsidR="00410E2E" w:rsidRDefault="00000000">
            <w:pPr>
              <w:pStyle w:val="affffffffff"/>
              <w:rPr>
                <w:b/>
                <w:bCs/>
              </w:rPr>
            </w:pPr>
            <w:r>
              <w:rPr>
                <w:rFonts w:hint="eastAsia"/>
                <w:b/>
                <w:bCs/>
              </w:rPr>
              <w:t>章条名称</w:t>
            </w:r>
          </w:p>
        </w:tc>
        <w:tc>
          <w:tcPr>
            <w:tcW w:w="1138" w:type="pct"/>
            <w:tcBorders>
              <w:top w:val="single" w:sz="8" w:space="0" w:color="auto"/>
              <w:bottom w:val="single" w:sz="8" w:space="0" w:color="auto"/>
            </w:tcBorders>
            <w:shd w:val="clear" w:color="auto" w:fill="auto"/>
            <w:vAlign w:val="center"/>
          </w:tcPr>
          <w:p w14:paraId="3D811668" w14:textId="77777777" w:rsidR="00410E2E" w:rsidRDefault="00000000">
            <w:pPr>
              <w:pStyle w:val="affffffffff"/>
              <w:rPr>
                <w:b/>
                <w:bCs/>
              </w:rPr>
            </w:pPr>
            <w:r>
              <w:rPr>
                <w:rFonts w:hint="eastAsia"/>
                <w:b/>
                <w:bCs/>
              </w:rPr>
              <w:t>标准内容</w:t>
            </w:r>
          </w:p>
        </w:tc>
        <w:tc>
          <w:tcPr>
            <w:tcW w:w="2196" w:type="pct"/>
            <w:tcBorders>
              <w:top w:val="single" w:sz="8" w:space="0" w:color="auto"/>
              <w:bottom w:val="single" w:sz="8" w:space="0" w:color="auto"/>
            </w:tcBorders>
            <w:shd w:val="clear" w:color="auto" w:fill="auto"/>
            <w:vAlign w:val="center"/>
          </w:tcPr>
          <w:p w14:paraId="1C45575E" w14:textId="77777777" w:rsidR="00410E2E" w:rsidRDefault="00000000">
            <w:pPr>
              <w:pStyle w:val="affffffffff"/>
              <w:rPr>
                <w:b/>
                <w:bCs/>
              </w:rPr>
            </w:pPr>
            <w:r>
              <w:rPr>
                <w:rFonts w:hint="eastAsia"/>
                <w:b/>
                <w:bCs/>
              </w:rPr>
              <w:t>核心技术要素的确定方法</w:t>
            </w:r>
          </w:p>
        </w:tc>
      </w:tr>
      <w:tr w:rsidR="00410E2E" w14:paraId="3433FEE6" w14:textId="77777777">
        <w:trPr>
          <w:jc w:val="center"/>
        </w:trPr>
        <w:tc>
          <w:tcPr>
            <w:tcW w:w="452" w:type="pct"/>
            <w:tcBorders>
              <w:top w:val="single" w:sz="8" w:space="0" w:color="auto"/>
              <w:bottom w:val="single" w:sz="8" w:space="0" w:color="auto"/>
            </w:tcBorders>
            <w:shd w:val="clear" w:color="auto" w:fill="auto"/>
            <w:vAlign w:val="center"/>
          </w:tcPr>
          <w:p w14:paraId="3F362830" w14:textId="77777777" w:rsidR="00410E2E" w:rsidRDefault="00000000">
            <w:pPr>
              <w:pStyle w:val="affffffffff"/>
            </w:pPr>
            <w:r>
              <w:rPr>
                <w:rFonts w:hint="eastAsia"/>
              </w:rPr>
              <w:t>4</w:t>
            </w:r>
          </w:p>
        </w:tc>
        <w:tc>
          <w:tcPr>
            <w:tcW w:w="1215" w:type="pct"/>
            <w:tcBorders>
              <w:top w:val="single" w:sz="8" w:space="0" w:color="auto"/>
              <w:bottom w:val="single" w:sz="8" w:space="0" w:color="auto"/>
            </w:tcBorders>
            <w:shd w:val="clear" w:color="auto" w:fill="auto"/>
            <w:vAlign w:val="center"/>
          </w:tcPr>
          <w:p w14:paraId="1BB08B7D" w14:textId="77777777" w:rsidR="00410E2E" w:rsidRDefault="00000000">
            <w:pPr>
              <w:pStyle w:val="affffffffff"/>
            </w:pPr>
            <w:r>
              <w:rPr>
                <w:rFonts w:hint="eastAsia"/>
              </w:rPr>
              <w:t>中医疾病名（代码）</w:t>
            </w:r>
          </w:p>
        </w:tc>
        <w:tc>
          <w:tcPr>
            <w:tcW w:w="1138" w:type="pct"/>
            <w:tcBorders>
              <w:top w:val="single" w:sz="8" w:space="0" w:color="auto"/>
              <w:bottom w:val="single" w:sz="8" w:space="0" w:color="auto"/>
            </w:tcBorders>
            <w:shd w:val="clear" w:color="auto" w:fill="auto"/>
            <w:vAlign w:val="center"/>
          </w:tcPr>
          <w:p w14:paraId="5EE3E9EA" w14:textId="77777777" w:rsidR="00410E2E" w:rsidRDefault="00000000">
            <w:pPr>
              <w:pStyle w:val="afffffb"/>
              <w:ind w:firstLineChars="0" w:firstLine="0"/>
              <w:jc w:val="center"/>
              <w:rPr>
                <w:sz w:val="18"/>
                <w:szCs w:val="18"/>
              </w:rPr>
            </w:pPr>
            <w:r>
              <w:rPr>
                <w:rFonts w:ascii="Times New Roman"/>
                <w:sz w:val="18"/>
              </w:rPr>
              <w:t>痛经（</w:t>
            </w:r>
            <w:r>
              <w:rPr>
                <w:rFonts w:ascii="Times New Roman"/>
                <w:sz w:val="18"/>
              </w:rPr>
              <w:t>A09.02.02.08</w:t>
            </w:r>
            <w:r>
              <w:rPr>
                <w:rFonts w:ascii="Times New Roman"/>
                <w:sz w:val="18"/>
              </w:rPr>
              <w:t>）</w:t>
            </w:r>
          </w:p>
        </w:tc>
        <w:tc>
          <w:tcPr>
            <w:tcW w:w="2196" w:type="pct"/>
            <w:tcBorders>
              <w:top w:val="single" w:sz="8" w:space="0" w:color="auto"/>
              <w:bottom w:val="single" w:sz="8" w:space="0" w:color="auto"/>
            </w:tcBorders>
            <w:shd w:val="clear" w:color="auto" w:fill="auto"/>
            <w:vAlign w:val="center"/>
          </w:tcPr>
          <w:p w14:paraId="689195FD" w14:textId="77777777" w:rsidR="00410E2E" w:rsidRDefault="00000000">
            <w:pPr>
              <w:pStyle w:val="affffffffff"/>
              <w:rPr>
                <w:szCs w:val="18"/>
              </w:rPr>
            </w:pPr>
            <w:r>
              <w:rPr>
                <w:rFonts w:ascii="Times New Roman"/>
              </w:rPr>
              <w:t>GB/T 15657-2021</w:t>
            </w:r>
          </w:p>
        </w:tc>
      </w:tr>
    </w:tbl>
    <w:p w14:paraId="49C69E49" w14:textId="77777777" w:rsidR="00410E2E" w:rsidRDefault="00000000">
      <w:pPr>
        <w:pStyle w:val="aff4"/>
        <w:spacing w:before="120" w:after="120"/>
      </w:pPr>
      <w:bookmarkStart w:id="321" w:name="_Toc17911"/>
      <w:bookmarkStart w:id="322" w:name="_Toc1358"/>
      <w:bookmarkStart w:id="323" w:name="_Toc169771516"/>
      <w:bookmarkEnd w:id="320"/>
      <w:r>
        <w:rPr>
          <w:rFonts w:hint="eastAsia"/>
        </w:rPr>
        <w:t>疾病诊断及鉴别诊断</w:t>
      </w:r>
      <w:bookmarkEnd w:id="321"/>
      <w:bookmarkEnd w:id="322"/>
      <w:bookmarkEnd w:id="323"/>
    </w:p>
    <w:p w14:paraId="63B34377" w14:textId="77777777" w:rsidR="00410E2E" w:rsidRDefault="00000000">
      <w:pPr>
        <w:pStyle w:val="afffffb"/>
        <w:ind w:firstLine="420"/>
      </w:pPr>
      <w:r>
        <w:rPr>
          <w:rFonts w:hint="eastAsia"/>
        </w:rPr>
        <w:t>痛经疾病诊断及鉴别诊断的核心技术要素的来源及依据见表B.2。</w:t>
      </w:r>
    </w:p>
    <w:p w14:paraId="6F300A1D" w14:textId="77777777" w:rsidR="00410E2E" w:rsidRDefault="00000000">
      <w:pPr>
        <w:pStyle w:val="aff"/>
        <w:numPr>
          <w:ilvl w:val="0"/>
          <w:numId w:val="0"/>
        </w:numPr>
        <w:spacing w:beforeLines="0" w:before="120" w:afterLines="0" w:after="120"/>
      </w:pPr>
      <w:bookmarkStart w:id="324" w:name="_Hlk164235311"/>
      <w:r>
        <w:rPr>
          <w:rFonts w:hint="eastAsia"/>
        </w:rPr>
        <w:t>表B.2 疾病诊断及鉴别诊断的来源及依据</w:t>
      </w:r>
    </w:p>
    <w:tbl>
      <w:tblPr>
        <w:tblStyle w:val="14"/>
        <w:tblW w:w="9346" w:type="dxa"/>
        <w:jc w:val="center"/>
        <w:tblBorders>
          <w:top w:val="single" w:sz="8" w:space="0" w:color="auto"/>
          <w:left w:val="single" w:sz="8" w:space="0" w:color="auto"/>
          <w:bottom w:val="single" w:sz="8" w:space="0" w:color="auto"/>
          <w:right w:val="single" w:sz="8" w:space="0" w:color="auto"/>
        </w:tblBorders>
        <w:tblCellMar>
          <w:left w:w="28" w:type="dxa"/>
          <w:right w:w="28" w:type="dxa"/>
        </w:tblCellMar>
        <w:tblLook w:val="04A0" w:firstRow="1" w:lastRow="0" w:firstColumn="1" w:lastColumn="0" w:noHBand="0" w:noVBand="1"/>
      </w:tblPr>
      <w:tblGrid>
        <w:gridCol w:w="983"/>
        <w:gridCol w:w="902"/>
        <w:gridCol w:w="3300"/>
        <w:gridCol w:w="1042"/>
        <w:gridCol w:w="311"/>
        <w:gridCol w:w="244"/>
        <w:gridCol w:w="878"/>
        <w:gridCol w:w="100"/>
        <w:gridCol w:w="845"/>
        <w:gridCol w:w="741"/>
      </w:tblGrid>
      <w:tr w:rsidR="00410E2E" w14:paraId="022CC859" w14:textId="77777777">
        <w:trPr>
          <w:trHeight w:val="44"/>
          <w:tblHeader/>
          <w:jc w:val="center"/>
        </w:trPr>
        <w:tc>
          <w:tcPr>
            <w:tcW w:w="983" w:type="dxa"/>
            <w:tcBorders>
              <w:bottom w:val="single" w:sz="8" w:space="0" w:color="auto"/>
            </w:tcBorders>
            <w:shd w:val="clear" w:color="auto" w:fill="auto"/>
            <w:vAlign w:val="center"/>
          </w:tcPr>
          <w:p w14:paraId="2100EB3B" w14:textId="77777777" w:rsidR="00410E2E" w:rsidRDefault="00000000">
            <w:pPr>
              <w:pStyle w:val="affffffffff"/>
              <w:rPr>
                <w:b/>
                <w:bCs/>
              </w:rPr>
            </w:pPr>
            <w:r>
              <w:rPr>
                <w:rFonts w:hint="eastAsia"/>
                <w:b/>
                <w:bCs/>
              </w:rPr>
              <w:t>章条编号</w:t>
            </w:r>
          </w:p>
        </w:tc>
        <w:tc>
          <w:tcPr>
            <w:tcW w:w="902" w:type="dxa"/>
            <w:tcBorders>
              <w:bottom w:val="single" w:sz="8" w:space="0" w:color="auto"/>
            </w:tcBorders>
            <w:shd w:val="clear" w:color="auto" w:fill="auto"/>
            <w:vAlign w:val="center"/>
          </w:tcPr>
          <w:p w14:paraId="3B4CF11A" w14:textId="77777777" w:rsidR="00410E2E" w:rsidRDefault="00000000">
            <w:pPr>
              <w:pStyle w:val="affffffffff"/>
              <w:rPr>
                <w:b/>
                <w:bCs/>
              </w:rPr>
            </w:pPr>
            <w:r>
              <w:rPr>
                <w:rFonts w:hint="eastAsia"/>
                <w:b/>
                <w:bCs/>
              </w:rPr>
              <w:t>章条名称</w:t>
            </w:r>
          </w:p>
        </w:tc>
        <w:tc>
          <w:tcPr>
            <w:tcW w:w="3300" w:type="dxa"/>
            <w:tcBorders>
              <w:bottom w:val="single" w:sz="8" w:space="0" w:color="auto"/>
            </w:tcBorders>
            <w:shd w:val="clear" w:color="auto" w:fill="auto"/>
            <w:vAlign w:val="center"/>
          </w:tcPr>
          <w:p w14:paraId="11CA54E7" w14:textId="77777777" w:rsidR="00410E2E" w:rsidRDefault="00000000">
            <w:pPr>
              <w:pStyle w:val="affffffffff"/>
              <w:rPr>
                <w:b/>
                <w:bCs/>
              </w:rPr>
            </w:pPr>
            <w:r>
              <w:rPr>
                <w:rFonts w:hint="eastAsia"/>
                <w:b/>
                <w:bCs/>
              </w:rPr>
              <w:t>标准内容</w:t>
            </w:r>
          </w:p>
        </w:tc>
        <w:tc>
          <w:tcPr>
            <w:tcW w:w="3420" w:type="dxa"/>
            <w:gridSpan w:val="6"/>
            <w:tcBorders>
              <w:bottom w:val="single" w:sz="8" w:space="0" w:color="auto"/>
            </w:tcBorders>
            <w:shd w:val="clear" w:color="auto" w:fill="auto"/>
            <w:vAlign w:val="center"/>
          </w:tcPr>
          <w:p w14:paraId="1A27EF52" w14:textId="77777777" w:rsidR="00410E2E" w:rsidRDefault="00000000">
            <w:pPr>
              <w:pStyle w:val="affffffffff"/>
              <w:rPr>
                <w:b/>
                <w:bCs/>
              </w:rPr>
            </w:pPr>
            <w:r>
              <w:rPr>
                <w:rFonts w:hint="eastAsia"/>
                <w:b/>
                <w:bCs/>
              </w:rPr>
              <w:t>核心技术要素的确定方法及结果</w:t>
            </w:r>
          </w:p>
        </w:tc>
        <w:tc>
          <w:tcPr>
            <w:tcW w:w="741" w:type="dxa"/>
            <w:tcBorders>
              <w:bottom w:val="single" w:sz="8" w:space="0" w:color="auto"/>
            </w:tcBorders>
            <w:shd w:val="clear" w:color="auto" w:fill="auto"/>
            <w:vAlign w:val="center"/>
          </w:tcPr>
          <w:p w14:paraId="0914E89F" w14:textId="77777777" w:rsidR="00410E2E" w:rsidRDefault="00000000">
            <w:pPr>
              <w:pStyle w:val="affffffffff"/>
              <w:rPr>
                <w:b/>
                <w:bCs/>
              </w:rPr>
            </w:pPr>
            <w:r>
              <w:rPr>
                <w:rFonts w:hint="eastAsia"/>
                <w:b/>
                <w:bCs/>
              </w:rPr>
              <w:t>专家共识度</w:t>
            </w:r>
          </w:p>
        </w:tc>
      </w:tr>
      <w:tr w:rsidR="00410E2E" w14:paraId="09323EFC" w14:textId="77777777">
        <w:trPr>
          <w:trHeight w:val="162"/>
          <w:jc w:val="center"/>
        </w:trPr>
        <w:tc>
          <w:tcPr>
            <w:tcW w:w="983" w:type="dxa"/>
            <w:vMerge w:val="restart"/>
            <w:tcBorders>
              <w:top w:val="single" w:sz="8" w:space="0" w:color="auto"/>
              <w:tl2br w:val="nil"/>
              <w:tr2bl w:val="nil"/>
            </w:tcBorders>
            <w:shd w:val="clear" w:color="auto" w:fill="auto"/>
            <w:vAlign w:val="center"/>
          </w:tcPr>
          <w:p w14:paraId="0B0EB4BC" w14:textId="77777777" w:rsidR="00410E2E" w:rsidRDefault="00000000">
            <w:pPr>
              <w:pStyle w:val="affffffffff"/>
              <w:rPr>
                <w:rFonts w:ascii="Times New Roman"/>
              </w:rPr>
            </w:pPr>
            <w:r>
              <w:rPr>
                <w:rFonts w:ascii="Times New Roman"/>
              </w:rPr>
              <w:t>5.1</w:t>
            </w:r>
          </w:p>
        </w:tc>
        <w:tc>
          <w:tcPr>
            <w:tcW w:w="902" w:type="dxa"/>
            <w:vMerge w:val="restart"/>
            <w:tcBorders>
              <w:top w:val="single" w:sz="8" w:space="0" w:color="auto"/>
              <w:tl2br w:val="nil"/>
              <w:tr2bl w:val="nil"/>
            </w:tcBorders>
            <w:shd w:val="clear" w:color="auto" w:fill="auto"/>
            <w:vAlign w:val="center"/>
          </w:tcPr>
          <w:p w14:paraId="4E383ED4" w14:textId="77777777" w:rsidR="00410E2E" w:rsidRDefault="00000000">
            <w:pPr>
              <w:pStyle w:val="affffffffff"/>
              <w:rPr>
                <w:rFonts w:ascii="Times New Roman"/>
              </w:rPr>
            </w:pPr>
            <w:r>
              <w:rPr>
                <w:rFonts w:ascii="Times New Roman"/>
              </w:rPr>
              <w:t>疾病诊断</w:t>
            </w:r>
          </w:p>
        </w:tc>
        <w:tc>
          <w:tcPr>
            <w:tcW w:w="3300" w:type="dxa"/>
            <w:vMerge w:val="restart"/>
            <w:tcBorders>
              <w:top w:val="single" w:sz="8" w:space="0" w:color="auto"/>
              <w:tl2br w:val="nil"/>
              <w:tr2bl w:val="nil"/>
            </w:tcBorders>
            <w:shd w:val="clear" w:color="auto" w:fill="auto"/>
            <w:vAlign w:val="center"/>
          </w:tcPr>
          <w:p w14:paraId="5ECF3421" w14:textId="77777777" w:rsidR="00410E2E" w:rsidRDefault="00000000">
            <w:pPr>
              <w:pStyle w:val="afffffb"/>
              <w:ind w:firstLineChars="0" w:firstLine="0"/>
              <w:rPr>
                <w:rFonts w:ascii="Times New Roman"/>
                <w:sz w:val="18"/>
              </w:rPr>
            </w:pPr>
            <w:r>
              <w:rPr>
                <w:rFonts w:ascii="Times New Roman"/>
                <w:sz w:val="18"/>
              </w:rPr>
              <w:t xml:space="preserve">5.1.1 </w:t>
            </w:r>
            <w:r>
              <w:rPr>
                <w:rFonts w:ascii="Times New Roman"/>
                <w:sz w:val="18"/>
              </w:rPr>
              <w:t>病史</w:t>
            </w:r>
          </w:p>
          <w:p w14:paraId="4E0FC0D6" w14:textId="77777777" w:rsidR="00410E2E" w:rsidRDefault="00000000">
            <w:pPr>
              <w:pStyle w:val="afffffb"/>
              <w:ind w:firstLine="360"/>
              <w:rPr>
                <w:rFonts w:ascii="Times New Roman"/>
                <w:sz w:val="18"/>
              </w:rPr>
            </w:pPr>
            <w:r>
              <w:rPr>
                <w:rFonts w:ascii="Times New Roman"/>
                <w:sz w:val="18"/>
              </w:rPr>
              <w:t>常有感寒饮冷、精神过度紧张、过度劳累等病史。</w:t>
            </w:r>
          </w:p>
          <w:p w14:paraId="4D65AC54" w14:textId="77777777" w:rsidR="00410E2E" w:rsidRDefault="00000000">
            <w:pPr>
              <w:pStyle w:val="afffffb"/>
              <w:ind w:firstLineChars="0" w:firstLine="0"/>
              <w:rPr>
                <w:rFonts w:ascii="Times New Roman"/>
                <w:sz w:val="18"/>
              </w:rPr>
            </w:pPr>
            <w:r>
              <w:rPr>
                <w:rFonts w:ascii="Times New Roman"/>
                <w:sz w:val="18"/>
              </w:rPr>
              <w:t xml:space="preserve">5.1.2 </w:t>
            </w:r>
            <w:r>
              <w:rPr>
                <w:rFonts w:ascii="Times New Roman"/>
                <w:sz w:val="18"/>
              </w:rPr>
              <w:t>临床表现</w:t>
            </w:r>
          </w:p>
          <w:p w14:paraId="50910382" w14:textId="77777777" w:rsidR="00410E2E" w:rsidRDefault="00000000">
            <w:pPr>
              <w:pStyle w:val="afffffb"/>
              <w:ind w:firstLine="360"/>
              <w:rPr>
                <w:rFonts w:ascii="Times New Roman"/>
                <w:sz w:val="18"/>
              </w:rPr>
            </w:pPr>
            <w:r>
              <w:rPr>
                <w:rFonts w:ascii="Times New Roman" w:hint="eastAsia"/>
                <w:sz w:val="18"/>
              </w:rPr>
              <w:t>本病在青春期多见。常表现为经期或经行前后小腹疼痛，痛引腰骶，可放射至大腿内侧，严重时影响学习和工作，剧痛难忍，甚或昏厥。疼痛可呈阵发性胀痛、绞痛（痉挛性）、冷痛、坠痛、刺痛，可伴恶心呕吐、冷汗、面部苍白、手足凉等症状。疼痛伴随月经周期发作，经行第</w:t>
            </w:r>
            <w:r>
              <w:rPr>
                <w:rFonts w:ascii="Times New Roman" w:hint="eastAsia"/>
                <w:sz w:val="18"/>
              </w:rPr>
              <w:t>1~2</w:t>
            </w:r>
            <w:r>
              <w:rPr>
                <w:rFonts w:ascii="Times New Roman" w:hint="eastAsia"/>
                <w:sz w:val="18"/>
              </w:rPr>
              <w:t>天腹痛较剧，历时数小时或持续</w:t>
            </w:r>
            <w:r>
              <w:rPr>
                <w:rFonts w:ascii="Times New Roman" w:hint="eastAsia"/>
                <w:sz w:val="18"/>
              </w:rPr>
              <w:t>2~3</w:t>
            </w:r>
            <w:r>
              <w:rPr>
                <w:rFonts w:ascii="Times New Roman" w:hint="eastAsia"/>
                <w:sz w:val="18"/>
              </w:rPr>
              <w:t>天。</w:t>
            </w:r>
          </w:p>
          <w:p w14:paraId="664068C4" w14:textId="77777777" w:rsidR="00410E2E" w:rsidRDefault="00000000">
            <w:pPr>
              <w:pStyle w:val="afffffb"/>
              <w:ind w:firstLine="360"/>
              <w:rPr>
                <w:rFonts w:ascii="Times New Roman"/>
                <w:sz w:val="18"/>
              </w:rPr>
            </w:pPr>
            <w:r>
              <w:rPr>
                <w:rFonts w:ascii="Times New Roman" w:hint="eastAsia"/>
                <w:sz w:val="18"/>
              </w:rPr>
              <w:t>妇科检查无阳性发现。</w:t>
            </w:r>
          </w:p>
          <w:p w14:paraId="50001F8A" w14:textId="77777777" w:rsidR="00410E2E" w:rsidRDefault="00000000">
            <w:pPr>
              <w:pStyle w:val="afffffb"/>
              <w:ind w:firstLineChars="0" w:firstLine="0"/>
              <w:rPr>
                <w:rFonts w:ascii="Times New Roman"/>
                <w:sz w:val="18"/>
              </w:rPr>
            </w:pPr>
            <w:r>
              <w:rPr>
                <w:rFonts w:ascii="Times New Roman"/>
                <w:sz w:val="18"/>
              </w:rPr>
              <w:t xml:space="preserve">5.1.3 </w:t>
            </w:r>
            <w:r>
              <w:rPr>
                <w:rFonts w:ascii="Times New Roman"/>
                <w:sz w:val="18"/>
              </w:rPr>
              <w:t>辅助检查</w:t>
            </w:r>
          </w:p>
          <w:p w14:paraId="2FC6C009" w14:textId="77777777" w:rsidR="00410E2E" w:rsidRDefault="00000000">
            <w:pPr>
              <w:pStyle w:val="afffffb"/>
              <w:ind w:firstLine="360"/>
              <w:rPr>
                <w:rFonts w:ascii="Times New Roman"/>
                <w:sz w:val="18"/>
              </w:rPr>
            </w:pPr>
            <w:r>
              <w:rPr>
                <w:rFonts w:ascii="Times New Roman" w:hint="eastAsia"/>
                <w:sz w:val="18"/>
              </w:rPr>
              <w:t>盆腔</w:t>
            </w:r>
            <w:r>
              <w:rPr>
                <w:rFonts w:ascii="Times New Roman"/>
                <w:sz w:val="18"/>
              </w:rPr>
              <w:t>超声检查无阳性发现。</w:t>
            </w:r>
          </w:p>
        </w:tc>
        <w:tc>
          <w:tcPr>
            <w:tcW w:w="3420" w:type="dxa"/>
            <w:gridSpan w:val="6"/>
            <w:tcBorders>
              <w:top w:val="single" w:sz="8" w:space="0" w:color="auto"/>
              <w:tl2br w:val="nil"/>
              <w:tr2bl w:val="nil"/>
            </w:tcBorders>
            <w:shd w:val="clear" w:color="auto" w:fill="auto"/>
            <w:vAlign w:val="center"/>
          </w:tcPr>
          <w:p w14:paraId="76C1D702" w14:textId="77777777" w:rsidR="00410E2E" w:rsidRDefault="00000000">
            <w:pPr>
              <w:pStyle w:val="affffffffff"/>
              <w:rPr>
                <w:rFonts w:ascii="Times New Roman"/>
              </w:rPr>
            </w:pPr>
            <w:r>
              <w:rPr>
                <w:rFonts w:ascii="Times New Roman" w:hint="eastAsia"/>
              </w:rPr>
              <w:t>德尔菲法</w:t>
            </w:r>
          </w:p>
        </w:tc>
        <w:tc>
          <w:tcPr>
            <w:tcW w:w="741" w:type="dxa"/>
            <w:vMerge w:val="restart"/>
            <w:tcBorders>
              <w:top w:val="single" w:sz="8" w:space="0" w:color="auto"/>
              <w:tl2br w:val="nil"/>
              <w:tr2bl w:val="nil"/>
            </w:tcBorders>
            <w:shd w:val="clear" w:color="auto" w:fill="auto"/>
            <w:vAlign w:val="center"/>
          </w:tcPr>
          <w:p w14:paraId="05625B58" w14:textId="77777777" w:rsidR="00410E2E" w:rsidRDefault="00410E2E">
            <w:pPr>
              <w:pStyle w:val="affffffffff"/>
              <w:rPr>
                <w:rFonts w:ascii="Times New Roman"/>
              </w:rPr>
            </w:pPr>
          </w:p>
          <w:p w14:paraId="2956FCF0" w14:textId="77777777" w:rsidR="00410E2E" w:rsidRDefault="00000000">
            <w:pPr>
              <w:pStyle w:val="affffffffff"/>
              <w:rPr>
                <w:rFonts w:ascii="Times New Roman"/>
              </w:rPr>
            </w:pPr>
            <w:r>
              <w:rPr>
                <w:rFonts w:ascii="Times New Roman" w:hint="eastAsia"/>
              </w:rPr>
              <w:t>82.23</w:t>
            </w:r>
            <w:r>
              <w:rPr>
                <w:rFonts w:ascii="Times New Roman"/>
              </w:rPr>
              <w:t>％</w:t>
            </w:r>
          </w:p>
        </w:tc>
      </w:tr>
      <w:tr w:rsidR="00410E2E" w14:paraId="3B339E74" w14:textId="77777777">
        <w:trPr>
          <w:trHeight w:val="176"/>
          <w:jc w:val="center"/>
        </w:trPr>
        <w:tc>
          <w:tcPr>
            <w:tcW w:w="983" w:type="dxa"/>
            <w:vMerge/>
            <w:tcBorders>
              <w:tl2br w:val="nil"/>
              <w:tr2bl w:val="nil"/>
            </w:tcBorders>
            <w:shd w:val="clear" w:color="auto" w:fill="auto"/>
            <w:vAlign w:val="center"/>
          </w:tcPr>
          <w:p w14:paraId="67A6FB13" w14:textId="77777777" w:rsidR="00410E2E" w:rsidRDefault="00410E2E">
            <w:pPr>
              <w:pStyle w:val="affffffffff"/>
              <w:rPr>
                <w:rFonts w:ascii="Times New Roman"/>
              </w:rPr>
            </w:pPr>
          </w:p>
        </w:tc>
        <w:tc>
          <w:tcPr>
            <w:tcW w:w="902" w:type="dxa"/>
            <w:vMerge/>
            <w:tcBorders>
              <w:tl2br w:val="nil"/>
              <w:tr2bl w:val="nil"/>
            </w:tcBorders>
            <w:shd w:val="clear" w:color="auto" w:fill="auto"/>
            <w:vAlign w:val="center"/>
          </w:tcPr>
          <w:p w14:paraId="0BFAE438" w14:textId="77777777" w:rsidR="00410E2E" w:rsidRDefault="00410E2E">
            <w:pPr>
              <w:pStyle w:val="affffffffff"/>
              <w:rPr>
                <w:rFonts w:ascii="Times New Roman"/>
              </w:rPr>
            </w:pPr>
          </w:p>
        </w:tc>
        <w:tc>
          <w:tcPr>
            <w:tcW w:w="3300" w:type="dxa"/>
            <w:vMerge/>
            <w:tcBorders>
              <w:tl2br w:val="nil"/>
              <w:tr2bl w:val="nil"/>
            </w:tcBorders>
            <w:shd w:val="clear" w:color="auto" w:fill="auto"/>
            <w:vAlign w:val="center"/>
          </w:tcPr>
          <w:p w14:paraId="3311E36E" w14:textId="77777777" w:rsidR="00410E2E" w:rsidRDefault="00410E2E">
            <w:pPr>
              <w:pStyle w:val="affffffffff"/>
              <w:jc w:val="both"/>
              <w:rPr>
                <w:rFonts w:ascii="Times New Roman"/>
              </w:rPr>
            </w:pPr>
          </w:p>
        </w:tc>
        <w:tc>
          <w:tcPr>
            <w:tcW w:w="1042" w:type="dxa"/>
            <w:tcBorders>
              <w:tl2br w:val="nil"/>
              <w:tr2bl w:val="nil"/>
            </w:tcBorders>
            <w:shd w:val="clear" w:color="auto" w:fill="auto"/>
            <w:vAlign w:val="center"/>
          </w:tcPr>
          <w:p w14:paraId="504EB772" w14:textId="77777777" w:rsidR="00410E2E" w:rsidRDefault="00000000">
            <w:pPr>
              <w:pStyle w:val="affffffffff"/>
              <w:rPr>
                <w:rFonts w:ascii="Times New Roman"/>
              </w:rPr>
            </w:pPr>
            <w:r>
              <w:rPr>
                <w:rFonts w:ascii="Times New Roman" w:hint="eastAsia"/>
              </w:rPr>
              <w:t>诊断要点</w:t>
            </w:r>
          </w:p>
        </w:tc>
        <w:tc>
          <w:tcPr>
            <w:tcW w:w="555" w:type="dxa"/>
            <w:gridSpan w:val="2"/>
            <w:tcBorders>
              <w:tl2br w:val="nil"/>
              <w:tr2bl w:val="nil"/>
            </w:tcBorders>
            <w:shd w:val="clear" w:color="auto" w:fill="auto"/>
            <w:vAlign w:val="center"/>
          </w:tcPr>
          <w:p w14:paraId="76E06B00" w14:textId="77777777" w:rsidR="00410E2E" w:rsidRDefault="00000000">
            <w:pPr>
              <w:pStyle w:val="affffffffff"/>
              <w:rPr>
                <w:rFonts w:ascii="Times New Roman"/>
              </w:rPr>
            </w:pPr>
            <w:r>
              <w:rPr>
                <w:rFonts w:ascii="Times New Roman" w:hint="eastAsia"/>
              </w:rPr>
              <w:t>均数</w:t>
            </w:r>
          </w:p>
        </w:tc>
        <w:tc>
          <w:tcPr>
            <w:tcW w:w="978" w:type="dxa"/>
            <w:gridSpan w:val="2"/>
            <w:tcBorders>
              <w:tl2br w:val="nil"/>
              <w:tr2bl w:val="nil"/>
            </w:tcBorders>
            <w:shd w:val="clear" w:color="auto" w:fill="auto"/>
            <w:vAlign w:val="center"/>
          </w:tcPr>
          <w:p w14:paraId="1A75CFFF" w14:textId="77777777" w:rsidR="00410E2E" w:rsidRDefault="00000000">
            <w:pPr>
              <w:pStyle w:val="affffffffff"/>
              <w:rPr>
                <w:rFonts w:ascii="Times New Roman"/>
              </w:rPr>
            </w:pPr>
            <w:r>
              <w:rPr>
                <w:rFonts w:ascii="Times New Roman" w:hint="eastAsia"/>
              </w:rPr>
              <w:t>满分比（％）</w:t>
            </w:r>
          </w:p>
        </w:tc>
        <w:tc>
          <w:tcPr>
            <w:tcW w:w="845" w:type="dxa"/>
            <w:tcBorders>
              <w:tl2br w:val="nil"/>
              <w:tr2bl w:val="nil"/>
            </w:tcBorders>
            <w:shd w:val="clear" w:color="auto" w:fill="auto"/>
            <w:vAlign w:val="center"/>
          </w:tcPr>
          <w:p w14:paraId="34B919D1" w14:textId="77777777" w:rsidR="00410E2E" w:rsidRDefault="00000000">
            <w:pPr>
              <w:pStyle w:val="affffffffff"/>
              <w:rPr>
                <w:rFonts w:ascii="Times New Roman"/>
              </w:rPr>
            </w:pPr>
            <w:r>
              <w:rPr>
                <w:rFonts w:ascii="Times New Roman" w:hint="eastAsia"/>
              </w:rPr>
              <w:t>变异系数</w:t>
            </w:r>
          </w:p>
        </w:tc>
        <w:tc>
          <w:tcPr>
            <w:tcW w:w="741" w:type="dxa"/>
            <w:vMerge/>
            <w:tcBorders>
              <w:tl2br w:val="nil"/>
              <w:tr2bl w:val="nil"/>
            </w:tcBorders>
            <w:shd w:val="clear" w:color="auto" w:fill="auto"/>
            <w:vAlign w:val="center"/>
          </w:tcPr>
          <w:p w14:paraId="3C2038E6" w14:textId="77777777" w:rsidR="00410E2E" w:rsidRDefault="00410E2E">
            <w:pPr>
              <w:pStyle w:val="affffffffff"/>
              <w:rPr>
                <w:rFonts w:ascii="Times New Roman"/>
              </w:rPr>
            </w:pPr>
          </w:p>
        </w:tc>
      </w:tr>
      <w:tr w:rsidR="00410E2E" w14:paraId="3074EB65" w14:textId="77777777">
        <w:trPr>
          <w:trHeight w:val="211"/>
          <w:jc w:val="center"/>
        </w:trPr>
        <w:tc>
          <w:tcPr>
            <w:tcW w:w="983" w:type="dxa"/>
            <w:vMerge/>
            <w:tcBorders>
              <w:tl2br w:val="nil"/>
              <w:tr2bl w:val="nil"/>
            </w:tcBorders>
            <w:shd w:val="clear" w:color="auto" w:fill="auto"/>
            <w:vAlign w:val="center"/>
          </w:tcPr>
          <w:p w14:paraId="4652AC3F" w14:textId="77777777" w:rsidR="00410E2E" w:rsidRDefault="00410E2E">
            <w:pPr>
              <w:pStyle w:val="affffffffff"/>
            </w:pPr>
          </w:p>
        </w:tc>
        <w:tc>
          <w:tcPr>
            <w:tcW w:w="902" w:type="dxa"/>
            <w:vMerge/>
            <w:tcBorders>
              <w:tl2br w:val="nil"/>
              <w:tr2bl w:val="nil"/>
            </w:tcBorders>
            <w:shd w:val="clear" w:color="auto" w:fill="auto"/>
            <w:vAlign w:val="center"/>
          </w:tcPr>
          <w:p w14:paraId="6CA6BA23" w14:textId="77777777" w:rsidR="00410E2E" w:rsidRDefault="00410E2E">
            <w:pPr>
              <w:pStyle w:val="affffffffff"/>
            </w:pPr>
          </w:p>
        </w:tc>
        <w:tc>
          <w:tcPr>
            <w:tcW w:w="3300" w:type="dxa"/>
            <w:vMerge/>
            <w:tcBorders>
              <w:tl2br w:val="nil"/>
              <w:tr2bl w:val="nil"/>
            </w:tcBorders>
            <w:shd w:val="clear" w:color="auto" w:fill="auto"/>
            <w:vAlign w:val="center"/>
          </w:tcPr>
          <w:p w14:paraId="533FB4F8" w14:textId="77777777" w:rsidR="00410E2E" w:rsidRDefault="00410E2E">
            <w:pPr>
              <w:pStyle w:val="affffffffff"/>
            </w:pPr>
          </w:p>
        </w:tc>
        <w:tc>
          <w:tcPr>
            <w:tcW w:w="1042" w:type="dxa"/>
            <w:tcBorders>
              <w:tl2br w:val="nil"/>
              <w:tr2bl w:val="nil"/>
            </w:tcBorders>
            <w:shd w:val="clear" w:color="auto" w:fill="auto"/>
            <w:vAlign w:val="center"/>
          </w:tcPr>
          <w:p w14:paraId="4E0E696E" w14:textId="77777777" w:rsidR="00410E2E" w:rsidRDefault="00000000">
            <w:pPr>
              <w:pStyle w:val="affffffffff"/>
              <w:rPr>
                <w:rFonts w:ascii="Times New Roman"/>
              </w:rPr>
            </w:pPr>
            <w:r>
              <w:rPr>
                <w:rFonts w:ascii="Times New Roman" w:hint="eastAsia"/>
              </w:rPr>
              <w:t>病史</w:t>
            </w:r>
          </w:p>
        </w:tc>
        <w:tc>
          <w:tcPr>
            <w:tcW w:w="555" w:type="dxa"/>
            <w:gridSpan w:val="2"/>
            <w:tcBorders>
              <w:tl2br w:val="nil"/>
              <w:tr2bl w:val="nil"/>
            </w:tcBorders>
            <w:shd w:val="clear" w:color="auto" w:fill="auto"/>
            <w:vAlign w:val="center"/>
          </w:tcPr>
          <w:p w14:paraId="19EF8AEA"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4.26</w:t>
            </w:r>
          </w:p>
        </w:tc>
        <w:tc>
          <w:tcPr>
            <w:tcW w:w="978" w:type="dxa"/>
            <w:gridSpan w:val="2"/>
            <w:tcBorders>
              <w:tl2br w:val="nil"/>
              <w:tr2bl w:val="nil"/>
            </w:tcBorders>
            <w:shd w:val="clear" w:color="auto" w:fill="auto"/>
            <w:vAlign w:val="center"/>
          </w:tcPr>
          <w:p w14:paraId="15B0E058"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85.18%</w:t>
            </w:r>
          </w:p>
        </w:tc>
        <w:tc>
          <w:tcPr>
            <w:tcW w:w="845" w:type="dxa"/>
            <w:tcBorders>
              <w:tl2br w:val="nil"/>
              <w:tr2bl w:val="nil"/>
            </w:tcBorders>
            <w:shd w:val="clear" w:color="auto" w:fill="auto"/>
            <w:vAlign w:val="center"/>
          </w:tcPr>
          <w:p w14:paraId="3D9B3F53"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0.12</w:t>
            </w:r>
          </w:p>
        </w:tc>
        <w:tc>
          <w:tcPr>
            <w:tcW w:w="741" w:type="dxa"/>
            <w:vMerge/>
            <w:tcBorders>
              <w:tl2br w:val="nil"/>
              <w:tr2bl w:val="nil"/>
            </w:tcBorders>
            <w:shd w:val="clear" w:color="auto" w:fill="auto"/>
            <w:vAlign w:val="center"/>
          </w:tcPr>
          <w:p w14:paraId="07D92534" w14:textId="77777777" w:rsidR="00410E2E" w:rsidRDefault="00410E2E">
            <w:pPr>
              <w:pStyle w:val="affffffffff"/>
              <w:rPr>
                <w:rFonts w:ascii="Times New Roman"/>
              </w:rPr>
            </w:pPr>
          </w:p>
        </w:tc>
      </w:tr>
      <w:tr w:rsidR="00410E2E" w14:paraId="165FB061" w14:textId="77777777">
        <w:trPr>
          <w:trHeight w:val="243"/>
          <w:jc w:val="center"/>
        </w:trPr>
        <w:tc>
          <w:tcPr>
            <w:tcW w:w="983" w:type="dxa"/>
            <w:vMerge/>
            <w:tcBorders>
              <w:tl2br w:val="nil"/>
              <w:tr2bl w:val="nil"/>
            </w:tcBorders>
            <w:shd w:val="clear" w:color="auto" w:fill="auto"/>
            <w:vAlign w:val="center"/>
          </w:tcPr>
          <w:p w14:paraId="107761AE" w14:textId="77777777" w:rsidR="00410E2E" w:rsidRDefault="00410E2E">
            <w:pPr>
              <w:pStyle w:val="affffffffff"/>
            </w:pPr>
          </w:p>
        </w:tc>
        <w:tc>
          <w:tcPr>
            <w:tcW w:w="902" w:type="dxa"/>
            <w:vMerge/>
            <w:tcBorders>
              <w:tl2br w:val="nil"/>
              <w:tr2bl w:val="nil"/>
            </w:tcBorders>
            <w:shd w:val="clear" w:color="auto" w:fill="auto"/>
            <w:vAlign w:val="center"/>
          </w:tcPr>
          <w:p w14:paraId="4EEAF779" w14:textId="77777777" w:rsidR="00410E2E" w:rsidRDefault="00410E2E">
            <w:pPr>
              <w:pStyle w:val="affffffffff"/>
            </w:pPr>
          </w:p>
        </w:tc>
        <w:tc>
          <w:tcPr>
            <w:tcW w:w="3300" w:type="dxa"/>
            <w:vMerge/>
            <w:tcBorders>
              <w:tl2br w:val="nil"/>
              <w:tr2bl w:val="nil"/>
            </w:tcBorders>
            <w:shd w:val="clear" w:color="auto" w:fill="auto"/>
            <w:vAlign w:val="center"/>
          </w:tcPr>
          <w:p w14:paraId="2724BDB1" w14:textId="77777777" w:rsidR="00410E2E" w:rsidRDefault="00410E2E">
            <w:pPr>
              <w:pStyle w:val="affffffffff"/>
            </w:pPr>
          </w:p>
        </w:tc>
        <w:tc>
          <w:tcPr>
            <w:tcW w:w="1042" w:type="dxa"/>
            <w:tcBorders>
              <w:tl2br w:val="nil"/>
              <w:tr2bl w:val="nil"/>
            </w:tcBorders>
            <w:shd w:val="clear" w:color="auto" w:fill="auto"/>
            <w:vAlign w:val="center"/>
          </w:tcPr>
          <w:p w14:paraId="478DF5E2" w14:textId="77777777" w:rsidR="00410E2E" w:rsidRDefault="00000000">
            <w:pPr>
              <w:pStyle w:val="affffffffff"/>
              <w:rPr>
                <w:rFonts w:ascii="Times New Roman"/>
              </w:rPr>
            </w:pPr>
            <w:r>
              <w:rPr>
                <w:rFonts w:ascii="Times New Roman" w:hint="eastAsia"/>
              </w:rPr>
              <w:t>发病时间</w:t>
            </w:r>
          </w:p>
        </w:tc>
        <w:tc>
          <w:tcPr>
            <w:tcW w:w="555" w:type="dxa"/>
            <w:gridSpan w:val="2"/>
            <w:tcBorders>
              <w:tl2br w:val="nil"/>
              <w:tr2bl w:val="nil"/>
            </w:tcBorders>
            <w:shd w:val="clear" w:color="auto" w:fill="auto"/>
            <w:vAlign w:val="center"/>
          </w:tcPr>
          <w:p w14:paraId="2C1EBCFD"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4.56</w:t>
            </w:r>
          </w:p>
        </w:tc>
        <w:tc>
          <w:tcPr>
            <w:tcW w:w="978" w:type="dxa"/>
            <w:gridSpan w:val="2"/>
            <w:tcBorders>
              <w:tl2br w:val="nil"/>
              <w:tr2bl w:val="nil"/>
            </w:tcBorders>
            <w:shd w:val="clear" w:color="auto" w:fill="auto"/>
            <w:vAlign w:val="center"/>
          </w:tcPr>
          <w:p w14:paraId="3245003D"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91.22%</w:t>
            </w:r>
          </w:p>
        </w:tc>
        <w:tc>
          <w:tcPr>
            <w:tcW w:w="845" w:type="dxa"/>
            <w:tcBorders>
              <w:tl2br w:val="nil"/>
              <w:tr2bl w:val="nil"/>
            </w:tcBorders>
            <w:shd w:val="clear" w:color="auto" w:fill="auto"/>
            <w:vAlign w:val="center"/>
          </w:tcPr>
          <w:p w14:paraId="1C270532"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0.16</w:t>
            </w:r>
          </w:p>
        </w:tc>
        <w:tc>
          <w:tcPr>
            <w:tcW w:w="741" w:type="dxa"/>
            <w:vMerge/>
            <w:tcBorders>
              <w:tl2br w:val="nil"/>
              <w:tr2bl w:val="nil"/>
            </w:tcBorders>
            <w:shd w:val="clear" w:color="auto" w:fill="auto"/>
            <w:vAlign w:val="center"/>
          </w:tcPr>
          <w:p w14:paraId="1FFF0B42" w14:textId="77777777" w:rsidR="00410E2E" w:rsidRDefault="00410E2E">
            <w:pPr>
              <w:pStyle w:val="affffffffff"/>
              <w:rPr>
                <w:rFonts w:ascii="Times New Roman"/>
              </w:rPr>
            </w:pPr>
          </w:p>
        </w:tc>
      </w:tr>
      <w:tr w:rsidR="00410E2E" w14:paraId="7045A7E8" w14:textId="77777777">
        <w:trPr>
          <w:trHeight w:val="242"/>
          <w:jc w:val="center"/>
        </w:trPr>
        <w:tc>
          <w:tcPr>
            <w:tcW w:w="983" w:type="dxa"/>
            <w:vMerge/>
            <w:tcBorders>
              <w:tl2br w:val="nil"/>
              <w:tr2bl w:val="nil"/>
            </w:tcBorders>
            <w:shd w:val="clear" w:color="auto" w:fill="auto"/>
            <w:vAlign w:val="center"/>
          </w:tcPr>
          <w:p w14:paraId="6FFE4510" w14:textId="77777777" w:rsidR="00410E2E" w:rsidRDefault="00410E2E">
            <w:pPr>
              <w:pStyle w:val="affffffffff"/>
            </w:pPr>
          </w:p>
        </w:tc>
        <w:tc>
          <w:tcPr>
            <w:tcW w:w="902" w:type="dxa"/>
            <w:vMerge/>
            <w:tcBorders>
              <w:tl2br w:val="nil"/>
              <w:tr2bl w:val="nil"/>
            </w:tcBorders>
            <w:shd w:val="clear" w:color="auto" w:fill="auto"/>
            <w:vAlign w:val="center"/>
          </w:tcPr>
          <w:p w14:paraId="08AC7020" w14:textId="77777777" w:rsidR="00410E2E" w:rsidRDefault="00410E2E">
            <w:pPr>
              <w:pStyle w:val="affffffffff"/>
            </w:pPr>
          </w:p>
        </w:tc>
        <w:tc>
          <w:tcPr>
            <w:tcW w:w="3300" w:type="dxa"/>
            <w:vMerge/>
            <w:tcBorders>
              <w:tl2br w:val="nil"/>
              <w:tr2bl w:val="nil"/>
            </w:tcBorders>
            <w:shd w:val="clear" w:color="auto" w:fill="auto"/>
            <w:vAlign w:val="center"/>
          </w:tcPr>
          <w:p w14:paraId="5A563219" w14:textId="77777777" w:rsidR="00410E2E" w:rsidRDefault="00410E2E">
            <w:pPr>
              <w:pStyle w:val="affffffffff"/>
            </w:pPr>
          </w:p>
        </w:tc>
        <w:tc>
          <w:tcPr>
            <w:tcW w:w="1042" w:type="dxa"/>
            <w:tcBorders>
              <w:tl2br w:val="nil"/>
              <w:tr2bl w:val="nil"/>
            </w:tcBorders>
            <w:shd w:val="clear" w:color="auto" w:fill="auto"/>
            <w:vAlign w:val="center"/>
          </w:tcPr>
          <w:p w14:paraId="37CCC4F2" w14:textId="77777777" w:rsidR="00410E2E" w:rsidRDefault="00000000">
            <w:pPr>
              <w:pStyle w:val="affffffffff"/>
              <w:rPr>
                <w:rFonts w:ascii="Times New Roman"/>
              </w:rPr>
            </w:pPr>
            <w:r>
              <w:rPr>
                <w:rFonts w:ascii="Times New Roman" w:hint="eastAsia"/>
              </w:rPr>
              <w:t>发病特点</w:t>
            </w:r>
          </w:p>
        </w:tc>
        <w:tc>
          <w:tcPr>
            <w:tcW w:w="555" w:type="dxa"/>
            <w:gridSpan w:val="2"/>
            <w:tcBorders>
              <w:tl2br w:val="nil"/>
              <w:tr2bl w:val="nil"/>
            </w:tcBorders>
            <w:shd w:val="clear" w:color="auto" w:fill="auto"/>
            <w:vAlign w:val="center"/>
          </w:tcPr>
          <w:p w14:paraId="45AC45EA"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4.32</w:t>
            </w:r>
          </w:p>
        </w:tc>
        <w:tc>
          <w:tcPr>
            <w:tcW w:w="978" w:type="dxa"/>
            <w:gridSpan w:val="2"/>
            <w:tcBorders>
              <w:tl2br w:val="nil"/>
              <w:tr2bl w:val="nil"/>
            </w:tcBorders>
            <w:shd w:val="clear" w:color="auto" w:fill="auto"/>
            <w:vAlign w:val="center"/>
          </w:tcPr>
          <w:p w14:paraId="7D02FF37"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86.38%</w:t>
            </w:r>
          </w:p>
        </w:tc>
        <w:tc>
          <w:tcPr>
            <w:tcW w:w="845" w:type="dxa"/>
            <w:tcBorders>
              <w:tl2br w:val="nil"/>
              <w:tr2bl w:val="nil"/>
            </w:tcBorders>
            <w:shd w:val="clear" w:color="auto" w:fill="auto"/>
            <w:vAlign w:val="center"/>
          </w:tcPr>
          <w:p w14:paraId="7705DFAE"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0.11</w:t>
            </w:r>
          </w:p>
        </w:tc>
        <w:tc>
          <w:tcPr>
            <w:tcW w:w="741" w:type="dxa"/>
            <w:vMerge/>
            <w:tcBorders>
              <w:tl2br w:val="nil"/>
              <w:tr2bl w:val="nil"/>
            </w:tcBorders>
            <w:shd w:val="clear" w:color="auto" w:fill="auto"/>
            <w:vAlign w:val="center"/>
          </w:tcPr>
          <w:p w14:paraId="37631C69" w14:textId="77777777" w:rsidR="00410E2E" w:rsidRDefault="00410E2E">
            <w:pPr>
              <w:pStyle w:val="affffffffff"/>
              <w:rPr>
                <w:rFonts w:ascii="Times New Roman"/>
              </w:rPr>
            </w:pPr>
          </w:p>
        </w:tc>
      </w:tr>
      <w:tr w:rsidR="00410E2E" w14:paraId="1FCB7B2B" w14:textId="77777777">
        <w:trPr>
          <w:trHeight w:val="210"/>
          <w:jc w:val="center"/>
        </w:trPr>
        <w:tc>
          <w:tcPr>
            <w:tcW w:w="983" w:type="dxa"/>
            <w:vMerge/>
            <w:tcBorders>
              <w:tl2br w:val="nil"/>
              <w:tr2bl w:val="nil"/>
            </w:tcBorders>
            <w:shd w:val="clear" w:color="auto" w:fill="auto"/>
            <w:vAlign w:val="center"/>
          </w:tcPr>
          <w:p w14:paraId="3B475F3A" w14:textId="77777777" w:rsidR="00410E2E" w:rsidRDefault="00410E2E">
            <w:pPr>
              <w:pStyle w:val="affffffffff"/>
            </w:pPr>
          </w:p>
        </w:tc>
        <w:tc>
          <w:tcPr>
            <w:tcW w:w="902" w:type="dxa"/>
            <w:vMerge/>
            <w:tcBorders>
              <w:tl2br w:val="nil"/>
              <w:tr2bl w:val="nil"/>
            </w:tcBorders>
            <w:shd w:val="clear" w:color="auto" w:fill="auto"/>
            <w:vAlign w:val="center"/>
          </w:tcPr>
          <w:p w14:paraId="3C1CF5EF" w14:textId="77777777" w:rsidR="00410E2E" w:rsidRDefault="00410E2E">
            <w:pPr>
              <w:pStyle w:val="affffffffff"/>
            </w:pPr>
          </w:p>
        </w:tc>
        <w:tc>
          <w:tcPr>
            <w:tcW w:w="3300" w:type="dxa"/>
            <w:vMerge/>
            <w:tcBorders>
              <w:tl2br w:val="nil"/>
              <w:tr2bl w:val="nil"/>
            </w:tcBorders>
            <w:shd w:val="clear" w:color="auto" w:fill="auto"/>
            <w:vAlign w:val="center"/>
          </w:tcPr>
          <w:p w14:paraId="3E139EB3" w14:textId="77777777" w:rsidR="00410E2E" w:rsidRDefault="00410E2E">
            <w:pPr>
              <w:pStyle w:val="affffffffff"/>
            </w:pPr>
          </w:p>
        </w:tc>
        <w:tc>
          <w:tcPr>
            <w:tcW w:w="1042" w:type="dxa"/>
            <w:tcBorders>
              <w:tl2br w:val="nil"/>
              <w:tr2bl w:val="nil"/>
            </w:tcBorders>
            <w:shd w:val="clear" w:color="auto" w:fill="auto"/>
            <w:vAlign w:val="center"/>
          </w:tcPr>
          <w:p w14:paraId="11BC20CE" w14:textId="77777777" w:rsidR="00410E2E" w:rsidRDefault="00000000">
            <w:pPr>
              <w:pStyle w:val="affffffffff"/>
              <w:rPr>
                <w:rFonts w:ascii="Times New Roman"/>
              </w:rPr>
            </w:pPr>
            <w:r>
              <w:rPr>
                <w:rFonts w:ascii="Times New Roman" w:hint="eastAsia"/>
              </w:rPr>
              <w:t>发病部位</w:t>
            </w:r>
          </w:p>
        </w:tc>
        <w:tc>
          <w:tcPr>
            <w:tcW w:w="555" w:type="dxa"/>
            <w:gridSpan w:val="2"/>
            <w:tcBorders>
              <w:tl2br w:val="nil"/>
              <w:tr2bl w:val="nil"/>
            </w:tcBorders>
            <w:shd w:val="clear" w:color="auto" w:fill="auto"/>
            <w:vAlign w:val="center"/>
          </w:tcPr>
          <w:p w14:paraId="79434843"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4.11</w:t>
            </w:r>
          </w:p>
        </w:tc>
        <w:tc>
          <w:tcPr>
            <w:tcW w:w="978" w:type="dxa"/>
            <w:gridSpan w:val="2"/>
            <w:tcBorders>
              <w:tl2br w:val="nil"/>
              <w:tr2bl w:val="nil"/>
            </w:tcBorders>
            <w:shd w:val="clear" w:color="auto" w:fill="auto"/>
            <w:vAlign w:val="center"/>
          </w:tcPr>
          <w:p w14:paraId="253832D8"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82.23%</w:t>
            </w:r>
          </w:p>
        </w:tc>
        <w:tc>
          <w:tcPr>
            <w:tcW w:w="845" w:type="dxa"/>
            <w:tcBorders>
              <w:tl2br w:val="nil"/>
              <w:tr2bl w:val="nil"/>
            </w:tcBorders>
            <w:shd w:val="clear" w:color="auto" w:fill="auto"/>
            <w:vAlign w:val="center"/>
          </w:tcPr>
          <w:p w14:paraId="78034FB9"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0.15</w:t>
            </w:r>
          </w:p>
        </w:tc>
        <w:tc>
          <w:tcPr>
            <w:tcW w:w="741" w:type="dxa"/>
            <w:vMerge/>
            <w:tcBorders>
              <w:tl2br w:val="nil"/>
              <w:tr2bl w:val="nil"/>
            </w:tcBorders>
            <w:shd w:val="clear" w:color="auto" w:fill="auto"/>
            <w:vAlign w:val="center"/>
          </w:tcPr>
          <w:p w14:paraId="32166272" w14:textId="77777777" w:rsidR="00410E2E" w:rsidRDefault="00410E2E">
            <w:pPr>
              <w:pStyle w:val="affffffffff"/>
              <w:rPr>
                <w:rFonts w:ascii="Times New Roman"/>
              </w:rPr>
            </w:pPr>
          </w:p>
        </w:tc>
      </w:tr>
      <w:tr w:rsidR="00410E2E" w14:paraId="0EB86872" w14:textId="77777777">
        <w:trPr>
          <w:trHeight w:val="90"/>
          <w:jc w:val="center"/>
        </w:trPr>
        <w:tc>
          <w:tcPr>
            <w:tcW w:w="983" w:type="dxa"/>
            <w:vMerge/>
            <w:tcBorders>
              <w:tl2br w:val="nil"/>
              <w:tr2bl w:val="nil"/>
            </w:tcBorders>
            <w:shd w:val="clear" w:color="auto" w:fill="auto"/>
            <w:vAlign w:val="center"/>
          </w:tcPr>
          <w:p w14:paraId="5C40EC99" w14:textId="77777777" w:rsidR="00410E2E" w:rsidRDefault="00410E2E">
            <w:pPr>
              <w:pStyle w:val="affffffffff"/>
            </w:pPr>
          </w:p>
        </w:tc>
        <w:tc>
          <w:tcPr>
            <w:tcW w:w="902" w:type="dxa"/>
            <w:vMerge/>
            <w:tcBorders>
              <w:tl2br w:val="nil"/>
              <w:tr2bl w:val="nil"/>
            </w:tcBorders>
            <w:shd w:val="clear" w:color="auto" w:fill="auto"/>
            <w:vAlign w:val="center"/>
          </w:tcPr>
          <w:p w14:paraId="41C18A77" w14:textId="77777777" w:rsidR="00410E2E" w:rsidRDefault="00410E2E">
            <w:pPr>
              <w:pStyle w:val="affffffffff"/>
            </w:pPr>
          </w:p>
        </w:tc>
        <w:tc>
          <w:tcPr>
            <w:tcW w:w="3300" w:type="dxa"/>
            <w:vMerge/>
            <w:tcBorders>
              <w:tl2br w:val="nil"/>
              <w:tr2bl w:val="nil"/>
            </w:tcBorders>
            <w:shd w:val="clear" w:color="auto" w:fill="auto"/>
            <w:vAlign w:val="center"/>
          </w:tcPr>
          <w:p w14:paraId="38E9CBC0" w14:textId="77777777" w:rsidR="00410E2E" w:rsidRDefault="00410E2E">
            <w:pPr>
              <w:pStyle w:val="affffffffff"/>
            </w:pPr>
          </w:p>
        </w:tc>
        <w:tc>
          <w:tcPr>
            <w:tcW w:w="1042" w:type="dxa"/>
            <w:tcBorders>
              <w:tl2br w:val="nil"/>
              <w:tr2bl w:val="nil"/>
            </w:tcBorders>
            <w:shd w:val="clear" w:color="auto" w:fill="auto"/>
            <w:vAlign w:val="center"/>
          </w:tcPr>
          <w:p w14:paraId="7C3A5A64" w14:textId="77777777" w:rsidR="00410E2E" w:rsidRDefault="00000000">
            <w:pPr>
              <w:pStyle w:val="affffffffff"/>
              <w:rPr>
                <w:rFonts w:ascii="Times New Roman"/>
              </w:rPr>
            </w:pPr>
            <w:r>
              <w:rPr>
                <w:rFonts w:ascii="Times New Roman" w:hint="eastAsia"/>
              </w:rPr>
              <w:t>疼痛程度</w:t>
            </w:r>
          </w:p>
        </w:tc>
        <w:tc>
          <w:tcPr>
            <w:tcW w:w="555" w:type="dxa"/>
            <w:gridSpan w:val="2"/>
            <w:tcBorders>
              <w:tl2br w:val="nil"/>
              <w:tr2bl w:val="nil"/>
            </w:tcBorders>
            <w:shd w:val="clear" w:color="auto" w:fill="auto"/>
            <w:vAlign w:val="center"/>
          </w:tcPr>
          <w:p w14:paraId="65AA9FC5"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4.15</w:t>
            </w:r>
          </w:p>
        </w:tc>
        <w:tc>
          <w:tcPr>
            <w:tcW w:w="978" w:type="dxa"/>
            <w:gridSpan w:val="2"/>
            <w:tcBorders>
              <w:tl2br w:val="nil"/>
              <w:tr2bl w:val="nil"/>
            </w:tcBorders>
            <w:shd w:val="clear" w:color="auto" w:fill="auto"/>
            <w:vAlign w:val="center"/>
          </w:tcPr>
          <w:p w14:paraId="5DC022B4"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82.97%</w:t>
            </w:r>
          </w:p>
        </w:tc>
        <w:tc>
          <w:tcPr>
            <w:tcW w:w="845" w:type="dxa"/>
            <w:tcBorders>
              <w:tl2br w:val="nil"/>
              <w:tr2bl w:val="nil"/>
            </w:tcBorders>
            <w:shd w:val="clear" w:color="auto" w:fill="auto"/>
            <w:vAlign w:val="center"/>
          </w:tcPr>
          <w:p w14:paraId="2F0040F0"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0.16</w:t>
            </w:r>
          </w:p>
        </w:tc>
        <w:tc>
          <w:tcPr>
            <w:tcW w:w="741" w:type="dxa"/>
            <w:vMerge/>
            <w:tcBorders>
              <w:tl2br w:val="nil"/>
              <w:tr2bl w:val="nil"/>
            </w:tcBorders>
            <w:shd w:val="clear" w:color="auto" w:fill="auto"/>
            <w:vAlign w:val="center"/>
          </w:tcPr>
          <w:p w14:paraId="37C80018" w14:textId="77777777" w:rsidR="00410E2E" w:rsidRDefault="00410E2E">
            <w:pPr>
              <w:pStyle w:val="affffffffff"/>
              <w:rPr>
                <w:rFonts w:ascii="Times New Roman"/>
              </w:rPr>
            </w:pPr>
          </w:p>
        </w:tc>
      </w:tr>
      <w:tr w:rsidR="00410E2E" w14:paraId="043C2C1B" w14:textId="77777777">
        <w:trPr>
          <w:trHeight w:val="141"/>
          <w:jc w:val="center"/>
        </w:trPr>
        <w:tc>
          <w:tcPr>
            <w:tcW w:w="983" w:type="dxa"/>
            <w:vMerge/>
            <w:tcBorders>
              <w:tl2br w:val="nil"/>
              <w:tr2bl w:val="nil"/>
            </w:tcBorders>
            <w:shd w:val="clear" w:color="auto" w:fill="auto"/>
            <w:vAlign w:val="center"/>
          </w:tcPr>
          <w:p w14:paraId="538B9B14" w14:textId="77777777" w:rsidR="00410E2E" w:rsidRDefault="00410E2E">
            <w:pPr>
              <w:pStyle w:val="affffffffff"/>
            </w:pPr>
          </w:p>
        </w:tc>
        <w:tc>
          <w:tcPr>
            <w:tcW w:w="902" w:type="dxa"/>
            <w:vMerge/>
            <w:tcBorders>
              <w:tl2br w:val="nil"/>
              <w:tr2bl w:val="nil"/>
            </w:tcBorders>
            <w:shd w:val="clear" w:color="auto" w:fill="auto"/>
            <w:vAlign w:val="center"/>
          </w:tcPr>
          <w:p w14:paraId="2DC93AEA" w14:textId="77777777" w:rsidR="00410E2E" w:rsidRDefault="00410E2E">
            <w:pPr>
              <w:pStyle w:val="affffffffff"/>
            </w:pPr>
          </w:p>
        </w:tc>
        <w:tc>
          <w:tcPr>
            <w:tcW w:w="3300" w:type="dxa"/>
            <w:vMerge/>
            <w:tcBorders>
              <w:tl2br w:val="nil"/>
              <w:tr2bl w:val="nil"/>
            </w:tcBorders>
            <w:shd w:val="clear" w:color="auto" w:fill="auto"/>
            <w:vAlign w:val="center"/>
          </w:tcPr>
          <w:p w14:paraId="1BE5E506" w14:textId="77777777" w:rsidR="00410E2E" w:rsidRDefault="00410E2E">
            <w:pPr>
              <w:pStyle w:val="affffffffff"/>
            </w:pPr>
          </w:p>
        </w:tc>
        <w:tc>
          <w:tcPr>
            <w:tcW w:w="1042" w:type="dxa"/>
            <w:tcBorders>
              <w:tl2br w:val="nil"/>
              <w:tr2bl w:val="nil"/>
            </w:tcBorders>
            <w:shd w:val="clear" w:color="auto" w:fill="auto"/>
            <w:vAlign w:val="center"/>
          </w:tcPr>
          <w:p w14:paraId="5D8FCBA1" w14:textId="77777777" w:rsidR="00410E2E" w:rsidRDefault="00000000">
            <w:pPr>
              <w:pStyle w:val="affffffffff"/>
              <w:rPr>
                <w:rFonts w:ascii="Times New Roman"/>
              </w:rPr>
            </w:pPr>
            <w:r>
              <w:rPr>
                <w:rFonts w:ascii="Times New Roman" w:hint="eastAsia"/>
              </w:rPr>
              <w:t>疼痛性质</w:t>
            </w:r>
          </w:p>
        </w:tc>
        <w:tc>
          <w:tcPr>
            <w:tcW w:w="555" w:type="dxa"/>
            <w:gridSpan w:val="2"/>
            <w:tcBorders>
              <w:tl2br w:val="nil"/>
              <w:tr2bl w:val="nil"/>
            </w:tcBorders>
            <w:shd w:val="clear" w:color="auto" w:fill="auto"/>
            <w:vAlign w:val="center"/>
          </w:tcPr>
          <w:p w14:paraId="7083BF05"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4.12</w:t>
            </w:r>
          </w:p>
        </w:tc>
        <w:tc>
          <w:tcPr>
            <w:tcW w:w="978" w:type="dxa"/>
            <w:gridSpan w:val="2"/>
            <w:tcBorders>
              <w:tl2br w:val="nil"/>
              <w:tr2bl w:val="nil"/>
            </w:tcBorders>
            <w:shd w:val="clear" w:color="auto" w:fill="auto"/>
            <w:vAlign w:val="center"/>
          </w:tcPr>
          <w:p w14:paraId="0944135D"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82.37%</w:t>
            </w:r>
          </w:p>
        </w:tc>
        <w:tc>
          <w:tcPr>
            <w:tcW w:w="845" w:type="dxa"/>
            <w:tcBorders>
              <w:tl2br w:val="nil"/>
              <w:tr2bl w:val="nil"/>
            </w:tcBorders>
            <w:shd w:val="clear" w:color="auto" w:fill="auto"/>
            <w:vAlign w:val="center"/>
          </w:tcPr>
          <w:p w14:paraId="13A783AC"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0.18</w:t>
            </w:r>
          </w:p>
        </w:tc>
        <w:tc>
          <w:tcPr>
            <w:tcW w:w="741" w:type="dxa"/>
            <w:vMerge/>
            <w:tcBorders>
              <w:tl2br w:val="nil"/>
              <w:tr2bl w:val="nil"/>
            </w:tcBorders>
            <w:shd w:val="clear" w:color="auto" w:fill="auto"/>
            <w:vAlign w:val="center"/>
          </w:tcPr>
          <w:p w14:paraId="1C730965" w14:textId="77777777" w:rsidR="00410E2E" w:rsidRDefault="00410E2E">
            <w:pPr>
              <w:pStyle w:val="affffffffff"/>
              <w:rPr>
                <w:rFonts w:ascii="Times New Roman"/>
              </w:rPr>
            </w:pPr>
          </w:p>
        </w:tc>
      </w:tr>
      <w:tr w:rsidR="00410E2E" w14:paraId="468929EE" w14:textId="77777777">
        <w:trPr>
          <w:trHeight w:val="202"/>
          <w:jc w:val="center"/>
        </w:trPr>
        <w:tc>
          <w:tcPr>
            <w:tcW w:w="983" w:type="dxa"/>
            <w:vMerge/>
            <w:tcBorders>
              <w:tl2br w:val="nil"/>
              <w:tr2bl w:val="nil"/>
            </w:tcBorders>
            <w:shd w:val="clear" w:color="auto" w:fill="auto"/>
            <w:vAlign w:val="center"/>
          </w:tcPr>
          <w:p w14:paraId="1374B511" w14:textId="77777777" w:rsidR="00410E2E" w:rsidRDefault="00410E2E">
            <w:pPr>
              <w:pStyle w:val="affffffffff"/>
            </w:pPr>
          </w:p>
        </w:tc>
        <w:tc>
          <w:tcPr>
            <w:tcW w:w="902" w:type="dxa"/>
            <w:vMerge/>
            <w:tcBorders>
              <w:tl2br w:val="nil"/>
              <w:tr2bl w:val="nil"/>
            </w:tcBorders>
            <w:shd w:val="clear" w:color="auto" w:fill="auto"/>
            <w:vAlign w:val="center"/>
          </w:tcPr>
          <w:p w14:paraId="7F531BEC" w14:textId="77777777" w:rsidR="00410E2E" w:rsidRDefault="00410E2E">
            <w:pPr>
              <w:pStyle w:val="affffffffff"/>
            </w:pPr>
          </w:p>
        </w:tc>
        <w:tc>
          <w:tcPr>
            <w:tcW w:w="3300" w:type="dxa"/>
            <w:vMerge/>
            <w:tcBorders>
              <w:tl2br w:val="nil"/>
              <w:tr2bl w:val="nil"/>
            </w:tcBorders>
            <w:shd w:val="clear" w:color="auto" w:fill="auto"/>
            <w:vAlign w:val="center"/>
          </w:tcPr>
          <w:p w14:paraId="32632944" w14:textId="77777777" w:rsidR="00410E2E" w:rsidRDefault="00410E2E">
            <w:pPr>
              <w:pStyle w:val="affffffffff"/>
            </w:pPr>
          </w:p>
        </w:tc>
        <w:tc>
          <w:tcPr>
            <w:tcW w:w="1042" w:type="dxa"/>
            <w:tcBorders>
              <w:tl2br w:val="nil"/>
              <w:tr2bl w:val="nil"/>
            </w:tcBorders>
            <w:shd w:val="clear" w:color="auto" w:fill="auto"/>
            <w:vAlign w:val="center"/>
          </w:tcPr>
          <w:p w14:paraId="2132EB59" w14:textId="77777777" w:rsidR="00410E2E" w:rsidRDefault="00000000">
            <w:pPr>
              <w:pStyle w:val="affffffffff"/>
              <w:rPr>
                <w:rFonts w:ascii="Times New Roman"/>
              </w:rPr>
            </w:pPr>
            <w:r>
              <w:rPr>
                <w:rFonts w:ascii="Times New Roman" w:hint="eastAsia"/>
              </w:rPr>
              <w:t>伴随症状</w:t>
            </w:r>
          </w:p>
        </w:tc>
        <w:tc>
          <w:tcPr>
            <w:tcW w:w="555" w:type="dxa"/>
            <w:gridSpan w:val="2"/>
            <w:tcBorders>
              <w:tl2br w:val="nil"/>
              <w:tr2bl w:val="nil"/>
            </w:tcBorders>
            <w:shd w:val="clear" w:color="auto" w:fill="auto"/>
            <w:vAlign w:val="center"/>
          </w:tcPr>
          <w:p w14:paraId="397B8069"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4.16</w:t>
            </w:r>
          </w:p>
        </w:tc>
        <w:tc>
          <w:tcPr>
            <w:tcW w:w="978" w:type="dxa"/>
            <w:gridSpan w:val="2"/>
            <w:tcBorders>
              <w:tl2br w:val="nil"/>
              <w:tr2bl w:val="nil"/>
            </w:tcBorders>
            <w:shd w:val="clear" w:color="auto" w:fill="auto"/>
            <w:vAlign w:val="center"/>
          </w:tcPr>
          <w:p w14:paraId="51FA1622"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83.24%</w:t>
            </w:r>
          </w:p>
        </w:tc>
        <w:tc>
          <w:tcPr>
            <w:tcW w:w="845" w:type="dxa"/>
            <w:tcBorders>
              <w:tl2br w:val="nil"/>
              <w:tr2bl w:val="nil"/>
            </w:tcBorders>
            <w:shd w:val="clear" w:color="auto" w:fill="auto"/>
            <w:vAlign w:val="center"/>
          </w:tcPr>
          <w:p w14:paraId="022FF5F7"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0.16</w:t>
            </w:r>
          </w:p>
        </w:tc>
        <w:tc>
          <w:tcPr>
            <w:tcW w:w="741" w:type="dxa"/>
            <w:vMerge/>
            <w:tcBorders>
              <w:tl2br w:val="nil"/>
              <w:tr2bl w:val="nil"/>
            </w:tcBorders>
            <w:shd w:val="clear" w:color="auto" w:fill="auto"/>
            <w:vAlign w:val="center"/>
          </w:tcPr>
          <w:p w14:paraId="04FBAF85" w14:textId="77777777" w:rsidR="00410E2E" w:rsidRDefault="00410E2E">
            <w:pPr>
              <w:pStyle w:val="affffffffff"/>
              <w:rPr>
                <w:rFonts w:ascii="Times New Roman"/>
              </w:rPr>
            </w:pPr>
          </w:p>
        </w:tc>
      </w:tr>
      <w:tr w:rsidR="00410E2E" w14:paraId="7E38D8ED" w14:textId="77777777">
        <w:trPr>
          <w:trHeight w:val="267"/>
          <w:jc w:val="center"/>
        </w:trPr>
        <w:tc>
          <w:tcPr>
            <w:tcW w:w="983" w:type="dxa"/>
            <w:vMerge/>
            <w:tcBorders>
              <w:tl2br w:val="nil"/>
              <w:tr2bl w:val="nil"/>
            </w:tcBorders>
            <w:shd w:val="clear" w:color="auto" w:fill="auto"/>
            <w:vAlign w:val="center"/>
          </w:tcPr>
          <w:p w14:paraId="171A6B2B" w14:textId="77777777" w:rsidR="00410E2E" w:rsidRDefault="00410E2E">
            <w:pPr>
              <w:pStyle w:val="affffffffff"/>
            </w:pPr>
          </w:p>
        </w:tc>
        <w:tc>
          <w:tcPr>
            <w:tcW w:w="902" w:type="dxa"/>
            <w:vMerge/>
            <w:tcBorders>
              <w:tl2br w:val="nil"/>
              <w:tr2bl w:val="nil"/>
            </w:tcBorders>
            <w:shd w:val="clear" w:color="auto" w:fill="auto"/>
            <w:vAlign w:val="center"/>
          </w:tcPr>
          <w:p w14:paraId="6B8E0166" w14:textId="77777777" w:rsidR="00410E2E" w:rsidRDefault="00410E2E">
            <w:pPr>
              <w:pStyle w:val="affffffffff"/>
            </w:pPr>
          </w:p>
        </w:tc>
        <w:tc>
          <w:tcPr>
            <w:tcW w:w="3300" w:type="dxa"/>
            <w:vMerge/>
            <w:tcBorders>
              <w:tl2br w:val="nil"/>
              <w:tr2bl w:val="nil"/>
            </w:tcBorders>
            <w:shd w:val="clear" w:color="auto" w:fill="auto"/>
            <w:vAlign w:val="center"/>
          </w:tcPr>
          <w:p w14:paraId="41D88969" w14:textId="77777777" w:rsidR="00410E2E" w:rsidRDefault="00410E2E">
            <w:pPr>
              <w:pStyle w:val="affffffffff"/>
            </w:pPr>
          </w:p>
        </w:tc>
        <w:tc>
          <w:tcPr>
            <w:tcW w:w="1042" w:type="dxa"/>
            <w:tcBorders>
              <w:tl2br w:val="nil"/>
              <w:tr2bl w:val="nil"/>
            </w:tcBorders>
            <w:shd w:val="clear" w:color="auto" w:fill="auto"/>
            <w:vAlign w:val="center"/>
          </w:tcPr>
          <w:p w14:paraId="2B1C5597" w14:textId="77777777" w:rsidR="00410E2E" w:rsidRDefault="00000000">
            <w:pPr>
              <w:pStyle w:val="affffffffff"/>
              <w:rPr>
                <w:rFonts w:ascii="Times New Roman"/>
              </w:rPr>
            </w:pPr>
            <w:r>
              <w:rPr>
                <w:rFonts w:ascii="Times New Roman" w:hint="eastAsia"/>
              </w:rPr>
              <w:t>辅助检查</w:t>
            </w:r>
          </w:p>
        </w:tc>
        <w:tc>
          <w:tcPr>
            <w:tcW w:w="555" w:type="dxa"/>
            <w:gridSpan w:val="2"/>
            <w:tcBorders>
              <w:tl2br w:val="nil"/>
              <w:tr2bl w:val="nil"/>
            </w:tcBorders>
            <w:shd w:val="clear" w:color="auto" w:fill="auto"/>
            <w:vAlign w:val="center"/>
          </w:tcPr>
          <w:p w14:paraId="790C5087"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4.36</w:t>
            </w:r>
          </w:p>
        </w:tc>
        <w:tc>
          <w:tcPr>
            <w:tcW w:w="978" w:type="dxa"/>
            <w:gridSpan w:val="2"/>
            <w:tcBorders>
              <w:tl2br w:val="nil"/>
              <w:tr2bl w:val="nil"/>
            </w:tcBorders>
            <w:shd w:val="clear" w:color="auto" w:fill="auto"/>
            <w:vAlign w:val="center"/>
          </w:tcPr>
          <w:p w14:paraId="687A409A"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87.22%</w:t>
            </w:r>
          </w:p>
        </w:tc>
        <w:tc>
          <w:tcPr>
            <w:tcW w:w="845" w:type="dxa"/>
            <w:tcBorders>
              <w:tl2br w:val="nil"/>
              <w:tr2bl w:val="nil"/>
            </w:tcBorders>
            <w:shd w:val="clear" w:color="auto" w:fill="auto"/>
            <w:vAlign w:val="center"/>
          </w:tcPr>
          <w:p w14:paraId="350D5400"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0.17</w:t>
            </w:r>
          </w:p>
        </w:tc>
        <w:tc>
          <w:tcPr>
            <w:tcW w:w="741" w:type="dxa"/>
            <w:vMerge/>
            <w:tcBorders>
              <w:tl2br w:val="nil"/>
              <w:tr2bl w:val="nil"/>
            </w:tcBorders>
            <w:shd w:val="clear" w:color="auto" w:fill="auto"/>
            <w:vAlign w:val="center"/>
          </w:tcPr>
          <w:p w14:paraId="5B5C47BC" w14:textId="77777777" w:rsidR="00410E2E" w:rsidRDefault="00410E2E">
            <w:pPr>
              <w:pStyle w:val="affffffffff"/>
              <w:rPr>
                <w:rFonts w:ascii="Times New Roman"/>
              </w:rPr>
            </w:pPr>
          </w:p>
        </w:tc>
      </w:tr>
      <w:tr w:rsidR="00410E2E" w14:paraId="5534A621" w14:textId="77777777">
        <w:trPr>
          <w:trHeight w:val="170"/>
          <w:jc w:val="center"/>
        </w:trPr>
        <w:tc>
          <w:tcPr>
            <w:tcW w:w="983" w:type="dxa"/>
            <w:vMerge/>
            <w:tcBorders>
              <w:tl2br w:val="nil"/>
              <w:tr2bl w:val="nil"/>
            </w:tcBorders>
            <w:shd w:val="clear" w:color="auto" w:fill="auto"/>
            <w:vAlign w:val="center"/>
          </w:tcPr>
          <w:p w14:paraId="65E6EFEF" w14:textId="77777777" w:rsidR="00410E2E" w:rsidRDefault="00410E2E">
            <w:pPr>
              <w:pStyle w:val="affffffffff"/>
            </w:pPr>
          </w:p>
        </w:tc>
        <w:tc>
          <w:tcPr>
            <w:tcW w:w="902" w:type="dxa"/>
            <w:vMerge/>
            <w:tcBorders>
              <w:tl2br w:val="nil"/>
              <w:tr2bl w:val="nil"/>
            </w:tcBorders>
            <w:shd w:val="clear" w:color="auto" w:fill="auto"/>
            <w:vAlign w:val="center"/>
          </w:tcPr>
          <w:p w14:paraId="678F9D22" w14:textId="77777777" w:rsidR="00410E2E" w:rsidRDefault="00410E2E">
            <w:pPr>
              <w:pStyle w:val="affffffffff"/>
            </w:pPr>
          </w:p>
        </w:tc>
        <w:tc>
          <w:tcPr>
            <w:tcW w:w="3300" w:type="dxa"/>
            <w:vMerge/>
            <w:tcBorders>
              <w:tl2br w:val="nil"/>
              <w:tr2bl w:val="nil"/>
            </w:tcBorders>
            <w:shd w:val="clear" w:color="auto" w:fill="auto"/>
            <w:vAlign w:val="center"/>
          </w:tcPr>
          <w:p w14:paraId="0B8BFE1E" w14:textId="77777777" w:rsidR="00410E2E" w:rsidRDefault="00410E2E">
            <w:pPr>
              <w:pStyle w:val="affffffffff"/>
            </w:pPr>
          </w:p>
        </w:tc>
        <w:tc>
          <w:tcPr>
            <w:tcW w:w="1042" w:type="dxa"/>
            <w:tcBorders>
              <w:tl2br w:val="nil"/>
              <w:tr2bl w:val="nil"/>
            </w:tcBorders>
            <w:shd w:val="clear" w:color="auto" w:fill="auto"/>
            <w:vAlign w:val="center"/>
          </w:tcPr>
          <w:p w14:paraId="14A0736F" w14:textId="77777777" w:rsidR="00410E2E" w:rsidRDefault="00000000">
            <w:pPr>
              <w:pStyle w:val="affffffffff"/>
              <w:rPr>
                <w:rFonts w:ascii="Times New Roman"/>
              </w:rPr>
            </w:pPr>
            <w:r>
              <w:rPr>
                <w:rFonts w:ascii="Times New Roman" w:hint="eastAsia"/>
              </w:rPr>
              <w:t>鉴别诊断</w:t>
            </w:r>
          </w:p>
        </w:tc>
        <w:tc>
          <w:tcPr>
            <w:tcW w:w="555" w:type="dxa"/>
            <w:gridSpan w:val="2"/>
            <w:tcBorders>
              <w:tl2br w:val="nil"/>
              <w:tr2bl w:val="nil"/>
            </w:tcBorders>
            <w:shd w:val="clear" w:color="auto" w:fill="auto"/>
            <w:vAlign w:val="center"/>
          </w:tcPr>
          <w:p w14:paraId="6A791515"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4.16</w:t>
            </w:r>
          </w:p>
        </w:tc>
        <w:tc>
          <w:tcPr>
            <w:tcW w:w="978" w:type="dxa"/>
            <w:gridSpan w:val="2"/>
            <w:tcBorders>
              <w:tl2br w:val="nil"/>
              <w:tr2bl w:val="nil"/>
            </w:tcBorders>
            <w:shd w:val="clear" w:color="auto" w:fill="auto"/>
            <w:vAlign w:val="center"/>
          </w:tcPr>
          <w:p w14:paraId="422AA377"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83.24%</w:t>
            </w:r>
          </w:p>
        </w:tc>
        <w:tc>
          <w:tcPr>
            <w:tcW w:w="845" w:type="dxa"/>
            <w:tcBorders>
              <w:tl2br w:val="nil"/>
              <w:tr2bl w:val="nil"/>
            </w:tcBorders>
            <w:shd w:val="clear" w:color="auto" w:fill="auto"/>
            <w:vAlign w:val="center"/>
          </w:tcPr>
          <w:p w14:paraId="78CDE817" w14:textId="77777777" w:rsidR="00410E2E" w:rsidRDefault="00000000">
            <w:pPr>
              <w:pStyle w:val="affffffffffff1"/>
              <w:spacing w:line="240" w:lineRule="auto"/>
              <w:ind w:right="0"/>
              <w:rPr>
                <w:rFonts w:ascii="Times New Roman" w:eastAsia="宋体" w:hAnsi="Times New Roman"/>
                <w:kern w:val="0"/>
                <w:sz w:val="18"/>
                <w:szCs w:val="20"/>
              </w:rPr>
            </w:pPr>
            <w:r>
              <w:rPr>
                <w:rFonts w:ascii="Times New Roman" w:eastAsia="宋体" w:hAnsi="Times New Roman" w:hint="eastAsia"/>
                <w:kern w:val="0"/>
                <w:sz w:val="18"/>
                <w:szCs w:val="20"/>
              </w:rPr>
              <w:t>0.18</w:t>
            </w:r>
          </w:p>
        </w:tc>
        <w:tc>
          <w:tcPr>
            <w:tcW w:w="741" w:type="dxa"/>
            <w:vMerge/>
            <w:tcBorders>
              <w:tl2br w:val="nil"/>
              <w:tr2bl w:val="nil"/>
            </w:tcBorders>
            <w:shd w:val="clear" w:color="auto" w:fill="auto"/>
            <w:vAlign w:val="center"/>
          </w:tcPr>
          <w:p w14:paraId="0E4DAEB9" w14:textId="77777777" w:rsidR="00410E2E" w:rsidRDefault="00410E2E">
            <w:pPr>
              <w:pStyle w:val="affffffffff"/>
              <w:rPr>
                <w:rFonts w:ascii="Times New Roman"/>
              </w:rPr>
            </w:pPr>
          </w:p>
        </w:tc>
      </w:tr>
      <w:tr w:rsidR="00410E2E" w14:paraId="58CAADF1" w14:textId="77777777">
        <w:trPr>
          <w:trHeight w:val="152"/>
          <w:jc w:val="center"/>
        </w:trPr>
        <w:tc>
          <w:tcPr>
            <w:tcW w:w="983" w:type="dxa"/>
            <w:vMerge/>
            <w:tcBorders>
              <w:tl2br w:val="nil"/>
              <w:tr2bl w:val="nil"/>
            </w:tcBorders>
            <w:shd w:val="clear" w:color="auto" w:fill="auto"/>
            <w:vAlign w:val="center"/>
          </w:tcPr>
          <w:p w14:paraId="5FD61F4C" w14:textId="77777777" w:rsidR="00410E2E" w:rsidRDefault="00410E2E">
            <w:pPr>
              <w:pStyle w:val="affffffffff"/>
              <w:rPr>
                <w:rFonts w:ascii="Times New Roman"/>
              </w:rPr>
            </w:pPr>
          </w:p>
        </w:tc>
        <w:tc>
          <w:tcPr>
            <w:tcW w:w="902" w:type="dxa"/>
            <w:vMerge/>
            <w:tcBorders>
              <w:tl2br w:val="nil"/>
              <w:tr2bl w:val="nil"/>
            </w:tcBorders>
            <w:shd w:val="clear" w:color="auto" w:fill="auto"/>
            <w:vAlign w:val="center"/>
          </w:tcPr>
          <w:p w14:paraId="347B823F" w14:textId="77777777" w:rsidR="00410E2E" w:rsidRDefault="00410E2E">
            <w:pPr>
              <w:pStyle w:val="affffffffff"/>
              <w:rPr>
                <w:rFonts w:ascii="Times New Roman"/>
              </w:rPr>
            </w:pPr>
          </w:p>
        </w:tc>
        <w:tc>
          <w:tcPr>
            <w:tcW w:w="3300" w:type="dxa"/>
            <w:vMerge/>
            <w:tcBorders>
              <w:tl2br w:val="nil"/>
              <w:tr2bl w:val="nil"/>
            </w:tcBorders>
            <w:shd w:val="clear" w:color="auto" w:fill="auto"/>
            <w:vAlign w:val="center"/>
          </w:tcPr>
          <w:p w14:paraId="01408A59" w14:textId="77777777" w:rsidR="00410E2E" w:rsidRDefault="00410E2E">
            <w:pPr>
              <w:pStyle w:val="affffffffff"/>
              <w:jc w:val="both"/>
              <w:rPr>
                <w:rFonts w:ascii="Times New Roman"/>
              </w:rPr>
            </w:pPr>
          </w:p>
        </w:tc>
        <w:tc>
          <w:tcPr>
            <w:tcW w:w="3420" w:type="dxa"/>
            <w:gridSpan w:val="6"/>
            <w:tcBorders>
              <w:tl2br w:val="nil"/>
              <w:tr2bl w:val="nil"/>
            </w:tcBorders>
            <w:shd w:val="clear" w:color="auto" w:fill="auto"/>
            <w:vAlign w:val="center"/>
          </w:tcPr>
          <w:p w14:paraId="24083B8B" w14:textId="77777777" w:rsidR="00410E2E" w:rsidRDefault="00000000">
            <w:pPr>
              <w:pStyle w:val="affffffffff"/>
              <w:rPr>
                <w:rFonts w:ascii="Times New Roman"/>
              </w:rPr>
            </w:pPr>
            <w:r>
              <w:rPr>
                <w:rFonts w:ascii="Times New Roman" w:hint="eastAsia"/>
              </w:rPr>
              <w:t>参考文件</w:t>
            </w:r>
          </w:p>
        </w:tc>
        <w:tc>
          <w:tcPr>
            <w:tcW w:w="741" w:type="dxa"/>
            <w:vMerge/>
            <w:tcBorders>
              <w:tl2br w:val="nil"/>
              <w:tr2bl w:val="nil"/>
            </w:tcBorders>
            <w:shd w:val="clear" w:color="auto" w:fill="auto"/>
            <w:vAlign w:val="center"/>
          </w:tcPr>
          <w:p w14:paraId="6AE11AB6" w14:textId="77777777" w:rsidR="00410E2E" w:rsidRDefault="00410E2E">
            <w:pPr>
              <w:pStyle w:val="affffffffff"/>
              <w:rPr>
                <w:rFonts w:ascii="Times New Roman"/>
              </w:rPr>
            </w:pPr>
          </w:p>
        </w:tc>
      </w:tr>
      <w:tr w:rsidR="00410E2E" w14:paraId="66B19631" w14:textId="77777777">
        <w:trPr>
          <w:trHeight w:val="208"/>
          <w:jc w:val="center"/>
        </w:trPr>
        <w:tc>
          <w:tcPr>
            <w:tcW w:w="983" w:type="dxa"/>
            <w:vMerge/>
            <w:tcBorders>
              <w:tl2br w:val="nil"/>
              <w:tr2bl w:val="nil"/>
            </w:tcBorders>
            <w:shd w:val="clear" w:color="auto" w:fill="auto"/>
            <w:vAlign w:val="center"/>
          </w:tcPr>
          <w:p w14:paraId="727FD57B" w14:textId="77777777" w:rsidR="00410E2E" w:rsidRDefault="00410E2E">
            <w:pPr>
              <w:pStyle w:val="affffffffff"/>
              <w:rPr>
                <w:rFonts w:ascii="Times New Roman"/>
              </w:rPr>
            </w:pPr>
            <w:bookmarkStart w:id="325" w:name="_Toc23708"/>
            <w:bookmarkStart w:id="326" w:name="_Toc169771517"/>
            <w:bookmarkStart w:id="327" w:name="_Toc164892760"/>
            <w:bookmarkStart w:id="328" w:name="_Toc164892689"/>
          </w:p>
        </w:tc>
        <w:tc>
          <w:tcPr>
            <w:tcW w:w="902" w:type="dxa"/>
            <w:vMerge/>
            <w:tcBorders>
              <w:tl2br w:val="nil"/>
              <w:tr2bl w:val="nil"/>
            </w:tcBorders>
            <w:shd w:val="clear" w:color="auto" w:fill="auto"/>
            <w:vAlign w:val="center"/>
          </w:tcPr>
          <w:p w14:paraId="2D2DD535" w14:textId="77777777" w:rsidR="00410E2E" w:rsidRDefault="00410E2E">
            <w:pPr>
              <w:pStyle w:val="affffffffff"/>
              <w:rPr>
                <w:rFonts w:ascii="Times New Roman"/>
              </w:rPr>
            </w:pPr>
          </w:p>
        </w:tc>
        <w:tc>
          <w:tcPr>
            <w:tcW w:w="3300" w:type="dxa"/>
            <w:vMerge/>
            <w:tcBorders>
              <w:tl2br w:val="nil"/>
              <w:tr2bl w:val="nil"/>
            </w:tcBorders>
            <w:shd w:val="clear" w:color="auto" w:fill="auto"/>
            <w:vAlign w:val="center"/>
          </w:tcPr>
          <w:p w14:paraId="5259201B" w14:textId="77777777" w:rsidR="00410E2E" w:rsidRDefault="00410E2E">
            <w:pPr>
              <w:pStyle w:val="affffffffff"/>
              <w:jc w:val="both"/>
              <w:rPr>
                <w:rFonts w:ascii="Times New Roman"/>
              </w:rPr>
            </w:pPr>
          </w:p>
        </w:tc>
        <w:tc>
          <w:tcPr>
            <w:tcW w:w="1353" w:type="dxa"/>
            <w:gridSpan w:val="2"/>
            <w:tcBorders>
              <w:tl2br w:val="nil"/>
              <w:tr2bl w:val="nil"/>
            </w:tcBorders>
            <w:shd w:val="clear" w:color="auto" w:fill="auto"/>
            <w:vAlign w:val="center"/>
          </w:tcPr>
          <w:p w14:paraId="40317B15" w14:textId="77777777" w:rsidR="00410E2E" w:rsidRDefault="00000000">
            <w:pPr>
              <w:pStyle w:val="affffffffff"/>
              <w:rPr>
                <w:rFonts w:ascii="Times New Roman"/>
              </w:rPr>
            </w:pPr>
            <w:r>
              <w:rPr>
                <w:rFonts w:ascii="Times New Roman"/>
              </w:rPr>
              <w:t>参考</w:t>
            </w:r>
            <w:r>
              <w:rPr>
                <w:rFonts w:ascii="Times New Roman" w:hint="eastAsia"/>
              </w:rPr>
              <w:t>文件名称</w:t>
            </w:r>
          </w:p>
        </w:tc>
        <w:tc>
          <w:tcPr>
            <w:tcW w:w="1122" w:type="dxa"/>
            <w:gridSpan w:val="2"/>
            <w:tcBorders>
              <w:tl2br w:val="nil"/>
              <w:tr2bl w:val="nil"/>
            </w:tcBorders>
            <w:shd w:val="clear" w:color="auto" w:fill="auto"/>
            <w:vAlign w:val="center"/>
          </w:tcPr>
          <w:p w14:paraId="454BB536" w14:textId="77777777" w:rsidR="00410E2E" w:rsidRDefault="00000000">
            <w:pPr>
              <w:pStyle w:val="affffffffff"/>
            </w:pPr>
            <w:r>
              <w:rPr>
                <w:rFonts w:ascii="Times New Roman"/>
              </w:rPr>
              <w:t>参考</w:t>
            </w:r>
            <w:r>
              <w:rPr>
                <w:rFonts w:ascii="Times New Roman" w:hint="eastAsia"/>
              </w:rPr>
              <w:t>内容</w:t>
            </w:r>
          </w:p>
        </w:tc>
        <w:tc>
          <w:tcPr>
            <w:tcW w:w="945" w:type="dxa"/>
            <w:gridSpan w:val="2"/>
            <w:tcBorders>
              <w:tl2br w:val="nil"/>
              <w:tr2bl w:val="nil"/>
            </w:tcBorders>
            <w:shd w:val="clear" w:color="auto" w:fill="auto"/>
            <w:vAlign w:val="center"/>
          </w:tcPr>
          <w:p w14:paraId="0473B7A1" w14:textId="77777777" w:rsidR="00410E2E" w:rsidRDefault="00000000">
            <w:pPr>
              <w:pStyle w:val="affffffffff"/>
              <w:rPr>
                <w:rFonts w:ascii="Times New Roman"/>
              </w:rPr>
            </w:pPr>
            <w:r>
              <w:rPr>
                <w:rFonts w:ascii="Times New Roman"/>
              </w:rPr>
              <w:t>作者</w:t>
            </w:r>
          </w:p>
        </w:tc>
        <w:tc>
          <w:tcPr>
            <w:tcW w:w="741" w:type="dxa"/>
            <w:vMerge/>
            <w:tcBorders>
              <w:tl2br w:val="nil"/>
              <w:tr2bl w:val="nil"/>
            </w:tcBorders>
            <w:shd w:val="clear" w:color="auto" w:fill="auto"/>
            <w:vAlign w:val="center"/>
          </w:tcPr>
          <w:p w14:paraId="66585B40" w14:textId="77777777" w:rsidR="00410E2E" w:rsidRDefault="00410E2E">
            <w:pPr>
              <w:pStyle w:val="affffffffff"/>
              <w:rPr>
                <w:rFonts w:ascii="Times New Roman"/>
              </w:rPr>
            </w:pPr>
          </w:p>
        </w:tc>
      </w:tr>
      <w:tr w:rsidR="00410E2E" w14:paraId="326429A8" w14:textId="77777777">
        <w:trPr>
          <w:trHeight w:val="480"/>
          <w:jc w:val="center"/>
        </w:trPr>
        <w:tc>
          <w:tcPr>
            <w:tcW w:w="983" w:type="dxa"/>
            <w:vMerge/>
            <w:tcBorders>
              <w:tl2br w:val="nil"/>
              <w:tr2bl w:val="nil"/>
            </w:tcBorders>
            <w:shd w:val="clear" w:color="auto" w:fill="auto"/>
            <w:vAlign w:val="center"/>
          </w:tcPr>
          <w:p w14:paraId="45DBBDE0" w14:textId="77777777" w:rsidR="00410E2E" w:rsidRDefault="00410E2E">
            <w:pPr>
              <w:pStyle w:val="affffffffff"/>
              <w:rPr>
                <w:rFonts w:ascii="Times New Roman"/>
              </w:rPr>
            </w:pPr>
          </w:p>
        </w:tc>
        <w:tc>
          <w:tcPr>
            <w:tcW w:w="902" w:type="dxa"/>
            <w:vMerge/>
            <w:tcBorders>
              <w:tl2br w:val="nil"/>
              <w:tr2bl w:val="nil"/>
            </w:tcBorders>
            <w:shd w:val="clear" w:color="auto" w:fill="auto"/>
            <w:vAlign w:val="center"/>
          </w:tcPr>
          <w:p w14:paraId="1A101FAE" w14:textId="77777777" w:rsidR="00410E2E" w:rsidRDefault="00410E2E">
            <w:pPr>
              <w:pStyle w:val="affffffffff"/>
              <w:rPr>
                <w:rFonts w:ascii="Times New Roman"/>
              </w:rPr>
            </w:pPr>
          </w:p>
        </w:tc>
        <w:tc>
          <w:tcPr>
            <w:tcW w:w="3300" w:type="dxa"/>
            <w:vMerge/>
            <w:tcBorders>
              <w:tl2br w:val="nil"/>
              <w:tr2bl w:val="nil"/>
            </w:tcBorders>
            <w:shd w:val="clear" w:color="auto" w:fill="auto"/>
            <w:vAlign w:val="center"/>
          </w:tcPr>
          <w:p w14:paraId="779C1FDD" w14:textId="77777777" w:rsidR="00410E2E" w:rsidRDefault="00410E2E">
            <w:pPr>
              <w:pStyle w:val="affffffffff"/>
              <w:jc w:val="both"/>
              <w:rPr>
                <w:rFonts w:ascii="Times New Roman"/>
              </w:rPr>
            </w:pPr>
          </w:p>
        </w:tc>
        <w:tc>
          <w:tcPr>
            <w:tcW w:w="1353" w:type="dxa"/>
            <w:gridSpan w:val="2"/>
            <w:tcBorders>
              <w:tl2br w:val="nil"/>
              <w:tr2bl w:val="nil"/>
            </w:tcBorders>
            <w:shd w:val="clear" w:color="auto" w:fill="auto"/>
            <w:vAlign w:val="center"/>
          </w:tcPr>
          <w:p w14:paraId="3B7F5054" w14:textId="77777777" w:rsidR="00410E2E" w:rsidRDefault="00000000">
            <w:pPr>
              <w:pStyle w:val="affffffffff"/>
            </w:pPr>
            <w:r>
              <w:rPr>
                <w:rFonts w:ascii="Times New Roman"/>
              </w:rPr>
              <w:t>中医妇科常见病诊疗指南（</w:t>
            </w:r>
            <w:r>
              <w:rPr>
                <w:rFonts w:ascii="Times New Roman"/>
              </w:rPr>
              <w:t>2012</w:t>
            </w:r>
            <w:r>
              <w:rPr>
                <w:rFonts w:ascii="Times New Roman"/>
              </w:rPr>
              <w:t>）</w:t>
            </w:r>
          </w:p>
        </w:tc>
        <w:tc>
          <w:tcPr>
            <w:tcW w:w="1122" w:type="dxa"/>
            <w:gridSpan w:val="2"/>
            <w:tcBorders>
              <w:tl2br w:val="nil"/>
              <w:tr2bl w:val="nil"/>
            </w:tcBorders>
            <w:shd w:val="clear" w:color="auto" w:fill="auto"/>
            <w:vAlign w:val="center"/>
          </w:tcPr>
          <w:p w14:paraId="1E3987DA" w14:textId="77777777" w:rsidR="00410E2E" w:rsidRDefault="00000000">
            <w:pPr>
              <w:pStyle w:val="affffffffff"/>
              <w:rPr>
                <w:rFonts w:ascii="Times New Roman"/>
              </w:rPr>
            </w:pPr>
            <w:r>
              <w:rPr>
                <w:rFonts w:ascii="Times New Roman" w:hint="eastAsia"/>
              </w:rPr>
              <w:t>临床实践指南</w:t>
            </w:r>
          </w:p>
        </w:tc>
        <w:tc>
          <w:tcPr>
            <w:tcW w:w="945" w:type="dxa"/>
            <w:gridSpan w:val="2"/>
            <w:tcBorders>
              <w:tl2br w:val="nil"/>
              <w:tr2bl w:val="nil"/>
            </w:tcBorders>
            <w:shd w:val="clear" w:color="auto" w:fill="auto"/>
            <w:vAlign w:val="center"/>
          </w:tcPr>
          <w:p w14:paraId="201D67CD" w14:textId="77777777" w:rsidR="00410E2E" w:rsidRDefault="00000000">
            <w:pPr>
              <w:pStyle w:val="affffffffff"/>
            </w:pPr>
            <w:r>
              <w:rPr>
                <w:rFonts w:ascii="Times New Roman"/>
              </w:rPr>
              <w:t>国家中医药管理局</w:t>
            </w:r>
          </w:p>
        </w:tc>
        <w:tc>
          <w:tcPr>
            <w:tcW w:w="741" w:type="dxa"/>
            <w:vMerge/>
            <w:tcBorders>
              <w:tl2br w:val="nil"/>
              <w:tr2bl w:val="nil"/>
            </w:tcBorders>
            <w:shd w:val="clear" w:color="auto" w:fill="auto"/>
            <w:vAlign w:val="center"/>
          </w:tcPr>
          <w:p w14:paraId="2323E064" w14:textId="77777777" w:rsidR="00410E2E" w:rsidRDefault="00410E2E">
            <w:pPr>
              <w:pStyle w:val="affffffffff"/>
              <w:rPr>
                <w:rFonts w:ascii="Times New Roman"/>
              </w:rPr>
            </w:pPr>
          </w:p>
        </w:tc>
      </w:tr>
      <w:tr w:rsidR="00410E2E" w14:paraId="521E353B" w14:textId="77777777">
        <w:trPr>
          <w:trHeight w:val="870"/>
          <w:jc w:val="center"/>
        </w:trPr>
        <w:tc>
          <w:tcPr>
            <w:tcW w:w="983" w:type="dxa"/>
            <w:tcBorders>
              <w:tl2br w:val="nil"/>
              <w:tr2bl w:val="nil"/>
            </w:tcBorders>
            <w:shd w:val="clear" w:color="auto" w:fill="auto"/>
            <w:vAlign w:val="center"/>
          </w:tcPr>
          <w:p w14:paraId="479ED6E4" w14:textId="77777777" w:rsidR="00410E2E" w:rsidRDefault="00000000">
            <w:pPr>
              <w:pStyle w:val="affffffffff"/>
              <w:rPr>
                <w:rFonts w:ascii="Times New Roman"/>
              </w:rPr>
            </w:pPr>
            <w:r>
              <w:rPr>
                <w:rFonts w:ascii="Times New Roman"/>
              </w:rPr>
              <w:t>5.3</w:t>
            </w:r>
          </w:p>
        </w:tc>
        <w:tc>
          <w:tcPr>
            <w:tcW w:w="902" w:type="dxa"/>
            <w:tcBorders>
              <w:tl2br w:val="nil"/>
              <w:tr2bl w:val="nil"/>
            </w:tcBorders>
            <w:shd w:val="clear" w:color="auto" w:fill="auto"/>
            <w:vAlign w:val="center"/>
          </w:tcPr>
          <w:p w14:paraId="33A6BFE5" w14:textId="77777777" w:rsidR="00410E2E" w:rsidRDefault="00000000">
            <w:pPr>
              <w:pStyle w:val="affffffffff"/>
              <w:rPr>
                <w:rFonts w:ascii="Times New Roman"/>
              </w:rPr>
            </w:pPr>
            <w:r>
              <w:rPr>
                <w:rFonts w:ascii="Times New Roman"/>
              </w:rPr>
              <w:t>鉴别诊断</w:t>
            </w:r>
          </w:p>
        </w:tc>
        <w:tc>
          <w:tcPr>
            <w:tcW w:w="3300" w:type="dxa"/>
            <w:tcBorders>
              <w:tl2br w:val="nil"/>
              <w:tr2bl w:val="nil"/>
            </w:tcBorders>
            <w:shd w:val="clear" w:color="auto" w:fill="auto"/>
            <w:vAlign w:val="center"/>
          </w:tcPr>
          <w:p w14:paraId="1F1C9095" w14:textId="77777777" w:rsidR="00410E2E" w:rsidRDefault="00000000">
            <w:pPr>
              <w:pStyle w:val="affffffffff"/>
              <w:jc w:val="both"/>
              <w:rPr>
                <w:rFonts w:ascii="Times New Roman"/>
              </w:rPr>
            </w:pPr>
            <w:r>
              <w:rPr>
                <w:rFonts w:ascii="Times New Roman"/>
              </w:rPr>
              <w:t>诊断时需与子宫内膜异位症、子宫腺肌病、盆腔感染、黏膜下子宫肌瘤、宫腔粘连等相鉴别。</w:t>
            </w:r>
          </w:p>
        </w:tc>
        <w:tc>
          <w:tcPr>
            <w:tcW w:w="1353" w:type="dxa"/>
            <w:gridSpan w:val="2"/>
            <w:tcBorders>
              <w:tl2br w:val="nil"/>
              <w:tr2bl w:val="nil"/>
            </w:tcBorders>
            <w:shd w:val="clear" w:color="auto" w:fill="auto"/>
            <w:vAlign w:val="center"/>
          </w:tcPr>
          <w:p w14:paraId="25E3562F" w14:textId="77777777" w:rsidR="00410E2E" w:rsidRDefault="00000000">
            <w:pPr>
              <w:pStyle w:val="affffffffff"/>
              <w:rPr>
                <w:rFonts w:ascii="Times New Roman"/>
              </w:rPr>
            </w:pPr>
            <w:r>
              <w:rPr>
                <w:rFonts w:ascii="Times New Roman"/>
              </w:rPr>
              <w:t>中医病证诊断疗效标准（</w:t>
            </w:r>
            <w:r>
              <w:rPr>
                <w:rFonts w:ascii="Times New Roman"/>
              </w:rPr>
              <w:t>1994</w:t>
            </w:r>
            <w:r>
              <w:rPr>
                <w:rFonts w:ascii="Times New Roman"/>
              </w:rPr>
              <w:t>）</w:t>
            </w:r>
          </w:p>
        </w:tc>
        <w:tc>
          <w:tcPr>
            <w:tcW w:w="1122" w:type="dxa"/>
            <w:gridSpan w:val="2"/>
            <w:tcBorders>
              <w:tl2br w:val="nil"/>
              <w:tr2bl w:val="nil"/>
            </w:tcBorders>
            <w:shd w:val="clear" w:color="auto" w:fill="auto"/>
            <w:vAlign w:val="center"/>
          </w:tcPr>
          <w:p w14:paraId="1D6E0971" w14:textId="77777777" w:rsidR="00410E2E" w:rsidRDefault="00000000">
            <w:pPr>
              <w:pStyle w:val="affffffffff"/>
              <w:rPr>
                <w:rFonts w:ascii="Times New Roman"/>
              </w:rPr>
            </w:pPr>
            <w:r>
              <w:rPr>
                <w:rFonts w:hint="eastAsia"/>
              </w:rPr>
              <w:t>行业标准</w:t>
            </w:r>
          </w:p>
        </w:tc>
        <w:tc>
          <w:tcPr>
            <w:tcW w:w="945" w:type="dxa"/>
            <w:gridSpan w:val="2"/>
            <w:tcBorders>
              <w:tl2br w:val="nil"/>
              <w:tr2bl w:val="nil"/>
            </w:tcBorders>
            <w:shd w:val="clear" w:color="auto" w:fill="auto"/>
            <w:vAlign w:val="center"/>
          </w:tcPr>
          <w:p w14:paraId="216CE8A7" w14:textId="77777777" w:rsidR="00410E2E" w:rsidRDefault="00000000">
            <w:pPr>
              <w:pStyle w:val="affffffffff"/>
              <w:rPr>
                <w:rFonts w:ascii="Times New Roman"/>
              </w:rPr>
            </w:pPr>
            <w:r>
              <w:rPr>
                <w:rFonts w:ascii="Times New Roman"/>
              </w:rPr>
              <w:t>国家中医药管理局</w:t>
            </w:r>
          </w:p>
        </w:tc>
        <w:tc>
          <w:tcPr>
            <w:tcW w:w="741" w:type="dxa"/>
            <w:tcBorders>
              <w:tl2br w:val="nil"/>
              <w:tr2bl w:val="nil"/>
            </w:tcBorders>
            <w:shd w:val="clear" w:color="auto" w:fill="auto"/>
            <w:vAlign w:val="center"/>
          </w:tcPr>
          <w:p w14:paraId="6A2615C6" w14:textId="77777777" w:rsidR="00410E2E" w:rsidRDefault="00000000">
            <w:pPr>
              <w:pStyle w:val="affffffffff"/>
              <w:rPr>
                <w:rFonts w:ascii="Times New Roman"/>
              </w:rPr>
            </w:pPr>
            <w:r>
              <w:rPr>
                <w:rFonts w:ascii="Times New Roman" w:hint="eastAsia"/>
              </w:rPr>
              <w:t>83.24%</w:t>
            </w:r>
          </w:p>
        </w:tc>
      </w:tr>
    </w:tbl>
    <w:p w14:paraId="6BECEC47" w14:textId="77777777" w:rsidR="00410E2E" w:rsidRDefault="00000000">
      <w:pPr>
        <w:pStyle w:val="aff4"/>
        <w:spacing w:before="120" w:after="120"/>
      </w:pPr>
      <w:bookmarkStart w:id="329" w:name="_Toc22935"/>
      <w:bookmarkEnd w:id="324"/>
      <w:r>
        <w:rPr>
          <w:rFonts w:hint="eastAsia"/>
        </w:rPr>
        <w:t>证候分类及诊断</w:t>
      </w:r>
      <w:bookmarkEnd w:id="325"/>
      <w:bookmarkEnd w:id="326"/>
      <w:bookmarkEnd w:id="327"/>
      <w:bookmarkEnd w:id="328"/>
      <w:bookmarkEnd w:id="329"/>
    </w:p>
    <w:p w14:paraId="7B314372" w14:textId="77777777" w:rsidR="00410E2E" w:rsidRDefault="00000000">
      <w:pPr>
        <w:pStyle w:val="afffffb"/>
        <w:ind w:firstLine="420"/>
      </w:pPr>
      <w:r>
        <w:rPr>
          <w:rFonts w:hint="eastAsia"/>
        </w:rPr>
        <w:t>痛经证候分类及诊断的来源及依据见表B.3。</w:t>
      </w:r>
    </w:p>
    <w:p w14:paraId="2BF55CBC" w14:textId="77777777" w:rsidR="00410E2E" w:rsidRDefault="00000000">
      <w:pPr>
        <w:pStyle w:val="aff"/>
        <w:numPr>
          <w:ilvl w:val="0"/>
          <w:numId w:val="0"/>
        </w:numPr>
        <w:spacing w:beforeLines="0" w:before="120" w:afterLines="0" w:after="120"/>
      </w:pPr>
      <w:r>
        <w:rPr>
          <w:rFonts w:hint="eastAsia"/>
        </w:rPr>
        <w:t>表B.3 证候分类及诊断的来源及依据</w:t>
      </w:r>
    </w:p>
    <w:tbl>
      <w:tblPr>
        <w:tblStyle w:val="24"/>
        <w:tblW w:w="0" w:type="auto"/>
        <w:jc w:val="center"/>
        <w:tblBorders>
          <w:top w:val="single" w:sz="8" w:space="0" w:color="auto"/>
          <w:left w:val="single" w:sz="8" w:space="0" w:color="auto"/>
          <w:bottom w:val="single" w:sz="8" w:space="0" w:color="auto"/>
          <w:right w:val="single" w:sz="8" w:space="0" w:color="auto"/>
        </w:tblBorders>
        <w:tblLayout w:type="fixed"/>
        <w:tblCellMar>
          <w:left w:w="57" w:type="dxa"/>
          <w:right w:w="57" w:type="dxa"/>
        </w:tblCellMar>
        <w:tblLook w:val="04A0" w:firstRow="1" w:lastRow="0" w:firstColumn="1" w:lastColumn="0" w:noHBand="0" w:noVBand="1"/>
      </w:tblPr>
      <w:tblGrid>
        <w:gridCol w:w="983"/>
        <w:gridCol w:w="1134"/>
        <w:gridCol w:w="1984"/>
        <w:gridCol w:w="1417"/>
        <w:gridCol w:w="1417"/>
        <w:gridCol w:w="1277"/>
        <w:gridCol w:w="1122"/>
      </w:tblGrid>
      <w:tr w:rsidR="00410E2E" w14:paraId="16F0C652" w14:textId="77777777">
        <w:trPr>
          <w:tblHeader/>
          <w:jc w:val="center"/>
        </w:trPr>
        <w:tc>
          <w:tcPr>
            <w:tcW w:w="983" w:type="dxa"/>
            <w:tcBorders>
              <w:top w:val="single" w:sz="8" w:space="0" w:color="auto"/>
              <w:bottom w:val="single" w:sz="8" w:space="0" w:color="auto"/>
            </w:tcBorders>
            <w:shd w:val="clear" w:color="auto" w:fill="auto"/>
            <w:vAlign w:val="center"/>
          </w:tcPr>
          <w:p w14:paraId="7EF3568F"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章条编号</w:t>
            </w:r>
          </w:p>
        </w:tc>
        <w:tc>
          <w:tcPr>
            <w:tcW w:w="1134" w:type="dxa"/>
            <w:tcBorders>
              <w:top w:val="single" w:sz="8" w:space="0" w:color="auto"/>
              <w:bottom w:val="single" w:sz="8" w:space="0" w:color="auto"/>
            </w:tcBorders>
            <w:shd w:val="clear" w:color="auto" w:fill="auto"/>
            <w:vAlign w:val="center"/>
          </w:tcPr>
          <w:p w14:paraId="584CA9FA"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章条名称</w:t>
            </w:r>
          </w:p>
        </w:tc>
        <w:tc>
          <w:tcPr>
            <w:tcW w:w="1984" w:type="dxa"/>
            <w:tcBorders>
              <w:top w:val="single" w:sz="8" w:space="0" w:color="auto"/>
              <w:bottom w:val="single" w:sz="8" w:space="0" w:color="auto"/>
            </w:tcBorders>
            <w:shd w:val="clear" w:color="auto" w:fill="auto"/>
            <w:vAlign w:val="center"/>
          </w:tcPr>
          <w:p w14:paraId="1021C9BE"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标准内容</w:t>
            </w:r>
          </w:p>
        </w:tc>
        <w:tc>
          <w:tcPr>
            <w:tcW w:w="4111" w:type="dxa"/>
            <w:gridSpan w:val="3"/>
            <w:tcBorders>
              <w:top w:val="single" w:sz="8" w:space="0" w:color="auto"/>
              <w:bottom w:val="single" w:sz="8" w:space="0" w:color="auto"/>
            </w:tcBorders>
            <w:shd w:val="clear" w:color="auto" w:fill="auto"/>
            <w:vAlign w:val="center"/>
          </w:tcPr>
          <w:p w14:paraId="7B454367"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核心技术要素的确定方法及结果</w:t>
            </w:r>
          </w:p>
        </w:tc>
        <w:tc>
          <w:tcPr>
            <w:tcW w:w="1122" w:type="dxa"/>
            <w:tcBorders>
              <w:top w:val="single" w:sz="8" w:space="0" w:color="auto"/>
              <w:bottom w:val="single" w:sz="8" w:space="0" w:color="auto"/>
            </w:tcBorders>
            <w:shd w:val="clear" w:color="auto" w:fill="auto"/>
            <w:vAlign w:val="center"/>
          </w:tcPr>
          <w:p w14:paraId="2B37CE44"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专家共识度</w:t>
            </w:r>
          </w:p>
        </w:tc>
      </w:tr>
      <w:tr w:rsidR="00410E2E" w14:paraId="6C2D43DE" w14:textId="77777777">
        <w:trPr>
          <w:trHeight w:val="303"/>
          <w:jc w:val="center"/>
        </w:trPr>
        <w:tc>
          <w:tcPr>
            <w:tcW w:w="983" w:type="dxa"/>
            <w:vMerge w:val="restart"/>
            <w:shd w:val="clear" w:color="auto" w:fill="auto"/>
            <w:vAlign w:val="center"/>
          </w:tcPr>
          <w:p w14:paraId="2DF4F36F"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p w14:paraId="292BB348"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p w14:paraId="0C898F5A"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p w14:paraId="144D1A08"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p w14:paraId="6CEC706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w:t>
            </w:r>
          </w:p>
          <w:p w14:paraId="45A22FC3"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p w14:paraId="7A0F12CB" w14:textId="77777777" w:rsidR="00410E2E" w:rsidRDefault="00410E2E">
            <w:pPr>
              <w:widowControl/>
              <w:autoSpaceDE w:val="0"/>
              <w:autoSpaceDN w:val="0"/>
              <w:adjustRightInd/>
              <w:spacing w:line="240" w:lineRule="auto"/>
              <w:rPr>
                <w:rFonts w:ascii="Times New Roman" w:hAnsi="Times New Roman"/>
                <w:sz w:val="18"/>
                <w:szCs w:val="18"/>
              </w:rPr>
            </w:pPr>
          </w:p>
        </w:tc>
        <w:tc>
          <w:tcPr>
            <w:tcW w:w="1134" w:type="dxa"/>
            <w:vMerge w:val="restart"/>
            <w:shd w:val="clear" w:color="auto" w:fill="auto"/>
            <w:vAlign w:val="center"/>
          </w:tcPr>
          <w:p w14:paraId="2F50F67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lastRenderedPageBreak/>
              <w:t>证候分类</w:t>
            </w:r>
          </w:p>
        </w:tc>
        <w:tc>
          <w:tcPr>
            <w:tcW w:w="1984" w:type="dxa"/>
            <w:vMerge w:val="restart"/>
            <w:shd w:val="clear" w:color="auto" w:fill="auto"/>
            <w:vAlign w:val="center"/>
          </w:tcPr>
          <w:p w14:paraId="500C5C31" w14:textId="77777777" w:rsidR="00410E2E" w:rsidRDefault="00410E2E">
            <w:pPr>
              <w:widowControl/>
              <w:autoSpaceDE w:val="0"/>
              <w:autoSpaceDN w:val="0"/>
              <w:adjustRightInd/>
              <w:spacing w:line="240" w:lineRule="auto"/>
              <w:rPr>
                <w:rFonts w:ascii="Times New Roman" w:hAnsi="Times New Roman"/>
                <w:kern w:val="0"/>
                <w:sz w:val="18"/>
                <w:szCs w:val="18"/>
              </w:rPr>
            </w:pPr>
          </w:p>
          <w:p w14:paraId="0539B4A6" w14:textId="77777777" w:rsidR="00410E2E" w:rsidRDefault="00000000">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痛经可分为气滞血瘀证、寒凝血瘀证、湿热瘀阻证</w:t>
            </w:r>
            <w:r>
              <w:rPr>
                <w:rFonts w:ascii="Times New Roman" w:hAnsi="Times New Roman" w:hint="eastAsia"/>
                <w:kern w:val="0"/>
                <w:sz w:val="18"/>
                <w:szCs w:val="18"/>
              </w:rPr>
              <w:t>、</w:t>
            </w:r>
            <w:r>
              <w:rPr>
                <w:rFonts w:ascii="Times New Roman" w:hAnsi="Times New Roman"/>
                <w:kern w:val="0"/>
                <w:sz w:val="18"/>
                <w:szCs w:val="18"/>
              </w:rPr>
              <w:t>气血亏虚证、肝肾亏损证、阳虚内寒证</w:t>
            </w:r>
            <w:r>
              <w:rPr>
                <w:rFonts w:ascii="Times New Roman" w:hAnsi="Times New Roman" w:hint="eastAsia"/>
                <w:kern w:val="0"/>
                <w:sz w:val="18"/>
                <w:szCs w:val="18"/>
              </w:rPr>
              <w:t>。</w:t>
            </w:r>
          </w:p>
        </w:tc>
        <w:tc>
          <w:tcPr>
            <w:tcW w:w="4111" w:type="dxa"/>
            <w:gridSpan w:val="3"/>
            <w:shd w:val="clear" w:color="auto" w:fill="auto"/>
            <w:vAlign w:val="center"/>
          </w:tcPr>
          <w:p w14:paraId="11D3E68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现代</w:t>
            </w:r>
            <w:r>
              <w:rPr>
                <w:rFonts w:ascii="Times New Roman" w:hAnsi="Times New Roman"/>
                <w:kern w:val="0"/>
                <w:sz w:val="18"/>
                <w:szCs w:val="18"/>
              </w:rPr>
              <w:t>文献研究</w:t>
            </w:r>
          </w:p>
        </w:tc>
        <w:tc>
          <w:tcPr>
            <w:tcW w:w="1122" w:type="dxa"/>
            <w:vMerge w:val="restart"/>
            <w:shd w:val="clear" w:color="auto" w:fill="auto"/>
            <w:vAlign w:val="center"/>
          </w:tcPr>
          <w:p w14:paraId="09406314"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p w14:paraId="06259E0E" w14:textId="77777777" w:rsidR="00410E2E" w:rsidRDefault="00000000">
            <w:pPr>
              <w:widowControl/>
              <w:autoSpaceDE w:val="0"/>
              <w:autoSpaceDN w:val="0"/>
              <w:adjustRightInd/>
              <w:spacing w:line="240" w:lineRule="auto"/>
              <w:jc w:val="center"/>
              <w:rPr>
                <w:sz w:val="18"/>
                <w:szCs w:val="18"/>
              </w:rPr>
            </w:pPr>
            <w:r>
              <w:rPr>
                <w:rFonts w:ascii="Times New Roman" w:hAnsi="Times New Roman" w:hint="eastAsia"/>
                <w:kern w:val="0"/>
                <w:sz w:val="18"/>
                <w:szCs w:val="18"/>
              </w:rPr>
              <w:t>98.18</w:t>
            </w:r>
            <w:r>
              <w:rPr>
                <w:rFonts w:ascii="Times New Roman" w:hAnsi="Times New Roman" w:hint="eastAsia"/>
                <w:kern w:val="0"/>
                <w:sz w:val="18"/>
                <w:szCs w:val="18"/>
              </w:rPr>
              <w:t>％</w:t>
            </w:r>
          </w:p>
        </w:tc>
      </w:tr>
      <w:tr w:rsidR="00410E2E" w14:paraId="141C0C50" w14:textId="77777777">
        <w:trPr>
          <w:trHeight w:val="203"/>
          <w:jc w:val="center"/>
        </w:trPr>
        <w:tc>
          <w:tcPr>
            <w:tcW w:w="983" w:type="dxa"/>
            <w:vMerge/>
            <w:shd w:val="clear" w:color="auto" w:fill="auto"/>
            <w:vAlign w:val="center"/>
          </w:tcPr>
          <w:p w14:paraId="1F91921D"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2E9F1CC1"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291EF720"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7" w:type="dxa"/>
            <w:shd w:val="clear" w:color="auto" w:fill="auto"/>
            <w:vAlign w:val="center"/>
          </w:tcPr>
          <w:p w14:paraId="23FB4664"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证型</w:t>
            </w:r>
          </w:p>
        </w:tc>
        <w:tc>
          <w:tcPr>
            <w:tcW w:w="1417" w:type="dxa"/>
            <w:shd w:val="clear" w:color="auto" w:fill="auto"/>
            <w:vAlign w:val="center"/>
          </w:tcPr>
          <w:p w14:paraId="79C833E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频次</w:t>
            </w:r>
          </w:p>
        </w:tc>
        <w:tc>
          <w:tcPr>
            <w:tcW w:w="1277" w:type="dxa"/>
            <w:shd w:val="clear" w:color="auto" w:fill="auto"/>
            <w:vAlign w:val="center"/>
          </w:tcPr>
          <w:p w14:paraId="107C335C" w14:textId="77777777" w:rsidR="00410E2E" w:rsidRDefault="00000000">
            <w:pPr>
              <w:widowControl/>
              <w:autoSpaceDE w:val="0"/>
              <w:autoSpaceDN w:val="0"/>
              <w:adjustRightInd/>
              <w:spacing w:line="216" w:lineRule="auto"/>
              <w:jc w:val="center"/>
              <w:rPr>
                <w:rFonts w:ascii="Times New Roman" w:hAnsi="Times New Roman"/>
                <w:kern w:val="0"/>
                <w:sz w:val="18"/>
                <w:szCs w:val="18"/>
              </w:rPr>
            </w:pPr>
            <w:r>
              <w:rPr>
                <w:rFonts w:ascii="Times New Roman" w:hAnsi="Times New Roman"/>
                <w:kern w:val="0"/>
                <w:sz w:val="18"/>
                <w:szCs w:val="18"/>
              </w:rPr>
              <w:t>频率（％）</w:t>
            </w:r>
          </w:p>
        </w:tc>
        <w:tc>
          <w:tcPr>
            <w:tcW w:w="1122" w:type="dxa"/>
            <w:vMerge/>
            <w:shd w:val="clear" w:color="auto" w:fill="auto"/>
            <w:vAlign w:val="center"/>
          </w:tcPr>
          <w:p w14:paraId="07CB0F71"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662ACD31" w14:textId="77777777">
        <w:trPr>
          <w:trHeight w:val="35"/>
          <w:jc w:val="center"/>
        </w:trPr>
        <w:tc>
          <w:tcPr>
            <w:tcW w:w="983" w:type="dxa"/>
            <w:vMerge/>
            <w:shd w:val="clear" w:color="auto" w:fill="auto"/>
            <w:vAlign w:val="center"/>
          </w:tcPr>
          <w:p w14:paraId="13111DA0"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12AA3E52"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2825964C"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7" w:type="dxa"/>
            <w:shd w:val="clear" w:color="auto" w:fill="auto"/>
          </w:tcPr>
          <w:p w14:paraId="4503B88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气滞血瘀证</w:t>
            </w:r>
          </w:p>
        </w:tc>
        <w:tc>
          <w:tcPr>
            <w:tcW w:w="1417" w:type="dxa"/>
            <w:shd w:val="clear" w:color="auto" w:fill="auto"/>
          </w:tcPr>
          <w:p w14:paraId="3ACAE17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303</w:t>
            </w:r>
          </w:p>
        </w:tc>
        <w:tc>
          <w:tcPr>
            <w:tcW w:w="1277" w:type="dxa"/>
            <w:shd w:val="clear" w:color="auto" w:fill="auto"/>
          </w:tcPr>
          <w:p w14:paraId="14397F6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64.54</w:t>
            </w:r>
          </w:p>
        </w:tc>
        <w:tc>
          <w:tcPr>
            <w:tcW w:w="1122" w:type="dxa"/>
            <w:vMerge/>
            <w:shd w:val="clear" w:color="auto" w:fill="auto"/>
            <w:vAlign w:val="center"/>
          </w:tcPr>
          <w:p w14:paraId="7CDA84EF"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7D2B6DC9" w14:textId="77777777">
        <w:trPr>
          <w:trHeight w:val="35"/>
          <w:jc w:val="center"/>
        </w:trPr>
        <w:tc>
          <w:tcPr>
            <w:tcW w:w="983" w:type="dxa"/>
            <w:vMerge/>
            <w:shd w:val="clear" w:color="auto" w:fill="auto"/>
            <w:vAlign w:val="center"/>
          </w:tcPr>
          <w:p w14:paraId="130EC11F"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38138074"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5F33B2D6"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7" w:type="dxa"/>
            <w:shd w:val="clear" w:color="auto" w:fill="auto"/>
          </w:tcPr>
          <w:p w14:paraId="5D60ADA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寒凝血瘀证</w:t>
            </w:r>
          </w:p>
        </w:tc>
        <w:tc>
          <w:tcPr>
            <w:tcW w:w="1417" w:type="dxa"/>
            <w:shd w:val="clear" w:color="auto" w:fill="auto"/>
          </w:tcPr>
          <w:p w14:paraId="60F1FD4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221</w:t>
            </w:r>
          </w:p>
        </w:tc>
        <w:tc>
          <w:tcPr>
            <w:tcW w:w="1277" w:type="dxa"/>
            <w:shd w:val="clear" w:color="auto" w:fill="auto"/>
          </w:tcPr>
          <w:p w14:paraId="3E8EC6C4"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42.59</w:t>
            </w:r>
          </w:p>
        </w:tc>
        <w:tc>
          <w:tcPr>
            <w:tcW w:w="1122" w:type="dxa"/>
            <w:vMerge/>
            <w:shd w:val="clear" w:color="auto" w:fill="auto"/>
            <w:vAlign w:val="center"/>
          </w:tcPr>
          <w:p w14:paraId="066C209A"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6012FC50" w14:textId="77777777">
        <w:trPr>
          <w:trHeight w:val="35"/>
          <w:jc w:val="center"/>
        </w:trPr>
        <w:tc>
          <w:tcPr>
            <w:tcW w:w="983" w:type="dxa"/>
            <w:vMerge/>
            <w:shd w:val="clear" w:color="auto" w:fill="auto"/>
            <w:vAlign w:val="center"/>
          </w:tcPr>
          <w:p w14:paraId="061FC0EB"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0B38A575"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173021D1"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7" w:type="dxa"/>
            <w:shd w:val="clear" w:color="auto" w:fill="auto"/>
          </w:tcPr>
          <w:p w14:paraId="2C8E1E2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气血亏虚证</w:t>
            </w:r>
          </w:p>
        </w:tc>
        <w:tc>
          <w:tcPr>
            <w:tcW w:w="1417" w:type="dxa"/>
            <w:shd w:val="clear" w:color="auto" w:fill="auto"/>
          </w:tcPr>
          <w:p w14:paraId="63268B3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211</w:t>
            </w:r>
          </w:p>
        </w:tc>
        <w:tc>
          <w:tcPr>
            <w:tcW w:w="1277" w:type="dxa"/>
            <w:shd w:val="clear" w:color="auto" w:fill="auto"/>
          </w:tcPr>
          <w:p w14:paraId="58B8864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40.66</w:t>
            </w:r>
          </w:p>
        </w:tc>
        <w:tc>
          <w:tcPr>
            <w:tcW w:w="1122" w:type="dxa"/>
            <w:vMerge/>
            <w:shd w:val="clear" w:color="auto" w:fill="auto"/>
            <w:vAlign w:val="center"/>
          </w:tcPr>
          <w:p w14:paraId="3A04AAA3"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4F34B195" w14:textId="77777777">
        <w:trPr>
          <w:trHeight w:val="35"/>
          <w:jc w:val="center"/>
        </w:trPr>
        <w:tc>
          <w:tcPr>
            <w:tcW w:w="983" w:type="dxa"/>
            <w:vMerge/>
            <w:shd w:val="clear" w:color="auto" w:fill="auto"/>
            <w:vAlign w:val="center"/>
          </w:tcPr>
          <w:p w14:paraId="536685BE" w14:textId="77777777" w:rsidR="00410E2E" w:rsidRDefault="00410E2E">
            <w:pPr>
              <w:widowControl/>
              <w:autoSpaceDE w:val="0"/>
              <w:autoSpaceDN w:val="0"/>
              <w:adjustRightInd/>
              <w:spacing w:line="240" w:lineRule="auto"/>
              <w:jc w:val="center"/>
              <w:rPr>
                <w:rFonts w:ascii="Times New Roman" w:hAnsi="Times New Roman"/>
                <w:sz w:val="18"/>
                <w:szCs w:val="18"/>
              </w:rPr>
            </w:pPr>
          </w:p>
          <w:p w14:paraId="1F25AD75"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037C1668"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4A745066"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7" w:type="dxa"/>
            <w:shd w:val="clear" w:color="auto" w:fill="auto"/>
          </w:tcPr>
          <w:p w14:paraId="6B3D30D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肝肾亏损证</w:t>
            </w:r>
          </w:p>
        </w:tc>
        <w:tc>
          <w:tcPr>
            <w:tcW w:w="1417" w:type="dxa"/>
            <w:shd w:val="clear" w:color="auto" w:fill="auto"/>
          </w:tcPr>
          <w:p w14:paraId="2588B05B"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152</w:t>
            </w:r>
          </w:p>
        </w:tc>
        <w:tc>
          <w:tcPr>
            <w:tcW w:w="1277" w:type="dxa"/>
            <w:shd w:val="clear" w:color="auto" w:fill="auto"/>
          </w:tcPr>
          <w:p w14:paraId="07E268B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29.29</w:t>
            </w:r>
          </w:p>
        </w:tc>
        <w:tc>
          <w:tcPr>
            <w:tcW w:w="1122" w:type="dxa"/>
            <w:vMerge/>
            <w:shd w:val="clear" w:color="auto" w:fill="auto"/>
            <w:vAlign w:val="center"/>
          </w:tcPr>
          <w:p w14:paraId="13D78C79"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bl>
    <w:p w14:paraId="338D80BD" w14:textId="77777777" w:rsidR="00410E2E" w:rsidRDefault="00410E2E">
      <w:pPr>
        <w:widowControl/>
        <w:adjustRightInd/>
        <w:spacing w:line="240" w:lineRule="auto"/>
        <w:jc w:val="left"/>
      </w:pPr>
    </w:p>
    <w:p w14:paraId="5690A3CE" w14:textId="77777777" w:rsidR="00410E2E" w:rsidRDefault="00000000">
      <w:pPr>
        <w:jc w:val="center"/>
        <w:rPr>
          <w:rFonts w:ascii="宋体" w:hAnsi="宋体" w:cs="宋体"/>
        </w:rPr>
      </w:pPr>
      <w:bookmarkStart w:id="330" w:name="_Toc169771518"/>
      <w:bookmarkStart w:id="331" w:name="_Toc11390"/>
      <w:r>
        <w:rPr>
          <w:rFonts w:ascii="黑体" w:eastAsia="黑体" w:hAnsi="Times New Roman" w:hint="eastAsia"/>
          <w:kern w:val="21"/>
          <w:szCs w:val="20"/>
        </w:rPr>
        <w:t>表B.3  证候分类与诊断的来源及依据</w:t>
      </w:r>
      <w:r>
        <w:rPr>
          <w:rFonts w:ascii="宋体" w:hAnsi="宋体" w:cs="宋体" w:hint="eastAsia"/>
        </w:rPr>
        <w:t>（续）</w:t>
      </w:r>
    </w:p>
    <w:tbl>
      <w:tblPr>
        <w:tblStyle w:val="24"/>
        <w:tblW w:w="0" w:type="auto"/>
        <w:jc w:val="center"/>
        <w:tblBorders>
          <w:top w:val="single" w:sz="8" w:space="0" w:color="auto"/>
          <w:left w:val="single" w:sz="8" w:space="0" w:color="auto"/>
          <w:bottom w:val="single" w:sz="8" w:space="0" w:color="auto"/>
          <w:right w:val="single" w:sz="8" w:space="0" w:color="auto"/>
        </w:tblBorders>
        <w:tblLayout w:type="fixed"/>
        <w:tblCellMar>
          <w:left w:w="57" w:type="dxa"/>
          <w:right w:w="57" w:type="dxa"/>
        </w:tblCellMar>
        <w:tblLook w:val="04A0" w:firstRow="1" w:lastRow="0" w:firstColumn="1" w:lastColumn="0" w:noHBand="0" w:noVBand="1"/>
      </w:tblPr>
      <w:tblGrid>
        <w:gridCol w:w="983"/>
        <w:gridCol w:w="1134"/>
        <w:gridCol w:w="1984"/>
        <w:gridCol w:w="1417"/>
        <w:gridCol w:w="708"/>
        <w:gridCol w:w="709"/>
        <w:gridCol w:w="277"/>
        <w:gridCol w:w="1003"/>
        <w:gridCol w:w="1122"/>
      </w:tblGrid>
      <w:tr w:rsidR="00410E2E" w14:paraId="0534CED5" w14:textId="77777777">
        <w:trPr>
          <w:tblHeader/>
          <w:jc w:val="center"/>
        </w:trPr>
        <w:tc>
          <w:tcPr>
            <w:tcW w:w="983" w:type="dxa"/>
            <w:tcBorders>
              <w:top w:val="single" w:sz="8" w:space="0" w:color="auto"/>
              <w:bottom w:val="single" w:sz="8" w:space="0" w:color="auto"/>
            </w:tcBorders>
            <w:shd w:val="clear" w:color="auto" w:fill="auto"/>
            <w:vAlign w:val="center"/>
          </w:tcPr>
          <w:p w14:paraId="05E90B2D"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章条编号</w:t>
            </w:r>
          </w:p>
        </w:tc>
        <w:tc>
          <w:tcPr>
            <w:tcW w:w="1134" w:type="dxa"/>
            <w:tcBorders>
              <w:top w:val="single" w:sz="8" w:space="0" w:color="auto"/>
              <w:bottom w:val="single" w:sz="8" w:space="0" w:color="auto"/>
            </w:tcBorders>
            <w:shd w:val="clear" w:color="auto" w:fill="auto"/>
            <w:vAlign w:val="center"/>
          </w:tcPr>
          <w:p w14:paraId="585E820E"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章条名称</w:t>
            </w:r>
          </w:p>
        </w:tc>
        <w:tc>
          <w:tcPr>
            <w:tcW w:w="1984" w:type="dxa"/>
            <w:tcBorders>
              <w:top w:val="single" w:sz="8" w:space="0" w:color="auto"/>
              <w:bottom w:val="single" w:sz="8" w:space="0" w:color="auto"/>
            </w:tcBorders>
            <w:shd w:val="clear" w:color="auto" w:fill="auto"/>
            <w:vAlign w:val="center"/>
          </w:tcPr>
          <w:p w14:paraId="3CB04294"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标准内容</w:t>
            </w:r>
          </w:p>
        </w:tc>
        <w:tc>
          <w:tcPr>
            <w:tcW w:w="4111" w:type="dxa"/>
            <w:gridSpan w:val="5"/>
            <w:tcBorders>
              <w:top w:val="single" w:sz="8" w:space="0" w:color="auto"/>
              <w:bottom w:val="single" w:sz="8" w:space="0" w:color="auto"/>
            </w:tcBorders>
            <w:shd w:val="clear" w:color="auto" w:fill="auto"/>
            <w:vAlign w:val="center"/>
          </w:tcPr>
          <w:p w14:paraId="50F70C65"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核心技术要素的确定方法及结果</w:t>
            </w:r>
          </w:p>
        </w:tc>
        <w:tc>
          <w:tcPr>
            <w:tcW w:w="1122" w:type="dxa"/>
            <w:tcBorders>
              <w:top w:val="single" w:sz="8" w:space="0" w:color="auto"/>
              <w:bottom w:val="single" w:sz="8" w:space="0" w:color="auto"/>
            </w:tcBorders>
            <w:shd w:val="clear" w:color="auto" w:fill="auto"/>
            <w:vAlign w:val="center"/>
          </w:tcPr>
          <w:p w14:paraId="30A3565C"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专家共识度</w:t>
            </w:r>
          </w:p>
        </w:tc>
      </w:tr>
      <w:tr w:rsidR="00410E2E" w14:paraId="5663254B" w14:textId="77777777">
        <w:trPr>
          <w:trHeight w:val="35"/>
          <w:jc w:val="center"/>
        </w:trPr>
        <w:tc>
          <w:tcPr>
            <w:tcW w:w="983" w:type="dxa"/>
            <w:vMerge w:val="restart"/>
            <w:shd w:val="clear" w:color="auto" w:fill="auto"/>
            <w:vAlign w:val="center"/>
          </w:tcPr>
          <w:p w14:paraId="55EF78D3" w14:textId="77777777" w:rsidR="00410E2E" w:rsidRDefault="00000000">
            <w:pPr>
              <w:widowControl/>
              <w:autoSpaceDE w:val="0"/>
              <w:autoSpaceDN w:val="0"/>
              <w:adjustRightInd/>
              <w:spacing w:line="240" w:lineRule="auto"/>
              <w:jc w:val="center"/>
              <w:rPr>
                <w:rFonts w:ascii="Times New Roman" w:hAnsi="Times New Roman"/>
                <w:sz w:val="18"/>
                <w:szCs w:val="18"/>
              </w:rPr>
            </w:pPr>
            <w:r>
              <w:rPr>
                <w:rFonts w:ascii="Times New Roman" w:hAnsi="Times New Roman" w:hint="eastAsia"/>
                <w:kern w:val="0"/>
                <w:sz w:val="18"/>
                <w:szCs w:val="18"/>
              </w:rPr>
              <w:t>6</w:t>
            </w:r>
          </w:p>
        </w:tc>
        <w:tc>
          <w:tcPr>
            <w:tcW w:w="1134" w:type="dxa"/>
            <w:vMerge w:val="restart"/>
            <w:shd w:val="clear" w:color="auto" w:fill="auto"/>
            <w:vAlign w:val="center"/>
          </w:tcPr>
          <w:p w14:paraId="5EFB2060" w14:textId="77777777" w:rsidR="00410E2E" w:rsidRDefault="00000000">
            <w:pPr>
              <w:widowControl/>
              <w:autoSpaceDE w:val="0"/>
              <w:autoSpaceDN w:val="0"/>
              <w:adjustRightInd/>
              <w:spacing w:line="240" w:lineRule="auto"/>
              <w:jc w:val="center"/>
              <w:rPr>
                <w:rFonts w:ascii="Times New Roman" w:hAnsi="Times New Roman"/>
                <w:sz w:val="18"/>
                <w:szCs w:val="18"/>
              </w:rPr>
            </w:pPr>
            <w:r>
              <w:rPr>
                <w:rFonts w:ascii="Times New Roman" w:hAnsi="Times New Roman" w:hint="eastAsia"/>
                <w:kern w:val="0"/>
                <w:sz w:val="18"/>
                <w:szCs w:val="18"/>
              </w:rPr>
              <w:t>证候分类</w:t>
            </w:r>
          </w:p>
        </w:tc>
        <w:tc>
          <w:tcPr>
            <w:tcW w:w="1984" w:type="dxa"/>
            <w:vMerge w:val="restart"/>
            <w:shd w:val="clear" w:color="auto" w:fill="auto"/>
            <w:vAlign w:val="center"/>
          </w:tcPr>
          <w:p w14:paraId="6315E807" w14:textId="77777777" w:rsidR="00410E2E" w:rsidRDefault="00000000">
            <w:pPr>
              <w:widowControl/>
              <w:autoSpaceDE w:val="0"/>
              <w:autoSpaceDN w:val="0"/>
              <w:adjustRightInd/>
              <w:spacing w:line="240" w:lineRule="auto"/>
              <w:rPr>
                <w:rFonts w:ascii="Times New Roman" w:hAnsi="Times New Roman"/>
                <w:sz w:val="18"/>
                <w:szCs w:val="18"/>
              </w:rPr>
            </w:pPr>
            <w:r>
              <w:rPr>
                <w:rFonts w:ascii="Times New Roman" w:hAnsi="Times New Roman"/>
                <w:kern w:val="0"/>
                <w:sz w:val="18"/>
                <w:szCs w:val="18"/>
              </w:rPr>
              <w:t>痛经可分为气滞血瘀证、寒凝血瘀证、气血亏虚证、湿热瘀阻证、肝肾亏损证、阳虚内寒证</w:t>
            </w:r>
            <w:r>
              <w:rPr>
                <w:rFonts w:ascii="Times New Roman" w:hAnsi="Times New Roman" w:hint="eastAsia"/>
                <w:kern w:val="0"/>
                <w:sz w:val="18"/>
                <w:szCs w:val="18"/>
              </w:rPr>
              <w:t>。</w:t>
            </w:r>
          </w:p>
        </w:tc>
        <w:tc>
          <w:tcPr>
            <w:tcW w:w="1417" w:type="dxa"/>
            <w:shd w:val="clear" w:color="auto" w:fill="auto"/>
          </w:tcPr>
          <w:p w14:paraId="5A73369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湿热瘀阻证</w:t>
            </w:r>
          </w:p>
        </w:tc>
        <w:tc>
          <w:tcPr>
            <w:tcW w:w="1417" w:type="dxa"/>
            <w:gridSpan w:val="2"/>
            <w:shd w:val="clear" w:color="auto" w:fill="auto"/>
          </w:tcPr>
          <w:p w14:paraId="1103690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134</w:t>
            </w:r>
          </w:p>
        </w:tc>
        <w:tc>
          <w:tcPr>
            <w:tcW w:w="1277" w:type="dxa"/>
            <w:gridSpan w:val="2"/>
            <w:shd w:val="clear" w:color="auto" w:fill="auto"/>
          </w:tcPr>
          <w:p w14:paraId="4AE1D1CB"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25.82</w:t>
            </w:r>
          </w:p>
        </w:tc>
        <w:tc>
          <w:tcPr>
            <w:tcW w:w="1122" w:type="dxa"/>
            <w:vMerge w:val="restart"/>
            <w:shd w:val="clear" w:color="auto" w:fill="auto"/>
            <w:vAlign w:val="center"/>
          </w:tcPr>
          <w:p w14:paraId="543A29D1" w14:textId="77777777" w:rsidR="00410E2E" w:rsidRDefault="00000000">
            <w:pPr>
              <w:widowControl/>
              <w:autoSpaceDE w:val="0"/>
              <w:autoSpaceDN w:val="0"/>
              <w:adjustRightInd/>
              <w:spacing w:line="240" w:lineRule="auto"/>
              <w:jc w:val="center"/>
              <w:rPr>
                <w:rFonts w:ascii="Times New Roman" w:hAnsi="Times New Roman"/>
                <w:sz w:val="18"/>
                <w:szCs w:val="18"/>
              </w:rPr>
            </w:pPr>
            <w:r>
              <w:rPr>
                <w:rFonts w:ascii="Times New Roman" w:hAnsi="Times New Roman" w:hint="eastAsia"/>
                <w:kern w:val="0"/>
                <w:sz w:val="18"/>
                <w:szCs w:val="18"/>
              </w:rPr>
              <w:t>98.18</w:t>
            </w:r>
            <w:r>
              <w:rPr>
                <w:rFonts w:ascii="Times New Roman" w:hAnsi="Times New Roman" w:hint="eastAsia"/>
                <w:kern w:val="0"/>
                <w:sz w:val="18"/>
                <w:szCs w:val="18"/>
              </w:rPr>
              <w:t>％</w:t>
            </w:r>
          </w:p>
        </w:tc>
      </w:tr>
      <w:tr w:rsidR="00410E2E" w14:paraId="6DA25E63" w14:textId="77777777">
        <w:trPr>
          <w:trHeight w:val="123"/>
          <w:jc w:val="center"/>
        </w:trPr>
        <w:tc>
          <w:tcPr>
            <w:tcW w:w="983" w:type="dxa"/>
            <w:vMerge/>
            <w:shd w:val="clear" w:color="auto" w:fill="auto"/>
            <w:vAlign w:val="center"/>
          </w:tcPr>
          <w:p w14:paraId="349A9D71"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2A96C0CF"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746F86FC"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7" w:type="dxa"/>
            <w:shd w:val="clear" w:color="auto" w:fill="auto"/>
          </w:tcPr>
          <w:p w14:paraId="759A5DD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阳虚内寒证</w:t>
            </w:r>
          </w:p>
        </w:tc>
        <w:tc>
          <w:tcPr>
            <w:tcW w:w="1417" w:type="dxa"/>
            <w:gridSpan w:val="2"/>
            <w:shd w:val="clear" w:color="auto" w:fill="auto"/>
          </w:tcPr>
          <w:p w14:paraId="3E0E06E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33</w:t>
            </w:r>
          </w:p>
        </w:tc>
        <w:tc>
          <w:tcPr>
            <w:tcW w:w="1277" w:type="dxa"/>
            <w:gridSpan w:val="2"/>
            <w:shd w:val="clear" w:color="auto" w:fill="auto"/>
          </w:tcPr>
          <w:p w14:paraId="3B2B75A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6.36</w:t>
            </w:r>
          </w:p>
        </w:tc>
        <w:tc>
          <w:tcPr>
            <w:tcW w:w="1122" w:type="dxa"/>
            <w:vMerge/>
            <w:shd w:val="clear" w:color="auto" w:fill="auto"/>
            <w:vAlign w:val="center"/>
          </w:tcPr>
          <w:p w14:paraId="0D4D682E"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0B1517F8" w14:textId="77777777">
        <w:trPr>
          <w:trHeight w:val="35"/>
          <w:jc w:val="center"/>
        </w:trPr>
        <w:tc>
          <w:tcPr>
            <w:tcW w:w="983" w:type="dxa"/>
            <w:vMerge/>
            <w:shd w:val="clear" w:color="auto" w:fill="auto"/>
            <w:vAlign w:val="center"/>
          </w:tcPr>
          <w:p w14:paraId="090BE638"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288B9556"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0DECD76A" w14:textId="77777777" w:rsidR="00410E2E" w:rsidRDefault="00410E2E">
            <w:pPr>
              <w:widowControl/>
              <w:autoSpaceDE w:val="0"/>
              <w:autoSpaceDN w:val="0"/>
              <w:adjustRightInd/>
              <w:spacing w:line="240" w:lineRule="auto"/>
              <w:rPr>
                <w:rFonts w:ascii="Times New Roman" w:hAnsi="Times New Roman"/>
                <w:sz w:val="18"/>
                <w:szCs w:val="18"/>
              </w:rPr>
            </w:pPr>
          </w:p>
        </w:tc>
        <w:tc>
          <w:tcPr>
            <w:tcW w:w="4111" w:type="dxa"/>
            <w:gridSpan w:val="5"/>
            <w:shd w:val="clear" w:color="auto" w:fill="auto"/>
            <w:vAlign w:val="center"/>
          </w:tcPr>
          <w:p w14:paraId="5210C8C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德尔菲法</w:t>
            </w:r>
            <w:r>
              <w:rPr>
                <w:rFonts w:ascii="Times New Roman" w:hAnsi="Times New Roman" w:hint="eastAsia"/>
                <w:kern w:val="0"/>
                <w:sz w:val="18"/>
                <w:szCs w:val="18"/>
              </w:rPr>
              <w:t>（</w:t>
            </w:r>
            <w:r>
              <w:rPr>
                <w:rFonts w:ascii="Times New Roman" w:hAnsi="Times New Roman" w:hint="eastAsia"/>
                <w:kern w:val="0"/>
                <w:sz w:val="18"/>
                <w:szCs w:val="18"/>
              </w:rPr>
              <w:t>34</w:t>
            </w:r>
            <w:r>
              <w:rPr>
                <w:rFonts w:ascii="Times New Roman" w:hAnsi="Times New Roman" w:hint="eastAsia"/>
                <w:kern w:val="0"/>
                <w:sz w:val="18"/>
                <w:szCs w:val="18"/>
              </w:rPr>
              <w:t>人）</w:t>
            </w:r>
          </w:p>
        </w:tc>
        <w:tc>
          <w:tcPr>
            <w:tcW w:w="1122" w:type="dxa"/>
            <w:vMerge/>
            <w:shd w:val="clear" w:color="auto" w:fill="auto"/>
            <w:vAlign w:val="center"/>
          </w:tcPr>
          <w:p w14:paraId="68F49C17"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6069DEAA" w14:textId="77777777">
        <w:trPr>
          <w:trHeight w:val="35"/>
          <w:jc w:val="center"/>
        </w:trPr>
        <w:tc>
          <w:tcPr>
            <w:tcW w:w="983" w:type="dxa"/>
            <w:vMerge/>
            <w:shd w:val="clear" w:color="auto" w:fill="auto"/>
            <w:vAlign w:val="center"/>
          </w:tcPr>
          <w:p w14:paraId="43453100"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5075B7C6"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4F17FA8D"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6" w:type="dxa"/>
            <w:shd w:val="clear" w:color="auto" w:fill="auto"/>
            <w:vAlign w:val="center"/>
          </w:tcPr>
          <w:p w14:paraId="65F3C1F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证型</w:t>
            </w:r>
          </w:p>
        </w:tc>
        <w:tc>
          <w:tcPr>
            <w:tcW w:w="708" w:type="dxa"/>
            <w:shd w:val="clear" w:color="auto" w:fill="auto"/>
            <w:vAlign w:val="center"/>
          </w:tcPr>
          <w:p w14:paraId="536543A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均数</w:t>
            </w:r>
          </w:p>
        </w:tc>
        <w:tc>
          <w:tcPr>
            <w:tcW w:w="984" w:type="dxa"/>
            <w:gridSpan w:val="2"/>
            <w:shd w:val="clear" w:color="auto" w:fill="auto"/>
            <w:vAlign w:val="center"/>
          </w:tcPr>
          <w:p w14:paraId="6EE0269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变异系数</w:t>
            </w:r>
          </w:p>
        </w:tc>
        <w:tc>
          <w:tcPr>
            <w:tcW w:w="1003" w:type="dxa"/>
            <w:shd w:val="clear" w:color="auto" w:fill="auto"/>
            <w:vAlign w:val="center"/>
          </w:tcPr>
          <w:p w14:paraId="28365EE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满分比（％）</w:t>
            </w:r>
          </w:p>
        </w:tc>
        <w:tc>
          <w:tcPr>
            <w:tcW w:w="1122" w:type="dxa"/>
            <w:vMerge/>
            <w:shd w:val="clear" w:color="auto" w:fill="auto"/>
            <w:vAlign w:val="center"/>
          </w:tcPr>
          <w:p w14:paraId="48E3A626"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50651618" w14:textId="77777777">
        <w:trPr>
          <w:trHeight w:val="35"/>
          <w:jc w:val="center"/>
        </w:trPr>
        <w:tc>
          <w:tcPr>
            <w:tcW w:w="983" w:type="dxa"/>
            <w:vMerge/>
            <w:shd w:val="clear" w:color="auto" w:fill="auto"/>
            <w:vAlign w:val="center"/>
          </w:tcPr>
          <w:p w14:paraId="588FF7F2"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2627F71A"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663F6168"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6" w:type="dxa"/>
            <w:shd w:val="clear" w:color="auto" w:fill="auto"/>
          </w:tcPr>
          <w:p w14:paraId="2888BF2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气滞血瘀证</w:t>
            </w:r>
          </w:p>
        </w:tc>
        <w:tc>
          <w:tcPr>
            <w:tcW w:w="708" w:type="dxa"/>
            <w:shd w:val="clear" w:color="auto" w:fill="auto"/>
          </w:tcPr>
          <w:p w14:paraId="2119217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4.91</w:t>
            </w:r>
          </w:p>
        </w:tc>
        <w:tc>
          <w:tcPr>
            <w:tcW w:w="984" w:type="dxa"/>
            <w:gridSpan w:val="2"/>
            <w:shd w:val="clear" w:color="auto" w:fill="auto"/>
          </w:tcPr>
          <w:p w14:paraId="5C26A3B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0.09</w:t>
            </w:r>
          </w:p>
        </w:tc>
        <w:tc>
          <w:tcPr>
            <w:tcW w:w="1003" w:type="dxa"/>
            <w:shd w:val="clear" w:color="auto" w:fill="auto"/>
          </w:tcPr>
          <w:p w14:paraId="516334C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98.18</w:t>
            </w:r>
          </w:p>
        </w:tc>
        <w:tc>
          <w:tcPr>
            <w:tcW w:w="1122" w:type="dxa"/>
            <w:vMerge/>
            <w:shd w:val="clear" w:color="auto" w:fill="auto"/>
            <w:vAlign w:val="center"/>
          </w:tcPr>
          <w:p w14:paraId="65ED01A5"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35C4593D" w14:textId="77777777">
        <w:trPr>
          <w:trHeight w:val="35"/>
          <w:jc w:val="center"/>
        </w:trPr>
        <w:tc>
          <w:tcPr>
            <w:tcW w:w="983" w:type="dxa"/>
            <w:vMerge/>
            <w:shd w:val="clear" w:color="auto" w:fill="auto"/>
            <w:vAlign w:val="center"/>
          </w:tcPr>
          <w:p w14:paraId="510D79EC"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0D0B3F75"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038E347D"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6" w:type="dxa"/>
            <w:shd w:val="clear" w:color="auto" w:fill="auto"/>
          </w:tcPr>
          <w:p w14:paraId="01804FB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寒凝血瘀证</w:t>
            </w:r>
          </w:p>
        </w:tc>
        <w:tc>
          <w:tcPr>
            <w:tcW w:w="708" w:type="dxa"/>
            <w:shd w:val="clear" w:color="auto" w:fill="auto"/>
          </w:tcPr>
          <w:p w14:paraId="327FE59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4.91</w:t>
            </w:r>
          </w:p>
        </w:tc>
        <w:tc>
          <w:tcPr>
            <w:tcW w:w="984" w:type="dxa"/>
            <w:gridSpan w:val="2"/>
            <w:shd w:val="clear" w:color="auto" w:fill="auto"/>
          </w:tcPr>
          <w:p w14:paraId="6F96D8B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0.09</w:t>
            </w:r>
          </w:p>
        </w:tc>
        <w:tc>
          <w:tcPr>
            <w:tcW w:w="1003" w:type="dxa"/>
            <w:shd w:val="clear" w:color="auto" w:fill="auto"/>
          </w:tcPr>
          <w:p w14:paraId="0904150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98.18</w:t>
            </w:r>
          </w:p>
        </w:tc>
        <w:tc>
          <w:tcPr>
            <w:tcW w:w="1122" w:type="dxa"/>
            <w:vMerge/>
            <w:shd w:val="clear" w:color="auto" w:fill="auto"/>
            <w:vAlign w:val="center"/>
          </w:tcPr>
          <w:p w14:paraId="7CA735B5"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0DB72F8B" w14:textId="77777777">
        <w:trPr>
          <w:trHeight w:val="90"/>
          <w:jc w:val="center"/>
        </w:trPr>
        <w:tc>
          <w:tcPr>
            <w:tcW w:w="983" w:type="dxa"/>
            <w:vMerge/>
            <w:shd w:val="clear" w:color="auto" w:fill="auto"/>
            <w:vAlign w:val="center"/>
          </w:tcPr>
          <w:p w14:paraId="48A055FF"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4A0FF380"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60FD4380"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6" w:type="dxa"/>
            <w:shd w:val="clear" w:color="auto" w:fill="auto"/>
          </w:tcPr>
          <w:p w14:paraId="6F1362B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湿热瘀阻证</w:t>
            </w:r>
          </w:p>
        </w:tc>
        <w:tc>
          <w:tcPr>
            <w:tcW w:w="708" w:type="dxa"/>
            <w:shd w:val="clear" w:color="auto" w:fill="auto"/>
          </w:tcPr>
          <w:p w14:paraId="55BEB87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4.</w:t>
            </w:r>
            <w:r>
              <w:rPr>
                <w:rFonts w:ascii="Times New Roman" w:hAnsi="Times New Roman" w:hint="eastAsia"/>
                <w:kern w:val="0"/>
                <w:sz w:val="18"/>
                <w:szCs w:val="18"/>
              </w:rPr>
              <w:t>82</w:t>
            </w:r>
          </w:p>
        </w:tc>
        <w:tc>
          <w:tcPr>
            <w:tcW w:w="984" w:type="dxa"/>
            <w:gridSpan w:val="2"/>
            <w:shd w:val="clear" w:color="auto" w:fill="auto"/>
          </w:tcPr>
          <w:p w14:paraId="10B7405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0.18</w:t>
            </w:r>
          </w:p>
        </w:tc>
        <w:tc>
          <w:tcPr>
            <w:tcW w:w="1003" w:type="dxa"/>
            <w:shd w:val="clear" w:color="auto" w:fill="auto"/>
          </w:tcPr>
          <w:p w14:paraId="612C094B"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96.36</w:t>
            </w:r>
          </w:p>
        </w:tc>
        <w:tc>
          <w:tcPr>
            <w:tcW w:w="1122" w:type="dxa"/>
            <w:vMerge/>
            <w:shd w:val="clear" w:color="auto" w:fill="auto"/>
            <w:vAlign w:val="center"/>
          </w:tcPr>
          <w:p w14:paraId="716D6B38"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09C77D62" w14:textId="77777777">
        <w:trPr>
          <w:trHeight w:val="35"/>
          <w:jc w:val="center"/>
        </w:trPr>
        <w:tc>
          <w:tcPr>
            <w:tcW w:w="983" w:type="dxa"/>
            <w:vMerge/>
            <w:shd w:val="clear" w:color="auto" w:fill="auto"/>
            <w:vAlign w:val="center"/>
          </w:tcPr>
          <w:p w14:paraId="47A7A610"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059A80FE"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13534733"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6" w:type="dxa"/>
            <w:shd w:val="clear" w:color="auto" w:fill="auto"/>
          </w:tcPr>
          <w:p w14:paraId="7CDF287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气血亏虚证</w:t>
            </w:r>
          </w:p>
        </w:tc>
        <w:tc>
          <w:tcPr>
            <w:tcW w:w="708" w:type="dxa"/>
            <w:shd w:val="clear" w:color="auto" w:fill="auto"/>
          </w:tcPr>
          <w:p w14:paraId="1820859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4.</w:t>
            </w:r>
            <w:r>
              <w:rPr>
                <w:rFonts w:ascii="Times New Roman" w:hAnsi="Times New Roman" w:hint="eastAsia"/>
                <w:kern w:val="0"/>
                <w:sz w:val="18"/>
                <w:szCs w:val="18"/>
              </w:rPr>
              <w:t>94</w:t>
            </w:r>
          </w:p>
        </w:tc>
        <w:tc>
          <w:tcPr>
            <w:tcW w:w="984" w:type="dxa"/>
            <w:gridSpan w:val="2"/>
            <w:shd w:val="clear" w:color="auto" w:fill="auto"/>
          </w:tcPr>
          <w:p w14:paraId="32B1F7C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0.06</w:t>
            </w:r>
          </w:p>
        </w:tc>
        <w:tc>
          <w:tcPr>
            <w:tcW w:w="1003" w:type="dxa"/>
            <w:shd w:val="clear" w:color="auto" w:fill="auto"/>
          </w:tcPr>
          <w:p w14:paraId="707A714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98.79</w:t>
            </w:r>
          </w:p>
        </w:tc>
        <w:tc>
          <w:tcPr>
            <w:tcW w:w="1122" w:type="dxa"/>
            <w:vMerge/>
            <w:shd w:val="clear" w:color="auto" w:fill="auto"/>
            <w:vAlign w:val="center"/>
          </w:tcPr>
          <w:p w14:paraId="24591D58"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6BF63305" w14:textId="77777777">
        <w:trPr>
          <w:trHeight w:val="35"/>
          <w:jc w:val="center"/>
        </w:trPr>
        <w:tc>
          <w:tcPr>
            <w:tcW w:w="983" w:type="dxa"/>
            <w:vMerge/>
            <w:shd w:val="clear" w:color="auto" w:fill="auto"/>
            <w:vAlign w:val="center"/>
          </w:tcPr>
          <w:p w14:paraId="4521C5DC"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3BB057AC"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772037A6"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6" w:type="dxa"/>
            <w:shd w:val="clear" w:color="auto" w:fill="auto"/>
          </w:tcPr>
          <w:p w14:paraId="2A03D72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肝肾亏损证</w:t>
            </w:r>
          </w:p>
        </w:tc>
        <w:tc>
          <w:tcPr>
            <w:tcW w:w="708" w:type="dxa"/>
            <w:shd w:val="clear" w:color="auto" w:fill="auto"/>
          </w:tcPr>
          <w:p w14:paraId="7062237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4.88</w:t>
            </w:r>
          </w:p>
        </w:tc>
        <w:tc>
          <w:tcPr>
            <w:tcW w:w="984" w:type="dxa"/>
            <w:gridSpan w:val="2"/>
            <w:shd w:val="clear" w:color="auto" w:fill="auto"/>
          </w:tcPr>
          <w:p w14:paraId="7FF7C22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0.12</w:t>
            </w:r>
          </w:p>
        </w:tc>
        <w:tc>
          <w:tcPr>
            <w:tcW w:w="1003" w:type="dxa"/>
            <w:shd w:val="clear" w:color="auto" w:fill="auto"/>
          </w:tcPr>
          <w:p w14:paraId="5EE0534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97.58</w:t>
            </w:r>
          </w:p>
        </w:tc>
        <w:tc>
          <w:tcPr>
            <w:tcW w:w="1122" w:type="dxa"/>
            <w:vMerge/>
            <w:shd w:val="clear" w:color="auto" w:fill="auto"/>
            <w:vAlign w:val="center"/>
          </w:tcPr>
          <w:p w14:paraId="5EE756B4"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4A35650F" w14:textId="77777777">
        <w:trPr>
          <w:trHeight w:val="35"/>
          <w:jc w:val="center"/>
        </w:trPr>
        <w:tc>
          <w:tcPr>
            <w:tcW w:w="983" w:type="dxa"/>
            <w:vMerge/>
            <w:shd w:val="clear" w:color="auto" w:fill="auto"/>
            <w:vAlign w:val="center"/>
          </w:tcPr>
          <w:p w14:paraId="5F103BC7"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0CD22FF7"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7686D511"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416" w:type="dxa"/>
            <w:shd w:val="clear" w:color="auto" w:fill="auto"/>
          </w:tcPr>
          <w:p w14:paraId="2DA8F22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阳虚内寒证</w:t>
            </w:r>
          </w:p>
        </w:tc>
        <w:tc>
          <w:tcPr>
            <w:tcW w:w="708" w:type="dxa"/>
            <w:shd w:val="clear" w:color="auto" w:fill="auto"/>
          </w:tcPr>
          <w:p w14:paraId="455F6BB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4.94</w:t>
            </w:r>
          </w:p>
        </w:tc>
        <w:tc>
          <w:tcPr>
            <w:tcW w:w="984" w:type="dxa"/>
            <w:gridSpan w:val="2"/>
            <w:shd w:val="clear" w:color="auto" w:fill="auto"/>
          </w:tcPr>
          <w:p w14:paraId="78B3E3E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0.06</w:t>
            </w:r>
          </w:p>
        </w:tc>
        <w:tc>
          <w:tcPr>
            <w:tcW w:w="1003" w:type="dxa"/>
            <w:shd w:val="clear" w:color="auto" w:fill="auto"/>
          </w:tcPr>
          <w:p w14:paraId="283B1D5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9</w:t>
            </w:r>
            <w:r>
              <w:rPr>
                <w:rFonts w:ascii="Times New Roman" w:hAnsi="Times New Roman" w:hint="eastAsia"/>
                <w:kern w:val="0"/>
                <w:sz w:val="18"/>
                <w:szCs w:val="18"/>
              </w:rPr>
              <w:t>8.79</w:t>
            </w:r>
          </w:p>
        </w:tc>
        <w:tc>
          <w:tcPr>
            <w:tcW w:w="1122" w:type="dxa"/>
            <w:vMerge/>
            <w:shd w:val="clear" w:color="auto" w:fill="auto"/>
            <w:vAlign w:val="center"/>
          </w:tcPr>
          <w:p w14:paraId="7EE249C7" w14:textId="77777777" w:rsidR="00410E2E" w:rsidRDefault="00410E2E">
            <w:pPr>
              <w:widowControl/>
              <w:autoSpaceDE w:val="0"/>
              <w:autoSpaceDN w:val="0"/>
              <w:adjustRightInd/>
              <w:spacing w:line="240" w:lineRule="auto"/>
              <w:jc w:val="center"/>
              <w:rPr>
                <w:rFonts w:ascii="Times New Roman" w:hAnsi="Times New Roman"/>
                <w:sz w:val="18"/>
                <w:szCs w:val="18"/>
              </w:rPr>
            </w:pPr>
          </w:p>
        </w:tc>
      </w:tr>
      <w:tr w:rsidR="00410E2E" w14:paraId="1C2A5D85" w14:textId="77777777">
        <w:trPr>
          <w:trHeight w:val="353"/>
          <w:jc w:val="center"/>
        </w:trPr>
        <w:tc>
          <w:tcPr>
            <w:tcW w:w="983" w:type="dxa"/>
            <w:vMerge w:val="restart"/>
            <w:shd w:val="clear" w:color="auto" w:fill="auto"/>
            <w:vAlign w:val="center"/>
          </w:tcPr>
          <w:p w14:paraId="7D72BD6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6.1</w:t>
            </w:r>
          </w:p>
        </w:tc>
        <w:tc>
          <w:tcPr>
            <w:tcW w:w="1134" w:type="dxa"/>
            <w:vMerge w:val="restart"/>
            <w:shd w:val="clear" w:color="auto" w:fill="auto"/>
            <w:vAlign w:val="center"/>
          </w:tcPr>
          <w:p w14:paraId="35D8E0C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气滞血瘀证（</w:t>
            </w:r>
            <w:r>
              <w:rPr>
                <w:rFonts w:ascii="Times New Roman" w:hAnsi="Times New Roman"/>
                <w:kern w:val="0"/>
                <w:sz w:val="18"/>
                <w:szCs w:val="18"/>
              </w:rPr>
              <w:t>B03.01.02.02.01</w:t>
            </w:r>
            <w:r>
              <w:rPr>
                <w:rFonts w:ascii="Times New Roman" w:hAnsi="Times New Roman"/>
                <w:kern w:val="0"/>
                <w:sz w:val="18"/>
                <w:szCs w:val="18"/>
              </w:rPr>
              <w:t>）</w:t>
            </w:r>
          </w:p>
          <w:p w14:paraId="5C34DDEE"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c>
          <w:tcPr>
            <w:tcW w:w="1984" w:type="dxa"/>
            <w:vMerge w:val="restart"/>
            <w:shd w:val="clear" w:color="auto" w:fill="auto"/>
            <w:vAlign w:val="center"/>
          </w:tcPr>
          <w:p w14:paraId="7332DBE8" w14:textId="77777777" w:rsidR="00410E2E" w:rsidRDefault="00000000">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经前或经期小腹胀痛，拒按，胀甚于痛，经量或多或少，经行不畅，色紫暗有块，块下痛减；伴经前胸胁、乳房胀痛，烦躁易怒，胸闷不舒；舌质紫暗，或有瘀点瘀斑，苔薄白，脉弦涩。</w:t>
            </w:r>
          </w:p>
        </w:tc>
        <w:tc>
          <w:tcPr>
            <w:tcW w:w="4111" w:type="dxa"/>
            <w:gridSpan w:val="5"/>
            <w:shd w:val="clear" w:color="auto" w:fill="auto"/>
            <w:vAlign w:val="center"/>
          </w:tcPr>
          <w:p w14:paraId="012B5B6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现代</w:t>
            </w:r>
            <w:r>
              <w:rPr>
                <w:rFonts w:ascii="Times New Roman" w:hAnsi="Times New Roman"/>
                <w:kern w:val="0"/>
                <w:sz w:val="18"/>
                <w:szCs w:val="18"/>
              </w:rPr>
              <w:t>文献研究</w:t>
            </w:r>
          </w:p>
        </w:tc>
        <w:tc>
          <w:tcPr>
            <w:tcW w:w="1122" w:type="dxa"/>
            <w:vMerge w:val="restart"/>
            <w:shd w:val="clear" w:color="auto" w:fill="auto"/>
            <w:vAlign w:val="center"/>
          </w:tcPr>
          <w:p w14:paraId="775F401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90.91</w:t>
            </w:r>
            <w:r>
              <w:rPr>
                <w:rFonts w:ascii="Times New Roman" w:hAnsi="Times New Roman"/>
                <w:kern w:val="0"/>
                <w:sz w:val="18"/>
                <w:szCs w:val="18"/>
              </w:rPr>
              <w:t>％</w:t>
            </w:r>
          </w:p>
        </w:tc>
      </w:tr>
      <w:tr w:rsidR="00410E2E" w14:paraId="33D3E9FB" w14:textId="77777777">
        <w:trPr>
          <w:trHeight w:val="213"/>
          <w:jc w:val="center"/>
        </w:trPr>
        <w:tc>
          <w:tcPr>
            <w:tcW w:w="983" w:type="dxa"/>
            <w:vMerge/>
            <w:shd w:val="clear" w:color="auto" w:fill="auto"/>
            <w:vAlign w:val="center"/>
          </w:tcPr>
          <w:p w14:paraId="205267F2"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c>
          <w:tcPr>
            <w:tcW w:w="1134" w:type="dxa"/>
            <w:vMerge/>
            <w:shd w:val="clear" w:color="auto" w:fill="auto"/>
            <w:vAlign w:val="center"/>
          </w:tcPr>
          <w:p w14:paraId="146A8456"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c>
          <w:tcPr>
            <w:tcW w:w="1984" w:type="dxa"/>
            <w:vMerge/>
            <w:shd w:val="clear" w:color="auto" w:fill="auto"/>
            <w:vAlign w:val="center"/>
          </w:tcPr>
          <w:p w14:paraId="55638D6A"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c>
          <w:tcPr>
            <w:tcW w:w="2124" w:type="dxa"/>
            <w:gridSpan w:val="2"/>
            <w:shd w:val="clear" w:color="auto" w:fill="auto"/>
            <w:vAlign w:val="center"/>
          </w:tcPr>
          <w:p w14:paraId="673501DC"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构成要素</w:t>
            </w:r>
          </w:p>
        </w:tc>
        <w:tc>
          <w:tcPr>
            <w:tcW w:w="984" w:type="dxa"/>
            <w:gridSpan w:val="2"/>
            <w:shd w:val="clear" w:color="auto" w:fill="auto"/>
            <w:vAlign w:val="center"/>
          </w:tcPr>
          <w:p w14:paraId="7795336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频次</w:t>
            </w:r>
          </w:p>
        </w:tc>
        <w:tc>
          <w:tcPr>
            <w:tcW w:w="1003" w:type="dxa"/>
            <w:shd w:val="clear" w:color="auto" w:fill="auto"/>
            <w:vAlign w:val="center"/>
          </w:tcPr>
          <w:p w14:paraId="31E1F87F" w14:textId="77777777" w:rsidR="00410E2E" w:rsidRDefault="00000000">
            <w:pPr>
              <w:widowControl/>
              <w:autoSpaceDE w:val="0"/>
              <w:autoSpaceDN w:val="0"/>
              <w:adjustRightInd/>
              <w:spacing w:line="216" w:lineRule="auto"/>
              <w:jc w:val="center"/>
              <w:rPr>
                <w:rFonts w:ascii="Times New Roman" w:hAnsi="Times New Roman"/>
                <w:kern w:val="0"/>
                <w:sz w:val="18"/>
                <w:szCs w:val="18"/>
              </w:rPr>
            </w:pPr>
            <w:r>
              <w:rPr>
                <w:rFonts w:ascii="Times New Roman" w:hAnsi="Times New Roman"/>
                <w:kern w:val="0"/>
                <w:sz w:val="18"/>
                <w:szCs w:val="18"/>
              </w:rPr>
              <w:t>频率（％）</w:t>
            </w:r>
          </w:p>
        </w:tc>
        <w:tc>
          <w:tcPr>
            <w:tcW w:w="1122" w:type="dxa"/>
            <w:vMerge/>
            <w:shd w:val="clear" w:color="auto" w:fill="auto"/>
            <w:vAlign w:val="center"/>
          </w:tcPr>
          <w:p w14:paraId="4506E033"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1E03BB5C" w14:textId="77777777">
        <w:trPr>
          <w:trHeight w:val="14"/>
          <w:jc w:val="center"/>
        </w:trPr>
        <w:tc>
          <w:tcPr>
            <w:tcW w:w="983" w:type="dxa"/>
            <w:vMerge/>
            <w:shd w:val="clear" w:color="auto" w:fill="auto"/>
            <w:vAlign w:val="center"/>
          </w:tcPr>
          <w:p w14:paraId="63C419C6"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751DA7BA"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0DB892DE"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7CE711B5"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kern w:val="0"/>
                <w:sz w:val="18"/>
                <w:szCs w:val="18"/>
              </w:rPr>
              <w:t>经前或经期小腹胀痛，拒按，胀甚于痛</w:t>
            </w:r>
          </w:p>
        </w:tc>
        <w:tc>
          <w:tcPr>
            <w:tcW w:w="984" w:type="dxa"/>
            <w:gridSpan w:val="2"/>
            <w:shd w:val="clear" w:color="auto" w:fill="auto"/>
            <w:vAlign w:val="center"/>
          </w:tcPr>
          <w:p w14:paraId="479F3C6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233</w:t>
            </w:r>
          </w:p>
        </w:tc>
        <w:tc>
          <w:tcPr>
            <w:tcW w:w="1003" w:type="dxa"/>
            <w:shd w:val="clear" w:color="auto" w:fill="auto"/>
            <w:vAlign w:val="center"/>
          </w:tcPr>
          <w:p w14:paraId="42DCE16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93.95</w:t>
            </w:r>
          </w:p>
        </w:tc>
        <w:tc>
          <w:tcPr>
            <w:tcW w:w="1122" w:type="dxa"/>
            <w:vMerge/>
            <w:shd w:val="clear" w:color="auto" w:fill="auto"/>
            <w:vAlign w:val="center"/>
          </w:tcPr>
          <w:p w14:paraId="2EC03025"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7AE210A7" w14:textId="77777777">
        <w:trPr>
          <w:trHeight w:val="14"/>
          <w:jc w:val="center"/>
        </w:trPr>
        <w:tc>
          <w:tcPr>
            <w:tcW w:w="983" w:type="dxa"/>
            <w:vMerge/>
            <w:shd w:val="clear" w:color="auto" w:fill="auto"/>
            <w:vAlign w:val="center"/>
          </w:tcPr>
          <w:p w14:paraId="10376994"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38DA0C3D"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20143FDA"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43E250CF"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kern w:val="0"/>
                <w:sz w:val="18"/>
                <w:szCs w:val="18"/>
              </w:rPr>
              <w:t>经行不畅</w:t>
            </w:r>
          </w:p>
        </w:tc>
        <w:tc>
          <w:tcPr>
            <w:tcW w:w="984" w:type="dxa"/>
            <w:gridSpan w:val="2"/>
            <w:shd w:val="clear" w:color="auto" w:fill="auto"/>
            <w:vAlign w:val="center"/>
          </w:tcPr>
          <w:p w14:paraId="5C42DB0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184</w:t>
            </w:r>
          </w:p>
        </w:tc>
        <w:tc>
          <w:tcPr>
            <w:tcW w:w="1003" w:type="dxa"/>
            <w:shd w:val="clear" w:color="auto" w:fill="auto"/>
            <w:vAlign w:val="center"/>
          </w:tcPr>
          <w:p w14:paraId="0BD9A6D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74.19</w:t>
            </w:r>
          </w:p>
        </w:tc>
        <w:tc>
          <w:tcPr>
            <w:tcW w:w="1122" w:type="dxa"/>
            <w:vMerge/>
            <w:shd w:val="clear" w:color="auto" w:fill="auto"/>
            <w:vAlign w:val="center"/>
          </w:tcPr>
          <w:p w14:paraId="37E22CEB"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01139CD4" w14:textId="77777777">
        <w:trPr>
          <w:trHeight w:val="14"/>
          <w:jc w:val="center"/>
        </w:trPr>
        <w:tc>
          <w:tcPr>
            <w:tcW w:w="983" w:type="dxa"/>
            <w:vMerge/>
            <w:shd w:val="clear" w:color="auto" w:fill="auto"/>
            <w:vAlign w:val="center"/>
          </w:tcPr>
          <w:p w14:paraId="4DA5DC57"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6F02D13D"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5A2216FB"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68D884E8"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kern w:val="0"/>
                <w:sz w:val="18"/>
                <w:szCs w:val="18"/>
              </w:rPr>
              <w:t>色紫暗有块，块下痛减</w:t>
            </w:r>
          </w:p>
        </w:tc>
        <w:tc>
          <w:tcPr>
            <w:tcW w:w="984" w:type="dxa"/>
            <w:gridSpan w:val="2"/>
            <w:shd w:val="clear" w:color="auto" w:fill="auto"/>
            <w:vAlign w:val="center"/>
          </w:tcPr>
          <w:p w14:paraId="556F9D6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168</w:t>
            </w:r>
          </w:p>
        </w:tc>
        <w:tc>
          <w:tcPr>
            <w:tcW w:w="1003" w:type="dxa"/>
            <w:shd w:val="clear" w:color="auto" w:fill="auto"/>
            <w:vAlign w:val="center"/>
          </w:tcPr>
          <w:p w14:paraId="35F78D6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67.74</w:t>
            </w:r>
          </w:p>
        </w:tc>
        <w:tc>
          <w:tcPr>
            <w:tcW w:w="1122" w:type="dxa"/>
            <w:vMerge/>
            <w:shd w:val="clear" w:color="auto" w:fill="auto"/>
            <w:vAlign w:val="center"/>
          </w:tcPr>
          <w:p w14:paraId="74F89FB3"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71BDAF58" w14:textId="77777777">
        <w:trPr>
          <w:trHeight w:val="14"/>
          <w:jc w:val="center"/>
        </w:trPr>
        <w:tc>
          <w:tcPr>
            <w:tcW w:w="983" w:type="dxa"/>
            <w:vMerge/>
            <w:shd w:val="clear" w:color="auto" w:fill="auto"/>
            <w:vAlign w:val="center"/>
          </w:tcPr>
          <w:p w14:paraId="68741BCC"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495B5673"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501049F3"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1BF1D6C1"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kern w:val="0"/>
                <w:sz w:val="18"/>
                <w:szCs w:val="18"/>
              </w:rPr>
              <w:t>经量或多或少</w:t>
            </w:r>
          </w:p>
        </w:tc>
        <w:tc>
          <w:tcPr>
            <w:tcW w:w="984" w:type="dxa"/>
            <w:gridSpan w:val="2"/>
            <w:shd w:val="clear" w:color="auto" w:fill="auto"/>
            <w:vAlign w:val="center"/>
          </w:tcPr>
          <w:p w14:paraId="27C87E0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5</w:t>
            </w:r>
          </w:p>
        </w:tc>
        <w:tc>
          <w:tcPr>
            <w:tcW w:w="1003" w:type="dxa"/>
            <w:shd w:val="clear" w:color="auto" w:fill="auto"/>
            <w:vAlign w:val="center"/>
          </w:tcPr>
          <w:p w14:paraId="5197E38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2.02</w:t>
            </w:r>
          </w:p>
        </w:tc>
        <w:tc>
          <w:tcPr>
            <w:tcW w:w="1122" w:type="dxa"/>
            <w:vMerge/>
            <w:shd w:val="clear" w:color="auto" w:fill="auto"/>
            <w:vAlign w:val="center"/>
          </w:tcPr>
          <w:p w14:paraId="4B009E17"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6B9639C1" w14:textId="77777777">
        <w:trPr>
          <w:trHeight w:val="14"/>
          <w:jc w:val="center"/>
        </w:trPr>
        <w:tc>
          <w:tcPr>
            <w:tcW w:w="983" w:type="dxa"/>
            <w:vMerge/>
            <w:shd w:val="clear" w:color="auto" w:fill="auto"/>
            <w:vAlign w:val="center"/>
          </w:tcPr>
          <w:p w14:paraId="14FCBEC1"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3F2EA849"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7BFADEDE"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6244EF7F"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kern w:val="0"/>
                <w:sz w:val="18"/>
                <w:szCs w:val="18"/>
              </w:rPr>
              <w:t>伴经前胸胁、乳房胀痛</w:t>
            </w:r>
          </w:p>
        </w:tc>
        <w:tc>
          <w:tcPr>
            <w:tcW w:w="984" w:type="dxa"/>
            <w:gridSpan w:val="2"/>
            <w:shd w:val="clear" w:color="auto" w:fill="auto"/>
            <w:vAlign w:val="center"/>
          </w:tcPr>
          <w:p w14:paraId="09A4B6E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211</w:t>
            </w:r>
          </w:p>
        </w:tc>
        <w:tc>
          <w:tcPr>
            <w:tcW w:w="1003" w:type="dxa"/>
            <w:shd w:val="clear" w:color="auto" w:fill="auto"/>
            <w:vAlign w:val="center"/>
          </w:tcPr>
          <w:p w14:paraId="0F0A692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85.08</w:t>
            </w:r>
          </w:p>
        </w:tc>
        <w:tc>
          <w:tcPr>
            <w:tcW w:w="1122" w:type="dxa"/>
            <w:vMerge/>
            <w:shd w:val="clear" w:color="auto" w:fill="auto"/>
            <w:vAlign w:val="center"/>
          </w:tcPr>
          <w:p w14:paraId="1D6FF853"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7637AECA" w14:textId="77777777">
        <w:trPr>
          <w:trHeight w:val="14"/>
          <w:jc w:val="center"/>
        </w:trPr>
        <w:tc>
          <w:tcPr>
            <w:tcW w:w="983" w:type="dxa"/>
            <w:vMerge/>
            <w:shd w:val="clear" w:color="auto" w:fill="auto"/>
            <w:vAlign w:val="center"/>
          </w:tcPr>
          <w:p w14:paraId="7D328464"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160DE418"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2DF4389F"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0D2D05AE"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kern w:val="0"/>
                <w:sz w:val="18"/>
                <w:szCs w:val="18"/>
              </w:rPr>
              <w:t>经前胸闷不舒</w:t>
            </w:r>
          </w:p>
        </w:tc>
        <w:tc>
          <w:tcPr>
            <w:tcW w:w="984" w:type="dxa"/>
            <w:gridSpan w:val="2"/>
            <w:shd w:val="clear" w:color="auto" w:fill="auto"/>
            <w:vAlign w:val="center"/>
          </w:tcPr>
          <w:p w14:paraId="133F967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76</w:t>
            </w:r>
          </w:p>
        </w:tc>
        <w:tc>
          <w:tcPr>
            <w:tcW w:w="1003" w:type="dxa"/>
            <w:shd w:val="clear" w:color="auto" w:fill="auto"/>
            <w:vAlign w:val="center"/>
          </w:tcPr>
          <w:p w14:paraId="097D0EA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30.65</w:t>
            </w:r>
          </w:p>
        </w:tc>
        <w:tc>
          <w:tcPr>
            <w:tcW w:w="1122" w:type="dxa"/>
            <w:vMerge/>
            <w:shd w:val="clear" w:color="auto" w:fill="auto"/>
            <w:vAlign w:val="center"/>
          </w:tcPr>
          <w:p w14:paraId="1DA8F7D0"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4C0E7ADE" w14:textId="77777777">
        <w:trPr>
          <w:trHeight w:val="14"/>
          <w:jc w:val="center"/>
        </w:trPr>
        <w:tc>
          <w:tcPr>
            <w:tcW w:w="983" w:type="dxa"/>
            <w:vMerge/>
            <w:shd w:val="clear" w:color="auto" w:fill="auto"/>
            <w:vAlign w:val="center"/>
          </w:tcPr>
          <w:p w14:paraId="51397F7B"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25DC7484"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156EB5D6"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534289F7"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kern w:val="0"/>
                <w:sz w:val="18"/>
                <w:szCs w:val="18"/>
              </w:rPr>
              <w:t>烦躁易怒</w:t>
            </w:r>
          </w:p>
        </w:tc>
        <w:tc>
          <w:tcPr>
            <w:tcW w:w="984" w:type="dxa"/>
            <w:gridSpan w:val="2"/>
            <w:shd w:val="clear" w:color="auto" w:fill="auto"/>
            <w:vAlign w:val="center"/>
          </w:tcPr>
          <w:p w14:paraId="3AB39D8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27</w:t>
            </w:r>
          </w:p>
        </w:tc>
        <w:tc>
          <w:tcPr>
            <w:tcW w:w="1003" w:type="dxa"/>
            <w:shd w:val="clear" w:color="auto" w:fill="auto"/>
            <w:vAlign w:val="center"/>
          </w:tcPr>
          <w:p w14:paraId="17AFF56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10.89</w:t>
            </w:r>
          </w:p>
        </w:tc>
        <w:tc>
          <w:tcPr>
            <w:tcW w:w="1122" w:type="dxa"/>
            <w:vMerge/>
            <w:shd w:val="clear" w:color="auto" w:fill="auto"/>
            <w:vAlign w:val="center"/>
          </w:tcPr>
          <w:p w14:paraId="546544D5"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012C5067" w14:textId="77777777">
        <w:trPr>
          <w:trHeight w:val="14"/>
          <w:jc w:val="center"/>
        </w:trPr>
        <w:tc>
          <w:tcPr>
            <w:tcW w:w="983" w:type="dxa"/>
            <w:vMerge/>
            <w:shd w:val="clear" w:color="auto" w:fill="auto"/>
            <w:vAlign w:val="center"/>
          </w:tcPr>
          <w:p w14:paraId="628C682B"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3F852B70"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72E03E27"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1FBD4F89"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kern w:val="0"/>
                <w:sz w:val="18"/>
                <w:szCs w:val="18"/>
              </w:rPr>
              <w:t>舌边有瘀点瘀斑</w:t>
            </w:r>
          </w:p>
        </w:tc>
        <w:tc>
          <w:tcPr>
            <w:tcW w:w="984" w:type="dxa"/>
            <w:gridSpan w:val="2"/>
            <w:shd w:val="clear" w:color="auto" w:fill="auto"/>
            <w:vAlign w:val="center"/>
          </w:tcPr>
          <w:p w14:paraId="3CA10DD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182</w:t>
            </w:r>
          </w:p>
        </w:tc>
        <w:tc>
          <w:tcPr>
            <w:tcW w:w="1003" w:type="dxa"/>
            <w:shd w:val="clear" w:color="auto" w:fill="auto"/>
            <w:vAlign w:val="center"/>
          </w:tcPr>
          <w:p w14:paraId="099DC1F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73.39</w:t>
            </w:r>
          </w:p>
        </w:tc>
        <w:tc>
          <w:tcPr>
            <w:tcW w:w="1122" w:type="dxa"/>
            <w:vMerge/>
            <w:shd w:val="clear" w:color="auto" w:fill="auto"/>
            <w:vAlign w:val="center"/>
          </w:tcPr>
          <w:p w14:paraId="0427AD34"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4C62C051" w14:textId="77777777">
        <w:trPr>
          <w:trHeight w:val="14"/>
          <w:jc w:val="center"/>
        </w:trPr>
        <w:tc>
          <w:tcPr>
            <w:tcW w:w="983" w:type="dxa"/>
            <w:vMerge/>
            <w:shd w:val="clear" w:color="auto" w:fill="auto"/>
            <w:vAlign w:val="center"/>
          </w:tcPr>
          <w:p w14:paraId="1C152EDA"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73B313D8"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380D4915"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70B97362"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kern w:val="0"/>
                <w:sz w:val="18"/>
                <w:szCs w:val="18"/>
              </w:rPr>
              <w:t>舌质紫暗</w:t>
            </w:r>
          </w:p>
        </w:tc>
        <w:tc>
          <w:tcPr>
            <w:tcW w:w="984" w:type="dxa"/>
            <w:gridSpan w:val="2"/>
            <w:shd w:val="clear" w:color="auto" w:fill="auto"/>
            <w:vAlign w:val="center"/>
          </w:tcPr>
          <w:p w14:paraId="158C5EC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165</w:t>
            </w:r>
          </w:p>
        </w:tc>
        <w:tc>
          <w:tcPr>
            <w:tcW w:w="1003" w:type="dxa"/>
            <w:shd w:val="clear" w:color="auto" w:fill="auto"/>
            <w:vAlign w:val="center"/>
          </w:tcPr>
          <w:p w14:paraId="451BD82C"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66.53</w:t>
            </w:r>
          </w:p>
        </w:tc>
        <w:tc>
          <w:tcPr>
            <w:tcW w:w="1122" w:type="dxa"/>
            <w:vMerge/>
            <w:shd w:val="clear" w:color="auto" w:fill="auto"/>
            <w:vAlign w:val="center"/>
          </w:tcPr>
          <w:p w14:paraId="5840E374"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4DFBE44B" w14:textId="77777777">
        <w:trPr>
          <w:trHeight w:val="14"/>
          <w:jc w:val="center"/>
        </w:trPr>
        <w:tc>
          <w:tcPr>
            <w:tcW w:w="983" w:type="dxa"/>
            <w:vMerge/>
            <w:shd w:val="clear" w:color="auto" w:fill="auto"/>
            <w:vAlign w:val="center"/>
          </w:tcPr>
          <w:p w14:paraId="0378C1D7"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4AB1037C"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03DF9699"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33A12A4C"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kern w:val="0"/>
                <w:sz w:val="18"/>
                <w:szCs w:val="18"/>
              </w:rPr>
              <w:t>苔薄白</w:t>
            </w:r>
          </w:p>
        </w:tc>
        <w:tc>
          <w:tcPr>
            <w:tcW w:w="984" w:type="dxa"/>
            <w:gridSpan w:val="2"/>
            <w:shd w:val="clear" w:color="auto" w:fill="auto"/>
            <w:vAlign w:val="center"/>
          </w:tcPr>
          <w:p w14:paraId="48E080B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29</w:t>
            </w:r>
          </w:p>
        </w:tc>
        <w:tc>
          <w:tcPr>
            <w:tcW w:w="1003" w:type="dxa"/>
            <w:shd w:val="clear" w:color="auto" w:fill="auto"/>
            <w:vAlign w:val="center"/>
          </w:tcPr>
          <w:p w14:paraId="67B70E4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11.69</w:t>
            </w:r>
          </w:p>
        </w:tc>
        <w:tc>
          <w:tcPr>
            <w:tcW w:w="1122" w:type="dxa"/>
            <w:vMerge/>
            <w:shd w:val="clear" w:color="auto" w:fill="auto"/>
            <w:vAlign w:val="center"/>
          </w:tcPr>
          <w:p w14:paraId="74AA8D4E"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0F27EB4B" w14:textId="77777777">
        <w:trPr>
          <w:trHeight w:val="213"/>
          <w:jc w:val="center"/>
        </w:trPr>
        <w:tc>
          <w:tcPr>
            <w:tcW w:w="983" w:type="dxa"/>
            <w:vMerge/>
            <w:shd w:val="clear" w:color="auto" w:fill="auto"/>
            <w:vAlign w:val="center"/>
          </w:tcPr>
          <w:p w14:paraId="5371EDEE"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54C1B7C0"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26B316FF"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3F85EABC"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kern w:val="0"/>
                <w:sz w:val="18"/>
                <w:szCs w:val="18"/>
              </w:rPr>
              <w:t>脉弦涩</w:t>
            </w:r>
          </w:p>
        </w:tc>
        <w:tc>
          <w:tcPr>
            <w:tcW w:w="984" w:type="dxa"/>
            <w:gridSpan w:val="2"/>
            <w:shd w:val="clear" w:color="auto" w:fill="auto"/>
            <w:vAlign w:val="center"/>
          </w:tcPr>
          <w:p w14:paraId="0F8B0DA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24</w:t>
            </w:r>
          </w:p>
        </w:tc>
        <w:tc>
          <w:tcPr>
            <w:tcW w:w="1003" w:type="dxa"/>
            <w:shd w:val="clear" w:color="auto" w:fill="auto"/>
            <w:vAlign w:val="center"/>
          </w:tcPr>
          <w:p w14:paraId="6498AED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9.68</w:t>
            </w:r>
          </w:p>
        </w:tc>
        <w:tc>
          <w:tcPr>
            <w:tcW w:w="1122" w:type="dxa"/>
            <w:vMerge/>
            <w:shd w:val="clear" w:color="auto" w:fill="auto"/>
            <w:vAlign w:val="center"/>
          </w:tcPr>
          <w:p w14:paraId="50776343"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6E2030F2" w14:textId="77777777">
        <w:trPr>
          <w:trHeight w:val="313"/>
          <w:jc w:val="center"/>
        </w:trPr>
        <w:tc>
          <w:tcPr>
            <w:tcW w:w="983" w:type="dxa"/>
            <w:vMerge w:val="restart"/>
            <w:shd w:val="clear" w:color="auto" w:fill="auto"/>
            <w:vAlign w:val="center"/>
          </w:tcPr>
          <w:p w14:paraId="097A499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6.2</w:t>
            </w:r>
          </w:p>
        </w:tc>
        <w:tc>
          <w:tcPr>
            <w:tcW w:w="1134" w:type="dxa"/>
            <w:vMerge w:val="restart"/>
            <w:shd w:val="clear" w:color="auto" w:fill="auto"/>
            <w:vAlign w:val="center"/>
          </w:tcPr>
          <w:p w14:paraId="3365887C"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寒凝血瘀证（</w:t>
            </w:r>
            <w:r>
              <w:rPr>
                <w:rFonts w:ascii="Times New Roman" w:hAnsi="Times New Roman"/>
                <w:kern w:val="0"/>
                <w:sz w:val="18"/>
                <w:szCs w:val="18"/>
              </w:rPr>
              <w:t>B02.03.01.03.04</w:t>
            </w:r>
            <w:r>
              <w:rPr>
                <w:rFonts w:ascii="Times New Roman" w:hAnsi="Times New Roman"/>
                <w:kern w:val="0"/>
                <w:sz w:val="18"/>
                <w:szCs w:val="18"/>
              </w:rPr>
              <w:t>）</w:t>
            </w:r>
          </w:p>
        </w:tc>
        <w:tc>
          <w:tcPr>
            <w:tcW w:w="1984" w:type="dxa"/>
            <w:vMerge w:val="restart"/>
            <w:shd w:val="clear" w:color="auto" w:fill="auto"/>
            <w:vAlign w:val="center"/>
          </w:tcPr>
          <w:p w14:paraId="5931CF18" w14:textId="77777777" w:rsidR="00410E2E" w:rsidRDefault="00000000">
            <w:pPr>
              <w:widowControl/>
              <w:autoSpaceDE w:val="0"/>
              <w:autoSpaceDN w:val="0"/>
              <w:adjustRightInd/>
              <w:spacing w:line="240" w:lineRule="auto"/>
              <w:rPr>
                <w:rFonts w:ascii="Times New Roman" w:hAnsi="Times New Roman"/>
                <w:kern w:val="0"/>
                <w:sz w:val="18"/>
                <w:szCs w:val="18"/>
              </w:rPr>
            </w:pPr>
            <w:r>
              <w:rPr>
                <w:rFonts w:ascii="Times New Roman" w:hAnsi="Times New Roman"/>
                <w:kern w:val="0"/>
                <w:sz w:val="18"/>
                <w:szCs w:val="18"/>
              </w:rPr>
              <w:t>经前或经期小腹冷痛或绞痛，拒按，得热痛减，或伴恶心呕吐，经行不畅，色紫暗有块，或月经量少；手足不温，畏寒</w:t>
            </w:r>
            <w:r>
              <w:rPr>
                <w:rFonts w:ascii="Times New Roman" w:hAnsi="Times New Roman" w:hint="eastAsia"/>
                <w:kern w:val="0"/>
                <w:sz w:val="18"/>
                <w:szCs w:val="18"/>
              </w:rPr>
              <w:t>肢冷</w:t>
            </w:r>
            <w:r>
              <w:rPr>
                <w:rFonts w:ascii="Times New Roman" w:hAnsi="Times New Roman"/>
                <w:kern w:val="0"/>
                <w:sz w:val="18"/>
                <w:szCs w:val="18"/>
              </w:rPr>
              <w:t>，面色青白；舌质紫暗，有瘀点瘀斑，苔白，脉沉紧。</w:t>
            </w:r>
          </w:p>
        </w:tc>
        <w:tc>
          <w:tcPr>
            <w:tcW w:w="4111" w:type="dxa"/>
            <w:gridSpan w:val="5"/>
            <w:tcBorders>
              <w:bottom w:val="single" w:sz="4" w:space="0" w:color="auto"/>
            </w:tcBorders>
            <w:shd w:val="clear" w:color="auto" w:fill="auto"/>
            <w:vAlign w:val="center"/>
          </w:tcPr>
          <w:p w14:paraId="66E2A19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现代</w:t>
            </w:r>
            <w:r>
              <w:rPr>
                <w:rFonts w:ascii="Times New Roman" w:hAnsi="Times New Roman"/>
                <w:kern w:val="0"/>
                <w:sz w:val="18"/>
                <w:szCs w:val="18"/>
              </w:rPr>
              <w:t>文献研究</w:t>
            </w:r>
            <w:r>
              <w:rPr>
                <w:rFonts w:ascii="Times New Roman" w:hAnsi="Times New Roman" w:hint="eastAsia"/>
                <w:kern w:val="0"/>
                <w:sz w:val="18"/>
                <w:szCs w:val="18"/>
              </w:rPr>
              <w:t>（</w:t>
            </w:r>
            <w:r>
              <w:rPr>
                <w:rFonts w:ascii="Times New Roman" w:hAnsi="Times New Roman" w:hint="eastAsia"/>
                <w:kern w:val="0"/>
                <w:sz w:val="18"/>
                <w:szCs w:val="18"/>
              </w:rPr>
              <w:t>519</w:t>
            </w:r>
            <w:r>
              <w:rPr>
                <w:rFonts w:ascii="Times New Roman" w:hAnsi="Times New Roman" w:hint="eastAsia"/>
                <w:kern w:val="0"/>
                <w:sz w:val="18"/>
                <w:szCs w:val="18"/>
              </w:rPr>
              <w:t>篇）</w:t>
            </w:r>
          </w:p>
        </w:tc>
        <w:tc>
          <w:tcPr>
            <w:tcW w:w="1122" w:type="dxa"/>
            <w:vMerge w:val="restart"/>
            <w:shd w:val="clear" w:color="auto" w:fill="auto"/>
            <w:vAlign w:val="center"/>
          </w:tcPr>
          <w:p w14:paraId="1F5DD77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87.88</w:t>
            </w:r>
            <w:r>
              <w:rPr>
                <w:rFonts w:ascii="Times New Roman" w:hAnsi="Times New Roman" w:hint="eastAsia"/>
                <w:kern w:val="0"/>
                <w:sz w:val="18"/>
                <w:szCs w:val="18"/>
              </w:rPr>
              <w:t>％</w:t>
            </w:r>
          </w:p>
        </w:tc>
      </w:tr>
      <w:tr w:rsidR="00410E2E" w14:paraId="161B4252" w14:textId="77777777">
        <w:trPr>
          <w:trHeight w:val="133"/>
          <w:jc w:val="center"/>
        </w:trPr>
        <w:tc>
          <w:tcPr>
            <w:tcW w:w="983" w:type="dxa"/>
            <w:vMerge/>
            <w:shd w:val="clear" w:color="auto" w:fill="auto"/>
            <w:vAlign w:val="center"/>
          </w:tcPr>
          <w:p w14:paraId="640294A5"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520D6AF6"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67CD4438"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shd w:val="clear" w:color="auto" w:fill="auto"/>
            <w:vAlign w:val="center"/>
          </w:tcPr>
          <w:p w14:paraId="48BF04E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构成要素</w:t>
            </w:r>
          </w:p>
        </w:tc>
        <w:tc>
          <w:tcPr>
            <w:tcW w:w="986" w:type="dxa"/>
            <w:gridSpan w:val="2"/>
            <w:shd w:val="clear" w:color="auto" w:fill="auto"/>
            <w:vAlign w:val="center"/>
          </w:tcPr>
          <w:p w14:paraId="632C666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频次</w:t>
            </w:r>
          </w:p>
        </w:tc>
        <w:tc>
          <w:tcPr>
            <w:tcW w:w="1001" w:type="dxa"/>
            <w:tcBorders>
              <w:bottom w:val="single" w:sz="4" w:space="0" w:color="auto"/>
            </w:tcBorders>
            <w:shd w:val="clear" w:color="auto" w:fill="auto"/>
            <w:vAlign w:val="center"/>
          </w:tcPr>
          <w:p w14:paraId="3961CF71" w14:textId="77777777" w:rsidR="00410E2E" w:rsidRDefault="00000000">
            <w:pPr>
              <w:widowControl/>
              <w:autoSpaceDE w:val="0"/>
              <w:autoSpaceDN w:val="0"/>
              <w:adjustRightInd/>
              <w:spacing w:line="216" w:lineRule="auto"/>
              <w:jc w:val="center"/>
              <w:rPr>
                <w:rFonts w:ascii="Times New Roman" w:hAnsi="Times New Roman"/>
                <w:kern w:val="0"/>
                <w:sz w:val="18"/>
                <w:szCs w:val="18"/>
              </w:rPr>
            </w:pPr>
            <w:r>
              <w:rPr>
                <w:rFonts w:ascii="Times New Roman" w:hAnsi="Times New Roman"/>
                <w:kern w:val="0"/>
                <w:sz w:val="18"/>
                <w:szCs w:val="18"/>
              </w:rPr>
              <w:t>频率（％）</w:t>
            </w:r>
          </w:p>
        </w:tc>
        <w:tc>
          <w:tcPr>
            <w:tcW w:w="1122" w:type="dxa"/>
            <w:vMerge/>
            <w:shd w:val="clear" w:color="auto" w:fill="auto"/>
            <w:vAlign w:val="center"/>
          </w:tcPr>
          <w:p w14:paraId="78600135" w14:textId="77777777" w:rsidR="00410E2E" w:rsidRDefault="00410E2E">
            <w:pPr>
              <w:widowControl/>
              <w:autoSpaceDE w:val="0"/>
              <w:autoSpaceDN w:val="0"/>
              <w:adjustRightInd/>
              <w:spacing w:line="240" w:lineRule="auto"/>
              <w:jc w:val="center"/>
              <w:rPr>
                <w:sz w:val="18"/>
                <w:szCs w:val="18"/>
              </w:rPr>
            </w:pPr>
          </w:p>
        </w:tc>
      </w:tr>
      <w:tr w:rsidR="00410E2E" w14:paraId="1FA37F93" w14:textId="77777777">
        <w:trPr>
          <w:trHeight w:val="124"/>
          <w:jc w:val="center"/>
        </w:trPr>
        <w:tc>
          <w:tcPr>
            <w:tcW w:w="983" w:type="dxa"/>
            <w:vMerge/>
            <w:shd w:val="clear" w:color="auto" w:fill="auto"/>
            <w:vAlign w:val="center"/>
          </w:tcPr>
          <w:p w14:paraId="2ECC0534"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63F06552"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186BD4EE"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tcBorders>
              <w:bottom w:val="single" w:sz="4" w:space="0" w:color="auto"/>
            </w:tcBorders>
            <w:shd w:val="clear" w:color="auto" w:fill="auto"/>
          </w:tcPr>
          <w:p w14:paraId="7BD475A4"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经前或经期小腹冷痛或绞痛，拒按，得热痛减</w:t>
            </w:r>
          </w:p>
        </w:tc>
        <w:tc>
          <w:tcPr>
            <w:tcW w:w="986" w:type="dxa"/>
            <w:gridSpan w:val="2"/>
            <w:tcBorders>
              <w:bottom w:val="single" w:sz="4" w:space="0" w:color="auto"/>
            </w:tcBorders>
            <w:shd w:val="clear" w:color="auto" w:fill="auto"/>
            <w:vAlign w:val="center"/>
          </w:tcPr>
          <w:p w14:paraId="20B203D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6</w:t>
            </w:r>
            <w:r>
              <w:rPr>
                <w:rFonts w:ascii="Times New Roman" w:hAnsi="Times New Roman"/>
                <w:kern w:val="0"/>
                <w:sz w:val="18"/>
                <w:szCs w:val="18"/>
              </w:rPr>
              <w:t>6</w:t>
            </w:r>
          </w:p>
        </w:tc>
        <w:tc>
          <w:tcPr>
            <w:tcW w:w="1001" w:type="dxa"/>
            <w:tcBorders>
              <w:bottom w:val="single" w:sz="4" w:space="0" w:color="auto"/>
            </w:tcBorders>
            <w:shd w:val="clear" w:color="auto" w:fill="auto"/>
            <w:vAlign w:val="center"/>
          </w:tcPr>
          <w:p w14:paraId="684A6BA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94.86</w:t>
            </w:r>
          </w:p>
        </w:tc>
        <w:tc>
          <w:tcPr>
            <w:tcW w:w="1122" w:type="dxa"/>
            <w:vMerge/>
            <w:shd w:val="clear" w:color="auto" w:fill="auto"/>
            <w:vAlign w:val="center"/>
          </w:tcPr>
          <w:p w14:paraId="0A0FEA7D" w14:textId="77777777" w:rsidR="00410E2E" w:rsidRDefault="00410E2E">
            <w:pPr>
              <w:widowControl/>
              <w:autoSpaceDE w:val="0"/>
              <w:autoSpaceDN w:val="0"/>
              <w:adjustRightInd/>
              <w:spacing w:line="240" w:lineRule="auto"/>
              <w:jc w:val="center"/>
              <w:rPr>
                <w:sz w:val="18"/>
                <w:szCs w:val="18"/>
              </w:rPr>
            </w:pPr>
          </w:p>
        </w:tc>
      </w:tr>
      <w:tr w:rsidR="00410E2E" w14:paraId="1E221B6F" w14:textId="77777777">
        <w:trPr>
          <w:trHeight w:val="124"/>
          <w:jc w:val="center"/>
        </w:trPr>
        <w:tc>
          <w:tcPr>
            <w:tcW w:w="983" w:type="dxa"/>
            <w:vMerge/>
            <w:shd w:val="clear" w:color="auto" w:fill="auto"/>
            <w:vAlign w:val="center"/>
          </w:tcPr>
          <w:p w14:paraId="5E61ECCA"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6DC5D8AC"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5A162FC6"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tcBorders>
              <w:bottom w:val="single" w:sz="4" w:space="0" w:color="auto"/>
            </w:tcBorders>
            <w:shd w:val="clear" w:color="auto" w:fill="auto"/>
          </w:tcPr>
          <w:p w14:paraId="2033B159"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色紫暗有块</w:t>
            </w:r>
          </w:p>
        </w:tc>
        <w:tc>
          <w:tcPr>
            <w:tcW w:w="986" w:type="dxa"/>
            <w:gridSpan w:val="2"/>
            <w:tcBorders>
              <w:bottom w:val="single" w:sz="4" w:space="0" w:color="auto"/>
            </w:tcBorders>
            <w:shd w:val="clear" w:color="auto" w:fill="auto"/>
            <w:vAlign w:val="center"/>
          </w:tcPr>
          <w:p w14:paraId="7A2764D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43</w:t>
            </w:r>
          </w:p>
        </w:tc>
        <w:tc>
          <w:tcPr>
            <w:tcW w:w="1001" w:type="dxa"/>
            <w:tcBorders>
              <w:bottom w:val="single" w:sz="4" w:space="0" w:color="auto"/>
            </w:tcBorders>
            <w:shd w:val="clear" w:color="auto" w:fill="auto"/>
            <w:vAlign w:val="center"/>
          </w:tcPr>
          <w:p w14:paraId="54539CB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1.71</w:t>
            </w:r>
          </w:p>
        </w:tc>
        <w:tc>
          <w:tcPr>
            <w:tcW w:w="1122" w:type="dxa"/>
            <w:vMerge/>
            <w:shd w:val="clear" w:color="auto" w:fill="auto"/>
            <w:vAlign w:val="center"/>
          </w:tcPr>
          <w:p w14:paraId="26AEE208" w14:textId="77777777" w:rsidR="00410E2E" w:rsidRDefault="00410E2E">
            <w:pPr>
              <w:widowControl/>
              <w:autoSpaceDE w:val="0"/>
              <w:autoSpaceDN w:val="0"/>
              <w:adjustRightInd/>
              <w:spacing w:line="240" w:lineRule="auto"/>
              <w:jc w:val="center"/>
              <w:rPr>
                <w:sz w:val="18"/>
                <w:szCs w:val="18"/>
              </w:rPr>
            </w:pPr>
          </w:p>
        </w:tc>
      </w:tr>
      <w:tr w:rsidR="00410E2E" w14:paraId="6CD77ED0" w14:textId="77777777">
        <w:trPr>
          <w:trHeight w:val="124"/>
          <w:jc w:val="center"/>
        </w:trPr>
        <w:tc>
          <w:tcPr>
            <w:tcW w:w="983" w:type="dxa"/>
            <w:vMerge/>
            <w:shd w:val="clear" w:color="auto" w:fill="auto"/>
            <w:vAlign w:val="center"/>
          </w:tcPr>
          <w:p w14:paraId="1D833297"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4D388659"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0C86E6B7"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tcBorders>
              <w:bottom w:val="single" w:sz="4" w:space="0" w:color="auto"/>
            </w:tcBorders>
            <w:shd w:val="clear" w:color="auto" w:fill="auto"/>
          </w:tcPr>
          <w:p w14:paraId="2E4DC0EA"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月经量少</w:t>
            </w:r>
          </w:p>
        </w:tc>
        <w:tc>
          <w:tcPr>
            <w:tcW w:w="986" w:type="dxa"/>
            <w:gridSpan w:val="2"/>
            <w:tcBorders>
              <w:bottom w:val="single" w:sz="4" w:space="0" w:color="auto"/>
            </w:tcBorders>
            <w:shd w:val="clear" w:color="auto" w:fill="auto"/>
            <w:vAlign w:val="center"/>
          </w:tcPr>
          <w:p w14:paraId="77EEA0F4"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34</w:t>
            </w:r>
          </w:p>
        </w:tc>
        <w:tc>
          <w:tcPr>
            <w:tcW w:w="1001" w:type="dxa"/>
            <w:tcBorders>
              <w:bottom w:val="single" w:sz="4" w:space="0" w:color="auto"/>
            </w:tcBorders>
            <w:shd w:val="clear" w:color="auto" w:fill="auto"/>
            <w:vAlign w:val="center"/>
          </w:tcPr>
          <w:p w14:paraId="18A1A994"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76.57</w:t>
            </w:r>
          </w:p>
        </w:tc>
        <w:tc>
          <w:tcPr>
            <w:tcW w:w="1122" w:type="dxa"/>
            <w:vMerge/>
            <w:shd w:val="clear" w:color="auto" w:fill="auto"/>
            <w:vAlign w:val="center"/>
          </w:tcPr>
          <w:p w14:paraId="0CF34CD7" w14:textId="77777777" w:rsidR="00410E2E" w:rsidRDefault="00410E2E">
            <w:pPr>
              <w:widowControl/>
              <w:autoSpaceDE w:val="0"/>
              <w:autoSpaceDN w:val="0"/>
              <w:adjustRightInd/>
              <w:spacing w:line="240" w:lineRule="auto"/>
              <w:jc w:val="center"/>
              <w:rPr>
                <w:sz w:val="18"/>
                <w:szCs w:val="18"/>
              </w:rPr>
            </w:pPr>
          </w:p>
        </w:tc>
      </w:tr>
      <w:tr w:rsidR="00410E2E" w14:paraId="42697AF1" w14:textId="77777777">
        <w:trPr>
          <w:trHeight w:val="124"/>
          <w:jc w:val="center"/>
        </w:trPr>
        <w:tc>
          <w:tcPr>
            <w:tcW w:w="983" w:type="dxa"/>
            <w:vMerge/>
            <w:shd w:val="clear" w:color="auto" w:fill="auto"/>
            <w:vAlign w:val="center"/>
          </w:tcPr>
          <w:p w14:paraId="2228DFEF"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15239CBB"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124081A9"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tcBorders>
              <w:bottom w:val="single" w:sz="4" w:space="0" w:color="auto"/>
            </w:tcBorders>
            <w:shd w:val="clear" w:color="auto" w:fill="auto"/>
          </w:tcPr>
          <w:p w14:paraId="4FBAEE0F"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经行不畅</w:t>
            </w:r>
          </w:p>
        </w:tc>
        <w:tc>
          <w:tcPr>
            <w:tcW w:w="986" w:type="dxa"/>
            <w:gridSpan w:val="2"/>
            <w:tcBorders>
              <w:bottom w:val="single" w:sz="4" w:space="0" w:color="auto"/>
            </w:tcBorders>
            <w:shd w:val="clear" w:color="auto" w:fill="auto"/>
            <w:vAlign w:val="center"/>
          </w:tcPr>
          <w:p w14:paraId="514BA21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25</w:t>
            </w:r>
          </w:p>
        </w:tc>
        <w:tc>
          <w:tcPr>
            <w:tcW w:w="1001" w:type="dxa"/>
            <w:tcBorders>
              <w:bottom w:val="single" w:sz="4" w:space="0" w:color="auto"/>
            </w:tcBorders>
            <w:shd w:val="clear" w:color="auto" w:fill="auto"/>
            <w:vAlign w:val="center"/>
          </w:tcPr>
          <w:p w14:paraId="5D965B1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4.29</w:t>
            </w:r>
          </w:p>
        </w:tc>
        <w:tc>
          <w:tcPr>
            <w:tcW w:w="1122" w:type="dxa"/>
            <w:vMerge/>
            <w:shd w:val="clear" w:color="auto" w:fill="auto"/>
            <w:vAlign w:val="center"/>
          </w:tcPr>
          <w:p w14:paraId="6C318288" w14:textId="77777777" w:rsidR="00410E2E" w:rsidRDefault="00410E2E">
            <w:pPr>
              <w:widowControl/>
              <w:autoSpaceDE w:val="0"/>
              <w:autoSpaceDN w:val="0"/>
              <w:adjustRightInd/>
              <w:spacing w:line="240" w:lineRule="auto"/>
              <w:jc w:val="center"/>
              <w:rPr>
                <w:sz w:val="18"/>
                <w:szCs w:val="18"/>
              </w:rPr>
            </w:pPr>
          </w:p>
        </w:tc>
      </w:tr>
      <w:tr w:rsidR="00410E2E" w14:paraId="061ED85E" w14:textId="77777777">
        <w:trPr>
          <w:trHeight w:val="124"/>
          <w:jc w:val="center"/>
        </w:trPr>
        <w:tc>
          <w:tcPr>
            <w:tcW w:w="983" w:type="dxa"/>
            <w:vMerge/>
            <w:shd w:val="clear" w:color="auto" w:fill="auto"/>
            <w:vAlign w:val="center"/>
          </w:tcPr>
          <w:p w14:paraId="639E39CE"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134" w:type="dxa"/>
            <w:vMerge/>
            <w:shd w:val="clear" w:color="auto" w:fill="auto"/>
            <w:vAlign w:val="center"/>
          </w:tcPr>
          <w:p w14:paraId="481C6DE6"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1984" w:type="dxa"/>
            <w:vMerge/>
            <w:shd w:val="clear" w:color="auto" w:fill="auto"/>
            <w:vAlign w:val="center"/>
          </w:tcPr>
          <w:p w14:paraId="05B0F723" w14:textId="77777777" w:rsidR="00410E2E" w:rsidRDefault="00410E2E">
            <w:pPr>
              <w:widowControl/>
              <w:autoSpaceDE w:val="0"/>
              <w:autoSpaceDN w:val="0"/>
              <w:adjustRightInd/>
              <w:spacing w:line="240" w:lineRule="auto"/>
              <w:jc w:val="center"/>
              <w:rPr>
                <w:rFonts w:ascii="Times New Roman" w:hAnsi="Times New Roman"/>
                <w:sz w:val="18"/>
                <w:szCs w:val="18"/>
              </w:rPr>
            </w:pPr>
          </w:p>
        </w:tc>
        <w:tc>
          <w:tcPr>
            <w:tcW w:w="2124" w:type="dxa"/>
            <w:gridSpan w:val="2"/>
            <w:tcBorders>
              <w:bottom w:val="single" w:sz="4" w:space="0" w:color="auto"/>
            </w:tcBorders>
            <w:shd w:val="clear" w:color="auto" w:fill="auto"/>
          </w:tcPr>
          <w:p w14:paraId="7105A060"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面色青白</w:t>
            </w:r>
          </w:p>
        </w:tc>
        <w:tc>
          <w:tcPr>
            <w:tcW w:w="986" w:type="dxa"/>
            <w:gridSpan w:val="2"/>
            <w:tcBorders>
              <w:bottom w:val="single" w:sz="4" w:space="0" w:color="auto"/>
            </w:tcBorders>
            <w:shd w:val="clear" w:color="auto" w:fill="auto"/>
            <w:vAlign w:val="center"/>
          </w:tcPr>
          <w:p w14:paraId="7FE6789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8</w:t>
            </w:r>
            <w:r>
              <w:rPr>
                <w:rFonts w:ascii="Times New Roman" w:hAnsi="Times New Roman" w:hint="eastAsia"/>
                <w:kern w:val="0"/>
                <w:sz w:val="18"/>
                <w:szCs w:val="18"/>
              </w:rPr>
              <w:t>5</w:t>
            </w:r>
          </w:p>
        </w:tc>
        <w:tc>
          <w:tcPr>
            <w:tcW w:w="1001" w:type="dxa"/>
            <w:tcBorders>
              <w:bottom w:val="single" w:sz="4" w:space="0" w:color="auto"/>
            </w:tcBorders>
            <w:shd w:val="clear" w:color="auto" w:fill="auto"/>
            <w:vAlign w:val="center"/>
          </w:tcPr>
          <w:p w14:paraId="47ACFA1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48.57</w:t>
            </w:r>
          </w:p>
        </w:tc>
        <w:tc>
          <w:tcPr>
            <w:tcW w:w="1122" w:type="dxa"/>
            <w:vMerge/>
            <w:shd w:val="clear" w:color="auto" w:fill="auto"/>
            <w:vAlign w:val="center"/>
          </w:tcPr>
          <w:p w14:paraId="520432D4" w14:textId="77777777" w:rsidR="00410E2E" w:rsidRDefault="00410E2E">
            <w:pPr>
              <w:widowControl/>
              <w:autoSpaceDE w:val="0"/>
              <w:autoSpaceDN w:val="0"/>
              <w:adjustRightInd/>
              <w:spacing w:line="240" w:lineRule="auto"/>
              <w:jc w:val="center"/>
              <w:rPr>
                <w:sz w:val="18"/>
                <w:szCs w:val="18"/>
              </w:rPr>
            </w:pPr>
          </w:p>
        </w:tc>
      </w:tr>
      <w:tr w:rsidR="00410E2E" w14:paraId="41FFB89A" w14:textId="77777777">
        <w:trPr>
          <w:trHeight w:val="124"/>
          <w:jc w:val="center"/>
        </w:trPr>
        <w:tc>
          <w:tcPr>
            <w:tcW w:w="983" w:type="dxa"/>
            <w:vMerge/>
            <w:shd w:val="clear" w:color="auto" w:fill="auto"/>
            <w:vAlign w:val="center"/>
          </w:tcPr>
          <w:p w14:paraId="685F5075"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2B9E8F31"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7CE819D9" w14:textId="77777777" w:rsidR="00410E2E" w:rsidRDefault="00410E2E">
            <w:pPr>
              <w:widowControl/>
              <w:autoSpaceDE w:val="0"/>
              <w:autoSpaceDN w:val="0"/>
              <w:adjustRightInd/>
              <w:spacing w:line="240" w:lineRule="auto"/>
              <w:jc w:val="center"/>
              <w:rPr>
                <w:sz w:val="18"/>
                <w:szCs w:val="18"/>
              </w:rPr>
            </w:pPr>
          </w:p>
        </w:tc>
        <w:tc>
          <w:tcPr>
            <w:tcW w:w="2124" w:type="dxa"/>
            <w:gridSpan w:val="2"/>
            <w:tcBorders>
              <w:bottom w:val="single" w:sz="4" w:space="0" w:color="auto"/>
            </w:tcBorders>
            <w:shd w:val="clear" w:color="auto" w:fill="auto"/>
          </w:tcPr>
          <w:p w14:paraId="6F348BDF"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恶心呕吐</w:t>
            </w:r>
          </w:p>
        </w:tc>
        <w:tc>
          <w:tcPr>
            <w:tcW w:w="986" w:type="dxa"/>
            <w:gridSpan w:val="2"/>
            <w:tcBorders>
              <w:bottom w:val="single" w:sz="4" w:space="0" w:color="auto"/>
            </w:tcBorders>
            <w:shd w:val="clear" w:color="auto" w:fill="auto"/>
            <w:vAlign w:val="center"/>
          </w:tcPr>
          <w:p w14:paraId="4DE6D58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12</w:t>
            </w:r>
          </w:p>
        </w:tc>
        <w:tc>
          <w:tcPr>
            <w:tcW w:w="1001" w:type="dxa"/>
            <w:tcBorders>
              <w:bottom w:val="single" w:sz="4" w:space="0" w:color="auto"/>
            </w:tcBorders>
            <w:shd w:val="clear" w:color="auto" w:fill="auto"/>
            <w:vAlign w:val="center"/>
          </w:tcPr>
          <w:p w14:paraId="2B9AB56C"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2.31</w:t>
            </w:r>
          </w:p>
        </w:tc>
        <w:tc>
          <w:tcPr>
            <w:tcW w:w="1122" w:type="dxa"/>
            <w:vMerge/>
            <w:shd w:val="clear" w:color="auto" w:fill="auto"/>
            <w:vAlign w:val="center"/>
          </w:tcPr>
          <w:p w14:paraId="692EC31A" w14:textId="77777777" w:rsidR="00410E2E" w:rsidRDefault="00410E2E">
            <w:pPr>
              <w:widowControl/>
              <w:autoSpaceDE w:val="0"/>
              <w:autoSpaceDN w:val="0"/>
              <w:adjustRightInd/>
              <w:spacing w:line="240" w:lineRule="auto"/>
              <w:jc w:val="center"/>
              <w:rPr>
                <w:sz w:val="18"/>
                <w:szCs w:val="18"/>
              </w:rPr>
            </w:pPr>
          </w:p>
        </w:tc>
      </w:tr>
      <w:tr w:rsidR="00410E2E" w14:paraId="34BCB9D6" w14:textId="77777777">
        <w:trPr>
          <w:trHeight w:val="124"/>
          <w:jc w:val="center"/>
        </w:trPr>
        <w:tc>
          <w:tcPr>
            <w:tcW w:w="983" w:type="dxa"/>
            <w:vMerge/>
            <w:shd w:val="clear" w:color="auto" w:fill="auto"/>
            <w:vAlign w:val="center"/>
          </w:tcPr>
          <w:p w14:paraId="0A59C4F7"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30E5E31D"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7E46AFE4" w14:textId="77777777" w:rsidR="00410E2E" w:rsidRDefault="00410E2E">
            <w:pPr>
              <w:widowControl/>
              <w:autoSpaceDE w:val="0"/>
              <w:autoSpaceDN w:val="0"/>
              <w:adjustRightInd/>
              <w:spacing w:line="240" w:lineRule="auto"/>
              <w:jc w:val="center"/>
              <w:rPr>
                <w:sz w:val="18"/>
                <w:szCs w:val="18"/>
              </w:rPr>
            </w:pPr>
          </w:p>
        </w:tc>
        <w:tc>
          <w:tcPr>
            <w:tcW w:w="2124" w:type="dxa"/>
            <w:gridSpan w:val="2"/>
            <w:tcBorders>
              <w:bottom w:val="single" w:sz="4" w:space="0" w:color="auto"/>
            </w:tcBorders>
            <w:shd w:val="clear" w:color="auto" w:fill="auto"/>
          </w:tcPr>
          <w:p w14:paraId="78D6AE4B"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畏寒肢冷</w:t>
            </w:r>
          </w:p>
        </w:tc>
        <w:tc>
          <w:tcPr>
            <w:tcW w:w="986" w:type="dxa"/>
            <w:gridSpan w:val="2"/>
            <w:tcBorders>
              <w:bottom w:val="single" w:sz="4" w:space="0" w:color="auto"/>
            </w:tcBorders>
            <w:shd w:val="clear" w:color="auto" w:fill="auto"/>
            <w:vAlign w:val="center"/>
          </w:tcPr>
          <w:p w14:paraId="5EE965C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58</w:t>
            </w:r>
          </w:p>
        </w:tc>
        <w:tc>
          <w:tcPr>
            <w:tcW w:w="1001" w:type="dxa"/>
            <w:tcBorders>
              <w:bottom w:val="single" w:sz="4" w:space="0" w:color="auto"/>
            </w:tcBorders>
            <w:shd w:val="clear" w:color="auto" w:fill="auto"/>
            <w:vAlign w:val="center"/>
          </w:tcPr>
          <w:p w14:paraId="3AF3AC1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3</w:t>
            </w:r>
            <w:r>
              <w:rPr>
                <w:rFonts w:ascii="Times New Roman" w:hAnsi="Times New Roman" w:hint="eastAsia"/>
                <w:kern w:val="0"/>
                <w:sz w:val="18"/>
                <w:szCs w:val="18"/>
              </w:rPr>
              <w:t>3.14</w:t>
            </w:r>
          </w:p>
        </w:tc>
        <w:tc>
          <w:tcPr>
            <w:tcW w:w="1122" w:type="dxa"/>
            <w:vMerge/>
            <w:shd w:val="clear" w:color="auto" w:fill="auto"/>
            <w:vAlign w:val="center"/>
          </w:tcPr>
          <w:p w14:paraId="311CB0F0" w14:textId="77777777" w:rsidR="00410E2E" w:rsidRDefault="00410E2E">
            <w:pPr>
              <w:widowControl/>
              <w:autoSpaceDE w:val="0"/>
              <w:autoSpaceDN w:val="0"/>
              <w:adjustRightInd/>
              <w:spacing w:line="240" w:lineRule="auto"/>
              <w:jc w:val="center"/>
              <w:rPr>
                <w:sz w:val="18"/>
                <w:szCs w:val="18"/>
              </w:rPr>
            </w:pPr>
          </w:p>
        </w:tc>
      </w:tr>
      <w:tr w:rsidR="00410E2E" w14:paraId="09C3B905" w14:textId="77777777">
        <w:trPr>
          <w:trHeight w:val="124"/>
          <w:jc w:val="center"/>
        </w:trPr>
        <w:tc>
          <w:tcPr>
            <w:tcW w:w="983" w:type="dxa"/>
            <w:vMerge/>
            <w:shd w:val="clear" w:color="auto" w:fill="auto"/>
            <w:vAlign w:val="center"/>
          </w:tcPr>
          <w:p w14:paraId="473207A1"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655B90DD"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04D16546" w14:textId="77777777" w:rsidR="00410E2E" w:rsidRDefault="00410E2E">
            <w:pPr>
              <w:widowControl/>
              <w:autoSpaceDE w:val="0"/>
              <w:autoSpaceDN w:val="0"/>
              <w:adjustRightInd/>
              <w:spacing w:line="240" w:lineRule="auto"/>
              <w:jc w:val="center"/>
              <w:rPr>
                <w:sz w:val="18"/>
                <w:szCs w:val="18"/>
              </w:rPr>
            </w:pPr>
          </w:p>
        </w:tc>
        <w:tc>
          <w:tcPr>
            <w:tcW w:w="2124" w:type="dxa"/>
            <w:gridSpan w:val="2"/>
            <w:tcBorders>
              <w:bottom w:val="single" w:sz="4" w:space="0" w:color="auto"/>
            </w:tcBorders>
            <w:shd w:val="clear" w:color="auto" w:fill="auto"/>
          </w:tcPr>
          <w:p w14:paraId="7026F2FD"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苔白</w:t>
            </w:r>
          </w:p>
        </w:tc>
        <w:tc>
          <w:tcPr>
            <w:tcW w:w="986" w:type="dxa"/>
            <w:gridSpan w:val="2"/>
            <w:tcBorders>
              <w:bottom w:val="single" w:sz="4" w:space="0" w:color="auto"/>
            </w:tcBorders>
            <w:shd w:val="clear" w:color="auto" w:fill="auto"/>
            <w:vAlign w:val="center"/>
          </w:tcPr>
          <w:p w14:paraId="2144B57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97</w:t>
            </w:r>
          </w:p>
        </w:tc>
        <w:tc>
          <w:tcPr>
            <w:tcW w:w="1001" w:type="dxa"/>
            <w:tcBorders>
              <w:bottom w:val="single" w:sz="4" w:space="0" w:color="auto"/>
            </w:tcBorders>
            <w:shd w:val="clear" w:color="auto" w:fill="auto"/>
            <w:vAlign w:val="center"/>
          </w:tcPr>
          <w:p w14:paraId="63F2834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55.</w:t>
            </w:r>
            <w:r>
              <w:rPr>
                <w:rFonts w:ascii="Times New Roman" w:hAnsi="Times New Roman" w:hint="eastAsia"/>
                <w:kern w:val="0"/>
                <w:sz w:val="18"/>
                <w:szCs w:val="18"/>
              </w:rPr>
              <w:t>43</w:t>
            </w:r>
          </w:p>
        </w:tc>
        <w:tc>
          <w:tcPr>
            <w:tcW w:w="1122" w:type="dxa"/>
            <w:vMerge/>
            <w:shd w:val="clear" w:color="auto" w:fill="auto"/>
            <w:vAlign w:val="center"/>
          </w:tcPr>
          <w:p w14:paraId="69A2131A" w14:textId="77777777" w:rsidR="00410E2E" w:rsidRDefault="00410E2E">
            <w:pPr>
              <w:widowControl/>
              <w:autoSpaceDE w:val="0"/>
              <w:autoSpaceDN w:val="0"/>
              <w:adjustRightInd/>
              <w:spacing w:line="240" w:lineRule="auto"/>
              <w:jc w:val="center"/>
              <w:rPr>
                <w:sz w:val="18"/>
                <w:szCs w:val="18"/>
              </w:rPr>
            </w:pPr>
          </w:p>
        </w:tc>
      </w:tr>
      <w:tr w:rsidR="00410E2E" w14:paraId="177D59CB" w14:textId="77777777">
        <w:trPr>
          <w:trHeight w:val="124"/>
          <w:jc w:val="center"/>
        </w:trPr>
        <w:tc>
          <w:tcPr>
            <w:tcW w:w="983" w:type="dxa"/>
            <w:vMerge/>
            <w:shd w:val="clear" w:color="auto" w:fill="auto"/>
            <w:vAlign w:val="center"/>
          </w:tcPr>
          <w:p w14:paraId="349DAFDC"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207069DC"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1399D5B8" w14:textId="77777777" w:rsidR="00410E2E" w:rsidRDefault="00410E2E">
            <w:pPr>
              <w:widowControl/>
              <w:autoSpaceDE w:val="0"/>
              <w:autoSpaceDN w:val="0"/>
              <w:adjustRightInd/>
              <w:spacing w:line="240" w:lineRule="auto"/>
              <w:jc w:val="center"/>
              <w:rPr>
                <w:sz w:val="18"/>
                <w:szCs w:val="18"/>
              </w:rPr>
            </w:pPr>
          </w:p>
        </w:tc>
        <w:tc>
          <w:tcPr>
            <w:tcW w:w="2124" w:type="dxa"/>
            <w:gridSpan w:val="2"/>
            <w:tcBorders>
              <w:bottom w:val="single" w:sz="4" w:space="0" w:color="auto"/>
            </w:tcBorders>
            <w:shd w:val="clear" w:color="auto" w:fill="auto"/>
          </w:tcPr>
          <w:p w14:paraId="0FA8C18C"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舌边有瘀点或瘀斑</w:t>
            </w:r>
          </w:p>
        </w:tc>
        <w:tc>
          <w:tcPr>
            <w:tcW w:w="986" w:type="dxa"/>
            <w:gridSpan w:val="2"/>
            <w:tcBorders>
              <w:bottom w:val="single" w:sz="4" w:space="0" w:color="auto"/>
            </w:tcBorders>
            <w:shd w:val="clear" w:color="auto" w:fill="auto"/>
            <w:vAlign w:val="center"/>
          </w:tcPr>
          <w:p w14:paraId="5815D93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31</w:t>
            </w:r>
          </w:p>
        </w:tc>
        <w:tc>
          <w:tcPr>
            <w:tcW w:w="1001" w:type="dxa"/>
            <w:tcBorders>
              <w:bottom w:val="single" w:sz="4" w:space="0" w:color="auto"/>
            </w:tcBorders>
            <w:shd w:val="clear" w:color="auto" w:fill="auto"/>
            <w:vAlign w:val="center"/>
          </w:tcPr>
          <w:p w14:paraId="593A3BF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7.71</w:t>
            </w:r>
          </w:p>
        </w:tc>
        <w:tc>
          <w:tcPr>
            <w:tcW w:w="1122" w:type="dxa"/>
            <w:vMerge/>
            <w:shd w:val="clear" w:color="auto" w:fill="auto"/>
            <w:vAlign w:val="center"/>
          </w:tcPr>
          <w:p w14:paraId="2A1C372C" w14:textId="77777777" w:rsidR="00410E2E" w:rsidRDefault="00410E2E">
            <w:pPr>
              <w:widowControl/>
              <w:autoSpaceDE w:val="0"/>
              <w:autoSpaceDN w:val="0"/>
              <w:adjustRightInd/>
              <w:spacing w:line="240" w:lineRule="auto"/>
              <w:jc w:val="center"/>
              <w:rPr>
                <w:sz w:val="18"/>
                <w:szCs w:val="18"/>
              </w:rPr>
            </w:pPr>
          </w:p>
        </w:tc>
      </w:tr>
      <w:tr w:rsidR="00410E2E" w14:paraId="3DF01C6C" w14:textId="77777777">
        <w:trPr>
          <w:trHeight w:val="124"/>
          <w:jc w:val="center"/>
        </w:trPr>
        <w:tc>
          <w:tcPr>
            <w:tcW w:w="983" w:type="dxa"/>
            <w:vMerge/>
            <w:shd w:val="clear" w:color="auto" w:fill="auto"/>
            <w:vAlign w:val="center"/>
          </w:tcPr>
          <w:p w14:paraId="3EEA8D2C"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4736B550"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18D6A039" w14:textId="77777777" w:rsidR="00410E2E" w:rsidRDefault="00410E2E">
            <w:pPr>
              <w:widowControl/>
              <w:autoSpaceDE w:val="0"/>
              <w:autoSpaceDN w:val="0"/>
              <w:adjustRightInd/>
              <w:spacing w:line="240" w:lineRule="auto"/>
              <w:jc w:val="center"/>
              <w:rPr>
                <w:sz w:val="18"/>
                <w:szCs w:val="18"/>
              </w:rPr>
            </w:pPr>
          </w:p>
        </w:tc>
        <w:tc>
          <w:tcPr>
            <w:tcW w:w="2124" w:type="dxa"/>
            <w:gridSpan w:val="2"/>
            <w:shd w:val="clear" w:color="auto" w:fill="auto"/>
          </w:tcPr>
          <w:p w14:paraId="7CCD5C3B"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舌质紫暗</w:t>
            </w:r>
          </w:p>
        </w:tc>
        <w:tc>
          <w:tcPr>
            <w:tcW w:w="986" w:type="dxa"/>
            <w:gridSpan w:val="2"/>
            <w:shd w:val="clear" w:color="auto" w:fill="auto"/>
            <w:vAlign w:val="center"/>
          </w:tcPr>
          <w:p w14:paraId="6D58461B"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31</w:t>
            </w:r>
          </w:p>
        </w:tc>
        <w:tc>
          <w:tcPr>
            <w:tcW w:w="1001" w:type="dxa"/>
            <w:shd w:val="clear" w:color="auto" w:fill="auto"/>
            <w:vAlign w:val="center"/>
          </w:tcPr>
          <w:p w14:paraId="6E86719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1</w:t>
            </w:r>
            <w:r>
              <w:rPr>
                <w:rFonts w:ascii="Times New Roman" w:hAnsi="Times New Roman" w:hint="eastAsia"/>
                <w:kern w:val="0"/>
                <w:sz w:val="18"/>
                <w:szCs w:val="18"/>
              </w:rPr>
              <w:t>7.71</w:t>
            </w:r>
          </w:p>
        </w:tc>
        <w:tc>
          <w:tcPr>
            <w:tcW w:w="1122" w:type="dxa"/>
            <w:vMerge/>
            <w:shd w:val="clear" w:color="auto" w:fill="auto"/>
            <w:vAlign w:val="center"/>
          </w:tcPr>
          <w:p w14:paraId="36C1A552" w14:textId="77777777" w:rsidR="00410E2E" w:rsidRDefault="00410E2E">
            <w:pPr>
              <w:widowControl/>
              <w:autoSpaceDE w:val="0"/>
              <w:autoSpaceDN w:val="0"/>
              <w:adjustRightInd/>
              <w:spacing w:line="240" w:lineRule="auto"/>
              <w:jc w:val="center"/>
              <w:rPr>
                <w:sz w:val="18"/>
                <w:szCs w:val="18"/>
              </w:rPr>
            </w:pPr>
          </w:p>
        </w:tc>
      </w:tr>
      <w:tr w:rsidR="00410E2E" w14:paraId="75B8AABE" w14:textId="77777777">
        <w:trPr>
          <w:trHeight w:val="124"/>
          <w:jc w:val="center"/>
        </w:trPr>
        <w:tc>
          <w:tcPr>
            <w:tcW w:w="983" w:type="dxa"/>
            <w:vMerge/>
            <w:shd w:val="clear" w:color="auto" w:fill="auto"/>
            <w:vAlign w:val="center"/>
          </w:tcPr>
          <w:p w14:paraId="3F7F28B6"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0C49A0EB"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7FAEFFD4" w14:textId="77777777" w:rsidR="00410E2E" w:rsidRDefault="00410E2E">
            <w:pPr>
              <w:widowControl/>
              <w:autoSpaceDE w:val="0"/>
              <w:autoSpaceDN w:val="0"/>
              <w:adjustRightInd/>
              <w:spacing w:line="240" w:lineRule="auto"/>
              <w:jc w:val="center"/>
              <w:rPr>
                <w:sz w:val="18"/>
                <w:szCs w:val="18"/>
              </w:rPr>
            </w:pPr>
          </w:p>
        </w:tc>
        <w:tc>
          <w:tcPr>
            <w:tcW w:w="2124" w:type="dxa"/>
            <w:gridSpan w:val="2"/>
            <w:shd w:val="clear" w:color="auto" w:fill="auto"/>
          </w:tcPr>
          <w:p w14:paraId="77996B83"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脉沉紧</w:t>
            </w:r>
          </w:p>
        </w:tc>
        <w:tc>
          <w:tcPr>
            <w:tcW w:w="986" w:type="dxa"/>
            <w:gridSpan w:val="2"/>
            <w:shd w:val="clear" w:color="auto" w:fill="auto"/>
            <w:vAlign w:val="center"/>
          </w:tcPr>
          <w:p w14:paraId="53BE786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147</w:t>
            </w:r>
          </w:p>
        </w:tc>
        <w:tc>
          <w:tcPr>
            <w:tcW w:w="1001" w:type="dxa"/>
            <w:shd w:val="clear" w:color="auto" w:fill="auto"/>
            <w:vAlign w:val="center"/>
          </w:tcPr>
          <w:p w14:paraId="4D1DCBF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84.00</w:t>
            </w:r>
          </w:p>
        </w:tc>
        <w:tc>
          <w:tcPr>
            <w:tcW w:w="1122" w:type="dxa"/>
            <w:vMerge/>
            <w:shd w:val="clear" w:color="auto" w:fill="auto"/>
            <w:vAlign w:val="center"/>
          </w:tcPr>
          <w:p w14:paraId="0B271761" w14:textId="77777777" w:rsidR="00410E2E" w:rsidRDefault="00410E2E">
            <w:pPr>
              <w:widowControl/>
              <w:autoSpaceDE w:val="0"/>
              <w:autoSpaceDN w:val="0"/>
              <w:adjustRightInd/>
              <w:spacing w:line="240" w:lineRule="auto"/>
              <w:jc w:val="center"/>
              <w:rPr>
                <w:sz w:val="18"/>
                <w:szCs w:val="18"/>
              </w:rPr>
            </w:pPr>
          </w:p>
        </w:tc>
      </w:tr>
      <w:tr w:rsidR="00410E2E" w14:paraId="4AEF9750" w14:textId="77777777">
        <w:trPr>
          <w:trHeight w:val="289"/>
          <w:jc w:val="center"/>
        </w:trPr>
        <w:tc>
          <w:tcPr>
            <w:tcW w:w="983" w:type="dxa"/>
            <w:vMerge w:val="restart"/>
            <w:shd w:val="clear" w:color="auto" w:fill="auto"/>
            <w:vAlign w:val="center"/>
          </w:tcPr>
          <w:p w14:paraId="487B384E" w14:textId="77777777" w:rsidR="00410E2E" w:rsidRDefault="00000000">
            <w:pPr>
              <w:widowControl/>
              <w:autoSpaceDE w:val="0"/>
              <w:autoSpaceDN w:val="0"/>
              <w:adjustRightInd/>
              <w:spacing w:line="240" w:lineRule="auto"/>
              <w:jc w:val="center"/>
              <w:rPr>
                <w:sz w:val="18"/>
                <w:szCs w:val="18"/>
              </w:rPr>
            </w:pPr>
            <w:r>
              <w:rPr>
                <w:rFonts w:ascii="Times New Roman" w:hAnsi="Times New Roman" w:hint="eastAsia"/>
                <w:kern w:val="0"/>
                <w:sz w:val="18"/>
                <w:szCs w:val="18"/>
              </w:rPr>
              <w:t>6.3</w:t>
            </w:r>
          </w:p>
        </w:tc>
        <w:tc>
          <w:tcPr>
            <w:tcW w:w="1134" w:type="dxa"/>
            <w:vMerge w:val="restart"/>
            <w:shd w:val="clear" w:color="auto" w:fill="auto"/>
            <w:vAlign w:val="center"/>
          </w:tcPr>
          <w:p w14:paraId="3A2BD6C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湿热瘀阻证</w:t>
            </w:r>
          </w:p>
          <w:p w14:paraId="3EDBBDA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B02.05.04.03.06.01</w:t>
            </w:r>
            <w:r>
              <w:rPr>
                <w:rFonts w:ascii="Times New Roman" w:hAnsi="Times New Roman" w:hint="eastAsia"/>
                <w:kern w:val="0"/>
                <w:sz w:val="18"/>
                <w:szCs w:val="18"/>
              </w:rPr>
              <w:t>）</w:t>
            </w:r>
          </w:p>
          <w:p w14:paraId="0F087BD4"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c>
          <w:tcPr>
            <w:tcW w:w="1984" w:type="dxa"/>
            <w:vMerge w:val="restart"/>
            <w:shd w:val="clear" w:color="auto" w:fill="auto"/>
            <w:vAlign w:val="center"/>
          </w:tcPr>
          <w:p w14:paraId="53832FA8" w14:textId="77777777" w:rsidR="00410E2E" w:rsidRDefault="00000000">
            <w:pPr>
              <w:widowControl/>
              <w:autoSpaceDE w:val="0"/>
              <w:autoSpaceDN w:val="0"/>
              <w:adjustRightInd/>
              <w:spacing w:line="240" w:lineRule="auto"/>
              <w:rPr>
                <w:sz w:val="18"/>
                <w:szCs w:val="18"/>
              </w:rPr>
            </w:pPr>
            <w:r>
              <w:rPr>
                <w:rFonts w:ascii="Times New Roman" w:hAnsi="Times New Roman" w:hint="eastAsia"/>
                <w:kern w:val="0"/>
                <w:sz w:val="18"/>
                <w:szCs w:val="18"/>
              </w:rPr>
              <w:t>经前或经期小腹灼痛，拒按，经色暗红，质稠有血块，或夹有较多黏液、黄稠臭秽，月经量多，或经期延长；平素带下量多，色黄质稠有味，小便黄赤，大便不畅；舌质红，苔黄腻，脉滑数。</w:t>
            </w:r>
          </w:p>
        </w:tc>
        <w:tc>
          <w:tcPr>
            <w:tcW w:w="4111" w:type="dxa"/>
            <w:gridSpan w:val="5"/>
            <w:shd w:val="clear" w:color="auto" w:fill="auto"/>
            <w:vAlign w:val="center"/>
          </w:tcPr>
          <w:p w14:paraId="6AC8305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现代</w:t>
            </w:r>
            <w:r>
              <w:rPr>
                <w:rFonts w:ascii="Times New Roman" w:hAnsi="Times New Roman"/>
                <w:kern w:val="0"/>
                <w:sz w:val="18"/>
                <w:szCs w:val="18"/>
              </w:rPr>
              <w:t>文献研究</w:t>
            </w:r>
            <w:r>
              <w:rPr>
                <w:rFonts w:ascii="Times New Roman" w:hAnsi="Times New Roman" w:hint="eastAsia"/>
                <w:kern w:val="0"/>
                <w:sz w:val="18"/>
                <w:szCs w:val="18"/>
              </w:rPr>
              <w:t>（</w:t>
            </w:r>
            <w:r>
              <w:rPr>
                <w:rFonts w:ascii="Times New Roman" w:hAnsi="Times New Roman" w:hint="eastAsia"/>
                <w:kern w:val="0"/>
                <w:sz w:val="18"/>
                <w:szCs w:val="18"/>
              </w:rPr>
              <w:t>519</w:t>
            </w:r>
            <w:r>
              <w:rPr>
                <w:rFonts w:ascii="Times New Roman" w:hAnsi="Times New Roman" w:hint="eastAsia"/>
                <w:kern w:val="0"/>
                <w:sz w:val="18"/>
                <w:szCs w:val="18"/>
              </w:rPr>
              <w:t>篇）</w:t>
            </w:r>
          </w:p>
        </w:tc>
        <w:tc>
          <w:tcPr>
            <w:tcW w:w="1122" w:type="dxa"/>
            <w:vMerge w:val="restart"/>
            <w:shd w:val="clear" w:color="auto" w:fill="auto"/>
            <w:vAlign w:val="center"/>
          </w:tcPr>
          <w:p w14:paraId="1CF3AAE3" w14:textId="77777777" w:rsidR="00410E2E" w:rsidRDefault="00000000">
            <w:pPr>
              <w:widowControl/>
              <w:autoSpaceDE w:val="0"/>
              <w:autoSpaceDN w:val="0"/>
              <w:adjustRightInd/>
              <w:spacing w:line="240" w:lineRule="auto"/>
              <w:jc w:val="center"/>
              <w:rPr>
                <w:sz w:val="18"/>
                <w:szCs w:val="18"/>
              </w:rPr>
            </w:pPr>
            <w:r>
              <w:rPr>
                <w:rFonts w:ascii="Times New Roman" w:hAnsi="Times New Roman"/>
                <w:kern w:val="0"/>
                <w:sz w:val="18"/>
                <w:szCs w:val="18"/>
              </w:rPr>
              <w:t>90.91</w:t>
            </w:r>
            <w:r>
              <w:rPr>
                <w:rFonts w:ascii="Times New Roman" w:hAnsi="Times New Roman"/>
                <w:kern w:val="0"/>
                <w:sz w:val="18"/>
                <w:szCs w:val="18"/>
              </w:rPr>
              <w:t>％</w:t>
            </w:r>
          </w:p>
        </w:tc>
      </w:tr>
      <w:tr w:rsidR="00410E2E" w14:paraId="7F92ADBC" w14:textId="77777777">
        <w:trPr>
          <w:trHeight w:val="256"/>
          <w:jc w:val="center"/>
        </w:trPr>
        <w:tc>
          <w:tcPr>
            <w:tcW w:w="983" w:type="dxa"/>
            <w:vMerge/>
            <w:shd w:val="clear" w:color="auto" w:fill="auto"/>
            <w:vAlign w:val="center"/>
          </w:tcPr>
          <w:p w14:paraId="648CB186"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04835D3E"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3E9CB4CB" w14:textId="77777777" w:rsidR="00410E2E" w:rsidRDefault="00410E2E">
            <w:pPr>
              <w:widowControl/>
              <w:autoSpaceDE w:val="0"/>
              <w:autoSpaceDN w:val="0"/>
              <w:adjustRightInd/>
              <w:spacing w:line="240" w:lineRule="auto"/>
              <w:jc w:val="center"/>
              <w:rPr>
                <w:sz w:val="18"/>
                <w:szCs w:val="18"/>
              </w:rPr>
            </w:pPr>
          </w:p>
        </w:tc>
        <w:tc>
          <w:tcPr>
            <w:tcW w:w="2124" w:type="dxa"/>
            <w:gridSpan w:val="2"/>
            <w:shd w:val="clear" w:color="auto" w:fill="auto"/>
            <w:vAlign w:val="center"/>
          </w:tcPr>
          <w:p w14:paraId="1CD09C1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构成要素</w:t>
            </w:r>
          </w:p>
        </w:tc>
        <w:tc>
          <w:tcPr>
            <w:tcW w:w="986" w:type="dxa"/>
            <w:gridSpan w:val="2"/>
            <w:shd w:val="clear" w:color="auto" w:fill="auto"/>
            <w:vAlign w:val="center"/>
          </w:tcPr>
          <w:p w14:paraId="0A01487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频次</w:t>
            </w:r>
          </w:p>
        </w:tc>
        <w:tc>
          <w:tcPr>
            <w:tcW w:w="1001" w:type="dxa"/>
            <w:shd w:val="clear" w:color="auto" w:fill="auto"/>
            <w:vAlign w:val="center"/>
          </w:tcPr>
          <w:p w14:paraId="6E44FD53" w14:textId="77777777" w:rsidR="00410E2E" w:rsidRDefault="00000000">
            <w:pPr>
              <w:widowControl/>
              <w:autoSpaceDE w:val="0"/>
              <w:autoSpaceDN w:val="0"/>
              <w:adjustRightInd/>
              <w:spacing w:line="216" w:lineRule="auto"/>
              <w:jc w:val="center"/>
              <w:rPr>
                <w:rFonts w:ascii="Times New Roman" w:hAnsi="Times New Roman"/>
                <w:kern w:val="0"/>
                <w:sz w:val="18"/>
                <w:szCs w:val="18"/>
              </w:rPr>
            </w:pPr>
            <w:r>
              <w:rPr>
                <w:rFonts w:ascii="Times New Roman" w:hAnsi="Times New Roman" w:hint="eastAsia"/>
                <w:kern w:val="0"/>
                <w:sz w:val="18"/>
                <w:szCs w:val="18"/>
              </w:rPr>
              <w:t>频率（％）</w:t>
            </w:r>
          </w:p>
        </w:tc>
        <w:tc>
          <w:tcPr>
            <w:tcW w:w="1122" w:type="dxa"/>
            <w:vMerge/>
            <w:shd w:val="clear" w:color="auto" w:fill="auto"/>
            <w:vAlign w:val="center"/>
          </w:tcPr>
          <w:p w14:paraId="67B75708" w14:textId="77777777" w:rsidR="00410E2E" w:rsidRDefault="00410E2E">
            <w:pPr>
              <w:widowControl/>
              <w:autoSpaceDE w:val="0"/>
              <w:autoSpaceDN w:val="0"/>
              <w:adjustRightInd/>
              <w:spacing w:line="240" w:lineRule="auto"/>
              <w:jc w:val="center"/>
              <w:rPr>
                <w:sz w:val="18"/>
                <w:szCs w:val="18"/>
              </w:rPr>
            </w:pPr>
          </w:p>
        </w:tc>
      </w:tr>
      <w:tr w:rsidR="00410E2E" w14:paraId="6C67BBAE" w14:textId="77777777">
        <w:trPr>
          <w:trHeight w:val="124"/>
          <w:jc w:val="center"/>
        </w:trPr>
        <w:tc>
          <w:tcPr>
            <w:tcW w:w="983" w:type="dxa"/>
            <w:vMerge/>
            <w:shd w:val="clear" w:color="auto" w:fill="auto"/>
            <w:vAlign w:val="center"/>
          </w:tcPr>
          <w:p w14:paraId="392011B7"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1E545C3E"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25638A4C" w14:textId="77777777" w:rsidR="00410E2E" w:rsidRDefault="00410E2E">
            <w:pPr>
              <w:widowControl/>
              <w:autoSpaceDE w:val="0"/>
              <w:autoSpaceDN w:val="0"/>
              <w:adjustRightInd/>
              <w:spacing w:line="240" w:lineRule="auto"/>
              <w:jc w:val="center"/>
              <w:rPr>
                <w:sz w:val="18"/>
                <w:szCs w:val="18"/>
              </w:rPr>
            </w:pPr>
          </w:p>
        </w:tc>
        <w:tc>
          <w:tcPr>
            <w:tcW w:w="2124" w:type="dxa"/>
            <w:gridSpan w:val="2"/>
            <w:shd w:val="clear" w:color="auto" w:fill="auto"/>
          </w:tcPr>
          <w:p w14:paraId="76BD3BEE"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月经色暗红质稠，或夹有较多黏液</w:t>
            </w:r>
          </w:p>
        </w:tc>
        <w:tc>
          <w:tcPr>
            <w:tcW w:w="986" w:type="dxa"/>
            <w:gridSpan w:val="2"/>
            <w:shd w:val="clear" w:color="auto" w:fill="auto"/>
          </w:tcPr>
          <w:p w14:paraId="54B10DC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79</w:t>
            </w:r>
          </w:p>
        </w:tc>
        <w:tc>
          <w:tcPr>
            <w:tcW w:w="1001" w:type="dxa"/>
            <w:shd w:val="clear" w:color="auto" w:fill="auto"/>
          </w:tcPr>
          <w:p w14:paraId="276954F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83.15</w:t>
            </w:r>
          </w:p>
        </w:tc>
        <w:tc>
          <w:tcPr>
            <w:tcW w:w="1122" w:type="dxa"/>
            <w:vMerge/>
            <w:shd w:val="clear" w:color="auto" w:fill="auto"/>
            <w:vAlign w:val="center"/>
          </w:tcPr>
          <w:p w14:paraId="0EEE70BD" w14:textId="77777777" w:rsidR="00410E2E" w:rsidRDefault="00410E2E">
            <w:pPr>
              <w:widowControl/>
              <w:autoSpaceDE w:val="0"/>
              <w:autoSpaceDN w:val="0"/>
              <w:adjustRightInd/>
              <w:spacing w:line="240" w:lineRule="auto"/>
              <w:jc w:val="center"/>
              <w:rPr>
                <w:sz w:val="18"/>
                <w:szCs w:val="18"/>
              </w:rPr>
            </w:pPr>
          </w:p>
        </w:tc>
      </w:tr>
      <w:tr w:rsidR="00410E2E" w14:paraId="443BD429" w14:textId="77777777">
        <w:trPr>
          <w:trHeight w:val="124"/>
          <w:jc w:val="center"/>
        </w:trPr>
        <w:tc>
          <w:tcPr>
            <w:tcW w:w="983" w:type="dxa"/>
            <w:vMerge/>
            <w:shd w:val="clear" w:color="auto" w:fill="auto"/>
            <w:vAlign w:val="center"/>
          </w:tcPr>
          <w:p w14:paraId="6297E4D1"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78320143"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3167514A" w14:textId="77777777" w:rsidR="00410E2E" w:rsidRDefault="00410E2E">
            <w:pPr>
              <w:widowControl/>
              <w:autoSpaceDE w:val="0"/>
              <w:autoSpaceDN w:val="0"/>
              <w:adjustRightInd/>
              <w:spacing w:line="240" w:lineRule="auto"/>
              <w:jc w:val="center"/>
              <w:rPr>
                <w:sz w:val="18"/>
                <w:szCs w:val="18"/>
              </w:rPr>
            </w:pPr>
          </w:p>
        </w:tc>
        <w:tc>
          <w:tcPr>
            <w:tcW w:w="2124" w:type="dxa"/>
            <w:gridSpan w:val="2"/>
            <w:shd w:val="clear" w:color="auto" w:fill="auto"/>
          </w:tcPr>
          <w:p w14:paraId="63A657BA"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经前经期小腹灼痛、拒按</w:t>
            </w:r>
          </w:p>
        </w:tc>
        <w:tc>
          <w:tcPr>
            <w:tcW w:w="986" w:type="dxa"/>
            <w:gridSpan w:val="2"/>
            <w:shd w:val="clear" w:color="auto" w:fill="auto"/>
          </w:tcPr>
          <w:p w14:paraId="7F805E3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70</w:t>
            </w:r>
          </w:p>
        </w:tc>
        <w:tc>
          <w:tcPr>
            <w:tcW w:w="1001" w:type="dxa"/>
            <w:shd w:val="clear" w:color="auto" w:fill="auto"/>
          </w:tcPr>
          <w:p w14:paraId="7AABA0D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73.68</w:t>
            </w:r>
          </w:p>
        </w:tc>
        <w:tc>
          <w:tcPr>
            <w:tcW w:w="1122" w:type="dxa"/>
            <w:vMerge/>
            <w:shd w:val="clear" w:color="auto" w:fill="auto"/>
            <w:vAlign w:val="center"/>
          </w:tcPr>
          <w:p w14:paraId="25478812" w14:textId="77777777" w:rsidR="00410E2E" w:rsidRDefault="00410E2E">
            <w:pPr>
              <w:widowControl/>
              <w:autoSpaceDE w:val="0"/>
              <w:autoSpaceDN w:val="0"/>
              <w:adjustRightInd/>
              <w:spacing w:line="240" w:lineRule="auto"/>
              <w:jc w:val="center"/>
              <w:rPr>
                <w:sz w:val="18"/>
                <w:szCs w:val="18"/>
              </w:rPr>
            </w:pPr>
          </w:p>
        </w:tc>
      </w:tr>
      <w:tr w:rsidR="00410E2E" w14:paraId="39ECA091" w14:textId="77777777">
        <w:trPr>
          <w:trHeight w:val="124"/>
          <w:jc w:val="center"/>
        </w:trPr>
        <w:tc>
          <w:tcPr>
            <w:tcW w:w="983" w:type="dxa"/>
            <w:vMerge/>
            <w:shd w:val="clear" w:color="auto" w:fill="auto"/>
            <w:vAlign w:val="center"/>
          </w:tcPr>
          <w:p w14:paraId="4646F685"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2B6C2D0D"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7009124D" w14:textId="77777777" w:rsidR="00410E2E" w:rsidRDefault="00410E2E">
            <w:pPr>
              <w:widowControl/>
              <w:autoSpaceDE w:val="0"/>
              <w:autoSpaceDN w:val="0"/>
              <w:adjustRightInd/>
              <w:spacing w:line="240" w:lineRule="auto"/>
              <w:jc w:val="center"/>
              <w:rPr>
                <w:sz w:val="18"/>
                <w:szCs w:val="18"/>
              </w:rPr>
            </w:pPr>
          </w:p>
        </w:tc>
        <w:tc>
          <w:tcPr>
            <w:tcW w:w="2124" w:type="dxa"/>
            <w:gridSpan w:val="2"/>
            <w:shd w:val="clear" w:color="auto" w:fill="auto"/>
          </w:tcPr>
          <w:p w14:paraId="27101839"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带下量多，色黄质稠，有味</w:t>
            </w:r>
          </w:p>
        </w:tc>
        <w:tc>
          <w:tcPr>
            <w:tcW w:w="986" w:type="dxa"/>
            <w:gridSpan w:val="2"/>
            <w:shd w:val="clear" w:color="auto" w:fill="auto"/>
            <w:vAlign w:val="center"/>
          </w:tcPr>
          <w:p w14:paraId="2F7E0D1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75</w:t>
            </w:r>
          </w:p>
        </w:tc>
        <w:tc>
          <w:tcPr>
            <w:tcW w:w="1001" w:type="dxa"/>
            <w:shd w:val="clear" w:color="auto" w:fill="auto"/>
            <w:vAlign w:val="center"/>
          </w:tcPr>
          <w:p w14:paraId="11C9D32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78.95</w:t>
            </w:r>
          </w:p>
        </w:tc>
        <w:tc>
          <w:tcPr>
            <w:tcW w:w="1122" w:type="dxa"/>
            <w:vMerge/>
            <w:shd w:val="clear" w:color="auto" w:fill="auto"/>
            <w:vAlign w:val="center"/>
          </w:tcPr>
          <w:p w14:paraId="06B71D53" w14:textId="77777777" w:rsidR="00410E2E" w:rsidRDefault="00410E2E">
            <w:pPr>
              <w:widowControl/>
              <w:autoSpaceDE w:val="0"/>
              <w:autoSpaceDN w:val="0"/>
              <w:adjustRightInd/>
              <w:spacing w:line="240" w:lineRule="auto"/>
              <w:jc w:val="center"/>
              <w:rPr>
                <w:sz w:val="18"/>
                <w:szCs w:val="18"/>
              </w:rPr>
            </w:pPr>
          </w:p>
        </w:tc>
      </w:tr>
      <w:tr w:rsidR="00410E2E" w14:paraId="2C60F1FE" w14:textId="77777777">
        <w:trPr>
          <w:trHeight w:val="124"/>
          <w:jc w:val="center"/>
        </w:trPr>
        <w:tc>
          <w:tcPr>
            <w:tcW w:w="983" w:type="dxa"/>
            <w:vMerge/>
            <w:shd w:val="clear" w:color="auto" w:fill="auto"/>
            <w:vAlign w:val="center"/>
          </w:tcPr>
          <w:p w14:paraId="45D8A2FB"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22F15BE4"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205EF21A" w14:textId="77777777" w:rsidR="00410E2E" w:rsidRDefault="00410E2E">
            <w:pPr>
              <w:widowControl/>
              <w:autoSpaceDE w:val="0"/>
              <w:autoSpaceDN w:val="0"/>
              <w:adjustRightInd/>
              <w:spacing w:line="240" w:lineRule="auto"/>
              <w:jc w:val="center"/>
              <w:rPr>
                <w:sz w:val="18"/>
                <w:szCs w:val="18"/>
              </w:rPr>
            </w:pPr>
          </w:p>
        </w:tc>
        <w:tc>
          <w:tcPr>
            <w:tcW w:w="2124" w:type="dxa"/>
            <w:gridSpan w:val="2"/>
            <w:shd w:val="clear" w:color="auto" w:fill="auto"/>
          </w:tcPr>
          <w:p w14:paraId="757A92BA"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小便黄赤</w:t>
            </w:r>
          </w:p>
        </w:tc>
        <w:tc>
          <w:tcPr>
            <w:tcW w:w="986" w:type="dxa"/>
            <w:gridSpan w:val="2"/>
            <w:shd w:val="clear" w:color="auto" w:fill="auto"/>
          </w:tcPr>
          <w:p w14:paraId="7A5BEE1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49</w:t>
            </w:r>
          </w:p>
        </w:tc>
        <w:tc>
          <w:tcPr>
            <w:tcW w:w="1001" w:type="dxa"/>
            <w:shd w:val="clear" w:color="auto" w:fill="auto"/>
          </w:tcPr>
          <w:p w14:paraId="33CADB2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51.58</w:t>
            </w:r>
          </w:p>
        </w:tc>
        <w:tc>
          <w:tcPr>
            <w:tcW w:w="1122" w:type="dxa"/>
            <w:vMerge/>
            <w:shd w:val="clear" w:color="auto" w:fill="auto"/>
            <w:vAlign w:val="center"/>
          </w:tcPr>
          <w:p w14:paraId="084724F1" w14:textId="77777777" w:rsidR="00410E2E" w:rsidRDefault="00410E2E">
            <w:pPr>
              <w:widowControl/>
              <w:autoSpaceDE w:val="0"/>
              <w:autoSpaceDN w:val="0"/>
              <w:adjustRightInd/>
              <w:spacing w:line="240" w:lineRule="auto"/>
              <w:jc w:val="center"/>
              <w:rPr>
                <w:sz w:val="18"/>
                <w:szCs w:val="18"/>
              </w:rPr>
            </w:pPr>
          </w:p>
        </w:tc>
      </w:tr>
      <w:tr w:rsidR="00410E2E" w14:paraId="0774C0AC" w14:textId="77777777">
        <w:trPr>
          <w:trHeight w:val="124"/>
          <w:jc w:val="center"/>
        </w:trPr>
        <w:tc>
          <w:tcPr>
            <w:tcW w:w="983" w:type="dxa"/>
            <w:vMerge/>
            <w:shd w:val="clear" w:color="auto" w:fill="auto"/>
            <w:vAlign w:val="center"/>
          </w:tcPr>
          <w:p w14:paraId="1E3058D8"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3FCD1974"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3A565FD1" w14:textId="77777777" w:rsidR="00410E2E" w:rsidRDefault="00410E2E">
            <w:pPr>
              <w:widowControl/>
              <w:autoSpaceDE w:val="0"/>
              <w:autoSpaceDN w:val="0"/>
              <w:adjustRightInd/>
              <w:spacing w:line="240" w:lineRule="auto"/>
              <w:jc w:val="center"/>
              <w:rPr>
                <w:sz w:val="18"/>
                <w:szCs w:val="18"/>
              </w:rPr>
            </w:pPr>
          </w:p>
        </w:tc>
        <w:tc>
          <w:tcPr>
            <w:tcW w:w="2124" w:type="dxa"/>
            <w:gridSpan w:val="2"/>
            <w:shd w:val="clear" w:color="auto" w:fill="auto"/>
          </w:tcPr>
          <w:p w14:paraId="1EA6A540"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大便不畅</w:t>
            </w:r>
          </w:p>
        </w:tc>
        <w:tc>
          <w:tcPr>
            <w:tcW w:w="986" w:type="dxa"/>
            <w:gridSpan w:val="2"/>
            <w:shd w:val="clear" w:color="auto" w:fill="auto"/>
          </w:tcPr>
          <w:p w14:paraId="7A1E574C"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20</w:t>
            </w:r>
          </w:p>
        </w:tc>
        <w:tc>
          <w:tcPr>
            <w:tcW w:w="1001" w:type="dxa"/>
            <w:shd w:val="clear" w:color="auto" w:fill="auto"/>
          </w:tcPr>
          <w:p w14:paraId="7907F0A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21.05</w:t>
            </w:r>
          </w:p>
        </w:tc>
        <w:tc>
          <w:tcPr>
            <w:tcW w:w="1122" w:type="dxa"/>
            <w:vMerge/>
            <w:shd w:val="clear" w:color="auto" w:fill="auto"/>
            <w:vAlign w:val="center"/>
          </w:tcPr>
          <w:p w14:paraId="40A7FBD4" w14:textId="77777777" w:rsidR="00410E2E" w:rsidRDefault="00410E2E">
            <w:pPr>
              <w:widowControl/>
              <w:autoSpaceDE w:val="0"/>
              <w:autoSpaceDN w:val="0"/>
              <w:adjustRightInd/>
              <w:spacing w:line="240" w:lineRule="auto"/>
              <w:jc w:val="center"/>
              <w:rPr>
                <w:sz w:val="18"/>
                <w:szCs w:val="18"/>
              </w:rPr>
            </w:pPr>
          </w:p>
        </w:tc>
      </w:tr>
      <w:tr w:rsidR="00410E2E" w14:paraId="027606BE" w14:textId="77777777">
        <w:trPr>
          <w:trHeight w:val="124"/>
          <w:jc w:val="center"/>
        </w:trPr>
        <w:tc>
          <w:tcPr>
            <w:tcW w:w="983" w:type="dxa"/>
            <w:vMerge/>
            <w:shd w:val="clear" w:color="auto" w:fill="auto"/>
            <w:vAlign w:val="center"/>
          </w:tcPr>
          <w:p w14:paraId="251032FE"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79811010"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67523530" w14:textId="77777777" w:rsidR="00410E2E" w:rsidRDefault="00410E2E">
            <w:pPr>
              <w:widowControl/>
              <w:autoSpaceDE w:val="0"/>
              <w:autoSpaceDN w:val="0"/>
              <w:adjustRightInd/>
              <w:spacing w:line="240" w:lineRule="auto"/>
              <w:jc w:val="center"/>
              <w:rPr>
                <w:sz w:val="18"/>
                <w:szCs w:val="18"/>
              </w:rPr>
            </w:pPr>
          </w:p>
        </w:tc>
        <w:tc>
          <w:tcPr>
            <w:tcW w:w="2124" w:type="dxa"/>
            <w:gridSpan w:val="2"/>
            <w:shd w:val="clear" w:color="auto" w:fill="auto"/>
          </w:tcPr>
          <w:p w14:paraId="57CF6A8C"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苔黄腻</w:t>
            </w:r>
          </w:p>
        </w:tc>
        <w:tc>
          <w:tcPr>
            <w:tcW w:w="986" w:type="dxa"/>
            <w:gridSpan w:val="2"/>
            <w:shd w:val="clear" w:color="auto" w:fill="auto"/>
          </w:tcPr>
          <w:p w14:paraId="4B375D3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80</w:t>
            </w:r>
          </w:p>
        </w:tc>
        <w:tc>
          <w:tcPr>
            <w:tcW w:w="1001" w:type="dxa"/>
            <w:shd w:val="clear" w:color="auto" w:fill="auto"/>
          </w:tcPr>
          <w:p w14:paraId="25FFF773"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84.21</w:t>
            </w:r>
          </w:p>
        </w:tc>
        <w:tc>
          <w:tcPr>
            <w:tcW w:w="1122" w:type="dxa"/>
            <w:vMerge/>
            <w:shd w:val="clear" w:color="auto" w:fill="auto"/>
            <w:vAlign w:val="center"/>
          </w:tcPr>
          <w:p w14:paraId="67C4C2E7" w14:textId="77777777" w:rsidR="00410E2E" w:rsidRDefault="00410E2E">
            <w:pPr>
              <w:widowControl/>
              <w:autoSpaceDE w:val="0"/>
              <w:autoSpaceDN w:val="0"/>
              <w:adjustRightInd/>
              <w:spacing w:line="240" w:lineRule="auto"/>
              <w:jc w:val="center"/>
              <w:rPr>
                <w:sz w:val="18"/>
                <w:szCs w:val="18"/>
              </w:rPr>
            </w:pPr>
          </w:p>
        </w:tc>
      </w:tr>
      <w:tr w:rsidR="00410E2E" w14:paraId="7D9CDDF6" w14:textId="77777777">
        <w:trPr>
          <w:trHeight w:val="124"/>
          <w:jc w:val="center"/>
        </w:trPr>
        <w:tc>
          <w:tcPr>
            <w:tcW w:w="983" w:type="dxa"/>
            <w:vMerge/>
            <w:shd w:val="clear" w:color="auto" w:fill="auto"/>
            <w:vAlign w:val="center"/>
          </w:tcPr>
          <w:p w14:paraId="04ED4CF1"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1EAD6996"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7DB85427" w14:textId="77777777" w:rsidR="00410E2E" w:rsidRDefault="00410E2E">
            <w:pPr>
              <w:widowControl/>
              <w:autoSpaceDE w:val="0"/>
              <w:autoSpaceDN w:val="0"/>
              <w:adjustRightInd/>
              <w:spacing w:line="240" w:lineRule="auto"/>
              <w:jc w:val="center"/>
              <w:rPr>
                <w:sz w:val="18"/>
                <w:szCs w:val="18"/>
              </w:rPr>
            </w:pPr>
          </w:p>
        </w:tc>
        <w:tc>
          <w:tcPr>
            <w:tcW w:w="2124" w:type="dxa"/>
            <w:gridSpan w:val="2"/>
            <w:shd w:val="clear" w:color="auto" w:fill="auto"/>
          </w:tcPr>
          <w:p w14:paraId="238167B9"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舌质红</w:t>
            </w:r>
          </w:p>
        </w:tc>
        <w:tc>
          <w:tcPr>
            <w:tcW w:w="986" w:type="dxa"/>
            <w:gridSpan w:val="2"/>
            <w:shd w:val="clear" w:color="auto" w:fill="auto"/>
          </w:tcPr>
          <w:p w14:paraId="3674F6B4"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76</w:t>
            </w:r>
          </w:p>
        </w:tc>
        <w:tc>
          <w:tcPr>
            <w:tcW w:w="1001" w:type="dxa"/>
            <w:shd w:val="clear" w:color="auto" w:fill="auto"/>
          </w:tcPr>
          <w:p w14:paraId="402930B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80.00</w:t>
            </w:r>
          </w:p>
        </w:tc>
        <w:tc>
          <w:tcPr>
            <w:tcW w:w="1122" w:type="dxa"/>
            <w:vMerge/>
            <w:shd w:val="clear" w:color="auto" w:fill="auto"/>
            <w:vAlign w:val="center"/>
          </w:tcPr>
          <w:p w14:paraId="073E5704" w14:textId="77777777" w:rsidR="00410E2E" w:rsidRDefault="00410E2E">
            <w:pPr>
              <w:widowControl/>
              <w:autoSpaceDE w:val="0"/>
              <w:autoSpaceDN w:val="0"/>
              <w:adjustRightInd/>
              <w:spacing w:line="240" w:lineRule="auto"/>
              <w:jc w:val="center"/>
              <w:rPr>
                <w:sz w:val="18"/>
                <w:szCs w:val="18"/>
              </w:rPr>
            </w:pPr>
          </w:p>
        </w:tc>
      </w:tr>
      <w:tr w:rsidR="00410E2E" w14:paraId="1B451E5A" w14:textId="77777777">
        <w:trPr>
          <w:trHeight w:val="124"/>
          <w:jc w:val="center"/>
        </w:trPr>
        <w:tc>
          <w:tcPr>
            <w:tcW w:w="983" w:type="dxa"/>
            <w:vMerge/>
            <w:shd w:val="clear" w:color="auto" w:fill="auto"/>
            <w:vAlign w:val="center"/>
          </w:tcPr>
          <w:p w14:paraId="05FC1856"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333E595C"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79F6E826" w14:textId="77777777" w:rsidR="00410E2E" w:rsidRDefault="00410E2E">
            <w:pPr>
              <w:widowControl/>
              <w:autoSpaceDE w:val="0"/>
              <w:autoSpaceDN w:val="0"/>
              <w:adjustRightInd/>
              <w:spacing w:line="240" w:lineRule="auto"/>
              <w:jc w:val="center"/>
              <w:rPr>
                <w:sz w:val="18"/>
                <w:szCs w:val="18"/>
              </w:rPr>
            </w:pPr>
          </w:p>
        </w:tc>
        <w:tc>
          <w:tcPr>
            <w:tcW w:w="2124" w:type="dxa"/>
            <w:gridSpan w:val="2"/>
            <w:shd w:val="clear" w:color="auto" w:fill="auto"/>
          </w:tcPr>
          <w:p w14:paraId="1034EFD2"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脉滑数</w:t>
            </w:r>
          </w:p>
        </w:tc>
        <w:tc>
          <w:tcPr>
            <w:tcW w:w="986" w:type="dxa"/>
            <w:gridSpan w:val="2"/>
            <w:shd w:val="clear" w:color="auto" w:fill="auto"/>
          </w:tcPr>
          <w:p w14:paraId="59E1020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36</w:t>
            </w:r>
          </w:p>
        </w:tc>
        <w:tc>
          <w:tcPr>
            <w:tcW w:w="1001" w:type="dxa"/>
            <w:shd w:val="clear" w:color="auto" w:fill="auto"/>
          </w:tcPr>
          <w:p w14:paraId="2818F13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37.89</w:t>
            </w:r>
          </w:p>
        </w:tc>
        <w:tc>
          <w:tcPr>
            <w:tcW w:w="1122" w:type="dxa"/>
            <w:vMerge/>
            <w:shd w:val="clear" w:color="auto" w:fill="auto"/>
            <w:vAlign w:val="center"/>
          </w:tcPr>
          <w:p w14:paraId="5FE97BF4" w14:textId="77777777" w:rsidR="00410E2E" w:rsidRDefault="00410E2E">
            <w:pPr>
              <w:widowControl/>
              <w:autoSpaceDE w:val="0"/>
              <w:autoSpaceDN w:val="0"/>
              <w:adjustRightInd/>
              <w:spacing w:line="240" w:lineRule="auto"/>
              <w:jc w:val="center"/>
              <w:rPr>
                <w:sz w:val="18"/>
                <w:szCs w:val="18"/>
              </w:rPr>
            </w:pPr>
          </w:p>
        </w:tc>
      </w:tr>
    </w:tbl>
    <w:p w14:paraId="45AA2CF3" w14:textId="77777777" w:rsidR="00410E2E" w:rsidRDefault="00000000">
      <w:pPr>
        <w:jc w:val="center"/>
        <w:rPr>
          <w:rFonts w:ascii="黑体" w:eastAsia="黑体" w:hAnsi="Times New Roman"/>
          <w:kern w:val="21"/>
          <w:szCs w:val="20"/>
        </w:rPr>
      </w:pPr>
      <w:r>
        <w:rPr>
          <w:rFonts w:ascii="黑体" w:eastAsia="黑体" w:hAnsi="Times New Roman" w:hint="eastAsia"/>
          <w:kern w:val="21"/>
          <w:szCs w:val="20"/>
        </w:rPr>
        <w:t>表B.3  证候分类与诊断的来源及依据（续）</w:t>
      </w:r>
    </w:p>
    <w:tbl>
      <w:tblPr>
        <w:tblStyle w:val="24"/>
        <w:tblW w:w="0" w:type="auto"/>
        <w:jc w:val="center"/>
        <w:tblBorders>
          <w:top w:val="single" w:sz="8" w:space="0" w:color="auto"/>
          <w:left w:val="single" w:sz="8" w:space="0" w:color="auto"/>
          <w:bottom w:val="single" w:sz="8" w:space="0" w:color="auto"/>
          <w:right w:val="single" w:sz="8" w:space="0" w:color="auto"/>
        </w:tblBorders>
        <w:tblLayout w:type="fixed"/>
        <w:tblCellMar>
          <w:left w:w="57" w:type="dxa"/>
          <w:right w:w="57" w:type="dxa"/>
        </w:tblCellMar>
        <w:tblLook w:val="04A0" w:firstRow="1" w:lastRow="0" w:firstColumn="1" w:lastColumn="0" w:noHBand="0" w:noVBand="1"/>
      </w:tblPr>
      <w:tblGrid>
        <w:gridCol w:w="983"/>
        <w:gridCol w:w="1134"/>
        <w:gridCol w:w="1984"/>
        <w:gridCol w:w="2124"/>
        <w:gridCol w:w="984"/>
        <w:gridCol w:w="1080"/>
        <w:gridCol w:w="1045"/>
      </w:tblGrid>
      <w:tr w:rsidR="00410E2E" w14:paraId="68F3217F" w14:textId="77777777">
        <w:trPr>
          <w:tblHeader/>
          <w:jc w:val="center"/>
        </w:trPr>
        <w:tc>
          <w:tcPr>
            <w:tcW w:w="983" w:type="dxa"/>
            <w:tcBorders>
              <w:top w:val="single" w:sz="8" w:space="0" w:color="auto"/>
              <w:bottom w:val="single" w:sz="8" w:space="0" w:color="auto"/>
            </w:tcBorders>
            <w:shd w:val="clear" w:color="auto" w:fill="auto"/>
            <w:vAlign w:val="center"/>
          </w:tcPr>
          <w:p w14:paraId="2C8B4058"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章条编号</w:t>
            </w:r>
          </w:p>
        </w:tc>
        <w:tc>
          <w:tcPr>
            <w:tcW w:w="1134" w:type="dxa"/>
            <w:tcBorders>
              <w:top w:val="single" w:sz="8" w:space="0" w:color="auto"/>
              <w:bottom w:val="single" w:sz="8" w:space="0" w:color="auto"/>
            </w:tcBorders>
            <w:shd w:val="clear" w:color="auto" w:fill="auto"/>
            <w:vAlign w:val="center"/>
          </w:tcPr>
          <w:p w14:paraId="7530302E"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章条名称</w:t>
            </w:r>
          </w:p>
        </w:tc>
        <w:tc>
          <w:tcPr>
            <w:tcW w:w="1984" w:type="dxa"/>
            <w:tcBorders>
              <w:top w:val="single" w:sz="8" w:space="0" w:color="auto"/>
              <w:bottom w:val="single" w:sz="8" w:space="0" w:color="auto"/>
            </w:tcBorders>
            <w:shd w:val="clear" w:color="auto" w:fill="auto"/>
            <w:vAlign w:val="center"/>
          </w:tcPr>
          <w:p w14:paraId="54B54819"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标准内容</w:t>
            </w:r>
          </w:p>
        </w:tc>
        <w:tc>
          <w:tcPr>
            <w:tcW w:w="4188" w:type="dxa"/>
            <w:gridSpan w:val="3"/>
            <w:tcBorders>
              <w:top w:val="single" w:sz="8" w:space="0" w:color="auto"/>
              <w:bottom w:val="single" w:sz="8" w:space="0" w:color="auto"/>
            </w:tcBorders>
            <w:shd w:val="clear" w:color="auto" w:fill="auto"/>
            <w:vAlign w:val="center"/>
          </w:tcPr>
          <w:p w14:paraId="499BDCCB"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核心技术要素的确定方法及结果</w:t>
            </w:r>
          </w:p>
        </w:tc>
        <w:tc>
          <w:tcPr>
            <w:tcW w:w="1045" w:type="dxa"/>
            <w:tcBorders>
              <w:top w:val="single" w:sz="8" w:space="0" w:color="auto"/>
              <w:bottom w:val="single" w:sz="8" w:space="0" w:color="auto"/>
            </w:tcBorders>
            <w:shd w:val="clear" w:color="auto" w:fill="auto"/>
            <w:vAlign w:val="center"/>
          </w:tcPr>
          <w:p w14:paraId="7B723F4B" w14:textId="77777777" w:rsidR="00410E2E" w:rsidRDefault="00000000">
            <w:pPr>
              <w:widowControl/>
              <w:autoSpaceDE w:val="0"/>
              <w:autoSpaceDN w:val="0"/>
              <w:adjustRightInd/>
              <w:spacing w:line="240" w:lineRule="auto"/>
              <w:jc w:val="center"/>
              <w:rPr>
                <w:rFonts w:ascii="宋体" w:hAnsi="Times New Roman"/>
                <w:b/>
                <w:bCs/>
                <w:kern w:val="0"/>
                <w:sz w:val="18"/>
                <w:szCs w:val="18"/>
              </w:rPr>
            </w:pPr>
            <w:r>
              <w:rPr>
                <w:rFonts w:ascii="宋体" w:hAnsi="Times New Roman" w:hint="eastAsia"/>
                <w:b/>
                <w:bCs/>
                <w:kern w:val="0"/>
                <w:sz w:val="18"/>
                <w:szCs w:val="18"/>
              </w:rPr>
              <w:t>专家共识度</w:t>
            </w:r>
          </w:p>
        </w:tc>
      </w:tr>
      <w:tr w:rsidR="00410E2E" w14:paraId="375588EB" w14:textId="77777777">
        <w:trPr>
          <w:trHeight w:val="203"/>
          <w:jc w:val="center"/>
        </w:trPr>
        <w:tc>
          <w:tcPr>
            <w:tcW w:w="983" w:type="dxa"/>
            <w:vMerge w:val="restart"/>
            <w:shd w:val="clear" w:color="auto" w:fill="auto"/>
            <w:vAlign w:val="center"/>
          </w:tcPr>
          <w:p w14:paraId="5258EBB6" w14:textId="77777777" w:rsidR="00410E2E" w:rsidRDefault="00000000">
            <w:pPr>
              <w:widowControl/>
              <w:autoSpaceDE w:val="0"/>
              <w:autoSpaceDN w:val="0"/>
              <w:adjustRightInd/>
              <w:spacing w:line="240" w:lineRule="auto"/>
              <w:jc w:val="center"/>
              <w:rPr>
                <w:sz w:val="18"/>
                <w:szCs w:val="18"/>
              </w:rPr>
            </w:pPr>
            <w:r>
              <w:rPr>
                <w:rFonts w:ascii="Times New Roman" w:hAnsi="Times New Roman" w:hint="eastAsia"/>
                <w:kern w:val="0"/>
                <w:sz w:val="18"/>
                <w:szCs w:val="18"/>
              </w:rPr>
              <w:t>6.4</w:t>
            </w:r>
          </w:p>
        </w:tc>
        <w:tc>
          <w:tcPr>
            <w:tcW w:w="1134" w:type="dxa"/>
            <w:vMerge w:val="restart"/>
            <w:shd w:val="clear" w:color="auto" w:fill="auto"/>
            <w:vAlign w:val="center"/>
          </w:tcPr>
          <w:p w14:paraId="3857988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气血亏虚证（</w:t>
            </w:r>
            <w:r>
              <w:rPr>
                <w:rFonts w:ascii="Times New Roman" w:hAnsi="Times New Roman" w:hint="eastAsia"/>
                <w:kern w:val="0"/>
                <w:sz w:val="18"/>
                <w:szCs w:val="18"/>
              </w:rPr>
              <w:t>B03.01.04.01</w:t>
            </w:r>
            <w:r>
              <w:rPr>
                <w:rFonts w:ascii="Times New Roman" w:hAnsi="Times New Roman" w:hint="eastAsia"/>
                <w:kern w:val="0"/>
                <w:sz w:val="18"/>
                <w:szCs w:val="18"/>
              </w:rPr>
              <w:t>）</w:t>
            </w:r>
          </w:p>
          <w:p w14:paraId="13828294" w14:textId="77777777" w:rsidR="00410E2E" w:rsidRDefault="00410E2E">
            <w:pPr>
              <w:widowControl/>
              <w:autoSpaceDE w:val="0"/>
              <w:autoSpaceDN w:val="0"/>
              <w:adjustRightInd/>
              <w:spacing w:line="240" w:lineRule="auto"/>
              <w:jc w:val="center"/>
              <w:rPr>
                <w:sz w:val="18"/>
                <w:szCs w:val="18"/>
              </w:rPr>
            </w:pPr>
          </w:p>
        </w:tc>
        <w:tc>
          <w:tcPr>
            <w:tcW w:w="1984" w:type="dxa"/>
            <w:vMerge w:val="restart"/>
            <w:shd w:val="clear" w:color="auto" w:fill="auto"/>
            <w:vAlign w:val="center"/>
          </w:tcPr>
          <w:p w14:paraId="10D828F5" w14:textId="77777777" w:rsidR="00410E2E" w:rsidRDefault="00000000">
            <w:pPr>
              <w:widowControl/>
              <w:autoSpaceDE w:val="0"/>
              <w:autoSpaceDN w:val="0"/>
              <w:adjustRightInd/>
              <w:spacing w:line="240" w:lineRule="auto"/>
              <w:rPr>
                <w:sz w:val="18"/>
                <w:szCs w:val="18"/>
              </w:rPr>
            </w:pPr>
            <w:r>
              <w:rPr>
                <w:rFonts w:ascii="Times New Roman" w:hAnsi="Times New Roman" w:hint="eastAsia"/>
                <w:kern w:val="0"/>
                <w:sz w:val="18"/>
                <w:szCs w:val="18"/>
              </w:rPr>
              <w:t>经期或经后小腹隐隐作痛，喜揉喜按，月经量少，色淡质稀；面色无华，神疲乏力，头晕，小腹及阴部空坠，心悸气短；舌质淡，苔薄白，脉细弱</w:t>
            </w:r>
          </w:p>
        </w:tc>
        <w:tc>
          <w:tcPr>
            <w:tcW w:w="4188" w:type="dxa"/>
            <w:gridSpan w:val="3"/>
            <w:shd w:val="clear" w:color="auto" w:fill="auto"/>
            <w:vAlign w:val="center"/>
          </w:tcPr>
          <w:p w14:paraId="4FA7F38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现代</w:t>
            </w:r>
            <w:r>
              <w:rPr>
                <w:rFonts w:ascii="Times New Roman" w:hAnsi="Times New Roman"/>
                <w:kern w:val="0"/>
                <w:sz w:val="18"/>
                <w:szCs w:val="18"/>
              </w:rPr>
              <w:t>文献研究</w:t>
            </w:r>
          </w:p>
        </w:tc>
        <w:tc>
          <w:tcPr>
            <w:tcW w:w="1045" w:type="dxa"/>
            <w:vMerge w:val="restart"/>
            <w:shd w:val="clear" w:color="auto" w:fill="auto"/>
            <w:vAlign w:val="center"/>
          </w:tcPr>
          <w:p w14:paraId="7936688B" w14:textId="77777777" w:rsidR="00410E2E" w:rsidRDefault="00000000">
            <w:pPr>
              <w:widowControl/>
              <w:autoSpaceDE w:val="0"/>
              <w:autoSpaceDN w:val="0"/>
              <w:adjustRightInd/>
              <w:spacing w:line="240" w:lineRule="auto"/>
              <w:jc w:val="center"/>
              <w:rPr>
                <w:sz w:val="18"/>
                <w:szCs w:val="18"/>
              </w:rPr>
            </w:pPr>
            <w:r>
              <w:rPr>
                <w:rFonts w:ascii="Times New Roman" w:hAnsi="Times New Roman" w:hint="eastAsia"/>
                <w:kern w:val="0"/>
                <w:sz w:val="18"/>
                <w:szCs w:val="18"/>
              </w:rPr>
              <w:t>87.88</w:t>
            </w:r>
            <w:r>
              <w:rPr>
                <w:rFonts w:ascii="Times New Roman" w:hAnsi="Times New Roman"/>
                <w:kern w:val="0"/>
                <w:sz w:val="18"/>
                <w:szCs w:val="18"/>
              </w:rPr>
              <w:t>％</w:t>
            </w:r>
          </w:p>
        </w:tc>
      </w:tr>
      <w:tr w:rsidR="00410E2E" w14:paraId="49970B4B" w14:textId="77777777">
        <w:trPr>
          <w:trHeight w:val="276"/>
          <w:jc w:val="center"/>
        </w:trPr>
        <w:tc>
          <w:tcPr>
            <w:tcW w:w="983" w:type="dxa"/>
            <w:vMerge/>
            <w:shd w:val="clear" w:color="auto" w:fill="auto"/>
            <w:vAlign w:val="center"/>
          </w:tcPr>
          <w:p w14:paraId="677272EA"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2CAF6927"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6061D774" w14:textId="77777777" w:rsidR="00410E2E" w:rsidRDefault="00410E2E">
            <w:pPr>
              <w:widowControl/>
              <w:autoSpaceDE w:val="0"/>
              <w:autoSpaceDN w:val="0"/>
              <w:adjustRightInd/>
              <w:spacing w:line="240" w:lineRule="auto"/>
              <w:jc w:val="center"/>
              <w:rPr>
                <w:sz w:val="18"/>
                <w:szCs w:val="18"/>
              </w:rPr>
            </w:pPr>
          </w:p>
        </w:tc>
        <w:tc>
          <w:tcPr>
            <w:tcW w:w="2124" w:type="dxa"/>
            <w:shd w:val="clear" w:color="auto" w:fill="auto"/>
            <w:vAlign w:val="center"/>
          </w:tcPr>
          <w:p w14:paraId="249378A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构成要素</w:t>
            </w:r>
          </w:p>
        </w:tc>
        <w:tc>
          <w:tcPr>
            <w:tcW w:w="984" w:type="dxa"/>
            <w:shd w:val="clear" w:color="auto" w:fill="auto"/>
            <w:vAlign w:val="center"/>
          </w:tcPr>
          <w:p w14:paraId="488752C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频次</w:t>
            </w:r>
          </w:p>
        </w:tc>
        <w:tc>
          <w:tcPr>
            <w:tcW w:w="1080" w:type="dxa"/>
            <w:shd w:val="clear" w:color="auto" w:fill="auto"/>
            <w:vAlign w:val="center"/>
          </w:tcPr>
          <w:p w14:paraId="0A7FDFDC" w14:textId="77777777" w:rsidR="00410E2E" w:rsidRDefault="00000000">
            <w:pPr>
              <w:widowControl/>
              <w:autoSpaceDE w:val="0"/>
              <w:autoSpaceDN w:val="0"/>
              <w:adjustRightInd/>
              <w:spacing w:line="216" w:lineRule="auto"/>
              <w:jc w:val="center"/>
              <w:rPr>
                <w:rFonts w:ascii="Times New Roman" w:hAnsi="Times New Roman"/>
                <w:kern w:val="0"/>
                <w:sz w:val="18"/>
                <w:szCs w:val="18"/>
              </w:rPr>
            </w:pPr>
            <w:r>
              <w:rPr>
                <w:rFonts w:ascii="Times New Roman" w:hAnsi="Times New Roman" w:hint="eastAsia"/>
                <w:kern w:val="0"/>
                <w:sz w:val="18"/>
                <w:szCs w:val="18"/>
              </w:rPr>
              <w:t>频率（％）</w:t>
            </w:r>
          </w:p>
        </w:tc>
        <w:tc>
          <w:tcPr>
            <w:tcW w:w="1045" w:type="dxa"/>
            <w:vMerge/>
            <w:shd w:val="clear" w:color="auto" w:fill="auto"/>
            <w:vAlign w:val="center"/>
          </w:tcPr>
          <w:p w14:paraId="66BBB18B" w14:textId="77777777" w:rsidR="00410E2E" w:rsidRDefault="00410E2E">
            <w:pPr>
              <w:widowControl/>
              <w:autoSpaceDE w:val="0"/>
              <w:autoSpaceDN w:val="0"/>
              <w:adjustRightInd/>
              <w:spacing w:line="240" w:lineRule="auto"/>
              <w:jc w:val="center"/>
              <w:rPr>
                <w:sz w:val="18"/>
                <w:szCs w:val="18"/>
              </w:rPr>
            </w:pPr>
          </w:p>
        </w:tc>
      </w:tr>
      <w:tr w:rsidR="00410E2E" w14:paraId="2A409873" w14:textId="77777777">
        <w:trPr>
          <w:trHeight w:val="124"/>
          <w:jc w:val="center"/>
        </w:trPr>
        <w:tc>
          <w:tcPr>
            <w:tcW w:w="983" w:type="dxa"/>
            <w:vMerge/>
            <w:shd w:val="clear" w:color="auto" w:fill="auto"/>
            <w:vAlign w:val="center"/>
          </w:tcPr>
          <w:p w14:paraId="4299285E"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08AE7C1D"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28DC0F79" w14:textId="77777777" w:rsidR="00410E2E" w:rsidRDefault="00410E2E">
            <w:pPr>
              <w:widowControl/>
              <w:autoSpaceDE w:val="0"/>
              <w:autoSpaceDN w:val="0"/>
              <w:adjustRightInd/>
              <w:spacing w:line="240" w:lineRule="auto"/>
              <w:jc w:val="center"/>
              <w:rPr>
                <w:sz w:val="18"/>
                <w:szCs w:val="18"/>
              </w:rPr>
            </w:pPr>
          </w:p>
        </w:tc>
        <w:tc>
          <w:tcPr>
            <w:tcW w:w="2124" w:type="dxa"/>
            <w:shd w:val="clear" w:color="auto" w:fill="auto"/>
          </w:tcPr>
          <w:p w14:paraId="1D4A4B8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月经量少，色淡质稀</w:t>
            </w:r>
          </w:p>
        </w:tc>
        <w:tc>
          <w:tcPr>
            <w:tcW w:w="984" w:type="dxa"/>
            <w:shd w:val="clear" w:color="auto" w:fill="auto"/>
            <w:vAlign w:val="center"/>
          </w:tcPr>
          <w:p w14:paraId="463F76B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139</w:t>
            </w:r>
          </w:p>
        </w:tc>
        <w:tc>
          <w:tcPr>
            <w:tcW w:w="1080" w:type="dxa"/>
            <w:shd w:val="clear" w:color="auto" w:fill="auto"/>
            <w:vAlign w:val="center"/>
          </w:tcPr>
          <w:p w14:paraId="0BB9548C"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87.97</w:t>
            </w:r>
          </w:p>
        </w:tc>
        <w:tc>
          <w:tcPr>
            <w:tcW w:w="1045" w:type="dxa"/>
            <w:vMerge/>
            <w:shd w:val="clear" w:color="auto" w:fill="auto"/>
            <w:vAlign w:val="center"/>
          </w:tcPr>
          <w:p w14:paraId="5FED3614" w14:textId="77777777" w:rsidR="00410E2E" w:rsidRDefault="00410E2E">
            <w:pPr>
              <w:widowControl/>
              <w:autoSpaceDE w:val="0"/>
              <w:autoSpaceDN w:val="0"/>
              <w:adjustRightInd/>
              <w:spacing w:line="240" w:lineRule="auto"/>
              <w:jc w:val="center"/>
              <w:rPr>
                <w:sz w:val="18"/>
                <w:szCs w:val="18"/>
              </w:rPr>
            </w:pPr>
          </w:p>
        </w:tc>
      </w:tr>
      <w:tr w:rsidR="00410E2E" w14:paraId="6BF8A82D" w14:textId="77777777">
        <w:trPr>
          <w:trHeight w:val="124"/>
          <w:jc w:val="center"/>
        </w:trPr>
        <w:tc>
          <w:tcPr>
            <w:tcW w:w="983" w:type="dxa"/>
            <w:vMerge/>
            <w:shd w:val="clear" w:color="auto" w:fill="auto"/>
            <w:vAlign w:val="center"/>
          </w:tcPr>
          <w:p w14:paraId="0B253EEF"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2EEC116B"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3165115C" w14:textId="77777777" w:rsidR="00410E2E" w:rsidRDefault="00410E2E">
            <w:pPr>
              <w:widowControl/>
              <w:autoSpaceDE w:val="0"/>
              <w:autoSpaceDN w:val="0"/>
              <w:adjustRightInd/>
              <w:spacing w:line="240" w:lineRule="auto"/>
              <w:jc w:val="center"/>
              <w:rPr>
                <w:sz w:val="18"/>
                <w:szCs w:val="18"/>
              </w:rPr>
            </w:pPr>
          </w:p>
        </w:tc>
        <w:tc>
          <w:tcPr>
            <w:tcW w:w="2124" w:type="dxa"/>
            <w:shd w:val="clear" w:color="auto" w:fill="auto"/>
          </w:tcPr>
          <w:p w14:paraId="0D57C7F3"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经期或经后出现小腹隐隐作痛</w:t>
            </w:r>
          </w:p>
        </w:tc>
        <w:tc>
          <w:tcPr>
            <w:tcW w:w="984" w:type="dxa"/>
            <w:shd w:val="clear" w:color="auto" w:fill="auto"/>
            <w:vAlign w:val="center"/>
          </w:tcPr>
          <w:p w14:paraId="7B9E5A5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132</w:t>
            </w:r>
          </w:p>
        </w:tc>
        <w:tc>
          <w:tcPr>
            <w:tcW w:w="1080" w:type="dxa"/>
            <w:shd w:val="clear" w:color="auto" w:fill="auto"/>
            <w:vAlign w:val="center"/>
          </w:tcPr>
          <w:p w14:paraId="04FD9E9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83.54</w:t>
            </w:r>
          </w:p>
        </w:tc>
        <w:tc>
          <w:tcPr>
            <w:tcW w:w="1045" w:type="dxa"/>
            <w:vMerge/>
            <w:shd w:val="clear" w:color="auto" w:fill="auto"/>
            <w:vAlign w:val="center"/>
          </w:tcPr>
          <w:p w14:paraId="10BADE8E" w14:textId="77777777" w:rsidR="00410E2E" w:rsidRDefault="00410E2E">
            <w:pPr>
              <w:widowControl/>
              <w:autoSpaceDE w:val="0"/>
              <w:autoSpaceDN w:val="0"/>
              <w:adjustRightInd/>
              <w:spacing w:line="240" w:lineRule="auto"/>
              <w:jc w:val="center"/>
              <w:rPr>
                <w:sz w:val="18"/>
                <w:szCs w:val="18"/>
              </w:rPr>
            </w:pPr>
          </w:p>
        </w:tc>
      </w:tr>
      <w:tr w:rsidR="00410E2E" w14:paraId="116B9670" w14:textId="77777777">
        <w:trPr>
          <w:trHeight w:val="124"/>
          <w:jc w:val="center"/>
        </w:trPr>
        <w:tc>
          <w:tcPr>
            <w:tcW w:w="983" w:type="dxa"/>
            <w:vMerge/>
            <w:shd w:val="clear" w:color="auto" w:fill="auto"/>
            <w:vAlign w:val="center"/>
          </w:tcPr>
          <w:p w14:paraId="3D58C833"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12051E21"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6961840B" w14:textId="77777777" w:rsidR="00410E2E" w:rsidRDefault="00410E2E">
            <w:pPr>
              <w:widowControl/>
              <w:autoSpaceDE w:val="0"/>
              <w:autoSpaceDN w:val="0"/>
              <w:adjustRightInd/>
              <w:spacing w:line="240" w:lineRule="auto"/>
              <w:jc w:val="center"/>
              <w:rPr>
                <w:sz w:val="18"/>
                <w:szCs w:val="18"/>
              </w:rPr>
            </w:pPr>
          </w:p>
        </w:tc>
        <w:tc>
          <w:tcPr>
            <w:tcW w:w="2124" w:type="dxa"/>
            <w:shd w:val="clear" w:color="auto" w:fill="auto"/>
          </w:tcPr>
          <w:p w14:paraId="5D1392B4"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喜揉喜按</w:t>
            </w:r>
          </w:p>
        </w:tc>
        <w:tc>
          <w:tcPr>
            <w:tcW w:w="984" w:type="dxa"/>
            <w:shd w:val="clear" w:color="auto" w:fill="auto"/>
            <w:vAlign w:val="center"/>
          </w:tcPr>
          <w:p w14:paraId="52EFF52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112</w:t>
            </w:r>
          </w:p>
        </w:tc>
        <w:tc>
          <w:tcPr>
            <w:tcW w:w="1080" w:type="dxa"/>
            <w:shd w:val="clear" w:color="auto" w:fill="auto"/>
            <w:vAlign w:val="center"/>
          </w:tcPr>
          <w:p w14:paraId="5A9BE8D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70.89</w:t>
            </w:r>
          </w:p>
        </w:tc>
        <w:tc>
          <w:tcPr>
            <w:tcW w:w="1045" w:type="dxa"/>
            <w:vMerge/>
            <w:shd w:val="clear" w:color="auto" w:fill="auto"/>
            <w:vAlign w:val="center"/>
          </w:tcPr>
          <w:p w14:paraId="2A40C252" w14:textId="77777777" w:rsidR="00410E2E" w:rsidRDefault="00410E2E">
            <w:pPr>
              <w:widowControl/>
              <w:autoSpaceDE w:val="0"/>
              <w:autoSpaceDN w:val="0"/>
              <w:adjustRightInd/>
              <w:spacing w:line="240" w:lineRule="auto"/>
              <w:jc w:val="center"/>
              <w:rPr>
                <w:sz w:val="18"/>
                <w:szCs w:val="18"/>
              </w:rPr>
            </w:pPr>
          </w:p>
        </w:tc>
      </w:tr>
      <w:tr w:rsidR="00410E2E" w14:paraId="5C27E24A" w14:textId="77777777">
        <w:trPr>
          <w:trHeight w:val="124"/>
          <w:jc w:val="center"/>
        </w:trPr>
        <w:tc>
          <w:tcPr>
            <w:tcW w:w="983" w:type="dxa"/>
            <w:vMerge/>
            <w:shd w:val="clear" w:color="auto" w:fill="auto"/>
            <w:vAlign w:val="center"/>
          </w:tcPr>
          <w:p w14:paraId="67770793"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5C6A77C7"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7B820447" w14:textId="77777777" w:rsidR="00410E2E" w:rsidRDefault="00410E2E">
            <w:pPr>
              <w:widowControl/>
              <w:autoSpaceDE w:val="0"/>
              <w:autoSpaceDN w:val="0"/>
              <w:adjustRightInd/>
              <w:spacing w:line="240" w:lineRule="auto"/>
              <w:jc w:val="center"/>
              <w:rPr>
                <w:sz w:val="18"/>
                <w:szCs w:val="18"/>
              </w:rPr>
            </w:pPr>
          </w:p>
        </w:tc>
        <w:tc>
          <w:tcPr>
            <w:tcW w:w="2124" w:type="dxa"/>
            <w:shd w:val="clear" w:color="auto" w:fill="auto"/>
          </w:tcPr>
          <w:p w14:paraId="45EB02B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面色无华</w:t>
            </w:r>
          </w:p>
        </w:tc>
        <w:tc>
          <w:tcPr>
            <w:tcW w:w="984" w:type="dxa"/>
            <w:shd w:val="clear" w:color="auto" w:fill="auto"/>
            <w:vAlign w:val="center"/>
          </w:tcPr>
          <w:p w14:paraId="63D4081C"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103</w:t>
            </w:r>
          </w:p>
        </w:tc>
        <w:tc>
          <w:tcPr>
            <w:tcW w:w="1080" w:type="dxa"/>
            <w:shd w:val="clear" w:color="auto" w:fill="auto"/>
            <w:vAlign w:val="center"/>
          </w:tcPr>
          <w:p w14:paraId="58480E03"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65.19</w:t>
            </w:r>
          </w:p>
        </w:tc>
        <w:tc>
          <w:tcPr>
            <w:tcW w:w="1045" w:type="dxa"/>
            <w:vMerge/>
            <w:shd w:val="clear" w:color="auto" w:fill="auto"/>
            <w:vAlign w:val="center"/>
          </w:tcPr>
          <w:p w14:paraId="5F4E5BE2" w14:textId="77777777" w:rsidR="00410E2E" w:rsidRDefault="00410E2E">
            <w:pPr>
              <w:widowControl/>
              <w:autoSpaceDE w:val="0"/>
              <w:autoSpaceDN w:val="0"/>
              <w:adjustRightInd/>
              <w:spacing w:line="240" w:lineRule="auto"/>
              <w:jc w:val="center"/>
              <w:rPr>
                <w:sz w:val="18"/>
                <w:szCs w:val="18"/>
              </w:rPr>
            </w:pPr>
          </w:p>
        </w:tc>
      </w:tr>
      <w:tr w:rsidR="00410E2E" w14:paraId="0B894465" w14:textId="77777777">
        <w:trPr>
          <w:trHeight w:val="124"/>
          <w:jc w:val="center"/>
        </w:trPr>
        <w:tc>
          <w:tcPr>
            <w:tcW w:w="983" w:type="dxa"/>
            <w:vMerge/>
            <w:shd w:val="clear" w:color="auto" w:fill="auto"/>
            <w:vAlign w:val="center"/>
          </w:tcPr>
          <w:p w14:paraId="01210E06"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6C23A730"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2ED1C052" w14:textId="77777777" w:rsidR="00410E2E" w:rsidRDefault="00410E2E">
            <w:pPr>
              <w:widowControl/>
              <w:autoSpaceDE w:val="0"/>
              <w:autoSpaceDN w:val="0"/>
              <w:adjustRightInd/>
              <w:spacing w:line="240" w:lineRule="auto"/>
              <w:jc w:val="center"/>
              <w:rPr>
                <w:sz w:val="18"/>
                <w:szCs w:val="18"/>
              </w:rPr>
            </w:pPr>
          </w:p>
        </w:tc>
        <w:tc>
          <w:tcPr>
            <w:tcW w:w="2124" w:type="dxa"/>
            <w:shd w:val="clear" w:color="auto" w:fill="auto"/>
          </w:tcPr>
          <w:p w14:paraId="3FCBCDC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神疲乏力</w:t>
            </w:r>
          </w:p>
        </w:tc>
        <w:tc>
          <w:tcPr>
            <w:tcW w:w="984" w:type="dxa"/>
            <w:shd w:val="clear" w:color="auto" w:fill="auto"/>
            <w:vAlign w:val="center"/>
          </w:tcPr>
          <w:p w14:paraId="08A10EE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110</w:t>
            </w:r>
          </w:p>
        </w:tc>
        <w:tc>
          <w:tcPr>
            <w:tcW w:w="1080" w:type="dxa"/>
            <w:shd w:val="clear" w:color="auto" w:fill="auto"/>
            <w:vAlign w:val="center"/>
          </w:tcPr>
          <w:p w14:paraId="25C65B3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69.62</w:t>
            </w:r>
          </w:p>
        </w:tc>
        <w:tc>
          <w:tcPr>
            <w:tcW w:w="1045" w:type="dxa"/>
            <w:vMerge/>
            <w:shd w:val="clear" w:color="auto" w:fill="auto"/>
            <w:vAlign w:val="center"/>
          </w:tcPr>
          <w:p w14:paraId="45A5FA89" w14:textId="77777777" w:rsidR="00410E2E" w:rsidRDefault="00410E2E">
            <w:pPr>
              <w:widowControl/>
              <w:autoSpaceDE w:val="0"/>
              <w:autoSpaceDN w:val="0"/>
              <w:adjustRightInd/>
              <w:spacing w:line="240" w:lineRule="auto"/>
              <w:jc w:val="center"/>
              <w:rPr>
                <w:sz w:val="18"/>
                <w:szCs w:val="18"/>
              </w:rPr>
            </w:pPr>
          </w:p>
        </w:tc>
      </w:tr>
      <w:tr w:rsidR="00410E2E" w14:paraId="0AF7A658" w14:textId="77777777">
        <w:trPr>
          <w:trHeight w:val="124"/>
          <w:jc w:val="center"/>
        </w:trPr>
        <w:tc>
          <w:tcPr>
            <w:tcW w:w="983" w:type="dxa"/>
            <w:vMerge/>
            <w:shd w:val="clear" w:color="auto" w:fill="auto"/>
            <w:vAlign w:val="center"/>
          </w:tcPr>
          <w:p w14:paraId="2C119C60" w14:textId="77777777" w:rsidR="00410E2E" w:rsidRDefault="00410E2E">
            <w:pPr>
              <w:widowControl/>
              <w:autoSpaceDE w:val="0"/>
              <w:autoSpaceDN w:val="0"/>
              <w:adjustRightInd/>
              <w:spacing w:line="240" w:lineRule="auto"/>
              <w:jc w:val="center"/>
              <w:rPr>
                <w:sz w:val="18"/>
                <w:szCs w:val="18"/>
              </w:rPr>
            </w:pPr>
          </w:p>
        </w:tc>
        <w:tc>
          <w:tcPr>
            <w:tcW w:w="1134" w:type="dxa"/>
            <w:vMerge/>
            <w:shd w:val="clear" w:color="auto" w:fill="auto"/>
            <w:vAlign w:val="center"/>
          </w:tcPr>
          <w:p w14:paraId="3AA8E5DE" w14:textId="77777777" w:rsidR="00410E2E" w:rsidRDefault="00410E2E">
            <w:pPr>
              <w:widowControl/>
              <w:autoSpaceDE w:val="0"/>
              <w:autoSpaceDN w:val="0"/>
              <w:adjustRightInd/>
              <w:spacing w:line="240" w:lineRule="auto"/>
              <w:jc w:val="center"/>
              <w:rPr>
                <w:sz w:val="18"/>
                <w:szCs w:val="18"/>
              </w:rPr>
            </w:pPr>
          </w:p>
        </w:tc>
        <w:tc>
          <w:tcPr>
            <w:tcW w:w="1984" w:type="dxa"/>
            <w:vMerge/>
            <w:shd w:val="clear" w:color="auto" w:fill="auto"/>
            <w:vAlign w:val="center"/>
          </w:tcPr>
          <w:p w14:paraId="7C874B10" w14:textId="77777777" w:rsidR="00410E2E" w:rsidRDefault="00410E2E">
            <w:pPr>
              <w:widowControl/>
              <w:autoSpaceDE w:val="0"/>
              <w:autoSpaceDN w:val="0"/>
              <w:adjustRightInd/>
              <w:spacing w:line="240" w:lineRule="auto"/>
              <w:jc w:val="center"/>
              <w:rPr>
                <w:sz w:val="18"/>
                <w:szCs w:val="18"/>
              </w:rPr>
            </w:pPr>
          </w:p>
        </w:tc>
        <w:tc>
          <w:tcPr>
            <w:tcW w:w="2124" w:type="dxa"/>
            <w:tcBorders>
              <w:bottom w:val="single" w:sz="4" w:space="0" w:color="auto"/>
            </w:tcBorders>
            <w:shd w:val="clear" w:color="auto" w:fill="auto"/>
          </w:tcPr>
          <w:p w14:paraId="6D57A7B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头晕</w:t>
            </w:r>
          </w:p>
        </w:tc>
        <w:tc>
          <w:tcPr>
            <w:tcW w:w="984" w:type="dxa"/>
            <w:tcBorders>
              <w:bottom w:val="single" w:sz="4" w:space="0" w:color="auto"/>
            </w:tcBorders>
            <w:shd w:val="clear" w:color="auto" w:fill="auto"/>
            <w:vAlign w:val="center"/>
          </w:tcPr>
          <w:p w14:paraId="56C9D78B"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56</w:t>
            </w:r>
          </w:p>
        </w:tc>
        <w:tc>
          <w:tcPr>
            <w:tcW w:w="1080" w:type="dxa"/>
            <w:tcBorders>
              <w:bottom w:val="single" w:sz="4" w:space="0" w:color="auto"/>
            </w:tcBorders>
            <w:shd w:val="clear" w:color="auto" w:fill="auto"/>
            <w:vAlign w:val="center"/>
          </w:tcPr>
          <w:p w14:paraId="185ED50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35.44</w:t>
            </w:r>
          </w:p>
        </w:tc>
        <w:tc>
          <w:tcPr>
            <w:tcW w:w="1045" w:type="dxa"/>
            <w:vMerge/>
            <w:shd w:val="clear" w:color="auto" w:fill="auto"/>
            <w:vAlign w:val="center"/>
          </w:tcPr>
          <w:p w14:paraId="091F25BE" w14:textId="77777777" w:rsidR="00410E2E" w:rsidRDefault="00410E2E">
            <w:pPr>
              <w:widowControl/>
              <w:autoSpaceDE w:val="0"/>
              <w:autoSpaceDN w:val="0"/>
              <w:adjustRightInd/>
              <w:spacing w:line="240" w:lineRule="auto"/>
              <w:jc w:val="center"/>
              <w:rPr>
                <w:sz w:val="18"/>
                <w:szCs w:val="18"/>
              </w:rPr>
            </w:pPr>
          </w:p>
        </w:tc>
      </w:tr>
      <w:tr w:rsidR="00410E2E" w14:paraId="3CFABE38" w14:textId="77777777">
        <w:trPr>
          <w:trHeight w:val="124"/>
          <w:jc w:val="center"/>
        </w:trPr>
        <w:tc>
          <w:tcPr>
            <w:tcW w:w="983" w:type="dxa"/>
            <w:vMerge/>
          </w:tcPr>
          <w:p w14:paraId="59B539E9" w14:textId="77777777" w:rsidR="00410E2E" w:rsidRDefault="00410E2E">
            <w:pPr>
              <w:widowControl/>
              <w:autoSpaceDE w:val="0"/>
              <w:autoSpaceDN w:val="0"/>
              <w:adjustRightInd/>
              <w:spacing w:line="240" w:lineRule="auto"/>
              <w:jc w:val="center"/>
              <w:rPr>
                <w:sz w:val="18"/>
                <w:szCs w:val="18"/>
              </w:rPr>
            </w:pPr>
          </w:p>
        </w:tc>
        <w:tc>
          <w:tcPr>
            <w:tcW w:w="1134" w:type="dxa"/>
            <w:vMerge/>
          </w:tcPr>
          <w:p w14:paraId="187B857A" w14:textId="77777777" w:rsidR="00410E2E" w:rsidRDefault="00410E2E">
            <w:pPr>
              <w:widowControl/>
              <w:autoSpaceDE w:val="0"/>
              <w:autoSpaceDN w:val="0"/>
              <w:adjustRightInd/>
              <w:spacing w:line="240" w:lineRule="auto"/>
              <w:jc w:val="center"/>
              <w:rPr>
                <w:sz w:val="18"/>
                <w:szCs w:val="18"/>
              </w:rPr>
            </w:pPr>
          </w:p>
        </w:tc>
        <w:tc>
          <w:tcPr>
            <w:tcW w:w="1984" w:type="dxa"/>
            <w:vMerge/>
          </w:tcPr>
          <w:p w14:paraId="55BC4707" w14:textId="77777777" w:rsidR="00410E2E" w:rsidRDefault="00410E2E">
            <w:pPr>
              <w:widowControl/>
              <w:autoSpaceDE w:val="0"/>
              <w:autoSpaceDN w:val="0"/>
              <w:adjustRightInd/>
              <w:spacing w:line="240" w:lineRule="auto"/>
              <w:jc w:val="center"/>
              <w:rPr>
                <w:sz w:val="18"/>
                <w:szCs w:val="18"/>
              </w:rPr>
            </w:pPr>
          </w:p>
        </w:tc>
        <w:tc>
          <w:tcPr>
            <w:tcW w:w="2124" w:type="dxa"/>
          </w:tcPr>
          <w:p w14:paraId="32FDA9B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小腹及阴部空坠</w:t>
            </w:r>
          </w:p>
        </w:tc>
        <w:tc>
          <w:tcPr>
            <w:tcW w:w="984" w:type="dxa"/>
            <w:vAlign w:val="center"/>
          </w:tcPr>
          <w:p w14:paraId="48659B7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56</w:t>
            </w:r>
          </w:p>
        </w:tc>
        <w:tc>
          <w:tcPr>
            <w:tcW w:w="1080" w:type="dxa"/>
            <w:vAlign w:val="center"/>
          </w:tcPr>
          <w:p w14:paraId="7D09FBF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35.44</w:t>
            </w:r>
          </w:p>
        </w:tc>
        <w:tc>
          <w:tcPr>
            <w:tcW w:w="1045" w:type="dxa"/>
            <w:vMerge/>
          </w:tcPr>
          <w:p w14:paraId="03144DD6" w14:textId="77777777" w:rsidR="00410E2E" w:rsidRDefault="00410E2E">
            <w:pPr>
              <w:widowControl/>
              <w:autoSpaceDE w:val="0"/>
              <w:autoSpaceDN w:val="0"/>
              <w:adjustRightInd/>
              <w:spacing w:line="240" w:lineRule="auto"/>
              <w:jc w:val="center"/>
              <w:rPr>
                <w:sz w:val="18"/>
                <w:szCs w:val="18"/>
              </w:rPr>
            </w:pPr>
          </w:p>
        </w:tc>
      </w:tr>
      <w:tr w:rsidR="00410E2E" w14:paraId="5B96150F" w14:textId="77777777">
        <w:trPr>
          <w:trHeight w:val="124"/>
          <w:jc w:val="center"/>
        </w:trPr>
        <w:tc>
          <w:tcPr>
            <w:tcW w:w="983" w:type="dxa"/>
            <w:vMerge/>
          </w:tcPr>
          <w:p w14:paraId="7A603C04" w14:textId="77777777" w:rsidR="00410E2E" w:rsidRDefault="00410E2E">
            <w:pPr>
              <w:widowControl/>
              <w:autoSpaceDE w:val="0"/>
              <w:autoSpaceDN w:val="0"/>
              <w:adjustRightInd/>
              <w:spacing w:line="240" w:lineRule="auto"/>
              <w:jc w:val="center"/>
              <w:rPr>
                <w:sz w:val="18"/>
                <w:szCs w:val="18"/>
              </w:rPr>
            </w:pPr>
          </w:p>
        </w:tc>
        <w:tc>
          <w:tcPr>
            <w:tcW w:w="1134" w:type="dxa"/>
            <w:vMerge/>
          </w:tcPr>
          <w:p w14:paraId="58EB55D8" w14:textId="77777777" w:rsidR="00410E2E" w:rsidRDefault="00410E2E">
            <w:pPr>
              <w:widowControl/>
              <w:autoSpaceDE w:val="0"/>
              <w:autoSpaceDN w:val="0"/>
              <w:adjustRightInd/>
              <w:spacing w:line="240" w:lineRule="auto"/>
              <w:jc w:val="center"/>
              <w:rPr>
                <w:sz w:val="18"/>
                <w:szCs w:val="18"/>
              </w:rPr>
            </w:pPr>
          </w:p>
        </w:tc>
        <w:tc>
          <w:tcPr>
            <w:tcW w:w="1984" w:type="dxa"/>
            <w:vMerge/>
          </w:tcPr>
          <w:p w14:paraId="57492AFD" w14:textId="77777777" w:rsidR="00410E2E" w:rsidRDefault="00410E2E">
            <w:pPr>
              <w:widowControl/>
              <w:autoSpaceDE w:val="0"/>
              <w:autoSpaceDN w:val="0"/>
              <w:adjustRightInd/>
              <w:spacing w:line="240" w:lineRule="auto"/>
              <w:jc w:val="center"/>
              <w:rPr>
                <w:sz w:val="18"/>
                <w:szCs w:val="18"/>
              </w:rPr>
            </w:pPr>
          </w:p>
        </w:tc>
        <w:tc>
          <w:tcPr>
            <w:tcW w:w="2124" w:type="dxa"/>
          </w:tcPr>
          <w:p w14:paraId="2D031ED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心悸</w:t>
            </w:r>
          </w:p>
        </w:tc>
        <w:tc>
          <w:tcPr>
            <w:tcW w:w="984" w:type="dxa"/>
            <w:vAlign w:val="center"/>
          </w:tcPr>
          <w:p w14:paraId="6BC35D1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44</w:t>
            </w:r>
          </w:p>
        </w:tc>
        <w:tc>
          <w:tcPr>
            <w:tcW w:w="1080" w:type="dxa"/>
            <w:vAlign w:val="center"/>
          </w:tcPr>
          <w:p w14:paraId="40D761F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27.84</w:t>
            </w:r>
          </w:p>
        </w:tc>
        <w:tc>
          <w:tcPr>
            <w:tcW w:w="1045" w:type="dxa"/>
            <w:vMerge/>
          </w:tcPr>
          <w:p w14:paraId="21D74C47" w14:textId="77777777" w:rsidR="00410E2E" w:rsidRDefault="00410E2E">
            <w:pPr>
              <w:widowControl/>
              <w:autoSpaceDE w:val="0"/>
              <w:autoSpaceDN w:val="0"/>
              <w:adjustRightInd/>
              <w:spacing w:line="240" w:lineRule="auto"/>
              <w:jc w:val="center"/>
              <w:rPr>
                <w:sz w:val="18"/>
                <w:szCs w:val="18"/>
              </w:rPr>
            </w:pPr>
          </w:p>
        </w:tc>
      </w:tr>
      <w:tr w:rsidR="00410E2E" w14:paraId="54873B87" w14:textId="77777777">
        <w:trPr>
          <w:trHeight w:val="124"/>
          <w:jc w:val="center"/>
        </w:trPr>
        <w:tc>
          <w:tcPr>
            <w:tcW w:w="983" w:type="dxa"/>
            <w:vMerge/>
          </w:tcPr>
          <w:p w14:paraId="27B2D56A" w14:textId="77777777" w:rsidR="00410E2E" w:rsidRDefault="00410E2E">
            <w:pPr>
              <w:widowControl/>
              <w:autoSpaceDE w:val="0"/>
              <w:autoSpaceDN w:val="0"/>
              <w:adjustRightInd/>
              <w:spacing w:line="240" w:lineRule="auto"/>
              <w:jc w:val="center"/>
              <w:rPr>
                <w:sz w:val="18"/>
                <w:szCs w:val="18"/>
              </w:rPr>
            </w:pPr>
          </w:p>
        </w:tc>
        <w:tc>
          <w:tcPr>
            <w:tcW w:w="1134" w:type="dxa"/>
            <w:vMerge/>
          </w:tcPr>
          <w:p w14:paraId="12B20BBE" w14:textId="77777777" w:rsidR="00410E2E" w:rsidRDefault="00410E2E">
            <w:pPr>
              <w:widowControl/>
              <w:autoSpaceDE w:val="0"/>
              <w:autoSpaceDN w:val="0"/>
              <w:adjustRightInd/>
              <w:spacing w:line="240" w:lineRule="auto"/>
              <w:jc w:val="center"/>
              <w:rPr>
                <w:sz w:val="18"/>
                <w:szCs w:val="18"/>
              </w:rPr>
            </w:pPr>
          </w:p>
        </w:tc>
        <w:tc>
          <w:tcPr>
            <w:tcW w:w="1984" w:type="dxa"/>
            <w:vMerge/>
          </w:tcPr>
          <w:p w14:paraId="53792F65" w14:textId="77777777" w:rsidR="00410E2E" w:rsidRDefault="00410E2E">
            <w:pPr>
              <w:widowControl/>
              <w:autoSpaceDE w:val="0"/>
              <w:autoSpaceDN w:val="0"/>
              <w:adjustRightInd/>
              <w:spacing w:line="240" w:lineRule="auto"/>
              <w:jc w:val="center"/>
              <w:rPr>
                <w:sz w:val="18"/>
                <w:szCs w:val="18"/>
              </w:rPr>
            </w:pPr>
          </w:p>
        </w:tc>
        <w:tc>
          <w:tcPr>
            <w:tcW w:w="2124" w:type="dxa"/>
          </w:tcPr>
          <w:p w14:paraId="6B1C187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气短</w:t>
            </w:r>
          </w:p>
        </w:tc>
        <w:tc>
          <w:tcPr>
            <w:tcW w:w="984" w:type="dxa"/>
            <w:vAlign w:val="center"/>
          </w:tcPr>
          <w:p w14:paraId="2FE2B6B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33</w:t>
            </w:r>
          </w:p>
        </w:tc>
        <w:tc>
          <w:tcPr>
            <w:tcW w:w="1080" w:type="dxa"/>
            <w:vAlign w:val="center"/>
          </w:tcPr>
          <w:p w14:paraId="27875FB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20.89</w:t>
            </w:r>
          </w:p>
        </w:tc>
        <w:tc>
          <w:tcPr>
            <w:tcW w:w="1045" w:type="dxa"/>
            <w:vMerge/>
          </w:tcPr>
          <w:p w14:paraId="0F6FF142" w14:textId="77777777" w:rsidR="00410E2E" w:rsidRDefault="00410E2E">
            <w:pPr>
              <w:widowControl/>
              <w:autoSpaceDE w:val="0"/>
              <w:autoSpaceDN w:val="0"/>
              <w:adjustRightInd/>
              <w:spacing w:line="240" w:lineRule="auto"/>
              <w:jc w:val="center"/>
              <w:rPr>
                <w:sz w:val="18"/>
                <w:szCs w:val="18"/>
              </w:rPr>
            </w:pPr>
          </w:p>
        </w:tc>
      </w:tr>
      <w:tr w:rsidR="00410E2E" w14:paraId="25E30B1C" w14:textId="77777777">
        <w:trPr>
          <w:trHeight w:val="124"/>
          <w:jc w:val="center"/>
        </w:trPr>
        <w:tc>
          <w:tcPr>
            <w:tcW w:w="983" w:type="dxa"/>
            <w:vMerge/>
          </w:tcPr>
          <w:p w14:paraId="63039FFA" w14:textId="77777777" w:rsidR="00410E2E" w:rsidRDefault="00410E2E">
            <w:pPr>
              <w:widowControl/>
              <w:autoSpaceDE w:val="0"/>
              <w:autoSpaceDN w:val="0"/>
              <w:adjustRightInd/>
              <w:spacing w:line="240" w:lineRule="auto"/>
              <w:jc w:val="center"/>
              <w:rPr>
                <w:sz w:val="18"/>
                <w:szCs w:val="18"/>
              </w:rPr>
            </w:pPr>
          </w:p>
        </w:tc>
        <w:tc>
          <w:tcPr>
            <w:tcW w:w="1134" w:type="dxa"/>
            <w:vMerge/>
          </w:tcPr>
          <w:p w14:paraId="1D1D3647" w14:textId="77777777" w:rsidR="00410E2E" w:rsidRDefault="00410E2E">
            <w:pPr>
              <w:widowControl/>
              <w:autoSpaceDE w:val="0"/>
              <w:autoSpaceDN w:val="0"/>
              <w:adjustRightInd/>
              <w:spacing w:line="240" w:lineRule="auto"/>
              <w:jc w:val="center"/>
              <w:rPr>
                <w:sz w:val="18"/>
                <w:szCs w:val="18"/>
              </w:rPr>
            </w:pPr>
          </w:p>
        </w:tc>
        <w:tc>
          <w:tcPr>
            <w:tcW w:w="1984" w:type="dxa"/>
            <w:vMerge/>
          </w:tcPr>
          <w:p w14:paraId="04B81052" w14:textId="77777777" w:rsidR="00410E2E" w:rsidRDefault="00410E2E">
            <w:pPr>
              <w:widowControl/>
              <w:autoSpaceDE w:val="0"/>
              <w:autoSpaceDN w:val="0"/>
              <w:adjustRightInd/>
              <w:spacing w:line="240" w:lineRule="auto"/>
              <w:jc w:val="center"/>
              <w:rPr>
                <w:sz w:val="18"/>
                <w:szCs w:val="18"/>
              </w:rPr>
            </w:pPr>
          </w:p>
        </w:tc>
        <w:tc>
          <w:tcPr>
            <w:tcW w:w="2124" w:type="dxa"/>
          </w:tcPr>
          <w:p w14:paraId="2456DB0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舌质淡</w:t>
            </w:r>
          </w:p>
        </w:tc>
        <w:tc>
          <w:tcPr>
            <w:tcW w:w="984" w:type="dxa"/>
            <w:vAlign w:val="center"/>
          </w:tcPr>
          <w:p w14:paraId="331E639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123</w:t>
            </w:r>
          </w:p>
        </w:tc>
        <w:tc>
          <w:tcPr>
            <w:tcW w:w="1080" w:type="dxa"/>
            <w:vAlign w:val="center"/>
          </w:tcPr>
          <w:p w14:paraId="2FDF072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77.85</w:t>
            </w:r>
          </w:p>
        </w:tc>
        <w:tc>
          <w:tcPr>
            <w:tcW w:w="1045" w:type="dxa"/>
            <w:vMerge/>
          </w:tcPr>
          <w:p w14:paraId="1A22033D" w14:textId="77777777" w:rsidR="00410E2E" w:rsidRDefault="00410E2E">
            <w:pPr>
              <w:widowControl/>
              <w:autoSpaceDE w:val="0"/>
              <w:autoSpaceDN w:val="0"/>
              <w:adjustRightInd/>
              <w:spacing w:line="240" w:lineRule="auto"/>
              <w:jc w:val="center"/>
              <w:rPr>
                <w:sz w:val="18"/>
                <w:szCs w:val="18"/>
              </w:rPr>
            </w:pPr>
          </w:p>
        </w:tc>
      </w:tr>
      <w:tr w:rsidR="00410E2E" w14:paraId="18AC7C1D" w14:textId="77777777">
        <w:trPr>
          <w:trHeight w:val="124"/>
          <w:jc w:val="center"/>
        </w:trPr>
        <w:tc>
          <w:tcPr>
            <w:tcW w:w="983" w:type="dxa"/>
            <w:vMerge/>
          </w:tcPr>
          <w:p w14:paraId="122E03BF" w14:textId="77777777" w:rsidR="00410E2E" w:rsidRDefault="00410E2E">
            <w:pPr>
              <w:widowControl/>
              <w:autoSpaceDE w:val="0"/>
              <w:autoSpaceDN w:val="0"/>
              <w:adjustRightInd/>
              <w:spacing w:line="240" w:lineRule="auto"/>
              <w:jc w:val="center"/>
              <w:rPr>
                <w:sz w:val="18"/>
                <w:szCs w:val="18"/>
              </w:rPr>
            </w:pPr>
          </w:p>
        </w:tc>
        <w:tc>
          <w:tcPr>
            <w:tcW w:w="1134" w:type="dxa"/>
            <w:vMerge/>
          </w:tcPr>
          <w:p w14:paraId="0A52704F" w14:textId="77777777" w:rsidR="00410E2E" w:rsidRDefault="00410E2E">
            <w:pPr>
              <w:widowControl/>
              <w:autoSpaceDE w:val="0"/>
              <w:autoSpaceDN w:val="0"/>
              <w:adjustRightInd/>
              <w:spacing w:line="240" w:lineRule="auto"/>
              <w:jc w:val="center"/>
              <w:rPr>
                <w:sz w:val="18"/>
                <w:szCs w:val="18"/>
              </w:rPr>
            </w:pPr>
          </w:p>
        </w:tc>
        <w:tc>
          <w:tcPr>
            <w:tcW w:w="1984" w:type="dxa"/>
            <w:vMerge/>
          </w:tcPr>
          <w:p w14:paraId="17AB49D6" w14:textId="77777777" w:rsidR="00410E2E" w:rsidRDefault="00410E2E">
            <w:pPr>
              <w:widowControl/>
              <w:autoSpaceDE w:val="0"/>
              <w:autoSpaceDN w:val="0"/>
              <w:adjustRightInd/>
              <w:spacing w:line="240" w:lineRule="auto"/>
              <w:jc w:val="center"/>
              <w:rPr>
                <w:sz w:val="18"/>
                <w:szCs w:val="18"/>
              </w:rPr>
            </w:pPr>
          </w:p>
        </w:tc>
        <w:tc>
          <w:tcPr>
            <w:tcW w:w="2124" w:type="dxa"/>
          </w:tcPr>
          <w:p w14:paraId="213C66F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苔薄白</w:t>
            </w:r>
          </w:p>
        </w:tc>
        <w:tc>
          <w:tcPr>
            <w:tcW w:w="984" w:type="dxa"/>
            <w:vAlign w:val="center"/>
          </w:tcPr>
          <w:p w14:paraId="2547E65B"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35</w:t>
            </w:r>
          </w:p>
        </w:tc>
        <w:tc>
          <w:tcPr>
            <w:tcW w:w="1080" w:type="dxa"/>
            <w:vAlign w:val="center"/>
          </w:tcPr>
          <w:p w14:paraId="525D00DB"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22.15</w:t>
            </w:r>
          </w:p>
        </w:tc>
        <w:tc>
          <w:tcPr>
            <w:tcW w:w="1045" w:type="dxa"/>
            <w:vMerge/>
          </w:tcPr>
          <w:p w14:paraId="54F6BC8E" w14:textId="77777777" w:rsidR="00410E2E" w:rsidRDefault="00410E2E">
            <w:pPr>
              <w:widowControl/>
              <w:autoSpaceDE w:val="0"/>
              <w:autoSpaceDN w:val="0"/>
              <w:adjustRightInd/>
              <w:spacing w:line="240" w:lineRule="auto"/>
              <w:jc w:val="center"/>
              <w:rPr>
                <w:sz w:val="18"/>
                <w:szCs w:val="18"/>
              </w:rPr>
            </w:pPr>
          </w:p>
        </w:tc>
      </w:tr>
      <w:tr w:rsidR="00410E2E" w14:paraId="53D47E59" w14:textId="77777777">
        <w:trPr>
          <w:trHeight w:val="124"/>
          <w:jc w:val="center"/>
        </w:trPr>
        <w:tc>
          <w:tcPr>
            <w:tcW w:w="983" w:type="dxa"/>
            <w:vMerge/>
          </w:tcPr>
          <w:p w14:paraId="2C2226EC" w14:textId="77777777" w:rsidR="00410E2E" w:rsidRDefault="00410E2E">
            <w:pPr>
              <w:widowControl/>
              <w:autoSpaceDE w:val="0"/>
              <w:autoSpaceDN w:val="0"/>
              <w:adjustRightInd/>
              <w:spacing w:line="240" w:lineRule="auto"/>
              <w:jc w:val="center"/>
              <w:rPr>
                <w:sz w:val="18"/>
                <w:szCs w:val="18"/>
              </w:rPr>
            </w:pPr>
          </w:p>
        </w:tc>
        <w:tc>
          <w:tcPr>
            <w:tcW w:w="1134" w:type="dxa"/>
            <w:vMerge/>
          </w:tcPr>
          <w:p w14:paraId="353C0307" w14:textId="77777777" w:rsidR="00410E2E" w:rsidRDefault="00410E2E">
            <w:pPr>
              <w:widowControl/>
              <w:autoSpaceDE w:val="0"/>
              <w:autoSpaceDN w:val="0"/>
              <w:adjustRightInd/>
              <w:spacing w:line="240" w:lineRule="auto"/>
              <w:jc w:val="center"/>
              <w:rPr>
                <w:sz w:val="18"/>
                <w:szCs w:val="18"/>
              </w:rPr>
            </w:pPr>
          </w:p>
        </w:tc>
        <w:tc>
          <w:tcPr>
            <w:tcW w:w="1984" w:type="dxa"/>
            <w:vMerge/>
          </w:tcPr>
          <w:p w14:paraId="5A4CEE78" w14:textId="77777777" w:rsidR="00410E2E" w:rsidRDefault="00410E2E">
            <w:pPr>
              <w:widowControl/>
              <w:autoSpaceDE w:val="0"/>
              <w:autoSpaceDN w:val="0"/>
              <w:adjustRightInd/>
              <w:spacing w:line="240" w:lineRule="auto"/>
              <w:jc w:val="center"/>
              <w:rPr>
                <w:sz w:val="18"/>
                <w:szCs w:val="18"/>
              </w:rPr>
            </w:pPr>
          </w:p>
        </w:tc>
        <w:tc>
          <w:tcPr>
            <w:tcW w:w="2124" w:type="dxa"/>
          </w:tcPr>
          <w:p w14:paraId="5465640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脉细弱</w:t>
            </w:r>
          </w:p>
        </w:tc>
        <w:tc>
          <w:tcPr>
            <w:tcW w:w="984" w:type="dxa"/>
            <w:vAlign w:val="center"/>
          </w:tcPr>
          <w:p w14:paraId="50BA8894"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96</w:t>
            </w:r>
          </w:p>
        </w:tc>
        <w:tc>
          <w:tcPr>
            <w:tcW w:w="1080" w:type="dxa"/>
            <w:vAlign w:val="center"/>
          </w:tcPr>
          <w:p w14:paraId="1F16662B"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60.76</w:t>
            </w:r>
          </w:p>
        </w:tc>
        <w:tc>
          <w:tcPr>
            <w:tcW w:w="1045" w:type="dxa"/>
            <w:vMerge/>
          </w:tcPr>
          <w:p w14:paraId="395A2F47" w14:textId="77777777" w:rsidR="00410E2E" w:rsidRDefault="00410E2E">
            <w:pPr>
              <w:widowControl/>
              <w:autoSpaceDE w:val="0"/>
              <w:autoSpaceDN w:val="0"/>
              <w:adjustRightInd/>
              <w:spacing w:line="240" w:lineRule="auto"/>
              <w:jc w:val="center"/>
              <w:rPr>
                <w:sz w:val="18"/>
                <w:szCs w:val="18"/>
              </w:rPr>
            </w:pPr>
          </w:p>
        </w:tc>
      </w:tr>
      <w:tr w:rsidR="00410E2E" w14:paraId="0B113777" w14:textId="77777777">
        <w:trPr>
          <w:trHeight w:val="243"/>
          <w:jc w:val="center"/>
        </w:trPr>
        <w:tc>
          <w:tcPr>
            <w:tcW w:w="983" w:type="dxa"/>
            <w:vMerge w:val="restart"/>
            <w:vAlign w:val="center"/>
          </w:tcPr>
          <w:p w14:paraId="1A000815" w14:textId="77777777" w:rsidR="00410E2E" w:rsidRDefault="00000000">
            <w:pPr>
              <w:widowControl/>
              <w:autoSpaceDE w:val="0"/>
              <w:autoSpaceDN w:val="0"/>
              <w:adjustRightInd/>
              <w:spacing w:line="240" w:lineRule="auto"/>
              <w:jc w:val="center"/>
              <w:rPr>
                <w:sz w:val="18"/>
                <w:szCs w:val="18"/>
              </w:rPr>
            </w:pPr>
            <w:r>
              <w:rPr>
                <w:rFonts w:ascii="Times New Roman" w:hAnsi="Times New Roman" w:hint="eastAsia"/>
                <w:kern w:val="0"/>
                <w:sz w:val="18"/>
                <w:szCs w:val="18"/>
              </w:rPr>
              <w:t>6.5</w:t>
            </w:r>
          </w:p>
        </w:tc>
        <w:tc>
          <w:tcPr>
            <w:tcW w:w="1134" w:type="dxa"/>
            <w:vMerge w:val="restart"/>
            <w:vAlign w:val="center"/>
          </w:tcPr>
          <w:p w14:paraId="0E42C8C0" w14:textId="77777777" w:rsidR="00410E2E" w:rsidRDefault="00000000">
            <w:pPr>
              <w:widowControl/>
              <w:autoSpaceDE w:val="0"/>
              <w:autoSpaceDN w:val="0"/>
              <w:adjustRightInd/>
              <w:spacing w:line="240" w:lineRule="auto"/>
              <w:jc w:val="center"/>
              <w:rPr>
                <w:sz w:val="18"/>
                <w:szCs w:val="18"/>
              </w:rPr>
            </w:pPr>
            <w:r>
              <w:rPr>
                <w:rFonts w:ascii="Times New Roman" w:hAnsi="Times New Roman" w:hint="eastAsia"/>
                <w:kern w:val="0"/>
                <w:sz w:val="18"/>
                <w:szCs w:val="18"/>
              </w:rPr>
              <w:t>肝肾亏损证（</w:t>
            </w:r>
            <w:r>
              <w:rPr>
                <w:rFonts w:ascii="Times New Roman" w:hAnsi="Times New Roman" w:hint="eastAsia"/>
                <w:kern w:val="0"/>
                <w:sz w:val="18"/>
                <w:szCs w:val="18"/>
              </w:rPr>
              <w:t>B04.06.02.05.03.02</w:t>
            </w:r>
            <w:r>
              <w:rPr>
                <w:rFonts w:ascii="Times New Roman" w:hAnsi="Times New Roman" w:hint="eastAsia"/>
                <w:kern w:val="0"/>
                <w:sz w:val="18"/>
                <w:szCs w:val="18"/>
              </w:rPr>
              <w:t>）</w:t>
            </w:r>
          </w:p>
        </w:tc>
        <w:tc>
          <w:tcPr>
            <w:tcW w:w="1984" w:type="dxa"/>
            <w:vMerge w:val="restart"/>
            <w:vAlign w:val="center"/>
          </w:tcPr>
          <w:p w14:paraId="331C2D4A" w14:textId="77777777" w:rsidR="00410E2E" w:rsidRDefault="00000000">
            <w:pPr>
              <w:pStyle w:val="afffffb"/>
              <w:ind w:firstLineChars="0" w:firstLine="0"/>
              <w:rPr>
                <w:rFonts w:ascii="Times New Roman"/>
                <w:sz w:val="18"/>
                <w:szCs w:val="18"/>
              </w:rPr>
            </w:pPr>
            <w:r>
              <w:rPr>
                <w:rFonts w:ascii="Times New Roman" w:hint="eastAsia"/>
                <w:sz w:val="18"/>
                <w:szCs w:val="18"/>
              </w:rPr>
              <w:t>经期或经后小腹绵绵作痛，月经量少，色淡暗，质稀；腰膝酸软，头晕耳鸣；舌质淡红，苔薄白，脉沉细。</w:t>
            </w:r>
          </w:p>
          <w:p w14:paraId="5B024AEB" w14:textId="77777777" w:rsidR="00410E2E" w:rsidRDefault="00410E2E">
            <w:pPr>
              <w:widowControl/>
              <w:autoSpaceDE w:val="0"/>
              <w:autoSpaceDN w:val="0"/>
              <w:adjustRightInd/>
              <w:spacing w:line="240" w:lineRule="auto"/>
              <w:jc w:val="left"/>
              <w:rPr>
                <w:sz w:val="18"/>
                <w:szCs w:val="18"/>
              </w:rPr>
            </w:pPr>
          </w:p>
        </w:tc>
        <w:tc>
          <w:tcPr>
            <w:tcW w:w="4188" w:type="dxa"/>
            <w:gridSpan w:val="3"/>
            <w:vAlign w:val="center"/>
          </w:tcPr>
          <w:p w14:paraId="02010DD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现代</w:t>
            </w:r>
            <w:r>
              <w:rPr>
                <w:rFonts w:ascii="Times New Roman" w:hAnsi="Times New Roman"/>
                <w:kern w:val="0"/>
                <w:sz w:val="18"/>
                <w:szCs w:val="18"/>
              </w:rPr>
              <w:t>文献研究</w:t>
            </w:r>
          </w:p>
        </w:tc>
        <w:tc>
          <w:tcPr>
            <w:tcW w:w="1045" w:type="dxa"/>
            <w:vMerge w:val="restart"/>
            <w:vAlign w:val="center"/>
          </w:tcPr>
          <w:p w14:paraId="7D7BA260" w14:textId="77777777" w:rsidR="00410E2E" w:rsidRDefault="00000000">
            <w:pPr>
              <w:widowControl/>
              <w:autoSpaceDE w:val="0"/>
              <w:autoSpaceDN w:val="0"/>
              <w:adjustRightInd/>
              <w:spacing w:line="240" w:lineRule="auto"/>
              <w:jc w:val="center"/>
              <w:rPr>
                <w:sz w:val="18"/>
                <w:szCs w:val="18"/>
              </w:rPr>
            </w:pPr>
            <w:r>
              <w:rPr>
                <w:rFonts w:ascii="Times New Roman" w:hAnsi="Times New Roman" w:hint="eastAsia"/>
                <w:kern w:val="0"/>
                <w:sz w:val="18"/>
                <w:szCs w:val="18"/>
              </w:rPr>
              <w:t>93.94</w:t>
            </w:r>
            <w:r>
              <w:rPr>
                <w:rFonts w:ascii="Times New Roman" w:hAnsi="Times New Roman" w:hint="eastAsia"/>
                <w:kern w:val="0"/>
                <w:sz w:val="18"/>
                <w:szCs w:val="18"/>
              </w:rPr>
              <w:t>％</w:t>
            </w:r>
          </w:p>
        </w:tc>
      </w:tr>
      <w:tr w:rsidR="00410E2E" w14:paraId="08159B4A" w14:textId="77777777">
        <w:trPr>
          <w:trHeight w:val="303"/>
          <w:jc w:val="center"/>
        </w:trPr>
        <w:tc>
          <w:tcPr>
            <w:tcW w:w="983" w:type="dxa"/>
            <w:vMerge/>
          </w:tcPr>
          <w:p w14:paraId="2E897AB7" w14:textId="77777777" w:rsidR="00410E2E" w:rsidRDefault="00410E2E">
            <w:pPr>
              <w:widowControl/>
              <w:autoSpaceDE w:val="0"/>
              <w:autoSpaceDN w:val="0"/>
              <w:adjustRightInd/>
              <w:spacing w:line="240" w:lineRule="auto"/>
              <w:jc w:val="center"/>
              <w:rPr>
                <w:sz w:val="18"/>
                <w:szCs w:val="18"/>
              </w:rPr>
            </w:pPr>
          </w:p>
        </w:tc>
        <w:tc>
          <w:tcPr>
            <w:tcW w:w="1134" w:type="dxa"/>
            <w:vMerge/>
          </w:tcPr>
          <w:p w14:paraId="6B3597F1" w14:textId="77777777" w:rsidR="00410E2E" w:rsidRDefault="00410E2E">
            <w:pPr>
              <w:widowControl/>
              <w:autoSpaceDE w:val="0"/>
              <w:autoSpaceDN w:val="0"/>
              <w:adjustRightInd/>
              <w:spacing w:line="240" w:lineRule="auto"/>
              <w:jc w:val="center"/>
              <w:rPr>
                <w:sz w:val="18"/>
                <w:szCs w:val="18"/>
              </w:rPr>
            </w:pPr>
          </w:p>
        </w:tc>
        <w:tc>
          <w:tcPr>
            <w:tcW w:w="1984" w:type="dxa"/>
            <w:vMerge/>
          </w:tcPr>
          <w:p w14:paraId="0212F41D" w14:textId="77777777" w:rsidR="00410E2E" w:rsidRDefault="00410E2E">
            <w:pPr>
              <w:widowControl/>
              <w:autoSpaceDE w:val="0"/>
              <w:autoSpaceDN w:val="0"/>
              <w:adjustRightInd/>
              <w:spacing w:line="240" w:lineRule="auto"/>
              <w:jc w:val="center"/>
              <w:rPr>
                <w:sz w:val="18"/>
                <w:szCs w:val="18"/>
              </w:rPr>
            </w:pPr>
          </w:p>
        </w:tc>
        <w:tc>
          <w:tcPr>
            <w:tcW w:w="2124" w:type="dxa"/>
            <w:vAlign w:val="center"/>
          </w:tcPr>
          <w:p w14:paraId="2C2B9DE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构成要素</w:t>
            </w:r>
          </w:p>
        </w:tc>
        <w:tc>
          <w:tcPr>
            <w:tcW w:w="984" w:type="dxa"/>
            <w:vAlign w:val="center"/>
          </w:tcPr>
          <w:p w14:paraId="2054941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频次</w:t>
            </w:r>
          </w:p>
        </w:tc>
        <w:tc>
          <w:tcPr>
            <w:tcW w:w="1080" w:type="dxa"/>
            <w:vAlign w:val="center"/>
          </w:tcPr>
          <w:p w14:paraId="67C0F3B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频率（％）</w:t>
            </w:r>
          </w:p>
        </w:tc>
        <w:tc>
          <w:tcPr>
            <w:tcW w:w="1045" w:type="dxa"/>
            <w:vMerge/>
          </w:tcPr>
          <w:p w14:paraId="7051AAE2" w14:textId="77777777" w:rsidR="00410E2E" w:rsidRDefault="00410E2E">
            <w:pPr>
              <w:widowControl/>
              <w:autoSpaceDE w:val="0"/>
              <w:autoSpaceDN w:val="0"/>
              <w:adjustRightInd/>
              <w:spacing w:line="240" w:lineRule="auto"/>
              <w:jc w:val="center"/>
              <w:rPr>
                <w:sz w:val="18"/>
                <w:szCs w:val="18"/>
              </w:rPr>
            </w:pPr>
          </w:p>
        </w:tc>
      </w:tr>
      <w:tr w:rsidR="00410E2E" w14:paraId="0FB44107" w14:textId="77777777">
        <w:trPr>
          <w:trHeight w:val="124"/>
          <w:jc w:val="center"/>
        </w:trPr>
        <w:tc>
          <w:tcPr>
            <w:tcW w:w="983" w:type="dxa"/>
            <w:vMerge/>
          </w:tcPr>
          <w:p w14:paraId="3FF30AAC" w14:textId="77777777" w:rsidR="00410E2E" w:rsidRDefault="00410E2E">
            <w:pPr>
              <w:widowControl/>
              <w:autoSpaceDE w:val="0"/>
              <w:autoSpaceDN w:val="0"/>
              <w:adjustRightInd/>
              <w:spacing w:line="240" w:lineRule="auto"/>
              <w:jc w:val="center"/>
              <w:rPr>
                <w:sz w:val="18"/>
                <w:szCs w:val="18"/>
              </w:rPr>
            </w:pPr>
          </w:p>
        </w:tc>
        <w:tc>
          <w:tcPr>
            <w:tcW w:w="1134" w:type="dxa"/>
            <w:vMerge/>
          </w:tcPr>
          <w:p w14:paraId="69ED4970" w14:textId="77777777" w:rsidR="00410E2E" w:rsidRDefault="00410E2E">
            <w:pPr>
              <w:widowControl/>
              <w:autoSpaceDE w:val="0"/>
              <w:autoSpaceDN w:val="0"/>
              <w:adjustRightInd/>
              <w:spacing w:line="240" w:lineRule="auto"/>
              <w:jc w:val="center"/>
              <w:rPr>
                <w:sz w:val="18"/>
                <w:szCs w:val="18"/>
              </w:rPr>
            </w:pPr>
          </w:p>
        </w:tc>
        <w:tc>
          <w:tcPr>
            <w:tcW w:w="1984" w:type="dxa"/>
            <w:vMerge/>
          </w:tcPr>
          <w:p w14:paraId="4F274F8A" w14:textId="77777777" w:rsidR="00410E2E" w:rsidRDefault="00410E2E">
            <w:pPr>
              <w:widowControl/>
              <w:autoSpaceDE w:val="0"/>
              <w:autoSpaceDN w:val="0"/>
              <w:adjustRightInd/>
              <w:spacing w:line="240" w:lineRule="auto"/>
              <w:jc w:val="center"/>
              <w:rPr>
                <w:sz w:val="18"/>
                <w:szCs w:val="18"/>
              </w:rPr>
            </w:pPr>
          </w:p>
        </w:tc>
        <w:tc>
          <w:tcPr>
            <w:tcW w:w="2124" w:type="dxa"/>
          </w:tcPr>
          <w:p w14:paraId="322332A8"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经期后经后小腹绵绵作痛</w:t>
            </w:r>
          </w:p>
        </w:tc>
        <w:tc>
          <w:tcPr>
            <w:tcW w:w="984" w:type="dxa"/>
          </w:tcPr>
          <w:p w14:paraId="0B5B227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85</w:t>
            </w:r>
          </w:p>
        </w:tc>
        <w:tc>
          <w:tcPr>
            <w:tcW w:w="1080" w:type="dxa"/>
          </w:tcPr>
          <w:p w14:paraId="4246C584"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83.33</w:t>
            </w:r>
          </w:p>
        </w:tc>
        <w:tc>
          <w:tcPr>
            <w:tcW w:w="1045" w:type="dxa"/>
            <w:vMerge/>
          </w:tcPr>
          <w:p w14:paraId="301423F5" w14:textId="77777777" w:rsidR="00410E2E" w:rsidRDefault="00410E2E">
            <w:pPr>
              <w:widowControl/>
              <w:autoSpaceDE w:val="0"/>
              <w:autoSpaceDN w:val="0"/>
              <w:adjustRightInd/>
              <w:spacing w:line="240" w:lineRule="auto"/>
              <w:jc w:val="center"/>
              <w:rPr>
                <w:sz w:val="18"/>
                <w:szCs w:val="18"/>
              </w:rPr>
            </w:pPr>
          </w:p>
        </w:tc>
      </w:tr>
      <w:tr w:rsidR="00410E2E" w14:paraId="641C83AA" w14:textId="77777777">
        <w:trPr>
          <w:trHeight w:val="124"/>
          <w:jc w:val="center"/>
        </w:trPr>
        <w:tc>
          <w:tcPr>
            <w:tcW w:w="983" w:type="dxa"/>
            <w:vMerge/>
          </w:tcPr>
          <w:p w14:paraId="112F66EA" w14:textId="77777777" w:rsidR="00410E2E" w:rsidRDefault="00410E2E">
            <w:pPr>
              <w:widowControl/>
              <w:autoSpaceDE w:val="0"/>
              <w:autoSpaceDN w:val="0"/>
              <w:adjustRightInd/>
              <w:spacing w:line="240" w:lineRule="auto"/>
              <w:jc w:val="center"/>
              <w:rPr>
                <w:sz w:val="18"/>
                <w:szCs w:val="18"/>
              </w:rPr>
            </w:pPr>
          </w:p>
        </w:tc>
        <w:tc>
          <w:tcPr>
            <w:tcW w:w="1134" w:type="dxa"/>
            <w:vMerge/>
          </w:tcPr>
          <w:p w14:paraId="628BC96A" w14:textId="77777777" w:rsidR="00410E2E" w:rsidRDefault="00410E2E">
            <w:pPr>
              <w:widowControl/>
              <w:autoSpaceDE w:val="0"/>
              <w:autoSpaceDN w:val="0"/>
              <w:adjustRightInd/>
              <w:spacing w:line="240" w:lineRule="auto"/>
              <w:jc w:val="center"/>
              <w:rPr>
                <w:sz w:val="18"/>
                <w:szCs w:val="18"/>
              </w:rPr>
            </w:pPr>
          </w:p>
        </w:tc>
        <w:tc>
          <w:tcPr>
            <w:tcW w:w="1984" w:type="dxa"/>
            <w:vMerge/>
          </w:tcPr>
          <w:p w14:paraId="27BAE05E" w14:textId="77777777" w:rsidR="00410E2E" w:rsidRDefault="00410E2E">
            <w:pPr>
              <w:widowControl/>
              <w:autoSpaceDE w:val="0"/>
              <w:autoSpaceDN w:val="0"/>
              <w:adjustRightInd/>
              <w:spacing w:line="240" w:lineRule="auto"/>
              <w:jc w:val="center"/>
              <w:rPr>
                <w:sz w:val="18"/>
                <w:szCs w:val="18"/>
              </w:rPr>
            </w:pPr>
          </w:p>
        </w:tc>
        <w:tc>
          <w:tcPr>
            <w:tcW w:w="2124" w:type="dxa"/>
          </w:tcPr>
          <w:p w14:paraId="473E4F76"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经色淡暗，质稀</w:t>
            </w:r>
          </w:p>
        </w:tc>
        <w:tc>
          <w:tcPr>
            <w:tcW w:w="984" w:type="dxa"/>
          </w:tcPr>
          <w:p w14:paraId="3C7B4F7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80</w:t>
            </w:r>
          </w:p>
        </w:tc>
        <w:tc>
          <w:tcPr>
            <w:tcW w:w="1080" w:type="dxa"/>
          </w:tcPr>
          <w:p w14:paraId="61A53E4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78.43</w:t>
            </w:r>
          </w:p>
        </w:tc>
        <w:tc>
          <w:tcPr>
            <w:tcW w:w="1045" w:type="dxa"/>
            <w:vMerge/>
          </w:tcPr>
          <w:p w14:paraId="1B534220" w14:textId="77777777" w:rsidR="00410E2E" w:rsidRDefault="00410E2E">
            <w:pPr>
              <w:widowControl/>
              <w:autoSpaceDE w:val="0"/>
              <w:autoSpaceDN w:val="0"/>
              <w:adjustRightInd/>
              <w:spacing w:line="240" w:lineRule="auto"/>
              <w:jc w:val="center"/>
              <w:rPr>
                <w:sz w:val="18"/>
                <w:szCs w:val="18"/>
              </w:rPr>
            </w:pPr>
          </w:p>
        </w:tc>
      </w:tr>
      <w:tr w:rsidR="00410E2E" w14:paraId="15556F46" w14:textId="77777777">
        <w:trPr>
          <w:trHeight w:val="124"/>
          <w:jc w:val="center"/>
        </w:trPr>
        <w:tc>
          <w:tcPr>
            <w:tcW w:w="983" w:type="dxa"/>
            <w:vMerge/>
          </w:tcPr>
          <w:p w14:paraId="34F3F9E2" w14:textId="77777777" w:rsidR="00410E2E" w:rsidRDefault="00410E2E">
            <w:pPr>
              <w:widowControl/>
              <w:autoSpaceDE w:val="0"/>
              <w:autoSpaceDN w:val="0"/>
              <w:adjustRightInd/>
              <w:spacing w:line="240" w:lineRule="auto"/>
              <w:jc w:val="center"/>
              <w:rPr>
                <w:sz w:val="18"/>
                <w:szCs w:val="18"/>
              </w:rPr>
            </w:pPr>
          </w:p>
        </w:tc>
        <w:tc>
          <w:tcPr>
            <w:tcW w:w="1134" w:type="dxa"/>
            <w:vMerge/>
          </w:tcPr>
          <w:p w14:paraId="0EC626E0" w14:textId="77777777" w:rsidR="00410E2E" w:rsidRDefault="00410E2E">
            <w:pPr>
              <w:widowControl/>
              <w:autoSpaceDE w:val="0"/>
              <w:autoSpaceDN w:val="0"/>
              <w:adjustRightInd/>
              <w:spacing w:line="240" w:lineRule="auto"/>
              <w:jc w:val="center"/>
              <w:rPr>
                <w:sz w:val="18"/>
                <w:szCs w:val="18"/>
              </w:rPr>
            </w:pPr>
          </w:p>
        </w:tc>
        <w:tc>
          <w:tcPr>
            <w:tcW w:w="1984" w:type="dxa"/>
            <w:vMerge/>
          </w:tcPr>
          <w:p w14:paraId="62CE15B2" w14:textId="77777777" w:rsidR="00410E2E" w:rsidRDefault="00410E2E">
            <w:pPr>
              <w:widowControl/>
              <w:autoSpaceDE w:val="0"/>
              <w:autoSpaceDN w:val="0"/>
              <w:adjustRightInd/>
              <w:spacing w:line="240" w:lineRule="auto"/>
              <w:jc w:val="center"/>
              <w:rPr>
                <w:sz w:val="18"/>
                <w:szCs w:val="18"/>
              </w:rPr>
            </w:pPr>
          </w:p>
        </w:tc>
        <w:tc>
          <w:tcPr>
            <w:tcW w:w="2124" w:type="dxa"/>
          </w:tcPr>
          <w:p w14:paraId="172341F5"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月经量少</w:t>
            </w:r>
          </w:p>
        </w:tc>
        <w:tc>
          <w:tcPr>
            <w:tcW w:w="984" w:type="dxa"/>
          </w:tcPr>
          <w:p w14:paraId="3EA603E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70</w:t>
            </w:r>
          </w:p>
        </w:tc>
        <w:tc>
          <w:tcPr>
            <w:tcW w:w="1080" w:type="dxa"/>
          </w:tcPr>
          <w:p w14:paraId="01EFD19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68.63</w:t>
            </w:r>
          </w:p>
        </w:tc>
        <w:tc>
          <w:tcPr>
            <w:tcW w:w="1045" w:type="dxa"/>
            <w:vMerge/>
          </w:tcPr>
          <w:p w14:paraId="684760B2" w14:textId="77777777" w:rsidR="00410E2E" w:rsidRDefault="00410E2E">
            <w:pPr>
              <w:widowControl/>
              <w:autoSpaceDE w:val="0"/>
              <w:autoSpaceDN w:val="0"/>
              <w:adjustRightInd/>
              <w:spacing w:line="240" w:lineRule="auto"/>
              <w:jc w:val="center"/>
              <w:rPr>
                <w:sz w:val="18"/>
                <w:szCs w:val="18"/>
              </w:rPr>
            </w:pPr>
          </w:p>
        </w:tc>
      </w:tr>
      <w:tr w:rsidR="00410E2E" w14:paraId="4F57794B" w14:textId="77777777">
        <w:trPr>
          <w:trHeight w:val="124"/>
          <w:jc w:val="center"/>
        </w:trPr>
        <w:tc>
          <w:tcPr>
            <w:tcW w:w="983" w:type="dxa"/>
            <w:vMerge/>
          </w:tcPr>
          <w:p w14:paraId="099A9C69" w14:textId="77777777" w:rsidR="00410E2E" w:rsidRDefault="00410E2E">
            <w:pPr>
              <w:widowControl/>
              <w:autoSpaceDE w:val="0"/>
              <w:autoSpaceDN w:val="0"/>
              <w:adjustRightInd/>
              <w:spacing w:line="240" w:lineRule="auto"/>
              <w:jc w:val="center"/>
              <w:rPr>
                <w:sz w:val="18"/>
                <w:szCs w:val="18"/>
              </w:rPr>
            </w:pPr>
          </w:p>
        </w:tc>
        <w:tc>
          <w:tcPr>
            <w:tcW w:w="1134" w:type="dxa"/>
            <w:vMerge/>
          </w:tcPr>
          <w:p w14:paraId="0B6F22AB" w14:textId="77777777" w:rsidR="00410E2E" w:rsidRDefault="00410E2E">
            <w:pPr>
              <w:widowControl/>
              <w:autoSpaceDE w:val="0"/>
              <w:autoSpaceDN w:val="0"/>
              <w:adjustRightInd/>
              <w:spacing w:line="240" w:lineRule="auto"/>
              <w:jc w:val="center"/>
              <w:rPr>
                <w:sz w:val="18"/>
                <w:szCs w:val="18"/>
              </w:rPr>
            </w:pPr>
          </w:p>
        </w:tc>
        <w:tc>
          <w:tcPr>
            <w:tcW w:w="1984" w:type="dxa"/>
            <w:vMerge/>
          </w:tcPr>
          <w:p w14:paraId="4191A847" w14:textId="77777777" w:rsidR="00410E2E" w:rsidRDefault="00410E2E">
            <w:pPr>
              <w:widowControl/>
              <w:autoSpaceDE w:val="0"/>
              <w:autoSpaceDN w:val="0"/>
              <w:adjustRightInd/>
              <w:spacing w:line="240" w:lineRule="auto"/>
              <w:jc w:val="center"/>
              <w:rPr>
                <w:sz w:val="18"/>
                <w:szCs w:val="18"/>
              </w:rPr>
            </w:pPr>
          </w:p>
        </w:tc>
        <w:tc>
          <w:tcPr>
            <w:tcW w:w="2124" w:type="dxa"/>
          </w:tcPr>
          <w:p w14:paraId="0BF18171"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头晕耳鸣</w:t>
            </w:r>
          </w:p>
        </w:tc>
        <w:tc>
          <w:tcPr>
            <w:tcW w:w="984" w:type="dxa"/>
          </w:tcPr>
          <w:p w14:paraId="4AFF70C4"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83</w:t>
            </w:r>
          </w:p>
        </w:tc>
        <w:tc>
          <w:tcPr>
            <w:tcW w:w="1080" w:type="dxa"/>
          </w:tcPr>
          <w:p w14:paraId="4495E93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81.37</w:t>
            </w:r>
          </w:p>
        </w:tc>
        <w:tc>
          <w:tcPr>
            <w:tcW w:w="1045" w:type="dxa"/>
            <w:vMerge/>
          </w:tcPr>
          <w:p w14:paraId="461FDC69" w14:textId="77777777" w:rsidR="00410E2E" w:rsidRDefault="00410E2E">
            <w:pPr>
              <w:widowControl/>
              <w:autoSpaceDE w:val="0"/>
              <w:autoSpaceDN w:val="0"/>
              <w:adjustRightInd/>
              <w:spacing w:line="240" w:lineRule="auto"/>
              <w:jc w:val="center"/>
              <w:rPr>
                <w:sz w:val="18"/>
                <w:szCs w:val="18"/>
              </w:rPr>
            </w:pPr>
          </w:p>
        </w:tc>
      </w:tr>
      <w:tr w:rsidR="00410E2E" w14:paraId="30D0D725" w14:textId="77777777">
        <w:trPr>
          <w:trHeight w:val="124"/>
          <w:jc w:val="center"/>
        </w:trPr>
        <w:tc>
          <w:tcPr>
            <w:tcW w:w="983" w:type="dxa"/>
            <w:vMerge/>
          </w:tcPr>
          <w:p w14:paraId="69D50138" w14:textId="77777777" w:rsidR="00410E2E" w:rsidRDefault="00410E2E">
            <w:pPr>
              <w:widowControl/>
              <w:autoSpaceDE w:val="0"/>
              <w:autoSpaceDN w:val="0"/>
              <w:adjustRightInd/>
              <w:spacing w:line="240" w:lineRule="auto"/>
              <w:jc w:val="center"/>
              <w:rPr>
                <w:sz w:val="18"/>
                <w:szCs w:val="18"/>
              </w:rPr>
            </w:pPr>
          </w:p>
        </w:tc>
        <w:tc>
          <w:tcPr>
            <w:tcW w:w="1134" w:type="dxa"/>
            <w:vMerge/>
          </w:tcPr>
          <w:p w14:paraId="2B9CAC6B" w14:textId="77777777" w:rsidR="00410E2E" w:rsidRDefault="00410E2E">
            <w:pPr>
              <w:widowControl/>
              <w:autoSpaceDE w:val="0"/>
              <w:autoSpaceDN w:val="0"/>
              <w:adjustRightInd/>
              <w:spacing w:line="240" w:lineRule="auto"/>
              <w:jc w:val="center"/>
              <w:rPr>
                <w:sz w:val="18"/>
                <w:szCs w:val="18"/>
              </w:rPr>
            </w:pPr>
          </w:p>
        </w:tc>
        <w:tc>
          <w:tcPr>
            <w:tcW w:w="1984" w:type="dxa"/>
            <w:vMerge/>
          </w:tcPr>
          <w:p w14:paraId="348F4E01" w14:textId="77777777" w:rsidR="00410E2E" w:rsidRDefault="00410E2E">
            <w:pPr>
              <w:widowControl/>
              <w:autoSpaceDE w:val="0"/>
              <w:autoSpaceDN w:val="0"/>
              <w:adjustRightInd/>
              <w:spacing w:line="240" w:lineRule="auto"/>
              <w:jc w:val="center"/>
              <w:rPr>
                <w:sz w:val="18"/>
                <w:szCs w:val="18"/>
              </w:rPr>
            </w:pPr>
          </w:p>
        </w:tc>
        <w:tc>
          <w:tcPr>
            <w:tcW w:w="2124" w:type="dxa"/>
          </w:tcPr>
          <w:p w14:paraId="78B03AA0"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腰膝酸软</w:t>
            </w:r>
          </w:p>
        </w:tc>
        <w:tc>
          <w:tcPr>
            <w:tcW w:w="984" w:type="dxa"/>
          </w:tcPr>
          <w:p w14:paraId="1BC60A28"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67</w:t>
            </w:r>
          </w:p>
        </w:tc>
        <w:tc>
          <w:tcPr>
            <w:tcW w:w="1080" w:type="dxa"/>
          </w:tcPr>
          <w:p w14:paraId="1780681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65.69</w:t>
            </w:r>
          </w:p>
        </w:tc>
        <w:tc>
          <w:tcPr>
            <w:tcW w:w="1045" w:type="dxa"/>
            <w:vMerge/>
          </w:tcPr>
          <w:p w14:paraId="3425FFBD" w14:textId="77777777" w:rsidR="00410E2E" w:rsidRDefault="00410E2E">
            <w:pPr>
              <w:widowControl/>
              <w:autoSpaceDE w:val="0"/>
              <w:autoSpaceDN w:val="0"/>
              <w:adjustRightInd/>
              <w:spacing w:line="240" w:lineRule="auto"/>
              <w:jc w:val="center"/>
              <w:rPr>
                <w:sz w:val="18"/>
                <w:szCs w:val="18"/>
              </w:rPr>
            </w:pPr>
          </w:p>
        </w:tc>
      </w:tr>
      <w:tr w:rsidR="00410E2E" w14:paraId="28F4D374" w14:textId="77777777">
        <w:trPr>
          <w:trHeight w:val="124"/>
          <w:jc w:val="center"/>
        </w:trPr>
        <w:tc>
          <w:tcPr>
            <w:tcW w:w="983" w:type="dxa"/>
            <w:vMerge/>
          </w:tcPr>
          <w:p w14:paraId="56DA65FB" w14:textId="77777777" w:rsidR="00410E2E" w:rsidRDefault="00410E2E">
            <w:pPr>
              <w:widowControl/>
              <w:autoSpaceDE w:val="0"/>
              <w:autoSpaceDN w:val="0"/>
              <w:adjustRightInd/>
              <w:spacing w:line="240" w:lineRule="auto"/>
              <w:jc w:val="center"/>
              <w:rPr>
                <w:sz w:val="18"/>
                <w:szCs w:val="18"/>
              </w:rPr>
            </w:pPr>
          </w:p>
        </w:tc>
        <w:tc>
          <w:tcPr>
            <w:tcW w:w="1134" w:type="dxa"/>
            <w:vMerge/>
          </w:tcPr>
          <w:p w14:paraId="13872939" w14:textId="77777777" w:rsidR="00410E2E" w:rsidRDefault="00410E2E">
            <w:pPr>
              <w:widowControl/>
              <w:autoSpaceDE w:val="0"/>
              <w:autoSpaceDN w:val="0"/>
              <w:adjustRightInd/>
              <w:spacing w:line="240" w:lineRule="auto"/>
              <w:jc w:val="center"/>
              <w:rPr>
                <w:sz w:val="18"/>
                <w:szCs w:val="18"/>
              </w:rPr>
            </w:pPr>
          </w:p>
        </w:tc>
        <w:tc>
          <w:tcPr>
            <w:tcW w:w="1984" w:type="dxa"/>
            <w:vMerge/>
          </w:tcPr>
          <w:p w14:paraId="43453DC8" w14:textId="77777777" w:rsidR="00410E2E" w:rsidRDefault="00410E2E">
            <w:pPr>
              <w:widowControl/>
              <w:autoSpaceDE w:val="0"/>
              <w:autoSpaceDN w:val="0"/>
              <w:adjustRightInd/>
              <w:spacing w:line="240" w:lineRule="auto"/>
              <w:jc w:val="center"/>
              <w:rPr>
                <w:sz w:val="18"/>
                <w:szCs w:val="18"/>
              </w:rPr>
            </w:pPr>
          </w:p>
        </w:tc>
        <w:tc>
          <w:tcPr>
            <w:tcW w:w="2124" w:type="dxa"/>
          </w:tcPr>
          <w:p w14:paraId="526005D6"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舌质淡红</w:t>
            </w:r>
          </w:p>
        </w:tc>
        <w:tc>
          <w:tcPr>
            <w:tcW w:w="984" w:type="dxa"/>
          </w:tcPr>
          <w:p w14:paraId="48CCB6F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50</w:t>
            </w:r>
          </w:p>
        </w:tc>
        <w:tc>
          <w:tcPr>
            <w:tcW w:w="1080" w:type="dxa"/>
          </w:tcPr>
          <w:p w14:paraId="7093DB7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49.02</w:t>
            </w:r>
          </w:p>
        </w:tc>
        <w:tc>
          <w:tcPr>
            <w:tcW w:w="1045" w:type="dxa"/>
            <w:vMerge/>
          </w:tcPr>
          <w:p w14:paraId="7358990F" w14:textId="77777777" w:rsidR="00410E2E" w:rsidRDefault="00410E2E">
            <w:pPr>
              <w:widowControl/>
              <w:autoSpaceDE w:val="0"/>
              <w:autoSpaceDN w:val="0"/>
              <w:adjustRightInd/>
              <w:spacing w:line="240" w:lineRule="auto"/>
              <w:jc w:val="center"/>
              <w:rPr>
                <w:sz w:val="18"/>
                <w:szCs w:val="18"/>
              </w:rPr>
            </w:pPr>
          </w:p>
        </w:tc>
      </w:tr>
      <w:tr w:rsidR="00410E2E" w14:paraId="2FC1B99C" w14:textId="77777777">
        <w:trPr>
          <w:trHeight w:val="124"/>
          <w:jc w:val="center"/>
        </w:trPr>
        <w:tc>
          <w:tcPr>
            <w:tcW w:w="983" w:type="dxa"/>
            <w:vMerge/>
          </w:tcPr>
          <w:p w14:paraId="5360DE7C" w14:textId="77777777" w:rsidR="00410E2E" w:rsidRDefault="00410E2E">
            <w:pPr>
              <w:widowControl/>
              <w:autoSpaceDE w:val="0"/>
              <w:autoSpaceDN w:val="0"/>
              <w:adjustRightInd/>
              <w:spacing w:line="240" w:lineRule="auto"/>
              <w:jc w:val="center"/>
              <w:rPr>
                <w:sz w:val="18"/>
                <w:szCs w:val="18"/>
              </w:rPr>
            </w:pPr>
          </w:p>
        </w:tc>
        <w:tc>
          <w:tcPr>
            <w:tcW w:w="1134" w:type="dxa"/>
            <w:vMerge/>
          </w:tcPr>
          <w:p w14:paraId="4644109D" w14:textId="77777777" w:rsidR="00410E2E" w:rsidRDefault="00410E2E">
            <w:pPr>
              <w:widowControl/>
              <w:autoSpaceDE w:val="0"/>
              <w:autoSpaceDN w:val="0"/>
              <w:adjustRightInd/>
              <w:spacing w:line="240" w:lineRule="auto"/>
              <w:jc w:val="center"/>
              <w:rPr>
                <w:sz w:val="18"/>
                <w:szCs w:val="18"/>
              </w:rPr>
            </w:pPr>
          </w:p>
        </w:tc>
        <w:tc>
          <w:tcPr>
            <w:tcW w:w="1984" w:type="dxa"/>
            <w:vMerge/>
          </w:tcPr>
          <w:p w14:paraId="3C3E4182" w14:textId="77777777" w:rsidR="00410E2E" w:rsidRDefault="00410E2E">
            <w:pPr>
              <w:widowControl/>
              <w:autoSpaceDE w:val="0"/>
              <w:autoSpaceDN w:val="0"/>
              <w:adjustRightInd/>
              <w:spacing w:line="240" w:lineRule="auto"/>
              <w:jc w:val="center"/>
              <w:rPr>
                <w:sz w:val="18"/>
                <w:szCs w:val="18"/>
              </w:rPr>
            </w:pPr>
          </w:p>
        </w:tc>
        <w:tc>
          <w:tcPr>
            <w:tcW w:w="2124" w:type="dxa"/>
          </w:tcPr>
          <w:p w14:paraId="3B63F656"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苔薄白</w:t>
            </w:r>
          </w:p>
        </w:tc>
        <w:tc>
          <w:tcPr>
            <w:tcW w:w="984" w:type="dxa"/>
          </w:tcPr>
          <w:p w14:paraId="04EE207B"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36</w:t>
            </w:r>
          </w:p>
        </w:tc>
        <w:tc>
          <w:tcPr>
            <w:tcW w:w="1080" w:type="dxa"/>
          </w:tcPr>
          <w:p w14:paraId="3E60BCF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35.29</w:t>
            </w:r>
          </w:p>
        </w:tc>
        <w:tc>
          <w:tcPr>
            <w:tcW w:w="1045" w:type="dxa"/>
            <w:vMerge/>
          </w:tcPr>
          <w:p w14:paraId="203F197E" w14:textId="77777777" w:rsidR="00410E2E" w:rsidRDefault="00410E2E">
            <w:pPr>
              <w:widowControl/>
              <w:autoSpaceDE w:val="0"/>
              <w:autoSpaceDN w:val="0"/>
              <w:adjustRightInd/>
              <w:spacing w:line="240" w:lineRule="auto"/>
              <w:jc w:val="center"/>
              <w:rPr>
                <w:sz w:val="18"/>
                <w:szCs w:val="18"/>
              </w:rPr>
            </w:pPr>
          </w:p>
        </w:tc>
      </w:tr>
      <w:tr w:rsidR="00410E2E" w14:paraId="5120DB3A" w14:textId="77777777">
        <w:trPr>
          <w:trHeight w:val="124"/>
          <w:jc w:val="center"/>
        </w:trPr>
        <w:tc>
          <w:tcPr>
            <w:tcW w:w="983" w:type="dxa"/>
            <w:vMerge/>
          </w:tcPr>
          <w:p w14:paraId="35FA7069" w14:textId="77777777" w:rsidR="00410E2E" w:rsidRDefault="00410E2E">
            <w:pPr>
              <w:widowControl/>
              <w:autoSpaceDE w:val="0"/>
              <w:autoSpaceDN w:val="0"/>
              <w:adjustRightInd/>
              <w:spacing w:line="240" w:lineRule="auto"/>
              <w:jc w:val="center"/>
              <w:rPr>
                <w:sz w:val="18"/>
                <w:szCs w:val="18"/>
              </w:rPr>
            </w:pPr>
          </w:p>
        </w:tc>
        <w:tc>
          <w:tcPr>
            <w:tcW w:w="1134" w:type="dxa"/>
            <w:vMerge/>
          </w:tcPr>
          <w:p w14:paraId="63B744B5" w14:textId="77777777" w:rsidR="00410E2E" w:rsidRDefault="00410E2E">
            <w:pPr>
              <w:widowControl/>
              <w:autoSpaceDE w:val="0"/>
              <w:autoSpaceDN w:val="0"/>
              <w:adjustRightInd/>
              <w:spacing w:line="240" w:lineRule="auto"/>
              <w:jc w:val="center"/>
              <w:rPr>
                <w:sz w:val="18"/>
                <w:szCs w:val="18"/>
              </w:rPr>
            </w:pPr>
          </w:p>
        </w:tc>
        <w:tc>
          <w:tcPr>
            <w:tcW w:w="1984" w:type="dxa"/>
            <w:vMerge/>
          </w:tcPr>
          <w:p w14:paraId="08D3C86C" w14:textId="77777777" w:rsidR="00410E2E" w:rsidRDefault="00410E2E">
            <w:pPr>
              <w:widowControl/>
              <w:autoSpaceDE w:val="0"/>
              <w:autoSpaceDN w:val="0"/>
              <w:adjustRightInd/>
              <w:spacing w:line="240" w:lineRule="auto"/>
              <w:jc w:val="center"/>
              <w:rPr>
                <w:sz w:val="18"/>
                <w:szCs w:val="18"/>
              </w:rPr>
            </w:pPr>
          </w:p>
        </w:tc>
        <w:tc>
          <w:tcPr>
            <w:tcW w:w="2124" w:type="dxa"/>
          </w:tcPr>
          <w:p w14:paraId="3FBC8398" w14:textId="77777777" w:rsidR="00410E2E" w:rsidRDefault="00000000">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脉沉细</w:t>
            </w:r>
          </w:p>
        </w:tc>
        <w:tc>
          <w:tcPr>
            <w:tcW w:w="984" w:type="dxa"/>
          </w:tcPr>
          <w:p w14:paraId="3E112613"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52</w:t>
            </w:r>
          </w:p>
        </w:tc>
        <w:tc>
          <w:tcPr>
            <w:tcW w:w="1080" w:type="dxa"/>
          </w:tcPr>
          <w:p w14:paraId="32EE882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50.98</w:t>
            </w:r>
          </w:p>
        </w:tc>
        <w:tc>
          <w:tcPr>
            <w:tcW w:w="1045" w:type="dxa"/>
            <w:vMerge/>
          </w:tcPr>
          <w:p w14:paraId="03EA5DE5" w14:textId="77777777" w:rsidR="00410E2E" w:rsidRDefault="00410E2E">
            <w:pPr>
              <w:widowControl/>
              <w:autoSpaceDE w:val="0"/>
              <w:autoSpaceDN w:val="0"/>
              <w:adjustRightInd/>
              <w:spacing w:line="240" w:lineRule="auto"/>
              <w:jc w:val="center"/>
              <w:rPr>
                <w:sz w:val="18"/>
                <w:szCs w:val="18"/>
              </w:rPr>
            </w:pPr>
          </w:p>
        </w:tc>
      </w:tr>
      <w:tr w:rsidR="00410E2E" w14:paraId="3760BFB0" w14:textId="77777777">
        <w:trPr>
          <w:trHeight w:val="233"/>
          <w:jc w:val="center"/>
        </w:trPr>
        <w:tc>
          <w:tcPr>
            <w:tcW w:w="983" w:type="dxa"/>
            <w:vMerge w:val="restart"/>
            <w:vAlign w:val="center"/>
          </w:tcPr>
          <w:p w14:paraId="74873362" w14:textId="77777777" w:rsidR="00410E2E" w:rsidRDefault="00000000">
            <w:pPr>
              <w:widowControl/>
              <w:autoSpaceDE w:val="0"/>
              <w:autoSpaceDN w:val="0"/>
              <w:adjustRightInd/>
              <w:spacing w:line="240" w:lineRule="auto"/>
              <w:jc w:val="center"/>
              <w:rPr>
                <w:sz w:val="18"/>
                <w:szCs w:val="18"/>
              </w:rPr>
            </w:pPr>
            <w:r>
              <w:rPr>
                <w:rFonts w:ascii="Times New Roman" w:hAnsi="Times New Roman" w:hint="eastAsia"/>
                <w:kern w:val="0"/>
                <w:sz w:val="18"/>
                <w:szCs w:val="18"/>
              </w:rPr>
              <w:t>6.6</w:t>
            </w:r>
          </w:p>
        </w:tc>
        <w:tc>
          <w:tcPr>
            <w:tcW w:w="1134" w:type="dxa"/>
            <w:vMerge w:val="restart"/>
            <w:vAlign w:val="center"/>
          </w:tcPr>
          <w:p w14:paraId="01CB255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阳虚内寒证（</w:t>
            </w:r>
            <w:r>
              <w:rPr>
                <w:rFonts w:ascii="Times New Roman" w:hAnsi="Times New Roman" w:hint="eastAsia"/>
                <w:kern w:val="0"/>
                <w:sz w:val="18"/>
                <w:szCs w:val="18"/>
              </w:rPr>
              <w:t>B03.04.02.01.03</w:t>
            </w:r>
            <w:r>
              <w:rPr>
                <w:rFonts w:ascii="Times New Roman" w:hAnsi="Times New Roman" w:hint="eastAsia"/>
                <w:kern w:val="0"/>
                <w:sz w:val="18"/>
                <w:szCs w:val="18"/>
              </w:rPr>
              <w:t>）</w:t>
            </w:r>
          </w:p>
          <w:p w14:paraId="69648CCA" w14:textId="77777777" w:rsidR="00410E2E" w:rsidRDefault="00410E2E">
            <w:pPr>
              <w:widowControl/>
              <w:autoSpaceDE w:val="0"/>
              <w:autoSpaceDN w:val="0"/>
              <w:adjustRightInd/>
              <w:spacing w:line="240" w:lineRule="auto"/>
              <w:jc w:val="center"/>
              <w:rPr>
                <w:sz w:val="18"/>
                <w:szCs w:val="18"/>
              </w:rPr>
            </w:pPr>
          </w:p>
        </w:tc>
        <w:tc>
          <w:tcPr>
            <w:tcW w:w="1984" w:type="dxa"/>
            <w:vMerge w:val="restart"/>
            <w:vAlign w:val="center"/>
          </w:tcPr>
          <w:p w14:paraId="517A09D6" w14:textId="77777777" w:rsidR="00410E2E" w:rsidRDefault="00000000">
            <w:pPr>
              <w:widowControl/>
              <w:autoSpaceDE w:val="0"/>
              <w:autoSpaceDN w:val="0"/>
              <w:adjustRightInd/>
              <w:spacing w:line="240" w:lineRule="auto"/>
              <w:rPr>
                <w:sz w:val="18"/>
                <w:szCs w:val="18"/>
              </w:rPr>
            </w:pPr>
            <w:r>
              <w:rPr>
                <w:rFonts w:ascii="Times New Roman" w:hAnsi="Times New Roman" w:hint="eastAsia"/>
                <w:kern w:val="0"/>
                <w:sz w:val="18"/>
                <w:szCs w:val="18"/>
              </w:rPr>
              <w:t>经期或经后小腹冷痛，喜温喜按，月经后期，经量少，色淡暗，质稀；畏寒肢冷，腰膝酸软，小便清长，大便溏薄；舌质淡、体胖，苔白润，脉沉迟无力。</w:t>
            </w:r>
          </w:p>
        </w:tc>
        <w:tc>
          <w:tcPr>
            <w:tcW w:w="4188" w:type="dxa"/>
            <w:gridSpan w:val="3"/>
            <w:vAlign w:val="center"/>
          </w:tcPr>
          <w:p w14:paraId="51D8292A" w14:textId="77777777" w:rsidR="00410E2E" w:rsidRDefault="00000000">
            <w:pPr>
              <w:widowControl/>
              <w:autoSpaceDE w:val="0"/>
              <w:autoSpaceDN w:val="0"/>
              <w:adjustRightInd/>
              <w:spacing w:line="240" w:lineRule="auto"/>
              <w:jc w:val="center"/>
              <w:rPr>
                <w:rFonts w:ascii="Times New Roman" w:eastAsia="黑体" w:hAnsi="Times New Roman"/>
                <w:color w:val="000000"/>
                <w:kern w:val="0"/>
                <w:sz w:val="18"/>
                <w:szCs w:val="18"/>
                <w:lang w:bidi="ar"/>
              </w:rPr>
            </w:pPr>
            <w:r>
              <w:rPr>
                <w:rFonts w:ascii="Times New Roman" w:hAnsi="Times New Roman" w:hint="eastAsia"/>
                <w:kern w:val="0"/>
                <w:sz w:val="18"/>
                <w:szCs w:val="18"/>
              </w:rPr>
              <w:t>现代</w:t>
            </w:r>
            <w:r>
              <w:rPr>
                <w:rFonts w:ascii="Times New Roman" w:hAnsi="Times New Roman"/>
                <w:kern w:val="0"/>
                <w:sz w:val="18"/>
                <w:szCs w:val="18"/>
              </w:rPr>
              <w:t>文献研究</w:t>
            </w:r>
          </w:p>
        </w:tc>
        <w:tc>
          <w:tcPr>
            <w:tcW w:w="1045" w:type="dxa"/>
            <w:vMerge w:val="restart"/>
            <w:vAlign w:val="center"/>
          </w:tcPr>
          <w:p w14:paraId="6CB0029A" w14:textId="77777777" w:rsidR="00410E2E" w:rsidRDefault="00000000">
            <w:pPr>
              <w:widowControl/>
              <w:autoSpaceDE w:val="0"/>
              <w:autoSpaceDN w:val="0"/>
              <w:adjustRightInd/>
              <w:spacing w:line="240" w:lineRule="auto"/>
              <w:jc w:val="center"/>
              <w:rPr>
                <w:sz w:val="18"/>
                <w:szCs w:val="18"/>
              </w:rPr>
            </w:pPr>
            <w:r>
              <w:rPr>
                <w:rFonts w:ascii="Times New Roman" w:hAnsi="Times New Roman" w:hint="eastAsia"/>
                <w:kern w:val="0"/>
                <w:sz w:val="18"/>
                <w:szCs w:val="18"/>
              </w:rPr>
              <w:t>87.88</w:t>
            </w:r>
            <w:r>
              <w:rPr>
                <w:rFonts w:ascii="Times New Roman" w:hAnsi="Times New Roman"/>
                <w:kern w:val="0"/>
                <w:sz w:val="18"/>
                <w:szCs w:val="18"/>
              </w:rPr>
              <w:t>％</w:t>
            </w:r>
          </w:p>
        </w:tc>
      </w:tr>
      <w:tr w:rsidR="00410E2E" w14:paraId="6D2E54ED" w14:textId="77777777">
        <w:trPr>
          <w:trHeight w:val="299"/>
          <w:jc w:val="center"/>
        </w:trPr>
        <w:tc>
          <w:tcPr>
            <w:tcW w:w="983" w:type="dxa"/>
            <w:vMerge/>
          </w:tcPr>
          <w:p w14:paraId="15A69297" w14:textId="77777777" w:rsidR="00410E2E" w:rsidRDefault="00410E2E">
            <w:pPr>
              <w:widowControl/>
              <w:autoSpaceDE w:val="0"/>
              <w:autoSpaceDN w:val="0"/>
              <w:adjustRightInd/>
              <w:spacing w:line="240" w:lineRule="auto"/>
              <w:jc w:val="center"/>
              <w:rPr>
                <w:sz w:val="18"/>
                <w:szCs w:val="18"/>
              </w:rPr>
            </w:pPr>
          </w:p>
        </w:tc>
        <w:tc>
          <w:tcPr>
            <w:tcW w:w="1134" w:type="dxa"/>
            <w:vMerge/>
          </w:tcPr>
          <w:p w14:paraId="3252618E" w14:textId="77777777" w:rsidR="00410E2E" w:rsidRDefault="00410E2E">
            <w:pPr>
              <w:widowControl/>
              <w:autoSpaceDE w:val="0"/>
              <w:autoSpaceDN w:val="0"/>
              <w:adjustRightInd/>
              <w:spacing w:line="240" w:lineRule="auto"/>
              <w:jc w:val="center"/>
              <w:rPr>
                <w:sz w:val="18"/>
                <w:szCs w:val="18"/>
              </w:rPr>
            </w:pPr>
          </w:p>
        </w:tc>
        <w:tc>
          <w:tcPr>
            <w:tcW w:w="1984" w:type="dxa"/>
            <w:vMerge/>
          </w:tcPr>
          <w:p w14:paraId="1D754EFE" w14:textId="77777777" w:rsidR="00410E2E" w:rsidRDefault="00410E2E">
            <w:pPr>
              <w:widowControl/>
              <w:autoSpaceDE w:val="0"/>
              <w:autoSpaceDN w:val="0"/>
              <w:adjustRightInd/>
              <w:spacing w:line="240" w:lineRule="auto"/>
              <w:jc w:val="center"/>
              <w:rPr>
                <w:sz w:val="18"/>
                <w:szCs w:val="18"/>
              </w:rPr>
            </w:pPr>
          </w:p>
        </w:tc>
        <w:tc>
          <w:tcPr>
            <w:tcW w:w="2124" w:type="dxa"/>
            <w:vAlign w:val="center"/>
          </w:tcPr>
          <w:p w14:paraId="386427E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构成要素</w:t>
            </w:r>
          </w:p>
        </w:tc>
        <w:tc>
          <w:tcPr>
            <w:tcW w:w="984" w:type="dxa"/>
            <w:vAlign w:val="center"/>
          </w:tcPr>
          <w:p w14:paraId="755BF3F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频次</w:t>
            </w:r>
          </w:p>
        </w:tc>
        <w:tc>
          <w:tcPr>
            <w:tcW w:w="1080" w:type="dxa"/>
            <w:vAlign w:val="center"/>
          </w:tcPr>
          <w:p w14:paraId="63ABB1F5" w14:textId="77777777" w:rsidR="00410E2E" w:rsidRDefault="00000000">
            <w:pPr>
              <w:widowControl/>
              <w:autoSpaceDE w:val="0"/>
              <w:autoSpaceDN w:val="0"/>
              <w:adjustRightInd/>
              <w:spacing w:line="216" w:lineRule="auto"/>
              <w:jc w:val="center"/>
              <w:rPr>
                <w:rFonts w:ascii="Times New Roman" w:hAnsi="Times New Roman"/>
                <w:kern w:val="0"/>
                <w:sz w:val="18"/>
                <w:szCs w:val="18"/>
              </w:rPr>
            </w:pPr>
            <w:r>
              <w:rPr>
                <w:rFonts w:ascii="Times New Roman" w:hAnsi="Times New Roman" w:hint="eastAsia"/>
                <w:kern w:val="0"/>
                <w:sz w:val="18"/>
                <w:szCs w:val="18"/>
              </w:rPr>
              <w:t>频率（％）</w:t>
            </w:r>
          </w:p>
        </w:tc>
        <w:tc>
          <w:tcPr>
            <w:tcW w:w="1045" w:type="dxa"/>
            <w:vMerge/>
          </w:tcPr>
          <w:p w14:paraId="4CD6F2D3"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7FD19C9D" w14:textId="77777777">
        <w:trPr>
          <w:trHeight w:val="124"/>
          <w:jc w:val="center"/>
        </w:trPr>
        <w:tc>
          <w:tcPr>
            <w:tcW w:w="983" w:type="dxa"/>
            <w:vMerge/>
          </w:tcPr>
          <w:p w14:paraId="257D04DB" w14:textId="77777777" w:rsidR="00410E2E" w:rsidRDefault="00410E2E">
            <w:pPr>
              <w:widowControl/>
              <w:autoSpaceDE w:val="0"/>
              <w:autoSpaceDN w:val="0"/>
              <w:adjustRightInd/>
              <w:spacing w:line="240" w:lineRule="auto"/>
              <w:jc w:val="center"/>
              <w:rPr>
                <w:sz w:val="18"/>
                <w:szCs w:val="18"/>
              </w:rPr>
            </w:pPr>
          </w:p>
        </w:tc>
        <w:tc>
          <w:tcPr>
            <w:tcW w:w="1134" w:type="dxa"/>
            <w:vMerge/>
          </w:tcPr>
          <w:p w14:paraId="483009AB" w14:textId="77777777" w:rsidR="00410E2E" w:rsidRDefault="00410E2E">
            <w:pPr>
              <w:widowControl/>
              <w:autoSpaceDE w:val="0"/>
              <w:autoSpaceDN w:val="0"/>
              <w:adjustRightInd/>
              <w:spacing w:line="240" w:lineRule="auto"/>
              <w:jc w:val="center"/>
              <w:rPr>
                <w:sz w:val="18"/>
                <w:szCs w:val="18"/>
              </w:rPr>
            </w:pPr>
          </w:p>
        </w:tc>
        <w:tc>
          <w:tcPr>
            <w:tcW w:w="1984" w:type="dxa"/>
            <w:vMerge/>
          </w:tcPr>
          <w:p w14:paraId="75EFC33A" w14:textId="77777777" w:rsidR="00410E2E" w:rsidRDefault="00410E2E">
            <w:pPr>
              <w:widowControl/>
              <w:autoSpaceDE w:val="0"/>
              <w:autoSpaceDN w:val="0"/>
              <w:adjustRightInd/>
              <w:spacing w:line="240" w:lineRule="auto"/>
              <w:jc w:val="center"/>
              <w:rPr>
                <w:sz w:val="18"/>
                <w:szCs w:val="18"/>
              </w:rPr>
            </w:pPr>
          </w:p>
        </w:tc>
        <w:tc>
          <w:tcPr>
            <w:tcW w:w="2124" w:type="dxa"/>
          </w:tcPr>
          <w:p w14:paraId="0A218DAC"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经期或经后小腹冷痛</w:t>
            </w:r>
          </w:p>
        </w:tc>
        <w:tc>
          <w:tcPr>
            <w:tcW w:w="984" w:type="dxa"/>
          </w:tcPr>
          <w:p w14:paraId="4444ADD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23</w:t>
            </w:r>
          </w:p>
        </w:tc>
        <w:tc>
          <w:tcPr>
            <w:tcW w:w="1080" w:type="dxa"/>
          </w:tcPr>
          <w:p w14:paraId="19CEE1D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88.46</w:t>
            </w:r>
          </w:p>
        </w:tc>
        <w:tc>
          <w:tcPr>
            <w:tcW w:w="1045" w:type="dxa"/>
            <w:vMerge/>
          </w:tcPr>
          <w:p w14:paraId="30BA8D75" w14:textId="77777777" w:rsidR="00410E2E" w:rsidRDefault="00410E2E">
            <w:pPr>
              <w:widowControl/>
              <w:autoSpaceDE w:val="0"/>
              <w:autoSpaceDN w:val="0"/>
              <w:adjustRightInd/>
              <w:spacing w:line="240" w:lineRule="auto"/>
              <w:jc w:val="center"/>
              <w:rPr>
                <w:rFonts w:ascii="Times New Roman" w:hAnsi="Times New Roman"/>
                <w:kern w:val="0"/>
                <w:sz w:val="18"/>
                <w:szCs w:val="18"/>
              </w:rPr>
            </w:pPr>
          </w:p>
        </w:tc>
      </w:tr>
      <w:tr w:rsidR="00410E2E" w14:paraId="721409C3" w14:textId="77777777">
        <w:trPr>
          <w:trHeight w:val="124"/>
          <w:jc w:val="center"/>
        </w:trPr>
        <w:tc>
          <w:tcPr>
            <w:tcW w:w="983" w:type="dxa"/>
            <w:vMerge/>
          </w:tcPr>
          <w:p w14:paraId="27722E72" w14:textId="77777777" w:rsidR="00410E2E" w:rsidRDefault="00410E2E">
            <w:pPr>
              <w:widowControl/>
              <w:autoSpaceDE w:val="0"/>
              <w:autoSpaceDN w:val="0"/>
              <w:adjustRightInd/>
              <w:spacing w:line="240" w:lineRule="auto"/>
              <w:jc w:val="center"/>
              <w:rPr>
                <w:sz w:val="18"/>
                <w:szCs w:val="18"/>
              </w:rPr>
            </w:pPr>
          </w:p>
        </w:tc>
        <w:tc>
          <w:tcPr>
            <w:tcW w:w="1134" w:type="dxa"/>
            <w:vMerge/>
          </w:tcPr>
          <w:p w14:paraId="626C852F" w14:textId="77777777" w:rsidR="00410E2E" w:rsidRDefault="00410E2E">
            <w:pPr>
              <w:widowControl/>
              <w:autoSpaceDE w:val="0"/>
              <w:autoSpaceDN w:val="0"/>
              <w:adjustRightInd/>
              <w:spacing w:line="240" w:lineRule="auto"/>
              <w:jc w:val="center"/>
              <w:rPr>
                <w:sz w:val="18"/>
                <w:szCs w:val="18"/>
              </w:rPr>
            </w:pPr>
          </w:p>
        </w:tc>
        <w:tc>
          <w:tcPr>
            <w:tcW w:w="1984" w:type="dxa"/>
            <w:vMerge/>
          </w:tcPr>
          <w:p w14:paraId="783E37A2" w14:textId="77777777" w:rsidR="00410E2E" w:rsidRDefault="00410E2E">
            <w:pPr>
              <w:widowControl/>
              <w:autoSpaceDE w:val="0"/>
              <w:autoSpaceDN w:val="0"/>
              <w:adjustRightInd/>
              <w:spacing w:line="240" w:lineRule="auto"/>
              <w:jc w:val="center"/>
              <w:rPr>
                <w:sz w:val="18"/>
                <w:szCs w:val="18"/>
              </w:rPr>
            </w:pPr>
          </w:p>
        </w:tc>
        <w:tc>
          <w:tcPr>
            <w:tcW w:w="2124" w:type="dxa"/>
          </w:tcPr>
          <w:p w14:paraId="05E940B6"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喜温喜按</w:t>
            </w:r>
          </w:p>
        </w:tc>
        <w:tc>
          <w:tcPr>
            <w:tcW w:w="984" w:type="dxa"/>
          </w:tcPr>
          <w:p w14:paraId="6064272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20</w:t>
            </w:r>
          </w:p>
        </w:tc>
        <w:tc>
          <w:tcPr>
            <w:tcW w:w="1080" w:type="dxa"/>
          </w:tcPr>
          <w:p w14:paraId="7D3F2DB4"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76.92</w:t>
            </w:r>
          </w:p>
        </w:tc>
        <w:tc>
          <w:tcPr>
            <w:tcW w:w="1045" w:type="dxa"/>
            <w:vMerge/>
          </w:tcPr>
          <w:p w14:paraId="7BC93C1C" w14:textId="77777777" w:rsidR="00410E2E" w:rsidRDefault="00410E2E">
            <w:pPr>
              <w:widowControl/>
              <w:autoSpaceDE w:val="0"/>
              <w:autoSpaceDN w:val="0"/>
              <w:adjustRightInd/>
              <w:spacing w:line="240" w:lineRule="auto"/>
              <w:jc w:val="center"/>
              <w:rPr>
                <w:sz w:val="18"/>
                <w:szCs w:val="18"/>
              </w:rPr>
            </w:pPr>
          </w:p>
        </w:tc>
      </w:tr>
      <w:tr w:rsidR="00410E2E" w14:paraId="57EE7D04" w14:textId="77777777">
        <w:trPr>
          <w:trHeight w:val="124"/>
          <w:jc w:val="center"/>
        </w:trPr>
        <w:tc>
          <w:tcPr>
            <w:tcW w:w="983" w:type="dxa"/>
            <w:vMerge/>
          </w:tcPr>
          <w:p w14:paraId="05C766F8" w14:textId="77777777" w:rsidR="00410E2E" w:rsidRDefault="00410E2E">
            <w:pPr>
              <w:widowControl/>
              <w:autoSpaceDE w:val="0"/>
              <w:autoSpaceDN w:val="0"/>
              <w:adjustRightInd/>
              <w:spacing w:line="240" w:lineRule="auto"/>
              <w:jc w:val="center"/>
              <w:rPr>
                <w:sz w:val="18"/>
                <w:szCs w:val="18"/>
              </w:rPr>
            </w:pPr>
          </w:p>
        </w:tc>
        <w:tc>
          <w:tcPr>
            <w:tcW w:w="1134" w:type="dxa"/>
            <w:vMerge/>
          </w:tcPr>
          <w:p w14:paraId="4DC5E593" w14:textId="77777777" w:rsidR="00410E2E" w:rsidRDefault="00410E2E">
            <w:pPr>
              <w:widowControl/>
              <w:autoSpaceDE w:val="0"/>
              <w:autoSpaceDN w:val="0"/>
              <w:adjustRightInd/>
              <w:spacing w:line="240" w:lineRule="auto"/>
              <w:jc w:val="center"/>
              <w:rPr>
                <w:sz w:val="18"/>
                <w:szCs w:val="18"/>
              </w:rPr>
            </w:pPr>
          </w:p>
        </w:tc>
        <w:tc>
          <w:tcPr>
            <w:tcW w:w="1984" w:type="dxa"/>
            <w:vMerge/>
          </w:tcPr>
          <w:p w14:paraId="3C051C0F" w14:textId="77777777" w:rsidR="00410E2E" w:rsidRDefault="00410E2E">
            <w:pPr>
              <w:widowControl/>
              <w:autoSpaceDE w:val="0"/>
              <w:autoSpaceDN w:val="0"/>
              <w:adjustRightInd/>
              <w:spacing w:line="240" w:lineRule="auto"/>
              <w:jc w:val="center"/>
              <w:rPr>
                <w:sz w:val="18"/>
                <w:szCs w:val="18"/>
              </w:rPr>
            </w:pPr>
          </w:p>
        </w:tc>
        <w:tc>
          <w:tcPr>
            <w:tcW w:w="2124" w:type="dxa"/>
          </w:tcPr>
          <w:p w14:paraId="2B12354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经量少</w:t>
            </w:r>
          </w:p>
        </w:tc>
        <w:tc>
          <w:tcPr>
            <w:tcW w:w="984" w:type="dxa"/>
          </w:tcPr>
          <w:p w14:paraId="7491D53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19</w:t>
            </w:r>
          </w:p>
        </w:tc>
        <w:tc>
          <w:tcPr>
            <w:tcW w:w="1080" w:type="dxa"/>
          </w:tcPr>
          <w:p w14:paraId="19AE116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73.08</w:t>
            </w:r>
          </w:p>
        </w:tc>
        <w:tc>
          <w:tcPr>
            <w:tcW w:w="1045" w:type="dxa"/>
            <w:vMerge/>
          </w:tcPr>
          <w:p w14:paraId="45DD5ABA" w14:textId="77777777" w:rsidR="00410E2E" w:rsidRDefault="00410E2E">
            <w:pPr>
              <w:widowControl/>
              <w:autoSpaceDE w:val="0"/>
              <w:autoSpaceDN w:val="0"/>
              <w:adjustRightInd/>
              <w:spacing w:line="240" w:lineRule="auto"/>
              <w:jc w:val="center"/>
              <w:rPr>
                <w:sz w:val="18"/>
                <w:szCs w:val="18"/>
              </w:rPr>
            </w:pPr>
          </w:p>
        </w:tc>
      </w:tr>
      <w:tr w:rsidR="00410E2E" w14:paraId="5164DC06" w14:textId="77777777">
        <w:trPr>
          <w:trHeight w:val="124"/>
          <w:jc w:val="center"/>
        </w:trPr>
        <w:tc>
          <w:tcPr>
            <w:tcW w:w="983" w:type="dxa"/>
            <w:vMerge/>
          </w:tcPr>
          <w:p w14:paraId="733EEE6C" w14:textId="77777777" w:rsidR="00410E2E" w:rsidRDefault="00410E2E">
            <w:pPr>
              <w:widowControl/>
              <w:autoSpaceDE w:val="0"/>
              <w:autoSpaceDN w:val="0"/>
              <w:adjustRightInd/>
              <w:spacing w:line="240" w:lineRule="auto"/>
              <w:jc w:val="center"/>
              <w:rPr>
                <w:sz w:val="18"/>
                <w:szCs w:val="18"/>
              </w:rPr>
            </w:pPr>
          </w:p>
        </w:tc>
        <w:tc>
          <w:tcPr>
            <w:tcW w:w="1134" w:type="dxa"/>
            <w:vMerge/>
          </w:tcPr>
          <w:p w14:paraId="504D9B9F" w14:textId="77777777" w:rsidR="00410E2E" w:rsidRDefault="00410E2E">
            <w:pPr>
              <w:widowControl/>
              <w:autoSpaceDE w:val="0"/>
              <w:autoSpaceDN w:val="0"/>
              <w:adjustRightInd/>
              <w:spacing w:line="240" w:lineRule="auto"/>
              <w:jc w:val="center"/>
              <w:rPr>
                <w:sz w:val="18"/>
                <w:szCs w:val="18"/>
              </w:rPr>
            </w:pPr>
          </w:p>
        </w:tc>
        <w:tc>
          <w:tcPr>
            <w:tcW w:w="1984" w:type="dxa"/>
            <w:vMerge/>
          </w:tcPr>
          <w:p w14:paraId="4C57FC4D" w14:textId="77777777" w:rsidR="00410E2E" w:rsidRDefault="00410E2E">
            <w:pPr>
              <w:widowControl/>
              <w:autoSpaceDE w:val="0"/>
              <w:autoSpaceDN w:val="0"/>
              <w:adjustRightInd/>
              <w:spacing w:line="240" w:lineRule="auto"/>
              <w:jc w:val="center"/>
              <w:rPr>
                <w:sz w:val="18"/>
                <w:szCs w:val="18"/>
              </w:rPr>
            </w:pPr>
          </w:p>
        </w:tc>
        <w:tc>
          <w:tcPr>
            <w:tcW w:w="2124" w:type="dxa"/>
          </w:tcPr>
          <w:p w14:paraId="6676F22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经色暗淡，质稀</w:t>
            </w:r>
          </w:p>
        </w:tc>
        <w:tc>
          <w:tcPr>
            <w:tcW w:w="984" w:type="dxa"/>
          </w:tcPr>
          <w:p w14:paraId="7C33EC3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17</w:t>
            </w:r>
          </w:p>
        </w:tc>
        <w:tc>
          <w:tcPr>
            <w:tcW w:w="1080" w:type="dxa"/>
          </w:tcPr>
          <w:p w14:paraId="6EFA39CB"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65.38</w:t>
            </w:r>
          </w:p>
        </w:tc>
        <w:tc>
          <w:tcPr>
            <w:tcW w:w="1045" w:type="dxa"/>
            <w:vMerge/>
          </w:tcPr>
          <w:p w14:paraId="108820F4" w14:textId="77777777" w:rsidR="00410E2E" w:rsidRDefault="00410E2E">
            <w:pPr>
              <w:widowControl/>
              <w:autoSpaceDE w:val="0"/>
              <w:autoSpaceDN w:val="0"/>
              <w:adjustRightInd/>
              <w:spacing w:line="240" w:lineRule="auto"/>
              <w:jc w:val="center"/>
              <w:rPr>
                <w:sz w:val="18"/>
                <w:szCs w:val="18"/>
              </w:rPr>
            </w:pPr>
          </w:p>
        </w:tc>
      </w:tr>
      <w:tr w:rsidR="00410E2E" w14:paraId="683778FF" w14:textId="77777777">
        <w:trPr>
          <w:trHeight w:val="124"/>
          <w:jc w:val="center"/>
        </w:trPr>
        <w:tc>
          <w:tcPr>
            <w:tcW w:w="983" w:type="dxa"/>
            <w:vMerge/>
          </w:tcPr>
          <w:p w14:paraId="2559B28A" w14:textId="77777777" w:rsidR="00410E2E" w:rsidRDefault="00410E2E">
            <w:pPr>
              <w:widowControl/>
              <w:autoSpaceDE w:val="0"/>
              <w:autoSpaceDN w:val="0"/>
              <w:adjustRightInd/>
              <w:spacing w:line="240" w:lineRule="auto"/>
              <w:jc w:val="center"/>
              <w:rPr>
                <w:sz w:val="18"/>
                <w:szCs w:val="18"/>
              </w:rPr>
            </w:pPr>
          </w:p>
        </w:tc>
        <w:tc>
          <w:tcPr>
            <w:tcW w:w="1134" w:type="dxa"/>
            <w:vMerge/>
          </w:tcPr>
          <w:p w14:paraId="7D23223C" w14:textId="77777777" w:rsidR="00410E2E" w:rsidRDefault="00410E2E">
            <w:pPr>
              <w:widowControl/>
              <w:autoSpaceDE w:val="0"/>
              <w:autoSpaceDN w:val="0"/>
              <w:adjustRightInd/>
              <w:spacing w:line="240" w:lineRule="auto"/>
              <w:jc w:val="center"/>
              <w:rPr>
                <w:sz w:val="18"/>
                <w:szCs w:val="18"/>
              </w:rPr>
            </w:pPr>
          </w:p>
        </w:tc>
        <w:tc>
          <w:tcPr>
            <w:tcW w:w="1984" w:type="dxa"/>
            <w:vMerge/>
          </w:tcPr>
          <w:p w14:paraId="47E54A4A" w14:textId="77777777" w:rsidR="00410E2E" w:rsidRDefault="00410E2E">
            <w:pPr>
              <w:widowControl/>
              <w:autoSpaceDE w:val="0"/>
              <w:autoSpaceDN w:val="0"/>
              <w:adjustRightInd/>
              <w:spacing w:line="240" w:lineRule="auto"/>
              <w:jc w:val="center"/>
              <w:rPr>
                <w:sz w:val="18"/>
                <w:szCs w:val="18"/>
              </w:rPr>
            </w:pPr>
          </w:p>
        </w:tc>
        <w:tc>
          <w:tcPr>
            <w:tcW w:w="2124" w:type="dxa"/>
          </w:tcPr>
          <w:p w14:paraId="425FC15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腰膝酸软</w:t>
            </w:r>
          </w:p>
        </w:tc>
        <w:tc>
          <w:tcPr>
            <w:tcW w:w="984" w:type="dxa"/>
          </w:tcPr>
          <w:p w14:paraId="6E88F2E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18</w:t>
            </w:r>
          </w:p>
        </w:tc>
        <w:tc>
          <w:tcPr>
            <w:tcW w:w="1080" w:type="dxa"/>
          </w:tcPr>
          <w:p w14:paraId="16DA9E7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69.23</w:t>
            </w:r>
          </w:p>
        </w:tc>
        <w:tc>
          <w:tcPr>
            <w:tcW w:w="1045" w:type="dxa"/>
            <w:vMerge/>
          </w:tcPr>
          <w:p w14:paraId="5BFF323F" w14:textId="77777777" w:rsidR="00410E2E" w:rsidRDefault="00410E2E">
            <w:pPr>
              <w:widowControl/>
              <w:autoSpaceDE w:val="0"/>
              <w:autoSpaceDN w:val="0"/>
              <w:adjustRightInd/>
              <w:spacing w:line="240" w:lineRule="auto"/>
              <w:jc w:val="center"/>
              <w:rPr>
                <w:sz w:val="18"/>
                <w:szCs w:val="18"/>
              </w:rPr>
            </w:pPr>
          </w:p>
        </w:tc>
      </w:tr>
      <w:tr w:rsidR="00410E2E" w14:paraId="4AC147E0" w14:textId="77777777">
        <w:trPr>
          <w:trHeight w:val="124"/>
          <w:jc w:val="center"/>
        </w:trPr>
        <w:tc>
          <w:tcPr>
            <w:tcW w:w="983" w:type="dxa"/>
            <w:vMerge/>
          </w:tcPr>
          <w:p w14:paraId="3329ADDF" w14:textId="77777777" w:rsidR="00410E2E" w:rsidRDefault="00410E2E">
            <w:pPr>
              <w:widowControl/>
              <w:autoSpaceDE w:val="0"/>
              <w:autoSpaceDN w:val="0"/>
              <w:adjustRightInd/>
              <w:spacing w:line="240" w:lineRule="auto"/>
              <w:jc w:val="center"/>
              <w:rPr>
                <w:sz w:val="18"/>
                <w:szCs w:val="18"/>
              </w:rPr>
            </w:pPr>
          </w:p>
        </w:tc>
        <w:tc>
          <w:tcPr>
            <w:tcW w:w="1134" w:type="dxa"/>
            <w:vMerge/>
          </w:tcPr>
          <w:p w14:paraId="610018AE" w14:textId="77777777" w:rsidR="00410E2E" w:rsidRDefault="00410E2E">
            <w:pPr>
              <w:widowControl/>
              <w:autoSpaceDE w:val="0"/>
              <w:autoSpaceDN w:val="0"/>
              <w:adjustRightInd/>
              <w:spacing w:line="240" w:lineRule="auto"/>
              <w:jc w:val="center"/>
              <w:rPr>
                <w:sz w:val="18"/>
                <w:szCs w:val="18"/>
              </w:rPr>
            </w:pPr>
          </w:p>
        </w:tc>
        <w:tc>
          <w:tcPr>
            <w:tcW w:w="1984" w:type="dxa"/>
            <w:vMerge/>
          </w:tcPr>
          <w:p w14:paraId="5BBFAECA" w14:textId="77777777" w:rsidR="00410E2E" w:rsidRDefault="00410E2E">
            <w:pPr>
              <w:widowControl/>
              <w:autoSpaceDE w:val="0"/>
              <w:autoSpaceDN w:val="0"/>
              <w:adjustRightInd/>
              <w:spacing w:line="240" w:lineRule="auto"/>
              <w:jc w:val="center"/>
              <w:rPr>
                <w:sz w:val="18"/>
                <w:szCs w:val="18"/>
              </w:rPr>
            </w:pPr>
          </w:p>
        </w:tc>
        <w:tc>
          <w:tcPr>
            <w:tcW w:w="2124" w:type="dxa"/>
          </w:tcPr>
          <w:p w14:paraId="63A16495"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小便清长</w:t>
            </w:r>
          </w:p>
        </w:tc>
        <w:tc>
          <w:tcPr>
            <w:tcW w:w="984" w:type="dxa"/>
          </w:tcPr>
          <w:p w14:paraId="419C82D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16</w:t>
            </w:r>
          </w:p>
        </w:tc>
        <w:tc>
          <w:tcPr>
            <w:tcW w:w="1080" w:type="dxa"/>
          </w:tcPr>
          <w:p w14:paraId="2C555737"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61.54</w:t>
            </w:r>
          </w:p>
        </w:tc>
        <w:tc>
          <w:tcPr>
            <w:tcW w:w="1045" w:type="dxa"/>
            <w:vMerge/>
          </w:tcPr>
          <w:p w14:paraId="60FFA747" w14:textId="77777777" w:rsidR="00410E2E" w:rsidRDefault="00410E2E">
            <w:pPr>
              <w:widowControl/>
              <w:autoSpaceDE w:val="0"/>
              <w:autoSpaceDN w:val="0"/>
              <w:adjustRightInd/>
              <w:spacing w:line="240" w:lineRule="auto"/>
              <w:jc w:val="center"/>
              <w:rPr>
                <w:sz w:val="18"/>
                <w:szCs w:val="18"/>
              </w:rPr>
            </w:pPr>
          </w:p>
        </w:tc>
      </w:tr>
      <w:tr w:rsidR="00410E2E" w14:paraId="6A3ED9D0" w14:textId="77777777">
        <w:trPr>
          <w:trHeight w:val="124"/>
          <w:jc w:val="center"/>
        </w:trPr>
        <w:tc>
          <w:tcPr>
            <w:tcW w:w="983" w:type="dxa"/>
            <w:vMerge/>
          </w:tcPr>
          <w:p w14:paraId="73EF4A97" w14:textId="77777777" w:rsidR="00410E2E" w:rsidRDefault="00410E2E">
            <w:pPr>
              <w:widowControl/>
              <w:autoSpaceDE w:val="0"/>
              <w:autoSpaceDN w:val="0"/>
              <w:adjustRightInd/>
              <w:spacing w:line="240" w:lineRule="auto"/>
              <w:jc w:val="center"/>
              <w:rPr>
                <w:sz w:val="18"/>
                <w:szCs w:val="18"/>
              </w:rPr>
            </w:pPr>
          </w:p>
        </w:tc>
        <w:tc>
          <w:tcPr>
            <w:tcW w:w="1134" w:type="dxa"/>
            <w:vMerge/>
          </w:tcPr>
          <w:p w14:paraId="3E0D8A7A" w14:textId="77777777" w:rsidR="00410E2E" w:rsidRDefault="00410E2E">
            <w:pPr>
              <w:widowControl/>
              <w:autoSpaceDE w:val="0"/>
              <w:autoSpaceDN w:val="0"/>
              <w:adjustRightInd/>
              <w:spacing w:line="240" w:lineRule="auto"/>
              <w:jc w:val="center"/>
              <w:rPr>
                <w:sz w:val="18"/>
                <w:szCs w:val="18"/>
              </w:rPr>
            </w:pPr>
          </w:p>
        </w:tc>
        <w:tc>
          <w:tcPr>
            <w:tcW w:w="1984" w:type="dxa"/>
            <w:vMerge/>
          </w:tcPr>
          <w:p w14:paraId="28863B78" w14:textId="77777777" w:rsidR="00410E2E" w:rsidRDefault="00410E2E">
            <w:pPr>
              <w:widowControl/>
              <w:autoSpaceDE w:val="0"/>
              <w:autoSpaceDN w:val="0"/>
              <w:adjustRightInd/>
              <w:spacing w:line="240" w:lineRule="auto"/>
              <w:jc w:val="center"/>
              <w:rPr>
                <w:sz w:val="18"/>
                <w:szCs w:val="18"/>
              </w:rPr>
            </w:pPr>
          </w:p>
        </w:tc>
        <w:tc>
          <w:tcPr>
            <w:tcW w:w="2124" w:type="dxa"/>
          </w:tcPr>
          <w:p w14:paraId="40A4399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大便溏薄</w:t>
            </w:r>
          </w:p>
        </w:tc>
        <w:tc>
          <w:tcPr>
            <w:tcW w:w="984" w:type="dxa"/>
          </w:tcPr>
          <w:p w14:paraId="77415ABF"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4</w:t>
            </w:r>
          </w:p>
        </w:tc>
        <w:tc>
          <w:tcPr>
            <w:tcW w:w="1080" w:type="dxa"/>
          </w:tcPr>
          <w:p w14:paraId="214340E2"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15.38</w:t>
            </w:r>
          </w:p>
        </w:tc>
        <w:tc>
          <w:tcPr>
            <w:tcW w:w="1045" w:type="dxa"/>
            <w:vMerge/>
          </w:tcPr>
          <w:p w14:paraId="2C1CDC5E" w14:textId="77777777" w:rsidR="00410E2E" w:rsidRDefault="00410E2E">
            <w:pPr>
              <w:widowControl/>
              <w:autoSpaceDE w:val="0"/>
              <w:autoSpaceDN w:val="0"/>
              <w:adjustRightInd/>
              <w:spacing w:line="240" w:lineRule="auto"/>
              <w:jc w:val="center"/>
              <w:rPr>
                <w:sz w:val="18"/>
                <w:szCs w:val="18"/>
              </w:rPr>
            </w:pPr>
          </w:p>
        </w:tc>
      </w:tr>
      <w:tr w:rsidR="00410E2E" w14:paraId="249F8E67" w14:textId="77777777">
        <w:trPr>
          <w:trHeight w:val="124"/>
          <w:jc w:val="center"/>
        </w:trPr>
        <w:tc>
          <w:tcPr>
            <w:tcW w:w="983" w:type="dxa"/>
            <w:vMerge/>
          </w:tcPr>
          <w:p w14:paraId="0836EE56" w14:textId="77777777" w:rsidR="00410E2E" w:rsidRDefault="00410E2E">
            <w:pPr>
              <w:widowControl/>
              <w:autoSpaceDE w:val="0"/>
              <w:autoSpaceDN w:val="0"/>
              <w:adjustRightInd/>
              <w:spacing w:line="240" w:lineRule="auto"/>
              <w:jc w:val="center"/>
              <w:rPr>
                <w:sz w:val="18"/>
                <w:szCs w:val="18"/>
              </w:rPr>
            </w:pPr>
          </w:p>
        </w:tc>
        <w:tc>
          <w:tcPr>
            <w:tcW w:w="1134" w:type="dxa"/>
            <w:vMerge/>
          </w:tcPr>
          <w:p w14:paraId="3E6210B1" w14:textId="77777777" w:rsidR="00410E2E" w:rsidRDefault="00410E2E">
            <w:pPr>
              <w:widowControl/>
              <w:autoSpaceDE w:val="0"/>
              <w:autoSpaceDN w:val="0"/>
              <w:adjustRightInd/>
              <w:spacing w:line="240" w:lineRule="auto"/>
              <w:jc w:val="center"/>
              <w:rPr>
                <w:sz w:val="18"/>
                <w:szCs w:val="18"/>
              </w:rPr>
            </w:pPr>
          </w:p>
        </w:tc>
        <w:tc>
          <w:tcPr>
            <w:tcW w:w="1984" w:type="dxa"/>
            <w:vMerge/>
          </w:tcPr>
          <w:p w14:paraId="532719A9" w14:textId="77777777" w:rsidR="00410E2E" w:rsidRDefault="00410E2E">
            <w:pPr>
              <w:widowControl/>
              <w:autoSpaceDE w:val="0"/>
              <w:autoSpaceDN w:val="0"/>
              <w:adjustRightInd/>
              <w:spacing w:line="240" w:lineRule="auto"/>
              <w:jc w:val="center"/>
              <w:rPr>
                <w:sz w:val="18"/>
                <w:szCs w:val="18"/>
              </w:rPr>
            </w:pPr>
          </w:p>
        </w:tc>
        <w:tc>
          <w:tcPr>
            <w:tcW w:w="2124" w:type="dxa"/>
          </w:tcPr>
          <w:p w14:paraId="1E104D8D"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形寒肢冷</w:t>
            </w:r>
          </w:p>
        </w:tc>
        <w:tc>
          <w:tcPr>
            <w:tcW w:w="984" w:type="dxa"/>
          </w:tcPr>
          <w:p w14:paraId="727BD5F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w:t>
            </w:r>
          </w:p>
        </w:tc>
        <w:tc>
          <w:tcPr>
            <w:tcW w:w="1080" w:type="dxa"/>
          </w:tcPr>
          <w:p w14:paraId="13CB4F7A"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23.08</w:t>
            </w:r>
          </w:p>
        </w:tc>
        <w:tc>
          <w:tcPr>
            <w:tcW w:w="1045" w:type="dxa"/>
            <w:vMerge/>
          </w:tcPr>
          <w:p w14:paraId="79B4B563" w14:textId="77777777" w:rsidR="00410E2E" w:rsidRDefault="00410E2E">
            <w:pPr>
              <w:widowControl/>
              <w:autoSpaceDE w:val="0"/>
              <w:autoSpaceDN w:val="0"/>
              <w:adjustRightInd/>
              <w:spacing w:line="240" w:lineRule="auto"/>
              <w:jc w:val="center"/>
              <w:rPr>
                <w:sz w:val="18"/>
                <w:szCs w:val="18"/>
              </w:rPr>
            </w:pPr>
          </w:p>
        </w:tc>
      </w:tr>
      <w:tr w:rsidR="00410E2E" w14:paraId="549271F7" w14:textId="77777777">
        <w:trPr>
          <w:trHeight w:val="124"/>
          <w:jc w:val="center"/>
        </w:trPr>
        <w:tc>
          <w:tcPr>
            <w:tcW w:w="983" w:type="dxa"/>
            <w:vMerge/>
          </w:tcPr>
          <w:p w14:paraId="1826CD94" w14:textId="77777777" w:rsidR="00410E2E" w:rsidRDefault="00410E2E">
            <w:pPr>
              <w:widowControl/>
              <w:autoSpaceDE w:val="0"/>
              <w:autoSpaceDN w:val="0"/>
              <w:adjustRightInd/>
              <w:spacing w:line="240" w:lineRule="auto"/>
              <w:jc w:val="center"/>
              <w:rPr>
                <w:sz w:val="18"/>
                <w:szCs w:val="18"/>
              </w:rPr>
            </w:pPr>
          </w:p>
        </w:tc>
        <w:tc>
          <w:tcPr>
            <w:tcW w:w="1134" w:type="dxa"/>
            <w:vMerge/>
          </w:tcPr>
          <w:p w14:paraId="23A9572C" w14:textId="77777777" w:rsidR="00410E2E" w:rsidRDefault="00410E2E">
            <w:pPr>
              <w:widowControl/>
              <w:autoSpaceDE w:val="0"/>
              <w:autoSpaceDN w:val="0"/>
              <w:adjustRightInd/>
              <w:spacing w:line="240" w:lineRule="auto"/>
              <w:jc w:val="center"/>
              <w:rPr>
                <w:sz w:val="18"/>
                <w:szCs w:val="18"/>
              </w:rPr>
            </w:pPr>
          </w:p>
        </w:tc>
        <w:tc>
          <w:tcPr>
            <w:tcW w:w="1984" w:type="dxa"/>
            <w:vMerge/>
          </w:tcPr>
          <w:p w14:paraId="3281F380" w14:textId="77777777" w:rsidR="00410E2E" w:rsidRDefault="00410E2E">
            <w:pPr>
              <w:widowControl/>
              <w:autoSpaceDE w:val="0"/>
              <w:autoSpaceDN w:val="0"/>
              <w:adjustRightInd/>
              <w:spacing w:line="240" w:lineRule="auto"/>
              <w:jc w:val="center"/>
              <w:rPr>
                <w:sz w:val="18"/>
                <w:szCs w:val="18"/>
              </w:rPr>
            </w:pPr>
          </w:p>
        </w:tc>
        <w:tc>
          <w:tcPr>
            <w:tcW w:w="2124" w:type="dxa"/>
          </w:tcPr>
          <w:p w14:paraId="3E673809"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苔白润</w:t>
            </w:r>
          </w:p>
        </w:tc>
        <w:tc>
          <w:tcPr>
            <w:tcW w:w="984" w:type="dxa"/>
          </w:tcPr>
          <w:p w14:paraId="18DD9680"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13</w:t>
            </w:r>
          </w:p>
        </w:tc>
        <w:tc>
          <w:tcPr>
            <w:tcW w:w="1080" w:type="dxa"/>
          </w:tcPr>
          <w:p w14:paraId="07E36F3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50</w:t>
            </w:r>
          </w:p>
        </w:tc>
        <w:tc>
          <w:tcPr>
            <w:tcW w:w="1045" w:type="dxa"/>
            <w:vMerge/>
          </w:tcPr>
          <w:p w14:paraId="3B2D513D" w14:textId="77777777" w:rsidR="00410E2E" w:rsidRDefault="00410E2E">
            <w:pPr>
              <w:widowControl/>
              <w:autoSpaceDE w:val="0"/>
              <w:autoSpaceDN w:val="0"/>
              <w:adjustRightInd/>
              <w:spacing w:line="240" w:lineRule="auto"/>
              <w:jc w:val="center"/>
              <w:rPr>
                <w:sz w:val="18"/>
                <w:szCs w:val="18"/>
              </w:rPr>
            </w:pPr>
          </w:p>
        </w:tc>
      </w:tr>
      <w:tr w:rsidR="00410E2E" w14:paraId="35278AA0" w14:textId="77777777">
        <w:trPr>
          <w:trHeight w:val="124"/>
          <w:jc w:val="center"/>
        </w:trPr>
        <w:tc>
          <w:tcPr>
            <w:tcW w:w="983" w:type="dxa"/>
            <w:vMerge/>
          </w:tcPr>
          <w:p w14:paraId="112B04A6" w14:textId="77777777" w:rsidR="00410E2E" w:rsidRDefault="00410E2E">
            <w:pPr>
              <w:widowControl/>
              <w:autoSpaceDE w:val="0"/>
              <w:autoSpaceDN w:val="0"/>
              <w:adjustRightInd/>
              <w:spacing w:line="240" w:lineRule="auto"/>
              <w:jc w:val="center"/>
              <w:rPr>
                <w:sz w:val="18"/>
                <w:szCs w:val="18"/>
              </w:rPr>
            </w:pPr>
          </w:p>
        </w:tc>
        <w:tc>
          <w:tcPr>
            <w:tcW w:w="1134" w:type="dxa"/>
            <w:vMerge/>
          </w:tcPr>
          <w:p w14:paraId="3A5E07B5" w14:textId="77777777" w:rsidR="00410E2E" w:rsidRDefault="00410E2E">
            <w:pPr>
              <w:widowControl/>
              <w:autoSpaceDE w:val="0"/>
              <w:autoSpaceDN w:val="0"/>
              <w:adjustRightInd/>
              <w:spacing w:line="240" w:lineRule="auto"/>
              <w:jc w:val="center"/>
              <w:rPr>
                <w:sz w:val="18"/>
                <w:szCs w:val="18"/>
              </w:rPr>
            </w:pPr>
          </w:p>
        </w:tc>
        <w:tc>
          <w:tcPr>
            <w:tcW w:w="1984" w:type="dxa"/>
            <w:vMerge/>
          </w:tcPr>
          <w:p w14:paraId="445A7575" w14:textId="77777777" w:rsidR="00410E2E" w:rsidRDefault="00410E2E">
            <w:pPr>
              <w:widowControl/>
              <w:autoSpaceDE w:val="0"/>
              <w:autoSpaceDN w:val="0"/>
              <w:adjustRightInd/>
              <w:spacing w:line="240" w:lineRule="auto"/>
              <w:jc w:val="center"/>
              <w:rPr>
                <w:sz w:val="18"/>
                <w:szCs w:val="18"/>
              </w:rPr>
            </w:pPr>
          </w:p>
        </w:tc>
        <w:tc>
          <w:tcPr>
            <w:tcW w:w="2124" w:type="dxa"/>
          </w:tcPr>
          <w:p w14:paraId="5D58E703"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舌质淡，体胖</w:t>
            </w:r>
          </w:p>
        </w:tc>
        <w:tc>
          <w:tcPr>
            <w:tcW w:w="984" w:type="dxa"/>
          </w:tcPr>
          <w:p w14:paraId="36A3524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w:t>
            </w:r>
          </w:p>
        </w:tc>
        <w:tc>
          <w:tcPr>
            <w:tcW w:w="1080" w:type="dxa"/>
          </w:tcPr>
          <w:p w14:paraId="3299499C"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30.77</w:t>
            </w:r>
          </w:p>
        </w:tc>
        <w:tc>
          <w:tcPr>
            <w:tcW w:w="1045" w:type="dxa"/>
            <w:vMerge/>
          </w:tcPr>
          <w:p w14:paraId="3DA9C641" w14:textId="77777777" w:rsidR="00410E2E" w:rsidRDefault="00410E2E">
            <w:pPr>
              <w:widowControl/>
              <w:autoSpaceDE w:val="0"/>
              <w:autoSpaceDN w:val="0"/>
              <w:adjustRightInd/>
              <w:spacing w:line="240" w:lineRule="auto"/>
              <w:jc w:val="center"/>
              <w:rPr>
                <w:sz w:val="18"/>
                <w:szCs w:val="18"/>
              </w:rPr>
            </w:pPr>
          </w:p>
        </w:tc>
      </w:tr>
      <w:tr w:rsidR="00410E2E" w14:paraId="2523EC78" w14:textId="77777777">
        <w:trPr>
          <w:trHeight w:val="124"/>
          <w:jc w:val="center"/>
        </w:trPr>
        <w:tc>
          <w:tcPr>
            <w:tcW w:w="983" w:type="dxa"/>
            <w:vMerge/>
          </w:tcPr>
          <w:p w14:paraId="48FDDBE4" w14:textId="77777777" w:rsidR="00410E2E" w:rsidRDefault="00410E2E">
            <w:pPr>
              <w:widowControl/>
              <w:autoSpaceDE w:val="0"/>
              <w:autoSpaceDN w:val="0"/>
              <w:adjustRightInd/>
              <w:spacing w:line="240" w:lineRule="auto"/>
              <w:jc w:val="center"/>
              <w:rPr>
                <w:sz w:val="18"/>
                <w:szCs w:val="18"/>
              </w:rPr>
            </w:pPr>
          </w:p>
        </w:tc>
        <w:tc>
          <w:tcPr>
            <w:tcW w:w="1134" w:type="dxa"/>
            <w:vMerge/>
          </w:tcPr>
          <w:p w14:paraId="4DE98368" w14:textId="77777777" w:rsidR="00410E2E" w:rsidRDefault="00410E2E">
            <w:pPr>
              <w:widowControl/>
              <w:autoSpaceDE w:val="0"/>
              <w:autoSpaceDN w:val="0"/>
              <w:adjustRightInd/>
              <w:spacing w:line="240" w:lineRule="auto"/>
              <w:jc w:val="center"/>
              <w:rPr>
                <w:sz w:val="18"/>
                <w:szCs w:val="18"/>
              </w:rPr>
            </w:pPr>
          </w:p>
        </w:tc>
        <w:tc>
          <w:tcPr>
            <w:tcW w:w="1984" w:type="dxa"/>
            <w:vMerge/>
          </w:tcPr>
          <w:p w14:paraId="126314DC" w14:textId="77777777" w:rsidR="00410E2E" w:rsidRDefault="00410E2E">
            <w:pPr>
              <w:widowControl/>
              <w:autoSpaceDE w:val="0"/>
              <w:autoSpaceDN w:val="0"/>
              <w:adjustRightInd/>
              <w:spacing w:line="240" w:lineRule="auto"/>
              <w:jc w:val="center"/>
              <w:rPr>
                <w:sz w:val="18"/>
                <w:szCs w:val="18"/>
              </w:rPr>
            </w:pPr>
          </w:p>
        </w:tc>
        <w:tc>
          <w:tcPr>
            <w:tcW w:w="2124" w:type="dxa"/>
          </w:tcPr>
          <w:p w14:paraId="7E23FADC"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脉沉迟无力</w:t>
            </w:r>
          </w:p>
        </w:tc>
        <w:tc>
          <w:tcPr>
            <w:tcW w:w="984" w:type="dxa"/>
          </w:tcPr>
          <w:p w14:paraId="455BB9F1"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12</w:t>
            </w:r>
          </w:p>
        </w:tc>
        <w:tc>
          <w:tcPr>
            <w:tcW w:w="1080" w:type="dxa"/>
          </w:tcPr>
          <w:p w14:paraId="6AF91B4E" w14:textId="77777777" w:rsidR="00410E2E" w:rsidRDefault="00000000">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46.15</w:t>
            </w:r>
          </w:p>
        </w:tc>
        <w:tc>
          <w:tcPr>
            <w:tcW w:w="1045" w:type="dxa"/>
            <w:vMerge/>
          </w:tcPr>
          <w:p w14:paraId="7199677C" w14:textId="77777777" w:rsidR="00410E2E" w:rsidRDefault="00410E2E">
            <w:pPr>
              <w:widowControl/>
              <w:autoSpaceDE w:val="0"/>
              <w:autoSpaceDN w:val="0"/>
              <w:adjustRightInd/>
              <w:spacing w:line="240" w:lineRule="auto"/>
              <w:jc w:val="center"/>
              <w:rPr>
                <w:sz w:val="18"/>
                <w:szCs w:val="18"/>
              </w:rPr>
            </w:pPr>
          </w:p>
        </w:tc>
      </w:tr>
    </w:tbl>
    <w:p w14:paraId="6E338B23" w14:textId="77777777" w:rsidR="00410E2E" w:rsidRDefault="00000000">
      <w:pPr>
        <w:pStyle w:val="aff4"/>
        <w:spacing w:before="120" w:after="120"/>
      </w:pPr>
      <w:bookmarkStart w:id="332" w:name="_Toc2453"/>
      <w:r>
        <w:rPr>
          <w:rFonts w:hint="eastAsia"/>
        </w:rPr>
        <w:t>疗效评价</w:t>
      </w:r>
      <w:bookmarkEnd w:id="330"/>
      <w:bookmarkEnd w:id="331"/>
      <w:bookmarkEnd w:id="332"/>
    </w:p>
    <w:p w14:paraId="4A6DABDC" w14:textId="77777777" w:rsidR="00410E2E" w:rsidRDefault="00000000">
      <w:pPr>
        <w:pStyle w:val="afffffb"/>
        <w:ind w:firstLineChars="95" w:firstLine="199"/>
      </w:pPr>
      <w:r>
        <w:rPr>
          <w:rFonts w:hint="eastAsia"/>
        </w:rPr>
        <w:t>痛经疗效评价的来源及依据见表B.4。</w:t>
      </w:r>
    </w:p>
    <w:p w14:paraId="6C66F15C" w14:textId="77777777" w:rsidR="00410E2E" w:rsidRDefault="00000000">
      <w:pPr>
        <w:pStyle w:val="aff"/>
        <w:numPr>
          <w:ilvl w:val="0"/>
          <w:numId w:val="0"/>
        </w:numPr>
        <w:spacing w:before="120" w:after="120"/>
      </w:pPr>
      <w:r>
        <w:rPr>
          <w:rFonts w:hint="eastAsia"/>
        </w:rPr>
        <w:t>表</w:t>
      </w:r>
      <w:r>
        <w:t>B</w:t>
      </w:r>
      <w:r>
        <w:rPr>
          <w:rFonts w:hint="eastAsia"/>
        </w:rPr>
        <w:t>.</w:t>
      </w:r>
      <w:r>
        <w:t xml:space="preserve">4 </w:t>
      </w:r>
      <w:r>
        <w:rPr>
          <w:rFonts w:hint="eastAsia"/>
        </w:rPr>
        <w:t>疗效评价的来源及依据</w:t>
      </w:r>
    </w:p>
    <w:tbl>
      <w:tblPr>
        <w:tblStyle w:val="affffc"/>
        <w:tblW w:w="9344" w:type="dxa"/>
        <w:jc w:val="center"/>
        <w:tblBorders>
          <w:top w:val="single" w:sz="8" w:space="0" w:color="auto"/>
          <w:left w:val="single" w:sz="8" w:space="0" w:color="auto"/>
          <w:bottom w:val="single" w:sz="8" w:space="0" w:color="auto"/>
          <w:right w:val="single" w:sz="8" w:space="0" w:color="auto"/>
        </w:tblBorders>
        <w:tblLayout w:type="fixed"/>
        <w:tblCellMar>
          <w:left w:w="57" w:type="dxa"/>
          <w:right w:w="57" w:type="dxa"/>
        </w:tblCellMar>
        <w:tblLook w:val="04A0" w:firstRow="1" w:lastRow="0" w:firstColumn="1" w:lastColumn="0" w:noHBand="0" w:noVBand="1"/>
      </w:tblPr>
      <w:tblGrid>
        <w:gridCol w:w="980"/>
        <w:gridCol w:w="1143"/>
        <w:gridCol w:w="2650"/>
        <w:gridCol w:w="2400"/>
        <w:gridCol w:w="610"/>
        <w:gridCol w:w="510"/>
        <w:gridCol w:w="1051"/>
      </w:tblGrid>
      <w:tr w:rsidR="00410E2E" w14:paraId="44B5AB43" w14:textId="77777777">
        <w:trPr>
          <w:tblHeader/>
          <w:jc w:val="center"/>
        </w:trPr>
        <w:tc>
          <w:tcPr>
            <w:tcW w:w="980" w:type="dxa"/>
            <w:tcBorders>
              <w:bottom w:val="single" w:sz="8" w:space="0" w:color="auto"/>
            </w:tcBorders>
            <w:shd w:val="clear" w:color="auto" w:fill="auto"/>
            <w:vAlign w:val="center"/>
          </w:tcPr>
          <w:p w14:paraId="4446397A" w14:textId="77777777" w:rsidR="00410E2E" w:rsidRDefault="00000000">
            <w:pPr>
              <w:pStyle w:val="affffffffff"/>
              <w:rPr>
                <w:rFonts w:ascii="Times New Roman"/>
                <w:b/>
                <w:bCs/>
                <w:szCs w:val="18"/>
              </w:rPr>
            </w:pPr>
            <w:r>
              <w:rPr>
                <w:rFonts w:ascii="Times New Roman"/>
                <w:b/>
                <w:bCs/>
                <w:szCs w:val="18"/>
              </w:rPr>
              <w:t>章条编号</w:t>
            </w:r>
          </w:p>
        </w:tc>
        <w:tc>
          <w:tcPr>
            <w:tcW w:w="1143" w:type="dxa"/>
            <w:tcBorders>
              <w:bottom w:val="single" w:sz="8" w:space="0" w:color="auto"/>
            </w:tcBorders>
            <w:shd w:val="clear" w:color="auto" w:fill="auto"/>
            <w:vAlign w:val="center"/>
          </w:tcPr>
          <w:p w14:paraId="5517DC41" w14:textId="77777777" w:rsidR="00410E2E" w:rsidRDefault="00000000">
            <w:pPr>
              <w:pStyle w:val="affffffffff"/>
              <w:rPr>
                <w:rFonts w:ascii="Times New Roman"/>
                <w:b/>
                <w:bCs/>
                <w:szCs w:val="18"/>
              </w:rPr>
            </w:pPr>
            <w:r>
              <w:rPr>
                <w:rFonts w:ascii="Times New Roman"/>
                <w:b/>
                <w:bCs/>
                <w:szCs w:val="18"/>
              </w:rPr>
              <w:t>章条名称</w:t>
            </w:r>
          </w:p>
        </w:tc>
        <w:tc>
          <w:tcPr>
            <w:tcW w:w="2650" w:type="dxa"/>
            <w:tcBorders>
              <w:bottom w:val="single" w:sz="8" w:space="0" w:color="auto"/>
            </w:tcBorders>
            <w:shd w:val="clear" w:color="auto" w:fill="auto"/>
            <w:vAlign w:val="center"/>
          </w:tcPr>
          <w:p w14:paraId="0F6988C7" w14:textId="77777777" w:rsidR="00410E2E" w:rsidRDefault="00000000">
            <w:pPr>
              <w:pStyle w:val="affffffffff"/>
              <w:rPr>
                <w:rFonts w:ascii="Times New Roman"/>
                <w:b/>
                <w:bCs/>
                <w:szCs w:val="18"/>
              </w:rPr>
            </w:pPr>
            <w:r>
              <w:rPr>
                <w:rFonts w:ascii="Times New Roman"/>
                <w:b/>
                <w:bCs/>
                <w:szCs w:val="18"/>
              </w:rPr>
              <w:t>标准内容</w:t>
            </w:r>
          </w:p>
        </w:tc>
        <w:tc>
          <w:tcPr>
            <w:tcW w:w="3520" w:type="dxa"/>
            <w:gridSpan w:val="3"/>
            <w:tcBorders>
              <w:bottom w:val="single" w:sz="8" w:space="0" w:color="auto"/>
            </w:tcBorders>
            <w:shd w:val="clear" w:color="auto" w:fill="auto"/>
            <w:vAlign w:val="center"/>
          </w:tcPr>
          <w:p w14:paraId="5EB0E1A1" w14:textId="77777777" w:rsidR="00410E2E" w:rsidRDefault="00000000">
            <w:pPr>
              <w:pStyle w:val="affffffffff"/>
              <w:rPr>
                <w:rFonts w:ascii="Times New Roman"/>
                <w:b/>
                <w:bCs/>
                <w:szCs w:val="18"/>
              </w:rPr>
            </w:pPr>
            <w:r>
              <w:rPr>
                <w:rFonts w:ascii="Times New Roman"/>
                <w:b/>
                <w:bCs/>
                <w:szCs w:val="18"/>
              </w:rPr>
              <w:t>核心技术要素的确定方法及结果</w:t>
            </w:r>
          </w:p>
        </w:tc>
        <w:tc>
          <w:tcPr>
            <w:tcW w:w="1051" w:type="dxa"/>
            <w:tcBorders>
              <w:bottom w:val="single" w:sz="8" w:space="0" w:color="auto"/>
            </w:tcBorders>
            <w:shd w:val="clear" w:color="auto" w:fill="auto"/>
            <w:vAlign w:val="center"/>
          </w:tcPr>
          <w:p w14:paraId="42CCC530" w14:textId="77777777" w:rsidR="00410E2E" w:rsidRDefault="00000000">
            <w:pPr>
              <w:pStyle w:val="affffffffff"/>
              <w:rPr>
                <w:b/>
                <w:bCs/>
              </w:rPr>
            </w:pPr>
            <w:r>
              <w:rPr>
                <w:rFonts w:hint="eastAsia"/>
                <w:b/>
                <w:bCs/>
              </w:rPr>
              <w:t>专家共识度</w:t>
            </w:r>
          </w:p>
        </w:tc>
      </w:tr>
      <w:tr w:rsidR="00410E2E" w14:paraId="2ECF00DA" w14:textId="77777777">
        <w:trPr>
          <w:trHeight w:val="130"/>
          <w:jc w:val="center"/>
        </w:trPr>
        <w:tc>
          <w:tcPr>
            <w:tcW w:w="980" w:type="dxa"/>
            <w:vMerge w:val="restart"/>
            <w:tcBorders>
              <w:top w:val="single" w:sz="8" w:space="0" w:color="auto"/>
              <w:tl2br w:val="nil"/>
              <w:tr2bl w:val="nil"/>
            </w:tcBorders>
            <w:shd w:val="clear" w:color="auto" w:fill="auto"/>
            <w:vAlign w:val="center"/>
          </w:tcPr>
          <w:p w14:paraId="0878079A" w14:textId="77777777" w:rsidR="00410E2E" w:rsidRDefault="00000000">
            <w:pPr>
              <w:pStyle w:val="affffffffff"/>
              <w:rPr>
                <w:rFonts w:ascii="Times New Roman"/>
                <w:szCs w:val="18"/>
              </w:rPr>
            </w:pPr>
            <w:r>
              <w:rPr>
                <w:rFonts w:ascii="Times New Roman"/>
                <w:szCs w:val="18"/>
              </w:rPr>
              <w:t>7.1.1</w:t>
            </w:r>
          </w:p>
        </w:tc>
        <w:tc>
          <w:tcPr>
            <w:tcW w:w="1143" w:type="dxa"/>
            <w:vMerge w:val="restart"/>
            <w:tcBorders>
              <w:top w:val="single" w:sz="8" w:space="0" w:color="auto"/>
              <w:tl2br w:val="nil"/>
              <w:tr2bl w:val="nil"/>
            </w:tcBorders>
            <w:shd w:val="clear" w:color="auto" w:fill="auto"/>
            <w:vAlign w:val="center"/>
          </w:tcPr>
          <w:p w14:paraId="7FC865C0" w14:textId="77777777" w:rsidR="00410E2E" w:rsidRDefault="00000000">
            <w:pPr>
              <w:widowControl/>
              <w:spacing w:line="240" w:lineRule="auto"/>
              <w:rPr>
                <w:rFonts w:ascii="Times New Roman" w:hAnsi="Times New Roman"/>
                <w:sz w:val="18"/>
                <w:szCs w:val="18"/>
              </w:rPr>
            </w:pPr>
            <w:r>
              <w:rPr>
                <w:rFonts w:ascii="Times New Roman" w:hAnsi="Times New Roman"/>
                <w:kern w:val="0"/>
                <w:sz w:val="18"/>
                <w:szCs w:val="18"/>
              </w:rPr>
              <w:t>主要指标</w:t>
            </w:r>
            <w:r>
              <w:rPr>
                <w:rFonts w:ascii="Times New Roman" w:hAnsi="Times New Roman"/>
                <w:kern w:val="0"/>
                <w:sz w:val="18"/>
                <w:szCs w:val="18"/>
              </w:rPr>
              <w:t>1</w:t>
            </w:r>
            <w:r>
              <w:rPr>
                <w:rFonts w:ascii="Times New Roman" w:hAnsi="Times New Roman"/>
                <w:kern w:val="0"/>
                <w:sz w:val="18"/>
                <w:szCs w:val="18"/>
              </w:rPr>
              <w:t>：视觉模拟量表（</w:t>
            </w:r>
            <w:r>
              <w:rPr>
                <w:rFonts w:ascii="Times New Roman" w:hAnsi="Times New Roman"/>
                <w:kern w:val="0"/>
                <w:sz w:val="18"/>
                <w:szCs w:val="18"/>
              </w:rPr>
              <w:t>Visual Analogue Scale</w:t>
            </w:r>
            <w:r>
              <w:rPr>
                <w:rFonts w:ascii="Times New Roman" w:hAnsi="Times New Roman"/>
                <w:kern w:val="0"/>
                <w:sz w:val="18"/>
                <w:szCs w:val="18"/>
              </w:rPr>
              <w:t>，</w:t>
            </w:r>
            <w:r>
              <w:rPr>
                <w:rFonts w:ascii="Times New Roman" w:hAnsi="Times New Roman"/>
                <w:kern w:val="0"/>
                <w:sz w:val="18"/>
                <w:szCs w:val="18"/>
              </w:rPr>
              <w:t>VAS</w:t>
            </w:r>
            <w:r>
              <w:rPr>
                <w:rFonts w:ascii="Times New Roman" w:hAnsi="Times New Roman"/>
                <w:kern w:val="0"/>
                <w:sz w:val="18"/>
                <w:szCs w:val="18"/>
              </w:rPr>
              <w:t>）</w:t>
            </w:r>
          </w:p>
        </w:tc>
        <w:tc>
          <w:tcPr>
            <w:tcW w:w="2650" w:type="dxa"/>
            <w:vMerge w:val="restart"/>
            <w:tcBorders>
              <w:top w:val="single" w:sz="8" w:space="0" w:color="auto"/>
              <w:tl2br w:val="nil"/>
              <w:tr2bl w:val="nil"/>
            </w:tcBorders>
            <w:shd w:val="clear" w:color="auto" w:fill="auto"/>
            <w:vAlign w:val="center"/>
          </w:tcPr>
          <w:p w14:paraId="45F4698A" w14:textId="77777777" w:rsidR="00410E2E" w:rsidRDefault="00410E2E">
            <w:pPr>
              <w:pStyle w:val="afffffb"/>
              <w:ind w:firstLineChars="0" w:firstLine="0"/>
              <w:rPr>
                <w:rFonts w:ascii="Times New Roman"/>
                <w:sz w:val="18"/>
                <w:szCs w:val="18"/>
              </w:rPr>
            </w:pPr>
          </w:p>
          <w:p w14:paraId="4C81B776" w14:textId="77777777" w:rsidR="00410E2E" w:rsidRDefault="00000000">
            <w:pPr>
              <w:pStyle w:val="afffffb"/>
              <w:ind w:firstLineChars="0" w:firstLine="0"/>
              <w:rPr>
                <w:rFonts w:ascii="Times New Roman"/>
                <w:sz w:val="18"/>
                <w:szCs w:val="18"/>
              </w:rPr>
            </w:pPr>
            <w:r>
              <w:rPr>
                <w:rFonts w:ascii="Times New Roman" w:hint="eastAsia"/>
                <w:sz w:val="18"/>
                <w:szCs w:val="18"/>
              </w:rPr>
              <w:lastRenderedPageBreak/>
              <w:t>VAS</w:t>
            </w:r>
            <w:r>
              <w:rPr>
                <w:rFonts w:ascii="Times New Roman"/>
                <w:sz w:val="18"/>
                <w:szCs w:val="18"/>
              </w:rPr>
              <w:t>是</w:t>
            </w:r>
            <w:r>
              <w:rPr>
                <w:rFonts w:ascii="Times New Roman" w:hint="eastAsia"/>
                <w:sz w:val="18"/>
                <w:szCs w:val="18"/>
              </w:rPr>
              <w:t>最常用的一种疼痛强度的单维度测量评估工具，可快速评价患者的自觉疼痛程度。量表主要由一条</w:t>
            </w:r>
            <w:r>
              <w:rPr>
                <w:rFonts w:ascii="Times New Roman" w:hint="eastAsia"/>
                <w:sz w:val="18"/>
                <w:szCs w:val="18"/>
              </w:rPr>
              <w:t>100mm</w:t>
            </w:r>
            <w:r>
              <w:rPr>
                <w:rFonts w:ascii="Times New Roman" w:hint="eastAsia"/>
                <w:sz w:val="18"/>
                <w:szCs w:val="18"/>
              </w:rPr>
              <w:t>的直线组成，该直线的一端表示“完全无痛”，</w:t>
            </w:r>
          </w:p>
        </w:tc>
        <w:tc>
          <w:tcPr>
            <w:tcW w:w="3520" w:type="dxa"/>
            <w:gridSpan w:val="3"/>
            <w:tcBorders>
              <w:top w:val="single" w:sz="8" w:space="0" w:color="auto"/>
              <w:tl2br w:val="nil"/>
              <w:tr2bl w:val="nil"/>
            </w:tcBorders>
            <w:shd w:val="clear" w:color="auto" w:fill="auto"/>
            <w:vAlign w:val="center"/>
          </w:tcPr>
          <w:p w14:paraId="27680C06" w14:textId="77777777" w:rsidR="00410E2E" w:rsidRDefault="00000000">
            <w:pPr>
              <w:pStyle w:val="affffffffff"/>
              <w:rPr>
                <w:rFonts w:ascii="Times New Roman"/>
                <w:szCs w:val="18"/>
              </w:rPr>
            </w:pPr>
            <w:r>
              <w:rPr>
                <w:rFonts w:ascii="Times New Roman"/>
                <w:szCs w:val="18"/>
              </w:rPr>
              <w:lastRenderedPageBreak/>
              <w:t>现代文献研究</w:t>
            </w:r>
          </w:p>
        </w:tc>
        <w:tc>
          <w:tcPr>
            <w:tcW w:w="1051" w:type="dxa"/>
            <w:vMerge w:val="restart"/>
            <w:tcBorders>
              <w:top w:val="single" w:sz="8" w:space="0" w:color="auto"/>
              <w:tl2br w:val="nil"/>
              <w:tr2bl w:val="nil"/>
            </w:tcBorders>
            <w:shd w:val="clear" w:color="auto" w:fill="auto"/>
            <w:vAlign w:val="center"/>
          </w:tcPr>
          <w:p w14:paraId="5DA21A12" w14:textId="77777777" w:rsidR="00410E2E" w:rsidRDefault="00000000">
            <w:pPr>
              <w:pStyle w:val="affffffffff"/>
            </w:pPr>
            <w:r>
              <w:rPr>
                <w:rFonts w:ascii="Times New Roman" w:hint="eastAsia"/>
              </w:rPr>
              <w:t>93.94</w:t>
            </w:r>
            <w:r>
              <w:rPr>
                <w:rFonts w:ascii="Times New Roman" w:hint="eastAsia"/>
              </w:rPr>
              <w:t>％</w:t>
            </w:r>
          </w:p>
        </w:tc>
      </w:tr>
      <w:tr w:rsidR="00410E2E" w14:paraId="5F7A7DBA" w14:textId="77777777">
        <w:trPr>
          <w:trHeight w:val="130"/>
          <w:jc w:val="center"/>
        </w:trPr>
        <w:tc>
          <w:tcPr>
            <w:tcW w:w="980" w:type="dxa"/>
            <w:vMerge/>
            <w:tcBorders>
              <w:tl2br w:val="nil"/>
              <w:tr2bl w:val="nil"/>
            </w:tcBorders>
            <w:shd w:val="clear" w:color="auto" w:fill="auto"/>
            <w:vAlign w:val="center"/>
          </w:tcPr>
          <w:p w14:paraId="56607CA4"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4E9A8A6D"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19BD5230" w14:textId="77777777" w:rsidR="00410E2E" w:rsidRDefault="00410E2E">
            <w:pPr>
              <w:pStyle w:val="affffffffff"/>
              <w:jc w:val="both"/>
              <w:rPr>
                <w:rFonts w:ascii="Times New Roman"/>
                <w:szCs w:val="18"/>
              </w:rPr>
            </w:pPr>
          </w:p>
        </w:tc>
        <w:tc>
          <w:tcPr>
            <w:tcW w:w="2400" w:type="dxa"/>
            <w:tcBorders>
              <w:tl2br w:val="nil"/>
              <w:tr2bl w:val="nil"/>
            </w:tcBorders>
            <w:shd w:val="clear" w:color="auto" w:fill="auto"/>
            <w:vAlign w:val="center"/>
          </w:tcPr>
          <w:p w14:paraId="0F06C612" w14:textId="77777777" w:rsidR="00410E2E" w:rsidRDefault="00000000">
            <w:pPr>
              <w:pStyle w:val="affffffffff"/>
              <w:rPr>
                <w:rFonts w:ascii="Times New Roman"/>
                <w:szCs w:val="18"/>
              </w:rPr>
            </w:pPr>
            <w:r>
              <w:rPr>
                <w:rFonts w:ascii="Times New Roman"/>
                <w:szCs w:val="18"/>
              </w:rPr>
              <w:t>参考文献</w:t>
            </w:r>
          </w:p>
        </w:tc>
        <w:tc>
          <w:tcPr>
            <w:tcW w:w="610" w:type="dxa"/>
            <w:tcBorders>
              <w:tl2br w:val="nil"/>
              <w:tr2bl w:val="nil"/>
            </w:tcBorders>
            <w:shd w:val="clear" w:color="auto" w:fill="auto"/>
            <w:vAlign w:val="center"/>
          </w:tcPr>
          <w:p w14:paraId="11E950B9" w14:textId="77777777" w:rsidR="00410E2E" w:rsidRDefault="00000000">
            <w:pPr>
              <w:pStyle w:val="affffffffff"/>
              <w:jc w:val="both"/>
              <w:rPr>
                <w:rFonts w:ascii="Times New Roman"/>
                <w:szCs w:val="18"/>
              </w:rPr>
            </w:pPr>
            <w:r>
              <w:rPr>
                <w:rFonts w:ascii="Times New Roman"/>
                <w:szCs w:val="18"/>
              </w:rPr>
              <w:t>文献</w:t>
            </w:r>
          </w:p>
          <w:p w14:paraId="3ECA74D1" w14:textId="77777777" w:rsidR="00410E2E" w:rsidRDefault="00000000">
            <w:pPr>
              <w:pStyle w:val="affffffffff"/>
              <w:jc w:val="both"/>
              <w:rPr>
                <w:rFonts w:ascii="Times New Roman"/>
                <w:szCs w:val="18"/>
              </w:rPr>
            </w:pPr>
            <w:r>
              <w:rPr>
                <w:rFonts w:ascii="Times New Roman"/>
                <w:szCs w:val="18"/>
              </w:rPr>
              <w:t>类型</w:t>
            </w:r>
          </w:p>
        </w:tc>
        <w:tc>
          <w:tcPr>
            <w:tcW w:w="510" w:type="dxa"/>
            <w:tcBorders>
              <w:tl2br w:val="nil"/>
              <w:tr2bl w:val="nil"/>
            </w:tcBorders>
            <w:shd w:val="clear" w:color="auto" w:fill="auto"/>
            <w:vAlign w:val="center"/>
          </w:tcPr>
          <w:p w14:paraId="77F044D2" w14:textId="77777777" w:rsidR="00410E2E" w:rsidRDefault="00000000">
            <w:pPr>
              <w:pStyle w:val="affffffffff"/>
              <w:rPr>
                <w:rFonts w:ascii="Times New Roman"/>
                <w:szCs w:val="18"/>
              </w:rPr>
            </w:pPr>
            <w:r>
              <w:rPr>
                <w:rFonts w:ascii="Times New Roman"/>
                <w:szCs w:val="18"/>
              </w:rPr>
              <w:t>样本量</w:t>
            </w:r>
          </w:p>
        </w:tc>
        <w:tc>
          <w:tcPr>
            <w:tcW w:w="1051" w:type="dxa"/>
            <w:vMerge/>
            <w:tcBorders>
              <w:tl2br w:val="nil"/>
              <w:tr2bl w:val="nil"/>
            </w:tcBorders>
            <w:shd w:val="clear" w:color="auto" w:fill="auto"/>
            <w:vAlign w:val="center"/>
          </w:tcPr>
          <w:p w14:paraId="578D36C1" w14:textId="77777777" w:rsidR="00410E2E" w:rsidRDefault="00410E2E">
            <w:pPr>
              <w:pStyle w:val="affffffffff"/>
            </w:pPr>
          </w:p>
        </w:tc>
      </w:tr>
      <w:tr w:rsidR="00410E2E" w14:paraId="39258683" w14:textId="77777777">
        <w:trPr>
          <w:trHeight w:val="1083"/>
          <w:jc w:val="center"/>
        </w:trPr>
        <w:tc>
          <w:tcPr>
            <w:tcW w:w="980" w:type="dxa"/>
            <w:vMerge/>
            <w:tcBorders>
              <w:tl2br w:val="nil"/>
              <w:tr2bl w:val="nil"/>
            </w:tcBorders>
            <w:shd w:val="clear" w:color="auto" w:fill="auto"/>
            <w:vAlign w:val="center"/>
          </w:tcPr>
          <w:p w14:paraId="79362CD2"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2E6275D7"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124F9532" w14:textId="77777777" w:rsidR="00410E2E" w:rsidRDefault="00410E2E">
            <w:pPr>
              <w:pStyle w:val="affffffffff"/>
              <w:jc w:val="both"/>
              <w:rPr>
                <w:rFonts w:ascii="Times New Roman"/>
                <w:szCs w:val="18"/>
              </w:rPr>
            </w:pPr>
          </w:p>
        </w:tc>
        <w:tc>
          <w:tcPr>
            <w:tcW w:w="2400" w:type="dxa"/>
            <w:tcBorders>
              <w:tl2br w:val="nil"/>
              <w:tr2bl w:val="nil"/>
            </w:tcBorders>
            <w:shd w:val="clear" w:color="auto" w:fill="auto"/>
            <w:vAlign w:val="center"/>
          </w:tcPr>
          <w:p w14:paraId="121B5BB6" w14:textId="77777777" w:rsidR="00410E2E" w:rsidRDefault="00000000">
            <w:pPr>
              <w:pStyle w:val="affffffffff"/>
              <w:numPr>
                <w:ilvl w:val="0"/>
                <w:numId w:val="41"/>
              </w:numPr>
              <w:jc w:val="both"/>
              <w:rPr>
                <w:rFonts w:ascii="Times New Roman"/>
                <w:szCs w:val="18"/>
              </w:rPr>
            </w:pPr>
            <w:r>
              <w:rPr>
                <w:rFonts w:ascii="Times New Roman"/>
                <w:szCs w:val="18"/>
              </w:rPr>
              <w:t>Herbal medicine (Shaofu Zhuyu decoction) for treating primary dysmenorrhea: A systematic review of randomized clinical trials</w:t>
            </w:r>
          </w:p>
        </w:tc>
        <w:tc>
          <w:tcPr>
            <w:tcW w:w="610" w:type="dxa"/>
            <w:tcBorders>
              <w:tl2br w:val="nil"/>
              <w:tr2bl w:val="nil"/>
            </w:tcBorders>
            <w:shd w:val="clear" w:color="auto" w:fill="auto"/>
            <w:vAlign w:val="center"/>
          </w:tcPr>
          <w:p w14:paraId="3E99FF9A" w14:textId="77777777" w:rsidR="00410E2E" w:rsidRDefault="00000000">
            <w:pPr>
              <w:pStyle w:val="affffffffff"/>
              <w:rPr>
                <w:rFonts w:ascii="Times New Roman"/>
                <w:szCs w:val="18"/>
              </w:rPr>
            </w:pPr>
            <w:r>
              <w:rPr>
                <w:rFonts w:ascii="Times New Roman"/>
                <w:szCs w:val="18"/>
              </w:rPr>
              <w:t>系统</w:t>
            </w:r>
          </w:p>
          <w:p w14:paraId="34EF9069" w14:textId="77777777" w:rsidR="00410E2E" w:rsidRDefault="00000000">
            <w:pPr>
              <w:pStyle w:val="affffffffff"/>
              <w:rPr>
                <w:rFonts w:ascii="Times New Roman"/>
                <w:szCs w:val="18"/>
              </w:rPr>
            </w:pPr>
            <w:r>
              <w:rPr>
                <w:rFonts w:ascii="Times New Roman"/>
                <w:szCs w:val="18"/>
              </w:rPr>
              <w:t>评价</w:t>
            </w:r>
          </w:p>
        </w:tc>
        <w:tc>
          <w:tcPr>
            <w:tcW w:w="510" w:type="dxa"/>
            <w:tcBorders>
              <w:tl2br w:val="nil"/>
              <w:tr2bl w:val="nil"/>
            </w:tcBorders>
            <w:shd w:val="clear" w:color="auto" w:fill="auto"/>
            <w:vAlign w:val="center"/>
          </w:tcPr>
          <w:p w14:paraId="6583E156" w14:textId="77777777" w:rsidR="00410E2E" w:rsidRDefault="00000000">
            <w:pPr>
              <w:pStyle w:val="affffffffff"/>
              <w:rPr>
                <w:rFonts w:ascii="Times New Roman"/>
                <w:szCs w:val="18"/>
              </w:rPr>
            </w:pPr>
            <w:r>
              <w:rPr>
                <w:rFonts w:ascii="Times New Roman"/>
                <w:szCs w:val="18"/>
              </w:rPr>
              <w:t>917</w:t>
            </w:r>
          </w:p>
        </w:tc>
        <w:tc>
          <w:tcPr>
            <w:tcW w:w="1051" w:type="dxa"/>
            <w:vMerge/>
            <w:tcBorders>
              <w:tl2br w:val="nil"/>
              <w:tr2bl w:val="nil"/>
            </w:tcBorders>
            <w:shd w:val="clear" w:color="auto" w:fill="auto"/>
            <w:vAlign w:val="center"/>
          </w:tcPr>
          <w:p w14:paraId="0F688E3D" w14:textId="77777777" w:rsidR="00410E2E" w:rsidRDefault="00410E2E">
            <w:pPr>
              <w:pStyle w:val="affffffffff"/>
            </w:pPr>
          </w:p>
        </w:tc>
      </w:tr>
    </w:tbl>
    <w:p w14:paraId="6FA62CF3" w14:textId="77777777" w:rsidR="00410E2E" w:rsidRDefault="00000000">
      <w:pPr>
        <w:snapToGrid w:val="0"/>
        <w:spacing w:beforeLines="50" w:before="120" w:afterLines="50" w:after="120"/>
        <w:jc w:val="center"/>
        <w:textAlignment w:val="baseline"/>
        <w:rPr>
          <w:rFonts w:ascii="宋体" w:hAnsi="宋体" w:cs="宋体"/>
          <w:kern w:val="21"/>
        </w:rPr>
      </w:pPr>
      <w:r>
        <w:rPr>
          <w:rFonts w:ascii="黑体" w:eastAsia="黑体" w:hAnsi="Times New Roman" w:hint="eastAsia"/>
          <w:kern w:val="21"/>
        </w:rPr>
        <w:t>表</w:t>
      </w:r>
      <w:r>
        <w:rPr>
          <w:rFonts w:ascii="黑体" w:eastAsia="黑体" w:hAnsi="Times New Roman"/>
          <w:kern w:val="21"/>
        </w:rPr>
        <w:t>B</w:t>
      </w:r>
      <w:r>
        <w:rPr>
          <w:rFonts w:ascii="黑体" w:eastAsia="黑体" w:hAnsi="Times New Roman" w:hint="eastAsia"/>
          <w:kern w:val="21"/>
        </w:rPr>
        <w:t>.</w:t>
      </w:r>
      <w:r>
        <w:rPr>
          <w:rFonts w:ascii="黑体" w:eastAsia="黑体" w:hAnsi="Times New Roman"/>
          <w:kern w:val="21"/>
        </w:rPr>
        <w:t xml:space="preserve">4 </w:t>
      </w:r>
      <w:r>
        <w:rPr>
          <w:rFonts w:ascii="黑体" w:eastAsia="黑体" w:hAnsi="Times New Roman" w:hint="eastAsia"/>
          <w:kern w:val="21"/>
        </w:rPr>
        <w:t>疗效评价的来源及依据</w:t>
      </w:r>
      <w:r>
        <w:rPr>
          <w:rFonts w:ascii="宋体" w:hAnsi="宋体" w:cs="宋体" w:hint="eastAsia"/>
          <w:kern w:val="21"/>
        </w:rPr>
        <w:t>（续）</w:t>
      </w:r>
    </w:p>
    <w:tbl>
      <w:tblPr>
        <w:tblStyle w:val="affffc"/>
        <w:tblW w:w="9344" w:type="dxa"/>
        <w:jc w:val="center"/>
        <w:tblBorders>
          <w:top w:val="single" w:sz="8" w:space="0" w:color="auto"/>
          <w:left w:val="single" w:sz="8" w:space="0" w:color="auto"/>
          <w:bottom w:val="single" w:sz="8" w:space="0" w:color="auto"/>
          <w:right w:val="single" w:sz="8" w:space="0" w:color="auto"/>
        </w:tblBorders>
        <w:tblLayout w:type="fixed"/>
        <w:tblCellMar>
          <w:left w:w="57" w:type="dxa"/>
          <w:right w:w="57" w:type="dxa"/>
        </w:tblCellMar>
        <w:tblLook w:val="04A0" w:firstRow="1" w:lastRow="0" w:firstColumn="1" w:lastColumn="0" w:noHBand="0" w:noVBand="1"/>
      </w:tblPr>
      <w:tblGrid>
        <w:gridCol w:w="980"/>
        <w:gridCol w:w="1143"/>
        <w:gridCol w:w="2650"/>
        <w:gridCol w:w="772"/>
        <w:gridCol w:w="131"/>
        <w:gridCol w:w="1497"/>
        <w:gridCol w:w="610"/>
        <w:gridCol w:w="510"/>
        <w:gridCol w:w="1051"/>
      </w:tblGrid>
      <w:tr w:rsidR="00410E2E" w14:paraId="624C92C4" w14:textId="77777777">
        <w:trPr>
          <w:tblHeader/>
          <w:jc w:val="center"/>
        </w:trPr>
        <w:tc>
          <w:tcPr>
            <w:tcW w:w="980" w:type="dxa"/>
            <w:tcBorders>
              <w:bottom w:val="single" w:sz="8" w:space="0" w:color="auto"/>
            </w:tcBorders>
            <w:shd w:val="clear" w:color="auto" w:fill="auto"/>
            <w:vAlign w:val="center"/>
          </w:tcPr>
          <w:p w14:paraId="55174C8E" w14:textId="77777777" w:rsidR="00410E2E" w:rsidRDefault="00000000">
            <w:pPr>
              <w:pStyle w:val="affffffffff"/>
              <w:rPr>
                <w:b/>
                <w:bCs/>
              </w:rPr>
            </w:pPr>
            <w:r>
              <w:rPr>
                <w:rFonts w:hint="eastAsia"/>
                <w:b/>
                <w:bCs/>
              </w:rPr>
              <w:t>章条编号</w:t>
            </w:r>
          </w:p>
        </w:tc>
        <w:tc>
          <w:tcPr>
            <w:tcW w:w="1143" w:type="dxa"/>
            <w:tcBorders>
              <w:bottom w:val="single" w:sz="8" w:space="0" w:color="auto"/>
            </w:tcBorders>
            <w:shd w:val="clear" w:color="auto" w:fill="auto"/>
            <w:vAlign w:val="center"/>
          </w:tcPr>
          <w:p w14:paraId="79E0BB2D" w14:textId="77777777" w:rsidR="00410E2E" w:rsidRDefault="00000000">
            <w:pPr>
              <w:pStyle w:val="affffffffff"/>
              <w:rPr>
                <w:b/>
                <w:bCs/>
              </w:rPr>
            </w:pPr>
            <w:r>
              <w:rPr>
                <w:rFonts w:hint="eastAsia"/>
                <w:b/>
                <w:bCs/>
              </w:rPr>
              <w:t>章条名称</w:t>
            </w:r>
          </w:p>
        </w:tc>
        <w:tc>
          <w:tcPr>
            <w:tcW w:w="2650" w:type="dxa"/>
            <w:tcBorders>
              <w:bottom w:val="single" w:sz="8" w:space="0" w:color="auto"/>
            </w:tcBorders>
            <w:shd w:val="clear" w:color="auto" w:fill="auto"/>
            <w:vAlign w:val="center"/>
          </w:tcPr>
          <w:p w14:paraId="3D799426" w14:textId="77777777" w:rsidR="00410E2E" w:rsidRDefault="00000000">
            <w:pPr>
              <w:pStyle w:val="affffffffff"/>
              <w:rPr>
                <w:b/>
                <w:bCs/>
              </w:rPr>
            </w:pPr>
            <w:r>
              <w:rPr>
                <w:rFonts w:hint="eastAsia"/>
                <w:b/>
                <w:bCs/>
              </w:rPr>
              <w:t>标准内容</w:t>
            </w:r>
          </w:p>
        </w:tc>
        <w:tc>
          <w:tcPr>
            <w:tcW w:w="3520" w:type="dxa"/>
            <w:gridSpan w:val="5"/>
            <w:tcBorders>
              <w:bottom w:val="single" w:sz="8" w:space="0" w:color="auto"/>
            </w:tcBorders>
            <w:shd w:val="clear" w:color="auto" w:fill="auto"/>
            <w:vAlign w:val="center"/>
          </w:tcPr>
          <w:p w14:paraId="7C3557BC" w14:textId="77777777" w:rsidR="00410E2E" w:rsidRDefault="00000000">
            <w:pPr>
              <w:pStyle w:val="affffffffff"/>
              <w:rPr>
                <w:b/>
                <w:bCs/>
              </w:rPr>
            </w:pPr>
            <w:r>
              <w:rPr>
                <w:rFonts w:hint="eastAsia"/>
                <w:b/>
                <w:bCs/>
              </w:rPr>
              <w:t>核心技术要素的确定方法及结果</w:t>
            </w:r>
          </w:p>
        </w:tc>
        <w:tc>
          <w:tcPr>
            <w:tcW w:w="1051" w:type="dxa"/>
            <w:tcBorders>
              <w:bottom w:val="single" w:sz="8" w:space="0" w:color="auto"/>
            </w:tcBorders>
            <w:shd w:val="clear" w:color="auto" w:fill="auto"/>
            <w:vAlign w:val="center"/>
          </w:tcPr>
          <w:p w14:paraId="2573B0A6" w14:textId="77777777" w:rsidR="00410E2E" w:rsidRDefault="00000000">
            <w:pPr>
              <w:pStyle w:val="affffffffff"/>
              <w:rPr>
                <w:b/>
                <w:bCs/>
              </w:rPr>
            </w:pPr>
            <w:r>
              <w:rPr>
                <w:rFonts w:hint="eastAsia"/>
                <w:b/>
                <w:bCs/>
              </w:rPr>
              <w:t>专家共识度</w:t>
            </w:r>
          </w:p>
        </w:tc>
      </w:tr>
      <w:tr w:rsidR="00410E2E" w14:paraId="6F7C85D1" w14:textId="77777777">
        <w:trPr>
          <w:trHeight w:val="313"/>
          <w:jc w:val="center"/>
        </w:trPr>
        <w:tc>
          <w:tcPr>
            <w:tcW w:w="980" w:type="dxa"/>
            <w:vMerge w:val="restart"/>
            <w:tcBorders>
              <w:top w:val="single" w:sz="8" w:space="0" w:color="auto"/>
              <w:tl2br w:val="nil"/>
              <w:tr2bl w:val="nil"/>
            </w:tcBorders>
            <w:shd w:val="clear" w:color="auto" w:fill="auto"/>
            <w:vAlign w:val="center"/>
          </w:tcPr>
          <w:p w14:paraId="2EA74777" w14:textId="77777777" w:rsidR="00410E2E" w:rsidRDefault="00000000">
            <w:pPr>
              <w:pStyle w:val="affffffffff"/>
              <w:rPr>
                <w:rFonts w:ascii="Times New Roman"/>
                <w:szCs w:val="18"/>
              </w:rPr>
            </w:pPr>
            <w:r>
              <w:rPr>
                <w:rFonts w:ascii="Times New Roman"/>
                <w:szCs w:val="18"/>
              </w:rPr>
              <w:t>7.1.1</w:t>
            </w:r>
          </w:p>
        </w:tc>
        <w:tc>
          <w:tcPr>
            <w:tcW w:w="1143" w:type="dxa"/>
            <w:vMerge w:val="restart"/>
            <w:tcBorders>
              <w:top w:val="single" w:sz="8" w:space="0" w:color="auto"/>
              <w:tl2br w:val="nil"/>
              <w:tr2bl w:val="nil"/>
            </w:tcBorders>
            <w:shd w:val="clear" w:color="auto" w:fill="auto"/>
            <w:vAlign w:val="center"/>
          </w:tcPr>
          <w:p w14:paraId="626D6709" w14:textId="77777777" w:rsidR="00410E2E" w:rsidRDefault="00000000">
            <w:pPr>
              <w:widowControl/>
              <w:spacing w:line="240" w:lineRule="auto"/>
              <w:jc w:val="left"/>
              <w:rPr>
                <w:rFonts w:ascii="Times New Roman" w:hAnsi="Times New Roman"/>
                <w:sz w:val="18"/>
                <w:szCs w:val="18"/>
              </w:rPr>
            </w:pPr>
            <w:r>
              <w:rPr>
                <w:rFonts w:ascii="Times New Roman" w:hAnsi="Times New Roman"/>
                <w:kern w:val="0"/>
                <w:sz w:val="18"/>
                <w:szCs w:val="18"/>
              </w:rPr>
              <w:t>主要指标</w:t>
            </w:r>
            <w:r>
              <w:rPr>
                <w:rFonts w:ascii="Times New Roman" w:hAnsi="Times New Roman"/>
                <w:kern w:val="0"/>
                <w:sz w:val="18"/>
                <w:szCs w:val="18"/>
              </w:rPr>
              <w:t>1</w:t>
            </w:r>
            <w:r>
              <w:rPr>
                <w:rFonts w:ascii="Times New Roman" w:hAnsi="Times New Roman"/>
                <w:kern w:val="0"/>
                <w:sz w:val="18"/>
                <w:szCs w:val="18"/>
              </w:rPr>
              <w:t>：视觉模拟量表（</w:t>
            </w:r>
            <w:r>
              <w:rPr>
                <w:rFonts w:ascii="Times New Roman" w:hAnsi="Times New Roman"/>
                <w:kern w:val="0"/>
                <w:sz w:val="18"/>
                <w:szCs w:val="18"/>
              </w:rPr>
              <w:t>Visual Analogue Scale</w:t>
            </w:r>
            <w:r>
              <w:rPr>
                <w:rFonts w:ascii="Times New Roman" w:hAnsi="Times New Roman"/>
                <w:kern w:val="0"/>
                <w:sz w:val="18"/>
                <w:szCs w:val="18"/>
              </w:rPr>
              <w:t>，</w:t>
            </w:r>
            <w:r>
              <w:rPr>
                <w:rFonts w:ascii="Times New Roman" w:hAnsi="Times New Roman"/>
                <w:kern w:val="0"/>
                <w:sz w:val="18"/>
                <w:szCs w:val="18"/>
              </w:rPr>
              <w:t>VAS</w:t>
            </w:r>
            <w:r>
              <w:rPr>
                <w:rFonts w:ascii="Times New Roman" w:hAnsi="Times New Roman"/>
                <w:kern w:val="0"/>
                <w:sz w:val="18"/>
                <w:szCs w:val="18"/>
              </w:rPr>
              <w:t>）</w:t>
            </w:r>
          </w:p>
        </w:tc>
        <w:tc>
          <w:tcPr>
            <w:tcW w:w="2650" w:type="dxa"/>
            <w:vMerge w:val="restart"/>
            <w:tcBorders>
              <w:top w:val="single" w:sz="8" w:space="0" w:color="auto"/>
              <w:tl2br w:val="nil"/>
              <w:tr2bl w:val="nil"/>
            </w:tcBorders>
            <w:shd w:val="clear" w:color="auto" w:fill="auto"/>
            <w:vAlign w:val="center"/>
          </w:tcPr>
          <w:p w14:paraId="1A16B710" w14:textId="77777777" w:rsidR="00410E2E" w:rsidRDefault="00000000">
            <w:pPr>
              <w:pStyle w:val="afffffb"/>
              <w:ind w:firstLineChars="0" w:firstLine="0"/>
              <w:rPr>
                <w:rFonts w:ascii="Times New Roman"/>
                <w:sz w:val="18"/>
                <w:szCs w:val="18"/>
              </w:rPr>
            </w:pPr>
            <w:r>
              <w:rPr>
                <w:rFonts w:ascii="Times New Roman" w:hint="eastAsia"/>
                <w:sz w:val="18"/>
                <w:szCs w:val="18"/>
              </w:rPr>
              <w:t>另一端表示“能够想象到的最剧烈的疼痛”或“疼痛到极点”等。患者会被要求在这条线上相应的位置做标记（用一个点或一个“</w:t>
            </w:r>
            <w:r>
              <w:rPr>
                <w:rFonts w:ascii="Times New Roman" w:hint="eastAsia"/>
                <w:sz w:val="18"/>
                <w:szCs w:val="18"/>
              </w:rPr>
              <w:t>X</w:t>
            </w:r>
            <w:r>
              <w:rPr>
                <w:rFonts w:ascii="Times New Roman" w:hint="eastAsia"/>
                <w:sz w:val="18"/>
                <w:szCs w:val="18"/>
              </w:rPr>
              <w:t>”等）以代表她们体会到当时疼痛的强烈程度。</w:t>
            </w:r>
          </w:p>
        </w:tc>
        <w:tc>
          <w:tcPr>
            <w:tcW w:w="3520" w:type="dxa"/>
            <w:gridSpan w:val="5"/>
            <w:tcBorders>
              <w:top w:val="single" w:sz="8" w:space="0" w:color="auto"/>
              <w:tl2br w:val="nil"/>
              <w:tr2bl w:val="nil"/>
            </w:tcBorders>
            <w:shd w:val="clear" w:color="auto" w:fill="auto"/>
            <w:vAlign w:val="center"/>
          </w:tcPr>
          <w:p w14:paraId="74799EC6" w14:textId="77777777" w:rsidR="00410E2E" w:rsidRDefault="00000000">
            <w:pPr>
              <w:pStyle w:val="affffffffff"/>
              <w:rPr>
                <w:rFonts w:ascii="Times New Roman"/>
                <w:szCs w:val="18"/>
              </w:rPr>
            </w:pPr>
            <w:r>
              <w:rPr>
                <w:rFonts w:ascii="Times New Roman"/>
                <w:szCs w:val="18"/>
              </w:rPr>
              <w:t>现代文献研究</w:t>
            </w:r>
          </w:p>
        </w:tc>
        <w:tc>
          <w:tcPr>
            <w:tcW w:w="1051" w:type="dxa"/>
            <w:vMerge w:val="restart"/>
            <w:tcBorders>
              <w:top w:val="single" w:sz="8" w:space="0" w:color="auto"/>
              <w:tl2br w:val="nil"/>
              <w:tr2bl w:val="nil"/>
            </w:tcBorders>
            <w:shd w:val="clear" w:color="auto" w:fill="auto"/>
            <w:vAlign w:val="center"/>
          </w:tcPr>
          <w:p w14:paraId="78CD1A72" w14:textId="77777777" w:rsidR="00410E2E" w:rsidRDefault="00000000">
            <w:pPr>
              <w:pStyle w:val="affffffffff"/>
              <w:rPr>
                <w:rFonts w:ascii="Times New Roman"/>
              </w:rPr>
            </w:pPr>
            <w:r>
              <w:rPr>
                <w:rFonts w:ascii="Times New Roman" w:hint="eastAsia"/>
              </w:rPr>
              <w:t>93.94</w:t>
            </w:r>
            <w:r>
              <w:rPr>
                <w:rFonts w:ascii="Times New Roman" w:hint="eastAsia"/>
              </w:rPr>
              <w:t>％</w:t>
            </w:r>
          </w:p>
        </w:tc>
      </w:tr>
      <w:tr w:rsidR="00410E2E" w14:paraId="4D8DC423" w14:textId="77777777">
        <w:trPr>
          <w:trHeight w:val="130"/>
          <w:jc w:val="center"/>
        </w:trPr>
        <w:tc>
          <w:tcPr>
            <w:tcW w:w="980" w:type="dxa"/>
            <w:vMerge/>
            <w:tcBorders>
              <w:tl2br w:val="nil"/>
              <w:tr2bl w:val="nil"/>
            </w:tcBorders>
            <w:shd w:val="clear" w:color="auto" w:fill="auto"/>
            <w:vAlign w:val="center"/>
          </w:tcPr>
          <w:p w14:paraId="17268D40"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3D05A080"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1BEB1695" w14:textId="77777777" w:rsidR="00410E2E" w:rsidRDefault="00410E2E">
            <w:pPr>
              <w:pStyle w:val="affffffffff"/>
              <w:jc w:val="both"/>
              <w:rPr>
                <w:rFonts w:ascii="Times New Roman"/>
                <w:szCs w:val="18"/>
              </w:rPr>
            </w:pPr>
          </w:p>
        </w:tc>
        <w:tc>
          <w:tcPr>
            <w:tcW w:w="2400" w:type="dxa"/>
            <w:gridSpan w:val="3"/>
            <w:tcBorders>
              <w:tl2br w:val="nil"/>
              <w:tr2bl w:val="nil"/>
            </w:tcBorders>
            <w:shd w:val="clear" w:color="auto" w:fill="auto"/>
            <w:vAlign w:val="center"/>
          </w:tcPr>
          <w:p w14:paraId="24CE21EE" w14:textId="77777777" w:rsidR="00410E2E" w:rsidRDefault="00000000">
            <w:pPr>
              <w:pStyle w:val="affffffffff"/>
              <w:rPr>
                <w:rFonts w:ascii="Times New Roman"/>
                <w:szCs w:val="18"/>
              </w:rPr>
            </w:pPr>
            <w:r>
              <w:rPr>
                <w:rFonts w:ascii="Times New Roman"/>
                <w:szCs w:val="18"/>
              </w:rPr>
              <w:t>参考文献</w:t>
            </w:r>
          </w:p>
        </w:tc>
        <w:tc>
          <w:tcPr>
            <w:tcW w:w="610" w:type="dxa"/>
            <w:tcBorders>
              <w:tl2br w:val="nil"/>
              <w:tr2bl w:val="nil"/>
            </w:tcBorders>
            <w:shd w:val="clear" w:color="auto" w:fill="auto"/>
            <w:vAlign w:val="center"/>
          </w:tcPr>
          <w:p w14:paraId="12F86C19" w14:textId="77777777" w:rsidR="00410E2E" w:rsidRDefault="00000000">
            <w:pPr>
              <w:pStyle w:val="affffffffff"/>
              <w:jc w:val="both"/>
              <w:rPr>
                <w:rFonts w:ascii="Times New Roman"/>
                <w:szCs w:val="18"/>
              </w:rPr>
            </w:pPr>
            <w:r>
              <w:rPr>
                <w:rFonts w:ascii="Times New Roman"/>
                <w:szCs w:val="18"/>
              </w:rPr>
              <w:t>文献</w:t>
            </w:r>
          </w:p>
          <w:p w14:paraId="5F57BD3E" w14:textId="77777777" w:rsidR="00410E2E" w:rsidRDefault="00000000">
            <w:pPr>
              <w:pStyle w:val="affffffffff"/>
              <w:jc w:val="both"/>
              <w:rPr>
                <w:rFonts w:ascii="Times New Roman"/>
                <w:szCs w:val="18"/>
              </w:rPr>
            </w:pPr>
            <w:r>
              <w:rPr>
                <w:rFonts w:ascii="Times New Roman"/>
                <w:szCs w:val="18"/>
              </w:rPr>
              <w:t>类型</w:t>
            </w:r>
          </w:p>
        </w:tc>
        <w:tc>
          <w:tcPr>
            <w:tcW w:w="510" w:type="dxa"/>
            <w:tcBorders>
              <w:tl2br w:val="nil"/>
              <w:tr2bl w:val="nil"/>
            </w:tcBorders>
            <w:shd w:val="clear" w:color="auto" w:fill="auto"/>
            <w:vAlign w:val="center"/>
          </w:tcPr>
          <w:p w14:paraId="4403DC46" w14:textId="77777777" w:rsidR="00410E2E" w:rsidRDefault="00000000">
            <w:pPr>
              <w:pStyle w:val="affffffffff"/>
              <w:rPr>
                <w:rFonts w:ascii="Times New Roman"/>
                <w:szCs w:val="18"/>
              </w:rPr>
            </w:pPr>
            <w:r>
              <w:rPr>
                <w:rFonts w:ascii="Times New Roman"/>
                <w:szCs w:val="18"/>
              </w:rPr>
              <w:t>样本量</w:t>
            </w:r>
          </w:p>
        </w:tc>
        <w:tc>
          <w:tcPr>
            <w:tcW w:w="1051" w:type="dxa"/>
            <w:vMerge/>
            <w:tcBorders>
              <w:tl2br w:val="nil"/>
              <w:tr2bl w:val="nil"/>
            </w:tcBorders>
            <w:shd w:val="clear" w:color="auto" w:fill="auto"/>
            <w:vAlign w:val="center"/>
          </w:tcPr>
          <w:p w14:paraId="632640B8" w14:textId="77777777" w:rsidR="00410E2E" w:rsidRDefault="00410E2E">
            <w:pPr>
              <w:pStyle w:val="affffffffff"/>
              <w:rPr>
                <w:rFonts w:ascii="Times New Roman"/>
              </w:rPr>
            </w:pPr>
          </w:p>
        </w:tc>
      </w:tr>
      <w:tr w:rsidR="00410E2E" w14:paraId="6855A5EE" w14:textId="77777777">
        <w:trPr>
          <w:trHeight w:val="1214"/>
          <w:jc w:val="center"/>
        </w:trPr>
        <w:tc>
          <w:tcPr>
            <w:tcW w:w="980" w:type="dxa"/>
            <w:vMerge/>
            <w:tcBorders>
              <w:tl2br w:val="nil"/>
              <w:tr2bl w:val="nil"/>
            </w:tcBorders>
            <w:shd w:val="clear" w:color="auto" w:fill="auto"/>
            <w:vAlign w:val="center"/>
          </w:tcPr>
          <w:p w14:paraId="52AA3EC4"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6836CD0D"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1965627D" w14:textId="77777777" w:rsidR="00410E2E" w:rsidRDefault="00410E2E">
            <w:pPr>
              <w:pStyle w:val="affffffffff"/>
              <w:jc w:val="both"/>
              <w:rPr>
                <w:rFonts w:ascii="Times New Roman"/>
                <w:szCs w:val="18"/>
              </w:rPr>
            </w:pPr>
          </w:p>
        </w:tc>
        <w:tc>
          <w:tcPr>
            <w:tcW w:w="2400" w:type="dxa"/>
            <w:gridSpan w:val="3"/>
            <w:tcBorders>
              <w:tl2br w:val="nil"/>
              <w:tr2bl w:val="nil"/>
            </w:tcBorders>
            <w:shd w:val="clear" w:color="auto" w:fill="auto"/>
            <w:vAlign w:val="center"/>
          </w:tcPr>
          <w:p w14:paraId="61800510" w14:textId="77777777" w:rsidR="00410E2E" w:rsidRDefault="00000000">
            <w:pPr>
              <w:pStyle w:val="affffffffff"/>
              <w:numPr>
                <w:ilvl w:val="0"/>
                <w:numId w:val="41"/>
              </w:numPr>
              <w:jc w:val="both"/>
              <w:rPr>
                <w:rFonts w:ascii="Times New Roman"/>
                <w:szCs w:val="18"/>
              </w:rPr>
            </w:pPr>
            <w:r>
              <w:rPr>
                <w:rFonts w:ascii="Times New Roman"/>
                <w:color w:val="000000" w:themeColor="text1"/>
                <w:szCs w:val="18"/>
              </w:rPr>
              <w:t>Effect of traditional Chinese medicine formula GeGen decoction on primary dysmenorrhea: A randomized controlled trial study</w:t>
            </w:r>
          </w:p>
        </w:tc>
        <w:tc>
          <w:tcPr>
            <w:tcW w:w="610" w:type="dxa"/>
            <w:tcBorders>
              <w:tl2br w:val="nil"/>
              <w:tr2bl w:val="nil"/>
            </w:tcBorders>
            <w:shd w:val="clear" w:color="auto" w:fill="auto"/>
            <w:vAlign w:val="center"/>
          </w:tcPr>
          <w:p w14:paraId="074F24BC" w14:textId="77777777" w:rsidR="00410E2E" w:rsidRDefault="00000000">
            <w:pPr>
              <w:pStyle w:val="affffffffff"/>
              <w:rPr>
                <w:rFonts w:ascii="Times New Roman"/>
                <w:szCs w:val="18"/>
              </w:rPr>
            </w:pPr>
            <w:r>
              <w:rPr>
                <w:rFonts w:ascii="Times New Roman"/>
                <w:szCs w:val="18"/>
              </w:rPr>
              <w:t>RCT</w:t>
            </w:r>
          </w:p>
          <w:p w14:paraId="024105AF" w14:textId="77777777" w:rsidR="00410E2E" w:rsidRDefault="00000000">
            <w:pPr>
              <w:pStyle w:val="affffffffff"/>
              <w:rPr>
                <w:rFonts w:ascii="Times New Roman"/>
                <w:szCs w:val="18"/>
              </w:rPr>
            </w:pPr>
            <w:r>
              <w:rPr>
                <w:rFonts w:ascii="Times New Roman"/>
                <w:szCs w:val="18"/>
              </w:rPr>
              <w:t>研究</w:t>
            </w:r>
          </w:p>
        </w:tc>
        <w:tc>
          <w:tcPr>
            <w:tcW w:w="510" w:type="dxa"/>
            <w:tcBorders>
              <w:tl2br w:val="nil"/>
              <w:tr2bl w:val="nil"/>
            </w:tcBorders>
            <w:shd w:val="clear" w:color="auto" w:fill="auto"/>
            <w:vAlign w:val="center"/>
          </w:tcPr>
          <w:p w14:paraId="1383C5B2" w14:textId="77777777" w:rsidR="00410E2E" w:rsidRDefault="00000000">
            <w:pPr>
              <w:pStyle w:val="affffffffff"/>
              <w:rPr>
                <w:rFonts w:ascii="Times New Roman"/>
                <w:szCs w:val="18"/>
              </w:rPr>
            </w:pPr>
            <w:r>
              <w:rPr>
                <w:rFonts w:ascii="Times New Roman" w:hint="eastAsia"/>
                <w:szCs w:val="18"/>
              </w:rPr>
              <w:t>71</w:t>
            </w:r>
          </w:p>
        </w:tc>
        <w:tc>
          <w:tcPr>
            <w:tcW w:w="1051" w:type="dxa"/>
            <w:vMerge/>
            <w:tcBorders>
              <w:tl2br w:val="nil"/>
              <w:tr2bl w:val="nil"/>
            </w:tcBorders>
            <w:shd w:val="clear" w:color="auto" w:fill="auto"/>
            <w:vAlign w:val="center"/>
          </w:tcPr>
          <w:p w14:paraId="4143FD35" w14:textId="77777777" w:rsidR="00410E2E" w:rsidRDefault="00410E2E">
            <w:pPr>
              <w:pStyle w:val="affffffffff"/>
              <w:rPr>
                <w:rFonts w:ascii="Times New Roman"/>
              </w:rPr>
            </w:pPr>
          </w:p>
        </w:tc>
      </w:tr>
      <w:tr w:rsidR="00410E2E" w14:paraId="3EF48B29" w14:textId="77777777">
        <w:trPr>
          <w:trHeight w:val="130"/>
          <w:jc w:val="center"/>
        </w:trPr>
        <w:tc>
          <w:tcPr>
            <w:tcW w:w="980" w:type="dxa"/>
            <w:vMerge/>
            <w:tcBorders>
              <w:tl2br w:val="nil"/>
              <w:tr2bl w:val="nil"/>
            </w:tcBorders>
            <w:shd w:val="clear" w:color="auto" w:fill="auto"/>
            <w:vAlign w:val="center"/>
          </w:tcPr>
          <w:p w14:paraId="38CB86D5"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73007E61"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74FD49BE" w14:textId="77777777" w:rsidR="00410E2E" w:rsidRDefault="00410E2E">
            <w:pPr>
              <w:pStyle w:val="affffffffff"/>
              <w:jc w:val="both"/>
              <w:rPr>
                <w:rFonts w:ascii="Times New Roman"/>
                <w:szCs w:val="18"/>
              </w:rPr>
            </w:pPr>
          </w:p>
        </w:tc>
        <w:tc>
          <w:tcPr>
            <w:tcW w:w="3520" w:type="dxa"/>
            <w:gridSpan w:val="5"/>
            <w:tcBorders>
              <w:tl2br w:val="nil"/>
              <w:tr2bl w:val="nil"/>
            </w:tcBorders>
            <w:shd w:val="clear" w:color="auto" w:fill="auto"/>
            <w:vAlign w:val="center"/>
          </w:tcPr>
          <w:p w14:paraId="3402FDA1" w14:textId="77777777" w:rsidR="00410E2E" w:rsidRDefault="00000000">
            <w:pPr>
              <w:pStyle w:val="affffffffff"/>
              <w:rPr>
                <w:rFonts w:ascii="Times New Roman"/>
                <w:szCs w:val="18"/>
              </w:rPr>
            </w:pPr>
            <w:r>
              <w:rPr>
                <w:rFonts w:ascii="Times New Roman"/>
                <w:szCs w:val="18"/>
              </w:rPr>
              <w:t>德尔菲法（</w:t>
            </w:r>
            <w:r>
              <w:rPr>
                <w:rFonts w:ascii="Times New Roman"/>
                <w:szCs w:val="18"/>
              </w:rPr>
              <w:t>34</w:t>
            </w:r>
            <w:r>
              <w:rPr>
                <w:rFonts w:ascii="Times New Roman"/>
                <w:szCs w:val="18"/>
              </w:rPr>
              <w:t>人）</w:t>
            </w:r>
          </w:p>
        </w:tc>
        <w:tc>
          <w:tcPr>
            <w:tcW w:w="1051" w:type="dxa"/>
            <w:vMerge/>
            <w:tcBorders>
              <w:tl2br w:val="nil"/>
              <w:tr2bl w:val="nil"/>
            </w:tcBorders>
            <w:shd w:val="clear" w:color="auto" w:fill="auto"/>
            <w:vAlign w:val="center"/>
          </w:tcPr>
          <w:p w14:paraId="71C8C9D9" w14:textId="77777777" w:rsidR="00410E2E" w:rsidRDefault="00410E2E">
            <w:pPr>
              <w:pStyle w:val="affffffffff"/>
              <w:rPr>
                <w:rFonts w:ascii="Times New Roman"/>
              </w:rPr>
            </w:pPr>
          </w:p>
        </w:tc>
      </w:tr>
      <w:tr w:rsidR="00410E2E" w14:paraId="789FD444" w14:textId="77777777">
        <w:trPr>
          <w:trHeight w:val="130"/>
          <w:jc w:val="center"/>
        </w:trPr>
        <w:tc>
          <w:tcPr>
            <w:tcW w:w="980" w:type="dxa"/>
            <w:vMerge/>
            <w:tcBorders>
              <w:tl2br w:val="nil"/>
              <w:tr2bl w:val="nil"/>
            </w:tcBorders>
            <w:shd w:val="clear" w:color="auto" w:fill="auto"/>
            <w:vAlign w:val="center"/>
          </w:tcPr>
          <w:p w14:paraId="468B6B27"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6D9A870A"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5C3B7C99" w14:textId="77777777" w:rsidR="00410E2E" w:rsidRDefault="00410E2E">
            <w:pPr>
              <w:pStyle w:val="affffffffff"/>
              <w:jc w:val="both"/>
              <w:rPr>
                <w:rFonts w:ascii="Times New Roman"/>
                <w:szCs w:val="18"/>
              </w:rPr>
            </w:pPr>
          </w:p>
        </w:tc>
        <w:tc>
          <w:tcPr>
            <w:tcW w:w="903" w:type="dxa"/>
            <w:gridSpan w:val="2"/>
            <w:tcBorders>
              <w:tl2br w:val="nil"/>
              <w:tr2bl w:val="nil"/>
            </w:tcBorders>
            <w:shd w:val="clear" w:color="auto" w:fill="auto"/>
            <w:vAlign w:val="center"/>
          </w:tcPr>
          <w:p w14:paraId="7127DE0F" w14:textId="77777777" w:rsidR="00410E2E" w:rsidRDefault="00000000">
            <w:pPr>
              <w:pStyle w:val="affffffffff"/>
              <w:rPr>
                <w:rFonts w:ascii="Times New Roman"/>
                <w:szCs w:val="18"/>
              </w:rPr>
            </w:pPr>
            <w:r>
              <w:rPr>
                <w:rFonts w:ascii="Times New Roman"/>
                <w:szCs w:val="18"/>
              </w:rPr>
              <w:t>均值</w:t>
            </w:r>
          </w:p>
        </w:tc>
        <w:tc>
          <w:tcPr>
            <w:tcW w:w="1497" w:type="dxa"/>
            <w:tcBorders>
              <w:tl2br w:val="nil"/>
              <w:tr2bl w:val="nil"/>
            </w:tcBorders>
            <w:shd w:val="clear" w:color="auto" w:fill="auto"/>
            <w:vAlign w:val="center"/>
          </w:tcPr>
          <w:p w14:paraId="217ED58B" w14:textId="77777777" w:rsidR="00410E2E" w:rsidRDefault="00000000">
            <w:pPr>
              <w:pStyle w:val="affffffffff"/>
              <w:rPr>
                <w:rFonts w:ascii="Times New Roman"/>
                <w:szCs w:val="18"/>
              </w:rPr>
            </w:pPr>
            <w:r>
              <w:rPr>
                <w:rFonts w:ascii="Times New Roman"/>
                <w:szCs w:val="18"/>
              </w:rPr>
              <w:t>变异系数</w:t>
            </w:r>
          </w:p>
        </w:tc>
        <w:tc>
          <w:tcPr>
            <w:tcW w:w="1120" w:type="dxa"/>
            <w:gridSpan w:val="2"/>
            <w:tcBorders>
              <w:tl2br w:val="nil"/>
              <w:tr2bl w:val="nil"/>
            </w:tcBorders>
            <w:shd w:val="clear" w:color="auto" w:fill="auto"/>
            <w:vAlign w:val="center"/>
          </w:tcPr>
          <w:p w14:paraId="19D30526" w14:textId="77777777" w:rsidR="00410E2E" w:rsidRDefault="00000000">
            <w:pPr>
              <w:pStyle w:val="affffffffff"/>
              <w:rPr>
                <w:rFonts w:ascii="Times New Roman"/>
                <w:szCs w:val="18"/>
              </w:rPr>
            </w:pPr>
            <w:r>
              <w:rPr>
                <w:rFonts w:ascii="Times New Roman"/>
                <w:szCs w:val="18"/>
              </w:rPr>
              <w:t>满分比（％）</w:t>
            </w:r>
          </w:p>
        </w:tc>
        <w:tc>
          <w:tcPr>
            <w:tcW w:w="1051" w:type="dxa"/>
            <w:vMerge/>
            <w:tcBorders>
              <w:tl2br w:val="nil"/>
              <w:tr2bl w:val="nil"/>
            </w:tcBorders>
            <w:shd w:val="clear" w:color="auto" w:fill="auto"/>
            <w:vAlign w:val="center"/>
          </w:tcPr>
          <w:p w14:paraId="4F793980" w14:textId="77777777" w:rsidR="00410E2E" w:rsidRDefault="00410E2E">
            <w:pPr>
              <w:pStyle w:val="affffffffff"/>
              <w:rPr>
                <w:rFonts w:ascii="Times New Roman"/>
              </w:rPr>
            </w:pPr>
          </w:p>
        </w:tc>
      </w:tr>
      <w:tr w:rsidR="00410E2E" w14:paraId="0D8BEE47" w14:textId="77777777">
        <w:trPr>
          <w:trHeight w:val="210"/>
          <w:jc w:val="center"/>
        </w:trPr>
        <w:tc>
          <w:tcPr>
            <w:tcW w:w="980" w:type="dxa"/>
            <w:vMerge/>
            <w:tcBorders>
              <w:tl2br w:val="nil"/>
              <w:tr2bl w:val="nil"/>
            </w:tcBorders>
            <w:shd w:val="clear" w:color="auto" w:fill="auto"/>
            <w:vAlign w:val="center"/>
          </w:tcPr>
          <w:p w14:paraId="269F1CB5"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411D03BA"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1124C459" w14:textId="77777777" w:rsidR="00410E2E" w:rsidRDefault="00410E2E">
            <w:pPr>
              <w:pStyle w:val="affffffffff"/>
              <w:jc w:val="both"/>
              <w:rPr>
                <w:rFonts w:ascii="Times New Roman"/>
                <w:szCs w:val="18"/>
              </w:rPr>
            </w:pPr>
          </w:p>
        </w:tc>
        <w:tc>
          <w:tcPr>
            <w:tcW w:w="903" w:type="dxa"/>
            <w:gridSpan w:val="2"/>
            <w:tcBorders>
              <w:tl2br w:val="nil"/>
              <w:tr2bl w:val="nil"/>
            </w:tcBorders>
            <w:shd w:val="clear" w:color="auto" w:fill="auto"/>
            <w:vAlign w:val="center"/>
          </w:tcPr>
          <w:p w14:paraId="4A8D52A3" w14:textId="77777777" w:rsidR="00410E2E" w:rsidRDefault="00000000">
            <w:pPr>
              <w:jc w:val="center"/>
              <w:rPr>
                <w:rFonts w:ascii="Times New Roman" w:hAnsi="Times New Roman"/>
                <w:kern w:val="0"/>
                <w:sz w:val="18"/>
                <w:szCs w:val="18"/>
              </w:rPr>
            </w:pPr>
            <w:r>
              <w:rPr>
                <w:rFonts w:ascii="Times New Roman" w:hAnsi="Times New Roman"/>
                <w:kern w:val="0"/>
                <w:sz w:val="18"/>
                <w:szCs w:val="18"/>
              </w:rPr>
              <w:t>4.41</w:t>
            </w:r>
          </w:p>
        </w:tc>
        <w:tc>
          <w:tcPr>
            <w:tcW w:w="1497" w:type="dxa"/>
            <w:tcBorders>
              <w:tl2br w:val="nil"/>
              <w:tr2bl w:val="nil"/>
            </w:tcBorders>
            <w:shd w:val="clear" w:color="auto" w:fill="auto"/>
            <w:vAlign w:val="center"/>
          </w:tcPr>
          <w:p w14:paraId="2AA81BEC" w14:textId="77777777" w:rsidR="00410E2E" w:rsidRDefault="00000000">
            <w:pPr>
              <w:jc w:val="center"/>
              <w:rPr>
                <w:rFonts w:ascii="Times New Roman" w:hAnsi="Times New Roman"/>
                <w:kern w:val="0"/>
                <w:sz w:val="18"/>
                <w:szCs w:val="18"/>
              </w:rPr>
            </w:pPr>
            <w:r>
              <w:rPr>
                <w:rFonts w:ascii="Times New Roman" w:hAnsi="Times New Roman" w:hint="eastAsia"/>
                <w:kern w:val="0"/>
                <w:sz w:val="18"/>
                <w:szCs w:val="18"/>
              </w:rPr>
              <w:t>0.23</w:t>
            </w:r>
          </w:p>
        </w:tc>
        <w:tc>
          <w:tcPr>
            <w:tcW w:w="1120" w:type="dxa"/>
            <w:gridSpan w:val="2"/>
            <w:tcBorders>
              <w:tl2br w:val="nil"/>
              <w:tr2bl w:val="nil"/>
            </w:tcBorders>
            <w:shd w:val="clear" w:color="auto" w:fill="auto"/>
            <w:vAlign w:val="center"/>
          </w:tcPr>
          <w:p w14:paraId="0E43E502" w14:textId="77777777" w:rsidR="00410E2E" w:rsidRDefault="00000000">
            <w:pPr>
              <w:jc w:val="center"/>
              <w:rPr>
                <w:rFonts w:ascii="Times New Roman" w:hAnsi="Times New Roman"/>
                <w:kern w:val="0"/>
                <w:sz w:val="18"/>
                <w:szCs w:val="18"/>
              </w:rPr>
            </w:pPr>
            <w:r>
              <w:rPr>
                <w:rFonts w:ascii="Times New Roman" w:hAnsi="Times New Roman" w:hint="eastAsia"/>
                <w:kern w:val="0"/>
                <w:sz w:val="18"/>
                <w:szCs w:val="18"/>
              </w:rPr>
              <w:t>97.06</w:t>
            </w:r>
          </w:p>
        </w:tc>
        <w:tc>
          <w:tcPr>
            <w:tcW w:w="1051" w:type="dxa"/>
            <w:vMerge/>
            <w:tcBorders>
              <w:tl2br w:val="nil"/>
              <w:tr2bl w:val="nil"/>
            </w:tcBorders>
            <w:shd w:val="clear" w:color="auto" w:fill="auto"/>
            <w:vAlign w:val="center"/>
          </w:tcPr>
          <w:p w14:paraId="5DB54103" w14:textId="77777777" w:rsidR="00410E2E" w:rsidRDefault="00410E2E">
            <w:pPr>
              <w:pStyle w:val="affffffffff"/>
              <w:rPr>
                <w:rFonts w:ascii="Times New Roman"/>
              </w:rPr>
            </w:pPr>
          </w:p>
        </w:tc>
      </w:tr>
      <w:tr w:rsidR="00410E2E" w14:paraId="150525C5" w14:textId="77777777">
        <w:trPr>
          <w:trHeight w:val="353"/>
          <w:jc w:val="center"/>
        </w:trPr>
        <w:tc>
          <w:tcPr>
            <w:tcW w:w="980" w:type="dxa"/>
            <w:vMerge w:val="restart"/>
            <w:tcBorders>
              <w:tl2br w:val="nil"/>
              <w:tr2bl w:val="nil"/>
            </w:tcBorders>
            <w:shd w:val="clear" w:color="auto" w:fill="auto"/>
            <w:vAlign w:val="center"/>
          </w:tcPr>
          <w:p w14:paraId="4C40D9A2" w14:textId="77777777" w:rsidR="00410E2E" w:rsidRDefault="00000000">
            <w:pPr>
              <w:pStyle w:val="affffffffff"/>
              <w:rPr>
                <w:rFonts w:ascii="Times New Roman"/>
                <w:szCs w:val="18"/>
              </w:rPr>
            </w:pPr>
            <w:r>
              <w:rPr>
                <w:rFonts w:ascii="Times New Roman"/>
                <w:szCs w:val="18"/>
              </w:rPr>
              <w:t>7.1.2</w:t>
            </w:r>
          </w:p>
        </w:tc>
        <w:tc>
          <w:tcPr>
            <w:tcW w:w="1143" w:type="dxa"/>
            <w:vMerge w:val="restart"/>
            <w:tcBorders>
              <w:tl2br w:val="nil"/>
              <w:tr2bl w:val="nil"/>
            </w:tcBorders>
            <w:shd w:val="clear" w:color="auto" w:fill="auto"/>
            <w:vAlign w:val="center"/>
          </w:tcPr>
          <w:p w14:paraId="6EE9EC66" w14:textId="77777777" w:rsidR="00410E2E" w:rsidRDefault="00000000">
            <w:pPr>
              <w:pStyle w:val="affe"/>
              <w:numPr>
                <w:ilvl w:val="3"/>
                <w:numId w:val="0"/>
              </w:numPr>
              <w:spacing w:before="120" w:after="120"/>
              <w:rPr>
                <w:rFonts w:ascii="Times New Roman" w:eastAsia="宋体"/>
                <w:sz w:val="18"/>
                <w:szCs w:val="18"/>
              </w:rPr>
            </w:pPr>
            <w:r>
              <w:rPr>
                <w:rFonts w:ascii="Times New Roman" w:eastAsia="宋体"/>
                <w:sz w:val="18"/>
                <w:szCs w:val="18"/>
              </w:rPr>
              <w:t>主要指标</w:t>
            </w:r>
            <w:r>
              <w:rPr>
                <w:rFonts w:ascii="Times New Roman" w:eastAsia="宋体"/>
                <w:sz w:val="18"/>
                <w:szCs w:val="18"/>
              </w:rPr>
              <w:t>2</w:t>
            </w:r>
            <w:r>
              <w:rPr>
                <w:rFonts w:ascii="Times New Roman" w:eastAsia="宋体"/>
                <w:sz w:val="18"/>
                <w:szCs w:val="18"/>
              </w:rPr>
              <w:t>：</w:t>
            </w:r>
            <w:r>
              <w:rPr>
                <w:rFonts w:ascii="Times New Roman" w:eastAsia="宋体"/>
                <w:sz w:val="18"/>
                <w:szCs w:val="18"/>
              </w:rPr>
              <w:t>COX</w:t>
            </w:r>
            <w:r>
              <w:rPr>
                <w:rFonts w:ascii="Times New Roman" w:eastAsia="宋体"/>
                <w:sz w:val="18"/>
                <w:szCs w:val="18"/>
              </w:rPr>
              <w:t>痛经症状量表（</w:t>
            </w:r>
            <w:r>
              <w:rPr>
                <w:rFonts w:ascii="Times New Roman" w:eastAsia="宋体"/>
                <w:sz w:val="18"/>
                <w:szCs w:val="18"/>
              </w:rPr>
              <w:t>the Cox Menstrual Symptom Scale</w:t>
            </w:r>
            <w:r>
              <w:rPr>
                <w:rFonts w:ascii="Times New Roman" w:eastAsia="宋体"/>
                <w:sz w:val="18"/>
                <w:szCs w:val="18"/>
              </w:rPr>
              <w:t>，</w:t>
            </w:r>
            <w:r>
              <w:rPr>
                <w:rFonts w:ascii="Times New Roman" w:eastAsia="宋体"/>
                <w:sz w:val="18"/>
                <w:szCs w:val="18"/>
              </w:rPr>
              <w:t>CMSS</w:t>
            </w:r>
            <w:r>
              <w:rPr>
                <w:rFonts w:ascii="Times New Roman" w:eastAsia="宋体"/>
                <w:sz w:val="18"/>
                <w:szCs w:val="18"/>
              </w:rPr>
              <w:t>）</w:t>
            </w:r>
          </w:p>
          <w:p w14:paraId="1F1EE903" w14:textId="77777777" w:rsidR="00410E2E" w:rsidRDefault="00410E2E">
            <w:pPr>
              <w:pStyle w:val="affe"/>
              <w:numPr>
                <w:ilvl w:val="3"/>
                <w:numId w:val="0"/>
              </w:numPr>
              <w:spacing w:before="120" w:after="120"/>
              <w:rPr>
                <w:rFonts w:ascii="Times New Roman"/>
                <w:sz w:val="18"/>
                <w:szCs w:val="18"/>
              </w:rPr>
            </w:pPr>
          </w:p>
          <w:p w14:paraId="7FDDD78D" w14:textId="77777777" w:rsidR="00410E2E" w:rsidRDefault="00410E2E">
            <w:pPr>
              <w:pStyle w:val="affffffffff"/>
              <w:rPr>
                <w:rFonts w:ascii="Times New Roman"/>
                <w:szCs w:val="18"/>
              </w:rPr>
            </w:pPr>
          </w:p>
        </w:tc>
        <w:tc>
          <w:tcPr>
            <w:tcW w:w="2650" w:type="dxa"/>
            <w:vMerge w:val="restart"/>
            <w:tcBorders>
              <w:tl2br w:val="nil"/>
              <w:tr2bl w:val="nil"/>
            </w:tcBorders>
            <w:shd w:val="clear" w:color="auto" w:fill="auto"/>
            <w:vAlign w:val="center"/>
          </w:tcPr>
          <w:p w14:paraId="7CA336A7" w14:textId="77777777" w:rsidR="00410E2E" w:rsidRDefault="00000000">
            <w:pPr>
              <w:pStyle w:val="afffffb"/>
              <w:ind w:firstLineChars="0" w:firstLine="0"/>
              <w:rPr>
                <w:rFonts w:ascii="Times New Roman"/>
                <w:sz w:val="18"/>
                <w:szCs w:val="18"/>
              </w:rPr>
            </w:pPr>
            <w:r>
              <w:rPr>
                <w:rFonts w:ascii="Times New Roman"/>
                <w:sz w:val="18"/>
                <w:szCs w:val="18"/>
              </w:rPr>
              <w:t>CMSS</w:t>
            </w:r>
            <w:r>
              <w:rPr>
                <w:rFonts w:ascii="Times New Roman"/>
                <w:sz w:val="18"/>
                <w:szCs w:val="18"/>
              </w:rPr>
              <w:t>是美国弗吉尼亚大学</w:t>
            </w:r>
            <w:r>
              <w:rPr>
                <w:rFonts w:ascii="Times New Roman"/>
                <w:sz w:val="18"/>
                <w:szCs w:val="18"/>
              </w:rPr>
              <w:t>Daniel J.Cox</w:t>
            </w:r>
            <w:r>
              <w:rPr>
                <w:rFonts w:ascii="Times New Roman"/>
                <w:sz w:val="18"/>
                <w:szCs w:val="18"/>
              </w:rPr>
              <w:t>教授研制的用于评价痛经症状持续时间和严重程度的量表，可用于评价患者全身症状改善情况。包括</w:t>
            </w:r>
            <w:r>
              <w:rPr>
                <w:rFonts w:ascii="Times New Roman"/>
                <w:sz w:val="18"/>
                <w:szCs w:val="18"/>
              </w:rPr>
              <w:t>18</w:t>
            </w:r>
            <w:r>
              <w:rPr>
                <w:rFonts w:ascii="Times New Roman"/>
                <w:sz w:val="18"/>
                <w:szCs w:val="18"/>
              </w:rPr>
              <w:t>个条目，分别为小腹部疼痛、食欲不振、恶心、呕吐、胃痛、腹泻、面色变化、面红、头痛、眩晕、背（腰骶部）痛、腿痛、全身疼痛、乏力、失眠、抑郁、易激惹、神经质。测量方法：所有条目均采用</w:t>
            </w:r>
            <w:r>
              <w:rPr>
                <w:rFonts w:ascii="Times New Roman"/>
                <w:sz w:val="18"/>
                <w:szCs w:val="18"/>
              </w:rPr>
              <w:t>5</w:t>
            </w:r>
            <w:r>
              <w:rPr>
                <w:rFonts w:ascii="Times New Roman"/>
                <w:sz w:val="18"/>
                <w:szCs w:val="18"/>
              </w:rPr>
              <w:t>级计分法（持续时间：</w:t>
            </w:r>
            <w:r>
              <w:rPr>
                <w:rFonts w:ascii="Times New Roman"/>
                <w:sz w:val="18"/>
                <w:szCs w:val="18"/>
              </w:rPr>
              <w:t>0</w:t>
            </w:r>
            <w:r>
              <w:rPr>
                <w:rFonts w:ascii="Times New Roman"/>
                <w:sz w:val="18"/>
                <w:szCs w:val="18"/>
              </w:rPr>
              <w:t>分：无；</w:t>
            </w:r>
            <w:r>
              <w:rPr>
                <w:rFonts w:ascii="Times New Roman"/>
                <w:sz w:val="18"/>
                <w:szCs w:val="18"/>
              </w:rPr>
              <w:t>1</w:t>
            </w:r>
            <w:r>
              <w:rPr>
                <w:rFonts w:ascii="Times New Roman"/>
                <w:sz w:val="18"/>
                <w:szCs w:val="18"/>
              </w:rPr>
              <w:t>分：持续＜</w:t>
            </w:r>
            <w:r>
              <w:rPr>
                <w:rFonts w:ascii="Times New Roman"/>
                <w:sz w:val="18"/>
                <w:szCs w:val="18"/>
              </w:rPr>
              <w:t>3h</w:t>
            </w:r>
            <w:r>
              <w:rPr>
                <w:rFonts w:ascii="Times New Roman"/>
                <w:sz w:val="18"/>
                <w:szCs w:val="18"/>
              </w:rPr>
              <w:t>；</w:t>
            </w:r>
            <w:r>
              <w:rPr>
                <w:rFonts w:ascii="Times New Roman"/>
                <w:sz w:val="18"/>
                <w:szCs w:val="18"/>
              </w:rPr>
              <w:t>2</w:t>
            </w:r>
            <w:r>
              <w:rPr>
                <w:rFonts w:ascii="Times New Roman"/>
                <w:sz w:val="18"/>
                <w:szCs w:val="18"/>
              </w:rPr>
              <w:t>分：持续</w:t>
            </w:r>
            <w:r>
              <w:rPr>
                <w:rFonts w:ascii="Times New Roman"/>
                <w:sz w:val="18"/>
                <w:szCs w:val="18"/>
              </w:rPr>
              <w:t>3</w:t>
            </w:r>
            <w:r>
              <w:rPr>
                <w:rFonts w:ascii="Times New Roman"/>
                <w:sz w:val="18"/>
                <w:szCs w:val="18"/>
              </w:rPr>
              <w:t>～</w:t>
            </w:r>
            <w:r>
              <w:rPr>
                <w:rFonts w:ascii="Times New Roman"/>
                <w:sz w:val="18"/>
                <w:szCs w:val="18"/>
              </w:rPr>
              <w:t>7h</w:t>
            </w:r>
            <w:r>
              <w:rPr>
                <w:rFonts w:ascii="Times New Roman"/>
                <w:sz w:val="18"/>
                <w:szCs w:val="18"/>
              </w:rPr>
              <w:t>；</w:t>
            </w:r>
            <w:r>
              <w:rPr>
                <w:rFonts w:ascii="Times New Roman"/>
                <w:sz w:val="18"/>
                <w:szCs w:val="18"/>
              </w:rPr>
              <w:t>3</w:t>
            </w:r>
            <w:r>
              <w:rPr>
                <w:rFonts w:ascii="Times New Roman"/>
                <w:sz w:val="18"/>
                <w:szCs w:val="18"/>
              </w:rPr>
              <w:t>分：持续</w:t>
            </w:r>
            <w:r>
              <w:rPr>
                <w:rFonts w:ascii="Times New Roman"/>
                <w:sz w:val="18"/>
                <w:szCs w:val="18"/>
              </w:rPr>
              <w:t>7</w:t>
            </w:r>
            <w:r>
              <w:rPr>
                <w:rFonts w:ascii="Times New Roman"/>
                <w:sz w:val="18"/>
                <w:szCs w:val="18"/>
              </w:rPr>
              <w:t>～</w:t>
            </w:r>
            <w:r>
              <w:rPr>
                <w:rFonts w:ascii="Times New Roman"/>
                <w:sz w:val="18"/>
                <w:szCs w:val="18"/>
              </w:rPr>
              <w:t>24h</w:t>
            </w:r>
            <w:r>
              <w:rPr>
                <w:rFonts w:ascii="Times New Roman"/>
                <w:sz w:val="18"/>
                <w:szCs w:val="18"/>
              </w:rPr>
              <w:t>；</w:t>
            </w:r>
            <w:r>
              <w:rPr>
                <w:rFonts w:ascii="Times New Roman"/>
                <w:sz w:val="18"/>
                <w:szCs w:val="18"/>
              </w:rPr>
              <w:t>4</w:t>
            </w:r>
            <w:r>
              <w:rPr>
                <w:rFonts w:ascii="Times New Roman"/>
                <w:sz w:val="18"/>
                <w:szCs w:val="18"/>
              </w:rPr>
              <w:t>分：持续＞</w:t>
            </w:r>
            <w:r>
              <w:rPr>
                <w:rFonts w:ascii="Times New Roman"/>
                <w:sz w:val="18"/>
                <w:szCs w:val="18"/>
              </w:rPr>
              <w:t>24 h</w:t>
            </w:r>
            <w:r>
              <w:rPr>
                <w:rFonts w:ascii="Times New Roman"/>
                <w:sz w:val="18"/>
                <w:szCs w:val="18"/>
              </w:rPr>
              <w:t>；严重程度：</w:t>
            </w:r>
            <w:r>
              <w:rPr>
                <w:rFonts w:ascii="Times New Roman"/>
                <w:sz w:val="18"/>
                <w:szCs w:val="18"/>
              </w:rPr>
              <w:t>0</w:t>
            </w:r>
            <w:r>
              <w:rPr>
                <w:rFonts w:ascii="Times New Roman"/>
                <w:sz w:val="18"/>
                <w:szCs w:val="18"/>
              </w:rPr>
              <w:t>分：无不适；</w:t>
            </w:r>
            <w:r>
              <w:rPr>
                <w:rFonts w:ascii="Times New Roman"/>
                <w:sz w:val="18"/>
                <w:szCs w:val="18"/>
              </w:rPr>
              <w:t>1</w:t>
            </w:r>
            <w:r>
              <w:rPr>
                <w:rFonts w:ascii="Times New Roman"/>
                <w:sz w:val="18"/>
                <w:szCs w:val="18"/>
              </w:rPr>
              <w:t>分：轻度不适；</w:t>
            </w:r>
            <w:r>
              <w:rPr>
                <w:rFonts w:ascii="Times New Roman"/>
                <w:sz w:val="18"/>
                <w:szCs w:val="18"/>
              </w:rPr>
              <w:t>2</w:t>
            </w:r>
            <w:r>
              <w:rPr>
                <w:rFonts w:ascii="Times New Roman"/>
                <w:sz w:val="18"/>
                <w:szCs w:val="18"/>
              </w:rPr>
              <w:t>分：中度不适；</w:t>
            </w:r>
            <w:r>
              <w:rPr>
                <w:rFonts w:ascii="Times New Roman"/>
                <w:sz w:val="18"/>
                <w:szCs w:val="18"/>
              </w:rPr>
              <w:t>3</w:t>
            </w:r>
            <w:r>
              <w:rPr>
                <w:rFonts w:ascii="Times New Roman"/>
                <w:sz w:val="18"/>
                <w:szCs w:val="18"/>
              </w:rPr>
              <w:t>分：重度不适；</w:t>
            </w:r>
            <w:r>
              <w:rPr>
                <w:rFonts w:ascii="Times New Roman"/>
                <w:sz w:val="18"/>
                <w:szCs w:val="18"/>
              </w:rPr>
              <w:t>4</w:t>
            </w:r>
            <w:r>
              <w:rPr>
                <w:rFonts w:ascii="Times New Roman"/>
                <w:sz w:val="18"/>
                <w:szCs w:val="18"/>
              </w:rPr>
              <w:t>分：非常严重），持续时间及严重程度分别计分，各条目分值相加为总分。</w:t>
            </w:r>
          </w:p>
        </w:tc>
        <w:tc>
          <w:tcPr>
            <w:tcW w:w="3520" w:type="dxa"/>
            <w:gridSpan w:val="5"/>
            <w:tcBorders>
              <w:tl2br w:val="nil"/>
              <w:tr2bl w:val="nil"/>
            </w:tcBorders>
            <w:shd w:val="clear" w:color="auto" w:fill="auto"/>
            <w:vAlign w:val="center"/>
          </w:tcPr>
          <w:p w14:paraId="1C749D61" w14:textId="77777777" w:rsidR="00410E2E" w:rsidRDefault="00000000">
            <w:pPr>
              <w:pStyle w:val="affffffffff"/>
              <w:rPr>
                <w:rFonts w:ascii="Times New Roman"/>
                <w:szCs w:val="18"/>
              </w:rPr>
            </w:pPr>
            <w:r>
              <w:rPr>
                <w:rFonts w:ascii="Times New Roman"/>
                <w:szCs w:val="18"/>
              </w:rPr>
              <w:t>现代文献研究</w:t>
            </w:r>
          </w:p>
        </w:tc>
        <w:tc>
          <w:tcPr>
            <w:tcW w:w="1051" w:type="dxa"/>
            <w:vMerge w:val="restart"/>
            <w:tcBorders>
              <w:tl2br w:val="nil"/>
              <w:tr2bl w:val="nil"/>
            </w:tcBorders>
            <w:shd w:val="clear" w:color="auto" w:fill="auto"/>
            <w:vAlign w:val="center"/>
          </w:tcPr>
          <w:p w14:paraId="40C65DB1" w14:textId="77777777" w:rsidR="00410E2E" w:rsidRDefault="00000000">
            <w:pPr>
              <w:pStyle w:val="affffffffff"/>
              <w:rPr>
                <w:rFonts w:ascii="Times New Roman"/>
              </w:rPr>
            </w:pPr>
            <w:r>
              <w:rPr>
                <w:rFonts w:ascii="Times New Roman" w:hint="eastAsia"/>
              </w:rPr>
              <w:t>96.97</w:t>
            </w:r>
            <w:r>
              <w:rPr>
                <w:rFonts w:ascii="Times New Roman" w:hint="eastAsia"/>
              </w:rPr>
              <w:t>％</w:t>
            </w:r>
          </w:p>
        </w:tc>
      </w:tr>
      <w:tr w:rsidR="00410E2E" w14:paraId="2C43D614" w14:textId="77777777">
        <w:trPr>
          <w:trHeight w:val="130"/>
          <w:jc w:val="center"/>
        </w:trPr>
        <w:tc>
          <w:tcPr>
            <w:tcW w:w="980" w:type="dxa"/>
            <w:vMerge/>
            <w:tcBorders>
              <w:tl2br w:val="nil"/>
              <w:tr2bl w:val="nil"/>
            </w:tcBorders>
            <w:shd w:val="clear" w:color="auto" w:fill="auto"/>
            <w:vAlign w:val="center"/>
          </w:tcPr>
          <w:p w14:paraId="0186C193"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29BCD110"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4BAD102E" w14:textId="77777777" w:rsidR="00410E2E" w:rsidRDefault="00410E2E">
            <w:pPr>
              <w:pStyle w:val="affffffffff"/>
              <w:jc w:val="both"/>
              <w:rPr>
                <w:rFonts w:ascii="Times New Roman"/>
                <w:szCs w:val="18"/>
              </w:rPr>
            </w:pPr>
          </w:p>
        </w:tc>
        <w:tc>
          <w:tcPr>
            <w:tcW w:w="2400" w:type="dxa"/>
            <w:gridSpan w:val="3"/>
            <w:tcBorders>
              <w:tl2br w:val="nil"/>
              <w:tr2bl w:val="nil"/>
            </w:tcBorders>
            <w:shd w:val="clear" w:color="auto" w:fill="auto"/>
            <w:vAlign w:val="center"/>
          </w:tcPr>
          <w:p w14:paraId="495290FC" w14:textId="77777777" w:rsidR="00410E2E" w:rsidRDefault="00000000">
            <w:pPr>
              <w:pStyle w:val="affffffffff"/>
              <w:rPr>
                <w:rFonts w:ascii="Times New Roman"/>
                <w:szCs w:val="18"/>
              </w:rPr>
            </w:pPr>
            <w:r>
              <w:rPr>
                <w:rFonts w:ascii="Times New Roman"/>
                <w:szCs w:val="18"/>
              </w:rPr>
              <w:t>参考文献</w:t>
            </w:r>
          </w:p>
        </w:tc>
        <w:tc>
          <w:tcPr>
            <w:tcW w:w="610" w:type="dxa"/>
            <w:tcBorders>
              <w:tl2br w:val="nil"/>
              <w:tr2bl w:val="nil"/>
            </w:tcBorders>
            <w:shd w:val="clear" w:color="auto" w:fill="auto"/>
            <w:vAlign w:val="center"/>
          </w:tcPr>
          <w:p w14:paraId="7F90F4A6" w14:textId="77777777" w:rsidR="00410E2E" w:rsidRDefault="00000000">
            <w:pPr>
              <w:pStyle w:val="affffffffff"/>
              <w:rPr>
                <w:rFonts w:ascii="Times New Roman"/>
                <w:szCs w:val="18"/>
              </w:rPr>
            </w:pPr>
            <w:r>
              <w:rPr>
                <w:rFonts w:ascii="Times New Roman"/>
                <w:szCs w:val="18"/>
              </w:rPr>
              <w:t>文献</w:t>
            </w:r>
          </w:p>
          <w:p w14:paraId="77069417" w14:textId="77777777" w:rsidR="00410E2E" w:rsidRDefault="00000000">
            <w:pPr>
              <w:pStyle w:val="affffffffff"/>
              <w:rPr>
                <w:rFonts w:ascii="Times New Roman"/>
                <w:szCs w:val="18"/>
              </w:rPr>
            </w:pPr>
            <w:r>
              <w:rPr>
                <w:rFonts w:ascii="Times New Roman"/>
                <w:szCs w:val="18"/>
              </w:rPr>
              <w:t>类型</w:t>
            </w:r>
          </w:p>
        </w:tc>
        <w:tc>
          <w:tcPr>
            <w:tcW w:w="510" w:type="dxa"/>
            <w:tcBorders>
              <w:tl2br w:val="nil"/>
              <w:tr2bl w:val="nil"/>
            </w:tcBorders>
            <w:shd w:val="clear" w:color="auto" w:fill="auto"/>
            <w:vAlign w:val="center"/>
          </w:tcPr>
          <w:p w14:paraId="526C2613" w14:textId="77777777" w:rsidR="00410E2E" w:rsidRDefault="00000000">
            <w:pPr>
              <w:pStyle w:val="affffffffff"/>
              <w:rPr>
                <w:rFonts w:ascii="Times New Roman"/>
                <w:szCs w:val="18"/>
              </w:rPr>
            </w:pPr>
            <w:r>
              <w:rPr>
                <w:rFonts w:ascii="Times New Roman"/>
                <w:szCs w:val="18"/>
              </w:rPr>
              <w:t>样本量</w:t>
            </w:r>
          </w:p>
        </w:tc>
        <w:tc>
          <w:tcPr>
            <w:tcW w:w="1051" w:type="dxa"/>
            <w:vMerge/>
            <w:tcBorders>
              <w:tl2br w:val="nil"/>
              <w:tr2bl w:val="nil"/>
            </w:tcBorders>
            <w:shd w:val="clear" w:color="auto" w:fill="auto"/>
            <w:vAlign w:val="center"/>
          </w:tcPr>
          <w:p w14:paraId="19FD7A26" w14:textId="77777777" w:rsidR="00410E2E" w:rsidRDefault="00410E2E">
            <w:pPr>
              <w:pStyle w:val="affffffffff"/>
              <w:rPr>
                <w:rFonts w:ascii="Times New Roman"/>
              </w:rPr>
            </w:pPr>
          </w:p>
        </w:tc>
      </w:tr>
      <w:tr w:rsidR="00410E2E" w14:paraId="62B92181" w14:textId="77777777">
        <w:trPr>
          <w:trHeight w:val="1429"/>
          <w:jc w:val="center"/>
        </w:trPr>
        <w:tc>
          <w:tcPr>
            <w:tcW w:w="980" w:type="dxa"/>
            <w:vMerge/>
            <w:tcBorders>
              <w:tl2br w:val="nil"/>
              <w:tr2bl w:val="nil"/>
            </w:tcBorders>
            <w:shd w:val="clear" w:color="auto" w:fill="auto"/>
            <w:vAlign w:val="center"/>
          </w:tcPr>
          <w:p w14:paraId="417881AD"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47139D78"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568CD358" w14:textId="77777777" w:rsidR="00410E2E" w:rsidRDefault="00410E2E">
            <w:pPr>
              <w:pStyle w:val="affffffffff"/>
              <w:jc w:val="both"/>
              <w:rPr>
                <w:rFonts w:ascii="Times New Roman"/>
                <w:szCs w:val="18"/>
              </w:rPr>
            </w:pPr>
          </w:p>
        </w:tc>
        <w:tc>
          <w:tcPr>
            <w:tcW w:w="2400" w:type="dxa"/>
            <w:gridSpan w:val="3"/>
            <w:tcBorders>
              <w:tl2br w:val="nil"/>
              <w:tr2bl w:val="nil"/>
            </w:tcBorders>
            <w:shd w:val="clear" w:color="auto" w:fill="auto"/>
            <w:vAlign w:val="center"/>
          </w:tcPr>
          <w:p w14:paraId="7394AD22" w14:textId="77777777" w:rsidR="00410E2E" w:rsidRDefault="00000000">
            <w:pPr>
              <w:widowControl/>
              <w:numPr>
                <w:ilvl w:val="0"/>
                <w:numId w:val="42"/>
              </w:numPr>
              <w:spacing w:line="240" w:lineRule="auto"/>
              <w:rPr>
                <w:rFonts w:ascii="Times New Roman" w:hAnsi="Times New Roman"/>
                <w:color w:val="000000" w:themeColor="text1"/>
                <w:kern w:val="0"/>
                <w:sz w:val="18"/>
                <w:szCs w:val="18"/>
              </w:rPr>
            </w:pPr>
            <w:r>
              <w:rPr>
                <w:rFonts w:ascii="Times New Roman" w:hAnsi="Times New Roman"/>
                <w:color w:val="000000" w:themeColor="text1"/>
                <w:kern w:val="0"/>
                <w:sz w:val="18"/>
                <w:szCs w:val="18"/>
              </w:rPr>
              <w:t>Chinese herbal formula siwutang for treating primary dysmenorrhea: A systematic review and meta-analysis of randomized controlled trials</w:t>
            </w:r>
          </w:p>
        </w:tc>
        <w:tc>
          <w:tcPr>
            <w:tcW w:w="610" w:type="dxa"/>
            <w:tcBorders>
              <w:tl2br w:val="nil"/>
              <w:tr2bl w:val="nil"/>
            </w:tcBorders>
            <w:shd w:val="clear" w:color="auto" w:fill="auto"/>
            <w:vAlign w:val="center"/>
          </w:tcPr>
          <w:p w14:paraId="29C2ED36" w14:textId="77777777" w:rsidR="00410E2E" w:rsidRDefault="00000000">
            <w:pPr>
              <w:pStyle w:val="affffffffff"/>
              <w:rPr>
                <w:rFonts w:ascii="Times New Roman"/>
                <w:szCs w:val="18"/>
              </w:rPr>
            </w:pPr>
            <w:r>
              <w:rPr>
                <w:rFonts w:ascii="Times New Roman"/>
                <w:szCs w:val="18"/>
              </w:rPr>
              <w:t>系统评价</w:t>
            </w:r>
          </w:p>
        </w:tc>
        <w:tc>
          <w:tcPr>
            <w:tcW w:w="510" w:type="dxa"/>
            <w:tcBorders>
              <w:tl2br w:val="nil"/>
              <w:tr2bl w:val="nil"/>
            </w:tcBorders>
            <w:shd w:val="clear" w:color="auto" w:fill="auto"/>
            <w:vAlign w:val="center"/>
          </w:tcPr>
          <w:p w14:paraId="3612EDD6" w14:textId="77777777" w:rsidR="00410E2E" w:rsidRDefault="00000000">
            <w:pPr>
              <w:pStyle w:val="affffffffff"/>
              <w:rPr>
                <w:rFonts w:ascii="Times New Roman"/>
                <w:szCs w:val="18"/>
              </w:rPr>
            </w:pPr>
            <w:r>
              <w:rPr>
                <w:rFonts w:ascii="Times New Roman"/>
                <w:szCs w:val="18"/>
              </w:rPr>
              <w:t>3982</w:t>
            </w:r>
          </w:p>
        </w:tc>
        <w:tc>
          <w:tcPr>
            <w:tcW w:w="1051" w:type="dxa"/>
            <w:vMerge/>
            <w:tcBorders>
              <w:tl2br w:val="nil"/>
              <w:tr2bl w:val="nil"/>
            </w:tcBorders>
            <w:shd w:val="clear" w:color="auto" w:fill="auto"/>
            <w:vAlign w:val="center"/>
          </w:tcPr>
          <w:p w14:paraId="0F3AED95" w14:textId="77777777" w:rsidR="00410E2E" w:rsidRDefault="00410E2E">
            <w:pPr>
              <w:pStyle w:val="affffffffff"/>
              <w:rPr>
                <w:rFonts w:ascii="Times New Roman"/>
              </w:rPr>
            </w:pPr>
          </w:p>
        </w:tc>
      </w:tr>
      <w:tr w:rsidR="00410E2E" w14:paraId="2DE5806D" w14:textId="77777777">
        <w:trPr>
          <w:trHeight w:val="1345"/>
          <w:jc w:val="center"/>
        </w:trPr>
        <w:tc>
          <w:tcPr>
            <w:tcW w:w="980" w:type="dxa"/>
            <w:vMerge/>
            <w:tcBorders>
              <w:tl2br w:val="nil"/>
              <w:tr2bl w:val="nil"/>
            </w:tcBorders>
            <w:shd w:val="clear" w:color="auto" w:fill="auto"/>
            <w:vAlign w:val="center"/>
          </w:tcPr>
          <w:p w14:paraId="73472A6D"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0C338C44"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3098B923" w14:textId="77777777" w:rsidR="00410E2E" w:rsidRDefault="00410E2E">
            <w:pPr>
              <w:pStyle w:val="affffffffff"/>
              <w:jc w:val="both"/>
              <w:rPr>
                <w:rFonts w:ascii="Times New Roman"/>
                <w:szCs w:val="18"/>
              </w:rPr>
            </w:pPr>
          </w:p>
        </w:tc>
        <w:tc>
          <w:tcPr>
            <w:tcW w:w="2400" w:type="dxa"/>
            <w:gridSpan w:val="3"/>
            <w:tcBorders>
              <w:tl2br w:val="nil"/>
              <w:tr2bl w:val="nil"/>
            </w:tcBorders>
            <w:shd w:val="clear" w:color="auto" w:fill="auto"/>
            <w:vAlign w:val="center"/>
          </w:tcPr>
          <w:p w14:paraId="6E034289" w14:textId="77777777" w:rsidR="00410E2E" w:rsidRDefault="00000000">
            <w:pPr>
              <w:widowControl/>
              <w:numPr>
                <w:ilvl w:val="0"/>
                <w:numId w:val="42"/>
              </w:numPr>
              <w:spacing w:line="240" w:lineRule="auto"/>
              <w:rPr>
                <w:rFonts w:ascii="Times New Roman" w:hAnsi="Times New Roman"/>
                <w:color w:val="000000" w:themeColor="text1"/>
                <w:kern w:val="0"/>
                <w:sz w:val="18"/>
                <w:szCs w:val="18"/>
              </w:rPr>
            </w:pPr>
            <w:r>
              <w:rPr>
                <w:rFonts w:ascii="Times New Roman" w:hAnsi="Times New Roman"/>
                <w:color w:val="000000" w:themeColor="text1"/>
                <w:kern w:val="0"/>
                <w:sz w:val="18"/>
                <w:szCs w:val="18"/>
              </w:rPr>
              <w:t>Clinical observation on 90 cases of primary dysmenorrhea treated by buccal acupuncture therapy: a randomized controlled study</w:t>
            </w:r>
          </w:p>
        </w:tc>
        <w:tc>
          <w:tcPr>
            <w:tcW w:w="610" w:type="dxa"/>
            <w:tcBorders>
              <w:tl2br w:val="nil"/>
              <w:tr2bl w:val="nil"/>
            </w:tcBorders>
            <w:shd w:val="clear" w:color="auto" w:fill="auto"/>
            <w:vAlign w:val="center"/>
          </w:tcPr>
          <w:p w14:paraId="0E1C8546" w14:textId="77777777" w:rsidR="00410E2E" w:rsidRDefault="00000000">
            <w:pPr>
              <w:pStyle w:val="affffffffff"/>
              <w:rPr>
                <w:rFonts w:ascii="Times New Roman"/>
                <w:szCs w:val="18"/>
              </w:rPr>
            </w:pPr>
            <w:r>
              <w:rPr>
                <w:rFonts w:ascii="Times New Roman"/>
                <w:szCs w:val="18"/>
              </w:rPr>
              <w:t>RCT</w:t>
            </w:r>
            <w:r>
              <w:rPr>
                <w:rFonts w:ascii="Times New Roman"/>
                <w:szCs w:val="18"/>
              </w:rPr>
              <w:t>研究</w:t>
            </w:r>
          </w:p>
        </w:tc>
        <w:tc>
          <w:tcPr>
            <w:tcW w:w="510" w:type="dxa"/>
            <w:tcBorders>
              <w:tl2br w:val="nil"/>
              <w:tr2bl w:val="nil"/>
            </w:tcBorders>
            <w:shd w:val="clear" w:color="auto" w:fill="auto"/>
            <w:vAlign w:val="center"/>
          </w:tcPr>
          <w:p w14:paraId="77317983" w14:textId="77777777" w:rsidR="00410E2E" w:rsidRDefault="00000000">
            <w:pPr>
              <w:pStyle w:val="affffffffff"/>
              <w:rPr>
                <w:rFonts w:ascii="Times New Roman"/>
                <w:szCs w:val="18"/>
              </w:rPr>
            </w:pPr>
            <w:r>
              <w:rPr>
                <w:rFonts w:ascii="Times New Roman" w:hint="eastAsia"/>
                <w:szCs w:val="18"/>
              </w:rPr>
              <w:t>90</w:t>
            </w:r>
          </w:p>
        </w:tc>
        <w:tc>
          <w:tcPr>
            <w:tcW w:w="1051" w:type="dxa"/>
            <w:vMerge/>
            <w:tcBorders>
              <w:tl2br w:val="nil"/>
              <w:tr2bl w:val="nil"/>
            </w:tcBorders>
            <w:shd w:val="clear" w:color="auto" w:fill="auto"/>
            <w:vAlign w:val="center"/>
          </w:tcPr>
          <w:p w14:paraId="400F8170" w14:textId="77777777" w:rsidR="00410E2E" w:rsidRDefault="00410E2E">
            <w:pPr>
              <w:pStyle w:val="affffffffff"/>
              <w:rPr>
                <w:rFonts w:ascii="Times New Roman"/>
              </w:rPr>
            </w:pPr>
          </w:p>
        </w:tc>
      </w:tr>
      <w:tr w:rsidR="00410E2E" w14:paraId="38F62E49" w14:textId="77777777">
        <w:trPr>
          <w:trHeight w:val="130"/>
          <w:jc w:val="center"/>
        </w:trPr>
        <w:tc>
          <w:tcPr>
            <w:tcW w:w="980" w:type="dxa"/>
            <w:vMerge/>
            <w:tcBorders>
              <w:tl2br w:val="nil"/>
              <w:tr2bl w:val="nil"/>
            </w:tcBorders>
            <w:shd w:val="clear" w:color="auto" w:fill="auto"/>
            <w:vAlign w:val="center"/>
          </w:tcPr>
          <w:p w14:paraId="587CAE29"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42324F8F"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1F22F3AC" w14:textId="77777777" w:rsidR="00410E2E" w:rsidRDefault="00410E2E">
            <w:pPr>
              <w:pStyle w:val="affffffffff"/>
              <w:jc w:val="both"/>
              <w:rPr>
                <w:rFonts w:ascii="Times New Roman"/>
                <w:szCs w:val="18"/>
              </w:rPr>
            </w:pPr>
          </w:p>
        </w:tc>
        <w:tc>
          <w:tcPr>
            <w:tcW w:w="3520" w:type="dxa"/>
            <w:gridSpan w:val="5"/>
            <w:tcBorders>
              <w:tl2br w:val="nil"/>
              <w:tr2bl w:val="nil"/>
            </w:tcBorders>
            <w:shd w:val="clear" w:color="auto" w:fill="auto"/>
            <w:vAlign w:val="center"/>
          </w:tcPr>
          <w:p w14:paraId="1AEAD558" w14:textId="77777777" w:rsidR="00410E2E" w:rsidRDefault="00000000">
            <w:pPr>
              <w:pStyle w:val="affffffffff"/>
              <w:rPr>
                <w:rFonts w:ascii="Times New Roman"/>
                <w:szCs w:val="18"/>
              </w:rPr>
            </w:pPr>
            <w:r>
              <w:rPr>
                <w:rFonts w:ascii="Times New Roman"/>
                <w:szCs w:val="18"/>
              </w:rPr>
              <w:t>德尔菲法（</w:t>
            </w:r>
            <w:r>
              <w:rPr>
                <w:rFonts w:ascii="Times New Roman"/>
                <w:szCs w:val="18"/>
              </w:rPr>
              <w:t>34</w:t>
            </w:r>
            <w:r>
              <w:rPr>
                <w:rFonts w:ascii="Times New Roman"/>
                <w:szCs w:val="18"/>
              </w:rPr>
              <w:t>人）</w:t>
            </w:r>
          </w:p>
        </w:tc>
        <w:tc>
          <w:tcPr>
            <w:tcW w:w="1051" w:type="dxa"/>
            <w:vMerge/>
            <w:tcBorders>
              <w:tl2br w:val="nil"/>
              <w:tr2bl w:val="nil"/>
            </w:tcBorders>
            <w:shd w:val="clear" w:color="auto" w:fill="auto"/>
            <w:vAlign w:val="center"/>
          </w:tcPr>
          <w:p w14:paraId="3E074BDD" w14:textId="77777777" w:rsidR="00410E2E" w:rsidRDefault="00410E2E">
            <w:pPr>
              <w:pStyle w:val="affffffffff"/>
              <w:rPr>
                <w:rFonts w:ascii="Times New Roman"/>
              </w:rPr>
            </w:pPr>
          </w:p>
        </w:tc>
      </w:tr>
      <w:tr w:rsidR="00410E2E" w14:paraId="4EB48368" w14:textId="77777777">
        <w:trPr>
          <w:trHeight w:val="130"/>
          <w:jc w:val="center"/>
        </w:trPr>
        <w:tc>
          <w:tcPr>
            <w:tcW w:w="980" w:type="dxa"/>
            <w:vMerge/>
            <w:tcBorders>
              <w:tl2br w:val="nil"/>
              <w:tr2bl w:val="nil"/>
            </w:tcBorders>
            <w:shd w:val="clear" w:color="auto" w:fill="auto"/>
            <w:vAlign w:val="center"/>
          </w:tcPr>
          <w:p w14:paraId="575A678E"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4243A5E7"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3840574D" w14:textId="77777777" w:rsidR="00410E2E" w:rsidRDefault="00410E2E">
            <w:pPr>
              <w:pStyle w:val="affffffffff"/>
              <w:jc w:val="both"/>
              <w:rPr>
                <w:rFonts w:ascii="Times New Roman"/>
                <w:szCs w:val="18"/>
              </w:rPr>
            </w:pPr>
          </w:p>
        </w:tc>
        <w:tc>
          <w:tcPr>
            <w:tcW w:w="903" w:type="dxa"/>
            <w:gridSpan w:val="2"/>
            <w:tcBorders>
              <w:tl2br w:val="nil"/>
              <w:tr2bl w:val="nil"/>
            </w:tcBorders>
            <w:shd w:val="clear" w:color="auto" w:fill="auto"/>
            <w:vAlign w:val="center"/>
          </w:tcPr>
          <w:p w14:paraId="1761EA49" w14:textId="77777777" w:rsidR="00410E2E" w:rsidRDefault="00000000">
            <w:pPr>
              <w:pStyle w:val="affffffffff"/>
              <w:rPr>
                <w:rFonts w:ascii="Times New Roman"/>
                <w:szCs w:val="18"/>
              </w:rPr>
            </w:pPr>
            <w:r>
              <w:rPr>
                <w:rFonts w:ascii="Times New Roman"/>
                <w:szCs w:val="18"/>
              </w:rPr>
              <w:t>均值</w:t>
            </w:r>
          </w:p>
        </w:tc>
        <w:tc>
          <w:tcPr>
            <w:tcW w:w="1497" w:type="dxa"/>
            <w:tcBorders>
              <w:tl2br w:val="nil"/>
              <w:tr2bl w:val="nil"/>
            </w:tcBorders>
            <w:shd w:val="clear" w:color="auto" w:fill="auto"/>
            <w:vAlign w:val="center"/>
          </w:tcPr>
          <w:p w14:paraId="2265A6AC" w14:textId="77777777" w:rsidR="00410E2E" w:rsidRDefault="00000000">
            <w:pPr>
              <w:pStyle w:val="affffffffff"/>
              <w:rPr>
                <w:rFonts w:ascii="Times New Roman"/>
                <w:szCs w:val="18"/>
              </w:rPr>
            </w:pPr>
            <w:r>
              <w:rPr>
                <w:rFonts w:ascii="Times New Roman"/>
                <w:szCs w:val="18"/>
              </w:rPr>
              <w:t>变异系数</w:t>
            </w:r>
          </w:p>
        </w:tc>
        <w:tc>
          <w:tcPr>
            <w:tcW w:w="1120" w:type="dxa"/>
            <w:gridSpan w:val="2"/>
            <w:tcBorders>
              <w:tl2br w:val="nil"/>
              <w:tr2bl w:val="nil"/>
            </w:tcBorders>
            <w:shd w:val="clear" w:color="auto" w:fill="auto"/>
            <w:vAlign w:val="center"/>
          </w:tcPr>
          <w:p w14:paraId="30B7D825" w14:textId="77777777" w:rsidR="00410E2E" w:rsidRDefault="00000000">
            <w:pPr>
              <w:pStyle w:val="affffffffff"/>
              <w:rPr>
                <w:rFonts w:ascii="Times New Roman"/>
                <w:szCs w:val="18"/>
              </w:rPr>
            </w:pPr>
            <w:r>
              <w:rPr>
                <w:rFonts w:ascii="Times New Roman"/>
                <w:szCs w:val="18"/>
              </w:rPr>
              <w:t>满分比</w:t>
            </w:r>
          </w:p>
        </w:tc>
        <w:tc>
          <w:tcPr>
            <w:tcW w:w="1051" w:type="dxa"/>
            <w:vMerge/>
            <w:tcBorders>
              <w:tl2br w:val="nil"/>
              <w:tr2bl w:val="nil"/>
            </w:tcBorders>
            <w:shd w:val="clear" w:color="auto" w:fill="auto"/>
            <w:vAlign w:val="center"/>
          </w:tcPr>
          <w:p w14:paraId="17EBDE1B" w14:textId="77777777" w:rsidR="00410E2E" w:rsidRDefault="00410E2E">
            <w:pPr>
              <w:pStyle w:val="affffffffff"/>
              <w:rPr>
                <w:rFonts w:ascii="Times New Roman"/>
              </w:rPr>
            </w:pPr>
          </w:p>
        </w:tc>
      </w:tr>
      <w:tr w:rsidR="00410E2E" w14:paraId="413D0456" w14:textId="77777777">
        <w:trPr>
          <w:trHeight w:val="425"/>
          <w:jc w:val="center"/>
        </w:trPr>
        <w:tc>
          <w:tcPr>
            <w:tcW w:w="980" w:type="dxa"/>
            <w:vMerge/>
            <w:tcBorders>
              <w:tl2br w:val="nil"/>
              <w:tr2bl w:val="nil"/>
            </w:tcBorders>
            <w:shd w:val="clear" w:color="auto" w:fill="auto"/>
            <w:vAlign w:val="center"/>
          </w:tcPr>
          <w:p w14:paraId="7E21FF33"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7948403C"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63D52F9C" w14:textId="77777777" w:rsidR="00410E2E" w:rsidRDefault="00410E2E">
            <w:pPr>
              <w:pStyle w:val="affffffffff"/>
              <w:jc w:val="both"/>
              <w:rPr>
                <w:rFonts w:ascii="Times New Roman"/>
                <w:szCs w:val="18"/>
              </w:rPr>
            </w:pPr>
          </w:p>
        </w:tc>
        <w:tc>
          <w:tcPr>
            <w:tcW w:w="903" w:type="dxa"/>
            <w:gridSpan w:val="2"/>
            <w:tcBorders>
              <w:tl2br w:val="nil"/>
              <w:tr2bl w:val="nil"/>
            </w:tcBorders>
            <w:shd w:val="clear" w:color="auto" w:fill="auto"/>
            <w:vAlign w:val="center"/>
          </w:tcPr>
          <w:p w14:paraId="04907095" w14:textId="77777777" w:rsidR="00410E2E" w:rsidRDefault="00000000">
            <w:pPr>
              <w:jc w:val="center"/>
              <w:rPr>
                <w:rFonts w:ascii="Times New Roman" w:hAnsi="Times New Roman"/>
                <w:kern w:val="0"/>
                <w:sz w:val="18"/>
                <w:szCs w:val="18"/>
              </w:rPr>
            </w:pPr>
            <w:r>
              <w:rPr>
                <w:rFonts w:ascii="Times New Roman" w:hAnsi="Times New Roman"/>
                <w:kern w:val="0"/>
                <w:sz w:val="18"/>
                <w:szCs w:val="18"/>
              </w:rPr>
              <w:t>3.47</w:t>
            </w:r>
          </w:p>
        </w:tc>
        <w:tc>
          <w:tcPr>
            <w:tcW w:w="1497" w:type="dxa"/>
            <w:tcBorders>
              <w:tl2br w:val="nil"/>
              <w:tr2bl w:val="nil"/>
            </w:tcBorders>
            <w:shd w:val="clear" w:color="auto" w:fill="auto"/>
            <w:vAlign w:val="center"/>
          </w:tcPr>
          <w:p w14:paraId="343BAFBD" w14:textId="77777777" w:rsidR="00410E2E" w:rsidRDefault="00000000">
            <w:pPr>
              <w:jc w:val="center"/>
              <w:rPr>
                <w:rFonts w:ascii="Times New Roman" w:hAnsi="Times New Roman"/>
                <w:kern w:val="0"/>
                <w:sz w:val="18"/>
                <w:szCs w:val="18"/>
              </w:rPr>
            </w:pPr>
            <w:r>
              <w:rPr>
                <w:rFonts w:ascii="Times New Roman" w:hAnsi="Times New Roman"/>
                <w:kern w:val="0"/>
                <w:sz w:val="18"/>
                <w:szCs w:val="18"/>
              </w:rPr>
              <w:t>0.29</w:t>
            </w:r>
          </w:p>
        </w:tc>
        <w:tc>
          <w:tcPr>
            <w:tcW w:w="1120" w:type="dxa"/>
            <w:gridSpan w:val="2"/>
            <w:tcBorders>
              <w:tl2br w:val="nil"/>
              <w:tr2bl w:val="nil"/>
            </w:tcBorders>
            <w:shd w:val="clear" w:color="auto" w:fill="auto"/>
            <w:vAlign w:val="center"/>
          </w:tcPr>
          <w:p w14:paraId="70D1B48F" w14:textId="77777777" w:rsidR="00410E2E" w:rsidRDefault="00000000">
            <w:pPr>
              <w:jc w:val="center"/>
              <w:rPr>
                <w:rFonts w:ascii="Times New Roman" w:hAnsi="Times New Roman"/>
                <w:kern w:val="0"/>
                <w:sz w:val="18"/>
                <w:szCs w:val="18"/>
              </w:rPr>
            </w:pPr>
            <w:r>
              <w:rPr>
                <w:rFonts w:ascii="Times New Roman" w:hAnsi="Times New Roman" w:hint="eastAsia"/>
                <w:kern w:val="0"/>
                <w:sz w:val="18"/>
                <w:szCs w:val="18"/>
              </w:rPr>
              <w:t>79.41</w:t>
            </w:r>
            <w:r>
              <w:rPr>
                <w:rFonts w:ascii="Times New Roman" w:hAnsi="Times New Roman" w:hint="eastAsia"/>
                <w:kern w:val="0"/>
                <w:sz w:val="18"/>
                <w:szCs w:val="18"/>
              </w:rPr>
              <w:t>％</w:t>
            </w:r>
          </w:p>
        </w:tc>
        <w:tc>
          <w:tcPr>
            <w:tcW w:w="1051" w:type="dxa"/>
            <w:vMerge/>
            <w:tcBorders>
              <w:tl2br w:val="nil"/>
              <w:tr2bl w:val="nil"/>
            </w:tcBorders>
            <w:shd w:val="clear" w:color="auto" w:fill="auto"/>
            <w:vAlign w:val="center"/>
          </w:tcPr>
          <w:p w14:paraId="3808B60E" w14:textId="77777777" w:rsidR="00410E2E" w:rsidRDefault="00410E2E">
            <w:pPr>
              <w:pStyle w:val="affffffffff"/>
              <w:rPr>
                <w:rFonts w:ascii="Times New Roman"/>
              </w:rPr>
            </w:pPr>
          </w:p>
        </w:tc>
      </w:tr>
      <w:tr w:rsidR="00410E2E" w14:paraId="73AD2087" w14:textId="77777777">
        <w:trPr>
          <w:trHeight w:val="373"/>
          <w:jc w:val="center"/>
        </w:trPr>
        <w:tc>
          <w:tcPr>
            <w:tcW w:w="980" w:type="dxa"/>
            <w:vMerge w:val="restart"/>
            <w:tcBorders>
              <w:tl2br w:val="nil"/>
              <w:tr2bl w:val="nil"/>
            </w:tcBorders>
            <w:shd w:val="clear" w:color="auto" w:fill="auto"/>
            <w:vAlign w:val="center"/>
          </w:tcPr>
          <w:p w14:paraId="5CDC3B7F" w14:textId="77777777" w:rsidR="00410E2E" w:rsidRDefault="00000000">
            <w:pPr>
              <w:pStyle w:val="affffffffff"/>
              <w:rPr>
                <w:rFonts w:ascii="Times New Roman"/>
                <w:szCs w:val="18"/>
              </w:rPr>
            </w:pPr>
            <w:r>
              <w:rPr>
                <w:rFonts w:ascii="Times New Roman"/>
                <w:szCs w:val="18"/>
              </w:rPr>
              <w:t>7.1.3</w:t>
            </w:r>
          </w:p>
        </w:tc>
        <w:tc>
          <w:tcPr>
            <w:tcW w:w="1143" w:type="dxa"/>
            <w:vMerge w:val="restart"/>
            <w:tcBorders>
              <w:tl2br w:val="nil"/>
              <w:tr2bl w:val="nil"/>
            </w:tcBorders>
            <w:shd w:val="clear" w:color="auto" w:fill="auto"/>
            <w:vAlign w:val="center"/>
          </w:tcPr>
          <w:p w14:paraId="07E35254" w14:textId="77777777" w:rsidR="00410E2E" w:rsidRDefault="00000000">
            <w:pPr>
              <w:pStyle w:val="affffffffff"/>
              <w:jc w:val="both"/>
              <w:rPr>
                <w:rFonts w:ascii="Times New Roman"/>
                <w:szCs w:val="18"/>
              </w:rPr>
            </w:pPr>
            <w:r>
              <w:rPr>
                <w:rFonts w:ascii="Times New Roman" w:hint="eastAsia"/>
                <w:szCs w:val="18"/>
              </w:rPr>
              <w:t>主要指标</w:t>
            </w:r>
            <w:r>
              <w:rPr>
                <w:rFonts w:ascii="Times New Roman" w:hint="eastAsia"/>
                <w:szCs w:val="18"/>
              </w:rPr>
              <w:t>3</w:t>
            </w:r>
            <w:r>
              <w:rPr>
                <w:rFonts w:ascii="Times New Roman" w:hint="eastAsia"/>
                <w:szCs w:val="18"/>
              </w:rPr>
              <w:t>：痛经症状积分表</w:t>
            </w:r>
          </w:p>
        </w:tc>
        <w:tc>
          <w:tcPr>
            <w:tcW w:w="2650" w:type="dxa"/>
            <w:vMerge w:val="restart"/>
            <w:tcBorders>
              <w:tl2br w:val="nil"/>
              <w:tr2bl w:val="nil"/>
            </w:tcBorders>
            <w:shd w:val="clear" w:color="auto" w:fill="auto"/>
            <w:vAlign w:val="center"/>
          </w:tcPr>
          <w:p w14:paraId="36DA162A" w14:textId="77777777" w:rsidR="00410E2E" w:rsidRDefault="00000000">
            <w:pPr>
              <w:pStyle w:val="afffffb"/>
              <w:ind w:firstLineChars="0" w:firstLine="0"/>
              <w:rPr>
                <w:rFonts w:ascii="Times New Roman"/>
                <w:sz w:val="18"/>
                <w:szCs w:val="18"/>
              </w:rPr>
            </w:pPr>
            <w:r>
              <w:rPr>
                <w:rFonts w:ascii="Times New Roman" w:hint="eastAsia"/>
                <w:sz w:val="18"/>
                <w:szCs w:val="18"/>
              </w:rPr>
              <w:t>痛经症状积分表根据《中药新药临床研究指导原则》中痛经症状积分标准拟定，是评价患者全身症状改善情况的主要工具。测量方法：经期及经期前后小腹疼痛基础分值为</w:t>
            </w:r>
            <w:r>
              <w:rPr>
                <w:rFonts w:ascii="Times New Roman" w:hint="eastAsia"/>
                <w:sz w:val="18"/>
                <w:szCs w:val="18"/>
              </w:rPr>
              <w:t>5</w:t>
            </w:r>
            <w:r>
              <w:rPr>
                <w:rFonts w:ascii="Times New Roman" w:hint="eastAsia"/>
                <w:sz w:val="18"/>
                <w:szCs w:val="18"/>
              </w:rPr>
              <w:t>分，腹痛能忍受</w:t>
            </w:r>
            <w:r>
              <w:rPr>
                <w:rFonts w:ascii="Times New Roman" w:hint="eastAsia"/>
                <w:sz w:val="18"/>
                <w:szCs w:val="18"/>
              </w:rPr>
              <w:t>0.5</w:t>
            </w:r>
            <w:r>
              <w:rPr>
                <w:rFonts w:ascii="Times New Roman" w:hint="eastAsia"/>
                <w:sz w:val="18"/>
                <w:szCs w:val="18"/>
              </w:rPr>
              <w:t>分，腹痛明显难以忍受</w:t>
            </w:r>
            <w:r>
              <w:rPr>
                <w:rFonts w:ascii="Times New Roman" w:hint="eastAsia"/>
                <w:sz w:val="18"/>
                <w:szCs w:val="18"/>
              </w:rPr>
              <w:t>1</w:t>
            </w:r>
            <w:r>
              <w:rPr>
                <w:rFonts w:ascii="Times New Roman" w:hint="eastAsia"/>
                <w:sz w:val="18"/>
                <w:szCs w:val="18"/>
              </w:rPr>
              <w:t>分，坐卧不宁、四肢厥冷或冷汗淋漓分别积</w:t>
            </w:r>
            <w:r>
              <w:rPr>
                <w:rFonts w:ascii="Times New Roman" w:hint="eastAsia"/>
                <w:sz w:val="18"/>
                <w:szCs w:val="18"/>
              </w:rPr>
              <w:t>1</w:t>
            </w:r>
            <w:r>
              <w:rPr>
                <w:rFonts w:ascii="Times New Roman" w:hint="eastAsia"/>
                <w:sz w:val="18"/>
                <w:szCs w:val="18"/>
              </w:rPr>
              <w:t>分，伴休克</w:t>
            </w:r>
            <w:r>
              <w:rPr>
                <w:rFonts w:ascii="Times New Roman" w:hint="eastAsia"/>
                <w:sz w:val="18"/>
                <w:szCs w:val="18"/>
              </w:rPr>
              <w:t>2</w:t>
            </w:r>
            <w:r>
              <w:rPr>
                <w:rFonts w:ascii="Times New Roman" w:hint="eastAsia"/>
                <w:sz w:val="18"/>
                <w:szCs w:val="18"/>
              </w:rPr>
              <w:t>分，面色苍白</w:t>
            </w:r>
            <w:r>
              <w:rPr>
                <w:rFonts w:ascii="Times New Roman" w:hint="eastAsia"/>
                <w:sz w:val="18"/>
                <w:szCs w:val="18"/>
              </w:rPr>
              <w:t>0.5</w:t>
            </w:r>
            <w:r>
              <w:rPr>
                <w:rFonts w:ascii="Times New Roman" w:hint="eastAsia"/>
                <w:sz w:val="18"/>
                <w:szCs w:val="18"/>
              </w:rPr>
              <w:t>分，如需卧床休息或影响工作学习各</w:t>
            </w:r>
            <w:r>
              <w:rPr>
                <w:rFonts w:ascii="Times New Roman" w:hint="eastAsia"/>
                <w:sz w:val="18"/>
                <w:szCs w:val="18"/>
              </w:rPr>
              <w:t>1</w:t>
            </w:r>
            <w:r>
              <w:rPr>
                <w:rFonts w:ascii="Times New Roman" w:hint="eastAsia"/>
                <w:sz w:val="18"/>
                <w:szCs w:val="18"/>
              </w:rPr>
              <w:t>分，用一般止痛措施可缓解疼痛</w:t>
            </w:r>
            <w:r>
              <w:rPr>
                <w:rFonts w:ascii="Times New Roman" w:hint="eastAsia"/>
                <w:sz w:val="18"/>
                <w:szCs w:val="18"/>
              </w:rPr>
              <w:t>0.5</w:t>
            </w:r>
            <w:r>
              <w:rPr>
                <w:rFonts w:ascii="Times New Roman" w:hint="eastAsia"/>
                <w:sz w:val="18"/>
                <w:szCs w:val="18"/>
              </w:rPr>
              <w:t>分，用一般止痛措施疼痛不缓解</w:t>
            </w:r>
            <w:r>
              <w:rPr>
                <w:rFonts w:ascii="Times New Roman" w:hint="eastAsia"/>
                <w:sz w:val="18"/>
                <w:szCs w:val="18"/>
              </w:rPr>
              <w:t>1</w:t>
            </w:r>
            <w:r>
              <w:rPr>
                <w:rFonts w:ascii="Times New Roman" w:hint="eastAsia"/>
                <w:sz w:val="18"/>
                <w:szCs w:val="18"/>
              </w:rPr>
              <w:t>分，伴腰部酸痛、恶心呕</w:t>
            </w:r>
            <w:r>
              <w:rPr>
                <w:rFonts w:ascii="Times New Roman" w:hint="eastAsia"/>
                <w:sz w:val="18"/>
                <w:szCs w:val="18"/>
              </w:rPr>
              <w:lastRenderedPageBreak/>
              <w:t>吐、肛门坠胀各</w:t>
            </w:r>
            <w:r>
              <w:rPr>
                <w:rFonts w:ascii="Times New Roman" w:hint="eastAsia"/>
                <w:sz w:val="18"/>
                <w:szCs w:val="18"/>
              </w:rPr>
              <w:t>0.5</w:t>
            </w:r>
            <w:r>
              <w:rPr>
                <w:rFonts w:ascii="Times New Roman" w:hint="eastAsia"/>
                <w:sz w:val="18"/>
                <w:szCs w:val="18"/>
              </w:rPr>
              <w:t>分，腹痛</w:t>
            </w:r>
            <w:r>
              <w:rPr>
                <w:rFonts w:ascii="Times New Roman" w:hint="eastAsia"/>
                <w:sz w:val="18"/>
                <w:szCs w:val="18"/>
              </w:rPr>
              <w:t>1</w:t>
            </w:r>
            <w:r>
              <w:rPr>
                <w:rFonts w:ascii="Times New Roman" w:hint="eastAsia"/>
                <w:sz w:val="18"/>
                <w:szCs w:val="18"/>
              </w:rPr>
              <w:t>天内可缓解</w:t>
            </w:r>
            <w:r>
              <w:rPr>
                <w:rFonts w:ascii="Times New Roman" w:hint="eastAsia"/>
                <w:sz w:val="18"/>
                <w:szCs w:val="18"/>
              </w:rPr>
              <w:t>0.5</w:t>
            </w:r>
            <w:r>
              <w:rPr>
                <w:rFonts w:ascii="Times New Roman" w:hint="eastAsia"/>
                <w:sz w:val="18"/>
                <w:szCs w:val="18"/>
              </w:rPr>
              <w:t>分，腹痛每增加</w:t>
            </w:r>
            <w:r>
              <w:rPr>
                <w:rFonts w:ascii="Times New Roman" w:hint="eastAsia"/>
                <w:sz w:val="18"/>
                <w:szCs w:val="18"/>
              </w:rPr>
              <w:t>1</w:t>
            </w:r>
            <w:r>
              <w:rPr>
                <w:rFonts w:ascii="Times New Roman" w:hint="eastAsia"/>
                <w:sz w:val="18"/>
                <w:szCs w:val="18"/>
              </w:rPr>
              <w:t>天增加</w:t>
            </w:r>
            <w:r>
              <w:rPr>
                <w:rFonts w:ascii="Times New Roman" w:hint="eastAsia"/>
                <w:sz w:val="18"/>
                <w:szCs w:val="18"/>
              </w:rPr>
              <w:t>0.5</w:t>
            </w:r>
            <w:r>
              <w:rPr>
                <w:rFonts w:ascii="Times New Roman" w:hint="eastAsia"/>
                <w:sz w:val="18"/>
                <w:szCs w:val="18"/>
              </w:rPr>
              <w:t>分。所有症状累计相加为总分。</w:t>
            </w:r>
          </w:p>
        </w:tc>
        <w:tc>
          <w:tcPr>
            <w:tcW w:w="3520" w:type="dxa"/>
            <w:gridSpan w:val="5"/>
            <w:tcBorders>
              <w:tl2br w:val="nil"/>
              <w:tr2bl w:val="nil"/>
            </w:tcBorders>
            <w:shd w:val="clear" w:color="auto" w:fill="auto"/>
            <w:vAlign w:val="center"/>
          </w:tcPr>
          <w:p w14:paraId="67912531" w14:textId="77777777" w:rsidR="00410E2E" w:rsidRDefault="00000000">
            <w:pPr>
              <w:pStyle w:val="affffffffff"/>
              <w:rPr>
                <w:rFonts w:ascii="Times New Roman"/>
                <w:szCs w:val="18"/>
              </w:rPr>
            </w:pPr>
            <w:r>
              <w:rPr>
                <w:rFonts w:ascii="Times New Roman"/>
                <w:szCs w:val="18"/>
              </w:rPr>
              <w:lastRenderedPageBreak/>
              <w:t>现代文献研究</w:t>
            </w:r>
          </w:p>
        </w:tc>
        <w:tc>
          <w:tcPr>
            <w:tcW w:w="1051" w:type="dxa"/>
            <w:vMerge w:val="restart"/>
            <w:tcBorders>
              <w:tl2br w:val="nil"/>
              <w:tr2bl w:val="nil"/>
            </w:tcBorders>
            <w:shd w:val="clear" w:color="auto" w:fill="auto"/>
            <w:vAlign w:val="center"/>
          </w:tcPr>
          <w:p w14:paraId="464CC422" w14:textId="77777777" w:rsidR="00410E2E" w:rsidRDefault="00410E2E">
            <w:pPr>
              <w:pStyle w:val="affffffffff"/>
              <w:rPr>
                <w:rFonts w:ascii="Times New Roman"/>
              </w:rPr>
            </w:pPr>
          </w:p>
          <w:p w14:paraId="0A0D2572" w14:textId="77777777" w:rsidR="00410E2E" w:rsidRDefault="00410E2E">
            <w:pPr>
              <w:pStyle w:val="affffffffff"/>
              <w:rPr>
                <w:rFonts w:ascii="Times New Roman"/>
              </w:rPr>
            </w:pPr>
          </w:p>
          <w:p w14:paraId="356238C4" w14:textId="77777777" w:rsidR="00410E2E" w:rsidRDefault="00410E2E">
            <w:pPr>
              <w:pStyle w:val="affffffffff"/>
              <w:rPr>
                <w:rFonts w:ascii="Times New Roman"/>
              </w:rPr>
            </w:pPr>
          </w:p>
          <w:p w14:paraId="14289371" w14:textId="77777777" w:rsidR="00410E2E" w:rsidRDefault="00000000">
            <w:pPr>
              <w:pStyle w:val="affffffffff"/>
              <w:rPr>
                <w:rFonts w:ascii="Times New Roman"/>
              </w:rPr>
            </w:pPr>
            <w:r>
              <w:rPr>
                <w:rFonts w:ascii="Times New Roman" w:hint="eastAsia"/>
              </w:rPr>
              <w:t>81.82</w:t>
            </w:r>
            <w:r>
              <w:rPr>
                <w:rFonts w:ascii="Times New Roman" w:hint="eastAsia"/>
              </w:rPr>
              <w:t>％</w:t>
            </w:r>
          </w:p>
        </w:tc>
      </w:tr>
      <w:tr w:rsidR="00410E2E" w14:paraId="5697DDD6" w14:textId="77777777">
        <w:trPr>
          <w:trHeight w:val="130"/>
          <w:jc w:val="center"/>
        </w:trPr>
        <w:tc>
          <w:tcPr>
            <w:tcW w:w="980" w:type="dxa"/>
            <w:vMerge/>
            <w:tcBorders>
              <w:tl2br w:val="nil"/>
              <w:tr2bl w:val="nil"/>
            </w:tcBorders>
            <w:shd w:val="clear" w:color="auto" w:fill="auto"/>
            <w:vAlign w:val="center"/>
          </w:tcPr>
          <w:p w14:paraId="53C5CA03"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65E3AF60"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6ACBF15B" w14:textId="77777777" w:rsidR="00410E2E" w:rsidRDefault="00410E2E">
            <w:pPr>
              <w:pStyle w:val="affffffffff"/>
              <w:jc w:val="both"/>
              <w:rPr>
                <w:rFonts w:ascii="Times New Roman"/>
                <w:szCs w:val="18"/>
              </w:rPr>
            </w:pPr>
          </w:p>
        </w:tc>
        <w:tc>
          <w:tcPr>
            <w:tcW w:w="2400" w:type="dxa"/>
            <w:gridSpan w:val="3"/>
            <w:tcBorders>
              <w:tl2br w:val="nil"/>
              <w:tr2bl w:val="nil"/>
            </w:tcBorders>
            <w:shd w:val="clear" w:color="auto" w:fill="auto"/>
            <w:vAlign w:val="center"/>
          </w:tcPr>
          <w:p w14:paraId="2CF71716" w14:textId="77777777" w:rsidR="00410E2E" w:rsidRDefault="00000000">
            <w:pPr>
              <w:pStyle w:val="affffffffff"/>
              <w:rPr>
                <w:rFonts w:ascii="Times New Roman"/>
                <w:szCs w:val="18"/>
              </w:rPr>
            </w:pPr>
            <w:r>
              <w:rPr>
                <w:rFonts w:ascii="Times New Roman"/>
                <w:szCs w:val="18"/>
              </w:rPr>
              <w:t>参考文献</w:t>
            </w:r>
          </w:p>
        </w:tc>
        <w:tc>
          <w:tcPr>
            <w:tcW w:w="610" w:type="dxa"/>
            <w:tcBorders>
              <w:tl2br w:val="nil"/>
              <w:tr2bl w:val="nil"/>
            </w:tcBorders>
            <w:shd w:val="clear" w:color="auto" w:fill="auto"/>
            <w:vAlign w:val="center"/>
          </w:tcPr>
          <w:p w14:paraId="1E3D778B" w14:textId="77777777" w:rsidR="00410E2E" w:rsidRDefault="00000000">
            <w:pPr>
              <w:pStyle w:val="affffffffff"/>
              <w:rPr>
                <w:rFonts w:ascii="Times New Roman"/>
                <w:szCs w:val="18"/>
              </w:rPr>
            </w:pPr>
            <w:r>
              <w:rPr>
                <w:rFonts w:ascii="Times New Roman"/>
                <w:szCs w:val="18"/>
              </w:rPr>
              <w:t>文献</w:t>
            </w:r>
          </w:p>
          <w:p w14:paraId="371FCD17" w14:textId="77777777" w:rsidR="00410E2E" w:rsidRDefault="00000000">
            <w:pPr>
              <w:pStyle w:val="affffffffff"/>
              <w:rPr>
                <w:rFonts w:ascii="Times New Roman"/>
                <w:szCs w:val="18"/>
              </w:rPr>
            </w:pPr>
            <w:r>
              <w:rPr>
                <w:rFonts w:ascii="Times New Roman"/>
                <w:szCs w:val="18"/>
              </w:rPr>
              <w:t>类型</w:t>
            </w:r>
          </w:p>
        </w:tc>
        <w:tc>
          <w:tcPr>
            <w:tcW w:w="510" w:type="dxa"/>
            <w:tcBorders>
              <w:tl2br w:val="nil"/>
              <w:tr2bl w:val="nil"/>
            </w:tcBorders>
            <w:shd w:val="clear" w:color="auto" w:fill="auto"/>
            <w:vAlign w:val="center"/>
          </w:tcPr>
          <w:p w14:paraId="5A0BAAAB" w14:textId="77777777" w:rsidR="00410E2E" w:rsidRDefault="00000000">
            <w:pPr>
              <w:pStyle w:val="affffffffff"/>
              <w:rPr>
                <w:rFonts w:ascii="Times New Roman"/>
                <w:szCs w:val="18"/>
              </w:rPr>
            </w:pPr>
            <w:r>
              <w:rPr>
                <w:rFonts w:ascii="Times New Roman"/>
                <w:szCs w:val="18"/>
              </w:rPr>
              <w:t>样本量</w:t>
            </w:r>
          </w:p>
        </w:tc>
        <w:tc>
          <w:tcPr>
            <w:tcW w:w="1051" w:type="dxa"/>
            <w:vMerge/>
            <w:tcBorders>
              <w:tl2br w:val="nil"/>
              <w:tr2bl w:val="nil"/>
            </w:tcBorders>
            <w:shd w:val="clear" w:color="auto" w:fill="auto"/>
            <w:vAlign w:val="center"/>
          </w:tcPr>
          <w:p w14:paraId="0C9F4E9F" w14:textId="77777777" w:rsidR="00410E2E" w:rsidRDefault="00410E2E">
            <w:pPr>
              <w:pStyle w:val="affffffffff"/>
            </w:pPr>
          </w:p>
        </w:tc>
      </w:tr>
      <w:tr w:rsidR="00410E2E" w14:paraId="19A0DE60" w14:textId="77777777">
        <w:trPr>
          <w:trHeight w:val="586"/>
          <w:jc w:val="center"/>
        </w:trPr>
        <w:tc>
          <w:tcPr>
            <w:tcW w:w="980" w:type="dxa"/>
            <w:vMerge/>
            <w:tcBorders>
              <w:tl2br w:val="nil"/>
              <w:tr2bl w:val="nil"/>
            </w:tcBorders>
            <w:shd w:val="clear" w:color="auto" w:fill="auto"/>
            <w:vAlign w:val="center"/>
          </w:tcPr>
          <w:p w14:paraId="1B263DCD"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251D99E5"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7BA5B769" w14:textId="77777777" w:rsidR="00410E2E" w:rsidRDefault="00410E2E">
            <w:pPr>
              <w:pStyle w:val="affffffffff"/>
              <w:jc w:val="both"/>
              <w:rPr>
                <w:rFonts w:ascii="Times New Roman"/>
                <w:szCs w:val="18"/>
              </w:rPr>
            </w:pPr>
          </w:p>
        </w:tc>
        <w:tc>
          <w:tcPr>
            <w:tcW w:w="2400" w:type="dxa"/>
            <w:gridSpan w:val="3"/>
            <w:tcBorders>
              <w:tl2br w:val="nil"/>
              <w:tr2bl w:val="nil"/>
            </w:tcBorders>
            <w:shd w:val="clear" w:color="auto" w:fill="auto"/>
            <w:vAlign w:val="center"/>
          </w:tcPr>
          <w:p w14:paraId="1F7A3374" w14:textId="77777777" w:rsidR="00410E2E" w:rsidRDefault="00000000">
            <w:pPr>
              <w:numPr>
                <w:ilvl w:val="0"/>
                <w:numId w:val="43"/>
              </w:numPr>
              <w:spacing w:line="240" w:lineRule="auto"/>
              <w:rPr>
                <w:rFonts w:ascii="Times New Roman" w:hAnsi="Times New Roman"/>
                <w:kern w:val="0"/>
                <w:sz w:val="18"/>
                <w:szCs w:val="18"/>
              </w:rPr>
            </w:pPr>
            <w:r>
              <w:rPr>
                <w:rFonts w:ascii="Times New Roman" w:hAnsi="Times New Roman"/>
                <w:kern w:val="0"/>
                <w:sz w:val="18"/>
                <w:szCs w:val="18"/>
              </w:rPr>
              <w:t>8</w:t>
            </w:r>
            <w:r>
              <w:rPr>
                <w:rFonts w:ascii="Times New Roman" w:hAnsi="Times New Roman"/>
                <w:kern w:val="0"/>
                <w:sz w:val="18"/>
                <w:szCs w:val="18"/>
              </w:rPr>
              <w:t>种针灸疗法治疗原发性痛经的网状</w:t>
            </w:r>
            <w:r>
              <w:rPr>
                <w:rFonts w:ascii="Times New Roman" w:hAnsi="Times New Roman"/>
                <w:kern w:val="0"/>
                <w:sz w:val="18"/>
                <w:szCs w:val="18"/>
              </w:rPr>
              <w:t>Meta</w:t>
            </w:r>
            <w:r>
              <w:rPr>
                <w:rFonts w:ascii="Times New Roman" w:hAnsi="Times New Roman"/>
                <w:kern w:val="0"/>
                <w:sz w:val="18"/>
                <w:szCs w:val="18"/>
              </w:rPr>
              <w:t>分析</w:t>
            </w:r>
          </w:p>
        </w:tc>
        <w:tc>
          <w:tcPr>
            <w:tcW w:w="610" w:type="dxa"/>
            <w:tcBorders>
              <w:tl2br w:val="nil"/>
              <w:tr2bl w:val="nil"/>
            </w:tcBorders>
            <w:shd w:val="clear" w:color="auto" w:fill="auto"/>
            <w:vAlign w:val="center"/>
          </w:tcPr>
          <w:p w14:paraId="2E14A9CE" w14:textId="77777777" w:rsidR="00410E2E" w:rsidRDefault="00000000">
            <w:pPr>
              <w:spacing w:line="240" w:lineRule="auto"/>
              <w:jc w:val="center"/>
              <w:rPr>
                <w:rFonts w:ascii="Times New Roman" w:hAnsi="Times New Roman"/>
                <w:kern w:val="0"/>
                <w:sz w:val="18"/>
                <w:szCs w:val="18"/>
              </w:rPr>
            </w:pPr>
            <w:r>
              <w:rPr>
                <w:rFonts w:ascii="Times New Roman" w:hAnsi="Times New Roman" w:hint="eastAsia"/>
                <w:kern w:val="0"/>
                <w:sz w:val="18"/>
                <w:szCs w:val="18"/>
              </w:rPr>
              <w:t>系统评价</w:t>
            </w:r>
          </w:p>
        </w:tc>
        <w:tc>
          <w:tcPr>
            <w:tcW w:w="510" w:type="dxa"/>
            <w:tcBorders>
              <w:tl2br w:val="nil"/>
              <w:tr2bl w:val="nil"/>
            </w:tcBorders>
            <w:shd w:val="clear" w:color="auto" w:fill="auto"/>
            <w:vAlign w:val="center"/>
          </w:tcPr>
          <w:p w14:paraId="69C3144F" w14:textId="77777777" w:rsidR="00410E2E" w:rsidRDefault="00000000">
            <w:pPr>
              <w:spacing w:line="240" w:lineRule="auto"/>
              <w:jc w:val="center"/>
              <w:rPr>
                <w:rFonts w:ascii="Times New Roman" w:hAnsi="Times New Roman"/>
                <w:kern w:val="0"/>
                <w:sz w:val="18"/>
                <w:szCs w:val="18"/>
              </w:rPr>
            </w:pPr>
            <w:r>
              <w:rPr>
                <w:rFonts w:ascii="Times New Roman" w:hAnsi="Times New Roman" w:hint="eastAsia"/>
                <w:kern w:val="0"/>
                <w:sz w:val="18"/>
                <w:szCs w:val="18"/>
              </w:rPr>
              <w:t>5262</w:t>
            </w:r>
          </w:p>
        </w:tc>
        <w:tc>
          <w:tcPr>
            <w:tcW w:w="1051" w:type="dxa"/>
            <w:vMerge/>
            <w:tcBorders>
              <w:tl2br w:val="nil"/>
              <w:tr2bl w:val="nil"/>
            </w:tcBorders>
            <w:shd w:val="clear" w:color="auto" w:fill="auto"/>
            <w:vAlign w:val="center"/>
          </w:tcPr>
          <w:p w14:paraId="7BEEF7AF" w14:textId="77777777" w:rsidR="00410E2E" w:rsidRDefault="00410E2E">
            <w:pPr>
              <w:pStyle w:val="affffffffff"/>
            </w:pPr>
          </w:p>
        </w:tc>
      </w:tr>
      <w:tr w:rsidR="00410E2E" w14:paraId="11172734" w14:textId="77777777">
        <w:trPr>
          <w:trHeight w:val="890"/>
          <w:jc w:val="center"/>
        </w:trPr>
        <w:tc>
          <w:tcPr>
            <w:tcW w:w="980" w:type="dxa"/>
            <w:vMerge/>
            <w:tcBorders>
              <w:tl2br w:val="nil"/>
              <w:tr2bl w:val="nil"/>
            </w:tcBorders>
            <w:shd w:val="clear" w:color="auto" w:fill="auto"/>
            <w:vAlign w:val="center"/>
          </w:tcPr>
          <w:p w14:paraId="4B7FCEA2"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0126FAD1"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4F70CEDC" w14:textId="77777777" w:rsidR="00410E2E" w:rsidRDefault="00410E2E">
            <w:pPr>
              <w:pStyle w:val="affffffffff"/>
              <w:jc w:val="both"/>
              <w:rPr>
                <w:rFonts w:ascii="Times New Roman"/>
                <w:szCs w:val="18"/>
              </w:rPr>
            </w:pPr>
          </w:p>
        </w:tc>
        <w:tc>
          <w:tcPr>
            <w:tcW w:w="2400" w:type="dxa"/>
            <w:gridSpan w:val="3"/>
            <w:tcBorders>
              <w:tl2br w:val="nil"/>
              <w:tr2bl w:val="nil"/>
            </w:tcBorders>
            <w:shd w:val="clear" w:color="auto" w:fill="auto"/>
            <w:vAlign w:val="center"/>
          </w:tcPr>
          <w:p w14:paraId="35BCAAD6" w14:textId="77777777" w:rsidR="00410E2E" w:rsidRDefault="00000000">
            <w:pPr>
              <w:numPr>
                <w:ilvl w:val="0"/>
                <w:numId w:val="43"/>
              </w:numPr>
              <w:spacing w:line="240" w:lineRule="auto"/>
              <w:rPr>
                <w:rFonts w:ascii="Times New Roman" w:hAnsi="Times New Roman"/>
                <w:kern w:val="0"/>
                <w:sz w:val="18"/>
                <w:szCs w:val="18"/>
              </w:rPr>
            </w:pPr>
            <w:r>
              <w:rPr>
                <w:rFonts w:ascii="Times New Roman" w:hAnsi="Times New Roman"/>
                <w:kern w:val="0"/>
                <w:sz w:val="18"/>
                <w:szCs w:val="18"/>
              </w:rPr>
              <w:t>以酵素姜油为介质的自我推拿治疗原发性痛经的随机、双盲、对照试验</w:t>
            </w:r>
          </w:p>
        </w:tc>
        <w:tc>
          <w:tcPr>
            <w:tcW w:w="610" w:type="dxa"/>
            <w:tcBorders>
              <w:tl2br w:val="nil"/>
              <w:tr2bl w:val="nil"/>
            </w:tcBorders>
            <w:shd w:val="clear" w:color="auto" w:fill="auto"/>
            <w:vAlign w:val="center"/>
          </w:tcPr>
          <w:p w14:paraId="21F29BAD" w14:textId="77777777" w:rsidR="00410E2E" w:rsidRDefault="00000000">
            <w:pPr>
              <w:spacing w:line="240" w:lineRule="auto"/>
              <w:jc w:val="center"/>
              <w:rPr>
                <w:rFonts w:ascii="Times New Roman" w:hAnsi="Times New Roman"/>
                <w:kern w:val="0"/>
                <w:sz w:val="18"/>
                <w:szCs w:val="18"/>
              </w:rPr>
            </w:pPr>
            <w:r>
              <w:rPr>
                <w:rFonts w:ascii="Times New Roman" w:hAnsi="Times New Roman" w:hint="eastAsia"/>
                <w:kern w:val="0"/>
                <w:sz w:val="18"/>
                <w:szCs w:val="18"/>
              </w:rPr>
              <w:t>RCT</w:t>
            </w:r>
            <w:r>
              <w:rPr>
                <w:rFonts w:ascii="Times New Roman" w:hAnsi="Times New Roman" w:hint="eastAsia"/>
                <w:kern w:val="0"/>
                <w:sz w:val="18"/>
                <w:szCs w:val="18"/>
              </w:rPr>
              <w:t>研究</w:t>
            </w:r>
          </w:p>
        </w:tc>
        <w:tc>
          <w:tcPr>
            <w:tcW w:w="510" w:type="dxa"/>
            <w:tcBorders>
              <w:tl2br w:val="nil"/>
              <w:tr2bl w:val="nil"/>
            </w:tcBorders>
            <w:shd w:val="clear" w:color="auto" w:fill="auto"/>
            <w:vAlign w:val="center"/>
          </w:tcPr>
          <w:p w14:paraId="734AFDB5" w14:textId="77777777" w:rsidR="00410E2E" w:rsidRDefault="00000000">
            <w:pPr>
              <w:spacing w:line="240" w:lineRule="auto"/>
              <w:jc w:val="center"/>
              <w:rPr>
                <w:rFonts w:ascii="Times New Roman" w:hAnsi="Times New Roman"/>
                <w:kern w:val="0"/>
                <w:sz w:val="18"/>
                <w:szCs w:val="18"/>
              </w:rPr>
            </w:pPr>
            <w:r>
              <w:rPr>
                <w:rFonts w:ascii="Times New Roman" w:hAnsi="Times New Roman" w:hint="eastAsia"/>
                <w:kern w:val="0"/>
                <w:sz w:val="18"/>
                <w:szCs w:val="18"/>
              </w:rPr>
              <w:t>65</w:t>
            </w:r>
          </w:p>
        </w:tc>
        <w:tc>
          <w:tcPr>
            <w:tcW w:w="1051" w:type="dxa"/>
            <w:vMerge/>
            <w:tcBorders>
              <w:tl2br w:val="nil"/>
              <w:tr2bl w:val="nil"/>
            </w:tcBorders>
            <w:shd w:val="clear" w:color="auto" w:fill="auto"/>
            <w:vAlign w:val="center"/>
          </w:tcPr>
          <w:p w14:paraId="1EF3FBFF" w14:textId="77777777" w:rsidR="00410E2E" w:rsidRDefault="00410E2E">
            <w:pPr>
              <w:pStyle w:val="affffffffff"/>
            </w:pPr>
          </w:p>
        </w:tc>
      </w:tr>
      <w:tr w:rsidR="00410E2E" w14:paraId="4D0FC9A7" w14:textId="77777777">
        <w:trPr>
          <w:trHeight w:val="690"/>
          <w:jc w:val="center"/>
        </w:trPr>
        <w:tc>
          <w:tcPr>
            <w:tcW w:w="980" w:type="dxa"/>
            <w:vMerge/>
            <w:tcBorders>
              <w:tl2br w:val="nil"/>
              <w:tr2bl w:val="nil"/>
            </w:tcBorders>
            <w:shd w:val="clear" w:color="auto" w:fill="auto"/>
            <w:vAlign w:val="center"/>
          </w:tcPr>
          <w:p w14:paraId="4047A6E5"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17DA7117"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3231474A" w14:textId="77777777" w:rsidR="00410E2E" w:rsidRDefault="00410E2E">
            <w:pPr>
              <w:pStyle w:val="affffffffff"/>
              <w:jc w:val="both"/>
              <w:rPr>
                <w:rFonts w:ascii="Times New Roman"/>
                <w:szCs w:val="18"/>
              </w:rPr>
            </w:pPr>
          </w:p>
        </w:tc>
        <w:tc>
          <w:tcPr>
            <w:tcW w:w="2400" w:type="dxa"/>
            <w:gridSpan w:val="3"/>
            <w:tcBorders>
              <w:tl2br w:val="nil"/>
              <w:tr2bl w:val="nil"/>
            </w:tcBorders>
            <w:shd w:val="clear" w:color="auto" w:fill="auto"/>
            <w:vAlign w:val="center"/>
          </w:tcPr>
          <w:p w14:paraId="2788A3BF" w14:textId="77777777" w:rsidR="00410E2E" w:rsidRDefault="00000000">
            <w:pPr>
              <w:numPr>
                <w:ilvl w:val="0"/>
                <w:numId w:val="43"/>
              </w:numPr>
              <w:spacing w:line="240" w:lineRule="auto"/>
              <w:rPr>
                <w:rFonts w:ascii="Times New Roman" w:hAnsi="Times New Roman"/>
                <w:kern w:val="0"/>
                <w:sz w:val="18"/>
                <w:szCs w:val="18"/>
              </w:rPr>
            </w:pPr>
            <w:r>
              <w:rPr>
                <w:rFonts w:ascii="Times New Roman" w:hAnsi="Times New Roman"/>
                <w:kern w:val="0"/>
                <w:sz w:val="18"/>
                <w:szCs w:val="18"/>
              </w:rPr>
              <w:t>针刺董氏奇穴配合刺血疗法治疗原发性痛经的疗效观</w:t>
            </w:r>
            <w:r>
              <w:rPr>
                <w:rFonts w:ascii="Times New Roman" w:hAnsi="Times New Roman"/>
                <w:kern w:val="0"/>
                <w:sz w:val="18"/>
                <w:szCs w:val="18"/>
              </w:rPr>
              <w:lastRenderedPageBreak/>
              <w:t>察</w:t>
            </w:r>
          </w:p>
        </w:tc>
        <w:tc>
          <w:tcPr>
            <w:tcW w:w="610" w:type="dxa"/>
            <w:tcBorders>
              <w:tl2br w:val="nil"/>
              <w:tr2bl w:val="nil"/>
            </w:tcBorders>
            <w:shd w:val="clear" w:color="auto" w:fill="auto"/>
            <w:vAlign w:val="center"/>
          </w:tcPr>
          <w:p w14:paraId="3FFEA343" w14:textId="77777777" w:rsidR="00410E2E" w:rsidRDefault="00000000">
            <w:pPr>
              <w:spacing w:line="240" w:lineRule="auto"/>
              <w:jc w:val="center"/>
              <w:rPr>
                <w:rFonts w:ascii="Times New Roman" w:hAnsi="Times New Roman"/>
                <w:kern w:val="0"/>
                <w:sz w:val="18"/>
                <w:szCs w:val="18"/>
              </w:rPr>
            </w:pPr>
            <w:r>
              <w:rPr>
                <w:rFonts w:ascii="Times New Roman" w:hAnsi="Times New Roman" w:hint="eastAsia"/>
                <w:kern w:val="0"/>
                <w:sz w:val="18"/>
                <w:szCs w:val="18"/>
              </w:rPr>
              <w:lastRenderedPageBreak/>
              <w:t>RCT</w:t>
            </w:r>
            <w:r>
              <w:rPr>
                <w:rFonts w:ascii="Times New Roman" w:hAnsi="Times New Roman" w:hint="eastAsia"/>
                <w:kern w:val="0"/>
                <w:sz w:val="18"/>
                <w:szCs w:val="18"/>
              </w:rPr>
              <w:t>研究</w:t>
            </w:r>
          </w:p>
        </w:tc>
        <w:tc>
          <w:tcPr>
            <w:tcW w:w="510" w:type="dxa"/>
            <w:tcBorders>
              <w:tl2br w:val="nil"/>
              <w:tr2bl w:val="nil"/>
            </w:tcBorders>
            <w:shd w:val="clear" w:color="auto" w:fill="auto"/>
            <w:vAlign w:val="center"/>
          </w:tcPr>
          <w:p w14:paraId="26CA291E" w14:textId="77777777" w:rsidR="00410E2E" w:rsidRDefault="00000000">
            <w:pPr>
              <w:spacing w:line="240" w:lineRule="auto"/>
              <w:jc w:val="center"/>
              <w:rPr>
                <w:rFonts w:ascii="Times New Roman" w:hAnsi="Times New Roman"/>
                <w:kern w:val="0"/>
                <w:sz w:val="18"/>
                <w:szCs w:val="18"/>
              </w:rPr>
            </w:pPr>
            <w:r>
              <w:rPr>
                <w:rFonts w:ascii="Times New Roman" w:hAnsi="Times New Roman" w:hint="eastAsia"/>
                <w:kern w:val="0"/>
                <w:sz w:val="18"/>
                <w:szCs w:val="18"/>
              </w:rPr>
              <w:t>96</w:t>
            </w:r>
          </w:p>
        </w:tc>
        <w:tc>
          <w:tcPr>
            <w:tcW w:w="1051" w:type="dxa"/>
            <w:vMerge/>
            <w:tcBorders>
              <w:tl2br w:val="nil"/>
              <w:tr2bl w:val="nil"/>
            </w:tcBorders>
            <w:shd w:val="clear" w:color="auto" w:fill="auto"/>
            <w:vAlign w:val="center"/>
          </w:tcPr>
          <w:p w14:paraId="34982D54" w14:textId="77777777" w:rsidR="00410E2E" w:rsidRDefault="00410E2E">
            <w:pPr>
              <w:pStyle w:val="affffffffff"/>
            </w:pPr>
          </w:p>
        </w:tc>
      </w:tr>
      <w:tr w:rsidR="00410E2E" w14:paraId="665A08C0" w14:textId="77777777">
        <w:trPr>
          <w:trHeight w:val="793"/>
          <w:jc w:val="center"/>
        </w:trPr>
        <w:tc>
          <w:tcPr>
            <w:tcW w:w="980" w:type="dxa"/>
            <w:vMerge/>
            <w:tcBorders>
              <w:tl2br w:val="nil"/>
              <w:tr2bl w:val="nil"/>
            </w:tcBorders>
            <w:shd w:val="clear" w:color="auto" w:fill="auto"/>
            <w:vAlign w:val="center"/>
          </w:tcPr>
          <w:p w14:paraId="71B7F936"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39E07BE3"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73FD8343" w14:textId="77777777" w:rsidR="00410E2E" w:rsidRDefault="00410E2E">
            <w:pPr>
              <w:pStyle w:val="affffffffff"/>
              <w:jc w:val="both"/>
              <w:rPr>
                <w:rFonts w:ascii="Times New Roman"/>
                <w:szCs w:val="18"/>
              </w:rPr>
            </w:pPr>
          </w:p>
        </w:tc>
        <w:tc>
          <w:tcPr>
            <w:tcW w:w="2400" w:type="dxa"/>
            <w:gridSpan w:val="3"/>
            <w:tcBorders>
              <w:tl2br w:val="nil"/>
              <w:tr2bl w:val="nil"/>
            </w:tcBorders>
            <w:shd w:val="clear" w:color="auto" w:fill="auto"/>
            <w:vAlign w:val="center"/>
          </w:tcPr>
          <w:p w14:paraId="5FA18C56" w14:textId="77777777" w:rsidR="00410E2E" w:rsidRDefault="00000000">
            <w:pPr>
              <w:numPr>
                <w:ilvl w:val="0"/>
                <w:numId w:val="43"/>
              </w:numPr>
              <w:spacing w:line="240" w:lineRule="auto"/>
              <w:rPr>
                <w:rFonts w:ascii="Times New Roman" w:hAnsi="Times New Roman"/>
                <w:kern w:val="0"/>
                <w:sz w:val="18"/>
                <w:szCs w:val="18"/>
              </w:rPr>
            </w:pPr>
            <w:r>
              <w:rPr>
                <w:rFonts w:ascii="Times New Roman" w:hAnsi="Times New Roman" w:hint="eastAsia"/>
                <w:kern w:val="0"/>
                <w:sz w:val="18"/>
                <w:szCs w:val="18"/>
              </w:rPr>
              <w:t>推拿治疗原发性痛经疗效的</w:t>
            </w:r>
            <w:r>
              <w:rPr>
                <w:rFonts w:ascii="Times New Roman" w:hAnsi="Times New Roman" w:hint="eastAsia"/>
                <w:kern w:val="0"/>
                <w:sz w:val="18"/>
                <w:szCs w:val="18"/>
              </w:rPr>
              <w:t>Meta</w:t>
            </w:r>
            <w:r>
              <w:rPr>
                <w:rFonts w:ascii="Times New Roman" w:hAnsi="Times New Roman" w:hint="eastAsia"/>
                <w:kern w:val="0"/>
                <w:sz w:val="18"/>
                <w:szCs w:val="18"/>
              </w:rPr>
              <w:t>分析</w:t>
            </w:r>
          </w:p>
        </w:tc>
        <w:tc>
          <w:tcPr>
            <w:tcW w:w="610" w:type="dxa"/>
            <w:tcBorders>
              <w:tl2br w:val="nil"/>
              <w:tr2bl w:val="nil"/>
            </w:tcBorders>
            <w:shd w:val="clear" w:color="auto" w:fill="auto"/>
            <w:vAlign w:val="center"/>
          </w:tcPr>
          <w:p w14:paraId="5391A7C4" w14:textId="77777777" w:rsidR="00410E2E" w:rsidRDefault="00000000">
            <w:pPr>
              <w:spacing w:line="240" w:lineRule="auto"/>
              <w:jc w:val="center"/>
              <w:rPr>
                <w:rFonts w:ascii="Times New Roman" w:hAnsi="Times New Roman"/>
                <w:kern w:val="0"/>
                <w:sz w:val="18"/>
                <w:szCs w:val="18"/>
              </w:rPr>
            </w:pPr>
            <w:r>
              <w:rPr>
                <w:rFonts w:ascii="Times New Roman" w:hAnsi="Times New Roman" w:hint="eastAsia"/>
                <w:kern w:val="0"/>
                <w:sz w:val="18"/>
                <w:szCs w:val="18"/>
              </w:rPr>
              <w:t>系统评价</w:t>
            </w:r>
          </w:p>
        </w:tc>
        <w:tc>
          <w:tcPr>
            <w:tcW w:w="510" w:type="dxa"/>
            <w:tcBorders>
              <w:tl2br w:val="nil"/>
              <w:tr2bl w:val="nil"/>
            </w:tcBorders>
            <w:shd w:val="clear" w:color="auto" w:fill="auto"/>
            <w:vAlign w:val="center"/>
          </w:tcPr>
          <w:p w14:paraId="15DDF2F5" w14:textId="77777777" w:rsidR="00410E2E" w:rsidRDefault="00000000">
            <w:pPr>
              <w:spacing w:line="240" w:lineRule="auto"/>
              <w:jc w:val="center"/>
              <w:rPr>
                <w:rFonts w:ascii="Times New Roman" w:hAnsi="Times New Roman"/>
                <w:kern w:val="0"/>
                <w:sz w:val="18"/>
                <w:szCs w:val="18"/>
              </w:rPr>
            </w:pPr>
            <w:r>
              <w:rPr>
                <w:rFonts w:ascii="Times New Roman" w:hAnsi="Times New Roman" w:hint="eastAsia"/>
                <w:kern w:val="0"/>
                <w:sz w:val="18"/>
                <w:szCs w:val="18"/>
              </w:rPr>
              <w:t>1092</w:t>
            </w:r>
          </w:p>
        </w:tc>
        <w:tc>
          <w:tcPr>
            <w:tcW w:w="1051" w:type="dxa"/>
            <w:vMerge/>
            <w:tcBorders>
              <w:tl2br w:val="nil"/>
              <w:tr2bl w:val="nil"/>
            </w:tcBorders>
            <w:shd w:val="clear" w:color="auto" w:fill="auto"/>
            <w:vAlign w:val="center"/>
          </w:tcPr>
          <w:p w14:paraId="7EBE51EE" w14:textId="77777777" w:rsidR="00410E2E" w:rsidRDefault="00410E2E">
            <w:pPr>
              <w:pStyle w:val="affffffffff"/>
            </w:pPr>
          </w:p>
        </w:tc>
      </w:tr>
      <w:tr w:rsidR="00410E2E" w14:paraId="62508300" w14:textId="77777777">
        <w:trPr>
          <w:trHeight w:val="130"/>
          <w:jc w:val="center"/>
        </w:trPr>
        <w:tc>
          <w:tcPr>
            <w:tcW w:w="980" w:type="dxa"/>
            <w:vMerge/>
            <w:tcBorders>
              <w:tl2br w:val="nil"/>
              <w:tr2bl w:val="nil"/>
            </w:tcBorders>
            <w:shd w:val="clear" w:color="auto" w:fill="auto"/>
            <w:vAlign w:val="center"/>
          </w:tcPr>
          <w:p w14:paraId="270EA02B"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7723531B"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21382992" w14:textId="77777777" w:rsidR="00410E2E" w:rsidRDefault="00410E2E">
            <w:pPr>
              <w:pStyle w:val="affffffffff"/>
              <w:jc w:val="both"/>
              <w:rPr>
                <w:rFonts w:ascii="Times New Roman"/>
                <w:szCs w:val="18"/>
              </w:rPr>
            </w:pPr>
          </w:p>
        </w:tc>
        <w:tc>
          <w:tcPr>
            <w:tcW w:w="3520" w:type="dxa"/>
            <w:gridSpan w:val="5"/>
            <w:tcBorders>
              <w:tl2br w:val="nil"/>
              <w:tr2bl w:val="nil"/>
            </w:tcBorders>
            <w:shd w:val="clear" w:color="auto" w:fill="auto"/>
            <w:vAlign w:val="center"/>
          </w:tcPr>
          <w:p w14:paraId="029F9C23" w14:textId="77777777" w:rsidR="00410E2E" w:rsidRDefault="00000000">
            <w:pPr>
              <w:spacing w:line="240" w:lineRule="auto"/>
              <w:jc w:val="center"/>
              <w:rPr>
                <w:rFonts w:ascii="Times New Roman" w:hAnsi="Times New Roman"/>
                <w:kern w:val="0"/>
                <w:sz w:val="18"/>
                <w:szCs w:val="18"/>
              </w:rPr>
            </w:pPr>
            <w:r>
              <w:rPr>
                <w:rFonts w:ascii="Times New Roman" w:hAnsi="Times New Roman" w:hint="eastAsia"/>
                <w:kern w:val="0"/>
                <w:sz w:val="18"/>
                <w:szCs w:val="18"/>
              </w:rPr>
              <w:t>德尔菲法</w:t>
            </w:r>
            <w:r>
              <w:rPr>
                <w:rFonts w:ascii="Times New Roman" w:hAnsi="Times New Roman"/>
                <w:kern w:val="0"/>
                <w:sz w:val="18"/>
                <w:szCs w:val="18"/>
              </w:rPr>
              <w:t>（</w:t>
            </w:r>
            <w:r>
              <w:rPr>
                <w:rFonts w:ascii="Times New Roman" w:hAnsi="Times New Roman"/>
                <w:kern w:val="0"/>
                <w:sz w:val="18"/>
                <w:szCs w:val="18"/>
              </w:rPr>
              <w:t>34</w:t>
            </w:r>
            <w:r>
              <w:rPr>
                <w:rFonts w:ascii="Times New Roman" w:hAnsi="Times New Roman"/>
                <w:kern w:val="0"/>
                <w:sz w:val="18"/>
                <w:szCs w:val="18"/>
              </w:rPr>
              <w:t>人）</w:t>
            </w:r>
          </w:p>
        </w:tc>
        <w:tc>
          <w:tcPr>
            <w:tcW w:w="1051" w:type="dxa"/>
            <w:vMerge/>
            <w:tcBorders>
              <w:tl2br w:val="nil"/>
              <w:tr2bl w:val="nil"/>
            </w:tcBorders>
            <w:shd w:val="clear" w:color="auto" w:fill="auto"/>
            <w:vAlign w:val="center"/>
          </w:tcPr>
          <w:p w14:paraId="403592E0" w14:textId="77777777" w:rsidR="00410E2E" w:rsidRDefault="00410E2E">
            <w:pPr>
              <w:pStyle w:val="affffffffff"/>
            </w:pPr>
          </w:p>
        </w:tc>
      </w:tr>
      <w:tr w:rsidR="00410E2E" w14:paraId="1BD40E9E" w14:textId="77777777">
        <w:trPr>
          <w:trHeight w:val="130"/>
          <w:jc w:val="center"/>
        </w:trPr>
        <w:tc>
          <w:tcPr>
            <w:tcW w:w="980" w:type="dxa"/>
            <w:vMerge/>
            <w:tcBorders>
              <w:tl2br w:val="nil"/>
              <w:tr2bl w:val="nil"/>
            </w:tcBorders>
            <w:shd w:val="clear" w:color="auto" w:fill="auto"/>
            <w:vAlign w:val="center"/>
          </w:tcPr>
          <w:p w14:paraId="45BE8FDC"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3AA1C43D"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6AF21F6A" w14:textId="77777777" w:rsidR="00410E2E" w:rsidRDefault="00410E2E">
            <w:pPr>
              <w:pStyle w:val="affffffffff"/>
              <w:jc w:val="both"/>
              <w:rPr>
                <w:rFonts w:ascii="Times New Roman"/>
                <w:szCs w:val="18"/>
              </w:rPr>
            </w:pPr>
          </w:p>
        </w:tc>
        <w:tc>
          <w:tcPr>
            <w:tcW w:w="772" w:type="dxa"/>
            <w:tcBorders>
              <w:tl2br w:val="nil"/>
              <w:tr2bl w:val="nil"/>
            </w:tcBorders>
            <w:shd w:val="clear" w:color="auto" w:fill="auto"/>
            <w:vAlign w:val="center"/>
          </w:tcPr>
          <w:p w14:paraId="65AC1BBE" w14:textId="77777777" w:rsidR="00410E2E" w:rsidRDefault="00000000">
            <w:pPr>
              <w:pStyle w:val="affffffffff"/>
              <w:rPr>
                <w:rFonts w:ascii="Times New Roman"/>
                <w:szCs w:val="18"/>
              </w:rPr>
            </w:pPr>
            <w:r>
              <w:rPr>
                <w:rFonts w:ascii="Times New Roman"/>
                <w:szCs w:val="18"/>
              </w:rPr>
              <w:t>均值</w:t>
            </w:r>
          </w:p>
        </w:tc>
        <w:tc>
          <w:tcPr>
            <w:tcW w:w="1628" w:type="dxa"/>
            <w:gridSpan w:val="2"/>
            <w:tcBorders>
              <w:tl2br w:val="nil"/>
              <w:tr2bl w:val="nil"/>
            </w:tcBorders>
            <w:shd w:val="clear" w:color="auto" w:fill="auto"/>
            <w:vAlign w:val="center"/>
          </w:tcPr>
          <w:p w14:paraId="16B13A24" w14:textId="77777777" w:rsidR="00410E2E" w:rsidRDefault="00000000">
            <w:pPr>
              <w:pStyle w:val="affffffffff"/>
              <w:rPr>
                <w:rFonts w:ascii="Times New Roman"/>
                <w:szCs w:val="18"/>
              </w:rPr>
            </w:pPr>
            <w:r>
              <w:rPr>
                <w:rFonts w:ascii="Times New Roman"/>
                <w:szCs w:val="18"/>
              </w:rPr>
              <w:t>变异系数</w:t>
            </w:r>
          </w:p>
        </w:tc>
        <w:tc>
          <w:tcPr>
            <w:tcW w:w="1120" w:type="dxa"/>
            <w:gridSpan w:val="2"/>
            <w:tcBorders>
              <w:tl2br w:val="nil"/>
              <w:tr2bl w:val="nil"/>
            </w:tcBorders>
            <w:shd w:val="clear" w:color="auto" w:fill="auto"/>
            <w:vAlign w:val="center"/>
          </w:tcPr>
          <w:p w14:paraId="2810430F" w14:textId="77777777" w:rsidR="00410E2E" w:rsidRDefault="00000000">
            <w:pPr>
              <w:pStyle w:val="affffffffff"/>
              <w:rPr>
                <w:rFonts w:ascii="Times New Roman"/>
                <w:szCs w:val="18"/>
              </w:rPr>
            </w:pPr>
            <w:r>
              <w:rPr>
                <w:rFonts w:ascii="Times New Roman"/>
                <w:szCs w:val="18"/>
              </w:rPr>
              <w:t>满分比（％）</w:t>
            </w:r>
          </w:p>
        </w:tc>
        <w:tc>
          <w:tcPr>
            <w:tcW w:w="1051" w:type="dxa"/>
            <w:vMerge/>
            <w:tcBorders>
              <w:tl2br w:val="nil"/>
              <w:tr2bl w:val="nil"/>
            </w:tcBorders>
            <w:shd w:val="clear" w:color="auto" w:fill="auto"/>
            <w:vAlign w:val="center"/>
          </w:tcPr>
          <w:p w14:paraId="12E950F9" w14:textId="77777777" w:rsidR="00410E2E" w:rsidRDefault="00410E2E">
            <w:pPr>
              <w:pStyle w:val="affffffffff"/>
            </w:pPr>
          </w:p>
        </w:tc>
      </w:tr>
      <w:tr w:rsidR="00410E2E" w14:paraId="7C903A15" w14:textId="77777777">
        <w:trPr>
          <w:trHeight w:val="250"/>
          <w:jc w:val="center"/>
        </w:trPr>
        <w:tc>
          <w:tcPr>
            <w:tcW w:w="980" w:type="dxa"/>
            <w:vMerge/>
            <w:tcBorders>
              <w:tl2br w:val="nil"/>
              <w:tr2bl w:val="nil"/>
            </w:tcBorders>
            <w:shd w:val="clear" w:color="auto" w:fill="auto"/>
            <w:vAlign w:val="center"/>
          </w:tcPr>
          <w:p w14:paraId="314172AE"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36D9484A" w14:textId="77777777" w:rsidR="00410E2E" w:rsidRDefault="00410E2E">
            <w:pPr>
              <w:pStyle w:val="affffffffff"/>
              <w:rPr>
                <w:rFonts w:ascii="Times New Roman"/>
                <w:szCs w:val="18"/>
              </w:rPr>
            </w:pPr>
          </w:p>
        </w:tc>
        <w:tc>
          <w:tcPr>
            <w:tcW w:w="2650" w:type="dxa"/>
            <w:vMerge/>
            <w:tcBorders>
              <w:tl2br w:val="nil"/>
              <w:tr2bl w:val="nil"/>
            </w:tcBorders>
            <w:shd w:val="clear" w:color="auto" w:fill="auto"/>
            <w:vAlign w:val="center"/>
          </w:tcPr>
          <w:p w14:paraId="48B718DF" w14:textId="77777777" w:rsidR="00410E2E" w:rsidRDefault="00410E2E">
            <w:pPr>
              <w:pStyle w:val="affffffffff"/>
              <w:jc w:val="both"/>
              <w:rPr>
                <w:rFonts w:ascii="Times New Roman"/>
                <w:szCs w:val="18"/>
              </w:rPr>
            </w:pPr>
          </w:p>
        </w:tc>
        <w:tc>
          <w:tcPr>
            <w:tcW w:w="772" w:type="dxa"/>
            <w:tcBorders>
              <w:tl2br w:val="nil"/>
              <w:tr2bl w:val="nil"/>
            </w:tcBorders>
            <w:shd w:val="clear" w:color="auto" w:fill="auto"/>
            <w:vAlign w:val="center"/>
          </w:tcPr>
          <w:p w14:paraId="3342029F" w14:textId="77777777" w:rsidR="00410E2E" w:rsidRDefault="00000000">
            <w:pPr>
              <w:jc w:val="center"/>
              <w:rPr>
                <w:rFonts w:ascii="Times New Roman" w:hAnsi="Times New Roman"/>
                <w:kern w:val="0"/>
                <w:sz w:val="18"/>
                <w:szCs w:val="18"/>
              </w:rPr>
            </w:pPr>
            <w:r>
              <w:rPr>
                <w:rFonts w:ascii="Times New Roman" w:hAnsi="Times New Roman"/>
                <w:kern w:val="0"/>
                <w:sz w:val="18"/>
                <w:szCs w:val="18"/>
              </w:rPr>
              <w:t>4.41</w:t>
            </w:r>
          </w:p>
        </w:tc>
        <w:tc>
          <w:tcPr>
            <w:tcW w:w="1628" w:type="dxa"/>
            <w:gridSpan w:val="2"/>
            <w:tcBorders>
              <w:tl2br w:val="nil"/>
              <w:tr2bl w:val="nil"/>
            </w:tcBorders>
            <w:shd w:val="clear" w:color="auto" w:fill="auto"/>
            <w:vAlign w:val="center"/>
          </w:tcPr>
          <w:p w14:paraId="066B5EEA" w14:textId="77777777" w:rsidR="00410E2E" w:rsidRDefault="00000000">
            <w:pPr>
              <w:jc w:val="center"/>
              <w:rPr>
                <w:rFonts w:ascii="Times New Roman" w:hAnsi="Times New Roman"/>
                <w:kern w:val="0"/>
                <w:sz w:val="18"/>
                <w:szCs w:val="18"/>
              </w:rPr>
            </w:pPr>
            <w:r>
              <w:rPr>
                <w:rFonts w:ascii="Times New Roman" w:hAnsi="Times New Roman"/>
                <w:kern w:val="0"/>
                <w:sz w:val="18"/>
                <w:szCs w:val="18"/>
              </w:rPr>
              <w:t>0.22</w:t>
            </w:r>
          </w:p>
        </w:tc>
        <w:tc>
          <w:tcPr>
            <w:tcW w:w="1120" w:type="dxa"/>
            <w:gridSpan w:val="2"/>
            <w:tcBorders>
              <w:tl2br w:val="nil"/>
              <w:tr2bl w:val="nil"/>
            </w:tcBorders>
            <w:shd w:val="clear" w:color="auto" w:fill="auto"/>
            <w:vAlign w:val="center"/>
          </w:tcPr>
          <w:p w14:paraId="6024DF9E" w14:textId="77777777" w:rsidR="00410E2E" w:rsidRDefault="00000000">
            <w:pPr>
              <w:jc w:val="center"/>
              <w:rPr>
                <w:rFonts w:ascii="Times New Roman" w:hAnsi="Times New Roman"/>
                <w:kern w:val="0"/>
                <w:sz w:val="18"/>
                <w:szCs w:val="18"/>
              </w:rPr>
            </w:pPr>
            <w:r>
              <w:rPr>
                <w:rFonts w:ascii="Times New Roman" w:hAnsi="Times New Roman" w:hint="eastAsia"/>
                <w:kern w:val="0"/>
                <w:sz w:val="18"/>
                <w:szCs w:val="18"/>
              </w:rPr>
              <w:t>89.24</w:t>
            </w:r>
            <w:r>
              <w:rPr>
                <w:rFonts w:ascii="Times New Roman" w:hAnsi="Times New Roman" w:hint="eastAsia"/>
                <w:kern w:val="0"/>
                <w:sz w:val="18"/>
                <w:szCs w:val="18"/>
              </w:rPr>
              <w:t>％</w:t>
            </w:r>
          </w:p>
        </w:tc>
        <w:tc>
          <w:tcPr>
            <w:tcW w:w="1051" w:type="dxa"/>
            <w:vMerge/>
            <w:tcBorders>
              <w:tl2br w:val="nil"/>
              <w:tr2bl w:val="nil"/>
            </w:tcBorders>
            <w:shd w:val="clear" w:color="auto" w:fill="auto"/>
            <w:vAlign w:val="center"/>
          </w:tcPr>
          <w:p w14:paraId="01A39B7A" w14:textId="77777777" w:rsidR="00410E2E" w:rsidRDefault="00410E2E">
            <w:pPr>
              <w:pStyle w:val="affffffffff"/>
            </w:pPr>
          </w:p>
        </w:tc>
      </w:tr>
    </w:tbl>
    <w:p w14:paraId="4411429F" w14:textId="77777777" w:rsidR="00410E2E" w:rsidRDefault="00000000">
      <w:pPr>
        <w:snapToGrid w:val="0"/>
        <w:spacing w:beforeLines="50" w:before="120" w:afterLines="50" w:after="120"/>
        <w:jc w:val="center"/>
        <w:textAlignment w:val="baseline"/>
        <w:rPr>
          <w:rFonts w:ascii="黑体" w:eastAsia="黑体" w:hAnsi="黑体"/>
        </w:rPr>
      </w:pPr>
      <w:r>
        <w:rPr>
          <w:rFonts w:ascii="黑体" w:eastAsia="黑体" w:hAnsi="Times New Roman" w:hint="eastAsia"/>
          <w:kern w:val="21"/>
        </w:rPr>
        <w:t>表</w:t>
      </w:r>
      <w:r>
        <w:rPr>
          <w:rFonts w:ascii="黑体" w:eastAsia="黑体" w:hAnsi="Times New Roman"/>
          <w:kern w:val="21"/>
        </w:rPr>
        <w:t>B</w:t>
      </w:r>
      <w:r>
        <w:rPr>
          <w:rFonts w:ascii="黑体" w:eastAsia="黑体" w:hAnsi="Times New Roman" w:hint="eastAsia"/>
          <w:kern w:val="21"/>
        </w:rPr>
        <w:t>.</w:t>
      </w:r>
      <w:r>
        <w:rPr>
          <w:rFonts w:ascii="黑体" w:eastAsia="黑体" w:hAnsi="Times New Roman"/>
          <w:kern w:val="21"/>
        </w:rPr>
        <w:t xml:space="preserve">4 </w:t>
      </w:r>
      <w:r>
        <w:rPr>
          <w:rFonts w:ascii="黑体" w:eastAsia="黑体" w:hAnsi="Times New Roman" w:hint="eastAsia"/>
          <w:kern w:val="21"/>
        </w:rPr>
        <w:t>疗效评价的来源及依据</w:t>
      </w:r>
      <w:r>
        <w:rPr>
          <w:rFonts w:ascii="宋体" w:hAnsi="宋体" w:cs="宋体" w:hint="eastAsia"/>
          <w:kern w:val="21"/>
        </w:rPr>
        <w:t>（续）</w:t>
      </w:r>
    </w:p>
    <w:tbl>
      <w:tblPr>
        <w:tblStyle w:val="affffc"/>
        <w:tblW w:w="9344" w:type="dxa"/>
        <w:jc w:val="center"/>
        <w:tblBorders>
          <w:top w:val="single" w:sz="8" w:space="0" w:color="auto"/>
          <w:left w:val="single" w:sz="8" w:space="0" w:color="auto"/>
          <w:bottom w:val="single" w:sz="8" w:space="0" w:color="auto"/>
          <w:right w:val="single" w:sz="8" w:space="0" w:color="auto"/>
        </w:tblBorders>
        <w:tblLayout w:type="fixed"/>
        <w:tblCellMar>
          <w:left w:w="57" w:type="dxa"/>
          <w:right w:w="57" w:type="dxa"/>
        </w:tblCellMar>
        <w:tblLook w:val="04A0" w:firstRow="1" w:lastRow="0" w:firstColumn="1" w:lastColumn="0" w:noHBand="0" w:noVBand="1"/>
      </w:tblPr>
      <w:tblGrid>
        <w:gridCol w:w="980"/>
        <w:gridCol w:w="1143"/>
        <w:gridCol w:w="2742"/>
        <w:gridCol w:w="680"/>
        <w:gridCol w:w="1628"/>
        <w:gridCol w:w="610"/>
        <w:gridCol w:w="510"/>
        <w:gridCol w:w="1051"/>
      </w:tblGrid>
      <w:tr w:rsidR="00410E2E" w14:paraId="1E1E24CA" w14:textId="77777777">
        <w:trPr>
          <w:tblHeader/>
          <w:jc w:val="center"/>
        </w:trPr>
        <w:tc>
          <w:tcPr>
            <w:tcW w:w="980" w:type="dxa"/>
            <w:tcBorders>
              <w:bottom w:val="single" w:sz="8" w:space="0" w:color="auto"/>
            </w:tcBorders>
            <w:shd w:val="clear" w:color="auto" w:fill="auto"/>
            <w:vAlign w:val="center"/>
          </w:tcPr>
          <w:p w14:paraId="6535B10A" w14:textId="77777777" w:rsidR="00410E2E" w:rsidRDefault="00000000">
            <w:pPr>
              <w:pStyle w:val="affffffffff"/>
              <w:rPr>
                <w:rFonts w:ascii="Times New Roman"/>
                <w:b/>
                <w:bCs/>
                <w:szCs w:val="18"/>
              </w:rPr>
            </w:pPr>
            <w:r>
              <w:rPr>
                <w:rFonts w:ascii="Times New Roman"/>
                <w:b/>
                <w:bCs/>
                <w:szCs w:val="18"/>
              </w:rPr>
              <w:t>章条编号</w:t>
            </w:r>
          </w:p>
        </w:tc>
        <w:tc>
          <w:tcPr>
            <w:tcW w:w="1143" w:type="dxa"/>
            <w:tcBorders>
              <w:bottom w:val="single" w:sz="8" w:space="0" w:color="auto"/>
            </w:tcBorders>
            <w:shd w:val="clear" w:color="auto" w:fill="auto"/>
            <w:vAlign w:val="center"/>
          </w:tcPr>
          <w:p w14:paraId="57D5C052" w14:textId="77777777" w:rsidR="00410E2E" w:rsidRDefault="00000000">
            <w:pPr>
              <w:pStyle w:val="affffffffff"/>
              <w:rPr>
                <w:rFonts w:ascii="Times New Roman"/>
                <w:b/>
                <w:bCs/>
                <w:szCs w:val="18"/>
              </w:rPr>
            </w:pPr>
            <w:r>
              <w:rPr>
                <w:rFonts w:ascii="Times New Roman"/>
                <w:b/>
                <w:bCs/>
                <w:szCs w:val="18"/>
              </w:rPr>
              <w:t>章条名称</w:t>
            </w:r>
          </w:p>
        </w:tc>
        <w:tc>
          <w:tcPr>
            <w:tcW w:w="2742" w:type="dxa"/>
            <w:tcBorders>
              <w:bottom w:val="single" w:sz="8" w:space="0" w:color="auto"/>
            </w:tcBorders>
            <w:shd w:val="clear" w:color="auto" w:fill="auto"/>
            <w:vAlign w:val="center"/>
          </w:tcPr>
          <w:p w14:paraId="3E3FF503" w14:textId="77777777" w:rsidR="00410E2E" w:rsidRDefault="00000000">
            <w:pPr>
              <w:pStyle w:val="affffffffff"/>
              <w:rPr>
                <w:rFonts w:ascii="Times New Roman"/>
                <w:b/>
                <w:bCs/>
                <w:szCs w:val="18"/>
              </w:rPr>
            </w:pPr>
            <w:r>
              <w:rPr>
                <w:rFonts w:ascii="Times New Roman"/>
                <w:b/>
                <w:bCs/>
                <w:szCs w:val="18"/>
              </w:rPr>
              <w:t>标准内容</w:t>
            </w:r>
          </w:p>
        </w:tc>
        <w:tc>
          <w:tcPr>
            <w:tcW w:w="3428" w:type="dxa"/>
            <w:gridSpan w:val="4"/>
            <w:tcBorders>
              <w:bottom w:val="single" w:sz="8" w:space="0" w:color="auto"/>
            </w:tcBorders>
            <w:shd w:val="clear" w:color="auto" w:fill="auto"/>
            <w:vAlign w:val="center"/>
          </w:tcPr>
          <w:p w14:paraId="36A74B28" w14:textId="77777777" w:rsidR="00410E2E" w:rsidRDefault="00000000">
            <w:pPr>
              <w:pStyle w:val="affffffffff"/>
              <w:rPr>
                <w:rFonts w:ascii="Times New Roman"/>
                <w:b/>
                <w:bCs/>
                <w:szCs w:val="18"/>
              </w:rPr>
            </w:pPr>
            <w:r>
              <w:rPr>
                <w:rFonts w:ascii="Times New Roman"/>
                <w:b/>
                <w:bCs/>
                <w:szCs w:val="18"/>
              </w:rPr>
              <w:t>核心技术要素的确定方法及结果</w:t>
            </w:r>
          </w:p>
        </w:tc>
        <w:tc>
          <w:tcPr>
            <w:tcW w:w="1051" w:type="dxa"/>
            <w:tcBorders>
              <w:bottom w:val="single" w:sz="8" w:space="0" w:color="auto"/>
            </w:tcBorders>
            <w:shd w:val="clear" w:color="auto" w:fill="auto"/>
            <w:vAlign w:val="center"/>
          </w:tcPr>
          <w:p w14:paraId="4AFB19EB" w14:textId="77777777" w:rsidR="00410E2E" w:rsidRDefault="00000000">
            <w:pPr>
              <w:pStyle w:val="affffffffff"/>
              <w:rPr>
                <w:rFonts w:ascii="Times New Roman"/>
                <w:b/>
                <w:bCs/>
                <w:szCs w:val="18"/>
              </w:rPr>
            </w:pPr>
            <w:r>
              <w:rPr>
                <w:rFonts w:ascii="Times New Roman"/>
                <w:b/>
                <w:bCs/>
                <w:szCs w:val="18"/>
              </w:rPr>
              <w:t>专家共识度</w:t>
            </w:r>
          </w:p>
        </w:tc>
      </w:tr>
      <w:tr w:rsidR="00410E2E" w14:paraId="531F4E3A" w14:textId="77777777">
        <w:trPr>
          <w:trHeight w:val="130"/>
          <w:jc w:val="center"/>
        </w:trPr>
        <w:tc>
          <w:tcPr>
            <w:tcW w:w="980" w:type="dxa"/>
            <w:vMerge w:val="restart"/>
            <w:tcBorders>
              <w:top w:val="single" w:sz="8" w:space="0" w:color="auto"/>
              <w:tl2br w:val="nil"/>
              <w:tr2bl w:val="nil"/>
            </w:tcBorders>
            <w:shd w:val="clear" w:color="auto" w:fill="auto"/>
            <w:vAlign w:val="center"/>
          </w:tcPr>
          <w:p w14:paraId="057619C0" w14:textId="77777777" w:rsidR="00410E2E" w:rsidRDefault="00000000">
            <w:pPr>
              <w:pStyle w:val="affffffffff"/>
              <w:rPr>
                <w:rFonts w:ascii="Times New Roman"/>
                <w:szCs w:val="18"/>
              </w:rPr>
            </w:pPr>
            <w:r>
              <w:rPr>
                <w:rFonts w:ascii="Times New Roman"/>
                <w:szCs w:val="18"/>
              </w:rPr>
              <w:t>7.2.</w:t>
            </w:r>
          </w:p>
        </w:tc>
        <w:tc>
          <w:tcPr>
            <w:tcW w:w="1143" w:type="dxa"/>
            <w:vMerge w:val="restart"/>
            <w:tcBorders>
              <w:top w:val="single" w:sz="8" w:space="0" w:color="auto"/>
              <w:tl2br w:val="nil"/>
              <w:tr2bl w:val="nil"/>
            </w:tcBorders>
            <w:shd w:val="clear" w:color="auto" w:fill="auto"/>
            <w:vAlign w:val="center"/>
          </w:tcPr>
          <w:p w14:paraId="1EC68F5A" w14:textId="77777777" w:rsidR="00410E2E" w:rsidRDefault="00000000">
            <w:pPr>
              <w:widowControl/>
              <w:spacing w:line="240" w:lineRule="auto"/>
              <w:rPr>
                <w:rFonts w:ascii="Times New Roman" w:hAnsi="Times New Roman"/>
                <w:kern w:val="0"/>
                <w:sz w:val="18"/>
                <w:szCs w:val="18"/>
              </w:rPr>
            </w:pPr>
            <w:r>
              <w:rPr>
                <w:rFonts w:ascii="Times New Roman" w:hAnsi="Times New Roman"/>
                <w:kern w:val="0"/>
                <w:sz w:val="18"/>
                <w:szCs w:val="18"/>
              </w:rPr>
              <w:t>次要指标：血清前列腺素</w:t>
            </w:r>
          </w:p>
          <w:p w14:paraId="427636CD" w14:textId="77777777" w:rsidR="00410E2E" w:rsidRDefault="00410E2E">
            <w:pPr>
              <w:pStyle w:val="affffffffff"/>
              <w:jc w:val="both"/>
              <w:rPr>
                <w:rFonts w:ascii="Times New Roman"/>
                <w:szCs w:val="18"/>
              </w:rPr>
            </w:pPr>
          </w:p>
        </w:tc>
        <w:tc>
          <w:tcPr>
            <w:tcW w:w="2742" w:type="dxa"/>
            <w:vMerge w:val="restart"/>
            <w:tcBorders>
              <w:top w:val="single" w:sz="8" w:space="0" w:color="auto"/>
              <w:tl2br w:val="nil"/>
              <w:tr2bl w:val="nil"/>
            </w:tcBorders>
            <w:shd w:val="clear" w:color="auto" w:fill="auto"/>
            <w:vAlign w:val="center"/>
          </w:tcPr>
          <w:p w14:paraId="4C213EC6" w14:textId="77777777" w:rsidR="00410E2E" w:rsidRDefault="00000000">
            <w:pPr>
              <w:pStyle w:val="afffffb"/>
              <w:ind w:firstLineChars="0" w:firstLine="0"/>
              <w:rPr>
                <w:rFonts w:ascii="Times New Roman"/>
                <w:sz w:val="18"/>
                <w:szCs w:val="18"/>
              </w:rPr>
            </w:pPr>
            <w:r>
              <w:rPr>
                <w:rFonts w:ascii="Times New Roman"/>
                <w:sz w:val="18"/>
                <w:szCs w:val="18"/>
              </w:rPr>
              <w:t>血清前列腺素（</w:t>
            </w:r>
            <w:r>
              <w:rPr>
                <w:rFonts w:ascii="Times New Roman"/>
                <w:sz w:val="18"/>
                <w:szCs w:val="18"/>
              </w:rPr>
              <w:t>PG</w:t>
            </w:r>
            <w:r>
              <w:rPr>
                <w:rFonts w:ascii="Times New Roman"/>
                <w:sz w:val="18"/>
                <w:szCs w:val="18"/>
              </w:rPr>
              <w:t>）水平是临床研究评价痛经常用的次要结局指标。前列腺素主要包括前列腺素</w:t>
            </w:r>
            <w:r>
              <w:rPr>
                <w:rFonts w:ascii="Times New Roman"/>
                <w:sz w:val="18"/>
                <w:szCs w:val="18"/>
              </w:rPr>
              <w:t>F</w:t>
            </w:r>
            <w:r>
              <w:rPr>
                <w:rFonts w:ascii="Times New Roman"/>
                <w:sz w:val="18"/>
                <w:szCs w:val="18"/>
                <w:vertAlign w:val="subscript"/>
              </w:rPr>
              <w:t>2α</w:t>
            </w:r>
            <w:r>
              <w:rPr>
                <w:rFonts w:ascii="Times New Roman"/>
                <w:sz w:val="18"/>
                <w:szCs w:val="18"/>
              </w:rPr>
              <w:t>（</w:t>
            </w:r>
            <w:r>
              <w:rPr>
                <w:rFonts w:ascii="Times New Roman"/>
                <w:sz w:val="18"/>
                <w:szCs w:val="18"/>
              </w:rPr>
              <w:t>Prostaglandin F2α</w:t>
            </w:r>
            <w:r>
              <w:rPr>
                <w:rFonts w:ascii="Times New Roman"/>
                <w:sz w:val="18"/>
                <w:szCs w:val="18"/>
              </w:rPr>
              <w:t>，</w:t>
            </w:r>
            <w:r>
              <w:rPr>
                <w:rFonts w:ascii="Times New Roman"/>
                <w:sz w:val="18"/>
                <w:szCs w:val="18"/>
              </w:rPr>
              <w:t>PGF2α</w:t>
            </w:r>
            <w:r>
              <w:rPr>
                <w:rFonts w:ascii="Times New Roman"/>
                <w:sz w:val="18"/>
                <w:szCs w:val="18"/>
              </w:rPr>
              <w:t>）和前列腺素</w:t>
            </w:r>
            <w:r>
              <w:rPr>
                <w:rFonts w:ascii="Times New Roman"/>
                <w:sz w:val="18"/>
                <w:szCs w:val="18"/>
              </w:rPr>
              <w:t>E</w:t>
            </w:r>
            <w:r>
              <w:rPr>
                <w:rFonts w:ascii="Times New Roman"/>
                <w:sz w:val="18"/>
                <w:szCs w:val="18"/>
                <w:vertAlign w:val="subscript"/>
              </w:rPr>
              <w:t>2</w:t>
            </w:r>
            <w:r>
              <w:rPr>
                <w:rFonts w:ascii="Times New Roman"/>
                <w:sz w:val="18"/>
                <w:szCs w:val="18"/>
              </w:rPr>
              <w:t>（</w:t>
            </w:r>
            <w:r>
              <w:rPr>
                <w:rFonts w:ascii="Times New Roman"/>
                <w:sz w:val="18"/>
                <w:szCs w:val="18"/>
              </w:rPr>
              <w:t>Prostaglandin E2</w:t>
            </w:r>
            <w:r>
              <w:rPr>
                <w:rFonts w:ascii="Times New Roman"/>
                <w:sz w:val="18"/>
                <w:szCs w:val="18"/>
              </w:rPr>
              <w:t>，</w:t>
            </w:r>
            <w:r>
              <w:rPr>
                <w:rFonts w:ascii="Times New Roman"/>
                <w:sz w:val="18"/>
                <w:szCs w:val="18"/>
              </w:rPr>
              <w:t>PGE</w:t>
            </w:r>
            <w:r>
              <w:rPr>
                <w:rFonts w:ascii="Times New Roman"/>
                <w:sz w:val="18"/>
                <w:szCs w:val="18"/>
                <w:vertAlign w:val="subscript"/>
              </w:rPr>
              <w:t>2</w:t>
            </w:r>
            <w:r>
              <w:rPr>
                <w:rFonts w:ascii="Times New Roman"/>
                <w:sz w:val="18"/>
                <w:szCs w:val="18"/>
              </w:rPr>
              <w:t>）。目前血清</w:t>
            </w:r>
            <w:r>
              <w:rPr>
                <w:rFonts w:ascii="Times New Roman"/>
                <w:sz w:val="18"/>
                <w:szCs w:val="18"/>
              </w:rPr>
              <w:t>PGF2α</w:t>
            </w:r>
            <w:r>
              <w:rPr>
                <w:rFonts w:ascii="Times New Roman"/>
                <w:sz w:val="18"/>
                <w:szCs w:val="18"/>
              </w:rPr>
              <w:t>、</w:t>
            </w:r>
            <w:r>
              <w:rPr>
                <w:rFonts w:ascii="Times New Roman"/>
                <w:sz w:val="18"/>
                <w:szCs w:val="18"/>
              </w:rPr>
              <w:t>PGE2</w:t>
            </w:r>
            <w:r>
              <w:rPr>
                <w:rFonts w:ascii="Times New Roman"/>
                <w:sz w:val="18"/>
                <w:szCs w:val="18"/>
              </w:rPr>
              <w:t>、</w:t>
            </w:r>
            <w:r>
              <w:rPr>
                <w:rFonts w:ascii="Times New Roman"/>
                <w:sz w:val="18"/>
                <w:szCs w:val="18"/>
              </w:rPr>
              <w:t>PGF</w:t>
            </w:r>
            <w:r>
              <w:rPr>
                <w:rFonts w:ascii="Times New Roman"/>
                <w:sz w:val="18"/>
                <w:szCs w:val="18"/>
                <w:vertAlign w:val="subscript"/>
              </w:rPr>
              <w:t>2α</w:t>
            </w:r>
            <w:r>
              <w:rPr>
                <w:rFonts w:ascii="Times New Roman"/>
                <w:sz w:val="18"/>
                <w:szCs w:val="18"/>
              </w:rPr>
              <w:t>/PGE</w:t>
            </w:r>
            <w:r>
              <w:rPr>
                <w:rFonts w:ascii="Times New Roman"/>
                <w:sz w:val="18"/>
                <w:szCs w:val="18"/>
                <w:vertAlign w:val="subscript"/>
              </w:rPr>
              <w:t>2</w:t>
            </w:r>
            <w:r>
              <w:rPr>
                <w:rFonts w:ascii="Times New Roman"/>
                <w:sz w:val="18"/>
                <w:szCs w:val="18"/>
              </w:rPr>
              <w:t>水平是临床研究应用最广泛的反应痛经程度的实验室指标。</w:t>
            </w:r>
          </w:p>
        </w:tc>
        <w:tc>
          <w:tcPr>
            <w:tcW w:w="3428" w:type="dxa"/>
            <w:gridSpan w:val="4"/>
            <w:tcBorders>
              <w:top w:val="single" w:sz="8" w:space="0" w:color="auto"/>
              <w:tl2br w:val="nil"/>
              <w:tr2bl w:val="nil"/>
            </w:tcBorders>
            <w:shd w:val="clear" w:color="auto" w:fill="auto"/>
            <w:vAlign w:val="center"/>
          </w:tcPr>
          <w:p w14:paraId="327205C7" w14:textId="77777777" w:rsidR="00410E2E" w:rsidRDefault="00000000">
            <w:pPr>
              <w:pStyle w:val="affffffffff"/>
              <w:rPr>
                <w:rFonts w:ascii="Times New Roman"/>
                <w:szCs w:val="18"/>
              </w:rPr>
            </w:pPr>
            <w:r>
              <w:rPr>
                <w:rFonts w:ascii="Times New Roman"/>
                <w:szCs w:val="18"/>
              </w:rPr>
              <w:t>现代文献研究</w:t>
            </w:r>
          </w:p>
        </w:tc>
        <w:tc>
          <w:tcPr>
            <w:tcW w:w="1051" w:type="dxa"/>
            <w:vMerge w:val="restart"/>
            <w:tcBorders>
              <w:top w:val="single" w:sz="8" w:space="0" w:color="auto"/>
              <w:tl2br w:val="nil"/>
              <w:tr2bl w:val="nil"/>
            </w:tcBorders>
            <w:shd w:val="clear" w:color="auto" w:fill="auto"/>
            <w:vAlign w:val="center"/>
          </w:tcPr>
          <w:p w14:paraId="5B546095" w14:textId="77777777" w:rsidR="00410E2E" w:rsidRDefault="00410E2E">
            <w:pPr>
              <w:pStyle w:val="affffffffff"/>
              <w:rPr>
                <w:rFonts w:ascii="Times New Roman"/>
                <w:szCs w:val="18"/>
              </w:rPr>
            </w:pPr>
          </w:p>
          <w:p w14:paraId="4F0A244C" w14:textId="77777777" w:rsidR="00410E2E" w:rsidRDefault="00000000">
            <w:pPr>
              <w:pStyle w:val="affffffffff"/>
              <w:rPr>
                <w:rFonts w:ascii="Times New Roman"/>
                <w:szCs w:val="18"/>
              </w:rPr>
            </w:pPr>
            <w:r>
              <w:rPr>
                <w:rFonts w:ascii="Times New Roman"/>
                <w:szCs w:val="18"/>
              </w:rPr>
              <w:t>76.46</w:t>
            </w:r>
            <w:r>
              <w:rPr>
                <w:rFonts w:ascii="Times New Roman"/>
                <w:szCs w:val="18"/>
              </w:rPr>
              <w:t>％</w:t>
            </w:r>
          </w:p>
        </w:tc>
      </w:tr>
      <w:tr w:rsidR="00410E2E" w14:paraId="58A2F241" w14:textId="77777777">
        <w:trPr>
          <w:trHeight w:val="326"/>
          <w:jc w:val="center"/>
        </w:trPr>
        <w:tc>
          <w:tcPr>
            <w:tcW w:w="980" w:type="dxa"/>
            <w:vMerge/>
            <w:tcBorders>
              <w:tl2br w:val="nil"/>
              <w:tr2bl w:val="nil"/>
            </w:tcBorders>
            <w:shd w:val="clear" w:color="auto" w:fill="auto"/>
            <w:vAlign w:val="center"/>
          </w:tcPr>
          <w:p w14:paraId="7308E002"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36869DDF"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65633246" w14:textId="77777777" w:rsidR="00410E2E" w:rsidRDefault="00410E2E">
            <w:pPr>
              <w:pStyle w:val="affffffffff"/>
              <w:rPr>
                <w:rFonts w:ascii="Times New Roman"/>
                <w:szCs w:val="18"/>
              </w:rPr>
            </w:pPr>
          </w:p>
        </w:tc>
        <w:tc>
          <w:tcPr>
            <w:tcW w:w="2308" w:type="dxa"/>
            <w:gridSpan w:val="2"/>
            <w:tcBorders>
              <w:tl2br w:val="nil"/>
              <w:tr2bl w:val="nil"/>
            </w:tcBorders>
            <w:shd w:val="clear" w:color="auto" w:fill="auto"/>
            <w:vAlign w:val="center"/>
          </w:tcPr>
          <w:p w14:paraId="298CA576" w14:textId="77777777" w:rsidR="00410E2E" w:rsidRDefault="00000000">
            <w:pPr>
              <w:pStyle w:val="affffffffff"/>
              <w:rPr>
                <w:rFonts w:ascii="Times New Roman"/>
                <w:szCs w:val="18"/>
              </w:rPr>
            </w:pPr>
            <w:r>
              <w:rPr>
                <w:rFonts w:ascii="Times New Roman"/>
                <w:szCs w:val="18"/>
              </w:rPr>
              <w:t>参考文献</w:t>
            </w:r>
          </w:p>
        </w:tc>
        <w:tc>
          <w:tcPr>
            <w:tcW w:w="610" w:type="dxa"/>
            <w:tcBorders>
              <w:tl2br w:val="nil"/>
              <w:tr2bl w:val="nil"/>
            </w:tcBorders>
            <w:shd w:val="clear" w:color="auto" w:fill="auto"/>
            <w:vAlign w:val="center"/>
          </w:tcPr>
          <w:p w14:paraId="13B46747" w14:textId="77777777" w:rsidR="00410E2E" w:rsidRDefault="00000000">
            <w:pPr>
              <w:pStyle w:val="affffffffff"/>
              <w:spacing w:line="216" w:lineRule="auto"/>
              <w:rPr>
                <w:rFonts w:ascii="Times New Roman"/>
                <w:szCs w:val="18"/>
              </w:rPr>
            </w:pPr>
            <w:r>
              <w:rPr>
                <w:rFonts w:ascii="Times New Roman"/>
                <w:szCs w:val="18"/>
              </w:rPr>
              <w:t>文献类型</w:t>
            </w:r>
          </w:p>
        </w:tc>
        <w:tc>
          <w:tcPr>
            <w:tcW w:w="510" w:type="dxa"/>
            <w:tcBorders>
              <w:tl2br w:val="nil"/>
              <w:tr2bl w:val="nil"/>
            </w:tcBorders>
            <w:shd w:val="clear" w:color="auto" w:fill="auto"/>
            <w:vAlign w:val="center"/>
          </w:tcPr>
          <w:p w14:paraId="0AEAC63E" w14:textId="77777777" w:rsidR="00410E2E" w:rsidRDefault="00000000">
            <w:pPr>
              <w:pStyle w:val="affffffffff"/>
              <w:spacing w:line="216" w:lineRule="auto"/>
              <w:rPr>
                <w:rFonts w:ascii="Times New Roman"/>
                <w:szCs w:val="18"/>
              </w:rPr>
            </w:pPr>
            <w:r>
              <w:rPr>
                <w:rFonts w:ascii="Times New Roman"/>
                <w:szCs w:val="18"/>
              </w:rPr>
              <w:t>样本量</w:t>
            </w:r>
          </w:p>
        </w:tc>
        <w:tc>
          <w:tcPr>
            <w:tcW w:w="1051" w:type="dxa"/>
            <w:vMerge/>
            <w:tcBorders>
              <w:tl2br w:val="nil"/>
              <w:tr2bl w:val="nil"/>
            </w:tcBorders>
            <w:shd w:val="clear" w:color="auto" w:fill="auto"/>
            <w:vAlign w:val="center"/>
          </w:tcPr>
          <w:p w14:paraId="6BC3FBE2" w14:textId="77777777" w:rsidR="00410E2E" w:rsidRDefault="00410E2E">
            <w:pPr>
              <w:pStyle w:val="affffffffff"/>
              <w:rPr>
                <w:rFonts w:ascii="Times New Roman"/>
                <w:szCs w:val="18"/>
              </w:rPr>
            </w:pPr>
          </w:p>
        </w:tc>
      </w:tr>
      <w:tr w:rsidR="00410E2E" w14:paraId="1DD9C520" w14:textId="77777777">
        <w:trPr>
          <w:trHeight w:val="954"/>
          <w:jc w:val="center"/>
        </w:trPr>
        <w:tc>
          <w:tcPr>
            <w:tcW w:w="980" w:type="dxa"/>
            <w:vMerge/>
            <w:tcBorders>
              <w:tl2br w:val="nil"/>
              <w:tr2bl w:val="nil"/>
            </w:tcBorders>
            <w:shd w:val="clear" w:color="auto" w:fill="auto"/>
            <w:vAlign w:val="center"/>
          </w:tcPr>
          <w:p w14:paraId="7E3489D7"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40990254"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48FB28DB" w14:textId="77777777" w:rsidR="00410E2E" w:rsidRDefault="00410E2E">
            <w:pPr>
              <w:pStyle w:val="affffffffff"/>
              <w:rPr>
                <w:rFonts w:ascii="Times New Roman"/>
                <w:szCs w:val="18"/>
              </w:rPr>
            </w:pPr>
          </w:p>
        </w:tc>
        <w:tc>
          <w:tcPr>
            <w:tcW w:w="2308" w:type="dxa"/>
            <w:gridSpan w:val="2"/>
            <w:tcBorders>
              <w:tl2br w:val="nil"/>
              <w:tr2bl w:val="nil"/>
            </w:tcBorders>
            <w:shd w:val="clear" w:color="auto" w:fill="auto"/>
            <w:vAlign w:val="center"/>
          </w:tcPr>
          <w:p w14:paraId="665B3951" w14:textId="77777777" w:rsidR="00410E2E" w:rsidRDefault="00000000">
            <w:pPr>
              <w:widowControl/>
              <w:numPr>
                <w:ilvl w:val="0"/>
                <w:numId w:val="44"/>
              </w:numPr>
              <w:spacing w:line="240" w:lineRule="auto"/>
              <w:rPr>
                <w:rFonts w:ascii="Times New Roman" w:hAnsi="Times New Roman"/>
                <w:sz w:val="18"/>
                <w:szCs w:val="18"/>
              </w:rPr>
            </w:pPr>
            <w:r>
              <w:rPr>
                <w:rFonts w:ascii="Times New Roman" w:hAnsi="Times New Roman"/>
                <w:color w:val="000000" w:themeColor="text1"/>
                <w:kern w:val="0"/>
                <w:sz w:val="18"/>
                <w:szCs w:val="18"/>
              </w:rPr>
              <w:t xml:space="preserve">Research methodology in acupuncture and moxibustion for managing primary dysmenorrhea: A scoping review </w:t>
            </w:r>
          </w:p>
        </w:tc>
        <w:tc>
          <w:tcPr>
            <w:tcW w:w="610" w:type="dxa"/>
            <w:tcBorders>
              <w:tl2br w:val="nil"/>
              <w:tr2bl w:val="nil"/>
            </w:tcBorders>
            <w:shd w:val="clear" w:color="auto" w:fill="auto"/>
            <w:vAlign w:val="center"/>
          </w:tcPr>
          <w:p w14:paraId="54B2B782"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系统评价</w:t>
            </w:r>
          </w:p>
        </w:tc>
        <w:tc>
          <w:tcPr>
            <w:tcW w:w="510" w:type="dxa"/>
            <w:tcBorders>
              <w:tl2br w:val="nil"/>
              <w:tr2bl w:val="nil"/>
            </w:tcBorders>
            <w:shd w:val="clear" w:color="auto" w:fill="auto"/>
            <w:vAlign w:val="center"/>
          </w:tcPr>
          <w:p w14:paraId="6736E352"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303</w:t>
            </w:r>
          </w:p>
        </w:tc>
        <w:tc>
          <w:tcPr>
            <w:tcW w:w="1051" w:type="dxa"/>
            <w:vMerge/>
            <w:tcBorders>
              <w:tl2br w:val="nil"/>
              <w:tr2bl w:val="nil"/>
            </w:tcBorders>
            <w:shd w:val="clear" w:color="auto" w:fill="auto"/>
            <w:vAlign w:val="center"/>
          </w:tcPr>
          <w:p w14:paraId="3FBBAC9C" w14:textId="77777777" w:rsidR="00410E2E" w:rsidRDefault="00410E2E">
            <w:pPr>
              <w:pStyle w:val="affffffffff"/>
              <w:rPr>
                <w:rFonts w:ascii="Times New Roman"/>
                <w:szCs w:val="18"/>
              </w:rPr>
            </w:pPr>
          </w:p>
        </w:tc>
      </w:tr>
      <w:tr w:rsidR="00410E2E" w14:paraId="33898948" w14:textId="77777777">
        <w:trPr>
          <w:trHeight w:val="1181"/>
          <w:jc w:val="center"/>
        </w:trPr>
        <w:tc>
          <w:tcPr>
            <w:tcW w:w="980" w:type="dxa"/>
            <w:vMerge/>
            <w:tcBorders>
              <w:tl2br w:val="nil"/>
              <w:tr2bl w:val="nil"/>
            </w:tcBorders>
            <w:shd w:val="clear" w:color="auto" w:fill="auto"/>
            <w:vAlign w:val="center"/>
          </w:tcPr>
          <w:p w14:paraId="466C180B"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3BE33969"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171E3BB3" w14:textId="77777777" w:rsidR="00410E2E" w:rsidRDefault="00410E2E">
            <w:pPr>
              <w:pStyle w:val="affffffffff"/>
              <w:rPr>
                <w:rFonts w:ascii="Times New Roman"/>
                <w:szCs w:val="18"/>
              </w:rPr>
            </w:pPr>
          </w:p>
        </w:tc>
        <w:tc>
          <w:tcPr>
            <w:tcW w:w="2308" w:type="dxa"/>
            <w:gridSpan w:val="2"/>
            <w:tcBorders>
              <w:tl2br w:val="nil"/>
              <w:tr2bl w:val="nil"/>
            </w:tcBorders>
            <w:shd w:val="clear" w:color="auto" w:fill="auto"/>
            <w:vAlign w:val="center"/>
          </w:tcPr>
          <w:p w14:paraId="7DE51199" w14:textId="77777777" w:rsidR="00410E2E" w:rsidRDefault="00000000">
            <w:pPr>
              <w:widowControl/>
              <w:numPr>
                <w:ilvl w:val="0"/>
                <w:numId w:val="44"/>
              </w:numPr>
              <w:spacing w:line="240" w:lineRule="auto"/>
              <w:rPr>
                <w:rFonts w:ascii="Times New Roman" w:hAnsi="Times New Roman"/>
                <w:sz w:val="18"/>
                <w:szCs w:val="18"/>
              </w:rPr>
            </w:pPr>
            <w:r>
              <w:rPr>
                <w:rFonts w:ascii="Times New Roman" w:hAnsi="Times New Roman"/>
                <w:color w:val="000000" w:themeColor="text1"/>
                <w:kern w:val="0"/>
                <w:sz w:val="18"/>
                <w:szCs w:val="18"/>
              </w:rPr>
              <w:t>The effect of Ding-kun-dan comparing with Marvelon on primary dysmenorrhea: A prospective, double-blind, multicenter, randomized controlled trial</w:t>
            </w:r>
          </w:p>
        </w:tc>
        <w:tc>
          <w:tcPr>
            <w:tcW w:w="610" w:type="dxa"/>
            <w:tcBorders>
              <w:tl2br w:val="nil"/>
              <w:tr2bl w:val="nil"/>
            </w:tcBorders>
            <w:shd w:val="clear" w:color="auto" w:fill="auto"/>
            <w:vAlign w:val="center"/>
          </w:tcPr>
          <w:p w14:paraId="57E11709"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RCT</w:t>
            </w:r>
            <w:r>
              <w:rPr>
                <w:rFonts w:ascii="Times New Roman" w:hAnsi="Times New Roman"/>
                <w:kern w:val="0"/>
                <w:sz w:val="18"/>
                <w:szCs w:val="18"/>
              </w:rPr>
              <w:t>研究</w:t>
            </w:r>
          </w:p>
        </w:tc>
        <w:tc>
          <w:tcPr>
            <w:tcW w:w="510" w:type="dxa"/>
            <w:tcBorders>
              <w:tl2br w:val="nil"/>
              <w:tr2bl w:val="nil"/>
            </w:tcBorders>
            <w:shd w:val="clear" w:color="auto" w:fill="auto"/>
            <w:vAlign w:val="center"/>
          </w:tcPr>
          <w:p w14:paraId="713DA93B"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78</w:t>
            </w:r>
          </w:p>
        </w:tc>
        <w:tc>
          <w:tcPr>
            <w:tcW w:w="1051" w:type="dxa"/>
            <w:vMerge/>
            <w:tcBorders>
              <w:tl2br w:val="nil"/>
              <w:tr2bl w:val="nil"/>
            </w:tcBorders>
            <w:shd w:val="clear" w:color="auto" w:fill="auto"/>
            <w:vAlign w:val="center"/>
          </w:tcPr>
          <w:p w14:paraId="65922B07" w14:textId="77777777" w:rsidR="00410E2E" w:rsidRDefault="00410E2E">
            <w:pPr>
              <w:pStyle w:val="affffffffff"/>
              <w:rPr>
                <w:rFonts w:ascii="Times New Roman"/>
                <w:szCs w:val="18"/>
              </w:rPr>
            </w:pPr>
          </w:p>
        </w:tc>
      </w:tr>
      <w:tr w:rsidR="00410E2E" w14:paraId="54C496CB" w14:textId="77777777">
        <w:trPr>
          <w:trHeight w:val="203"/>
          <w:jc w:val="center"/>
        </w:trPr>
        <w:tc>
          <w:tcPr>
            <w:tcW w:w="980" w:type="dxa"/>
            <w:vMerge/>
            <w:tcBorders>
              <w:tl2br w:val="nil"/>
              <w:tr2bl w:val="nil"/>
            </w:tcBorders>
            <w:shd w:val="clear" w:color="auto" w:fill="auto"/>
            <w:vAlign w:val="center"/>
          </w:tcPr>
          <w:p w14:paraId="3E644B8D"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28B32323"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7B57B10E" w14:textId="77777777" w:rsidR="00410E2E" w:rsidRDefault="00410E2E">
            <w:pPr>
              <w:pStyle w:val="affffffffff"/>
              <w:rPr>
                <w:rFonts w:ascii="Times New Roman"/>
                <w:szCs w:val="18"/>
              </w:rPr>
            </w:pPr>
          </w:p>
        </w:tc>
        <w:tc>
          <w:tcPr>
            <w:tcW w:w="3428" w:type="dxa"/>
            <w:gridSpan w:val="4"/>
            <w:tcBorders>
              <w:tl2br w:val="nil"/>
              <w:tr2bl w:val="nil"/>
            </w:tcBorders>
            <w:shd w:val="clear" w:color="auto" w:fill="auto"/>
            <w:vAlign w:val="center"/>
          </w:tcPr>
          <w:p w14:paraId="6E3060E4" w14:textId="77777777" w:rsidR="00410E2E" w:rsidRDefault="00000000">
            <w:pPr>
              <w:pStyle w:val="affffffffff"/>
              <w:rPr>
                <w:rFonts w:ascii="Times New Roman"/>
                <w:szCs w:val="18"/>
              </w:rPr>
            </w:pPr>
            <w:r>
              <w:rPr>
                <w:rFonts w:ascii="Times New Roman"/>
                <w:szCs w:val="18"/>
              </w:rPr>
              <w:t>德尔菲法（</w:t>
            </w:r>
            <w:r>
              <w:rPr>
                <w:rFonts w:ascii="Times New Roman"/>
                <w:szCs w:val="18"/>
              </w:rPr>
              <w:t>34</w:t>
            </w:r>
            <w:r>
              <w:rPr>
                <w:rFonts w:ascii="Times New Roman"/>
                <w:szCs w:val="18"/>
              </w:rPr>
              <w:t>人）</w:t>
            </w:r>
          </w:p>
        </w:tc>
        <w:tc>
          <w:tcPr>
            <w:tcW w:w="1051" w:type="dxa"/>
            <w:vMerge/>
            <w:tcBorders>
              <w:tl2br w:val="nil"/>
              <w:tr2bl w:val="nil"/>
            </w:tcBorders>
            <w:shd w:val="clear" w:color="auto" w:fill="auto"/>
            <w:vAlign w:val="center"/>
          </w:tcPr>
          <w:p w14:paraId="5101FFF1" w14:textId="77777777" w:rsidR="00410E2E" w:rsidRDefault="00410E2E">
            <w:pPr>
              <w:pStyle w:val="affffffffff"/>
              <w:rPr>
                <w:rFonts w:ascii="Times New Roman"/>
                <w:szCs w:val="18"/>
              </w:rPr>
            </w:pPr>
          </w:p>
        </w:tc>
      </w:tr>
      <w:tr w:rsidR="00410E2E" w14:paraId="4FEED5C8" w14:textId="77777777">
        <w:trPr>
          <w:trHeight w:val="203"/>
          <w:jc w:val="center"/>
        </w:trPr>
        <w:tc>
          <w:tcPr>
            <w:tcW w:w="980" w:type="dxa"/>
            <w:vMerge/>
            <w:tcBorders>
              <w:tl2br w:val="nil"/>
              <w:tr2bl w:val="nil"/>
            </w:tcBorders>
            <w:shd w:val="clear" w:color="auto" w:fill="auto"/>
            <w:vAlign w:val="center"/>
          </w:tcPr>
          <w:p w14:paraId="14D9C636"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0195BEA4"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68BF55D1" w14:textId="77777777" w:rsidR="00410E2E" w:rsidRDefault="00410E2E">
            <w:pPr>
              <w:pStyle w:val="affffffffff"/>
              <w:rPr>
                <w:rFonts w:ascii="Times New Roman"/>
                <w:szCs w:val="18"/>
              </w:rPr>
            </w:pPr>
          </w:p>
        </w:tc>
        <w:tc>
          <w:tcPr>
            <w:tcW w:w="680" w:type="dxa"/>
            <w:tcBorders>
              <w:tl2br w:val="nil"/>
              <w:tr2bl w:val="nil"/>
            </w:tcBorders>
            <w:shd w:val="clear" w:color="auto" w:fill="auto"/>
            <w:vAlign w:val="center"/>
          </w:tcPr>
          <w:p w14:paraId="0F4C34A2" w14:textId="77777777" w:rsidR="00410E2E" w:rsidRDefault="00000000">
            <w:pPr>
              <w:pStyle w:val="affffffffff"/>
              <w:rPr>
                <w:rFonts w:ascii="Times New Roman"/>
                <w:szCs w:val="18"/>
              </w:rPr>
            </w:pPr>
            <w:r>
              <w:rPr>
                <w:rFonts w:ascii="Times New Roman"/>
                <w:szCs w:val="18"/>
              </w:rPr>
              <w:t>均值</w:t>
            </w:r>
          </w:p>
        </w:tc>
        <w:tc>
          <w:tcPr>
            <w:tcW w:w="1628" w:type="dxa"/>
            <w:tcBorders>
              <w:tl2br w:val="nil"/>
              <w:tr2bl w:val="nil"/>
            </w:tcBorders>
            <w:shd w:val="clear" w:color="auto" w:fill="auto"/>
            <w:vAlign w:val="center"/>
          </w:tcPr>
          <w:p w14:paraId="798BD389" w14:textId="77777777" w:rsidR="00410E2E" w:rsidRDefault="00000000">
            <w:pPr>
              <w:pStyle w:val="affffffffff"/>
              <w:rPr>
                <w:rFonts w:ascii="Times New Roman"/>
                <w:szCs w:val="18"/>
              </w:rPr>
            </w:pPr>
            <w:r>
              <w:rPr>
                <w:rFonts w:ascii="Times New Roman"/>
                <w:szCs w:val="18"/>
              </w:rPr>
              <w:t>变异系数</w:t>
            </w:r>
          </w:p>
        </w:tc>
        <w:tc>
          <w:tcPr>
            <w:tcW w:w="1120" w:type="dxa"/>
            <w:gridSpan w:val="2"/>
            <w:tcBorders>
              <w:tl2br w:val="nil"/>
              <w:tr2bl w:val="nil"/>
            </w:tcBorders>
            <w:shd w:val="clear" w:color="auto" w:fill="auto"/>
            <w:vAlign w:val="center"/>
          </w:tcPr>
          <w:p w14:paraId="043F20D0" w14:textId="77777777" w:rsidR="00410E2E" w:rsidRDefault="00000000">
            <w:pPr>
              <w:pStyle w:val="affffffffff"/>
              <w:rPr>
                <w:rFonts w:ascii="Times New Roman"/>
                <w:szCs w:val="18"/>
              </w:rPr>
            </w:pPr>
            <w:r>
              <w:rPr>
                <w:rFonts w:ascii="Times New Roman"/>
                <w:szCs w:val="18"/>
              </w:rPr>
              <w:t>满分比（％）</w:t>
            </w:r>
          </w:p>
        </w:tc>
        <w:tc>
          <w:tcPr>
            <w:tcW w:w="1051" w:type="dxa"/>
            <w:vMerge/>
            <w:tcBorders>
              <w:tl2br w:val="nil"/>
              <w:tr2bl w:val="nil"/>
            </w:tcBorders>
            <w:shd w:val="clear" w:color="auto" w:fill="auto"/>
            <w:vAlign w:val="center"/>
          </w:tcPr>
          <w:p w14:paraId="04DA90BA" w14:textId="77777777" w:rsidR="00410E2E" w:rsidRDefault="00410E2E">
            <w:pPr>
              <w:pStyle w:val="affffffffff"/>
              <w:rPr>
                <w:rFonts w:ascii="Times New Roman"/>
                <w:szCs w:val="18"/>
              </w:rPr>
            </w:pPr>
          </w:p>
        </w:tc>
      </w:tr>
      <w:tr w:rsidR="00410E2E" w14:paraId="42A9D734" w14:textId="77777777">
        <w:trPr>
          <w:trHeight w:val="173"/>
          <w:jc w:val="center"/>
        </w:trPr>
        <w:tc>
          <w:tcPr>
            <w:tcW w:w="980" w:type="dxa"/>
            <w:vMerge/>
            <w:tcBorders>
              <w:tl2br w:val="nil"/>
              <w:tr2bl w:val="nil"/>
            </w:tcBorders>
            <w:shd w:val="clear" w:color="auto" w:fill="auto"/>
            <w:vAlign w:val="center"/>
          </w:tcPr>
          <w:p w14:paraId="188C4BED"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594976A6"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725996F1" w14:textId="77777777" w:rsidR="00410E2E" w:rsidRDefault="00410E2E">
            <w:pPr>
              <w:pStyle w:val="affffffffff"/>
              <w:rPr>
                <w:rFonts w:ascii="Times New Roman"/>
                <w:szCs w:val="18"/>
              </w:rPr>
            </w:pPr>
          </w:p>
        </w:tc>
        <w:tc>
          <w:tcPr>
            <w:tcW w:w="680" w:type="dxa"/>
            <w:tcBorders>
              <w:tl2br w:val="nil"/>
              <w:tr2bl w:val="nil"/>
            </w:tcBorders>
            <w:shd w:val="clear" w:color="auto" w:fill="auto"/>
            <w:vAlign w:val="center"/>
          </w:tcPr>
          <w:p w14:paraId="7200972E" w14:textId="77777777" w:rsidR="00410E2E" w:rsidRDefault="00000000">
            <w:pPr>
              <w:widowControl/>
              <w:spacing w:line="240" w:lineRule="auto"/>
              <w:jc w:val="center"/>
              <w:rPr>
                <w:rFonts w:ascii="Times New Roman" w:hAnsi="Times New Roman"/>
                <w:kern w:val="0"/>
                <w:sz w:val="18"/>
                <w:szCs w:val="18"/>
              </w:rPr>
            </w:pPr>
            <w:r>
              <w:rPr>
                <w:rFonts w:ascii="Times New Roman" w:hAnsi="Times New Roman"/>
                <w:kern w:val="0"/>
                <w:sz w:val="18"/>
                <w:szCs w:val="18"/>
              </w:rPr>
              <w:t>3.41</w:t>
            </w:r>
          </w:p>
        </w:tc>
        <w:tc>
          <w:tcPr>
            <w:tcW w:w="1628" w:type="dxa"/>
            <w:tcBorders>
              <w:tl2br w:val="nil"/>
              <w:tr2bl w:val="nil"/>
            </w:tcBorders>
            <w:shd w:val="clear" w:color="auto" w:fill="auto"/>
            <w:vAlign w:val="center"/>
          </w:tcPr>
          <w:p w14:paraId="1BB4B4D4" w14:textId="77777777" w:rsidR="00410E2E" w:rsidRDefault="00000000">
            <w:pPr>
              <w:widowControl/>
              <w:spacing w:line="240" w:lineRule="auto"/>
              <w:jc w:val="center"/>
              <w:rPr>
                <w:rFonts w:ascii="Times New Roman" w:hAnsi="Times New Roman"/>
                <w:kern w:val="0"/>
                <w:sz w:val="18"/>
                <w:szCs w:val="18"/>
              </w:rPr>
            </w:pPr>
            <w:r>
              <w:rPr>
                <w:rFonts w:ascii="Times New Roman" w:hAnsi="Times New Roman"/>
                <w:kern w:val="0"/>
                <w:sz w:val="18"/>
                <w:szCs w:val="18"/>
              </w:rPr>
              <w:t>0.30</w:t>
            </w:r>
          </w:p>
        </w:tc>
        <w:tc>
          <w:tcPr>
            <w:tcW w:w="1120" w:type="dxa"/>
            <w:gridSpan w:val="2"/>
            <w:tcBorders>
              <w:tl2br w:val="nil"/>
              <w:tr2bl w:val="nil"/>
            </w:tcBorders>
            <w:shd w:val="clear" w:color="auto" w:fill="auto"/>
            <w:vAlign w:val="center"/>
          </w:tcPr>
          <w:p w14:paraId="7E89D8E4" w14:textId="77777777" w:rsidR="00410E2E" w:rsidRDefault="00000000">
            <w:pPr>
              <w:widowControl/>
              <w:spacing w:line="240" w:lineRule="auto"/>
              <w:jc w:val="center"/>
              <w:rPr>
                <w:rFonts w:ascii="Times New Roman" w:hAnsi="Times New Roman"/>
                <w:kern w:val="0"/>
                <w:sz w:val="18"/>
                <w:szCs w:val="18"/>
              </w:rPr>
            </w:pPr>
            <w:r>
              <w:rPr>
                <w:rFonts w:ascii="Times New Roman" w:hAnsi="Times New Roman"/>
                <w:kern w:val="0"/>
                <w:sz w:val="18"/>
                <w:szCs w:val="18"/>
              </w:rPr>
              <w:t>76.47</w:t>
            </w:r>
            <w:r>
              <w:rPr>
                <w:rFonts w:ascii="Times New Roman" w:hAnsi="Times New Roman"/>
                <w:kern w:val="0"/>
                <w:sz w:val="18"/>
                <w:szCs w:val="18"/>
              </w:rPr>
              <w:t>％</w:t>
            </w:r>
          </w:p>
        </w:tc>
        <w:tc>
          <w:tcPr>
            <w:tcW w:w="1051" w:type="dxa"/>
            <w:vMerge/>
            <w:tcBorders>
              <w:tl2br w:val="nil"/>
              <w:tr2bl w:val="nil"/>
            </w:tcBorders>
            <w:shd w:val="clear" w:color="auto" w:fill="auto"/>
            <w:vAlign w:val="center"/>
          </w:tcPr>
          <w:p w14:paraId="0952A5A8" w14:textId="77777777" w:rsidR="00410E2E" w:rsidRDefault="00410E2E">
            <w:pPr>
              <w:pStyle w:val="affffffffff"/>
              <w:rPr>
                <w:rFonts w:ascii="Times New Roman"/>
                <w:szCs w:val="18"/>
              </w:rPr>
            </w:pPr>
          </w:p>
        </w:tc>
      </w:tr>
      <w:tr w:rsidR="00410E2E" w14:paraId="153290F8" w14:textId="77777777">
        <w:trPr>
          <w:trHeight w:val="130"/>
          <w:jc w:val="center"/>
        </w:trPr>
        <w:tc>
          <w:tcPr>
            <w:tcW w:w="980" w:type="dxa"/>
            <w:vMerge w:val="restart"/>
            <w:tcBorders>
              <w:tl2br w:val="nil"/>
              <w:tr2bl w:val="nil"/>
            </w:tcBorders>
            <w:shd w:val="clear" w:color="auto" w:fill="auto"/>
            <w:vAlign w:val="center"/>
          </w:tcPr>
          <w:p w14:paraId="08B1B013" w14:textId="77777777" w:rsidR="00410E2E" w:rsidRDefault="00000000">
            <w:pPr>
              <w:pStyle w:val="affffffffff"/>
              <w:rPr>
                <w:rFonts w:ascii="Times New Roman"/>
                <w:szCs w:val="18"/>
              </w:rPr>
            </w:pPr>
            <w:r>
              <w:rPr>
                <w:rFonts w:ascii="Times New Roman"/>
                <w:szCs w:val="18"/>
              </w:rPr>
              <w:t>7.3.1</w:t>
            </w:r>
          </w:p>
        </w:tc>
        <w:tc>
          <w:tcPr>
            <w:tcW w:w="1143" w:type="dxa"/>
            <w:vMerge w:val="restart"/>
            <w:tcBorders>
              <w:tl2br w:val="nil"/>
              <w:tr2bl w:val="nil"/>
            </w:tcBorders>
            <w:shd w:val="clear" w:color="auto" w:fill="auto"/>
            <w:vAlign w:val="center"/>
          </w:tcPr>
          <w:p w14:paraId="23BC75A3" w14:textId="77777777" w:rsidR="00410E2E" w:rsidRDefault="00000000">
            <w:pPr>
              <w:pStyle w:val="affe"/>
              <w:numPr>
                <w:ilvl w:val="255"/>
                <w:numId w:val="0"/>
              </w:numPr>
              <w:spacing w:before="120" w:after="120"/>
              <w:rPr>
                <w:rFonts w:ascii="Times New Roman" w:eastAsia="宋体"/>
                <w:sz w:val="18"/>
                <w:szCs w:val="18"/>
              </w:rPr>
            </w:pPr>
            <w:r>
              <w:rPr>
                <w:rFonts w:ascii="Times New Roman" w:eastAsia="宋体"/>
                <w:sz w:val="18"/>
                <w:szCs w:val="18"/>
              </w:rPr>
              <w:t>其他指标</w:t>
            </w:r>
            <w:r>
              <w:rPr>
                <w:rFonts w:ascii="Times New Roman" w:eastAsia="宋体"/>
                <w:sz w:val="18"/>
                <w:szCs w:val="18"/>
              </w:rPr>
              <w:t>1</w:t>
            </w:r>
            <w:r>
              <w:rPr>
                <w:rFonts w:ascii="Times New Roman" w:eastAsia="宋体"/>
                <w:sz w:val="18"/>
                <w:szCs w:val="18"/>
              </w:rPr>
              <w:t>：</w:t>
            </w:r>
            <w:r>
              <w:rPr>
                <w:rFonts w:ascii="Times New Roman" w:eastAsia="宋体"/>
                <w:sz w:val="18"/>
                <w:szCs w:val="18"/>
              </w:rPr>
              <w:t>McGill</w:t>
            </w:r>
            <w:r>
              <w:rPr>
                <w:rFonts w:ascii="Times New Roman" w:eastAsia="宋体"/>
                <w:sz w:val="18"/>
                <w:szCs w:val="18"/>
              </w:rPr>
              <w:t>疼痛量表（</w:t>
            </w:r>
            <w:r>
              <w:rPr>
                <w:rFonts w:ascii="Times New Roman" w:eastAsia="宋体"/>
                <w:sz w:val="18"/>
                <w:szCs w:val="18"/>
              </w:rPr>
              <w:t>the Short-Form McGill Pain Questionnaire</w:t>
            </w:r>
            <w:r>
              <w:rPr>
                <w:rFonts w:ascii="Times New Roman" w:eastAsia="宋体"/>
                <w:sz w:val="18"/>
                <w:szCs w:val="18"/>
              </w:rPr>
              <w:t>，</w:t>
            </w:r>
            <w:r>
              <w:rPr>
                <w:rFonts w:ascii="Times New Roman" w:eastAsia="宋体"/>
                <w:sz w:val="18"/>
                <w:szCs w:val="18"/>
              </w:rPr>
              <w:t>SF-MPQ</w:t>
            </w:r>
            <w:r>
              <w:rPr>
                <w:rFonts w:ascii="Times New Roman" w:eastAsia="宋体"/>
                <w:sz w:val="18"/>
                <w:szCs w:val="18"/>
              </w:rPr>
              <w:t>）</w:t>
            </w:r>
          </w:p>
          <w:p w14:paraId="0FF9B28D" w14:textId="77777777" w:rsidR="00410E2E" w:rsidRDefault="00410E2E">
            <w:pPr>
              <w:pStyle w:val="affffffffff"/>
              <w:jc w:val="both"/>
              <w:rPr>
                <w:rFonts w:ascii="Times New Roman"/>
                <w:szCs w:val="18"/>
              </w:rPr>
            </w:pPr>
          </w:p>
        </w:tc>
        <w:tc>
          <w:tcPr>
            <w:tcW w:w="2742" w:type="dxa"/>
            <w:vMerge w:val="restart"/>
            <w:tcBorders>
              <w:tl2br w:val="nil"/>
              <w:tr2bl w:val="nil"/>
            </w:tcBorders>
            <w:shd w:val="clear" w:color="auto" w:fill="auto"/>
            <w:vAlign w:val="center"/>
          </w:tcPr>
          <w:p w14:paraId="794397DF" w14:textId="77777777" w:rsidR="00410E2E" w:rsidRDefault="00000000">
            <w:pPr>
              <w:pStyle w:val="affffffffff"/>
              <w:jc w:val="both"/>
              <w:rPr>
                <w:rFonts w:ascii="Times New Roman"/>
                <w:szCs w:val="18"/>
              </w:rPr>
            </w:pPr>
            <w:r>
              <w:rPr>
                <w:rFonts w:ascii="Times New Roman"/>
                <w:szCs w:val="18"/>
              </w:rPr>
              <w:t>简化</w:t>
            </w:r>
            <w:r>
              <w:rPr>
                <w:rFonts w:ascii="Times New Roman"/>
                <w:szCs w:val="18"/>
              </w:rPr>
              <w:t>McGill</w:t>
            </w:r>
            <w:r>
              <w:rPr>
                <w:rFonts w:ascii="Times New Roman"/>
                <w:szCs w:val="18"/>
              </w:rPr>
              <w:t>疼痛量表是一种多维度疼痛评估工具，</w:t>
            </w:r>
            <w:r>
              <w:rPr>
                <w:rFonts w:ascii="Times New Roman"/>
                <w:szCs w:val="18"/>
              </w:rPr>
              <w:t>‌</w:t>
            </w:r>
            <w:r>
              <w:rPr>
                <w:rFonts w:ascii="Times New Roman"/>
                <w:szCs w:val="18"/>
              </w:rPr>
              <w:t>分</w:t>
            </w:r>
            <w:r>
              <w:rPr>
                <w:rFonts w:ascii="Times New Roman"/>
                <w:szCs w:val="18"/>
              </w:rPr>
              <w:t>3</w:t>
            </w:r>
            <w:r>
              <w:rPr>
                <w:rFonts w:ascii="Times New Roman"/>
                <w:szCs w:val="18"/>
              </w:rPr>
              <w:t>部分，即疼痛分级指数（</w:t>
            </w:r>
            <w:r>
              <w:rPr>
                <w:rFonts w:ascii="Times New Roman"/>
                <w:szCs w:val="18"/>
              </w:rPr>
              <w:t>PRI</w:t>
            </w:r>
            <w:r>
              <w:rPr>
                <w:rFonts w:ascii="Times New Roman"/>
                <w:szCs w:val="18"/>
              </w:rPr>
              <w:t>），视觉模拟评分法（</w:t>
            </w:r>
            <w:r>
              <w:rPr>
                <w:rFonts w:ascii="Times New Roman"/>
                <w:szCs w:val="18"/>
              </w:rPr>
              <w:t>VAS</w:t>
            </w:r>
            <w:r>
              <w:rPr>
                <w:rFonts w:ascii="Times New Roman"/>
                <w:szCs w:val="18"/>
              </w:rPr>
              <w:t>），现有疼痛强度（</w:t>
            </w:r>
            <w:r>
              <w:rPr>
                <w:rFonts w:ascii="Times New Roman"/>
                <w:szCs w:val="18"/>
              </w:rPr>
              <w:t>PPI</w:t>
            </w:r>
            <w:r>
              <w:rPr>
                <w:rFonts w:ascii="Times New Roman"/>
                <w:szCs w:val="18"/>
              </w:rPr>
              <w:t>）。测量方法：</w:t>
            </w:r>
            <w:r>
              <w:rPr>
                <w:rFonts w:ascii="Times New Roman"/>
                <w:szCs w:val="18"/>
              </w:rPr>
              <w:t xml:space="preserve">a. </w:t>
            </w:r>
            <w:r>
              <w:rPr>
                <w:rFonts w:ascii="Times New Roman"/>
                <w:szCs w:val="18"/>
              </w:rPr>
              <w:t>疼痛分级指数（</w:t>
            </w:r>
            <w:r>
              <w:rPr>
                <w:rFonts w:ascii="Times New Roman"/>
                <w:szCs w:val="18"/>
              </w:rPr>
              <w:t>PRI</w:t>
            </w:r>
            <w:r>
              <w:rPr>
                <w:rFonts w:ascii="Times New Roman"/>
                <w:szCs w:val="18"/>
              </w:rPr>
              <w:t>）：一共由</w:t>
            </w:r>
            <w:r>
              <w:rPr>
                <w:rFonts w:ascii="Times New Roman"/>
                <w:szCs w:val="18"/>
              </w:rPr>
              <w:t>15</w:t>
            </w:r>
            <w:r>
              <w:rPr>
                <w:rFonts w:ascii="Times New Roman"/>
                <w:szCs w:val="18"/>
              </w:rPr>
              <w:t>个词组成，其中感觉性词</w:t>
            </w:r>
            <w:r>
              <w:rPr>
                <w:rFonts w:ascii="Times New Roman"/>
                <w:szCs w:val="18"/>
              </w:rPr>
              <w:t>11</w:t>
            </w:r>
            <w:r>
              <w:rPr>
                <w:rFonts w:ascii="Times New Roman"/>
                <w:szCs w:val="18"/>
              </w:rPr>
              <w:t>个（跳痛、刺痛、刀割痛、锐痛、痉挛性扯痛、绞痛、热灼痛、持续固定痛、胀痛、触痛、撕裂痛），情感性词</w:t>
            </w:r>
            <w:r>
              <w:rPr>
                <w:rFonts w:ascii="Times New Roman"/>
                <w:szCs w:val="18"/>
              </w:rPr>
              <w:t>4</w:t>
            </w:r>
            <w:r>
              <w:rPr>
                <w:rFonts w:ascii="Times New Roman"/>
                <w:szCs w:val="18"/>
              </w:rPr>
              <w:t>个（软弱无力，厌烦，害怕，受罪、折磨人的）。每个词语分别有无、轻、中、重</w:t>
            </w:r>
            <w:r>
              <w:rPr>
                <w:rFonts w:ascii="Times New Roman"/>
                <w:szCs w:val="18"/>
              </w:rPr>
              <w:t>4</w:t>
            </w:r>
            <w:r>
              <w:rPr>
                <w:rFonts w:ascii="Times New Roman"/>
                <w:szCs w:val="18"/>
              </w:rPr>
              <w:t>个等级，分别计</w:t>
            </w:r>
            <w:r>
              <w:rPr>
                <w:rFonts w:ascii="Times New Roman"/>
                <w:szCs w:val="18"/>
              </w:rPr>
              <w:t>0</w:t>
            </w:r>
            <w:r>
              <w:rPr>
                <w:rFonts w:ascii="Times New Roman"/>
                <w:szCs w:val="18"/>
              </w:rPr>
              <w:t>、</w:t>
            </w:r>
            <w:r>
              <w:rPr>
                <w:rFonts w:ascii="Times New Roman"/>
                <w:szCs w:val="18"/>
              </w:rPr>
              <w:t>1</w:t>
            </w:r>
            <w:r>
              <w:rPr>
                <w:rFonts w:ascii="Times New Roman"/>
                <w:szCs w:val="18"/>
              </w:rPr>
              <w:t>、</w:t>
            </w:r>
            <w:r>
              <w:rPr>
                <w:rFonts w:ascii="Times New Roman"/>
                <w:szCs w:val="18"/>
              </w:rPr>
              <w:t>2</w:t>
            </w:r>
            <w:r>
              <w:rPr>
                <w:rFonts w:ascii="Times New Roman"/>
                <w:szCs w:val="18"/>
              </w:rPr>
              <w:t>、</w:t>
            </w:r>
            <w:r>
              <w:rPr>
                <w:rFonts w:ascii="Times New Roman"/>
                <w:szCs w:val="18"/>
              </w:rPr>
              <w:t>3</w:t>
            </w:r>
            <w:r>
              <w:rPr>
                <w:rFonts w:ascii="Times New Roman"/>
                <w:szCs w:val="18"/>
              </w:rPr>
              <w:t>分，计算疼痛感觉评分、疼痛情感评分和疼痛总分。</w:t>
            </w:r>
            <w:r>
              <w:rPr>
                <w:rFonts w:ascii="Times New Roman"/>
                <w:szCs w:val="18"/>
              </w:rPr>
              <w:t xml:space="preserve">b. </w:t>
            </w:r>
            <w:r>
              <w:rPr>
                <w:rFonts w:ascii="Times New Roman"/>
                <w:szCs w:val="18"/>
              </w:rPr>
              <w:t>视觉模拟评分法（</w:t>
            </w:r>
            <w:r>
              <w:rPr>
                <w:rFonts w:ascii="Times New Roman"/>
                <w:szCs w:val="18"/>
              </w:rPr>
              <w:t>visual analogue scale</w:t>
            </w:r>
            <w:r>
              <w:rPr>
                <w:rFonts w:ascii="Times New Roman"/>
                <w:szCs w:val="18"/>
              </w:rPr>
              <w:t>，</w:t>
            </w:r>
            <w:r>
              <w:rPr>
                <w:rFonts w:ascii="Times New Roman"/>
                <w:szCs w:val="18"/>
              </w:rPr>
              <w:t>VAS</w:t>
            </w:r>
            <w:r>
              <w:rPr>
                <w:rFonts w:ascii="Times New Roman"/>
                <w:szCs w:val="18"/>
              </w:rPr>
              <w:t>）。</w:t>
            </w:r>
            <w:r>
              <w:rPr>
                <w:rFonts w:ascii="Times New Roman"/>
                <w:szCs w:val="18"/>
              </w:rPr>
              <w:t xml:space="preserve">c. </w:t>
            </w:r>
            <w:r>
              <w:rPr>
                <w:rFonts w:ascii="Times New Roman"/>
                <w:szCs w:val="18"/>
              </w:rPr>
              <w:t>现有疼痛强度（</w:t>
            </w:r>
            <w:r>
              <w:rPr>
                <w:rFonts w:ascii="Times New Roman"/>
                <w:szCs w:val="18"/>
              </w:rPr>
              <w:t>PPI</w:t>
            </w:r>
            <w:r>
              <w:rPr>
                <w:rFonts w:ascii="Times New Roman"/>
                <w:szCs w:val="18"/>
              </w:rPr>
              <w:t>）：共</w:t>
            </w:r>
            <w:r>
              <w:rPr>
                <w:rFonts w:ascii="Times New Roman"/>
                <w:szCs w:val="18"/>
              </w:rPr>
              <w:t>6</w:t>
            </w:r>
            <w:r>
              <w:rPr>
                <w:rFonts w:ascii="Times New Roman"/>
                <w:szCs w:val="18"/>
              </w:rPr>
              <w:t>个程度，分别为无痛、轻度不适、不适、难受、可怕的疼痛、极为痛苦，分别计</w:t>
            </w:r>
            <w:r>
              <w:rPr>
                <w:rFonts w:ascii="Times New Roman"/>
                <w:szCs w:val="18"/>
              </w:rPr>
              <w:t>0</w:t>
            </w:r>
            <w:r>
              <w:rPr>
                <w:rFonts w:ascii="Times New Roman"/>
                <w:szCs w:val="18"/>
              </w:rPr>
              <w:t>、</w:t>
            </w:r>
            <w:r>
              <w:rPr>
                <w:rFonts w:ascii="Times New Roman"/>
                <w:szCs w:val="18"/>
              </w:rPr>
              <w:t>1</w:t>
            </w:r>
            <w:r>
              <w:rPr>
                <w:rFonts w:ascii="Times New Roman"/>
                <w:szCs w:val="18"/>
              </w:rPr>
              <w:t>、</w:t>
            </w:r>
            <w:r>
              <w:rPr>
                <w:rFonts w:ascii="Times New Roman"/>
                <w:szCs w:val="18"/>
              </w:rPr>
              <w:t>2</w:t>
            </w:r>
            <w:r>
              <w:rPr>
                <w:rFonts w:ascii="Times New Roman"/>
                <w:szCs w:val="18"/>
              </w:rPr>
              <w:t>、</w:t>
            </w:r>
            <w:r>
              <w:rPr>
                <w:rFonts w:ascii="Times New Roman"/>
                <w:szCs w:val="18"/>
              </w:rPr>
              <w:t>3</w:t>
            </w:r>
            <w:r>
              <w:rPr>
                <w:rFonts w:ascii="Times New Roman"/>
                <w:szCs w:val="18"/>
              </w:rPr>
              <w:t>、</w:t>
            </w:r>
            <w:r>
              <w:rPr>
                <w:rFonts w:ascii="Times New Roman"/>
                <w:szCs w:val="18"/>
              </w:rPr>
              <w:t>4</w:t>
            </w:r>
            <w:r>
              <w:rPr>
                <w:rFonts w:ascii="Times New Roman"/>
                <w:szCs w:val="18"/>
              </w:rPr>
              <w:t>、</w:t>
            </w:r>
            <w:r>
              <w:rPr>
                <w:rFonts w:ascii="Times New Roman"/>
                <w:szCs w:val="18"/>
              </w:rPr>
              <w:t>5</w:t>
            </w:r>
            <w:r>
              <w:rPr>
                <w:rFonts w:ascii="Times New Roman"/>
                <w:szCs w:val="18"/>
              </w:rPr>
              <w:t>分。</w:t>
            </w:r>
          </w:p>
        </w:tc>
        <w:tc>
          <w:tcPr>
            <w:tcW w:w="3428" w:type="dxa"/>
            <w:gridSpan w:val="4"/>
            <w:tcBorders>
              <w:tl2br w:val="nil"/>
              <w:tr2bl w:val="nil"/>
            </w:tcBorders>
            <w:shd w:val="clear" w:color="auto" w:fill="auto"/>
            <w:vAlign w:val="center"/>
          </w:tcPr>
          <w:p w14:paraId="31263F3F" w14:textId="77777777" w:rsidR="00410E2E" w:rsidRDefault="00000000">
            <w:pPr>
              <w:pStyle w:val="affffffffff"/>
              <w:rPr>
                <w:rFonts w:ascii="Times New Roman"/>
                <w:szCs w:val="18"/>
              </w:rPr>
            </w:pPr>
            <w:r>
              <w:rPr>
                <w:rFonts w:ascii="Times New Roman"/>
                <w:szCs w:val="18"/>
              </w:rPr>
              <w:t>现代文献研究</w:t>
            </w:r>
          </w:p>
        </w:tc>
        <w:tc>
          <w:tcPr>
            <w:tcW w:w="1051" w:type="dxa"/>
            <w:vMerge w:val="restart"/>
            <w:tcBorders>
              <w:tl2br w:val="nil"/>
              <w:tr2bl w:val="nil"/>
            </w:tcBorders>
            <w:shd w:val="clear" w:color="auto" w:fill="auto"/>
            <w:vAlign w:val="center"/>
          </w:tcPr>
          <w:p w14:paraId="235529D5" w14:textId="77777777" w:rsidR="00410E2E" w:rsidRDefault="00000000">
            <w:pPr>
              <w:pStyle w:val="affffffffff"/>
              <w:rPr>
                <w:rFonts w:ascii="Times New Roman"/>
                <w:szCs w:val="18"/>
              </w:rPr>
            </w:pPr>
            <w:r>
              <w:rPr>
                <w:rFonts w:ascii="Times New Roman"/>
                <w:szCs w:val="18"/>
              </w:rPr>
              <w:t>77.15</w:t>
            </w:r>
            <w:r>
              <w:rPr>
                <w:rFonts w:ascii="Times New Roman"/>
                <w:szCs w:val="18"/>
              </w:rPr>
              <w:t>％</w:t>
            </w:r>
          </w:p>
        </w:tc>
      </w:tr>
      <w:tr w:rsidR="00410E2E" w14:paraId="65B48FD9" w14:textId="77777777">
        <w:trPr>
          <w:trHeight w:val="386"/>
          <w:jc w:val="center"/>
        </w:trPr>
        <w:tc>
          <w:tcPr>
            <w:tcW w:w="980" w:type="dxa"/>
            <w:vMerge/>
            <w:tcBorders>
              <w:tl2br w:val="nil"/>
              <w:tr2bl w:val="nil"/>
            </w:tcBorders>
            <w:shd w:val="clear" w:color="auto" w:fill="auto"/>
            <w:vAlign w:val="center"/>
          </w:tcPr>
          <w:p w14:paraId="4FF04399"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4F5E25B0"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69D8BA5C" w14:textId="77777777" w:rsidR="00410E2E" w:rsidRDefault="00410E2E">
            <w:pPr>
              <w:pStyle w:val="affffffffff"/>
              <w:rPr>
                <w:rFonts w:ascii="Times New Roman"/>
                <w:szCs w:val="18"/>
              </w:rPr>
            </w:pPr>
          </w:p>
        </w:tc>
        <w:tc>
          <w:tcPr>
            <w:tcW w:w="2308" w:type="dxa"/>
            <w:gridSpan w:val="2"/>
            <w:tcBorders>
              <w:tl2br w:val="nil"/>
              <w:tr2bl w:val="nil"/>
            </w:tcBorders>
            <w:shd w:val="clear" w:color="auto" w:fill="auto"/>
            <w:vAlign w:val="center"/>
          </w:tcPr>
          <w:p w14:paraId="3A724B11" w14:textId="77777777" w:rsidR="00410E2E" w:rsidRDefault="00000000">
            <w:pPr>
              <w:pStyle w:val="affffffffff"/>
              <w:rPr>
                <w:rFonts w:ascii="Times New Roman"/>
                <w:szCs w:val="18"/>
              </w:rPr>
            </w:pPr>
            <w:r>
              <w:rPr>
                <w:rFonts w:ascii="Times New Roman"/>
                <w:szCs w:val="18"/>
              </w:rPr>
              <w:t>参考文献</w:t>
            </w:r>
          </w:p>
        </w:tc>
        <w:tc>
          <w:tcPr>
            <w:tcW w:w="610" w:type="dxa"/>
            <w:tcBorders>
              <w:tl2br w:val="nil"/>
              <w:tr2bl w:val="nil"/>
            </w:tcBorders>
            <w:shd w:val="clear" w:color="auto" w:fill="auto"/>
            <w:vAlign w:val="center"/>
          </w:tcPr>
          <w:p w14:paraId="4DB69761" w14:textId="77777777" w:rsidR="00410E2E" w:rsidRDefault="00000000">
            <w:pPr>
              <w:pStyle w:val="affffffffff"/>
              <w:spacing w:line="216" w:lineRule="auto"/>
              <w:rPr>
                <w:rFonts w:ascii="Times New Roman"/>
                <w:szCs w:val="18"/>
              </w:rPr>
            </w:pPr>
            <w:r>
              <w:rPr>
                <w:rFonts w:ascii="Times New Roman"/>
                <w:szCs w:val="18"/>
              </w:rPr>
              <w:t>文献类型</w:t>
            </w:r>
          </w:p>
        </w:tc>
        <w:tc>
          <w:tcPr>
            <w:tcW w:w="510" w:type="dxa"/>
            <w:tcBorders>
              <w:tl2br w:val="nil"/>
              <w:tr2bl w:val="nil"/>
            </w:tcBorders>
            <w:shd w:val="clear" w:color="auto" w:fill="auto"/>
            <w:vAlign w:val="center"/>
          </w:tcPr>
          <w:p w14:paraId="70DA33A9" w14:textId="77777777" w:rsidR="00410E2E" w:rsidRDefault="00000000">
            <w:pPr>
              <w:pStyle w:val="affffffffff"/>
              <w:spacing w:line="216" w:lineRule="auto"/>
              <w:rPr>
                <w:rFonts w:ascii="Times New Roman"/>
                <w:szCs w:val="18"/>
              </w:rPr>
            </w:pPr>
            <w:r>
              <w:rPr>
                <w:rFonts w:ascii="Times New Roman"/>
                <w:szCs w:val="18"/>
              </w:rPr>
              <w:t>样本量</w:t>
            </w:r>
          </w:p>
        </w:tc>
        <w:tc>
          <w:tcPr>
            <w:tcW w:w="1051" w:type="dxa"/>
            <w:vMerge/>
            <w:tcBorders>
              <w:tl2br w:val="nil"/>
              <w:tr2bl w:val="nil"/>
            </w:tcBorders>
            <w:shd w:val="clear" w:color="auto" w:fill="auto"/>
            <w:vAlign w:val="center"/>
          </w:tcPr>
          <w:p w14:paraId="7DFCC8E9" w14:textId="77777777" w:rsidR="00410E2E" w:rsidRDefault="00410E2E">
            <w:pPr>
              <w:pStyle w:val="affffffffff"/>
              <w:rPr>
                <w:rFonts w:ascii="Times New Roman"/>
                <w:szCs w:val="18"/>
              </w:rPr>
            </w:pPr>
          </w:p>
        </w:tc>
      </w:tr>
      <w:tr w:rsidR="00410E2E" w14:paraId="117EFBE9" w14:textId="77777777">
        <w:trPr>
          <w:trHeight w:val="757"/>
          <w:jc w:val="center"/>
        </w:trPr>
        <w:tc>
          <w:tcPr>
            <w:tcW w:w="980" w:type="dxa"/>
            <w:vMerge/>
            <w:tcBorders>
              <w:tl2br w:val="nil"/>
              <w:tr2bl w:val="nil"/>
            </w:tcBorders>
            <w:shd w:val="clear" w:color="auto" w:fill="auto"/>
            <w:vAlign w:val="center"/>
          </w:tcPr>
          <w:p w14:paraId="5AFF65C0"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12EF6280"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04A2839F" w14:textId="77777777" w:rsidR="00410E2E" w:rsidRDefault="00410E2E">
            <w:pPr>
              <w:pStyle w:val="affffffffff"/>
              <w:rPr>
                <w:rFonts w:ascii="Times New Roman"/>
                <w:szCs w:val="18"/>
              </w:rPr>
            </w:pPr>
          </w:p>
        </w:tc>
        <w:tc>
          <w:tcPr>
            <w:tcW w:w="2308" w:type="dxa"/>
            <w:gridSpan w:val="2"/>
            <w:tcBorders>
              <w:tl2br w:val="nil"/>
              <w:tr2bl w:val="nil"/>
            </w:tcBorders>
            <w:shd w:val="clear" w:color="auto" w:fill="auto"/>
            <w:vAlign w:val="center"/>
          </w:tcPr>
          <w:p w14:paraId="69A02A4C" w14:textId="77777777" w:rsidR="00410E2E" w:rsidRDefault="00000000">
            <w:pPr>
              <w:numPr>
                <w:ilvl w:val="0"/>
                <w:numId w:val="45"/>
              </w:numPr>
              <w:spacing w:line="240" w:lineRule="auto"/>
              <w:rPr>
                <w:rFonts w:ascii="Times New Roman" w:hAnsi="Times New Roman"/>
                <w:sz w:val="18"/>
                <w:szCs w:val="18"/>
              </w:rPr>
            </w:pPr>
            <w:r>
              <w:rPr>
                <w:rFonts w:ascii="Times New Roman" w:hAnsi="Times New Roman"/>
                <w:color w:val="000000" w:themeColor="text1"/>
                <w:kern w:val="0"/>
                <w:sz w:val="18"/>
                <w:szCs w:val="18"/>
              </w:rPr>
              <w:t>Placebo response of sham acupuncture in patients with primary dysmenorrhea: A meta-analysis</w:t>
            </w:r>
          </w:p>
        </w:tc>
        <w:tc>
          <w:tcPr>
            <w:tcW w:w="610" w:type="dxa"/>
            <w:tcBorders>
              <w:tl2br w:val="nil"/>
              <w:tr2bl w:val="nil"/>
            </w:tcBorders>
            <w:shd w:val="clear" w:color="auto" w:fill="auto"/>
            <w:vAlign w:val="center"/>
          </w:tcPr>
          <w:p w14:paraId="4083A703"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系统评价</w:t>
            </w:r>
          </w:p>
        </w:tc>
        <w:tc>
          <w:tcPr>
            <w:tcW w:w="510" w:type="dxa"/>
            <w:tcBorders>
              <w:tl2br w:val="nil"/>
              <w:tr2bl w:val="nil"/>
            </w:tcBorders>
            <w:shd w:val="clear" w:color="auto" w:fill="auto"/>
            <w:vAlign w:val="center"/>
          </w:tcPr>
          <w:p w14:paraId="15AAEC2B"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1270</w:t>
            </w:r>
          </w:p>
        </w:tc>
        <w:tc>
          <w:tcPr>
            <w:tcW w:w="1051" w:type="dxa"/>
            <w:vMerge/>
            <w:tcBorders>
              <w:tl2br w:val="nil"/>
              <w:tr2bl w:val="nil"/>
            </w:tcBorders>
            <w:shd w:val="clear" w:color="auto" w:fill="auto"/>
            <w:vAlign w:val="center"/>
          </w:tcPr>
          <w:p w14:paraId="5932EB70" w14:textId="77777777" w:rsidR="00410E2E" w:rsidRDefault="00410E2E">
            <w:pPr>
              <w:pStyle w:val="affffffffff"/>
              <w:rPr>
                <w:rFonts w:ascii="Times New Roman"/>
                <w:szCs w:val="18"/>
              </w:rPr>
            </w:pPr>
          </w:p>
        </w:tc>
      </w:tr>
      <w:tr w:rsidR="00410E2E" w14:paraId="55F20F3B" w14:textId="77777777">
        <w:trPr>
          <w:trHeight w:val="748"/>
          <w:jc w:val="center"/>
        </w:trPr>
        <w:tc>
          <w:tcPr>
            <w:tcW w:w="980" w:type="dxa"/>
            <w:vMerge/>
            <w:tcBorders>
              <w:tl2br w:val="nil"/>
              <w:tr2bl w:val="nil"/>
            </w:tcBorders>
            <w:shd w:val="clear" w:color="auto" w:fill="auto"/>
            <w:vAlign w:val="center"/>
          </w:tcPr>
          <w:p w14:paraId="4F92D36A"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4EC56512"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05C33C09" w14:textId="77777777" w:rsidR="00410E2E" w:rsidRDefault="00410E2E">
            <w:pPr>
              <w:pStyle w:val="affffffffff"/>
              <w:rPr>
                <w:rFonts w:ascii="Times New Roman"/>
                <w:szCs w:val="18"/>
              </w:rPr>
            </w:pPr>
          </w:p>
        </w:tc>
        <w:tc>
          <w:tcPr>
            <w:tcW w:w="2308" w:type="dxa"/>
            <w:gridSpan w:val="2"/>
            <w:tcBorders>
              <w:tl2br w:val="nil"/>
              <w:tr2bl w:val="nil"/>
            </w:tcBorders>
            <w:shd w:val="clear" w:color="auto" w:fill="auto"/>
            <w:vAlign w:val="center"/>
          </w:tcPr>
          <w:p w14:paraId="2DE2C63D" w14:textId="77777777" w:rsidR="00410E2E" w:rsidRDefault="00000000">
            <w:pPr>
              <w:numPr>
                <w:ilvl w:val="0"/>
                <w:numId w:val="45"/>
              </w:numPr>
              <w:spacing w:line="240" w:lineRule="auto"/>
              <w:rPr>
                <w:rFonts w:ascii="Times New Roman" w:hAnsi="Times New Roman"/>
                <w:sz w:val="18"/>
                <w:szCs w:val="18"/>
              </w:rPr>
            </w:pPr>
            <w:r>
              <w:rPr>
                <w:rFonts w:ascii="Times New Roman" w:hAnsi="Times New Roman"/>
                <w:sz w:val="18"/>
                <w:szCs w:val="18"/>
              </w:rPr>
              <w:t>Effectiveness and safety of moxibustion robots on primary dysmenorrhea: A randomized controlled pilot trial</w:t>
            </w:r>
          </w:p>
        </w:tc>
        <w:tc>
          <w:tcPr>
            <w:tcW w:w="610" w:type="dxa"/>
            <w:tcBorders>
              <w:tl2br w:val="nil"/>
              <w:tr2bl w:val="nil"/>
            </w:tcBorders>
            <w:shd w:val="clear" w:color="auto" w:fill="auto"/>
            <w:vAlign w:val="center"/>
          </w:tcPr>
          <w:p w14:paraId="6FDBE900"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RCT</w:t>
            </w:r>
            <w:r>
              <w:rPr>
                <w:rFonts w:ascii="Times New Roman" w:hAnsi="Times New Roman"/>
                <w:kern w:val="0"/>
                <w:sz w:val="18"/>
                <w:szCs w:val="18"/>
              </w:rPr>
              <w:t>研究</w:t>
            </w:r>
          </w:p>
        </w:tc>
        <w:tc>
          <w:tcPr>
            <w:tcW w:w="510" w:type="dxa"/>
            <w:tcBorders>
              <w:tl2br w:val="nil"/>
              <w:tr2bl w:val="nil"/>
            </w:tcBorders>
            <w:shd w:val="clear" w:color="auto" w:fill="auto"/>
            <w:vAlign w:val="center"/>
          </w:tcPr>
          <w:p w14:paraId="628692D8"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70</w:t>
            </w:r>
          </w:p>
        </w:tc>
        <w:tc>
          <w:tcPr>
            <w:tcW w:w="1051" w:type="dxa"/>
            <w:vMerge/>
            <w:tcBorders>
              <w:tl2br w:val="nil"/>
              <w:tr2bl w:val="nil"/>
            </w:tcBorders>
            <w:shd w:val="clear" w:color="auto" w:fill="auto"/>
            <w:vAlign w:val="center"/>
          </w:tcPr>
          <w:p w14:paraId="5FBC4D65" w14:textId="77777777" w:rsidR="00410E2E" w:rsidRDefault="00410E2E">
            <w:pPr>
              <w:pStyle w:val="affffffffff"/>
              <w:rPr>
                <w:rFonts w:ascii="Times New Roman"/>
                <w:szCs w:val="18"/>
              </w:rPr>
            </w:pPr>
          </w:p>
        </w:tc>
      </w:tr>
      <w:tr w:rsidR="00410E2E" w14:paraId="1B20D39D" w14:textId="77777777">
        <w:trPr>
          <w:trHeight w:val="502"/>
          <w:jc w:val="center"/>
        </w:trPr>
        <w:tc>
          <w:tcPr>
            <w:tcW w:w="980" w:type="dxa"/>
            <w:vMerge/>
            <w:tcBorders>
              <w:tl2br w:val="nil"/>
              <w:tr2bl w:val="nil"/>
            </w:tcBorders>
            <w:shd w:val="clear" w:color="auto" w:fill="auto"/>
            <w:vAlign w:val="center"/>
          </w:tcPr>
          <w:p w14:paraId="423F27B8"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0BE39D28"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3610BCCE" w14:textId="77777777" w:rsidR="00410E2E" w:rsidRDefault="00410E2E">
            <w:pPr>
              <w:pStyle w:val="affffffffff"/>
              <w:rPr>
                <w:rFonts w:ascii="Times New Roman"/>
                <w:szCs w:val="18"/>
              </w:rPr>
            </w:pPr>
          </w:p>
        </w:tc>
        <w:tc>
          <w:tcPr>
            <w:tcW w:w="2308" w:type="dxa"/>
            <w:gridSpan w:val="2"/>
            <w:tcBorders>
              <w:tl2br w:val="nil"/>
              <w:tr2bl w:val="nil"/>
            </w:tcBorders>
            <w:shd w:val="clear" w:color="auto" w:fill="auto"/>
            <w:vAlign w:val="center"/>
          </w:tcPr>
          <w:p w14:paraId="3B280A4C" w14:textId="77777777" w:rsidR="00410E2E" w:rsidRDefault="00000000">
            <w:pPr>
              <w:numPr>
                <w:ilvl w:val="0"/>
                <w:numId w:val="45"/>
              </w:numPr>
              <w:spacing w:line="240" w:lineRule="auto"/>
              <w:rPr>
                <w:rFonts w:ascii="Times New Roman" w:hAnsi="Times New Roman"/>
                <w:sz w:val="18"/>
                <w:szCs w:val="18"/>
              </w:rPr>
            </w:pPr>
            <w:r>
              <w:rPr>
                <w:rFonts w:ascii="Times New Roman" w:hAnsi="Times New Roman"/>
                <w:kern w:val="0"/>
                <w:sz w:val="18"/>
                <w:szCs w:val="18"/>
              </w:rPr>
              <w:t>悬灸关元穴治疗原发性痛经灸时、灸效的临床研究</w:t>
            </w:r>
          </w:p>
        </w:tc>
        <w:tc>
          <w:tcPr>
            <w:tcW w:w="610" w:type="dxa"/>
            <w:tcBorders>
              <w:tl2br w:val="nil"/>
              <w:tr2bl w:val="nil"/>
            </w:tcBorders>
            <w:shd w:val="clear" w:color="auto" w:fill="auto"/>
            <w:vAlign w:val="center"/>
          </w:tcPr>
          <w:p w14:paraId="0A1FC8D3"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RCT</w:t>
            </w:r>
            <w:r>
              <w:rPr>
                <w:rFonts w:ascii="Times New Roman" w:hAnsi="Times New Roman"/>
                <w:kern w:val="0"/>
                <w:sz w:val="18"/>
                <w:szCs w:val="18"/>
              </w:rPr>
              <w:t>研究</w:t>
            </w:r>
          </w:p>
        </w:tc>
        <w:tc>
          <w:tcPr>
            <w:tcW w:w="510" w:type="dxa"/>
            <w:tcBorders>
              <w:tl2br w:val="nil"/>
              <w:tr2bl w:val="nil"/>
            </w:tcBorders>
            <w:shd w:val="clear" w:color="auto" w:fill="auto"/>
            <w:vAlign w:val="center"/>
          </w:tcPr>
          <w:p w14:paraId="0067F783"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120</w:t>
            </w:r>
          </w:p>
        </w:tc>
        <w:tc>
          <w:tcPr>
            <w:tcW w:w="1051" w:type="dxa"/>
            <w:vMerge/>
            <w:tcBorders>
              <w:tl2br w:val="nil"/>
              <w:tr2bl w:val="nil"/>
            </w:tcBorders>
            <w:shd w:val="clear" w:color="auto" w:fill="auto"/>
            <w:vAlign w:val="center"/>
          </w:tcPr>
          <w:p w14:paraId="2F8EFA30" w14:textId="77777777" w:rsidR="00410E2E" w:rsidRDefault="00410E2E">
            <w:pPr>
              <w:pStyle w:val="affffffffff"/>
              <w:rPr>
                <w:rFonts w:ascii="Times New Roman"/>
                <w:szCs w:val="18"/>
              </w:rPr>
            </w:pPr>
          </w:p>
        </w:tc>
      </w:tr>
      <w:tr w:rsidR="00410E2E" w14:paraId="440ABB65" w14:textId="77777777">
        <w:trPr>
          <w:trHeight w:val="760"/>
          <w:jc w:val="center"/>
        </w:trPr>
        <w:tc>
          <w:tcPr>
            <w:tcW w:w="980" w:type="dxa"/>
            <w:vMerge/>
            <w:tcBorders>
              <w:tl2br w:val="nil"/>
              <w:tr2bl w:val="nil"/>
            </w:tcBorders>
            <w:shd w:val="clear" w:color="auto" w:fill="auto"/>
            <w:vAlign w:val="center"/>
          </w:tcPr>
          <w:p w14:paraId="5562FD88"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51A53FE5"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4B9106D6" w14:textId="77777777" w:rsidR="00410E2E" w:rsidRDefault="00410E2E">
            <w:pPr>
              <w:pStyle w:val="affffffffff"/>
              <w:rPr>
                <w:rFonts w:ascii="Times New Roman"/>
                <w:szCs w:val="18"/>
              </w:rPr>
            </w:pPr>
          </w:p>
        </w:tc>
        <w:tc>
          <w:tcPr>
            <w:tcW w:w="2308" w:type="dxa"/>
            <w:gridSpan w:val="2"/>
            <w:tcBorders>
              <w:tl2br w:val="nil"/>
              <w:tr2bl w:val="nil"/>
            </w:tcBorders>
            <w:shd w:val="clear" w:color="auto" w:fill="auto"/>
            <w:vAlign w:val="center"/>
          </w:tcPr>
          <w:p w14:paraId="15C026FF" w14:textId="77777777" w:rsidR="00410E2E" w:rsidRDefault="00000000">
            <w:pPr>
              <w:numPr>
                <w:ilvl w:val="0"/>
                <w:numId w:val="45"/>
              </w:numPr>
              <w:spacing w:line="240" w:lineRule="auto"/>
              <w:rPr>
                <w:rFonts w:ascii="Times New Roman" w:hAnsi="Times New Roman"/>
                <w:sz w:val="18"/>
                <w:szCs w:val="18"/>
              </w:rPr>
            </w:pPr>
            <w:r>
              <w:rPr>
                <w:rFonts w:ascii="Times New Roman" w:hAnsi="Times New Roman"/>
                <w:kern w:val="0"/>
                <w:sz w:val="18"/>
                <w:szCs w:val="18"/>
              </w:rPr>
              <w:t>艾灸关元穴治疗原发性痛经的灸时灸感与灸效相关性研究</w:t>
            </w:r>
          </w:p>
        </w:tc>
        <w:tc>
          <w:tcPr>
            <w:tcW w:w="610" w:type="dxa"/>
            <w:tcBorders>
              <w:tl2br w:val="nil"/>
              <w:tr2bl w:val="nil"/>
            </w:tcBorders>
            <w:shd w:val="clear" w:color="auto" w:fill="auto"/>
            <w:vAlign w:val="center"/>
          </w:tcPr>
          <w:p w14:paraId="07A4C3A8"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RCT</w:t>
            </w:r>
            <w:r>
              <w:rPr>
                <w:rFonts w:ascii="Times New Roman" w:hAnsi="Times New Roman"/>
                <w:kern w:val="0"/>
                <w:sz w:val="18"/>
                <w:szCs w:val="18"/>
              </w:rPr>
              <w:t>研究</w:t>
            </w:r>
          </w:p>
        </w:tc>
        <w:tc>
          <w:tcPr>
            <w:tcW w:w="510" w:type="dxa"/>
            <w:tcBorders>
              <w:tl2br w:val="nil"/>
              <w:tr2bl w:val="nil"/>
            </w:tcBorders>
            <w:shd w:val="clear" w:color="auto" w:fill="auto"/>
            <w:vAlign w:val="center"/>
          </w:tcPr>
          <w:p w14:paraId="56F2AE4A"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180</w:t>
            </w:r>
          </w:p>
        </w:tc>
        <w:tc>
          <w:tcPr>
            <w:tcW w:w="1051" w:type="dxa"/>
            <w:vMerge/>
            <w:tcBorders>
              <w:tl2br w:val="nil"/>
              <w:tr2bl w:val="nil"/>
            </w:tcBorders>
            <w:shd w:val="clear" w:color="auto" w:fill="auto"/>
            <w:vAlign w:val="center"/>
          </w:tcPr>
          <w:p w14:paraId="371537CE" w14:textId="77777777" w:rsidR="00410E2E" w:rsidRDefault="00410E2E">
            <w:pPr>
              <w:pStyle w:val="affffffffff"/>
              <w:rPr>
                <w:rFonts w:ascii="Times New Roman"/>
                <w:szCs w:val="18"/>
              </w:rPr>
            </w:pPr>
          </w:p>
        </w:tc>
      </w:tr>
      <w:tr w:rsidR="00410E2E" w14:paraId="2B5BDDF1" w14:textId="77777777">
        <w:trPr>
          <w:trHeight w:val="183"/>
          <w:jc w:val="center"/>
        </w:trPr>
        <w:tc>
          <w:tcPr>
            <w:tcW w:w="980" w:type="dxa"/>
            <w:vMerge/>
            <w:tcBorders>
              <w:tl2br w:val="nil"/>
              <w:tr2bl w:val="nil"/>
            </w:tcBorders>
            <w:shd w:val="clear" w:color="auto" w:fill="auto"/>
            <w:vAlign w:val="center"/>
          </w:tcPr>
          <w:p w14:paraId="6AC3D832" w14:textId="77777777" w:rsidR="00410E2E" w:rsidRDefault="00410E2E">
            <w:pPr>
              <w:pStyle w:val="affffffffff"/>
              <w:jc w:val="both"/>
              <w:rPr>
                <w:rFonts w:ascii="Times New Roman"/>
                <w:szCs w:val="18"/>
              </w:rPr>
            </w:pPr>
          </w:p>
        </w:tc>
        <w:tc>
          <w:tcPr>
            <w:tcW w:w="1143" w:type="dxa"/>
            <w:vMerge/>
            <w:tcBorders>
              <w:tl2br w:val="nil"/>
              <w:tr2bl w:val="nil"/>
            </w:tcBorders>
            <w:shd w:val="clear" w:color="auto" w:fill="auto"/>
            <w:vAlign w:val="center"/>
          </w:tcPr>
          <w:p w14:paraId="7649F371"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0E0D2ADE" w14:textId="77777777" w:rsidR="00410E2E" w:rsidRDefault="00410E2E">
            <w:pPr>
              <w:pStyle w:val="affffffffff"/>
              <w:rPr>
                <w:rFonts w:ascii="Times New Roman"/>
                <w:szCs w:val="18"/>
              </w:rPr>
            </w:pPr>
          </w:p>
        </w:tc>
        <w:tc>
          <w:tcPr>
            <w:tcW w:w="3428" w:type="dxa"/>
            <w:gridSpan w:val="4"/>
            <w:tcBorders>
              <w:tl2br w:val="nil"/>
              <w:tr2bl w:val="nil"/>
            </w:tcBorders>
            <w:shd w:val="clear" w:color="auto" w:fill="auto"/>
            <w:vAlign w:val="center"/>
          </w:tcPr>
          <w:p w14:paraId="2A324105"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德尔菲法（</w:t>
            </w:r>
            <w:r>
              <w:rPr>
                <w:rFonts w:ascii="Times New Roman" w:hAnsi="Times New Roman"/>
                <w:kern w:val="0"/>
                <w:sz w:val="18"/>
                <w:szCs w:val="18"/>
              </w:rPr>
              <w:t>34</w:t>
            </w:r>
            <w:r>
              <w:rPr>
                <w:rFonts w:ascii="Times New Roman" w:hAnsi="Times New Roman"/>
                <w:kern w:val="0"/>
                <w:sz w:val="18"/>
                <w:szCs w:val="18"/>
              </w:rPr>
              <w:t>人）</w:t>
            </w:r>
          </w:p>
        </w:tc>
        <w:tc>
          <w:tcPr>
            <w:tcW w:w="1051" w:type="dxa"/>
            <w:vMerge/>
            <w:tcBorders>
              <w:tl2br w:val="nil"/>
              <w:tr2bl w:val="nil"/>
            </w:tcBorders>
            <w:shd w:val="clear" w:color="auto" w:fill="auto"/>
            <w:vAlign w:val="center"/>
          </w:tcPr>
          <w:p w14:paraId="64F52366" w14:textId="77777777" w:rsidR="00410E2E" w:rsidRDefault="00410E2E">
            <w:pPr>
              <w:pStyle w:val="affffffffff"/>
              <w:rPr>
                <w:rFonts w:ascii="Times New Roman"/>
                <w:szCs w:val="18"/>
              </w:rPr>
            </w:pPr>
          </w:p>
        </w:tc>
      </w:tr>
      <w:tr w:rsidR="00410E2E" w14:paraId="2430E902" w14:textId="77777777">
        <w:trPr>
          <w:trHeight w:val="250"/>
          <w:jc w:val="center"/>
        </w:trPr>
        <w:tc>
          <w:tcPr>
            <w:tcW w:w="980" w:type="dxa"/>
            <w:vMerge/>
            <w:tcBorders>
              <w:tl2br w:val="nil"/>
              <w:tr2bl w:val="nil"/>
            </w:tcBorders>
            <w:shd w:val="clear" w:color="auto" w:fill="auto"/>
            <w:vAlign w:val="center"/>
          </w:tcPr>
          <w:p w14:paraId="7E5E30E0"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7E8608C4" w14:textId="77777777" w:rsidR="00410E2E" w:rsidRDefault="00410E2E">
            <w:pPr>
              <w:pStyle w:val="affffffffff"/>
              <w:jc w:val="both"/>
              <w:rPr>
                <w:rFonts w:ascii="Times New Roman"/>
                <w:szCs w:val="18"/>
              </w:rPr>
            </w:pPr>
          </w:p>
        </w:tc>
        <w:tc>
          <w:tcPr>
            <w:tcW w:w="2742" w:type="dxa"/>
            <w:vMerge/>
            <w:tcBorders>
              <w:tl2br w:val="nil"/>
              <w:tr2bl w:val="nil"/>
            </w:tcBorders>
            <w:shd w:val="clear" w:color="auto" w:fill="auto"/>
            <w:vAlign w:val="center"/>
          </w:tcPr>
          <w:p w14:paraId="770B5018" w14:textId="77777777" w:rsidR="00410E2E" w:rsidRDefault="00410E2E">
            <w:pPr>
              <w:pStyle w:val="afffffb"/>
              <w:ind w:firstLineChars="0" w:firstLine="0"/>
              <w:rPr>
                <w:rFonts w:ascii="Times New Roman"/>
                <w:sz w:val="18"/>
                <w:szCs w:val="18"/>
              </w:rPr>
            </w:pPr>
          </w:p>
        </w:tc>
        <w:tc>
          <w:tcPr>
            <w:tcW w:w="680" w:type="dxa"/>
            <w:tcBorders>
              <w:tl2br w:val="nil"/>
              <w:tr2bl w:val="nil"/>
            </w:tcBorders>
            <w:shd w:val="clear" w:color="auto" w:fill="auto"/>
            <w:vAlign w:val="center"/>
          </w:tcPr>
          <w:p w14:paraId="080CA388" w14:textId="77777777" w:rsidR="00410E2E" w:rsidRDefault="00000000">
            <w:pPr>
              <w:pStyle w:val="affffffffff"/>
              <w:rPr>
                <w:rFonts w:ascii="Times New Roman"/>
                <w:szCs w:val="18"/>
              </w:rPr>
            </w:pPr>
            <w:r>
              <w:rPr>
                <w:rFonts w:ascii="Times New Roman"/>
                <w:szCs w:val="18"/>
              </w:rPr>
              <w:t>均值</w:t>
            </w:r>
          </w:p>
        </w:tc>
        <w:tc>
          <w:tcPr>
            <w:tcW w:w="1628" w:type="dxa"/>
            <w:tcBorders>
              <w:tl2br w:val="nil"/>
              <w:tr2bl w:val="nil"/>
            </w:tcBorders>
            <w:shd w:val="clear" w:color="auto" w:fill="auto"/>
            <w:vAlign w:val="center"/>
          </w:tcPr>
          <w:p w14:paraId="67EA40CA" w14:textId="77777777" w:rsidR="00410E2E" w:rsidRDefault="00000000">
            <w:pPr>
              <w:pStyle w:val="affffffffff"/>
              <w:rPr>
                <w:rFonts w:ascii="Times New Roman"/>
                <w:szCs w:val="18"/>
              </w:rPr>
            </w:pPr>
            <w:r>
              <w:rPr>
                <w:rFonts w:ascii="Times New Roman"/>
                <w:szCs w:val="18"/>
              </w:rPr>
              <w:t>变异系数</w:t>
            </w:r>
          </w:p>
        </w:tc>
        <w:tc>
          <w:tcPr>
            <w:tcW w:w="1120" w:type="dxa"/>
            <w:gridSpan w:val="2"/>
            <w:tcBorders>
              <w:tl2br w:val="nil"/>
              <w:tr2bl w:val="nil"/>
            </w:tcBorders>
            <w:shd w:val="clear" w:color="auto" w:fill="auto"/>
            <w:vAlign w:val="center"/>
          </w:tcPr>
          <w:p w14:paraId="20C481EA" w14:textId="77777777" w:rsidR="00410E2E" w:rsidRDefault="00000000">
            <w:pPr>
              <w:pStyle w:val="affffffffff"/>
              <w:rPr>
                <w:rFonts w:ascii="Times New Roman"/>
                <w:szCs w:val="18"/>
              </w:rPr>
            </w:pPr>
            <w:r>
              <w:rPr>
                <w:rFonts w:ascii="Times New Roman"/>
                <w:szCs w:val="18"/>
              </w:rPr>
              <w:t>满分比</w:t>
            </w:r>
          </w:p>
        </w:tc>
        <w:tc>
          <w:tcPr>
            <w:tcW w:w="1051" w:type="dxa"/>
            <w:vMerge/>
            <w:tcBorders>
              <w:tl2br w:val="nil"/>
              <w:tr2bl w:val="nil"/>
            </w:tcBorders>
            <w:shd w:val="clear" w:color="auto" w:fill="auto"/>
            <w:vAlign w:val="center"/>
          </w:tcPr>
          <w:p w14:paraId="2DB8C381" w14:textId="77777777" w:rsidR="00410E2E" w:rsidRDefault="00410E2E">
            <w:pPr>
              <w:pStyle w:val="affffffffff"/>
              <w:rPr>
                <w:rFonts w:ascii="Times New Roman"/>
                <w:szCs w:val="18"/>
              </w:rPr>
            </w:pPr>
          </w:p>
        </w:tc>
      </w:tr>
      <w:tr w:rsidR="00410E2E" w14:paraId="508DD7F3" w14:textId="77777777">
        <w:trPr>
          <w:trHeight w:val="250"/>
          <w:jc w:val="center"/>
        </w:trPr>
        <w:tc>
          <w:tcPr>
            <w:tcW w:w="980" w:type="dxa"/>
            <w:vMerge/>
            <w:tcBorders>
              <w:tl2br w:val="nil"/>
              <w:tr2bl w:val="nil"/>
            </w:tcBorders>
            <w:shd w:val="clear" w:color="auto" w:fill="auto"/>
            <w:vAlign w:val="center"/>
          </w:tcPr>
          <w:p w14:paraId="0367AD99"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3B7B7F14"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0BC6FA76" w14:textId="77777777" w:rsidR="00410E2E" w:rsidRDefault="00410E2E">
            <w:pPr>
              <w:pStyle w:val="affffffffff"/>
              <w:rPr>
                <w:rFonts w:ascii="Times New Roman"/>
                <w:szCs w:val="18"/>
              </w:rPr>
            </w:pPr>
          </w:p>
        </w:tc>
        <w:tc>
          <w:tcPr>
            <w:tcW w:w="680" w:type="dxa"/>
            <w:tcBorders>
              <w:tl2br w:val="nil"/>
              <w:tr2bl w:val="nil"/>
            </w:tcBorders>
            <w:shd w:val="clear" w:color="auto" w:fill="auto"/>
            <w:vAlign w:val="center"/>
          </w:tcPr>
          <w:p w14:paraId="6B832C53" w14:textId="77777777" w:rsidR="00410E2E" w:rsidRDefault="00000000">
            <w:pPr>
              <w:pStyle w:val="affffffffff"/>
              <w:rPr>
                <w:rFonts w:ascii="Times New Roman"/>
                <w:szCs w:val="18"/>
              </w:rPr>
            </w:pPr>
            <w:r>
              <w:rPr>
                <w:rFonts w:ascii="Times New Roman"/>
                <w:szCs w:val="18"/>
              </w:rPr>
              <w:t>3.0</w:t>
            </w:r>
          </w:p>
        </w:tc>
        <w:tc>
          <w:tcPr>
            <w:tcW w:w="1628" w:type="dxa"/>
            <w:tcBorders>
              <w:tl2br w:val="nil"/>
              <w:tr2bl w:val="nil"/>
            </w:tcBorders>
            <w:shd w:val="clear" w:color="auto" w:fill="auto"/>
            <w:vAlign w:val="center"/>
          </w:tcPr>
          <w:p w14:paraId="2248537B" w14:textId="77777777" w:rsidR="00410E2E" w:rsidRDefault="00000000">
            <w:pPr>
              <w:pStyle w:val="affffffffff"/>
              <w:rPr>
                <w:rFonts w:ascii="Times New Roman"/>
                <w:szCs w:val="18"/>
              </w:rPr>
            </w:pPr>
            <w:r>
              <w:rPr>
                <w:rFonts w:ascii="Times New Roman"/>
                <w:szCs w:val="18"/>
              </w:rPr>
              <w:t>0.35</w:t>
            </w:r>
          </w:p>
        </w:tc>
        <w:tc>
          <w:tcPr>
            <w:tcW w:w="1120" w:type="dxa"/>
            <w:gridSpan w:val="2"/>
            <w:tcBorders>
              <w:tl2br w:val="nil"/>
              <w:tr2bl w:val="nil"/>
            </w:tcBorders>
            <w:shd w:val="clear" w:color="auto" w:fill="auto"/>
            <w:vAlign w:val="center"/>
          </w:tcPr>
          <w:p w14:paraId="4BB75BBE" w14:textId="77777777" w:rsidR="00410E2E" w:rsidRDefault="00000000">
            <w:pPr>
              <w:pStyle w:val="affffffffff"/>
              <w:rPr>
                <w:rFonts w:ascii="Times New Roman"/>
                <w:szCs w:val="18"/>
              </w:rPr>
            </w:pPr>
            <w:r>
              <w:rPr>
                <w:rFonts w:ascii="Times New Roman"/>
                <w:szCs w:val="18"/>
              </w:rPr>
              <w:t>78.12</w:t>
            </w:r>
          </w:p>
        </w:tc>
        <w:tc>
          <w:tcPr>
            <w:tcW w:w="1051" w:type="dxa"/>
            <w:vMerge/>
            <w:tcBorders>
              <w:tl2br w:val="nil"/>
              <w:tr2bl w:val="nil"/>
            </w:tcBorders>
            <w:shd w:val="clear" w:color="auto" w:fill="auto"/>
            <w:vAlign w:val="center"/>
          </w:tcPr>
          <w:p w14:paraId="54475B7E" w14:textId="77777777" w:rsidR="00410E2E" w:rsidRDefault="00410E2E">
            <w:pPr>
              <w:pStyle w:val="affffffffff"/>
              <w:rPr>
                <w:rFonts w:ascii="Times New Roman"/>
                <w:szCs w:val="18"/>
              </w:rPr>
            </w:pPr>
          </w:p>
        </w:tc>
      </w:tr>
      <w:tr w:rsidR="00410E2E" w14:paraId="35964D46" w14:textId="77777777">
        <w:trPr>
          <w:trHeight w:val="248"/>
          <w:jc w:val="center"/>
        </w:trPr>
        <w:tc>
          <w:tcPr>
            <w:tcW w:w="980" w:type="dxa"/>
            <w:vMerge w:val="restart"/>
            <w:tcBorders>
              <w:tl2br w:val="nil"/>
              <w:tr2bl w:val="nil"/>
            </w:tcBorders>
            <w:shd w:val="clear" w:color="auto" w:fill="auto"/>
            <w:vAlign w:val="center"/>
          </w:tcPr>
          <w:p w14:paraId="6CA263AF" w14:textId="77777777" w:rsidR="00410E2E" w:rsidRDefault="00000000">
            <w:pPr>
              <w:pStyle w:val="affffffffff"/>
              <w:rPr>
                <w:rFonts w:ascii="Times New Roman"/>
                <w:szCs w:val="18"/>
              </w:rPr>
            </w:pPr>
            <w:r>
              <w:rPr>
                <w:rFonts w:ascii="Times New Roman"/>
                <w:szCs w:val="18"/>
              </w:rPr>
              <w:t>7.3.2</w:t>
            </w:r>
          </w:p>
        </w:tc>
        <w:tc>
          <w:tcPr>
            <w:tcW w:w="1143" w:type="dxa"/>
            <w:vMerge w:val="restart"/>
            <w:tcBorders>
              <w:tl2br w:val="nil"/>
              <w:tr2bl w:val="nil"/>
            </w:tcBorders>
            <w:shd w:val="clear" w:color="auto" w:fill="auto"/>
            <w:vAlign w:val="center"/>
          </w:tcPr>
          <w:p w14:paraId="2CD72BAF" w14:textId="77777777" w:rsidR="00410E2E" w:rsidRDefault="00000000">
            <w:pPr>
              <w:pStyle w:val="affe"/>
              <w:numPr>
                <w:ilvl w:val="3"/>
                <w:numId w:val="0"/>
              </w:numPr>
              <w:spacing w:before="120" w:after="120"/>
              <w:rPr>
                <w:rFonts w:ascii="Times New Roman" w:eastAsia="宋体"/>
                <w:sz w:val="18"/>
                <w:szCs w:val="18"/>
              </w:rPr>
            </w:pPr>
            <w:r>
              <w:rPr>
                <w:rFonts w:ascii="Times New Roman" w:eastAsia="宋体"/>
                <w:sz w:val="18"/>
                <w:szCs w:val="18"/>
              </w:rPr>
              <w:t>其他指标</w:t>
            </w:r>
            <w:r>
              <w:rPr>
                <w:rFonts w:ascii="Times New Roman" w:eastAsia="宋体"/>
                <w:sz w:val="18"/>
                <w:szCs w:val="18"/>
              </w:rPr>
              <w:t>2</w:t>
            </w:r>
            <w:r>
              <w:rPr>
                <w:rFonts w:ascii="Times New Roman" w:eastAsia="宋体"/>
                <w:sz w:val="18"/>
                <w:szCs w:val="18"/>
              </w:rPr>
              <w:t>：疼痛数字评</w:t>
            </w:r>
            <w:r>
              <w:rPr>
                <w:rFonts w:ascii="Times New Roman" w:eastAsia="宋体"/>
                <w:sz w:val="18"/>
                <w:szCs w:val="18"/>
              </w:rPr>
              <w:lastRenderedPageBreak/>
              <w:t>定量表（</w:t>
            </w:r>
            <w:r>
              <w:rPr>
                <w:rFonts w:ascii="Times New Roman" w:eastAsia="宋体"/>
                <w:sz w:val="18"/>
                <w:szCs w:val="18"/>
              </w:rPr>
              <w:t>Numeric Rating Scale</w:t>
            </w:r>
            <w:r>
              <w:rPr>
                <w:rFonts w:ascii="Times New Roman" w:eastAsia="宋体"/>
                <w:sz w:val="18"/>
                <w:szCs w:val="18"/>
              </w:rPr>
              <w:t>，</w:t>
            </w:r>
            <w:r>
              <w:rPr>
                <w:rFonts w:ascii="Times New Roman" w:eastAsia="宋体"/>
                <w:sz w:val="18"/>
                <w:szCs w:val="18"/>
              </w:rPr>
              <w:t>NRS</w:t>
            </w:r>
            <w:r>
              <w:rPr>
                <w:rFonts w:ascii="Times New Roman" w:eastAsia="宋体"/>
                <w:sz w:val="18"/>
                <w:szCs w:val="18"/>
              </w:rPr>
              <w:t>）</w:t>
            </w:r>
          </w:p>
        </w:tc>
        <w:tc>
          <w:tcPr>
            <w:tcW w:w="2742" w:type="dxa"/>
            <w:vMerge w:val="restart"/>
            <w:tcBorders>
              <w:tl2br w:val="nil"/>
              <w:tr2bl w:val="nil"/>
            </w:tcBorders>
            <w:shd w:val="clear" w:color="auto" w:fill="auto"/>
            <w:vAlign w:val="center"/>
          </w:tcPr>
          <w:p w14:paraId="55B39CD5" w14:textId="77777777" w:rsidR="00410E2E" w:rsidRDefault="00000000">
            <w:pPr>
              <w:widowControl/>
              <w:spacing w:line="240" w:lineRule="auto"/>
              <w:rPr>
                <w:rFonts w:ascii="Times New Roman" w:hAnsi="Times New Roman"/>
                <w:sz w:val="18"/>
                <w:szCs w:val="18"/>
              </w:rPr>
            </w:pPr>
            <w:r>
              <w:rPr>
                <w:rFonts w:ascii="Times New Roman" w:hAnsi="Times New Roman"/>
                <w:kern w:val="0"/>
                <w:sz w:val="18"/>
                <w:szCs w:val="18"/>
              </w:rPr>
              <w:lastRenderedPageBreak/>
              <w:t>疼痛数字评定量表是用数字式</w:t>
            </w:r>
            <w:r>
              <w:rPr>
                <w:rFonts w:ascii="Times New Roman" w:hAnsi="Times New Roman"/>
                <w:kern w:val="0"/>
                <w:sz w:val="18"/>
                <w:szCs w:val="18"/>
              </w:rPr>
              <w:t>0-10</w:t>
            </w:r>
            <w:r>
              <w:rPr>
                <w:rFonts w:ascii="Times New Roman" w:hAnsi="Times New Roman"/>
                <w:kern w:val="0"/>
                <w:sz w:val="18"/>
                <w:szCs w:val="18"/>
              </w:rPr>
              <w:t>代替文字来表示疼痛程度的一</w:t>
            </w:r>
            <w:r>
              <w:rPr>
                <w:rFonts w:ascii="Times New Roman" w:hAnsi="Times New Roman"/>
                <w:kern w:val="0"/>
                <w:sz w:val="18"/>
                <w:szCs w:val="18"/>
              </w:rPr>
              <w:lastRenderedPageBreak/>
              <w:t>种方法。测量方法：以</w:t>
            </w:r>
            <w:r>
              <w:rPr>
                <w:rFonts w:ascii="Times New Roman" w:hAnsi="Times New Roman"/>
                <w:kern w:val="0"/>
                <w:sz w:val="18"/>
                <w:szCs w:val="18"/>
              </w:rPr>
              <w:t>0</w:t>
            </w:r>
            <w:r>
              <w:rPr>
                <w:rFonts w:ascii="Times New Roman" w:hAnsi="Times New Roman"/>
                <w:kern w:val="0"/>
                <w:sz w:val="18"/>
                <w:szCs w:val="18"/>
              </w:rPr>
              <w:t>～</w:t>
            </w:r>
            <w:r>
              <w:rPr>
                <w:rFonts w:ascii="Times New Roman" w:hAnsi="Times New Roman"/>
                <w:kern w:val="0"/>
                <w:sz w:val="18"/>
                <w:szCs w:val="18"/>
              </w:rPr>
              <w:t>10</w:t>
            </w:r>
            <w:r>
              <w:rPr>
                <w:rFonts w:ascii="Times New Roman" w:hAnsi="Times New Roman"/>
                <w:kern w:val="0"/>
                <w:sz w:val="18"/>
                <w:szCs w:val="18"/>
              </w:rPr>
              <w:t>的</w:t>
            </w:r>
            <w:r>
              <w:rPr>
                <w:rFonts w:ascii="Times New Roman" w:hAnsi="Times New Roman"/>
                <w:kern w:val="0"/>
                <w:sz w:val="18"/>
                <w:szCs w:val="18"/>
              </w:rPr>
              <w:t>11</w:t>
            </w:r>
            <w:r>
              <w:rPr>
                <w:rFonts w:ascii="Times New Roman" w:hAnsi="Times New Roman"/>
                <w:kern w:val="0"/>
                <w:sz w:val="18"/>
                <w:szCs w:val="18"/>
              </w:rPr>
              <w:t>个点来描述疼痛强度，</w:t>
            </w:r>
            <w:r>
              <w:rPr>
                <w:rFonts w:ascii="Times New Roman" w:hAnsi="Times New Roman"/>
                <w:kern w:val="0"/>
                <w:sz w:val="18"/>
                <w:szCs w:val="18"/>
              </w:rPr>
              <w:t>0</w:t>
            </w:r>
            <w:r>
              <w:rPr>
                <w:rFonts w:ascii="Times New Roman" w:hAnsi="Times New Roman"/>
                <w:kern w:val="0"/>
                <w:sz w:val="18"/>
                <w:szCs w:val="18"/>
              </w:rPr>
              <w:t>分：无痛；</w:t>
            </w:r>
            <w:r>
              <w:rPr>
                <w:rFonts w:ascii="Times New Roman" w:hAnsi="Times New Roman"/>
                <w:kern w:val="0"/>
                <w:sz w:val="18"/>
                <w:szCs w:val="18"/>
              </w:rPr>
              <w:t>1-3</w:t>
            </w:r>
            <w:r>
              <w:rPr>
                <w:rFonts w:ascii="Times New Roman" w:hAnsi="Times New Roman"/>
                <w:kern w:val="0"/>
                <w:sz w:val="18"/>
                <w:szCs w:val="18"/>
              </w:rPr>
              <w:t>分：轻度疼痛（疼痛不影响睡眠）；</w:t>
            </w:r>
            <w:r>
              <w:rPr>
                <w:rFonts w:ascii="Times New Roman" w:hAnsi="Times New Roman"/>
                <w:kern w:val="0"/>
                <w:sz w:val="18"/>
                <w:szCs w:val="18"/>
              </w:rPr>
              <w:t>4-6</w:t>
            </w:r>
            <w:r>
              <w:rPr>
                <w:rFonts w:ascii="Times New Roman" w:hAnsi="Times New Roman"/>
                <w:kern w:val="0"/>
                <w:sz w:val="18"/>
                <w:szCs w:val="18"/>
              </w:rPr>
              <w:t>分：中度疼痛；</w:t>
            </w:r>
            <w:r>
              <w:rPr>
                <w:rFonts w:ascii="Times New Roman" w:hAnsi="Times New Roman"/>
                <w:kern w:val="0"/>
                <w:sz w:val="18"/>
                <w:szCs w:val="18"/>
              </w:rPr>
              <w:t>7-9</w:t>
            </w:r>
            <w:r>
              <w:rPr>
                <w:rFonts w:ascii="Times New Roman" w:hAnsi="Times New Roman"/>
                <w:kern w:val="0"/>
                <w:sz w:val="18"/>
                <w:szCs w:val="18"/>
              </w:rPr>
              <w:t>分：重度疼痛（不能入睡或睡眠中痛醒）；</w:t>
            </w:r>
            <w:r>
              <w:rPr>
                <w:rFonts w:ascii="Times New Roman" w:hAnsi="Times New Roman"/>
                <w:kern w:val="0"/>
                <w:sz w:val="18"/>
                <w:szCs w:val="18"/>
              </w:rPr>
              <w:t>10</w:t>
            </w:r>
            <w:r>
              <w:rPr>
                <w:rFonts w:ascii="Times New Roman" w:hAnsi="Times New Roman"/>
                <w:kern w:val="0"/>
                <w:sz w:val="18"/>
                <w:szCs w:val="18"/>
              </w:rPr>
              <w:t>分：剧痛。</w:t>
            </w:r>
          </w:p>
        </w:tc>
        <w:tc>
          <w:tcPr>
            <w:tcW w:w="3428" w:type="dxa"/>
            <w:gridSpan w:val="4"/>
            <w:tcBorders>
              <w:tl2br w:val="nil"/>
              <w:tr2bl w:val="nil"/>
            </w:tcBorders>
            <w:shd w:val="clear" w:color="auto" w:fill="auto"/>
            <w:vAlign w:val="center"/>
          </w:tcPr>
          <w:p w14:paraId="6694836C" w14:textId="77777777" w:rsidR="00410E2E" w:rsidRDefault="00000000">
            <w:pPr>
              <w:pStyle w:val="affffffffff"/>
              <w:rPr>
                <w:rFonts w:ascii="Times New Roman"/>
                <w:szCs w:val="18"/>
              </w:rPr>
            </w:pPr>
            <w:r>
              <w:rPr>
                <w:rFonts w:ascii="Times New Roman"/>
                <w:szCs w:val="18"/>
              </w:rPr>
              <w:lastRenderedPageBreak/>
              <w:t>现代文献研究</w:t>
            </w:r>
          </w:p>
        </w:tc>
        <w:tc>
          <w:tcPr>
            <w:tcW w:w="1051" w:type="dxa"/>
            <w:vMerge w:val="restart"/>
            <w:tcBorders>
              <w:tl2br w:val="nil"/>
              <w:tr2bl w:val="nil"/>
            </w:tcBorders>
            <w:shd w:val="clear" w:color="auto" w:fill="auto"/>
            <w:vAlign w:val="center"/>
          </w:tcPr>
          <w:p w14:paraId="6A82C396" w14:textId="77777777" w:rsidR="00410E2E" w:rsidRDefault="00000000">
            <w:pPr>
              <w:pStyle w:val="affffffffff"/>
              <w:rPr>
                <w:rFonts w:ascii="Times New Roman"/>
                <w:szCs w:val="18"/>
              </w:rPr>
            </w:pPr>
            <w:r>
              <w:rPr>
                <w:rFonts w:ascii="Times New Roman"/>
                <w:szCs w:val="18"/>
              </w:rPr>
              <w:t>82.86</w:t>
            </w:r>
            <w:r>
              <w:rPr>
                <w:rFonts w:ascii="Times New Roman"/>
                <w:szCs w:val="18"/>
              </w:rPr>
              <w:t>％</w:t>
            </w:r>
          </w:p>
        </w:tc>
      </w:tr>
      <w:tr w:rsidR="00410E2E" w14:paraId="4DFB5F5F" w14:textId="77777777">
        <w:trPr>
          <w:trHeight w:val="336"/>
          <w:jc w:val="center"/>
        </w:trPr>
        <w:tc>
          <w:tcPr>
            <w:tcW w:w="980" w:type="dxa"/>
            <w:vMerge/>
            <w:tcBorders>
              <w:tl2br w:val="nil"/>
              <w:tr2bl w:val="nil"/>
            </w:tcBorders>
            <w:shd w:val="clear" w:color="auto" w:fill="auto"/>
            <w:vAlign w:val="center"/>
          </w:tcPr>
          <w:p w14:paraId="621F52F7"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66BEB415"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3D0F681D" w14:textId="77777777" w:rsidR="00410E2E" w:rsidRDefault="00410E2E">
            <w:pPr>
              <w:pStyle w:val="affffffffff"/>
              <w:rPr>
                <w:rFonts w:ascii="Times New Roman"/>
                <w:szCs w:val="18"/>
              </w:rPr>
            </w:pPr>
          </w:p>
        </w:tc>
        <w:tc>
          <w:tcPr>
            <w:tcW w:w="2308" w:type="dxa"/>
            <w:gridSpan w:val="2"/>
            <w:tcBorders>
              <w:tl2br w:val="nil"/>
              <w:tr2bl w:val="nil"/>
            </w:tcBorders>
            <w:shd w:val="clear" w:color="auto" w:fill="auto"/>
            <w:vAlign w:val="center"/>
          </w:tcPr>
          <w:p w14:paraId="1319FC40" w14:textId="77777777" w:rsidR="00410E2E" w:rsidRDefault="00000000">
            <w:pPr>
              <w:pStyle w:val="affffffffff"/>
              <w:rPr>
                <w:rFonts w:ascii="Times New Roman"/>
                <w:szCs w:val="18"/>
              </w:rPr>
            </w:pPr>
            <w:r>
              <w:rPr>
                <w:rFonts w:ascii="Times New Roman"/>
                <w:szCs w:val="18"/>
              </w:rPr>
              <w:t>参考文献</w:t>
            </w:r>
          </w:p>
        </w:tc>
        <w:tc>
          <w:tcPr>
            <w:tcW w:w="610" w:type="dxa"/>
            <w:tcBorders>
              <w:tl2br w:val="nil"/>
              <w:tr2bl w:val="nil"/>
            </w:tcBorders>
            <w:shd w:val="clear" w:color="auto" w:fill="auto"/>
            <w:vAlign w:val="center"/>
          </w:tcPr>
          <w:p w14:paraId="66EEE350" w14:textId="77777777" w:rsidR="00410E2E" w:rsidRDefault="00000000">
            <w:pPr>
              <w:pStyle w:val="affffffffff"/>
              <w:spacing w:line="216" w:lineRule="auto"/>
              <w:rPr>
                <w:rFonts w:ascii="Times New Roman"/>
                <w:szCs w:val="18"/>
              </w:rPr>
            </w:pPr>
            <w:r>
              <w:rPr>
                <w:rFonts w:ascii="Times New Roman"/>
                <w:szCs w:val="18"/>
              </w:rPr>
              <w:t>文献类型</w:t>
            </w:r>
          </w:p>
        </w:tc>
        <w:tc>
          <w:tcPr>
            <w:tcW w:w="510" w:type="dxa"/>
            <w:tcBorders>
              <w:tl2br w:val="nil"/>
              <w:tr2bl w:val="nil"/>
            </w:tcBorders>
            <w:shd w:val="clear" w:color="auto" w:fill="auto"/>
            <w:vAlign w:val="center"/>
          </w:tcPr>
          <w:p w14:paraId="75935983" w14:textId="77777777" w:rsidR="00410E2E" w:rsidRDefault="00000000">
            <w:pPr>
              <w:pStyle w:val="affffffffff"/>
              <w:spacing w:line="216" w:lineRule="auto"/>
              <w:rPr>
                <w:rFonts w:ascii="Times New Roman"/>
                <w:szCs w:val="18"/>
              </w:rPr>
            </w:pPr>
            <w:r>
              <w:rPr>
                <w:rFonts w:ascii="Times New Roman"/>
                <w:szCs w:val="18"/>
              </w:rPr>
              <w:t>样本量</w:t>
            </w:r>
          </w:p>
        </w:tc>
        <w:tc>
          <w:tcPr>
            <w:tcW w:w="1051" w:type="dxa"/>
            <w:vMerge/>
            <w:tcBorders>
              <w:tl2br w:val="nil"/>
              <w:tr2bl w:val="nil"/>
            </w:tcBorders>
            <w:shd w:val="clear" w:color="auto" w:fill="auto"/>
            <w:vAlign w:val="center"/>
          </w:tcPr>
          <w:p w14:paraId="30DDF48C" w14:textId="77777777" w:rsidR="00410E2E" w:rsidRDefault="00410E2E">
            <w:pPr>
              <w:pStyle w:val="affffffffff"/>
              <w:rPr>
                <w:rFonts w:ascii="Times New Roman"/>
                <w:szCs w:val="18"/>
              </w:rPr>
            </w:pPr>
          </w:p>
        </w:tc>
      </w:tr>
      <w:tr w:rsidR="00410E2E" w14:paraId="1F9C4D7C" w14:textId="77777777">
        <w:trPr>
          <w:trHeight w:val="974"/>
          <w:jc w:val="center"/>
        </w:trPr>
        <w:tc>
          <w:tcPr>
            <w:tcW w:w="980" w:type="dxa"/>
            <w:vMerge/>
            <w:tcBorders>
              <w:tl2br w:val="nil"/>
              <w:tr2bl w:val="nil"/>
            </w:tcBorders>
            <w:shd w:val="clear" w:color="auto" w:fill="auto"/>
            <w:vAlign w:val="center"/>
          </w:tcPr>
          <w:p w14:paraId="3F86A869"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2BF7A960"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57298A8F" w14:textId="77777777" w:rsidR="00410E2E" w:rsidRDefault="00410E2E">
            <w:pPr>
              <w:pStyle w:val="affffffffff"/>
              <w:rPr>
                <w:rFonts w:ascii="Times New Roman"/>
                <w:szCs w:val="18"/>
              </w:rPr>
            </w:pPr>
          </w:p>
        </w:tc>
        <w:tc>
          <w:tcPr>
            <w:tcW w:w="2308" w:type="dxa"/>
            <w:gridSpan w:val="2"/>
            <w:tcBorders>
              <w:tl2br w:val="nil"/>
              <w:tr2bl w:val="nil"/>
            </w:tcBorders>
            <w:shd w:val="clear" w:color="auto" w:fill="auto"/>
            <w:vAlign w:val="center"/>
          </w:tcPr>
          <w:p w14:paraId="6FB5831D" w14:textId="77777777" w:rsidR="00410E2E" w:rsidRDefault="00000000">
            <w:pPr>
              <w:numPr>
                <w:ilvl w:val="0"/>
                <w:numId w:val="46"/>
              </w:numPr>
              <w:spacing w:line="240" w:lineRule="auto"/>
              <w:rPr>
                <w:rFonts w:ascii="Times New Roman" w:hAnsi="Times New Roman"/>
                <w:sz w:val="18"/>
                <w:szCs w:val="18"/>
              </w:rPr>
            </w:pPr>
            <w:r>
              <w:rPr>
                <w:rFonts w:ascii="Times New Roman" w:hAnsi="Times New Roman"/>
                <w:color w:val="000000" w:themeColor="text1"/>
                <w:kern w:val="0"/>
                <w:sz w:val="18"/>
                <w:szCs w:val="18"/>
              </w:rPr>
              <w:t xml:space="preserve">Research methodology in acupuncture and moxibustion for managing primary dysmenorrhea: A scoping review </w:t>
            </w:r>
          </w:p>
        </w:tc>
        <w:tc>
          <w:tcPr>
            <w:tcW w:w="610" w:type="dxa"/>
            <w:tcBorders>
              <w:tl2br w:val="nil"/>
              <w:tr2bl w:val="nil"/>
            </w:tcBorders>
            <w:shd w:val="clear" w:color="auto" w:fill="auto"/>
            <w:vAlign w:val="center"/>
          </w:tcPr>
          <w:p w14:paraId="2173D058" w14:textId="77777777" w:rsidR="00410E2E" w:rsidRDefault="00000000">
            <w:pPr>
              <w:pStyle w:val="affffffffff"/>
              <w:rPr>
                <w:rFonts w:ascii="Times New Roman"/>
                <w:szCs w:val="18"/>
              </w:rPr>
            </w:pPr>
            <w:r>
              <w:rPr>
                <w:rFonts w:ascii="Times New Roman"/>
                <w:szCs w:val="18"/>
              </w:rPr>
              <w:t>系统评价</w:t>
            </w:r>
          </w:p>
        </w:tc>
        <w:tc>
          <w:tcPr>
            <w:tcW w:w="510" w:type="dxa"/>
            <w:tcBorders>
              <w:tl2br w:val="nil"/>
              <w:tr2bl w:val="nil"/>
            </w:tcBorders>
            <w:shd w:val="clear" w:color="auto" w:fill="auto"/>
            <w:vAlign w:val="center"/>
          </w:tcPr>
          <w:p w14:paraId="730C8D84"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303</w:t>
            </w:r>
          </w:p>
        </w:tc>
        <w:tc>
          <w:tcPr>
            <w:tcW w:w="1051" w:type="dxa"/>
            <w:vMerge/>
            <w:tcBorders>
              <w:tl2br w:val="nil"/>
              <w:tr2bl w:val="nil"/>
            </w:tcBorders>
            <w:shd w:val="clear" w:color="auto" w:fill="auto"/>
            <w:vAlign w:val="center"/>
          </w:tcPr>
          <w:p w14:paraId="439E0115" w14:textId="77777777" w:rsidR="00410E2E" w:rsidRDefault="00410E2E">
            <w:pPr>
              <w:pStyle w:val="affffffffff"/>
              <w:rPr>
                <w:rFonts w:ascii="Times New Roman"/>
                <w:szCs w:val="18"/>
              </w:rPr>
            </w:pPr>
          </w:p>
        </w:tc>
      </w:tr>
      <w:tr w:rsidR="00410E2E" w14:paraId="7BCEFC30" w14:textId="77777777">
        <w:trPr>
          <w:trHeight w:val="318"/>
          <w:jc w:val="center"/>
        </w:trPr>
        <w:tc>
          <w:tcPr>
            <w:tcW w:w="980" w:type="dxa"/>
            <w:vMerge/>
            <w:tcBorders>
              <w:tl2br w:val="nil"/>
              <w:tr2bl w:val="nil"/>
            </w:tcBorders>
            <w:shd w:val="clear" w:color="auto" w:fill="auto"/>
            <w:vAlign w:val="center"/>
          </w:tcPr>
          <w:p w14:paraId="4A555321"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466304F6"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5FC22164" w14:textId="77777777" w:rsidR="00410E2E" w:rsidRDefault="00410E2E">
            <w:pPr>
              <w:pStyle w:val="affffffffff"/>
              <w:rPr>
                <w:rFonts w:ascii="Times New Roman"/>
                <w:szCs w:val="18"/>
              </w:rPr>
            </w:pPr>
          </w:p>
        </w:tc>
        <w:tc>
          <w:tcPr>
            <w:tcW w:w="2308" w:type="dxa"/>
            <w:gridSpan w:val="2"/>
            <w:tcBorders>
              <w:tl2br w:val="nil"/>
              <w:tr2bl w:val="nil"/>
            </w:tcBorders>
            <w:shd w:val="clear" w:color="auto" w:fill="auto"/>
            <w:vAlign w:val="center"/>
          </w:tcPr>
          <w:p w14:paraId="3587D2DE" w14:textId="77777777" w:rsidR="00410E2E" w:rsidRDefault="00000000">
            <w:pPr>
              <w:numPr>
                <w:ilvl w:val="0"/>
                <w:numId w:val="46"/>
              </w:numPr>
              <w:spacing w:line="240" w:lineRule="auto"/>
              <w:rPr>
                <w:rFonts w:ascii="Times New Roman" w:hAnsi="Times New Roman"/>
                <w:sz w:val="18"/>
                <w:szCs w:val="18"/>
              </w:rPr>
            </w:pPr>
            <w:r>
              <w:rPr>
                <w:rFonts w:ascii="Times New Roman" w:hAnsi="Times New Roman"/>
                <w:color w:val="000000" w:themeColor="text1"/>
                <w:kern w:val="0"/>
                <w:sz w:val="18"/>
                <w:szCs w:val="18"/>
              </w:rPr>
              <w:t>Acupuncture point injection treatment of primary dysmenorrhoea: a randomised, double blind, controlled study</w:t>
            </w:r>
          </w:p>
        </w:tc>
        <w:tc>
          <w:tcPr>
            <w:tcW w:w="610" w:type="dxa"/>
            <w:tcBorders>
              <w:tl2br w:val="nil"/>
              <w:tr2bl w:val="nil"/>
            </w:tcBorders>
            <w:shd w:val="clear" w:color="auto" w:fill="auto"/>
            <w:vAlign w:val="center"/>
          </w:tcPr>
          <w:p w14:paraId="36B16AD0" w14:textId="77777777" w:rsidR="00410E2E" w:rsidRDefault="00000000">
            <w:pPr>
              <w:pStyle w:val="affffffffff"/>
              <w:rPr>
                <w:rFonts w:ascii="Times New Roman"/>
                <w:szCs w:val="18"/>
              </w:rPr>
            </w:pPr>
            <w:r>
              <w:rPr>
                <w:rFonts w:ascii="Times New Roman"/>
                <w:szCs w:val="18"/>
              </w:rPr>
              <w:t>RCT</w:t>
            </w:r>
          </w:p>
          <w:p w14:paraId="4F5B7113" w14:textId="77777777" w:rsidR="00410E2E" w:rsidRDefault="00000000">
            <w:pPr>
              <w:pStyle w:val="affffffffff"/>
              <w:rPr>
                <w:rFonts w:ascii="Times New Roman"/>
                <w:szCs w:val="18"/>
              </w:rPr>
            </w:pPr>
            <w:r>
              <w:rPr>
                <w:rFonts w:ascii="Times New Roman"/>
                <w:szCs w:val="18"/>
              </w:rPr>
              <w:t>研究</w:t>
            </w:r>
          </w:p>
        </w:tc>
        <w:tc>
          <w:tcPr>
            <w:tcW w:w="510" w:type="dxa"/>
            <w:tcBorders>
              <w:tl2br w:val="nil"/>
              <w:tr2bl w:val="nil"/>
            </w:tcBorders>
            <w:shd w:val="clear" w:color="auto" w:fill="auto"/>
            <w:vAlign w:val="center"/>
          </w:tcPr>
          <w:p w14:paraId="020DB2A2" w14:textId="77777777" w:rsidR="00410E2E" w:rsidRDefault="00000000">
            <w:pPr>
              <w:spacing w:line="240" w:lineRule="auto"/>
              <w:jc w:val="center"/>
              <w:rPr>
                <w:rFonts w:ascii="Times New Roman" w:hAnsi="Times New Roman"/>
                <w:kern w:val="0"/>
                <w:sz w:val="18"/>
                <w:szCs w:val="18"/>
              </w:rPr>
            </w:pPr>
            <w:r>
              <w:rPr>
                <w:rFonts w:ascii="Times New Roman" w:hAnsi="Times New Roman"/>
                <w:kern w:val="0"/>
                <w:sz w:val="18"/>
                <w:szCs w:val="18"/>
              </w:rPr>
              <w:t>80</w:t>
            </w:r>
          </w:p>
        </w:tc>
        <w:tc>
          <w:tcPr>
            <w:tcW w:w="1051" w:type="dxa"/>
            <w:vMerge/>
            <w:tcBorders>
              <w:tl2br w:val="nil"/>
              <w:tr2bl w:val="nil"/>
            </w:tcBorders>
            <w:shd w:val="clear" w:color="auto" w:fill="auto"/>
            <w:vAlign w:val="center"/>
          </w:tcPr>
          <w:p w14:paraId="628AA453" w14:textId="77777777" w:rsidR="00410E2E" w:rsidRDefault="00410E2E">
            <w:pPr>
              <w:pStyle w:val="affffffffff"/>
              <w:rPr>
                <w:rFonts w:ascii="Times New Roman"/>
                <w:szCs w:val="18"/>
              </w:rPr>
            </w:pPr>
          </w:p>
        </w:tc>
      </w:tr>
      <w:tr w:rsidR="00410E2E" w14:paraId="0534A45C" w14:textId="77777777">
        <w:trPr>
          <w:trHeight w:val="198"/>
          <w:jc w:val="center"/>
        </w:trPr>
        <w:tc>
          <w:tcPr>
            <w:tcW w:w="980" w:type="dxa"/>
            <w:vMerge/>
            <w:tcBorders>
              <w:tl2br w:val="nil"/>
              <w:tr2bl w:val="nil"/>
            </w:tcBorders>
            <w:shd w:val="clear" w:color="auto" w:fill="auto"/>
            <w:vAlign w:val="center"/>
          </w:tcPr>
          <w:p w14:paraId="4EADADD4"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77F28989"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2E933FB6" w14:textId="77777777" w:rsidR="00410E2E" w:rsidRDefault="00410E2E">
            <w:pPr>
              <w:pStyle w:val="affffffffff"/>
              <w:rPr>
                <w:rFonts w:ascii="Times New Roman"/>
                <w:szCs w:val="18"/>
              </w:rPr>
            </w:pPr>
          </w:p>
        </w:tc>
        <w:tc>
          <w:tcPr>
            <w:tcW w:w="3428" w:type="dxa"/>
            <w:gridSpan w:val="4"/>
            <w:tcBorders>
              <w:tl2br w:val="nil"/>
              <w:tr2bl w:val="nil"/>
            </w:tcBorders>
            <w:shd w:val="clear" w:color="auto" w:fill="auto"/>
            <w:vAlign w:val="center"/>
          </w:tcPr>
          <w:p w14:paraId="61FFF52B" w14:textId="77777777" w:rsidR="00410E2E" w:rsidRDefault="00000000">
            <w:pPr>
              <w:pStyle w:val="affffffffff"/>
              <w:rPr>
                <w:rFonts w:ascii="Times New Roman"/>
                <w:szCs w:val="18"/>
              </w:rPr>
            </w:pPr>
            <w:r>
              <w:rPr>
                <w:rFonts w:ascii="Times New Roman"/>
                <w:szCs w:val="18"/>
              </w:rPr>
              <w:t>德尔菲法（</w:t>
            </w:r>
            <w:r>
              <w:rPr>
                <w:rFonts w:ascii="Times New Roman"/>
                <w:szCs w:val="18"/>
              </w:rPr>
              <w:t>34</w:t>
            </w:r>
            <w:r>
              <w:rPr>
                <w:rFonts w:ascii="Times New Roman"/>
                <w:szCs w:val="18"/>
              </w:rPr>
              <w:t>人）</w:t>
            </w:r>
          </w:p>
        </w:tc>
        <w:tc>
          <w:tcPr>
            <w:tcW w:w="1051" w:type="dxa"/>
            <w:vMerge/>
            <w:tcBorders>
              <w:tl2br w:val="nil"/>
              <w:tr2bl w:val="nil"/>
            </w:tcBorders>
            <w:shd w:val="clear" w:color="auto" w:fill="auto"/>
            <w:vAlign w:val="center"/>
          </w:tcPr>
          <w:p w14:paraId="336D5A79" w14:textId="77777777" w:rsidR="00410E2E" w:rsidRDefault="00410E2E">
            <w:pPr>
              <w:pStyle w:val="affffffffff"/>
              <w:rPr>
                <w:rFonts w:ascii="Times New Roman"/>
                <w:szCs w:val="18"/>
              </w:rPr>
            </w:pPr>
          </w:p>
        </w:tc>
      </w:tr>
      <w:tr w:rsidR="00410E2E" w14:paraId="49031732" w14:textId="77777777">
        <w:trPr>
          <w:trHeight w:val="228"/>
          <w:jc w:val="center"/>
        </w:trPr>
        <w:tc>
          <w:tcPr>
            <w:tcW w:w="980" w:type="dxa"/>
            <w:vMerge/>
            <w:tcBorders>
              <w:tl2br w:val="nil"/>
              <w:tr2bl w:val="nil"/>
            </w:tcBorders>
            <w:shd w:val="clear" w:color="auto" w:fill="auto"/>
            <w:vAlign w:val="center"/>
          </w:tcPr>
          <w:p w14:paraId="4F920D13"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310C7FD3"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47908709" w14:textId="77777777" w:rsidR="00410E2E" w:rsidRDefault="00410E2E">
            <w:pPr>
              <w:pStyle w:val="affffffffff"/>
              <w:rPr>
                <w:rFonts w:ascii="Times New Roman"/>
                <w:szCs w:val="18"/>
              </w:rPr>
            </w:pPr>
          </w:p>
        </w:tc>
        <w:tc>
          <w:tcPr>
            <w:tcW w:w="680" w:type="dxa"/>
            <w:tcBorders>
              <w:tl2br w:val="nil"/>
              <w:tr2bl w:val="nil"/>
            </w:tcBorders>
            <w:shd w:val="clear" w:color="auto" w:fill="auto"/>
            <w:vAlign w:val="center"/>
          </w:tcPr>
          <w:p w14:paraId="0E9945C1" w14:textId="77777777" w:rsidR="00410E2E" w:rsidRDefault="00000000">
            <w:pPr>
              <w:pStyle w:val="affffffffff"/>
              <w:rPr>
                <w:rFonts w:ascii="Times New Roman"/>
                <w:szCs w:val="18"/>
              </w:rPr>
            </w:pPr>
            <w:r>
              <w:rPr>
                <w:rFonts w:ascii="Times New Roman"/>
                <w:szCs w:val="18"/>
              </w:rPr>
              <w:t>均值</w:t>
            </w:r>
          </w:p>
        </w:tc>
        <w:tc>
          <w:tcPr>
            <w:tcW w:w="1628" w:type="dxa"/>
            <w:tcBorders>
              <w:tl2br w:val="nil"/>
              <w:tr2bl w:val="nil"/>
            </w:tcBorders>
            <w:shd w:val="clear" w:color="auto" w:fill="auto"/>
            <w:vAlign w:val="center"/>
          </w:tcPr>
          <w:p w14:paraId="2915BCA7" w14:textId="77777777" w:rsidR="00410E2E" w:rsidRDefault="00000000">
            <w:pPr>
              <w:pStyle w:val="affffffffff"/>
              <w:rPr>
                <w:rFonts w:ascii="Times New Roman"/>
                <w:szCs w:val="18"/>
              </w:rPr>
            </w:pPr>
            <w:r>
              <w:rPr>
                <w:rFonts w:ascii="Times New Roman"/>
                <w:szCs w:val="18"/>
              </w:rPr>
              <w:t>变异系数</w:t>
            </w:r>
          </w:p>
        </w:tc>
        <w:tc>
          <w:tcPr>
            <w:tcW w:w="1120" w:type="dxa"/>
            <w:gridSpan w:val="2"/>
            <w:tcBorders>
              <w:tl2br w:val="nil"/>
              <w:tr2bl w:val="nil"/>
            </w:tcBorders>
            <w:shd w:val="clear" w:color="auto" w:fill="auto"/>
            <w:vAlign w:val="center"/>
          </w:tcPr>
          <w:p w14:paraId="41F32DB5" w14:textId="77777777" w:rsidR="00410E2E" w:rsidRDefault="00000000">
            <w:pPr>
              <w:pStyle w:val="affffffffff"/>
              <w:rPr>
                <w:rFonts w:ascii="Times New Roman"/>
                <w:szCs w:val="18"/>
              </w:rPr>
            </w:pPr>
            <w:r>
              <w:rPr>
                <w:rFonts w:ascii="Times New Roman"/>
                <w:szCs w:val="18"/>
              </w:rPr>
              <w:t>满分比</w:t>
            </w:r>
          </w:p>
        </w:tc>
        <w:tc>
          <w:tcPr>
            <w:tcW w:w="1051" w:type="dxa"/>
            <w:vMerge/>
            <w:tcBorders>
              <w:tl2br w:val="nil"/>
              <w:tr2bl w:val="nil"/>
            </w:tcBorders>
            <w:shd w:val="clear" w:color="auto" w:fill="auto"/>
            <w:vAlign w:val="center"/>
          </w:tcPr>
          <w:p w14:paraId="292D46D5" w14:textId="77777777" w:rsidR="00410E2E" w:rsidRDefault="00410E2E">
            <w:pPr>
              <w:pStyle w:val="affffffffff"/>
              <w:rPr>
                <w:rFonts w:ascii="Times New Roman"/>
                <w:szCs w:val="18"/>
              </w:rPr>
            </w:pPr>
          </w:p>
        </w:tc>
      </w:tr>
      <w:tr w:rsidR="00410E2E" w14:paraId="0B058242" w14:textId="77777777">
        <w:trPr>
          <w:trHeight w:val="248"/>
          <w:jc w:val="center"/>
        </w:trPr>
        <w:tc>
          <w:tcPr>
            <w:tcW w:w="980" w:type="dxa"/>
            <w:vMerge/>
            <w:tcBorders>
              <w:tl2br w:val="nil"/>
              <w:tr2bl w:val="nil"/>
            </w:tcBorders>
            <w:shd w:val="clear" w:color="auto" w:fill="auto"/>
            <w:vAlign w:val="center"/>
          </w:tcPr>
          <w:p w14:paraId="169DAD63" w14:textId="77777777" w:rsidR="00410E2E" w:rsidRDefault="00410E2E">
            <w:pPr>
              <w:pStyle w:val="affffffffff"/>
              <w:rPr>
                <w:rFonts w:ascii="Times New Roman"/>
                <w:szCs w:val="18"/>
              </w:rPr>
            </w:pPr>
          </w:p>
        </w:tc>
        <w:tc>
          <w:tcPr>
            <w:tcW w:w="1143" w:type="dxa"/>
            <w:vMerge/>
            <w:tcBorders>
              <w:tl2br w:val="nil"/>
              <w:tr2bl w:val="nil"/>
            </w:tcBorders>
            <w:shd w:val="clear" w:color="auto" w:fill="auto"/>
            <w:vAlign w:val="center"/>
          </w:tcPr>
          <w:p w14:paraId="3A1168BC" w14:textId="77777777" w:rsidR="00410E2E" w:rsidRDefault="00410E2E">
            <w:pPr>
              <w:pStyle w:val="affffffffff"/>
              <w:rPr>
                <w:rFonts w:ascii="Times New Roman"/>
                <w:szCs w:val="18"/>
              </w:rPr>
            </w:pPr>
          </w:p>
        </w:tc>
        <w:tc>
          <w:tcPr>
            <w:tcW w:w="2742" w:type="dxa"/>
            <w:vMerge/>
            <w:tcBorders>
              <w:tl2br w:val="nil"/>
              <w:tr2bl w:val="nil"/>
            </w:tcBorders>
            <w:shd w:val="clear" w:color="auto" w:fill="auto"/>
            <w:vAlign w:val="center"/>
          </w:tcPr>
          <w:p w14:paraId="48EBCFDC" w14:textId="77777777" w:rsidR="00410E2E" w:rsidRDefault="00410E2E">
            <w:pPr>
              <w:pStyle w:val="affffffffff"/>
              <w:rPr>
                <w:rFonts w:ascii="Times New Roman"/>
                <w:szCs w:val="18"/>
              </w:rPr>
            </w:pPr>
          </w:p>
        </w:tc>
        <w:tc>
          <w:tcPr>
            <w:tcW w:w="680" w:type="dxa"/>
            <w:tcBorders>
              <w:tl2br w:val="nil"/>
              <w:tr2bl w:val="nil"/>
            </w:tcBorders>
            <w:shd w:val="clear" w:color="auto" w:fill="auto"/>
            <w:vAlign w:val="center"/>
          </w:tcPr>
          <w:p w14:paraId="1992036A" w14:textId="77777777" w:rsidR="00410E2E" w:rsidRDefault="00000000">
            <w:pPr>
              <w:pStyle w:val="affffffffff"/>
              <w:rPr>
                <w:rFonts w:ascii="Times New Roman"/>
                <w:szCs w:val="18"/>
              </w:rPr>
            </w:pPr>
            <w:r>
              <w:rPr>
                <w:rFonts w:ascii="Times New Roman"/>
                <w:szCs w:val="18"/>
              </w:rPr>
              <w:t>3.41</w:t>
            </w:r>
          </w:p>
        </w:tc>
        <w:tc>
          <w:tcPr>
            <w:tcW w:w="1628" w:type="dxa"/>
            <w:tcBorders>
              <w:tl2br w:val="nil"/>
              <w:tr2bl w:val="nil"/>
            </w:tcBorders>
            <w:shd w:val="clear" w:color="auto" w:fill="auto"/>
            <w:vAlign w:val="center"/>
          </w:tcPr>
          <w:p w14:paraId="1199C0D8" w14:textId="77777777" w:rsidR="00410E2E" w:rsidRDefault="00000000">
            <w:pPr>
              <w:pStyle w:val="affffffffff"/>
              <w:rPr>
                <w:rFonts w:ascii="Times New Roman"/>
                <w:szCs w:val="18"/>
              </w:rPr>
            </w:pPr>
            <w:r>
              <w:rPr>
                <w:rFonts w:ascii="Times New Roman"/>
                <w:szCs w:val="18"/>
              </w:rPr>
              <w:t>0.36</w:t>
            </w:r>
          </w:p>
        </w:tc>
        <w:tc>
          <w:tcPr>
            <w:tcW w:w="1120" w:type="dxa"/>
            <w:gridSpan w:val="2"/>
            <w:tcBorders>
              <w:tl2br w:val="nil"/>
              <w:tr2bl w:val="nil"/>
            </w:tcBorders>
            <w:shd w:val="clear" w:color="auto" w:fill="auto"/>
            <w:vAlign w:val="center"/>
          </w:tcPr>
          <w:p w14:paraId="5287CEF2" w14:textId="77777777" w:rsidR="00410E2E" w:rsidRDefault="00000000">
            <w:pPr>
              <w:pStyle w:val="affffffffff"/>
              <w:rPr>
                <w:rFonts w:ascii="Times New Roman"/>
                <w:szCs w:val="18"/>
              </w:rPr>
            </w:pPr>
            <w:r>
              <w:rPr>
                <w:rFonts w:ascii="Times New Roman"/>
                <w:szCs w:val="18"/>
              </w:rPr>
              <w:t>87.5</w:t>
            </w:r>
            <w:r>
              <w:rPr>
                <w:rFonts w:ascii="Times New Roman"/>
                <w:szCs w:val="18"/>
              </w:rPr>
              <w:t>％</w:t>
            </w:r>
          </w:p>
        </w:tc>
        <w:tc>
          <w:tcPr>
            <w:tcW w:w="1051" w:type="dxa"/>
            <w:vMerge/>
            <w:tcBorders>
              <w:tl2br w:val="nil"/>
              <w:tr2bl w:val="nil"/>
            </w:tcBorders>
            <w:shd w:val="clear" w:color="auto" w:fill="auto"/>
            <w:vAlign w:val="center"/>
          </w:tcPr>
          <w:p w14:paraId="3F1B07C2" w14:textId="77777777" w:rsidR="00410E2E" w:rsidRDefault="00410E2E">
            <w:pPr>
              <w:pStyle w:val="affffffffff"/>
              <w:rPr>
                <w:rFonts w:ascii="Times New Roman"/>
                <w:szCs w:val="18"/>
              </w:rPr>
            </w:pPr>
          </w:p>
        </w:tc>
      </w:tr>
    </w:tbl>
    <w:p w14:paraId="6D62DD37" w14:textId="77777777" w:rsidR="00410E2E" w:rsidRDefault="00410E2E">
      <w:pPr>
        <w:pStyle w:val="afffffb"/>
        <w:ind w:firstLineChars="0" w:firstLine="0"/>
        <w:contextualSpacing/>
        <w:rPr>
          <w:rFonts w:ascii="黑体" w:eastAsia="黑体" w:hAnsi="黑体"/>
        </w:rPr>
      </w:pPr>
    </w:p>
    <w:p w14:paraId="04CD6C83" w14:textId="77777777" w:rsidR="00410E2E" w:rsidRDefault="00410E2E">
      <w:pPr>
        <w:pStyle w:val="afffffb"/>
        <w:ind w:firstLineChars="95" w:firstLine="199"/>
        <w:sectPr w:rsidR="00410E2E">
          <w:headerReference w:type="even" r:id="rId25"/>
          <w:headerReference w:type="default" r:id="rId26"/>
          <w:footerReference w:type="even" r:id="rId27"/>
          <w:footerReference w:type="default" r:id="rId28"/>
          <w:pgSz w:w="11906" w:h="16838"/>
          <w:pgMar w:top="1928" w:right="1134" w:bottom="1134" w:left="1134" w:header="1418" w:footer="1134" w:gutter="284"/>
          <w:cols w:space="425"/>
          <w:formProt w:val="0"/>
          <w:docGrid w:linePitch="312"/>
        </w:sectPr>
      </w:pPr>
    </w:p>
    <w:p w14:paraId="57C895DC" w14:textId="77777777" w:rsidR="00410E2E" w:rsidRDefault="00410E2E">
      <w:pPr>
        <w:pStyle w:val="af8"/>
        <w:rPr>
          <w:vanish w:val="0"/>
        </w:rPr>
      </w:pPr>
    </w:p>
    <w:p w14:paraId="452A0292" w14:textId="77777777" w:rsidR="00410E2E" w:rsidRDefault="00410E2E">
      <w:pPr>
        <w:pStyle w:val="afe"/>
        <w:rPr>
          <w:vanish w:val="0"/>
        </w:rPr>
      </w:pPr>
    </w:p>
    <w:p w14:paraId="77B17939" w14:textId="77777777" w:rsidR="00410E2E" w:rsidRDefault="00000000">
      <w:pPr>
        <w:pStyle w:val="aff3"/>
        <w:spacing w:after="120"/>
      </w:pPr>
      <w:bookmarkStart w:id="333" w:name="_Toc19963"/>
      <w:bookmarkStart w:id="334" w:name="_Toc24865"/>
      <w:bookmarkStart w:id="335" w:name="_Toc13011"/>
      <w:r>
        <w:br/>
      </w:r>
      <w:r>
        <w:rPr>
          <w:rFonts w:hint="eastAsia"/>
        </w:rPr>
        <w:t>（资料性）</w:t>
      </w:r>
      <w:r>
        <w:br/>
      </w:r>
      <w:r>
        <w:rPr>
          <w:rFonts w:hint="eastAsia"/>
        </w:rPr>
        <w:t>疗效指标测量方法</w:t>
      </w:r>
      <w:bookmarkEnd w:id="333"/>
    </w:p>
    <w:p w14:paraId="6E8465E8" w14:textId="77777777" w:rsidR="00410E2E" w:rsidRDefault="00410E2E">
      <w:pPr>
        <w:pStyle w:val="afffffb"/>
        <w:ind w:firstLine="420"/>
      </w:pPr>
    </w:p>
    <w:p w14:paraId="68466C31" w14:textId="77777777" w:rsidR="00410E2E" w:rsidRDefault="00000000">
      <w:pPr>
        <w:pStyle w:val="aff4"/>
        <w:numPr>
          <w:ilvl w:val="255"/>
          <w:numId w:val="0"/>
        </w:numPr>
        <w:spacing w:before="120" w:after="120"/>
        <w:rPr>
          <w:rFonts w:ascii="Times New Roman"/>
        </w:rPr>
      </w:pPr>
      <w:r>
        <w:rPr>
          <w:rFonts w:ascii="Times New Roman"/>
        </w:rPr>
        <w:t>C.1  COX</w:t>
      </w:r>
      <w:r>
        <w:rPr>
          <w:rFonts w:ascii="Times New Roman"/>
        </w:rPr>
        <w:t>痛经症状量表（</w:t>
      </w:r>
      <w:r>
        <w:rPr>
          <w:rFonts w:ascii="Times New Roman"/>
        </w:rPr>
        <w:t>the Cox Menstrual Symptom Scale</w:t>
      </w:r>
      <w:r>
        <w:rPr>
          <w:rFonts w:ascii="Times New Roman"/>
        </w:rPr>
        <w:t>，</w:t>
      </w:r>
      <w:r>
        <w:rPr>
          <w:rFonts w:ascii="Times New Roman"/>
        </w:rPr>
        <w:t>CMSS</w:t>
      </w:r>
      <w:r>
        <w:rPr>
          <w:rFonts w:ascii="Times New Roman"/>
        </w:rPr>
        <w:t>）</w:t>
      </w:r>
      <w:bookmarkEnd w:id="334"/>
      <w:bookmarkEnd w:id="335"/>
    </w:p>
    <w:p w14:paraId="70B177D4" w14:textId="77777777" w:rsidR="00410E2E" w:rsidRDefault="00000000">
      <w:pPr>
        <w:pStyle w:val="afffffb"/>
        <w:spacing w:line="360" w:lineRule="exact"/>
        <w:ind w:firstLine="420"/>
        <w:rPr>
          <w:rFonts w:ascii="Times New Roman"/>
        </w:rPr>
      </w:pPr>
      <w:r>
        <w:rPr>
          <w:rFonts w:ascii="Times New Roman" w:hint="eastAsia"/>
        </w:rPr>
        <w:t>COX</w:t>
      </w:r>
      <w:r>
        <w:rPr>
          <w:rFonts w:ascii="Times New Roman" w:hint="eastAsia"/>
        </w:rPr>
        <w:t>痛经症状量表主要针对患者全身症状改善情况进行评价。包括</w:t>
      </w:r>
      <w:r>
        <w:rPr>
          <w:rFonts w:ascii="Times New Roman" w:hint="eastAsia"/>
        </w:rPr>
        <w:t>18</w:t>
      </w:r>
      <w:r>
        <w:rPr>
          <w:rFonts w:ascii="Times New Roman" w:hint="eastAsia"/>
        </w:rPr>
        <w:t>个条目，从严重程度和持续时间两部分进行评价，各</w:t>
      </w:r>
      <w:r>
        <w:rPr>
          <w:rFonts w:ascii="Times New Roman"/>
        </w:rPr>
        <w:t>条目得分相加得总分，得分越高，病情越严重。</w:t>
      </w:r>
    </w:p>
    <w:p w14:paraId="634EECA9" w14:textId="77777777" w:rsidR="00410E2E" w:rsidRDefault="00000000">
      <w:pPr>
        <w:snapToGrid w:val="0"/>
        <w:spacing w:before="120" w:after="120" w:line="240" w:lineRule="auto"/>
        <w:jc w:val="center"/>
        <w:textAlignment w:val="baseline"/>
        <w:rPr>
          <w:rFonts w:ascii="Times New Roman" w:eastAsia="黑体" w:hAnsi="Times New Roman"/>
          <w:kern w:val="21"/>
        </w:rPr>
      </w:pPr>
      <w:r>
        <w:rPr>
          <w:rFonts w:ascii="Times New Roman" w:eastAsia="黑体" w:hAnsi="Times New Roman" w:hint="eastAsia"/>
          <w:kern w:val="21"/>
        </w:rPr>
        <w:t>表</w:t>
      </w:r>
      <w:r>
        <w:rPr>
          <w:rFonts w:ascii="Times New Roman" w:eastAsia="黑体" w:hAnsi="Times New Roman"/>
          <w:kern w:val="21"/>
        </w:rPr>
        <w:t>C.1 COX</w:t>
      </w:r>
      <w:r>
        <w:rPr>
          <w:rFonts w:ascii="Times New Roman" w:eastAsia="黑体" w:hAnsi="Times New Roman"/>
          <w:kern w:val="21"/>
        </w:rPr>
        <w:t>痛经症状量表（</w:t>
      </w:r>
      <w:r>
        <w:rPr>
          <w:rFonts w:ascii="Times New Roman" w:eastAsia="黑体" w:hAnsi="Times New Roman"/>
          <w:kern w:val="21"/>
        </w:rPr>
        <w:t>the Cox Menstrual Symptom Scale</w:t>
      </w:r>
      <w:r>
        <w:rPr>
          <w:rFonts w:ascii="Times New Roman" w:eastAsia="黑体" w:hAnsi="Times New Roman"/>
          <w:kern w:val="21"/>
        </w:rPr>
        <w:t>，</w:t>
      </w:r>
      <w:r>
        <w:rPr>
          <w:rFonts w:ascii="Times New Roman" w:eastAsia="黑体" w:hAnsi="Times New Roman"/>
          <w:kern w:val="21"/>
        </w:rPr>
        <w:t>CMSS</w:t>
      </w:r>
      <w:r>
        <w:rPr>
          <w:rFonts w:ascii="Times New Roman" w:eastAsia="黑体" w:hAnsi="Times New Roman"/>
          <w:kern w:val="21"/>
        </w:rPr>
        <w:t>）</w:t>
      </w:r>
    </w:p>
    <w:tbl>
      <w:tblPr>
        <w:tblStyle w:val="affffc"/>
        <w:tblW w:w="0" w:type="auto"/>
        <w:tblInd w:w="-193"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072"/>
        <w:gridCol w:w="709"/>
        <w:gridCol w:w="713"/>
        <w:gridCol w:w="710"/>
        <w:gridCol w:w="710"/>
        <w:gridCol w:w="710"/>
        <w:gridCol w:w="779"/>
        <w:gridCol w:w="779"/>
        <w:gridCol w:w="779"/>
        <w:gridCol w:w="783"/>
        <w:gridCol w:w="783"/>
      </w:tblGrid>
      <w:tr w:rsidR="00410E2E" w14:paraId="24871197" w14:textId="77777777">
        <w:trPr>
          <w:trHeight w:val="518"/>
        </w:trPr>
        <w:tc>
          <w:tcPr>
            <w:tcW w:w="2141" w:type="dxa"/>
            <w:vMerge w:val="restart"/>
            <w:tcBorders>
              <w:bottom w:val="single" w:sz="8" w:space="0" w:color="auto"/>
              <w:right w:val="single" w:sz="8" w:space="0" w:color="auto"/>
            </w:tcBorders>
            <w:vAlign w:val="center"/>
          </w:tcPr>
          <w:p w14:paraId="65D9F7EB" w14:textId="77777777" w:rsidR="00410E2E" w:rsidRDefault="00000000">
            <w:pPr>
              <w:pStyle w:val="afffffb"/>
              <w:ind w:firstLineChars="0" w:firstLine="0"/>
              <w:jc w:val="center"/>
              <w:rPr>
                <w:rFonts w:ascii="Times New Roman"/>
                <w:sz w:val="18"/>
                <w:szCs w:val="18"/>
              </w:rPr>
            </w:pPr>
            <w:r>
              <w:rPr>
                <w:rFonts w:ascii="Times New Roman" w:hint="eastAsia"/>
                <w:b/>
                <w:bCs/>
                <w:sz w:val="18"/>
                <w:szCs w:val="18"/>
              </w:rPr>
              <w:t>评分</w:t>
            </w:r>
          </w:p>
        </w:tc>
        <w:tc>
          <w:tcPr>
            <w:tcW w:w="3632" w:type="dxa"/>
            <w:gridSpan w:val="5"/>
            <w:tcBorders>
              <w:left w:val="single" w:sz="8" w:space="0" w:color="auto"/>
              <w:bottom w:val="single" w:sz="8" w:space="0" w:color="auto"/>
              <w:right w:val="single" w:sz="8" w:space="0" w:color="auto"/>
            </w:tcBorders>
            <w:vAlign w:val="center"/>
          </w:tcPr>
          <w:p w14:paraId="7608DB1E" w14:textId="77777777" w:rsidR="00410E2E" w:rsidRDefault="00000000">
            <w:pPr>
              <w:pStyle w:val="afffffb"/>
              <w:ind w:firstLineChars="0" w:firstLine="0"/>
              <w:jc w:val="center"/>
              <w:rPr>
                <w:rFonts w:ascii="Times New Roman"/>
                <w:b/>
                <w:bCs/>
                <w:sz w:val="18"/>
                <w:szCs w:val="18"/>
              </w:rPr>
            </w:pPr>
            <w:r>
              <w:rPr>
                <w:rFonts w:ascii="Times New Roman" w:hint="eastAsia"/>
                <w:b/>
                <w:bCs/>
                <w:sz w:val="18"/>
                <w:szCs w:val="18"/>
              </w:rPr>
              <w:t>严重程度</w:t>
            </w:r>
          </w:p>
        </w:tc>
        <w:tc>
          <w:tcPr>
            <w:tcW w:w="3990" w:type="dxa"/>
            <w:gridSpan w:val="5"/>
            <w:tcBorders>
              <w:left w:val="single" w:sz="8" w:space="0" w:color="auto"/>
              <w:bottom w:val="single" w:sz="8" w:space="0" w:color="auto"/>
            </w:tcBorders>
            <w:vAlign w:val="center"/>
          </w:tcPr>
          <w:p w14:paraId="4CCB0B8D" w14:textId="77777777" w:rsidR="00410E2E" w:rsidRDefault="00000000">
            <w:pPr>
              <w:pStyle w:val="afffffb"/>
              <w:ind w:firstLineChars="0" w:firstLine="0"/>
              <w:jc w:val="center"/>
              <w:rPr>
                <w:rFonts w:ascii="Times New Roman"/>
                <w:b/>
                <w:bCs/>
                <w:sz w:val="18"/>
                <w:szCs w:val="18"/>
              </w:rPr>
            </w:pPr>
            <w:r>
              <w:rPr>
                <w:rFonts w:ascii="Times New Roman" w:hint="eastAsia"/>
                <w:b/>
                <w:bCs/>
                <w:sz w:val="18"/>
                <w:szCs w:val="18"/>
              </w:rPr>
              <w:t>持续时间</w:t>
            </w:r>
          </w:p>
        </w:tc>
      </w:tr>
      <w:tr w:rsidR="00410E2E" w14:paraId="7FA95EFD" w14:textId="77777777">
        <w:tc>
          <w:tcPr>
            <w:tcW w:w="2141" w:type="dxa"/>
            <w:vMerge/>
            <w:tcBorders>
              <w:top w:val="single" w:sz="8" w:space="0" w:color="auto"/>
              <w:bottom w:val="single" w:sz="8" w:space="0" w:color="auto"/>
              <w:right w:val="single" w:sz="8" w:space="0" w:color="auto"/>
            </w:tcBorders>
            <w:vAlign w:val="center"/>
          </w:tcPr>
          <w:p w14:paraId="6CBAA0E0" w14:textId="77777777" w:rsidR="00410E2E" w:rsidRDefault="00410E2E">
            <w:pPr>
              <w:pStyle w:val="afffffb"/>
              <w:ind w:firstLineChars="0" w:firstLine="0"/>
              <w:jc w:val="center"/>
              <w:rPr>
                <w:rFonts w:ascii="Times New Roman"/>
                <w:sz w:val="18"/>
                <w:szCs w:val="18"/>
              </w:rPr>
            </w:pPr>
          </w:p>
        </w:tc>
        <w:tc>
          <w:tcPr>
            <w:tcW w:w="725" w:type="dxa"/>
            <w:tcBorders>
              <w:top w:val="single" w:sz="8" w:space="0" w:color="auto"/>
              <w:left w:val="single" w:sz="8" w:space="0" w:color="auto"/>
              <w:bottom w:val="single" w:sz="8" w:space="0" w:color="auto"/>
              <w:right w:val="single" w:sz="8" w:space="0" w:color="auto"/>
            </w:tcBorders>
            <w:vAlign w:val="center"/>
          </w:tcPr>
          <w:p w14:paraId="4EBA951B"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0</w:t>
            </w:r>
          </w:p>
          <w:p w14:paraId="66F6FDA7"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无不适</w:t>
            </w:r>
          </w:p>
        </w:tc>
        <w:tc>
          <w:tcPr>
            <w:tcW w:w="729" w:type="dxa"/>
            <w:tcBorders>
              <w:top w:val="single" w:sz="8" w:space="0" w:color="auto"/>
              <w:left w:val="single" w:sz="8" w:space="0" w:color="auto"/>
              <w:bottom w:val="single" w:sz="8" w:space="0" w:color="auto"/>
              <w:right w:val="single" w:sz="8" w:space="0" w:color="auto"/>
            </w:tcBorders>
            <w:vAlign w:val="center"/>
          </w:tcPr>
          <w:p w14:paraId="2C6DEF7F"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w:t>
            </w:r>
          </w:p>
          <w:p w14:paraId="1089B055"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轻度不适</w:t>
            </w:r>
          </w:p>
        </w:tc>
        <w:tc>
          <w:tcPr>
            <w:tcW w:w="726" w:type="dxa"/>
            <w:tcBorders>
              <w:top w:val="single" w:sz="8" w:space="0" w:color="auto"/>
              <w:left w:val="single" w:sz="8" w:space="0" w:color="auto"/>
              <w:bottom w:val="single" w:sz="8" w:space="0" w:color="auto"/>
              <w:right w:val="single" w:sz="8" w:space="0" w:color="auto"/>
            </w:tcBorders>
            <w:vAlign w:val="center"/>
          </w:tcPr>
          <w:p w14:paraId="0D3E7484"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2</w:t>
            </w:r>
          </w:p>
          <w:p w14:paraId="300891F1"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中度不适</w:t>
            </w:r>
          </w:p>
        </w:tc>
        <w:tc>
          <w:tcPr>
            <w:tcW w:w="726" w:type="dxa"/>
            <w:tcBorders>
              <w:top w:val="single" w:sz="8" w:space="0" w:color="auto"/>
              <w:left w:val="single" w:sz="8" w:space="0" w:color="auto"/>
              <w:bottom w:val="single" w:sz="8" w:space="0" w:color="auto"/>
              <w:right w:val="single" w:sz="8" w:space="0" w:color="auto"/>
            </w:tcBorders>
            <w:vAlign w:val="center"/>
          </w:tcPr>
          <w:p w14:paraId="53D3A7E9"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3</w:t>
            </w:r>
          </w:p>
          <w:p w14:paraId="79DD7BEB"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重度不适</w:t>
            </w:r>
          </w:p>
        </w:tc>
        <w:tc>
          <w:tcPr>
            <w:tcW w:w="726" w:type="dxa"/>
            <w:tcBorders>
              <w:top w:val="single" w:sz="8" w:space="0" w:color="auto"/>
              <w:left w:val="single" w:sz="8" w:space="0" w:color="auto"/>
              <w:bottom w:val="single" w:sz="8" w:space="0" w:color="auto"/>
              <w:right w:val="single" w:sz="8" w:space="0" w:color="auto"/>
            </w:tcBorders>
            <w:vAlign w:val="center"/>
          </w:tcPr>
          <w:p w14:paraId="40E7E440"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4</w:t>
            </w:r>
          </w:p>
          <w:p w14:paraId="1B2C4B16"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非常严重</w:t>
            </w:r>
          </w:p>
        </w:tc>
        <w:tc>
          <w:tcPr>
            <w:tcW w:w="798" w:type="dxa"/>
            <w:tcBorders>
              <w:top w:val="single" w:sz="8" w:space="0" w:color="auto"/>
              <w:left w:val="single" w:sz="8" w:space="0" w:color="auto"/>
              <w:bottom w:val="single" w:sz="8" w:space="0" w:color="auto"/>
              <w:right w:val="single" w:sz="8" w:space="0" w:color="auto"/>
            </w:tcBorders>
            <w:vAlign w:val="center"/>
          </w:tcPr>
          <w:p w14:paraId="0D494AAF"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0</w:t>
            </w:r>
          </w:p>
          <w:p w14:paraId="4FC2DE2F"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无</w:t>
            </w:r>
          </w:p>
        </w:tc>
        <w:tc>
          <w:tcPr>
            <w:tcW w:w="798" w:type="dxa"/>
            <w:tcBorders>
              <w:top w:val="single" w:sz="8" w:space="0" w:color="auto"/>
              <w:left w:val="single" w:sz="8" w:space="0" w:color="auto"/>
              <w:bottom w:val="single" w:sz="8" w:space="0" w:color="auto"/>
              <w:right w:val="single" w:sz="8" w:space="0" w:color="auto"/>
            </w:tcBorders>
            <w:vAlign w:val="center"/>
          </w:tcPr>
          <w:p w14:paraId="01D29D46"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w:t>
            </w:r>
          </w:p>
          <w:p w14:paraId="07E84500"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持续＜</w:t>
            </w:r>
            <w:r>
              <w:rPr>
                <w:rFonts w:ascii="Times New Roman" w:hint="eastAsia"/>
                <w:sz w:val="18"/>
                <w:szCs w:val="18"/>
              </w:rPr>
              <w:t>3h</w:t>
            </w:r>
          </w:p>
        </w:tc>
        <w:tc>
          <w:tcPr>
            <w:tcW w:w="798" w:type="dxa"/>
            <w:tcBorders>
              <w:top w:val="single" w:sz="8" w:space="0" w:color="auto"/>
              <w:left w:val="single" w:sz="8" w:space="0" w:color="auto"/>
              <w:bottom w:val="single" w:sz="8" w:space="0" w:color="auto"/>
              <w:right w:val="single" w:sz="8" w:space="0" w:color="auto"/>
            </w:tcBorders>
            <w:vAlign w:val="center"/>
          </w:tcPr>
          <w:p w14:paraId="74ABB7D0"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2</w:t>
            </w:r>
          </w:p>
          <w:p w14:paraId="7AB79AD7"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持续</w:t>
            </w:r>
            <w:r>
              <w:rPr>
                <w:rFonts w:ascii="Times New Roman" w:hint="eastAsia"/>
                <w:sz w:val="18"/>
                <w:szCs w:val="18"/>
              </w:rPr>
              <w:t>3-7h</w:t>
            </w:r>
          </w:p>
        </w:tc>
        <w:tc>
          <w:tcPr>
            <w:tcW w:w="798" w:type="dxa"/>
            <w:tcBorders>
              <w:top w:val="single" w:sz="8" w:space="0" w:color="auto"/>
              <w:left w:val="single" w:sz="8" w:space="0" w:color="auto"/>
              <w:bottom w:val="single" w:sz="8" w:space="0" w:color="auto"/>
              <w:right w:val="single" w:sz="8" w:space="0" w:color="auto"/>
            </w:tcBorders>
            <w:vAlign w:val="center"/>
          </w:tcPr>
          <w:p w14:paraId="70BC1793"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3</w:t>
            </w:r>
          </w:p>
          <w:p w14:paraId="7AE14AC6"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持续</w:t>
            </w:r>
          </w:p>
          <w:p w14:paraId="2FFE8F2F"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7-24h</w:t>
            </w:r>
          </w:p>
        </w:tc>
        <w:tc>
          <w:tcPr>
            <w:tcW w:w="798" w:type="dxa"/>
            <w:tcBorders>
              <w:top w:val="single" w:sz="8" w:space="0" w:color="auto"/>
              <w:left w:val="single" w:sz="8" w:space="0" w:color="auto"/>
              <w:bottom w:val="single" w:sz="8" w:space="0" w:color="auto"/>
            </w:tcBorders>
            <w:vAlign w:val="center"/>
          </w:tcPr>
          <w:p w14:paraId="53C7BE49"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4</w:t>
            </w:r>
          </w:p>
          <w:p w14:paraId="30DBE9E9"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持续＞</w:t>
            </w:r>
            <w:r>
              <w:rPr>
                <w:rFonts w:ascii="Times New Roman" w:hint="eastAsia"/>
                <w:sz w:val="18"/>
                <w:szCs w:val="18"/>
              </w:rPr>
              <w:t>24h</w:t>
            </w:r>
          </w:p>
        </w:tc>
      </w:tr>
      <w:tr w:rsidR="00410E2E" w14:paraId="3A1CCC3C" w14:textId="77777777">
        <w:trPr>
          <w:trHeight w:hRule="exact" w:val="480"/>
        </w:trPr>
        <w:tc>
          <w:tcPr>
            <w:tcW w:w="2141" w:type="dxa"/>
            <w:tcBorders>
              <w:top w:val="single" w:sz="8" w:space="0" w:color="auto"/>
              <w:tl2br w:val="nil"/>
              <w:tr2bl w:val="nil"/>
            </w:tcBorders>
            <w:vAlign w:val="center"/>
          </w:tcPr>
          <w:p w14:paraId="1FAE1DD4"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小腹部疼痛</w:t>
            </w:r>
          </w:p>
        </w:tc>
        <w:tc>
          <w:tcPr>
            <w:tcW w:w="725" w:type="dxa"/>
            <w:tcBorders>
              <w:top w:val="single" w:sz="8" w:space="0" w:color="auto"/>
              <w:tl2br w:val="nil"/>
              <w:tr2bl w:val="nil"/>
            </w:tcBorders>
            <w:vAlign w:val="center"/>
          </w:tcPr>
          <w:p w14:paraId="75BB02B0" w14:textId="77777777" w:rsidR="00410E2E" w:rsidRDefault="00410E2E">
            <w:pPr>
              <w:pStyle w:val="afffffb"/>
              <w:ind w:firstLine="360"/>
              <w:rPr>
                <w:rFonts w:ascii="Times New Roman"/>
                <w:sz w:val="18"/>
                <w:szCs w:val="18"/>
              </w:rPr>
            </w:pPr>
          </w:p>
        </w:tc>
        <w:tc>
          <w:tcPr>
            <w:tcW w:w="729" w:type="dxa"/>
            <w:tcBorders>
              <w:top w:val="single" w:sz="8" w:space="0" w:color="auto"/>
              <w:tl2br w:val="nil"/>
              <w:tr2bl w:val="nil"/>
            </w:tcBorders>
            <w:vAlign w:val="center"/>
          </w:tcPr>
          <w:p w14:paraId="22630E61" w14:textId="77777777" w:rsidR="00410E2E" w:rsidRDefault="00410E2E">
            <w:pPr>
              <w:pStyle w:val="afffffb"/>
              <w:ind w:firstLine="360"/>
              <w:rPr>
                <w:rFonts w:ascii="Times New Roman"/>
                <w:sz w:val="18"/>
                <w:szCs w:val="18"/>
              </w:rPr>
            </w:pPr>
          </w:p>
        </w:tc>
        <w:tc>
          <w:tcPr>
            <w:tcW w:w="726" w:type="dxa"/>
            <w:tcBorders>
              <w:top w:val="single" w:sz="8" w:space="0" w:color="auto"/>
              <w:tl2br w:val="nil"/>
              <w:tr2bl w:val="nil"/>
            </w:tcBorders>
            <w:vAlign w:val="center"/>
          </w:tcPr>
          <w:p w14:paraId="4D2B5D34" w14:textId="77777777" w:rsidR="00410E2E" w:rsidRDefault="00410E2E">
            <w:pPr>
              <w:pStyle w:val="afffffb"/>
              <w:ind w:firstLine="360"/>
              <w:rPr>
                <w:rFonts w:ascii="Times New Roman"/>
                <w:sz w:val="18"/>
                <w:szCs w:val="18"/>
              </w:rPr>
            </w:pPr>
          </w:p>
        </w:tc>
        <w:tc>
          <w:tcPr>
            <w:tcW w:w="726" w:type="dxa"/>
            <w:tcBorders>
              <w:top w:val="single" w:sz="8" w:space="0" w:color="auto"/>
              <w:tl2br w:val="nil"/>
              <w:tr2bl w:val="nil"/>
            </w:tcBorders>
            <w:vAlign w:val="center"/>
          </w:tcPr>
          <w:p w14:paraId="13A3760D" w14:textId="77777777" w:rsidR="00410E2E" w:rsidRDefault="00410E2E">
            <w:pPr>
              <w:pStyle w:val="afffffb"/>
              <w:ind w:firstLine="360"/>
              <w:rPr>
                <w:rFonts w:ascii="Times New Roman"/>
                <w:sz w:val="18"/>
                <w:szCs w:val="18"/>
              </w:rPr>
            </w:pPr>
          </w:p>
        </w:tc>
        <w:tc>
          <w:tcPr>
            <w:tcW w:w="726" w:type="dxa"/>
            <w:tcBorders>
              <w:top w:val="single" w:sz="8" w:space="0" w:color="auto"/>
              <w:tl2br w:val="nil"/>
              <w:tr2bl w:val="nil"/>
            </w:tcBorders>
            <w:vAlign w:val="center"/>
          </w:tcPr>
          <w:p w14:paraId="00F48241" w14:textId="77777777" w:rsidR="00410E2E" w:rsidRDefault="00410E2E">
            <w:pPr>
              <w:pStyle w:val="afffffb"/>
              <w:ind w:firstLine="360"/>
              <w:rPr>
                <w:rFonts w:ascii="Times New Roman"/>
                <w:sz w:val="18"/>
                <w:szCs w:val="18"/>
              </w:rPr>
            </w:pPr>
          </w:p>
        </w:tc>
        <w:tc>
          <w:tcPr>
            <w:tcW w:w="798" w:type="dxa"/>
            <w:tcBorders>
              <w:top w:val="single" w:sz="8" w:space="0" w:color="auto"/>
              <w:tl2br w:val="nil"/>
              <w:tr2bl w:val="nil"/>
            </w:tcBorders>
            <w:vAlign w:val="center"/>
          </w:tcPr>
          <w:p w14:paraId="3F35AD90" w14:textId="77777777" w:rsidR="00410E2E" w:rsidRDefault="00410E2E">
            <w:pPr>
              <w:pStyle w:val="afffffb"/>
              <w:ind w:firstLine="360"/>
              <w:rPr>
                <w:rFonts w:ascii="Times New Roman"/>
                <w:sz w:val="18"/>
                <w:szCs w:val="18"/>
              </w:rPr>
            </w:pPr>
          </w:p>
        </w:tc>
        <w:tc>
          <w:tcPr>
            <w:tcW w:w="798" w:type="dxa"/>
            <w:tcBorders>
              <w:top w:val="single" w:sz="8" w:space="0" w:color="auto"/>
              <w:tl2br w:val="nil"/>
              <w:tr2bl w:val="nil"/>
            </w:tcBorders>
            <w:vAlign w:val="center"/>
          </w:tcPr>
          <w:p w14:paraId="09503EC4" w14:textId="77777777" w:rsidR="00410E2E" w:rsidRDefault="00410E2E">
            <w:pPr>
              <w:pStyle w:val="afffffb"/>
              <w:ind w:firstLine="360"/>
              <w:rPr>
                <w:rFonts w:ascii="Times New Roman"/>
                <w:sz w:val="18"/>
                <w:szCs w:val="18"/>
              </w:rPr>
            </w:pPr>
          </w:p>
        </w:tc>
        <w:tc>
          <w:tcPr>
            <w:tcW w:w="798" w:type="dxa"/>
            <w:tcBorders>
              <w:top w:val="single" w:sz="8" w:space="0" w:color="auto"/>
              <w:tl2br w:val="nil"/>
              <w:tr2bl w:val="nil"/>
            </w:tcBorders>
            <w:vAlign w:val="center"/>
          </w:tcPr>
          <w:p w14:paraId="66848EC9" w14:textId="77777777" w:rsidR="00410E2E" w:rsidRDefault="00410E2E">
            <w:pPr>
              <w:pStyle w:val="afffffb"/>
              <w:ind w:firstLine="360"/>
              <w:rPr>
                <w:rFonts w:ascii="Times New Roman"/>
                <w:sz w:val="18"/>
                <w:szCs w:val="18"/>
              </w:rPr>
            </w:pPr>
          </w:p>
        </w:tc>
        <w:tc>
          <w:tcPr>
            <w:tcW w:w="798" w:type="dxa"/>
            <w:tcBorders>
              <w:top w:val="single" w:sz="8" w:space="0" w:color="auto"/>
              <w:tl2br w:val="nil"/>
              <w:tr2bl w:val="nil"/>
            </w:tcBorders>
            <w:vAlign w:val="center"/>
          </w:tcPr>
          <w:p w14:paraId="0666ADF5" w14:textId="77777777" w:rsidR="00410E2E" w:rsidRDefault="00410E2E">
            <w:pPr>
              <w:pStyle w:val="afffffb"/>
              <w:ind w:firstLine="360"/>
              <w:rPr>
                <w:rFonts w:ascii="Times New Roman"/>
                <w:sz w:val="18"/>
                <w:szCs w:val="18"/>
              </w:rPr>
            </w:pPr>
          </w:p>
        </w:tc>
        <w:tc>
          <w:tcPr>
            <w:tcW w:w="798" w:type="dxa"/>
            <w:tcBorders>
              <w:top w:val="single" w:sz="8" w:space="0" w:color="auto"/>
              <w:tl2br w:val="nil"/>
              <w:tr2bl w:val="nil"/>
            </w:tcBorders>
            <w:vAlign w:val="center"/>
          </w:tcPr>
          <w:p w14:paraId="2C2C49ED" w14:textId="77777777" w:rsidR="00410E2E" w:rsidRDefault="00410E2E">
            <w:pPr>
              <w:pStyle w:val="afffffb"/>
              <w:ind w:firstLine="360"/>
              <w:rPr>
                <w:rFonts w:ascii="Times New Roman"/>
                <w:sz w:val="18"/>
                <w:szCs w:val="18"/>
              </w:rPr>
            </w:pPr>
          </w:p>
        </w:tc>
      </w:tr>
      <w:tr w:rsidR="00410E2E" w14:paraId="31CD3988" w14:textId="77777777">
        <w:trPr>
          <w:trHeight w:hRule="exact" w:val="480"/>
        </w:trPr>
        <w:tc>
          <w:tcPr>
            <w:tcW w:w="2141" w:type="dxa"/>
            <w:tcBorders>
              <w:tl2br w:val="nil"/>
              <w:tr2bl w:val="nil"/>
            </w:tcBorders>
            <w:vAlign w:val="center"/>
          </w:tcPr>
          <w:p w14:paraId="7DD3EA0B"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恶心</w:t>
            </w:r>
          </w:p>
        </w:tc>
        <w:tc>
          <w:tcPr>
            <w:tcW w:w="725" w:type="dxa"/>
            <w:tcBorders>
              <w:tl2br w:val="nil"/>
              <w:tr2bl w:val="nil"/>
            </w:tcBorders>
            <w:vAlign w:val="center"/>
          </w:tcPr>
          <w:p w14:paraId="45C69671"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6E863CFF"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2EDEFB93"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3B65F079"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50C72307"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297B1EB"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09126D7"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2B8BCEDD"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2D8BCD14"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6747351B" w14:textId="77777777" w:rsidR="00410E2E" w:rsidRDefault="00410E2E">
            <w:pPr>
              <w:pStyle w:val="afffffb"/>
              <w:ind w:firstLine="360"/>
              <w:rPr>
                <w:rFonts w:ascii="Times New Roman"/>
                <w:sz w:val="18"/>
                <w:szCs w:val="18"/>
              </w:rPr>
            </w:pPr>
          </w:p>
        </w:tc>
      </w:tr>
      <w:tr w:rsidR="00410E2E" w14:paraId="32C33DFF" w14:textId="77777777">
        <w:trPr>
          <w:trHeight w:hRule="exact" w:val="480"/>
        </w:trPr>
        <w:tc>
          <w:tcPr>
            <w:tcW w:w="2141" w:type="dxa"/>
            <w:tcBorders>
              <w:tl2br w:val="nil"/>
              <w:tr2bl w:val="nil"/>
            </w:tcBorders>
            <w:vAlign w:val="center"/>
          </w:tcPr>
          <w:p w14:paraId="2924DF63"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呕吐</w:t>
            </w:r>
          </w:p>
        </w:tc>
        <w:tc>
          <w:tcPr>
            <w:tcW w:w="725" w:type="dxa"/>
            <w:tcBorders>
              <w:tl2br w:val="nil"/>
              <w:tr2bl w:val="nil"/>
            </w:tcBorders>
            <w:vAlign w:val="center"/>
          </w:tcPr>
          <w:p w14:paraId="069AAFA9"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77519FF0"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1171A736"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5028812F"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3CF0B540"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9663588"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6120A814"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3CDCE2E7"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0F99761"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2312774" w14:textId="77777777" w:rsidR="00410E2E" w:rsidRDefault="00410E2E">
            <w:pPr>
              <w:pStyle w:val="afffffb"/>
              <w:ind w:firstLine="360"/>
              <w:rPr>
                <w:rFonts w:ascii="Times New Roman"/>
                <w:sz w:val="18"/>
                <w:szCs w:val="18"/>
              </w:rPr>
            </w:pPr>
          </w:p>
        </w:tc>
      </w:tr>
      <w:tr w:rsidR="00410E2E" w14:paraId="68AC54A7" w14:textId="77777777">
        <w:trPr>
          <w:trHeight w:hRule="exact" w:val="480"/>
        </w:trPr>
        <w:tc>
          <w:tcPr>
            <w:tcW w:w="2141" w:type="dxa"/>
            <w:tcBorders>
              <w:tl2br w:val="nil"/>
              <w:tr2bl w:val="nil"/>
            </w:tcBorders>
            <w:vAlign w:val="center"/>
          </w:tcPr>
          <w:p w14:paraId="072E2F1A"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食欲不振</w:t>
            </w:r>
          </w:p>
        </w:tc>
        <w:tc>
          <w:tcPr>
            <w:tcW w:w="725" w:type="dxa"/>
            <w:tcBorders>
              <w:tl2br w:val="nil"/>
              <w:tr2bl w:val="nil"/>
            </w:tcBorders>
            <w:vAlign w:val="center"/>
          </w:tcPr>
          <w:p w14:paraId="11D199E7"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3109FD83"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674F4A77"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67E89E71"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62134A16"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90E238F"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4E76D833"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4050FFA8"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E6CB5C8"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2B86AD1F" w14:textId="77777777" w:rsidR="00410E2E" w:rsidRDefault="00410E2E">
            <w:pPr>
              <w:pStyle w:val="afffffb"/>
              <w:ind w:firstLine="360"/>
              <w:rPr>
                <w:rFonts w:ascii="Times New Roman"/>
                <w:sz w:val="18"/>
                <w:szCs w:val="18"/>
              </w:rPr>
            </w:pPr>
          </w:p>
        </w:tc>
      </w:tr>
      <w:tr w:rsidR="00410E2E" w14:paraId="58795341" w14:textId="77777777">
        <w:trPr>
          <w:trHeight w:hRule="exact" w:val="480"/>
        </w:trPr>
        <w:tc>
          <w:tcPr>
            <w:tcW w:w="2141" w:type="dxa"/>
            <w:tcBorders>
              <w:tl2br w:val="nil"/>
              <w:tr2bl w:val="nil"/>
            </w:tcBorders>
            <w:vAlign w:val="center"/>
          </w:tcPr>
          <w:p w14:paraId="36387511"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头痛</w:t>
            </w:r>
          </w:p>
        </w:tc>
        <w:tc>
          <w:tcPr>
            <w:tcW w:w="725" w:type="dxa"/>
            <w:tcBorders>
              <w:tl2br w:val="nil"/>
              <w:tr2bl w:val="nil"/>
            </w:tcBorders>
            <w:vAlign w:val="center"/>
          </w:tcPr>
          <w:p w14:paraId="2EEFE452"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4416DAC8"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3BD3FEF3"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4EE89761"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4C043BAE"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9725B13"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31CD214"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3B40B80"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3D2A1D38"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3AFC084" w14:textId="77777777" w:rsidR="00410E2E" w:rsidRDefault="00410E2E">
            <w:pPr>
              <w:pStyle w:val="afffffb"/>
              <w:ind w:firstLine="360"/>
              <w:rPr>
                <w:rFonts w:ascii="Times New Roman"/>
                <w:sz w:val="18"/>
                <w:szCs w:val="18"/>
              </w:rPr>
            </w:pPr>
          </w:p>
        </w:tc>
      </w:tr>
      <w:tr w:rsidR="00410E2E" w14:paraId="7D753844" w14:textId="77777777">
        <w:trPr>
          <w:trHeight w:hRule="exact" w:val="480"/>
        </w:trPr>
        <w:tc>
          <w:tcPr>
            <w:tcW w:w="2141" w:type="dxa"/>
            <w:tcBorders>
              <w:tl2br w:val="nil"/>
              <w:tr2bl w:val="nil"/>
            </w:tcBorders>
            <w:vAlign w:val="center"/>
          </w:tcPr>
          <w:p w14:paraId="417BD382"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背（腰骶部）痛</w:t>
            </w:r>
          </w:p>
        </w:tc>
        <w:tc>
          <w:tcPr>
            <w:tcW w:w="725" w:type="dxa"/>
            <w:tcBorders>
              <w:tl2br w:val="nil"/>
              <w:tr2bl w:val="nil"/>
            </w:tcBorders>
            <w:vAlign w:val="center"/>
          </w:tcPr>
          <w:p w14:paraId="466DF579"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036EF53B"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52C29CD8"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0F07DE18"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3BDFE71B"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7B1CCFB"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B116851"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5DBA892"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6DEA4E8"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36693724" w14:textId="77777777" w:rsidR="00410E2E" w:rsidRDefault="00410E2E">
            <w:pPr>
              <w:pStyle w:val="afffffb"/>
              <w:ind w:firstLine="360"/>
              <w:rPr>
                <w:rFonts w:ascii="Times New Roman"/>
                <w:sz w:val="18"/>
                <w:szCs w:val="18"/>
              </w:rPr>
            </w:pPr>
          </w:p>
        </w:tc>
      </w:tr>
      <w:tr w:rsidR="00410E2E" w14:paraId="5ED796F3" w14:textId="77777777">
        <w:trPr>
          <w:trHeight w:hRule="exact" w:val="480"/>
        </w:trPr>
        <w:tc>
          <w:tcPr>
            <w:tcW w:w="2141" w:type="dxa"/>
            <w:tcBorders>
              <w:tl2br w:val="nil"/>
              <w:tr2bl w:val="nil"/>
            </w:tcBorders>
            <w:vAlign w:val="center"/>
          </w:tcPr>
          <w:p w14:paraId="14FC80E4"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腿痛</w:t>
            </w:r>
          </w:p>
        </w:tc>
        <w:tc>
          <w:tcPr>
            <w:tcW w:w="725" w:type="dxa"/>
            <w:tcBorders>
              <w:tl2br w:val="nil"/>
              <w:tr2bl w:val="nil"/>
            </w:tcBorders>
            <w:vAlign w:val="center"/>
          </w:tcPr>
          <w:p w14:paraId="35E96BCB"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56D910BA"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6063A26F"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695B679F"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72A31CCB"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694965F"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3D59B9D1"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363A51C8"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6602ABD"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625480A1" w14:textId="77777777" w:rsidR="00410E2E" w:rsidRDefault="00410E2E">
            <w:pPr>
              <w:pStyle w:val="afffffb"/>
              <w:ind w:firstLine="360"/>
              <w:rPr>
                <w:rFonts w:ascii="Times New Roman"/>
                <w:sz w:val="18"/>
                <w:szCs w:val="18"/>
              </w:rPr>
            </w:pPr>
          </w:p>
        </w:tc>
      </w:tr>
      <w:tr w:rsidR="00410E2E" w14:paraId="515EC113" w14:textId="77777777">
        <w:trPr>
          <w:trHeight w:hRule="exact" w:val="480"/>
        </w:trPr>
        <w:tc>
          <w:tcPr>
            <w:tcW w:w="2141" w:type="dxa"/>
            <w:tcBorders>
              <w:tl2br w:val="nil"/>
              <w:tr2bl w:val="nil"/>
            </w:tcBorders>
            <w:vAlign w:val="center"/>
          </w:tcPr>
          <w:p w14:paraId="0FC6C8CA"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乏力</w:t>
            </w:r>
          </w:p>
        </w:tc>
        <w:tc>
          <w:tcPr>
            <w:tcW w:w="725" w:type="dxa"/>
            <w:tcBorders>
              <w:tl2br w:val="nil"/>
              <w:tr2bl w:val="nil"/>
            </w:tcBorders>
            <w:vAlign w:val="center"/>
          </w:tcPr>
          <w:p w14:paraId="58119F0F"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370FECB3"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78F8583B"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6A5DBB07"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28DCF574"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3FC12AEC"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0987A05"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248E0D4D"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8A103A2"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41554B0" w14:textId="77777777" w:rsidR="00410E2E" w:rsidRDefault="00410E2E">
            <w:pPr>
              <w:pStyle w:val="afffffb"/>
              <w:ind w:firstLine="360"/>
              <w:rPr>
                <w:rFonts w:ascii="Times New Roman"/>
                <w:sz w:val="18"/>
                <w:szCs w:val="18"/>
              </w:rPr>
            </w:pPr>
          </w:p>
        </w:tc>
      </w:tr>
      <w:tr w:rsidR="00410E2E" w14:paraId="1C683F2A" w14:textId="77777777">
        <w:trPr>
          <w:trHeight w:hRule="exact" w:val="480"/>
        </w:trPr>
        <w:tc>
          <w:tcPr>
            <w:tcW w:w="2141" w:type="dxa"/>
            <w:tcBorders>
              <w:tl2br w:val="nil"/>
              <w:tr2bl w:val="nil"/>
            </w:tcBorders>
            <w:vAlign w:val="center"/>
          </w:tcPr>
          <w:p w14:paraId="3B21C746"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眩晕</w:t>
            </w:r>
          </w:p>
        </w:tc>
        <w:tc>
          <w:tcPr>
            <w:tcW w:w="725" w:type="dxa"/>
            <w:tcBorders>
              <w:tl2br w:val="nil"/>
              <w:tr2bl w:val="nil"/>
            </w:tcBorders>
            <w:vAlign w:val="center"/>
          </w:tcPr>
          <w:p w14:paraId="19E6AC50"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416D3169"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150D5367"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3B454A1E"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6C394779"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6C77E058"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4DE685AE"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FA34BD7"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6A13299"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11EF9F8" w14:textId="77777777" w:rsidR="00410E2E" w:rsidRDefault="00410E2E">
            <w:pPr>
              <w:pStyle w:val="afffffb"/>
              <w:ind w:firstLine="360"/>
              <w:rPr>
                <w:rFonts w:ascii="Times New Roman"/>
                <w:sz w:val="18"/>
                <w:szCs w:val="18"/>
              </w:rPr>
            </w:pPr>
          </w:p>
        </w:tc>
      </w:tr>
      <w:tr w:rsidR="00410E2E" w14:paraId="24894E1A" w14:textId="77777777">
        <w:trPr>
          <w:trHeight w:hRule="exact" w:val="480"/>
        </w:trPr>
        <w:tc>
          <w:tcPr>
            <w:tcW w:w="2141" w:type="dxa"/>
            <w:tcBorders>
              <w:tl2br w:val="nil"/>
              <w:tr2bl w:val="nil"/>
            </w:tcBorders>
            <w:vAlign w:val="center"/>
          </w:tcPr>
          <w:p w14:paraId="664BFE35"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腹泻</w:t>
            </w:r>
          </w:p>
        </w:tc>
        <w:tc>
          <w:tcPr>
            <w:tcW w:w="725" w:type="dxa"/>
            <w:tcBorders>
              <w:tl2br w:val="nil"/>
              <w:tr2bl w:val="nil"/>
            </w:tcBorders>
            <w:vAlign w:val="center"/>
          </w:tcPr>
          <w:p w14:paraId="0C641554"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7693000B"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00759F9C"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3B78CFA8"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24C32B6A"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6E65361B"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3BD99748"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258D672C"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3CBBB76F"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878FCDD" w14:textId="77777777" w:rsidR="00410E2E" w:rsidRDefault="00410E2E">
            <w:pPr>
              <w:pStyle w:val="afffffb"/>
              <w:ind w:firstLine="360"/>
              <w:rPr>
                <w:rFonts w:ascii="Times New Roman"/>
                <w:sz w:val="18"/>
                <w:szCs w:val="18"/>
              </w:rPr>
            </w:pPr>
          </w:p>
        </w:tc>
      </w:tr>
      <w:tr w:rsidR="00410E2E" w14:paraId="729982B7" w14:textId="77777777">
        <w:trPr>
          <w:trHeight w:hRule="exact" w:val="480"/>
        </w:trPr>
        <w:tc>
          <w:tcPr>
            <w:tcW w:w="2141" w:type="dxa"/>
            <w:tcBorders>
              <w:tl2br w:val="nil"/>
              <w:tr2bl w:val="nil"/>
            </w:tcBorders>
            <w:vAlign w:val="center"/>
          </w:tcPr>
          <w:p w14:paraId="42860E8A"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面色变化</w:t>
            </w:r>
          </w:p>
        </w:tc>
        <w:tc>
          <w:tcPr>
            <w:tcW w:w="725" w:type="dxa"/>
            <w:tcBorders>
              <w:tl2br w:val="nil"/>
              <w:tr2bl w:val="nil"/>
            </w:tcBorders>
            <w:vAlign w:val="center"/>
          </w:tcPr>
          <w:p w14:paraId="2BE8AED5"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1887EE09"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31C37BC7"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33705716"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77C9C001"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1D7DE7A"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217EA864"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30ED567"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3B1D986D"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96D566D" w14:textId="77777777" w:rsidR="00410E2E" w:rsidRDefault="00410E2E">
            <w:pPr>
              <w:pStyle w:val="afffffb"/>
              <w:ind w:firstLine="360"/>
              <w:rPr>
                <w:rFonts w:ascii="Times New Roman"/>
                <w:sz w:val="18"/>
                <w:szCs w:val="18"/>
              </w:rPr>
            </w:pPr>
          </w:p>
        </w:tc>
      </w:tr>
      <w:tr w:rsidR="00410E2E" w14:paraId="133B2F6B" w14:textId="77777777">
        <w:trPr>
          <w:trHeight w:hRule="exact" w:val="480"/>
        </w:trPr>
        <w:tc>
          <w:tcPr>
            <w:tcW w:w="2141" w:type="dxa"/>
            <w:tcBorders>
              <w:tl2br w:val="nil"/>
              <w:tr2bl w:val="nil"/>
            </w:tcBorders>
            <w:vAlign w:val="center"/>
          </w:tcPr>
          <w:p w14:paraId="06388EB6"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胃痛</w:t>
            </w:r>
          </w:p>
        </w:tc>
        <w:tc>
          <w:tcPr>
            <w:tcW w:w="725" w:type="dxa"/>
            <w:tcBorders>
              <w:tl2br w:val="nil"/>
              <w:tr2bl w:val="nil"/>
            </w:tcBorders>
            <w:vAlign w:val="center"/>
          </w:tcPr>
          <w:p w14:paraId="42C782B5"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7AEE2222"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1CA05E07"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4F43E6C4"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7AF8DE31"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3870FAB5"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614EC3CC"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25BA6558"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ACE9A96"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630D607B" w14:textId="77777777" w:rsidR="00410E2E" w:rsidRDefault="00410E2E">
            <w:pPr>
              <w:pStyle w:val="afffffb"/>
              <w:ind w:firstLine="360"/>
              <w:rPr>
                <w:rFonts w:ascii="Times New Roman"/>
                <w:sz w:val="18"/>
                <w:szCs w:val="18"/>
              </w:rPr>
            </w:pPr>
          </w:p>
        </w:tc>
      </w:tr>
      <w:tr w:rsidR="00410E2E" w14:paraId="5FBCB267" w14:textId="77777777">
        <w:trPr>
          <w:trHeight w:hRule="exact" w:val="480"/>
        </w:trPr>
        <w:tc>
          <w:tcPr>
            <w:tcW w:w="2141" w:type="dxa"/>
            <w:tcBorders>
              <w:tl2br w:val="nil"/>
              <w:tr2bl w:val="nil"/>
            </w:tcBorders>
            <w:vAlign w:val="center"/>
          </w:tcPr>
          <w:p w14:paraId="6096E274"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面红</w:t>
            </w:r>
          </w:p>
        </w:tc>
        <w:tc>
          <w:tcPr>
            <w:tcW w:w="725" w:type="dxa"/>
            <w:tcBorders>
              <w:tl2br w:val="nil"/>
              <w:tr2bl w:val="nil"/>
            </w:tcBorders>
            <w:vAlign w:val="center"/>
          </w:tcPr>
          <w:p w14:paraId="177A5A07"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4BDC88DF"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667BB40B"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32B6EC74"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2E99EB8B"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61EDFF52"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268E61A"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D5029D9"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762185D"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694D90E6" w14:textId="77777777" w:rsidR="00410E2E" w:rsidRDefault="00410E2E">
            <w:pPr>
              <w:pStyle w:val="afffffb"/>
              <w:ind w:firstLine="360"/>
              <w:rPr>
                <w:rFonts w:ascii="Times New Roman"/>
                <w:sz w:val="18"/>
                <w:szCs w:val="18"/>
              </w:rPr>
            </w:pPr>
          </w:p>
        </w:tc>
      </w:tr>
      <w:tr w:rsidR="00410E2E" w14:paraId="034734CF" w14:textId="77777777">
        <w:trPr>
          <w:trHeight w:hRule="exact" w:val="480"/>
        </w:trPr>
        <w:tc>
          <w:tcPr>
            <w:tcW w:w="2141" w:type="dxa"/>
            <w:tcBorders>
              <w:tl2br w:val="nil"/>
              <w:tr2bl w:val="nil"/>
            </w:tcBorders>
            <w:vAlign w:val="center"/>
          </w:tcPr>
          <w:p w14:paraId="6514F401"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失眠</w:t>
            </w:r>
          </w:p>
        </w:tc>
        <w:tc>
          <w:tcPr>
            <w:tcW w:w="725" w:type="dxa"/>
            <w:tcBorders>
              <w:tl2br w:val="nil"/>
              <w:tr2bl w:val="nil"/>
            </w:tcBorders>
            <w:vAlign w:val="center"/>
          </w:tcPr>
          <w:p w14:paraId="6FE1BB5A"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41DD689A"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6602ADFD"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0FD9BF25"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2F86A810"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BEA3B70"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43F7186C"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970ADD0"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2C908CF"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2563DDF8" w14:textId="77777777" w:rsidR="00410E2E" w:rsidRDefault="00410E2E">
            <w:pPr>
              <w:pStyle w:val="afffffb"/>
              <w:ind w:firstLine="360"/>
              <w:rPr>
                <w:rFonts w:ascii="Times New Roman"/>
                <w:sz w:val="18"/>
                <w:szCs w:val="18"/>
              </w:rPr>
            </w:pPr>
          </w:p>
        </w:tc>
      </w:tr>
      <w:tr w:rsidR="00410E2E" w14:paraId="37396638" w14:textId="77777777">
        <w:trPr>
          <w:trHeight w:hRule="exact" w:val="480"/>
        </w:trPr>
        <w:tc>
          <w:tcPr>
            <w:tcW w:w="2141" w:type="dxa"/>
            <w:tcBorders>
              <w:tl2br w:val="nil"/>
              <w:tr2bl w:val="nil"/>
            </w:tcBorders>
            <w:vAlign w:val="center"/>
          </w:tcPr>
          <w:p w14:paraId="5DC1A823"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全身疼痛</w:t>
            </w:r>
          </w:p>
        </w:tc>
        <w:tc>
          <w:tcPr>
            <w:tcW w:w="725" w:type="dxa"/>
            <w:tcBorders>
              <w:tl2br w:val="nil"/>
              <w:tr2bl w:val="nil"/>
            </w:tcBorders>
            <w:vAlign w:val="center"/>
          </w:tcPr>
          <w:p w14:paraId="695C36BC"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11ACA9FC"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2801DA4D"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6A2086D3"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7CE13819"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6732030D"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4AC0030"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58FEB95"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D4D8B2C"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2E0DADE" w14:textId="77777777" w:rsidR="00410E2E" w:rsidRDefault="00410E2E">
            <w:pPr>
              <w:pStyle w:val="afffffb"/>
              <w:ind w:firstLine="360"/>
              <w:rPr>
                <w:rFonts w:ascii="Times New Roman"/>
                <w:sz w:val="18"/>
                <w:szCs w:val="18"/>
              </w:rPr>
            </w:pPr>
          </w:p>
        </w:tc>
      </w:tr>
      <w:tr w:rsidR="00410E2E" w14:paraId="120EC003" w14:textId="77777777">
        <w:trPr>
          <w:trHeight w:hRule="exact" w:val="480"/>
        </w:trPr>
        <w:tc>
          <w:tcPr>
            <w:tcW w:w="2141" w:type="dxa"/>
            <w:tcBorders>
              <w:tl2br w:val="nil"/>
              <w:tr2bl w:val="nil"/>
            </w:tcBorders>
            <w:vAlign w:val="center"/>
          </w:tcPr>
          <w:p w14:paraId="301337A7"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抑郁</w:t>
            </w:r>
          </w:p>
        </w:tc>
        <w:tc>
          <w:tcPr>
            <w:tcW w:w="725" w:type="dxa"/>
            <w:tcBorders>
              <w:tl2br w:val="nil"/>
              <w:tr2bl w:val="nil"/>
            </w:tcBorders>
            <w:vAlign w:val="center"/>
          </w:tcPr>
          <w:p w14:paraId="6C4ADC2E"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0EEDBABD"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51219909"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10F8C6D7"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32F0CE0B"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B1D4EB7"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E61B0B4"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4C4A449"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6DF5585"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0E0905B" w14:textId="77777777" w:rsidR="00410E2E" w:rsidRDefault="00410E2E">
            <w:pPr>
              <w:pStyle w:val="afffffb"/>
              <w:ind w:firstLine="360"/>
              <w:rPr>
                <w:rFonts w:ascii="Times New Roman"/>
                <w:sz w:val="18"/>
                <w:szCs w:val="18"/>
              </w:rPr>
            </w:pPr>
          </w:p>
        </w:tc>
      </w:tr>
      <w:tr w:rsidR="00410E2E" w14:paraId="6F53D368" w14:textId="77777777">
        <w:trPr>
          <w:trHeight w:hRule="exact" w:val="480"/>
        </w:trPr>
        <w:tc>
          <w:tcPr>
            <w:tcW w:w="2141" w:type="dxa"/>
            <w:tcBorders>
              <w:tl2br w:val="nil"/>
              <w:tr2bl w:val="nil"/>
            </w:tcBorders>
            <w:vAlign w:val="center"/>
          </w:tcPr>
          <w:p w14:paraId="5AE8FB78"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易激惹</w:t>
            </w:r>
          </w:p>
        </w:tc>
        <w:tc>
          <w:tcPr>
            <w:tcW w:w="725" w:type="dxa"/>
            <w:tcBorders>
              <w:tl2br w:val="nil"/>
              <w:tr2bl w:val="nil"/>
            </w:tcBorders>
            <w:vAlign w:val="center"/>
          </w:tcPr>
          <w:p w14:paraId="37041644"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32D70938"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7E896D00"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79279A06"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7F4CD049"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40DF8751"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A56FF92"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6977960"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0C1842F3"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9CD2D69" w14:textId="77777777" w:rsidR="00410E2E" w:rsidRDefault="00410E2E">
            <w:pPr>
              <w:pStyle w:val="afffffb"/>
              <w:ind w:firstLine="360"/>
              <w:rPr>
                <w:rFonts w:ascii="Times New Roman"/>
                <w:sz w:val="18"/>
                <w:szCs w:val="18"/>
              </w:rPr>
            </w:pPr>
          </w:p>
        </w:tc>
      </w:tr>
      <w:tr w:rsidR="00410E2E" w14:paraId="2FEED610" w14:textId="77777777">
        <w:trPr>
          <w:trHeight w:hRule="exact" w:val="480"/>
        </w:trPr>
        <w:tc>
          <w:tcPr>
            <w:tcW w:w="2141" w:type="dxa"/>
            <w:tcBorders>
              <w:tl2br w:val="nil"/>
              <w:tr2bl w:val="nil"/>
            </w:tcBorders>
            <w:vAlign w:val="center"/>
          </w:tcPr>
          <w:p w14:paraId="7DE23ACF" w14:textId="77777777" w:rsidR="00410E2E" w:rsidRDefault="00000000">
            <w:pPr>
              <w:pStyle w:val="afffffb"/>
              <w:numPr>
                <w:ilvl w:val="0"/>
                <w:numId w:val="47"/>
              </w:numPr>
              <w:ind w:firstLineChars="0" w:firstLine="0"/>
              <w:rPr>
                <w:rFonts w:ascii="Times New Roman"/>
                <w:sz w:val="18"/>
                <w:szCs w:val="18"/>
              </w:rPr>
            </w:pPr>
            <w:r>
              <w:rPr>
                <w:rFonts w:ascii="Times New Roman" w:hint="eastAsia"/>
                <w:sz w:val="18"/>
                <w:szCs w:val="18"/>
              </w:rPr>
              <w:t>神经质</w:t>
            </w:r>
          </w:p>
        </w:tc>
        <w:tc>
          <w:tcPr>
            <w:tcW w:w="725" w:type="dxa"/>
            <w:tcBorders>
              <w:tl2br w:val="nil"/>
              <w:tr2bl w:val="nil"/>
            </w:tcBorders>
            <w:vAlign w:val="center"/>
          </w:tcPr>
          <w:p w14:paraId="6AF7051E" w14:textId="77777777" w:rsidR="00410E2E" w:rsidRDefault="00410E2E">
            <w:pPr>
              <w:pStyle w:val="afffffb"/>
              <w:ind w:firstLine="360"/>
              <w:rPr>
                <w:rFonts w:ascii="Times New Roman"/>
                <w:sz w:val="18"/>
                <w:szCs w:val="18"/>
              </w:rPr>
            </w:pPr>
          </w:p>
        </w:tc>
        <w:tc>
          <w:tcPr>
            <w:tcW w:w="729" w:type="dxa"/>
            <w:tcBorders>
              <w:tl2br w:val="nil"/>
              <w:tr2bl w:val="nil"/>
            </w:tcBorders>
            <w:vAlign w:val="center"/>
          </w:tcPr>
          <w:p w14:paraId="218C3BB9"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1BDBEA5F"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5EBB00E6" w14:textId="77777777" w:rsidR="00410E2E" w:rsidRDefault="00410E2E">
            <w:pPr>
              <w:pStyle w:val="afffffb"/>
              <w:ind w:firstLine="360"/>
              <w:rPr>
                <w:rFonts w:ascii="Times New Roman"/>
                <w:sz w:val="18"/>
                <w:szCs w:val="18"/>
              </w:rPr>
            </w:pPr>
          </w:p>
        </w:tc>
        <w:tc>
          <w:tcPr>
            <w:tcW w:w="726" w:type="dxa"/>
            <w:tcBorders>
              <w:tl2br w:val="nil"/>
              <w:tr2bl w:val="nil"/>
            </w:tcBorders>
            <w:vAlign w:val="center"/>
          </w:tcPr>
          <w:p w14:paraId="471E4ED9"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70C3A5C2"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1CBAF5E5"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4B7813C1"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589AAA7A" w14:textId="77777777" w:rsidR="00410E2E" w:rsidRDefault="00410E2E">
            <w:pPr>
              <w:pStyle w:val="afffffb"/>
              <w:ind w:firstLine="360"/>
              <w:rPr>
                <w:rFonts w:ascii="Times New Roman"/>
                <w:sz w:val="18"/>
                <w:szCs w:val="18"/>
              </w:rPr>
            </w:pPr>
          </w:p>
        </w:tc>
        <w:tc>
          <w:tcPr>
            <w:tcW w:w="798" w:type="dxa"/>
            <w:tcBorders>
              <w:tl2br w:val="nil"/>
              <w:tr2bl w:val="nil"/>
            </w:tcBorders>
            <w:vAlign w:val="center"/>
          </w:tcPr>
          <w:p w14:paraId="408B0295" w14:textId="77777777" w:rsidR="00410E2E" w:rsidRDefault="00410E2E">
            <w:pPr>
              <w:pStyle w:val="afffffb"/>
              <w:ind w:firstLine="360"/>
              <w:rPr>
                <w:rFonts w:ascii="Times New Roman"/>
                <w:sz w:val="18"/>
                <w:szCs w:val="18"/>
              </w:rPr>
            </w:pPr>
          </w:p>
        </w:tc>
      </w:tr>
    </w:tbl>
    <w:p w14:paraId="7896E5AC" w14:textId="77777777" w:rsidR="00410E2E" w:rsidRDefault="00000000">
      <w:pPr>
        <w:pStyle w:val="aff4"/>
        <w:numPr>
          <w:ilvl w:val="1"/>
          <w:numId w:val="0"/>
        </w:numPr>
        <w:spacing w:before="120" w:after="120"/>
        <w:rPr>
          <w:rFonts w:ascii="Times New Roman"/>
        </w:rPr>
      </w:pPr>
      <w:bookmarkStart w:id="336" w:name="_Toc8349"/>
      <w:bookmarkStart w:id="337" w:name="_Toc8534"/>
      <w:r>
        <w:rPr>
          <w:rFonts w:ascii="Times New Roman"/>
        </w:rPr>
        <w:lastRenderedPageBreak/>
        <w:t xml:space="preserve">C.2  </w:t>
      </w:r>
      <w:r>
        <w:rPr>
          <w:rFonts w:ascii="Times New Roman"/>
        </w:rPr>
        <w:t>痛经症状积分表</w:t>
      </w:r>
      <w:bookmarkEnd w:id="336"/>
      <w:bookmarkEnd w:id="337"/>
    </w:p>
    <w:p w14:paraId="4FF5EAB9" w14:textId="77777777" w:rsidR="00410E2E" w:rsidRDefault="00000000">
      <w:pPr>
        <w:pStyle w:val="afffffb"/>
        <w:spacing w:line="360" w:lineRule="exact"/>
        <w:ind w:firstLine="420"/>
        <w:rPr>
          <w:rFonts w:ascii="Times New Roman"/>
        </w:rPr>
      </w:pPr>
      <w:r>
        <w:rPr>
          <w:rFonts w:ascii="Times New Roman"/>
        </w:rPr>
        <w:t>痛经症状积分表是患者全身症状改善情况评价的主要工具，根据《中药新药临床研究指导原则》中痛经症状积分标准拟定</w:t>
      </w:r>
      <w:r>
        <w:rPr>
          <w:rFonts w:ascii="Times New Roman" w:hint="eastAsia"/>
        </w:rPr>
        <w:t>，所有症状累计相加为总分。</w:t>
      </w:r>
    </w:p>
    <w:p w14:paraId="283AA322" w14:textId="77777777" w:rsidR="00410E2E" w:rsidRDefault="00000000">
      <w:pPr>
        <w:snapToGrid w:val="0"/>
        <w:spacing w:before="120" w:after="120" w:line="240" w:lineRule="auto"/>
        <w:jc w:val="center"/>
        <w:textAlignment w:val="baseline"/>
        <w:rPr>
          <w:rFonts w:ascii="Times New Roman"/>
        </w:rPr>
      </w:pPr>
      <w:r>
        <w:rPr>
          <w:rFonts w:ascii="Times New Roman" w:eastAsia="黑体" w:hAnsi="Times New Roman" w:hint="eastAsia"/>
          <w:kern w:val="21"/>
        </w:rPr>
        <w:t>表</w:t>
      </w:r>
      <w:r>
        <w:rPr>
          <w:rFonts w:ascii="Times New Roman" w:eastAsia="黑体" w:hAnsi="Times New Roman"/>
          <w:kern w:val="21"/>
        </w:rPr>
        <w:t xml:space="preserve">C.2 </w:t>
      </w:r>
      <w:r>
        <w:rPr>
          <w:rFonts w:ascii="Times New Roman" w:eastAsia="黑体" w:hAnsi="Times New Roman"/>
          <w:kern w:val="21"/>
        </w:rPr>
        <w:t>痛经症状积分表</w:t>
      </w:r>
    </w:p>
    <w:tbl>
      <w:tblPr>
        <w:tblStyle w:val="affffc"/>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505"/>
        <w:gridCol w:w="2721"/>
        <w:gridCol w:w="3108"/>
      </w:tblGrid>
      <w:tr w:rsidR="00410E2E" w14:paraId="2FC0DABD" w14:textId="77777777">
        <w:trPr>
          <w:trHeight w:hRule="exact" w:val="480"/>
        </w:trPr>
        <w:tc>
          <w:tcPr>
            <w:tcW w:w="3590" w:type="dxa"/>
            <w:tcBorders>
              <w:bottom w:val="single" w:sz="8" w:space="0" w:color="auto"/>
            </w:tcBorders>
            <w:vAlign w:val="center"/>
          </w:tcPr>
          <w:p w14:paraId="6C9126B7" w14:textId="77777777" w:rsidR="00410E2E" w:rsidRDefault="00000000">
            <w:pPr>
              <w:pStyle w:val="afffffb"/>
              <w:ind w:firstLineChars="0" w:firstLine="0"/>
              <w:jc w:val="center"/>
              <w:rPr>
                <w:rFonts w:ascii="Times New Roman"/>
                <w:b/>
                <w:bCs/>
                <w:sz w:val="18"/>
                <w:szCs w:val="18"/>
              </w:rPr>
            </w:pPr>
            <w:r>
              <w:rPr>
                <w:rFonts w:ascii="Times New Roman" w:hint="eastAsia"/>
                <w:b/>
                <w:bCs/>
                <w:sz w:val="18"/>
                <w:szCs w:val="18"/>
              </w:rPr>
              <w:t>临床症状</w:t>
            </w:r>
          </w:p>
        </w:tc>
        <w:tc>
          <w:tcPr>
            <w:tcW w:w="2790" w:type="dxa"/>
            <w:tcBorders>
              <w:bottom w:val="single" w:sz="8" w:space="0" w:color="auto"/>
            </w:tcBorders>
            <w:vAlign w:val="center"/>
          </w:tcPr>
          <w:p w14:paraId="178732BE" w14:textId="77777777" w:rsidR="00410E2E" w:rsidRDefault="00000000">
            <w:pPr>
              <w:pStyle w:val="afffffb"/>
              <w:ind w:firstLineChars="0" w:firstLine="0"/>
              <w:jc w:val="center"/>
              <w:rPr>
                <w:rFonts w:ascii="Times New Roman"/>
                <w:b/>
                <w:bCs/>
                <w:sz w:val="18"/>
                <w:szCs w:val="18"/>
              </w:rPr>
            </w:pPr>
            <w:r>
              <w:rPr>
                <w:rFonts w:ascii="Times New Roman" w:hint="eastAsia"/>
                <w:b/>
                <w:bCs/>
                <w:sz w:val="18"/>
                <w:szCs w:val="18"/>
              </w:rPr>
              <w:t>分值</w:t>
            </w:r>
          </w:p>
        </w:tc>
        <w:tc>
          <w:tcPr>
            <w:tcW w:w="3190" w:type="dxa"/>
            <w:tcBorders>
              <w:bottom w:val="single" w:sz="8" w:space="0" w:color="auto"/>
            </w:tcBorders>
            <w:vAlign w:val="center"/>
          </w:tcPr>
          <w:p w14:paraId="38B26B08" w14:textId="77777777" w:rsidR="00410E2E" w:rsidRDefault="00000000">
            <w:pPr>
              <w:pStyle w:val="afffffb"/>
              <w:ind w:firstLineChars="0" w:firstLine="0"/>
              <w:jc w:val="center"/>
              <w:rPr>
                <w:rFonts w:ascii="Times New Roman"/>
                <w:b/>
                <w:bCs/>
                <w:sz w:val="18"/>
                <w:szCs w:val="18"/>
              </w:rPr>
            </w:pPr>
            <w:r>
              <w:rPr>
                <w:rFonts w:ascii="Times New Roman" w:hint="eastAsia"/>
                <w:b/>
                <w:bCs/>
                <w:sz w:val="18"/>
                <w:szCs w:val="18"/>
              </w:rPr>
              <w:t>评分</w:t>
            </w:r>
          </w:p>
        </w:tc>
      </w:tr>
      <w:tr w:rsidR="00410E2E" w14:paraId="1A6FA5DF" w14:textId="77777777">
        <w:trPr>
          <w:trHeight w:hRule="exact" w:val="480"/>
        </w:trPr>
        <w:tc>
          <w:tcPr>
            <w:tcW w:w="3590" w:type="dxa"/>
            <w:tcBorders>
              <w:top w:val="single" w:sz="8" w:space="0" w:color="auto"/>
              <w:tl2br w:val="nil"/>
              <w:tr2bl w:val="nil"/>
            </w:tcBorders>
            <w:vAlign w:val="center"/>
          </w:tcPr>
          <w:p w14:paraId="14944D6B"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经期及经期前后小腹疼痛</w:t>
            </w:r>
          </w:p>
        </w:tc>
        <w:tc>
          <w:tcPr>
            <w:tcW w:w="2790" w:type="dxa"/>
            <w:tcBorders>
              <w:top w:val="single" w:sz="8" w:space="0" w:color="auto"/>
              <w:tl2br w:val="nil"/>
              <w:tr2bl w:val="nil"/>
            </w:tcBorders>
            <w:vAlign w:val="center"/>
          </w:tcPr>
          <w:p w14:paraId="186AC3A9"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基础分</w:t>
            </w:r>
            <w:r>
              <w:rPr>
                <w:rFonts w:ascii="Times New Roman" w:hint="eastAsia"/>
                <w:sz w:val="18"/>
                <w:szCs w:val="18"/>
              </w:rPr>
              <w:t xml:space="preserve"> 5</w:t>
            </w:r>
            <w:r>
              <w:rPr>
                <w:rFonts w:ascii="Times New Roman" w:hint="eastAsia"/>
                <w:sz w:val="18"/>
                <w:szCs w:val="18"/>
              </w:rPr>
              <w:t>分</w:t>
            </w:r>
          </w:p>
        </w:tc>
        <w:tc>
          <w:tcPr>
            <w:tcW w:w="3190" w:type="dxa"/>
            <w:tcBorders>
              <w:top w:val="single" w:sz="8" w:space="0" w:color="auto"/>
              <w:tl2br w:val="nil"/>
              <w:tr2bl w:val="nil"/>
            </w:tcBorders>
            <w:vAlign w:val="center"/>
          </w:tcPr>
          <w:p w14:paraId="52E0F04D" w14:textId="77777777" w:rsidR="00410E2E" w:rsidRDefault="00410E2E">
            <w:pPr>
              <w:pStyle w:val="afffffb"/>
              <w:ind w:firstLineChars="0" w:firstLine="0"/>
              <w:rPr>
                <w:rFonts w:ascii="Times New Roman"/>
                <w:sz w:val="18"/>
                <w:szCs w:val="18"/>
              </w:rPr>
            </w:pPr>
          </w:p>
        </w:tc>
      </w:tr>
      <w:tr w:rsidR="00410E2E" w14:paraId="394F6B70" w14:textId="77777777">
        <w:trPr>
          <w:trHeight w:hRule="exact" w:val="480"/>
        </w:trPr>
        <w:tc>
          <w:tcPr>
            <w:tcW w:w="3590" w:type="dxa"/>
            <w:tcBorders>
              <w:tl2br w:val="nil"/>
              <w:tr2bl w:val="nil"/>
            </w:tcBorders>
            <w:vAlign w:val="center"/>
          </w:tcPr>
          <w:p w14:paraId="483B2511"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腹痛能忍受</w:t>
            </w:r>
          </w:p>
        </w:tc>
        <w:tc>
          <w:tcPr>
            <w:tcW w:w="2790" w:type="dxa"/>
            <w:tcBorders>
              <w:tl2br w:val="nil"/>
              <w:tr2bl w:val="nil"/>
            </w:tcBorders>
            <w:vAlign w:val="center"/>
          </w:tcPr>
          <w:p w14:paraId="2009DAD7"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0.5</w:t>
            </w:r>
            <w:r>
              <w:rPr>
                <w:rFonts w:ascii="Times New Roman" w:hint="eastAsia"/>
                <w:sz w:val="18"/>
                <w:szCs w:val="18"/>
              </w:rPr>
              <w:t>分</w:t>
            </w:r>
          </w:p>
        </w:tc>
        <w:tc>
          <w:tcPr>
            <w:tcW w:w="3190" w:type="dxa"/>
            <w:tcBorders>
              <w:tl2br w:val="nil"/>
              <w:tr2bl w:val="nil"/>
            </w:tcBorders>
            <w:vAlign w:val="center"/>
          </w:tcPr>
          <w:p w14:paraId="351D1F88" w14:textId="77777777" w:rsidR="00410E2E" w:rsidRDefault="00410E2E">
            <w:pPr>
              <w:pStyle w:val="afffffb"/>
              <w:ind w:firstLineChars="0" w:firstLine="0"/>
              <w:rPr>
                <w:rFonts w:ascii="Times New Roman"/>
                <w:sz w:val="18"/>
                <w:szCs w:val="18"/>
              </w:rPr>
            </w:pPr>
          </w:p>
        </w:tc>
      </w:tr>
      <w:tr w:rsidR="00410E2E" w14:paraId="35B28F84" w14:textId="77777777">
        <w:trPr>
          <w:trHeight w:hRule="exact" w:val="480"/>
        </w:trPr>
        <w:tc>
          <w:tcPr>
            <w:tcW w:w="3590" w:type="dxa"/>
            <w:tcBorders>
              <w:tl2br w:val="nil"/>
              <w:tr2bl w:val="nil"/>
            </w:tcBorders>
            <w:vAlign w:val="center"/>
          </w:tcPr>
          <w:p w14:paraId="36D98905"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腹痛明显难以忍受</w:t>
            </w:r>
          </w:p>
        </w:tc>
        <w:tc>
          <w:tcPr>
            <w:tcW w:w="2790" w:type="dxa"/>
            <w:tcBorders>
              <w:tl2br w:val="nil"/>
              <w:tr2bl w:val="nil"/>
            </w:tcBorders>
            <w:vAlign w:val="center"/>
          </w:tcPr>
          <w:p w14:paraId="526A5CC8"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w:t>
            </w:r>
            <w:r>
              <w:rPr>
                <w:rFonts w:ascii="Times New Roman" w:hint="eastAsia"/>
                <w:sz w:val="18"/>
                <w:szCs w:val="18"/>
              </w:rPr>
              <w:t>分</w:t>
            </w:r>
          </w:p>
        </w:tc>
        <w:tc>
          <w:tcPr>
            <w:tcW w:w="3190" w:type="dxa"/>
            <w:tcBorders>
              <w:tl2br w:val="nil"/>
              <w:tr2bl w:val="nil"/>
            </w:tcBorders>
            <w:vAlign w:val="center"/>
          </w:tcPr>
          <w:p w14:paraId="557647EF" w14:textId="77777777" w:rsidR="00410E2E" w:rsidRDefault="00410E2E">
            <w:pPr>
              <w:pStyle w:val="afffffb"/>
              <w:ind w:firstLineChars="0" w:firstLine="0"/>
              <w:rPr>
                <w:rFonts w:ascii="Times New Roman"/>
                <w:sz w:val="18"/>
                <w:szCs w:val="18"/>
              </w:rPr>
            </w:pPr>
          </w:p>
        </w:tc>
      </w:tr>
      <w:tr w:rsidR="00410E2E" w14:paraId="2D6002DE" w14:textId="77777777">
        <w:trPr>
          <w:trHeight w:hRule="exact" w:val="480"/>
        </w:trPr>
        <w:tc>
          <w:tcPr>
            <w:tcW w:w="3590" w:type="dxa"/>
            <w:tcBorders>
              <w:tl2br w:val="nil"/>
              <w:tr2bl w:val="nil"/>
            </w:tcBorders>
            <w:vAlign w:val="center"/>
          </w:tcPr>
          <w:p w14:paraId="1E387FD1"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坐卧不宁</w:t>
            </w:r>
          </w:p>
        </w:tc>
        <w:tc>
          <w:tcPr>
            <w:tcW w:w="2790" w:type="dxa"/>
            <w:tcBorders>
              <w:tl2br w:val="nil"/>
              <w:tr2bl w:val="nil"/>
            </w:tcBorders>
            <w:vAlign w:val="center"/>
          </w:tcPr>
          <w:p w14:paraId="788C25A0"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w:t>
            </w:r>
            <w:r>
              <w:rPr>
                <w:rFonts w:ascii="Times New Roman" w:hint="eastAsia"/>
                <w:sz w:val="18"/>
                <w:szCs w:val="18"/>
              </w:rPr>
              <w:t>分</w:t>
            </w:r>
          </w:p>
        </w:tc>
        <w:tc>
          <w:tcPr>
            <w:tcW w:w="3190" w:type="dxa"/>
            <w:tcBorders>
              <w:tl2br w:val="nil"/>
              <w:tr2bl w:val="nil"/>
            </w:tcBorders>
            <w:vAlign w:val="center"/>
          </w:tcPr>
          <w:p w14:paraId="338C6DE0" w14:textId="77777777" w:rsidR="00410E2E" w:rsidRDefault="00410E2E">
            <w:pPr>
              <w:pStyle w:val="afffffb"/>
              <w:ind w:firstLineChars="0" w:firstLine="0"/>
              <w:rPr>
                <w:rFonts w:ascii="Times New Roman"/>
                <w:sz w:val="18"/>
                <w:szCs w:val="18"/>
              </w:rPr>
            </w:pPr>
          </w:p>
        </w:tc>
      </w:tr>
      <w:tr w:rsidR="00410E2E" w14:paraId="207ABBF6" w14:textId="77777777">
        <w:trPr>
          <w:trHeight w:hRule="exact" w:val="480"/>
        </w:trPr>
        <w:tc>
          <w:tcPr>
            <w:tcW w:w="3590" w:type="dxa"/>
            <w:tcBorders>
              <w:tl2br w:val="nil"/>
              <w:tr2bl w:val="nil"/>
            </w:tcBorders>
            <w:vAlign w:val="center"/>
          </w:tcPr>
          <w:p w14:paraId="575AC5FB"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四肢厥冷</w:t>
            </w:r>
          </w:p>
        </w:tc>
        <w:tc>
          <w:tcPr>
            <w:tcW w:w="2790" w:type="dxa"/>
            <w:tcBorders>
              <w:tl2br w:val="nil"/>
              <w:tr2bl w:val="nil"/>
            </w:tcBorders>
            <w:vAlign w:val="center"/>
          </w:tcPr>
          <w:p w14:paraId="506A0506"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w:t>
            </w:r>
            <w:r>
              <w:rPr>
                <w:rFonts w:ascii="Times New Roman" w:hint="eastAsia"/>
                <w:sz w:val="18"/>
                <w:szCs w:val="18"/>
              </w:rPr>
              <w:t>分</w:t>
            </w:r>
          </w:p>
        </w:tc>
        <w:tc>
          <w:tcPr>
            <w:tcW w:w="3190" w:type="dxa"/>
            <w:tcBorders>
              <w:tl2br w:val="nil"/>
              <w:tr2bl w:val="nil"/>
            </w:tcBorders>
            <w:vAlign w:val="center"/>
          </w:tcPr>
          <w:p w14:paraId="0E4FA507" w14:textId="77777777" w:rsidR="00410E2E" w:rsidRDefault="00410E2E">
            <w:pPr>
              <w:pStyle w:val="afffffb"/>
              <w:ind w:firstLineChars="0" w:firstLine="0"/>
              <w:rPr>
                <w:rFonts w:ascii="Times New Roman"/>
                <w:sz w:val="18"/>
                <w:szCs w:val="18"/>
              </w:rPr>
            </w:pPr>
          </w:p>
        </w:tc>
      </w:tr>
      <w:tr w:rsidR="00410E2E" w14:paraId="6492AACD" w14:textId="77777777">
        <w:trPr>
          <w:trHeight w:hRule="exact" w:val="480"/>
        </w:trPr>
        <w:tc>
          <w:tcPr>
            <w:tcW w:w="3590" w:type="dxa"/>
            <w:tcBorders>
              <w:tl2br w:val="nil"/>
              <w:tr2bl w:val="nil"/>
            </w:tcBorders>
            <w:vAlign w:val="center"/>
          </w:tcPr>
          <w:p w14:paraId="1F898B9C"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冷汗淋漓</w:t>
            </w:r>
          </w:p>
        </w:tc>
        <w:tc>
          <w:tcPr>
            <w:tcW w:w="2790" w:type="dxa"/>
            <w:tcBorders>
              <w:tl2br w:val="nil"/>
              <w:tr2bl w:val="nil"/>
            </w:tcBorders>
            <w:vAlign w:val="center"/>
          </w:tcPr>
          <w:p w14:paraId="7ABD9ED5"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w:t>
            </w:r>
            <w:r>
              <w:rPr>
                <w:rFonts w:ascii="Times New Roman" w:hint="eastAsia"/>
                <w:sz w:val="18"/>
                <w:szCs w:val="18"/>
              </w:rPr>
              <w:t>分</w:t>
            </w:r>
          </w:p>
        </w:tc>
        <w:tc>
          <w:tcPr>
            <w:tcW w:w="3190" w:type="dxa"/>
            <w:tcBorders>
              <w:tl2br w:val="nil"/>
              <w:tr2bl w:val="nil"/>
            </w:tcBorders>
            <w:vAlign w:val="center"/>
          </w:tcPr>
          <w:p w14:paraId="5783564D" w14:textId="77777777" w:rsidR="00410E2E" w:rsidRDefault="00410E2E">
            <w:pPr>
              <w:pStyle w:val="afffffb"/>
              <w:ind w:firstLineChars="0" w:firstLine="0"/>
              <w:rPr>
                <w:rFonts w:ascii="Times New Roman"/>
                <w:sz w:val="18"/>
                <w:szCs w:val="18"/>
              </w:rPr>
            </w:pPr>
          </w:p>
        </w:tc>
      </w:tr>
      <w:tr w:rsidR="00410E2E" w14:paraId="788A0DC9" w14:textId="77777777">
        <w:trPr>
          <w:trHeight w:hRule="exact" w:val="480"/>
        </w:trPr>
        <w:tc>
          <w:tcPr>
            <w:tcW w:w="3590" w:type="dxa"/>
            <w:tcBorders>
              <w:tl2br w:val="nil"/>
              <w:tr2bl w:val="nil"/>
            </w:tcBorders>
            <w:vAlign w:val="center"/>
          </w:tcPr>
          <w:p w14:paraId="69AF6AB7"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休克</w:t>
            </w:r>
          </w:p>
        </w:tc>
        <w:tc>
          <w:tcPr>
            <w:tcW w:w="2790" w:type="dxa"/>
            <w:tcBorders>
              <w:tl2br w:val="nil"/>
              <w:tr2bl w:val="nil"/>
            </w:tcBorders>
            <w:vAlign w:val="center"/>
          </w:tcPr>
          <w:p w14:paraId="099DCC12"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2</w:t>
            </w:r>
            <w:r>
              <w:rPr>
                <w:rFonts w:ascii="Times New Roman" w:hint="eastAsia"/>
                <w:sz w:val="18"/>
                <w:szCs w:val="18"/>
              </w:rPr>
              <w:t>分</w:t>
            </w:r>
          </w:p>
        </w:tc>
        <w:tc>
          <w:tcPr>
            <w:tcW w:w="3190" w:type="dxa"/>
            <w:tcBorders>
              <w:tl2br w:val="nil"/>
              <w:tr2bl w:val="nil"/>
            </w:tcBorders>
            <w:vAlign w:val="center"/>
          </w:tcPr>
          <w:p w14:paraId="05AA7D00" w14:textId="77777777" w:rsidR="00410E2E" w:rsidRDefault="00410E2E">
            <w:pPr>
              <w:pStyle w:val="afffffb"/>
              <w:ind w:firstLineChars="0" w:firstLine="0"/>
              <w:rPr>
                <w:rFonts w:ascii="Times New Roman"/>
                <w:sz w:val="18"/>
                <w:szCs w:val="18"/>
              </w:rPr>
            </w:pPr>
          </w:p>
        </w:tc>
      </w:tr>
      <w:tr w:rsidR="00410E2E" w14:paraId="203293C3" w14:textId="77777777">
        <w:trPr>
          <w:trHeight w:hRule="exact" w:val="480"/>
        </w:trPr>
        <w:tc>
          <w:tcPr>
            <w:tcW w:w="3590" w:type="dxa"/>
            <w:tcBorders>
              <w:tl2br w:val="nil"/>
              <w:tr2bl w:val="nil"/>
            </w:tcBorders>
            <w:vAlign w:val="center"/>
          </w:tcPr>
          <w:p w14:paraId="633FDF57"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面色苍白</w:t>
            </w:r>
          </w:p>
        </w:tc>
        <w:tc>
          <w:tcPr>
            <w:tcW w:w="2790" w:type="dxa"/>
            <w:tcBorders>
              <w:tl2br w:val="nil"/>
              <w:tr2bl w:val="nil"/>
            </w:tcBorders>
            <w:vAlign w:val="center"/>
          </w:tcPr>
          <w:p w14:paraId="2467E83F"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0.5</w:t>
            </w:r>
            <w:r>
              <w:rPr>
                <w:rFonts w:ascii="Times New Roman" w:hint="eastAsia"/>
                <w:sz w:val="18"/>
                <w:szCs w:val="18"/>
              </w:rPr>
              <w:t>分</w:t>
            </w:r>
          </w:p>
        </w:tc>
        <w:tc>
          <w:tcPr>
            <w:tcW w:w="3190" w:type="dxa"/>
            <w:tcBorders>
              <w:tl2br w:val="nil"/>
              <w:tr2bl w:val="nil"/>
            </w:tcBorders>
            <w:vAlign w:val="center"/>
          </w:tcPr>
          <w:p w14:paraId="414571FB" w14:textId="77777777" w:rsidR="00410E2E" w:rsidRDefault="00410E2E">
            <w:pPr>
              <w:pStyle w:val="afffffb"/>
              <w:ind w:firstLineChars="0" w:firstLine="0"/>
              <w:rPr>
                <w:rFonts w:ascii="Times New Roman"/>
                <w:sz w:val="18"/>
                <w:szCs w:val="18"/>
              </w:rPr>
            </w:pPr>
          </w:p>
        </w:tc>
      </w:tr>
      <w:tr w:rsidR="00410E2E" w14:paraId="40612D3C" w14:textId="77777777">
        <w:trPr>
          <w:trHeight w:hRule="exact" w:val="480"/>
        </w:trPr>
        <w:tc>
          <w:tcPr>
            <w:tcW w:w="3590" w:type="dxa"/>
            <w:tcBorders>
              <w:tl2br w:val="nil"/>
              <w:tr2bl w:val="nil"/>
            </w:tcBorders>
            <w:vAlign w:val="center"/>
          </w:tcPr>
          <w:p w14:paraId="4F5B50B1"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需卧床休息</w:t>
            </w:r>
          </w:p>
        </w:tc>
        <w:tc>
          <w:tcPr>
            <w:tcW w:w="2790" w:type="dxa"/>
            <w:tcBorders>
              <w:tl2br w:val="nil"/>
              <w:tr2bl w:val="nil"/>
            </w:tcBorders>
            <w:vAlign w:val="center"/>
          </w:tcPr>
          <w:p w14:paraId="7D33809F"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w:t>
            </w:r>
            <w:r>
              <w:rPr>
                <w:rFonts w:ascii="Times New Roman" w:hint="eastAsia"/>
                <w:sz w:val="18"/>
                <w:szCs w:val="18"/>
              </w:rPr>
              <w:t>分</w:t>
            </w:r>
          </w:p>
        </w:tc>
        <w:tc>
          <w:tcPr>
            <w:tcW w:w="3190" w:type="dxa"/>
            <w:tcBorders>
              <w:tl2br w:val="nil"/>
              <w:tr2bl w:val="nil"/>
            </w:tcBorders>
            <w:vAlign w:val="center"/>
          </w:tcPr>
          <w:p w14:paraId="3BDA4A4D" w14:textId="77777777" w:rsidR="00410E2E" w:rsidRDefault="00410E2E">
            <w:pPr>
              <w:pStyle w:val="afffffb"/>
              <w:ind w:firstLineChars="0" w:firstLine="0"/>
              <w:rPr>
                <w:rFonts w:ascii="Times New Roman"/>
                <w:sz w:val="18"/>
                <w:szCs w:val="18"/>
              </w:rPr>
            </w:pPr>
          </w:p>
        </w:tc>
      </w:tr>
      <w:tr w:rsidR="00410E2E" w14:paraId="76C3EC59" w14:textId="77777777">
        <w:trPr>
          <w:trHeight w:hRule="exact" w:val="480"/>
        </w:trPr>
        <w:tc>
          <w:tcPr>
            <w:tcW w:w="3590" w:type="dxa"/>
            <w:tcBorders>
              <w:tl2br w:val="nil"/>
              <w:tr2bl w:val="nil"/>
            </w:tcBorders>
            <w:vAlign w:val="center"/>
          </w:tcPr>
          <w:p w14:paraId="6B1138A7"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影响工作学习</w:t>
            </w:r>
          </w:p>
        </w:tc>
        <w:tc>
          <w:tcPr>
            <w:tcW w:w="2790" w:type="dxa"/>
            <w:tcBorders>
              <w:tl2br w:val="nil"/>
              <w:tr2bl w:val="nil"/>
            </w:tcBorders>
            <w:vAlign w:val="center"/>
          </w:tcPr>
          <w:p w14:paraId="0EB7410D"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w:t>
            </w:r>
            <w:r>
              <w:rPr>
                <w:rFonts w:ascii="Times New Roman" w:hint="eastAsia"/>
                <w:sz w:val="18"/>
                <w:szCs w:val="18"/>
              </w:rPr>
              <w:t>分</w:t>
            </w:r>
          </w:p>
        </w:tc>
        <w:tc>
          <w:tcPr>
            <w:tcW w:w="3190" w:type="dxa"/>
            <w:tcBorders>
              <w:tl2br w:val="nil"/>
              <w:tr2bl w:val="nil"/>
            </w:tcBorders>
            <w:vAlign w:val="center"/>
          </w:tcPr>
          <w:p w14:paraId="2747563B" w14:textId="77777777" w:rsidR="00410E2E" w:rsidRDefault="00410E2E">
            <w:pPr>
              <w:pStyle w:val="afffffb"/>
              <w:ind w:firstLineChars="0" w:firstLine="0"/>
              <w:rPr>
                <w:rFonts w:ascii="Times New Roman"/>
                <w:sz w:val="18"/>
                <w:szCs w:val="18"/>
              </w:rPr>
            </w:pPr>
          </w:p>
        </w:tc>
      </w:tr>
      <w:tr w:rsidR="00410E2E" w14:paraId="73156B58" w14:textId="77777777">
        <w:trPr>
          <w:trHeight w:hRule="exact" w:val="480"/>
        </w:trPr>
        <w:tc>
          <w:tcPr>
            <w:tcW w:w="3590" w:type="dxa"/>
            <w:tcBorders>
              <w:tl2br w:val="nil"/>
              <w:tr2bl w:val="nil"/>
            </w:tcBorders>
            <w:vAlign w:val="center"/>
          </w:tcPr>
          <w:p w14:paraId="554F0725"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用一般止痛措施可缓解疼痛</w:t>
            </w:r>
          </w:p>
        </w:tc>
        <w:tc>
          <w:tcPr>
            <w:tcW w:w="2790" w:type="dxa"/>
            <w:tcBorders>
              <w:tl2br w:val="nil"/>
              <w:tr2bl w:val="nil"/>
            </w:tcBorders>
            <w:vAlign w:val="center"/>
          </w:tcPr>
          <w:p w14:paraId="53D1F72C"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0.5</w:t>
            </w:r>
            <w:r>
              <w:rPr>
                <w:rFonts w:ascii="Times New Roman" w:hint="eastAsia"/>
                <w:sz w:val="18"/>
                <w:szCs w:val="18"/>
              </w:rPr>
              <w:t>分</w:t>
            </w:r>
          </w:p>
        </w:tc>
        <w:tc>
          <w:tcPr>
            <w:tcW w:w="3190" w:type="dxa"/>
            <w:tcBorders>
              <w:tl2br w:val="nil"/>
              <w:tr2bl w:val="nil"/>
            </w:tcBorders>
            <w:vAlign w:val="center"/>
          </w:tcPr>
          <w:p w14:paraId="39043FEE" w14:textId="77777777" w:rsidR="00410E2E" w:rsidRDefault="00410E2E">
            <w:pPr>
              <w:pStyle w:val="afffffb"/>
              <w:ind w:firstLineChars="0" w:firstLine="0"/>
              <w:rPr>
                <w:rFonts w:ascii="Times New Roman"/>
                <w:sz w:val="18"/>
                <w:szCs w:val="18"/>
              </w:rPr>
            </w:pPr>
          </w:p>
        </w:tc>
      </w:tr>
      <w:tr w:rsidR="00410E2E" w14:paraId="5F6B0D7C" w14:textId="77777777">
        <w:trPr>
          <w:trHeight w:hRule="exact" w:val="480"/>
        </w:trPr>
        <w:tc>
          <w:tcPr>
            <w:tcW w:w="3590" w:type="dxa"/>
            <w:tcBorders>
              <w:tl2br w:val="nil"/>
              <w:tr2bl w:val="nil"/>
            </w:tcBorders>
            <w:vAlign w:val="center"/>
          </w:tcPr>
          <w:p w14:paraId="17C3FFAA"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用一般止痛措施疼痛不缓解</w:t>
            </w:r>
          </w:p>
        </w:tc>
        <w:tc>
          <w:tcPr>
            <w:tcW w:w="2790" w:type="dxa"/>
            <w:tcBorders>
              <w:tl2br w:val="nil"/>
              <w:tr2bl w:val="nil"/>
            </w:tcBorders>
            <w:vAlign w:val="center"/>
          </w:tcPr>
          <w:p w14:paraId="5533D76D"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w:t>
            </w:r>
            <w:r>
              <w:rPr>
                <w:rFonts w:ascii="Times New Roman" w:hint="eastAsia"/>
                <w:sz w:val="18"/>
                <w:szCs w:val="18"/>
              </w:rPr>
              <w:t>分</w:t>
            </w:r>
          </w:p>
        </w:tc>
        <w:tc>
          <w:tcPr>
            <w:tcW w:w="3190" w:type="dxa"/>
            <w:tcBorders>
              <w:tl2br w:val="nil"/>
              <w:tr2bl w:val="nil"/>
            </w:tcBorders>
            <w:vAlign w:val="center"/>
          </w:tcPr>
          <w:p w14:paraId="40DC530E" w14:textId="77777777" w:rsidR="00410E2E" w:rsidRDefault="00410E2E">
            <w:pPr>
              <w:pStyle w:val="afffffb"/>
              <w:ind w:firstLineChars="0" w:firstLine="0"/>
              <w:rPr>
                <w:rFonts w:ascii="Times New Roman"/>
                <w:sz w:val="18"/>
                <w:szCs w:val="18"/>
              </w:rPr>
            </w:pPr>
          </w:p>
        </w:tc>
      </w:tr>
      <w:tr w:rsidR="00410E2E" w14:paraId="3E072CEF" w14:textId="77777777">
        <w:trPr>
          <w:trHeight w:hRule="exact" w:val="480"/>
        </w:trPr>
        <w:tc>
          <w:tcPr>
            <w:tcW w:w="3590" w:type="dxa"/>
            <w:tcBorders>
              <w:tl2br w:val="nil"/>
              <w:tr2bl w:val="nil"/>
            </w:tcBorders>
            <w:vAlign w:val="center"/>
          </w:tcPr>
          <w:p w14:paraId="28F1403D"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伴腰部酸痛</w:t>
            </w:r>
          </w:p>
        </w:tc>
        <w:tc>
          <w:tcPr>
            <w:tcW w:w="2790" w:type="dxa"/>
            <w:tcBorders>
              <w:tl2br w:val="nil"/>
              <w:tr2bl w:val="nil"/>
            </w:tcBorders>
            <w:vAlign w:val="center"/>
          </w:tcPr>
          <w:p w14:paraId="4A3A371B"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0.5</w:t>
            </w:r>
            <w:r>
              <w:rPr>
                <w:rFonts w:ascii="Times New Roman" w:hint="eastAsia"/>
                <w:sz w:val="18"/>
                <w:szCs w:val="18"/>
              </w:rPr>
              <w:t>分</w:t>
            </w:r>
          </w:p>
        </w:tc>
        <w:tc>
          <w:tcPr>
            <w:tcW w:w="3190" w:type="dxa"/>
            <w:tcBorders>
              <w:tl2br w:val="nil"/>
              <w:tr2bl w:val="nil"/>
            </w:tcBorders>
            <w:vAlign w:val="center"/>
          </w:tcPr>
          <w:p w14:paraId="3660E392" w14:textId="77777777" w:rsidR="00410E2E" w:rsidRDefault="00410E2E">
            <w:pPr>
              <w:pStyle w:val="afffffb"/>
              <w:ind w:firstLineChars="0" w:firstLine="0"/>
              <w:rPr>
                <w:rFonts w:ascii="Times New Roman"/>
                <w:sz w:val="18"/>
                <w:szCs w:val="18"/>
              </w:rPr>
            </w:pPr>
          </w:p>
        </w:tc>
      </w:tr>
      <w:tr w:rsidR="00410E2E" w14:paraId="386E0809" w14:textId="77777777">
        <w:trPr>
          <w:trHeight w:hRule="exact" w:val="480"/>
        </w:trPr>
        <w:tc>
          <w:tcPr>
            <w:tcW w:w="3590" w:type="dxa"/>
            <w:tcBorders>
              <w:tl2br w:val="nil"/>
              <w:tr2bl w:val="nil"/>
            </w:tcBorders>
            <w:vAlign w:val="center"/>
          </w:tcPr>
          <w:p w14:paraId="34539EF2"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恶心呕吐</w:t>
            </w:r>
          </w:p>
        </w:tc>
        <w:tc>
          <w:tcPr>
            <w:tcW w:w="2790" w:type="dxa"/>
            <w:tcBorders>
              <w:tl2br w:val="nil"/>
              <w:tr2bl w:val="nil"/>
            </w:tcBorders>
            <w:vAlign w:val="center"/>
          </w:tcPr>
          <w:p w14:paraId="070586C1"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0.5</w:t>
            </w:r>
            <w:r>
              <w:rPr>
                <w:rFonts w:ascii="Times New Roman" w:hint="eastAsia"/>
                <w:sz w:val="18"/>
                <w:szCs w:val="18"/>
              </w:rPr>
              <w:t>分</w:t>
            </w:r>
          </w:p>
        </w:tc>
        <w:tc>
          <w:tcPr>
            <w:tcW w:w="3190" w:type="dxa"/>
            <w:tcBorders>
              <w:tl2br w:val="nil"/>
              <w:tr2bl w:val="nil"/>
            </w:tcBorders>
            <w:vAlign w:val="center"/>
          </w:tcPr>
          <w:p w14:paraId="7A0F4F9C" w14:textId="77777777" w:rsidR="00410E2E" w:rsidRDefault="00410E2E">
            <w:pPr>
              <w:pStyle w:val="afffffb"/>
              <w:ind w:firstLineChars="0" w:firstLine="0"/>
              <w:rPr>
                <w:rFonts w:ascii="Times New Roman"/>
                <w:sz w:val="18"/>
                <w:szCs w:val="18"/>
              </w:rPr>
            </w:pPr>
          </w:p>
        </w:tc>
      </w:tr>
      <w:tr w:rsidR="00410E2E" w14:paraId="54390C79" w14:textId="77777777">
        <w:trPr>
          <w:trHeight w:hRule="exact" w:val="480"/>
        </w:trPr>
        <w:tc>
          <w:tcPr>
            <w:tcW w:w="3590" w:type="dxa"/>
            <w:tcBorders>
              <w:tl2br w:val="nil"/>
              <w:tr2bl w:val="nil"/>
            </w:tcBorders>
            <w:vAlign w:val="center"/>
          </w:tcPr>
          <w:p w14:paraId="70371E8D"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肛门坠胀</w:t>
            </w:r>
          </w:p>
        </w:tc>
        <w:tc>
          <w:tcPr>
            <w:tcW w:w="2790" w:type="dxa"/>
            <w:tcBorders>
              <w:tl2br w:val="nil"/>
              <w:tr2bl w:val="nil"/>
            </w:tcBorders>
            <w:vAlign w:val="center"/>
          </w:tcPr>
          <w:p w14:paraId="0D9C0CE6"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0.5</w:t>
            </w:r>
            <w:r>
              <w:rPr>
                <w:rFonts w:ascii="Times New Roman" w:hint="eastAsia"/>
                <w:sz w:val="18"/>
                <w:szCs w:val="18"/>
              </w:rPr>
              <w:t>分</w:t>
            </w:r>
          </w:p>
        </w:tc>
        <w:tc>
          <w:tcPr>
            <w:tcW w:w="3190" w:type="dxa"/>
            <w:tcBorders>
              <w:tl2br w:val="nil"/>
              <w:tr2bl w:val="nil"/>
            </w:tcBorders>
            <w:vAlign w:val="center"/>
          </w:tcPr>
          <w:p w14:paraId="36A788D4" w14:textId="77777777" w:rsidR="00410E2E" w:rsidRDefault="00410E2E">
            <w:pPr>
              <w:pStyle w:val="afffffb"/>
              <w:ind w:firstLineChars="0" w:firstLine="0"/>
              <w:rPr>
                <w:rFonts w:ascii="Times New Roman"/>
                <w:sz w:val="18"/>
                <w:szCs w:val="18"/>
              </w:rPr>
            </w:pPr>
          </w:p>
        </w:tc>
      </w:tr>
      <w:tr w:rsidR="00410E2E" w14:paraId="16A41D2B" w14:textId="77777777">
        <w:trPr>
          <w:trHeight w:hRule="exact" w:val="480"/>
        </w:trPr>
        <w:tc>
          <w:tcPr>
            <w:tcW w:w="3590" w:type="dxa"/>
            <w:tcBorders>
              <w:tl2br w:val="nil"/>
              <w:tr2bl w:val="nil"/>
            </w:tcBorders>
            <w:vAlign w:val="center"/>
          </w:tcPr>
          <w:p w14:paraId="2BA06788"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腹痛</w:t>
            </w:r>
            <w:r>
              <w:rPr>
                <w:rFonts w:ascii="Times New Roman" w:hint="eastAsia"/>
                <w:sz w:val="18"/>
                <w:szCs w:val="18"/>
              </w:rPr>
              <w:t>1</w:t>
            </w:r>
            <w:r>
              <w:rPr>
                <w:rFonts w:ascii="Times New Roman" w:hint="eastAsia"/>
                <w:sz w:val="18"/>
                <w:szCs w:val="18"/>
              </w:rPr>
              <w:t>天内可缓解</w:t>
            </w:r>
          </w:p>
        </w:tc>
        <w:tc>
          <w:tcPr>
            <w:tcW w:w="2790" w:type="dxa"/>
            <w:tcBorders>
              <w:tl2br w:val="nil"/>
              <w:tr2bl w:val="nil"/>
            </w:tcBorders>
            <w:vAlign w:val="center"/>
          </w:tcPr>
          <w:p w14:paraId="43B0A39F"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0.5</w:t>
            </w:r>
            <w:r>
              <w:rPr>
                <w:rFonts w:ascii="Times New Roman" w:hint="eastAsia"/>
                <w:sz w:val="18"/>
                <w:szCs w:val="18"/>
              </w:rPr>
              <w:t>分</w:t>
            </w:r>
          </w:p>
        </w:tc>
        <w:tc>
          <w:tcPr>
            <w:tcW w:w="3190" w:type="dxa"/>
            <w:tcBorders>
              <w:tl2br w:val="nil"/>
              <w:tr2bl w:val="nil"/>
            </w:tcBorders>
            <w:vAlign w:val="center"/>
          </w:tcPr>
          <w:p w14:paraId="6A81F515" w14:textId="77777777" w:rsidR="00410E2E" w:rsidRDefault="00410E2E">
            <w:pPr>
              <w:pStyle w:val="afffffb"/>
              <w:ind w:firstLineChars="0" w:firstLine="0"/>
              <w:rPr>
                <w:rFonts w:ascii="Times New Roman"/>
                <w:sz w:val="18"/>
                <w:szCs w:val="18"/>
              </w:rPr>
            </w:pPr>
          </w:p>
        </w:tc>
      </w:tr>
      <w:tr w:rsidR="00410E2E" w14:paraId="0E0B2EFF" w14:textId="77777777">
        <w:trPr>
          <w:trHeight w:hRule="exact" w:val="480"/>
        </w:trPr>
        <w:tc>
          <w:tcPr>
            <w:tcW w:w="3590" w:type="dxa"/>
            <w:tcBorders>
              <w:tl2br w:val="nil"/>
              <w:tr2bl w:val="nil"/>
            </w:tcBorders>
            <w:vAlign w:val="center"/>
          </w:tcPr>
          <w:p w14:paraId="30FFBBBC" w14:textId="77777777" w:rsidR="00410E2E" w:rsidRDefault="00000000">
            <w:pPr>
              <w:pStyle w:val="afffffb"/>
              <w:numPr>
                <w:ilvl w:val="0"/>
                <w:numId w:val="48"/>
              </w:numPr>
              <w:ind w:firstLineChars="0" w:firstLine="0"/>
              <w:rPr>
                <w:rFonts w:ascii="Times New Roman"/>
                <w:sz w:val="18"/>
                <w:szCs w:val="18"/>
              </w:rPr>
            </w:pPr>
            <w:r>
              <w:rPr>
                <w:rFonts w:ascii="Times New Roman" w:hint="eastAsia"/>
                <w:sz w:val="18"/>
                <w:szCs w:val="18"/>
              </w:rPr>
              <w:t>腹痛每增加</w:t>
            </w:r>
            <w:r>
              <w:rPr>
                <w:rFonts w:ascii="Times New Roman" w:hint="eastAsia"/>
                <w:sz w:val="18"/>
                <w:szCs w:val="18"/>
              </w:rPr>
              <w:t>1</w:t>
            </w:r>
            <w:r>
              <w:rPr>
                <w:rFonts w:ascii="Times New Roman" w:hint="eastAsia"/>
                <w:sz w:val="18"/>
                <w:szCs w:val="18"/>
              </w:rPr>
              <w:t>天</w:t>
            </w:r>
          </w:p>
        </w:tc>
        <w:tc>
          <w:tcPr>
            <w:tcW w:w="2790" w:type="dxa"/>
            <w:tcBorders>
              <w:tl2br w:val="nil"/>
              <w:tr2bl w:val="nil"/>
            </w:tcBorders>
            <w:vAlign w:val="center"/>
          </w:tcPr>
          <w:p w14:paraId="5DD1EF37"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增加</w:t>
            </w:r>
            <w:r>
              <w:rPr>
                <w:rFonts w:ascii="Times New Roman" w:hint="eastAsia"/>
                <w:sz w:val="18"/>
                <w:szCs w:val="18"/>
              </w:rPr>
              <w:t>0.5</w:t>
            </w:r>
            <w:r>
              <w:rPr>
                <w:rFonts w:ascii="Times New Roman" w:hint="eastAsia"/>
                <w:sz w:val="18"/>
                <w:szCs w:val="18"/>
              </w:rPr>
              <w:t>分</w:t>
            </w:r>
          </w:p>
        </w:tc>
        <w:tc>
          <w:tcPr>
            <w:tcW w:w="3190" w:type="dxa"/>
            <w:tcBorders>
              <w:tl2br w:val="nil"/>
              <w:tr2bl w:val="nil"/>
            </w:tcBorders>
            <w:vAlign w:val="center"/>
          </w:tcPr>
          <w:p w14:paraId="59D2FB9A" w14:textId="77777777" w:rsidR="00410E2E" w:rsidRDefault="00410E2E">
            <w:pPr>
              <w:pStyle w:val="afffffb"/>
              <w:ind w:firstLineChars="0" w:firstLine="0"/>
              <w:rPr>
                <w:rFonts w:ascii="Times New Roman"/>
                <w:sz w:val="18"/>
                <w:szCs w:val="18"/>
              </w:rPr>
            </w:pPr>
          </w:p>
        </w:tc>
      </w:tr>
      <w:tr w:rsidR="00410E2E" w14:paraId="11FCF4CD" w14:textId="77777777">
        <w:trPr>
          <w:trHeight w:hRule="exact" w:val="480"/>
        </w:trPr>
        <w:tc>
          <w:tcPr>
            <w:tcW w:w="3590" w:type="dxa"/>
            <w:tcBorders>
              <w:tl2br w:val="nil"/>
              <w:tr2bl w:val="nil"/>
            </w:tcBorders>
            <w:vAlign w:val="center"/>
          </w:tcPr>
          <w:p w14:paraId="5E169D44" w14:textId="77777777" w:rsidR="00410E2E" w:rsidRDefault="00000000">
            <w:pPr>
              <w:pStyle w:val="afffffb"/>
              <w:ind w:firstLineChars="0" w:firstLine="0"/>
              <w:rPr>
                <w:rFonts w:ascii="Times New Roman"/>
                <w:sz w:val="18"/>
                <w:szCs w:val="18"/>
              </w:rPr>
            </w:pPr>
            <w:r>
              <w:rPr>
                <w:rFonts w:ascii="Times New Roman" w:hint="eastAsia"/>
                <w:sz w:val="18"/>
                <w:szCs w:val="18"/>
              </w:rPr>
              <w:t>症状累计总分</w:t>
            </w:r>
          </w:p>
        </w:tc>
        <w:tc>
          <w:tcPr>
            <w:tcW w:w="5980" w:type="dxa"/>
            <w:gridSpan w:val="2"/>
            <w:tcBorders>
              <w:tl2br w:val="nil"/>
              <w:tr2bl w:val="nil"/>
            </w:tcBorders>
            <w:vAlign w:val="center"/>
          </w:tcPr>
          <w:p w14:paraId="249C0F20" w14:textId="77777777" w:rsidR="00410E2E" w:rsidRDefault="00410E2E">
            <w:pPr>
              <w:pStyle w:val="afffffb"/>
              <w:ind w:firstLineChars="0" w:firstLine="0"/>
              <w:rPr>
                <w:rFonts w:ascii="Times New Roman"/>
                <w:sz w:val="18"/>
                <w:szCs w:val="18"/>
              </w:rPr>
            </w:pPr>
          </w:p>
        </w:tc>
      </w:tr>
    </w:tbl>
    <w:p w14:paraId="30481C76" w14:textId="77777777" w:rsidR="00410E2E" w:rsidRDefault="00410E2E">
      <w:pPr>
        <w:pStyle w:val="afffffb"/>
        <w:ind w:firstLineChars="0" w:firstLine="0"/>
        <w:jc w:val="left"/>
        <w:rPr>
          <w:rFonts w:ascii="Times New Roman"/>
          <w:b/>
          <w:bCs/>
        </w:rPr>
      </w:pPr>
    </w:p>
    <w:p w14:paraId="5978B95A" w14:textId="77777777" w:rsidR="00410E2E" w:rsidRDefault="00410E2E">
      <w:pPr>
        <w:pStyle w:val="afffffb"/>
        <w:ind w:firstLineChars="0" w:firstLine="0"/>
        <w:jc w:val="left"/>
        <w:rPr>
          <w:rFonts w:ascii="Times New Roman"/>
          <w:b/>
          <w:bCs/>
        </w:rPr>
      </w:pPr>
    </w:p>
    <w:p w14:paraId="076B8D69" w14:textId="77777777" w:rsidR="00410E2E" w:rsidRDefault="00410E2E">
      <w:pPr>
        <w:pStyle w:val="afffffb"/>
        <w:ind w:firstLineChars="0" w:firstLine="0"/>
        <w:jc w:val="left"/>
        <w:rPr>
          <w:rFonts w:ascii="Times New Roman"/>
          <w:b/>
          <w:bCs/>
        </w:rPr>
      </w:pPr>
    </w:p>
    <w:p w14:paraId="441CB535" w14:textId="77777777" w:rsidR="00410E2E" w:rsidRDefault="00410E2E">
      <w:pPr>
        <w:pStyle w:val="afffffb"/>
        <w:ind w:firstLineChars="0" w:firstLine="0"/>
        <w:jc w:val="left"/>
        <w:rPr>
          <w:rFonts w:ascii="Times New Roman"/>
          <w:b/>
          <w:bCs/>
        </w:rPr>
      </w:pPr>
    </w:p>
    <w:p w14:paraId="1C6097B6" w14:textId="77777777" w:rsidR="00410E2E" w:rsidRDefault="00410E2E">
      <w:pPr>
        <w:pStyle w:val="afffffb"/>
        <w:ind w:firstLineChars="0" w:firstLine="0"/>
        <w:jc w:val="left"/>
        <w:rPr>
          <w:rFonts w:ascii="Times New Roman"/>
          <w:b/>
          <w:bCs/>
        </w:rPr>
      </w:pPr>
    </w:p>
    <w:p w14:paraId="40A8D258" w14:textId="77777777" w:rsidR="00410E2E" w:rsidRDefault="00410E2E">
      <w:pPr>
        <w:pStyle w:val="afffffb"/>
        <w:ind w:firstLineChars="0" w:firstLine="0"/>
        <w:jc w:val="left"/>
        <w:rPr>
          <w:rFonts w:ascii="Times New Roman"/>
          <w:b/>
          <w:bCs/>
        </w:rPr>
      </w:pPr>
    </w:p>
    <w:p w14:paraId="279A60C6" w14:textId="77777777" w:rsidR="00410E2E" w:rsidRDefault="00410E2E">
      <w:pPr>
        <w:pStyle w:val="afffffb"/>
        <w:ind w:firstLineChars="0" w:firstLine="0"/>
        <w:jc w:val="left"/>
        <w:rPr>
          <w:rFonts w:ascii="Times New Roman"/>
          <w:b/>
          <w:bCs/>
        </w:rPr>
      </w:pPr>
    </w:p>
    <w:p w14:paraId="687F477F" w14:textId="77777777" w:rsidR="00410E2E" w:rsidRDefault="00410E2E">
      <w:pPr>
        <w:pStyle w:val="afffffb"/>
        <w:ind w:firstLineChars="0" w:firstLine="0"/>
        <w:jc w:val="left"/>
        <w:rPr>
          <w:rFonts w:ascii="Times New Roman"/>
          <w:b/>
          <w:bCs/>
        </w:rPr>
      </w:pPr>
    </w:p>
    <w:p w14:paraId="75E6BC7C" w14:textId="77777777" w:rsidR="00410E2E" w:rsidRDefault="00410E2E">
      <w:pPr>
        <w:pStyle w:val="afffffb"/>
        <w:ind w:firstLineChars="0" w:firstLine="0"/>
        <w:jc w:val="left"/>
        <w:rPr>
          <w:rFonts w:ascii="Times New Roman"/>
          <w:b/>
          <w:bCs/>
        </w:rPr>
      </w:pPr>
    </w:p>
    <w:p w14:paraId="2FD9C9B9" w14:textId="77777777" w:rsidR="00410E2E" w:rsidRDefault="00410E2E">
      <w:pPr>
        <w:pStyle w:val="afffffb"/>
        <w:ind w:firstLineChars="0" w:firstLine="0"/>
        <w:jc w:val="left"/>
        <w:rPr>
          <w:rFonts w:ascii="Times New Roman"/>
          <w:b/>
          <w:bCs/>
        </w:rPr>
      </w:pPr>
    </w:p>
    <w:p w14:paraId="511C8E9B" w14:textId="77777777" w:rsidR="00410E2E" w:rsidRDefault="00410E2E">
      <w:pPr>
        <w:pStyle w:val="afffffb"/>
        <w:ind w:firstLineChars="0" w:firstLine="0"/>
        <w:jc w:val="left"/>
        <w:rPr>
          <w:rFonts w:ascii="Times New Roman"/>
          <w:b/>
          <w:bCs/>
        </w:rPr>
      </w:pPr>
    </w:p>
    <w:p w14:paraId="4F97A653" w14:textId="77777777" w:rsidR="00410E2E" w:rsidRDefault="00000000">
      <w:pPr>
        <w:pStyle w:val="aff4"/>
        <w:numPr>
          <w:ilvl w:val="1"/>
          <w:numId w:val="0"/>
        </w:numPr>
        <w:spacing w:before="120" w:after="120"/>
        <w:rPr>
          <w:rFonts w:ascii="Times New Roman"/>
        </w:rPr>
      </w:pPr>
      <w:bookmarkStart w:id="338" w:name="_Toc11001"/>
      <w:bookmarkStart w:id="339" w:name="_Toc4233"/>
      <w:r>
        <w:rPr>
          <w:rFonts w:ascii="Times New Roman"/>
        </w:rPr>
        <w:lastRenderedPageBreak/>
        <w:t xml:space="preserve">C.3 </w:t>
      </w:r>
      <w:r>
        <w:rPr>
          <w:rFonts w:ascii="Times New Roman"/>
        </w:rPr>
        <w:t>简化</w:t>
      </w:r>
      <w:r>
        <w:rPr>
          <w:rFonts w:ascii="Times New Roman"/>
        </w:rPr>
        <w:t>MCGILL</w:t>
      </w:r>
      <w:r>
        <w:rPr>
          <w:rFonts w:ascii="Times New Roman"/>
        </w:rPr>
        <w:t>疼痛量表（</w:t>
      </w:r>
      <w:r>
        <w:rPr>
          <w:rFonts w:ascii="Times New Roman"/>
        </w:rPr>
        <w:t>SF-MPQ</w:t>
      </w:r>
      <w:r>
        <w:rPr>
          <w:rFonts w:ascii="Times New Roman"/>
        </w:rPr>
        <w:t>）</w:t>
      </w:r>
      <w:bookmarkEnd w:id="338"/>
      <w:bookmarkEnd w:id="339"/>
    </w:p>
    <w:p w14:paraId="07D4AC13" w14:textId="77777777" w:rsidR="00410E2E" w:rsidRDefault="00000000">
      <w:pPr>
        <w:pStyle w:val="afffffb"/>
        <w:ind w:firstLine="420"/>
        <w:rPr>
          <w:rFonts w:ascii="Times New Roman"/>
        </w:rPr>
      </w:pPr>
      <w:r>
        <w:rPr>
          <w:rFonts w:ascii="Times New Roman"/>
        </w:rPr>
        <w:t>简化</w:t>
      </w:r>
      <w:r>
        <w:rPr>
          <w:rFonts w:ascii="Times New Roman"/>
        </w:rPr>
        <w:t>McGill</w:t>
      </w:r>
      <w:r>
        <w:rPr>
          <w:rFonts w:ascii="Times New Roman"/>
        </w:rPr>
        <w:t>疼痛量表是一种多维度疼痛评估工具，</w:t>
      </w:r>
      <w:r>
        <w:rPr>
          <w:rFonts w:ascii="Times New Roman"/>
        </w:rPr>
        <w:t>‌</w:t>
      </w:r>
      <w:r>
        <w:rPr>
          <w:rFonts w:ascii="Times New Roman"/>
        </w:rPr>
        <w:t>分</w:t>
      </w:r>
      <w:r>
        <w:rPr>
          <w:rFonts w:ascii="Times New Roman"/>
        </w:rPr>
        <w:t>3</w:t>
      </w:r>
      <w:r>
        <w:rPr>
          <w:rFonts w:ascii="Times New Roman"/>
        </w:rPr>
        <w:t>部分，即疼痛分级指数（</w:t>
      </w:r>
      <w:r>
        <w:rPr>
          <w:rFonts w:ascii="Times New Roman"/>
        </w:rPr>
        <w:t>PRI</w:t>
      </w:r>
      <w:r>
        <w:rPr>
          <w:rFonts w:ascii="Times New Roman"/>
        </w:rPr>
        <w:t>），视觉模拟评分法（</w:t>
      </w:r>
      <w:r>
        <w:rPr>
          <w:rFonts w:ascii="Times New Roman"/>
        </w:rPr>
        <w:t>VAS</w:t>
      </w:r>
      <w:r>
        <w:rPr>
          <w:rFonts w:ascii="Times New Roman"/>
        </w:rPr>
        <w:t>），现有疼痛强度（</w:t>
      </w:r>
      <w:r>
        <w:rPr>
          <w:rFonts w:ascii="Times New Roman"/>
        </w:rPr>
        <w:t>PPI</w:t>
      </w:r>
      <w:r>
        <w:rPr>
          <w:rFonts w:ascii="Times New Roman"/>
        </w:rPr>
        <w:t>）。</w:t>
      </w:r>
    </w:p>
    <w:p w14:paraId="04DA1A4A" w14:textId="77777777" w:rsidR="00410E2E" w:rsidRDefault="00000000">
      <w:pPr>
        <w:autoSpaceDE w:val="0"/>
        <w:autoSpaceDN w:val="0"/>
        <w:snapToGrid w:val="0"/>
        <w:spacing w:before="120" w:after="120" w:line="240" w:lineRule="auto"/>
        <w:jc w:val="center"/>
        <w:textAlignment w:val="baseline"/>
        <w:rPr>
          <w:rFonts w:ascii="Times New Roman" w:eastAsia="黑体" w:hAnsi="Times New Roman"/>
          <w:kern w:val="21"/>
        </w:rPr>
      </w:pPr>
      <w:r>
        <w:rPr>
          <w:rFonts w:ascii="Times New Roman" w:eastAsia="黑体" w:hAnsi="Times New Roman" w:hint="eastAsia"/>
          <w:kern w:val="21"/>
        </w:rPr>
        <w:t>表</w:t>
      </w:r>
      <w:r>
        <w:rPr>
          <w:rFonts w:ascii="Times New Roman" w:eastAsia="黑体" w:hAnsi="Times New Roman"/>
          <w:kern w:val="21"/>
        </w:rPr>
        <w:t>C.3 McGill</w:t>
      </w:r>
      <w:r>
        <w:rPr>
          <w:rFonts w:ascii="Times New Roman" w:eastAsia="黑体" w:hAnsi="Times New Roman"/>
          <w:kern w:val="21"/>
        </w:rPr>
        <w:t>疼痛量表（</w:t>
      </w:r>
      <w:r>
        <w:rPr>
          <w:rFonts w:ascii="Times New Roman" w:eastAsia="黑体" w:hAnsi="Times New Roman"/>
          <w:kern w:val="21"/>
        </w:rPr>
        <w:t>the Short-Form McGill Pain Questionnaire</w:t>
      </w:r>
      <w:r>
        <w:rPr>
          <w:rFonts w:ascii="Times New Roman" w:eastAsia="黑体" w:hAnsi="Times New Roman"/>
          <w:kern w:val="21"/>
        </w:rPr>
        <w:t>，</w:t>
      </w:r>
      <w:r>
        <w:rPr>
          <w:rFonts w:ascii="Times New Roman" w:eastAsia="黑体" w:hAnsi="Times New Roman"/>
          <w:kern w:val="21"/>
        </w:rPr>
        <w:t>SF-MPQ</w:t>
      </w:r>
      <w:r>
        <w:rPr>
          <w:rFonts w:ascii="Times New Roman" w:eastAsia="黑体" w:hAnsi="Times New Roman"/>
          <w:kern w:val="21"/>
        </w:rPr>
        <w:t>）</w:t>
      </w:r>
    </w:p>
    <w:tbl>
      <w:tblPr>
        <w:tblStyle w:val="affffc"/>
        <w:tblW w:w="957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472"/>
        <w:gridCol w:w="123"/>
        <w:gridCol w:w="1595"/>
        <w:gridCol w:w="216"/>
        <w:gridCol w:w="1379"/>
        <w:gridCol w:w="162"/>
        <w:gridCol w:w="1433"/>
        <w:gridCol w:w="108"/>
        <w:gridCol w:w="1487"/>
        <w:gridCol w:w="54"/>
        <w:gridCol w:w="1541"/>
      </w:tblGrid>
      <w:tr w:rsidR="00410E2E" w14:paraId="365099E7" w14:textId="77777777">
        <w:trPr>
          <w:trHeight w:hRule="exact" w:val="380"/>
        </w:trPr>
        <w:tc>
          <w:tcPr>
            <w:tcW w:w="9570" w:type="dxa"/>
            <w:gridSpan w:val="11"/>
            <w:tcBorders>
              <w:bottom w:val="single" w:sz="8" w:space="0" w:color="auto"/>
            </w:tcBorders>
            <w:vAlign w:val="center"/>
          </w:tcPr>
          <w:p w14:paraId="3E2F4400" w14:textId="77777777" w:rsidR="00410E2E" w:rsidRDefault="00000000">
            <w:pPr>
              <w:pStyle w:val="afffffb"/>
              <w:numPr>
                <w:ilvl w:val="0"/>
                <w:numId w:val="49"/>
              </w:numPr>
              <w:ind w:firstLineChars="0" w:firstLine="0"/>
              <w:rPr>
                <w:rFonts w:ascii="Times New Roman"/>
                <w:sz w:val="18"/>
                <w:szCs w:val="18"/>
              </w:rPr>
            </w:pPr>
            <w:r>
              <w:rPr>
                <w:rFonts w:ascii="Times New Roman" w:hint="eastAsia"/>
                <w:b/>
                <w:bCs/>
                <w:sz w:val="18"/>
                <w:szCs w:val="18"/>
              </w:rPr>
              <w:t>疼痛分级指数（</w:t>
            </w:r>
            <w:r>
              <w:rPr>
                <w:rFonts w:ascii="Times New Roman" w:hint="eastAsia"/>
                <w:b/>
                <w:bCs/>
                <w:sz w:val="18"/>
                <w:szCs w:val="18"/>
              </w:rPr>
              <w:t>PRI</w:t>
            </w:r>
            <w:r>
              <w:rPr>
                <w:rFonts w:ascii="Times New Roman" w:hint="eastAsia"/>
                <w:b/>
                <w:bCs/>
                <w:sz w:val="18"/>
                <w:szCs w:val="18"/>
              </w:rPr>
              <w:t>）</w:t>
            </w:r>
          </w:p>
        </w:tc>
      </w:tr>
      <w:tr w:rsidR="00410E2E" w14:paraId="5AB10EA2" w14:textId="77777777">
        <w:trPr>
          <w:trHeight w:hRule="exact" w:val="380"/>
        </w:trPr>
        <w:tc>
          <w:tcPr>
            <w:tcW w:w="1472" w:type="dxa"/>
            <w:tcBorders>
              <w:top w:val="single" w:sz="8" w:space="0" w:color="auto"/>
              <w:tl2br w:val="nil"/>
              <w:tr2bl w:val="nil"/>
            </w:tcBorders>
            <w:vAlign w:val="center"/>
          </w:tcPr>
          <w:p w14:paraId="4D2D0DF5" w14:textId="77777777" w:rsidR="00410E2E" w:rsidRDefault="00410E2E">
            <w:pPr>
              <w:pStyle w:val="afffffb"/>
              <w:ind w:firstLineChars="0" w:firstLine="0"/>
              <w:jc w:val="center"/>
              <w:rPr>
                <w:rFonts w:ascii="Times New Roman"/>
                <w:b/>
                <w:bCs/>
                <w:sz w:val="18"/>
                <w:szCs w:val="18"/>
              </w:rPr>
            </w:pPr>
          </w:p>
        </w:tc>
        <w:tc>
          <w:tcPr>
            <w:tcW w:w="1934" w:type="dxa"/>
            <w:gridSpan w:val="3"/>
            <w:tcBorders>
              <w:top w:val="single" w:sz="8" w:space="0" w:color="auto"/>
              <w:tl2br w:val="nil"/>
              <w:tr2bl w:val="nil"/>
            </w:tcBorders>
            <w:vAlign w:val="center"/>
          </w:tcPr>
          <w:p w14:paraId="547D3E14" w14:textId="77777777" w:rsidR="00410E2E" w:rsidRDefault="00000000">
            <w:pPr>
              <w:pStyle w:val="afffffb"/>
              <w:ind w:firstLineChars="0" w:firstLine="0"/>
              <w:jc w:val="center"/>
              <w:rPr>
                <w:rFonts w:ascii="Times New Roman"/>
                <w:b/>
                <w:bCs/>
                <w:sz w:val="18"/>
                <w:szCs w:val="18"/>
              </w:rPr>
            </w:pPr>
            <w:r>
              <w:rPr>
                <w:rFonts w:ascii="Times New Roman" w:hint="eastAsia"/>
                <w:b/>
                <w:bCs/>
                <w:sz w:val="18"/>
                <w:szCs w:val="18"/>
              </w:rPr>
              <w:t>疼痛性质</w:t>
            </w:r>
          </w:p>
        </w:tc>
        <w:tc>
          <w:tcPr>
            <w:tcW w:w="6164" w:type="dxa"/>
            <w:gridSpan w:val="7"/>
            <w:tcBorders>
              <w:top w:val="single" w:sz="8" w:space="0" w:color="auto"/>
              <w:tl2br w:val="nil"/>
              <w:tr2bl w:val="nil"/>
            </w:tcBorders>
            <w:vAlign w:val="center"/>
          </w:tcPr>
          <w:p w14:paraId="63C36971" w14:textId="77777777" w:rsidR="00410E2E" w:rsidRDefault="00000000">
            <w:pPr>
              <w:pStyle w:val="afffffb"/>
              <w:ind w:firstLineChars="0" w:firstLine="0"/>
              <w:jc w:val="center"/>
              <w:rPr>
                <w:rFonts w:ascii="Times New Roman"/>
                <w:sz w:val="18"/>
                <w:szCs w:val="18"/>
              </w:rPr>
            </w:pPr>
            <w:r>
              <w:rPr>
                <w:rFonts w:ascii="Times New Roman" w:hint="eastAsia"/>
                <w:b/>
                <w:bCs/>
                <w:sz w:val="18"/>
                <w:szCs w:val="18"/>
              </w:rPr>
              <w:t>疼痛程度</w:t>
            </w:r>
          </w:p>
        </w:tc>
      </w:tr>
      <w:tr w:rsidR="00410E2E" w14:paraId="7B9F3CA7" w14:textId="77777777">
        <w:trPr>
          <w:trHeight w:hRule="exact" w:val="323"/>
        </w:trPr>
        <w:tc>
          <w:tcPr>
            <w:tcW w:w="1472" w:type="dxa"/>
            <w:tcBorders>
              <w:tl2br w:val="nil"/>
              <w:tr2bl w:val="nil"/>
            </w:tcBorders>
            <w:vAlign w:val="center"/>
          </w:tcPr>
          <w:p w14:paraId="558B3CFC"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A</w:t>
            </w:r>
          </w:p>
        </w:tc>
        <w:tc>
          <w:tcPr>
            <w:tcW w:w="1934" w:type="dxa"/>
            <w:gridSpan w:val="3"/>
            <w:tcBorders>
              <w:tl2br w:val="nil"/>
              <w:tr2bl w:val="nil"/>
            </w:tcBorders>
            <w:vAlign w:val="center"/>
          </w:tcPr>
          <w:p w14:paraId="59AF6B1C" w14:textId="77777777" w:rsidR="00410E2E" w:rsidRDefault="00000000">
            <w:pPr>
              <w:pStyle w:val="afffffb"/>
              <w:ind w:firstLineChars="0" w:firstLine="0"/>
              <w:rPr>
                <w:rFonts w:ascii="Times New Roman"/>
                <w:sz w:val="18"/>
                <w:szCs w:val="18"/>
              </w:rPr>
            </w:pPr>
            <w:r>
              <w:rPr>
                <w:rFonts w:ascii="Times New Roman" w:hint="eastAsia"/>
                <w:sz w:val="18"/>
                <w:szCs w:val="18"/>
              </w:rPr>
              <w:t>感觉项</w:t>
            </w:r>
          </w:p>
        </w:tc>
        <w:tc>
          <w:tcPr>
            <w:tcW w:w="1541" w:type="dxa"/>
            <w:gridSpan w:val="2"/>
            <w:tcBorders>
              <w:tl2br w:val="nil"/>
              <w:tr2bl w:val="nil"/>
            </w:tcBorders>
            <w:vAlign w:val="center"/>
          </w:tcPr>
          <w:p w14:paraId="39ACE9AA"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无（</w:t>
            </w:r>
            <w:r>
              <w:rPr>
                <w:rFonts w:ascii="Times New Roman" w:hint="eastAsia"/>
                <w:sz w:val="18"/>
                <w:szCs w:val="18"/>
              </w:rPr>
              <w:t>0</w:t>
            </w:r>
            <w:r>
              <w:rPr>
                <w:rFonts w:ascii="Times New Roman" w:hint="eastAsia"/>
                <w:sz w:val="18"/>
                <w:szCs w:val="18"/>
              </w:rPr>
              <w:t>分）</w:t>
            </w:r>
          </w:p>
        </w:tc>
        <w:tc>
          <w:tcPr>
            <w:tcW w:w="1541" w:type="dxa"/>
            <w:gridSpan w:val="2"/>
            <w:tcBorders>
              <w:tl2br w:val="nil"/>
              <w:tr2bl w:val="nil"/>
            </w:tcBorders>
            <w:vAlign w:val="center"/>
          </w:tcPr>
          <w:p w14:paraId="398CE617"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轻（</w:t>
            </w:r>
            <w:r>
              <w:rPr>
                <w:rFonts w:ascii="Times New Roman" w:hint="eastAsia"/>
                <w:sz w:val="18"/>
                <w:szCs w:val="18"/>
              </w:rPr>
              <w:t>1</w:t>
            </w:r>
            <w:r>
              <w:rPr>
                <w:rFonts w:ascii="Times New Roman" w:hint="eastAsia"/>
                <w:sz w:val="18"/>
                <w:szCs w:val="18"/>
              </w:rPr>
              <w:t>分）</w:t>
            </w:r>
          </w:p>
        </w:tc>
        <w:tc>
          <w:tcPr>
            <w:tcW w:w="1541" w:type="dxa"/>
            <w:gridSpan w:val="2"/>
            <w:tcBorders>
              <w:tl2br w:val="nil"/>
              <w:tr2bl w:val="nil"/>
            </w:tcBorders>
            <w:vAlign w:val="center"/>
          </w:tcPr>
          <w:p w14:paraId="6D63D732"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中（</w:t>
            </w:r>
            <w:r>
              <w:rPr>
                <w:rFonts w:ascii="Times New Roman" w:hint="eastAsia"/>
                <w:sz w:val="18"/>
                <w:szCs w:val="18"/>
              </w:rPr>
              <w:t>2</w:t>
            </w:r>
            <w:r>
              <w:rPr>
                <w:rFonts w:ascii="Times New Roman" w:hint="eastAsia"/>
                <w:sz w:val="18"/>
                <w:szCs w:val="18"/>
              </w:rPr>
              <w:t>分）</w:t>
            </w:r>
          </w:p>
        </w:tc>
        <w:tc>
          <w:tcPr>
            <w:tcW w:w="1541" w:type="dxa"/>
            <w:tcBorders>
              <w:tl2br w:val="nil"/>
              <w:tr2bl w:val="nil"/>
            </w:tcBorders>
            <w:vAlign w:val="center"/>
          </w:tcPr>
          <w:p w14:paraId="2A438703"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重（</w:t>
            </w:r>
            <w:r>
              <w:rPr>
                <w:rFonts w:ascii="Times New Roman" w:hint="eastAsia"/>
                <w:sz w:val="18"/>
                <w:szCs w:val="18"/>
              </w:rPr>
              <w:t>3</w:t>
            </w:r>
            <w:r>
              <w:rPr>
                <w:rFonts w:ascii="Times New Roman" w:hint="eastAsia"/>
                <w:sz w:val="18"/>
                <w:szCs w:val="18"/>
              </w:rPr>
              <w:t>分）</w:t>
            </w:r>
          </w:p>
        </w:tc>
      </w:tr>
      <w:tr w:rsidR="00410E2E" w14:paraId="1C401C24" w14:textId="77777777">
        <w:trPr>
          <w:trHeight w:hRule="exact" w:val="323"/>
        </w:trPr>
        <w:tc>
          <w:tcPr>
            <w:tcW w:w="1472" w:type="dxa"/>
            <w:tcBorders>
              <w:tl2br w:val="nil"/>
              <w:tr2bl w:val="nil"/>
            </w:tcBorders>
            <w:vAlign w:val="center"/>
          </w:tcPr>
          <w:p w14:paraId="26E6C636"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w:t>
            </w:r>
          </w:p>
        </w:tc>
        <w:tc>
          <w:tcPr>
            <w:tcW w:w="1934" w:type="dxa"/>
            <w:gridSpan w:val="3"/>
            <w:tcBorders>
              <w:tl2br w:val="nil"/>
              <w:tr2bl w:val="nil"/>
            </w:tcBorders>
            <w:vAlign w:val="center"/>
          </w:tcPr>
          <w:p w14:paraId="7E4EBCB0" w14:textId="77777777" w:rsidR="00410E2E" w:rsidRDefault="00000000">
            <w:pPr>
              <w:pStyle w:val="afffffb"/>
              <w:ind w:firstLineChars="0" w:firstLine="0"/>
              <w:rPr>
                <w:rFonts w:ascii="Times New Roman"/>
                <w:sz w:val="18"/>
                <w:szCs w:val="18"/>
              </w:rPr>
            </w:pPr>
            <w:r>
              <w:rPr>
                <w:rFonts w:ascii="Times New Roman" w:hint="eastAsia"/>
                <w:sz w:val="18"/>
                <w:szCs w:val="18"/>
              </w:rPr>
              <w:t>跳痛</w:t>
            </w:r>
          </w:p>
        </w:tc>
        <w:tc>
          <w:tcPr>
            <w:tcW w:w="1541" w:type="dxa"/>
            <w:gridSpan w:val="2"/>
            <w:tcBorders>
              <w:tl2br w:val="nil"/>
              <w:tr2bl w:val="nil"/>
            </w:tcBorders>
            <w:vAlign w:val="center"/>
          </w:tcPr>
          <w:p w14:paraId="2DA9992F" w14:textId="77777777" w:rsidR="00410E2E" w:rsidRDefault="00410E2E">
            <w:pPr>
              <w:pStyle w:val="afffffb"/>
              <w:ind w:firstLineChars="0" w:firstLine="0"/>
              <w:rPr>
                <w:rFonts w:ascii="Times New Roman"/>
                <w:sz w:val="18"/>
                <w:szCs w:val="18"/>
              </w:rPr>
            </w:pPr>
          </w:p>
        </w:tc>
        <w:tc>
          <w:tcPr>
            <w:tcW w:w="1541" w:type="dxa"/>
            <w:gridSpan w:val="2"/>
            <w:tcBorders>
              <w:tl2br w:val="nil"/>
              <w:tr2bl w:val="nil"/>
            </w:tcBorders>
            <w:vAlign w:val="center"/>
          </w:tcPr>
          <w:p w14:paraId="5E66739E"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1B6E628C"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74C748C8" w14:textId="77777777" w:rsidR="00410E2E" w:rsidRDefault="00410E2E">
            <w:pPr>
              <w:pStyle w:val="afffffb"/>
              <w:ind w:firstLineChars="0" w:firstLine="0"/>
              <w:jc w:val="center"/>
              <w:rPr>
                <w:rFonts w:ascii="Times New Roman"/>
                <w:sz w:val="18"/>
                <w:szCs w:val="18"/>
              </w:rPr>
            </w:pPr>
          </w:p>
        </w:tc>
      </w:tr>
      <w:tr w:rsidR="00410E2E" w14:paraId="267B3573" w14:textId="77777777">
        <w:trPr>
          <w:trHeight w:hRule="exact" w:val="323"/>
        </w:trPr>
        <w:tc>
          <w:tcPr>
            <w:tcW w:w="1472" w:type="dxa"/>
            <w:tcBorders>
              <w:tl2br w:val="nil"/>
              <w:tr2bl w:val="nil"/>
            </w:tcBorders>
            <w:vAlign w:val="center"/>
          </w:tcPr>
          <w:p w14:paraId="628451BD"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2</w:t>
            </w:r>
          </w:p>
        </w:tc>
        <w:tc>
          <w:tcPr>
            <w:tcW w:w="1934" w:type="dxa"/>
            <w:gridSpan w:val="3"/>
            <w:tcBorders>
              <w:tl2br w:val="nil"/>
              <w:tr2bl w:val="nil"/>
            </w:tcBorders>
            <w:vAlign w:val="center"/>
          </w:tcPr>
          <w:p w14:paraId="0940B680" w14:textId="77777777" w:rsidR="00410E2E" w:rsidRDefault="00000000">
            <w:pPr>
              <w:pStyle w:val="afffffb"/>
              <w:ind w:firstLineChars="0" w:firstLine="0"/>
              <w:rPr>
                <w:rFonts w:ascii="Times New Roman"/>
                <w:sz w:val="18"/>
                <w:szCs w:val="18"/>
              </w:rPr>
            </w:pPr>
            <w:r>
              <w:rPr>
                <w:rFonts w:ascii="Times New Roman" w:hint="eastAsia"/>
                <w:sz w:val="18"/>
                <w:szCs w:val="18"/>
              </w:rPr>
              <w:t>刺痛</w:t>
            </w:r>
          </w:p>
        </w:tc>
        <w:tc>
          <w:tcPr>
            <w:tcW w:w="1541" w:type="dxa"/>
            <w:gridSpan w:val="2"/>
            <w:tcBorders>
              <w:tl2br w:val="nil"/>
              <w:tr2bl w:val="nil"/>
            </w:tcBorders>
            <w:vAlign w:val="center"/>
          </w:tcPr>
          <w:p w14:paraId="12A60320"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05D2A610"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7D397991"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20F9B400" w14:textId="77777777" w:rsidR="00410E2E" w:rsidRDefault="00410E2E">
            <w:pPr>
              <w:pStyle w:val="afffffb"/>
              <w:ind w:firstLineChars="0" w:firstLine="0"/>
              <w:jc w:val="center"/>
              <w:rPr>
                <w:rFonts w:ascii="Times New Roman"/>
                <w:sz w:val="18"/>
                <w:szCs w:val="18"/>
              </w:rPr>
            </w:pPr>
          </w:p>
        </w:tc>
      </w:tr>
      <w:tr w:rsidR="00410E2E" w14:paraId="7C0C5BB1" w14:textId="77777777">
        <w:trPr>
          <w:trHeight w:hRule="exact" w:val="323"/>
        </w:trPr>
        <w:tc>
          <w:tcPr>
            <w:tcW w:w="1472" w:type="dxa"/>
            <w:tcBorders>
              <w:tl2br w:val="nil"/>
              <w:tr2bl w:val="nil"/>
            </w:tcBorders>
            <w:vAlign w:val="center"/>
          </w:tcPr>
          <w:p w14:paraId="5FBE4143"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3</w:t>
            </w:r>
          </w:p>
        </w:tc>
        <w:tc>
          <w:tcPr>
            <w:tcW w:w="1934" w:type="dxa"/>
            <w:gridSpan w:val="3"/>
            <w:tcBorders>
              <w:tl2br w:val="nil"/>
              <w:tr2bl w:val="nil"/>
            </w:tcBorders>
            <w:vAlign w:val="center"/>
          </w:tcPr>
          <w:p w14:paraId="20DA81EE" w14:textId="77777777" w:rsidR="00410E2E" w:rsidRDefault="00000000">
            <w:pPr>
              <w:pStyle w:val="afffffb"/>
              <w:ind w:firstLineChars="0" w:firstLine="0"/>
              <w:rPr>
                <w:rFonts w:ascii="Times New Roman"/>
                <w:sz w:val="18"/>
                <w:szCs w:val="18"/>
              </w:rPr>
            </w:pPr>
            <w:r>
              <w:rPr>
                <w:rFonts w:ascii="Times New Roman" w:hint="eastAsia"/>
                <w:sz w:val="18"/>
                <w:szCs w:val="18"/>
              </w:rPr>
              <w:t>刀割痛</w:t>
            </w:r>
          </w:p>
        </w:tc>
        <w:tc>
          <w:tcPr>
            <w:tcW w:w="1541" w:type="dxa"/>
            <w:gridSpan w:val="2"/>
            <w:tcBorders>
              <w:tl2br w:val="nil"/>
              <w:tr2bl w:val="nil"/>
            </w:tcBorders>
            <w:vAlign w:val="center"/>
          </w:tcPr>
          <w:p w14:paraId="79B75216"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08D512E7"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7142D399"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2BBC90D1" w14:textId="77777777" w:rsidR="00410E2E" w:rsidRDefault="00410E2E">
            <w:pPr>
              <w:pStyle w:val="afffffb"/>
              <w:ind w:firstLineChars="0" w:firstLine="0"/>
              <w:jc w:val="center"/>
              <w:rPr>
                <w:rFonts w:ascii="Times New Roman"/>
                <w:sz w:val="18"/>
                <w:szCs w:val="18"/>
              </w:rPr>
            </w:pPr>
          </w:p>
        </w:tc>
      </w:tr>
      <w:tr w:rsidR="00410E2E" w14:paraId="325E0A1B" w14:textId="77777777">
        <w:trPr>
          <w:trHeight w:hRule="exact" w:val="323"/>
        </w:trPr>
        <w:tc>
          <w:tcPr>
            <w:tcW w:w="1472" w:type="dxa"/>
            <w:tcBorders>
              <w:tl2br w:val="nil"/>
              <w:tr2bl w:val="nil"/>
            </w:tcBorders>
            <w:vAlign w:val="center"/>
          </w:tcPr>
          <w:p w14:paraId="0126973B"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4</w:t>
            </w:r>
          </w:p>
        </w:tc>
        <w:tc>
          <w:tcPr>
            <w:tcW w:w="1934" w:type="dxa"/>
            <w:gridSpan w:val="3"/>
            <w:tcBorders>
              <w:tl2br w:val="nil"/>
              <w:tr2bl w:val="nil"/>
            </w:tcBorders>
            <w:vAlign w:val="center"/>
          </w:tcPr>
          <w:p w14:paraId="408464B6" w14:textId="77777777" w:rsidR="00410E2E" w:rsidRDefault="00000000">
            <w:pPr>
              <w:pStyle w:val="afffffb"/>
              <w:ind w:firstLineChars="0" w:firstLine="0"/>
              <w:rPr>
                <w:rFonts w:ascii="Times New Roman"/>
                <w:sz w:val="18"/>
                <w:szCs w:val="18"/>
              </w:rPr>
            </w:pPr>
            <w:r>
              <w:rPr>
                <w:rFonts w:ascii="Times New Roman" w:hint="eastAsia"/>
                <w:sz w:val="18"/>
                <w:szCs w:val="18"/>
              </w:rPr>
              <w:t>锐痛</w:t>
            </w:r>
          </w:p>
        </w:tc>
        <w:tc>
          <w:tcPr>
            <w:tcW w:w="1541" w:type="dxa"/>
            <w:gridSpan w:val="2"/>
            <w:tcBorders>
              <w:tl2br w:val="nil"/>
              <w:tr2bl w:val="nil"/>
            </w:tcBorders>
            <w:vAlign w:val="center"/>
          </w:tcPr>
          <w:p w14:paraId="32186F63"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6E760307"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405F0A1F"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1914145E" w14:textId="77777777" w:rsidR="00410E2E" w:rsidRDefault="00410E2E">
            <w:pPr>
              <w:pStyle w:val="afffffb"/>
              <w:ind w:firstLineChars="0" w:firstLine="0"/>
              <w:jc w:val="center"/>
              <w:rPr>
                <w:rFonts w:ascii="Times New Roman"/>
                <w:sz w:val="18"/>
                <w:szCs w:val="18"/>
              </w:rPr>
            </w:pPr>
          </w:p>
        </w:tc>
      </w:tr>
      <w:tr w:rsidR="00410E2E" w14:paraId="29FAEC26" w14:textId="77777777">
        <w:trPr>
          <w:trHeight w:hRule="exact" w:val="323"/>
        </w:trPr>
        <w:tc>
          <w:tcPr>
            <w:tcW w:w="1472" w:type="dxa"/>
            <w:tcBorders>
              <w:tl2br w:val="nil"/>
              <w:tr2bl w:val="nil"/>
            </w:tcBorders>
            <w:vAlign w:val="center"/>
          </w:tcPr>
          <w:p w14:paraId="5CB66AE0"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5</w:t>
            </w:r>
          </w:p>
        </w:tc>
        <w:tc>
          <w:tcPr>
            <w:tcW w:w="1934" w:type="dxa"/>
            <w:gridSpan w:val="3"/>
            <w:tcBorders>
              <w:tl2br w:val="nil"/>
              <w:tr2bl w:val="nil"/>
            </w:tcBorders>
            <w:vAlign w:val="center"/>
          </w:tcPr>
          <w:p w14:paraId="5D2EEEA3" w14:textId="77777777" w:rsidR="00410E2E" w:rsidRDefault="00000000">
            <w:pPr>
              <w:pStyle w:val="afffffb"/>
              <w:ind w:firstLineChars="0" w:firstLine="0"/>
              <w:rPr>
                <w:rFonts w:ascii="Times New Roman"/>
                <w:sz w:val="18"/>
                <w:szCs w:val="18"/>
              </w:rPr>
            </w:pPr>
            <w:r>
              <w:rPr>
                <w:rFonts w:ascii="Times New Roman" w:hint="eastAsia"/>
                <w:sz w:val="18"/>
                <w:szCs w:val="18"/>
              </w:rPr>
              <w:t>痉挛牵扯痛</w:t>
            </w:r>
          </w:p>
        </w:tc>
        <w:tc>
          <w:tcPr>
            <w:tcW w:w="1541" w:type="dxa"/>
            <w:gridSpan w:val="2"/>
            <w:tcBorders>
              <w:tl2br w:val="nil"/>
              <w:tr2bl w:val="nil"/>
            </w:tcBorders>
            <w:vAlign w:val="center"/>
          </w:tcPr>
          <w:p w14:paraId="6C85C631"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631143FA"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2869C987"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7D65159C" w14:textId="77777777" w:rsidR="00410E2E" w:rsidRDefault="00410E2E">
            <w:pPr>
              <w:pStyle w:val="afffffb"/>
              <w:ind w:firstLineChars="0" w:firstLine="0"/>
              <w:jc w:val="center"/>
              <w:rPr>
                <w:rFonts w:ascii="Times New Roman"/>
                <w:sz w:val="18"/>
                <w:szCs w:val="18"/>
              </w:rPr>
            </w:pPr>
          </w:p>
        </w:tc>
      </w:tr>
      <w:tr w:rsidR="00410E2E" w14:paraId="76010B53" w14:textId="77777777">
        <w:trPr>
          <w:trHeight w:hRule="exact" w:val="323"/>
        </w:trPr>
        <w:tc>
          <w:tcPr>
            <w:tcW w:w="1472" w:type="dxa"/>
            <w:tcBorders>
              <w:tl2br w:val="nil"/>
              <w:tr2bl w:val="nil"/>
            </w:tcBorders>
            <w:vAlign w:val="center"/>
          </w:tcPr>
          <w:p w14:paraId="1A4225A1"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6</w:t>
            </w:r>
          </w:p>
        </w:tc>
        <w:tc>
          <w:tcPr>
            <w:tcW w:w="1934" w:type="dxa"/>
            <w:gridSpan w:val="3"/>
            <w:tcBorders>
              <w:tl2br w:val="nil"/>
              <w:tr2bl w:val="nil"/>
            </w:tcBorders>
            <w:vAlign w:val="center"/>
          </w:tcPr>
          <w:p w14:paraId="76AA5153" w14:textId="77777777" w:rsidR="00410E2E" w:rsidRDefault="00000000">
            <w:pPr>
              <w:pStyle w:val="afffffb"/>
              <w:ind w:firstLineChars="0" w:firstLine="0"/>
              <w:rPr>
                <w:rFonts w:ascii="Times New Roman"/>
                <w:sz w:val="18"/>
                <w:szCs w:val="18"/>
              </w:rPr>
            </w:pPr>
            <w:r>
              <w:rPr>
                <w:rFonts w:ascii="Times New Roman" w:hint="eastAsia"/>
                <w:sz w:val="18"/>
                <w:szCs w:val="18"/>
              </w:rPr>
              <w:t>绞痛</w:t>
            </w:r>
          </w:p>
        </w:tc>
        <w:tc>
          <w:tcPr>
            <w:tcW w:w="1541" w:type="dxa"/>
            <w:gridSpan w:val="2"/>
            <w:tcBorders>
              <w:tl2br w:val="nil"/>
              <w:tr2bl w:val="nil"/>
            </w:tcBorders>
            <w:vAlign w:val="center"/>
          </w:tcPr>
          <w:p w14:paraId="7EFED40F"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111A4DD8"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39291DD4"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796A16FE" w14:textId="77777777" w:rsidR="00410E2E" w:rsidRDefault="00410E2E">
            <w:pPr>
              <w:pStyle w:val="afffffb"/>
              <w:ind w:firstLineChars="0" w:firstLine="0"/>
              <w:jc w:val="center"/>
              <w:rPr>
                <w:rFonts w:ascii="Times New Roman"/>
                <w:sz w:val="18"/>
                <w:szCs w:val="18"/>
              </w:rPr>
            </w:pPr>
          </w:p>
        </w:tc>
      </w:tr>
      <w:tr w:rsidR="00410E2E" w14:paraId="18D92001" w14:textId="77777777">
        <w:trPr>
          <w:trHeight w:hRule="exact" w:val="323"/>
        </w:trPr>
        <w:tc>
          <w:tcPr>
            <w:tcW w:w="1472" w:type="dxa"/>
            <w:tcBorders>
              <w:tl2br w:val="nil"/>
              <w:tr2bl w:val="nil"/>
            </w:tcBorders>
            <w:vAlign w:val="center"/>
          </w:tcPr>
          <w:p w14:paraId="211C7580"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7</w:t>
            </w:r>
          </w:p>
        </w:tc>
        <w:tc>
          <w:tcPr>
            <w:tcW w:w="1934" w:type="dxa"/>
            <w:gridSpan w:val="3"/>
            <w:tcBorders>
              <w:tl2br w:val="nil"/>
              <w:tr2bl w:val="nil"/>
            </w:tcBorders>
            <w:vAlign w:val="center"/>
          </w:tcPr>
          <w:p w14:paraId="5BD47D33" w14:textId="77777777" w:rsidR="00410E2E" w:rsidRDefault="00000000">
            <w:pPr>
              <w:pStyle w:val="afffffb"/>
              <w:ind w:firstLineChars="0" w:firstLine="0"/>
              <w:rPr>
                <w:rFonts w:ascii="Times New Roman"/>
                <w:sz w:val="18"/>
                <w:szCs w:val="18"/>
              </w:rPr>
            </w:pPr>
            <w:r>
              <w:rPr>
                <w:rFonts w:ascii="Times New Roman" w:hint="eastAsia"/>
                <w:sz w:val="18"/>
                <w:szCs w:val="18"/>
              </w:rPr>
              <w:t>烧灼疼</w:t>
            </w:r>
          </w:p>
        </w:tc>
        <w:tc>
          <w:tcPr>
            <w:tcW w:w="1541" w:type="dxa"/>
            <w:gridSpan w:val="2"/>
            <w:tcBorders>
              <w:tl2br w:val="nil"/>
              <w:tr2bl w:val="nil"/>
            </w:tcBorders>
            <w:vAlign w:val="center"/>
          </w:tcPr>
          <w:p w14:paraId="01D3F53B"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3B739AE5"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5D0A2174"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68B23CF3" w14:textId="77777777" w:rsidR="00410E2E" w:rsidRDefault="00410E2E">
            <w:pPr>
              <w:pStyle w:val="afffffb"/>
              <w:ind w:firstLineChars="0" w:firstLine="0"/>
              <w:jc w:val="center"/>
              <w:rPr>
                <w:rFonts w:ascii="Times New Roman"/>
                <w:sz w:val="18"/>
                <w:szCs w:val="18"/>
              </w:rPr>
            </w:pPr>
          </w:p>
        </w:tc>
      </w:tr>
      <w:tr w:rsidR="00410E2E" w14:paraId="65B2F590" w14:textId="77777777">
        <w:trPr>
          <w:trHeight w:hRule="exact" w:val="323"/>
        </w:trPr>
        <w:tc>
          <w:tcPr>
            <w:tcW w:w="1472" w:type="dxa"/>
            <w:tcBorders>
              <w:tl2br w:val="nil"/>
              <w:tr2bl w:val="nil"/>
            </w:tcBorders>
            <w:vAlign w:val="center"/>
          </w:tcPr>
          <w:p w14:paraId="5CAD8527"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8</w:t>
            </w:r>
          </w:p>
        </w:tc>
        <w:tc>
          <w:tcPr>
            <w:tcW w:w="1934" w:type="dxa"/>
            <w:gridSpan w:val="3"/>
            <w:tcBorders>
              <w:tl2br w:val="nil"/>
              <w:tr2bl w:val="nil"/>
            </w:tcBorders>
            <w:vAlign w:val="center"/>
          </w:tcPr>
          <w:p w14:paraId="07DA0B41" w14:textId="77777777" w:rsidR="00410E2E" w:rsidRDefault="00000000">
            <w:pPr>
              <w:pStyle w:val="afffffb"/>
              <w:ind w:firstLineChars="0" w:firstLine="0"/>
              <w:rPr>
                <w:rFonts w:ascii="Times New Roman"/>
                <w:sz w:val="18"/>
                <w:szCs w:val="18"/>
              </w:rPr>
            </w:pPr>
            <w:r>
              <w:rPr>
                <w:rFonts w:ascii="Times New Roman" w:hint="eastAsia"/>
                <w:sz w:val="18"/>
                <w:szCs w:val="18"/>
              </w:rPr>
              <w:t>持续固定痛</w:t>
            </w:r>
          </w:p>
        </w:tc>
        <w:tc>
          <w:tcPr>
            <w:tcW w:w="1541" w:type="dxa"/>
            <w:gridSpan w:val="2"/>
            <w:tcBorders>
              <w:tl2br w:val="nil"/>
              <w:tr2bl w:val="nil"/>
            </w:tcBorders>
            <w:vAlign w:val="center"/>
          </w:tcPr>
          <w:p w14:paraId="52EE672C"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1EF8E36B"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4D3950F1"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2AE31BEC" w14:textId="77777777" w:rsidR="00410E2E" w:rsidRDefault="00410E2E">
            <w:pPr>
              <w:pStyle w:val="afffffb"/>
              <w:ind w:firstLineChars="0" w:firstLine="0"/>
              <w:jc w:val="center"/>
              <w:rPr>
                <w:rFonts w:ascii="Times New Roman"/>
                <w:sz w:val="18"/>
                <w:szCs w:val="18"/>
              </w:rPr>
            </w:pPr>
          </w:p>
        </w:tc>
      </w:tr>
      <w:tr w:rsidR="00410E2E" w14:paraId="3640BEEC" w14:textId="77777777">
        <w:trPr>
          <w:trHeight w:hRule="exact" w:val="323"/>
        </w:trPr>
        <w:tc>
          <w:tcPr>
            <w:tcW w:w="1472" w:type="dxa"/>
            <w:tcBorders>
              <w:tl2br w:val="nil"/>
              <w:tr2bl w:val="nil"/>
            </w:tcBorders>
            <w:vAlign w:val="center"/>
          </w:tcPr>
          <w:p w14:paraId="1D83846F"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9</w:t>
            </w:r>
          </w:p>
        </w:tc>
        <w:tc>
          <w:tcPr>
            <w:tcW w:w="1934" w:type="dxa"/>
            <w:gridSpan w:val="3"/>
            <w:tcBorders>
              <w:tl2br w:val="nil"/>
              <w:tr2bl w:val="nil"/>
            </w:tcBorders>
            <w:vAlign w:val="center"/>
          </w:tcPr>
          <w:p w14:paraId="597C581C" w14:textId="77777777" w:rsidR="00410E2E" w:rsidRDefault="00000000">
            <w:pPr>
              <w:pStyle w:val="afffffb"/>
              <w:ind w:firstLineChars="0" w:firstLine="0"/>
              <w:rPr>
                <w:rFonts w:ascii="Times New Roman"/>
                <w:sz w:val="18"/>
                <w:szCs w:val="18"/>
              </w:rPr>
            </w:pPr>
            <w:r>
              <w:rPr>
                <w:rFonts w:ascii="Times New Roman" w:hint="eastAsia"/>
                <w:sz w:val="18"/>
                <w:szCs w:val="18"/>
              </w:rPr>
              <w:t>胀痛</w:t>
            </w:r>
          </w:p>
        </w:tc>
        <w:tc>
          <w:tcPr>
            <w:tcW w:w="1541" w:type="dxa"/>
            <w:gridSpan w:val="2"/>
            <w:tcBorders>
              <w:tl2br w:val="nil"/>
              <w:tr2bl w:val="nil"/>
            </w:tcBorders>
            <w:vAlign w:val="center"/>
          </w:tcPr>
          <w:p w14:paraId="124D1672"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3262D8F3"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1529AB56"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7A9EB989" w14:textId="77777777" w:rsidR="00410E2E" w:rsidRDefault="00410E2E">
            <w:pPr>
              <w:pStyle w:val="afffffb"/>
              <w:ind w:firstLineChars="0" w:firstLine="0"/>
              <w:jc w:val="center"/>
              <w:rPr>
                <w:rFonts w:ascii="Times New Roman"/>
                <w:sz w:val="18"/>
                <w:szCs w:val="18"/>
              </w:rPr>
            </w:pPr>
          </w:p>
        </w:tc>
      </w:tr>
      <w:tr w:rsidR="00410E2E" w14:paraId="3FBCD4FD" w14:textId="77777777">
        <w:trPr>
          <w:trHeight w:hRule="exact" w:val="323"/>
        </w:trPr>
        <w:tc>
          <w:tcPr>
            <w:tcW w:w="1472" w:type="dxa"/>
            <w:tcBorders>
              <w:tl2br w:val="nil"/>
              <w:tr2bl w:val="nil"/>
            </w:tcBorders>
            <w:vAlign w:val="center"/>
          </w:tcPr>
          <w:p w14:paraId="6CE92AD7"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10</w:t>
            </w:r>
          </w:p>
        </w:tc>
        <w:tc>
          <w:tcPr>
            <w:tcW w:w="1934" w:type="dxa"/>
            <w:gridSpan w:val="3"/>
            <w:tcBorders>
              <w:tl2br w:val="nil"/>
              <w:tr2bl w:val="nil"/>
            </w:tcBorders>
            <w:vAlign w:val="center"/>
          </w:tcPr>
          <w:p w14:paraId="481D6268" w14:textId="77777777" w:rsidR="00410E2E" w:rsidRDefault="00000000">
            <w:pPr>
              <w:pStyle w:val="afffffb"/>
              <w:ind w:firstLineChars="0" w:firstLine="0"/>
              <w:rPr>
                <w:rFonts w:ascii="Times New Roman"/>
                <w:sz w:val="18"/>
                <w:szCs w:val="18"/>
              </w:rPr>
            </w:pPr>
            <w:r>
              <w:rPr>
                <w:rFonts w:ascii="Times New Roman" w:hint="eastAsia"/>
                <w:sz w:val="18"/>
                <w:szCs w:val="18"/>
              </w:rPr>
              <w:t>触痛</w:t>
            </w:r>
          </w:p>
        </w:tc>
        <w:tc>
          <w:tcPr>
            <w:tcW w:w="1541" w:type="dxa"/>
            <w:gridSpan w:val="2"/>
            <w:tcBorders>
              <w:tl2br w:val="nil"/>
              <w:tr2bl w:val="nil"/>
            </w:tcBorders>
            <w:vAlign w:val="center"/>
          </w:tcPr>
          <w:p w14:paraId="2A5503A1"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1A78F4C8"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2D536676"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738E937B" w14:textId="77777777" w:rsidR="00410E2E" w:rsidRDefault="00410E2E">
            <w:pPr>
              <w:pStyle w:val="afffffb"/>
              <w:ind w:firstLineChars="0" w:firstLine="0"/>
              <w:jc w:val="center"/>
              <w:rPr>
                <w:rFonts w:ascii="Times New Roman"/>
                <w:sz w:val="18"/>
                <w:szCs w:val="18"/>
              </w:rPr>
            </w:pPr>
          </w:p>
        </w:tc>
      </w:tr>
      <w:tr w:rsidR="00410E2E" w14:paraId="1D476B1B" w14:textId="77777777">
        <w:trPr>
          <w:trHeight w:hRule="exact" w:val="323"/>
        </w:trPr>
        <w:tc>
          <w:tcPr>
            <w:tcW w:w="1472" w:type="dxa"/>
            <w:tcBorders>
              <w:bottom w:val="single" w:sz="4" w:space="0" w:color="auto"/>
              <w:tl2br w:val="nil"/>
              <w:tr2bl w:val="nil"/>
            </w:tcBorders>
            <w:vAlign w:val="center"/>
          </w:tcPr>
          <w:p w14:paraId="4A43B8C3"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11</w:t>
            </w:r>
          </w:p>
        </w:tc>
        <w:tc>
          <w:tcPr>
            <w:tcW w:w="1934" w:type="dxa"/>
            <w:gridSpan w:val="3"/>
            <w:tcBorders>
              <w:bottom w:val="single" w:sz="4" w:space="0" w:color="auto"/>
              <w:tl2br w:val="nil"/>
              <w:tr2bl w:val="nil"/>
            </w:tcBorders>
            <w:vAlign w:val="center"/>
          </w:tcPr>
          <w:p w14:paraId="2313FC4A" w14:textId="77777777" w:rsidR="00410E2E" w:rsidRDefault="00000000">
            <w:pPr>
              <w:pStyle w:val="afffffb"/>
              <w:ind w:firstLineChars="0" w:firstLine="0"/>
              <w:rPr>
                <w:rFonts w:ascii="Times New Roman"/>
                <w:sz w:val="18"/>
                <w:szCs w:val="18"/>
              </w:rPr>
            </w:pPr>
            <w:r>
              <w:rPr>
                <w:rFonts w:ascii="Times New Roman" w:hint="eastAsia"/>
                <w:sz w:val="18"/>
                <w:szCs w:val="18"/>
              </w:rPr>
              <w:t>撕裂痛</w:t>
            </w:r>
          </w:p>
        </w:tc>
        <w:tc>
          <w:tcPr>
            <w:tcW w:w="1541" w:type="dxa"/>
            <w:gridSpan w:val="2"/>
            <w:tcBorders>
              <w:bottom w:val="single" w:sz="4" w:space="0" w:color="auto"/>
              <w:tl2br w:val="nil"/>
              <w:tr2bl w:val="nil"/>
            </w:tcBorders>
            <w:vAlign w:val="center"/>
          </w:tcPr>
          <w:p w14:paraId="50C2687E" w14:textId="77777777" w:rsidR="00410E2E" w:rsidRDefault="00410E2E">
            <w:pPr>
              <w:pStyle w:val="afffffb"/>
              <w:ind w:firstLineChars="0" w:firstLine="0"/>
              <w:jc w:val="center"/>
              <w:rPr>
                <w:rFonts w:ascii="Times New Roman"/>
                <w:sz w:val="18"/>
                <w:szCs w:val="18"/>
              </w:rPr>
            </w:pPr>
          </w:p>
        </w:tc>
        <w:tc>
          <w:tcPr>
            <w:tcW w:w="1541" w:type="dxa"/>
            <w:gridSpan w:val="2"/>
            <w:tcBorders>
              <w:bottom w:val="single" w:sz="4" w:space="0" w:color="auto"/>
              <w:tl2br w:val="nil"/>
              <w:tr2bl w:val="nil"/>
            </w:tcBorders>
            <w:vAlign w:val="center"/>
          </w:tcPr>
          <w:p w14:paraId="4D2F79CC" w14:textId="77777777" w:rsidR="00410E2E" w:rsidRDefault="00410E2E">
            <w:pPr>
              <w:pStyle w:val="afffffb"/>
              <w:ind w:firstLineChars="0" w:firstLine="0"/>
              <w:jc w:val="center"/>
              <w:rPr>
                <w:rFonts w:ascii="Times New Roman"/>
                <w:sz w:val="18"/>
                <w:szCs w:val="18"/>
              </w:rPr>
            </w:pPr>
          </w:p>
        </w:tc>
        <w:tc>
          <w:tcPr>
            <w:tcW w:w="1541" w:type="dxa"/>
            <w:gridSpan w:val="2"/>
            <w:tcBorders>
              <w:bottom w:val="single" w:sz="4" w:space="0" w:color="auto"/>
              <w:tl2br w:val="nil"/>
              <w:tr2bl w:val="nil"/>
            </w:tcBorders>
            <w:vAlign w:val="center"/>
          </w:tcPr>
          <w:p w14:paraId="316060A6" w14:textId="77777777" w:rsidR="00410E2E" w:rsidRDefault="00410E2E">
            <w:pPr>
              <w:pStyle w:val="afffffb"/>
              <w:ind w:firstLineChars="0" w:firstLine="0"/>
              <w:jc w:val="center"/>
              <w:rPr>
                <w:rFonts w:ascii="Times New Roman"/>
                <w:sz w:val="18"/>
                <w:szCs w:val="18"/>
              </w:rPr>
            </w:pPr>
          </w:p>
        </w:tc>
        <w:tc>
          <w:tcPr>
            <w:tcW w:w="1541" w:type="dxa"/>
            <w:tcBorders>
              <w:bottom w:val="single" w:sz="4" w:space="0" w:color="auto"/>
              <w:tl2br w:val="nil"/>
              <w:tr2bl w:val="nil"/>
            </w:tcBorders>
            <w:vAlign w:val="center"/>
          </w:tcPr>
          <w:p w14:paraId="59689C77" w14:textId="77777777" w:rsidR="00410E2E" w:rsidRDefault="00410E2E">
            <w:pPr>
              <w:pStyle w:val="afffffb"/>
              <w:ind w:firstLineChars="0" w:firstLine="0"/>
              <w:jc w:val="center"/>
              <w:rPr>
                <w:rFonts w:ascii="Times New Roman"/>
                <w:sz w:val="18"/>
                <w:szCs w:val="18"/>
              </w:rPr>
            </w:pPr>
          </w:p>
        </w:tc>
      </w:tr>
      <w:tr w:rsidR="00410E2E" w14:paraId="51591E58" w14:textId="77777777">
        <w:trPr>
          <w:trHeight w:hRule="exact" w:val="380"/>
        </w:trPr>
        <w:tc>
          <w:tcPr>
            <w:tcW w:w="1472" w:type="dxa"/>
            <w:tcBorders>
              <w:top w:val="single" w:sz="4" w:space="0" w:color="auto"/>
              <w:bottom w:val="single" w:sz="4" w:space="0" w:color="auto"/>
            </w:tcBorders>
            <w:vAlign w:val="center"/>
          </w:tcPr>
          <w:p w14:paraId="57E4B789" w14:textId="77777777" w:rsidR="00410E2E" w:rsidRDefault="00000000">
            <w:pPr>
              <w:pStyle w:val="afffffb"/>
              <w:ind w:firstLineChars="0" w:firstLine="0"/>
              <w:jc w:val="center"/>
              <w:rPr>
                <w:rFonts w:ascii="Times New Roman"/>
                <w:sz w:val="18"/>
                <w:szCs w:val="18"/>
              </w:rPr>
            </w:pPr>
            <w:r>
              <w:rPr>
                <w:rFonts w:ascii="Times New Roman" w:hint="eastAsia"/>
                <w:b/>
                <w:bCs/>
                <w:sz w:val="18"/>
                <w:szCs w:val="18"/>
              </w:rPr>
              <w:t>感觉项总分</w:t>
            </w:r>
          </w:p>
        </w:tc>
        <w:tc>
          <w:tcPr>
            <w:tcW w:w="8098" w:type="dxa"/>
            <w:gridSpan w:val="10"/>
            <w:tcBorders>
              <w:top w:val="single" w:sz="4" w:space="0" w:color="auto"/>
              <w:bottom w:val="single" w:sz="4" w:space="0" w:color="auto"/>
            </w:tcBorders>
            <w:vAlign w:val="center"/>
          </w:tcPr>
          <w:p w14:paraId="7C61DC9B" w14:textId="77777777" w:rsidR="00410E2E" w:rsidRDefault="00410E2E">
            <w:pPr>
              <w:pStyle w:val="afffffb"/>
              <w:ind w:firstLineChars="0" w:firstLine="0"/>
              <w:jc w:val="center"/>
              <w:rPr>
                <w:rFonts w:ascii="Times New Roman"/>
                <w:sz w:val="18"/>
                <w:szCs w:val="18"/>
              </w:rPr>
            </w:pPr>
          </w:p>
        </w:tc>
      </w:tr>
      <w:tr w:rsidR="00410E2E" w14:paraId="462282B7" w14:textId="77777777">
        <w:trPr>
          <w:trHeight w:hRule="exact" w:val="323"/>
        </w:trPr>
        <w:tc>
          <w:tcPr>
            <w:tcW w:w="1472" w:type="dxa"/>
            <w:tcBorders>
              <w:top w:val="single" w:sz="4" w:space="0" w:color="auto"/>
              <w:tl2br w:val="nil"/>
              <w:tr2bl w:val="nil"/>
            </w:tcBorders>
            <w:vAlign w:val="center"/>
          </w:tcPr>
          <w:p w14:paraId="62EDEF82"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B</w:t>
            </w:r>
          </w:p>
        </w:tc>
        <w:tc>
          <w:tcPr>
            <w:tcW w:w="1934" w:type="dxa"/>
            <w:gridSpan w:val="3"/>
            <w:tcBorders>
              <w:top w:val="single" w:sz="4" w:space="0" w:color="auto"/>
              <w:tl2br w:val="nil"/>
              <w:tr2bl w:val="nil"/>
            </w:tcBorders>
            <w:vAlign w:val="center"/>
          </w:tcPr>
          <w:p w14:paraId="5D0A2A63" w14:textId="77777777" w:rsidR="00410E2E" w:rsidRDefault="00000000">
            <w:pPr>
              <w:pStyle w:val="afffffb"/>
              <w:ind w:firstLineChars="0" w:firstLine="0"/>
              <w:rPr>
                <w:rFonts w:ascii="Times New Roman"/>
                <w:sz w:val="18"/>
                <w:szCs w:val="18"/>
              </w:rPr>
            </w:pPr>
            <w:r>
              <w:rPr>
                <w:rFonts w:ascii="Times New Roman" w:hint="eastAsia"/>
                <w:sz w:val="18"/>
                <w:szCs w:val="18"/>
              </w:rPr>
              <w:t>情感</w:t>
            </w:r>
          </w:p>
        </w:tc>
        <w:tc>
          <w:tcPr>
            <w:tcW w:w="1541" w:type="dxa"/>
            <w:gridSpan w:val="2"/>
            <w:tcBorders>
              <w:top w:val="single" w:sz="4" w:space="0" w:color="auto"/>
              <w:tl2br w:val="nil"/>
              <w:tr2bl w:val="nil"/>
            </w:tcBorders>
            <w:vAlign w:val="center"/>
          </w:tcPr>
          <w:p w14:paraId="6A0901D6"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无（</w:t>
            </w:r>
            <w:r>
              <w:rPr>
                <w:rFonts w:ascii="Times New Roman" w:hint="eastAsia"/>
                <w:sz w:val="18"/>
                <w:szCs w:val="18"/>
              </w:rPr>
              <w:t>0</w:t>
            </w:r>
            <w:r>
              <w:rPr>
                <w:rFonts w:ascii="Times New Roman" w:hint="eastAsia"/>
                <w:sz w:val="18"/>
                <w:szCs w:val="18"/>
              </w:rPr>
              <w:t>分）</w:t>
            </w:r>
          </w:p>
        </w:tc>
        <w:tc>
          <w:tcPr>
            <w:tcW w:w="1541" w:type="dxa"/>
            <w:gridSpan w:val="2"/>
            <w:tcBorders>
              <w:top w:val="single" w:sz="4" w:space="0" w:color="auto"/>
              <w:tl2br w:val="nil"/>
              <w:tr2bl w:val="nil"/>
            </w:tcBorders>
            <w:vAlign w:val="center"/>
          </w:tcPr>
          <w:p w14:paraId="769861D4"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轻（</w:t>
            </w:r>
            <w:r>
              <w:rPr>
                <w:rFonts w:ascii="Times New Roman" w:hint="eastAsia"/>
                <w:sz w:val="18"/>
                <w:szCs w:val="18"/>
              </w:rPr>
              <w:t>1</w:t>
            </w:r>
            <w:r>
              <w:rPr>
                <w:rFonts w:ascii="Times New Roman" w:hint="eastAsia"/>
                <w:sz w:val="18"/>
                <w:szCs w:val="18"/>
              </w:rPr>
              <w:t>分）</w:t>
            </w:r>
          </w:p>
        </w:tc>
        <w:tc>
          <w:tcPr>
            <w:tcW w:w="1541" w:type="dxa"/>
            <w:gridSpan w:val="2"/>
            <w:tcBorders>
              <w:top w:val="single" w:sz="4" w:space="0" w:color="auto"/>
              <w:tl2br w:val="nil"/>
              <w:tr2bl w:val="nil"/>
            </w:tcBorders>
            <w:vAlign w:val="center"/>
          </w:tcPr>
          <w:p w14:paraId="4EEE0238"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中（</w:t>
            </w:r>
            <w:r>
              <w:rPr>
                <w:rFonts w:ascii="Times New Roman" w:hint="eastAsia"/>
                <w:sz w:val="18"/>
                <w:szCs w:val="18"/>
              </w:rPr>
              <w:t>2</w:t>
            </w:r>
            <w:r>
              <w:rPr>
                <w:rFonts w:ascii="Times New Roman" w:hint="eastAsia"/>
                <w:sz w:val="18"/>
                <w:szCs w:val="18"/>
              </w:rPr>
              <w:t>分）</w:t>
            </w:r>
          </w:p>
        </w:tc>
        <w:tc>
          <w:tcPr>
            <w:tcW w:w="1541" w:type="dxa"/>
            <w:tcBorders>
              <w:top w:val="single" w:sz="4" w:space="0" w:color="auto"/>
              <w:tl2br w:val="nil"/>
              <w:tr2bl w:val="nil"/>
            </w:tcBorders>
            <w:vAlign w:val="center"/>
          </w:tcPr>
          <w:p w14:paraId="1BD7F018"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重（</w:t>
            </w:r>
            <w:r>
              <w:rPr>
                <w:rFonts w:ascii="Times New Roman" w:hint="eastAsia"/>
                <w:sz w:val="18"/>
                <w:szCs w:val="18"/>
              </w:rPr>
              <w:t>3</w:t>
            </w:r>
            <w:r>
              <w:rPr>
                <w:rFonts w:ascii="Times New Roman" w:hint="eastAsia"/>
                <w:sz w:val="18"/>
                <w:szCs w:val="18"/>
              </w:rPr>
              <w:t>分）</w:t>
            </w:r>
          </w:p>
        </w:tc>
      </w:tr>
      <w:tr w:rsidR="00410E2E" w14:paraId="4DFE49E9" w14:textId="77777777">
        <w:trPr>
          <w:trHeight w:hRule="exact" w:val="323"/>
        </w:trPr>
        <w:tc>
          <w:tcPr>
            <w:tcW w:w="1472" w:type="dxa"/>
            <w:tcBorders>
              <w:tl2br w:val="nil"/>
              <w:tr2bl w:val="nil"/>
            </w:tcBorders>
            <w:vAlign w:val="center"/>
          </w:tcPr>
          <w:p w14:paraId="34FD7096"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1</w:t>
            </w:r>
          </w:p>
        </w:tc>
        <w:tc>
          <w:tcPr>
            <w:tcW w:w="1934" w:type="dxa"/>
            <w:gridSpan w:val="3"/>
            <w:tcBorders>
              <w:tl2br w:val="nil"/>
              <w:tr2bl w:val="nil"/>
            </w:tcBorders>
            <w:vAlign w:val="center"/>
          </w:tcPr>
          <w:p w14:paraId="79D4F69E" w14:textId="77777777" w:rsidR="00410E2E" w:rsidRDefault="00000000">
            <w:pPr>
              <w:pStyle w:val="afffffb"/>
              <w:ind w:firstLineChars="0" w:firstLine="0"/>
              <w:rPr>
                <w:rFonts w:ascii="Times New Roman"/>
                <w:sz w:val="18"/>
                <w:szCs w:val="18"/>
              </w:rPr>
            </w:pPr>
            <w:r>
              <w:rPr>
                <w:rFonts w:ascii="Times New Roman" w:hint="eastAsia"/>
                <w:sz w:val="18"/>
                <w:szCs w:val="18"/>
              </w:rPr>
              <w:t>软弱无力</w:t>
            </w:r>
          </w:p>
        </w:tc>
        <w:tc>
          <w:tcPr>
            <w:tcW w:w="1541" w:type="dxa"/>
            <w:gridSpan w:val="2"/>
            <w:tcBorders>
              <w:tl2br w:val="nil"/>
              <w:tr2bl w:val="nil"/>
            </w:tcBorders>
            <w:vAlign w:val="center"/>
          </w:tcPr>
          <w:p w14:paraId="7A05FA37"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525D02B2"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553D4419"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2A6A6054" w14:textId="77777777" w:rsidR="00410E2E" w:rsidRDefault="00410E2E">
            <w:pPr>
              <w:pStyle w:val="afffffb"/>
              <w:ind w:firstLineChars="0" w:firstLine="0"/>
              <w:jc w:val="center"/>
              <w:rPr>
                <w:rFonts w:ascii="Times New Roman"/>
                <w:sz w:val="18"/>
                <w:szCs w:val="18"/>
              </w:rPr>
            </w:pPr>
          </w:p>
        </w:tc>
      </w:tr>
      <w:tr w:rsidR="00410E2E" w14:paraId="0245BEEC" w14:textId="77777777">
        <w:trPr>
          <w:trHeight w:hRule="exact" w:val="323"/>
        </w:trPr>
        <w:tc>
          <w:tcPr>
            <w:tcW w:w="1472" w:type="dxa"/>
            <w:tcBorders>
              <w:tl2br w:val="nil"/>
              <w:tr2bl w:val="nil"/>
            </w:tcBorders>
            <w:vAlign w:val="center"/>
          </w:tcPr>
          <w:p w14:paraId="2F664FDB"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2</w:t>
            </w:r>
          </w:p>
        </w:tc>
        <w:tc>
          <w:tcPr>
            <w:tcW w:w="1934" w:type="dxa"/>
            <w:gridSpan w:val="3"/>
            <w:tcBorders>
              <w:tl2br w:val="nil"/>
              <w:tr2bl w:val="nil"/>
            </w:tcBorders>
            <w:vAlign w:val="center"/>
          </w:tcPr>
          <w:p w14:paraId="031240BB" w14:textId="77777777" w:rsidR="00410E2E" w:rsidRDefault="00000000">
            <w:pPr>
              <w:pStyle w:val="afffffb"/>
              <w:ind w:firstLineChars="0" w:firstLine="0"/>
              <w:rPr>
                <w:rFonts w:ascii="Times New Roman"/>
                <w:sz w:val="18"/>
                <w:szCs w:val="18"/>
              </w:rPr>
            </w:pPr>
            <w:r>
              <w:rPr>
                <w:rFonts w:ascii="Times New Roman" w:hint="eastAsia"/>
                <w:sz w:val="18"/>
                <w:szCs w:val="18"/>
              </w:rPr>
              <w:t>厌烦</w:t>
            </w:r>
          </w:p>
        </w:tc>
        <w:tc>
          <w:tcPr>
            <w:tcW w:w="1541" w:type="dxa"/>
            <w:gridSpan w:val="2"/>
            <w:tcBorders>
              <w:tl2br w:val="nil"/>
              <w:tr2bl w:val="nil"/>
            </w:tcBorders>
            <w:vAlign w:val="center"/>
          </w:tcPr>
          <w:p w14:paraId="6E49F3F0"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26202C43"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3B4ECA4D"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58B3BC25" w14:textId="77777777" w:rsidR="00410E2E" w:rsidRDefault="00410E2E">
            <w:pPr>
              <w:pStyle w:val="afffffb"/>
              <w:ind w:firstLineChars="0" w:firstLine="0"/>
              <w:jc w:val="center"/>
              <w:rPr>
                <w:rFonts w:ascii="Times New Roman"/>
                <w:sz w:val="18"/>
                <w:szCs w:val="18"/>
              </w:rPr>
            </w:pPr>
          </w:p>
        </w:tc>
      </w:tr>
      <w:tr w:rsidR="00410E2E" w14:paraId="0764269A" w14:textId="77777777">
        <w:trPr>
          <w:trHeight w:hRule="exact" w:val="323"/>
        </w:trPr>
        <w:tc>
          <w:tcPr>
            <w:tcW w:w="1472" w:type="dxa"/>
            <w:tcBorders>
              <w:tl2br w:val="nil"/>
              <w:tr2bl w:val="nil"/>
            </w:tcBorders>
            <w:vAlign w:val="center"/>
          </w:tcPr>
          <w:p w14:paraId="48BA114A"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3</w:t>
            </w:r>
          </w:p>
        </w:tc>
        <w:tc>
          <w:tcPr>
            <w:tcW w:w="1934" w:type="dxa"/>
            <w:gridSpan w:val="3"/>
            <w:tcBorders>
              <w:tl2br w:val="nil"/>
              <w:tr2bl w:val="nil"/>
            </w:tcBorders>
            <w:vAlign w:val="center"/>
          </w:tcPr>
          <w:p w14:paraId="25362E83" w14:textId="77777777" w:rsidR="00410E2E" w:rsidRDefault="00000000">
            <w:pPr>
              <w:pStyle w:val="afffffb"/>
              <w:ind w:firstLineChars="0" w:firstLine="0"/>
              <w:rPr>
                <w:rFonts w:ascii="Times New Roman"/>
                <w:sz w:val="18"/>
                <w:szCs w:val="18"/>
              </w:rPr>
            </w:pPr>
            <w:r>
              <w:rPr>
                <w:rFonts w:ascii="Times New Roman" w:hint="eastAsia"/>
                <w:sz w:val="18"/>
                <w:szCs w:val="18"/>
              </w:rPr>
              <w:t>害怕</w:t>
            </w:r>
          </w:p>
        </w:tc>
        <w:tc>
          <w:tcPr>
            <w:tcW w:w="1541" w:type="dxa"/>
            <w:gridSpan w:val="2"/>
            <w:tcBorders>
              <w:tl2br w:val="nil"/>
              <w:tr2bl w:val="nil"/>
            </w:tcBorders>
            <w:vAlign w:val="center"/>
          </w:tcPr>
          <w:p w14:paraId="2AA30DEA"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4C5997EF"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24268212"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7458A2A2" w14:textId="77777777" w:rsidR="00410E2E" w:rsidRDefault="00410E2E">
            <w:pPr>
              <w:pStyle w:val="afffffb"/>
              <w:ind w:firstLineChars="0" w:firstLine="0"/>
              <w:jc w:val="center"/>
              <w:rPr>
                <w:rFonts w:ascii="Times New Roman"/>
                <w:sz w:val="18"/>
                <w:szCs w:val="18"/>
              </w:rPr>
            </w:pPr>
          </w:p>
        </w:tc>
      </w:tr>
      <w:tr w:rsidR="00410E2E" w14:paraId="2A83C5CD" w14:textId="77777777">
        <w:trPr>
          <w:trHeight w:hRule="exact" w:val="323"/>
        </w:trPr>
        <w:tc>
          <w:tcPr>
            <w:tcW w:w="1472" w:type="dxa"/>
            <w:tcBorders>
              <w:tl2br w:val="nil"/>
              <w:tr2bl w:val="nil"/>
            </w:tcBorders>
            <w:vAlign w:val="center"/>
          </w:tcPr>
          <w:p w14:paraId="28299E44"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4</w:t>
            </w:r>
          </w:p>
        </w:tc>
        <w:tc>
          <w:tcPr>
            <w:tcW w:w="1934" w:type="dxa"/>
            <w:gridSpan w:val="3"/>
            <w:tcBorders>
              <w:tl2br w:val="nil"/>
              <w:tr2bl w:val="nil"/>
            </w:tcBorders>
            <w:vAlign w:val="center"/>
          </w:tcPr>
          <w:p w14:paraId="5FA952A5" w14:textId="77777777" w:rsidR="00410E2E" w:rsidRDefault="00000000">
            <w:pPr>
              <w:pStyle w:val="afffffb"/>
              <w:ind w:firstLineChars="0" w:firstLine="0"/>
              <w:rPr>
                <w:rFonts w:ascii="Times New Roman"/>
                <w:sz w:val="18"/>
                <w:szCs w:val="18"/>
              </w:rPr>
            </w:pPr>
            <w:r>
              <w:rPr>
                <w:rFonts w:ascii="Times New Roman" w:hint="eastAsia"/>
                <w:sz w:val="18"/>
                <w:szCs w:val="18"/>
              </w:rPr>
              <w:t>受罪、折磨人的</w:t>
            </w:r>
          </w:p>
        </w:tc>
        <w:tc>
          <w:tcPr>
            <w:tcW w:w="1541" w:type="dxa"/>
            <w:gridSpan w:val="2"/>
            <w:tcBorders>
              <w:tl2br w:val="nil"/>
              <w:tr2bl w:val="nil"/>
            </w:tcBorders>
            <w:vAlign w:val="center"/>
          </w:tcPr>
          <w:p w14:paraId="7DD469C4"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58EA7EA3" w14:textId="77777777" w:rsidR="00410E2E" w:rsidRDefault="00410E2E">
            <w:pPr>
              <w:pStyle w:val="afffffb"/>
              <w:ind w:firstLineChars="0" w:firstLine="0"/>
              <w:jc w:val="center"/>
              <w:rPr>
                <w:rFonts w:ascii="Times New Roman"/>
                <w:sz w:val="18"/>
                <w:szCs w:val="18"/>
              </w:rPr>
            </w:pPr>
          </w:p>
        </w:tc>
        <w:tc>
          <w:tcPr>
            <w:tcW w:w="1541" w:type="dxa"/>
            <w:gridSpan w:val="2"/>
            <w:tcBorders>
              <w:tl2br w:val="nil"/>
              <w:tr2bl w:val="nil"/>
            </w:tcBorders>
            <w:vAlign w:val="center"/>
          </w:tcPr>
          <w:p w14:paraId="37090590" w14:textId="77777777" w:rsidR="00410E2E" w:rsidRDefault="00410E2E">
            <w:pPr>
              <w:pStyle w:val="afffffb"/>
              <w:ind w:firstLineChars="0" w:firstLine="0"/>
              <w:jc w:val="center"/>
              <w:rPr>
                <w:rFonts w:ascii="Times New Roman"/>
                <w:sz w:val="18"/>
                <w:szCs w:val="18"/>
              </w:rPr>
            </w:pPr>
          </w:p>
        </w:tc>
        <w:tc>
          <w:tcPr>
            <w:tcW w:w="1541" w:type="dxa"/>
            <w:tcBorders>
              <w:tl2br w:val="nil"/>
              <w:tr2bl w:val="nil"/>
            </w:tcBorders>
            <w:vAlign w:val="center"/>
          </w:tcPr>
          <w:p w14:paraId="702730B0" w14:textId="77777777" w:rsidR="00410E2E" w:rsidRDefault="00410E2E">
            <w:pPr>
              <w:pStyle w:val="afffffb"/>
              <w:ind w:firstLineChars="0" w:firstLine="0"/>
              <w:jc w:val="center"/>
              <w:rPr>
                <w:rFonts w:ascii="Times New Roman"/>
                <w:sz w:val="18"/>
                <w:szCs w:val="18"/>
              </w:rPr>
            </w:pPr>
          </w:p>
        </w:tc>
      </w:tr>
      <w:tr w:rsidR="00410E2E" w14:paraId="0A2B9A37" w14:textId="77777777">
        <w:trPr>
          <w:trHeight w:hRule="exact" w:val="380"/>
        </w:trPr>
        <w:tc>
          <w:tcPr>
            <w:tcW w:w="1472" w:type="dxa"/>
            <w:tcBorders>
              <w:bottom w:val="single" w:sz="8" w:space="0" w:color="auto"/>
              <w:tl2br w:val="nil"/>
              <w:tr2bl w:val="nil"/>
            </w:tcBorders>
            <w:vAlign w:val="center"/>
          </w:tcPr>
          <w:p w14:paraId="1C4818AD" w14:textId="77777777" w:rsidR="00410E2E" w:rsidRDefault="00000000">
            <w:pPr>
              <w:pStyle w:val="afffffb"/>
              <w:ind w:firstLineChars="0" w:firstLine="0"/>
              <w:rPr>
                <w:rFonts w:ascii="Times New Roman"/>
                <w:sz w:val="18"/>
                <w:szCs w:val="18"/>
              </w:rPr>
            </w:pPr>
            <w:r>
              <w:rPr>
                <w:rFonts w:ascii="Times New Roman" w:hint="eastAsia"/>
                <w:b/>
                <w:bCs/>
                <w:sz w:val="18"/>
                <w:szCs w:val="18"/>
              </w:rPr>
              <w:t>情感项总分</w:t>
            </w:r>
          </w:p>
        </w:tc>
        <w:tc>
          <w:tcPr>
            <w:tcW w:w="8098" w:type="dxa"/>
            <w:gridSpan w:val="10"/>
            <w:tcBorders>
              <w:bottom w:val="single" w:sz="8" w:space="0" w:color="auto"/>
              <w:tl2br w:val="nil"/>
              <w:tr2bl w:val="nil"/>
            </w:tcBorders>
            <w:vAlign w:val="center"/>
          </w:tcPr>
          <w:p w14:paraId="14E7581A" w14:textId="77777777" w:rsidR="00410E2E" w:rsidRDefault="00410E2E">
            <w:pPr>
              <w:pStyle w:val="afffffb"/>
              <w:ind w:firstLineChars="0" w:firstLine="0"/>
              <w:rPr>
                <w:rFonts w:ascii="Times New Roman"/>
                <w:sz w:val="18"/>
                <w:szCs w:val="18"/>
              </w:rPr>
            </w:pPr>
          </w:p>
        </w:tc>
      </w:tr>
      <w:tr w:rsidR="00410E2E" w14:paraId="2236DC9D" w14:textId="77777777">
        <w:trPr>
          <w:trHeight w:hRule="exact" w:val="380"/>
        </w:trPr>
        <w:tc>
          <w:tcPr>
            <w:tcW w:w="9570" w:type="dxa"/>
            <w:gridSpan w:val="11"/>
            <w:tcBorders>
              <w:top w:val="single" w:sz="8" w:space="0" w:color="auto"/>
              <w:bottom w:val="single" w:sz="8" w:space="0" w:color="auto"/>
            </w:tcBorders>
            <w:vAlign w:val="center"/>
          </w:tcPr>
          <w:p w14:paraId="45C7EF5F" w14:textId="77777777" w:rsidR="00410E2E" w:rsidRDefault="00000000">
            <w:pPr>
              <w:pStyle w:val="afffffb"/>
              <w:numPr>
                <w:ilvl w:val="0"/>
                <w:numId w:val="49"/>
              </w:numPr>
              <w:ind w:firstLineChars="0" w:firstLine="0"/>
              <w:rPr>
                <w:rFonts w:ascii="Times New Roman"/>
                <w:sz w:val="18"/>
                <w:szCs w:val="18"/>
              </w:rPr>
            </w:pPr>
            <w:r>
              <w:rPr>
                <w:rFonts w:ascii="Times New Roman" w:hint="eastAsia"/>
                <w:b/>
                <w:bCs/>
                <w:sz w:val="18"/>
                <w:szCs w:val="18"/>
              </w:rPr>
              <w:t>视觉模拟评分法（</w:t>
            </w:r>
            <w:r>
              <w:rPr>
                <w:rFonts w:ascii="Times New Roman" w:hint="eastAsia"/>
                <w:b/>
                <w:bCs/>
                <w:sz w:val="18"/>
                <w:szCs w:val="18"/>
              </w:rPr>
              <w:t>VAS</w:t>
            </w:r>
            <w:r>
              <w:rPr>
                <w:rFonts w:ascii="Times New Roman" w:hint="eastAsia"/>
                <w:b/>
                <w:bCs/>
                <w:sz w:val="18"/>
                <w:szCs w:val="18"/>
              </w:rPr>
              <w:t>）</w:t>
            </w:r>
          </w:p>
        </w:tc>
      </w:tr>
      <w:tr w:rsidR="00410E2E" w14:paraId="440ED7E3" w14:textId="77777777">
        <w:trPr>
          <w:trHeight w:hRule="exact" w:val="323"/>
        </w:trPr>
        <w:tc>
          <w:tcPr>
            <w:tcW w:w="3406" w:type="dxa"/>
            <w:gridSpan w:val="4"/>
            <w:tcBorders>
              <w:top w:val="single" w:sz="8" w:space="0" w:color="auto"/>
              <w:bottom w:val="single" w:sz="8" w:space="0" w:color="auto"/>
              <w:tl2br w:val="nil"/>
              <w:tr2bl w:val="nil"/>
            </w:tcBorders>
            <w:vAlign w:val="center"/>
          </w:tcPr>
          <w:p w14:paraId="2DBA495B" w14:textId="77777777" w:rsidR="00410E2E" w:rsidRDefault="00000000">
            <w:pPr>
              <w:pStyle w:val="afffffb"/>
              <w:ind w:firstLineChars="0" w:firstLine="0"/>
              <w:rPr>
                <w:rFonts w:ascii="Times New Roman"/>
                <w:sz w:val="18"/>
                <w:szCs w:val="18"/>
              </w:rPr>
            </w:pPr>
            <w:r>
              <w:rPr>
                <w:rFonts w:ascii="Times New Roman" w:hint="eastAsia"/>
                <w:sz w:val="18"/>
                <w:szCs w:val="18"/>
              </w:rPr>
              <w:t>无痛（</w:t>
            </w:r>
            <w:r>
              <w:rPr>
                <w:rFonts w:ascii="Times New Roman" w:hint="eastAsia"/>
                <w:sz w:val="18"/>
                <w:szCs w:val="18"/>
              </w:rPr>
              <w:t>0</w:t>
            </w:r>
            <w:r>
              <w:rPr>
                <w:rFonts w:ascii="Times New Roman" w:hint="eastAsia"/>
                <w:sz w:val="18"/>
                <w:szCs w:val="18"/>
              </w:rPr>
              <w:t>分）—极痛（</w:t>
            </w:r>
            <w:r>
              <w:rPr>
                <w:rFonts w:ascii="Times New Roman" w:hint="eastAsia"/>
                <w:sz w:val="18"/>
                <w:szCs w:val="18"/>
              </w:rPr>
              <w:t>10</w:t>
            </w:r>
            <w:r>
              <w:rPr>
                <w:rFonts w:ascii="Times New Roman" w:hint="eastAsia"/>
                <w:sz w:val="18"/>
                <w:szCs w:val="18"/>
              </w:rPr>
              <w:t>分）</w:t>
            </w:r>
          </w:p>
        </w:tc>
        <w:tc>
          <w:tcPr>
            <w:tcW w:w="6164" w:type="dxa"/>
            <w:gridSpan w:val="7"/>
            <w:tcBorders>
              <w:top w:val="single" w:sz="8" w:space="0" w:color="auto"/>
              <w:bottom w:val="single" w:sz="8" w:space="0" w:color="auto"/>
              <w:tl2br w:val="nil"/>
              <w:tr2bl w:val="nil"/>
            </w:tcBorders>
            <w:vAlign w:val="center"/>
          </w:tcPr>
          <w:p w14:paraId="5E9CE520" w14:textId="77777777" w:rsidR="00410E2E" w:rsidRDefault="00410E2E">
            <w:pPr>
              <w:pStyle w:val="afffffb"/>
              <w:ind w:firstLine="360"/>
              <w:rPr>
                <w:rFonts w:ascii="Times New Roman"/>
                <w:sz w:val="18"/>
                <w:szCs w:val="18"/>
              </w:rPr>
            </w:pPr>
          </w:p>
        </w:tc>
      </w:tr>
      <w:tr w:rsidR="00410E2E" w14:paraId="3ED3A73B" w14:textId="77777777">
        <w:trPr>
          <w:trHeight w:hRule="exact" w:val="380"/>
        </w:trPr>
        <w:tc>
          <w:tcPr>
            <w:tcW w:w="9570" w:type="dxa"/>
            <w:gridSpan w:val="11"/>
            <w:tcBorders>
              <w:top w:val="single" w:sz="8" w:space="0" w:color="auto"/>
              <w:bottom w:val="single" w:sz="8" w:space="0" w:color="auto"/>
            </w:tcBorders>
            <w:vAlign w:val="center"/>
          </w:tcPr>
          <w:p w14:paraId="087D0273" w14:textId="77777777" w:rsidR="00410E2E" w:rsidRDefault="00000000">
            <w:pPr>
              <w:pStyle w:val="afffffb"/>
              <w:numPr>
                <w:ilvl w:val="0"/>
                <w:numId w:val="49"/>
              </w:numPr>
              <w:ind w:firstLineChars="0" w:firstLine="0"/>
              <w:rPr>
                <w:rFonts w:ascii="Times New Roman"/>
                <w:sz w:val="18"/>
                <w:szCs w:val="18"/>
              </w:rPr>
            </w:pPr>
            <w:r>
              <w:rPr>
                <w:rFonts w:ascii="Times New Roman" w:hint="eastAsia"/>
                <w:b/>
                <w:bCs/>
                <w:sz w:val="18"/>
                <w:szCs w:val="18"/>
              </w:rPr>
              <w:t>现在疼痛状况（</w:t>
            </w:r>
            <w:r>
              <w:rPr>
                <w:rFonts w:ascii="Times New Roman" w:hint="eastAsia"/>
                <w:b/>
                <w:bCs/>
                <w:sz w:val="18"/>
                <w:szCs w:val="18"/>
              </w:rPr>
              <w:t>PPI</w:t>
            </w:r>
            <w:r>
              <w:rPr>
                <w:rFonts w:ascii="Times New Roman" w:hint="eastAsia"/>
                <w:b/>
                <w:bCs/>
                <w:sz w:val="18"/>
                <w:szCs w:val="18"/>
              </w:rPr>
              <w:t>）</w:t>
            </w:r>
          </w:p>
        </w:tc>
      </w:tr>
      <w:tr w:rsidR="00410E2E" w14:paraId="2CC3D1C3" w14:textId="77777777">
        <w:trPr>
          <w:trHeight w:val="323"/>
        </w:trPr>
        <w:tc>
          <w:tcPr>
            <w:tcW w:w="1595" w:type="dxa"/>
            <w:gridSpan w:val="2"/>
            <w:tcBorders>
              <w:top w:val="single" w:sz="8" w:space="0" w:color="auto"/>
              <w:tl2br w:val="nil"/>
              <w:tr2bl w:val="nil"/>
            </w:tcBorders>
            <w:vAlign w:val="center"/>
          </w:tcPr>
          <w:p w14:paraId="58C357C7"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无痛（</w:t>
            </w:r>
            <w:r>
              <w:rPr>
                <w:rFonts w:ascii="Times New Roman" w:hint="eastAsia"/>
                <w:sz w:val="18"/>
                <w:szCs w:val="18"/>
              </w:rPr>
              <w:t>0</w:t>
            </w:r>
            <w:r>
              <w:rPr>
                <w:rFonts w:ascii="Times New Roman" w:hint="eastAsia"/>
                <w:sz w:val="18"/>
                <w:szCs w:val="18"/>
              </w:rPr>
              <w:t>分）</w:t>
            </w:r>
          </w:p>
        </w:tc>
        <w:tc>
          <w:tcPr>
            <w:tcW w:w="1595" w:type="dxa"/>
            <w:tcBorders>
              <w:top w:val="single" w:sz="8" w:space="0" w:color="auto"/>
              <w:tl2br w:val="nil"/>
              <w:tr2bl w:val="nil"/>
            </w:tcBorders>
            <w:vAlign w:val="center"/>
          </w:tcPr>
          <w:p w14:paraId="590B42DC" w14:textId="77777777" w:rsidR="00410E2E" w:rsidRDefault="00410E2E">
            <w:pPr>
              <w:pStyle w:val="afffffb"/>
              <w:ind w:firstLineChars="0" w:firstLine="0"/>
              <w:jc w:val="center"/>
              <w:rPr>
                <w:rFonts w:ascii="Times New Roman"/>
                <w:sz w:val="18"/>
                <w:szCs w:val="18"/>
              </w:rPr>
            </w:pPr>
          </w:p>
        </w:tc>
        <w:tc>
          <w:tcPr>
            <w:tcW w:w="1595" w:type="dxa"/>
            <w:gridSpan w:val="2"/>
            <w:tcBorders>
              <w:top w:val="single" w:sz="8" w:space="0" w:color="auto"/>
              <w:tl2br w:val="nil"/>
              <w:tr2bl w:val="nil"/>
            </w:tcBorders>
            <w:vAlign w:val="center"/>
          </w:tcPr>
          <w:p w14:paraId="2010DC66"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轻度不适</w:t>
            </w:r>
          </w:p>
          <w:p w14:paraId="41E3ECCD"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w:t>
            </w:r>
            <w:r>
              <w:rPr>
                <w:rFonts w:ascii="Times New Roman" w:hint="eastAsia"/>
                <w:sz w:val="18"/>
                <w:szCs w:val="18"/>
              </w:rPr>
              <w:t>1</w:t>
            </w:r>
            <w:r>
              <w:rPr>
                <w:rFonts w:ascii="Times New Roman" w:hint="eastAsia"/>
                <w:sz w:val="18"/>
                <w:szCs w:val="18"/>
              </w:rPr>
              <w:t>分）</w:t>
            </w:r>
          </w:p>
        </w:tc>
        <w:tc>
          <w:tcPr>
            <w:tcW w:w="1595" w:type="dxa"/>
            <w:gridSpan w:val="2"/>
            <w:tcBorders>
              <w:top w:val="single" w:sz="8" w:space="0" w:color="auto"/>
              <w:tl2br w:val="nil"/>
              <w:tr2bl w:val="nil"/>
            </w:tcBorders>
            <w:vAlign w:val="center"/>
          </w:tcPr>
          <w:p w14:paraId="600053B4" w14:textId="77777777" w:rsidR="00410E2E" w:rsidRDefault="00410E2E">
            <w:pPr>
              <w:pStyle w:val="afffffb"/>
              <w:ind w:firstLineChars="0" w:firstLine="0"/>
              <w:jc w:val="center"/>
              <w:rPr>
                <w:rFonts w:ascii="Times New Roman"/>
                <w:sz w:val="18"/>
                <w:szCs w:val="18"/>
              </w:rPr>
            </w:pPr>
          </w:p>
        </w:tc>
        <w:tc>
          <w:tcPr>
            <w:tcW w:w="1595" w:type="dxa"/>
            <w:gridSpan w:val="2"/>
            <w:tcBorders>
              <w:top w:val="single" w:sz="8" w:space="0" w:color="auto"/>
              <w:tl2br w:val="nil"/>
              <w:tr2bl w:val="nil"/>
            </w:tcBorders>
            <w:vAlign w:val="center"/>
          </w:tcPr>
          <w:p w14:paraId="07981B6D"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不适（</w:t>
            </w:r>
            <w:r>
              <w:rPr>
                <w:rFonts w:ascii="Times New Roman" w:hint="eastAsia"/>
                <w:sz w:val="18"/>
                <w:szCs w:val="18"/>
              </w:rPr>
              <w:t>2</w:t>
            </w:r>
            <w:r>
              <w:rPr>
                <w:rFonts w:ascii="Times New Roman" w:hint="eastAsia"/>
                <w:sz w:val="18"/>
                <w:szCs w:val="18"/>
              </w:rPr>
              <w:t>分）</w:t>
            </w:r>
          </w:p>
        </w:tc>
        <w:tc>
          <w:tcPr>
            <w:tcW w:w="1595" w:type="dxa"/>
            <w:gridSpan w:val="2"/>
            <w:tcBorders>
              <w:top w:val="single" w:sz="8" w:space="0" w:color="auto"/>
              <w:tl2br w:val="nil"/>
              <w:tr2bl w:val="nil"/>
            </w:tcBorders>
            <w:vAlign w:val="center"/>
          </w:tcPr>
          <w:p w14:paraId="7160E1D0" w14:textId="77777777" w:rsidR="00410E2E" w:rsidRDefault="00410E2E">
            <w:pPr>
              <w:pStyle w:val="afffffb"/>
              <w:ind w:firstLineChars="0" w:firstLine="0"/>
              <w:jc w:val="center"/>
              <w:rPr>
                <w:rFonts w:ascii="Times New Roman"/>
                <w:sz w:val="18"/>
                <w:szCs w:val="18"/>
              </w:rPr>
            </w:pPr>
          </w:p>
        </w:tc>
      </w:tr>
      <w:tr w:rsidR="00410E2E" w14:paraId="632E7991" w14:textId="77777777">
        <w:trPr>
          <w:trHeight w:val="323"/>
        </w:trPr>
        <w:tc>
          <w:tcPr>
            <w:tcW w:w="1595" w:type="dxa"/>
            <w:gridSpan w:val="2"/>
            <w:tcBorders>
              <w:tl2br w:val="nil"/>
              <w:tr2bl w:val="nil"/>
            </w:tcBorders>
            <w:vAlign w:val="center"/>
          </w:tcPr>
          <w:p w14:paraId="6F530093"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难受（</w:t>
            </w:r>
            <w:r>
              <w:rPr>
                <w:rFonts w:ascii="Times New Roman" w:hint="eastAsia"/>
                <w:sz w:val="18"/>
                <w:szCs w:val="18"/>
              </w:rPr>
              <w:t>3</w:t>
            </w:r>
            <w:r>
              <w:rPr>
                <w:rFonts w:ascii="Times New Roman" w:hint="eastAsia"/>
                <w:sz w:val="18"/>
                <w:szCs w:val="18"/>
              </w:rPr>
              <w:t>分）</w:t>
            </w:r>
          </w:p>
        </w:tc>
        <w:tc>
          <w:tcPr>
            <w:tcW w:w="1595" w:type="dxa"/>
            <w:tcBorders>
              <w:tl2br w:val="nil"/>
              <w:tr2bl w:val="nil"/>
            </w:tcBorders>
            <w:vAlign w:val="center"/>
          </w:tcPr>
          <w:p w14:paraId="5E4A0654" w14:textId="77777777" w:rsidR="00410E2E" w:rsidRDefault="00410E2E">
            <w:pPr>
              <w:pStyle w:val="afffffb"/>
              <w:ind w:firstLineChars="0" w:firstLine="0"/>
              <w:jc w:val="center"/>
              <w:rPr>
                <w:rFonts w:ascii="Times New Roman"/>
                <w:sz w:val="18"/>
                <w:szCs w:val="18"/>
              </w:rPr>
            </w:pPr>
          </w:p>
        </w:tc>
        <w:tc>
          <w:tcPr>
            <w:tcW w:w="1595" w:type="dxa"/>
            <w:gridSpan w:val="2"/>
            <w:tcBorders>
              <w:tl2br w:val="nil"/>
              <w:tr2bl w:val="nil"/>
            </w:tcBorders>
            <w:vAlign w:val="center"/>
          </w:tcPr>
          <w:p w14:paraId="58E1B954"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可怕的疼痛（</w:t>
            </w:r>
            <w:r>
              <w:rPr>
                <w:rFonts w:ascii="Times New Roman" w:hint="eastAsia"/>
                <w:sz w:val="18"/>
                <w:szCs w:val="18"/>
              </w:rPr>
              <w:t>4</w:t>
            </w:r>
            <w:r>
              <w:rPr>
                <w:rFonts w:ascii="Times New Roman" w:hint="eastAsia"/>
                <w:sz w:val="18"/>
                <w:szCs w:val="18"/>
              </w:rPr>
              <w:t>分）</w:t>
            </w:r>
          </w:p>
        </w:tc>
        <w:tc>
          <w:tcPr>
            <w:tcW w:w="1595" w:type="dxa"/>
            <w:gridSpan w:val="2"/>
            <w:tcBorders>
              <w:tl2br w:val="nil"/>
              <w:tr2bl w:val="nil"/>
            </w:tcBorders>
            <w:vAlign w:val="center"/>
          </w:tcPr>
          <w:p w14:paraId="668FAC2C" w14:textId="77777777" w:rsidR="00410E2E" w:rsidRDefault="00410E2E">
            <w:pPr>
              <w:pStyle w:val="afffffb"/>
              <w:ind w:firstLineChars="0" w:firstLine="0"/>
              <w:jc w:val="center"/>
              <w:rPr>
                <w:rFonts w:ascii="Times New Roman"/>
                <w:sz w:val="18"/>
                <w:szCs w:val="18"/>
              </w:rPr>
            </w:pPr>
          </w:p>
        </w:tc>
        <w:tc>
          <w:tcPr>
            <w:tcW w:w="1595" w:type="dxa"/>
            <w:gridSpan w:val="2"/>
            <w:tcBorders>
              <w:tl2br w:val="nil"/>
              <w:tr2bl w:val="nil"/>
            </w:tcBorders>
            <w:vAlign w:val="center"/>
          </w:tcPr>
          <w:p w14:paraId="30CCF9F7"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极为痛苦</w:t>
            </w:r>
          </w:p>
          <w:p w14:paraId="429E3460" w14:textId="77777777" w:rsidR="00410E2E" w:rsidRDefault="00000000">
            <w:pPr>
              <w:pStyle w:val="afffffb"/>
              <w:ind w:firstLineChars="0" w:firstLine="0"/>
              <w:jc w:val="center"/>
              <w:rPr>
                <w:rFonts w:ascii="Times New Roman"/>
                <w:sz w:val="18"/>
                <w:szCs w:val="18"/>
              </w:rPr>
            </w:pPr>
            <w:r>
              <w:rPr>
                <w:rFonts w:ascii="Times New Roman" w:hint="eastAsia"/>
                <w:sz w:val="18"/>
                <w:szCs w:val="18"/>
              </w:rPr>
              <w:t>（</w:t>
            </w:r>
            <w:r>
              <w:rPr>
                <w:rFonts w:ascii="Times New Roman" w:hint="eastAsia"/>
                <w:sz w:val="18"/>
                <w:szCs w:val="18"/>
              </w:rPr>
              <w:t>5</w:t>
            </w:r>
            <w:r>
              <w:rPr>
                <w:rFonts w:ascii="Times New Roman" w:hint="eastAsia"/>
                <w:sz w:val="18"/>
                <w:szCs w:val="18"/>
              </w:rPr>
              <w:t>分）</w:t>
            </w:r>
          </w:p>
        </w:tc>
        <w:tc>
          <w:tcPr>
            <w:tcW w:w="1595" w:type="dxa"/>
            <w:gridSpan w:val="2"/>
            <w:tcBorders>
              <w:tl2br w:val="nil"/>
              <w:tr2bl w:val="nil"/>
            </w:tcBorders>
            <w:vAlign w:val="center"/>
          </w:tcPr>
          <w:p w14:paraId="4A4C10D4" w14:textId="77777777" w:rsidR="00410E2E" w:rsidRDefault="00410E2E">
            <w:pPr>
              <w:pStyle w:val="afffffb"/>
              <w:ind w:firstLineChars="0" w:firstLine="0"/>
              <w:jc w:val="center"/>
              <w:rPr>
                <w:rFonts w:ascii="Times New Roman"/>
                <w:sz w:val="18"/>
                <w:szCs w:val="18"/>
              </w:rPr>
            </w:pPr>
          </w:p>
        </w:tc>
      </w:tr>
    </w:tbl>
    <w:p w14:paraId="08FAA6BE" w14:textId="77777777" w:rsidR="00410E2E" w:rsidRDefault="00410E2E">
      <w:pPr>
        <w:pStyle w:val="afffffb"/>
        <w:ind w:firstLineChars="0" w:firstLine="0"/>
        <w:rPr>
          <w:rFonts w:ascii="Times New Roman"/>
        </w:rPr>
      </w:pPr>
    </w:p>
    <w:p w14:paraId="12DB6C31" w14:textId="77777777" w:rsidR="00410E2E" w:rsidRDefault="00000000">
      <w:pPr>
        <w:pStyle w:val="afffffb"/>
        <w:ind w:firstLineChars="0" w:firstLine="0"/>
        <w:rPr>
          <w:rFonts w:ascii="Times New Roman"/>
        </w:rPr>
      </w:pPr>
      <w:r>
        <w:rPr>
          <w:rFonts w:ascii="Times New Roman"/>
        </w:rPr>
        <w:t>简化</w:t>
      </w:r>
      <w:r>
        <w:rPr>
          <w:rFonts w:ascii="Times New Roman"/>
        </w:rPr>
        <w:t>McGill</w:t>
      </w:r>
      <w:r>
        <w:rPr>
          <w:rFonts w:ascii="Times New Roman"/>
        </w:rPr>
        <w:t>疼痛问卷（</w:t>
      </w:r>
      <w:r>
        <w:rPr>
          <w:rFonts w:ascii="Times New Roman"/>
        </w:rPr>
        <w:t>SF-MPQ</w:t>
      </w:r>
      <w:r>
        <w:rPr>
          <w:rFonts w:ascii="Times New Roman"/>
        </w:rPr>
        <w:t>）</w:t>
      </w:r>
      <w:r>
        <w:rPr>
          <w:rFonts w:ascii="Times New Roman" w:hint="eastAsia"/>
        </w:rPr>
        <w:t>填写</w:t>
      </w:r>
      <w:r>
        <w:rPr>
          <w:rFonts w:ascii="Times New Roman"/>
        </w:rPr>
        <w:t>说明</w:t>
      </w:r>
    </w:p>
    <w:p w14:paraId="06D24AE0" w14:textId="77777777" w:rsidR="00410E2E" w:rsidRDefault="00000000">
      <w:pPr>
        <w:pStyle w:val="afffffb"/>
        <w:numPr>
          <w:ilvl w:val="0"/>
          <w:numId w:val="50"/>
        </w:numPr>
        <w:ind w:firstLineChars="0"/>
        <w:rPr>
          <w:rFonts w:ascii="Times New Roman"/>
        </w:rPr>
      </w:pPr>
      <w:r>
        <w:rPr>
          <w:rFonts w:ascii="Times New Roman"/>
        </w:rPr>
        <w:t>评第</w:t>
      </w:r>
      <w:r>
        <w:rPr>
          <w:rFonts w:ascii="Times New Roman"/>
        </w:rPr>
        <w:t xml:space="preserve"> I </w:t>
      </w:r>
      <w:r>
        <w:rPr>
          <w:rFonts w:ascii="Times New Roman"/>
        </w:rPr>
        <w:t>项时，向患者逐项提问，根据患者回答的疼痛水平在相应级别做记号。</w:t>
      </w:r>
    </w:p>
    <w:p w14:paraId="4C8F3A42" w14:textId="77777777" w:rsidR="00410E2E" w:rsidRDefault="00000000">
      <w:pPr>
        <w:pStyle w:val="afffffb"/>
        <w:numPr>
          <w:ilvl w:val="0"/>
          <w:numId w:val="50"/>
        </w:numPr>
        <w:ind w:firstLineChars="0"/>
        <w:rPr>
          <w:rFonts w:ascii="Times New Roman"/>
        </w:rPr>
      </w:pPr>
      <w:r>
        <w:rPr>
          <w:rFonts w:ascii="Times New Roman"/>
        </w:rPr>
        <w:t>评第</w:t>
      </w:r>
      <w:r>
        <w:rPr>
          <w:rFonts w:ascii="Times New Roman"/>
        </w:rPr>
        <w:t xml:space="preserve"> II </w:t>
      </w:r>
      <w:r>
        <w:rPr>
          <w:rFonts w:ascii="Times New Roman"/>
        </w:rPr>
        <w:t>项时，需采取</w:t>
      </w:r>
      <w:r>
        <w:rPr>
          <w:rFonts w:ascii="Times New Roman"/>
        </w:rPr>
        <w:t>VAS</w:t>
      </w:r>
      <w:r>
        <w:rPr>
          <w:rFonts w:ascii="Times New Roman"/>
        </w:rPr>
        <w:t>尺，该尺为一长为</w:t>
      </w:r>
      <w:r>
        <w:rPr>
          <w:rFonts w:ascii="Times New Roman"/>
        </w:rPr>
        <w:t>10cm</w:t>
      </w:r>
      <w:r>
        <w:rPr>
          <w:rFonts w:ascii="Times New Roman"/>
        </w:rPr>
        <w:t>的游动尺规，一面标有</w:t>
      </w:r>
      <w:r>
        <w:rPr>
          <w:rFonts w:ascii="Times New Roman"/>
        </w:rPr>
        <w:t>10</w:t>
      </w:r>
      <w:r>
        <w:rPr>
          <w:rFonts w:ascii="Times New Roman"/>
        </w:rPr>
        <w:t>个刻度，两端辨别为</w:t>
      </w:r>
      <w:r>
        <w:rPr>
          <w:rFonts w:ascii="Times New Roman" w:hint="eastAsia"/>
        </w:rPr>
        <w:t>“</w:t>
      </w:r>
      <w:r>
        <w:rPr>
          <w:rFonts w:ascii="Times New Roman"/>
        </w:rPr>
        <w:t>0</w:t>
      </w:r>
      <w:r>
        <w:rPr>
          <w:rFonts w:ascii="Times New Roman" w:hint="eastAsia"/>
        </w:rPr>
        <w:t>”</w:t>
      </w:r>
      <w:r>
        <w:rPr>
          <w:rFonts w:ascii="Times New Roman"/>
        </w:rPr>
        <w:t>和</w:t>
      </w:r>
      <w:r>
        <w:rPr>
          <w:rFonts w:ascii="Times New Roman" w:hint="eastAsia"/>
        </w:rPr>
        <w:t>“</w:t>
      </w:r>
      <w:r>
        <w:rPr>
          <w:rFonts w:ascii="Times New Roman"/>
        </w:rPr>
        <w:t>10</w:t>
      </w:r>
      <w:r>
        <w:rPr>
          <w:rFonts w:ascii="Times New Roman" w:hint="eastAsia"/>
        </w:rPr>
        <w:t>”</w:t>
      </w:r>
      <w:r>
        <w:rPr>
          <w:rFonts w:ascii="Times New Roman"/>
        </w:rPr>
        <w:t>，</w:t>
      </w:r>
      <w:r>
        <w:rPr>
          <w:rFonts w:ascii="Times New Roman" w:hint="eastAsia"/>
        </w:rPr>
        <w:t>“</w:t>
      </w:r>
      <w:r>
        <w:rPr>
          <w:rFonts w:ascii="Times New Roman"/>
        </w:rPr>
        <w:t>0</w:t>
      </w:r>
      <w:r>
        <w:rPr>
          <w:rFonts w:ascii="Times New Roman" w:hint="eastAsia"/>
        </w:rPr>
        <w:t>”</w:t>
      </w:r>
      <w:r>
        <w:rPr>
          <w:rFonts w:ascii="Times New Roman"/>
        </w:rPr>
        <w:t>暗示无痛，</w:t>
      </w:r>
      <w:r>
        <w:rPr>
          <w:rFonts w:ascii="Times New Roman" w:hint="eastAsia"/>
        </w:rPr>
        <w:t>“</w:t>
      </w:r>
      <w:r>
        <w:rPr>
          <w:rFonts w:ascii="Times New Roman"/>
        </w:rPr>
        <w:t>10</w:t>
      </w:r>
      <w:r>
        <w:rPr>
          <w:rFonts w:ascii="Times New Roman" w:hint="eastAsia"/>
        </w:rPr>
        <w:t>”</w:t>
      </w:r>
      <w:r>
        <w:rPr>
          <w:rFonts w:ascii="Times New Roman"/>
        </w:rPr>
        <w:t>代表难以忍受的最剧烈的疼痛，临床使用时将有刻度的一面背向病人，让病人在直尺上标出能代表自己目前疼痛水平的相应位置，评价者根据病人标出的位置为其评出人数（如</w:t>
      </w:r>
      <w:r>
        <w:rPr>
          <w:rFonts w:ascii="Times New Roman"/>
        </w:rPr>
        <w:t>5.4cm</w:t>
      </w:r>
      <w:r>
        <w:rPr>
          <w:rFonts w:ascii="Times New Roman"/>
        </w:rPr>
        <w:t>即为</w:t>
      </w:r>
      <w:r>
        <w:rPr>
          <w:rFonts w:ascii="Times New Roman"/>
        </w:rPr>
        <w:t>5.4</w:t>
      </w:r>
      <w:r>
        <w:rPr>
          <w:rFonts w:ascii="Times New Roman"/>
        </w:rPr>
        <w:t>分），并记录于表格处。</w:t>
      </w:r>
    </w:p>
    <w:p w14:paraId="2DBAC960" w14:textId="77777777" w:rsidR="00410E2E" w:rsidRDefault="00000000">
      <w:pPr>
        <w:pStyle w:val="afffffb"/>
        <w:numPr>
          <w:ilvl w:val="0"/>
          <w:numId w:val="50"/>
        </w:numPr>
        <w:ind w:firstLineChars="0"/>
        <w:rPr>
          <w:rFonts w:ascii="Times New Roman"/>
        </w:rPr>
      </w:pPr>
      <w:r>
        <w:rPr>
          <w:rFonts w:ascii="Times New Roman"/>
        </w:rPr>
        <w:t>评第</w:t>
      </w:r>
      <w:r>
        <w:rPr>
          <w:rFonts w:ascii="Times New Roman"/>
        </w:rPr>
        <w:t xml:space="preserve"> III </w:t>
      </w:r>
      <w:r>
        <w:rPr>
          <w:rFonts w:ascii="Times New Roman"/>
        </w:rPr>
        <w:t>项时，根据患者主观感受在相应分值上做记号。最后对</w:t>
      </w:r>
      <w:r>
        <w:rPr>
          <w:rFonts w:ascii="Times New Roman"/>
        </w:rPr>
        <w:t>PRI</w:t>
      </w:r>
      <w:r>
        <w:rPr>
          <w:rFonts w:ascii="Times New Roman"/>
        </w:rPr>
        <w:t>、</w:t>
      </w:r>
      <w:r>
        <w:rPr>
          <w:rFonts w:ascii="Times New Roman"/>
        </w:rPr>
        <w:t>VAS</w:t>
      </w:r>
      <w:r>
        <w:rPr>
          <w:rFonts w:ascii="Times New Roman"/>
        </w:rPr>
        <w:t>、</w:t>
      </w:r>
      <w:r>
        <w:rPr>
          <w:rFonts w:ascii="Times New Roman"/>
        </w:rPr>
        <w:t>PPI</w:t>
      </w:r>
      <w:r>
        <w:rPr>
          <w:rFonts w:ascii="Times New Roman"/>
        </w:rPr>
        <w:t>进行总评。</w:t>
      </w:r>
    </w:p>
    <w:p w14:paraId="71CC21B8" w14:textId="77777777" w:rsidR="00410E2E" w:rsidRDefault="00410E2E">
      <w:pPr>
        <w:pStyle w:val="afffffb"/>
        <w:ind w:firstLineChars="95" w:firstLine="199"/>
        <w:sectPr w:rsidR="00410E2E">
          <w:pgSz w:w="11906" w:h="16838"/>
          <w:pgMar w:top="1928" w:right="1134" w:bottom="1134" w:left="1134" w:header="1418" w:footer="1134" w:gutter="284"/>
          <w:cols w:space="425"/>
          <w:formProt w:val="0"/>
          <w:docGrid w:linePitch="312"/>
        </w:sectPr>
      </w:pPr>
    </w:p>
    <w:p w14:paraId="3F367260" w14:textId="77777777" w:rsidR="00410E2E" w:rsidRDefault="00000000">
      <w:pPr>
        <w:pStyle w:val="affffff2"/>
        <w:spacing w:afterLines="100" w:after="240"/>
      </w:pPr>
      <w:bookmarkStart w:id="340" w:name="_Toc32029"/>
      <w:bookmarkStart w:id="341" w:name="_Toc22188"/>
      <w:r>
        <w:rPr>
          <w:rFonts w:hint="eastAsia"/>
          <w:spacing w:val="105"/>
        </w:rPr>
        <w:lastRenderedPageBreak/>
        <w:t>参考文</w:t>
      </w:r>
      <w:r>
        <w:rPr>
          <w:rFonts w:hint="eastAsia"/>
        </w:rPr>
        <w:t>献</w:t>
      </w:r>
      <w:bookmarkEnd w:id="340"/>
      <w:bookmarkEnd w:id="341"/>
    </w:p>
    <w:p w14:paraId="26CEA152"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国家市场监督管理总局</w:t>
      </w:r>
      <w:r>
        <w:rPr>
          <w:rFonts w:ascii="Times New Roman" w:hAnsi="Times New Roman"/>
        </w:rPr>
        <w:t xml:space="preserve">. </w:t>
      </w:r>
      <w:r>
        <w:rPr>
          <w:rFonts w:ascii="Times New Roman" w:hAnsi="Times New Roman"/>
        </w:rPr>
        <w:t>标准化工作导则</w:t>
      </w:r>
      <w:r>
        <w:rPr>
          <w:rFonts w:ascii="Times New Roman" w:hAnsi="Times New Roman"/>
        </w:rPr>
        <w:t>•</w:t>
      </w:r>
      <w:r>
        <w:rPr>
          <w:rFonts w:ascii="Times New Roman" w:hAnsi="Times New Roman"/>
        </w:rPr>
        <w:t>第</w:t>
      </w:r>
      <w:r>
        <w:rPr>
          <w:rFonts w:ascii="Times New Roman" w:hAnsi="Times New Roman"/>
        </w:rPr>
        <w:t>1</w:t>
      </w:r>
      <w:r>
        <w:rPr>
          <w:rFonts w:ascii="Times New Roman" w:hAnsi="Times New Roman"/>
        </w:rPr>
        <w:t>部分</w:t>
      </w:r>
      <w:r>
        <w:rPr>
          <w:rFonts w:ascii="Times New Roman" w:hAnsi="Times New Roman"/>
        </w:rPr>
        <w:t>•</w:t>
      </w:r>
      <w:r>
        <w:rPr>
          <w:rFonts w:ascii="Times New Roman" w:hAnsi="Times New Roman"/>
        </w:rPr>
        <w:t>标准化文件的结构和起草规则</w:t>
      </w:r>
      <w:r>
        <w:rPr>
          <w:rFonts w:ascii="Times New Roman" w:hAnsi="Times New Roman"/>
        </w:rPr>
        <w:t>: GB/T 1.1-2020[S]. 2020</w:t>
      </w:r>
    </w:p>
    <w:p w14:paraId="600F9576"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国家中医药管理局</w:t>
      </w:r>
      <w:r>
        <w:rPr>
          <w:rFonts w:ascii="Times New Roman" w:hAnsi="Times New Roman"/>
        </w:rPr>
        <w:t xml:space="preserve">. </w:t>
      </w:r>
      <w:r>
        <w:rPr>
          <w:rFonts w:ascii="Times New Roman" w:hAnsi="Times New Roman"/>
        </w:rPr>
        <w:t>中医病证分类与代码</w:t>
      </w:r>
      <w:r>
        <w:rPr>
          <w:rFonts w:ascii="Times New Roman" w:hAnsi="Times New Roman"/>
        </w:rPr>
        <w:t>: GB/T 15657-2021[S]. 2021</w:t>
      </w:r>
    </w:p>
    <w:p w14:paraId="50E5C56E"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国家技术监督局</w:t>
      </w:r>
      <w:r>
        <w:rPr>
          <w:rFonts w:ascii="Times New Roman" w:hAnsi="Times New Roman"/>
        </w:rPr>
        <w:t xml:space="preserve">. </w:t>
      </w:r>
      <w:r>
        <w:rPr>
          <w:rFonts w:ascii="Times New Roman" w:hAnsi="Times New Roman"/>
        </w:rPr>
        <w:t>中医病证诊断疗效标准</w:t>
      </w:r>
      <w:r>
        <w:rPr>
          <w:rFonts w:ascii="Times New Roman" w:hAnsi="Times New Roman"/>
        </w:rPr>
        <w:t>: ZY/T 001.9-94 [S]. 1994</w:t>
      </w:r>
    </w:p>
    <w:p w14:paraId="19D3E694"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国家市场监督管理总局</w:t>
      </w:r>
      <w:r>
        <w:rPr>
          <w:rFonts w:ascii="Times New Roman" w:hAnsi="Times New Roman"/>
        </w:rPr>
        <w:t xml:space="preserve">, </w:t>
      </w:r>
      <w:r>
        <w:rPr>
          <w:rFonts w:ascii="Times New Roman" w:hAnsi="Times New Roman"/>
        </w:rPr>
        <w:t>国家标准化管理委员会</w:t>
      </w:r>
      <w:r>
        <w:rPr>
          <w:rFonts w:ascii="Times New Roman" w:hAnsi="Times New Roman"/>
        </w:rPr>
        <w:t xml:space="preserve">. </w:t>
      </w:r>
      <w:r>
        <w:rPr>
          <w:rFonts w:ascii="Times New Roman" w:hAnsi="Times New Roman"/>
        </w:rPr>
        <w:t>中医临床诊疗术语</w:t>
      </w:r>
      <w:r>
        <w:rPr>
          <w:rFonts w:ascii="Times New Roman" w:hAnsi="Times New Roman"/>
        </w:rPr>
        <w:t xml:space="preserve"> </w:t>
      </w:r>
      <w:r>
        <w:rPr>
          <w:rFonts w:ascii="Times New Roman" w:hAnsi="Times New Roman"/>
        </w:rPr>
        <w:t>第</w:t>
      </w:r>
      <w:r>
        <w:rPr>
          <w:rFonts w:ascii="Times New Roman" w:hAnsi="Times New Roman"/>
        </w:rPr>
        <w:t>1</w:t>
      </w:r>
      <w:r>
        <w:rPr>
          <w:rFonts w:ascii="Times New Roman" w:hAnsi="Times New Roman"/>
        </w:rPr>
        <w:t>部分</w:t>
      </w:r>
      <w:r>
        <w:rPr>
          <w:rFonts w:ascii="Times New Roman" w:hAnsi="Times New Roman"/>
        </w:rPr>
        <w:t xml:space="preserve">: </w:t>
      </w:r>
      <w:r>
        <w:rPr>
          <w:rFonts w:ascii="Times New Roman" w:hAnsi="Times New Roman"/>
        </w:rPr>
        <w:t>疾病</w:t>
      </w:r>
      <w:r>
        <w:rPr>
          <w:rFonts w:ascii="Times New Roman" w:hAnsi="Times New Roman"/>
        </w:rPr>
        <w:t>: GB/T 16751.1-2023[S]. 2023</w:t>
      </w:r>
    </w:p>
    <w:p w14:paraId="71417888"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国家市场监督管理总局</w:t>
      </w:r>
      <w:r>
        <w:rPr>
          <w:rFonts w:ascii="Times New Roman" w:hAnsi="Times New Roman"/>
        </w:rPr>
        <w:t xml:space="preserve">, </w:t>
      </w:r>
      <w:r>
        <w:rPr>
          <w:rFonts w:ascii="Times New Roman" w:hAnsi="Times New Roman"/>
        </w:rPr>
        <w:t>国家标准化管理委员会</w:t>
      </w:r>
      <w:r>
        <w:rPr>
          <w:rFonts w:ascii="Times New Roman" w:hAnsi="Times New Roman"/>
        </w:rPr>
        <w:t xml:space="preserve">. </w:t>
      </w:r>
      <w:r>
        <w:rPr>
          <w:rFonts w:ascii="Times New Roman" w:hAnsi="Times New Roman"/>
        </w:rPr>
        <w:t>中医临床诊疗术语</w:t>
      </w:r>
      <w:r>
        <w:rPr>
          <w:rFonts w:ascii="Times New Roman" w:hAnsi="Times New Roman"/>
        </w:rPr>
        <w:t xml:space="preserve"> </w:t>
      </w:r>
      <w:r>
        <w:rPr>
          <w:rFonts w:ascii="Times New Roman" w:hAnsi="Times New Roman"/>
        </w:rPr>
        <w:t>第</w:t>
      </w:r>
      <w:r>
        <w:rPr>
          <w:rFonts w:ascii="Times New Roman" w:hAnsi="Times New Roman"/>
        </w:rPr>
        <w:t>2</w:t>
      </w:r>
      <w:r>
        <w:rPr>
          <w:rFonts w:ascii="Times New Roman" w:hAnsi="Times New Roman"/>
        </w:rPr>
        <w:t>部分</w:t>
      </w:r>
      <w:r>
        <w:rPr>
          <w:rFonts w:ascii="Times New Roman" w:hAnsi="Times New Roman"/>
        </w:rPr>
        <w:t xml:space="preserve">: </w:t>
      </w:r>
      <w:r>
        <w:rPr>
          <w:rFonts w:ascii="Times New Roman" w:hAnsi="Times New Roman"/>
        </w:rPr>
        <w:t>证候</w:t>
      </w:r>
      <w:r>
        <w:rPr>
          <w:rFonts w:ascii="Times New Roman" w:hAnsi="Times New Roman"/>
        </w:rPr>
        <w:t>: GB/T 16751.2-2021[S]. 2021</w:t>
      </w:r>
    </w:p>
    <w:p w14:paraId="77B9DF28"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郑筱萸</w:t>
      </w:r>
      <w:r>
        <w:rPr>
          <w:rFonts w:ascii="Times New Roman" w:hAnsi="Times New Roman"/>
        </w:rPr>
        <w:t xml:space="preserve">. </w:t>
      </w:r>
      <w:r>
        <w:rPr>
          <w:rFonts w:ascii="Times New Roman" w:hAnsi="Times New Roman"/>
        </w:rPr>
        <w:t>中药新药临床研究指导原则</w:t>
      </w:r>
      <w:r>
        <w:rPr>
          <w:rFonts w:ascii="Times New Roman" w:hAnsi="Times New Roman"/>
        </w:rPr>
        <w:t xml:space="preserve">[M]. </w:t>
      </w:r>
      <w:r>
        <w:rPr>
          <w:rFonts w:ascii="Times New Roman" w:hAnsi="Times New Roman"/>
        </w:rPr>
        <w:t>北京</w:t>
      </w:r>
      <w:r>
        <w:rPr>
          <w:rFonts w:ascii="Times New Roman" w:hAnsi="Times New Roman"/>
        </w:rPr>
        <w:t xml:space="preserve">: </w:t>
      </w:r>
      <w:r>
        <w:rPr>
          <w:rFonts w:ascii="Times New Roman" w:hAnsi="Times New Roman"/>
        </w:rPr>
        <w:t>中国医药科技出版社</w:t>
      </w:r>
      <w:r>
        <w:rPr>
          <w:rFonts w:ascii="Times New Roman" w:hAnsi="Times New Roman"/>
        </w:rPr>
        <w:t>, 2002: 181-182.</w:t>
      </w:r>
    </w:p>
    <w:p w14:paraId="30B2F526"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国家中医药管理局</w:t>
      </w:r>
      <w:r>
        <w:rPr>
          <w:rFonts w:ascii="Times New Roman" w:hAnsi="Times New Roman"/>
        </w:rPr>
        <w:t xml:space="preserve">. </w:t>
      </w:r>
      <w:r>
        <w:rPr>
          <w:rFonts w:ascii="Times New Roman" w:hAnsi="Times New Roman"/>
        </w:rPr>
        <w:t>中医病证诊断疗效标准</w:t>
      </w:r>
      <w:r>
        <w:rPr>
          <w:rFonts w:ascii="Times New Roman" w:hAnsi="Times New Roman"/>
        </w:rPr>
        <w:t xml:space="preserve">[M]. </w:t>
      </w:r>
      <w:r>
        <w:rPr>
          <w:rFonts w:ascii="Times New Roman" w:hAnsi="Times New Roman"/>
        </w:rPr>
        <w:t>南京</w:t>
      </w:r>
      <w:r>
        <w:rPr>
          <w:rFonts w:ascii="Times New Roman" w:hAnsi="Times New Roman"/>
        </w:rPr>
        <w:t xml:space="preserve">: </w:t>
      </w:r>
      <w:r>
        <w:rPr>
          <w:rFonts w:ascii="Times New Roman" w:hAnsi="Times New Roman"/>
        </w:rPr>
        <w:t>南京大学出版社</w:t>
      </w:r>
      <w:r>
        <w:rPr>
          <w:rFonts w:ascii="Times New Roman" w:hAnsi="Times New Roman"/>
        </w:rPr>
        <w:t>, 1994: 61-62.</w:t>
      </w:r>
    </w:p>
    <w:p w14:paraId="5C7370C5"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国家中医药管理局</w:t>
      </w:r>
      <w:r>
        <w:rPr>
          <w:rFonts w:ascii="Times New Roman" w:hAnsi="Times New Roman"/>
        </w:rPr>
        <w:t xml:space="preserve">. </w:t>
      </w:r>
      <w:r>
        <w:rPr>
          <w:rFonts w:ascii="Times New Roman" w:hAnsi="Times New Roman"/>
        </w:rPr>
        <w:t>中医妇科常见病诊疗指南</w:t>
      </w:r>
      <w:r>
        <w:rPr>
          <w:rFonts w:ascii="Times New Roman" w:hAnsi="Times New Roman"/>
        </w:rPr>
        <w:t xml:space="preserve">[M]. </w:t>
      </w:r>
      <w:r>
        <w:rPr>
          <w:rFonts w:ascii="Times New Roman" w:hAnsi="Times New Roman"/>
        </w:rPr>
        <w:t>北京</w:t>
      </w:r>
      <w:r>
        <w:rPr>
          <w:rFonts w:ascii="Times New Roman" w:hAnsi="Times New Roman"/>
        </w:rPr>
        <w:t xml:space="preserve">: </w:t>
      </w:r>
      <w:r>
        <w:rPr>
          <w:rFonts w:ascii="Times New Roman" w:hAnsi="Times New Roman"/>
        </w:rPr>
        <w:t>中国中医药出版社</w:t>
      </w:r>
      <w:r>
        <w:rPr>
          <w:rFonts w:ascii="Times New Roman" w:hAnsi="Times New Roman"/>
        </w:rPr>
        <w:t>, 2012: 26-28.</w:t>
      </w:r>
    </w:p>
    <w:p w14:paraId="53BA17B9"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马丁</w:t>
      </w:r>
      <w:r>
        <w:rPr>
          <w:rFonts w:ascii="Times New Roman" w:hAnsi="Times New Roman"/>
        </w:rPr>
        <w:t xml:space="preserve">, </w:t>
      </w:r>
      <w:r>
        <w:rPr>
          <w:rFonts w:ascii="Times New Roman" w:hAnsi="Times New Roman"/>
        </w:rPr>
        <w:t>朱兰</w:t>
      </w:r>
      <w:r>
        <w:rPr>
          <w:rFonts w:ascii="Times New Roman" w:hAnsi="Times New Roman"/>
        </w:rPr>
        <w:t xml:space="preserve">, </w:t>
      </w:r>
      <w:r>
        <w:rPr>
          <w:rFonts w:ascii="Times New Roman" w:hAnsi="Times New Roman"/>
        </w:rPr>
        <w:t>狄文</w:t>
      </w:r>
      <w:r>
        <w:rPr>
          <w:rFonts w:ascii="Times New Roman" w:hAnsi="Times New Roman"/>
        </w:rPr>
        <w:t xml:space="preserve">. </w:t>
      </w:r>
      <w:r>
        <w:rPr>
          <w:rFonts w:ascii="Times New Roman" w:hAnsi="Times New Roman"/>
        </w:rPr>
        <w:t>妇产科学</w:t>
      </w:r>
      <w:r>
        <w:rPr>
          <w:rFonts w:ascii="Times New Roman" w:hAnsi="Times New Roman"/>
        </w:rPr>
        <w:t>[M]. 4</w:t>
      </w:r>
      <w:r>
        <w:rPr>
          <w:rFonts w:ascii="Times New Roman" w:hAnsi="Times New Roman"/>
        </w:rPr>
        <w:t>版</w:t>
      </w:r>
      <w:r>
        <w:rPr>
          <w:rFonts w:ascii="Times New Roman" w:hAnsi="Times New Roman"/>
        </w:rPr>
        <w:t xml:space="preserve">, </w:t>
      </w:r>
      <w:r>
        <w:rPr>
          <w:rFonts w:ascii="Times New Roman" w:hAnsi="Times New Roman"/>
        </w:rPr>
        <w:t>北京</w:t>
      </w:r>
      <w:r>
        <w:rPr>
          <w:rFonts w:ascii="Times New Roman" w:hAnsi="Times New Roman"/>
        </w:rPr>
        <w:t xml:space="preserve">: </w:t>
      </w:r>
      <w:r>
        <w:rPr>
          <w:rFonts w:ascii="Times New Roman" w:hAnsi="Times New Roman"/>
        </w:rPr>
        <w:t>人民卫生出版社</w:t>
      </w:r>
      <w:r>
        <w:rPr>
          <w:rFonts w:ascii="Times New Roman" w:hAnsi="Times New Roman"/>
        </w:rPr>
        <w:t>, 2023: 233-235.</w:t>
      </w:r>
    </w:p>
    <w:p w14:paraId="252CEC1A"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冯晓玲</w:t>
      </w:r>
      <w:r>
        <w:rPr>
          <w:rFonts w:ascii="Times New Roman" w:hAnsi="Times New Roman"/>
        </w:rPr>
        <w:t xml:space="preserve">, </w:t>
      </w:r>
      <w:r>
        <w:rPr>
          <w:rFonts w:ascii="Times New Roman" w:hAnsi="Times New Roman"/>
        </w:rPr>
        <w:t>张婷婷</w:t>
      </w:r>
      <w:r>
        <w:rPr>
          <w:rFonts w:ascii="Times New Roman" w:hAnsi="Times New Roman"/>
        </w:rPr>
        <w:t xml:space="preserve">. </w:t>
      </w:r>
      <w:r>
        <w:rPr>
          <w:rFonts w:ascii="Times New Roman" w:hAnsi="Times New Roman"/>
        </w:rPr>
        <w:t>中医妇科学</w:t>
      </w:r>
      <w:r>
        <w:rPr>
          <w:rFonts w:ascii="Times New Roman" w:hAnsi="Times New Roman"/>
        </w:rPr>
        <w:t xml:space="preserve">[M]. </w:t>
      </w:r>
      <w:r>
        <w:rPr>
          <w:rFonts w:ascii="Times New Roman" w:hAnsi="Times New Roman"/>
        </w:rPr>
        <w:t>新世纪第五版</w:t>
      </w:r>
      <w:r>
        <w:rPr>
          <w:rFonts w:ascii="Times New Roman" w:hAnsi="Times New Roman"/>
        </w:rPr>
        <w:t xml:space="preserve">, </w:t>
      </w:r>
      <w:r>
        <w:rPr>
          <w:rFonts w:ascii="Times New Roman" w:hAnsi="Times New Roman"/>
        </w:rPr>
        <w:t>北京</w:t>
      </w:r>
      <w:r>
        <w:rPr>
          <w:rFonts w:ascii="Times New Roman" w:hAnsi="Times New Roman"/>
        </w:rPr>
        <w:t xml:space="preserve">: </w:t>
      </w:r>
      <w:r>
        <w:rPr>
          <w:rFonts w:ascii="Times New Roman" w:hAnsi="Times New Roman"/>
        </w:rPr>
        <w:t>中国中医药出版社</w:t>
      </w:r>
      <w:r>
        <w:rPr>
          <w:rFonts w:ascii="Times New Roman" w:hAnsi="Times New Roman"/>
        </w:rPr>
        <w:t>, 2021: 99-110.</w:t>
      </w:r>
    </w:p>
    <w:p w14:paraId="476A5765"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杜惠兰</w:t>
      </w:r>
      <w:r>
        <w:rPr>
          <w:rFonts w:ascii="Times New Roman" w:hAnsi="Times New Roman"/>
        </w:rPr>
        <w:t xml:space="preserve">. </w:t>
      </w:r>
      <w:r>
        <w:rPr>
          <w:rFonts w:ascii="Times New Roman" w:hAnsi="Times New Roman"/>
        </w:rPr>
        <w:t>中西医结合妇产科学</w:t>
      </w:r>
      <w:r>
        <w:rPr>
          <w:rFonts w:ascii="Times New Roman" w:hAnsi="Times New Roman"/>
        </w:rPr>
        <w:t xml:space="preserve">[M]. </w:t>
      </w:r>
      <w:r>
        <w:rPr>
          <w:rFonts w:ascii="Times New Roman" w:hAnsi="Times New Roman"/>
        </w:rPr>
        <w:t>新世纪第四版</w:t>
      </w:r>
      <w:r>
        <w:rPr>
          <w:rFonts w:ascii="Times New Roman" w:hAnsi="Times New Roman"/>
        </w:rPr>
        <w:t xml:space="preserve">, </w:t>
      </w:r>
      <w:r>
        <w:rPr>
          <w:rFonts w:ascii="Times New Roman" w:hAnsi="Times New Roman"/>
        </w:rPr>
        <w:t>北京</w:t>
      </w:r>
      <w:r>
        <w:rPr>
          <w:rFonts w:ascii="Times New Roman" w:hAnsi="Times New Roman"/>
        </w:rPr>
        <w:t xml:space="preserve">: </w:t>
      </w:r>
      <w:r>
        <w:rPr>
          <w:rFonts w:ascii="Times New Roman" w:hAnsi="Times New Roman"/>
        </w:rPr>
        <w:t>中国中医药出版社</w:t>
      </w:r>
      <w:r>
        <w:rPr>
          <w:rFonts w:ascii="Times New Roman" w:hAnsi="Times New Roman"/>
        </w:rPr>
        <w:t>, 2021: 139-143.</w:t>
      </w:r>
    </w:p>
    <w:p w14:paraId="55A78F23"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孙梦</w:t>
      </w:r>
      <w:r>
        <w:rPr>
          <w:rFonts w:ascii="Times New Roman" w:hAnsi="Times New Roman"/>
        </w:rPr>
        <w:t xml:space="preserve">, </w:t>
      </w:r>
      <w:r>
        <w:rPr>
          <w:rFonts w:ascii="Times New Roman" w:hAnsi="Times New Roman"/>
        </w:rPr>
        <w:t>田丽颖</w:t>
      </w:r>
      <w:r>
        <w:rPr>
          <w:rFonts w:ascii="Times New Roman" w:hAnsi="Times New Roman"/>
        </w:rPr>
        <w:t xml:space="preserve">, </w:t>
      </w:r>
      <w:r>
        <w:rPr>
          <w:rFonts w:ascii="Times New Roman" w:hAnsi="Times New Roman"/>
        </w:rPr>
        <w:t>程晓嫚</w:t>
      </w:r>
      <w:r>
        <w:rPr>
          <w:rFonts w:ascii="Times New Roman" w:hAnsi="Times New Roman"/>
        </w:rPr>
        <w:t xml:space="preserve">, </w:t>
      </w:r>
      <w:r>
        <w:rPr>
          <w:rFonts w:ascii="Times New Roman" w:hAnsi="Times New Roman"/>
        </w:rPr>
        <w:t>等</w:t>
      </w:r>
      <w:r>
        <w:rPr>
          <w:rFonts w:ascii="Times New Roman" w:hAnsi="Times New Roman"/>
        </w:rPr>
        <w:t xml:space="preserve">. </w:t>
      </w:r>
      <w:r>
        <w:rPr>
          <w:rFonts w:ascii="Times New Roman" w:hAnsi="Times New Roman"/>
        </w:rPr>
        <w:t>针刺联合膈下逐瘀汤治疗原发性痛经气滞血瘀证的疗效观察</w:t>
      </w:r>
      <w:r>
        <w:rPr>
          <w:rFonts w:ascii="Times New Roman" w:hAnsi="Times New Roman"/>
        </w:rPr>
        <w:t xml:space="preserve">[J]. </w:t>
      </w:r>
      <w:r>
        <w:rPr>
          <w:rFonts w:ascii="Times New Roman" w:hAnsi="Times New Roman"/>
        </w:rPr>
        <w:t>中医药导报</w:t>
      </w:r>
      <w:r>
        <w:rPr>
          <w:rFonts w:ascii="Times New Roman" w:hAnsi="Times New Roman"/>
        </w:rPr>
        <w:t>, 2024, 30(04): 96-100.</w:t>
      </w:r>
    </w:p>
    <w:p w14:paraId="182B1C91"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牛嘉欣</w:t>
      </w:r>
      <w:r>
        <w:rPr>
          <w:rFonts w:ascii="Times New Roman" w:hAnsi="Times New Roman"/>
        </w:rPr>
        <w:t xml:space="preserve">, </w:t>
      </w:r>
      <w:r>
        <w:rPr>
          <w:rFonts w:ascii="Times New Roman" w:hAnsi="Times New Roman"/>
        </w:rPr>
        <w:t>李燕</w:t>
      </w:r>
      <w:r>
        <w:rPr>
          <w:rFonts w:ascii="Times New Roman" w:hAnsi="Times New Roman"/>
        </w:rPr>
        <w:t xml:space="preserve">, </w:t>
      </w:r>
      <w:r>
        <w:rPr>
          <w:rFonts w:ascii="Times New Roman" w:hAnsi="Times New Roman"/>
        </w:rPr>
        <w:t>郑树霞</w:t>
      </w:r>
      <w:r>
        <w:rPr>
          <w:rFonts w:ascii="Times New Roman" w:hAnsi="Times New Roman"/>
        </w:rPr>
        <w:t xml:space="preserve">. </w:t>
      </w:r>
      <w:r>
        <w:rPr>
          <w:rFonts w:ascii="Times New Roman" w:hAnsi="Times New Roman"/>
        </w:rPr>
        <w:t>行气活血汤治疗气滞血瘀型原发性痛经疗效观察</w:t>
      </w:r>
      <w:r>
        <w:rPr>
          <w:rFonts w:ascii="Times New Roman" w:hAnsi="Times New Roman"/>
        </w:rPr>
        <w:t xml:space="preserve">[J]. </w:t>
      </w:r>
      <w:r>
        <w:rPr>
          <w:rFonts w:ascii="Times New Roman" w:hAnsi="Times New Roman"/>
        </w:rPr>
        <w:t>山西中医</w:t>
      </w:r>
      <w:r>
        <w:rPr>
          <w:rFonts w:ascii="Times New Roman" w:hAnsi="Times New Roman"/>
        </w:rPr>
        <w:t>, 2024, 40(05): 44-45.</w:t>
      </w:r>
    </w:p>
    <w:p w14:paraId="48F39AE7"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阙淬林</w:t>
      </w:r>
      <w:r>
        <w:rPr>
          <w:rFonts w:ascii="Times New Roman" w:hAnsi="Times New Roman"/>
        </w:rPr>
        <w:t xml:space="preserve">, </w:t>
      </w:r>
      <w:r>
        <w:rPr>
          <w:rFonts w:ascii="Times New Roman" w:hAnsi="Times New Roman"/>
        </w:rPr>
        <w:t>王晨林</w:t>
      </w:r>
      <w:r>
        <w:rPr>
          <w:rFonts w:ascii="Times New Roman" w:hAnsi="Times New Roman"/>
        </w:rPr>
        <w:t xml:space="preserve">, </w:t>
      </w:r>
      <w:r>
        <w:rPr>
          <w:rFonts w:ascii="Times New Roman" w:hAnsi="Times New Roman"/>
        </w:rPr>
        <w:t>叶英菱</w:t>
      </w:r>
      <w:r>
        <w:rPr>
          <w:rFonts w:ascii="Times New Roman" w:hAnsi="Times New Roman"/>
        </w:rPr>
        <w:t xml:space="preserve">, </w:t>
      </w:r>
      <w:r>
        <w:rPr>
          <w:rFonts w:ascii="Times New Roman" w:hAnsi="Times New Roman"/>
        </w:rPr>
        <w:t>等</w:t>
      </w:r>
      <w:r>
        <w:rPr>
          <w:rFonts w:ascii="Times New Roman" w:hAnsi="Times New Roman"/>
        </w:rPr>
        <w:t xml:space="preserve">. </w:t>
      </w:r>
      <w:r>
        <w:rPr>
          <w:rFonts w:ascii="Times New Roman" w:hAnsi="Times New Roman"/>
        </w:rPr>
        <w:t>原发性痛经寒凝血瘀证患者耳穴痛敏反应临床观察</w:t>
      </w:r>
      <w:r>
        <w:rPr>
          <w:rFonts w:ascii="Times New Roman" w:hAnsi="Times New Roman"/>
        </w:rPr>
        <w:t xml:space="preserve">[J]. </w:t>
      </w:r>
      <w:r>
        <w:rPr>
          <w:rFonts w:ascii="Times New Roman" w:hAnsi="Times New Roman"/>
        </w:rPr>
        <w:t>甘肃中医药大学学报</w:t>
      </w:r>
      <w:r>
        <w:rPr>
          <w:rFonts w:ascii="Times New Roman" w:hAnsi="Times New Roman"/>
        </w:rPr>
        <w:t>, 2024, 41(03): 66-70.</w:t>
      </w:r>
    </w:p>
    <w:p w14:paraId="448A5A8C"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张明健</w:t>
      </w:r>
      <w:r>
        <w:rPr>
          <w:rFonts w:ascii="Times New Roman" w:hAnsi="Times New Roman"/>
        </w:rPr>
        <w:t xml:space="preserve">, </w:t>
      </w:r>
      <w:r>
        <w:rPr>
          <w:rFonts w:ascii="Times New Roman" w:hAnsi="Times New Roman"/>
        </w:rPr>
        <w:t>刘君</w:t>
      </w:r>
      <w:r>
        <w:rPr>
          <w:rFonts w:ascii="Times New Roman" w:hAnsi="Times New Roman"/>
        </w:rPr>
        <w:t xml:space="preserve">, </w:t>
      </w:r>
      <w:r>
        <w:rPr>
          <w:rFonts w:ascii="Times New Roman" w:hAnsi="Times New Roman"/>
        </w:rPr>
        <w:t>林杪</w:t>
      </w:r>
      <w:r>
        <w:rPr>
          <w:rFonts w:ascii="Times New Roman" w:hAnsi="Times New Roman"/>
        </w:rPr>
        <w:t xml:space="preserve">, </w:t>
      </w:r>
      <w:r>
        <w:rPr>
          <w:rFonts w:ascii="Times New Roman" w:hAnsi="Times New Roman"/>
        </w:rPr>
        <w:t>等</w:t>
      </w:r>
      <w:r>
        <w:rPr>
          <w:rFonts w:ascii="Times New Roman" w:hAnsi="Times New Roman"/>
        </w:rPr>
        <w:t xml:space="preserve">. </w:t>
      </w:r>
      <w:r>
        <w:rPr>
          <w:rFonts w:ascii="Times New Roman" w:hAnsi="Times New Roman"/>
        </w:rPr>
        <w:t>对原发性痛经寒凝血瘀证患者任、督、冲三脉经穴热学特性的研究</w:t>
      </w:r>
      <w:r>
        <w:rPr>
          <w:rFonts w:ascii="Times New Roman" w:hAnsi="Times New Roman"/>
        </w:rPr>
        <w:t xml:space="preserve">[J]. </w:t>
      </w:r>
      <w:r>
        <w:rPr>
          <w:rFonts w:ascii="Times New Roman" w:hAnsi="Times New Roman"/>
        </w:rPr>
        <w:t>北京中医药大学学报</w:t>
      </w:r>
      <w:r>
        <w:rPr>
          <w:rFonts w:ascii="Times New Roman" w:hAnsi="Times New Roman"/>
        </w:rPr>
        <w:t>, 2022, 45(12): 1266-1276.</w:t>
      </w:r>
    </w:p>
    <w:p w14:paraId="0AC08368"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谢雪黎</w:t>
      </w:r>
      <w:r>
        <w:rPr>
          <w:rFonts w:ascii="Times New Roman" w:hAnsi="Times New Roman"/>
        </w:rPr>
        <w:t xml:space="preserve">, </w:t>
      </w:r>
      <w:r>
        <w:rPr>
          <w:rFonts w:ascii="Times New Roman" w:hAnsi="Times New Roman"/>
        </w:rPr>
        <w:t>魏珍</w:t>
      </w:r>
      <w:r>
        <w:rPr>
          <w:rFonts w:ascii="Times New Roman" w:hAnsi="Times New Roman"/>
        </w:rPr>
        <w:t xml:space="preserve">, </w:t>
      </w:r>
      <w:r>
        <w:rPr>
          <w:rFonts w:ascii="Times New Roman" w:hAnsi="Times New Roman"/>
        </w:rPr>
        <w:t>陈玲景</w:t>
      </w:r>
      <w:r>
        <w:rPr>
          <w:rFonts w:ascii="Times New Roman" w:hAnsi="Times New Roman"/>
        </w:rPr>
        <w:t xml:space="preserve">, </w:t>
      </w:r>
      <w:r>
        <w:rPr>
          <w:rFonts w:ascii="Times New Roman" w:hAnsi="Times New Roman"/>
        </w:rPr>
        <w:t>等</w:t>
      </w:r>
      <w:r>
        <w:rPr>
          <w:rFonts w:ascii="Times New Roman" w:hAnsi="Times New Roman"/>
        </w:rPr>
        <w:t xml:space="preserve">. </w:t>
      </w:r>
      <w:r>
        <w:rPr>
          <w:rFonts w:ascii="Times New Roman" w:hAnsi="Times New Roman"/>
        </w:rPr>
        <w:t>花红片联合布洛芬治疗湿热瘀阻型原发性痛经临床研究</w:t>
      </w:r>
      <w:r>
        <w:rPr>
          <w:rFonts w:ascii="Times New Roman" w:hAnsi="Times New Roman"/>
        </w:rPr>
        <w:t xml:space="preserve">[J]. </w:t>
      </w:r>
      <w:r>
        <w:rPr>
          <w:rFonts w:ascii="Times New Roman" w:hAnsi="Times New Roman"/>
        </w:rPr>
        <w:t>新中医</w:t>
      </w:r>
      <w:r>
        <w:rPr>
          <w:rFonts w:ascii="Times New Roman" w:hAnsi="Times New Roman"/>
        </w:rPr>
        <w:t>, 2022, 54(20): 103-106.</w:t>
      </w:r>
    </w:p>
    <w:p w14:paraId="167DD864"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赵因</w:t>
      </w:r>
      <w:r>
        <w:rPr>
          <w:rFonts w:ascii="Times New Roman" w:hAnsi="Times New Roman"/>
        </w:rPr>
        <w:t xml:space="preserve">. </w:t>
      </w:r>
      <w:r>
        <w:rPr>
          <w:rFonts w:ascii="Times New Roman" w:hAnsi="Times New Roman"/>
        </w:rPr>
        <w:t>周氏</w:t>
      </w:r>
      <w:r>
        <w:rPr>
          <w:rFonts w:ascii="Times New Roman" w:hAnsi="Times New Roman"/>
        </w:rPr>
        <w:t>“</w:t>
      </w:r>
      <w:r>
        <w:rPr>
          <w:rFonts w:ascii="Times New Roman" w:hAnsi="Times New Roman"/>
        </w:rPr>
        <w:t>络穴止痛方</w:t>
      </w:r>
      <w:r>
        <w:rPr>
          <w:rFonts w:ascii="Times New Roman" w:hAnsi="Times New Roman"/>
        </w:rPr>
        <w:t>”</w:t>
      </w:r>
      <w:r>
        <w:rPr>
          <w:rFonts w:ascii="Times New Roman" w:hAnsi="Times New Roman"/>
        </w:rPr>
        <w:t>加地机、气冲穴针刺治疗湿热瘀阻型原发性痛经临床观察</w:t>
      </w:r>
      <w:r>
        <w:rPr>
          <w:rFonts w:ascii="Times New Roman" w:hAnsi="Times New Roman"/>
        </w:rPr>
        <w:t xml:space="preserve">[J]. </w:t>
      </w:r>
      <w:r>
        <w:rPr>
          <w:rFonts w:ascii="Times New Roman" w:hAnsi="Times New Roman"/>
        </w:rPr>
        <w:t>河北中医</w:t>
      </w:r>
      <w:r>
        <w:rPr>
          <w:rFonts w:ascii="Times New Roman" w:hAnsi="Times New Roman"/>
        </w:rPr>
        <w:t>, 2018, 40(10): 1551-1554.</w:t>
      </w:r>
    </w:p>
    <w:p w14:paraId="74E3433A"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张莉</w:t>
      </w:r>
      <w:r>
        <w:rPr>
          <w:rFonts w:ascii="Times New Roman" w:hAnsi="Times New Roman"/>
        </w:rPr>
        <w:t xml:space="preserve">. </w:t>
      </w:r>
      <w:r>
        <w:rPr>
          <w:rFonts w:ascii="Times New Roman" w:hAnsi="Times New Roman"/>
        </w:rPr>
        <w:t>针刺联合八珍汤治疗气血亏虚型原发性痛经的临床观察</w:t>
      </w:r>
      <w:r>
        <w:rPr>
          <w:rFonts w:ascii="Times New Roman" w:hAnsi="Times New Roman"/>
        </w:rPr>
        <w:t xml:space="preserve">[J]. </w:t>
      </w:r>
      <w:r>
        <w:rPr>
          <w:rFonts w:ascii="Times New Roman" w:hAnsi="Times New Roman"/>
        </w:rPr>
        <w:t>中国民间疗法</w:t>
      </w:r>
      <w:r>
        <w:rPr>
          <w:rFonts w:ascii="Times New Roman" w:hAnsi="Times New Roman"/>
        </w:rPr>
        <w:t>, 2022, 30(11): 55-57+125.</w:t>
      </w:r>
    </w:p>
    <w:p w14:paraId="4D96EC2D"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梁肖清</w:t>
      </w:r>
      <w:r>
        <w:rPr>
          <w:rFonts w:ascii="Times New Roman" w:hAnsi="Times New Roman"/>
        </w:rPr>
        <w:t xml:space="preserve">. </w:t>
      </w:r>
      <w:r>
        <w:rPr>
          <w:rFonts w:ascii="Times New Roman" w:hAnsi="Times New Roman"/>
        </w:rPr>
        <w:t>中西医结合治疗原发性痛经气血亏虚型临床观察</w:t>
      </w:r>
      <w:r>
        <w:rPr>
          <w:rFonts w:ascii="Times New Roman" w:hAnsi="Times New Roman"/>
        </w:rPr>
        <w:t xml:space="preserve">[J]. </w:t>
      </w:r>
      <w:r>
        <w:rPr>
          <w:rFonts w:ascii="Times New Roman" w:hAnsi="Times New Roman"/>
        </w:rPr>
        <w:t>实用中医药杂志</w:t>
      </w:r>
      <w:r>
        <w:rPr>
          <w:rFonts w:ascii="Times New Roman" w:hAnsi="Times New Roman"/>
        </w:rPr>
        <w:t>, 2019, 35(03): 293.</w:t>
      </w:r>
    </w:p>
    <w:p w14:paraId="31EF479A"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禹建春</w:t>
      </w:r>
      <w:r>
        <w:rPr>
          <w:rFonts w:ascii="Times New Roman" w:hAnsi="Times New Roman"/>
        </w:rPr>
        <w:t xml:space="preserve">, </w:t>
      </w:r>
      <w:r>
        <w:rPr>
          <w:rFonts w:ascii="Times New Roman" w:hAnsi="Times New Roman"/>
        </w:rPr>
        <w:t>赵娟</w:t>
      </w:r>
      <w:r>
        <w:rPr>
          <w:rFonts w:ascii="Times New Roman" w:hAnsi="Times New Roman"/>
        </w:rPr>
        <w:t xml:space="preserve">, </w:t>
      </w:r>
      <w:r>
        <w:rPr>
          <w:rFonts w:ascii="Times New Roman" w:hAnsi="Times New Roman"/>
        </w:rPr>
        <w:t>王海云</w:t>
      </w:r>
      <w:r>
        <w:rPr>
          <w:rFonts w:ascii="Times New Roman" w:hAnsi="Times New Roman"/>
        </w:rPr>
        <w:t>. “</w:t>
      </w:r>
      <w:r>
        <w:rPr>
          <w:rFonts w:ascii="Times New Roman" w:hAnsi="Times New Roman"/>
        </w:rPr>
        <w:t>乙癸滋血汤</w:t>
      </w:r>
      <w:r>
        <w:rPr>
          <w:rFonts w:ascii="Times New Roman" w:hAnsi="Times New Roman"/>
        </w:rPr>
        <w:t>”</w:t>
      </w:r>
      <w:r>
        <w:rPr>
          <w:rFonts w:ascii="Times New Roman" w:hAnsi="Times New Roman"/>
        </w:rPr>
        <w:t>治疗肝肾亏虚型痛经</w:t>
      </w:r>
      <w:r>
        <w:rPr>
          <w:rFonts w:ascii="Times New Roman" w:hAnsi="Times New Roman"/>
        </w:rPr>
        <w:t>60</w:t>
      </w:r>
      <w:r>
        <w:rPr>
          <w:rFonts w:ascii="Times New Roman" w:hAnsi="Times New Roman"/>
        </w:rPr>
        <w:t>例临床观察</w:t>
      </w:r>
      <w:r>
        <w:rPr>
          <w:rFonts w:ascii="Times New Roman" w:hAnsi="Times New Roman"/>
        </w:rPr>
        <w:t>[J].</w:t>
      </w:r>
      <w:r>
        <w:rPr>
          <w:rFonts w:ascii="Times New Roman" w:hAnsi="Times New Roman"/>
        </w:rPr>
        <w:t>江苏中医药</w:t>
      </w:r>
      <w:r>
        <w:rPr>
          <w:rFonts w:ascii="Times New Roman" w:hAnsi="Times New Roman"/>
        </w:rPr>
        <w:t xml:space="preserve">, 2014, 46(04): 49. </w:t>
      </w:r>
    </w:p>
    <w:p w14:paraId="439A9CD6"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刘筱茂</w:t>
      </w:r>
      <w:r>
        <w:rPr>
          <w:rFonts w:ascii="Times New Roman" w:hAnsi="Times New Roman"/>
        </w:rPr>
        <w:t xml:space="preserve">. </w:t>
      </w:r>
      <w:r>
        <w:rPr>
          <w:rFonts w:ascii="Times New Roman" w:hAnsi="Times New Roman"/>
        </w:rPr>
        <w:t>调肝汤加味治疗肝肾亏虚型原发性痛经的临床观察</w:t>
      </w:r>
      <w:r>
        <w:rPr>
          <w:rFonts w:ascii="Times New Roman" w:hAnsi="Times New Roman"/>
        </w:rPr>
        <w:t xml:space="preserve">[J]. </w:t>
      </w:r>
      <w:r>
        <w:rPr>
          <w:rFonts w:ascii="Times New Roman" w:hAnsi="Times New Roman"/>
        </w:rPr>
        <w:t>光明中医</w:t>
      </w:r>
      <w:r>
        <w:rPr>
          <w:rFonts w:ascii="Times New Roman" w:hAnsi="Times New Roman"/>
        </w:rPr>
        <w:t>, 2017, 32(17): 2505-2506</w:t>
      </w:r>
      <w:r>
        <w:rPr>
          <w:rFonts w:ascii="Times New Roman" w:hAnsi="Times New Roman"/>
        </w:rPr>
        <w:t>．</w:t>
      </w:r>
    </w:p>
    <w:p w14:paraId="1D7F98EF"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汪素卿</w:t>
      </w:r>
      <w:r>
        <w:rPr>
          <w:rFonts w:ascii="Times New Roman" w:hAnsi="Times New Roman"/>
        </w:rPr>
        <w:t xml:space="preserve">. </w:t>
      </w:r>
      <w:r>
        <w:rPr>
          <w:rFonts w:ascii="Times New Roman" w:hAnsi="Times New Roman"/>
        </w:rPr>
        <w:t>加减温经汤治疗原发性痛经阳虚内寒型</w:t>
      </w:r>
      <w:r>
        <w:rPr>
          <w:rFonts w:ascii="Times New Roman" w:hAnsi="Times New Roman"/>
        </w:rPr>
        <w:t>45</w:t>
      </w:r>
      <w:r>
        <w:rPr>
          <w:rFonts w:ascii="Times New Roman" w:hAnsi="Times New Roman"/>
        </w:rPr>
        <w:t>例</w:t>
      </w:r>
      <w:r>
        <w:rPr>
          <w:rFonts w:ascii="Times New Roman" w:hAnsi="Times New Roman"/>
        </w:rPr>
        <w:t xml:space="preserve">[J]. </w:t>
      </w:r>
      <w:r>
        <w:rPr>
          <w:rFonts w:ascii="Times New Roman" w:hAnsi="Times New Roman"/>
        </w:rPr>
        <w:t>实用中医药杂志</w:t>
      </w:r>
      <w:r>
        <w:rPr>
          <w:rFonts w:ascii="Times New Roman" w:hAnsi="Times New Roman"/>
        </w:rPr>
        <w:t>, 2021, 37(10): 1671-1672.</w:t>
      </w:r>
    </w:p>
    <w:p w14:paraId="431ABE79"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Lee H, Choi TY, Myung CS, et al. Herbal medicine (Shaofu Zhuyu decoction) for treating primary dysmenorrhea: A systematic review of randomized clinical trials[J]. Maturitas. 2016, 86: 64-73.</w:t>
      </w:r>
    </w:p>
    <w:p w14:paraId="740A03E4"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Chai C, Hong F, Yan Y, et al. Effect of traditional Chinese medicine formula GeGen decoction on primary dysmenorrhea: A randomized controlled trial study[J]. Journal of ethnopharmacology. 2020, 261: 113053.</w:t>
      </w:r>
    </w:p>
    <w:p w14:paraId="3F443D29"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Luo Y, Mao P, Chen P, et al. Effect of Guizhi Fuling Wan in primary dysmenorrhea: A randomized controlled trial[J]. Journal of ethnopharmacology. 2023, 307: 116247.</w:t>
      </w:r>
    </w:p>
    <w:p w14:paraId="37EB2723"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Li G, Liu A, Lin M, et al. Chinese herbal formula siwutang for treating primary dysmenorrhea: A systematic review and meta-analysis of randomized controlled trials[J]. Maturitas. 2020, 138: 26-35.</w:t>
      </w:r>
    </w:p>
    <w:p w14:paraId="53492A01"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Yi Y, Huijun YE, Huiling Z, et al. Clinical observation on 90 cases of primary dysmenorrhea treated by buccal acupuncture therapy: a randomized controlled study[J]. J Tradit Chin Med. 2024, 44(1): 172-181.</w:t>
      </w:r>
    </w:p>
    <w:p w14:paraId="38DD3C5C"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邓韵</w:t>
      </w:r>
      <w:r>
        <w:rPr>
          <w:rFonts w:ascii="Times New Roman" w:hAnsi="Times New Roman"/>
        </w:rPr>
        <w:t xml:space="preserve">, </w:t>
      </w:r>
      <w:r>
        <w:rPr>
          <w:rFonts w:ascii="Times New Roman" w:hAnsi="Times New Roman"/>
        </w:rPr>
        <w:t>易玮</w:t>
      </w:r>
      <w:r>
        <w:rPr>
          <w:rFonts w:ascii="Times New Roman" w:hAnsi="Times New Roman"/>
        </w:rPr>
        <w:t xml:space="preserve">, </w:t>
      </w:r>
      <w:r>
        <w:rPr>
          <w:rFonts w:ascii="Times New Roman" w:hAnsi="Times New Roman"/>
        </w:rPr>
        <w:t>叶宵欣</w:t>
      </w:r>
      <w:r>
        <w:rPr>
          <w:rFonts w:ascii="Times New Roman" w:hAnsi="Times New Roman"/>
        </w:rPr>
        <w:t xml:space="preserve">, </w:t>
      </w:r>
      <w:r>
        <w:rPr>
          <w:rFonts w:ascii="Times New Roman" w:hAnsi="Times New Roman"/>
        </w:rPr>
        <w:t>等</w:t>
      </w:r>
      <w:r>
        <w:rPr>
          <w:rFonts w:ascii="Times New Roman" w:hAnsi="Times New Roman"/>
        </w:rPr>
        <w:t xml:space="preserve">. </w:t>
      </w:r>
      <w:r>
        <w:rPr>
          <w:rFonts w:ascii="Times New Roman" w:hAnsi="Times New Roman"/>
        </w:rPr>
        <w:t>以酵素姜油为介质的自我推拿治疗原发性痛经的随机、双盲、对照试验</w:t>
      </w:r>
      <w:r>
        <w:rPr>
          <w:rFonts w:ascii="Times New Roman" w:hAnsi="Times New Roman"/>
        </w:rPr>
        <w:t xml:space="preserve">[J]. </w:t>
      </w:r>
      <w:r>
        <w:rPr>
          <w:rFonts w:ascii="Times New Roman" w:hAnsi="Times New Roman"/>
        </w:rPr>
        <w:t>中国全科医学</w:t>
      </w:r>
      <w:r>
        <w:rPr>
          <w:rFonts w:ascii="Times New Roman" w:hAnsi="Times New Roman"/>
        </w:rPr>
        <w:t>, 2019, 22(19): 2388-2392.</w:t>
      </w:r>
    </w:p>
    <w:p w14:paraId="1A6160A7"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汤小敏</w:t>
      </w:r>
      <w:r>
        <w:rPr>
          <w:rFonts w:ascii="Times New Roman" w:hAnsi="Times New Roman"/>
        </w:rPr>
        <w:t xml:space="preserve">, </w:t>
      </w:r>
      <w:r>
        <w:rPr>
          <w:rFonts w:ascii="Times New Roman" w:hAnsi="Times New Roman"/>
        </w:rPr>
        <w:t>王丹</w:t>
      </w:r>
      <w:r>
        <w:rPr>
          <w:rFonts w:ascii="Times New Roman" w:hAnsi="Times New Roman"/>
        </w:rPr>
        <w:t xml:space="preserve">, </w:t>
      </w:r>
      <w:r>
        <w:rPr>
          <w:rFonts w:ascii="Times New Roman" w:hAnsi="Times New Roman"/>
        </w:rPr>
        <w:t>钟清玲</w:t>
      </w:r>
      <w:r>
        <w:rPr>
          <w:rFonts w:ascii="Times New Roman" w:hAnsi="Times New Roman"/>
        </w:rPr>
        <w:t xml:space="preserve">, </w:t>
      </w:r>
      <w:r>
        <w:rPr>
          <w:rFonts w:ascii="Times New Roman" w:hAnsi="Times New Roman"/>
        </w:rPr>
        <w:t>等</w:t>
      </w:r>
      <w:r>
        <w:rPr>
          <w:rFonts w:ascii="Times New Roman" w:hAnsi="Times New Roman"/>
        </w:rPr>
        <w:t>.</w:t>
      </w:r>
      <w:r>
        <w:rPr>
          <w:rFonts w:ascii="Times New Roman" w:hAnsi="Times New Roman"/>
        </w:rPr>
        <w:t>针刺董氏奇穴配合刺血疗法治疗原发性痛经的疗效观察</w:t>
      </w:r>
      <w:r>
        <w:rPr>
          <w:rFonts w:ascii="Times New Roman" w:hAnsi="Times New Roman"/>
        </w:rPr>
        <w:t xml:space="preserve">[J]. </w:t>
      </w:r>
      <w:r>
        <w:rPr>
          <w:rFonts w:ascii="Times New Roman" w:hAnsi="Times New Roman"/>
        </w:rPr>
        <w:t>中华中医药杂志</w:t>
      </w:r>
      <w:r>
        <w:rPr>
          <w:rFonts w:ascii="Times New Roman" w:hAnsi="Times New Roman"/>
        </w:rPr>
        <w:t>, 2017, 32(08): 3852-3854.</w:t>
      </w:r>
    </w:p>
    <w:p w14:paraId="24C5A83B"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lastRenderedPageBreak/>
        <w:t>Gan J, Zhu SY, Ma X, et al. The effect of Ding-kun-dan comparing with Marvelon on primary dysmenorrhea: A prospective, double-blind, multicenter, randomized controlled trial[J]. Journal of ethnopharmacology. 2024, 318: 116975.</w:t>
      </w:r>
    </w:p>
    <w:p w14:paraId="4DD3B6CD"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卢春霞</w:t>
      </w:r>
      <w:r>
        <w:rPr>
          <w:rFonts w:ascii="Times New Roman" w:hAnsi="Times New Roman"/>
        </w:rPr>
        <w:t xml:space="preserve">, </w:t>
      </w:r>
      <w:r>
        <w:rPr>
          <w:rFonts w:ascii="Times New Roman" w:hAnsi="Times New Roman"/>
        </w:rPr>
        <w:t>邓雪皎</w:t>
      </w:r>
      <w:r>
        <w:rPr>
          <w:rFonts w:ascii="Times New Roman" w:hAnsi="Times New Roman"/>
        </w:rPr>
        <w:t xml:space="preserve">, </w:t>
      </w:r>
      <w:r>
        <w:rPr>
          <w:rFonts w:ascii="Times New Roman" w:hAnsi="Times New Roman"/>
        </w:rPr>
        <w:t>陈苗</w:t>
      </w:r>
      <w:r>
        <w:rPr>
          <w:rFonts w:ascii="Times New Roman" w:hAnsi="Times New Roman"/>
        </w:rPr>
        <w:t xml:space="preserve">, </w:t>
      </w:r>
      <w:r>
        <w:rPr>
          <w:rFonts w:ascii="Times New Roman" w:hAnsi="Times New Roman"/>
        </w:rPr>
        <w:t>等</w:t>
      </w:r>
      <w:r>
        <w:rPr>
          <w:rFonts w:ascii="Times New Roman" w:hAnsi="Times New Roman"/>
        </w:rPr>
        <w:t xml:space="preserve">. </w:t>
      </w:r>
      <w:r>
        <w:rPr>
          <w:rFonts w:ascii="Times New Roman" w:hAnsi="Times New Roman"/>
        </w:rPr>
        <w:t>不同方法刺激耳穴治疗原发性痛经</w:t>
      </w:r>
      <w:r>
        <w:rPr>
          <w:rFonts w:ascii="Times New Roman" w:hAnsi="Times New Roman"/>
        </w:rPr>
        <w:t xml:space="preserve">: </w:t>
      </w:r>
      <w:r>
        <w:rPr>
          <w:rFonts w:ascii="Times New Roman" w:hAnsi="Times New Roman"/>
        </w:rPr>
        <w:t>随机对照研究</w:t>
      </w:r>
      <w:r>
        <w:rPr>
          <w:rFonts w:ascii="Times New Roman" w:hAnsi="Times New Roman"/>
        </w:rPr>
        <w:t>[J].</w:t>
      </w:r>
      <w:r>
        <w:rPr>
          <w:rFonts w:ascii="Times New Roman" w:hAnsi="Times New Roman"/>
        </w:rPr>
        <w:t>中国针灸</w:t>
      </w:r>
      <w:r>
        <w:rPr>
          <w:rFonts w:ascii="Times New Roman" w:hAnsi="Times New Roman"/>
        </w:rPr>
        <w:t>, 2021, 41(07): 737-741.</w:t>
      </w:r>
    </w:p>
    <w:p w14:paraId="4E18A85E"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任建坤</w:t>
      </w:r>
      <w:r>
        <w:rPr>
          <w:rFonts w:ascii="Times New Roman" w:hAnsi="Times New Roman"/>
        </w:rPr>
        <w:t xml:space="preserve">, </w:t>
      </w:r>
      <w:r>
        <w:rPr>
          <w:rFonts w:ascii="Times New Roman" w:hAnsi="Times New Roman"/>
        </w:rPr>
        <w:t>侯永春</w:t>
      </w:r>
      <w:r>
        <w:rPr>
          <w:rFonts w:ascii="Times New Roman" w:hAnsi="Times New Roman"/>
        </w:rPr>
        <w:t xml:space="preserve">, </w:t>
      </w:r>
      <w:r>
        <w:rPr>
          <w:rFonts w:ascii="Times New Roman" w:hAnsi="Times New Roman"/>
        </w:rPr>
        <w:t>张唯</w:t>
      </w:r>
      <w:r>
        <w:rPr>
          <w:rFonts w:ascii="Times New Roman" w:hAnsi="Times New Roman"/>
        </w:rPr>
        <w:t xml:space="preserve">, </w:t>
      </w:r>
      <w:r>
        <w:rPr>
          <w:rFonts w:ascii="Times New Roman" w:hAnsi="Times New Roman"/>
        </w:rPr>
        <w:t>等</w:t>
      </w:r>
      <w:r>
        <w:rPr>
          <w:rFonts w:ascii="Times New Roman" w:hAnsi="Times New Roman"/>
        </w:rPr>
        <w:t xml:space="preserve">. </w:t>
      </w:r>
      <w:r>
        <w:rPr>
          <w:rFonts w:ascii="Times New Roman" w:hAnsi="Times New Roman"/>
        </w:rPr>
        <w:t>悬灸关元穴治疗原发性痛经灸时、灸效的临床研究</w:t>
      </w:r>
      <w:r>
        <w:rPr>
          <w:rFonts w:ascii="Times New Roman" w:hAnsi="Times New Roman"/>
        </w:rPr>
        <w:t>[J].</w:t>
      </w:r>
      <w:r>
        <w:rPr>
          <w:rFonts w:ascii="Times New Roman" w:hAnsi="Times New Roman"/>
        </w:rPr>
        <w:t>中华中医药杂志</w:t>
      </w:r>
      <w:r>
        <w:rPr>
          <w:rFonts w:ascii="Times New Roman" w:hAnsi="Times New Roman"/>
        </w:rPr>
        <w:t>, 2018, 33(11): 5246-5249.</w:t>
      </w:r>
    </w:p>
    <w:p w14:paraId="23000C72"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Zhang HR, Tu HY, Wang Y, et al. Effectiveness and Safety of Moxibustion Robots on Primary Dysmenorrhea: A Randomized Controlled Pilot Trial[J]. Chinese journal of integrative medicine. 2021, 27(8): 578-584.</w:t>
      </w:r>
    </w:p>
    <w:p w14:paraId="53EA3346"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Liu W, Wang CC, Lee KH, et al. Research methodology in acupuncture and moxibustion for managing primary dysmenorrhea: A scoping review[J]. Complementary therapies in medicine. 2022, 71: 102874.</w:t>
      </w:r>
    </w:p>
    <w:p w14:paraId="5ABDF7AB" w14:textId="77777777" w:rsidR="00410E2E" w:rsidRDefault="00000000">
      <w:pPr>
        <w:numPr>
          <w:ilvl w:val="0"/>
          <w:numId w:val="51"/>
        </w:numPr>
        <w:adjustRightInd/>
        <w:spacing w:line="240" w:lineRule="auto"/>
        <w:contextualSpacing/>
        <w:rPr>
          <w:rFonts w:ascii="Times New Roman" w:hAnsi="Times New Roman"/>
        </w:rPr>
      </w:pPr>
      <w:r>
        <w:rPr>
          <w:rFonts w:ascii="Times New Roman" w:hAnsi="Times New Roman"/>
        </w:rPr>
        <w:t>Xue X, Liu X, Pan S, et al. Electroacupuncture treatment of primary dysmenorrhea: A randomized, participant-blinded, sham-controlled clinical trial protocol[J]. PloS one. 2023, 18(5): e0282541.</w:t>
      </w:r>
    </w:p>
    <w:p w14:paraId="44D342E6" w14:textId="77777777" w:rsidR="00410E2E" w:rsidRDefault="00410E2E">
      <w:pPr>
        <w:adjustRightInd/>
        <w:spacing w:line="240" w:lineRule="auto"/>
        <w:contextualSpacing/>
        <w:rPr>
          <w:rFonts w:ascii="宋体" w:hAnsi="宋体"/>
        </w:rPr>
      </w:pPr>
    </w:p>
    <w:p w14:paraId="77BA3AFB" w14:textId="77777777" w:rsidR="00410E2E" w:rsidRDefault="00000000">
      <w:pPr>
        <w:pStyle w:val="afffffb"/>
        <w:ind w:firstLineChars="0" w:firstLine="0"/>
        <w:jc w:val="center"/>
      </w:pPr>
      <w:r>
        <w:rPr>
          <w:rFonts w:hint="eastAsia"/>
          <w:noProof/>
        </w:rPr>
        <w:drawing>
          <wp:inline distT="0" distB="0" distL="0" distR="0" wp14:anchorId="7BA90133" wp14:editId="1D9FEAA7">
            <wp:extent cx="1485900" cy="317500"/>
            <wp:effectExtent l="0" t="0" r="0" b="6350"/>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5"/>
      <w:bookmarkEnd w:id="296"/>
      <w:bookmarkEnd w:id="297"/>
      <w:bookmarkEnd w:id="298"/>
      <w:bookmarkEnd w:id="299"/>
      <w:bookmarkEnd w:id="300"/>
      <w:bookmarkEnd w:id="301"/>
      <w:bookmarkEnd w:id="302"/>
      <w:bookmarkEnd w:id="303"/>
      <w:bookmarkEnd w:id="304"/>
      <w:bookmarkEnd w:id="305"/>
    </w:p>
    <w:sectPr w:rsidR="00410E2E">
      <w:headerReference w:type="even" r:id="rId30"/>
      <w:headerReference w:type="default" r:id="rId31"/>
      <w:footerReference w:type="even" r:id="rId32"/>
      <w:footerReference w:type="default" r:id="rId33"/>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743DD" w14:textId="77777777" w:rsidR="00A326EE" w:rsidRDefault="00A326EE">
      <w:pPr>
        <w:spacing w:line="240" w:lineRule="auto"/>
      </w:pPr>
      <w:r>
        <w:separator/>
      </w:r>
    </w:p>
  </w:endnote>
  <w:endnote w:type="continuationSeparator" w:id="0">
    <w:p w14:paraId="7E1D9904" w14:textId="77777777" w:rsidR="00A326EE" w:rsidRDefault="00A32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3928F" w14:textId="77777777" w:rsidR="00410E2E" w:rsidRDefault="00000000">
    <w:pPr>
      <w:pStyle w:val="afff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8B29E" w14:textId="77777777" w:rsidR="00410E2E" w:rsidRDefault="00000000">
    <w:pPr>
      <w:pStyle w:val="afffff8"/>
    </w:pPr>
    <w:r>
      <w:fldChar w:fldCharType="begin"/>
    </w:r>
    <w:r>
      <w:instrText>PAGE   \* MERGEFORMAT</w:instrText>
    </w:r>
    <w:r>
      <w:fldChar w:fldCharType="separate"/>
    </w:r>
    <w:r>
      <w:rPr>
        <w:lang w:val="zh-CN"/>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711CB" w14:textId="77777777" w:rsidR="00410E2E" w:rsidRDefault="00000000">
    <w:pPr>
      <w:pStyle w:val="afffff7"/>
    </w:pPr>
    <w:r>
      <w:fldChar w:fldCharType="begin"/>
    </w:r>
    <w:r>
      <w:instrText xml:space="preserve"> PAGE   \* MERGEFORMAT \* MERGEFORMAT </w:instrText>
    </w:r>
    <w:r>
      <w:fldChar w:fldCharType="separate"/>
    </w:r>
    <w:r>
      <w:t>10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98FC5" w14:textId="77777777" w:rsidR="00410E2E" w:rsidRDefault="00000000">
    <w:pPr>
      <w:pStyle w:val="afffff8"/>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A323D" w14:textId="77777777" w:rsidR="00410E2E" w:rsidRDefault="00410E2E">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404DA" w14:textId="77777777" w:rsidR="00410E2E" w:rsidRDefault="00000000">
    <w:pPr>
      <w:pStyle w:val="afffff7"/>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044AB" w14:textId="77777777" w:rsidR="00410E2E" w:rsidRDefault="00000000">
    <w:pPr>
      <w:pStyle w:val="afffff8"/>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C8C0E" w14:textId="77777777" w:rsidR="00410E2E" w:rsidRDefault="00000000">
    <w:pPr>
      <w:pStyle w:val="afffff7"/>
    </w:pPr>
    <w:r>
      <w:fldChar w:fldCharType="begin"/>
    </w:r>
    <w:r>
      <w:instrText xml:space="preserve"> PAGE   \* MERGEFORMAT \* MERGEFORMAT </w:instrText>
    </w:r>
    <w:r>
      <w:fldChar w:fldCharType="separate"/>
    </w:r>
    <w:r>
      <w:t>IV</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9EFF2" w14:textId="77777777" w:rsidR="00410E2E" w:rsidRDefault="00000000">
    <w:pPr>
      <w:pStyle w:val="afffff8"/>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E9A17" w14:textId="77777777" w:rsidR="00410E2E" w:rsidRDefault="00000000">
    <w:pPr>
      <w:pStyle w:val="afffff7"/>
    </w:pPr>
    <w:r>
      <w:fldChar w:fldCharType="begin"/>
    </w:r>
    <w:r>
      <w:instrText xml:space="preserve"> PAGE   \* MERGEFORMAT \* MERGEFORMAT </w:instrText>
    </w:r>
    <w:r>
      <w:fldChar w:fldCharType="separate"/>
    </w:r>
    <w: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23C52" w14:textId="77777777" w:rsidR="00410E2E" w:rsidRDefault="00000000">
    <w:pPr>
      <w:pStyle w:val="afffff8"/>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67AC8" w14:textId="77777777" w:rsidR="00410E2E" w:rsidRDefault="00000000">
    <w:pPr>
      <w:pStyle w:val="afffff7"/>
    </w:pPr>
    <w:r>
      <w:fldChar w:fldCharType="begin"/>
    </w:r>
    <w:r>
      <w:instrText xml:space="preserve"> PAGE   \* MERGEFORMAT \* MERGEFORMAT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42249" w14:textId="77777777" w:rsidR="00A326EE" w:rsidRDefault="00A326EE">
      <w:pPr>
        <w:spacing w:line="240" w:lineRule="auto"/>
      </w:pPr>
      <w:r>
        <w:separator/>
      </w:r>
    </w:p>
  </w:footnote>
  <w:footnote w:type="continuationSeparator" w:id="0">
    <w:p w14:paraId="35A2E1D9" w14:textId="77777777" w:rsidR="00A326EE" w:rsidRDefault="00A326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9F847" w14:textId="77777777" w:rsidR="00410E2E" w:rsidRDefault="00000000">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FF89" w14:textId="54082E3D" w:rsidR="00410E2E" w:rsidRDefault="00000000">
    <w:pPr>
      <w:pStyle w:val="affffff0"/>
    </w:pPr>
    <w:r>
      <w:fldChar w:fldCharType="begin"/>
    </w:r>
    <w:r>
      <w:instrText xml:space="preserve"> STYLEREF  标准文件_文件编号  \* MERGEFORMAT </w:instrText>
    </w:r>
    <w:r>
      <w:fldChar w:fldCharType="separate"/>
    </w:r>
    <w:r w:rsidR="00FA0418">
      <w:rPr>
        <w:noProof/>
      </w:rPr>
      <w:t>ZY/T XXXXX</w:t>
    </w:r>
    <w:r w:rsidR="00FA0418">
      <w:rPr>
        <w:noProof/>
      </w:rPr>
      <w:t>—</w:t>
    </w:r>
    <w:r w:rsidR="00FA0418">
      <w:rPr>
        <w:noProof/>
      </w:rPr>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F681" w14:textId="03257AB8" w:rsidR="00410E2E" w:rsidRDefault="00000000">
    <w:pPr>
      <w:pStyle w:val="affffff1"/>
    </w:pPr>
    <w:r>
      <w:fldChar w:fldCharType="begin"/>
    </w:r>
    <w:r>
      <w:instrText xml:space="preserve"> STYLEREF  标准文件_文件编号 \* MERGEFORMAT </w:instrText>
    </w:r>
    <w:r>
      <w:fldChar w:fldCharType="separate"/>
    </w:r>
    <w:r w:rsidR="00FA0418">
      <w:rPr>
        <w:noProof/>
      </w:rPr>
      <w:t>ZY/T XXXXX</w:t>
    </w:r>
    <w:r w:rsidR="00FA0418">
      <w:rPr>
        <w:noProof/>
      </w:rPr>
      <w:t>—</w:t>
    </w:r>
    <w:r w:rsidR="00FA0418">
      <w:rPr>
        <w:noProof/>
      </w:rPr>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B26C1" w14:textId="14E27634" w:rsidR="00410E2E" w:rsidRDefault="00000000">
    <w:pPr>
      <w:pStyle w:val="affffff0"/>
    </w:pPr>
    <w:r>
      <w:fldChar w:fldCharType="begin"/>
    </w:r>
    <w:r>
      <w:instrText xml:space="preserve"> STYLEREF  标准文件_文件编号  \* MERGEFORMAT </w:instrText>
    </w:r>
    <w:r>
      <w:fldChar w:fldCharType="separate"/>
    </w:r>
    <w:r w:rsidR="00FA0418">
      <w:rPr>
        <w:noProof/>
      </w:rPr>
      <w:t>ZY/T XXXXX</w:t>
    </w:r>
    <w:r w:rsidR="00FA0418">
      <w:rPr>
        <w:noProof/>
      </w:rPr>
      <w:t>—</w:t>
    </w:r>
    <w:r w:rsidR="00FA0418">
      <w:rPr>
        <w:noProof/>
      </w:rP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48E59" w14:textId="77777777" w:rsidR="00410E2E" w:rsidRDefault="00410E2E">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68E9B" w14:textId="77777777" w:rsidR="00410E2E" w:rsidRDefault="00000000">
    <w:pPr>
      <w:pStyle w:val="affffff1"/>
    </w:pPr>
    <w:r>
      <w:fldChar w:fldCharType="begin"/>
    </w:r>
    <w:r>
      <w:instrText xml:space="preserve"> STYLEREF  标准文件_文件编号 \* MERGEFORMAT </w:instrText>
    </w:r>
    <w:r>
      <w:fldChar w:fldCharType="separate"/>
    </w:r>
    <w:r>
      <w:t>ZY/T XXXXX</w:t>
    </w:r>
    <w:r>
      <w:t>—</w:t>
    </w:r>
    <w:r>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0571E" w14:textId="3EF6D226" w:rsidR="00410E2E" w:rsidRDefault="00000000">
    <w:pPr>
      <w:pStyle w:val="affffff0"/>
    </w:pPr>
    <w:r>
      <w:fldChar w:fldCharType="begin"/>
    </w:r>
    <w:r>
      <w:instrText xml:space="preserve"> STYLEREF  标准文件_文件编号  \* MERGEFORMAT </w:instrText>
    </w:r>
    <w:r>
      <w:fldChar w:fldCharType="separate"/>
    </w:r>
    <w:r w:rsidR="00FA0418">
      <w:rPr>
        <w:noProof/>
      </w:rPr>
      <w:t>ZY/T XXXXX</w:t>
    </w:r>
    <w:r w:rsidR="00FA0418">
      <w:rPr>
        <w:noProof/>
      </w:rPr>
      <w:t>—</w:t>
    </w:r>
    <w:r w:rsidR="00FA0418">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52731" w14:textId="2B2D74E4" w:rsidR="00410E2E" w:rsidRDefault="00000000">
    <w:pPr>
      <w:pStyle w:val="affffff1"/>
    </w:pPr>
    <w:r>
      <w:fldChar w:fldCharType="begin"/>
    </w:r>
    <w:r>
      <w:instrText xml:space="preserve"> STYLEREF  标准文件_文件编号 \* MERGEFORMAT </w:instrText>
    </w:r>
    <w:r>
      <w:fldChar w:fldCharType="separate"/>
    </w:r>
    <w:r w:rsidR="00A97C12">
      <w:rPr>
        <w:noProof/>
      </w:rPr>
      <w:t>ZY/T XXXXX</w:t>
    </w:r>
    <w:r w:rsidR="00A97C12">
      <w:rPr>
        <w:noProof/>
      </w:rPr>
      <w:t>—</w:t>
    </w:r>
    <w:r w:rsidR="00A97C12">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2E4E8" w14:textId="5A15F80E" w:rsidR="00410E2E" w:rsidRDefault="00000000">
    <w:pPr>
      <w:pStyle w:val="affffff0"/>
    </w:pPr>
    <w:r>
      <w:fldChar w:fldCharType="begin"/>
    </w:r>
    <w:r>
      <w:instrText xml:space="preserve"> STYLEREF  标准文件_文件编号  \* MERGEFORMAT </w:instrText>
    </w:r>
    <w:r>
      <w:fldChar w:fldCharType="separate"/>
    </w:r>
    <w:r w:rsidR="00FA0418">
      <w:rPr>
        <w:noProof/>
      </w:rPr>
      <w:t>ZY/T XXXXX</w:t>
    </w:r>
    <w:r w:rsidR="00FA0418">
      <w:rPr>
        <w:noProof/>
      </w:rPr>
      <w:t>—</w:t>
    </w:r>
    <w:r w:rsidR="00FA0418">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8A59" w14:textId="1C234D8F" w:rsidR="00410E2E" w:rsidRDefault="00000000">
    <w:pPr>
      <w:pStyle w:val="affffff1"/>
    </w:pPr>
    <w:r>
      <w:fldChar w:fldCharType="begin"/>
    </w:r>
    <w:r>
      <w:instrText xml:space="preserve"> STYLEREF  标准文件_文件编号 \* MERGEFORMAT </w:instrText>
    </w:r>
    <w:r>
      <w:fldChar w:fldCharType="separate"/>
    </w:r>
    <w:r w:rsidR="00FA0418">
      <w:rPr>
        <w:noProof/>
      </w:rPr>
      <w:t>ZY/T XXXXX</w:t>
    </w:r>
    <w:r w:rsidR="00FA0418">
      <w:rPr>
        <w:noProof/>
      </w:rPr>
      <w:t>—</w:t>
    </w:r>
    <w:r w:rsidR="00FA0418">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78F00" w14:textId="0CBD5B47" w:rsidR="00410E2E" w:rsidRDefault="00000000">
    <w:pPr>
      <w:pStyle w:val="affffff0"/>
    </w:pPr>
    <w:r>
      <w:fldChar w:fldCharType="begin"/>
    </w:r>
    <w:r>
      <w:instrText xml:space="preserve"> STYLEREF  标准文件_文件编号  \* MERGEFORMAT </w:instrText>
    </w:r>
    <w:r>
      <w:fldChar w:fldCharType="separate"/>
    </w:r>
    <w:r w:rsidR="00FA0418">
      <w:rPr>
        <w:noProof/>
      </w:rPr>
      <w:t>ZY/T XXXXX</w:t>
    </w:r>
    <w:r w:rsidR="00FA0418">
      <w:rPr>
        <w:noProof/>
      </w:rPr>
      <w:t>—</w:t>
    </w:r>
    <w:r w:rsidR="00FA0418">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93C5F" w14:textId="4A9A6A68" w:rsidR="00410E2E" w:rsidRDefault="00000000">
    <w:pPr>
      <w:pStyle w:val="affffff1"/>
    </w:pPr>
    <w:r>
      <w:fldChar w:fldCharType="begin"/>
    </w:r>
    <w:r>
      <w:instrText xml:space="preserve"> STYLEREF  标准文件_文件编号 \* MERGEFORMAT </w:instrText>
    </w:r>
    <w:r>
      <w:fldChar w:fldCharType="separate"/>
    </w:r>
    <w:r w:rsidR="00FA0418">
      <w:rPr>
        <w:noProof/>
      </w:rPr>
      <w:t>ZY/T XXXXX</w:t>
    </w:r>
    <w:r w:rsidR="00FA0418">
      <w:rPr>
        <w:noProof/>
      </w:rPr>
      <w:t>—</w:t>
    </w:r>
    <w:r w:rsidR="00FA0418">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2C1801"/>
    <w:multiLevelType w:val="singleLevel"/>
    <w:tmpl w:val="9C2C1801"/>
    <w:lvl w:ilvl="0">
      <w:start w:val="1"/>
      <w:numFmt w:val="decimal"/>
      <w:suff w:val="space"/>
      <w:lvlText w:val="%1."/>
      <w:lvlJc w:val="left"/>
      <w:rPr>
        <w:rFonts w:ascii="Times New Roman" w:hAnsi="Times New Roman" w:cs="Times New Roman" w:hint="default"/>
        <w:sz w:val="18"/>
        <w:szCs w:val="18"/>
      </w:rPr>
    </w:lvl>
  </w:abstractNum>
  <w:abstractNum w:abstractNumId="1" w15:restartNumberingAfterBreak="0">
    <w:nsid w:val="AECE2294"/>
    <w:multiLevelType w:val="singleLevel"/>
    <w:tmpl w:val="AECE2294"/>
    <w:lvl w:ilvl="0">
      <w:start w:val="1"/>
      <w:numFmt w:val="decimal"/>
      <w:suff w:val="space"/>
      <w:lvlText w:val="%1."/>
      <w:lvlJc w:val="left"/>
    </w:lvl>
  </w:abstractNum>
  <w:abstractNum w:abstractNumId="2" w15:restartNumberingAfterBreak="0">
    <w:nsid w:val="B0F971CE"/>
    <w:multiLevelType w:val="singleLevel"/>
    <w:tmpl w:val="B0F971CE"/>
    <w:lvl w:ilvl="0">
      <w:start w:val="1"/>
      <w:numFmt w:val="decimal"/>
      <w:lvlText w:val="%1."/>
      <w:lvlJc w:val="left"/>
      <w:pPr>
        <w:tabs>
          <w:tab w:val="left" w:pos="312"/>
        </w:tabs>
      </w:pPr>
      <w:rPr>
        <w:rFonts w:ascii="Times New Roman" w:hAnsi="Times New Roman" w:cs="Times New Roman" w:hint="default"/>
        <w:sz w:val="18"/>
        <w:szCs w:val="18"/>
      </w:rPr>
    </w:lvl>
  </w:abstractNum>
  <w:abstractNum w:abstractNumId="3" w15:restartNumberingAfterBreak="0">
    <w:nsid w:val="BD65DFB9"/>
    <w:multiLevelType w:val="multilevel"/>
    <w:tmpl w:val="BD65DFB9"/>
    <w:lvl w:ilvl="0">
      <w:start w:val="1"/>
      <w:numFmt w:val="decimal"/>
      <w:suff w:val="space"/>
      <w:lvlText w:val="%1."/>
      <w:lvlJc w:val="left"/>
      <w:pPr>
        <w:ind w:left="0" w:firstLine="0"/>
      </w:pPr>
      <w:rPr>
        <w:rFonts w:ascii="Times New Roman" w:hAnsi="Times New Roman" w:cs="Times New Roman" w:hint="default"/>
        <w:sz w:val="18"/>
        <w:szCs w:val="18"/>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D10AB5DA"/>
    <w:multiLevelType w:val="singleLevel"/>
    <w:tmpl w:val="D10AB5DA"/>
    <w:lvl w:ilvl="0">
      <w:start w:val="1"/>
      <w:numFmt w:val="decimal"/>
      <w:suff w:val="space"/>
      <w:lvlText w:val="%1."/>
      <w:lvlJc w:val="left"/>
    </w:lvl>
  </w:abstractNum>
  <w:abstractNum w:abstractNumId="5" w15:restartNumberingAfterBreak="0">
    <w:nsid w:val="E99C4494"/>
    <w:multiLevelType w:val="singleLevel"/>
    <w:tmpl w:val="E99C4494"/>
    <w:lvl w:ilvl="0">
      <w:start w:val="1"/>
      <w:numFmt w:val="decimal"/>
      <w:lvlText w:val="%1."/>
      <w:lvlJc w:val="left"/>
      <w:pPr>
        <w:tabs>
          <w:tab w:val="left" w:pos="312"/>
        </w:tabs>
      </w:pPr>
      <w:rPr>
        <w:rFonts w:ascii="Times New Roman" w:hAnsi="Times New Roman" w:cs="Times New Roman" w:hint="default"/>
        <w:sz w:val="18"/>
        <w:szCs w:val="18"/>
      </w:rPr>
    </w:lvl>
  </w:abstractNum>
  <w:abstractNum w:abstractNumId="6" w15:restartNumberingAfterBreak="0">
    <w:nsid w:val="ECFA2BC6"/>
    <w:multiLevelType w:val="singleLevel"/>
    <w:tmpl w:val="ECFA2BC6"/>
    <w:lvl w:ilvl="0">
      <w:start w:val="1"/>
      <w:numFmt w:val="lowerLetter"/>
      <w:suff w:val="space"/>
      <w:lvlText w:val="%1."/>
      <w:lvlJc w:val="left"/>
      <w:rPr>
        <w:rFonts w:hint="default"/>
        <w:b/>
        <w:bCs/>
      </w:rPr>
    </w:lvl>
  </w:abstractNum>
  <w:abstractNum w:abstractNumId="7" w15:restartNumberingAfterBreak="0">
    <w:nsid w:val="F367C1E4"/>
    <w:multiLevelType w:val="singleLevel"/>
    <w:tmpl w:val="F367C1E4"/>
    <w:lvl w:ilvl="0">
      <w:start w:val="1"/>
      <w:numFmt w:val="decimal"/>
      <w:suff w:val="space"/>
      <w:lvlText w:val="%1."/>
      <w:lvlJc w:val="left"/>
    </w:lvl>
  </w:abstractNum>
  <w:abstractNum w:abstractNumId="8"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9"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1"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AE367E9"/>
    <w:multiLevelType w:val="multilevel"/>
    <w:tmpl w:val="0AE367E9"/>
    <w:lvl w:ilvl="0">
      <w:start w:val="1"/>
      <w:numFmt w:val="none"/>
      <w:pStyle w:val="ac"/>
      <w:suff w:val="nothing"/>
      <w:lvlText w:val="%1示例："/>
      <w:lvlJc w:val="left"/>
      <w:pPr>
        <w:ind w:left="63" w:firstLine="363"/>
      </w:pPr>
      <w:rPr>
        <w:rFonts w:ascii="黑体" w:eastAsia="黑体" w:hint="eastAsia"/>
        <w:b w:val="0"/>
        <w:i w:val="0"/>
        <w:sz w:val="18"/>
      </w:rPr>
    </w:lvl>
    <w:lvl w:ilvl="1">
      <w:start w:val="1"/>
      <w:numFmt w:val="lowerLetter"/>
      <w:lvlText w:val="%2)"/>
      <w:lvlJc w:val="left"/>
      <w:pPr>
        <w:tabs>
          <w:tab w:val="left" w:pos="79"/>
        </w:tabs>
        <w:ind w:left="-284" w:firstLine="363"/>
      </w:pPr>
      <w:rPr>
        <w:rFonts w:hint="eastAsia"/>
      </w:rPr>
    </w:lvl>
    <w:lvl w:ilvl="2">
      <w:start w:val="1"/>
      <w:numFmt w:val="lowerRoman"/>
      <w:lvlText w:val="%3."/>
      <w:lvlJc w:val="right"/>
      <w:pPr>
        <w:tabs>
          <w:tab w:val="left" w:pos="79"/>
        </w:tabs>
        <w:ind w:left="-284" w:firstLine="363"/>
      </w:pPr>
      <w:rPr>
        <w:rFonts w:hint="eastAsia"/>
      </w:rPr>
    </w:lvl>
    <w:lvl w:ilvl="3">
      <w:start w:val="1"/>
      <w:numFmt w:val="decimal"/>
      <w:lvlText w:val="%4."/>
      <w:lvlJc w:val="left"/>
      <w:pPr>
        <w:tabs>
          <w:tab w:val="left" w:pos="79"/>
        </w:tabs>
        <w:ind w:left="-284" w:firstLine="363"/>
      </w:pPr>
      <w:rPr>
        <w:rFonts w:hint="eastAsia"/>
      </w:rPr>
    </w:lvl>
    <w:lvl w:ilvl="4">
      <w:start w:val="1"/>
      <w:numFmt w:val="lowerLetter"/>
      <w:lvlText w:val="%5)"/>
      <w:lvlJc w:val="left"/>
      <w:pPr>
        <w:tabs>
          <w:tab w:val="left" w:pos="79"/>
        </w:tabs>
        <w:ind w:left="-284" w:firstLine="363"/>
      </w:pPr>
      <w:rPr>
        <w:rFonts w:hint="eastAsia"/>
      </w:rPr>
    </w:lvl>
    <w:lvl w:ilvl="5">
      <w:start w:val="1"/>
      <w:numFmt w:val="lowerRoman"/>
      <w:lvlText w:val="%6."/>
      <w:lvlJc w:val="right"/>
      <w:pPr>
        <w:tabs>
          <w:tab w:val="left" w:pos="79"/>
        </w:tabs>
        <w:ind w:left="-284" w:firstLine="363"/>
      </w:pPr>
      <w:rPr>
        <w:rFonts w:hint="eastAsia"/>
      </w:rPr>
    </w:lvl>
    <w:lvl w:ilvl="6">
      <w:start w:val="1"/>
      <w:numFmt w:val="decimal"/>
      <w:lvlText w:val="%7."/>
      <w:lvlJc w:val="left"/>
      <w:pPr>
        <w:tabs>
          <w:tab w:val="left" w:pos="79"/>
        </w:tabs>
        <w:ind w:left="-284" w:firstLine="363"/>
      </w:pPr>
      <w:rPr>
        <w:rFonts w:hint="eastAsia"/>
      </w:rPr>
    </w:lvl>
    <w:lvl w:ilvl="7">
      <w:start w:val="1"/>
      <w:numFmt w:val="lowerLetter"/>
      <w:lvlText w:val="%8)"/>
      <w:lvlJc w:val="left"/>
      <w:pPr>
        <w:tabs>
          <w:tab w:val="left" w:pos="79"/>
        </w:tabs>
        <w:ind w:left="-284" w:firstLine="363"/>
      </w:pPr>
      <w:rPr>
        <w:rFonts w:hint="eastAsia"/>
      </w:rPr>
    </w:lvl>
    <w:lvl w:ilvl="8">
      <w:start w:val="1"/>
      <w:numFmt w:val="lowerRoman"/>
      <w:lvlText w:val="%9."/>
      <w:lvlJc w:val="right"/>
      <w:pPr>
        <w:tabs>
          <w:tab w:val="left" w:pos="79"/>
        </w:tabs>
        <w:ind w:left="-284" w:firstLine="363"/>
      </w:pPr>
      <w:rPr>
        <w:rFonts w:hint="eastAsia"/>
      </w:rPr>
    </w:lvl>
  </w:abstractNum>
  <w:abstractNum w:abstractNumId="13"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CA03272"/>
    <w:multiLevelType w:val="singleLevel"/>
    <w:tmpl w:val="0CA03272"/>
    <w:lvl w:ilvl="0">
      <w:start w:val="1"/>
      <w:numFmt w:val="decimal"/>
      <w:suff w:val="space"/>
      <w:lvlText w:val="%1."/>
      <w:lvlJc w:val="left"/>
    </w:lvl>
  </w:abstractNum>
  <w:abstractNum w:abstractNumId="15"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6" w15:restartNumberingAfterBreak="0">
    <w:nsid w:val="13650A22"/>
    <w:multiLevelType w:val="singleLevel"/>
    <w:tmpl w:val="13650A22"/>
    <w:lvl w:ilvl="0">
      <w:start w:val="1"/>
      <w:numFmt w:val="decimal"/>
      <w:suff w:val="space"/>
      <w:lvlText w:val="%1."/>
      <w:lvlJc w:val="left"/>
      <w:rPr>
        <w:rFonts w:ascii="Times New Roman" w:hAnsi="Times New Roman" w:cs="Times New Roman" w:hint="default"/>
        <w:sz w:val="18"/>
        <w:szCs w:val="18"/>
      </w:rPr>
    </w:lvl>
  </w:abstractNum>
  <w:abstractNum w:abstractNumId="17" w15:restartNumberingAfterBreak="0">
    <w:nsid w:val="13994812"/>
    <w:multiLevelType w:val="singleLevel"/>
    <w:tmpl w:val="13994812"/>
    <w:lvl w:ilvl="0">
      <w:start w:val="1"/>
      <w:numFmt w:val="decimal"/>
      <w:suff w:val="space"/>
      <w:lvlText w:val="%1."/>
      <w:lvlJc w:val="left"/>
    </w:lvl>
  </w:abstractNum>
  <w:abstractNum w:abstractNumId="1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21" w15:restartNumberingAfterBreak="0">
    <w:nsid w:val="2BB59087"/>
    <w:multiLevelType w:val="singleLevel"/>
    <w:tmpl w:val="2BB59087"/>
    <w:lvl w:ilvl="0">
      <w:start w:val="1"/>
      <w:numFmt w:val="lowerLetter"/>
      <w:suff w:val="space"/>
      <w:lvlText w:val="%1)"/>
      <w:lvlJc w:val="left"/>
    </w:lvl>
  </w:abstractNum>
  <w:abstractNum w:abstractNumId="22" w15:restartNumberingAfterBreak="0">
    <w:nsid w:val="2C0546B1"/>
    <w:multiLevelType w:val="singleLevel"/>
    <w:tmpl w:val="2C0546B1"/>
    <w:lvl w:ilvl="0">
      <w:start w:val="1"/>
      <w:numFmt w:val="decimal"/>
      <w:lvlText w:val="%1."/>
      <w:lvlJc w:val="left"/>
      <w:pPr>
        <w:tabs>
          <w:tab w:val="left" w:pos="312"/>
        </w:tabs>
      </w:pPr>
      <w:rPr>
        <w:rFonts w:ascii="Times New Roman" w:hAnsi="Times New Roman" w:cs="Times New Roman" w:hint="default"/>
        <w:sz w:val="18"/>
        <w:szCs w:val="18"/>
      </w:rPr>
    </w:lvl>
  </w:abstractNum>
  <w:abstractNum w:abstractNumId="23"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4" w15:restartNumberingAfterBreak="0">
    <w:nsid w:val="2E04A665"/>
    <w:multiLevelType w:val="singleLevel"/>
    <w:tmpl w:val="2E04A665"/>
    <w:lvl w:ilvl="0">
      <w:start w:val="1"/>
      <w:numFmt w:val="decimal"/>
      <w:suff w:val="space"/>
      <w:lvlText w:val="%1."/>
      <w:lvlJc w:val="left"/>
      <w:rPr>
        <w:rFonts w:ascii="Times New Roman" w:hAnsi="Times New Roman" w:cs="Times New Roman" w:hint="default"/>
        <w:sz w:val="18"/>
        <w:szCs w:val="18"/>
      </w:rPr>
    </w:lvl>
  </w:abstractNum>
  <w:abstractNum w:abstractNumId="25" w15:restartNumberingAfterBreak="0">
    <w:nsid w:val="309B7D8A"/>
    <w:multiLevelType w:val="singleLevel"/>
    <w:tmpl w:val="309B7D8A"/>
    <w:lvl w:ilvl="0">
      <w:start w:val="1"/>
      <w:numFmt w:val="decimal"/>
      <w:suff w:val="space"/>
      <w:lvlText w:val="%1."/>
      <w:lvlJc w:val="left"/>
    </w:lvl>
  </w:abstractNum>
  <w:abstractNum w:abstractNumId="26"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8" w15:restartNumberingAfterBreak="0">
    <w:nsid w:val="44C75C71"/>
    <w:multiLevelType w:val="singleLevel"/>
    <w:tmpl w:val="44C75C71"/>
    <w:lvl w:ilvl="0">
      <w:start w:val="1"/>
      <w:numFmt w:val="decimal"/>
      <w:suff w:val="space"/>
      <w:lvlText w:val="%1."/>
      <w:lvlJc w:val="left"/>
    </w:lvl>
  </w:abstractNum>
  <w:abstractNum w:abstractNumId="29" w15:restartNumberingAfterBreak="0">
    <w:nsid w:val="48802D1C"/>
    <w:multiLevelType w:val="multilevel"/>
    <w:tmpl w:val="48802D1C"/>
    <w:lvl w:ilvl="0">
      <w:start w:val="1"/>
      <w:numFmt w:val="upperLetter"/>
      <w:pStyle w:val="af8"/>
      <w:lvlText w:val="%1"/>
      <w:lvlJc w:val="left"/>
      <w:pPr>
        <w:ind w:left="4673" w:hanging="420"/>
      </w:pPr>
      <w:rPr>
        <w:rFonts w:hint="eastAsia"/>
      </w:rPr>
    </w:lvl>
    <w:lvl w:ilvl="1">
      <w:start w:val="1"/>
      <w:numFmt w:val="decimal"/>
      <w:pStyle w:val="af9"/>
      <w:suff w:val="space"/>
      <w:lvlText w:val="图%1.%2"/>
      <w:lvlJc w:val="center"/>
      <w:pPr>
        <w:ind w:left="4253" w:firstLine="0"/>
      </w:pPr>
      <w:rPr>
        <w:rFonts w:hint="eastAsia"/>
      </w:rPr>
    </w:lvl>
    <w:lvl w:ilvl="2">
      <w:start w:val="1"/>
      <w:numFmt w:val="lowerRoman"/>
      <w:lvlText w:val="%3."/>
      <w:lvlJc w:val="right"/>
      <w:pPr>
        <w:ind w:left="5513" w:hanging="420"/>
      </w:pPr>
      <w:rPr>
        <w:rFonts w:hint="eastAsia"/>
      </w:rPr>
    </w:lvl>
    <w:lvl w:ilvl="3">
      <w:start w:val="1"/>
      <w:numFmt w:val="decimal"/>
      <w:lvlText w:val="%4."/>
      <w:lvlJc w:val="left"/>
      <w:pPr>
        <w:ind w:left="5933" w:hanging="420"/>
      </w:pPr>
      <w:rPr>
        <w:rFonts w:hint="eastAsia"/>
      </w:rPr>
    </w:lvl>
    <w:lvl w:ilvl="4">
      <w:start w:val="1"/>
      <w:numFmt w:val="lowerLetter"/>
      <w:lvlText w:val="%5)"/>
      <w:lvlJc w:val="left"/>
      <w:pPr>
        <w:ind w:left="6353" w:hanging="420"/>
      </w:pPr>
      <w:rPr>
        <w:rFonts w:hint="eastAsia"/>
      </w:rPr>
    </w:lvl>
    <w:lvl w:ilvl="5">
      <w:start w:val="1"/>
      <w:numFmt w:val="lowerRoman"/>
      <w:lvlText w:val="%6."/>
      <w:lvlJc w:val="right"/>
      <w:pPr>
        <w:ind w:left="6773" w:hanging="420"/>
      </w:pPr>
      <w:rPr>
        <w:rFonts w:hint="eastAsia"/>
      </w:rPr>
    </w:lvl>
    <w:lvl w:ilvl="6">
      <w:start w:val="1"/>
      <w:numFmt w:val="decimal"/>
      <w:lvlText w:val="%7."/>
      <w:lvlJc w:val="left"/>
      <w:pPr>
        <w:ind w:left="7193" w:hanging="420"/>
      </w:pPr>
      <w:rPr>
        <w:rFonts w:hint="eastAsia"/>
      </w:rPr>
    </w:lvl>
    <w:lvl w:ilvl="7">
      <w:start w:val="1"/>
      <w:numFmt w:val="lowerLetter"/>
      <w:lvlText w:val="%8)"/>
      <w:lvlJc w:val="left"/>
      <w:pPr>
        <w:ind w:left="7613" w:hanging="420"/>
      </w:pPr>
      <w:rPr>
        <w:rFonts w:hint="eastAsia"/>
      </w:rPr>
    </w:lvl>
    <w:lvl w:ilvl="8">
      <w:start w:val="1"/>
      <w:numFmt w:val="lowerRoman"/>
      <w:lvlText w:val="%9."/>
      <w:lvlJc w:val="right"/>
      <w:pPr>
        <w:ind w:left="8033" w:hanging="420"/>
      </w:pPr>
      <w:rPr>
        <w:rFonts w:hint="eastAsia"/>
      </w:rPr>
    </w:lvl>
  </w:abstractNum>
  <w:abstractNum w:abstractNumId="30"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1"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3"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4"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2978"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5786BE0A"/>
    <w:multiLevelType w:val="singleLevel"/>
    <w:tmpl w:val="5786BE0A"/>
    <w:lvl w:ilvl="0">
      <w:start w:val="1"/>
      <w:numFmt w:val="decimal"/>
      <w:suff w:val="space"/>
      <w:lvlText w:val="%1."/>
      <w:lvlJc w:val="left"/>
    </w:lvl>
  </w:abstractNum>
  <w:abstractNum w:abstractNumId="37" w15:restartNumberingAfterBreak="0">
    <w:nsid w:val="6127DDDB"/>
    <w:multiLevelType w:val="singleLevel"/>
    <w:tmpl w:val="6127DDDB"/>
    <w:lvl w:ilvl="0">
      <w:start w:val="1"/>
      <w:numFmt w:val="decimal"/>
      <w:lvlText w:val="%1."/>
      <w:lvlJc w:val="left"/>
      <w:pPr>
        <w:tabs>
          <w:tab w:val="left" w:pos="312"/>
        </w:tabs>
      </w:pPr>
      <w:rPr>
        <w:rFonts w:ascii="Times New Roman" w:hAnsi="Times New Roman" w:cs="Times New Roman" w:hint="default"/>
        <w:sz w:val="18"/>
        <w:szCs w:val="18"/>
      </w:rPr>
    </w:lvl>
  </w:abstractNum>
  <w:abstractNum w:abstractNumId="38"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9"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0" w15:restartNumberingAfterBreak="0">
    <w:nsid w:val="649A1692"/>
    <w:multiLevelType w:val="singleLevel"/>
    <w:tmpl w:val="649A1692"/>
    <w:lvl w:ilvl="0">
      <w:start w:val="1"/>
      <w:numFmt w:val="decimal"/>
      <w:lvlText w:val="%1."/>
      <w:lvlJc w:val="left"/>
      <w:pPr>
        <w:ind w:left="425" w:hanging="425"/>
      </w:pPr>
      <w:rPr>
        <w:rFonts w:hint="default"/>
      </w:rPr>
    </w:lvl>
  </w:abstractNum>
  <w:abstractNum w:abstractNumId="4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2"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426"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4"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1135"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7"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8"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9" w15:restartNumberingAfterBreak="0">
    <w:nsid w:val="727A79B2"/>
    <w:multiLevelType w:val="multilevel"/>
    <w:tmpl w:val="727A79B2"/>
    <w:lvl w:ilvl="0">
      <w:start w:val="1"/>
      <w:numFmt w:val="decimal"/>
      <w:lvlText w:val="[%1]"/>
      <w:lvlJc w:val="center"/>
      <w:pPr>
        <w:ind w:left="440" w:hanging="440"/>
      </w:pPr>
      <w:rPr>
        <w:rFonts w:hint="eastAsia"/>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132285357">
    <w:abstractNumId w:val="8"/>
  </w:num>
  <w:num w:numId="2" w16cid:durableId="357196471">
    <w:abstractNumId w:val="46"/>
  </w:num>
  <w:num w:numId="3" w16cid:durableId="936182100">
    <w:abstractNumId w:val="13"/>
  </w:num>
  <w:num w:numId="4" w16cid:durableId="457917231">
    <w:abstractNumId w:val="42"/>
  </w:num>
  <w:num w:numId="5" w16cid:durableId="1468624433">
    <w:abstractNumId w:val="34"/>
  </w:num>
  <w:num w:numId="6" w16cid:durableId="277571658">
    <w:abstractNumId w:val="29"/>
  </w:num>
  <w:num w:numId="7" w16cid:durableId="1603995704">
    <w:abstractNumId w:val="19"/>
  </w:num>
  <w:num w:numId="8" w16cid:durableId="139616587">
    <w:abstractNumId w:val="11"/>
  </w:num>
  <w:num w:numId="9" w16cid:durableId="1147088964">
    <w:abstractNumId w:val="20"/>
  </w:num>
  <w:num w:numId="10" w16cid:durableId="2056731656">
    <w:abstractNumId w:val="32"/>
  </w:num>
  <w:num w:numId="11" w16cid:durableId="431974297">
    <w:abstractNumId w:val="44"/>
  </w:num>
  <w:num w:numId="12" w16cid:durableId="1956329109">
    <w:abstractNumId w:val="26"/>
  </w:num>
  <w:num w:numId="13" w16cid:durableId="1625842560">
    <w:abstractNumId w:val="27"/>
  </w:num>
  <w:num w:numId="14" w16cid:durableId="808744823">
    <w:abstractNumId w:val="18"/>
  </w:num>
  <w:num w:numId="15" w16cid:durableId="1671131707">
    <w:abstractNumId w:val="35"/>
  </w:num>
  <w:num w:numId="16" w16cid:durableId="816844815">
    <w:abstractNumId w:val="39"/>
  </w:num>
  <w:num w:numId="17" w16cid:durableId="721562144">
    <w:abstractNumId w:val="33"/>
  </w:num>
  <w:num w:numId="18" w16cid:durableId="1240138996">
    <w:abstractNumId w:val="48"/>
  </w:num>
  <w:num w:numId="19" w16cid:durableId="1031148035">
    <w:abstractNumId w:val="31"/>
  </w:num>
  <w:num w:numId="20" w16cid:durableId="570770037">
    <w:abstractNumId w:val="9"/>
  </w:num>
  <w:num w:numId="21" w16cid:durableId="1875540498">
    <w:abstractNumId w:val="23"/>
  </w:num>
  <w:num w:numId="22" w16cid:durableId="2120056615">
    <w:abstractNumId w:val="50"/>
  </w:num>
  <w:num w:numId="23" w16cid:durableId="1482504102">
    <w:abstractNumId w:val="38"/>
  </w:num>
  <w:num w:numId="24" w16cid:durableId="1759935011">
    <w:abstractNumId w:val="15"/>
  </w:num>
  <w:num w:numId="25" w16cid:durableId="1099448233">
    <w:abstractNumId w:val="45"/>
  </w:num>
  <w:num w:numId="26" w16cid:durableId="778331518">
    <w:abstractNumId w:val="47"/>
  </w:num>
  <w:num w:numId="27" w16cid:durableId="378362043">
    <w:abstractNumId w:val="10"/>
  </w:num>
  <w:num w:numId="28" w16cid:durableId="1416852564">
    <w:abstractNumId w:val="12"/>
  </w:num>
  <w:num w:numId="29" w16cid:durableId="1800026745">
    <w:abstractNumId w:val="30"/>
  </w:num>
  <w:num w:numId="30" w16cid:durableId="112596128">
    <w:abstractNumId w:val="43"/>
  </w:num>
  <w:num w:numId="31" w16cid:durableId="1713573143">
    <w:abstractNumId w:val="41"/>
  </w:num>
  <w:num w:numId="32" w16cid:durableId="680861738">
    <w:abstractNumId w:val="21"/>
  </w:num>
  <w:num w:numId="33" w16cid:durableId="891771571">
    <w:abstractNumId w:val="0"/>
  </w:num>
  <w:num w:numId="34" w16cid:durableId="1248923869">
    <w:abstractNumId w:val="24"/>
  </w:num>
  <w:num w:numId="35" w16cid:durableId="1620264264">
    <w:abstractNumId w:val="16"/>
  </w:num>
  <w:num w:numId="36" w16cid:durableId="1155293389">
    <w:abstractNumId w:val="5"/>
  </w:num>
  <w:num w:numId="37" w16cid:durableId="1923678773">
    <w:abstractNumId w:val="22"/>
  </w:num>
  <w:num w:numId="38" w16cid:durableId="1675063222">
    <w:abstractNumId w:val="2"/>
  </w:num>
  <w:num w:numId="39" w16cid:durableId="557939762">
    <w:abstractNumId w:val="37"/>
  </w:num>
  <w:num w:numId="40" w16cid:durableId="2145464043">
    <w:abstractNumId w:val="3"/>
  </w:num>
  <w:num w:numId="41" w16cid:durableId="1817212258">
    <w:abstractNumId w:val="1"/>
  </w:num>
  <w:num w:numId="42" w16cid:durableId="1803765519">
    <w:abstractNumId w:val="7"/>
  </w:num>
  <w:num w:numId="43" w16cid:durableId="284970142">
    <w:abstractNumId w:val="4"/>
  </w:num>
  <w:num w:numId="44" w16cid:durableId="1183126760">
    <w:abstractNumId w:val="17"/>
  </w:num>
  <w:num w:numId="45" w16cid:durableId="1379236707">
    <w:abstractNumId w:val="25"/>
  </w:num>
  <w:num w:numId="46" w16cid:durableId="16395704">
    <w:abstractNumId w:val="14"/>
  </w:num>
  <w:num w:numId="47" w16cid:durableId="1064833898">
    <w:abstractNumId w:val="36"/>
  </w:num>
  <w:num w:numId="48" w16cid:durableId="1018003295">
    <w:abstractNumId w:val="28"/>
  </w:num>
  <w:num w:numId="49" w16cid:durableId="1353384162">
    <w:abstractNumId w:val="6"/>
  </w:num>
  <w:num w:numId="50" w16cid:durableId="993143873">
    <w:abstractNumId w:val="40"/>
  </w:num>
  <w:num w:numId="51" w16cid:durableId="120810305">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jYzUzMWQ4OWI0YzBkYjYzMDRhZTY5ZjZkYmFmYTgifQ=="/>
  </w:docVars>
  <w:rsids>
    <w:rsidRoot w:val="00172A27"/>
    <w:rsid w:val="0000040A"/>
    <w:rsid w:val="00000A94"/>
    <w:rsid w:val="00000E32"/>
    <w:rsid w:val="00001232"/>
    <w:rsid w:val="00001498"/>
    <w:rsid w:val="00001972"/>
    <w:rsid w:val="00001D9A"/>
    <w:rsid w:val="000030BC"/>
    <w:rsid w:val="00004566"/>
    <w:rsid w:val="00004990"/>
    <w:rsid w:val="00004998"/>
    <w:rsid w:val="000054B5"/>
    <w:rsid w:val="00006FB6"/>
    <w:rsid w:val="00007A67"/>
    <w:rsid w:val="00007B3A"/>
    <w:rsid w:val="00007E14"/>
    <w:rsid w:val="0001009F"/>
    <w:rsid w:val="000107E0"/>
    <w:rsid w:val="00011FDE"/>
    <w:rsid w:val="00012FFD"/>
    <w:rsid w:val="00014162"/>
    <w:rsid w:val="00014340"/>
    <w:rsid w:val="00014AFC"/>
    <w:rsid w:val="00014F0F"/>
    <w:rsid w:val="00015BC4"/>
    <w:rsid w:val="00016A9C"/>
    <w:rsid w:val="00017095"/>
    <w:rsid w:val="00020174"/>
    <w:rsid w:val="00020556"/>
    <w:rsid w:val="00020A3B"/>
    <w:rsid w:val="00020C22"/>
    <w:rsid w:val="000211DF"/>
    <w:rsid w:val="00022184"/>
    <w:rsid w:val="00022762"/>
    <w:rsid w:val="000238E0"/>
    <w:rsid w:val="000249DB"/>
    <w:rsid w:val="00025436"/>
    <w:rsid w:val="0002595E"/>
    <w:rsid w:val="00025B5A"/>
    <w:rsid w:val="00026B12"/>
    <w:rsid w:val="00027096"/>
    <w:rsid w:val="0002755D"/>
    <w:rsid w:val="000303C3"/>
    <w:rsid w:val="00031538"/>
    <w:rsid w:val="000331D3"/>
    <w:rsid w:val="000333CA"/>
    <w:rsid w:val="000333E0"/>
    <w:rsid w:val="0003457B"/>
    <w:rsid w:val="000346A5"/>
    <w:rsid w:val="00034C6D"/>
    <w:rsid w:val="000359C3"/>
    <w:rsid w:val="00035A7D"/>
    <w:rsid w:val="00036398"/>
    <w:rsid w:val="00040A96"/>
    <w:rsid w:val="000410E8"/>
    <w:rsid w:val="000423EC"/>
    <w:rsid w:val="0004249A"/>
    <w:rsid w:val="00042C00"/>
    <w:rsid w:val="00043282"/>
    <w:rsid w:val="00044286"/>
    <w:rsid w:val="00045B06"/>
    <w:rsid w:val="0004653A"/>
    <w:rsid w:val="0004680A"/>
    <w:rsid w:val="00047F28"/>
    <w:rsid w:val="00047F8C"/>
    <w:rsid w:val="000502AD"/>
    <w:rsid w:val="000503AA"/>
    <w:rsid w:val="000505F1"/>
    <w:rsid w:val="000506A1"/>
    <w:rsid w:val="00050E03"/>
    <w:rsid w:val="00050F99"/>
    <w:rsid w:val="000515DD"/>
    <w:rsid w:val="0005265A"/>
    <w:rsid w:val="00052BF6"/>
    <w:rsid w:val="00053196"/>
    <w:rsid w:val="000539DD"/>
    <w:rsid w:val="00053BD3"/>
    <w:rsid w:val="00053D02"/>
    <w:rsid w:val="00054BA5"/>
    <w:rsid w:val="00055250"/>
    <w:rsid w:val="000556ED"/>
    <w:rsid w:val="00055FE2"/>
    <w:rsid w:val="0005616F"/>
    <w:rsid w:val="00056C17"/>
    <w:rsid w:val="0005700F"/>
    <w:rsid w:val="00057FEC"/>
    <w:rsid w:val="0006015A"/>
    <w:rsid w:val="00060A2A"/>
    <w:rsid w:val="00060A41"/>
    <w:rsid w:val="00060AC6"/>
    <w:rsid w:val="00060C2E"/>
    <w:rsid w:val="00061033"/>
    <w:rsid w:val="000611BB"/>
    <w:rsid w:val="0006121D"/>
    <w:rsid w:val="000619E9"/>
    <w:rsid w:val="000621EA"/>
    <w:rsid w:val="000622D4"/>
    <w:rsid w:val="00062429"/>
    <w:rsid w:val="00063459"/>
    <w:rsid w:val="0006357D"/>
    <w:rsid w:val="000636E7"/>
    <w:rsid w:val="0006488D"/>
    <w:rsid w:val="000650DA"/>
    <w:rsid w:val="00066771"/>
    <w:rsid w:val="0006727A"/>
    <w:rsid w:val="0006783C"/>
    <w:rsid w:val="000679D2"/>
    <w:rsid w:val="00067B2B"/>
    <w:rsid w:val="00067F1E"/>
    <w:rsid w:val="000706D6"/>
    <w:rsid w:val="00071B16"/>
    <w:rsid w:val="00071CC0"/>
    <w:rsid w:val="000733EE"/>
    <w:rsid w:val="00073C8C"/>
    <w:rsid w:val="00074A92"/>
    <w:rsid w:val="00074F93"/>
    <w:rsid w:val="000758E7"/>
    <w:rsid w:val="00075F2C"/>
    <w:rsid w:val="000762C8"/>
    <w:rsid w:val="00076CD4"/>
    <w:rsid w:val="00077987"/>
    <w:rsid w:val="000779A5"/>
    <w:rsid w:val="00077B64"/>
    <w:rsid w:val="00077D3B"/>
    <w:rsid w:val="00077E40"/>
    <w:rsid w:val="000804A7"/>
    <w:rsid w:val="00080A1C"/>
    <w:rsid w:val="00082317"/>
    <w:rsid w:val="000826D9"/>
    <w:rsid w:val="00082882"/>
    <w:rsid w:val="00082D69"/>
    <w:rsid w:val="00083D16"/>
    <w:rsid w:val="00083D2C"/>
    <w:rsid w:val="00084099"/>
    <w:rsid w:val="00084DCD"/>
    <w:rsid w:val="00084F22"/>
    <w:rsid w:val="0008521D"/>
    <w:rsid w:val="0008542B"/>
    <w:rsid w:val="0008617E"/>
    <w:rsid w:val="0008699B"/>
    <w:rsid w:val="00086AA1"/>
    <w:rsid w:val="00086EC9"/>
    <w:rsid w:val="00087209"/>
    <w:rsid w:val="00087A77"/>
    <w:rsid w:val="0009029B"/>
    <w:rsid w:val="00090CA6"/>
    <w:rsid w:val="00090EBE"/>
    <w:rsid w:val="00091D99"/>
    <w:rsid w:val="00092140"/>
    <w:rsid w:val="00092485"/>
    <w:rsid w:val="00092B8A"/>
    <w:rsid w:val="00092FB0"/>
    <w:rsid w:val="000934C5"/>
    <w:rsid w:val="0009359E"/>
    <w:rsid w:val="0009381E"/>
    <w:rsid w:val="00093D25"/>
    <w:rsid w:val="00093DAB"/>
    <w:rsid w:val="00093FF8"/>
    <w:rsid w:val="00094BF3"/>
    <w:rsid w:val="00094D73"/>
    <w:rsid w:val="000956B4"/>
    <w:rsid w:val="0009609D"/>
    <w:rsid w:val="00096180"/>
    <w:rsid w:val="000961B6"/>
    <w:rsid w:val="0009623C"/>
    <w:rsid w:val="00096D63"/>
    <w:rsid w:val="00097196"/>
    <w:rsid w:val="00097454"/>
    <w:rsid w:val="000A02A7"/>
    <w:rsid w:val="000A076A"/>
    <w:rsid w:val="000A0B60"/>
    <w:rsid w:val="000A0EB8"/>
    <w:rsid w:val="000A19FC"/>
    <w:rsid w:val="000A296B"/>
    <w:rsid w:val="000A4567"/>
    <w:rsid w:val="000A4C5C"/>
    <w:rsid w:val="000A4D4D"/>
    <w:rsid w:val="000A55A7"/>
    <w:rsid w:val="000A6158"/>
    <w:rsid w:val="000A6A7B"/>
    <w:rsid w:val="000A6AD8"/>
    <w:rsid w:val="000A6C1F"/>
    <w:rsid w:val="000A7311"/>
    <w:rsid w:val="000A756A"/>
    <w:rsid w:val="000B0074"/>
    <w:rsid w:val="000B060F"/>
    <w:rsid w:val="000B0BBD"/>
    <w:rsid w:val="000B0BC1"/>
    <w:rsid w:val="000B0CF9"/>
    <w:rsid w:val="000B0E4F"/>
    <w:rsid w:val="000B1592"/>
    <w:rsid w:val="000B1A55"/>
    <w:rsid w:val="000B1BAB"/>
    <w:rsid w:val="000B1FF2"/>
    <w:rsid w:val="000B2851"/>
    <w:rsid w:val="000B2EF4"/>
    <w:rsid w:val="000B34FA"/>
    <w:rsid w:val="000B3CDA"/>
    <w:rsid w:val="000B4BE3"/>
    <w:rsid w:val="000B5BCD"/>
    <w:rsid w:val="000B6A0B"/>
    <w:rsid w:val="000B7F84"/>
    <w:rsid w:val="000C0F36"/>
    <w:rsid w:val="000C0F6C"/>
    <w:rsid w:val="000C0FD5"/>
    <w:rsid w:val="000C1193"/>
    <w:rsid w:val="000C11DB"/>
    <w:rsid w:val="000C1340"/>
    <w:rsid w:val="000C1492"/>
    <w:rsid w:val="000C14C1"/>
    <w:rsid w:val="000C199F"/>
    <w:rsid w:val="000C1DB4"/>
    <w:rsid w:val="000C2DBD"/>
    <w:rsid w:val="000C2EC8"/>
    <w:rsid w:val="000C2FBD"/>
    <w:rsid w:val="000C3C7F"/>
    <w:rsid w:val="000C48A2"/>
    <w:rsid w:val="000C4B41"/>
    <w:rsid w:val="000C57D6"/>
    <w:rsid w:val="000C7666"/>
    <w:rsid w:val="000C7AD6"/>
    <w:rsid w:val="000C7E8D"/>
    <w:rsid w:val="000D021D"/>
    <w:rsid w:val="000D0A9C"/>
    <w:rsid w:val="000D0C31"/>
    <w:rsid w:val="000D1795"/>
    <w:rsid w:val="000D27CA"/>
    <w:rsid w:val="000D280D"/>
    <w:rsid w:val="000D2BE9"/>
    <w:rsid w:val="000D2F41"/>
    <w:rsid w:val="000D329A"/>
    <w:rsid w:val="000D4031"/>
    <w:rsid w:val="000D4512"/>
    <w:rsid w:val="000D481F"/>
    <w:rsid w:val="000D4A46"/>
    <w:rsid w:val="000D4B9C"/>
    <w:rsid w:val="000D4C2D"/>
    <w:rsid w:val="000D4EB6"/>
    <w:rsid w:val="000D59A7"/>
    <w:rsid w:val="000D5CA0"/>
    <w:rsid w:val="000D6136"/>
    <w:rsid w:val="000D66BC"/>
    <w:rsid w:val="000D6A82"/>
    <w:rsid w:val="000D7058"/>
    <w:rsid w:val="000D7090"/>
    <w:rsid w:val="000D753B"/>
    <w:rsid w:val="000E0779"/>
    <w:rsid w:val="000E1039"/>
    <w:rsid w:val="000E2441"/>
    <w:rsid w:val="000E3405"/>
    <w:rsid w:val="000E3CA9"/>
    <w:rsid w:val="000E4C9E"/>
    <w:rsid w:val="000E4DFE"/>
    <w:rsid w:val="000E5E63"/>
    <w:rsid w:val="000E6383"/>
    <w:rsid w:val="000E6FD7"/>
    <w:rsid w:val="000F0366"/>
    <w:rsid w:val="000F06E1"/>
    <w:rsid w:val="000F091E"/>
    <w:rsid w:val="000F0D96"/>
    <w:rsid w:val="000F0E3C"/>
    <w:rsid w:val="000F101E"/>
    <w:rsid w:val="000F19D5"/>
    <w:rsid w:val="000F28B3"/>
    <w:rsid w:val="000F32BA"/>
    <w:rsid w:val="000F3872"/>
    <w:rsid w:val="000F3F96"/>
    <w:rsid w:val="000F48C8"/>
    <w:rsid w:val="000F4AEA"/>
    <w:rsid w:val="000F5CF5"/>
    <w:rsid w:val="000F624B"/>
    <w:rsid w:val="000F6359"/>
    <w:rsid w:val="000F67E9"/>
    <w:rsid w:val="000F7619"/>
    <w:rsid w:val="0010093F"/>
    <w:rsid w:val="001009EC"/>
    <w:rsid w:val="00100E11"/>
    <w:rsid w:val="0010115D"/>
    <w:rsid w:val="00101460"/>
    <w:rsid w:val="00101743"/>
    <w:rsid w:val="00101983"/>
    <w:rsid w:val="00101F29"/>
    <w:rsid w:val="00101F41"/>
    <w:rsid w:val="001028B3"/>
    <w:rsid w:val="0010435C"/>
    <w:rsid w:val="00104926"/>
    <w:rsid w:val="001051C3"/>
    <w:rsid w:val="00106085"/>
    <w:rsid w:val="00107799"/>
    <w:rsid w:val="00107C78"/>
    <w:rsid w:val="001106CC"/>
    <w:rsid w:val="00111F4B"/>
    <w:rsid w:val="0011394B"/>
    <w:rsid w:val="00113960"/>
    <w:rsid w:val="00113B1E"/>
    <w:rsid w:val="00113C26"/>
    <w:rsid w:val="001143EB"/>
    <w:rsid w:val="0011450F"/>
    <w:rsid w:val="001149BB"/>
    <w:rsid w:val="00114CFA"/>
    <w:rsid w:val="00115CD4"/>
    <w:rsid w:val="00116124"/>
    <w:rsid w:val="001162C2"/>
    <w:rsid w:val="00116B35"/>
    <w:rsid w:val="00116F5D"/>
    <w:rsid w:val="0011711C"/>
    <w:rsid w:val="00117586"/>
    <w:rsid w:val="00117BFB"/>
    <w:rsid w:val="00120629"/>
    <w:rsid w:val="00122F29"/>
    <w:rsid w:val="00123690"/>
    <w:rsid w:val="00123C96"/>
    <w:rsid w:val="001240F6"/>
    <w:rsid w:val="0012414B"/>
    <w:rsid w:val="00124E4F"/>
    <w:rsid w:val="0012502F"/>
    <w:rsid w:val="00125070"/>
    <w:rsid w:val="001258AD"/>
    <w:rsid w:val="00125E54"/>
    <w:rsid w:val="001260B7"/>
    <w:rsid w:val="001265CB"/>
    <w:rsid w:val="00126E7A"/>
    <w:rsid w:val="001313D0"/>
    <w:rsid w:val="001321C6"/>
    <w:rsid w:val="001325C4"/>
    <w:rsid w:val="00132861"/>
    <w:rsid w:val="00133010"/>
    <w:rsid w:val="001338EE"/>
    <w:rsid w:val="00133AAE"/>
    <w:rsid w:val="00133FDC"/>
    <w:rsid w:val="001351E1"/>
    <w:rsid w:val="00135323"/>
    <w:rsid w:val="001356C4"/>
    <w:rsid w:val="00136065"/>
    <w:rsid w:val="00136E6B"/>
    <w:rsid w:val="00136F0B"/>
    <w:rsid w:val="00137D46"/>
    <w:rsid w:val="00140A8A"/>
    <w:rsid w:val="00141114"/>
    <w:rsid w:val="001416AD"/>
    <w:rsid w:val="00141876"/>
    <w:rsid w:val="00141EA8"/>
    <w:rsid w:val="00142432"/>
    <w:rsid w:val="00142914"/>
    <w:rsid w:val="00142969"/>
    <w:rsid w:val="00143D00"/>
    <w:rsid w:val="00144602"/>
    <w:rsid w:val="00144B4A"/>
    <w:rsid w:val="00144BB3"/>
    <w:rsid w:val="001457E7"/>
    <w:rsid w:val="00145D9D"/>
    <w:rsid w:val="00145F5B"/>
    <w:rsid w:val="00146388"/>
    <w:rsid w:val="00146890"/>
    <w:rsid w:val="00146A93"/>
    <w:rsid w:val="00147C48"/>
    <w:rsid w:val="00152033"/>
    <w:rsid w:val="00152653"/>
    <w:rsid w:val="001527B4"/>
    <w:rsid w:val="001529E5"/>
    <w:rsid w:val="00152F37"/>
    <w:rsid w:val="00153C7E"/>
    <w:rsid w:val="00154014"/>
    <w:rsid w:val="00155AB0"/>
    <w:rsid w:val="00155BA6"/>
    <w:rsid w:val="00155D5D"/>
    <w:rsid w:val="00155DAC"/>
    <w:rsid w:val="00156B25"/>
    <w:rsid w:val="00156E1A"/>
    <w:rsid w:val="00157100"/>
    <w:rsid w:val="00157574"/>
    <w:rsid w:val="00157B55"/>
    <w:rsid w:val="0016063F"/>
    <w:rsid w:val="001612E2"/>
    <w:rsid w:val="00161602"/>
    <w:rsid w:val="00161C28"/>
    <w:rsid w:val="00161CBA"/>
    <w:rsid w:val="00161DCB"/>
    <w:rsid w:val="0016245E"/>
    <w:rsid w:val="00162F83"/>
    <w:rsid w:val="00163896"/>
    <w:rsid w:val="00163CE1"/>
    <w:rsid w:val="001642FA"/>
    <w:rsid w:val="001649EB"/>
    <w:rsid w:val="00164BAF"/>
    <w:rsid w:val="00164FA8"/>
    <w:rsid w:val="00165065"/>
    <w:rsid w:val="00165434"/>
    <w:rsid w:val="0016580B"/>
    <w:rsid w:val="00165DD7"/>
    <w:rsid w:val="00165F49"/>
    <w:rsid w:val="00165F5F"/>
    <w:rsid w:val="00166B88"/>
    <w:rsid w:val="001672ED"/>
    <w:rsid w:val="0016770A"/>
    <w:rsid w:val="0017040A"/>
    <w:rsid w:val="001704F7"/>
    <w:rsid w:val="00170804"/>
    <w:rsid w:val="001708E9"/>
    <w:rsid w:val="00171130"/>
    <w:rsid w:val="0017147F"/>
    <w:rsid w:val="00171937"/>
    <w:rsid w:val="00172423"/>
    <w:rsid w:val="00172A27"/>
    <w:rsid w:val="00172D4D"/>
    <w:rsid w:val="0017340B"/>
    <w:rsid w:val="00173FB1"/>
    <w:rsid w:val="001745F9"/>
    <w:rsid w:val="00174934"/>
    <w:rsid w:val="00174B3F"/>
    <w:rsid w:val="00174C04"/>
    <w:rsid w:val="00174DF6"/>
    <w:rsid w:val="0017537D"/>
    <w:rsid w:val="00175C5D"/>
    <w:rsid w:val="001760EF"/>
    <w:rsid w:val="00176DFD"/>
    <w:rsid w:val="00176E45"/>
    <w:rsid w:val="0017702D"/>
    <w:rsid w:val="00180804"/>
    <w:rsid w:val="00180A4C"/>
    <w:rsid w:val="00181044"/>
    <w:rsid w:val="00181747"/>
    <w:rsid w:val="00181A22"/>
    <w:rsid w:val="00183542"/>
    <w:rsid w:val="00184454"/>
    <w:rsid w:val="001852C9"/>
    <w:rsid w:val="00185DA3"/>
    <w:rsid w:val="00186559"/>
    <w:rsid w:val="00187746"/>
    <w:rsid w:val="00190074"/>
    <w:rsid w:val="00190087"/>
    <w:rsid w:val="001902F1"/>
    <w:rsid w:val="00190FCF"/>
    <w:rsid w:val="001913C4"/>
    <w:rsid w:val="001913F4"/>
    <w:rsid w:val="00191467"/>
    <w:rsid w:val="00192E5A"/>
    <w:rsid w:val="00193099"/>
    <w:rsid w:val="0019348F"/>
    <w:rsid w:val="00193A07"/>
    <w:rsid w:val="0019428F"/>
    <w:rsid w:val="001947F5"/>
    <w:rsid w:val="00194C95"/>
    <w:rsid w:val="00195B9C"/>
    <w:rsid w:val="00195C34"/>
    <w:rsid w:val="00195C45"/>
    <w:rsid w:val="00195CF8"/>
    <w:rsid w:val="00196A3D"/>
    <w:rsid w:val="001A0F0E"/>
    <w:rsid w:val="001A163D"/>
    <w:rsid w:val="001A1739"/>
    <w:rsid w:val="001A1A53"/>
    <w:rsid w:val="001A2166"/>
    <w:rsid w:val="001A234A"/>
    <w:rsid w:val="001A36D0"/>
    <w:rsid w:val="001A489C"/>
    <w:rsid w:val="001A55AF"/>
    <w:rsid w:val="001A59CA"/>
    <w:rsid w:val="001A5BEA"/>
    <w:rsid w:val="001A6264"/>
    <w:rsid w:val="001A6CAD"/>
    <w:rsid w:val="001A6D6F"/>
    <w:rsid w:val="001A6E0B"/>
    <w:rsid w:val="001A7889"/>
    <w:rsid w:val="001A78FD"/>
    <w:rsid w:val="001A7FBA"/>
    <w:rsid w:val="001B06E8"/>
    <w:rsid w:val="001B0D6F"/>
    <w:rsid w:val="001B131E"/>
    <w:rsid w:val="001B193E"/>
    <w:rsid w:val="001B294C"/>
    <w:rsid w:val="001B38BE"/>
    <w:rsid w:val="001B3928"/>
    <w:rsid w:val="001B3A28"/>
    <w:rsid w:val="001B3A6D"/>
    <w:rsid w:val="001B49F3"/>
    <w:rsid w:val="001B52E2"/>
    <w:rsid w:val="001B5EBE"/>
    <w:rsid w:val="001B71D0"/>
    <w:rsid w:val="001B71EE"/>
    <w:rsid w:val="001B72DB"/>
    <w:rsid w:val="001B7C2D"/>
    <w:rsid w:val="001C04A8"/>
    <w:rsid w:val="001C07B1"/>
    <w:rsid w:val="001C0B58"/>
    <w:rsid w:val="001C121B"/>
    <w:rsid w:val="001C1236"/>
    <w:rsid w:val="001C1332"/>
    <w:rsid w:val="001C1AF7"/>
    <w:rsid w:val="001C2062"/>
    <w:rsid w:val="001C29E3"/>
    <w:rsid w:val="001C2C03"/>
    <w:rsid w:val="001C30D8"/>
    <w:rsid w:val="001C42F7"/>
    <w:rsid w:val="001C472B"/>
    <w:rsid w:val="001C49E5"/>
    <w:rsid w:val="001C5B30"/>
    <w:rsid w:val="001C680C"/>
    <w:rsid w:val="001C7FEA"/>
    <w:rsid w:val="001D0499"/>
    <w:rsid w:val="001D05E2"/>
    <w:rsid w:val="001D0BBE"/>
    <w:rsid w:val="001D0ED4"/>
    <w:rsid w:val="001D162A"/>
    <w:rsid w:val="001D212F"/>
    <w:rsid w:val="001D28D5"/>
    <w:rsid w:val="001D29D7"/>
    <w:rsid w:val="001D2DE7"/>
    <w:rsid w:val="001D3AA9"/>
    <w:rsid w:val="001D411C"/>
    <w:rsid w:val="001D472B"/>
    <w:rsid w:val="001D7D91"/>
    <w:rsid w:val="001E0B00"/>
    <w:rsid w:val="001E17B8"/>
    <w:rsid w:val="001E19AA"/>
    <w:rsid w:val="001E1B6A"/>
    <w:rsid w:val="001E2484"/>
    <w:rsid w:val="001E2AFF"/>
    <w:rsid w:val="001E2B87"/>
    <w:rsid w:val="001E2CBF"/>
    <w:rsid w:val="001E2FAB"/>
    <w:rsid w:val="001E31F3"/>
    <w:rsid w:val="001E3CC4"/>
    <w:rsid w:val="001E3CFE"/>
    <w:rsid w:val="001E42E9"/>
    <w:rsid w:val="001E4882"/>
    <w:rsid w:val="001E49D6"/>
    <w:rsid w:val="001E5CDE"/>
    <w:rsid w:val="001E69BA"/>
    <w:rsid w:val="001E69D8"/>
    <w:rsid w:val="001E73AB"/>
    <w:rsid w:val="001E7D00"/>
    <w:rsid w:val="001F00EC"/>
    <w:rsid w:val="001F092D"/>
    <w:rsid w:val="001F0BB7"/>
    <w:rsid w:val="001F143A"/>
    <w:rsid w:val="001F156C"/>
    <w:rsid w:val="001F1605"/>
    <w:rsid w:val="001F1927"/>
    <w:rsid w:val="001F2508"/>
    <w:rsid w:val="001F32E3"/>
    <w:rsid w:val="001F407A"/>
    <w:rsid w:val="001F43D9"/>
    <w:rsid w:val="001F4816"/>
    <w:rsid w:val="001F524E"/>
    <w:rsid w:val="001F60A0"/>
    <w:rsid w:val="001F69B4"/>
    <w:rsid w:val="001F6E53"/>
    <w:rsid w:val="001F7617"/>
    <w:rsid w:val="001F77C7"/>
    <w:rsid w:val="001F78FE"/>
    <w:rsid w:val="001F7A50"/>
    <w:rsid w:val="00200183"/>
    <w:rsid w:val="0020107D"/>
    <w:rsid w:val="00201AC0"/>
    <w:rsid w:val="00202AA4"/>
    <w:rsid w:val="00202D99"/>
    <w:rsid w:val="0020302A"/>
    <w:rsid w:val="002031F7"/>
    <w:rsid w:val="0020355D"/>
    <w:rsid w:val="002040E6"/>
    <w:rsid w:val="002047DA"/>
    <w:rsid w:val="0020489F"/>
    <w:rsid w:val="0020527B"/>
    <w:rsid w:val="002059A4"/>
    <w:rsid w:val="002059EE"/>
    <w:rsid w:val="00205E87"/>
    <w:rsid w:val="00205F2C"/>
    <w:rsid w:val="00206291"/>
    <w:rsid w:val="00206ACF"/>
    <w:rsid w:val="00206AE4"/>
    <w:rsid w:val="0020732C"/>
    <w:rsid w:val="00207535"/>
    <w:rsid w:val="00210B15"/>
    <w:rsid w:val="002111C9"/>
    <w:rsid w:val="0021120E"/>
    <w:rsid w:val="00211590"/>
    <w:rsid w:val="00211632"/>
    <w:rsid w:val="00212D0B"/>
    <w:rsid w:val="00214275"/>
    <w:rsid w:val="002142EA"/>
    <w:rsid w:val="002153E8"/>
    <w:rsid w:val="00215BD3"/>
    <w:rsid w:val="00216577"/>
    <w:rsid w:val="0021692A"/>
    <w:rsid w:val="002170F0"/>
    <w:rsid w:val="00217A72"/>
    <w:rsid w:val="00217E47"/>
    <w:rsid w:val="002204BB"/>
    <w:rsid w:val="00221B79"/>
    <w:rsid w:val="00221C6B"/>
    <w:rsid w:val="00221C98"/>
    <w:rsid w:val="00223C0D"/>
    <w:rsid w:val="002241C1"/>
    <w:rsid w:val="00224596"/>
    <w:rsid w:val="00224B8B"/>
    <w:rsid w:val="002253A1"/>
    <w:rsid w:val="0022567E"/>
    <w:rsid w:val="00225CF8"/>
    <w:rsid w:val="0022675C"/>
    <w:rsid w:val="002269A8"/>
    <w:rsid w:val="00226DA3"/>
    <w:rsid w:val="0022718D"/>
    <w:rsid w:val="002272D5"/>
    <w:rsid w:val="002276BD"/>
    <w:rsid w:val="002276E4"/>
    <w:rsid w:val="0022794E"/>
    <w:rsid w:val="00227EA5"/>
    <w:rsid w:val="002306F8"/>
    <w:rsid w:val="0023199E"/>
    <w:rsid w:val="0023200B"/>
    <w:rsid w:val="00233D64"/>
    <w:rsid w:val="00234467"/>
    <w:rsid w:val="00234784"/>
    <w:rsid w:val="0023482A"/>
    <w:rsid w:val="00234B1D"/>
    <w:rsid w:val="00235198"/>
    <w:rsid w:val="002356F5"/>
    <w:rsid w:val="002359CB"/>
    <w:rsid w:val="00241456"/>
    <w:rsid w:val="0024166A"/>
    <w:rsid w:val="00241783"/>
    <w:rsid w:val="002419F1"/>
    <w:rsid w:val="00242085"/>
    <w:rsid w:val="00242CA0"/>
    <w:rsid w:val="00243540"/>
    <w:rsid w:val="002437C0"/>
    <w:rsid w:val="00243AB8"/>
    <w:rsid w:val="00244171"/>
    <w:rsid w:val="0024497B"/>
    <w:rsid w:val="0024515B"/>
    <w:rsid w:val="00245845"/>
    <w:rsid w:val="00245CB9"/>
    <w:rsid w:val="00246021"/>
    <w:rsid w:val="0024666E"/>
    <w:rsid w:val="0024742D"/>
    <w:rsid w:val="00247735"/>
    <w:rsid w:val="00247F52"/>
    <w:rsid w:val="00250476"/>
    <w:rsid w:val="00250926"/>
    <w:rsid w:val="00250B25"/>
    <w:rsid w:val="00250BBE"/>
    <w:rsid w:val="002510CC"/>
    <w:rsid w:val="002515C2"/>
    <w:rsid w:val="0025194F"/>
    <w:rsid w:val="0025214A"/>
    <w:rsid w:val="00252C7A"/>
    <w:rsid w:val="00252E54"/>
    <w:rsid w:val="00253885"/>
    <w:rsid w:val="0025459D"/>
    <w:rsid w:val="00254849"/>
    <w:rsid w:val="0025498D"/>
    <w:rsid w:val="00255208"/>
    <w:rsid w:val="002565AC"/>
    <w:rsid w:val="002579EC"/>
    <w:rsid w:val="00260C06"/>
    <w:rsid w:val="0026148A"/>
    <w:rsid w:val="00261740"/>
    <w:rsid w:val="00261DA7"/>
    <w:rsid w:val="00261DA8"/>
    <w:rsid w:val="00262696"/>
    <w:rsid w:val="002626D8"/>
    <w:rsid w:val="002634BC"/>
    <w:rsid w:val="002635A9"/>
    <w:rsid w:val="002643C3"/>
    <w:rsid w:val="0026497C"/>
    <w:rsid w:val="00264A0C"/>
    <w:rsid w:val="00264E01"/>
    <w:rsid w:val="00264E54"/>
    <w:rsid w:val="00267283"/>
    <w:rsid w:val="00267EF4"/>
    <w:rsid w:val="00270CB8"/>
    <w:rsid w:val="0027165C"/>
    <w:rsid w:val="00272628"/>
    <w:rsid w:val="00272B08"/>
    <w:rsid w:val="00272CE3"/>
    <w:rsid w:val="00273B79"/>
    <w:rsid w:val="0027402D"/>
    <w:rsid w:val="00275234"/>
    <w:rsid w:val="00275273"/>
    <w:rsid w:val="00276D08"/>
    <w:rsid w:val="002774C1"/>
    <w:rsid w:val="00277D52"/>
    <w:rsid w:val="00281BB8"/>
    <w:rsid w:val="00281E9E"/>
    <w:rsid w:val="00282A5F"/>
    <w:rsid w:val="00283112"/>
    <w:rsid w:val="00283DB9"/>
    <w:rsid w:val="00285170"/>
    <w:rsid w:val="00285361"/>
    <w:rsid w:val="002853ED"/>
    <w:rsid w:val="00286128"/>
    <w:rsid w:val="00287EB7"/>
    <w:rsid w:val="0029276F"/>
    <w:rsid w:val="002929F8"/>
    <w:rsid w:val="00292D60"/>
    <w:rsid w:val="00293844"/>
    <w:rsid w:val="00293E06"/>
    <w:rsid w:val="00294D34"/>
    <w:rsid w:val="00294E3B"/>
    <w:rsid w:val="002955FE"/>
    <w:rsid w:val="00295812"/>
    <w:rsid w:val="00295DED"/>
    <w:rsid w:val="00295F14"/>
    <w:rsid w:val="00295F1A"/>
    <w:rsid w:val="00296094"/>
    <w:rsid w:val="00296193"/>
    <w:rsid w:val="00296B2B"/>
    <w:rsid w:val="00296C66"/>
    <w:rsid w:val="00296EBE"/>
    <w:rsid w:val="002974E3"/>
    <w:rsid w:val="002A084B"/>
    <w:rsid w:val="002A0DF7"/>
    <w:rsid w:val="002A0F2D"/>
    <w:rsid w:val="002A109F"/>
    <w:rsid w:val="002A1260"/>
    <w:rsid w:val="002A1589"/>
    <w:rsid w:val="002A1608"/>
    <w:rsid w:val="002A205D"/>
    <w:rsid w:val="002A25DC"/>
    <w:rsid w:val="002A2850"/>
    <w:rsid w:val="002A2AE4"/>
    <w:rsid w:val="002A2C65"/>
    <w:rsid w:val="002A3AAB"/>
    <w:rsid w:val="002A44BC"/>
    <w:rsid w:val="002A4CEA"/>
    <w:rsid w:val="002A4DC3"/>
    <w:rsid w:val="002A595F"/>
    <w:rsid w:val="002A5977"/>
    <w:rsid w:val="002A5A13"/>
    <w:rsid w:val="002A6DF6"/>
    <w:rsid w:val="002A757F"/>
    <w:rsid w:val="002A7F44"/>
    <w:rsid w:val="002B0C40"/>
    <w:rsid w:val="002B0C49"/>
    <w:rsid w:val="002B1419"/>
    <w:rsid w:val="002B1966"/>
    <w:rsid w:val="002B1B0C"/>
    <w:rsid w:val="002B23E3"/>
    <w:rsid w:val="002B32FF"/>
    <w:rsid w:val="002B3726"/>
    <w:rsid w:val="002B3868"/>
    <w:rsid w:val="002B4508"/>
    <w:rsid w:val="002B4E47"/>
    <w:rsid w:val="002B52F8"/>
    <w:rsid w:val="002B5779"/>
    <w:rsid w:val="002B5863"/>
    <w:rsid w:val="002B6717"/>
    <w:rsid w:val="002B6DA0"/>
    <w:rsid w:val="002B71DF"/>
    <w:rsid w:val="002B7332"/>
    <w:rsid w:val="002B74D9"/>
    <w:rsid w:val="002B74E2"/>
    <w:rsid w:val="002B7F51"/>
    <w:rsid w:val="002C09E7"/>
    <w:rsid w:val="002C0B92"/>
    <w:rsid w:val="002C1240"/>
    <w:rsid w:val="002C2287"/>
    <w:rsid w:val="002C3539"/>
    <w:rsid w:val="002C3F07"/>
    <w:rsid w:val="002C40F8"/>
    <w:rsid w:val="002C4CA5"/>
    <w:rsid w:val="002C5278"/>
    <w:rsid w:val="002C5708"/>
    <w:rsid w:val="002C5DB2"/>
    <w:rsid w:val="002C7A97"/>
    <w:rsid w:val="002C7E22"/>
    <w:rsid w:val="002C7EBB"/>
    <w:rsid w:val="002D04D8"/>
    <w:rsid w:val="002D06C1"/>
    <w:rsid w:val="002D0A21"/>
    <w:rsid w:val="002D132A"/>
    <w:rsid w:val="002D1924"/>
    <w:rsid w:val="002D1A1D"/>
    <w:rsid w:val="002D1CBA"/>
    <w:rsid w:val="002D1D7F"/>
    <w:rsid w:val="002D1E65"/>
    <w:rsid w:val="002D373E"/>
    <w:rsid w:val="002D42B5"/>
    <w:rsid w:val="002D4566"/>
    <w:rsid w:val="002D4837"/>
    <w:rsid w:val="002D4C55"/>
    <w:rsid w:val="002D4F1A"/>
    <w:rsid w:val="002D57FD"/>
    <w:rsid w:val="002D6840"/>
    <w:rsid w:val="002D6DA6"/>
    <w:rsid w:val="002D6EC6"/>
    <w:rsid w:val="002D6F7B"/>
    <w:rsid w:val="002D7580"/>
    <w:rsid w:val="002D7977"/>
    <w:rsid w:val="002D79AC"/>
    <w:rsid w:val="002D7CF6"/>
    <w:rsid w:val="002D7EBE"/>
    <w:rsid w:val="002E039D"/>
    <w:rsid w:val="002E2199"/>
    <w:rsid w:val="002E240A"/>
    <w:rsid w:val="002E2520"/>
    <w:rsid w:val="002E2765"/>
    <w:rsid w:val="002E4156"/>
    <w:rsid w:val="002E490E"/>
    <w:rsid w:val="002E4D5A"/>
    <w:rsid w:val="002E5BBE"/>
    <w:rsid w:val="002E6031"/>
    <w:rsid w:val="002E6326"/>
    <w:rsid w:val="002E6E0B"/>
    <w:rsid w:val="002E7116"/>
    <w:rsid w:val="002E73ED"/>
    <w:rsid w:val="002E7939"/>
    <w:rsid w:val="002F03D3"/>
    <w:rsid w:val="002F0E60"/>
    <w:rsid w:val="002F1E57"/>
    <w:rsid w:val="002F2444"/>
    <w:rsid w:val="002F25C2"/>
    <w:rsid w:val="002F30E0"/>
    <w:rsid w:val="002F3386"/>
    <w:rsid w:val="002F35E4"/>
    <w:rsid w:val="002F3730"/>
    <w:rsid w:val="002F38E1"/>
    <w:rsid w:val="002F4D70"/>
    <w:rsid w:val="002F65E9"/>
    <w:rsid w:val="002F7AF6"/>
    <w:rsid w:val="00300E63"/>
    <w:rsid w:val="00302F5F"/>
    <w:rsid w:val="00303AD7"/>
    <w:rsid w:val="0030441D"/>
    <w:rsid w:val="0030448F"/>
    <w:rsid w:val="00304853"/>
    <w:rsid w:val="00304D94"/>
    <w:rsid w:val="00305CF6"/>
    <w:rsid w:val="00305FD1"/>
    <w:rsid w:val="00306063"/>
    <w:rsid w:val="003073B0"/>
    <w:rsid w:val="0030768E"/>
    <w:rsid w:val="00311650"/>
    <w:rsid w:val="00311F16"/>
    <w:rsid w:val="00312F13"/>
    <w:rsid w:val="00312F68"/>
    <w:rsid w:val="00313B85"/>
    <w:rsid w:val="0031440C"/>
    <w:rsid w:val="003159FF"/>
    <w:rsid w:val="00316CDC"/>
    <w:rsid w:val="00317988"/>
    <w:rsid w:val="00317C4F"/>
    <w:rsid w:val="00320106"/>
    <w:rsid w:val="00321F6D"/>
    <w:rsid w:val="00322099"/>
    <w:rsid w:val="003221B4"/>
    <w:rsid w:val="003226BE"/>
    <w:rsid w:val="0032289A"/>
    <w:rsid w:val="00322E62"/>
    <w:rsid w:val="00322F78"/>
    <w:rsid w:val="00323353"/>
    <w:rsid w:val="00323A59"/>
    <w:rsid w:val="003241E4"/>
    <w:rsid w:val="0032468B"/>
    <w:rsid w:val="003246A4"/>
    <w:rsid w:val="00324EDD"/>
    <w:rsid w:val="003276F2"/>
    <w:rsid w:val="003278B3"/>
    <w:rsid w:val="00327A7F"/>
    <w:rsid w:val="00327F24"/>
    <w:rsid w:val="003301CE"/>
    <w:rsid w:val="00330BFB"/>
    <w:rsid w:val="00330F05"/>
    <w:rsid w:val="00331184"/>
    <w:rsid w:val="00332266"/>
    <w:rsid w:val="0033262D"/>
    <w:rsid w:val="003327DD"/>
    <w:rsid w:val="00332C21"/>
    <w:rsid w:val="003331E4"/>
    <w:rsid w:val="00333B5C"/>
    <w:rsid w:val="00333F25"/>
    <w:rsid w:val="00335952"/>
    <w:rsid w:val="00335E26"/>
    <w:rsid w:val="00335E7E"/>
    <w:rsid w:val="00336C64"/>
    <w:rsid w:val="00337162"/>
    <w:rsid w:val="00340079"/>
    <w:rsid w:val="00340CE5"/>
    <w:rsid w:val="00340E69"/>
    <w:rsid w:val="00341554"/>
    <w:rsid w:val="003418DA"/>
    <w:rsid w:val="0034194F"/>
    <w:rsid w:val="00341DDC"/>
    <w:rsid w:val="003422F5"/>
    <w:rsid w:val="00342494"/>
    <w:rsid w:val="00342A76"/>
    <w:rsid w:val="00342CF2"/>
    <w:rsid w:val="00342DB8"/>
    <w:rsid w:val="00343298"/>
    <w:rsid w:val="00343789"/>
    <w:rsid w:val="0034387F"/>
    <w:rsid w:val="003441D5"/>
    <w:rsid w:val="00344605"/>
    <w:rsid w:val="003451CA"/>
    <w:rsid w:val="003452C7"/>
    <w:rsid w:val="00346F7D"/>
    <w:rsid w:val="003474AA"/>
    <w:rsid w:val="00347C8C"/>
    <w:rsid w:val="00350C1E"/>
    <w:rsid w:val="00350D15"/>
    <w:rsid w:val="00350D1D"/>
    <w:rsid w:val="00351901"/>
    <w:rsid w:val="00351B1B"/>
    <w:rsid w:val="00352C83"/>
    <w:rsid w:val="00353226"/>
    <w:rsid w:val="003547CF"/>
    <w:rsid w:val="00354D5F"/>
    <w:rsid w:val="00354DFE"/>
    <w:rsid w:val="00356A45"/>
    <w:rsid w:val="00356C92"/>
    <w:rsid w:val="0035719F"/>
    <w:rsid w:val="003571BF"/>
    <w:rsid w:val="00357FF8"/>
    <w:rsid w:val="003615D2"/>
    <w:rsid w:val="003617D4"/>
    <w:rsid w:val="00361BE6"/>
    <w:rsid w:val="00361BFE"/>
    <w:rsid w:val="00361DBB"/>
    <w:rsid w:val="0036201D"/>
    <w:rsid w:val="0036206F"/>
    <w:rsid w:val="00362EF5"/>
    <w:rsid w:val="00363505"/>
    <w:rsid w:val="003635E9"/>
    <w:rsid w:val="0036429C"/>
    <w:rsid w:val="00364A53"/>
    <w:rsid w:val="003654CB"/>
    <w:rsid w:val="00365F26"/>
    <w:rsid w:val="00365F86"/>
    <w:rsid w:val="00365F87"/>
    <w:rsid w:val="00366E76"/>
    <w:rsid w:val="00367465"/>
    <w:rsid w:val="00370348"/>
    <w:rsid w:val="003705F4"/>
    <w:rsid w:val="00370D58"/>
    <w:rsid w:val="00370EB8"/>
    <w:rsid w:val="00371316"/>
    <w:rsid w:val="00371C2B"/>
    <w:rsid w:val="0037491D"/>
    <w:rsid w:val="00375D7D"/>
    <w:rsid w:val="00376713"/>
    <w:rsid w:val="00377B1C"/>
    <w:rsid w:val="00380188"/>
    <w:rsid w:val="00381815"/>
    <w:rsid w:val="003819AF"/>
    <w:rsid w:val="00381AC9"/>
    <w:rsid w:val="00381FA7"/>
    <w:rsid w:val="003820E9"/>
    <w:rsid w:val="00382312"/>
    <w:rsid w:val="00382377"/>
    <w:rsid w:val="00382DE7"/>
    <w:rsid w:val="003845E8"/>
    <w:rsid w:val="00384CA5"/>
    <w:rsid w:val="00384FFC"/>
    <w:rsid w:val="00385105"/>
    <w:rsid w:val="003867F9"/>
    <w:rsid w:val="003872FC"/>
    <w:rsid w:val="00387ADC"/>
    <w:rsid w:val="00387D29"/>
    <w:rsid w:val="00390020"/>
    <w:rsid w:val="003903D6"/>
    <w:rsid w:val="0039040E"/>
    <w:rsid w:val="00390EE6"/>
    <w:rsid w:val="0039118F"/>
    <w:rsid w:val="00391E61"/>
    <w:rsid w:val="00391EDD"/>
    <w:rsid w:val="00392AD7"/>
    <w:rsid w:val="00392ADE"/>
    <w:rsid w:val="003933F0"/>
    <w:rsid w:val="003938D9"/>
    <w:rsid w:val="00393A70"/>
    <w:rsid w:val="00394376"/>
    <w:rsid w:val="003943FF"/>
    <w:rsid w:val="00395330"/>
    <w:rsid w:val="003954D6"/>
    <w:rsid w:val="00396836"/>
    <w:rsid w:val="0039730A"/>
    <w:rsid w:val="003974EB"/>
    <w:rsid w:val="00397A23"/>
    <w:rsid w:val="00397CC5"/>
    <w:rsid w:val="003A017C"/>
    <w:rsid w:val="003A0FED"/>
    <w:rsid w:val="003A1097"/>
    <w:rsid w:val="003A11FA"/>
    <w:rsid w:val="003A1582"/>
    <w:rsid w:val="003A2EC3"/>
    <w:rsid w:val="003A39F0"/>
    <w:rsid w:val="003A4077"/>
    <w:rsid w:val="003A40F0"/>
    <w:rsid w:val="003A4185"/>
    <w:rsid w:val="003A4FFE"/>
    <w:rsid w:val="003A5430"/>
    <w:rsid w:val="003A5548"/>
    <w:rsid w:val="003A56F0"/>
    <w:rsid w:val="003A59C9"/>
    <w:rsid w:val="003A5B4C"/>
    <w:rsid w:val="003A5C06"/>
    <w:rsid w:val="003A5C57"/>
    <w:rsid w:val="003A5FD8"/>
    <w:rsid w:val="003A6135"/>
    <w:rsid w:val="003A663C"/>
    <w:rsid w:val="003A66F9"/>
    <w:rsid w:val="003A7296"/>
    <w:rsid w:val="003A7405"/>
    <w:rsid w:val="003B09AD"/>
    <w:rsid w:val="003B0A2B"/>
    <w:rsid w:val="003B0BD9"/>
    <w:rsid w:val="003B0C78"/>
    <w:rsid w:val="003B0E0D"/>
    <w:rsid w:val="003B1119"/>
    <w:rsid w:val="003B1F18"/>
    <w:rsid w:val="003B267D"/>
    <w:rsid w:val="003B2C20"/>
    <w:rsid w:val="003B303A"/>
    <w:rsid w:val="003B4992"/>
    <w:rsid w:val="003B51DE"/>
    <w:rsid w:val="003B5607"/>
    <w:rsid w:val="003B59AA"/>
    <w:rsid w:val="003B5BF0"/>
    <w:rsid w:val="003B60BF"/>
    <w:rsid w:val="003B6BE3"/>
    <w:rsid w:val="003B768C"/>
    <w:rsid w:val="003C010C"/>
    <w:rsid w:val="003C0A6C"/>
    <w:rsid w:val="003C1282"/>
    <w:rsid w:val="003C1780"/>
    <w:rsid w:val="003C18C5"/>
    <w:rsid w:val="003C222D"/>
    <w:rsid w:val="003C2859"/>
    <w:rsid w:val="003C309D"/>
    <w:rsid w:val="003C41F6"/>
    <w:rsid w:val="003C42D8"/>
    <w:rsid w:val="003C4A51"/>
    <w:rsid w:val="003C5053"/>
    <w:rsid w:val="003C5A43"/>
    <w:rsid w:val="003D0519"/>
    <w:rsid w:val="003D0A0D"/>
    <w:rsid w:val="003D0FF6"/>
    <w:rsid w:val="003D1246"/>
    <w:rsid w:val="003D262C"/>
    <w:rsid w:val="003D3DA4"/>
    <w:rsid w:val="003D3FD7"/>
    <w:rsid w:val="003D448D"/>
    <w:rsid w:val="003D4F54"/>
    <w:rsid w:val="003D6162"/>
    <w:rsid w:val="003D6D61"/>
    <w:rsid w:val="003D6F34"/>
    <w:rsid w:val="003E091D"/>
    <w:rsid w:val="003E0929"/>
    <w:rsid w:val="003E1C53"/>
    <w:rsid w:val="003E2A69"/>
    <w:rsid w:val="003E2D49"/>
    <w:rsid w:val="003E2FD4"/>
    <w:rsid w:val="003E3D3F"/>
    <w:rsid w:val="003E43F2"/>
    <w:rsid w:val="003E49F6"/>
    <w:rsid w:val="003E56D8"/>
    <w:rsid w:val="003E59AA"/>
    <w:rsid w:val="003E63B4"/>
    <w:rsid w:val="003E649C"/>
    <w:rsid w:val="003E6F65"/>
    <w:rsid w:val="003E7C3E"/>
    <w:rsid w:val="003F02C4"/>
    <w:rsid w:val="003F0841"/>
    <w:rsid w:val="003F1F6F"/>
    <w:rsid w:val="003F23D3"/>
    <w:rsid w:val="003F3F08"/>
    <w:rsid w:val="003F4053"/>
    <w:rsid w:val="003F49F1"/>
    <w:rsid w:val="003F4AF2"/>
    <w:rsid w:val="003F57F5"/>
    <w:rsid w:val="003F59C9"/>
    <w:rsid w:val="003F5ED1"/>
    <w:rsid w:val="003F6272"/>
    <w:rsid w:val="003F6364"/>
    <w:rsid w:val="003F72A3"/>
    <w:rsid w:val="003F754C"/>
    <w:rsid w:val="003F7830"/>
    <w:rsid w:val="003F792F"/>
    <w:rsid w:val="00400118"/>
    <w:rsid w:val="004002F1"/>
    <w:rsid w:val="0040098F"/>
    <w:rsid w:val="00400DFC"/>
    <w:rsid w:val="00400E72"/>
    <w:rsid w:val="00401400"/>
    <w:rsid w:val="00403041"/>
    <w:rsid w:val="00403233"/>
    <w:rsid w:val="004037D9"/>
    <w:rsid w:val="00404416"/>
    <w:rsid w:val="00404869"/>
    <w:rsid w:val="00405010"/>
    <w:rsid w:val="004051DE"/>
    <w:rsid w:val="00405884"/>
    <w:rsid w:val="00406152"/>
    <w:rsid w:val="00407D39"/>
    <w:rsid w:val="00410E2E"/>
    <w:rsid w:val="00411176"/>
    <w:rsid w:val="00411938"/>
    <w:rsid w:val="00412EA3"/>
    <w:rsid w:val="00413040"/>
    <w:rsid w:val="00413DE4"/>
    <w:rsid w:val="00414252"/>
    <w:rsid w:val="00414551"/>
    <w:rsid w:val="0041477A"/>
    <w:rsid w:val="00414D97"/>
    <w:rsid w:val="00414DB2"/>
    <w:rsid w:val="00414F55"/>
    <w:rsid w:val="0041507D"/>
    <w:rsid w:val="004153B5"/>
    <w:rsid w:val="004154AC"/>
    <w:rsid w:val="00415E22"/>
    <w:rsid w:val="004167A3"/>
    <w:rsid w:val="00416A05"/>
    <w:rsid w:val="00416C76"/>
    <w:rsid w:val="00417847"/>
    <w:rsid w:val="0042036E"/>
    <w:rsid w:val="004215AD"/>
    <w:rsid w:val="004218B8"/>
    <w:rsid w:val="00421D40"/>
    <w:rsid w:val="00422137"/>
    <w:rsid w:val="0042258B"/>
    <w:rsid w:val="004225C8"/>
    <w:rsid w:val="00422C6D"/>
    <w:rsid w:val="00422EC2"/>
    <w:rsid w:val="004244B8"/>
    <w:rsid w:val="00425595"/>
    <w:rsid w:val="00425AA0"/>
    <w:rsid w:val="00426981"/>
    <w:rsid w:val="004269B8"/>
    <w:rsid w:val="00426C30"/>
    <w:rsid w:val="00426C86"/>
    <w:rsid w:val="00427621"/>
    <w:rsid w:val="004304CD"/>
    <w:rsid w:val="00430547"/>
    <w:rsid w:val="004320D9"/>
    <w:rsid w:val="004324E5"/>
    <w:rsid w:val="004325D6"/>
    <w:rsid w:val="00432DAA"/>
    <w:rsid w:val="004337B3"/>
    <w:rsid w:val="00433AED"/>
    <w:rsid w:val="00434305"/>
    <w:rsid w:val="0043474F"/>
    <w:rsid w:val="004349DA"/>
    <w:rsid w:val="00435DF7"/>
    <w:rsid w:val="00436D10"/>
    <w:rsid w:val="0043782B"/>
    <w:rsid w:val="00437868"/>
    <w:rsid w:val="0044030B"/>
    <w:rsid w:val="0044083F"/>
    <w:rsid w:val="0044111A"/>
    <w:rsid w:val="00441952"/>
    <w:rsid w:val="00441AE7"/>
    <w:rsid w:val="00442719"/>
    <w:rsid w:val="004432F5"/>
    <w:rsid w:val="00443901"/>
    <w:rsid w:val="00443C18"/>
    <w:rsid w:val="0044486D"/>
    <w:rsid w:val="00445574"/>
    <w:rsid w:val="00445F71"/>
    <w:rsid w:val="004461BE"/>
    <w:rsid w:val="004467FB"/>
    <w:rsid w:val="004468B8"/>
    <w:rsid w:val="004479E5"/>
    <w:rsid w:val="004511AC"/>
    <w:rsid w:val="0045278C"/>
    <w:rsid w:val="00452A45"/>
    <w:rsid w:val="00452D6B"/>
    <w:rsid w:val="004538BE"/>
    <w:rsid w:val="00454484"/>
    <w:rsid w:val="00454941"/>
    <w:rsid w:val="00455009"/>
    <w:rsid w:val="0045517B"/>
    <w:rsid w:val="00455300"/>
    <w:rsid w:val="004561F9"/>
    <w:rsid w:val="004563CD"/>
    <w:rsid w:val="00456644"/>
    <w:rsid w:val="00456FDE"/>
    <w:rsid w:val="004573CB"/>
    <w:rsid w:val="004577FD"/>
    <w:rsid w:val="00461795"/>
    <w:rsid w:val="00462896"/>
    <w:rsid w:val="00462ECD"/>
    <w:rsid w:val="004632F4"/>
    <w:rsid w:val="00463B77"/>
    <w:rsid w:val="00463C7B"/>
    <w:rsid w:val="00463F02"/>
    <w:rsid w:val="004644A6"/>
    <w:rsid w:val="00464C3B"/>
    <w:rsid w:val="0046531D"/>
    <w:rsid w:val="00465580"/>
    <w:rsid w:val="004659BD"/>
    <w:rsid w:val="004665DD"/>
    <w:rsid w:val="0046701F"/>
    <w:rsid w:val="00467498"/>
    <w:rsid w:val="00467896"/>
    <w:rsid w:val="00467B6F"/>
    <w:rsid w:val="00467EAF"/>
    <w:rsid w:val="00470775"/>
    <w:rsid w:val="004715BD"/>
    <w:rsid w:val="004716C7"/>
    <w:rsid w:val="004716EC"/>
    <w:rsid w:val="00471928"/>
    <w:rsid w:val="004720E1"/>
    <w:rsid w:val="00473A4A"/>
    <w:rsid w:val="00474316"/>
    <w:rsid w:val="004746B1"/>
    <w:rsid w:val="0047583F"/>
    <w:rsid w:val="004762AB"/>
    <w:rsid w:val="004769C5"/>
    <w:rsid w:val="00477EB0"/>
    <w:rsid w:val="00480547"/>
    <w:rsid w:val="00481F43"/>
    <w:rsid w:val="0048238D"/>
    <w:rsid w:val="00482A7B"/>
    <w:rsid w:val="00482F0D"/>
    <w:rsid w:val="00483826"/>
    <w:rsid w:val="004838AE"/>
    <w:rsid w:val="004840E1"/>
    <w:rsid w:val="004845DB"/>
    <w:rsid w:val="00484936"/>
    <w:rsid w:val="00484ABB"/>
    <w:rsid w:val="00484D93"/>
    <w:rsid w:val="00485C89"/>
    <w:rsid w:val="0048603C"/>
    <w:rsid w:val="00486BE3"/>
    <w:rsid w:val="00490178"/>
    <w:rsid w:val="00490565"/>
    <w:rsid w:val="004905E4"/>
    <w:rsid w:val="00490A89"/>
    <w:rsid w:val="00490AB4"/>
    <w:rsid w:val="004920D8"/>
    <w:rsid w:val="004922A3"/>
    <w:rsid w:val="00492F02"/>
    <w:rsid w:val="004939AE"/>
    <w:rsid w:val="004942A8"/>
    <w:rsid w:val="00495ED1"/>
    <w:rsid w:val="00495F52"/>
    <w:rsid w:val="004A05DE"/>
    <w:rsid w:val="004A0BE5"/>
    <w:rsid w:val="004A0C9B"/>
    <w:rsid w:val="004A0CD9"/>
    <w:rsid w:val="004A12DF"/>
    <w:rsid w:val="004A1BA8"/>
    <w:rsid w:val="004A1EC6"/>
    <w:rsid w:val="004A3580"/>
    <w:rsid w:val="004A38F6"/>
    <w:rsid w:val="004A3A9A"/>
    <w:rsid w:val="004A4B57"/>
    <w:rsid w:val="004A5DF1"/>
    <w:rsid w:val="004A63FA"/>
    <w:rsid w:val="004A7866"/>
    <w:rsid w:val="004A7EEA"/>
    <w:rsid w:val="004B0272"/>
    <w:rsid w:val="004B083F"/>
    <w:rsid w:val="004B1F82"/>
    <w:rsid w:val="004B2701"/>
    <w:rsid w:val="004B2A10"/>
    <w:rsid w:val="004B2E1B"/>
    <w:rsid w:val="004B3E93"/>
    <w:rsid w:val="004B4D21"/>
    <w:rsid w:val="004B5832"/>
    <w:rsid w:val="004B5A79"/>
    <w:rsid w:val="004B5F09"/>
    <w:rsid w:val="004B6F15"/>
    <w:rsid w:val="004B743C"/>
    <w:rsid w:val="004B76A7"/>
    <w:rsid w:val="004B7C91"/>
    <w:rsid w:val="004C03C5"/>
    <w:rsid w:val="004C0B76"/>
    <w:rsid w:val="004C15A5"/>
    <w:rsid w:val="004C1FBC"/>
    <w:rsid w:val="004C2851"/>
    <w:rsid w:val="004C3F1D"/>
    <w:rsid w:val="004C458D"/>
    <w:rsid w:val="004C4C6A"/>
    <w:rsid w:val="004C5629"/>
    <w:rsid w:val="004C61E4"/>
    <w:rsid w:val="004C6424"/>
    <w:rsid w:val="004C68C6"/>
    <w:rsid w:val="004C7556"/>
    <w:rsid w:val="004C7E9D"/>
    <w:rsid w:val="004C7F67"/>
    <w:rsid w:val="004D06DC"/>
    <w:rsid w:val="004D076D"/>
    <w:rsid w:val="004D0EF1"/>
    <w:rsid w:val="004D1030"/>
    <w:rsid w:val="004D14FF"/>
    <w:rsid w:val="004D152A"/>
    <w:rsid w:val="004D155E"/>
    <w:rsid w:val="004D189E"/>
    <w:rsid w:val="004D1987"/>
    <w:rsid w:val="004D1CA1"/>
    <w:rsid w:val="004D20E8"/>
    <w:rsid w:val="004D2253"/>
    <w:rsid w:val="004D22E7"/>
    <w:rsid w:val="004D2720"/>
    <w:rsid w:val="004D3DCC"/>
    <w:rsid w:val="004D4406"/>
    <w:rsid w:val="004D57A6"/>
    <w:rsid w:val="004D57B8"/>
    <w:rsid w:val="004D582F"/>
    <w:rsid w:val="004D6333"/>
    <w:rsid w:val="004D7AF0"/>
    <w:rsid w:val="004D7C42"/>
    <w:rsid w:val="004E0457"/>
    <w:rsid w:val="004E0465"/>
    <w:rsid w:val="004E127B"/>
    <w:rsid w:val="004E1C0A"/>
    <w:rsid w:val="004E2C68"/>
    <w:rsid w:val="004E3014"/>
    <w:rsid w:val="004E3037"/>
    <w:rsid w:val="004E30C5"/>
    <w:rsid w:val="004E390F"/>
    <w:rsid w:val="004E3BAB"/>
    <w:rsid w:val="004E4139"/>
    <w:rsid w:val="004E49BF"/>
    <w:rsid w:val="004E4AA5"/>
    <w:rsid w:val="004E4AEE"/>
    <w:rsid w:val="004E4F6A"/>
    <w:rsid w:val="004E59A0"/>
    <w:rsid w:val="004E59E3"/>
    <w:rsid w:val="004E5AF8"/>
    <w:rsid w:val="004E67C0"/>
    <w:rsid w:val="004E6987"/>
    <w:rsid w:val="004E6992"/>
    <w:rsid w:val="004E6FBE"/>
    <w:rsid w:val="004E6FF0"/>
    <w:rsid w:val="004E7287"/>
    <w:rsid w:val="004E7A08"/>
    <w:rsid w:val="004E7C01"/>
    <w:rsid w:val="004E7EA7"/>
    <w:rsid w:val="004F01E1"/>
    <w:rsid w:val="004F0EB4"/>
    <w:rsid w:val="004F1A72"/>
    <w:rsid w:val="004F2FD0"/>
    <w:rsid w:val="004F31DE"/>
    <w:rsid w:val="004F365D"/>
    <w:rsid w:val="004F391A"/>
    <w:rsid w:val="004F3CFB"/>
    <w:rsid w:val="004F5789"/>
    <w:rsid w:val="004F57B9"/>
    <w:rsid w:val="004F5DA2"/>
    <w:rsid w:val="004F6456"/>
    <w:rsid w:val="004F696E"/>
    <w:rsid w:val="004F6C11"/>
    <w:rsid w:val="004F6C71"/>
    <w:rsid w:val="004F6D3B"/>
    <w:rsid w:val="004F7080"/>
    <w:rsid w:val="004F7E8E"/>
    <w:rsid w:val="00500CCA"/>
    <w:rsid w:val="00501139"/>
    <w:rsid w:val="00501D96"/>
    <w:rsid w:val="00502991"/>
    <w:rsid w:val="005029D2"/>
    <w:rsid w:val="0050363E"/>
    <w:rsid w:val="005039BC"/>
    <w:rsid w:val="00503A9F"/>
    <w:rsid w:val="005043BB"/>
    <w:rsid w:val="00504A3D"/>
    <w:rsid w:val="00505354"/>
    <w:rsid w:val="00505767"/>
    <w:rsid w:val="005062FF"/>
    <w:rsid w:val="005073F0"/>
    <w:rsid w:val="005104CA"/>
    <w:rsid w:val="00510607"/>
    <w:rsid w:val="00510A7B"/>
    <w:rsid w:val="00510B9E"/>
    <w:rsid w:val="00510F56"/>
    <w:rsid w:val="005111E1"/>
    <w:rsid w:val="00511523"/>
    <w:rsid w:val="00511ADA"/>
    <w:rsid w:val="00511B08"/>
    <w:rsid w:val="005120C4"/>
    <w:rsid w:val="0051224A"/>
    <w:rsid w:val="00512263"/>
    <w:rsid w:val="005127F0"/>
    <w:rsid w:val="00512F6E"/>
    <w:rsid w:val="00513038"/>
    <w:rsid w:val="00513AAA"/>
    <w:rsid w:val="00513DEC"/>
    <w:rsid w:val="00514174"/>
    <w:rsid w:val="005144FA"/>
    <w:rsid w:val="0051543D"/>
    <w:rsid w:val="00515988"/>
    <w:rsid w:val="00515EE1"/>
    <w:rsid w:val="00515FF8"/>
    <w:rsid w:val="00516088"/>
    <w:rsid w:val="005161B1"/>
    <w:rsid w:val="0051683C"/>
    <w:rsid w:val="00516B0B"/>
    <w:rsid w:val="00517854"/>
    <w:rsid w:val="00517F2E"/>
    <w:rsid w:val="005207F4"/>
    <w:rsid w:val="0052142F"/>
    <w:rsid w:val="005220EC"/>
    <w:rsid w:val="00523010"/>
    <w:rsid w:val="005238CF"/>
    <w:rsid w:val="00523A46"/>
    <w:rsid w:val="00523F95"/>
    <w:rsid w:val="00524D65"/>
    <w:rsid w:val="005250E1"/>
    <w:rsid w:val="00525B16"/>
    <w:rsid w:val="0052641A"/>
    <w:rsid w:val="00526FD8"/>
    <w:rsid w:val="0052782E"/>
    <w:rsid w:val="00527C82"/>
    <w:rsid w:val="0053123B"/>
    <w:rsid w:val="00532349"/>
    <w:rsid w:val="00532BC3"/>
    <w:rsid w:val="005334D0"/>
    <w:rsid w:val="005336DA"/>
    <w:rsid w:val="00533D04"/>
    <w:rsid w:val="00534804"/>
    <w:rsid w:val="00534BDF"/>
    <w:rsid w:val="005354EA"/>
    <w:rsid w:val="00535EC4"/>
    <w:rsid w:val="00535ED9"/>
    <w:rsid w:val="00536700"/>
    <w:rsid w:val="0053692B"/>
    <w:rsid w:val="005375E1"/>
    <w:rsid w:val="00537828"/>
    <w:rsid w:val="00540BE5"/>
    <w:rsid w:val="00540DD9"/>
    <w:rsid w:val="00541621"/>
    <w:rsid w:val="00541853"/>
    <w:rsid w:val="00541DB5"/>
    <w:rsid w:val="00542033"/>
    <w:rsid w:val="00542EF3"/>
    <w:rsid w:val="00543BDA"/>
    <w:rsid w:val="00543C9C"/>
    <w:rsid w:val="005441CC"/>
    <w:rsid w:val="0054533C"/>
    <w:rsid w:val="005479DA"/>
    <w:rsid w:val="00547BCC"/>
    <w:rsid w:val="0055013B"/>
    <w:rsid w:val="00550C30"/>
    <w:rsid w:val="005511F1"/>
    <w:rsid w:val="0055131C"/>
    <w:rsid w:val="005515D5"/>
    <w:rsid w:val="00551F6F"/>
    <w:rsid w:val="00551F84"/>
    <w:rsid w:val="0055291E"/>
    <w:rsid w:val="005536A0"/>
    <w:rsid w:val="00553800"/>
    <w:rsid w:val="00555044"/>
    <w:rsid w:val="00555BC8"/>
    <w:rsid w:val="00557899"/>
    <w:rsid w:val="005602AA"/>
    <w:rsid w:val="00561475"/>
    <w:rsid w:val="005621DC"/>
    <w:rsid w:val="005623C7"/>
    <w:rsid w:val="005631FE"/>
    <w:rsid w:val="005634FC"/>
    <w:rsid w:val="005639B9"/>
    <w:rsid w:val="00564361"/>
    <w:rsid w:val="0056487B"/>
    <w:rsid w:val="00564FB9"/>
    <w:rsid w:val="005679D3"/>
    <w:rsid w:val="00567F19"/>
    <w:rsid w:val="00572290"/>
    <w:rsid w:val="0057248B"/>
    <w:rsid w:val="00572776"/>
    <w:rsid w:val="005730EC"/>
    <w:rsid w:val="00573999"/>
    <w:rsid w:val="00573D9E"/>
    <w:rsid w:val="00574932"/>
    <w:rsid w:val="0057558C"/>
    <w:rsid w:val="005801E3"/>
    <w:rsid w:val="005808DB"/>
    <w:rsid w:val="00580B40"/>
    <w:rsid w:val="00581802"/>
    <w:rsid w:val="00581CDE"/>
    <w:rsid w:val="005829DE"/>
    <w:rsid w:val="00582EEF"/>
    <w:rsid w:val="0058315F"/>
    <w:rsid w:val="005836A8"/>
    <w:rsid w:val="0058394B"/>
    <w:rsid w:val="0058409C"/>
    <w:rsid w:val="00584262"/>
    <w:rsid w:val="0058509A"/>
    <w:rsid w:val="00585D78"/>
    <w:rsid w:val="00586630"/>
    <w:rsid w:val="0058674E"/>
    <w:rsid w:val="0058752E"/>
    <w:rsid w:val="00587ADD"/>
    <w:rsid w:val="00587B67"/>
    <w:rsid w:val="00591794"/>
    <w:rsid w:val="00593099"/>
    <w:rsid w:val="005930B2"/>
    <w:rsid w:val="00593544"/>
    <w:rsid w:val="005936F1"/>
    <w:rsid w:val="00593F6E"/>
    <w:rsid w:val="005945C5"/>
    <w:rsid w:val="00594A22"/>
    <w:rsid w:val="005955F6"/>
    <w:rsid w:val="00596160"/>
    <w:rsid w:val="00596390"/>
    <w:rsid w:val="005966E2"/>
    <w:rsid w:val="00596AD0"/>
    <w:rsid w:val="00596E13"/>
    <w:rsid w:val="00597007"/>
    <w:rsid w:val="005970E2"/>
    <w:rsid w:val="00597E01"/>
    <w:rsid w:val="005A041A"/>
    <w:rsid w:val="005A0966"/>
    <w:rsid w:val="005A1143"/>
    <w:rsid w:val="005A1149"/>
    <w:rsid w:val="005A11B7"/>
    <w:rsid w:val="005A17A1"/>
    <w:rsid w:val="005A21B2"/>
    <w:rsid w:val="005A260B"/>
    <w:rsid w:val="005A2E9C"/>
    <w:rsid w:val="005A332C"/>
    <w:rsid w:val="005A46DE"/>
    <w:rsid w:val="005A4A1B"/>
    <w:rsid w:val="005A5553"/>
    <w:rsid w:val="005A6862"/>
    <w:rsid w:val="005A721A"/>
    <w:rsid w:val="005A7462"/>
    <w:rsid w:val="005A7830"/>
    <w:rsid w:val="005A7FCE"/>
    <w:rsid w:val="005B00BF"/>
    <w:rsid w:val="005B04D1"/>
    <w:rsid w:val="005B0546"/>
    <w:rsid w:val="005B0BDD"/>
    <w:rsid w:val="005B0F3F"/>
    <w:rsid w:val="005B4349"/>
    <w:rsid w:val="005B4903"/>
    <w:rsid w:val="005B51CE"/>
    <w:rsid w:val="005B52E1"/>
    <w:rsid w:val="005B56C4"/>
    <w:rsid w:val="005B5885"/>
    <w:rsid w:val="005B5CD7"/>
    <w:rsid w:val="005B5E58"/>
    <w:rsid w:val="005B6C06"/>
    <w:rsid w:val="005B6CF6"/>
    <w:rsid w:val="005B6EA8"/>
    <w:rsid w:val="005B7422"/>
    <w:rsid w:val="005B777F"/>
    <w:rsid w:val="005C0E71"/>
    <w:rsid w:val="005C1CB7"/>
    <w:rsid w:val="005C2681"/>
    <w:rsid w:val="005C26D1"/>
    <w:rsid w:val="005C29B8"/>
    <w:rsid w:val="005C2EF0"/>
    <w:rsid w:val="005C3945"/>
    <w:rsid w:val="005C3A07"/>
    <w:rsid w:val="005C4244"/>
    <w:rsid w:val="005C5F21"/>
    <w:rsid w:val="005C6ABF"/>
    <w:rsid w:val="005C7156"/>
    <w:rsid w:val="005C7ABC"/>
    <w:rsid w:val="005C7E3F"/>
    <w:rsid w:val="005D0C75"/>
    <w:rsid w:val="005D1E63"/>
    <w:rsid w:val="005D355E"/>
    <w:rsid w:val="005D4171"/>
    <w:rsid w:val="005D5314"/>
    <w:rsid w:val="005D5DF6"/>
    <w:rsid w:val="005D6A95"/>
    <w:rsid w:val="005D6B2C"/>
    <w:rsid w:val="005D6D9C"/>
    <w:rsid w:val="005E062D"/>
    <w:rsid w:val="005E1A4F"/>
    <w:rsid w:val="005E1FE6"/>
    <w:rsid w:val="005E2230"/>
    <w:rsid w:val="005E2335"/>
    <w:rsid w:val="005E28A1"/>
    <w:rsid w:val="005E34CA"/>
    <w:rsid w:val="005E3C18"/>
    <w:rsid w:val="005E3F40"/>
    <w:rsid w:val="005E432E"/>
    <w:rsid w:val="005E611F"/>
    <w:rsid w:val="005E61B0"/>
    <w:rsid w:val="005E6318"/>
    <w:rsid w:val="005E6812"/>
    <w:rsid w:val="005E6E96"/>
    <w:rsid w:val="005E722C"/>
    <w:rsid w:val="005E7829"/>
    <w:rsid w:val="005E7881"/>
    <w:rsid w:val="005E78E0"/>
    <w:rsid w:val="005F0D9C"/>
    <w:rsid w:val="005F109A"/>
    <w:rsid w:val="005F228A"/>
    <w:rsid w:val="005F23A9"/>
    <w:rsid w:val="005F284E"/>
    <w:rsid w:val="005F3559"/>
    <w:rsid w:val="005F3AF3"/>
    <w:rsid w:val="005F4337"/>
    <w:rsid w:val="005F4F47"/>
    <w:rsid w:val="005F546C"/>
    <w:rsid w:val="005F6EA0"/>
    <w:rsid w:val="006000E2"/>
    <w:rsid w:val="006006EF"/>
    <w:rsid w:val="00600ECF"/>
    <w:rsid w:val="006015CE"/>
    <w:rsid w:val="00604784"/>
    <w:rsid w:val="006050FB"/>
    <w:rsid w:val="006052A6"/>
    <w:rsid w:val="0060629C"/>
    <w:rsid w:val="00606419"/>
    <w:rsid w:val="00607249"/>
    <w:rsid w:val="006075F4"/>
    <w:rsid w:val="00607B9F"/>
    <w:rsid w:val="00607D29"/>
    <w:rsid w:val="006123E8"/>
    <w:rsid w:val="00612952"/>
    <w:rsid w:val="00612B89"/>
    <w:rsid w:val="00612E1B"/>
    <w:rsid w:val="00614982"/>
    <w:rsid w:val="00614CC1"/>
    <w:rsid w:val="00615A9D"/>
    <w:rsid w:val="00615E11"/>
    <w:rsid w:val="006161E8"/>
    <w:rsid w:val="00616331"/>
    <w:rsid w:val="006169F7"/>
    <w:rsid w:val="00616C0A"/>
    <w:rsid w:val="00617387"/>
    <w:rsid w:val="00617B90"/>
    <w:rsid w:val="00617E4D"/>
    <w:rsid w:val="006208CC"/>
    <w:rsid w:val="00620B7D"/>
    <w:rsid w:val="00621295"/>
    <w:rsid w:val="0062262C"/>
    <w:rsid w:val="006226AF"/>
    <w:rsid w:val="00622C06"/>
    <w:rsid w:val="006233D1"/>
    <w:rsid w:val="00624139"/>
    <w:rsid w:val="0062416D"/>
    <w:rsid w:val="00624323"/>
    <w:rsid w:val="00624942"/>
    <w:rsid w:val="00625189"/>
    <w:rsid w:val="006252D8"/>
    <w:rsid w:val="006259BC"/>
    <w:rsid w:val="0062636B"/>
    <w:rsid w:val="006278AE"/>
    <w:rsid w:val="00630283"/>
    <w:rsid w:val="006319DC"/>
    <w:rsid w:val="00631CE9"/>
    <w:rsid w:val="00631D1A"/>
    <w:rsid w:val="00632182"/>
    <w:rsid w:val="00632AE0"/>
    <w:rsid w:val="006334D8"/>
    <w:rsid w:val="00633C17"/>
    <w:rsid w:val="00634501"/>
    <w:rsid w:val="00634DA1"/>
    <w:rsid w:val="006355FA"/>
    <w:rsid w:val="0063603C"/>
    <w:rsid w:val="00636E3E"/>
    <w:rsid w:val="006379F7"/>
    <w:rsid w:val="00637E4D"/>
    <w:rsid w:val="00637E99"/>
    <w:rsid w:val="00640620"/>
    <w:rsid w:val="00640707"/>
    <w:rsid w:val="00640838"/>
    <w:rsid w:val="00640D93"/>
    <w:rsid w:val="0064152B"/>
    <w:rsid w:val="00641A1F"/>
    <w:rsid w:val="00642128"/>
    <w:rsid w:val="0064278C"/>
    <w:rsid w:val="00642E9B"/>
    <w:rsid w:val="00644191"/>
    <w:rsid w:val="006446ED"/>
    <w:rsid w:val="00644993"/>
    <w:rsid w:val="00644DF7"/>
    <w:rsid w:val="0064528D"/>
    <w:rsid w:val="006455D5"/>
    <w:rsid w:val="00645904"/>
    <w:rsid w:val="00645DF6"/>
    <w:rsid w:val="006463BD"/>
    <w:rsid w:val="00646987"/>
    <w:rsid w:val="00647EC9"/>
    <w:rsid w:val="00651ACB"/>
    <w:rsid w:val="00651C47"/>
    <w:rsid w:val="006527A1"/>
    <w:rsid w:val="0065286A"/>
    <w:rsid w:val="00652AB2"/>
    <w:rsid w:val="00652CBE"/>
    <w:rsid w:val="00653073"/>
    <w:rsid w:val="0065312D"/>
    <w:rsid w:val="00653488"/>
    <w:rsid w:val="00653D47"/>
    <w:rsid w:val="00653F74"/>
    <w:rsid w:val="006543B2"/>
    <w:rsid w:val="00654424"/>
    <w:rsid w:val="006547BD"/>
    <w:rsid w:val="00654EC0"/>
    <w:rsid w:val="0065525B"/>
    <w:rsid w:val="006554D1"/>
    <w:rsid w:val="00655D4F"/>
    <w:rsid w:val="00655FDA"/>
    <w:rsid w:val="00657E7A"/>
    <w:rsid w:val="006617E7"/>
    <w:rsid w:val="00661B00"/>
    <w:rsid w:val="00661C3F"/>
    <w:rsid w:val="00661C5D"/>
    <w:rsid w:val="006639D2"/>
    <w:rsid w:val="0066407F"/>
    <w:rsid w:val="006640E5"/>
    <w:rsid w:val="00664289"/>
    <w:rsid w:val="006642BF"/>
    <w:rsid w:val="006646F1"/>
    <w:rsid w:val="00664929"/>
    <w:rsid w:val="00664EC9"/>
    <w:rsid w:val="00664F62"/>
    <w:rsid w:val="00665557"/>
    <w:rsid w:val="006655E1"/>
    <w:rsid w:val="006659CA"/>
    <w:rsid w:val="00665BBC"/>
    <w:rsid w:val="00665DD2"/>
    <w:rsid w:val="006665AB"/>
    <w:rsid w:val="00667092"/>
    <w:rsid w:val="0066741A"/>
    <w:rsid w:val="00670A82"/>
    <w:rsid w:val="00671ADE"/>
    <w:rsid w:val="00672060"/>
    <w:rsid w:val="0067209C"/>
    <w:rsid w:val="00672BFD"/>
    <w:rsid w:val="00673DAE"/>
    <w:rsid w:val="00674961"/>
    <w:rsid w:val="00675368"/>
    <w:rsid w:val="006755FF"/>
    <w:rsid w:val="00676AB8"/>
    <w:rsid w:val="00676E7F"/>
    <w:rsid w:val="006770F4"/>
    <w:rsid w:val="0067734B"/>
    <w:rsid w:val="00677857"/>
    <w:rsid w:val="006779AD"/>
    <w:rsid w:val="00677A84"/>
    <w:rsid w:val="00677E4D"/>
    <w:rsid w:val="00677EA2"/>
    <w:rsid w:val="0068026D"/>
    <w:rsid w:val="00680A27"/>
    <w:rsid w:val="006816A4"/>
    <w:rsid w:val="00681723"/>
    <w:rsid w:val="00681982"/>
    <w:rsid w:val="006819B8"/>
    <w:rsid w:val="00682247"/>
    <w:rsid w:val="00682C1F"/>
    <w:rsid w:val="00683478"/>
    <w:rsid w:val="006840A6"/>
    <w:rsid w:val="006846AF"/>
    <w:rsid w:val="006849FC"/>
    <w:rsid w:val="006850CD"/>
    <w:rsid w:val="00685AAB"/>
    <w:rsid w:val="0068655A"/>
    <w:rsid w:val="00690249"/>
    <w:rsid w:val="006904A1"/>
    <w:rsid w:val="006911A0"/>
    <w:rsid w:val="00691622"/>
    <w:rsid w:val="00691DC7"/>
    <w:rsid w:val="00691EAF"/>
    <w:rsid w:val="00692AB4"/>
    <w:rsid w:val="00693246"/>
    <w:rsid w:val="00693936"/>
    <w:rsid w:val="00693C22"/>
    <w:rsid w:val="00693FF8"/>
    <w:rsid w:val="006947FC"/>
    <w:rsid w:val="00694895"/>
    <w:rsid w:val="0069539C"/>
    <w:rsid w:val="00695AD5"/>
    <w:rsid w:val="006960E4"/>
    <w:rsid w:val="00696352"/>
    <w:rsid w:val="00696EBB"/>
    <w:rsid w:val="006A07AA"/>
    <w:rsid w:val="006A1F93"/>
    <w:rsid w:val="006A1FF2"/>
    <w:rsid w:val="006A2191"/>
    <w:rsid w:val="006A25E5"/>
    <w:rsid w:val="006A29D5"/>
    <w:rsid w:val="006A2B46"/>
    <w:rsid w:val="006A2DDB"/>
    <w:rsid w:val="006A336D"/>
    <w:rsid w:val="006A37B9"/>
    <w:rsid w:val="006A3D80"/>
    <w:rsid w:val="006A4169"/>
    <w:rsid w:val="006A4AAD"/>
    <w:rsid w:val="006A7A21"/>
    <w:rsid w:val="006B060A"/>
    <w:rsid w:val="006B20A6"/>
    <w:rsid w:val="006B20E3"/>
    <w:rsid w:val="006B2672"/>
    <w:rsid w:val="006B4997"/>
    <w:rsid w:val="006B54BF"/>
    <w:rsid w:val="006B5F44"/>
    <w:rsid w:val="006B5F90"/>
    <w:rsid w:val="006B62E4"/>
    <w:rsid w:val="006B6A6F"/>
    <w:rsid w:val="006B735C"/>
    <w:rsid w:val="006B7562"/>
    <w:rsid w:val="006B7B4B"/>
    <w:rsid w:val="006C086D"/>
    <w:rsid w:val="006C1BBA"/>
    <w:rsid w:val="006C2079"/>
    <w:rsid w:val="006C2731"/>
    <w:rsid w:val="006C29EB"/>
    <w:rsid w:val="006C2F0E"/>
    <w:rsid w:val="006C2FE0"/>
    <w:rsid w:val="006C317D"/>
    <w:rsid w:val="006C3345"/>
    <w:rsid w:val="006C4705"/>
    <w:rsid w:val="006C523A"/>
    <w:rsid w:val="006C5471"/>
    <w:rsid w:val="006C5A1C"/>
    <w:rsid w:val="006C5A62"/>
    <w:rsid w:val="006C5B71"/>
    <w:rsid w:val="006C5D68"/>
    <w:rsid w:val="006C630A"/>
    <w:rsid w:val="006C6976"/>
    <w:rsid w:val="006C6DD0"/>
    <w:rsid w:val="006C6FBB"/>
    <w:rsid w:val="006D03A5"/>
    <w:rsid w:val="006D04EA"/>
    <w:rsid w:val="006D070A"/>
    <w:rsid w:val="006D118A"/>
    <w:rsid w:val="006D16C4"/>
    <w:rsid w:val="006D26A3"/>
    <w:rsid w:val="006D34ED"/>
    <w:rsid w:val="006D3928"/>
    <w:rsid w:val="006D3E96"/>
    <w:rsid w:val="006D4515"/>
    <w:rsid w:val="006D4658"/>
    <w:rsid w:val="006D4BB1"/>
    <w:rsid w:val="006D5191"/>
    <w:rsid w:val="006D51E3"/>
    <w:rsid w:val="006D5D57"/>
    <w:rsid w:val="006D6593"/>
    <w:rsid w:val="006D686E"/>
    <w:rsid w:val="006E289F"/>
    <w:rsid w:val="006E2FBB"/>
    <w:rsid w:val="006E337B"/>
    <w:rsid w:val="006E435F"/>
    <w:rsid w:val="006E59D9"/>
    <w:rsid w:val="006E5D92"/>
    <w:rsid w:val="006E604D"/>
    <w:rsid w:val="006E665F"/>
    <w:rsid w:val="006E6C89"/>
    <w:rsid w:val="006E7347"/>
    <w:rsid w:val="006E77EB"/>
    <w:rsid w:val="006F03A8"/>
    <w:rsid w:val="006F0481"/>
    <w:rsid w:val="006F0FE5"/>
    <w:rsid w:val="006F126C"/>
    <w:rsid w:val="006F12AE"/>
    <w:rsid w:val="006F16F7"/>
    <w:rsid w:val="006F23A3"/>
    <w:rsid w:val="006F2ACA"/>
    <w:rsid w:val="006F2ADC"/>
    <w:rsid w:val="006F2BFE"/>
    <w:rsid w:val="006F31E9"/>
    <w:rsid w:val="006F32CD"/>
    <w:rsid w:val="006F51A8"/>
    <w:rsid w:val="006F5464"/>
    <w:rsid w:val="006F56E5"/>
    <w:rsid w:val="006F5DE6"/>
    <w:rsid w:val="006F5EC6"/>
    <w:rsid w:val="006F6284"/>
    <w:rsid w:val="006F679A"/>
    <w:rsid w:val="006F6DD3"/>
    <w:rsid w:val="006F7C0C"/>
    <w:rsid w:val="007002C5"/>
    <w:rsid w:val="007002D4"/>
    <w:rsid w:val="00701C54"/>
    <w:rsid w:val="007020B4"/>
    <w:rsid w:val="007023DE"/>
    <w:rsid w:val="00703229"/>
    <w:rsid w:val="0070330A"/>
    <w:rsid w:val="0070348B"/>
    <w:rsid w:val="00703BF2"/>
    <w:rsid w:val="00704330"/>
    <w:rsid w:val="00704387"/>
    <w:rsid w:val="00707669"/>
    <w:rsid w:val="00707BB4"/>
    <w:rsid w:val="00710659"/>
    <w:rsid w:val="007109EA"/>
    <w:rsid w:val="00711CBA"/>
    <w:rsid w:val="00711E16"/>
    <w:rsid w:val="00711FB5"/>
    <w:rsid w:val="00712235"/>
    <w:rsid w:val="00712A01"/>
    <w:rsid w:val="00712A8B"/>
    <w:rsid w:val="0071327A"/>
    <w:rsid w:val="0071356D"/>
    <w:rsid w:val="0071418E"/>
    <w:rsid w:val="00714D5A"/>
    <w:rsid w:val="00714F58"/>
    <w:rsid w:val="0071798C"/>
    <w:rsid w:val="00717AF3"/>
    <w:rsid w:val="007226D7"/>
    <w:rsid w:val="00722FBF"/>
    <w:rsid w:val="00722FC2"/>
    <w:rsid w:val="00723385"/>
    <w:rsid w:val="007241F3"/>
    <w:rsid w:val="00724F92"/>
    <w:rsid w:val="007251F3"/>
    <w:rsid w:val="00725949"/>
    <w:rsid w:val="00726767"/>
    <w:rsid w:val="007268B1"/>
    <w:rsid w:val="0072691B"/>
    <w:rsid w:val="00727991"/>
    <w:rsid w:val="00727FA2"/>
    <w:rsid w:val="00730195"/>
    <w:rsid w:val="007308DD"/>
    <w:rsid w:val="00730A75"/>
    <w:rsid w:val="007322D9"/>
    <w:rsid w:val="0073239E"/>
    <w:rsid w:val="007323DB"/>
    <w:rsid w:val="007323F6"/>
    <w:rsid w:val="0073269C"/>
    <w:rsid w:val="00732BC0"/>
    <w:rsid w:val="00732F4E"/>
    <w:rsid w:val="007341A5"/>
    <w:rsid w:val="0073444F"/>
    <w:rsid w:val="007349F5"/>
    <w:rsid w:val="0073602E"/>
    <w:rsid w:val="00736125"/>
    <w:rsid w:val="0073720F"/>
    <w:rsid w:val="00737796"/>
    <w:rsid w:val="0074165C"/>
    <w:rsid w:val="00741986"/>
    <w:rsid w:val="00742C35"/>
    <w:rsid w:val="007432CA"/>
    <w:rsid w:val="0074345E"/>
    <w:rsid w:val="007439EB"/>
    <w:rsid w:val="00743CB4"/>
    <w:rsid w:val="00743EA4"/>
    <w:rsid w:val="00743F0A"/>
    <w:rsid w:val="00743F3D"/>
    <w:rsid w:val="007444E8"/>
    <w:rsid w:val="0074548E"/>
    <w:rsid w:val="007456F0"/>
    <w:rsid w:val="00745773"/>
    <w:rsid w:val="00745E2E"/>
    <w:rsid w:val="00746339"/>
    <w:rsid w:val="0074635F"/>
    <w:rsid w:val="00746800"/>
    <w:rsid w:val="0074694C"/>
    <w:rsid w:val="00747712"/>
    <w:rsid w:val="00747ACD"/>
    <w:rsid w:val="00747CF0"/>
    <w:rsid w:val="007501A8"/>
    <w:rsid w:val="00750EE1"/>
    <w:rsid w:val="00751FB0"/>
    <w:rsid w:val="00752A42"/>
    <w:rsid w:val="00752B4D"/>
    <w:rsid w:val="00752F1B"/>
    <w:rsid w:val="00752F35"/>
    <w:rsid w:val="00753773"/>
    <w:rsid w:val="00753D59"/>
    <w:rsid w:val="00754DE3"/>
    <w:rsid w:val="00755402"/>
    <w:rsid w:val="00756B26"/>
    <w:rsid w:val="00756EDF"/>
    <w:rsid w:val="00757235"/>
    <w:rsid w:val="00757893"/>
    <w:rsid w:val="00757E38"/>
    <w:rsid w:val="007610C7"/>
    <w:rsid w:val="007621E0"/>
    <w:rsid w:val="007623EB"/>
    <w:rsid w:val="007624EF"/>
    <w:rsid w:val="00763E1F"/>
    <w:rsid w:val="00763E39"/>
    <w:rsid w:val="00765C43"/>
    <w:rsid w:val="00765EFB"/>
    <w:rsid w:val="00766066"/>
    <w:rsid w:val="00766F0C"/>
    <w:rsid w:val="007671A4"/>
    <w:rsid w:val="007671CA"/>
    <w:rsid w:val="0076744F"/>
    <w:rsid w:val="00767A63"/>
    <w:rsid w:val="00767B1E"/>
    <w:rsid w:val="00767C61"/>
    <w:rsid w:val="0077008A"/>
    <w:rsid w:val="0077008B"/>
    <w:rsid w:val="007705FC"/>
    <w:rsid w:val="00770812"/>
    <w:rsid w:val="00771CE5"/>
    <w:rsid w:val="00772A4B"/>
    <w:rsid w:val="00772F98"/>
    <w:rsid w:val="007730A5"/>
    <w:rsid w:val="0077347D"/>
    <w:rsid w:val="00773C1F"/>
    <w:rsid w:val="00774088"/>
    <w:rsid w:val="00774DA4"/>
    <w:rsid w:val="00775958"/>
    <w:rsid w:val="00776599"/>
    <w:rsid w:val="00777285"/>
    <w:rsid w:val="00780882"/>
    <w:rsid w:val="0078114B"/>
    <w:rsid w:val="007813D0"/>
    <w:rsid w:val="007815A3"/>
    <w:rsid w:val="00781DD2"/>
    <w:rsid w:val="00782791"/>
    <w:rsid w:val="007829F3"/>
    <w:rsid w:val="007831C9"/>
    <w:rsid w:val="00783ECF"/>
    <w:rsid w:val="0078413A"/>
    <w:rsid w:val="0078744A"/>
    <w:rsid w:val="007874C9"/>
    <w:rsid w:val="00787C4C"/>
    <w:rsid w:val="007902A8"/>
    <w:rsid w:val="00790670"/>
    <w:rsid w:val="00790F9F"/>
    <w:rsid w:val="00791176"/>
    <w:rsid w:val="00791455"/>
    <w:rsid w:val="00792251"/>
    <w:rsid w:val="00793B69"/>
    <w:rsid w:val="007947DD"/>
    <w:rsid w:val="0079572E"/>
    <w:rsid w:val="00795777"/>
    <w:rsid w:val="007959E8"/>
    <w:rsid w:val="00795E9C"/>
    <w:rsid w:val="007A0521"/>
    <w:rsid w:val="007A0779"/>
    <w:rsid w:val="007A0C5F"/>
    <w:rsid w:val="007A0C93"/>
    <w:rsid w:val="007A0DD7"/>
    <w:rsid w:val="007A1737"/>
    <w:rsid w:val="007A19C0"/>
    <w:rsid w:val="007A22AB"/>
    <w:rsid w:val="007A239D"/>
    <w:rsid w:val="007A2E12"/>
    <w:rsid w:val="007A3475"/>
    <w:rsid w:val="007A41C8"/>
    <w:rsid w:val="007A4FB9"/>
    <w:rsid w:val="007A54CE"/>
    <w:rsid w:val="007A55F5"/>
    <w:rsid w:val="007A6F91"/>
    <w:rsid w:val="007A6FD9"/>
    <w:rsid w:val="007A7B50"/>
    <w:rsid w:val="007A7FFA"/>
    <w:rsid w:val="007B04EB"/>
    <w:rsid w:val="007B0C1E"/>
    <w:rsid w:val="007B0D4F"/>
    <w:rsid w:val="007B1433"/>
    <w:rsid w:val="007B1DCA"/>
    <w:rsid w:val="007B2053"/>
    <w:rsid w:val="007B206A"/>
    <w:rsid w:val="007B2CD6"/>
    <w:rsid w:val="007B2E0B"/>
    <w:rsid w:val="007B32A2"/>
    <w:rsid w:val="007B3FC3"/>
    <w:rsid w:val="007B43C5"/>
    <w:rsid w:val="007B48BF"/>
    <w:rsid w:val="007B5A3D"/>
    <w:rsid w:val="007B5B95"/>
    <w:rsid w:val="007B6728"/>
    <w:rsid w:val="007B68EA"/>
    <w:rsid w:val="007B7363"/>
    <w:rsid w:val="007B7453"/>
    <w:rsid w:val="007B76C3"/>
    <w:rsid w:val="007C058B"/>
    <w:rsid w:val="007C0C73"/>
    <w:rsid w:val="007C0D3B"/>
    <w:rsid w:val="007C16DA"/>
    <w:rsid w:val="007C207D"/>
    <w:rsid w:val="007C2D89"/>
    <w:rsid w:val="007C324C"/>
    <w:rsid w:val="007C355D"/>
    <w:rsid w:val="007C4593"/>
    <w:rsid w:val="007C4A61"/>
    <w:rsid w:val="007C5309"/>
    <w:rsid w:val="007C5654"/>
    <w:rsid w:val="007C5788"/>
    <w:rsid w:val="007C5AD0"/>
    <w:rsid w:val="007C5D08"/>
    <w:rsid w:val="007C6069"/>
    <w:rsid w:val="007C636D"/>
    <w:rsid w:val="007D05D5"/>
    <w:rsid w:val="007D06C4"/>
    <w:rsid w:val="007D1352"/>
    <w:rsid w:val="007D18B5"/>
    <w:rsid w:val="007D2508"/>
    <w:rsid w:val="007D346A"/>
    <w:rsid w:val="007D368B"/>
    <w:rsid w:val="007D3DF1"/>
    <w:rsid w:val="007D51DC"/>
    <w:rsid w:val="007D5B66"/>
    <w:rsid w:val="007D6518"/>
    <w:rsid w:val="007D6573"/>
    <w:rsid w:val="007D6B89"/>
    <w:rsid w:val="007D7295"/>
    <w:rsid w:val="007D76BD"/>
    <w:rsid w:val="007D7DAC"/>
    <w:rsid w:val="007E0177"/>
    <w:rsid w:val="007E0BF1"/>
    <w:rsid w:val="007E0D02"/>
    <w:rsid w:val="007E0D14"/>
    <w:rsid w:val="007E1335"/>
    <w:rsid w:val="007E19AB"/>
    <w:rsid w:val="007E1A0C"/>
    <w:rsid w:val="007E258B"/>
    <w:rsid w:val="007E489F"/>
    <w:rsid w:val="007E639F"/>
    <w:rsid w:val="007E6522"/>
    <w:rsid w:val="007E728E"/>
    <w:rsid w:val="007E7814"/>
    <w:rsid w:val="007E7B7B"/>
    <w:rsid w:val="007F0886"/>
    <w:rsid w:val="007F0D33"/>
    <w:rsid w:val="007F0DF5"/>
    <w:rsid w:val="007F0ED8"/>
    <w:rsid w:val="007F0F63"/>
    <w:rsid w:val="007F126A"/>
    <w:rsid w:val="007F1D97"/>
    <w:rsid w:val="007F2E78"/>
    <w:rsid w:val="007F3748"/>
    <w:rsid w:val="007F3F5B"/>
    <w:rsid w:val="007F40DF"/>
    <w:rsid w:val="007F43A5"/>
    <w:rsid w:val="007F44EB"/>
    <w:rsid w:val="007F464E"/>
    <w:rsid w:val="007F488B"/>
    <w:rsid w:val="007F4FE2"/>
    <w:rsid w:val="007F55A7"/>
    <w:rsid w:val="007F659A"/>
    <w:rsid w:val="007F68F6"/>
    <w:rsid w:val="007F75CE"/>
    <w:rsid w:val="0080101C"/>
    <w:rsid w:val="008013A4"/>
    <w:rsid w:val="008027CE"/>
    <w:rsid w:val="00802F42"/>
    <w:rsid w:val="0080303C"/>
    <w:rsid w:val="008035EB"/>
    <w:rsid w:val="00804383"/>
    <w:rsid w:val="00804449"/>
    <w:rsid w:val="00804BB7"/>
    <w:rsid w:val="0080607A"/>
    <w:rsid w:val="00810257"/>
    <w:rsid w:val="0081033A"/>
    <w:rsid w:val="008104F5"/>
    <w:rsid w:val="00811072"/>
    <w:rsid w:val="00811348"/>
    <w:rsid w:val="00811369"/>
    <w:rsid w:val="00812566"/>
    <w:rsid w:val="00813FE9"/>
    <w:rsid w:val="00814507"/>
    <w:rsid w:val="00814EE3"/>
    <w:rsid w:val="00815419"/>
    <w:rsid w:val="0081552C"/>
    <w:rsid w:val="00815C28"/>
    <w:rsid w:val="008163C8"/>
    <w:rsid w:val="008164A1"/>
    <w:rsid w:val="00816C3F"/>
    <w:rsid w:val="00816D80"/>
    <w:rsid w:val="0081711D"/>
    <w:rsid w:val="00817325"/>
    <w:rsid w:val="0081738C"/>
    <w:rsid w:val="00820997"/>
    <w:rsid w:val="008209E6"/>
    <w:rsid w:val="00820F16"/>
    <w:rsid w:val="00821077"/>
    <w:rsid w:val="00821BBB"/>
    <w:rsid w:val="00822393"/>
    <w:rsid w:val="008224C8"/>
    <w:rsid w:val="008229FB"/>
    <w:rsid w:val="00823303"/>
    <w:rsid w:val="008233B2"/>
    <w:rsid w:val="008239BD"/>
    <w:rsid w:val="00823A9F"/>
    <w:rsid w:val="00823C85"/>
    <w:rsid w:val="00824B67"/>
    <w:rsid w:val="00825138"/>
    <w:rsid w:val="00825F6E"/>
    <w:rsid w:val="008266F9"/>
    <w:rsid w:val="008269DD"/>
    <w:rsid w:val="00826BDD"/>
    <w:rsid w:val="00827E72"/>
    <w:rsid w:val="00830621"/>
    <w:rsid w:val="008313F8"/>
    <w:rsid w:val="008315CF"/>
    <w:rsid w:val="0083267D"/>
    <w:rsid w:val="00832FB1"/>
    <w:rsid w:val="0083348C"/>
    <w:rsid w:val="008336F5"/>
    <w:rsid w:val="008349EA"/>
    <w:rsid w:val="00834A56"/>
    <w:rsid w:val="00835328"/>
    <w:rsid w:val="0083534F"/>
    <w:rsid w:val="0083543D"/>
    <w:rsid w:val="008359D9"/>
    <w:rsid w:val="00835FA1"/>
    <w:rsid w:val="00837055"/>
    <w:rsid w:val="008373D3"/>
    <w:rsid w:val="00840617"/>
    <w:rsid w:val="00840DBB"/>
    <w:rsid w:val="00841324"/>
    <w:rsid w:val="00842A47"/>
    <w:rsid w:val="00843AA9"/>
    <w:rsid w:val="00843C13"/>
    <w:rsid w:val="00843DC7"/>
    <w:rsid w:val="00845453"/>
    <w:rsid w:val="008454F8"/>
    <w:rsid w:val="00846D65"/>
    <w:rsid w:val="00847A66"/>
    <w:rsid w:val="00847C91"/>
    <w:rsid w:val="00847C94"/>
    <w:rsid w:val="00847D59"/>
    <w:rsid w:val="00847E2D"/>
    <w:rsid w:val="00850345"/>
    <w:rsid w:val="008509F0"/>
    <w:rsid w:val="00850A58"/>
    <w:rsid w:val="0085102E"/>
    <w:rsid w:val="0085136A"/>
    <w:rsid w:val="0085173A"/>
    <w:rsid w:val="00853531"/>
    <w:rsid w:val="008536CE"/>
    <w:rsid w:val="00854343"/>
    <w:rsid w:val="00856208"/>
    <w:rsid w:val="00856556"/>
    <w:rsid w:val="008568F8"/>
    <w:rsid w:val="00857173"/>
    <w:rsid w:val="00857C23"/>
    <w:rsid w:val="00860297"/>
    <w:rsid w:val="008603CE"/>
    <w:rsid w:val="0086126A"/>
    <w:rsid w:val="00861686"/>
    <w:rsid w:val="0086203C"/>
    <w:rsid w:val="008620FC"/>
    <w:rsid w:val="008624AC"/>
    <w:rsid w:val="008627A5"/>
    <w:rsid w:val="00863C33"/>
    <w:rsid w:val="00863E05"/>
    <w:rsid w:val="0086431E"/>
    <w:rsid w:val="00864812"/>
    <w:rsid w:val="00864E17"/>
    <w:rsid w:val="00865431"/>
    <w:rsid w:val="0086557A"/>
    <w:rsid w:val="00865718"/>
    <w:rsid w:val="00865863"/>
    <w:rsid w:val="00865ACA"/>
    <w:rsid w:val="00865D28"/>
    <w:rsid w:val="00865F85"/>
    <w:rsid w:val="008667DD"/>
    <w:rsid w:val="00866E17"/>
    <w:rsid w:val="00867C10"/>
    <w:rsid w:val="00870439"/>
    <w:rsid w:val="0087069A"/>
    <w:rsid w:val="00870DA1"/>
    <w:rsid w:val="008710DB"/>
    <w:rsid w:val="0087207A"/>
    <w:rsid w:val="00872CDB"/>
    <w:rsid w:val="00873337"/>
    <w:rsid w:val="00873765"/>
    <w:rsid w:val="00873B20"/>
    <w:rsid w:val="00874036"/>
    <w:rsid w:val="008744A6"/>
    <w:rsid w:val="0087625A"/>
    <w:rsid w:val="00876680"/>
    <w:rsid w:val="00876BE1"/>
    <w:rsid w:val="00876DC7"/>
    <w:rsid w:val="008808F0"/>
    <w:rsid w:val="00880BED"/>
    <w:rsid w:val="00881125"/>
    <w:rsid w:val="0088134F"/>
    <w:rsid w:val="008814B5"/>
    <w:rsid w:val="008815B6"/>
    <w:rsid w:val="00881678"/>
    <w:rsid w:val="00882136"/>
    <w:rsid w:val="0088326C"/>
    <w:rsid w:val="00883726"/>
    <w:rsid w:val="0088391D"/>
    <w:rsid w:val="00883B0B"/>
    <w:rsid w:val="00883B27"/>
    <w:rsid w:val="00883F93"/>
    <w:rsid w:val="0088400C"/>
    <w:rsid w:val="00884DB3"/>
    <w:rsid w:val="0088508C"/>
    <w:rsid w:val="00885A9D"/>
    <w:rsid w:val="008864F6"/>
    <w:rsid w:val="00887901"/>
    <w:rsid w:val="0089049D"/>
    <w:rsid w:val="00891D1D"/>
    <w:rsid w:val="008928C9"/>
    <w:rsid w:val="00892B00"/>
    <w:rsid w:val="00892D1F"/>
    <w:rsid w:val="00892D53"/>
    <w:rsid w:val="00892E8E"/>
    <w:rsid w:val="00893301"/>
    <w:rsid w:val="0089360B"/>
    <w:rsid w:val="008938DC"/>
    <w:rsid w:val="00893FD1"/>
    <w:rsid w:val="00894836"/>
    <w:rsid w:val="00895172"/>
    <w:rsid w:val="00895680"/>
    <w:rsid w:val="008968D5"/>
    <w:rsid w:val="00896D10"/>
    <w:rsid w:val="00896D30"/>
    <w:rsid w:val="00896DFF"/>
    <w:rsid w:val="0089762C"/>
    <w:rsid w:val="008A01F5"/>
    <w:rsid w:val="008A07FE"/>
    <w:rsid w:val="008A1311"/>
    <w:rsid w:val="008A1893"/>
    <w:rsid w:val="008A2BE2"/>
    <w:rsid w:val="008A2C59"/>
    <w:rsid w:val="008A3854"/>
    <w:rsid w:val="008A4336"/>
    <w:rsid w:val="008A477F"/>
    <w:rsid w:val="008A4910"/>
    <w:rsid w:val="008A53DB"/>
    <w:rsid w:val="008A608F"/>
    <w:rsid w:val="008A64BA"/>
    <w:rsid w:val="008A6554"/>
    <w:rsid w:val="008A6B65"/>
    <w:rsid w:val="008A7493"/>
    <w:rsid w:val="008A769A"/>
    <w:rsid w:val="008B0C9C"/>
    <w:rsid w:val="008B166D"/>
    <w:rsid w:val="008B17F4"/>
    <w:rsid w:val="008B3615"/>
    <w:rsid w:val="008B456E"/>
    <w:rsid w:val="008B463D"/>
    <w:rsid w:val="008B48C6"/>
    <w:rsid w:val="008B49FB"/>
    <w:rsid w:val="008B4AC4"/>
    <w:rsid w:val="008B4B85"/>
    <w:rsid w:val="008B5069"/>
    <w:rsid w:val="008B50C8"/>
    <w:rsid w:val="008B5281"/>
    <w:rsid w:val="008B541F"/>
    <w:rsid w:val="008B577B"/>
    <w:rsid w:val="008B64B1"/>
    <w:rsid w:val="008B703E"/>
    <w:rsid w:val="008B7492"/>
    <w:rsid w:val="008B7D56"/>
    <w:rsid w:val="008B7E05"/>
    <w:rsid w:val="008C0A25"/>
    <w:rsid w:val="008C1098"/>
    <w:rsid w:val="008C1797"/>
    <w:rsid w:val="008C219C"/>
    <w:rsid w:val="008C2BF0"/>
    <w:rsid w:val="008C3ADC"/>
    <w:rsid w:val="008C475E"/>
    <w:rsid w:val="008C4767"/>
    <w:rsid w:val="008C547D"/>
    <w:rsid w:val="008C6019"/>
    <w:rsid w:val="008C619A"/>
    <w:rsid w:val="008C6D44"/>
    <w:rsid w:val="008D0543"/>
    <w:rsid w:val="008D099A"/>
    <w:rsid w:val="008D0CE8"/>
    <w:rsid w:val="008D283D"/>
    <w:rsid w:val="008D2D1D"/>
    <w:rsid w:val="008D3F36"/>
    <w:rsid w:val="008D408C"/>
    <w:rsid w:val="008D453D"/>
    <w:rsid w:val="008D516F"/>
    <w:rsid w:val="008D53AD"/>
    <w:rsid w:val="008D5531"/>
    <w:rsid w:val="008D562B"/>
    <w:rsid w:val="008D5733"/>
    <w:rsid w:val="008D622B"/>
    <w:rsid w:val="008D64DB"/>
    <w:rsid w:val="008D6605"/>
    <w:rsid w:val="008D666C"/>
    <w:rsid w:val="008D6946"/>
    <w:rsid w:val="008D718C"/>
    <w:rsid w:val="008D743B"/>
    <w:rsid w:val="008D7B54"/>
    <w:rsid w:val="008E0546"/>
    <w:rsid w:val="008E0571"/>
    <w:rsid w:val="008E0C9D"/>
    <w:rsid w:val="008E0D79"/>
    <w:rsid w:val="008E1648"/>
    <w:rsid w:val="008E1B3E"/>
    <w:rsid w:val="008E2319"/>
    <w:rsid w:val="008E23AE"/>
    <w:rsid w:val="008E2D5C"/>
    <w:rsid w:val="008E31E7"/>
    <w:rsid w:val="008E4AB9"/>
    <w:rsid w:val="008E4BB6"/>
    <w:rsid w:val="008E5518"/>
    <w:rsid w:val="008E668C"/>
    <w:rsid w:val="008E6A84"/>
    <w:rsid w:val="008E6EB2"/>
    <w:rsid w:val="008E7E32"/>
    <w:rsid w:val="008F0C77"/>
    <w:rsid w:val="008F0CDC"/>
    <w:rsid w:val="008F1219"/>
    <w:rsid w:val="008F1270"/>
    <w:rsid w:val="008F131A"/>
    <w:rsid w:val="008F17A3"/>
    <w:rsid w:val="008F1C31"/>
    <w:rsid w:val="008F1C85"/>
    <w:rsid w:val="008F1ED3"/>
    <w:rsid w:val="008F27A6"/>
    <w:rsid w:val="008F28F1"/>
    <w:rsid w:val="008F2C3C"/>
    <w:rsid w:val="008F31C4"/>
    <w:rsid w:val="008F3329"/>
    <w:rsid w:val="008F3F1B"/>
    <w:rsid w:val="008F4C29"/>
    <w:rsid w:val="008F5862"/>
    <w:rsid w:val="008F58DC"/>
    <w:rsid w:val="008F649C"/>
    <w:rsid w:val="008F6517"/>
    <w:rsid w:val="008F6AA2"/>
    <w:rsid w:val="008F70BD"/>
    <w:rsid w:val="008F788F"/>
    <w:rsid w:val="008F7EA2"/>
    <w:rsid w:val="008F7EBB"/>
    <w:rsid w:val="00900179"/>
    <w:rsid w:val="009010E9"/>
    <w:rsid w:val="00901867"/>
    <w:rsid w:val="009022D2"/>
    <w:rsid w:val="00902722"/>
    <w:rsid w:val="009027BC"/>
    <w:rsid w:val="00902ABD"/>
    <w:rsid w:val="009030BD"/>
    <w:rsid w:val="00903218"/>
    <w:rsid w:val="0090325A"/>
    <w:rsid w:val="00903334"/>
    <w:rsid w:val="00903C6E"/>
    <w:rsid w:val="009044D3"/>
    <w:rsid w:val="00904C25"/>
    <w:rsid w:val="009056CF"/>
    <w:rsid w:val="00905DD0"/>
    <w:rsid w:val="009062E6"/>
    <w:rsid w:val="00906507"/>
    <w:rsid w:val="00906E97"/>
    <w:rsid w:val="00910008"/>
    <w:rsid w:val="00910145"/>
    <w:rsid w:val="009102A3"/>
    <w:rsid w:val="00910E6A"/>
    <w:rsid w:val="009118E7"/>
    <w:rsid w:val="00911AF6"/>
    <w:rsid w:val="00911B18"/>
    <w:rsid w:val="00911BE5"/>
    <w:rsid w:val="00913188"/>
    <w:rsid w:val="00913CA9"/>
    <w:rsid w:val="009145AE"/>
    <w:rsid w:val="009145F9"/>
    <w:rsid w:val="00914620"/>
    <w:rsid w:val="009146CE"/>
    <w:rsid w:val="00914BBD"/>
    <w:rsid w:val="00914CA7"/>
    <w:rsid w:val="00914CC5"/>
    <w:rsid w:val="0091519C"/>
    <w:rsid w:val="00915565"/>
    <w:rsid w:val="00915C3E"/>
    <w:rsid w:val="009161A8"/>
    <w:rsid w:val="00916240"/>
    <w:rsid w:val="00916B5E"/>
    <w:rsid w:val="009170C7"/>
    <w:rsid w:val="009177B6"/>
    <w:rsid w:val="00917A62"/>
    <w:rsid w:val="00921688"/>
    <w:rsid w:val="00921D00"/>
    <w:rsid w:val="00922ADC"/>
    <w:rsid w:val="00923902"/>
    <w:rsid w:val="009245F5"/>
    <w:rsid w:val="009249EC"/>
    <w:rsid w:val="00924B18"/>
    <w:rsid w:val="00924B50"/>
    <w:rsid w:val="009256D4"/>
    <w:rsid w:val="00925AAE"/>
    <w:rsid w:val="009273B3"/>
    <w:rsid w:val="00930440"/>
    <w:rsid w:val="009305B5"/>
    <w:rsid w:val="00930DED"/>
    <w:rsid w:val="00931A04"/>
    <w:rsid w:val="00931D50"/>
    <w:rsid w:val="0093286E"/>
    <w:rsid w:val="009342FD"/>
    <w:rsid w:val="0093458E"/>
    <w:rsid w:val="00934FEF"/>
    <w:rsid w:val="0093545C"/>
    <w:rsid w:val="00936841"/>
    <w:rsid w:val="00936973"/>
    <w:rsid w:val="00936AEE"/>
    <w:rsid w:val="00936FB3"/>
    <w:rsid w:val="00937622"/>
    <w:rsid w:val="009411A7"/>
    <w:rsid w:val="00941ACF"/>
    <w:rsid w:val="00941F70"/>
    <w:rsid w:val="00941FA3"/>
    <w:rsid w:val="0094288C"/>
    <w:rsid w:val="009429D5"/>
    <w:rsid w:val="00942BF1"/>
    <w:rsid w:val="0094362D"/>
    <w:rsid w:val="00945180"/>
    <w:rsid w:val="00945428"/>
    <w:rsid w:val="00945769"/>
    <w:rsid w:val="0094607B"/>
    <w:rsid w:val="009467C8"/>
    <w:rsid w:val="0094757B"/>
    <w:rsid w:val="0094761A"/>
    <w:rsid w:val="009478F7"/>
    <w:rsid w:val="00947961"/>
    <w:rsid w:val="00950C4B"/>
    <w:rsid w:val="009513B5"/>
    <w:rsid w:val="0095148C"/>
    <w:rsid w:val="0095162E"/>
    <w:rsid w:val="00951E49"/>
    <w:rsid w:val="00952331"/>
    <w:rsid w:val="00952398"/>
    <w:rsid w:val="00952B9D"/>
    <w:rsid w:val="009532C9"/>
    <w:rsid w:val="00953604"/>
    <w:rsid w:val="0095402F"/>
    <w:rsid w:val="0095496B"/>
    <w:rsid w:val="00954CD0"/>
    <w:rsid w:val="00955502"/>
    <w:rsid w:val="0095598E"/>
    <w:rsid w:val="00955AB6"/>
    <w:rsid w:val="00956024"/>
    <w:rsid w:val="00957211"/>
    <w:rsid w:val="0096073B"/>
    <w:rsid w:val="00960CF0"/>
    <w:rsid w:val="009610DC"/>
    <w:rsid w:val="00961490"/>
    <w:rsid w:val="009619C0"/>
    <w:rsid w:val="00961B4A"/>
    <w:rsid w:val="00962DF9"/>
    <w:rsid w:val="0096381A"/>
    <w:rsid w:val="00963E01"/>
    <w:rsid w:val="00965366"/>
    <w:rsid w:val="00965E04"/>
    <w:rsid w:val="00965E98"/>
    <w:rsid w:val="00967377"/>
    <w:rsid w:val="009674AD"/>
    <w:rsid w:val="00970050"/>
    <w:rsid w:val="00970CDC"/>
    <w:rsid w:val="00973772"/>
    <w:rsid w:val="009743CF"/>
    <w:rsid w:val="00974988"/>
    <w:rsid w:val="009753A1"/>
    <w:rsid w:val="00976930"/>
    <w:rsid w:val="00976D73"/>
    <w:rsid w:val="00977010"/>
    <w:rsid w:val="00977043"/>
    <w:rsid w:val="00977D02"/>
    <w:rsid w:val="00977DD4"/>
    <w:rsid w:val="00980615"/>
    <w:rsid w:val="009808B1"/>
    <w:rsid w:val="009809BB"/>
    <w:rsid w:val="009822BF"/>
    <w:rsid w:val="0098275B"/>
    <w:rsid w:val="0098364B"/>
    <w:rsid w:val="0098619A"/>
    <w:rsid w:val="00987285"/>
    <w:rsid w:val="00987616"/>
    <w:rsid w:val="00990747"/>
    <w:rsid w:val="009909E5"/>
    <w:rsid w:val="009911AF"/>
    <w:rsid w:val="00991875"/>
    <w:rsid w:val="00991CDF"/>
    <w:rsid w:val="00991F92"/>
    <w:rsid w:val="00992985"/>
    <w:rsid w:val="00992F10"/>
    <w:rsid w:val="00993889"/>
    <w:rsid w:val="009943B8"/>
    <w:rsid w:val="00994782"/>
    <w:rsid w:val="00994D4D"/>
    <w:rsid w:val="00994F35"/>
    <w:rsid w:val="0099551B"/>
    <w:rsid w:val="00995E43"/>
    <w:rsid w:val="00997BF1"/>
    <w:rsid w:val="00997CFC"/>
    <w:rsid w:val="009A03E0"/>
    <w:rsid w:val="009A089C"/>
    <w:rsid w:val="009A118E"/>
    <w:rsid w:val="009A11CE"/>
    <w:rsid w:val="009A18BF"/>
    <w:rsid w:val="009A21CD"/>
    <w:rsid w:val="009A278C"/>
    <w:rsid w:val="009A2BC2"/>
    <w:rsid w:val="009A2C99"/>
    <w:rsid w:val="009A41D1"/>
    <w:rsid w:val="009A42C1"/>
    <w:rsid w:val="009A4996"/>
    <w:rsid w:val="009A4C3E"/>
    <w:rsid w:val="009A4C9D"/>
    <w:rsid w:val="009A4CA5"/>
    <w:rsid w:val="009A5429"/>
    <w:rsid w:val="009A60FB"/>
    <w:rsid w:val="009A6355"/>
    <w:rsid w:val="009A649C"/>
    <w:rsid w:val="009A67F9"/>
    <w:rsid w:val="009A6951"/>
    <w:rsid w:val="009A72AD"/>
    <w:rsid w:val="009A78AB"/>
    <w:rsid w:val="009A7BCF"/>
    <w:rsid w:val="009B01F4"/>
    <w:rsid w:val="009B04F0"/>
    <w:rsid w:val="009B09E0"/>
    <w:rsid w:val="009B0BC5"/>
    <w:rsid w:val="009B1247"/>
    <w:rsid w:val="009B18D6"/>
    <w:rsid w:val="009B26AE"/>
    <w:rsid w:val="009B2ADE"/>
    <w:rsid w:val="009B3137"/>
    <w:rsid w:val="009B328D"/>
    <w:rsid w:val="009B354F"/>
    <w:rsid w:val="009B3636"/>
    <w:rsid w:val="009B42D2"/>
    <w:rsid w:val="009B4F35"/>
    <w:rsid w:val="009B50C8"/>
    <w:rsid w:val="009B54DC"/>
    <w:rsid w:val="009B5E71"/>
    <w:rsid w:val="009B5F55"/>
    <w:rsid w:val="009B6029"/>
    <w:rsid w:val="009B6464"/>
    <w:rsid w:val="009B65C1"/>
    <w:rsid w:val="009B6971"/>
    <w:rsid w:val="009B7D85"/>
    <w:rsid w:val="009C214A"/>
    <w:rsid w:val="009C27C7"/>
    <w:rsid w:val="009C27F1"/>
    <w:rsid w:val="009C3152"/>
    <w:rsid w:val="009C32D0"/>
    <w:rsid w:val="009C3E2E"/>
    <w:rsid w:val="009C3F2A"/>
    <w:rsid w:val="009C4C78"/>
    <w:rsid w:val="009C4CFA"/>
    <w:rsid w:val="009C5070"/>
    <w:rsid w:val="009C67D7"/>
    <w:rsid w:val="009C7D85"/>
    <w:rsid w:val="009D112C"/>
    <w:rsid w:val="009D1999"/>
    <w:rsid w:val="009D2AF8"/>
    <w:rsid w:val="009D30B2"/>
    <w:rsid w:val="009D3393"/>
    <w:rsid w:val="009D3CBB"/>
    <w:rsid w:val="009D3D6D"/>
    <w:rsid w:val="009D40B6"/>
    <w:rsid w:val="009D47FA"/>
    <w:rsid w:val="009D4E48"/>
    <w:rsid w:val="009D50D2"/>
    <w:rsid w:val="009D64A3"/>
    <w:rsid w:val="009D6844"/>
    <w:rsid w:val="009D6BCA"/>
    <w:rsid w:val="009D72B9"/>
    <w:rsid w:val="009E0723"/>
    <w:rsid w:val="009E0F62"/>
    <w:rsid w:val="009E1848"/>
    <w:rsid w:val="009E18CC"/>
    <w:rsid w:val="009E20F1"/>
    <w:rsid w:val="009E23AE"/>
    <w:rsid w:val="009E3B38"/>
    <w:rsid w:val="009E3FA4"/>
    <w:rsid w:val="009E4A58"/>
    <w:rsid w:val="009E5A2D"/>
    <w:rsid w:val="009E5AB2"/>
    <w:rsid w:val="009E5D9E"/>
    <w:rsid w:val="009E6219"/>
    <w:rsid w:val="009E62FA"/>
    <w:rsid w:val="009E6971"/>
    <w:rsid w:val="009E7B86"/>
    <w:rsid w:val="009F020C"/>
    <w:rsid w:val="009F03B3"/>
    <w:rsid w:val="009F0B58"/>
    <w:rsid w:val="009F0E53"/>
    <w:rsid w:val="009F10D8"/>
    <w:rsid w:val="009F2B6C"/>
    <w:rsid w:val="009F30B6"/>
    <w:rsid w:val="009F4A1A"/>
    <w:rsid w:val="009F61F1"/>
    <w:rsid w:val="009F7964"/>
    <w:rsid w:val="00A00021"/>
    <w:rsid w:val="00A003EF"/>
    <w:rsid w:val="00A00925"/>
    <w:rsid w:val="00A00FA1"/>
    <w:rsid w:val="00A016FA"/>
    <w:rsid w:val="00A01757"/>
    <w:rsid w:val="00A01888"/>
    <w:rsid w:val="00A01CBF"/>
    <w:rsid w:val="00A02708"/>
    <w:rsid w:val="00A028C0"/>
    <w:rsid w:val="00A02BAE"/>
    <w:rsid w:val="00A045F8"/>
    <w:rsid w:val="00A05AA6"/>
    <w:rsid w:val="00A06032"/>
    <w:rsid w:val="00A06A6B"/>
    <w:rsid w:val="00A06C28"/>
    <w:rsid w:val="00A06CEC"/>
    <w:rsid w:val="00A07E47"/>
    <w:rsid w:val="00A10217"/>
    <w:rsid w:val="00A129D0"/>
    <w:rsid w:val="00A12C33"/>
    <w:rsid w:val="00A12F95"/>
    <w:rsid w:val="00A138BA"/>
    <w:rsid w:val="00A140E9"/>
    <w:rsid w:val="00A1416C"/>
    <w:rsid w:val="00A1461C"/>
    <w:rsid w:val="00A14C8E"/>
    <w:rsid w:val="00A153D9"/>
    <w:rsid w:val="00A15F09"/>
    <w:rsid w:val="00A1662C"/>
    <w:rsid w:val="00A169B6"/>
    <w:rsid w:val="00A1711C"/>
    <w:rsid w:val="00A204B9"/>
    <w:rsid w:val="00A20662"/>
    <w:rsid w:val="00A22110"/>
    <w:rsid w:val="00A2271D"/>
    <w:rsid w:val="00A22FAE"/>
    <w:rsid w:val="00A2335A"/>
    <w:rsid w:val="00A237D5"/>
    <w:rsid w:val="00A23BF0"/>
    <w:rsid w:val="00A248E1"/>
    <w:rsid w:val="00A24D4C"/>
    <w:rsid w:val="00A2684D"/>
    <w:rsid w:val="00A27603"/>
    <w:rsid w:val="00A27EB3"/>
    <w:rsid w:val="00A3063B"/>
    <w:rsid w:val="00A30EFC"/>
    <w:rsid w:val="00A31895"/>
    <w:rsid w:val="00A31984"/>
    <w:rsid w:val="00A31AD0"/>
    <w:rsid w:val="00A32650"/>
    <w:rsid w:val="00A326EE"/>
    <w:rsid w:val="00A32D73"/>
    <w:rsid w:val="00A32EF9"/>
    <w:rsid w:val="00A3367B"/>
    <w:rsid w:val="00A33A08"/>
    <w:rsid w:val="00A33F09"/>
    <w:rsid w:val="00A34BBD"/>
    <w:rsid w:val="00A35682"/>
    <w:rsid w:val="00A3597D"/>
    <w:rsid w:val="00A35FA7"/>
    <w:rsid w:val="00A36856"/>
    <w:rsid w:val="00A37848"/>
    <w:rsid w:val="00A37ECF"/>
    <w:rsid w:val="00A4006C"/>
    <w:rsid w:val="00A40091"/>
    <w:rsid w:val="00A4030F"/>
    <w:rsid w:val="00A4034F"/>
    <w:rsid w:val="00A40759"/>
    <w:rsid w:val="00A41C79"/>
    <w:rsid w:val="00A41CB5"/>
    <w:rsid w:val="00A41D34"/>
    <w:rsid w:val="00A41F7A"/>
    <w:rsid w:val="00A42147"/>
    <w:rsid w:val="00A42A7D"/>
    <w:rsid w:val="00A42CDF"/>
    <w:rsid w:val="00A42F61"/>
    <w:rsid w:val="00A4307B"/>
    <w:rsid w:val="00A437B1"/>
    <w:rsid w:val="00A43C11"/>
    <w:rsid w:val="00A444A8"/>
    <w:rsid w:val="00A4452E"/>
    <w:rsid w:val="00A4472C"/>
    <w:rsid w:val="00A44E69"/>
    <w:rsid w:val="00A4661E"/>
    <w:rsid w:val="00A469D5"/>
    <w:rsid w:val="00A4735A"/>
    <w:rsid w:val="00A50CA5"/>
    <w:rsid w:val="00A529D7"/>
    <w:rsid w:val="00A52FE9"/>
    <w:rsid w:val="00A53021"/>
    <w:rsid w:val="00A548EB"/>
    <w:rsid w:val="00A55BD6"/>
    <w:rsid w:val="00A55D50"/>
    <w:rsid w:val="00A56806"/>
    <w:rsid w:val="00A569AD"/>
    <w:rsid w:val="00A56CE9"/>
    <w:rsid w:val="00A57142"/>
    <w:rsid w:val="00A60D9B"/>
    <w:rsid w:val="00A60F19"/>
    <w:rsid w:val="00A61A0F"/>
    <w:rsid w:val="00A61C3E"/>
    <w:rsid w:val="00A61D48"/>
    <w:rsid w:val="00A62066"/>
    <w:rsid w:val="00A642CF"/>
    <w:rsid w:val="00A648CD"/>
    <w:rsid w:val="00A65022"/>
    <w:rsid w:val="00A6537A"/>
    <w:rsid w:val="00A65B4B"/>
    <w:rsid w:val="00A65FCF"/>
    <w:rsid w:val="00A66199"/>
    <w:rsid w:val="00A67866"/>
    <w:rsid w:val="00A707AC"/>
    <w:rsid w:val="00A70B07"/>
    <w:rsid w:val="00A70F16"/>
    <w:rsid w:val="00A712E8"/>
    <w:rsid w:val="00A7174B"/>
    <w:rsid w:val="00A71810"/>
    <w:rsid w:val="00A723F8"/>
    <w:rsid w:val="00A72E3A"/>
    <w:rsid w:val="00A73F6F"/>
    <w:rsid w:val="00A76074"/>
    <w:rsid w:val="00A77892"/>
    <w:rsid w:val="00A77CCB"/>
    <w:rsid w:val="00A77CD6"/>
    <w:rsid w:val="00A77D1E"/>
    <w:rsid w:val="00A806A6"/>
    <w:rsid w:val="00A81F33"/>
    <w:rsid w:val="00A82C22"/>
    <w:rsid w:val="00A831AC"/>
    <w:rsid w:val="00A83CCB"/>
    <w:rsid w:val="00A83D8D"/>
    <w:rsid w:val="00A83E19"/>
    <w:rsid w:val="00A8446B"/>
    <w:rsid w:val="00A845C0"/>
    <w:rsid w:val="00A8466D"/>
    <w:rsid w:val="00A8473F"/>
    <w:rsid w:val="00A85B96"/>
    <w:rsid w:val="00A85E46"/>
    <w:rsid w:val="00A862AF"/>
    <w:rsid w:val="00A862D6"/>
    <w:rsid w:val="00A86971"/>
    <w:rsid w:val="00A86D29"/>
    <w:rsid w:val="00A8715E"/>
    <w:rsid w:val="00A87647"/>
    <w:rsid w:val="00A91F0A"/>
    <w:rsid w:val="00A920F2"/>
    <w:rsid w:val="00A9295B"/>
    <w:rsid w:val="00A92B17"/>
    <w:rsid w:val="00A93B09"/>
    <w:rsid w:val="00A952D7"/>
    <w:rsid w:val="00A95755"/>
    <w:rsid w:val="00A95F5F"/>
    <w:rsid w:val="00A963F7"/>
    <w:rsid w:val="00A96AD8"/>
    <w:rsid w:val="00A9766D"/>
    <w:rsid w:val="00A97C12"/>
    <w:rsid w:val="00AA052C"/>
    <w:rsid w:val="00AA09F5"/>
    <w:rsid w:val="00AA0CA3"/>
    <w:rsid w:val="00AA15B1"/>
    <w:rsid w:val="00AA1E45"/>
    <w:rsid w:val="00AA22E6"/>
    <w:rsid w:val="00AA2FAE"/>
    <w:rsid w:val="00AA30E6"/>
    <w:rsid w:val="00AA31F2"/>
    <w:rsid w:val="00AA4113"/>
    <w:rsid w:val="00AA4286"/>
    <w:rsid w:val="00AA456B"/>
    <w:rsid w:val="00AA4571"/>
    <w:rsid w:val="00AA4953"/>
    <w:rsid w:val="00AA4AB3"/>
    <w:rsid w:val="00AA57F5"/>
    <w:rsid w:val="00AA6196"/>
    <w:rsid w:val="00AA672E"/>
    <w:rsid w:val="00AA6E41"/>
    <w:rsid w:val="00AA6EC9"/>
    <w:rsid w:val="00AA7E5A"/>
    <w:rsid w:val="00AB0718"/>
    <w:rsid w:val="00AB16CF"/>
    <w:rsid w:val="00AB19F6"/>
    <w:rsid w:val="00AB1EC5"/>
    <w:rsid w:val="00AB29AA"/>
    <w:rsid w:val="00AB33C6"/>
    <w:rsid w:val="00AB3EE2"/>
    <w:rsid w:val="00AB42FB"/>
    <w:rsid w:val="00AB47E7"/>
    <w:rsid w:val="00AB4B4C"/>
    <w:rsid w:val="00AB5244"/>
    <w:rsid w:val="00AB6309"/>
    <w:rsid w:val="00AB6C5F"/>
    <w:rsid w:val="00AB7129"/>
    <w:rsid w:val="00AB7F42"/>
    <w:rsid w:val="00AC2563"/>
    <w:rsid w:val="00AC27A6"/>
    <w:rsid w:val="00AC284A"/>
    <w:rsid w:val="00AC2FBD"/>
    <w:rsid w:val="00AC30F7"/>
    <w:rsid w:val="00AC3234"/>
    <w:rsid w:val="00AC39FE"/>
    <w:rsid w:val="00AC3A5A"/>
    <w:rsid w:val="00AC3F77"/>
    <w:rsid w:val="00AC4357"/>
    <w:rsid w:val="00AC4641"/>
    <w:rsid w:val="00AC4D95"/>
    <w:rsid w:val="00AC4E15"/>
    <w:rsid w:val="00AC5DF4"/>
    <w:rsid w:val="00AC64EF"/>
    <w:rsid w:val="00AC6E6B"/>
    <w:rsid w:val="00AC78E7"/>
    <w:rsid w:val="00AC7A25"/>
    <w:rsid w:val="00AC7BFC"/>
    <w:rsid w:val="00AD02C4"/>
    <w:rsid w:val="00AD0AEF"/>
    <w:rsid w:val="00AD11B7"/>
    <w:rsid w:val="00AD1A94"/>
    <w:rsid w:val="00AD1C05"/>
    <w:rsid w:val="00AD3803"/>
    <w:rsid w:val="00AD4126"/>
    <w:rsid w:val="00AD421C"/>
    <w:rsid w:val="00AD44FA"/>
    <w:rsid w:val="00AD4874"/>
    <w:rsid w:val="00AD4D70"/>
    <w:rsid w:val="00AD5D89"/>
    <w:rsid w:val="00AD674B"/>
    <w:rsid w:val="00AD711A"/>
    <w:rsid w:val="00AD7B57"/>
    <w:rsid w:val="00AD7B5A"/>
    <w:rsid w:val="00AE00FE"/>
    <w:rsid w:val="00AE070A"/>
    <w:rsid w:val="00AE0B9C"/>
    <w:rsid w:val="00AE101C"/>
    <w:rsid w:val="00AE12E1"/>
    <w:rsid w:val="00AE2077"/>
    <w:rsid w:val="00AE21EF"/>
    <w:rsid w:val="00AE232F"/>
    <w:rsid w:val="00AE3DAF"/>
    <w:rsid w:val="00AE3E10"/>
    <w:rsid w:val="00AE4D1D"/>
    <w:rsid w:val="00AE4DA1"/>
    <w:rsid w:val="00AE579C"/>
    <w:rsid w:val="00AE5EB4"/>
    <w:rsid w:val="00AE6502"/>
    <w:rsid w:val="00AE714C"/>
    <w:rsid w:val="00AE74FB"/>
    <w:rsid w:val="00AE7677"/>
    <w:rsid w:val="00AE7A4B"/>
    <w:rsid w:val="00AF0308"/>
    <w:rsid w:val="00AF0C18"/>
    <w:rsid w:val="00AF0C94"/>
    <w:rsid w:val="00AF2340"/>
    <w:rsid w:val="00AF47C5"/>
    <w:rsid w:val="00AF503E"/>
    <w:rsid w:val="00AF515F"/>
    <w:rsid w:val="00AF5398"/>
    <w:rsid w:val="00AF64C9"/>
    <w:rsid w:val="00B00702"/>
    <w:rsid w:val="00B00F2A"/>
    <w:rsid w:val="00B019DE"/>
    <w:rsid w:val="00B01C7A"/>
    <w:rsid w:val="00B01D2E"/>
    <w:rsid w:val="00B02126"/>
    <w:rsid w:val="00B024EC"/>
    <w:rsid w:val="00B03C9A"/>
    <w:rsid w:val="00B03F8D"/>
    <w:rsid w:val="00B04271"/>
    <w:rsid w:val="00B043A9"/>
    <w:rsid w:val="00B049AF"/>
    <w:rsid w:val="00B04A05"/>
    <w:rsid w:val="00B04DB6"/>
    <w:rsid w:val="00B0627D"/>
    <w:rsid w:val="00B07242"/>
    <w:rsid w:val="00B074F9"/>
    <w:rsid w:val="00B10039"/>
    <w:rsid w:val="00B10534"/>
    <w:rsid w:val="00B10C9C"/>
    <w:rsid w:val="00B113A5"/>
    <w:rsid w:val="00B113DB"/>
    <w:rsid w:val="00B11B0D"/>
    <w:rsid w:val="00B11D8A"/>
    <w:rsid w:val="00B12981"/>
    <w:rsid w:val="00B12BFC"/>
    <w:rsid w:val="00B1335F"/>
    <w:rsid w:val="00B147DD"/>
    <w:rsid w:val="00B156FD"/>
    <w:rsid w:val="00B15885"/>
    <w:rsid w:val="00B15AF8"/>
    <w:rsid w:val="00B170F7"/>
    <w:rsid w:val="00B2111B"/>
    <w:rsid w:val="00B21322"/>
    <w:rsid w:val="00B21899"/>
    <w:rsid w:val="00B21F61"/>
    <w:rsid w:val="00B2574E"/>
    <w:rsid w:val="00B25E1C"/>
    <w:rsid w:val="00B261F1"/>
    <w:rsid w:val="00B2651A"/>
    <w:rsid w:val="00B265BC"/>
    <w:rsid w:val="00B26D12"/>
    <w:rsid w:val="00B274D1"/>
    <w:rsid w:val="00B30561"/>
    <w:rsid w:val="00B3102D"/>
    <w:rsid w:val="00B31DF1"/>
    <w:rsid w:val="00B31FB1"/>
    <w:rsid w:val="00B321DA"/>
    <w:rsid w:val="00B32454"/>
    <w:rsid w:val="00B33952"/>
    <w:rsid w:val="00B33C5E"/>
    <w:rsid w:val="00B342F4"/>
    <w:rsid w:val="00B34369"/>
    <w:rsid w:val="00B34C87"/>
    <w:rsid w:val="00B34DC2"/>
    <w:rsid w:val="00B36366"/>
    <w:rsid w:val="00B3643F"/>
    <w:rsid w:val="00B36973"/>
    <w:rsid w:val="00B37188"/>
    <w:rsid w:val="00B378E5"/>
    <w:rsid w:val="00B37954"/>
    <w:rsid w:val="00B3798B"/>
    <w:rsid w:val="00B37E39"/>
    <w:rsid w:val="00B40720"/>
    <w:rsid w:val="00B409B7"/>
    <w:rsid w:val="00B41ED7"/>
    <w:rsid w:val="00B4238B"/>
    <w:rsid w:val="00B4346D"/>
    <w:rsid w:val="00B43CBB"/>
    <w:rsid w:val="00B43EFD"/>
    <w:rsid w:val="00B440F4"/>
    <w:rsid w:val="00B44432"/>
    <w:rsid w:val="00B447A5"/>
    <w:rsid w:val="00B44D81"/>
    <w:rsid w:val="00B4570B"/>
    <w:rsid w:val="00B46247"/>
    <w:rsid w:val="00B4654C"/>
    <w:rsid w:val="00B47293"/>
    <w:rsid w:val="00B4733B"/>
    <w:rsid w:val="00B47E0F"/>
    <w:rsid w:val="00B50720"/>
    <w:rsid w:val="00B50E50"/>
    <w:rsid w:val="00B516C1"/>
    <w:rsid w:val="00B5172D"/>
    <w:rsid w:val="00B52015"/>
    <w:rsid w:val="00B52120"/>
    <w:rsid w:val="00B5273D"/>
    <w:rsid w:val="00B53C7E"/>
    <w:rsid w:val="00B543F2"/>
    <w:rsid w:val="00B54ABC"/>
    <w:rsid w:val="00B55EE7"/>
    <w:rsid w:val="00B55F91"/>
    <w:rsid w:val="00B56FBE"/>
    <w:rsid w:val="00B56FF9"/>
    <w:rsid w:val="00B5780A"/>
    <w:rsid w:val="00B6087F"/>
    <w:rsid w:val="00B608C3"/>
    <w:rsid w:val="00B61094"/>
    <w:rsid w:val="00B62B58"/>
    <w:rsid w:val="00B62B6D"/>
    <w:rsid w:val="00B63BB9"/>
    <w:rsid w:val="00B63D85"/>
    <w:rsid w:val="00B64141"/>
    <w:rsid w:val="00B641C6"/>
    <w:rsid w:val="00B64AB3"/>
    <w:rsid w:val="00B65149"/>
    <w:rsid w:val="00B6598E"/>
    <w:rsid w:val="00B66567"/>
    <w:rsid w:val="00B66675"/>
    <w:rsid w:val="00B66E6D"/>
    <w:rsid w:val="00B66F52"/>
    <w:rsid w:val="00B66FE5"/>
    <w:rsid w:val="00B6770E"/>
    <w:rsid w:val="00B6797A"/>
    <w:rsid w:val="00B67D75"/>
    <w:rsid w:val="00B72880"/>
    <w:rsid w:val="00B72CA9"/>
    <w:rsid w:val="00B7372E"/>
    <w:rsid w:val="00B73987"/>
    <w:rsid w:val="00B73C7B"/>
    <w:rsid w:val="00B743FD"/>
    <w:rsid w:val="00B74A10"/>
    <w:rsid w:val="00B758BF"/>
    <w:rsid w:val="00B76FC5"/>
    <w:rsid w:val="00B80159"/>
    <w:rsid w:val="00B80406"/>
    <w:rsid w:val="00B8139B"/>
    <w:rsid w:val="00B81D2A"/>
    <w:rsid w:val="00B82027"/>
    <w:rsid w:val="00B827A6"/>
    <w:rsid w:val="00B8288A"/>
    <w:rsid w:val="00B82BB7"/>
    <w:rsid w:val="00B831CE"/>
    <w:rsid w:val="00B842C3"/>
    <w:rsid w:val="00B84641"/>
    <w:rsid w:val="00B85431"/>
    <w:rsid w:val="00B864F0"/>
    <w:rsid w:val="00B86677"/>
    <w:rsid w:val="00B86710"/>
    <w:rsid w:val="00B86BB9"/>
    <w:rsid w:val="00B87131"/>
    <w:rsid w:val="00B91898"/>
    <w:rsid w:val="00B9289C"/>
    <w:rsid w:val="00B93112"/>
    <w:rsid w:val="00B939B1"/>
    <w:rsid w:val="00B9407F"/>
    <w:rsid w:val="00B94544"/>
    <w:rsid w:val="00B956BA"/>
    <w:rsid w:val="00B95C6F"/>
    <w:rsid w:val="00B95E6A"/>
    <w:rsid w:val="00B96CA8"/>
    <w:rsid w:val="00B96D40"/>
    <w:rsid w:val="00B97386"/>
    <w:rsid w:val="00B978DB"/>
    <w:rsid w:val="00BA003D"/>
    <w:rsid w:val="00BA07F4"/>
    <w:rsid w:val="00BA1AE3"/>
    <w:rsid w:val="00BA1D71"/>
    <w:rsid w:val="00BA263B"/>
    <w:rsid w:val="00BA2A9B"/>
    <w:rsid w:val="00BA2AEB"/>
    <w:rsid w:val="00BA42B2"/>
    <w:rsid w:val="00BA58D4"/>
    <w:rsid w:val="00BA5B9E"/>
    <w:rsid w:val="00BA5CD7"/>
    <w:rsid w:val="00BA636A"/>
    <w:rsid w:val="00BA757C"/>
    <w:rsid w:val="00BA7C9A"/>
    <w:rsid w:val="00BB03A9"/>
    <w:rsid w:val="00BB144F"/>
    <w:rsid w:val="00BB182E"/>
    <w:rsid w:val="00BB1F51"/>
    <w:rsid w:val="00BB2123"/>
    <w:rsid w:val="00BB21F0"/>
    <w:rsid w:val="00BB248A"/>
    <w:rsid w:val="00BB2505"/>
    <w:rsid w:val="00BB587E"/>
    <w:rsid w:val="00BB58E3"/>
    <w:rsid w:val="00BB5AEC"/>
    <w:rsid w:val="00BB5F8F"/>
    <w:rsid w:val="00BB657A"/>
    <w:rsid w:val="00BB6F96"/>
    <w:rsid w:val="00BB7311"/>
    <w:rsid w:val="00BC0077"/>
    <w:rsid w:val="00BC08A2"/>
    <w:rsid w:val="00BC1840"/>
    <w:rsid w:val="00BC1A4E"/>
    <w:rsid w:val="00BC1AF8"/>
    <w:rsid w:val="00BC2971"/>
    <w:rsid w:val="00BC48D7"/>
    <w:rsid w:val="00BC4A10"/>
    <w:rsid w:val="00BC541B"/>
    <w:rsid w:val="00BC5D79"/>
    <w:rsid w:val="00BC5DC7"/>
    <w:rsid w:val="00BC67B3"/>
    <w:rsid w:val="00BC67C1"/>
    <w:rsid w:val="00BC6B41"/>
    <w:rsid w:val="00BC6B8B"/>
    <w:rsid w:val="00BC6DB9"/>
    <w:rsid w:val="00BC73D8"/>
    <w:rsid w:val="00BD0337"/>
    <w:rsid w:val="00BD0374"/>
    <w:rsid w:val="00BD0E24"/>
    <w:rsid w:val="00BD1189"/>
    <w:rsid w:val="00BD1A03"/>
    <w:rsid w:val="00BD1A66"/>
    <w:rsid w:val="00BD27F2"/>
    <w:rsid w:val="00BD31B0"/>
    <w:rsid w:val="00BD3563"/>
    <w:rsid w:val="00BD4416"/>
    <w:rsid w:val="00BD4EAA"/>
    <w:rsid w:val="00BD52D7"/>
    <w:rsid w:val="00BD5AD2"/>
    <w:rsid w:val="00BD6719"/>
    <w:rsid w:val="00BD683D"/>
    <w:rsid w:val="00BD6CEE"/>
    <w:rsid w:val="00BD72B0"/>
    <w:rsid w:val="00BE0145"/>
    <w:rsid w:val="00BE22F3"/>
    <w:rsid w:val="00BE2DF7"/>
    <w:rsid w:val="00BE4DAE"/>
    <w:rsid w:val="00BE5702"/>
    <w:rsid w:val="00BE5B52"/>
    <w:rsid w:val="00BE5DED"/>
    <w:rsid w:val="00BE62AB"/>
    <w:rsid w:val="00BE683D"/>
    <w:rsid w:val="00BE68C5"/>
    <w:rsid w:val="00BE68CE"/>
    <w:rsid w:val="00BE722E"/>
    <w:rsid w:val="00BE7B8D"/>
    <w:rsid w:val="00BF0993"/>
    <w:rsid w:val="00BF10A9"/>
    <w:rsid w:val="00BF136A"/>
    <w:rsid w:val="00BF1703"/>
    <w:rsid w:val="00BF174E"/>
    <w:rsid w:val="00BF1869"/>
    <w:rsid w:val="00BF231C"/>
    <w:rsid w:val="00BF26C8"/>
    <w:rsid w:val="00BF3CC9"/>
    <w:rsid w:val="00BF3FE8"/>
    <w:rsid w:val="00BF4BB3"/>
    <w:rsid w:val="00BF51E5"/>
    <w:rsid w:val="00BF57C3"/>
    <w:rsid w:val="00BF5EAA"/>
    <w:rsid w:val="00BF6269"/>
    <w:rsid w:val="00BF6A3A"/>
    <w:rsid w:val="00BF6EC3"/>
    <w:rsid w:val="00BF7454"/>
    <w:rsid w:val="00BF74A6"/>
    <w:rsid w:val="00BF7718"/>
    <w:rsid w:val="00BF7BB9"/>
    <w:rsid w:val="00C0050D"/>
    <w:rsid w:val="00C013AD"/>
    <w:rsid w:val="00C0175C"/>
    <w:rsid w:val="00C020FB"/>
    <w:rsid w:val="00C02D13"/>
    <w:rsid w:val="00C03164"/>
    <w:rsid w:val="00C04904"/>
    <w:rsid w:val="00C056B3"/>
    <w:rsid w:val="00C05F74"/>
    <w:rsid w:val="00C0629E"/>
    <w:rsid w:val="00C07985"/>
    <w:rsid w:val="00C103E5"/>
    <w:rsid w:val="00C11294"/>
    <w:rsid w:val="00C1238D"/>
    <w:rsid w:val="00C127D7"/>
    <w:rsid w:val="00C12A92"/>
    <w:rsid w:val="00C130D2"/>
    <w:rsid w:val="00C13319"/>
    <w:rsid w:val="00C13EE9"/>
    <w:rsid w:val="00C13FDD"/>
    <w:rsid w:val="00C143A2"/>
    <w:rsid w:val="00C15064"/>
    <w:rsid w:val="00C15521"/>
    <w:rsid w:val="00C17F18"/>
    <w:rsid w:val="00C203E1"/>
    <w:rsid w:val="00C20CAC"/>
    <w:rsid w:val="00C20EA5"/>
    <w:rsid w:val="00C21540"/>
    <w:rsid w:val="00C21906"/>
    <w:rsid w:val="00C21BFA"/>
    <w:rsid w:val="00C2208B"/>
    <w:rsid w:val="00C234F5"/>
    <w:rsid w:val="00C24C8D"/>
    <w:rsid w:val="00C25198"/>
    <w:rsid w:val="00C254EE"/>
    <w:rsid w:val="00C25CB5"/>
    <w:rsid w:val="00C25FE2"/>
    <w:rsid w:val="00C260F4"/>
    <w:rsid w:val="00C262D2"/>
    <w:rsid w:val="00C26B53"/>
    <w:rsid w:val="00C279B2"/>
    <w:rsid w:val="00C31BD9"/>
    <w:rsid w:val="00C31BDA"/>
    <w:rsid w:val="00C31DFB"/>
    <w:rsid w:val="00C335D8"/>
    <w:rsid w:val="00C33E50"/>
    <w:rsid w:val="00C34A66"/>
    <w:rsid w:val="00C34C20"/>
    <w:rsid w:val="00C35564"/>
    <w:rsid w:val="00C355F7"/>
    <w:rsid w:val="00C35A3E"/>
    <w:rsid w:val="00C35D93"/>
    <w:rsid w:val="00C36208"/>
    <w:rsid w:val="00C3733C"/>
    <w:rsid w:val="00C375DB"/>
    <w:rsid w:val="00C42130"/>
    <w:rsid w:val="00C42147"/>
    <w:rsid w:val="00C421E0"/>
    <w:rsid w:val="00C423A4"/>
    <w:rsid w:val="00C424F5"/>
    <w:rsid w:val="00C43A8A"/>
    <w:rsid w:val="00C43F64"/>
    <w:rsid w:val="00C440CE"/>
    <w:rsid w:val="00C44BF5"/>
    <w:rsid w:val="00C45989"/>
    <w:rsid w:val="00C45A52"/>
    <w:rsid w:val="00C45FFC"/>
    <w:rsid w:val="00C46592"/>
    <w:rsid w:val="00C471C5"/>
    <w:rsid w:val="00C47D20"/>
    <w:rsid w:val="00C47F8A"/>
    <w:rsid w:val="00C50CD7"/>
    <w:rsid w:val="00C51022"/>
    <w:rsid w:val="00C521D6"/>
    <w:rsid w:val="00C53CF0"/>
    <w:rsid w:val="00C540FF"/>
    <w:rsid w:val="00C547C4"/>
    <w:rsid w:val="00C54AA2"/>
    <w:rsid w:val="00C55232"/>
    <w:rsid w:val="00C553A4"/>
    <w:rsid w:val="00C55A06"/>
    <w:rsid w:val="00C55D03"/>
    <w:rsid w:val="00C55FA5"/>
    <w:rsid w:val="00C56D20"/>
    <w:rsid w:val="00C57E41"/>
    <w:rsid w:val="00C601BC"/>
    <w:rsid w:val="00C6034D"/>
    <w:rsid w:val="00C60509"/>
    <w:rsid w:val="00C6204D"/>
    <w:rsid w:val="00C62151"/>
    <w:rsid w:val="00C628F2"/>
    <w:rsid w:val="00C62D71"/>
    <w:rsid w:val="00C6329F"/>
    <w:rsid w:val="00C63340"/>
    <w:rsid w:val="00C637CD"/>
    <w:rsid w:val="00C643F9"/>
    <w:rsid w:val="00C64C2B"/>
    <w:rsid w:val="00C64E95"/>
    <w:rsid w:val="00C6555B"/>
    <w:rsid w:val="00C65B99"/>
    <w:rsid w:val="00C65E7C"/>
    <w:rsid w:val="00C6677F"/>
    <w:rsid w:val="00C66F8C"/>
    <w:rsid w:val="00C67D41"/>
    <w:rsid w:val="00C67E18"/>
    <w:rsid w:val="00C7031C"/>
    <w:rsid w:val="00C70671"/>
    <w:rsid w:val="00C70756"/>
    <w:rsid w:val="00C71095"/>
    <w:rsid w:val="00C71372"/>
    <w:rsid w:val="00C719A7"/>
    <w:rsid w:val="00C7208C"/>
    <w:rsid w:val="00C720DE"/>
    <w:rsid w:val="00C72410"/>
    <w:rsid w:val="00C7287F"/>
    <w:rsid w:val="00C72CE0"/>
    <w:rsid w:val="00C73573"/>
    <w:rsid w:val="00C740DD"/>
    <w:rsid w:val="00C75118"/>
    <w:rsid w:val="00C7660B"/>
    <w:rsid w:val="00C76951"/>
    <w:rsid w:val="00C77381"/>
    <w:rsid w:val="00C80386"/>
    <w:rsid w:val="00C804AE"/>
    <w:rsid w:val="00C808B1"/>
    <w:rsid w:val="00C80CB8"/>
    <w:rsid w:val="00C81604"/>
    <w:rsid w:val="00C819F8"/>
    <w:rsid w:val="00C8248C"/>
    <w:rsid w:val="00C82DF4"/>
    <w:rsid w:val="00C82F0F"/>
    <w:rsid w:val="00C82F7F"/>
    <w:rsid w:val="00C833EA"/>
    <w:rsid w:val="00C84C6D"/>
    <w:rsid w:val="00C84E33"/>
    <w:rsid w:val="00C85D11"/>
    <w:rsid w:val="00C8650E"/>
    <w:rsid w:val="00C86D6F"/>
    <w:rsid w:val="00C90580"/>
    <w:rsid w:val="00C905FC"/>
    <w:rsid w:val="00C90975"/>
    <w:rsid w:val="00C90D01"/>
    <w:rsid w:val="00C92449"/>
    <w:rsid w:val="00C92BC6"/>
    <w:rsid w:val="00C92D03"/>
    <w:rsid w:val="00C92E51"/>
    <w:rsid w:val="00C92E61"/>
    <w:rsid w:val="00C9319C"/>
    <w:rsid w:val="00C93795"/>
    <w:rsid w:val="00C937B4"/>
    <w:rsid w:val="00C93B5D"/>
    <w:rsid w:val="00C94261"/>
    <w:rsid w:val="00C9435D"/>
    <w:rsid w:val="00C963BA"/>
    <w:rsid w:val="00C9669B"/>
    <w:rsid w:val="00C96741"/>
    <w:rsid w:val="00C96F6A"/>
    <w:rsid w:val="00C972BD"/>
    <w:rsid w:val="00CA0014"/>
    <w:rsid w:val="00CA02FE"/>
    <w:rsid w:val="00CA0345"/>
    <w:rsid w:val="00CA03E2"/>
    <w:rsid w:val="00CA13A2"/>
    <w:rsid w:val="00CA14BE"/>
    <w:rsid w:val="00CA163F"/>
    <w:rsid w:val="00CA168B"/>
    <w:rsid w:val="00CA2D1B"/>
    <w:rsid w:val="00CA3592"/>
    <w:rsid w:val="00CA4FF2"/>
    <w:rsid w:val="00CA54EE"/>
    <w:rsid w:val="00CA662A"/>
    <w:rsid w:val="00CA6AAC"/>
    <w:rsid w:val="00CA7954"/>
    <w:rsid w:val="00CA7AFD"/>
    <w:rsid w:val="00CA7C3C"/>
    <w:rsid w:val="00CB0157"/>
    <w:rsid w:val="00CB0189"/>
    <w:rsid w:val="00CB02EE"/>
    <w:rsid w:val="00CB0BA2"/>
    <w:rsid w:val="00CB1A42"/>
    <w:rsid w:val="00CB1ACE"/>
    <w:rsid w:val="00CB1B0C"/>
    <w:rsid w:val="00CB270C"/>
    <w:rsid w:val="00CB2C0B"/>
    <w:rsid w:val="00CB3BB6"/>
    <w:rsid w:val="00CB3D3D"/>
    <w:rsid w:val="00CB4A7E"/>
    <w:rsid w:val="00CB517D"/>
    <w:rsid w:val="00CB52E6"/>
    <w:rsid w:val="00CB59C1"/>
    <w:rsid w:val="00CB72D4"/>
    <w:rsid w:val="00CC038D"/>
    <w:rsid w:val="00CC0C13"/>
    <w:rsid w:val="00CC10B5"/>
    <w:rsid w:val="00CC39FF"/>
    <w:rsid w:val="00CC3B1F"/>
    <w:rsid w:val="00CC3C2F"/>
    <w:rsid w:val="00CC3F76"/>
    <w:rsid w:val="00CC4AC8"/>
    <w:rsid w:val="00CC4EB8"/>
    <w:rsid w:val="00CC5233"/>
    <w:rsid w:val="00CC53A4"/>
    <w:rsid w:val="00CC56A2"/>
    <w:rsid w:val="00CC5DE6"/>
    <w:rsid w:val="00CC6028"/>
    <w:rsid w:val="00CC6B72"/>
    <w:rsid w:val="00CC6E4E"/>
    <w:rsid w:val="00CC6FE8"/>
    <w:rsid w:val="00CC7202"/>
    <w:rsid w:val="00CD0A1D"/>
    <w:rsid w:val="00CD1E4F"/>
    <w:rsid w:val="00CD1EC9"/>
    <w:rsid w:val="00CD2099"/>
    <w:rsid w:val="00CD2808"/>
    <w:rsid w:val="00CD28BF"/>
    <w:rsid w:val="00CD28DF"/>
    <w:rsid w:val="00CD4092"/>
    <w:rsid w:val="00CD4A20"/>
    <w:rsid w:val="00CD4B81"/>
    <w:rsid w:val="00CD50A1"/>
    <w:rsid w:val="00CD519E"/>
    <w:rsid w:val="00CD51D6"/>
    <w:rsid w:val="00CD5253"/>
    <w:rsid w:val="00CD5601"/>
    <w:rsid w:val="00CD5EEF"/>
    <w:rsid w:val="00CD63BB"/>
    <w:rsid w:val="00CD6F84"/>
    <w:rsid w:val="00CD73D1"/>
    <w:rsid w:val="00CD7E72"/>
    <w:rsid w:val="00CE0960"/>
    <w:rsid w:val="00CE0C4F"/>
    <w:rsid w:val="00CE163E"/>
    <w:rsid w:val="00CE1960"/>
    <w:rsid w:val="00CE1B6D"/>
    <w:rsid w:val="00CE2531"/>
    <w:rsid w:val="00CE2A97"/>
    <w:rsid w:val="00CE30EA"/>
    <w:rsid w:val="00CE392F"/>
    <w:rsid w:val="00CE3B77"/>
    <w:rsid w:val="00CE3F0F"/>
    <w:rsid w:val="00CE60C6"/>
    <w:rsid w:val="00CE6250"/>
    <w:rsid w:val="00CE6528"/>
    <w:rsid w:val="00CE79E6"/>
    <w:rsid w:val="00CE7A56"/>
    <w:rsid w:val="00CF048A"/>
    <w:rsid w:val="00CF145B"/>
    <w:rsid w:val="00CF155A"/>
    <w:rsid w:val="00CF2287"/>
    <w:rsid w:val="00CF2947"/>
    <w:rsid w:val="00CF3A4C"/>
    <w:rsid w:val="00CF4E76"/>
    <w:rsid w:val="00CF54D0"/>
    <w:rsid w:val="00CF686F"/>
    <w:rsid w:val="00CF6A7C"/>
    <w:rsid w:val="00CF6E60"/>
    <w:rsid w:val="00CF76CD"/>
    <w:rsid w:val="00CF79A9"/>
    <w:rsid w:val="00CF79DA"/>
    <w:rsid w:val="00CF7AA9"/>
    <w:rsid w:val="00CF7BCA"/>
    <w:rsid w:val="00D00112"/>
    <w:rsid w:val="00D00871"/>
    <w:rsid w:val="00D008FD"/>
    <w:rsid w:val="00D0133A"/>
    <w:rsid w:val="00D01A6D"/>
    <w:rsid w:val="00D01FCC"/>
    <w:rsid w:val="00D026AB"/>
    <w:rsid w:val="00D0321C"/>
    <w:rsid w:val="00D035EC"/>
    <w:rsid w:val="00D042AD"/>
    <w:rsid w:val="00D04428"/>
    <w:rsid w:val="00D05524"/>
    <w:rsid w:val="00D06AB1"/>
    <w:rsid w:val="00D072ED"/>
    <w:rsid w:val="00D07A16"/>
    <w:rsid w:val="00D1022E"/>
    <w:rsid w:val="00D1067E"/>
    <w:rsid w:val="00D10C6C"/>
    <w:rsid w:val="00D10F50"/>
    <w:rsid w:val="00D11044"/>
    <w:rsid w:val="00D110D5"/>
    <w:rsid w:val="00D11272"/>
    <w:rsid w:val="00D12404"/>
    <w:rsid w:val="00D126F5"/>
    <w:rsid w:val="00D12937"/>
    <w:rsid w:val="00D12EB3"/>
    <w:rsid w:val="00D12EE3"/>
    <w:rsid w:val="00D12F33"/>
    <w:rsid w:val="00D12F9E"/>
    <w:rsid w:val="00D13028"/>
    <w:rsid w:val="00D13DF0"/>
    <w:rsid w:val="00D1400D"/>
    <w:rsid w:val="00D1411E"/>
    <w:rsid w:val="00D1418C"/>
    <w:rsid w:val="00D1489E"/>
    <w:rsid w:val="00D14EDB"/>
    <w:rsid w:val="00D1504D"/>
    <w:rsid w:val="00D15363"/>
    <w:rsid w:val="00D15932"/>
    <w:rsid w:val="00D15B86"/>
    <w:rsid w:val="00D15CD4"/>
    <w:rsid w:val="00D16DB7"/>
    <w:rsid w:val="00D16E97"/>
    <w:rsid w:val="00D17009"/>
    <w:rsid w:val="00D17138"/>
    <w:rsid w:val="00D20022"/>
    <w:rsid w:val="00D201A3"/>
    <w:rsid w:val="00D201E3"/>
    <w:rsid w:val="00D20489"/>
    <w:rsid w:val="00D20737"/>
    <w:rsid w:val="00D21E81"/>
    <w:rsid w:val="00D223DE"/>
    <w:rsid w:val="00D227C4"/>
    <w:rsid w:val="00D22E98"/>
    <w:rsid w:val="00D237D1"/>
    <w:rsid w:val="00D237F6"/>
    <w:rsid w:val="00D23E8A"/>
    <w:rsid w:val="00D24293"/>
    <w:rsid w:val="00D25E37"/>
    <w:rsid w:val="00D2661A"/>
    <w:rsid w:val="00D27582"/>
    <w:rsid w:val="00D276DC"/>
    <w:rsid w:val="00D27EB3"/>
    <w:rsid w:val="00D3040C"/>
    <w:rsid w:val="00D30CA4"/>
    <w:rsid w:val="00D32719"/>
    <w:rsid w:val="00D332EE"/>
    <w:rsid w:val="00D33333"/>
    <w:rsid w:val="00D34CB7"/>
    <w:rsid w:val="00D352A2"/>
    <w:rsid w:val="00D35991"/>
    <w:rsid w:val="00D35D7E"/>
    <w:rsid w:val="00D364FC"/>
    <w:rsid w:val="00D36B8D"/>
    <w:rsid w:val="00D37254"/>
    <w:rsid w:val="00D3777B"/>
    <w:rsid w:val="00D400BF"/>
    <w:rsid w:val="00D403CC"/>
    <w:rsid w:val="00D412DA"/>
    <w:rsid w:val="00D4162B"/>
    <w:rsid w:val="00D41B86"/>
    <w:rsid w:val="00D42110"/>
    <w:rsid w:val="00D4285A"/>
    <w:rsid w:val="00D43C33"/>
    <w:rsid w:val="00D446E6"/>
    <w:rsid w:val="00D4514F"/>
    <w:rsid w:val="00D451E2"/>
    <w:rsid w:val="00D457CB"/>
    <w:rsid w:val="00D45E89"/>
    <w:rsid w:val="00D45E8D"/>
    <w:rsid w:val="00D466AE"/>
    <w:rsid w:val="00D46C75"/>
    <w:rsid w:val="00D4734F"/>
    <w:rsid w:val="00D478EC"/>
    <w:rsid w:val="00D47D33"/>
    <w:rsid w:val="00D5058D"/>
    <w:rsid w:val="00D50DBE"/>
    <w:rsid w:val="00D51215"/>
    <w:rsid w:val="00D51BF3"/>
    <w:rsid w:val="00D526A8"/>
    <w:rsid w:val="00D52FDB"/>
    <w:rsid w:val="00D53EF3"/>
    <w:rsid w:val="00D54B98"/>
    <w:rsid w:val="00D5552D"/>
    <w:rsid w:val="00D55634"/>
    <w:rsid w:val="00D559A2"/>
    <w:rsid w:val="00D56032"/>
    <w:rsid w:val="00D56D85"/>
    <w:rsid w:val="00D60F46"/>
    <w:rsid w:val="00D625A2"/>
    <w:rsid w:val="00D62AD4"/>
    <w:rsid w:val="00D63427"/>
    <w:rsid w:val="00D63486"/>
    <w:rsid w:val="00D63524"/>
    <w:rsid w:val="00D6399F"/>
    <w:rsid w:val="00D64130"/>
    <w:rsid w:val="00D649EA"/>
    <w:rsid w:val="00D652D3"/>
    <w:rsid w:val="00D66846"/>
    <w:rsid w:val="00D6694B"/>
    <w:rsid w:val="00D67472"/>
    <w:rsid w:val="00D675FB"/>
    <w:rsid w:val="00D7019F"/>
    <w:rsid w:val="00D70C50"/>
    <w:rsid w:val="00D71F25"/>
    <w:rsid w:val="00D7245B"/>
    <w:rsid w:val="00D7293E"/>
    <w:rsid w:val="00D73E11"/>
    <w:rsid w:val="00D74797"/>
    <w:rsid w:val="00D7505B"/>
    <w:rsid w:val="00D76B12"/>
    <w:rsid w:val="00D77031"/>
    <w:rsid w:val="00D770F7"/>
    <w:rsid w:val="00D774E3"/>
    <w:rsid w:val="00D77AD2"/>
    <w:rsid w:val="00D77C22"/>
    <w:rsid w:val="00D81136"/>
    <w:rsid w:val="00D82040"/>
    <w:rsid w:val="00D832BF"/>
    <w:rsid w:val="00D845C7"/>
    <w:rsid w:val="00D84941"/>
    <w:rsid w:val="00D84FA1"/>
    <w:rsid w:val="00D851F0"/>
    <w:rsid w:val="00D85A20"/>
    <w:rsid w:val="00D863CC"/>
    <w:rsid w:val="00D866AB"/>
    <w:rsid w:val="00D8671B"/>
    <w:rsid w:val="00D867E7"/>
    <w:rsid w:val="00D86939"/>
    <w:rsid w:val="00D86DB7"/>
    <w:rsid w:val="00D9060C"/>
    <w:rsid w:val="00D910AA"/>
    <w:rsid w:val="00D91752"/>
    <w:rsid w:val="00D91CCD"/>
    <w:rsid w:val="00D92560"/>
    <w:rsid w:val="00D926D0"/>
    <w:rsid w:val="00D92F4A"/>
    <w:rsid w:val="00D93030"/>
    <w:rsid w:val="00D9323C"/>
    <w:rsid w:val="00D9342D"/>
    <w:rsid w:val="00D9375A"/>
    <w:rsid w:val="00D93ABD"/>
    <w:rsid w:val="00D94864"/>
    <w:rsid w:val="00D94877"/>
    <w:rsid w:val="00D94939"/>
    <w:rsid w:val="00D950E1"/>
    <w:rsid w:val="00D952A6"/>
    <w:rsid w:val="00D959EC"/>
    <w:rsid w:val="00D97F99"/>
    <w:rsid w:val="00DA1E08"/>
    <w:rsid w:val="00DA1FD2"/>
    <w:rsid w:val="00DA24F8"/>
    <w:rsid w:val="00DA28E8"/>
    <w:rsid w:val="00DA2C83"/>
    <w:rsid w:val="00DA354B"/>
    <w:rsid w:val="00DA364F"/>
    <w:rsid w:val="00DA38D3"/>
    <w:rsid w:val="00DA3932"/>
    <w:rsid w:val="00DA3AFC"/>
    <w:rsid w:val="00DA3C74"/>
    <w:rsid w:val="00DA3F73"/>
    <w:rsid w:val="00DA4C3D"/>
    <w:rsid w:val="00DA5DAF"/>
    <w:rsid w:val="00DA6091"/>
    <w:rsid w:val="00DA64F8"/>
    <w:rsid w:val="00DA6C15"/>
    <w:rsid w:val="00DB021D"/>
    <w:rsid w:val="00DB0B04"/>
    <w:rsid w:val="00DB0BE3"/>
    <w:rsid w:val="00DB0EC4"/>
    <w:rsid w:val="00DB1704"/>
    <w:rsid w:val="00DB1AC0"/>
    <w:rsid w:val="00DB2DCD"/>
    <w:rsid w:val="00DB38EE"/>
    <w:rsid w:val="00DB41B0"/>
    <w:rsid w:val="00DB498B"/>
    <w:rsid w:val="00DB5319"/>
    <w:rsid w:val="00DB5B46"/>
    <w:rsid w:val="00DB5E58"/>
    <w:rsid w:val="00DB66CA"/>
    <w:rsid w:val="00DB6BCA"/>
    <w:rsid w:val="00DB7113"/>
    <w:rsid w:val="00DB777C"/>
    <w:rsid w:val="00DB780A"/>
    <w:rsid w:val="00DB7EC1"/>
    <w:rsid w:val="00DC0321"/>
    <w:rsid w:val="00DC178A"/>
    <w:rsid w:val="00DC1B36"/>
    <w:rsid w:val="00DC2D81"/>
    <w:rsid w:val="00DC3067"/>
    <w:rsid w:val="00DC370B"/>
    <w:rsid w:val="00DC3BE3"/>
    <w:rsid w:val="00DC42A7"/>
    <w:rsid w:val="00DC4358"/>
    <w:rsid w:val="00DC4508"/>
    <w:rsid w:val="00DC46CA"/>
    <w:rsid w:val="00DC49AF"/>
    <w:rsid w:val="00DC4D25"/>
    <w:rsid w:val="00DC4D73"/>
    <w:rsid w:val="00DC5B90"/>
    <w:rsid w:val="00DC600B"/>
    <w:rsid w:val="00DC63B1"/>
    <w:rsid w:val="00DC6AC6"/>
    <w:rsid w:val="00DC6C00"/>
    <w:rsid w:val="00DD00FF"/>
    <w:rsid w:val="00DD0619"/>
    <w:rsid w:val="00DD07FB"/>
    <w:rsid w:val="00DD2321"/>
    <w:rsid w:val="00DD25C6"/>
    <w:rsid w:val="00DD4FE5"/>
    <w:rsid w:val="00DD54B0"/>
    <w:rsid w:val="00DD57EE"/>
    <w:rsid w:val="00DD5DD0"/>
    <w:rsid w:val="00DD65C7"/>
    <w:rsid w:val="00DD6BCC"/>
    <w:rsid w:val="00DD7D9F"/>
    <w:rsid w:val="00DE0003"/>
    <w:rsid w:val="00DE0A4B"/>
    <w:rsid w:val="00DE0AAB"/>
    <w:rsid w:val="00DE104A"/>
    <w:rsid w:val="00DE2410"/>
    <w:rsid w:val="00DE2939"/>
    <w:rsid w:val="00DE2A3D"/>
    <w:rsid w:val="00DE5714"/>
    <w:rsid w:val="00DE6B6D"/>
    <w:rsid w:val="00DE6E81"/>
    <w:rsid w:val="00DE703F"/>
    <w:rsid w:val="00DE7595"/>
    <w:rsid w:val="00DF1961"/>
    <w:rsid w:val="00DF2809"/>
    <w:rsid w:val="00DF2B7F"/>
    <w:rsid w:val="00DF3812"/>
    <w:rsid w:val="00DF385C"/>
    <w:rsid w:val="00DF4306"/>
    <w:rsid w:val="00DF44DE"/>
    <w:rsid w:val="00DF4960"/>
    <w:rsid w:val="00DF4A10"/>
    <w:rsid w:val="00DF5385"/>
    <w:rsid w:val="00DF60E3"/>
    <w:rsid w:val="00DF653A"/>
    <w:rsid w:val="00DF6D3F"/>
    <w:rsid w:val="00E00693"/>
    <w:rsid w:val="00E00B96"/>
    <w:rsid w:val="00E01138"/>
    <w:rsid w:val="00E01948"/>
    <w:rsid w:val="00E028C5"/>
    <w:rsid w:val="00E02DFB"/>
    <w:rsid w:val="00E030F9"/>
    <w:rsid w:val="00E0311A"/>
    <w:rsid w:val="00E03138"/>
    <w:rsid w:val="00E04171"/>
    <w:rsid w:val="00E04ADF"/>
    <w:rsid w:val="00E04BC7"/>
    <w:rsid w:val="00E04FCF"/>
    <w:rsid w:val="00E05664"/>
    <w:rsid w:val="00E057E6"/>
    <w:rsid w:val="00E05B93"/>
    <w:rsid w:val="00E05ECF"/>
    <w:rsid w:val="00E06404"/>
    <w:rsid w:val="00E0729F"/>
    <w:rsid w:val="00E07DF3"/>
    <w:rsid w:val="00E07FE2"/>
    <w:rsid w:val="00E10DAA"/>
    <w:rsid w:val="00E11A85"/>
    <w:rsid w:val="00E12495"/>
    <w:rsid w:val="00E137D9"/>
    <w:rsid w:val="00E14A2B"/>
    <w:rsid w:val="00E1502A"/>
    <w:rsid w:val="00E15CCD"/>
    <w:rsid w:val="00E15CF1"/>
    <w:rsid w:val="00E15D9E"/>
    <w:rsid w:val="00E1707E"/>
    <w:rsid w:val="00E178D2"/>
    <w:rsid w:val="00E202EF"/>
    <w:rsid w:val="00E210B5"/>
    <w:rsid w:val="00E2288E"/>
    <w:rsid w:val="00E22C2D"/>
    <w:rsid w:val="00E23576"/>
    <w:rsid w:val="00E23871"/>
    <w:rsid w:val="00E23BFF"/>
    <w:rsid w:val="00E23C74"/>
    <w:rsid w:val="00E2421F"/>
    <w:rsid w:val="00E247D6"/>
    <w:rsid w:val="00E250BE"/>
    <w:rsid w:val="00E2552F"/>
    <w:rsid w:val="00E2745B"/>
    <w:rsid w:val="00E27FCD"/>
    <w:rsid w:val="00E3004E"/>
    <w:rsid w:val="00E30571"/>
    <w:rsid w:val="00E30AFA"/>
    <w:rsid w:val="00E30CA8"/>
    <w:rsid w:val="00E30EE4"/>
    <w:rsid w:val="00E3137A"/>
    <w:rsid w:val="00E320B4"/>
    <w:rsid w:val="00E32213"/>
    <w:rsid w:val="00E3285F"/>
    <w:rsid w:val="00E32CCF"/>
    <w:rsid w:val="00E3353A"/>
    <w:rsid w:val="00E33542"/>
    <w:rsid w:val="00E3444F"/>
    <w:rsid w:val="00E34A98"/>
    <w:rsid w:val="00E35D1E"/>
    <w:rsid w:val="00E3630C"/>
    <w:rsid w:val="00E364F9"/>
    <w:rsid w:val="00E365FA"/>
    <w:rsid w:val="00E36789"/>
    <w:rsid w:val="00E370D6"/>
    <w:rsid w:val="00E3710A"/>
    <w:rsid w:val="00E3739A"/>
    <w:rsid w:val="00E37BDE"/>
    <w:rsid w:val="00E37BF3"/>
    <w:rsid w:val="00E406E6"/>
    <w:rsid w:val="00E40D57"/>
    <w:rsid w:val="00E41EBC"/>
    <w:rsid w:val="00E42C5F"/>
    <w:rsid w:val="00E43D19"/>
    <w:rsid w:val="00E441D4"/>
    <w:rsid w:val="00E44386"/>
    <w:rsid w:val="00E443B0"/>
    <w:rsid w:val="00E44665"/>
    <w:rsid w:val="00E44A83"/>
    <w:rsid w:val="00E4583C"/>
    <w:rsid w:val="00E45E69"/>
    <w:rsid w:val="00E462B1"/>
    <w:rsid w:val="00E46553"/>
    <w:rsid w:val="00E46594"/>
    <w:rsid w:val="00E468F3"/>
    <w:rsid w:val="00E502C1"/>
    <w:rsid w:val="00E502DD"/>
    <w:rsid w:val="00E50D3A"/>
    <w:rsid w:val="00E51387"/>
    <w:rsid w:val="00E51B57"/>
    <w:rsid w:val="00E51E68"/>
    <w:rsid w:val="00E52906"/>
    <w:rsid w:val="00E52E41"/>
    <w:rsid w:val="00E52EFD"/>
    <w:rsid w:val="00E53142"/>
    <w:rsid w:val="00E53FED"/>
    <w:rsid w:val="00E5408A"/>
    <w:rsid w:val="00E5501F"/>
    <w:rsid w:val="00E55A7A"/>
    <w:rsid w:val="00E55B80"/>
    <w:rsid w:val="00E56022"/>
    <w:rsid w:val="00E5604A"/>
    <w:rsid w:val="00E56800"/>
    <w:rsid w:val="00E57736"/>
    <w:rsid w:val="00E6062A"/>
    <w:rsid w:val="00E60D66"/>
    <w:rsid w:val="00E615D6"/>
    <w:rsid w:val="00E61891"/>
    <w:rsid w:val="00E61C66"/>
    <w:rsid w:val="00E62FF9"/>
    <w:rsid w:val="00E633DE"/>
    <w:rsid w:val="00E635D6"/>
    <w:rsid w:val="00E63943"/>
    <w:rsid w:val="00E639BC"/>
    <w:rsid w:val="00E6544E"/>
    <w:rsid w:val="00E65CD7"/>
    <w:rsid w:val="00E65FE9"/>
    <w:rsid w:val="00E65FF3"/>
    <w:rsid w:val="00E664CC"/>
    <w:rsid w:val="00E700D2"/>
    <w:rsid w:val="00E70388"/>
    <w:rsid w:val="00E70A69"/>
    <w:rsid w:val="00E70B15"/>
    <w:rsid w:val="00E70F92"/>
    <w:rsid w:val="00E71EE0"/>
    <w:rsid w:val="00E722BF"/>
    <w:rsid w:val="00E7350A"/>
    <w:rsid w:val="00E737B0"/>
    <w:rsid w:val="00E74C54"/>
    <w:rsid w:val="00E763B0"/>
    <w:rsid w:val="00E776E0"/>
    <w:rsid w:val="00E77A03"/>
    <w:rsid w:val="00E80D8B"/>
    <w:rsid w:val="00E822E8"/>
    <w:rsid w:val="00E82554"/>
    <w:rsid w:val="00E82606"/>
    <w:rsid w:val="00E828C9"/>
    <w:rsid w:val="00E84400"/>
    <w:rsid w:val="00E846A6"/>
    <w:rsid w:val="00E846C8"/>
    <w:rsid w:val="00E84957"/>
    <w:rsid w:val="00E84A55"/>
    <w:rsid w:val="00E8505E"/>
    <w:rsid w:val="00E858F3"/>
    <w:rsid w:val="00E85BFF"/>
    <w:rsid w:val="00E8621E"/>
    <w:rsid w:val="00E863C2"/>
    <w:rsid w:val="00E87C92"/>
    <w:rsid w:val="00E90391"/>
    <w:rsid w:val="00E906C2"/>
    <w:rsid w:val="00E9070B"/>
    <w:rsid w:val="00E90BDD"/>
    <w:rsid w:val="00E90FF3"/>
    <w:rsid w:val="00E918BD"/>
    <w:rsid w:val="00E92B79"/>
    <w:rsid w:val="00E930BB"/>
    <w:rsid w:val="00E9311F"/>
    <w:rsid w:val="00E934D1"/>
    <w:rsid w:val="00E93C5E"/>
    <w:rsid w:val="00E93F3E"/>
    <w:rsid w:val="00E94AF0"/>
    <w:rsid w:val="00E95238"/>
    <w:rsid w:val="00E95C3C"/>
    <w:rsid w:val="00E95D13"/>
    <w:rsid w:val="00E95DD3"/>
    <w:rsid w:val="00E965B8"/>
    <w:rsid w:val="00E9694F"/>
    <w:rsid w:val="00E969D5"/>
    <w:rsid w:val="00E96C25"/>
    <w:rsid w:val="00E97082"/>
    <w:rsid w:val="00E97C2D"/>
    <w:rsid w:val="00EA0596"/>
    <w:rsid w:val="00EA1438"/>
    <w:rsid w:val="00EA1549"/>
    <w:rsid w:val="00EA19E4"/>
    <w:rsid w:val="00EA2D4D"/>
    <w:rsid w:val="00EA2DAF"/>
    <w:rsid w:val="00EA3D2D"/>
    <w:rsid w:val="00EA3D56"/>
    <w:rsid w:val="00EA4CB2"/>
    <w:rsid w:val="00EA57DA"/>
    <w:rsid w:val="00EA58D1"/>
    <w:rsid w:val="00EA5A6B"/>
    <w:rsid w:val="00EA61BC"/>
    <w:rsid w:val="00EA628E"/>
    <w:rsid w:val="00EA656B"/>
    <w:rsid w:val="00EA681A"/>
    <w:rsid w:val="00EA68E9"/>
    <w:rsid w:val="00EA735B"/>
    <w:rsid w:val="00EB0A31"/>
    <w:rsid w:val="00EB1109"/>
    <w:rsid w:val="00EB1E69"/>
    <w:rsid w:val="00EB2086"/>
    <w:rsid w:val="00EB26B3"/>
    <w:rsid w:val="00EB37B7"/>
    <w:rsid w:val="00EB48A5"/>
    <w:rsid w:val="00EB48DD"/>
    <w:rsid w:val="00EB49EA"/>
    <w:rsid w:val="00EB5EDF"/>
    <w:rsid w:val="00EB60FE"/>
    <w:rsid w:val="00EB74DB"/>
    <w:rsid w:val="00EC0328"/>
    <w:rsid w:val="00EC0738"/>
    <w:rsid w:val="00EC0EAA"/>
    <w:rsid w:val="00EC218A"/>
    <w:rsid w:val="00EC2572"/>
    <w:rsid w:val="00EC2970"/>
    <w:rsid w:val="00EC2C1A"/>
    <w:rsid w:val="00EC307F"/>
    <w:rsid w:val="00EC4AC8"/>
    <w:rsid w:val="00EC5107"/>
    <w:rsid w:val="00EC52E3"/>
    <w:rsid w:val="00EC5359"/>
    <w:rsid w:val="00EC562A"/>
    <w:rsid w:val="00EC5653"/>
    <w:rsid w:val="00EC59EA"/>
    <w:rsid w:val="00ED00B6"/>
    <w:rsid w:val="00ED067A"/>
    <w:rsid w:val="00ED0AA8"/>
    <w:rsid w:val="00ED0D84"/>
    <w:rsid w:val="00ED1960"/>
    <w:rsid w:val="00ED2B50"/>
    <w:rsid w:val="00ED32B3"/>
    <w:rsid w:val="00ED3577"/>
    <w:rsid w:val="00ED385E"/>
    <w:rsid w:val="00ED4B28"/>
    <w:rsid w:val="00ED4C16"/>
    <w:rsid w:val="00ED58F8"/>
    <w:rsid w:val="00ED59CF"/>
    <w:rsid w:val="00ED60F8"/>
    <w:rsid w:val="00ED73F5"/>
    <w:rsid w:val="00ED7BC4"/>
    <w:rsid w:val="00EE0350"/>
    <w:rsid w:val="00EE0719"/>
    <w:rsid w:val="00EE0E80"/>
    <w:rsid w:val="00EE1D2F"/>
    <w:rsid w:val="00EE3295"/>
    <w:rsid w:val="00EE359E"/>
    <w:rsid w:val="00EE3C90"/>
    <w:rsid w:val="00EE3DAA"/>
    <w:rsid w:val="00EE43DE"/>
    <w:rsid w:val="00EE4D0F"/>
    <w:rsid w:val="00EE53D3"/>
    <w:rsid w:val="00EE5DC0"/>
    <w:rsid w:val="00EE613F"/>
    <w:rsid w:val="00EE6594"/>
    <w:rsid w:val="00EE69F8"/>
    <w:rsid w:val="00EE7295"/>
    <w:rsid w:val="00EE7869"/>
    <w:rsid w:val="00EF054A"/>
    <w:rsid w:val="00EF10D0"/>
    <w:rsid w:val="00EF19B5"/>
    <w:rsid w:val="00EF2161"/>
    <w:rsid w:val="00EF297D"/>
    <w:rsid w:val="00EF312C"/>
    <w:rsid w:val="00EF3235"/>
    <w:rsid w:val="00EF366F"/>
    <w:rsid w:val="00EF5B9F"/>
    <w:rsid w:val="00EF71D5"/>
    <w:rsid w:val="00EF7E72"/>
    <w:rsid w:val="00F004CB"/>
    <w:rsid w:val="00F00656"/>
    <w:rsid w:val="00F01542"/>
    <w:rsid w:val="00F01E56"/>
    <w:rsid w:val="00F02459"/>
    <w:rsid w:val="00F02BAA"/>
    <w:rsid w:val="00F03ACD"/>
    <w:rsid w:val="00F04C2A"/>
    <w:rsid w:val="00F05371"/>
    <w:rsid w:val="00F06369"/>
    <w:rsid w:val="00F064E2"/>
    <w:rsid w:val="00F065FE"/>
    <w:rsid w:val="00F06D37"/>
    <w:rsid w:val="00F06E04"/>
    <w:rsid w:val="00F075B9"/>
    <w:rsid w:val="00F07601"/>
    <w:rsid w:val="00F07B9D"/>
    <w:rsid w:val="00F101F2"/>
    <w:rsid w:val="00F1042C"/>
    <w:rsid w:val="00F10926"/>
    <w:rsid w:val="00F11586"/>
    <w:rsid w:val="00F1183B"/>
    <w:rsid w:val="00F11C9F"/>
    <w:rsid w:val="00F12263"/>
    <w:rsid w:val="00F127F5"/>
    <w:rsid w:val="00F135E5"/>
    <w:rsid w:val="00F1409D"/>
    <w:rsid w:val="00F14214"/>
    <w:rsid w:val="00F14D0E"/>
    <w:rsid w:val="00F157A9"/>
    <w:rsid w:val="00F15A0F"/>
    <w:rsid w:val="00F167BC"/>
    <w:rsid w:val="00F17678"/>
    <w:rsid w:val="00F2064B"/>
    <w:rsid w:val="00F208B2"/>
    <w:rsid w:val="00F212E2"/>
    <w:rsid w:val="00F217CF"/>
    <w:rsid w:val="00F21AAE"/>
    <w:rsid w:val="00F22179"/>
    <w:rsid w:val="00F22334"/>
    <w:rsid w:val="00F225D3"/>
    <w:rsid w:val="00F22BE2"/>
    <w:rsid w:val="00F235EE"/>
    <w:rsid w:val="00F23AF0"/>
    <w:rsid w:val="00F258C1"/>
    <w:rsid w:val="00F25BB6"/>
    <w:rsid w:val="00F25C73"/>
    <w:rsid w:val="00F25CC6"/>
    <w:rsid w:val="00F26B7E"/>
    <w:rsid w:val="00F26E7E"/>
    <w:rsid w:val="00F27768"/>
    <w:rsid w:val="00F279F2"/>
    <w:rsid w:val="00F27A3B"/>
    <w:rsid w:val="00F27ED4"/>
    <w:rsid w:val="00F31D5C"/>
    <w:rsid w:val="00F32180"/>
    <w:rsid w:val="00F3242F"/>
    <w:rsid w:val="00F33817"/>
    <w:rsid w:val="00F3447F"/>
    <w:rsid w:val="00F34CF1"/>
    <w:rsid w:val="00F35F26"/>
    <w:rsid w:val="00F3759D"/>
    <w:rsid w:val="00F3797A"/>
    <w:rsid w:val="00F40247"/>
    <w:rsid w:val="00F40F42"/>
    <w:rsid w:val="00F410C8"/>
    <w:rsid w:val="00F41818"/>
    <w:rsid w:val="00F419C7"/>
    <w:rsid w:val="00F420D5"/>
    <w:rsid w:val="00F424B6"/>
    <w:rsid w:val="00F4293C"/>
    <w:rsid w:val="00F42A66"/>
    <w:rsid w:val="00F43A21"/>
    <w:rsid w:val="00F44345"/>
    <w:rsid w:val="00F44A43"/>
    <w:rsid w:val="00F451EA"/>
    <w:rsid w:val="00F4528C"/>
    <w:rsid w:val="00F45447"/>
    <w:rsid w:val="00F456C6"/>
    <w:rsid w:val="00F4577B"/>
    <w:rsid w:val="00F462A2"/>
    <w:rsid w:val="00F46496"/>
    <w:rsid w:val="00F474D0"/>
    <w:rsid w:val="00F4781B"/>
    <w:rsid w:val="00F50179"/>
    <w:rsid w:val="00F507BF"/>
    <w:rsid w:val="00F5180E"/>
    <w:rsid w:val="00F51FC8"/>
    <w:rsid w:val="00F522EC"/>
    <w:rsid w:val="00F523E0"/>
    <w:rsid w:val="00F547D4"/>
    <w:rsid w:val="00F547F0"/>
    <w:rsid w:val="00F54805"/>
    <w:rsid w:val="00F54BF3"/>
    <w:rsid w:val="00F56511"/>
    <w:rsid w:val="00F569EC"/>
    <w:rsid w:val="00F56A46"/>
    <w:rsid w:val="00F578CC"/>
    <w:rsid w:val="00F606ED"/>
    <w:rsid w:val="00F6077A"/>
    <w:rsid w:val="00F614E5"/>
    <w:rsid w:val="00F6194E"/>
    <w:rsid w:val="00F623AC"/>
    <w:rsid w:val="00F6412A"/>
    <w:rsid w:val="00F645C5"/>
    <w:rsid w:val="00F64953"/>
    <w:rsid w:val="00F64D0D"/>
    <w:rsid w:val="00F6501F"/>
    <w:rsid w:val="00F65398"/>
    <w:rsid w:val="00F65782"/>
    <w:rsid w:val="00F65893"/>
    <w:rsid w:val="00F6615C"/>
    <w:rsid w:val="00F66A4A"/>
    <w:rsid w:val="00F67650"/>
    <w:rsid w:val="00F67C06"/>
    <w:rsid w:val="00F70DF5"/>
    <w:rsid w:val="00F716A2"/>
    <w:rsid w:val="00F71B18"/>
    <w:rsid w:val="00F71E22"/>
    <w:rsid w:val="00F72142"/>
    <w:rsid w:val="00F72A1A"/>
    <w:rsid w:val="00F72A8C"/>
    <w:rsid w:val="00F72AE7"/>
    <w:rsid w:val="00F72CE2"/>
    <w:rsid w:val="00F73470"/>
    <w:rsid w:val="00F74151"/>
    <w:rsid w:val="00F76C34"/>
    <w:rsid w:val="00F76C7B"/>
    <w:rsid w:val="00F77D98"/>
    <w:rsid w:val="00F8037E"/>
    <w:rsid w:val="00F80FF5"/>
    <w:rsid w:val="00F8174F"/>
    <w:rsid w:val="00F833BA"/>
    <w:rsid w:val="00F84805"/>
    <w:rsid w:val="00F84BA3"/>
    <w:rsid w:val="00F84FD0"/>
    <w:rsid w:val="00F85000"/>
    <w:rsid w:val="00F852EC"/>
    <w:rsid w:val="00F8577B"/>
    <w:rsid w:val="00F859A8"/>
    <w:rsid w:val="00F85E6F"/>
    <w:rsid w:val="00F86198"/>
    <w:rsid w:val="00F87055"/>
    <w:rsid w:val="00F876A9"/>
    <w:rsid w:val="00F87E22"/>
    <w:rsid w:val="00F90050"/>
    <w:rsid w:val="00F90C16"/>
    <w:rsid w:val="00F9108B"/>
    <w:rsid w:val="00F91349"/>
    <w:rsid w:val="00F91E5D"/>
    <w:rsid w:val="00F92250"/>
    <w:rsid w:val="00F92A64"/>
    <w:rsid w:val="00F93A8A"/>
    <w:rsid w:val="00F95248"/>
    <w:rsid w:val="00F956A9"/>
    <w:rsid w:val="00F95895"/>
    <w:rsid w:val="00F95AA7"/>
    <w:rsid w:val="00F9600D"/>
    <w:rsid w:val="00F963ED"/>
    <w:rsid w:val="00F966CF"/>
    <w:rsid w:val="00F96CAE"/>
    <w:rsid w:val="00F972A0"/>
    <w:rsid w:val="00F9764F"/>
    <w:rsid w:val="00F97A00"/>
    <w:rsid w:val="00F97C99"/>
    <w:rsid w:val="00FA0418"/>
    <w:rsid w:val="00FA13F6"/>
    <w:rsid w:val="00FA2F85"/>
    <w:rsid w:val="00FA2FEA"/>
    <w:rsid w:val="00FA325B"/>
    <w:rsid w:val="00FA416F"/>
    <w:rsid w:val="00FA5F67"/>
    <w:rsid w:val="00FA64D0"/>
    <w:rsid w:val="00FA662D"/>
    <w:rsid w:val="00FA6730"/>
    <w:rsid w:val="00FA7269"/>
    <w:rsid w:val="00FA73B1"/>
    <w:rsid w:val="00FA7B3D"/>
    <w:rsid w:val="00FB0892"/>
    <w:rsid w:val="00FB0CB9"/>
    <w:rsid w:val="00FB19A6"/>
    <w:rsid w:val="00FB1C55"/>
    <w:rsid w:val="00FB1FD0"/>
    <w:rsid w:val="00FB1FD8"/>
    <w:rsid w:val="00FB20AF"/>
    <w:rsid w:val="00FB20BA"/>
    <w:rsid w:val="00FB2923"/>
    <w:rsid w:val="00FB3A0C"/>
    <w:rsid w:val="00FB45F1"/>
    <w:rsid w:val="00FB470A"/>
    <w:rsid w:val="00FB4A72"/>
    <w:rsid w:val="00FB54C8"/>
    <w:rsid w:val="00FB54E8"/>
    <w:rsid w:val="00FB5AAC"/>
    <w:rsid w:val="00FB5EB6"/>
    <w:rsid w:val="00FB7054"/>
    <w:rsid w:val="00FB73C1"/>
    <w:rsid w:val="00FB7AF7"/>
    <w:rsid w:val="00FC1535"/>
    <w:rsid w:val="00FC17B7"/>
    <w:rsid w:val="00FC21C1"/>
    <w:rsid w:val="00FC2CB7"/>
    <w:rsid w:val="00FC3176"/>
    <w:rsid w:val="00FC3D1E"/>
    <w:rsid w:val="00FC4090"/>
    <w:rsid w:val="00FC49C3"/>
    <w:rsid w:val="00FC4D8B"/>
    <w:rsid w:val="00FC55B4"/>
    <w:rsid w:val="00FC5F88"/>
    <w:rsid w:val="00FC6ED8"/>
    <w:rsid w:val="00FC6FCC"/>
    <w:rsid w:val="00FC7183"/>
    <w:rsid w:val="00FC76E9"/>
    <w:rsid w:val="00FD00E6"/>
    <w:rsid w:val="00FD0636"/>
    <w:rsid w:val="00FD09A1"/>
    <w:rsid w:val="00FD1286"/>
    <w:rsid w:val="00FD1405"/>
    <w:rsid w:val="00FD1E71"/>
    <w:rsid w:val="00FD2A7C"/>
    <w:rsid w:val="00FD2D81"/>
    <w:rsid w:val="00FD2FC4"/>
    <w:rsid w:val="00FD3112"/>
    <w:rsid w:val="00FD32E5"/>
    <w:rsid w:val="00FD4AC8"/>
    <w:rsid w:val="00FD5954"/>
    <w:rsid w:val="00FD59EB"/>
    <w:rsid w:val="00FD5B3D"/>
    <w:rsid w:val="00FD5D61"/>
    <w:rsid w:val="00FD6568"/>
    <w:rsid w:val="00FD6A3D"/>
    <w:rsid w:val="00FD6AE0"/>
    <w:rsid w:val="00FD6C14"/>
    <w:rsid w:val="00FD7299"/>
    <w:rsid w:val="00FE02D1"/>
    <w:rsid w:val="00FE0461"/>
    <w:rsid w:val="00FE0CE2"/>
    <w:rsid w:val="00FE10FF"/>
    <w:rsid w:val="00FE1FBE"/>
    <w:rsid w:val="00FE3386"/>
    <w:rsid w:val="00FE3571"/>
    <w:rsid w:val="00FE3901"/>
    <w:rsid w:val="00FE39D3"/>
    <w:rsid w:val="00FE3A67"/>
    <w:rsid w:val="00FE4619"/>
    <w:rsid w:val="00FE468D"/>
    <w:rsid w:val="00FE4BCE"/>
    <w:rsid w:val="00FE54AE"/>
    <w:rsid w:val="00FE576A"/>
    <w:rsid w:val="00FE5B61"/>
    <w:rsid w:val="00FE6067"/>
    <w:rsid w:val="00FE66C7"/>
    <w:rsid w:val="00FE6E91"/>
    <w:rsid w:val="00FE739E"/>
    <w:rsid w:val="00FE77DC"/>
    <w:rsid w:val="00FE7E79"/>
    <w:rsid w:val="00FF17AA"/>
    <w:rsid w:val="00FF1883"/>
    <w:rsid w:val="00FF1B2C"/>
    <w:rsid w:val="00FF2B8D"/>
    <w:rsid w:val="00FF3BB2"/>
    <w:rsid w:val="00FF3C84"/>
    <w:rsid w:val="00FF3E7D"/>
    <w:rsid w:val="00FF47BC"/>
    <w:rsid w:val="00FF5275"/>
    <w:rsid w:val="00FF5B99"/>
    <w:rsid w:val="00FF64AC"/>
    <w:rsid w:val="00FF6A92"/>
    <w:rsid w:val="00FF730C"/>
    <w:rsid w:val="00FF73F4"/>
    <w:rsid w:val="00FF7CE4"/>
    <w:rsid w:val="00FF7E39"/>
    <w:rsid w:val="00FF7EBD"/>
    <w:rsid w:val="045A77D7"/>
    <w:rsid w:val="05FB28F4"/>
    <w:rsid w:val="071A7BF1"/>
    <w:rsid w:val="08C571E9"/>
    <w:rsid w:val="09232E05"/>
    <w:rsid w:val="0D887163"/>
    <w:rsid w:val="0ED75445"/>
    <w:rsid w:val="144813FA"/>
    <w:rsid w:val="19BB441C"/>
    <w:rsid w:val="1C4701E9"/>
    <w:rsid w:val="1E7F010E"/>
    <w:rsid w:val="1F7C464D"/>
    <w:rsid w:val="22DB168B"/>
    <w:rsid w:val="24E02074"/>
    <w:rsid w:val="2A3D3CF8"/>
    <w:rsid w:val="2ACF7C34"/>
    <w:rsid w:val="2DC47729"/>
    <w:rsid w:val="2FB41BE1"/>
    <w:rsid w:val="30405223"/>
    <w:rsid w:val="315947EF"/>
    <w:rsid w:val="3474193F"/>
    <w:rsid w:val="35926521"/>
    <w:rsid w:val="3A306308"/>
    <w:rsid w:val="3F9B2476"/>
    <w:rsid w:val="44110F59"/>
    <w:rsid w:val="455B2C9F"/>
    <w:rsid w:val="460743C1"/>
    <w:rsid w:val="492F09EC"/>
    <w:rsid w:val="4A317C5F"/>
    <w:rsid w:val="4C934C01"/>
    <w:rsid w:val="4D92310A"/>
    <w:rsid w:val="51E25CE3"/>
    <w:rsid w:val="534722A1"/>
    <w:rsid w:val="5563538C"/>
    <w:rsid w:val="55D90A21"/>
    <w:rsid w:val="593638DD"/>
    <w:rsid w:val="5B366339"/>
    <w:rsid w:val="5BE014E5"/>
    <w:rsid w:val="5E7D301B"/>
    <w:rsid w:val="5F6362E9"/>
    <w:rsid w:val="5FAB3BB8"/>
    <w:rsid w:val="5FAD5B82"/>
    <w:rsid w:val="611A7247"/>
    <w:rsid w:val="61A82AA5"/>
    <w:rsid w:val="62514EEA"/>
    <w:rsid w:val="637F5A87"/>
    <w:rsid w:val="63B76FCF"/>
    <w:rsid w:val="642F5B40"/>
    <w:rsid w:val="69747FDF"/>
    <w:rsid w:val="6C360DE0"/>
    <w:rsid w:val="745D14CD"/>
    <w:rsid w:val="74FB278B"/>
    <w:rsid w:val="7A3731F1"/>
    <w:rsid w:val="7D7B29C4"/>
    <w:rsid w:val="7DE6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F27266"/>
  <w15:docId w15:val="{EB1B52A9-AE70-434D-AC80-D450A5A0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jc w:val="left"/>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adjustRightInd/>
      <w:spacing w:line="240" w:lineRule="auto"/>
      <w:jc w:val="left"/>
    </w:pPr>
    <w:rPr>
      <w:rFonts w:asciiTheme="minorHAnsi" w:eastAsiaTheme="minorEastAsia" w:hAnsiTheme="minorHAnsi" w:cstheme="minorBidi"/>
      <w:szCs w:val="22"/>
    </w:r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pPr>
      <w:tabs>
        <w:tab w:val="right" w:leader="dot" w:pos="9344"/>
      </w:tabs>
    </w:pPr>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Normal (Web)"/>
    <w:basedOn w:val="afff5"/>
    <w:uiPriority w:val="99"/>
    <w:semiHidden/>
    <w:unhideWhenUsed/>
    <w:qFormat/>
    <w:rPr>
      <w:sz w:val="24"/>
    </w:rPr>
  </w:style>
  <w:style w:type="paragraph" w:styleId="affff8">
    <w:name w:val="Title"/>
    <w:basedOn w:val="afff5"/>
    <w:link w:val="affff9"/>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uiPriority w:val="99"/>
    <w:semiHidden/>
    <w:unhideWhenUsed/>
    <w:qFormat/>
    <w:pPr>
      <w:adjustRightInd w:val="0"/>
      <w:spacing w:line="400" w:lineRule="exact"/>
    </w:pPr>
    <w:rPr>
      <w:rFonts w:ascii="Calibri" w:eastAsia="宋体" w:hAnsi="Calibri" w:cs="Times New Roman"/>
      <w:b/>
      <w:bCs/>
      <w:szCs w:val="21"/>
    </w:rPr>
  </w:style>
  <w:style w:type="table" w:styleId="affffc">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3">
    <w:name w:val="Quote"/>
    <w:basedOn w:val="afff5"/>
    <w:next w:val="afff5"/>
    <w:link w:val="afffff4"/>
    <w:uiPriority w:val="29"/>
    <w:qFormat/>
    <w:rPr>
      <w:i/>
      <w:iCs/>
      <w:color w:val="000000"/>
    </w:rPr>
  </w:style>
  <w:style w:type="character" w:customStyle="1" w:styleId="afffff4">
    <w:name w:val="引用 字符"/>
    <w:link w:val="afffff3"/>
    <w:uiPriority w:val="29"/>
    <w:qFormat/>
    <w:rPr>
      <w:i/>
      <w:iCs/>
      <w:color w:val="000000"/>
      <w:kern w:val="2"/>
      <w:sz w:val="21"/>
      <w:szCs w:val="21"/>
    </w:rPr>
  </w:style>
  <w:style w:type="character" w:customStyle="1" w:styleId="affff9">
    <w:name w:val="标题 字符"/>
    <w:link w:val="affff8"/>
    <w:qFormat/>
    <w:rPr>
      <w:rFonts w:ascii="Arial" w:hAnsi="Arial" w:cs="Arial"/>
      <w:b/>
      <w:bCs/>
      <w:kern w:val="2"/>
      <w:sz w:val="32"/>
      <w:szCs w:val="32"/>
    </w:rPr>
  </w:style>
  <w:style w:type="paragraph" w:customStyle="1" w:styleId="afffff5">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qFormat/>
    <w:pPr>
      <w:ind w:left="198"/>
    </w:pPr>
    <w:rPr>
      <w:rFonts w:ascii="宋体"/>
      <w:sz w:val="18"/>
    </w:rPr>
  </w:style>
  <w:style w:type="paragraph" w:customStyle="1" w:styleId="afffff8">
    <w:name w:val="标准文件_页脚奇数页"/>
    <w:qFormat/>
    <w:pPr>
      <w:ind w:right="227"/>
      <w:jc w:val="right"/>
    </w:pPr>
    <w:rPr>
      <w:rFonts w:ascii="宋体"/>
      <w:sz w:val="18"/>
    </w:rPr>
  </w:style>
  <w:style w:type="paragraph" w:customStyle="1" w:styleId="afffff9">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a">
    <w:name w:val="标准文件_标准正文"/>
    <w:basedOn w:val="afff5"/>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5"/>
    <w:qFormat/>
    <w:pPr>
      <w:jc w:val="center"/>
    </w:pPr>
    <w:rPr>
      <w:rFonts w:ascii="黑体" w:eastAsia="黑体"/>
      <w:kern w:val="0"/>
      <w:sz w:val="44"/>
    </w:rPr>
  </w:style>
  <w:style w:type="paragraph" w:customStyle="1" w:styleId="afffffe">
    <w:name w:val="标准文件_标准代替"/>
    <w:basedOn w:val="afff5"/>
    <w:next w:val="afff5"/>
    <w:qFormat/>
    <w:pPr>
      <w:spacing w:line="310" w:lineRule="exact"/>
      <w:jc w:val="right"/>
    </w:pPr>
    <w:rPr>
      <w:rFonts w:ascii="宋体" w:hAnsi="宋体"/>
      <w:kern w:val="0"/>
    </w:rPr>
  </w:style>
  <w:style w:type="paragraph" w:customStyle="1" w:styleId="affffff">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5"/>
    <w:qFormat/>
    <w:pPr>
      <w:jc w:val="left"/>
    </w:pPr>
  </w:style>
  <w:style w:type="paragraph" w:customStyle="1" w:styleId="affffff2">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b"/>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5"/>
    <w:next w:val="afffffe"/>
    <w:qFormat/>
    <w:pPr>
      <w:spacing w:line="310" w:lineRule="exact"/>
      <w:jc w:val="right"/>
    </w:pPr>
    <w:rPr>
      <w:rFonts w:ascii="黑体" w:eastAsia="黑体"/>
      <w:kern w:val="0"/>
      <w:sz w:val="28"/>
    </w:rPr>
  </w:style>
  <w:style w:type="paragraph" w:customStyle="1" w:styleId="affffff5">
    <w:name w:val="标准文件_封面标准分类号"/>
    <w:basedOn w:val="afff5"/>
    <w:qFormat/>
    <w:rPr>
      <w:rFonts w:ascii="黑体" w:eastAsia="黑体"/>
      <w:b/>
      <w:kern w:val="0"/>
      <w:sz w:val="28"/>
    </w:rPr>
  </w:style>
  <w:style w:type="paragraph" w:customStyle="1" w:styleId="affffff6">
    <w:name w:val="标准文件_封面标准名称"/>
    <w:basedOn w:val="afff5"/>
    <w:qFormat/>
    <w:pPr>
      <w:spacing w:line="240" w:lineRule="auto"/>
      <w:jc w:val="center"/>
    </w:pPr>
    <w:rPr>
      <w:rFonts w:ascii="黑体" w:eastAsia="黑体"/>
      <w:kern w:val="0"/>
      <w:sz w:val="52"/>
    </w:rPr>
  </w:style>
  <w:style w:type="paragraph" w:customStyle="1" w:styleId="affffff7">
    <w:name w:val="标准文件_封面标准英文名称"/>
    <w:basedOn w:val="afff5"/>
    <w:qFormat/>
    <w:pPr>
      <w:spacing w:line="240" w:lineRule="auto"/>
      <w:jc w:val="center"/>
    </w:pPr>
    <w:rPr>
      <w:rFonts w:ascii="黑体" w:eastAsia="黑体"/>
      <w:b/>
      <w:sz w:val="28"/>
    </w:rPr>
  </w:style>
  <w:style w:type="paragraph" w:customStyle="1" w:styleId="affffff8">
    <w:name w:val="标准文件_封面发布日期"/>
    <w:basedOn w:val="afff5"/>
    <w:qFormat/>
    <w:pPr>
      <w:spacing w:line="310" w:lineRule="exact"/>
    </w:pPr>
    <w:rPr>
      <w:rFonts w:ascii="黑体" w:eastAsia="黑体"/>
      <w:kern w:val="0"/>
      <w:sz w:val="28"/>
    </w:rPr>
  </w:style>
  <w:style w:type="paragraph" w:customStyle="1" w:styleId="affffff9">
    <w:name w:val="标准文件_封面密级"/>
    <w:basedOn w:val="afff5"/>
    <w:qFormat/>
    <w:rPr>
      <w:rFonts w:eastAsia="黑体"/>
      <w:sz w:val="32"/>
    </w:rPr>
  </w:style>
  <w:style w:type="paragraph" w:customStyle="1" w:styleId="affffffa">
    <w:name w:val="标准文件_封面实施日期"/>
    <w:basedOn w:val="afff5"/>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b"/>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b"/>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b"/>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b"/>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b"/>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b"/>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b"/>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
    <w:name w:val="标准文件_目次、标准名称标题"/>
    <w:basedOn w:val="a6"/>
    <w:next w:val="afffffb"/>
    <w:qFormat/>
    <w:pPr>
      <w:spacing w:line="460" w:lineRule="exact"/>
      <w:ind w:left="0" w:firstLine="0"/>
    </w:pPr>
  </w:style>
  <w:style w:type="paragraph" w:customStyle="1" w:styleId="afffffff0">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b"/>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2">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b"/>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b"/>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b"/>
    <w:qFormat/>
    <w:pPr>
      <w:numPr>
        <w:ilvl w:val="2"/>
      </w:numPr>
      <w:spacing w:beforeLines="50" w:before="50" w:afterLines="50" w:after="50"/>
      <w:outlineLvl w:val="1"/>
    </w:pPr>
  </w:style>
  <w:style w:type="paragraph" w:customStyle="1" w:styleId="afffffff4">
    <w:name w:val="标准文件_一致程度"/>
    <w:basedOn w:val="afff5"/>
    <w:qFormat/>
    <w:pPr>
      <w:spacing w:line="440" w:lineRule="exact"/>
      <w:jc w:val="center"/>
    </w:pPr>
    <w:rPr>
      <w:sz w:val="28"/>
    </w:rPr>
  </w:style>
  <w:style w:type="paragraph" w:customStyle="1" w:styleId="afffffff5">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b"/>
    <w:qFormat/>
    <w:pPr>
      <w:numPr>
        <w:numId w:val="16"/>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5"/>
    <w:next w:val="afffffa"/>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b"/>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b"/>
    <w:qFormat/>
    <w:pPr>
      <w:numPr>
        <w:numId w:val="18"/>
      </w:numPr>
      <w:jc w:val="center"/>
    </w:pPr>
    <w:rPr>
      <w:rFonts w:ascii="黑体" w:eastAsia="黑体"/>
      <w:sz w:val="21"/>
    </w:rPr>
  </w:style>
  <w:style w:type="paragraph" w:customStyle="1" w:styleId="afb">
    <w:name w:val="标准文件_正文英文图标题"/>
    <w:next w:val="afffffb"/>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qFormat/>
    <w:pPr>
      <w:framePr w:w="4000" w:h="473" w:hRule="exact" w:hSpace="180" w:vSpace="180" w:wrap="around" w:hAnchor="margin" w:y="13511" w:anchorLock="1"/>
    </w:pPr>
    <w:rPr>
      <w:rFonts w:eastAsia="黑体"/>
      <w:sz w:val="28"/>
    </w:rPr>
  </w:style>
  <w:style w:type="paragraph" w:customStyle="1" w:styleId="afffffffa">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qFormat/>
    <w:pPr>
      <w:spacing w:before="180" w:line="180" w:lineRule="exact"/>
      <w:jc w:val="center"/>
    </w:pPr>
    <w:rPr>
      <w:rFonts w:ascii="宋体"/>
      <w:sz w:val="21"/>
    </w:rPr>
  </w:style>
  <w:style w:type="paragraph" w:customStyle="1" w:styleId="afffffffd">
    <w:name w:val="封面标准文稿类别"/>
    <w:qFormat/>
    <w:pPr>
      <w:spacing w:before="440" w:line="400" w:lineRule="exact"/>
      <w:jc w:val="center"/>
    </w:pPr>
    <w:rPr>
      <w:rFonts w:ascii="宋体"/>
      <w:sz w:val="24"/>
    </w:rPr>
  </w:style>
  <w:style w:type="paragraph" w:customStyle="1" w:styleId="afffffffe">
    <w:name w:val="封面标准英文名称"/>
    <w:qFormat/>
    <w:pPr>
      <w:widowControl w:val="0"/>
      <w:spacing w:line="360" w:lineRule="exact"/>
      <w:jc w:val="center"/>
    </w:pPr>
    <w:rPr>
      <w:sz w:val="28"/>
    </w:rPr>
  </w:style>
  <w:style w:type="paragraph" w:customStyle="1" w:styleId="affffffff">
    <w:name w:val="封面一致性程度标识"/>
    <w:qFormat/>
    <w:pPr>
      <w:spacing w:before="440" w:line="440" w:lineRule="exact"/>
      <w:jc w:val="center"/>
    </w:pPr>
    <w:rPr>
      <w:sz w:val="28"/>
    </w:rPr>
  </w:style>
  <w:style w:type="paragraph" w:customStyle="1" w:styleId="affffffff0">
    <w:name w:val="封面正文"/>
    <w:qFormat/>
    <w:pPr>
      <w:jc w:val="both"/>
    </w:pPr>
  </w:style>
  <w:style w:type="paragraph" w:customStyle="1" w:styleId="affffffff1">
    <w:name w:val="附录二级无标题条"/>
    <w:basedOn w:val="afff5"/>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5"/>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d"/>
    <w:qFormat/>
    <w:pPr>
      <w:spacing w:beforeLines="0" w:before="0" w:afterLines="0" w:after="0"/>
      <w:outlineLvl w:val="9"/>
    </w:pPr>
    <w:rPr>
      <w:rFonts w:ascii="宋体" w:eastAsia="宋体"/>
    </w:rPr>
  </w:style>
  <w:style w:type="paragraph" w:customStyle="1" w:styleId="afffffffff5">
    <w:name w:val="标准文件_五级无标题"/>
    <w:basedOn w:val="afff1"/>
    <w:qFormat/>
    <w:pPr>
      <w:spacing w:beforeLines="0" w:before="0" w:afterLines="0" w:after="0"/>
      <w:outlineLvl w:val="9"/>
    </w:pPr>
    <w:rPr>
      <w:rFonts w:ascii="宋体" w:eastAsia="宋体"/>
    </w:rPr>
  </w:style>
  <w:style w:type="paragraph" w:customStyle="1" w:styleId="afffffffff6">
    <w:name w:val="标准文件_三级无标题"/>
    <w:basedOn w:val="afff"/>
    <w:qFormat/>
    <w:pPr>
      <w:spacing w:beforeLines="0" w:before="0" w:afterLines="0" w:after="0"/>
      <w:outlineLvl w:val="9"/>
    </w:pPr>
    <w:rPr>
      <w:rFonts w:ascii="宋体" w:eastAsia="宋体"/>
    </w:rPr>
  </w:style>
  <w:style w:type="paragraph" w:customStyle="1" w:styleId="afffffffff7">
    <w:name w:val="标准文件_二级无标题"/>
    <w:basedOn w:val="affe"/>
    <w:qFormat/>
    <w:pPr>
      <w:spacing w:beforeLines="0" w:before="0" w:afterLines="0" w:after="0"/>
      <w:outlineLvl w:val="9"/>
    </w:pPr>
    <w:rPr>
      <w:rFonts w:ascii="宋体" w:eastAsia="宋体"/>
    </w:rPr>
  </w:style>
  <w:style w:type="paragraph" w:customStyle="1" w:styleId="afffffffff8">
    <w:name w:val="标准_四级无标题"/>
    <w:basedOn w:val="afff0"/>
    <w:next w:val="afffffb"/>
    <w:qFormat/>
    <w:rPr>
      <w:rFonts w:eastAsia="宋体"/>
    </w:rPr>
  </w:style>
  <w:style w:type="paragraph" w:customStyle="1" w:styleId="afffffffff9">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3"/>
    <w:qFormat/>
    <w:pPr>
      <w:numPr>
        <w:numId w:val="0"/>
      </w:numPr>
      <w:spacing w:after="280"/>
      <w:outlineLvl w:val="9"/>
    </w:pPr>
  </w:style>
  <w:style w:type="paragraph" w:customStyle="1" w:styleId="afffffffffb">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b"/>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2">
    <w:name w:val="标准文件_注："/>
    <w:next w:val="afffffb"/>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0"/>
    <w:qFormat/>
    <w:pPr>
      <w:widowControl w:val="0"/>
      <w:numPr>
        <w:numId w:val="28"/>
      </w:numPr>
      <w:ind w:left="0"/>
      <w:jc w:val="both"/>
    </w:pPr>
    <w:rPr>
      <w:rFonts w:ascii="宋体"/>
      <w:sz w:val="18"/>
      <w:szCs w:val="18"/>
    </w:rPr>
  </w:style>
  <w:style w:type="paragraph" w:customStyle="1" w:styleId="affffffffff0">
    <w:name w:val="标准文件_示例内容"/>
    <w:basedOn w:val="afffffb"/>
    <w:qFormat/>
    <w:pPr>
      <w:ind w:firstLine="420"/>
    </w:pPr>
    <w:rPr>
      <w:sz w:val="18"/>
    </w:rPr>
  </w:style>
  <w:style w:type="paragraph" w:customStyle="1" w:styleId="afa">
    <w:name w:val="标准文件_示例×："/>
    <w:basedOn w:val="afff5"/>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6"/>
    <w:uiPriority w:val="99"/>
    <w:semiHidden/>
    <w:qFormat/>
    <w:rPr>
      <w:color w:val="808080"/>
    </w:rPr>
  </w:style>
  <w:style w:type="paragraph" w:customStyle="1" w:styleId="2">
    <w:name w:val="标准文件_二级项2"/>
    <w:basedOn w:val="afffffb"/>
    <w:qFormat/>
    <w:pPr>
      <w:numPr>
        <w:ilvl w:val="1"/>
        <w:numId w:val="21"/>
      </w:numPr>
      <w:ind w:firstLineChars="0" w:firstLine="0"/>
    </w:pPr>
  </w:style>
  <w:style w:type="paragraph" w:customStyle="1" w:styleId="21">
    <w:name w:val="标准文件_三级项2"/>
    <w:basedOn w:val="afffffb"/>
    <w:qFormat/>
    <w:pPr>
      <w:numPr>
        <w:numId w:val="30"/>
      </w:numPr>
      <w:spacing w:line="300" w:lineRule="exact"/>
      <w:ind w:firstLineChars="0"/>
    </w:pPr>
    <w:rPr>
      <w:rFonts w:ascii="Times New Roman"/>
    </w:rPr>
  </w:style>
  <w:style w:type="paragraph" w:customStyle="1" w:styleId="20">
    <w:name w:val="标准文件_一级项2"/>
    <w:basedOn w:val="afffffb"/>
    <w:qFormat/>
    <w:pPr>
      <w:numPr>
        <w:numId w:val="31"/>
      </w:numPr>
      <w:spacing w:line="300" w:lineRule="exact"/>
      <w:ind w:firstLineChars="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6"/>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6"/>
    <w:qFormat/>
    <w:rPr>
      <w:rFonts w:ascii="黑体" w:eastAsia="黑体"/>
      <w:spacing w:val="85"/>
      <w:w w:val="100"/>
      <w:position w:val="3"/>
      <w:sz w:val="28"/>
      <w:szCs w:val="28"/>
    </w:rPr>
  </w:style>
  <w:style w:type="paragraph" w:customStyle="1" w:styleId="12">
    <w:name w:val="修订1"/>
    <w:hidden/>
    <w:uiPriority w:val="99"/>
    <w:semiHidden/>
    <w:qFormat/>
    <w:rPr>
      <w:rFonts w:ascii="Calibri" w:hAnsi="Calibri"/>
      <w:kern w:val="2"/>
      <w:sz w:val="21"/>
      <w:szCs w:val="21"/>
    </w:rPr>
  </w:style>
  <w:style w:type="character" w:customStyle="1" w:styleId="afffb">
    <w:name w:val="批注文字 字符"/>
    <w:basedOn w:val="afff6"/>
    <w:link w:val="afffa"/>
    <w:uiPriority w:val="99"/>
    <w:qFormat/>
    <w:rPr>
      <w:rFonts w:asciiTheme="minorHAnsi" w:eastAsiaTheme="minorEastAsia" w:hAnsiTheme="minorHAnsi" w:cstheme="minorBidi"/>
      <w:kern w:val="2"/>
      <w:sz w:val="21"/>
      <w:szCs w:val="22"/>
    </w:rPr>
  </w:style>
  <w:style w:type="character" w:customStyle="1" w:styleId="affffb">
    <w:name w:val="批注主题 字符"/>
    <w:basedOn w:val="afffb"/>
    <w:link w:val="affffa"/>
    <w:uiPriority w:val="99"/>
    <w:semiHidden/>
    <w:qFormat/>
    <w:rPr>
      <w:rFonts w:asciiTheme="minorHAnsi" w:eastAsiaTheme="minorEastAsia" w:hAnsiTheme="minorHAnsi" w:cstheme="minorBidi"/>
      <w:b/>
      <w:bCs/>
      <w:kern w:val="2"/>
      <w:sz w:val="21"/>
      <w:szCs w:val="21"/>
    </w:rPr>
  </w:style>
  <w:style w:type="character" w:customStyle="1" w:styleId="13">
    <w:name w:val="未处理的提及1"/>
    <w:basedOn w:val="afff6"/>
    <w:uiPriority w:val="99"/>
    <w:semiHidden/>
    <w:unhideWhenUsed/>
    <w:qFormat/>
    <w:rPr>
      <w:color w:val="605E5C"/>
      <w:shd w:val="clear" w:color="auto" w:fill="E1DFDD"/>
    </w:rPr>
  </w:style>
  <w:style w:type="paragraph" w:styleId="affffffffffff0">
    <w:name w:val="List Paragraph"/>
    <w:basedOn w:val="afff5"/>
    <w:uiPriority w:val="34"/>
    <w:qFormat/>
    <w:pPr>
      <w:ind w:firstLineChars="200" w:firstLine="420"/>
    </w:pPr>
  </w:style>
  <w:style w:type="character" w:customStyle="1" w:styleId="cf01">
    <w:name w:val="cf01"/>
    <w:basedOn w:val="afff6"/>
    <w:qFormat/>
    <w:rPr>
      <w:rFonts w:ascii="Microsoft YaHei UI" w:eastAsia="Microsoft YaHei UI" w:hAnsi="Microsoft YaHei UI" w:hint="eastAsia"/>
      <w:sz w:val="18"/>
      <w:szCs w:val="18"/>
    </w:rPr>
  </w:style>
  <w:style w:type="table" w:customStyle="1" w:styleId="14">
    <w:name w:val="网格型1"/>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表格"/>
    <w:basedOn w:val="afff5"/>
    <w:qFormat/>
    <w:pPr>
      <w:spacing w:line="321" w:lineRule="auto"/>
      <w:ind w:right="40"/>
      <w:jc w:val="center"/>
    </w:pPr>
    <w:rPr>
      <w:rFonts w:ascii="仿宋" w:eastAsia="仿宋" w:hAnsi="仿宋"/>
      <w:sz w:val="28"/>
      <w:szCs w:val="28"/>
    </w:rPr>
  </w:style>
  <w:style w:type="paragraph" w:customStyle="1" w:styleId="25">
    <w:name w:val="修订2"/>
    <w:hidden/>
    <w:uiPriority w:val="99"/>
    <w:unhideWhenUse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glossaryDocument" Target="glossary/document.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AF7F92AEB44C06B90263D59CCEC9A5"/>
        <w:category>
          <w:name w:val="常规"/>
          <w:gallery w:val="placeholder"/>
        </w:category>
        <w:types>
          <w:type w:val="bbPlcHdr"/>
        </w:types>
        <w:behaviors>
          <w:behavior w:val="content"/>
        </w:behaviors>
        <w:guid w:val="{28FBD231-1D92-4889-92D6-D549DD5652F5}"/>
      </w:docPartPr>
      <w:docPartBody>
        <w:p w:rsidR="000B601E" w:rsidRDefault="00000000">
          <w:pPr>
            <w:pStyle w:val="4DAF7F92AEB44C06B90263D59CCEC9A5"/>
          </w:pPr>
          <w:r>
            <w:rPr>
              <w:rStyle w:val="a3"/>
              <w:rFonts w:hint="eastAsia"/>
            </w:rPr>
            <w:t>单击或点击此处输入文字。</w:t>
          </w:r>
        </w:p>
      </w:docPartBody>
    </w:docPart>
    <w:docPart>
      <w:docPartPr>
        <w:name w:val="{e6d7cc60-50c0-4212-a9d4-007200b6712a}"/>
        <w:category>
          <w:name w:val="常规"/>
          <w:gallery w:val="placeholder"/>
        </w:category>
        <w:types>
          <w:type w:val="bbPlcHdr"/>
        </w:types>
        <w:behaviors>
          <w:behavior w:val="content"/>
        </w:behaviors>
        <w:guid w:val="{E6D7CC60-50C0-4212-A9D4-007200B6712A}"/>
      </w:docPartPr>
      <w:docPartBody>
        <w:p w:rsidR="000B601E" w:rsidRDefault="00000000">
          <w:pPr>
            <w:pStyle w:val="2ABC786384F94551A41C45D3BB494F58"/>
          </w:pPr>
          <w:r>
            <w:rPr>
              <w:rStyle w:val="a3"/>
              <w:rFonts w:hint="eastAsia"/>
            </w:rPr>
            <w:t>选择一项。</w:t>
          </w:r>
        </w:p>
      </w:docPartBody>
    </w:docPart>
    <w:docPart>
      <w:docPartPr>
        <w:name w:val="{54157194-cb28-4ba6-9508-db814433886a}"/>
        <w:category>
          <w:name w:val="常规"/>
          <w:gallery w:val="placeholder"/>
        </w:category>
        <w:types>
          <w:type w:val="bbPlcHdr"/>
        </w:types>
        <w:behaviors>
          <w:behavior w:val="content"/>
        </w:behaviors>
        <w:guid w:val="{54157194-CB28-4BA6-9508-DB814433886A}"/>
      </w:docPartPr>
      <w:docPartBody>
        <w:p w:rsidR="000B601E" w:rsidRDefault="00000000">
          <w:pPr>
            <w:pStyle w:val="1E877246301C481B81E9540BAF44D6C1"/>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60A7" w:rsidRDefault="001A60A7">
      <w:pPr>
        <w:spacing w:line="240" w:lineRule="auto"/>
      </w:pPr>
      <w:r>
        <w:separator/>
      </w:r>
    </w:p>
  </w:endnote>
  <w:endnote w:type="continuationSeparator" w:id="0">
    <w:p w:rsidR="001A60A7" w:rsidRDefault="001A60A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60A7" w:rsidRDefault="001A60A7">
      <w:pPr>
        <w:spacing w:after="0"/>
      </w:pPr>
      <w:r>
        <w:separator/>
      </w:r>
    </w:p>
  </w:footnote>
  <w:footnote w:type="continuationSeparator" w:id="0">
    <w:p w:rsidR="001A60A7" w:rsidRDefault="001A60A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CE"/>
    <w:rsid w:val="0002375B"/>
    <w:rsid w:val="00024781"/>
    <w:rsid w:val="0004047C"/>
    <w:rsid w:val="000448D7"/>
    <w:rsid w:val="000650DA"/>
    <w:rsid w:val="00074E54"/>
    <w:rsid w:val="00084BFA"/>
    <w:rsid w:val="00092140"/>
    <w:rsid w:val="000A0E06"/>
    <w:rsid w:val="000A2567"/>
    <w:rsid w:val="000B4924"/>
    <w:rsid w:val="000B601E"/>
    <w:rsid w:val="000D4B3B"/>
    <w:rsid w:val="000F624B"/>
    <w:rsid w:val="00100B7E"/>
    <w:rsid w:val="0012366E"/>
    <w:rsid w:val="00171E9C"/>
    <w:rsid w:val="00183EC4"/>
    <w:rsid w:val="0019541B"/>
    <w:rsid w:val="001A21C1"/>
    <w:rsid w:val="001A60A7"/>
    <w:rsid w:val="001E17B8"/>
    <w:rsid w:val="00207CA4"/>
    <w:rsid w:val="00231EE2"/>
    <w:rsid w:val="00233148"/>
    <w:rsid w:val="00235EE7"/>
    <w:rsid w:val="00280D6B"/>
    <w:rsid w:val="00294016"/>
    <w:rsid w:val="002A4DC3"/>
    <w:rsid w:val="002B173C"/>
    <w:rsid w:val="002B3FC7"/>
    <w:rsid w:val="002B7592"/>
    <w:rsid w:val="002C6011"/>
    <w:rsid w:val="002C724F"/>
    <w:rsid w:val="002D617F"/>
    <w:rsid w:val="002F3386"/>
    <w:rsid w:val="0031162D"/>
    <w:rsid w:val="00342A76"/>
    <w:rsid w:val="0035469E"/>
    <w:rsid w:val="003571BF"/>
    <w:rsid w:val="00381FA7"/>
    <w:rsid w:val="00382377"/>
    <w:rsid w:val="003A47DD"/>
    <w:rsid w:val="003B05FF"/>
    <w:rsid w:val="003E5CCE"/>
    <w:rsid w:val="003F4E95"/>
    <w:rsid w:val="00417847"/>
    <w:rsid w:val="00422CBA"/>
    <w:rsid w:val="00433D39"/>
    <w:rsid w:val="0043474F"/>
    <w:rsid w:val="00434888"/>
    <w:rsid w:val="0044407F"/>
    <w:rsid w:val="004573CB"/>
    <w:rsid w:val="00457A41"/>
    <w:rsid w:val="004668F4"/>
    <w:rsid w:val="004B6240"/>
    <w:rsid w:val="004C7CD4"/>
    <w:rsid w:val="004D72A3"/>
    <w:rsid w:val="0052212D"/>
    <w:rsid w:val="00557824"/>
    <w:rsid w:val="00560CB7"/>
    <w:rsid w:val="00563BCF"/>
    <w:rsid w:val="00565E89"/>
    <w:rsid w:val="005C3A07"/>
    <w:rsid w:val="005D1919"/>
    <w:rsid w:val="005D29FB"/>
    <w:rsid w:val="005D4768"/>
    <w:rsid w:val="005E1ED3"/>
    <w:rsid w:val="005F1F65"/>
    <w:rsid w:val="005F3BBE"/>
    <w:rsid w:val="00650029"/>
    <w:rsid w:val="00651940"/>
    <w:rsid w:val="00655A53"/>
    <w:rsid w:val="00682247"/>
    <w:rsid w:val="006A3C2C"/>
    <w:rsid w:val="006E53DC"/>
    <w:rsid w:val="006F0A11"/>
    <w:rsid w:val="00714850"/>
    <w:rsid w:val="00717B56"/>
    <w:rsid w:val="0072062E"/>
    <w:rsid w:val="007541CD"/>
    <w:rsid w:val="00784C45"/>
    <w:rsid w:val="007874C9"/>
    <w:rsid w:val="007A68FD"/>
    <w:rsid w:val="007F76D1"/>
    <w:rsid w:val="0080101C"/>
    <w:rsid w:val="00803617"/>
    <w:rsid w:val="008202F7"/>
    <w:rsid w:val="008519F6"/>
    <w:rsid w:val="00877977"/>
    <w:rsid w:val="00882E3E"/>
    <w:rsid w:val="008F24B7"/>
    <w:rsid w:val="008F7B03"/>
    <w:rsid w:val="00911CBD"/>
    <w:rsid w:val="00911DDE"/>
    <w:rsid w:val="00916B5E"/>
    <w:rsid w:val="00923902"/>
    <w:rsid w:val="00932F96"/>
    <w:rsid w:val="00942842"/>
    <w:rsid w:val="00962DF9"/>
    <w:rsid w:val="009644C2"/>
    <w:rsid w:val="00993179"/>
    <w:rsid w:val="009969D5"/>
    <w:rsid w:val="009A3004"/>
    <w:rsid w:val="009B07C0"/>
    <w:rsid w:val="009B2ADE"/>
    <w:rsid w:val="009B54DC"/>
    <w:rsid w:val="009C171A"/>
    <w:rsid w:val="009E77D6"/>
    <w:rsid w:val="009F0C9D"/>
    <w:rsid w:val="00A2575D"/>
    <w:rsid w:val="00A43C38"/>
    <w:rsid w:val="00A46099"/>
    <w:rsid w:val="00A6213D"/>
    <w:rsid w:val="00A82B8C"/>
    <w:rsid w:val="00A8785B"/>
    <w:rsid w:val="00AA4953"/>
    <w:rsid w:val="00AB33C6"/>
    <w:rsid w:val="00AC2341"/>
    <w:rsid w:val="00AC3134"/>
    <w:rsid w:val="00AF75FE"/>
    <w:rsid w:val="00B05A16"/>
    <w:rsid w:val="00B13E14"/>
    <w:rsid w:val="00B357C1"/>
    <w:rsid w:val="00B36366"/>
    <w:rsid w:val="00B40F05"/>
    <w:rsid w:val="00B543F2"/>
    <w:rsid w:val="00B55F91"/>
    <w:rsid w:val="00B6205E"/>
    <w:rsid w:val="00B73C7B"/>
    <w:rsid w:val="00B75882"/>
    <w:rsid w:val="00B76BC6"/>
    <w:rsid w:val="00B82801"/>
    <w:rsid w:val="00B842C3"/>
    <w:rsid w:val="00BA1AE3"/>
    <w:rsid w:val="00BC08A2"/>
    <w:rsid w:val="00BF0B04"/>
    <w:rsid w:val="00C129D8"/>
    <w:rsid w:val="00C21539"/>
    <w:rsid w:val="00C568B1"/>
    <w:rsid w:val="00C8258D"/>
    <w:rsid w:val="00CA4B6D"/>
    <w:rsid w:val="00CF2BBD"/>
    <w:rsid w:val="00CF6A7C"/>
    <w:rsid w:val="00D10C6C"/>
    <w:rsid w:val="00D27953"/>
    <w:rsid w:val="00D514CE"/>
    <w:rsid w:val="00D93ABD"/>
    <w:rsid w:val="00D94877"/>
    <w:rsid w:val="00DB086A"/>
    <w:rsid w:val="00DB476A"/>
    <w:rsid w:val="00DB600D"/>
    <w:rsid w:val="00DE0AAB"/>
    <w:rsid w:val="00E01EE6"/>
    <w:rsid w:val="00E22301"/>
    <w:rsid w:val="00E23089"/>
    <w:rsid w:val="00E40D57"/>
    <w:rsid w:val="00E46819"/>
    <w:rsid w:val="00E87A28"/>
    <w:rsid w:val="00EF0802"/>
    <w:rsid w:val="00EF3C55"/>
    <w:rsid w:val="00F002A7"/>
    <w:rsid w:val="00F1083A"/>
    <w:rsid w:val="00F21A41"/>
    <w:rsid w:val="00F22D58"/>
    <w:rsid w:val="00F23171"/>
    <w:rsid w:val="00F33804"/>
    <w:rsid w:val="00F645C5"/>
    <w:rsid w:val="00FA2FEA"/>
    <w:rsid w:val="00FA3CAD"/>
    <w:rsid w:val="00FB3924"/>
    <w:rsid w:val="00FD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DAF7F92AEB44C06B90263D59CCEC9A5">
    <w:name w:val="4DAF7F92AEB44C06B90263D59CCEC9A5"/>
    <w:qFormat/>
    <w:pPr>
      <w:widowControl w:val="0"/>
      <w:spacing w:after="160" w:line="278" w:lineRule="auto"/>
    </w:pPr>
    <w:rPr>
      <w:kern w:val="2"/>
      <w:sz w:val="22"/>
      <w:szCs w:val="24"/>
      <w14:ligatures w14:val="standardContextual"/>
    </w:rPr>
  </w:style>
  <w:style w:type="paragraph" w:customStyle="1" w:styleId="2ABC786384F94551A41C45D3BB494F58">
    <w:name w:val="2ABC786384F94551A41C45D3BB494F58"/>
    <w:qFormat/>
    <w:pPr>
      <w:widowControl w:val="0"/>
      <w:spacing w:after="160" w:line="278" w:lineRule="auto"/>
    </w:pPr>
    <w:rPr>
      <w:kern w:val="2"/>
      <w:sz w:val="22"/>
      <w:szCs w:val="24"/>
      <w14:ligatures w14:val="standardContextual"/>
    </w:rPr>
  </w:style>
  <w:style w:type="paragraph" w:customStyle="1" w:styleId="1E877246301C481B81E9540BAF44D6C1">
    <w:name w:val="1E877246301C481B81E9540BAF44D6C1"/>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3525</Words>
  <Characters>20099</Characters>
  <Application>Microsoft Office Word</Application>
  <DocSecurity>0</DocSecurity>
  <Lines>167</Lines>
  <Paragraphs>47</Paragraphs>
  <ScaleCrop>false</ScaleCrop>
  <Company>PCMI</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LIJUN</dc:creator>
  <dc:description>&lt;config cover="true" show_menu="true" version="1.0.0" doctype="SDKXY"&gt;_x000d_
&lt;/config&gt;</dc:description>
  <cp:lastModifiedBy>星煜 宗</cp:lastModifiedBy>
  <cp:revision>18</cp:revision>
  <cp:lastPrinted>2024-06-23T06:28:00Z</cp:lastPrinted>
  <dcterms:created xsi:type="dcterms:W3CDTF">2024-06-19T13:27:00Z</dcterms:created>
  <dcterms:modified xsi:type="dcterms:W3CDTF">2024-09-26T03:13:00Z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2052-12.1.0.17857</vt:lpwstr>
  </property>
  <property fmtid="{D5CDD505-2E9C-101B-9397-08002B2CF9AE}" pid="16" name="ICV">
    <vt:lpwstr>84E4F1771D584F979C6AAC7F5B42D699_13</vt:lpwstr>
  </property>
</Properties>
</file>