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ms-word.document.macroEnabled.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Lines="0" w:afterLines="0" w:line="600" w:lineRule="exact"/>
        <w:ind w:firstLine="0" w:firstLineChars="0"/>
        <w:jc w:val="both"/>
        <w:rPr>
          <w:rFonts w:hint="default" w:ascii="Times New Roman" w:hAnsi="Times New Roman" w:eastAsia="仿宋" w:cs="Nimbus Roman"/>
          <w:b w:val="0"/>
          <w:bCs w:val="0"/>
          <w:color w:val="000000" w:themeColor="text1"/>
          <w:kern w:val="0"/>
          <w:sz w:val="32"/>
          <w:szCs w:val="32"/>
          <w:highlight w:val="none"/>
          <w:u w:val="none"/>
          <w:lang w:val="en-US" w:eastAsia="zh-CN"/>
          <w14:textFill>
            <w14:solidFill>
              <w14:schemeClr w14:val="tx1"/>
            </w14:solidFill>
          </w14:textFill>
        </w:rPr>
      </w:pPr>
      <w:bookmarkStart w:id="0" w:name="_GoBack"/>
      <w:bookmarkEnd w:id="0"/>
      <w:r>
        <w:rPr>
          <w:rFonts w:hint="default" w:ascii="Times New Roman" w:hAnsi="Times New Roman" w:eastAsia="仿宋" w:cs="Nimbus Roman"/>
          <w:b w:val="0"/>
          <w:bCs w:val="0"/>
          <w:color w:val="000000" w:themeColor="text1"/>
          <w:kern w:val="0"/>
          <w:sz w:val="32"/>
          <w:szCs w:val="32"/>
          <w:highlight w:val="none"/>
          <w:u w:val="none"/>
          <w:lang w:val="en-US" w:eastAsia="zh-CN"/>
          <w14:textFill>
            <w14:solidFill>
              <w14:schemeClr w14:val="tx1"/>
            </w14:solidFill>
          </w14:textFill>
        </w:rPr>
        <w:t>附件1</w:t>
      </w:r>
    </w:p>
    <w:p>
      <w:pPr>
        <w:spacing w:beforeLines="0" w:afterLines="0" w:line="600" w:lineRule="exact"/>
        <w:ind w:firstLine="0" w:firstLineChars="0"/>
        <w:jc w:val="center"/>
        <w:rPr>
          <w:rFonts w:hint="default" w:ascii="Times New Roman" w:hAnsi="Times New Roman" w:eastAsia="方正小标宋简体" w:cs="Nimbus Roman"/>
          <w:b w:val="0"/>
          <w:bCs w:val="0"/>
          <w:color w:val="000000" w:themeColor="text1"/>
          <w:kern w:val="0"/>
          <w:sz w:val="44"/>
          <w:szCs w:val="44"/>
          <w:highlight w:val="none"/>
          <w:u w:val="none"/>
          <w14:textFill>
            <w14:solidFill>
              <w14:schemeClr w14:val="tx1"/>
            </w14:solidFill>
          </w14:textFill>
        </w:rPr>
      </w:pPr>
      <w:r>
        <w:rPr>
          <w:rFonts w:hint="eastAsia" w:ascii="Times New Roman" w:hAnsi="Times New Roman" w:eastAsia="方正小标宋简体" w:cs="Nimbus Roman"/>
          <w:b w:val="0"/>
          <w:bCs w:val="0"/>
          <w:color w:val="000000" w:themeColor="text1"/>
          <w:kern w:val="0"/>
          <w:sz w:val="44"/>
          <w:szCs w:val="44"/>
          <w:highlight w:val="none"/>
          <w:u w:val="none"/>
          <w:lang w:val="en-US" w:eastAsia="zh-CN"/>
          <w14:textFill>
            <w14:solidFill>
              <w14:schemeClr w14:val="tx1"/>
            </w14:solidFill>
          </w14:textFill>
        </w:rPr>
        <w:t xml:space="preserve">   </w:t>
      </w:r>
      <w:r>
        <w:rPr>
          <w:rFonts w:hint="default" w:ascii="Times New Roman" w:hAnsi="Times New Roman" w:eastAsia="方正小标宋简体" w:cs="Nimbus Roman"/>
          <w:b w:val="0"/>
          <w:bCs w:val="0"/>
          <w:color w:val="000000" w:themeColor="text1"/>
          <w:kern w:val="0"/>
          <w:sz w:val="44"/>
          <w:szCs w:val="44"/>
          <w:highlight w:val="none"/>
          <w:u w:val="none"/>
          <w14:textFill>
            <w14:solidFill>
              <w14:schemeClr w14:val="tx1"/>
            </w14:solidFill>
          </w14:textFill>
        </w:rPr>
        <w:t>广东省</w:t>
      </w:r>
      <w:r>
        <w:rPr>
          <w:rFonts w:hint="eastAsia" w:ascii="Times New Roman" w:hAnsi="Times New Roman" w:eastAsia="方正小标宋简体" w:cs="Nimbus Roman"/>
          <w:b w:val="0"/>
          <w:bCs w:val="0"/>
          <w:color w:val="000000" w:themeColor="text1"/>
          <w:kern w:val="0"/>
          <w:sz w:val="44"/>
          <w:szCs w:val="44"/>
          <w:highlight w:val="none"/>
          <w:u w:val="none"/>
          <w:lang w:eastAsia="zh-CN"/>
          <w14:textFill>
            <w14:solidFill>
              <w14:schemeClr w14:val="tx1"/>
            </w14:solidFill>
          </w14:textFill>
        </w:rPr>
        <w:t>公立医疗机构</w:t>
      </w:r>
      <w:r>
        <w:rPr>
          <w:rFonts w:hint="default" w:ascii="Times New Roman" w:hAnsi="Times New Roman" w:eastAsia="方正小标宋简体" w:cs="Nimbus Roman"/>
          <w:b w:val="0"/>
          <w:bCs w:val="0"/>
          <w:color w:val="000000" w:themeColor="text1"/>
          <w:kern w:val="0"/>
          <w:sz w:val="44"/>
          <w:szCs w:val="44"/>
          <w:highlight w:val="none"/>
          <w:u w:val="none"/>
          <w14:textFill>
            <w14:solidFill>
              <w14:schemeClr w14:val="tx1"/>
            </w14:solidFill>
          </w14:textFill>
        </w:rPr>
        <w:t>特需医疗服务</w:t>
      </w:r>
    </w:p>
    <w:p>
      <w:pPr>
        <w:spacing w:beforeLines="0" w:afterLines="0" w:line="600" w:lineRule="exact"/>
        <w:ind w:firstLine="0" w:firstLineChars="0"/>
        <w:jc w:val="center"/>
        <w:rPr>
          <w:rFonts w:hint="default" w:ascii="Times New Roman" w:hAnsi="Times New Roman" w:eastAsia="方正小标宋简体" w:cs="Nimbus Roman"/>
          <w:b w:val="0"/>
          <w:bCs w:val="0"/>
          <w:color w:val="000000" w:themeColor="text1"/>
          <w:kern w:val="0"/>
          <w:sz w:val="44"/>
          <w:szCs w:val="44"/>
          <w:highlight w:val="none"/>
          <w:u w:val="none"/>
          <w14:textFill>
            <w14:solidFill>
              <w14:schemeClr w14:val="tx1"/>
            </w14:solidFill>
          </w14:textFill>
        </w:rPr>
      </w:pPr>
      <w:r>
        <w:rPr>
          <w:rFonts w:hint="eastAsia" w:ascii="Times New Roman" w:hAnsi="Times New Roman" w:eastAsia="方正小标宋简体" w:cs="Nimbus Roman"/>
          <w:b w:val="0"/>
          <w:bCs w:val="0"/>
          <w:color w:val="000000" w:themeColor="text1"/>
          <w:kern w:val="0"/>
          <w:sz w:val="44"/>
          <w:szCs w:val="44"/>
          <w:highlight w:val="none"/>
          <w:u w:val="none"/>
          <w:lang w:eastAsia="zh-CN"/>
          <w14:textFill>
            <w14:solidFill>
              <w14:schemeClr w14:val="tx1"/>
            </w14:solidFill>
          </w14:textFill>
        </w:rPr>
        <w:t>项目和价格</w:t>
      </w:r>
      <w:r>
        <w:rPr>
          <w:rFonts w:hint="default" w:ascii="Times New Roman" w:hAnsi="Times New Roman" w:eastAsia="方正小标宋简体" w:cs="Nimbus Roman"/>
          <w:b w:val="0"/>
          <w:bCs w:val="0"/>
          <w:color w:val="000000" w:themeColor="text1"/>
          <w:kern w:val="0"/>
          <w:sz w:val="44"/>
          <w:szCs w:val="44"/>
          <w:highlight w:val="none"/>
          <w:u w:val="none"/>
          <w14:textFill>
            <w14:solidFill>
              <w14:schemeClr w14:val="tx1"/>
            </w14:solidFill>
          </w14:textFill>
        </w:rPr>
        <w:t>管理暂行办法</w:t>
      </w:r>
    </w:p>
    <w:p>
      <w:pPr>
        <w:spacing w:beforeLines="0" w:afterLines="0" w:line="600" w:lineRule="exact"/>
        <w:ind w:firstLine="0" w:firstLineChars="0"/>
        <w:jc w:val="center"/>
        <w:rPr>
          <w:rFonts w:hint="eastAsia" w:ascii="方正楷体_GBK" w:hAnsi="方正楷体_GBK" w:eastAsia="方正楷体_GBK" w:cs="方正楷体_GBK"/>
          <w:b w:val="0"/>
          <w:bCs w:val="0"/>
          <w:color w:val="000000" w:themeColor="text1"/>
          <w:kern w:val="0"/>
          <w:sz w:val="32"/>
          <w:szCs w:val="32"/>
          <w:highlight w:val="none"/>
          <w:u w:val="none"/>
          <w:lang w:eastAsia="zh-CN"/>
          <w14:textFill>
            <w14:solidFill>
              <w14:schemeClr w14:val="tx1"/>
            </w14:solidFill>
          </w14:textFill>
        </w:rPr>
      </w:pPr>
      <w:r>
        <w:rPr>
          <w:rFonts w:hint="eastAsia" w:ascii="方正楷体_GBK" w:hAnsi="方正楷体_GBK" w:eastAsia="方正楷体_GBK" w:cs="方正楷体_GBK"/>
          <w:b w:val="0"/>
          <w:bCs w:val="0"/>
          <w:color w:val="000000" w:themeColor="text1"/>
          <w:kern w:val="0"/>
          <w:sz w:val="32"/>
          <w:szCs w:val="32"/>
          <w:highlight w:val="none"/>
          <w:u w:val="none"/>
          <w:lang w:eastAsia="zh-CN"/>
          <w14:textFill>
            <w14:solidFill>
              <w14:schemeClr w14:val="tx1"/>
            </w14:solidFill>
          </w14:textFill>
        </w:rPr>
        <w:t>（</w:t>
      </w:r>
      <w:r>
        <w:rPr>
          <w:rFonts w:hint="eastAsia" w:ascii="方正楷体_GBK" w:hAnsi="方正楷体_GBK" w:eastAsia="方正楷体_GBK" w:cs="方正楷体_GBK"/>
          <w:b w:val="0"/>
          <w:bCs w:val="0"/>
          <w:color w:val="000000" w:themeColor="text1"/>
          <w:kern w:val="0"/>
          <w:sz w:val="32"/>
          <w:szCs w:val="32"/>
          <w:highlight w:val="none"/>
          <w:u w:val="none"/>
          <w:lang w:val="en-US" w:eastAsia="zh-CN"/>
          <w14:textFill>
            <w14:solidFill>
              <w14:schemeClr w14:val="tx1"/>
            </w14:solidFill>
          </w14:textFill>
        </w:rPr>
        <w:t>公开征求意见稿</w:t>
      </w:r>
      <w:r>
        <w:rPr>
          <w:rFonts w:hint="eastAsia" w:ascii="方正楷体_GBK" w:hAnsi="方正楷体_GBK" w:eastAsia="方正楷体_GBK" w:cs="方正楷体_GBK"/>
          <w:b w:val="0"/>
          <w:bCs w:val="0"/>
          <w:color w:val="000000" w:themeColor="text1"/>
          <w:kern w:val="0"/>
          <w:sz w:val="32"/>
          <w:szCs w:val="32"/>
          <w:highlight w:val="none"/>
          <w:u w:val="none"/>
          <w:lang w:eastAsia="zh-CN"/>
          <w14:textFill>
            <w14:solidFill>
              <w14:schemeClr w14:val="tx1"/>
            </w14:solidFill>
          </w14:textFill>
        </w:rPr>
        <w:t>）</w:t>
      </w:r>
    </w:p>
    <w:p>
      <w:pPr>
        <w:spacing w:beforeLines="0" w:afterLines="0" w:line="600" w:lineRule="exact"/>
        <w:jc w:val="center"/>
        <w:rPr>
          <w:rFonts w:hint="eastAsia" w:ascii="Times New Roman" w:hAnsi="Times New Roman" w:eastAsia="方正小标宋简体" w:cs="方正小标宋简体"/>
          <w:b w:val="0"/>
          <w:bCs w:val="0"/>
          <w:color w:val="000000" w:themeColor="text1"/>
          <w:kern w:val="0"/>
          <w:sz w:val="32"/>
          <w:szCs w:val="32"/>
          <w:highlight w:val="none"/>
          <w:u w:val="none"/>
          <w14:textFill>
            <w14:solidFill>
              <w14:schemeClr w14:val="tx1"/>
            </w14:solidFill>
          </w14:textFill>
        </w:rPr>
      </w:pPr>
    </w:p>
    <w:p>
      <w:pPr>
        <w:spacing w:beforeLines="0" w:afterLines="0" w:line="600" w:lineRule="exact"/>
        <w:jc w:val="center"/>
        <w:rPr>
          <w:rFonts w:hint="eastAsia" w:ascii="Times New Roman" w:hAnsi="Times New Roman" w:eastAsia="方正小标宋简体" w:cs="方正小标宋简体"/>
          <w:b w:val="0"/>
          <w:bCs w:val="0"/>
          <w:color w:val="000000" w:themeColor="text1"/>
          <w:kern w:val="0"/>
          <w:sz w:val="32"/>
          <w:szCs w:val="32"/>
          <w:highlight w:val="none"/>
          <w:u w:val="none"/>
          <w14:textFill>
            <w14:solidFill>
              <w14:schemeClr w14:val="tx1"/>
            </w14:solidFill>
          </w14:textFill>
        </w:rPr>
      </w:pPr>
      <w:r>
        <w:rPr>
          <w:rFonts w:hint="eastAsia" w:ascii="Times New Roman" w:hAnsi="Times New Roman" w:eastAsia="方正小标宋简体" w:cs="方正小标宋简体"/>
          <w:b w:val="0"/>
          <w:bCs w:val="0"/>
          <w:color w:val="000000" w:themeColor="text1"/>
          <w:kern w:val="0"/>
          <w:sz w:val="32"/>
          <w:szCs w:val="32"/>
          <w:highlight w:val="none"/>
          <w:u w:val="none"/>
          <w14:textFill>
            <w14:solidFill>
              <w14:schemeClr w14:val="tx1"/>
            </w14:solidFill>
          </w14:textFill>
        </w:rPr>
        <w:t>第一章 总则</w:t>
      </w:r>
    </w:p>
    <w:p>
      <w:pPr>
        <w:spacing w:beforeLines="0" w:afterLines="0" w:line="600" w:lineRule="exact"/>
        <w:jc w:val="center"/>
        <w:rPr>
          <w:rFonts w:hint="default" w:ascii="Times New Roman" w:hAnsi="Times New Roman" w:eastAsia="黑体" w:cs="Nimbus Roman"/>
          <w:b w:val="0"/>
          <w:bCs w:val="0"/>
          <w:color w:val="000000" w:themeColor="text1"/>
          <w:kern w:val="0"/>
          <w:sz w:val="32"/>
          <w:szCs w:val="32"/>
          <w:highlight w:val="none"/>
          <w:u w:val="none"/>
          <w14:textFill>
            <w14:solidFill>
              <w14:schemeClr w14:val="tx1"/>
            </w14:solidFill>
          </w14:textFill>
        </w:rPr>
      </w:pPr>
    </w:p>
    <w:p>
      <w:pPr>
        <w:pStyle w:val="6"/>
        <w:widowControl/>
        <w:numPr>
          <w:ilvl w:val="0"/>
          <w:numId w:val="0"/>
        </w:numPr>
        <w:spacing w:before="0" w:beforeLines="0" w:beforeAutospacing="0" w:after="0" w:afterLines="0" w:afterAutospacing="0" w:line="600" w:lineRule="exact"/>
        <w:ind w:right="0" w:rightChars="0" w:firstLine="640" w:firstLineChars="200"/>
        <w:jc w:val="both"/>
        <w:rPr>
          <w:rFonts w:hint="default" w:ascii="Times New Roman" w:hAnsi="Times New Roman" w:eastAsia="仿宋" w:cs="Nimbus Roman"/>
          <w:b w:val="0"/>
          <w:bCs w:val="0"/>
          <w:color w:val="000000" w:themeColor="text1"/>
          <w:kern w:val="0"/>
          <w:sz w:val="32"/>
          <w:szCs w:val="32"/>
          <w:highlight w:val="none"/>
          <w:u w:val="none"/>
          <w:lang w:val="en-US" w:eastAsia="zh-CN"/>
          <w14:textFill>
            <w14:solidFill>
              <w14:schemeClr w14:val="tx1"/>
            </w14:solidFill>
          </w14:textFill>
        </w:rPr>
      </w:pPr>
      <w:r>
        <w:rPr>
          <w:rFonts w:hint="default" w:ascii="Times New Roman" w:hAnsi="Times New Roman" w:eastAsia="黑体" w:cs="Nimbus Roman"/>
          <w:b w:val="0"/>
          <w:bCs w:val="0"/>
          <w:color w:val="000000" w:themeColor="text1"/>
          <w:kern w:val="0"/>
          <w:sz w:val="32"/>
          <w:szCs w:val="32"/>
          <w:highlight w:val="none"/>
          <w:u w:val="none"/>
          <w:lang w:val="en-US" w:eastAsia="zh-CN"/>
          <w14:textFill>
            <w14:solidFill>
              <w14:schemeClr w14:val="tx1"/>
            </w14:solidFill>
          </w14:textFill>
        </w:rPr>
        <w:t>第一条</w:t>
      </w:r>
      <w:r>
        <w:rPr>
          <w:rFonts w:hint="eastAsia" w:ascii="Times New Roman" w:hAnsi="Times New Roman" w:eastAsia="黑体" w:cs="Nimbus Roman"/>
          <w:b w:val="0"/>
          <w:bCs w:val="0"/>
          <w:color w:val="000000" w:themeColor="text1"/>
          <w:kern w:val="0"/>
          <w:sz w:val="32"/>
          <w:szCs w:val="32"/>
          <w:highlight w:val="none"/>
          <w:u w:val="none"/>
          <w:lang w:val="en-US" w:eastAsia="zh-CN"/>
          <w14:textFill>
            <w14:solidFill>
              <w14:schemeClr w14:val="tx1"/>
            </w14:solidFill>
          </w14:textFill>
        </w:rPr>
        <w:t xml:space="preserve">  </w:t>
      </w:r>
      <w:r>
        <w:rPr>
          <w:rFonts w:hint="default" w:ascii="Times New Roman" w:hAnsi="Times New Roman" w:eastAsia="仿宋" w:cs="Nimbus Roman"/>
          <w:b w:val="0"/>
          <w:bCs w:val="0"/>
          <w:color w:val="000000" w:themeColor="text1"/>
          <w:kern w:val="0"/>
          <w:sz w:val="32"/>
          <w:szCs w:val="32"/>
          <w:highlight w:val="none"/>
          <w:u w:val="none"/>
          <w14:textFill>
            <w14:solidFill>
              <w14:schemeClr w14:val="tx1"/>
            </w14:solidFill>
          </w14:textFill>
        </w:rPr>
        <w:t>为规范</w:t>
      </w:r>
      <w:r>
        <w:rPr>
          <w:rFonts w:hint="eastAsia" w:ascii="Times New Roman" w:hAnsi="Times New Roman" w:eastAsia="仿宋" w:cs="Nimbus Roman"/>
          <w:b w:val="0"/>
          <w:bCs w:val="0"/>
          <w:color w:val="000000" w:themeColor="text1"/>
          <w:kern w:val="0"/>
          <w:sz w:val="32"/>
          <w:szCs w:val="32"/>
          <w:highlight w:val="none"/>
          <w:u w:val="none"/>
          <w:lang w:eastAsia="zh-CN"/>
          <w14:textFill>
            <w14:solidFill>
              <w14:schemeClr w14:val="tx1"/>
            </w14:solidFill>
          </w14:textFill>
        </w:rPr>
        <w:t>公立</w:t>
      </w:r>
      <w:r>
        <w:rPr>
          <w:rFonts w:hint="default" w:ascii="Times New Roman" w:hAnsi="Times New Roman" w:eastAsia="仿宋" w:cs="Nimbus Roman"/>
          <w:b w:val="0"/>
          <w:bCs w:val="0"/>
          <w:color w:val="000000" w:themeColor="text1"/>
          <w:kern w:val="0"/>
          <w:sz w:val="32"/>
          <w:szCs w:val="32"/>
          <w:highlight w:val="none"/>
          <w:u w:val="none"/>
          <w14:textFill>
            <w14:solidFill>
              <w14:schemeClr w14:val="tx1"/>
            </w14:solidFill>
          </w14:textFill>
        </w:rPr>
        <w:t>医疗机构特需医疗服务行为，</w:t>
      </w:r>
      <w:r>
        <w:rPr>
          <w:rFonts w:hint="default" w:ascii="Times New Roman" w:hAnsi="Times New Roman" w:eastAsia="仿宋" w:cs="Nimbus Roman"/>
          <w:b w:val="0"/>
          <w:bCs w:val="0"/>
          <w:color w:val="000000" w:themeColor="text1"/>
          <w:sz w:val="32"/>
          <w:szCs w:val="32"/>
          <w:highlight w:val="none"/>
          <w:u w:val="none"/>
          <w14:textFill>
            <w14:solidFill>
              <w14:schemeClr w14:val="tx1"/>
            </w14:solidFill>
          </w14:textFill>
        </w:rPr>
        <w:t>充分发挥市场资源配置作用，</w:t>
      </w:r>
      <w:r>
        <w:rPr>
          <w:rFonts w:hint="default" w:ascii="Times New Roman" w:hAnsi="Times New Roman" w:eastAsia="仿宋" w:cs="Nimbus Roman"/>
          <w:b w:val="0"/>
          <w:bCs w:val="0"/>
          <w:color w:val="000000" w:themeColor="text1"/>
          <w:sz w:val="32"/>
          <w:szCs w:val="32"/>
          <w:highlight w:val="none"/>
          <w:u w:val="none"/>
          <w:lang w:val="en-US" w:eastAsia="zh-CN"/>
          <w14:textFill>
            <w14:solidFill>
              <w14:schemeClr w14:val="tx1"/>
            </w14:solidFill>
          </w14:textFill>
        </w:rPr>
        <w:t>提升医疗卫生服务水平</w:t>
      </w:r>
      <w:r>
        <w:rPr>
          <w:rFonts w:hint="default" w:ascii="Times New Roman" w:hAnsi="Times New Roman" w:eastAsia="仿宋" w:cs="Nimbus Roman"/>
          <w:b w:val="0"/>
          <w:bCs w:val="0"/>
          <w:color w:val="000000" w:themeColor="text1"/>
          <w:sz w:val="32"/>
          <w:szCs w:val="32"/>
          <w:highlight w:val="none"/>
          <w:u w:val="none"/>
          <w14:textFill>
            <w14:solidFill>
              <w14:schemeClr w14:val="tx1"/>
            </w14:solidFill>
          </w14:textFill>
        </w:rPr>
        <w:t>，更好地满足患者不同层次的医疗服务需求</w:t>
      </w:r>
      <w:r>
        <w:rPr>
          <w:rFonts w:hint="default" w:ascii="Times New Roman" w:hAnsi="Times New Roman" w:eastAsia="仿宋" w:cs="Nimbus Roman"/>
          <w:b w:val="0"/>
          <w:bCs w:val="0"/>
          <w:color w:val="000000" w:themeColor="text1"/>
          <w:kern w:val="0"/>
          <w:sz w:val="32"/>
          <w:szCs w:val="32"/>
          <w:highlight w:val="none"/>
          <w:u w:val="none"/>
          <w14:textFill>
            <w14:solidFill>
              <w14:schemeClr w14:val="tx1"/>
            </w14:solidFill>
          </w14:textFill>
        </w:rPr>
        <w:t>，根据</w:t>
      </w:r>
      <w:r>
        <w:rPr>
          <w:rFonts w:hint="default" w:ascii="Times New Roman" w:hAnsi="Times New Roman" w:eastAsia="仿宋" w:cs="Nimbus Roman"/>
          <w:b w:val="0"/>
          <w:bCs w:val="0"/>
          <w:color w:val="000000" w:themeColor="text1"/>
          <w:kern w:val="0"/>
          <w:sz w:val="32"/>
          <w:szCs w:val="32"/>
          <w:highlight w:val="none"/>
          <w:u w:val="none"/>
          <w:lang w:val="en-US" w:eastAsia="zh-CN"/>
          <w14:textFill>
            <w14:solidFill>
              <w14:schemeClr w14:val="tx1"/>
            </w14:solidFill>
          </w14:textFill>
        </w:rPr>
        <w:t>国务院办公厅《关于推动公立医院高质量发展的意见》（国办发</w:t>
      </w:r>
      <w:r>
        <w:rPr>
          <w:rFonts w:hint="default" w:ascii="Times New Roman" w:hAnsi="Times New Roman" w:eastAsia="仿宋_GB2312" w:cs="Nimbus Roman"/>
          <w:b w:val="0"/>
          <w:bCs w:val="0"/>
          <w:i w:val="0"/>
          <w:snapToGrid/>
          <w:color w:val="000000" w:themeColor="text1"/>
          <w:sz w:val="32"/>
          <w:szCs w:val="32"/>
          <w:highlight w:val="none"/>
          <w:u w:val="none"/>
          <w:lang w:val="en-US" w:eastAsia="zh-CN"/>
          <w14:textFill>
            <w14:solidFill>
              <w14:schemeClr w14:val="tx1"/>
            </w14:solidFill>
          </w14:textFill>
        </w:rPr>
        <w:t>〔2021〕</w:t>
      </w:r>
      <w:r>
        <w:rPr>
          <w:rFonts w:hint="default" w:ascii="Times New Roman" w:hAnsi="Times New Roman" w:eastAsia="仿宋" w:cs="Nimbus Roman"/>
          <w:b w:val="0"/>
          <w:bCs w:val="0"/>
          <w:color w:val="000000" w:themeColor="text1"/>
          <w:kern w:val="0"/>
          <w:sz w:val="32"/>
          <w:szCs w:val="32"/>
          <w:highlight w:val="none"/>
          <w:u w:val="none"/>
          <w:lang w:val="en-US" w:eastAsia="zh-CN"/>
          <w14:textFill>
            <w14:solidFill>
              <w14:schemeClr w14:val="tx1"/>
            </w14:solidFill>
          </w14:textFill>
        </w:rPr>
        <w:t>18号）和</w:t>
      </w:r>
      <w:r>
        <w:rPr>
          <w:rFonts w:hint="default" w:ascii="Times New Roman" w:hAnsi="Times New Roman" w:eastAsia="仿宋" w:cs="Nimbus Roman"/>
          <w:b w:val="0"/>
          <w:bCs w:val="0"/>
          <w:color w:val="000000" w:themeColor="text1"/>
          <w:kern w:val="0"/>
          <w:sz w:val="32"/>
          <w:szCs w:val="32"/>
          <w:highlight w:val="none"/>
          <w:u w:val="none"/>
          <w14:textFill>
            <w14:solidFill>
              <w14:schemeClr w14:val="tx1"/>
            </w14:solidFill>
          </w14:textFill>
        </w:rPr>
        <w:t>国家医疗保障局等八部</w:t>
      </w:r>
      <w:r>
        <w:rPr>
          <w:rFonts w:hint="eastAsia" w:ascii="Times New Roman" w:hAnsi="Times New Roman" w:eastAsia="仿宋" w:cs="Nimbus Roman"/>
          <w:b w:val="0"/>
          <w:bCs w:val="0"/>
          <w:color w:val="000000" w:themeColor="text1"/>
          <w:kern w:val="0"/>
          <w:sz w:val="32"/>
          <w:szCs w:val="32"/>
          <w:highlight w:val="none"/>
          <w:u w:val="none"/>
          <w:lang w:eastAsia="zh-CN"/>
          <w14:textFill>
            <w14:solidFill>
              <w14:schemeClr w14:val="tx1"/>
            </w14:solidFill>
          </w14:textFill>
        </w:rPr>
        <w:t>门</w:t>
      </w:r>
      <w:r>
        <w:rPr>
          <w:rFonts w:hint="default" w:ascii="Times New Roman" w:hAnsi="Times New Roman" w:eastAsia="仿宋" w:cs="Nimbus Roman"/>
          <w:b w:val="0"/>
          <w:bCs w:val="0"/>
          <w:color w:val="000000" w:themeColor="text1"/>
          <w:kern w:val="0"/>
          <w:sz w:val="32"/>
          <w:szCs w:val="32"/>
          <w:highlight w:val="none"/>
          <w:u w:val="none"/>
          <w14:textFill>
            <w14:solidFill>
              <w14:schemeClr w14:val="tx1"/>
            </w14:solidFill>
          </w14:textFill>
        </w:rPr>
        <w:t>印发的《深化医疗服务价格改革试点方案》（医保发</w:t>
      </w:r>
      <w:r>
        <w:rPr>
          <w:rFonts w:hint="default" w:ascii="Times New Roman" w:hAnsi="Times New Roman" w:eastAsia="仿宋_GB2312" w:cs="Nimbus Roman"/>
          <w:b w:val="0"/>
          <w:bCs w:val="0"/>
          <w:i w:val="0"/>
          <w:snapToGrid/>
          <w:color w:val="000000" w:themeColor="text1"/>
          <w:sz w:val="32"/>
          <w:szCs w:val="32"/>
          <w:highlight w:val="none"/>
          <w:u w:val="none"/>
          <w:lang w:val="en-US" w:eastAsia="zh-CN"/>
          <w14:textFill>
            <w14:solidFill>
              <w14:schemeClr w14:val="tx1"/>
            </w14:solidFill>
          </w14:textFill>
        </w:rPr>
        <w:t>〔2021〕</w:t>
      </w:r>
      <w:r>
        <w:rPr>
          <w:rFonts w:hint="default" w:ascii="Times New Roman" w:hAnsi="Times New Roman" w:eastAsia="仿宋" w:cs="Nimbus Roman"/>
          <w:b w:val="0"/>
          <w:bCs w:val="0"/>
          <w:color w:val="000000" w:themeColor="text1"/>
          <w:kern w:val="0"/>
          <w:sz w:val="32"/>
          <w:szCs w:val="32"/>
          <w:highlight w:val="none"/>
          <w:u w:val="none"/>
          <w14:textFill>
            <w14:solidFill>
              <w14:schemeClr w14:val="tx1"/>
            </w14:solidFill>
          </w14:textFill>
        </w:rPr>
        <w:t>41号）</w:t>
      </w:r>
      <w:r>
        <w:rPr>
          <w:rFonts w:hint="default" w:ascii="Times New Roman" w:hAnsi="Times New Roman" w:eastAsia="仿宋" w:cs="Nimbus Roman"/>
          <w:b w:val="0"/>
          <w:bCs w:val="0"/>
          <w:color w:val="000000" w:themeColor="text1"/>
          <w:kern w:val="0"/>
          <w:sz w:val="32"/>
          <w:szCs w:val="32"/>
          <w:highlight w:val="none"/>
          <w:u w:val="none"/>
          <w:lang w:val="en-US" w:eastAsia="zh-CN"/>
          <w14:textFill>
            <w14:solidFill>
              <w14:schemeClr w14:val="tx1"/>
            </w14:solidFill>
          </w14:textFill>
        </w:rPr>
        <w:t>等文件精神，制定本办法。</w:t>
      </w:r>
    </w:p>
    <w:p>
      <w:pPr>
        <w:numPr>
          <w:ilvl w:val="0"/>
          <w:numId w:val="0"/>
        </w:numPr>
        <w:tabs>
          <w:tab w:val="left" w:pos="0"/>
        </w:tabs>
        <w:spacing w:beforeLines="0" w:afterLines="0" w:line="600" w:lineRule="exact"/>
        <w:ind w:firstLine="640" w:firstLineChars="200"/>
        <w:jc w:val="both"/>
        <w:rPr>
          <w:rFonts w:hint="default" w:ascii="Times New Roman" w:hAnsi="Times New Roman" w:eastAsia="仿宋" w:cs="Nimbus Roman"/>
          <w:b w:val="0"/>
          <w:bCs w:val="0"/>
          <w:color w:val="000000" w:themeColor="text1"/>
          <w:kern w:val="0"/>
          <w:sz w:val="32"/>
          <w:szCs w:val="32"/>
          <w:highlight w:val="none"/>
          <w:u w:val="none"/>
          <w:lang w:val="en-US" w:eastAsia="zh-CN" w:bidi="ar-SA"/>
          <w14:textFill>
            <w14:solidFill>
              <w14:schemeClr w14:val="tx1"/>
            </w14:solidFill>
          </w14:textFill>
        </w:rPr>
      </w:pPr>
      <w:r>
        <w:rPr>
          <w:rFonts w:hint="default" w:ascii="Times New Roman" w:hAnsi="Times New Roman" w:eastAsia="黑体" w:cs="Nimbus Roman"/>
          <w:b w:val="0"/>
          <w:bCs w:val="0"/>
          <w:color w:val="000000" w:themeColor="text1"/>
          <w:kern w:val="0"/>
          <w:sz w:val="32"/>
          <w:szCs w:val="32"/>
          <w:highlight w:val="none"/>
          <w:u w:val="none"/>
          <w:lang w:eastAsia="zh-CN"/>
          <w14:textFill>
            <w14:solidFill>
              <w14:schemeClr w14:val="tx1"/>
            </w14:solidFill>
          </w14:textFill>
        </w:rPr>
        <w:t>第</w:t>
      </w:r>
      <w:r>
        <w:rPr>
          <w:rFonts w:hint="eastAsia" w:ascii="Times New Roman" w:hAnsi="Times New Roman" w:eastAsia="黑体" w:cs="Nimbus Roman"/>
          <w:b w:val="0"/>
          <w:bCs w:val="0"/>
          <w:color w:val="000000" w:themeColor="text1"/>
          <w:kern w:val="0"/>
          <w:sz w:val="32"/>
          <w:szCs w:val="32"/>
          <w:highlight w:val="none"/>
          <w:u w:val="none"/>
          <w:lang w:eastAsia="zh-CN"/>
          <w14:textFill>
            <w14:solidFill>
              <w14:schemeClr w14:val="tx1"/>
            </w14:solidFill>
          </w14:textFill>
        </w:rPr>
        <w:t>二</w:t>
      </w:r>
      <w:r>
        <w:rPr>
          <w:rFonts w:hint="default" w:ascii="Times New Roman" w:hAnsi="Times New Roman" w:eastAsia="黑体" w:cs="Nimbus Roman"/>
          <w:b w:val="0"/>
          <w:bCs w:val="0"/>
          <w:color w:val="000000" w:themeColor="text1"/>
          <w:kern w:val="0"/>
          <w:sz w:val="32"/>
          <w:szCs w:val="32"/>
          <w:highlight w:val="none"/>
          <w:u w:val="none"/>
          <w:lang w:eastAsia="zh-CN"/>
          <w14:textFill>
            <w14:solidFill>
              <w14:schemeClr w14:val="tx1"/>
            </w14:solidFill>
          </w14:textFill>
        </w:rPr>
        <w:t>条</w:t>
      </w:r>
      <w:r>
        <w:rPr>
          <w:rFonts w:hint="default" w:ascii="Times New Roman" w:hAnsi="Times New Roman" w:eastAsia="仿宋" w:cs="Nimbus Roman"/>
          <w:b w:val="0"/>
          <w:bCs w:val="0"/>
          <w:color w:val="000000" w:themeColor="text1"/>
          <w:kern w:val="0"/>
          <w:sz w:val="32"/>
          <w:szCs w:val="32"/>
          <w:highlight w:val="none"/>
          <w:u w:val="none"/>
          <w:lang w:val="en-US" w:eastAsia="zh-CN"/>
          <w14:textFill>
            <w14:solidFill>
              <w14:schemeClr w14:val="tx1"/>
            </w14:solidFill>
          </w14:textFill>
        </w:rPr>
        <w:t xml:space="preserve"> 本办法所称</w:t>
      </w:r>
      <w:r>
        <w:rPr>
          <w:rFonts w:hint="default" w:ascii="Times New Roman" w:hAnsi="Times New Roman" w:eastAsia="仿宋" w:cs="Nimbus Roman"/>
          <w:b w:val="0"/>
          <w:bCs w:val="0"/>
          <w:color w:val="000000" w:themeColor="text1"/>
          <w:kern w:val="0"/>
          <w:sz w:val="32"/>
          <w:szCs w:val="32"/>
          <w:highlight w:val="none"/>
          <w:u w:val="none"/>
          <w14:textFill>
            <w14:solidFill>
              <w14:schemeClr w14:val="tx1"/>
            </w14:solidFill>
          </w14:textFill>
        </w:rPr>
        <w:t>特需医疗服务是指</w:t>
      </w:r>
      <w:r>
        <w:rPr>
          <w:rFonts w:hint="default" w:ascii="Times New Roman" w:hAnsi="Times New Roman" w:eastAsia="仿宋" w:cs="Nimbus Roman"/>
          <w:b w:val="0"/>
          <w:bCs w:val="0"/>
          <w:color w:val="000000" w:themeColor="text1"/>
          <w:kern w:val="0"/>
          <w:sz w:val="32"/>
          <w:szCs w:val="32"/>
          <w:highlight w:val="none"/>
          <w:u w:val="none"/>
          <w:lang w:val="en-US" w:eastAsia="zh-CN" w:bidi="ar-SA"/>
          <w14:textFill>
            <w14:solidFill>
              <w14:schemeClr w14:val="tx1"/>
            </w14:solidFill>
          </w14:textFill>
        </w:rPr>
        <w:t>公立</w:t>
      </w:r>
      <w:r>
        <w:rPr>
          <w:rFonts w:hint="default" w:ascii="Times New Roman" w:hAnsi="Times New Roman" w:eastAsia="仿宋" w:cs="Nimbus Roman"/>
          <w:b w:val="0"/>
          <w:bCs w:val="0"/>
          <w:color w:val="000000" w:themeColor="text1"/>
          <w:kern w:val="0"/>
          <w:sz w:val="32"/>
          <w:szCs w:val="32"/>
          <w:highlight w:val="none"/>
          <w:u w:val="none"/>
          <w14:textFill>
            <w14:solidFill>
              <w14:schemeClr w14:val="tx1"/>
            </w14:solidFill>
          </w14:textFill>
        </w:rPr>
        <w:t>医疗机构在保证基本医疗服务的前提下，在服务设施、诊疗环境、服务时间、医护队伍、</w:t>
      </w:r>
      <w:r>
        <w:rPr>
          <w:rFonts w:hint="default" w:ascii="Times New Roman" w:hAnsi="Times New Roman" w:eastAsia="仿宋" w:cs="Nimbus Roman"/>
          <w:b w:val="0"/>
          <w:bCs w:val="0"/>
          <w:color w:val="000000" w:themeColor="text1"/>
          <w:kern w:val="0"/>
          <w:sz w:val="32"/>
          <w:szCs w:val="32"/>
          <w:highlight w:val="none"/>
          <w:u w:val="none"/>
          <w:lang w:val="en-US" w:eastAsia="zh-CN" w:bidi="ar-SA"/>
          <w14:textFill>
            <w14:solidFill>
              <w14:schemeClr w14:val="tx1"/>
            </w14:solidFill>
          </w14:textFill>
        </w:rPr>
        <w:t>就医体验</w:t>
      </w:r>
      <w:r>
        <w:rPr>
          <w:rFonts w:hint="default" w:ascii="Times New Roman" w:hAnsi="Times New Roman" w:eastAsia="仿宋" w:cs="Nimbus Roman"/>
          <w:b w:val="0"/>
          <w:bCs w:val="0"/>
          <w:color w:val="000000" w:themeColor="text1"/>
          <w:kern w:val="0"/>
          <w:sz w:val="32"/>
          <w:szCs w:val="32"/>
          <w:highlight w:val="none"/>
          <w:u w:val="none"/>
          <w14:textFill>
            <w14:solidFill>
              <w14:schemeClr w14:val="tx1"/>
            </w14:solidFill>
          </w14:textFill>
        </w:rPr>
        <w:t>等方面提供的优质、便利、</w:t>
      </w:r>
      <w:r>
        <w:rPr>
          <w:rFonts w:hint="eastAsia" w:ascii="Times New Roman" w:hAnsi="Times New Roman" w:eastAsia="仿宋" w:cs="Nimbus Roman"/>
          <w:b w:val="0"/>
          <w:bCs w:val="0"/>
          <w:color w:val="000000" w:themeColor="text1"/>
          <w:kern w:val="0"/>
          <w:sz w:val="32"/>
          <w:szCs w:val="32"/>
          <w:highlight w:val="none"/>
          <w:u w:val="none"/>
          <w:lang w:eastAsia="zh-CN"/>
          <w14:textFill>
            <w14:solidFill>
              <w14:schemeClr w14:val="tx1"/>
            </w14:solidFill>
          </w14:textFill>
        </w:rPr>
        <w:t>满足患者多层次需求、由患者</w:t>
      </w:r>
      <w:r>
        <w:rPr>
          <w:rFonts w:hint="default" w:ascii="Times New Roman" w:hAnsi="Times New Roman" w:eastAsia="仿宋" w:cs="Nimbus Roman"/>
          <w:b w:val="0"/>
          <w:bCs w:val="0"/>
          <w:color w:val="000000" w:themeColor="text1"/>
          <w:kern w:val="0"/>
          <w:sz w:val="32"/>
          <w:szCs w:val="32"/>
          <w:highlight w:val="none"/>
          <w:u w:val="none"/>
          <w14:textFill>
            <w14:solidFill>
              <w14:schemeClr w14:val="tx1"/>
            </w14:solidFill>
          </w14:textFill>
        </w:rPr>
        <w:t>自愿选择的医疗服务</w:t>
      </w:r>
      <w:r>
        <w:rPr>
          <w:rFonts w:hint="default" w:ascii="Times New Roman" w:hAnsi="Times New Roman" w:eastAsia="仿宋" w:cs="Nimbus Roman"/>
          <w:b w:val="0"/>
          <w:bCs w:val="0"/>
          <w:color w:val="000000" w:themeColor="text1"/>
          <w:kern w:val="0"/>
          <w:sz w:val="32"/>
          <w:szCs w:val="32"/>
          <w:highlight w:val="none"/>
          <w:u w:val="none"/>
          <w:lang w:val="en-US" w:eastAsia="zh-CN" w:bidi="ar-SA"/>
          <w14:textFill>
            <w14:solidFill>
              <w14:schemeClr w14:val="tx1"/>
            </w14:solidFill>
          </w14:textFill>
        </w:rPr>
        <w:t>。</w:t>
      </w:r>
    </w:p>
    <w:p>
      <w:pPr>
        <w:numPr>
          <w:ilvl w:val="-1"/>
          <w:numId w:val="0"/>
        </w:numPr>
        <w:tabs>
          <w:tab w:val="left" w:pos="0"/>
        </w:tabs>
        <w:spacing w:beforeLines="0" w:afterLines="0" w:line="600" w:lineRule="exact"/>
        <w:ind w:firstLine="640" w:firstLineChars="200"/>
        <w:jc w:val="both"/>
        <w:rPr>
          <w:rFonts w:hint="default" w:ascii="Times New Roman" w:hAnsi="Times New Roman" w:eastAsia="仿宋" w:cs="Nimbus Roman"/>
          <w:b w:val="0"/>
          <w:bCs w:val="0"/>
          <w:color w:val="000000" w:themeColor="text1"/>
          <w:kern w:val="0"/>
          <w:sz w:val="32"/>
          <w:szCs w:val="32"/>
          <w:highlight w:val="none"/>
          <w:u w:val="none"/>
          <w:lang w:val="en-US" w:eastAsia="zh-CN" w:bidi="ar-SA"/>
          <w14:textFill>
            <w14:solidFill>
              <w14:schemeClr w14:val="tx1"/>
            </w14:solidFill>
          </w14:textFill>
        </w:rPr>
      </w:pPr>
      <w:r>
        <w:rPr>
          <w:rFonts w:hint="default" w:ascii="Times New Roman" w:hAnsi="Times New Roman" w:eastAsia="黑体" w:cs="Nimbus Roman"/>
          <w:b w:val="0"/>
          <w:bCs w:val="0"/>
          <w:color w:val="000000" w:themeColor="text1"/>
          <w:kern w:val="0"/>
          <w:sz w:val="32"/>
          <w:szCs w:val="32"/>
          <w:highlight w:val="none"/>
          <w:u w:val="none"/>
          <w:lang w:eastAsia="zh-CN"/>
          <w14:textFill>
            <w14:solidFill>
              <w14:schemeClr w14:val="tx1"/>
            </w14:solidFill>
          </w14:textFill>
        </w:rPr>
        <w:t>第</w:t>
      </w:r>
      <w:r>
        <w:rPr>
          <w:rFonts w:hint="eastAsia" w:ascii="Times New Roman" w:hAnsi="Times New Roman" w:eastAsia="黑体" w:cs="Nimbus Roman"/>
          <w:b w:val="0"/>
          <w:bCs w:val="0"/>
          <w:color w:val="000000" w:themeColor="text1"/>
          <w:kern w:val="0"/>
          <w:sz w:val="32"/>
          <w:szCs w:val="32"/>
          <w:highlight w:val="none"/>
          <w:u w:val="none"/>
          <w:lang w:eastAsia="zh-CN"/>
          <w14:textFill>
            <w14:solidFill>
              <w14:schemeClr w14:val="tx1"/>
            </w14:solidFill>
          </w14:textFill>
        </w:rPr>
        <w:t>三</w:t>
      </w:r>
      <w:r>
        <w:rPr>
          <w:rFonts w:hint="default" w:ascii="Times New Roman" w:hAnsi="Times New Roman" w:eastAsia="黑体" w:cs="Nimbus Roman"/>
          <w:b w:val="0"/>
          <w:bCs w:val="0"/>
          <w:color w:val="000000" w:themeColor="text1"/>
          <w:kern w:val="0"/>
          <w:sz w:val="32"/>
          <w:szCs w:val="32"/>
          <w:highlight w:val="none"/>
          <w:u w:val="none"/>
          <w:lang w:eastAsia="zh-CN"/>
          <w14:textFill>
            <w14:solidFill>
              <w14:schemeClr w14:val="tx1"/>
            </w14:solidFill>
          </w14:textFill>
        </w:rPr>
        <w:t>条</w:t>
      </w:r>
      <w:r>
        <w:rPr>
          <w:rFonts w:hint="default" w:ascii="Times New Roman" w:hAnsi="Times New Roman" w:eastAsia="仿宋" w:cs="Nimbus Roman"/>
          <w:b w:val="0"/>
          <w:bCs w:val="0"/>
          <w:color w:val="000000" w:themeColor="text1"/>
          <w:kern w:val="0"/>
          <w:sz w:val="32"/>
          <w:szCs w:val="32"/>
          <w:highlight w:val="none"/>
          <w:u w:val="none"/>
          <w:lang w:val="en-US" w:eastAsia="zh-CN"/>
          <w14:textFill>
            <w14:solidFill>
              <w14:schemeClr w14:val="tx1"/>
            </w14:solidFill>
          </w14:textFill>
        </w:rPr>
        <w:t xml:space="preserve"> 本办法适用于</w:t>
      </w:r>
      <w:r>
        <w:rPr>
          <w:rFonts w:hint="eastAsia" w:ascii="Times New Roman" w:hAnsi="Times New Roman" w:eastAsia="仿宋" w:cs="Nimbus Roman"/>
          <w:b w:val="0"/>
          <w:bCs w:val="0"/>
          <w:color w:val="000000" w:themeColor="text1"/>
          <w:kern w:val="0"/>
          <w:sz w:val="32"/>
          <w:szCs w:val="32"/>
          <w:highlight w:val="none"/>
          <w:u w:val="none"/>
          <w:lang w:val="en-US" w:eastAsia="zh-CN"/>
          <w14:textFill>
            <w14:solidFill>
              <w14:schemeClr w14:val="tx1"/>
            </w14:solidFill>
          </w14:textFill>
        </w:rPr>
        <w:t>广东省内</w:t>
      </w:r>
      <w:r>
        <w:rPr>
          <w:rFonts w:hint="default" w:ascii="Times New Roman" w:hAnsi="Times New Roman" w:eastAsia="仿宋" w:cs="Nimbus Roman"/>
          <w:b w:val="0"/>
          <w:bCs w:val="0"/>
          <w:color w:val="000000" w:themeColor="text1"/>
          <w:kern w:val="0"/>
          <w:sz w:val="32"/>
          <w:szCs w:val="32"/>
          <w:highlight w:val="none"/>
          <w:u w:val="none"/>
          <w:lang w:val="en-US" w:eastAsia="zh-CN"/>
          <w14:textFill>
            <w14:solidFill>
              <w14:schemeClr w14:val="tx1"/>
            </w14:solidFill>
          </w14:textFill>
        </w:rPr>
        <w:t>具备独立法</w:t>
      </w:r>
      <w:r>
        <w:rPr>
          <w:rFonts w:hint="default" w:ascii="Times New Roman" w:hAnsi="Times New Roman" w:eastAsia="仿宋" w:cs="Nimbus Roman"/>
          <w:b w:val="0"/>
          <w:bCs w:val="0"/>
          <w:color w:val="000000" w:themeColor="text1"/>
          <w:kern w:val="0"/>
          <w:sz w:val="32"/>
          <w:szCs w:val="32"/>
          <w:highlight w:val="none"/>
          <w:u w:val="none"/>
          <w14:textFill>
            <w14:solidFill>
              <w14:schemeClr w14:val="tx1"/>
            </w14:solidFill>
          </w14:textFill>
        </w:rPr>
        <w:t>人资格和独立核算的</w:t>
      </w:r>
      <w:r>
        <w:rPr>
          <w:rFonts w:hint="eastAsia" w:ascii="Times New Roman" w:hAnsi="Times New Roman" w:eastAsia="仿宋" w:cs="Nimbus Roman"/>
          <w:b w:val="0"/>
          <w:bCs w:val="0"/>
          <w:color w:val="000000" w:themeColor="text1"/>
          <w:kern w:val="0"/>
          <w:sz w:val="32"/>
          <w:szCs w:val="32"/>
          <w:highlight w:val="none"/>
          <w:u w:val="none"/>
          <w:lang w:val="en-US" w:eastAsia="zh-CN"/>
          <w14:textFill>
            <w14:solidFill>
              <w14:schemeClr w14:val="tx1"/>
            </w14:solidFill>
          </w14:textFill>
        </w:rPr>
        <w:t>二</w:t>
      </w:r>
      <w:r>
        <w:rPr>
          <w:rFonts w:hint="default" w:ascii="Times New Roman" w:hAnsi="Times New Roman" w:eastAsia="仿宋" w:cs="Nimbus Roman"/>
          <w:b w:val="0"/>
          <w:bCs w:val="0"/>
          <w:color w:val="000000" w:themeColor="text1"/>
          <w:kern w:val="0"/>
          <w:sz w:val="32"/>
          <w:szCs w:val="32"/>
          <w:highlight w:val="none"/>
          <w:u w:val="none"/>
          <w:lang w:val="en-US" w:eastAsia="zh-CN"/>
          <w14:textFill>
            <w14:solidFill>
              <w14:schemeClr w14:val="tx1"/>
            </w14:solidFill>
          </w14:textFill>
        </w:rPr>
        <w:t>级</w:t>
      </w:r>
      <w:r>
        <w:rPr>
          <w:rFonts w:hint="eastAsia" w:ascii="Times New Roman" w:hAnsi="Times New Roman" w:eastAsia="仿宋" w:cs="Nimbus Roman"/>
          <w:b w:val="0"/>
          <w:bCs w:val="0"/>
          <w:color w:val="000000" w:themeColor="text1"/>
          <w:kern w:val="0"/>
          <w:sz w:val="32"/>
          <w:szCs w:val="32"/>
          <w:highlight w:val="none"/>
          <w:u w:val="none"/>
          <w:lang w:val="en-US" w:eastAsia="zh-CN"/>
          <w14:textFill>
            <w14:solidFill>
              <w14:schemeClr w14:val="tx1"/>
            </w14:solidFill>
          </w14:textFill>
        </w:rPr>
        <w:t>以上</w:t>
      </w:r>
      <w:r>
        <w:rPr>
          <w:rFonts w:hint="default" w:ascii="Times New Roman" w:hAnsi="Times New Roman" w:eastAsia="仿宋" w:cs="Nimbus Roman"/>
          <w:b w:val="0"/>
          <w:bCs w:val="0"/>
          <w:color w:val="000000" w:themeColor="text1"/>
          <w:kern w:val="0"/>
          <w:sz w:val="32"/>
          <w:szCs w:val="32"/>
          <w:highlight w:val="none"/>
          <w:u w:val="none"/>
          <w14:textFill>
            <w14:solidFill>
              <w14:schemeClr w14:val="tx1"/>
            </w14:solidFill>
          </w14:textFill>
        </w:rPr>
        <w:t>公立医疗机构</w:t>
      </w:r>
      <w:r>
        <w:rPr>
          <w:rFonts w:hint="default" w:ascii="Times New Roman" w:hAnsi="Times New Roman" w:eastAsia="仿宋" w:cs="Nimbus Roman"/>
          <w:b w:val="0"/>
          <w:bCs w:val="0"/>
          <w:color w:val="000000" w:themeColor="text1"/>
          <w:kern w:val="0"/>
          <w:sz w:val="32"/>
          <w:szCs w:val="32"/>
          <w:highlight w:val="none"/>
          <w:u w:val="none"/>
          <w:lang w:eastAsia="zh-CN"/>
          <w14:textFill>
            <w14:solidFill>
              <w14:schemeClr w14:val="tx1"/>
            </w14:solidFill>
          </w14:textFill>
        </w:rPr>
        <w:t>开展</w:t>
      </w:r>
      <w:r>
        <w:rPr>
          <w:rFonts w:hint="default" w:ascii="Times New Roman" w:hAnsi="Times New Roman" w:eastAsia="仿宋" w:cs="Nimbus Roman"/>
          <w:b w:val="0"/>
          <w:bCs w:val="0"/>
          <w:color w:val="000000" w:themeColor="text1"/>
          <w:kern w:val="0"/>
          <w:sz w:val="32"/>
          <w:szCs w:val="32"/>
          <w:highlight w:val="none"/>
          <w:u w:val="none"/>
          <w:lang w:val="en-US" w:eastAsia="zh-CN" w:bidi="ar-SA"/>
          <w14:textFill>
            <w14:solidFill>
              <w14:schemeClr w14:val="tx1"/>
            </w14:solidFill>
          </w14:textFill>
        </w:rPr>
        <w:t>特需</w:t>
      </w:r>
      <w:r>
        <w:rPr>
          <w:rFonts w:hint="eastAsia" w:ascii="Times New Roman" w:hAnsi="Times New Roman" w:eastAsia="仿宋" w:cs="Nimbus Roman"/>
          <w:b w:val="0"/>
          <w:bCs w:val="0"/>
          <w:color w:val="000000" w:themeColor="text1"/>
          <w:kern w:val="0"/>
          <w:sz w:val="32"/>
          <w:szCs w:val="32"/>
          <w:highlight w:val="none"/>
          <w:u w:val="none"/>
          <w:lang w:val="en-US" w:eastAsia="zh-CN" w:bidi="ar-SA"/>
          <w14:textFill>
            <w14:solidFill>
              <w14:schemeClr w14:val="tx1"/>
            </w14:solidFill>
          </w14:textFill>
        </w:rPr>
        <w:t>医疗</w:t>
      </w:r>
      <w:r>
        <w:rPr>
          <w:rFonts w:hint="default" w:ascii="Times New Roman" w:hAnsi="Times New Roman" w:eastAsia="仿宋" w:cs="Nimbus Roman"/>
          <w:b w:val="0"/>
          <w:bCs w:val="0"/>
          <w:color w:val="000000" w:themeColor="text1"/>
          <w:kern w:val="0"/>
          <w:sz w:val="32"/>
          <w:szCs w:val="32"/>
          <w:highlight w:val="none"/>
          <w:u w:val="none"/>
          <w:lang w:val="en-US" w:eastAsia="zh-CN" w:bidi="ar-SA"/>
          <w14:textFill>
            <w14:solidFill>
              <w14:schemeClr w14:val="tx1"/>
            </w14:solidFill>
          </w14:textFill>
        </w:rPr>
        <w:t>服务的备案</w:t>
      </w:r>
      <w:r>
        <w:rPr>
          <w:rFonts w:hint="eastAsia" w:ascii="Times New Roman" w:hAnsi="Times New Roman" w:eastAsia="仿宋" w:cs="Nimbus Roman"/>
          <w:b w:val="0"/>
          <w:bCs w:val="0"/>
          <w:color w:val="000000" w:themeColor="text1"/>
          <w:kern w:val="0"/>
          <w:sz w:val="32"/>
          <w:szCs w:val="32"/>
          <w:highlight w:val="none"/>
          <w:u w:val="none"/>
          <w:lang w:val="en-US" w:eastAsia="zh-CN" w:bidi="ar-SA"/>
          <w14:textFill>
            <w14:solidFill>
              <w14:schemeClr w14:val="tx1"/>
            </w14:solidFill>
          </w14:textFill>
        </w:rPr>
        <w:t>管</w:t>
      </w:r>
      <w:r>
        <w:rPr>
          <w:rFonts w:hint="default" w:ascii="Times New Roman" w:hAnsi="Times New Roman" w:eastAsia="仿宋" w:cs="Nimbus Roman"/>
          <w:b w:val="0"/>
          <w:bCs w:val="0"/>
          <w:color w:val="000000" w:themeColor="text1"/>
          <w:kern w:val="0"/>
          <w:sz w:val="32"/>
          <w:szCs w:val="32"/>
          <w:highlight w:val="none"/>
          <w:u w:val="none"/>
          <w:lang w:val="en-US" w:eastAsia="zh-CN" w:bidi="ar-SA"/>
          <w14:textFill>
            <w14:solidFill>
              <w14:schemeClr w14:val="tx1"/>
            </w14:solidFill>
          </w14:textFill>
        </w:rPr>
        <w:t>理、组织实施</w:t>
      </w:r>
      <w:r>
        <w:rPr>
          <w:rFonts w:hint="eastAsia" w:ascii="Times New Roman" w:hAnsi="Times New Roman" w:eastAsia="仿宋" w:cs="Nimbus Roman"/>
          <w:b w:val="0"/>
          <w:bCs w:val="0"/>
          <w:color w:val="000000" w:themeColor="text1"/>
          <w:kern w:val="0"/>
          <w:sz w:val="32"/>
          <w:szCs w:val="32"/>
          <w:highlight w:val="none"/>
          <w:u w:val="none"/>
          <w:lang w:val="en-US" w:eastAsia="zh-CN" w:bidi="ar-SA"/>
          <w14:textFill>
            <w14:solidFill>
              <w14:schemeClr w14:val="tx1"/>
            </w14:solidFill>
          </w14:textFill>
        </w:rPr>
        <w:t>和指导监督</w:t>
      </w:r>
      <w:r>
        <w:rPr>
          <w:rFonts w:hint="default" w:ascii="Times New Roman" w:hAnsi="Times New Roman" w:eastAsia="仿宋" w:cs="Nimbus Roman"/>
          <w:b w:val="0"/>
          <w:bCs w:val="0"/>
          <w:color w:val="000000" w:themeColor="text1"/>
          <w:kern w:val="0"/>
          <w:sz w:val="32"/>
          <w:szCs w:val="32"/>
          <w:highlight w:val="none"/>
          <w:u w:val="none"/>
          <w:lang w:val="en-US" w:eastAsia="zh-CN" w:bidi="ar-SA"/>
          <w14:textFill>
            <w14:solidFill>
              <w14:schemeClr w14:val="tx1"/>
            </w14:solidFill>
          </w14:textFill>
        </w:rPr>
        <w:t>。</w:t>
      </w:r>
    </w:p>
    <w:p>
      <w:pPr>
        <w:pStyle w:val="6"/>
        <w:widowControl/>
        <w:spacing w:before="0" w:beforeLines="0" w:beforeAutospacing="0" w:after="0" w:afterLines="0" w:afterAutospacing="0" w:line="600" w:lineRule="exact"/>
        <w:ind w:firstLine="640" w:firstLineChars="200"/>
        <w:jc w:val="both"/>
        <w:rPr>
          <w:rFonts w:hint="default" w:ascii="Times New Roman" w:hAnsi="Times New Roman" w:eastAsia="仿宋" w:cs="Nimbus Roman"/>
          <w:b w:val="0"/>
          <w:bCs w:val="0"/>
          <w:color w:val="000000" w:themeColor="text1"/>
          <w:kern w:val="0"/>
          <w:sz w:val="32"/>
          <w:szCs w:val="32"/>
          <w:highlight w:val="none"/>
          <w:u w:val="none"/>
          <w:lang w:val="en-US" w:eastAsia="zh-CN" w:bidi="ar-SA"/>
          <w14:textFill>
            <w14:solidFill>
              <w14:schemeClr w14:val="tx1"/>
            </w14:solidFill>
          </w14:textFill>
        </w:rPr>
      </w:pPr>
      <w:r>
        <w:rPr>
          <w:rFonts w:hint="default" w:ascii="Times New Roman" w:hAnsi="Times New Roman" w:eastAsia="黑体" w:cs="Nimbus Roman"/>
          <w:b w:val="0"/>
          <w:bCs w:val="0"/>
          <w:color w:val="000000" w:themeColor="text1"/>
          <w:kern w:val="0"/>
          <w:sz w:val="32"/>
          <w:szCs w:val="32"/>
          <w:highlight w:val="none"/>
          <w:u w:val="none"/>
          <w:lang w:eastAsia="zh-CN"/>
          <w14:textFill>
            <w14:solidFill>
              <w14:schemeClr w14:val="tx1"/>
            </w14:solidFill>
          </w14:textFill>
        </w:rPr>
        <w:t>第</w:t>
      </w:r>
      <w:r>
        <w:rPr>
          <w:rFonts w:hint="eastAsia" w:ascii="Times New Roman" w:hAnsi="Times New Roman" w:eastAsia="黑体" w:cs="Nimbus Roman"/>
          <w:b w:val="0"/>
          <w:bCs w:val="0"/>
          <w:color w:val="000000" w:themeColor="text1"/>
          <w:kern w:val="0"/>
          <w:sz w:val="32"/>
          <w:szCs w:val="32"/>
          <w:highlight w:val="none"/>
          <w:u w:val="none"/>
          <w:lang w:eastAsia="zh-CN"/>
          <w14:textFill>
            <w14:solidFill>
              <w14:schemeClr w14:val="tx1"/>
            </w14:solidFill>
          </w14:textFill>
        </w:rPr>
        <w:t>四</w:t>
      </w:r>
      <w:r>
        <w:rPr>
          <w:rFonts w:hint="default" w:ascii="Times New Roman" w:hAnsi="Times New Roman" w:eastAsia="黑体" w:cs="Nimbus Roman"/>
          <w:b w:val="0"/>
          <w:bCs w:val="0"/>
          <w:color w:val="000000" w:themeColor="text1"/>
          <w:kern w:val="0"/>
          <w:sz w:val="32"/>
          <w:szCs w:val="32"/>
          <w:highlight w:val="none"/>
          <w:u w:val="none"/>
          <w:lang w:eastAsia="zh-CN"/>
          <w14:textFill>
            <w14:solidFill>
              <w14:schemeClr w14:val="tx1"/>
            </w14:solidFill>
          </w14:textFill>
        </w:rPr>
        <w:t>条</w:t>
      </w:r>
      <w:r>
        <w:rPr>
          <w:rFonts w:hint="default" w:ascii="Times New Roman" w:hAnsi="Times New Roman" w:eastAsia="仿宋" w:cs="Nimbus Roman"/>
          <w:b w:val="0"/>
          <w:bCs w:val="0"/>
          <w:color w:val="000000" w:themeColor="text1"/>
          <w:kern w:val="0"/>
          <w:sz w:val="32"/>
          <w:szCs w:val="32"/>
          <w:highlight w:val="none"/>
          <w:u w:val="none"/>
          <w:lang w:val="en-US" w:eastAsia="zh-CN"/>
          <w14:textFill>
            <w14:solidFill>
              <w14:schemeClr w14:val="tx1"/>
            </w14:solidFill>
          </w14:textFill>
        </w:rPr>
        <w:t xml:space="preserve"> </w:t>
      </w:r>
      <w:r>
        <w:rPr>
          <w:rFonts w:hint="eastAsia" w:ascii="Times New Roman" w:hAnsi="Times New Roman" w:eastAsia="仿宋" w:cs="Nimbus Roman"/>
          <w:b w:val="0"/>
          <w:bCs w:val="0"/>
          <w:color w:val="000000" w:themeColor="text1"/>
          <w:kern w:val="0"/>
          <w:sz w:val="32"/>
          <w:szCs w:val="32"/>
          <w:highlight w:val="none"/>
          <w:u w:val="none"/>
          <w:lang w:val="en-US" w:eastAsia="zh-CN"/>
          <w14:textFill>
            <w14:solidFill>
              <w14:schemeClr w14:val="tx1"/>
            </w14:solidFill>
          </w14:textFill>
        </w:rPr>
        <w:t>广东省公立医疗机构</w:t>
      </w:r>
      <w:r>
        <w:rPr>
          <w:rFonts w:hint="default" w:ascii="Times New Roman" w:hAnsi="Times New Roman" w:eastAsia="仿宋" w:cs="Nimbus Roman"/>
          <w:b w:val="0"/>
          <w:bCs w:val="0"/>
          <w:color w:val="000000" w:themeColor="text1"/>
          <w:kern w:val="0"/>
          <w:sz w:val="32"/>
          <w:szCs w:val="32"/>
          <w:highlight w:val="none"/>
          <w:u w:val="none"/>
          <w:lang w:val="en-US" w:eastAsia="zh-CN"/>
          <w14:textFill>
            <w14:solidFill>
              <w14:schemeClr w14:val="tx1"/>
            </w14:solidFill>
          </w14:textFill>
        </w:rPr>
        <w:t>特需医疗服务</w:t>
      </w:r>
      <w:r>
        <w:rPr>
          <w:rFonts w:hint="default" w:ascii="Times New Roman" w:hAnsi="Times New Roman" w:eastAsia="仿宋" w:cs="Nimbus Roman"/>
          <w:b w:val="0"/>
          <w:bCs w:val="0"/>
          <w:color w:val="000000" w:themeColor="text1"/>
          <w:kern w:val="0"/>
          <w:sz w:val="32"/>
          <w:szCs w:val="32"/>
          <w:highlight w:val="none"/>
          <w:u w:val="none"/>
          <w14:textFill>
            <w14:solidFill>
              <w14:schemeClr w14:val="tx1"/>
            </w14:solidFill>
          </w14:textFill>
        </w:rPr>
        <w:t>实施清单式管理</w:t>
      </w:r>
      <w:r>
        <w:rPr>
          <w:rFonts w:hint="default" w:ascii="Times New Roman" w:hAnsi="Times New Roman" w:eastAsia="仿宋" w:cs="Nimbus Roman"/>
          <w:b w:val="0"/>
          <w:bCs w:val="0"/>
          <w:color w:val="000000" w:themeColor="text1"/>
          <w:kern w:val="0"/>
          <w:sz w:val="32"/>
          <w:szCs w:val="32"/>
          <w:highlight w:val="none"/>
          <w:u w:val="none"/>
          <w:lang w:eastAsia="zh-CN"/>
          <w14:textFill>
            <w14:solidFill>
              <w14:schemeClr w14:val="tx1"/>
            </w14:solidFill>
          </w14:textFill>
        </w:rPr>
        <w:t>。</w:t>
      </w:r>
      <w:r>
        <w:rPr>
          <w:rFonts w:hint="default" w:ascii="Times New Roman" w:hAnsi="Times New Roman" w:eastAsia="仿宋" w:cs="Nimbus Roman"/>
          <w:b w:val="0"/>
          <w:bCs w:val="0"/>
          <w:color w:val="000000" w:themeColor="text1"/>
          <w:kern w:val="0"/>
          <w:sz w:val="32"/>
          <w:szCs w:val="32"/>
          <w:highlight w:val="none"/>
          <w:u w:val="none"/>
          <w:lang w:val="en-US" w:eastAsia="zh-CN" w:bidi="ar-SA"/>
          <w14:textFill>
            <w14:solidFill>
              <w14:schemeClr w14:val="tx1"/>
            </w14:solidFill>
          </w14:textFill>
        </w:rPr>
        <w:t>各</w:t>
      </w:r>
      <w:r>
        <w:rPr>
          <w:rFonts w:hint="eastAsia" w:ascii="Times New Roman" w:hAnsi="Times New Roman" w:eastAsia="仿宋" w:cs="Nimbus Roman"/>
          <w:b w:val="0"/>
          <w:bCs w:val="0"/>
          <w:color w:val="000000" w:themeColor="text1"/>
          <w:kern w:val="0"/>
          <w:sz w:val="32"/>
          <w:szCs w:val="32"/>
          <w:highlight w:val="none"/>
          <w:u w:val="none"/>
          <w:lang w:val="en-US" w:eastAsia="zh-CN" w:bidi="ar-SA"/>
          <w14:textFill>
            <w14:solidFill>
              <w14:schemeClr w14:val="tx1"/>
            </w14:solidFill>
          </w14:textFill>
        </w:rPr>
        <w:t>地</w:t>
      </w:r>
      <w:r>
        <w:rPr>
          <w:rFonts w:hint="default" w:ascii="Times New Roman" w:hAnsi="Times New Roman" w:eastAsia="仿宋" w:cs="Nimbus Roman"/>
          <w:b w:val="0"/>
          <w:bCs w:val="0"/>
          <w:color w:val="000000" w:themeColor="text1"/>
          <w:kern w:val="0"/>
          <w:sz w:val="32"/>
          <w:szCs w:val="32"/>
          <w:highlight w:val="none"/>
          <w:u w:val="none"/>
          <w:lang w:val="en-US" w:eastAsia="zh-CN" w:bidi="ar-SA"/>
          <w14:textFill>
            <w14:solidFill>
              <w14:schemeClr w14:val="tx1"/>
            </w14:solidFill>
          </w14:textFill>
        </w:rPr>
        <w:t>医疗保障部门</w:t>
      </w:r>
      <w:r>
        <w:rPr>
          <w:rFonts w:hint="eastAsia" w:ascii="Times New Roman" w:hAnsi="Times New Roman" w:eastAsia="仿宋" w:cs="Nimbus Roman"/>
          <w:b w:val="0"/>
          <w:bCs w:val="0"/>
          <w:color w:val="000000" w:themeColor="text1"/>
          <w:kern w:val="0"/>
          <w:sz w:val="32"/>
          <w:szCs w:val="32"/>
          <w:highlight w:val="none"/>
          <w:u w:val="none"/>
          <w:lang w:val="en-US" w:eastAsia="zh-CN" w:bidi="ar-SA"/>
          <w14:textFill>
            <w14:solidFill>
              <w14:schemeClr w14:val="tx1"/>
            </w14:solidFill>
          </w14:textFill>
        </w:rPr>
        <w:t>指导、监督辖区公立医疗机构</w:t>
      </w:r>
      <w:r>
        <w:rPr>
          <w:rFonts w:hint="default" w:ascii="Times New Roman" w:hAnsi="Times New Roman" w:eastAsia="仿宋" w:cs="Nimbus Roman"/>
          <w:b w:val="0"/>
          <w:bCs w:val="0"/>
          <w:color w:val="000000" w:themeColor="text1"/>
          <w:kern w:val="0"/>
          <w:sz w:val="32"/>
          <w:szCs w:val="32"/>
          <w:highlight w:val="none"/>
          <w:u w:val="none"/>
          <w:lang w:val="en-US" w:eastAsia="zh-CN" w:bidi="ar-SA"/>
          <w14:textFill>
            <w14:solidFill>
              <w14:schemeClr w14:val="tx1"/>
            </w14:solidFill>
          </w14:textFill>
        </w:rPr>
        <w:t>在</w:t>
      </w:r>
      <w:r>
        <w:rPr>
          <w:rFonts w:hint="eastAsia" w:ascii="Times New Roman" w:hAnsi="Times New Roman" w:eastAsia="仿宋" w:cs="Nimbus Roman"/>
          <w:b w:val="0"/>
          <w:bCs w:val="0"/>
          <w:color w:val="000000" w:themeColor="text1"/>
          <w:sz w:val="32"/>
          <w:szCs w:val="32"/>
          <w:highlight w:val="none"/>
          <w:u w:val="none"/>
          <w14:textFill>
            <w14:solidFill>
              <w14:schemeClr w14:val="tx1"/>
            </w14:solidFill>
          </w14:textFill>
        </w:rPr>
        <w:t>省规定</w:t>
      </w:r>
      <w:r>
        <w:rPr>
          <w:rFonts w:hint="default" w:ascii="Times New Roman" w:hAnsi="Times New Roman" w:eastAsia="仿宋" w:cs="Nimbus Roman"/>
          <w:b w:val="0"/>
          <w:bCs w:val="0"/>
          <w:color w:val="000000" w:themeColor="text1"/>
          <w:kern w:val="0"/>
          <w:sz w:val="32"/>
          <w:szCs w:val="32"/>
          <w:highlight w:val="none"/>
          <w:u w:val="none"/>
          <w:lang w:val="en-US" w:eastAsia="zh-CN" w:bidi="ar-SA"/>
          <w14:textFill>
            <w14:solidFill>
              <w14:schemeClr w14:val="tx1"/>
            </w14:solidFill>
          </w14:textFill>
        </w:rPr>
        <w:t>的</w:t>
      </w:r>
      <w:r>
        <w:rPr>
          <w:rFonts w:hint="eastAsia" w:ascii="Times New Roman" w:hAnsi="Times New Roman" w:eastAsia="仿宋" w:cs="Nimbus Roman"/>
          <w:b w:val="0"/>
          <w:bCs w:val="0"/>
          <w:color w:val="000000" w:themeColor="text1"/>
          <w:kern w:val="0"/>
          <w:sz w:val="32"/>
          <w:szCs w:val="32"/>
          <w:highlight w:val="none"/>
          <w:u w:val="none"/>
          <w:lang w:val="en-US" w:eastAsia="zh-CN" w:bidi="ar-SA"/>
          <w14:textFill>
            <w14:solidFill>
              <w14:schemeClr w14:val="tx1"/>
            </w14:solidFill>
          </w14:textFill>
        </w:rPr>
        <w:t>特需医疗服务价格项目（以下简称“</w:t>
      </w:r>
      <w:r>
        <w:rPr>
          <w:rFonts w:hint="default" w:ascii="Times New Roman" w:hAnsi="Times New Roman" w:eastAsia="仿宋" w:cs="Nimbus Roman"/>
          <w:b w:val="0"/>
          <w:bCs w:val="0"/>
          <w:color w:val="000000" w:themeColor="text1"/>
          <w:kern w:val="0"/>
          <w:sz w:val="32"/>
          <w:szCs w:val="32"/>
          <w:highlight w:val="none"/>
          <w:u w:val="none"/>
          <w:lang w:val="en-US" w:eastAsia="zh-CN"/>
          <w14:textFill>
            <w14:solidFill>
              <w14:schemeClr w14:val="tx1"/>
            </w14:solidFill>
          </w14:textFill>
        </w:rPr>
        <w:t>特需服务项目</w:t>
      </w:r>
      <w:r>
        <w:rPr>
          <w:rFonts w:hint="eastAsia" w:ascii="Times New Roman" w:hAnsi="Times New Roman" w:eastAsia="仿宋" w:cs="Nimbus Roman"/>
          <w:b w:val="0"/>
          <w:bCs w:val="0"/>
          <w:color w:val="000000" w:themeColor="text1"/>
          <w:kern w:val="0"/>
          <w:sz w:val="32"/>
          <w:szCs w:val="32"/>
          <w:highlight w:val="none"/>
          <w:u w:val="none"/>
          <w:lang w:val="en-US" w:eastAsia="zh-CN" w:bidi="ar-SA"/>
          <w14:textFill>
            <w14:solidFill>
              <w14:schemeClr w14:val="tx1"/>
            </w14:solidFill>
          </w14:textFill>
        </w:rPr>
        <w:t>”）</w:t>
      </w:r>
      <w:r>
        <w:rPr>
          <w:rFonts w:hint="eastAsia" w:ascii="Times New Roman" w:hAnsi="Times New Roman" w:eastAsia="仿宋" w:cs="Nimbus Roman"/>
          <w:b w:val="0"/>
          <w:bCs w:val="0"/>
          <w:color w:val="000000" w:themeColor="text1"/>
          <w:sz w:val="32"/>
          <w:szCs w:val="32"/>
          <w:highlight w:val="none"/>
          <w:u w:val="none"/>
          <w14:textFill>
            <w14:solidFill>
              <w14:schemeClr w14:val="tx1"/>
            </w14:solidFill>
          </w14:textFill>
        </w:rPr>
        <w:t>范围</w:t>
      </w:r>
      <w:r>
        <w:rPr>
          <w:rFonts w:hint="eastAsia" w:ascii="Times New Roman" w:hAnsi="Times New Roman" w:eastAsia="仿宋" w:cs="Nimbus Roman"/>
          <w:b w:val="0"/>
          <w:bCs w:val="0"/>
          <w:color w:val="000000" w:themeColor="text1"/>
          <w:sz w:val="32"/>
          <w:szCs w:val="32"/>
          <w:highlight w:val="none"/>
          <w:u w:val="none"/>
          <w:lang w:val="en-US" w:eastAsia="zh-CN"/>
          <w14:textFill>
            <w14:solidFill>
              <w14:schemeClr w14:val="tx1"/>
            </w14:solidFill>
          </w14:textFill>
        </w:rPr>
        <w:t>内</w:t>
      </w:r>
      <w:r>
        <w:rPr>
          <w:rFonts w:hint="default" w:ascii="Times New Roman" w:hAnsi="Times New Roman" w:eastAsia="仿宋" w:cs="Nimbus Roman"/>
          <w:b w:val="0"/>
          <w:bCs w:val="0"/>
          <w:color w:val="000000" w:themeColor="text1"/>
          <w:kern w:val="0"/>
          <w:sz w:val="32"/>
          <w:szCs w:val="32"/>
          <w:highlight w:val="none"/>
          <w:u w:val="none"/>
          <w:lang w:val="en-US" w:eastAsia="zh-CN" w:bidi="ar-SA"/>
          <w14:textFill>
            <w14:solidFill>
              <w14:schemeClr w14:val="tx1"/>
            </w14:solidFill>
          </w14:textFill>
        </w:rPr>
        <w:t>，制定并</w:t>
      </w:r>
      <w:r>
        <w:rPr>
          <w:rFonts w:hint="eastAsia" w:ascii="Times New Roman" w:hAnsi="Times New Roman" w:eastAsia="仿宋" w:cs="Nimbus Roman"/>
          <w:b w:val="0"/>
          <w:bCs w:val="0"/>
          <w:color w:val="000000" w:themeColor="text1"/>
          <w:kern w:val="0"/>
          <w:sz w:val="32"/>
          <w:szCs w:val="32"/>
          <w:highlight w:val="none"/>
          <w:u w:val="none"/>
          <w:lang w:val="en-US" w:eastAsia="zh-CN" w:bidi="ar-SA"/>
          <w14:textFill>
            <w14:solidFill>
              <w14:schemeClr w14:val="tx1"/>
            </w14:solidFill>
          </w14:textFill>
        </w:rPr>
        <w:t>按附件的格式</w:t>
      </w:r>
      <w:r>
        <w:rPr>
          <w:rFonts w:hint="default" w:ascii="Times New Roman" w:hAnsi="Times New Roman" w:eastAsia="仿宋" w:cs="Nimbus Roman"/>
          <w:b w:val="0"/>
          <w:bCs w:val="0"/>
          <w:color w:val="000000" w:themeColor="text1"/>
          <w:kern w:val="0"/>
          <w:sz w:val="32"/>
          <w:szCs w:val="32"/>
          <w:highlight w:val="none"/>
          <w:u w:val="none"/>
          <w:lang w:val="en-US" w:eastAsia="zh-CN" w:bidi="ar-SA"/>
          <w14:textFill>
            <w14:solidFill>
              <w14:schemeClr w14:val="tx1"/>
            </w14:solidFill>
          </w14:textFill>
        </w:rPr>
        <w:t>公开本</w:t>
      </w:r>
      <w:r>
        <w:rPr>
          <w:rFonts w:hint="eastAsia" w:ascii="Times New Roman" w:hAnsi="Times New Roman" w:eastAsia="仿宋" w:cs="Nimbus Roman"/>
          <w:b w:val="0"/>
          <w:bCs w:val="0"/>
          <w:color w:val="000000" w:themeColor="text1"/>
          <w:kern w:val="0"/>
          <w:sz w:val="32"/>
          <w:szCs w:val="32"/>
          <w:highlight w:val="none"/>
          <w:u w:val="none"/>
          <w:lang w:val="en-US" w:eastAsia="zh-CN" w:bidi="ar-SA"/>
          <w14:textFill>
            <w14:solidFill>
              <w14:schemeClr w14:val="tx1"/>
            </w14:solidFill>
          </w14:textFill>
        </w:rPr>
        <w:t>医疗机构</w:t>
      </w:r>
      <w:r>
        <w:rPr>
          <w:rFonts w:hint="default" w:ascii="Times New Roman" w:hAnsi="Times New Roman" w:eastAsia="仿宋" w:cs="Nimbus Roman"/>
          <w:b w:val="0"/>
          <w:bCs w:val="0"/>
          <w:color w:val="000000" w:themeColor="text1"/>
          <w:kern w:val="0"/>
          <w:sz w:val="32"/>
          <w:szCs w:val="32"/>
          <w:highlight w:val="none"/>
          <w:u w:val="none"/>
          <w:lang w:val="en-US" w:eastAsia="zh-CN" w:bidi="ar-SA"/>
          <w14:textFill>
            <w14:solidFill>
              <w14:schemeClr w14:val="tx1"/>
            </w14:solidFill>
          </w14:textFill>
        </w:rPr>
        <w:t>特需服务项目清单。</w:t>
      </w:r>
    </w:p>
    <w:p>
      <w:pPr>
        <w:numPr>
          <w:ilvl w:val="0"/>
          <w:numId w:val="0"/>
        </w:numPr>
        <w:spacing w:beforeLines="0" w:afterLines="0" w:line="600" w:lineRule="exact"/>
        <w:ind w:firstLine="640" w:firstLineChars="200"/>
        <w:jc w:val="both"/>
        <w:rPr>
          <w:rFonts w:hint="eastAsia" w:ascii="Times New Roman" w:hAnsi="Times New Roman" w:eastAsia="仿宋_GB2312" w:cs="Nimbus Roman"/>
          <w:b w:val="0"/>
          <w:bCs w:val="0"/>
          <w:color w:val="000000" w:themeColor="text1"/>
          <w:kern w:val="0"/>
          <w:sz w:val="32"/>
          <w:szCs w:val="32"/>
          <w:highlight w:val="none"/>
          <w:u w:val="none"/>
          <w:lang w:val="en-US" w:eastAsia="zh-CN" w:bidi="ar-SA"/>
          <w14:textFill>
            <w14:solidFill>
              <w14:schemeClr w14:val="tx1"/>
            </w14:solidFill>
          </w14:textFill>
        </w:rPr>
      </w:pPr>
      <w:r>
        <w:rPr>
          <w:rFonts w:hint="eastAsia" w:ascii="Times New Roman" w:hAnsi="Times New Roman" w:eastAsia="黑体" w:cs="Nimbus Roman"/>
          <w:b w:val="0"/>
          <w:bCs w:val="0"/>
          <w:color w:val="000000" w:themeColor="text1"/>
          <w:kern w:val="0"/>
          <w:sz w:val="32"/>
          <w:szCs w:val="32"/>
          <w:highlight w:val="none"/>
          <w:u w:val="none"/>
          <w:lang w:eastAsia="zh-CN"/>
          <w14:textFill>
            <w14:solidFill>
              <w14:schemeClr w14:val="tx1"/>
            </w14:solidFill>
          </w14:textFill>
        </w:rPr>
        <w:t>第五条</w:t>
      </w:r>
      <w:r>
        <w:rPr>
          <w:rFonts w:hint="eastAsia" w:ascii="Times New Roman" w:hAnsi="Times New Roman" w:eastAsia="仿宋_GB2312" w:cs="Nimbus Roman"/>
          <w:b w:val="0"/>
          <w:bCs w:val="0"/>
          <w:color w:val="000000" w:themeColor="text1"/>
          <w:kern w:val="0"/>
          <w:sz w:val="32"/>
          <w:szCs w:val="32"/>
          <w:highlight w:val="none"/>
          <w:u w:val="none"/>
          <w:lang w:val="en-US" w:eastAsia="zh-CN" w:bidi="ar-SA"/>
          <w14:textFill>
            <w14:solidFill>
              <w14:schemeClr w14:val="tx1"/>
            </w14:solidFill>
          </w14:textFill>
        </w:rPr>
        <w:t xml:space="preserve"> 特需医疗服务</w:t>
      </w:r>
      <w:r>
        <w:rPr>
          <w:rFonts w:hint="eastAsia" w:ascii="华文仿宋" w:hAnsi="华文仿宋" w:eastAsia="华文仿宋" w:cs="华文仿宋"/>
          <w:b w:val="0"/>
          <w:bCs w:val="0"/>
          <w:color w:val="000000" w:themeColor="text1"/>
          <w:sz w:val="32"/>
          <w:szCs w:val="32"/>
          <w:highlight w:val="none"/>
          <w:u w:val="none"/>
          <w:lang w:val="en-US" w:eastAsia="zh-CN"/>
          <w14:textFill>
            <w14:solidFill>
              <w14:schemeClr w14:val="tx1"/>
            </w14:solidFill>
          </w14:textFill>
        </w:rPr>
        <w:t>应体现对基本医疗服务的反哺作用，</w:t>
      </w:r>
      <w:r>
        <w:rPr>
          <w:rFonts w:hint="eastAsia" w:ascii="华文仿宋" w:hAnsi="华文仿宋" w:eastAsia="华文仿宋" w:cs="华文仿宋"/>
          <w:b w:val="0"/>
          <w:bCs w:val="0"/>
          <w:color w:val="000000" w:themeColor="text1"/>
          <w:kern w:val="2"/>
          <w:sz w:val="32"/>
          <w:szCs w:val="32"/>
          <w:highlight w:val="none"/>
          <w:u w:val="none"/>
          <w:lang w:val="en-US" w:eastAsia="zh-CN" w:bidi="ar-SA"/>
          <w14:textFill>
            <w14:solidFill>
              <w14:schemeClr w14:val="tx1"/>
            </w14:solidFill>
          </w14:textFill>
        </w:rPr>
        <w:t>落实我省公立医院薪酬制度有关</w:t>
      </w:r>
      <w:r>
        <w:rPr>
          <w:rFonts w:hint="eastAsia" w:ascii="Times New Roman" w:hAnsi="Times New Roman" w:eastAsia="仿宋_GB2312" w:cs="Nimbus Roman"/>
          <w:b w:val="0"/>
          <w:bCs w:val="0"/>
          <w:color w:val="000000" w:themeColor="text1"/>
          <w:kern w:val="0"/>
          <w:sz w:val="32"/>
          <w:szCs w:val="32"/>
          <w:highlight w:val="none"/>
          <w:u w:val="none"/>
          <w:lang w:val="en-US" w:eastAsia="zh-CN" w:bidi="ar-SA"/>
          <w14:textFill>
            <w14:solidFill>
              <w14:schemeClr w14:val="tx1"/>
            </w14:solidFill>
          </w14:textFill>
        </w:rPr>
        <w:t>要求，</w:t>
      </w:r>
      <w:r>
        <w:rPr>
          <w:rFonts w:hint="default" w:ascii="Times New Roman" w:hAnsi="Times New Roman" w:eastAsia="仿宋_GB2312" w:cs="Times New Roman"/>
          <w:color w:val="000000" w:themeColor="text1"/>
          <w:sz w:val="32"/>
          <w:szCs w:val="32"/>
          <w14:textFill>
            <w14:solidFill>
              <w14:schemeClr w14:val="tx1"/>
            </w14:solidFill>
          </w14:textFill>
        </w:rPr>
        <w:t>主要用于相关人员绩效</w:t>
      </w:r>
      <w:r>
        <w:rPr>
          <w:rFonts w:hint="eastAsia" w:ascii="Times New Roman" w:hAnsi="Times New Roman" w:eastAsia="仿宋_GB2312" w:cs="Times New Roman"/>
          <w:color w:val="000000" w:themeColor="text1"/>
          <w:sz w:val="32"/>
          <w:szCs w:val="32"/>
          <w:lang w:eastAsia="zh-CN"/>
          <w14:textFill>
            <w14:solidFill>
              <w14:schemeClr w14:val="tx1"/>
            </w14:solidFill>
          </w14:textFill>
        </w:rPr>
        <w:t>，</w:t>
      </w:r>
      <w:r>
        <w:rPr>
          <w:rFonts w:hint="eastAsia" w:ascii="华文仿宋" w:hAnsi="华文仿宋" w:eastAsia="华文仿宋" w:cs="华文仿宋"/>
          <w:b w:val="0"/>
          <w:bCs w:val="0"/>
          <w:color w:val="000000" w:themeColor="text1"/>
          <w:sz w:val="32"/>
          <w:szCs w:val="32"/>
          <w:highlight w:val="none"/>
          <w:u w:val="none"/>
          <w:lang w:val="en-US" w:eastAsia="zh-CN"/>
          <w14:textFill>
            <w14:solidFill>
              <w14:schemeClr w14:val="tx1"/>
            </w14:solidFill>
          </w14:textFill>
        </w:rPr>
        <w:t>体现基本医疗服务医护人员的技术劳务价值</w:t>
      </w:r>
      <w:r>
        <w:rPr>
          <w:rFonts w:hint="eastAsia" w:ascii="Times New Roman" w:hAnsi="Times New Roman" w:eastAsia="仿宋_GB2312" w:cs="Nimbus Roman"/>
          <w:b w:val="0"/>
          <w:bCs w:val="0"/>
          <w:color w:val="000000" w:themeColor="text1"/>
          <w:kern w:val="0"/>
          <w:sz w:val="32"/>
          <w:szCs w:val="32"/>
          <w:highlight w:val="none"/>
          <w:u w:val="none"/>
          <w:lang w:val="en-US" w:eastAsia="zh-CN" w:bidi="ar-SA"/>
          <w14:textFill>
            <w14:solidFill>
              <w14:schemeClr w14:val="tx1"/>
            </w14:solidFill>
          </w14:textFill>
        </w:rPr>
        <w:t>。</w:t>
      </w:r>
    </w:p>
    <w:p>
      <w:pPr>
        <w:pStyle w:val="6"/>
        <w:widowControl/>
        <w:numPr>
          <w:ilvl w:val="-1"/>
          <w:numId w:val="0"/>
        </w:numPr>
        <w:spacing w:before="0" w:beforeLines="0" w:beforeAutospacing="0" w:after="0" w:afterLines="0" w:afterAutospacing="0" w:line="600" w:lineRule="exact"/>
        <w:ind w:firstLine="0" w:firstLineChars="0"/>
        <w:jc w:val="both"/>
        <w:rPr>
          <w:rFonts w:hint="default" w:ascii="Times New Roman" w:hAnsi="Times New Roman" w:eastAsia="仿宋" w:cs="Nimbus Roman"/>
          <w:b w:val="0"/>
          <w:bCs w:val="0"/>
          <w:color w:val="000000" w:themeColor="text1"/>
          <w:kern w:val="0"/>
          <w:sz w:val="32"/>
          <w:szCs w:val="32"/>
          <w:highlight w:val="none"/>
          <w:u w:val="none"/>
          <w:lang w:val="en-US" w:eastAsia="zh-CN" w:bidi="ar-SA"/>
          <w14:textFill>
            <w14:solidFill>
              <w14:schemeClr w14:val="tx1"/>
            </w14:solidFill>
          </w14:textFill>
        </w:rPr>
      </w:pPr>
    </w:p>
    <w:p>
      <w:pPr>
        <w:numPr>
          <w:ilvl w:val="0"/>
          <w:numId w:val="1"/>
        </w:numPr>
        <w:spacing w:beforeLines="0" w:afterLines="0" w:line="600" w:lineRule="exact"/>
        <w:ind w:leftChars="0" w:firstLine="0" w:firstLineChars="0"/>
        <w:jc w:val="center"/>
        <w:rPr>
          <w:rFonts w:hint="eastAsia" w:ascii="Times New Roman" w:hAnsi="Times New Roman" w:eastAsia="方正小标宋简体" w:cs="方正小标宋简体"/>
          <w:b w:val="0"/>
          <w:bCs w:val="0"/>
          <w:color w:val="000000" w:themeColor="text1"/>
          <w:kern w:val="0"/>
          <w:sz w:val="32"/>
          <w:szCs w:val="32"/>
          <w:highlight w:val="none"/>
          <w:u w:val="none"/>
          <w:lang w:val="en-US" w:eastAsia="zh-CN"/>
          <w14:textFill>
            <w14:solidFill>
              <w14:schemeClr w14:val="tx1"/>
            </w14:solidFill>
          </w14:textFill>
        </w:rPr>
      </w:pPr>
      <w:r>
        <w:rPr>
          <w:rFonts w:hint="eastAsia" w:ascii="Times New Roman" w:hAnsi="Times New Roman" w:eastAsia="方正小标宋简体" w:cs="方正小标宋简体"/>
          <w:b w:val="0"/>
          <w:bCs w:val="0"/>
          <w:color w:val="000000" w:themeColor="text1"/>
          <w:kern w:val="0"/>
          <w:sz w:val="32"/>
          <w:szCs w:val="32"/>
          <w:highlight w:val="none"/>
          <w:u w:val="none"/>
          <w:lang w:val="en-US" w:eastAsia="zh-CN"/>
          <w14:textFill>
            <w14:solidFill>
              <w14:schemeClr w14:val="tx1"/>
            </w14:solidFill>
          </w14:textFill>
        </w:rPr>
        <w:t xml:space="preserve"> 特需服务项目</w:t>
      </w:r>
    </w:p>
    <w:p>
      <w:pPr>
        <w:pStyle w:val="6"/>
        <w:widowControl/>
        <w:numPr>
          <w:ilvl w:val="-1"/>
          <w:numId w:val="0"/>
        </w:numPr>
        <w:spacing w:before="0" w:beforeLines="-2147483648" w:beforeAutospacing="0" w:after="0" w:afterLines="-2147483648" w:afterAutospacing="0" w:line="240" w:lineRule="auto"/>
        <w:ind w:firstLine="640" w:firstLineChars="200"/>
        <w:jc w:val="left"/>
        <w:rPr>
          <w:rFonts w:hint="eastAsia" w:ascii="Times New Roman" w:hAnsi="Times New Roman" w:eastAsia="黑体" w:cs="Nimbus Roman"/>
          <w:b w:val="0"/>
          <w:bCs w:val="0"/>
          <w:color w:val="000000" w:themeColor="text1"/>
          <w:kern w:val="0"/>
          <w:sz w:val="32"/>
          <w:szCs w:val="32"/>
          <w:highlight w:val="none"/>
          <w:u w:val="none"/>
          <w:lang w:eastAsia="zh-CN"/>
          <w14:textFill>
            <w14:solidFill>
              <w14:schemeClr w14:val="tx1"/>
            </w14:solidFill>
          </w14:textFill>
        </w:rPr>
      </w:pPr>
    </w:p>
    <w:p>
      <w:pPr>
        <w:numPr>
          <w:ilvl w:val="-1"/>
          <w:numId w:val="0"/>
        </w:numPr>
        <w:ind w:firstLine="640" w:firstLineChars="200"/>
        <w:rPr>
          <w:rFonts w:hint="eastAsia" w:ascii="Times New Roman" w:hAnsi="Times New Roman" w:eastAsia="仿宋" w:cs="Nimbus Roman"/>
          <w:b w:val="0"/>
          <w:bCs w:val="0"/>
          <w:color w:val="000000" w:themeColor="text1"/>
          <w:kern w:val="0"/>
          <w:sz w:val="32"/>
          <w:szCs w:val="32"/>
          <w:highlight w:val="none"/>
          <w:u w:val="none"/>
          <w:lang w:eastAsia="zh-CN"/>
          <w14:textFill>
            <w14:solidFill>
              <w14:schemeClr w14:val="tx1"/>
            </w14:solidFill>
          </w14:textFill>
        </w:rPr>
      </w:pPr>
      <w:r>
        <w:rPr>
          <w:rFonts w:hint="eastAsia" w:ascii="Times New Roman" w:hAnsi="Times New Roman" w:eastAsia="黑体" w:cs="Nimbus Roman"/>
          <w:b w:val="0"/>
          <w:bCs w:val="0"/>
          <w:color w:val="000000" w:themeColor="text1"/>
          <w:kern w:val="0"/>
          <w:sz w:val="32"/>
          <w:szCs w:val="32"/>
          <w:highlight w:val="none"/>
          <w:u w:val="none"/>
          <w:lang w:eastAsia="zh-CN"/>
          <w14:textFill>
            <w14:solidFill>
              <w14:schemeClr w14:val="tx1"/>
            </w14:solidFill>
          </w14:textFill>
        </w:rPr>
        <w:t>第六条</w:t>
      </w:r>
      <w:r>
        <w:rPr>
          <w:rFonts w:hint="eastAsia" w:ascii="Times New Roman" w:hAnsi="Times New Roman" w:eastAsia="黑体" w:cs="Nimbus Roman"/>
          <w:b w:val="0"/>
          <w:bCs w:val="0"/>
          <w:color w:val="000000" w:themeColor="text1"/>
          <w:kern w:val="0"/>
          <w:sz w:val="32"/>
          <w:szCs w:val="32"/>
          <w:highlight w:val="none"/>
          <w:u w:val="none"/>
          <w:lang w:val="en-US" w:eastAsia="zh-CN"/>
          <w14:textFill>
            <w14:solidFill>
              <w14:schemeClr w14:val="tx1"/>
            </w14:solidFill>
          </w14:textFill>
        </w:rPr>
        <w:t xml:space="preserve"> </w:t>
      </w:r>
      <w:r>
        <w:rPr>
          <w:rFonts w:hint="eastAsia" w:ascii="Times New Roman" w:hAnsi="Times New Roman" w:eastAsia="仿宋" w:cs="Nimbus Roman"/>
          <w:b w:val="0"/>
          <w:bCs w:val="0"/>
          <w:color w:val="000000" w:themeColor="text1"/>
          <w:kern w:val="0"/>
          <w:sz w:val="32"/>
          <w:szCs w:val="32"/>
          <w:highlight w:val="none"/>
          <w:u w:val="none"/>
          <w:lang w:eastAsia="zh-CN"/>
          <w14:textFill>
            <w14:solidFill>
              <w14:schemeClr w14:val="tx1"/>
            </w14:solidFill>
          </w14:textFill>
        </w:rPr>
        <w:t>特需服务项目在我省现行基本医疗服务价格项目和市场调节价医疗服务价格项目目录内选择形成，应涵盖并可拓展项目的服务内容。</w:t>
      </w:r>
    </w:p>
    <w:p>
      <w:pPr>
        <w:numPr>
          <w:ilvl w:val="-1"/>
          <w:numId w:val="0"/>
        </w:numPr>
        <w:ind w:firstLine="640" w:firstLineChars="200"/>
        <w:rPr>
          <w:rFonts w:hint="eastAsia" w:ascii="华文仿宋" w:hAnsi="华文仿宋" w:eastAsia="华文仿宋" w:cs="华文仿宋"/>
          <w:b w:val="0"/>
          <w:bCs w:val="0"/>
          <w:color w:val="000000" w:themeColor="text1"/>
          <w:sz w:val="32"/>
          <w:szCs w:val="32"/>
          <w:highlight w:val="none"/>
          <w:u w:val="none"/>
          <w:lang w:eastAsia="zh-CN"/>
          <w14:textFill>
            <w14:solidFill>
              <w14:schemeClr w14:val="tx1"/>
            </w14:solidFill>
          </w14:textFill>
        </w:rPr>
      </w:pPr>
      <w:r>
        <w:rPr>
          <w:rFonts w:hint="eastAsia" w:ascii="华文仿宋" w:hAnsi="华文仿宋" w:eastAsia="华文仿宋" w:cs="华文仿宋"/>
          <w:b w:val="0"/>
          <w:bCs w:val="0"/>
          <w:color w:val="000000" w:themeColor="text1"/>
          <w:sz w:val="32"/>
          <w:szCs w:val="32"/>
          <w:highlight w:val="none"/>
          <w:u w:val="none"/>
          <w:lang w:eastAsia="zh-CN"/>
          <w14:textFill>
            <w14:solidFill>
              <w14:schemeClr w14:val="tx1"/>
            </w14:solidFill>
          </w14:textFill>
        </w:rPr>
        <w:t>（一）列入特需服务的项目应符合以下特征之一：</w:t>
      </w:r>
    </w:p>
    <w:p>
      <w:pPr>
        <w:numPr>
          <w:ilvl w:val="0"/>
          <w:numId w:val="0"/>
        </w:numPr>
        <w:ind w:firstLine="640" w:firstLineChars="200"/>
        <w:rPr>
          <w:rFonts w:hint="eastAsia" w:ascii="华文仿宋" w:hAnsi="华文仿宋" w:eastAsia="华文仿宋" w:cs="华文仿宋"/>
          <w:b w:val="0"/>
          <w:bCs w:val="0"/>
          <w:color w:val="000000" w:themeColor="text1"/>
          <w:sz w:val="32"/>
          <w:szCs w:val="32"/>
          <w:highlight w:val="none"/>
          <w:u w:val="none"/>
          <w:lang w:val="en-US" w:eastAsia="zh-CN"/>
          <w14:textFill>
            <w14:solidFill>
              <w14:schemeClr w14:val="tx1"/>
            </w14:solidFill>
          </w14:textFill>
        </w:rPr>
      </w:pPr>
      <w:r>
        <w:rPr>
          <w:rFonts w:hint="eastAsia" w:ascii="华文仿宋" w:hAnsi="华文仿宋" w:eastAsia="华文仿宋" w:cs="华文仿宋"/>
          <w:b w:val="0"/>
          <w:bCs w:val="0"/>
          <w:color w:val="000000" w:themeColor="text1"/>
          <w:sz w:val="32"/>
          <w:szCs w:val="32"/>
          <w:highlight w:val="none"/>
          <w:u w:val="none"/>
          <w:lang w:val="en-US" w:eastAsia="zh-CN"/>
          <w14:textFill>
            <w14:solidFill>
              <w14:schemeClr w14:val="tx1"/>
            </w14:solidFill>
          </w14:textFill>
        </w:rPr>
        <w:t>1.一般医疗服务项目；</w:t>
      </w:r>
    </w:p>
    <w:p>
      <w:pPr>
        <w:numPr>
          <w:ilvl w:val="0"/>
          <w:numId w:val="0"/>
        </w:numPr>
        <w:ind w:left="640" w:leftChars="0"/>
        <w:rPr>
          <w:rFonts w:hint="default" w:ascii="华文仿宋" w:hAnsi="华文仿宋" w:eastAsia="华文仿宋" w:cs="华文仿宋"/>
          <w:b w:val="0"/>
          <w:bCs w:val="0"/>
          <w:color w:val="000000" w:themeColor="text1"/>
          <w:sz w:val="32"/>
          <w:szCs w:val="32"/>
          <w:highlight w:val="none"/>
          <w:u w:val="none"/>
          <w:lang w:val="en-US" w:eastAsia="zh-CN"/>
          <w14:textFill>
            <w14:solidFill>
              <w14:schemeClr w14:val="tx1"/>
            </w14:solidFill>
          </w14:textFill>
        </w:rPr>
      </w:pPr>
      <w:r>
        <w:rPr>
          <w:rFonts w:hint="eastAsia" w:ascii="华文仿宋" w:hAnsi="华文仿宋" w:eastAsia="华文仿宋" w:cs="华文仿宋"/>
          <w:b w:val="0"/>
          <w:bCs w:val="0"/>
          <w:color w:val="000000" w:themeColor="text1"/>
          <w:sz w:val="32"/>
          <w:szCs w:val="32"/>
          <w:highlight w:val="none"/>
          <w:u w:val="none"/>
          <w:lang w:val="en-US" w:eastAsia="zh-CN"/>
          <w14:textFill>
            <w14:solidFill>
              <w14:schemeClr w14:val="tx1"/>
            </w14:solidFill>
          </w14:textFill>
        </w:rPr>
        <w:t>2.属于临床重点专科的项目；</w:t>
      </w:r>
    </w:p>
    <w:p>
      <w:pPr>
        <w:numPr>
          <w:ilvl w:val="0"/>
          <w:numId w:val="0"/>
        </w:numPr>
        <w:ind w:firstLine="640" w:firstLineChars="200"/>
        <w:rPr>
          <w:rFonts w:hint="default" w:ascii="华文仿宋" w:hAnsi="华文仿宋" w:eastAsia="华文仿宋" w:cs="华文仿宋"/>
          <w:b w:val="0"/>
          <w:bCs w:val="0"/>
          <w:color w:val="000000" w:themeColor="text1"/>
          <w:sz w:val="32"/>
          <w:szCs w:val="32"/>
          <w:highlight w:val="none"/>
          <w:u w:val="none"/>
          <w:lang w:val="en-US" w:eastAsia="zh-CN"/>
          <w14:textFill>
            <w14:solidFill>
              <w14:schemeClr w14:val="tx1"/>
            </w14:solidFill>
          </w14:textFill>
        </w:rPr>
      </w:pPr>
      <w:r>
        <w:rPr>
          <w:rFonts w:hint="eastAsia" w:ascii="华文仿宋" w:hAnsi="华文仿宋" w:eastAsia="华文仿宋" w:cs="华文仿宋"/>
          <w:b w:val="0"/>
          <w:bCs w:val="0"/>
          <w:color w:val="000000" w:themeColor="text1"/>
          <w:sz w:val="32"/>
          <w:szCs w:val="32"/>
          <w:highlight w:val="none"/>
          <w:u w:val="none"/>
          <w:lang w:val="en-US" w:eastAsia="zh-CN"/>
          <w14:textFill>
            <w14:solidFill>
              <w14:schemeClr w14:val="tx1"/>
            </w14:solidFill>
          </w14:textFill>
        </w:rPr>
        <w:t>3.</w:t>
      </w:r>
      <w:r>
        <w:rPr>
          <w:rFonts w:hint="eastAsia" w:ascii="Times New Roman" w:hAnsi="Times New Roman" w:eastAsia="仿宋" w:cs="Nimbus Roman"/>
          <w:b w:val="0"/>
          <w:bCs w:val="0"/>
          <w:color w:val="000000" w:themeColor="text1"/>
          <w:kern w:val="0"/>
          <w:sz w:val="32"/>
          <w:szCs w:val="32"/>
          <w:highlight w:val="none"/>
          <w:u w:val="none"/>
          <w:shd w:val="clear"/>
          <w:lang w:val="en-US" w:eastAsia="zh-CN"/>
          <w14:textFill>
            <w14:solidFill>
              <w14:schemeClr w14:val="tx1"/>
            </w14:solidFill>
          </w14:textFill>
        </w:rPr>
        <w:t>主要功能为非疾病治疗的项目</w:t>
      </w:r>
      <w:r>
        <w:rPr>
          <w:rFonts w:hint="eastAsia" w:ascii="华文仿宋" w:hAnsi="华文仿宋" w:eastAsia="华文仿宋" w:cs="华文仿宋"/>
          <w:b w:val="0"/>
          <w:bCs w:val="0"/>
          <w:color w:val="000000" w:themeColor="text1"/>
          <w:sz w:val="32"/>
          <w:szCs w:val="32"/>
          <w:highlight w:val="none"/>
          <w:u w:val="none"/>
          <w:lang w:val="en-US" w:eastAsia="zh-CN"/>
          <w14:textFill>
            <w14:solidFill>
              <w14:schemeClr w14:val="tx1"/>
            </w14:solidFill>
          </w14:textFill>
        </w:rPr>
        <w:t>；</w:t>
      </w:r>
    </w:p>
    <w:p>
      <w:pPr>
        <w:numPr>
          <w:ilvl w:val="0"/>
          <w:numId w:val="0"/>
        </w:numPr>
        <w:ind w:left="0" w:leftChars="0" w:firstLine="640" w:firstLineChars="200"/>
        <w:rPr>
          <w:rFonts w:hint="default" w:ascii="华文仿宋" w:hAnsi="华文仿宋" w:eastAsia="华文仿宋" w:cs="华文仿宋"/>
          <w:b w:val="0"/>
          <w:bCs w:val="0"/>
          <w:color w:val="000000" w:themeColor="text1"/>
          <w:sz w:val="32"/>
          <w:szCs w:val="32"/>
          <w:highlight w:val="none"/>
          <w:u w:val="none"/>
          <w:lang w:val="en-US" w:eastAsia="zh-CN"/>
          <w14:textFill>
            <w14:solidFill>
              <w14:schemeClr w14:val="tx1"/>
            </w14:solidFill>
          </w14:textFill>
        </w:rPr>
      </w:pPr>
      <w:r>
        <w:rPr>
          <w:rFonts w:hint="eastAsia" w:ascii="华文仿宋" w:hAnsi="华文仿宋" w:eastAsia="华文仿宋" w:cs="华文仿宋"/>
          <w:b w:val="0"/>
          <w:bCs w:val="0"/>
          <w:color w:val="000000" w:themeColor="text1"/>
          <w:sz w:val="32"/>
          <w:szCs w:val="32"/>
          <w:highlight w:val="none"/>
          <w:u w:val="none"/>
          <w:lang w:val="en-US" w:eastAsia="zh-CN"/>
          <w14:textFill>
            <w14:solidFill>
              <w14:schemeClr w14:val="tx1"/>
            </w14:solidFill>
          </w14:textFill>
        </w:rPr>
        <w:t>4.项目现行价格构成中技术劳务占比未达60%的项目；</w:t>
      </w:r>
    </w:p>
    <w:p>
      <w:pPr>
        <w:numPr>
          <w:ilvl w:val="0"/>
          <w:numId w:val="0"/>
        </w:numPr>
        <w:ind w:left="0" w:leftChars="0" w:firstLine="640" w:firstLineChars="200"/>
        <w:rPr>
          <w:rFonts w:hint="default" w:ascii="华文仿宋" w:hAnsi="华文仿宋" w:eastAsia="华文仿宋" w:cs="华文仿宋"/>
          <w:b w:val="0"/>
          <w:bCs w:val="0"/>
          <w:color w:val="000000" w:themeColor="text1"/>
          <w:sz w:val="32"/>
          <w:szCs w:val="32"/>
          <w:highlight w:val="none"/>
          <w:u w:val="none"/>
          <w:lang w:val="en-US" w:eastAsia="zh-CN"/>
          <w14:textFill>
            <w14:solidFill>
              <w14:schemeClr w14:val="tx1"/>
            </w14:solidFill>
          </w14:textFill>
        </w:rPr>
      </w:pPr>
      <w:r>
        <w:rPr>
          <w:rFonts w:hint="eastAsia" w:ascii="华文仿宋" w:hAnsi="华文仿宋" w:eastAsia="华文仿宋" w:cs="华文仿宋"/>
          <w:b w:val="0"/>
          <w:bCs w:val="0"/>
          <w:color w:val="000000" w:themeColor="text1"/>
          <w:sz w:val="32"/>
          <w:szCs w:val="32"/>
          <w:highlight w:val="none"/>
          <w:u w:val="none"/>
          <w:lang w:val="en-US" w:eastAsia="zh-CN"/>
          <w14:textFill>
            <w14:solidFill>
              <w14:schemeClr w14:val="tx1"/>
            </w14:solidFill>
          </w14:textFill>
        </w:rPr>
        <w:t>5.属于现行基本医疗服务项目中使用新的诊疗方式、使用新设备新耗材的项目。</w:t>
      </w:r>
    </w:p>
    <w:p>
      <w:pPr>
        <w:numPr>
          <w:ilvl w:val="0"/>
          <w:numId w:val="0"/>
        </w:numPr>
        <w:ind w:firstLine="640" w:firstLineChars="200"/>
        <w:rPr>
          <w:rFonts w:hint="eastAsia" w:ascii="华文仿宋" w:hAnsi="华文仿宋" w:eastAsia="华文仿宋" w:cs="华文仿宋"/>
          <w:b w:val="0"/>
          <w:bCs w:val="0"/>
          <w:color w:val="000000" w:themeColor="text1"/>
          <w:sz w:val="32"/>
          <w:szCs w:val="32"/>
          <w:highlight w:val="none"/>
          <w:u w:val="none"/>
          <w:lang w:val="en-US" w:eastAsia="zh-CN"/>
          <w14:textFill>
            <w14:solidFill>
              <w14:schemeClr w14:val="tx1"/>
            </w14:solidFill>
          </w14:textFill>
        </w:rPr>
      </w:pPr>
      <w:r>
        <w:rPr>
          <w:rFonts w:hint="eastAsia" w:ascii="华文仿宋" w:hAnsi="华文仿宋" w:eastAsia="华文仿宋" w:cs="华文仿宋"/>
          <w:b w:val="0"/>
          <w:bCs w:val="0"/>
          <w:color w:val="000000" w:themeColor="text1"/>
          <w:sz w:val="32"/>
          <w:szCs w:val="32"/>
          <w:highlight w:val="none"/>
          <w:u w:val="none"/>
          <w:lang w:val="en-US" w:eastAsia="zh-CN"/>
          <w14:textFill>
            <w14:solidFill>
              <w14:schemeClr w14:val="tx1"/>
            </w14:solidFill>
          </w14:textFill>
        </w:rPr>
        <w:t>（二）属于以下范围的不列入特需服务：</w:t>
      </w:r>
    </w:p>
    <w:p>
      <w:pPr>
        <w:numPr>
          <w:ilvl w:val="0"/>
          <w:numId w:val="0"/>
        </w:numPr>
        <w:ind w:firstLine="640" w:firstLineChars="200"/>
        <w:rPr>
          <w:rFonts w:hint="eastAsia" w:ascii="华文仿宋" w:hAnsi="华文仿宋" w:eastAsia="华文仿宋" w:cs="华文仿宋"/>
          <w:b w:val="0"/>
          <w:bCs w:val="0"/>
          <w:color w:val="000000" w:themeColor="text1"/>
          <w:sz w:val="32"/>
          <w:szCs w:val="32"/>
          <w:highlight w:val="none"/>
          <w:u w:val="none"/>
          <w:lang w:val="en-US" w:eastAsia="zh-CN"/>
          <w14:textFill>
            <w14:solidFill>
              <w14:schemeClr w14:val="tx1"/>
            </w14:solidFill>
          </w14:textFill>
        </w:rPr>
      </w:pPr>
      <w:r>
        <w:rPr>
          <w:rFonts w:hint="eastAsia" w:ascii="华文仿宋" w:hAnsi="华文仿宋" w:eastAsia="华文仿宋" w:cs="华文仿宋"/>
          <w:b w:val="0"/>
          <w:bCs w:val="0"/>
          <w:color w:val="000000" w:themeColor="text1"/>
          <w:sz w:val="32"/>
          <w:szCs w:val="32"/>
          <w:highlight w:val="none"/>
          <w:u w:val="none"/>
          <w:lang w:val="en-US" w:eastAsia="zh-CN"/>
          <w14:textFill>
            <w14:solidFill>
              <w14:schemeClr w14:val="tx1"/>
            </w14:solidFill>
          </w14:textFill>
        </w:rPr>
        <w:t>1.属于院前急救、急诊、重症监护情形的；</w:t>
      </w:r>
    </w:p>
    <w:p>
      <w:pPr>
        <w:numPr>
          <w:ilvl w:val="0"/>
          <w:numId w:val="0"/>
        </w:numPr>
        <w:ind w:firstLine="640" w:firstLineChars="200"/>
        <w:rPr>
          <w:rFonts w:hint="eastAsia" w:ascii="华文仿宋" w:hAnsi="华文仿宋" w:eastAsia="华文仿宋" w:cs="华文仿宋"/>
          <w:b w:val="0"/>
          <w:bCs w:val="0"/>
          <w:color w:val="000000" w:themeColor="text1"/>
          <w:sz w:val="32"/>
          <w:szCs w:val="32"/>
          <w:highlight w:val="none"/>
          <w:u w:val="none"/>
          <w:lang w:val="en-US" w:eastAsia="zh-CN"/>
          <w14:textFill>
            <w14:solidFill>
              <w14:schemeClr w14:val="tx1"/>
            </w14:solidFill>
          </w14:textFill>
        </w:rPr>
      </w:pPr>
      <w:r>
        <w:rPr>
          <w:rFonts w:hint="eastAsia" w:ascii="华文仿宋" w:hAnsi="华文仿宋" w:eastAsia="华文仿宋" w:cs="华文仿宋"/>
          <w:b w:val="0"/>
          <w:bCs w:val="0"/>
          <w:color w:val="000000" w:themeColor="text1"/>
          <w:sz w:val="32"/>
          <w:szCs w:val="32"/>
          <w:highlight w:val="none"/>
          <w:u w:val="none"/>
          <w:lang w:val="en-US" w:eastAsia="zh-CN"/>
          <w14:textFill>
            <w14:solidFill>
              <w14:schemeClr w14:val="tx1"/>
            </w14:solidFill>
          </w14:textFill>
        </w:rPr>
        <w:t>2.医学影像、超声检查、检验类项目；</w:t>
      </w:r>
    </w:p>
    <w:p>
      <w:pPr>
        <w:widowControl/>
        <w:numPr>
          <w:ilvl w:val="0"/>
          <w:numId w:val="0"/>
        </w:numPr>
        <w:spacing w:beforeLines="-2147483648" w:afterLines="-2147483648" w:line="240" w:lineRule="auto"/>
        <w:ind w:leftChars="0" w:firstLine="640" w:firstLineChars="200"/>
        <w:jc w:val="left"/>
        <w:rPr>
          <w:rFonts w:hint="eastAsia" w:ascii="Times New Roman" w:hAnsi="Times New Roman" w:eastAsia="仿宋" w:cs="Nimbus Roman"/>
          <w:b w:val="0"/>
          <w:bCs w:val="0"/>
          <w:color w:val="000000" w:themeColor="text1"/>
          <w:kern w:val="0"/>
          <w:sz w:val="32"/>
          <w:szCs w:val="32"/>
          <w:highlight w:val="none"/>
          <w:u w:val="none"/>
          <w:shd w:val="clear"/>
          <w:lang w:val="en-US" w:eastAsia="zh-CN"/>
          <w14:textFill>
            <w14:solidFill>
              <w14:schemeClr w14:val="tx1"/>
            </w14:solidFill>
          </w14:textFill>
        </w:rPr>
      </w:pPr>
      <w:r>
        <w:rPr>
          <w:rFonts w:hint="eastAsia" w:ascii="华文仿宋" w:hAnsi="华文仿宋" w:eastAsia="华文仿宋" w:cs="华文仿宋"/>
          <w:b w:val="0"/>
          <w:bCs w:val="0"/>
          <w:color w:val="000000" w:themeColor="text1"/>
          <w:sz w:val="32"/>
          <w:szCs w:val="32"/>
          <w:highlight w:val="none"/>
          <w:u w:val="none"/>
          <w:lang w:val="en-US" w:eastAsia="zh-CN"/>
          <w14:textFill>
            <w14:solidFill>
              <w14:schemeClr w14:val="tx1"/>
            </w14:solidFill>
          </w14:textFill>
        </w:rPr>
        <w:t>3.国家和省规定不实行市场调节价的项目。</w:t>
      </w:r>
    </w:p>
    <w:p>
      <w:pPr>
        <w:widowControl/>
        <w:numPr>
          <w:ilvl w:val="0"/>
          <w:numId w:val="0"/>
        </w:numPr>
        <w:spacing w:beforeLines="-2147483648" w:afterLines="-2147483648" w:line="240" w:lineRule="auto"/>
        <w:ind w:leftChars="0" w:firstLine="640" w:firstLineChars="200"/>
        <w:jc w:val="both"/>
        <w:rPr>
          <w:rFonts w:hint="default" w:ascii="Times New Roman" w:hAnsi="Times New Roman" w:eastAsia="黑体" w:cs="Nimbus Roman"/>
          <w:b w:val="0"/>
          <w:bCs w:val="0"/>
          <w:color w:val="000000" w:themeColor="text1"/>
          <w:kern w:val="0"/>
          <w:sz w:val="32"/>
          <w:szCs w:val="32"/>
          <w:highlight w:val="none"/>
          <w:u w:val="none"/>
          <w:lang w:val="en-US" w:eastAsia="zh-CN"/>
          <w14:textFill>
            <w14:solidFill>
              <w14:schemeClr w14:val="tx1"/>
            </w14:solidFill>
          </w14:textFill>
        </w:rPr>
      </w:pPr>
      <w:r>
        <w:rPr>
          <w:rFonts w:hint="default" w:ascii="Times New Roman" w:hAnsi="Times New Roman" w:eastAsia="黑体" w:cs="Nimbus Roman"/>
          <w:b w:val="0"/>
          <w:bCs w:val="0"/>
          <w:color w:val="000000" w:themeColor="text1"/>
          <w:kern w:val="0"/>
          <w:sz w:val="32"/>
          <w:szCs w:val="32"/>
          <w:highlight w:val="none"/>
          <w:u w:val="none"/>
          <w:lang w:val="en-US" w:eastAsia="zh-CN" w:bidi="ar-SA"/>
          <w14:textFill>
            <w14:solidFill>
              <w14:schemeClr w14:val="tx1"/>
            </w14:solidFill>
          </w14:textFill>
        </w:rPr>
        <w:t>第</w:t>
      </w:r>
      <w:r>
        <w:rPr>
          <w:rFonts w:hint="eastAsia" w:ascii="Times New Roman" w:hAnsi="Times New Roman" w:eastAsia="黑体" w:cs="Nimbus Roman"/>
          <w:b w:val="0"/>
          <w:bCs w:val="0"/>
          <w:color w:val="000000" w:themeColor="text1"/>
          <w:kern w:val="0"/>
          <w:sz w:val="32"/>
          <w:szCs w:val="32"/>
          <w:highlight w:val="none"/>
          <w:u w:val="none"/>
          <w:lang w:val="en-US" w:eastAsia="zh-CN" w:bidi="ar-SA"/>
          <w14:textFill>
            <w14:solidFill>
              <w14:schemeClr w14:val="tx1"/>
            </w14:solidFill>
          </w14:textFill>
        </w:rPr>
        <w:t>七</w:t>
      </w:r>
      <w:r>
        <w:rPr>
          <w:rFonts w:hint="default" w:ascii="Times New Roman" w:hAnsi="Times New Roman" w:eastAsia="黑体" w:cs="Nimbus Roman"/>
          <w:b w:val="0"/>
          <w:bCs w:val="0"/>
          <w:color w:val="000000" w:themeColor="text1"/>
          <w:kern w:val="0"/>
          <w:sz w:val="32"/>
          <w:szCs w:val="32"/>
          <w:highlight w:val="none"/>
          <w:u w:val="none"/>
          <w:lang w:val="en-US" w:eastAsia="zh-CN" w:bidi="ar-SA"/>
          <w14:textFill>
            <w14:solidFill>
              <w14:schemeClr w14:val="tx1"/>
            </w14:solidFill>
          </w14:textFill>
        </w:rPr>
        <w:t>条</w:t>
      </w:r>
      <w:r>
        <w:rPr>
          <w:rFonts w:hint="default" w:ascii="Times New Roman" w:hAnsi="Times New Roman" w:eastAsia="仿宋" w:cs="Nimbus Roman"/>
          <w:b w:val="0"/>
          <w:bCs w:val="0"/>
          <w:color w:val="000000" w:themeColor="text1"/>
          <w:kern w:val="0"/>
          <w:sz w:val="32"/>
          <w:szCs w:val="32"/>
          <w:highlight w:val="none"/>
          <w:u w:val="none"/>
          <w:lang w:val="en-US" w:eastAsia="zh-CN" w:bidi="ar-SA"/>
          <w14:textFill>
            <w14:solidFill>
              <w14:schemeClr w14:val="tx1"/>
            </w14:solidFill>
          </w14:textFill>
        </w:rPr>
        <w:t xml:space="preserve"> 严格控制特需服务规模</w:t>
      </w:r>
      <w:r>
        <w:rPr>
          <w:rFonts w:hint="eastAsia" w:ascii="Times New Roman" w:hAnsi="Times New Roman" w:eastAsia="仿宋" w:cs="Nimbus Roman"/>
          <w:b w:val="0"/>
          <w:bCs w:val="0"/>
          <w:color w:val="000000" w:themeColor="text1"/>
          <w:kern w:val="0"/>
          <w:sz w:val="32"/>
          <w:szCs w:val="32"/>
          <w:highlight w:val="none"/>
          <w:u w:val="none"/>
          <w:lang w:val="en-US" w:eastAsia="zh-CN" w:bidi="ar-SA"/>
          <w14:textFill>
            <w14:solidFill>
              <w14:schemeClr w14:val="tx1"/>
            </w14:solidFill>
          </w14:textFill>
        </w:rPr>
        <w:t>。特需医疗服务</w:t>
      </w:r>
      <w:r>
        <w:rPr>
          <w:rFonts w:hint="eastAsia" w:ascii="华文仿宋" w:hAnsi="华文仿宋" w:eastAsia="华文仿宋" w:cs="华文仿宋"/>
          <w:b w:val="0"/>
          <w:bCs w:val="0"/>
          <w:color w:val="000000" w:themeColor="text1"/>
          <w:sz w:val="32"/>
          <w:szCs w:val="32"/>
          <w:highlight w:val="none"/>
          <w:u w:val="none"/>
          <w:lang w:val="en-US" w:eastAsia="zh-CN"/>
          <w14:textFill>
            <w14:solidFill>
              <w14:schemeClr w14:val="tx1"/>
            </w14:solidFill>
          </w14:textFill>
        </w:rPr>
        <w:t>要</w:t>
      </w:r>
      <w:r>
        <w:rPr>
          <w:rFonts w:hint="eastAsia" w:ascii="Times New Roman" w:hAnsi="Times New Roman" w:eastAsia="仿宋" w:cs="Nimbus Roman"/>
          <w:b w:val="0"/>
          <w:bCs w:val="0"/>
          <w:i w:val="0"/>
          <w:caps w:val="0"/>
          <w:color w:val="000000" w:themeColor="text1"/>
          <w:spacing w:val="0"/>
          <w:kern w:val="0"/>
          <w:sz w:val="32"/>
          <w:szCs w:val="32"/>
          <w:highlight w:val="none"/>
          <w:u w:val="none"/>
          <w:shd w:val="clear"/>
          <w14:textFill>
            <w14:solidFill>
              <w14:schemeClr w14:val="tx1"/>
            </w14:solidFill>
          </w14:textFill>
        </w:rPr>
        <w:t>在保证基本医疗服务</w:t>
      </w:r>
      <w:r>
        <w:rPr>
          <w:rFonts w:hint="eastAsia" w:ascii="Times New Roman" w:hAnsi="Times New Roman" w:eastAsia="仿宋" w:cs="Nimbus Roman"/>
          <w:b w:val="0"/>
          <w:bCs w:val="0"/>
          <w:i w:val="0"/>
          <w:caps w:val="0"/>
          <w:color w:val="000000" w:themeColor="text1"/>
          <w:spacing w:val="0"/>
          <w:kern w:val="0"/>
          <w:sz w:val="32"/>
          <w:szCs w:val="32"/>
          <w:highlight w:val="none"/>
          <w:u w:val="none"/>
          <w:shd w:val="clear"/>
          <w:lang w:eastAsia="zh-CN"/>
          <w14:textFill>
            <w14:solidFill>
              <w14:schemeClr w14:val="tx1"/>
            </w14:solidFill>
          </w14:textFill>
        </w:rPr>
        <w:t>项目</w:t>
      </w:r>
      <w:r>
        <w:rPr>
          <w:rFonts w:hint="eastAsia" w:ascii="Times New Roman" w:hAnsi="Times New Roman" w:eastAsia="仿宋" w:cs="Nimbus Roman"/>
          <w:b w:val="0"/>
          <w:bCs w:val="0"/>
          <w:i w:val="0"/>
          <w:caps w:val="0"/>
          <w:color w:val="000000" w:themeColor="text1"/>
          <w:spacing w:val="0"/>
          <w:kern w:val="0"/>
          <w:sz w:val="32"/>
          <w:szCs w:val="32"/>
          <w:highlight w:val="none"/>
          <w:u w:val="none"/>
          <w:shd w:val="clear"/>
          <w14:textFill>
            <w14:solidFill>
              <w14:schemeClr w14:val="tx1"/>
            </w14:solidFill>
          </w14:textFill>
        </w:rPr>
        <w:t>供给规模和服务质量的前提下</w:t>
      </w:r>
      <w:r>
        <w:rPr>
          <w:rFonts w:hint="eastAsia" w:ascii="Times New Roman" w:hAnsi="Times New Roman" w:eastAsia="仿宋" w:cs="Nimbus Roman"/>
          <w:b w:val="0"/>
          <w:bCs w:val="0"/>
          <w:i w:val="0"/>
          <w:caps w:val="0"/>
          <w:color w:val="000000" w:themeColor="text1"/>
          <w:spacing w:val="0"/>
          <w:kern w:val="0"/>
          <w:sz w:val="32"/>
          <w:szCs w:val="32"/>
          <w:highlight w:val="none"/>
          <w:u w:val="none"/>
          <w:shd w:val="clear"/>
          <w:lang w:eastAsia="zh-CN"/>
          <w14:textFill>
            <w14:solidFill>
              <w14:schemeClr w14:val="tx1"/>
            </w14:solidFill>
          </w14:textFill>
        </w:rPr>
        <w:t>开展，</w:t>
      </w:r>
      <w:r>
        <w:rPr>
          <w:rFonts w:hint="eastAsia" w:ascii="Times New Roman" w:hAnsi="Times New Roman" w:eastAsia="仿宋" w:cs="Nimbus Roman"/>
          <w:b w:val="0"/>
          <w:bCs w:val="0"/>
          <w:color w:val="000000" w:themeColor="text1"/>
          <w:kern w:val="0"/>
          <w:sz w:val="32"/>
          <w:szCs w:val="32"/>
          <w:highlight w:val="none"/>
          <w:u w:val="none"/>
          <w:lang w:val="en-US" w:eastAsia="zh-CN" w:bidi="ar-SA"/>
          <w14:textFill>
            <w14:solidFill>
              <w14:schemeClr w14:val="tx1"/>
            </w14:solidFill>
          </w14:textFill>
        </w:rPr>
        <w:t>不</w:t>
      </w:r>
      <w:r>
        <w:rPr>
          <w:rFonts w:hint="default" w:ascii="Times New Roman" w:hAnsi="Times New Roman" w:eastAsia="仿宋" w:cs="Nimbus Roman"/>
          <w:b w:val="0"/>
          <w:bCs w:val="0"/>
          <w:color w:val="000000" w:themeColor="text1"/>
          <w:kern w:val="0"/>
          <w:sz w:val="32"/>
          <w:szCs w:val="32"/>
          <w:highlight w:val="none"/>
          <w:u w:val="none"/>
          <w:lang w:val="en-US" w:eastAsia="zh-CN" w:bidi="ar-SA"/>
          <w14:textFill>
            <w14:solidFill>
              <w14:schemeClr w14:val="tx1"/>
            </w14:solidFill>
          </w14:textFill>
        </w:rPr>
        <w:t>得挤占基本医疗服务资源</w:t>
      </w:r>
      <w:r>
        <w:rPr>
          <w:rFonts w:hint="eastAsia" w:ascii="Times New Roman" w:hAnsi="Times New Roman" w:eastAsia="仿宋" w:cs="Nimbus Roman"/>
          <w:b w:val="0"/>
          <w:bCs w:val="0"/>
          <w:color w:val="000000" w:themeColor="text1"/>
          <w:kern w:val="0"/>
          <w:sz w:val="32"/>
          <w:szCs w:val="32"/>
          <w:highlight w:val="none"/>
          <w:u w:val="none"/>
          <w:lang w:val="en-US" w:eastAsia="zh-CN" w:bidi="ar-SA"/>
          <w14:textFill>
            <w14:solidFill>
              <w14:schemeClr w14:val="tx1"/>
            </w14:solidFill>
          </w14:textFill>
        </w:rPr>
        <w:t>。实行市场调节价的项目（含</w:t>
      </w:r>
      <w:r>
        <w:rPr>
          <w:rFonts w:hint="default" w:ascii="Times New Roman" w:hAnsi="Times New Roman" w:eastAsia="仿宋" w:cs="Nimbus Roman"/>
          <w:b w:val="0"/>
          <w:bCs w:val="0"/>
          <w:color w:val="000000" w:themeColor="text1"/>
          <w:kern w:val="0"/>
          <w:sz w:val="32"/>
          <w:szCs w:val="32"/>
          <w:highlight w:val="none"/>
          <w:u w:val="none"/>
          <w:lang w:val="en-US" w:eastAsia="zh-CN" w:bidi="ar-SA"/>
          <w14:textFill>
            <w14:solidFill>
              <w14:schemeClr w14:val="tx1"/>
            </w14:solidFill>
          </w14:textFill>
        </w:rPr>
        <w:t>特需服务项目</w:t>
      </w:r>
      <w:r>
        <w:rPr>
          <w:rFonts w:hint="eastAsia" w:ascii="Times New Roman" w:hAnsi="Times New Roman" w:eastAsia="仿宋" w:cs="Nimbus Roman"/>
          <w:b w:val="0"/>
          <w:bCs w:val="0"/>
          <w:color w:val="000000" w:themeColor="text1"/>
          <w:kern w:val="0"/>
          <w:sz w:val="32"/>
          <w:szCs w:val="32"/>
          <w:highlight w:val="none"/>
          <w:u w:val="none"/>
          <w:lang w:val="en-US" w:eastAsia="zh-CN" w:bidi="ar-SA"/>
          <w14:textFill>
            <w14:solidFill>
              <w14:schemeClr w14:val="tx1"/>
            </w14:solidFill>
          </w14:textFill>
        </w:rPr>
        <w:t>和试行期内新增项目，下同）的合计数量</w:t>
      </w:r>
      <w:r>
        <w:rPr>
          <w:rFonts w:hint="default" w:ascii="Times New Roman" w:hAnsi="Times New Roman" w:eastAsia="仿宋" w:cs="Nimbus Roman"/>
          <w:b w:val="0"/>
          <w:bCs w:val="0"/>
          <w:color w:val="000000" w:themeColor="text1"/>
          <w:kern w:val="0"/>
          <w:sz w:val="32"/>
          <w:szCs w:val="32"/>
          <w:highlight w:val="none"/>
          <w:u w:val="none"/>
          <w:lang w:val="en-US" w:eastAsia="zh-CN" w:bidi="ar-SA"/>
          <w14:textFill>
            <w14:solidFill>
              <w14:schemeClr w14:val="tx1"/>
            </w14:solidFill>
          </w14:textFill>
        </w:rPr>
        <w:t>和</w:t>
      </w:r>
      <w:r>
        <w:rPr>
          <w:rFonts w:hint="eastAsia" w:ascii="Times New Roman" w:hAnsi="Times New Roman" w:eastAsia="仿宋" w:cs="Nimbus Roman"/>
          <w:b w:val="0"/>
          <w:bCs w:val="0"/>
          <w:color w:val="000000" w:themeColor="text1"/>
          <w:kern w:val="0"/>
          <w:sz w:val="32"/>
          <w:szCs w:val="32"/>
          <w:highlight w:val="none"/>
          <w:u w:val="none"/>
          <w:lang w:val="en-US" w:eastAsia="zh-CN" w:bidi="ar-SA"/>
          <w14:textFill>
            <w14:solidFill>
              <w14:schemeClr w14:val="tx1"/>
            </w14:solidFill>
          </w14:textFill>
        </w:rPr>
        <w:t>合计</w:t>
      </w:r>
      <w:r>
        <w:rPr>
          <w:rFonts w:hint="default" w:ascii="Times New Roman" w:hAnsi="Times New Roman" w:eastAsia="仿宋" w:cs="Nimbus Roman"/>
          <w:b w:val="0"/>
          <w:bCs w:val="0"/>
          <w:color w:val="000000" w:themeColor="text1"/>
          <w:kern w:val="0"/>
          <w:sz w:val="32"/>
          <w:szCs w:val="32"/>
          <w:highlight w:val="none"/>
          <w:u w:val="none"/>
          <w:lang w:val="en-US" w:eastAsia="zh-CN" w:bidi="ar-SA"/>
          <w14:textFill>
            <w14:solidFill>
              <w14:schemeClr w14:val="tx1"/>
            </w14:solidFill>
          </w14:textFill>
        </w:rPr>
        <w:t>费用所占比例不超过本医疗机构（</w:t>
      </w:r>
      <w:r>
        <w:rPr>
          <w:rFonts w:hint="eastAsia" w:ascii="Times New Roman" w:hAnsi="Times New Roman" w:eastAsia="仿宋" w:cs="Nimbus Roman"/>
          <w:b w:val="0"/>
          <w:bCs w:val="0"/>
          <w:color w:val="000000" w:themeColor="text1"/>
          <w:kern w:val="0"/>
          <w:sz w:val="32"/>
          <w:szCs w:val="32"/>
          <w:highlight w:val="none"/>
          <w:u w:val="none"/>
          <w:lang w:val="en-US" w:eastAsia="zh-CN" w:bidi="ar-SA"/>
          <w14:textFill>
            <w14:solidFill>
              <w14:schemeClr w14:val="tx1"/>
            </w14:solidFill>
          </w14:textFill>
        </w:rPr>
        <w:t>不</w:t>
      </w:r>
      <w:r>
        <w:rPr>
          <w:rFonts w:hint="default" w:ascii="Times New Roman" w:hAnsi="Times New Roman" w:eastAsia="仿宋" w:cs="Nimbus Roman"/>
          <w:b w:val="0"/>
          <w:bCs w:val="0"/>
          <w:color w:val="000000" w:themeColor="text1"/>
          <w:kern w:val="0"/>
          <w:sz w:val="32"/>
          <w:szCs w:val="32"/>
          <w:highlight w:val="none"/>
          <w:u w:val="none"/>
          <w:lang w:val="en-US" w:eastAsia="zh-CN" w:bidi="ar-SA"/>
          <w14:textFill>
            <w14:solidFill>
              <w14:schemeClr w14:val="tx1"/>
            </w14:solidFill>
          </w14:textFill>
        </w:rPr>
        <w:t>含</w:t>
      </w:r>
      <w:r>
        <w:rPr>
          <w:rFonts w:hint="eastAsia" w:ascii="Times New Roman" w:hAnsi="Times New Roman" w:eastAsia="仿宋" w:cs="Nimbus Roman"/>
          <w:b w:val="0"/>
          <w:bCs w:val="0"/>
          <w:color w:val="000000" w:themeColor="text1"/>
          <w:kern w:val="0"/>
          <w:sz w:val="32"/>
          <w:szCs w:val="32"/>
          <w:highlight w:val="none"/>
          <w:u w:val="none"/>
          <w:lang w:val="en-US" w:eastAsia="zh-CN" w:bidi="ar-SA"/>
          <w14:textFill>
            <w14:solidFill>
              <w14:schemeClr w14:val="tx1"/>
            </w14:solidFill>
          </w14:textFill>
        </w:rPr>
        <w:t>跨地级市的</w:t>
      </w:r>
      <w:r>
        <w:rPr>
          <w:rFonts w:hint="default" w:ascii="Times New Roman" w:hAnsi="Times New Roman" w:eastAsia="仿宋" w:cs="Nimbus Roman"/>
          <w:b w:val="0"/>
          <w:bCs w:val="0"/>
          <w:color w:val="000000" w:themeColor="text1"/>
          <w:kern w:val="0"/>
          <w:sz w:val="32"/>
          <w:szCs w:val="32"/>
          <w:highlight w:val="none"/>
          <w:u w:val="none"/>
          <w:lang w:val="en-US" w:eastAsia="zh-CN" w:bidi="ar-SA"/>
          <w14:textFill>
            <w14:solidFill>
              <w14:schemeClr w14:val="tx1"/>
            </w14:solidFill>
          </w14:textFill>
        </w:rPr>
        <w:t>非独立法人资格的分院或院区）</w:t>
      </w:r>
      <w:r>
        <w:rPr>
          <w:rFonts w:hint="eastAsia" w:ascii="Times New Roman" w:hAnsi="Times New Roman" w:eastAsia="仿宋" w:cs="Nimbus Roman"/>
          <w:b w:val="0"/>
          <w:bCs w:val="0"/>
          <w:color w:val="000000" w:themeColor="text1"/>
          <w:kern w:val="0"/>
          <w:sz w:val="32"/>
          <w:szCs w:val="32"/>
          <w:highlight w:val="none"/>
          <w:u w:val="none"/>
          <w:lang w:val="en-US" w:eastAsia="zh-CN" w:bidi="ar-SA"/>
          <w14:textFill>
            <w14:solidFill>
              <w14:schemeClr w14:val="tx1"/>
            </w14:solidFill>
          </w14:textFill>
        </w:rPr>
        <w:t>上</w:t>
      </w:r>
      <w:r>
        <w:rPr>
          <w:rFonts w:hint="default" w:ascii="Times New Roman" w:hAnsi="Times New Roman" w:eastAsia="仿宋" w:cs="Nimbus Roman"/>
          <w:b w:val="0"/>
          <w:bCs w:val="0"/>
          <w:color w:val="000000" w:themeColor="text1"/>
          <w:kern w:val="0"/>
          <w:sz w:val="32"/>
          <w:szCs w:val="32"/>
          <w:highlight w:val="none"/>
          <w:u w:val="none"/>
          <w:lang w:val="en-US" w:eastAsia="zh-CN" w:bidi="ar-SA"/>
          <w14:textFill>
            <w14:solidFill>
              <w14:schemeClr w14:val="tx1"/>
            </w14:solidFill>
          </w14:textFill>
        </w:rPr>
        <w:t>年度</w:t>
      </w:r>
      <w:r>
        <w:rPr>
          <w:rFonts w:hint="eastAsia" w:ascii="Times New Roman" w:hAnsi="Times New Roman" w:eastAsia="仿宋" w:cs="Nimbus Roman"/>
          <w:b w:val="0"/>
          <w:bCs w:val="0"/>
          <w:color w:val="000000" w:themeColor="text1"/>
          <w:kern w:val="0"/>
          <w:sz w:val="32"/>
          <w:szCs w:val="32"/>
          <w:highlight w:val="none"/>
          <w:u w:val="none"/>
          <w:lang w:val="en-US" w:eastAsia="zh-CN" w:bidi="ar-SA"/>
          <w14:textFill>
            <w14:solidFill>
              <w14:schemeClr w14:val="tx1"/>
            </w14:solidFill>
          </w14:textFill>
        </w:rPr>
        <w:t>符合可开展的医疗服务</w:t>
      </w:r>
      <w:r>
        <w:rPr>
          <w:rFonts w:hint="default" w:ascii="Times New Roman" w:hAnsi="Times New Roman" w:eastAsia="仿宋" w:cs="Nimbus Roman"/>
          <w:b w:val="0"/>
          <w:bCs w:val="0"/>
          <w:color w:val="000000" w:themeColor="text1"/>
          <w:kern w:val="0"/>
          <w:sz w:val="32"/>
          <w:szCs w:val="32"/>
          <w:highlight w:val="none"/>
          <w:u w:val="none"/>
          <w:lang w:val="en-US" w:eastAsia="zh-CN" w:bidi="ar-SA"/>
          <w14:textFill>
            <w14:solidFill>
              <w14:schemeClr w14:val="tx1"/>
            </w14:solidFill>
          </w14:textFill>
        </w:rPr>
        <w:t>价格项目总数量和医疗收入（不含药品、医用耗材，下同）的10%</w:t>
      </w:r>
      <w:r>
        <w:rPr>
          <w:rFonts w:hint="eastAsia" w:ascii="Times New Roman" w:hAnsi="Times New Roman" w:eastAsia="仿宋" w:cs="Nimbus Roman"/>
          <w:b w:val="0"/>
          <w:bCs w:val="0"/>
          <w:color w:val="000000" w:themeColor="text1"/>
          <w:kern w:val="0"/>
          <w:sz w:val="32"/>
          <w:szCs w:val="32"/>
          <w:highlight w:val="none"/>
          <w:u w:val="none"/>
          <w:lang w:val="en-US" w:eastAsia="zh-CN" w:bidi="ar-SA"/>
          <w14:textFill>
            <w14:solidFill>
              <w14:schemeClr w14:val="tx1"/>
            </w14:solidFill>
          </w14:textFill>
        </w:rPr>
        <w:t>。个性化需求较为集中的口腔、眼科、整形、妇产等专科医院以及广东省内与港澳（台）共建医院可开展的医疗服务价格项目总数量和医疗收入超过</w:t>
      </w:r>
      <w:r>
        <w:rPr>
          <w:rFonts w:hint="default" w:ascii="Times New Roman" w:hAnsi="Times New Roman" w:eastAsia="仿宋" w:cs="Nimbus Roman"/>
          <w:b w:val="0"/>
          <w:bCs w:val="0"/>
          <w:color w:val="000000" w:themeColor="text1"/>
          <w:kern w:val="0"/>
          <w:sz w:val="32"/>
          <w:szCs w:val="32"/>
          <w:highlight w:val="none"/>
          <w:u w:val="none"/>
          <w:lang w:val="en-US" w:eastAsia="zh-CN" w:bidi="ar-SA"/>
          <w14:textFill>
            <w14:solidFill>
              <w14:schemeClr w14:val="tx1"/>
            </w14:solidFill>
          </w14:textFill>
        </w:rPr>
        <w:t>10%</w:t>
      </w:r>
      <w:r>
        <w:rPr>
          <w:rFonts w:hint="eastAsia" w:ascii="Times New Roman" w:hAnsi="Times New Roman" w:eastAsia="仿宋" w:cs="Nimbus Roman"/>
          <w:b w:val="0"/>
          <w:bCs w:val="0"/>
          <w:color w:val="000000" w:themeColor="text1"/>
          <w:kern w:val="0"/>
          <w:sz w:val="32"/>
          <w:szCs w:val="32"/>
          <w:highlight w:val="none"/>
          <w:u w:val="none"/>
          <w:lang w:val="en-US" w:eastAsia="zh-CN" w:bidi="ar-SA"/>
          <w14:textFill>
            <w14:solidFill>
              <w14:schemeClr w14:val="tx1"/>
            </w14:solidFill>
          </w14:textFill>
        </w:rPr>
        <w:t>的，各地可把握节奏，原则上自本办法实施之日起3年逐步落实相关控制要求</w:t>
      </w:r>
      <w:r>
        <w:rPr>
          <w:rFonts w:hint="default" w:ascii="Times New Roman" w:hAnsi="Times New Roman" w:eastAsia="仿宋" w:cs="Nimbus Roman"/>
          <w:b w:val="0"/>
          <w:bCs w:val="0"/>
          <w:color w:val="000000" w:themeColor="text1"/>
          <w:kern w:val="0"/>
          <w:sz w:val="32"/>
          <w:szCs w:val="32"/>
          <w:highlight w:val="none"/>
          <w:u w:val="none"/>
          <w:lang w:val="en-US" w:eastAsia="zh-CN" w:bidi="ar-SA"/>
          <w14:textFill>
            <w14:solidFill>
              <w14:schemeClr w14:val="tx1"/>
            </w14:solidFill>
          </w14:textFill>
        </w:rPr>
        <w:t>。</w:t>
      </w:r>
      <w:r>
        <w:rPr>
          <w:rFonts w:hint="eastAsia" w:ascii="Times New Roman" w:hAnsi="Times New Roman" w:eastAsia="仿宋" w:cs="Nimbus Roman"/>
          <w:b w:val="0"/>
          <w:bCs w:val="0"/>
          <w:color w:val="000000" w:themeColor="text1"/>
          <w:kern w:val="0"/>
          <w:sz w:val="32"/>
          <w:szCs w:val="32"/>
          <w:highlight w:val="none"/>
          <w:u w:val="none"/>
          <w:lang w:val="en-US" w:eastAsia="zh-CN" w:bidi="ar-SA"/>
          <w14:textFill>
            <w14:solidFill>
              <w14:schemeClr w14:val="tx1"/>
            </w14:solidFill>
          </w14:textFill>
        </w:rPr>
        <w:t>医疗机构</w:t>
      </w:r>
      <w:r>
        <w:rPr>
          <w:rFonts w:hint="default" w:ascii="Times New Roman" w:hAnsi="Times New Roman" w:eastAsia="仿宋" w:cs="Nimbus Roman"/>
          <w:b w:val="0"/>
          <w:bCs w:val="0"/>
          <w:color w:val="000000" w:themeColor="text1"/>
          <w:kern w:val="0"/>
          <w:sz w:val="32"/>
          <w:szCs w:val="32"/>
          <w:highlight w:val="none"/>
          <w:u w:val="none"/>
          <w:lang w:val="en-US" w:eastAsia="zh-CN" w:bidi="ar-SA"/>
          <w14:textFill>
            <w14:solidFill>
              <w14:schemeClr w14:val="tx1"/>
            </w14:solidFill>
          </w14:textFill>
        </w:rPr>
        <w:t>在</w:t>
      </w:r>
      <w:r>
        <w:rPr>
          <w:rFonts w:hint="eastAsia" w:ascii="Times New Roman" w:hAnsi="Times New Roman" w:eastAsia="仿宋" w:cs="Nimbus Roman"/>
          <w:b w:val="0"/>
          <w:bCs w:val="0"/>
          <w:color w:val="000000" w:themeColor="text1"/>
          <w:kern w:val="0"/>
          <w:sz w:val="32"/>
          <w:szCs w:val="32"/>
          <w:highlight w:val="none"/>
          <w:u w:val="none"/>
          <w:lang w:val="en-US" w:eastAsia="zh-CN" w:bidi="ar-SA"/>
          <w14:textFill>
            <w14:solidFill>
              <w14:schemeClr w14:val="tx1"/>
            </w14:solidFill>
          </w14:textFill>
        </w:rPr>
        <w:t>上年度</w:t>
      </w:r>
      <w:r>
        <w:rPr>
          <w:rFonts w:hint="default" w:ascii="Times New Roman" w:hAnsi="Times New Roman" w:eastAsia="仿宋" w:cs="Nimbus Roman"/>
          <w:b w:val="0"/>
          <w:bCs w:val="0"/>
          <w:color w:val="000000" w:themeColor="text1"/>
          <w:kern w:val="0"/>
          <w:sz w:val="32"/>
          <w:szCs w:val="32"/>
          <w:highlight w:val="none"/>
          <w:u w:val="none"/>
          <w:lang w:val="en-US" w:eastAsia="zh-CN" w:bidi="ar-SA"/>
          <w14:textFill>
            <w14:solidFill>
              <w14:schemeClr w14:val="tx1"/>
            </w14:solidFill>
          </w14:textFill>
        </w:rPr>
        <w:t>基本医疗服务量减少的情况下，</w:t>
      </w:r>
      <w:r>
        <w:rPr>
          <w:rFonts w:hint="eastAsia" w:ascii="Times New Roman" w:hAnsi="Times New Roman" w:eastAsia="仿宋" w:cs="Nimbus Roman"/>
          <w:b w:val="0"/>
          <w:bCs w:val="0"/>
          <w:color w:val="000000" w:themeColor="text1"/>
          <w:kern w:val="0"/>
          <w:sz w:val="32"/>
          <w:szCs w:val="32"/>
          <w:highlight w:val="none"/>
          <w:u w:val="none"/>
          <w:lang w:val="en-US" w:eastAsia="zh-CN" w:bidi="ar-SA"/>
          <w14:textFill>
            <w14:solidFill>
              <w14:schemeClr w14:val="tx1"/>
            </w14:solidFill>
          </w14:textFill>
        </w:rPr>
        <w:t>本年度不</w:t>
      </w:r>
      <w:r>
        <w:rPr>
          <w:rFonts w:hint="default" w:ascii="Times New Roman" w:hAnsi="Times New Roman" w:eastAsia="仿宋" w:cs="Nimbus Roman"/>
          <w:b w:val="0"/>
          <w:bCs w:val="0"/>
          <w:color w:val="000000" w:themeColor="text1"/>
          <w:kern w:val="0"/>
          <w:sz w:val="32"/>
          <w:szCs w:val="32"/>
          <w:highlight w:val="none"/>
          <w:u w:val="none"/>
          <w:lang w:val="en-US" w:eastAsia="zh-CN"/>
          <w14:textFill>
            <w14:solidFill>
              <w14:schemeClr w14:val="tx1"/>
            </w14:solidFill>
          </w14:textFill>
        </w:rPr>
        <w:t>增加特需服务</w:t>
      </w:r>
      <w:r>
        <w:rPr>
          <w:rFonts w:hint="eastAsia" w:ascii="Times New Roman" w:hAnsi="Times New Roman" w:eastAsia="仿宋" w:cs="Nimbus Roman"/>
          <w:b w:val="0"/>
          <w:bCs w:val="0"/>
          <w:color w:val="000000" w:themeColor="text1"/>
          <w:kern w:val="0"/>
          <w:sz w:val="32"/>
          <w:szCs w:val="32"/>
          <w:highlight w:val="none"/>
          <w:u w:val="none"/>
          <w:lang w:val="en-US" w:eastAsia="zh-CN"/>
          <w14:textFill>
            <w14:solidFill>
              <w14:schemeClr w14:val="tx1"/>
            </w14:solidFill>
          </w14:textFill>
        </w:rPr>
        <w:t>项目和</w:t>
      </w:r>
      <w:r>
        <w:rPr>
          <w:rFonts w:hint="default" w:ascii="Times New Roman" w:hAnsi="Times New Roman" w:eastAsia="仿宋" w:cs="Nimbus Roman"/>
          <w:b w:val="0"/>
          <w:bCs w:val="0"/>
          <w:color w:val="000000" w:themeColor="text1"/>
          <w:kern w:val="0"/>
          <w:sz w:val="32"/>
          <w:szCs w:val="32"/>
          <w:highlight w:val="none"/>
          <w:u w:val="none"/>
          <w:lang w:val="en-US" w:eastAsia="zh-CN"/>
          <w14:textFill>
            <w14:solidFill>
              <w14:schemeClr w14:val="tx1"/>
            </w14:solidFill>
          </w14:textFill>
        </w:rPr>
        <w:t>规模</w:t>
      </w:r>
      <w:r>
        <w:rPr>
          <w:rFonts w:hint="default" w:ascii="Times New Roman" w:hAnsi="Times New Roman" w:eastAsia="仿宋" w:cs="Nimbus Roman"/>
          <w:b w:val="0"/>
          <w:bCs w:val="0"/>
          <w:color w:val="000000" w:themeColor="text1"/>
          <w:kern w:val="0"/>
          <w:sz w:val="32"/>
          <w:szCs w:val="32"/>
          <w:highlight w:val="none"/>
          <w:u w:val="none"/>
          <w14:textFill>
            <w14:solidFill>
              <w14:schemeClr w14:val="tx1"/>
            </w14:solidFill>
          </w14:textFill>
        </w:rPr>
        <w:t>。</w:t>
      </w:r>
    </w:p>
    <w:p>
      <w:pPr>
        <w:numPr>
          <w:ilvl w:val="-1"/>
          <w:numId w:val="0"/>
        </w:numPr>
        <w:spacing w:beforeLines="0" w:afterLines="0" w:line="600" w:lineRule="exact"/>
        <w:ind w:firstLine="640" w:firstLineChars="200"/>
        <w:jc w:val="both"/>
        <w:rPr>
          <w:rFonts w:hint="default" w:ascii="Times New Roman" w:hAnsi="Times New Roman" w:eastAsia="仿宋" w:cs="Nimbus Roman"/>
          <w:b w:val="0"/>
          <w:bCs w:val="0"/>
          <w:color w:val="000000" w:themeColor="text1"/>
          <w:kern w:val="0"/>
          <w:sz w:val="32"/>
          <w:szCs w:val="32"/>
          <w:highlight w:val="none"/>
          <w:u w:val="none"/>
          <w:lang w:val="en-US" w:eastAsia="zh-CN" w:bidi="ar-SA"/>
          <w14:textFill>
            <w14:solidFill>
              <w14:schemeClr w14:val="tx1"/>
            </w14:solidFill>
          </w14:textFill>
        </w:rPr>
      </w:pPr>
      <w:r>
        <w:rPr>
          <w:rFonts w:hint="default" w:ascii="Times New Roman" w:hAnsi="Times New Roman" w:eastAsia="黑体" w:cs="Nimbus Roman"/>
          <w:b w:val="0"/>
          <w:bCs w:val="0"/>
          <w:color w:val="000000" w:themeColor="text1"/>
          <w:kern w:val="0"/>
          <w:sz w:val="32"/>
          <w:szCs w:val="32"/>
          <w:highlight w:val="none"/>
          <w:u w:val="none"/>
          <w:lang w:val="en-US" w:eastAsia="zh-CN" w:bidi="ar-SA"/>
          <w14:textFill>
            <w14:solidFill>
              <w14:schemeClr w14:val="tx1"/>
            </w14:solidFill>
          </w14:textFill>
        </w:rPr>
        <w:t>第</w:t>
      </w:r>
      <w:r>
        <w:rPr>
          <w:rFonts w:hint="eastAsia" w:ascii="Times New Roman" w:hAnsi="Times New Roman" w:eastAsia="黑体" w:cs="Nimbus Roman"/>
          <w:b w:val="0"/>
          <w:bCs w:val="0"/>
          <w:color w:val="000000" w:themeColor="text1"/>
          <w:kern w:val="0"/>
          <w:sz w:val="32"/>
          <w:szCs w:val="32"/>
          <w:highlight w:val="none"/>
          <w:u w:val="none"/>
          <w:lang w:val="en-US" w:eastAsia="zh-CN" w:bidi="ar-SA"/>
          <w14:textFill>
            <w14:solidFill>
              <w14:schemeClr w14:val="tx1"/>
            </w14:solidFill>
          </w14:textFill>
        </w:rPr>
        <w:t>八</w:t>
      </w:r>
      <w:r>
        <w:rPr>
          <w:rFonts w:hint="default" w:ascii="Times New Roman" w:hAnsi="Times New Roman" w:eastAsia="黑体" w:cs="Nimbus Roman"/>
          <w:b w:val="0"/>
          <w:bCs w:val="0"/>
          <w:color w:val="000000" w:themeColor="text1"/>
          <w:kern w:val="0"/>
          <w:sz w:val="32"/>
          <w:szCs w:val="32"/>
          <w:highlight w:val="none"/>
          <w:u w:val="none"/>
          <w:lang w:val="en-US" w:eastAsia="zh-CN" w:bidi="ar-SA"/>
          <w14:textFill>
            <w14:solidFill>
              <w14:schemeClr w14:val="tx1"/>
            </w14:solidFill>
          </w14:textFill>
        </w:rPr>
        <w:t>条</w:t>
      </w:r>
      <w:r>
        <w:rPr>
          <w:rFonts w:hint="default" w:ascii="Times New Roman" w:hAnsi="Times New Roman" w:eastAsia="仿宋" w:cs="Nimbus Roman"/>
          <w:b w:val="0"/>
          <w:bCs w:val="0"/>
          <w:color w:val="000000" w:themeColor="text1"/>
          <w:kern w:val="0"/>
          <w:sz w:val="32"/>
          <w:szCs w:val="32"/>
          <w:highlight w:val="none"/>
          <w:u w:val="none"/>
          <w:lang w:val="en-US" w:eastAsia="zh-CN" w:bidi="ar-SA"/>
          <w14:textFill>
            <w14:solidFill>
              <w14:schemeClr w14:val="tx1"/>
            </w14:solidFill>
          </w14:textFill>
        </w:rPr>
        <w:t xml:space="preserve"> </w:t>
      </w:r>
      <w:r>
        <w:rPr>
          <w:rFonts w:hint="eastAsia" w:ascii="Times New Roman" w:hAnsi="Times New Roman" w:eastAsia="仿宋" w:cs="Nimbus Roman"/>
          <w:b w:val="0"/>
          <w:bCs w:val="0"/>
          <w:color w:val="000000" w:themeColor="text1"/>
          <w:kern w:val="0"/>
          <w:sz w:val="32"/>
          <w:szCs w:val="32"/>
          <w:highlight w:val="none"/>
          <w:u w:val="none"/>
          <w:lang w:val="en-US" w:eastAsia="zh-CN" w:bidi="ar-SA"/>
          <w14:textFill>
            <w14:solidFill>
              <w14:schemeClr w14:val="tx1"/>
            </w14:solidFill>
          </w14:textFill>
        </w:rPr>
        <w:t xml:space="preserve"> </w:t>
      </w:r>
      <w:r>
        <w:rPr>
          <w:rFonts w:hint="default" w:ascii="Times New Roman" w:hAnsi="Times New Roman" w:eastAsia="仿宋_GB2312" w:cs="Nimbus Roman"/>
          <w:b w:val="0"/>
          <w:bCs w:val="0"/>
          <w:color w:val="000000" w:themeColor="text1"/>
          <w:sz w:val="32"/>
          <w:highlight w:val="none"/>
          <w:u w:val="none"/>
          <w14:textFill>
            <w14:solidFill>
              <w14:schemeClr w14:val="tx1"/>
            </w14:solidFill>
          </w14:textFill>
        </w:rPr>
        <w:t>特需医疗</w:t>
      </w:r>
      <w:r>
        <w:rPr>
          <w:rFonts w:hint="default" w:ascii="Times New Roman" w:hAnsi="Times New Roman" w:eastAsia="仿宋_GB2312" w:cs="Nimbus Roman"/>
          <w:b w:val="0"/>
          <w:bCs w:val="0"/>
          <w:color w:val="000000" w:themeColor="text1"/>
          <w:sz w:val="32"/>
          <w:highlight w:val="none"/>
          <w:u w:val="none"/>
          <w:lang w:eastAsia="zh-CN"/>
          <w14:textFill>
            <w14:solidFill>
              <w14:schemeClr w14:val="tx1"/>
            </w14:solidFill>
          </w14:textFill>
        </w:rPr>
        <w:t>服务</w:t>
      </w:r>
      <w:r>
        <w:rPr>
          <w:rFonts w:hint="eastAsia" w:ascii="Times New Roman" w:hAnsi="Times New Roman" w:eastAsia="仿宋_GB2312" w:cs="Nimbus Roman"/>
          <w:b w:val="0"/>
          <w:bCs w:val="0"/>
          <w:color w:val="000000" w:themeColor="text1"/>
          <w:sz w:val="32"/>
          <w:highlight w:val="none"/>
          <w:u w:val="none"/>
          <w:lang w:eastAsia="zh-CN"/>
          <w14:textFill>
            <w14:solidFill>
              <w14:schemeClr w14:val="tx1"/>
            </w14:solidFill>
          </w14:textFill>
        </w:rPr>
        <w:t>原则上应在划定的独立区域开展，</w:t>
      </w:r>
      <w:r>
        <w:rPr>
          <w:rFonts w:hint="default" w:ascii="Times New Roman" w:hAnsi="Times New Roman" w:eastAsia="仿宋" w:cs="Nimbus Roman"/>
          <w:b w:val="0"/>
          <w:bCs w:val="0"/>
          <w:color w:val="000000" w:themeColor="text1"/>
          <w:kern w:val="0"/>
          <w:sz w:val="32"/>
          <w:szCs w:val="32"/>
          <w:highlight w:val="none"/>
          <w:u w:val="none"/>
          <w:lang w:val="en-US" w:eastAsia="zh-CN" w:bidi="ar-SA"/>
          <w14:textFill>
            <w14:solidFill>
              <w14:schemeClr w14:val="tx1"/>
            </w14:solidFill>
          </w14:textFill>
        </w:rPr>
        <w:t>实行</w:t>
      </w:r>
      <w:r>
        <w:rPr>
          <w:rFonts w:hint="eastAsia" w:ascii="Times New Roman" w:hAnsi="Times New Roman" w:eastAsia="仿宋" w:cs="Nimbus Roman"/>
          <w:b w:val="0"/>
          <w:bCs w:val="0"/>
          <w:color w:val="000000" w:themeColor="text1"/>
          <w:kern w:val="0"/>
          <w:sz w:val="32"/>
          <w:szCs w:val="32"/>
          <w:highlight w:val="none"/>
          <w:u w:val="none"/>
          <w:lang w:val="en-US" w:eastAsia="zh-CN" w:bidi="ar-SA"/>
          <w14:textFill>
            <w14:solidFill>
              <w14:schemeClr w14:val="tx1"/>
            </w14:solidFill>
          </w14:textFill>
        </w:rPr>
        <w:t>独立管理，患者在特需门诊或特需病房就诊的，医疗机构方能为其开展其他特需服务。</w:t>
      </w:r>
    </w:p>
    <w:p>
      <w:pPr>
        <w:numPr>
          <w:ilvl w:val="0"/>
          <w:numId w:val="0"/>
        </w:numPr>
        <w:spacing w:beforeLines="0" w:afterLines="0" w:line="600" w:lineRule="exact"/>
        <w:ind w:firstLine="640" w:firstLineChars="200"/>
        <w:jc w:val="both"/>
        <w:rPr>
          <w:rFonts w:hint="eastAsia" w:ascii="Times New Roman" w:hAnsi="Times New Roman" w:eastAsia="仿宋_GB2312" w:cs="Nimbus Roman"/>
          <w:b w:val="0"/>
          <w:bCs w:val="0"/>
          <w:color w:val="000000" w:themeColor="text1"/>
          <w:kern w:val="0"/>
          <w:sz w:val="32"/>
          <w:szCs w:val="32"/>
          <w:highlight w:val="none"/>
          <w:u w:val="none"/>
          <w:lang w:val="en-US" w:eastAsia="zh-CN" w:bidi="ar-SA"/>
          <w14:textFill>
            <w14:solidFill>
              <w14:schemeClr w14:val="tx1"/>
            </w14:solidFill>
          </w14:textFill>
        </w:rPr>
      </w:pPr>
      <w:r>
        <w:rPr>
          <w:rFonts w:hint="eastAsia" w:ascii="Times New Roman" w:hAnsi="Times New Roman" w:eastAsia="仿宋_GB2312" w:cs="Nimbus Roman"/>
          <w:b w:val="0"/>
          <w:bCs w:val="0"/>
          <w:color w:val="000000" w:themeColor="text1"/>
          <w:kern w:val="0"/>
          <w:sz w:val="32"/>
          <w:szCs w:val="32"/>
          <w:highlight w:val="none"/>
          <w:u w:val="none"/>
          <w:lang w:val="en-US" w:eastAsia="zh-CN" w:bidi="ar-SA"/>
          <w14:textFill>
            <w14:solidFill>
              <w14:schemeClr w14:val="tx1"/>
            </w14:solidFill>
          </w14:textFill>
        </w:rPr>
        <w:t>（一）</w:t>
      </w:r>
      <w:r>
        <w:rPr>
          <w:rFonts w:hint="eastAsia" w:ascii="仿宋" w:hAnsi="仿宋" w:eastAsia="仿宋"/>
          <w:b w:val="0"/>
          <w:bCs w:val="0"/>
          <w:color w:val="000000" w:themeColor="text1"/>
          <w:sz w:val="32"/>
          <w:szCs w:val="32"/>
          <w:highlight w:val="none"/>
          <w:u w:val="none"/>
          <w:lang w:val="en-US" w:eastAsia="zh-CN"/>
          <w14:textFill>
            <w14:solidFill>
              <w14:schemeClr w14:val="tx1"/>
            </w14:solidFill>
          </w14:textFill>
        </w:rPr>
        <w:t>特需门诊应具备独立的诊区。</w:t>
      </w:r>
      <w:r>
        <w:rPr>
          <w:rFonts w:hint="eastAsia" w:ascii="Times New Roman" w:hAnsi="Times New Roman" w:eastAsia="仿宋_GB2312" w:cs="Nimbus Roman"/>
          <w:b w:val="0"/>
          <w:bCs w:val="0"/>
          <w:color w:val="000000" w:themeColor="text1"/>
          <w:kern w:val="0"/>
          <w:sz w:val="32"/>
          <w:szCs w:val="32"/>
          <w:highlight w:val="none"/>
          <w:u w:val="none"/>
          <w:lang w:val="en-US" w:eastAsia="zh-CN" w:bidi="ar-SA"/>
          <w14:textFill>
            <w14:solidFill>
              <w14:schemeClr w14:val="tx1"/>
            </w14:solidFill>
          </w14:textFill>
        </w:rPr>
        <w:t>有</w:t>
      </w:r>
      <w:r>
        <w:rPr>
          <w:rFonts w:ascii="Times New Roman" w:hAnsi="Times New Roman" w:eastAsia="仿宋_GB2312" w:cs="Nimbus Roman"/>
          <w:b w:val="0"/>
          <w:bCs w:val="0"/>
          <w:i w:val="0"/>
          <w:iCs w:val="0"/>
          <w:caps w:val="0"/>
          <w:color w:val="000000" w:themeColor="text1"/>
          <w:spacing w:val="0"/>
          <w:kern w:val="0"/>
          <w:sz w:val="32"/>
          <w:szCs w:val="32"/>
          <w:highlight w:val="none"/>
          <w:u w:val="none"/>
          <w:shd w:val="clear"/>
          <w14:textFill>
            <w14:solidFill>
              <w14:schemeClr w14:val="tx1"/>
            </w14:solidFill>
          </w14:textFill>
        </w:rPr>
        <w:t>独立的诊室、候诊室，配备空调设备及茶水供应</w:t>
      </w:r>
      <w:r>
        <w:rPr>
          <w:rFonts w:hint="eastAsia" w:ascii="Times New Roman" w:hAnsi="Times New Roman" w:eastAsia="仿宋_GB2312" w:cs="Nimbus Roman"/>
          <w:b w:val="0"/>
          <w:bCs w:val="0"/>
          <w:i w:val="0"/>
          <w:iCs w:val="0"/>
          <w:caps w:val="0"/>
          <w:color w:val="000000" w:themeColor="text1"/>
          <w:spacing w:val="0"/>
          <w:kern w:val="0"/>
          <w:sz w:val="32"/>
          <w:szCs w:val="32"/>
          <w:highlight w:val="none"/>
          <w:u w:val="none"/>
          <w:shd w:val="clear"/>
          <w:lang w:val="en-US" w:eastAsia="zh-CN"/>
          <w14:textFill>
            <w14:solidFill>
              <w14:schemeClr w14:val="tx1"/>
            </w14:solidFill>
          </w14:textFill>
        </w:rPr>
        <w:t>等</w:t>
      </w:r>
      <w:r>
        <w:rPr>
          <w:rFonts w:hint="eastAsia" w:ascii="Times New Roman" w:hAnsi="Times New Roman" w:eastAsia="仿宋_GB2312" w:cs="Nimbus Roman"/>
          <w:b w:val="0"/>
          <w:bCs w:val="0"/>
          <w:i w:val="0"/>
          <w:iCs w:val="0"/>
          <w:caps w:val="0"/>
          <w:color w:val="000000" w:themeColor="text1"/>
          <w:spacing w:val="0"/>
          <w:kern w:val="0"/>
          <w:sz w:val="32"/>
          <w:szCs w:val="32"/>
          <w:highlight w:val="none"/>
          <w:u w:val="none"/>
          <w:shd w:val="clear"/>
          <w:lang w:eastAsia="zh-CN"/>
          <w14:textFill>
            <w14:solidFill>
              <w14:schemeClr w14:val="tx1"/>
            </w14:solidFill>
          </w14:textFill>
        </w:rPr>
        <w:t>，</w:t>
      </w:r>
      <w:r>
        <w:rPr>
          <w:rFonts w:hint="eastAsia" w:ascii="Times New Roman" w:hAnsi="Times New Roman" w:eastAsia="仿宋_GB2312" w:cs="Nimbus Roman"/>
          <w:b w:val="0"/>
          <w:bCs w:val="0"/>
          <w:color w:val="000000" w:themeColor="text1"/>
          <w:kern w:val="0"/>
          <w:sz w:val="32"/>
          <w:szCs w:val="32"/>
          <w:highlight w:val="none"/>
          <w:u w:val="none"/>
          <w:lang w:val="en-US" w:eastAsia="zh-CN" w:bidi="ar-SA"/>
          <w14:textFill>
            <w14:solidFill>
              <w14:schemeClr w14:val="tx1"/>
            </w14:solidFill>
          </w14:textFill>
        </w:rPr>
        <w:t>不能与基本医疗服务区域混用，并有明显标识加以区别，有</w:t>
      </w:r>
      <w:r>
        <w:rPr>
          <w:rFonts w:ascii="Times New Roman" w:hAnsi="Times New Roman" w:eastAsia="仿宋_GB2312" w:cs="Nimbus Roman"/>
          <w:b w:val="0"/>
          <w:bCs w:val="0"/>
          <w:i w:val="0"/>
          <w:iCs w:val="0"/>
          <w:caps w:val="0"/>
          <w:color w:val="000000" w:themeColor="text1"/>
          <w:spacing w:val="0"/>
          <w:kern w:val="0"/>
          <w:sz w:val="32"/>
          <w:szCs w:val="32"/>
          <w:highlight w:val="none"/>
          <w:u w:val="none"/>
          <w:shd w:val="clear"/>
          <w14:textFill>
            <w14:solidFill>
              <w14:schemeClr w14:val="tx1"/>
            </w14:solidFill>
          </w14:textFill>
        </w:rPr>
        <w:t>专人为</w:t>
      </w:r>
      <w:r>
        <w:rPr>
          <w:rFonts w:hint="eastAsia" w:ascii="Times New Roman" w:hAnsi="Times New Roman" w:eastAsia="仿宋_GB2312" w:cs="Nimbus Roman"/>
          <w:b w:val="0"/>
          <w:bCs w:val="0"/>
          <w:i w:val="0"/>
          <w:iCs w:val="0"/>
          <w:caps w:val="0"/>
          <w:color w:val="000000" w:themeColor="text1"/>
          <w:spacing w:val="0"/>
          <w:kern w:val="0"/>
          <w:sz w:val="32"/>
          <w:szCs w:val="32"/>
          <w:highlight w:val="none"/>
          <w:u w:val="none"/>
          <w:shd w:val="clear"/>
          <w:lang w:val="en-US" w:eastAsia="zh-CN"/>
          <w14:textFill>
            <w14:solidFill>
              <w14:schemeClr w14:val="tx1"/>
            </w14:solidFill>
          </w14:textFill>
        </w:rPr>
        <w:t>患者</w:t>
      </w:r>
      <w:r>
        <w:rPr>
          <w:rFonts w:ascii="Times New Roman" w:hAnsi="Times New Roman" w:eastAsia="仿宋_GB2312" w:cs="Nimbus Roman"/>
          <w:b w:val="0"/>
          <w:bCs w:val="0"/>
          <w:i w:val="0"/>
          <w:iCs w:val="0"/>
          <w:caps w:val="0"/>
          <w:color w:val="000000" w:themeColor="text1"/>
          <w:spacing w:val="0"/>
          <w:kern w:val="0"/>
          <w:sz w:val="32"/>
          <w:szCs w:val="32"/>
          <w:highlight w:val="none"/>
          <w:u w:val="none"/>
          <w:shd w:val="clear"/>
          <w14:textFill>
            <w14:solidFill>
              <w14:schemeClr w14:val="tx1"/>
            </w14:solidFill>
          </w14:textFill>
        </w:rPr>
        <w:t>提供从</w:t>
      </w:r>
      <w:r>
        <w:rPr>
          <w:rFonts w:hint="eastAsia" w:ascii="Times New Roman" w:hAnsi="Times New Roman" w:eastAsia="仿宋_GB2312" w:cs="Nimbus Roman"/>
          <w:b w:val="0"/>
          <w:bCs w:val="0"/>
          <w:i w:val="0"/>
          <w:iCs w:val="0"/>
          <w:caps w:val="0"/>
          <w:color w:val="000000" w:themeColor="text1"/>
          <w:spacing w:val="0"/>
          <w:kern w:val="0"/>
          <w:sz w:val="32"/>
          <w:szCs w:val="32"/>
          <w:highlight w:val="none"/>
          <w:u w:val="none"/>
          <w:shd w:val="clear"/>
          <w:lang w:val="en-US" w:eastAsia="zh-CN"/>
          <w14:textFill>
            <w14:solidFill>
              <w14:schemeClr w14:val="tx1"/>
            </w14:solidFill>
          </w14:textFill>
        </w:rPr>
        <w:t>检查</w:t>
      </w:r>
      <w:r>
        <w:rPr>
          <w:rFonts w:ascii="Times New Roman" w:hAnsi="Times New Roman" w:eastAsia="仿宋_GB2312" w:cs="Nimbus Roman"/>
          <w:b w:val="0"/>
          <w:bCs w:val="0"/>
          <w:i w:val="0"/>
          <w:iCs w:val="0"/>
          <w:caps w:val="0"/>
          <w:color w:val="000000" w:themeColor="text1"/>
          <w:spacing w:val="0"/>
          <w:kern w:val="0"/>
          <w:sz w:val="32"/>
          <w:szCs w:val="32"/>
          <w:highlight w:val="none"/>
          <w:u w:val="none"/>
          <w:shd w:val="clear"/>
          <w14:textFill>
            <w14:solidFill>
              <w14:schemeClr w14:val="tx1"/>
            </w14:solidFill>
          </w14:textFill>
        </w:rPr>
        <w:t>、诊疗、缴费、取药等全程导医</w:t>
      </w:r>
      <w:r>
        <w:rPr>
          <w:rFonts w:hint="eastAsia" w:ascii="Times New Roman" w:hAnsi="Times New Roman" w:eastAsia="仿宋_GB2312" w:cs="Nimbus Roman"/>
          <w:b w:val="0"/>
          <w:bCs w:val="0"/>
          <w:i w:val="0"/>
          <w:iCs w:val="0"/>
          <w:caps w:val="0"/>
          <w:color w:val="000000" w:themeColor="text1"/>
          <w:spacing w:val="0"/>
          <w:kern w:val="0"/>
          <w:sz w:val="32"/>
          <w:szCs w:val="32"/>
          <w:highlight w:val="none"/>
          <w:u w:val="none"/>
          <w:shd w:val="clear"/>
          <w:lang w:val="en-US" w:eastAsia="zh-CN"/>
          <w14:textFill>
            <w14:solidFill>
              <w14:schemeClr w14:val="tx1"/>
            </w14:solidFill>
          </w14:textFill>
        </w:rPr>
        <w:t>服务。</w:t>
      </w:r>
      <w:r>
        <w:rPr>
          <w:rFonts w:hint="default" w:ascii="Times New Roman" w:hAnsi="Times New Roman" w:eastAsia="仿宋_GB2312" w:cs="Nimbus Roman"/>
          <w:b w:val="0"/>
          <w:bCs w:val="0"/>
          <w:color w:val="000000" w:themeColor="text1"/>
          <w:kern w:val="0"/>
          <w:sz w:val="32"/>
          <w:szCs w:val="32"/>
          <w:highlight w:val="none"/>
          <w:u w:val="none"/>
          <w:lang w:val="en-US" w:eastAsia="zh-CN" w:bidi="ar-SA"/>
          <w14:textFill>
            <w14:solidFill>
              <w14:schemeClr w14:val="tx1"/>
            </w14:solidFill>
          </w14:textFill>
        </w:rPr>
        <w:t>诊区内的诊疗环境整洁、舒适，设专用导诊服务台，辅助服务设施应满足个性化要求</w:t>
      </w:r>
      <w:r>
        <w:rPr>
          <w:rFonts w:hint="eastAsia" w:ascii="Times New Roman" w:hAnsi="Times New Roman" w:eastAsia="仿宋_GB2312" w:cs="Nimbus Roman"/>
          <w:b w:val="0"/>
          <w:bCs w:val="0"/>
          <w:color w:val="000000" w:themeColor="text1"/>
          <w:kern w:val="0"/>
          <w:sz w:val="32"/>
          <w:szCs w:val="32"/>
          <w:highlight w:val="none"/>
          <w:u w:val="none"/>
          <w:lang w:val="en-US" w:eastAsia="zh-CN" w:bidi="ar-SA"/>
          <w14:textFill>
            <w14:solidFill>
              <w14:schemeClr w14:val="tx1"/>
            </w14:solidFill>
          </w14:textFill>
        </w:rPr>
        <w:t>。出诊医生应</w:t>
      </w:r>
      <w:r>
        <w:rPr>
          <w:rFonts w:hint="default" w:ascii="Times New Roman" w:hAnsi="Times New Roman" w:eastAsia="仿宋_GB2312" w:cs="Nimbus Roman"/>
          <w:b w:val="0"/>
          <w:bCs w:val="0"/>
          <w:color w:val="000000" w:themeColor="text1"/>
          <w:kern w:val="0"/>
          <w:sz w:val="32"/>
          <w:szCs w:val="32"/>
          <w:highlight w:val="none"/>
          <w:u w:val="none"/>
          <w:lang w:val="en-US" w:eastAsia="zh-CN" w:bidi="ar-SA"/>
          <w14:textFill>
            <w14:solidFill>
              <w14:schemeClr w14:val="tx1"/>
            </w14:solidFill>
          </w14:textFill>
        </w:rPr>
        <w:t>具有副高级以上职称。</w:t>
      </w:r>
      <w:r>
        <w:rPr>
          <w:rFonts w:hint="eastAsia" w:ascii="Times New Roman" w:hAnsi="Times New Roman" w:eastAsia="仿宋_GB2312" w:cs="Nimbus Roman"/>
          <w:b w:val="0"/>
          <w:bCs w:val="0"/>
          <w:color w:val="000000" w:themeColor="text1"/>
          <w:kern w:val="0"/>
          <w:sz w:val="32"/>
          <w:szCs w:val="32"/>
          <w:highlight w:val="none"/>
          <w:u w:val="none"/>
          <w:lang w:val="en-US" w:eastAsia="zh-CN" w:bidi="ar-SA"/>
          <w14:textFill>
            <w14:solidFill>
              <w14:schemeClr w14:val="tx1"/>
            </w14:solidFill>
          </w14:textFill>
        </w:rPr>
        <w:t>除夜诊和节假日外，副</w:t>
      </w:r>
      <w:r>
        <w:rPr>
          <w:rFonts w:hint="default" w:ascii="Times New Roman" w:hAnsi="Times New Roman" w:eastAsia="仿宋_GB2312" w:cs="Nimbus Roman"/>
          <w:b w:val="0"/>
          <w:bCs w:val="0"/>
          <w:color w:val="000000" w:themeColor="text1"/>
          <w:kern w:val="0"/>
          <w:sz w:val="32"/>
          <w:szCs w:val="32"/>
          <w:highlight w:val="none"/>
          <w:u w:val="none"/>
          <w:lang w:val="en-US" w:eastAsia="zh-CN" w:bidi="ar-SA"/>
          <w14:textFill>
            <w14:solidFill>
              <w14:schemeClr w14:val="tx1"/>
            </w14:solidFill>
          </w14:textFill>
        </w:rPr>
        <w:t>高级</w:t>
      </w:r>
      <w:r>
        <w:rPr>
          <w:rFonts w:hint="eastAsia" w:ascii="Times New Roman" w:hAnsi="Times New Roman" w:eastAsia="仿宋_GB2312" w:cs="Nimbus Roman"/>
          <w:b w:val="0"/>
          <w:bCs w:val="0"/>
          <w:color w:val="000000" w:themeColor="text1"/>
          <w:kern w:val="0"/>
          <w:sz w:val="32"/>
          <w:szCs w:val="32"/>
          <w:highlight w:val="none"/>
          <w:u w:val="none"/>
          <w:lang w:val="en-US" w:eastAsia="zh-CN" w:bidi="ar-SA"/>
          <w14:textFill>
            <w14:solidFill>
              <w14:schemeClr w14:val="tx1"/>
            </w14:solidFill>
          </w14:textFill>
        </w:rPr>
        <w:t>以上</w:t>
      </w:r>
      <w:r>
        <w:rPr>
          <w:rFonts w:hint="default" w:ascii="Times New Roman" w:hAnsi="Times New Roman" w:eastAsia="仿宋_GB2312" w:cs="Nimbus Roman"/>
          <w:b w:val="0"/>
          <w:bCs w:val="0"/>
          <w:color w:val="000000" w:themeColor="text1"/>
          <w:kern w:val="0"/>
          <w:sz w:val="32"/>
          <w:szCs w:val="32"/>
          <w:highlight w:val="none"/>
          <w:u w:val="none"/>
          <w:lang w:val="en-US" w:eastAsia="zh-CN" w:bidi="ar-SA"/>
          <w14:textFill>
            <w14:solidFill>
              <w14:schemeClr w14:val="tx1"/>
            </w14:solidFill>
          </w14:textFill>
        </w:rPr>
        <w:t>职称</w:t>
      </w:r>
      <w:r>
        <w:rPr>
          <w:rFonts w:hint="eastAsia" w:ascii="Times New Roman" w:hAnsi="Times New Roman" w:eastAsia="仿宋_GB2312" w:cs="Nimbus Roman"/>
          <w:b w:val="0"/>
          <w:bCs w:val="0"/>
          <w:color w:val="000000" w:themeColor="text1"/>
          <w:kern w:val="0"/>
          <w:sz w:val="32"/>
          <w:szCs w:val="32"/>
          <w:highlight w:val="none"/>
          <w:u w:val="none"/>
          <w:lang w:val="en-US" w:eastAsia="zh-CN" w:bidi="ar-SA"/>
          <w14:textFill>
            <w14:solidFill>
              <w14:schemeClr w14:val="tx1"/>
            </w14:solidFill>
          </w14:textFill>
        </w:rPr>
        <w:t>医生个人（院士、</w:t>
      </w:r>
      <w:r>
        <w:rPr>
          <w:rFonts w:hint="default" w:ascii="Times New Roman" w:hAnsi="Times New Roman" w:eastAsia="仿宋_GB2312" w:cs="Nimbus Roman"/>
          <w:b w:val="0"/>
          <w:bCs w:val="0"/>
          <w:color w:val="000000" w:themeColor="text1"/>
          <w:kern w:val="0"/>
          <w:sz w:val="32"/>
          <w:szCs w:val="32"/>
          <w:highlight w:val="none"/>
          <w:u w:val="none"/>
          <w:lang w:val="en-US" w:eastAsia="zh-CN" w:bidi="ar-SA"/>
          <w14:textFill>
            <w14:solidFill>
              <w14:schemeClr w14:val="tx1"/>
            </w14:solidFill>
          </w14:textFill>
        </w:rPr>
        <w:t>退休返聘的特邀专家</w:t>
      </w:r>
      <w:r>
        <w:rPr>
          <w:rFonts w:hint="eastAsia" w:ascii="Times New Roman" w:hAnsi="Times New Roman" w:eastAsia="仿宋_GB2312" w:cs="Nimbus Roman"/>
          <w:b w:val="0"/>
          <w:bCs w:val="0"/>
          <w:color w:val="000000" w:themeColor="text1"/>
          <w:kern w:val="0"/>
          <w:sz w:val="32"/>
          <w:szCs w:val="32"/>
          <w:highlight w:val="none"/>
          <w:u w:val="none"/>
          <w:lang w:val="en-US" w:eastAsia="zh-CN" w:bidi="ar-SA"/>
          <w14:textFill>
            <w14:solidFill>
              <w14:schemeClr w14:val="tx1"/>
            </w14:solidFill>
          </w14:textFill>
        </w:rPr>
        <w:t>除外）每月</w:t>
      </w:r>
      <w:r>
        <w:rPr>
          <w:rFonts w:hint="default" w:ascii="Times New Roman" w:hAnsi="Times New Roman" w:eastAsia="仿宋_GB2312" w:cs="Nimbus Roman"/>
          <w:b w:val="0"/>
          <w:bCs w:val="0"/>
          <w:color w:val="000000" w:themeColor="text1"/>
          <w:kern w:val="0"/>
          <w:sz w:val="32"/>
          <w:szCs w:val="32"/>
          <w:highlight w:val="none"/>
          <w:u w:val="none"/>
          <w:lang w:val="en-US" w:eastAsia="zh-CN" w:bidi="ar-SA"/>
          <w14:textFill>
            <w14:solidFill>
              <w14:schemeClr w14:val="tx1"/>
            </w14:solidFill>
          </w14:textFill>
        </w:rPr>
        <w:t>法定工作日内在特需门诊出诊单元数（每半天为一次）与非特需门诊出诊单元数比例不超过</w:t>
      </w:r>
      <w:r>
        <w:rPr>
          <w:rFonts w:hint="eastAsia" w:ascii="Times New Roman" w:hAnsi="Times New Roman" w:eastAsia="仿宋_GB2312" w:cs="Nimbus Roman"/>
          <w:b w:val="0"/>
          <w:bCs w:val="0"/>
          <w:color w:val="000000" w:themeColor="text1"/>
          <w:kern w:val="0"/>
          <w:sz w:val="32"/>
          <w:szCs w:val="32"/>
          <w:highlight w:val="none"/>
          <w:u w:val="none"/>
          <w:lang w:val="en-US" w:eastAsia="zh-CN" w:bidi="ar-SA"/>
          <w14:textFill>
            <w14:solidFill>
              <w14:schemeClr w14:val="tx1"/>
            </w14:solidFill>
          </w14:textFill>
        </w:rPr>
        <w:t>1</w:t>
      </w:r>
      <w:r>
        <w:rPr>
          <w:rFonts w:hint="default" w:ascii="Times New Roman" w:hAnsi="Times New Roman" w:eastAsia="仿宋_GB2312" w:cs="Nimbus Roman"/>
          <w:b w:val="0"/>
          <w:bCs w:val="0"/>
          <w:color w:val="000000" w:themeColor="text1"/>
          <w:kern w:val="0"/>
          <w:sz w:val="32"/>
          <w:szCs w:val="32"/>
          <w:highlight w:val="none"/>
          <w:u w:val="none"/>
          <w:lang w:val="en-US" w:eastAsia="zh-CN" w:bidi="ar-SA"/>
          <w14:textFill>
            <w14:solidFill>
              <w14:schemeClr w14:val="tx1"/>
            </w14:solidFill>
          </w14:textFill>
        </w:rPr>
        <w:t>:</w:t>
      </w:r>
      <w:r>
        <w:rPr>
          <w:rFonts w:hint="eastAsia" w:ascii="Times New Roman" w:hAnsi="Times New Roman" w:eastAsia="仿宋_GB2312" w:cs="Nimbus Roman"/>
          <w:b w:val="0"/>
          <w:bCs w:val="0"/>
          <w:color w:val="000000" w:themeColor="text1"/>
          <w:kern w:val="0"/>
          <w:sz w:val="32"/>
          <w:szCs w:val="32"/>
          <w:highlight w:val="none"/>
          <w:u w:val="none"/>
          <w:lang w:val="en-US" w:eastAsia="zh-CN" w:bidi="ar-SA"/>
          <w14:textFill>
            <w14:solidFill>
              <w14:schemeClr w14:val="tx1"/>
            </w14:solidFill>
          </w14:textFill>
        </w:rPr>
        <w:t>2。</w:t>
      </w:r>
    </w:p>
    <w:p>
      <w:pPr>
        <w:numPr>
          <w:ilvl w:val="-1"/>
          <w:numId w:val="0"/>
        </w:numPr>
        <w:spacing w:beforeLines="0" w:afterLines="0" w:line="560" w:lineRule="exact"/>
        <w:ind w:firstLine="640" w:firstLineChars="200"/>
        <w:jc w:val="both"/>
        <w:outlineLvl w:val="9"/>
        <w:rPr>
          <w:rFonts w:hint="default" w:ascii="Times New Roman" w:hAnsi="Times New Roman" w:eastAsia="仿宋_GB2312" w:cs="Nimbus Roman"/>
          <w:b w:val="0"/>
          <w:bCs w:val="0"/>
          <w:color w:val="000000" w:themeColor="text1"/>
          <w:kern w:val="0"/>
          <w:sz w:val="32"/>
          <w:szCs w:val="32"/>
          <w:highlight w:val="none"/>
          <w:u w:val="none"/>
          <w:lang w:val="en-US" w:eastAsia="zh-CN" w:bidi="ar-SA"/>
          <w14:textFill>
            <w14:solidFill>
              <w14:schemeClr w14:val="tx1"/>
            </w14:solidFill>
          </w14:textFill>
        </w:rPr>
      </w:pPr>
      <w:r>
        <w:rPr>
          <w:rFonts w:hint="default" w:ascii="Times New Roman" w:hAnsi="Times New Roman" w:eastAsia="仿宋_GB2312" w:cs="Nimbus Roman"/>
          <w:b w:val="0"/>
          <w:bCs w:val="0"/>
          <w:color w:val="000000" w:themeColor="text1"/>
          <w:kern w:val="0"/>
          <w:sz w:val="32"/>
          <w:szCs w:val="32"/>
          <w:highlight w:val="none"/>
          <w:u w:val="none"/>
          <w:lang w:val="en-US" w:eastAsia="zh-CN"/>
          <w14:textFill>
            <w14:solidFill>
              <w14:schemeClr w14:val="tx1"/>
            </w14:solidFill>
          </w14:textFill>
        </w:rPr>
        <w:t>（</w:t>
      </w:r>
      <w:r>
        <w:rPr>
          <w:rFonts w:hint="eastAsia" w:ascii="Times New Roman" w:hAnsi="Times New Roman" w:eastAsia="仿宋_GB2312" w:cs="Nimbus Roman"/>
          <w:b w:val="0"/>
          <w:bCs w:val="0"/>
          <w:color w:val="000000" w:themeColor="text1"/>
          <w:kern w:val="0"/>
          <w:sz w:val="32"/>
          <w:szCs w:val="32"/>
          <w:highlight w:val="none"/>
          <w:u w:val="none"/>
          <w:lang w:val="en-US" w:eastAsia="zh-CN"/>
          <w14:textFill>
            <w14:solidFill>
              <w14:schemeClr w14:val="tx1"/>
            </w14:solidFill>
          </w14:textFill>
        </w:rPr>
        <w:t>二</w:t>
      </w:r>
      <w:r>
        <w:rPr>
          <w:rFonts w:hint="default" w:ascii="Times New Roman" w:hAnsi="Times New Roman" w:eastAsia="仿宋_GB2312" w:cs="Nimbus Roman"/>
          <w:b w:val="0"/>
          <w:bCs w:val="0"/>
          <w:color w:val="000000" w:themeColor="text1"/>
          <w:kern w:val="0"/>
          <w:sz w:val="32"/>
          <w:szCs w:val="32"/>
          <w:highlight w:val="none"/>
          <w:u w:val="none"/>
          <w:lang w:val="en-US" w:eastAsia="zh-CN"/>
          <w14:textFill>
            <w14:solidFill>
              <w14:schemeClr w14:val="tx1"/>
            </w14:solidFill>
          </w14:textFill>
        </w:rPr>
        <w:t>）</w:t>
      </w:r>
      <w:r>
        <w:rPr>
          <w:rFonts w:hint="default" w:ascii="Times New Roman" w:hAnsi="Times New Roman" w:eastAsia="仿宋_GB2312" w:cs="Nimbus Roman"/>
          <w:b w:val="0"/>
          <w:bCs w:val="0"/>
          <w:color w:val="000000" w:themeColor="text1"/>
          <w:kern w:val="0"/>
          <w:sz w:val="32"/>
          <w:szCs w:val="32"/>
          <w:highlight w:val="none"/>
          <w:u w:val="none"/>
          <w:lang w:val="en-US" w:eastAsia="zh-CN" w:bidi="ar-SA"/>
          <w14:textFill>
            <w14:solidFill>
              <w14:schemeClr w14:val="tx1"/>
            </w14:solidFill>
          </w14:textFill>
        </w:rPr>
        <w:t>特需病房</w:t>
      </w:r>
      <w:r>
        <w:rPr>
          <w:rFonts w:hint="eastAsia" w:ascii="Times New Roman" w:hAnsi="Times New Roman" w:eastAsia="仿宋_GB2312" w:cs="Nimbus Roman"/>
          <w:b w:val="0"/>
          <w:bCs w:val="0"/>
          <w:color w:val="000000" w:themeColor="text1"/>
          <w:kern w:val="0"/>
          <w:sz w:val="32"/>
          <w:szCs w:val="32"/>
          <w:highlight w:val="none"/>
          <w:u w:val="none"/>
          <w:lang w:val="en-US" w:eastAsia="zh-CN" w:bidi="ar-SA"/>
          <w14:textFill>
            <w14:solidFill>
              <w14:schemeClr w14:val="tx1"/>
            </w14:solidFill>
          </w14:textFill>
        </w:rPr>
        <w:t>应</w:t>
      </w:r>
      <w:r>
        <w:rPr>
          <w:rFonts w:hint="eastAsia" w:ascii="仿宋" w:hAnsi="仿宋" w:eastAsia="仿宋"/>
          <w:b w:val="0"/>
          <w:bCs w:val="0"/>
          <w:color w:val="000000" w:themeColor="text1"/>
          <w:sz w:val="32"/>
          <w:szCs w:val="32"/>
          <w:highlight w:val="none"/>
          <w:u w:val="none"/>
          <w:lang w:val="en-US" w:eastAsia="zh-CN"/>
          <w14:textFill>
            <w14:solidFill>
              <w14:schemeClr w14:val="tx1"/>
            </w14:solidFill>
          </w14:textFill>
        </w:rPr>
        <w:t>具备相对独立区域。</w:t>
      </w:r>
      <w:r>
        <w:rPr>
          <w:rFonts w:hint="default" w:ascii="Times New Roman" w:hAnsi="Times New Roman" w:eastAsia="仿宋_GB2312" w:cs="Nimbus Roman"/>
          <w:b w:val="0"/>
          <w:bCs w:val="0"/>
          <w:color w:val="000000" w:themeColor="text1"/>
          <w:kern w:val="0"/>
          <w:sz w:val="32"/>
          <w:szCs w:val="32"/>
          <w:highlight w:val="none"/>
          <w:u w:val="none"/>
          <w:lang w:val="en-US" w:eastAsia="zh-CN" w:bidi="ar-SA"/>
          <w14:textFill>
            <w14:solidFill>
              <w14:schemeClr w14:val="tx1"/>
            </w14:solidFill>
          </w14:textFill>
        </w:rPr>
        <w:t>按照</w:t>
      </w:r>
      <w:r>
        <w:rPr>
          <w:rFonts w:hint="eastAsia" w:ascii="Times New Roman" w:hAnsi="Times New Roman" w:eastAsia="仿宋_GB2312" w:cs="Nimbus Roman"/>
          <w:b w:val="0"/>
          <w:bCs w:val="0"/>
          <w:color w:val="000000" w:themeColor="text1"/>
          <w:kern w:val="0"/>
          <w:sz w:val="32"/>
          <w:szCs w:val="32"/>
          <w:highlight w:val="none"/>
          <w:u w:val="none"/>
          <w:lang w:val="en-US" w:eastAsia="zh-CN" w:bidi="ar-SA"/>
          <w14:textFill>
            <w14:solidFill>
              <w14:schemeClr w14:val="tx1"/>
            </w14:solidFill>
          </w14:textFill>
        </w:rPr>
        <w:t>单人间或</w:t>
      </w:r>
      <w:r>
        <w:rPr>
          <w:rFonts w:hint="default" w:ascii="Times New Roman" w:hAnsi="Times New Roman" w:eastAsia="仿宋_GB2312" w:cs="Nimbus Roman"/>
          <w:b w:val="0"/>
          <w:bCs w:val="0"/>
          <w:color w:val="000000" w:themeColor="text1"/>
          <w:kern w:val="0"/>
          <w:sz w:val="32"/>
          <w:szCs w:val="32"/>
          <w:highlight w:val="none"/>
          <w:u w:val="none"/>
          <w:lang w:val="en-US" w:eastAsia="zh-CN" w:bidi="ar-SA"/>
          <w14:textFill>
            <w14:solidFill>
              <w14:schemeClr w14:val="tx1"/>
            </w14:solidFill>
          </w14:textFill>
        </w:rPr>
        <w:t>套间配置</w:t>
      </w:r>
      <w:r>
        <w:rPr>
          <w:rFonts w:hint="eastAsia" w:ascii="Times New Roman" w:hAnsi="Times New Roman" w:eastAsia="仿宋_GB2312" w:cs="Nimbus Roman"/>
          <w:b w:val="0"/>
          <w:bCs w:val="0"/>
          <w:color w:val="000000" w:themeColor="text1"/>
          <w:kern w:val="0"/>
          <w:sz w:val="32"/>
          <w:szCs w:val="32"/>
          <w:highlight w:val="none"/>
          <w:u w:val="none"/>
          <w:lang w:val="en-US" w:eastAsia="zh-CN" w:bidi="ar-SA"/>
          <w14:textFill>
            <w14:solidFill>
              <w14:schemeClr w14:val="tx1"/>
            </w14:solidFill>
          </w14:textFill>
        </w:rPr>
        <w:t>，</w:t>
      </w:r>
      <w:r>
        <w:rPr>
          <w:rFonts w:hint="eastAsia" w:ascii="仿宋" w:hAnsi="仿宋" w:eastAsia="仿宋"/>
          <w:b w:val="0"/>
          <w:bCs w:val="0"/>
          <w:color w:val="000000" w:themeColor="text1"/>
          <w:sz w:val="32"/>
          <w:szCs w:val="32"/>
          <w:highlight w:val="none"/>
          <w:u w:val="none"/>
          <w:lang w:val="en-US" w:eastAsia="zh-CN"/>
          <w14:textFill>
            <w14:solidFill>
              <w14:schemeClr w14:val="tx1"/>
            </w14:solidFill>
          </w14:textFill>
        </w:rPr>
        <w:t>除具备基本医疗设备条件外，还应设立独立的卫生洗浴设施，配备空调、衣橱、沙发等相关生活服务设备</w:t>
      </w:r>
      <w:r>
        <w:rPr>
          <w:rFonts w:hint="eastAsia" w:ascii="Times New Roman" w:hAnsi="Times New Roman" w:eastAsia="仿宋_GB2312" w:cs="Nimbus Roman"/>
          <w:b w:val="0"/>
          <w:bCs w:val="0"/>
          <w:color w:val="000000" w:themeColor="text1"/>
          <w:kern w:val="0"/>
          <w:sz w:val="32"/>
          <w:szCs w:val="32"/>
          <w:highlight w:val="none"/>
          <w:u w:val="none"/>
          <w:lang w:val="en-US" w:eastAsia="zh-CN" w:bidi="ar-SA"/>
          <w14:textFill>
            <w14:solidFill>
              <w14:schemeClr w14:val="tx1"/>
            </w14:solidFill>
          </w14:textFill>
        </w:rPr>
        <w:t>。</w:t>
      </w:r>
      <w:r>
        <w:rPr>
          <w:rFonts w:hint="default" w:ascii="Times New Roman" w:hAnsi="Times New Roman" w:eastAsia="仿宋_GB2312" w:cs="Nimbus Roman"/>
          <w:b w:val="0"/>
          <w:bCs w:val="0"/>
          <w:color w:val="000000" w:themeColor="text1"/>
          <w:kern w:val="0"/>
          <w:sz w:val="32"/>
          <w:szCs w:val="32"/>
          <w:highlight w:val="none"/>
          <w:u w:val="none"/>
          <w:lang w:val="en-US" w:eastAsia="zh-CN" w:bidi="ar-SA"/>
          <w14:textFill>
            <w14:solidFill>
              <w14:schemeClr w14:val="tx1"/>
            </w14:solidFill>
          </w14:textFill>
        </w:rPr>
        <w:t>特需病房床位数占本</w:t>
      </w:r>
      <w:r>
        <w:rPr>
          <w:rFonts w:hint="eastAsia" w:ascii="Times New Roman" w:hAnsi="Times New Roman" w:eastAsia="仿宋_GB2312" w:cs="Nimbus Roman"/>
          <w:b w:val="0"/>
          <w:bCs w:val="0"/>
          <w:color w:val="000000" w:themeColor="text1"/>
          <w:kern w:val="0"/>
          <w:sz w:val="32"/>
          <w:szCs w:val="32"/>
          <w:highlight w:val="none"/>
          <w:u w:val="none"/>
          <w:lang w:val="en-US" w:eastAsia="zh-CN" w:bidi="ar-SA"/>
          <w14:textFill>
            <w14:solidFill>
              <w14:schemeClr w14:val="tx1"/>
            </w14:solidFill>
          </w14:textFill>
        </w:rPr>
        <w:t>医疗机构</w:t>
      </w:r>
      <w:r>
        <w:rPr>
          <w:rFonts w:hint="default" w:ascii="Times New Roman" w:hAnsi="Times New Roman" w:eastAsia="仿宋_GB2312" w:cs="Nimbus Roman"/>
          <w:b w:val="0"/>
          <w:bCs w:val="0"/>
          <w:color w:val="000000" w:themeColor="text1"/>
          <w:kern w:val="0"/>
          <w:sz w:val="32"/>
          <w:szCs w:val="32"/>
          <w:highlight w:val="none"/>
          <w:u w:val="none"/>
          <w:lang w:val="en-US" w:eastAsia="zh-CN" w:bidi="ar-SA"/>
          <w14:textFill>
            <w14:solidFill>
              <w14:schemeClr w14:val="tx1"/>
            </w14:solidFill>
          </w14:textFill>
        </w:rPr>
        <w:t>核定床位数的比例不得超过10%</w:t>
      </w:r>
      <w:r>
        <w:rPr>
          <w:rFonts w:hint="eastAsia" w:ascii="Times New Roman" w:hAnsi="Times New Roman" w:eastAsia="仿宋_GB2312" w:cs="Nimbus Roman"/>
          <w:b w:val="0"/>
          <w:bCs w:val="0"/>
          <w:color w:val="000000" w:themeColor="text1"/>
          <w:kern w:val="0"/>
          <w:sz w:val="32"/>
          <w:szCs w:val="32"/>
          <w:highlight w:val="none"/>
          <w:u w:val="none"/>
          <w:lang w:val="en-US" w:eastAsia="zh-CN" w:bidi="ar-SA"/>
          <w14:textFill>
            <w14:solidFill>
              <w14:schemeClr w14:val="tx1"/>
            </w14:solidFill>
          </w14:textFill>
        </w:rPr>
        <w:t>；</w:t>
      </w:r>
      <w:r>
        <w:rPr>
          <w:rFonts w:hint="default" w:ascii="Times New Roman" w:hAnsi="Times New Roman" w:eastAsia="仿宋_GB2312" w:cs="Nimbus Roman"/>
          <w:b w:val="0"/>
          <w:bCs w:val="0"/>
          <w:color w:val="000000" w:themeColor="text1"/>
          <w:kern w:val="0"/>
          <w:sz w:val="32"/>
          <w:szCs w:val="32"/>
          <w:highlight w:val="none"/>
          <w:u w:val="none"/>
          <w:lang w:val="en-US" w:eastAsia="zh-CN" w:bidi="ar-SA"/>
          <w14:textFill>
            <w14:solidFill>
              <w14:schemeClr w14:val="tx1"/>
            </w14:solidFill>
          </w14:textFill>
        </w:rPr>
        <w:t>实际</w:t>
      </w:r>
      <w:r>
        <w:rPr>
          <w:rFonts w:hint="eastAsia" w:ascii="Times New Roman" w:hAnsi="Times New Roman" w:eastAsia="仿宋_GB2312" w:cs="Nimbus Roman"/>
          <w:b w:val="0"/>
          <w:bCs w:val="0"/>
          <w:color w:val="000000" w:themeColor="text1"/>
          <w:kern w:val="0"/>
          <w:sz w:val="32"/>
          <w:szCs w:val="32"/>
          <w:highlight w:val="none"/>
          <w:u w:val="none"/>
          <w:lang w:val="en-US" w:eastAsia="zh-CN" w:bidi="ar-SA"/>
          <w14:textFill>
            <w14:solidFill>
              <w14:schemeClr w14:val="tx1"/>
            </w14:solidFill>
          </w14:textFill>
        </w:rPr>
        <w:t>开放</w:t>
      </w:r>
      <w:r>
        <w:rPr>
          <w:rFonts w:hint="default" w:ascii="Times New Roman" w:hAnsi="Times New Roman" w:eastAsia="仿宋_GB2312" w:cs="Nimbus Roman"/>
          <w:b w:val="0"/>
          <w:bCs w:val="0"/>
          <w:color w:val="000000" w:themeColor="text1"/>
          <w:kern w:val="0"/>
          <w:sz w:val="32"/>
          <w:szCs w:val="32"/>
          <w:highlight w:val="none"/>
          <w:u w:val="none"/>
          <w:lang w:val="en-US" w:eastAsia="zh-CN" w:bidi="ar-SA"/>
          <w14:textFill>
            <w14:solidFill>
              <w14:schemeClr w14:val="tx1"/>
            </w14:solidFill>
          </w14:textFill>
        </w:rPr>
        <w:t>床位未达</w:t>
      </w:r>
      <w:r>
        <w:rPr>
          <w:rFonts w:hint="eastAsia" w:ascii="Times New Roman" w:hAnsi="Times New Roman" w:eastAsia="仿宋_GB2312" w:cs="Nimbus Roman"/>
          <w:b w:val="0"/>
          <w:bCs w:val="0"/>
          <w:color w:val="000000" w:themeColor="text1"/>
          <w:kern w:val="0"/>
          <w:sz w:val="32"/>
          <w:szCs w:val="32"/>
          <w:highlight w:val="none"/>
          <w:u w:val="none"/>
          <w:lang w:val="en-US" w:eastAsia="zh-CN" w:bidi="ar-SA"/>
          <w14:textFill>
            <w14:solidFill>
              <w14:schemeClr w14:val="tx1"/>
            </w14:solidFill>
          </w14:textFill>
        </w:rPr>
        <w:t>到核定</w:t>
      </w:r>
      <w:r>
        <w:rPr>
          <w:rFonts w:hint="default" w:ascii="Times New Roman" w:hAnsi="Times New Roman" w:eastAsia="仿宋_GB2312" w:cs="Nimbus Roman"/>
          <w:b w:val="0"/>
          <w:bCs w:val="0"/>
          <w:color w:val="000000" w:themeColor="text1"/>
          <w:kern w:val="0"/>
          <w:sz w:val="32"/>
          <w:szCs w:val="32"/>
          <w:highlight w:val="none"/>
          <w:u w:val="none"/>
          <w:lang w:val="en-US" w:eastAsia="zh-CN" w:bidi="ar-SA"/>
          <w14:textFill>
            <w14:solidFill>
              <w14:schemeClr w14:val="tx1"/>
            </w14:solidFill>
          </w14:textFill>
        </w:rPr>
        <w:t>数的，特需病</w:t>
      </w:r>
      <w:r>
        <w:rPr>
          <w:rFonts w:hint="eastAsia" w:ascii="Times New Roman" w:hAnsi="Times New Roman" w:eastAsia="仿宋_GB2312" w:cs="Nimbus Roman"/>
          <w:b w:val="0"/>
          <w:bCs w:val="0"/>
          <w:color w:val="000000" w:themeColor="text1"/>
          <w:kern w:val="0"/>
          <w:sz w:val="32"/>
          <w:szCs w:val="32"/>
          <w:highlight w:val="none"/>
          <w:u w:val="none"/>
          <w:lang w:val="en-US" w:eastAsia="zh-CN" w:bidi="ar-SA"/>
          <w14:textFill>
            <w14:solidFill>
              <w14:schemeClr w14:val="tx1"/>
            </w14:solidFill>
          </w14:textFill>
        </w:rPr>
        <w:t>房</w:t>
      </w:r>
      <w:r>
        <w:rPr>
          <w:rFonts w:hint="default" w:ascii="Times New Roman" w:hAnsi="Times New Roman" w:eastAsia="仿宋_GB2312" w:cs="Nimbus Roman"/>
          <w:b w:val="0"/>
          <w:bCs w:val="0"/>
          <w:color w:val="000000" w:themeColor="text1"/>
          <w:kern w:val="0"/>
          <w:sz w:val="32"/>
          <w:szCs w:val="32"/>
          <w:highlight w:val="none"/>
          <w:u w:val="none"/>
          <w:lang w:val="en-US" w:eastAsia="zh-CN" w:bidi="ar-SA"/>
          <w14:textFill>
            <w14:solidFill>
              <w14:schemeClr w14:val="tx1"/>
            </w14:solidFill>
          </w14:textFill>
        </w:rPr>
        <w:t>配备的床位数不得超过实际床位的10%。</w:t>
      </w:r>
      <w:r>
        <w:rPr>
          <w:rFonts w:hint="eastAsia" w:ascii="仿宋" w:hAnsi="仿宋" w:eastAsia="仿宋"/>
          <w:b w:val="0"/>
          <w:bCs w:val="0"/>
          <w:color w:val="000000" w:themeColor="text1"/>
          <w:sz w:val="32"/>
          <w:szCs w:val="32"/>
          <w:highlight w:val="none"/>
          <w:u w:val="none"/>
          <w:lang w:val="en-US" w:eastAsia="zh-CN"/>
          <w14:textFill>
            <w14:solidFill>
              <w14:schemeClr w14:val="tx1"/>
            </w14:solidFill>
          </w14:textFill>
        </w:rPr>
        <w:t>特需病房的住院医疗组长须具有副高级以上职称，主管医生应经患者同意或由患者自由选定，患者检查和治疗均有专门医护人员陪护。</w:t>
      </w:r>
    </w:p>
    <w:p>
      <w:pPr>
        <w:numPr>
          <w:ilvl w:val="0"/>
          <w:numId w:val="0"/>
        </w:numPr>
        <w:spacing w:beforeLines="0" w:afterLines="0" w:line="600" w:lineRule="exact"/>
        <w:ind w:firstLine="640" w:firstLineChars="200"/>
        <w:jc w:val="both"/>
        <w:rPr>
          <w:rFonts w:hint="eastAsia" w:ascii="仿宋" w:hAnsi="仿宋" w:eastAsia="仿宋"/>
          <w:b w:val="0"/>
          <w:bCs w:val="0"/>
          <w:color w:val="000000" w:themeColor="text1"/>
          <w:sz w:val="32"/>
          <w:szCs w:val="32"/>
          <w:highlight w:val="none"/>
          <w:u w:val="none"/>
          <w:lang w:val="en-US" w:eastAsia="zh-CN"/>
          <w14:textFill>
            <w14:solidFill>
              <w14:schemeClr w14:val="tx1"/>
            </w14:solidFill>
          </w14:textFill>
        </w:rPr>
      </w:pPr>
    </w:p>
    <w:p>
      <w:pPr>
        <w:numPr>
          <w:ilvl w:val="0"/>
          <w:numId w:val="1"/>
        </w:numPr>
        <w:spacing w:beforeLines="0" w:afterLines="0" w:line="600" w:lineRule="exact"/>
        <w:ind w:firstLine="0" w:firstLineChars="0"/>
        <w:jc w:val="center"/>
        <w:rPr>
          <w:rFonts w:hint="eastAsia" w:ascii="Times New Roman" w:hAnsi="Times New Roman" w:eastAsia="方正小标宋简体" w:cs="方正小标宋简体"/>
          <w:b w:val="0"/>
          <w:bCs w:val="0"/>
          <w:color w:val="000000" w:themeColor="text1"/>
          <w:kern w:val="0"/>
          <w:sz w:val="32"/>
          <w:szCs w:val="32"/>
          <w:highlight w:val="none"/>
          <w:u w:val="none"/>
          <w:lang w:val="en-US" w:eastAsia="zh-CN"/>
          <w14:textFill>
            <w14:solidFill>
              <w14:schemeClr w14:val="tx1"/>
            </w14:solidFill>
          </w14:textFill>
        </w:rPr>
      </w:pPr>
      <w:r>
        <w:rPr>
          <w:rFonts w:hint="eastAsia" w:ascii="Times New Roman" w:hAnsi="Times New Roman" w:eastAsia="方正小标宋简体" w:cs="方正小标宋简体"/>
          <w:b w:val="0"/>
          <w:bCs w:val="0"/>
          <w:color w:val="000000" w:themeColor="text1"/>
          <w:kern w:val="0"/>
          <w:sz w:val="32"/>
          <w:szCs w:val="32"/>
          <w:highlight w:val="none"/>
          <w:u w:val="none"/>
          <w:lang w:val="en-US" w:eastAsia="zh-CN"/>
          <w14:textFill>
            <w14:solidFill>
              <w14:schemeClr w14:val="tx1"/>
            </w14:solidFill>
          </w14:textFill>
        </w:rPr>
        <w:t>特需服务价格</w:t>
      </w:r>
    </w:p>
    <w:p>
      <w:pPr>
        <w:numPr>
          <w:ilvl w:val="-1"/>
          <w:numId w:val="0"/>
        </w:numPr>
        <w:spacing w:beforeLines="0" w:afterLines="0" w:line="600" w:lineRule="exact"/>
        <w:ind w:firstLine="0" w:firstLineChars="0"/>
        <w:jc w:val="both"/>
        <w:rPr>
          <w:rFonts w:hint="default" w:ascii="仿宋" w:hAnsi="仿宋" w:eastAsia="仿宋"/>
          <w:b w:val="0"/>
          <w:bCs w:val="0"/>
          <w:color w:val="000000" w:themeColor="text1"/>
          <w:sz w:val="32"/>
          <w:szCs w:val="32"/>
          <w:highlight w:val="none"/>
          <w:u w:val="none"/>
          <w:lang w:val="en-US" w:eastAsia="zh-CN"/>
          <w14:textFill>
            <w14:solidFill>
              <w14:schemeClr w14:val="tx1"/>
            </w14:solidFill>
          </w14:textFill>
        </w:rPr>
      </w:pPr>
    </w:p>
    <w:p>
      <w:pPr>
        <w:widowControl/>
        <w:numPr>
          <w:ilvl w:val="0"/>
          <w:numId w:val="0"/>
        </w:numPr>
        <w:spacing w:beforeLines="0" w:afterLines="0" w:line="600" w:lineRule="exact"/>
        <w:ind w:firstLine="640" w:firstLineChars="200"/>
        <w:jc w:val="both"/>
        <w:outlineLvl w:val="9"/>
        <w:rPr>
          <w:rFonts w:hint="eastAsia" w:ascii="Times New Roman" w:hAnsi="Times New Roman" w:eastAsia="仿宋_GB2312" w:cs="Nimbus Roman"/>
          <w:b w:val="0"/>
          <w:bCs w:val="0"/>
          <w:color w:val="000000" w:themeColor="text1"/>
          <w:kern w:val="0"/>
          <w:sz w:val="32"/>
          <w:szCs w:val="32"/>
          <w:highlight w:val="none"/>
          <w:u w:val="none"/>
          <w:lang w:val="en-US" w:eastAsia="zh-CN" w:bidi="ar-SA"/>
          <w14:textFill>
            <w14:solidFill>
              <w14:schemeClr w14:val="tx1"/>
            </w14:solidFill>
          </w14:textFill>
        </w:rPr>
      </w:pPr>
      <w:r>
        <w:rPr>
          <w:rFonts w:hint="eastAsia" w:ascii="方正黑体_GBK" w:hAnsi="方正黑体_GBK" w:eastAsia="方正黑体_GBK" w:cs="方正黑体_GBK"/>
          <w:b w:val="0"/>
          <w:bCs w:val="0"/>
          <w:color w:val="000000" w:themeColor="text1"/>
          <w:kern w:val="0"/>
          <w:sz w:val="32"/>
          <w:szCs w:val="32"/>
          <w:highlight w:val="none"/>
          <w:u w:val="none"/>
          <w:lang w:val="en-US" w:eastAsia="zh-CN" w:bidi="ar-SA"/>
          <w14:textFill>
            <w14:solidFill>
              <w14:schemeClr w14:val="tx1"/>
            </w14:solidFill>
          </w14:textFill>
        </w:rPr>
        <w:t xml:space="preserve">第九条 </w:t>
      </w:r>
      <w:r>
        <w:rPr>
          <w:rFonts w:hint="default" w:ascii="Times New Roman" w:hAnsi="Times New Roman" w:eastAsia="仿宋" w:cs="Nimbus Roman"/>
          <w:b w:val="0"/>
          <w:bCs w:val="0"/>
          <w:color w:val="000000" w:themeColor="text1"/>
          <w:kern w:val="0"/>
          <w:sz w:val="32"/>
          <w:szCs w:val="32"/>
          <w:highlight w:val="none"/>
          <w:u w:val="none"/>
          <w:lang w:val="en-US" w:eastAsia="zh-CN" w:bidi="ar-SA"/>
          <w14:textFill>
            <w14:solidFill>
              <w14:schemeClr w14:val="tx1"/>
            </w14:solidFill>
          </w14:textFill>
        </w:rPr>
        <w:t>特</w:t>
      </w:r>
      <w:r>
        <w:rPr>
          <w:rFonts w:hint="eastAsia" w:ascii="Times New Roman" w:hAnsi="Times New Roman" w:eastAsia="仿宋_GB2312" w:cs="Nimbus Roman"/>
          <w:b w:val="0"/>
          <w:bCs w:val="0"/>
          <w:color w:val="000000" w:themeColor="text1"/>
          <w:kern w:val="0"/>
          <w:sz w:val="32"/>
          <w:szCs w:val="32"/>
          <w:highlight w:val="none"/>
          <w:u w:val="none"/>
          <w:lang w:val="en-US" w:eastAsia="zh-CN" w:bidi="ar-SA"/>
          <w14:textFill>
            <w14:solidFill>
              <w14:schemeClr w14:val="tx1"/>
            </w14:solidFill>
          </w14:textFill>
        </w:rPr>
        <w:t>需服务项目实行市场调节价。公立医疗机构遵循公平、合法和诚实信用原则，按照价格管理有关法律法规要求自主制定价格，与医院等级、专业地位、功能定位相匹配，</w:t>
      </w:r>
      <w:r>
        <w:rPr>
          <w:rFonts w:hint="eastAsia" w:ascii="Times New Roman" w:hAnsi="Times New Roman" w:eastAsia="仿宋_GB2312" w:cs="Nimbus Roman"/>
          <w:b w:val="0"/>
          <w:bCs w:val="0"/>
          <w:i w:val="0"/>
          <w:caps w:val="0"/>
          <w:color w:val="000000" w:themeColor="text1"/>
          <w:spacing w:val="0"/>
          <w:kern w:val="0"/>
          <w:sz w:val="32"/>
          <w:szCs w:val="32"/>
          <w:highlight w:val="none"/>
          <w:u w:val="none"/>
          <w:shd w:val="clear"/>
          <w14:textFill>
            <w14:solidFill>
              <w14:schemeClr w14:val="tx1"/>
            </w14:solidFill>
          </w14:textFill>
        </w:rPr>
        <w:t>与现行基本医疗服务价格保持合理的比价关系</w:t>
      </w:r>
      <w:r>
        <w:rPr>
          <w:rFonts w:hint="eastAsia" w:ascii="Times New Roman" w:hAnsi="Times New Roman" w:eastAsia="仿宋_GB2312" w:cs="Nimbus Roman"/>
          <w:b w:val="0"/>
          <w:bCs w:val="0"/>
          <w:i w:val="0"/>
          <w:caps w:val="0"/>
          <w:color w:val="000000" w:themeColor="text1"/>
          <w:spacing w:val="0"/>
          <w:kern w:val="0"/>
          <w:sz w:val="32"/>
          <w:szCs w:val="32"/>
          <w:highlight w:val="none"/>
          <w:u w:val="none"/>
          <w:shd w:val="clear"/>
          <w:lang w:eastAsia="zh-CN"/>
          <w14:textFill>
            <w14:solidFill>
              <w14:schemeClr w14:val="tx1"/>
            </w14:solidFill>
          </w14:textFill>
        </w:rPr>
        <w:t>，</w:t>
      </w:r>
      <w:r>
        <w:rPr>
          <w:rFonts w:hint="eastAsia" w:ascii="Times New Roman" w:hAnsi="Times New Roman" w:eastAsia="仿宋_GB2312" w:cs="Nimbus Roman"/>
          <w:b w:val="0"/>
          <w:bCs w:val="0"/>
          <w:color w:val="000000" w:themeColor="text1"/>
          <w:kern w:val="0"/>
          <w:sz w:val="32"/>
          <w:szCs w:val="32"/>
          <w:highlight w:val="none"/>
          <w:u w:val="none"/>
          <w:lang w:val="en-US" w:eastAsia="zh-CN" w:bidi="ar-SA"/>
          <w14:textFill>
            <w14:solidFill>
              <w14:schemeClr w14:val="tx1"/>
            </w14:solidFill>
          </w14:textFill>
        </w:rPr>
        <w:t>确保服务高效、优质、质价相符。</w:t>
      </w:r>
    </w:p>
    <w:p>
      <w:pPr>
        <w:widowControl/>
        <w:numPr>
          <w:ilvl w:val="0"/>
          <w:numId w:val="0"/>
        </w:numPr>
        <w:spacing w:beforeLines="0" w:afterLines="0" w:line="600" w:lineRule="exact"/>
        <w:ind w:firstLine="640" w:firstLineChars="200"/>
        <w:jc w:val="both"/>
        <w:outlineLvl w:val="9"/>
        <w:rPr>
          <w:rFonts w:hint="default" w:ascii="Times New Roman" w:hAnsi="Times New Roman" w:eastAsia="仿宋" w:cs="Nimbus Roman"/>
          <w:b w:val="0"/>
          <w:bCs w:val="0"/>
          <w:color w:val="000000" w:themeColor="text1"/>
          <w:kern w:val="0"/>
          <w:sz w:val="32"/>
          <w:szCs w:val="32"/>
          <w:highlight w:val="none"/>
          <w:u w:val="none"/>
          <w:lang w:val="en-US" w:eastAsia="zh-CN" w:bidi="ar-SA"/>
          <w14:textFill>
            <w14:solidFill>
              <w14:schemeClr w14:val="tx1"/>
            </w14:solidFill>
          </w14:textFill>
        </w:rPr>
      </w:pPr>
      <w:r>
        <w:rPr>
          <w:rFonts w:hint="eastAsia" w:ascii="方正黑体_GBK" w:hAnsi="方正黑体_GBK" w:eastAsia="方正黑体_GBK" w:cs="方正黑体_GBK"/>
          <w:b w:val="0"/>
          <w:bCs w:val="0"/>
          <w:color w:val="000000" w:themeColor="text1"/>
          <w:kern w:val="0"/>
          <w:sz w:val="32"/>
          <w:szCs w:val="32"/>
          <w:highlight w:val="none"/>
          <w:u w:val="none"/>
          <w:lang w:val="en-US" w:eastAsia="zh-CN" w:bidi="ar-SA"/>
          <w14:textFill>
            <w14:solidFill>
              <w14:schemeClr w14:val="tx1"/>
            </w14:solidFill>
          </w14:textFill>
        </w:rPr>
        <w:t>第十条</w:t>
      </w:r>
      <w:r>
        <w:rPr>
          <w:rFonts w:hint="eastAsia" w:ascii="Times New Roman" w:hAnsi="Times New Roman" w:eastAsia="仿宋" w:cs="Nimbus Roman"/>
          <w:b w:val="0"/>
          <w:bCs w:val="0"/>
          <w:color w:val="000000" w:themeColor="text1"/>
          <w:kern w:val="0"/>
          <w:sz w:val="32"/>
          <w:szCs w:val="32"/>
          <w:highlight w:val="none"/>
          <w:u w:val="none"/>
          <w:lang w:val="en-US" w:eastAsia="zh-CN" w:bidi="ar-SA"/>
          <w14:textFill>
            <w14:solidFill>
              <w14:schemeClr w14:val="tx1"/>
            </w14:solidFill>
          </w14:textFill>
        </w:rPr>
        <w:t xml:space="preserve">  特需服务项目实行打包收费。</w:t>
      </w:r>
      <w:r>
        <w:rPr>
          <w:rFonts w:hint="default" w:ascii="Times New Roman" w:hAnsi="Times New Roman" w:eastAsia="仿宋" w:cs="Nimbus Roman"/>
          <w:b w:val="0"/>
          <w:bCs w:val="0"/>
          <w:color w:val="000000" w:themeColor="text1"/>
          <w:kern w:val="0"/>
          <w:sz w:val="32"/>
          <w:szCs w:val="32"/>
          <w:highlight w:val="none"/>
          <w:u w:val="none"/>
          <w:lang w:val="en-US" w:eastAsia="zh-CN" w:bidi="ar-SA"/>
          <w14:textFill>
            <w14:solidFill>
              <w14:schemeClr w14:val="tx1"/>
            </w14:solidFill>
          </w14:textFill>
        </w:rPr>
        <w:t>相同的特需医疗服务项目可制定不同收费</w:t>
      </w:r>
      <w:r>
        <w:rPr>
          <w:rFonts w:hint="eastAsia" w:ascii="Times New Roman" w:hAnsi="Times New Roman" w:eastAsia="仿宋" w:cs="Nimbus Roman"/>
          <w:b w:val="0"/>
          <w:bCs w:val="0"/>
          <w:color w:val="000000" w:themeColor="text1"/>
          <w:kern w:val="0"/>
          <w:sz w:val="32"/>
          <w:szCs w:val="32"/>
          <w:highlight w:val="none"/>
          <w:u w:val="none"/>
          <w:lang w:val="en-US" w:eastAsia="zh-CN" w:bidi="ar-SA"/>
          <w14:textFill>
            <w14:solidFill>
              <w14:schemeClr w14:val="tx1"/>
            </w14:solidFill>
          </w14:textFill>
        </w:rPr>
        <w:t>标准，不再实行除外收费</w:t>
      </w:r>
      <w:r>
        <w:rPr>
          <w:rFonts w:hint="default" w:ascii="Times New Roman" w:hAnsi="Times New Roman" w:eastAsia="仿宋" w:cs="Nimbus Roman"/>
          <w:b w:val="0"/>
          <w:bCs w:val="0"/>
          <w:color w:val="000000" w:themeColor="text1"/>
          <w:kern w:val="0"/>
          <w:sz w:val="32"/>
          <w:szCs w:val="32"/>
          <w:highlight w:val="none"/>
          <w:u w:val="none"/>
          <w:lang w:val="en-US" w:eastAsia="zh-CN" w:bidi="ar-SA"/>
          <w14:textFill>
            <w14:solidFill>
              <w14:schemeClr w14:val="tx1"/>
            </w14:solidFill>
          </w14:textFill>
        </w:rPr>
        <w:t>，不得另外收取医疗器械费用</w:t>
      </w:r>
      <w:r>
        <w:rPr>
          <w:rFonts w:hint="eastAsia" w:ascii="Times New Roman" w:hAnsi="Times New Roman" w:eastAsia="仿宋" w:cs="Nimbus Roman"/>
          <w:b w:val="0"/>
          <w:bCs w:val="0"/>
          <w:color w:val="000000" w:themeColor="text1"/>
          <w:kern w:val="0"/>
          <w:sz w:val="32"/>
          <w:szCs w:val="32"/>
          <w:highlight w:val="none"/>
          <w:u w:val="none"/>
          <w:lang w:val="en-US" w:eastAsia="zh-CN" w:bidi="ar-SA"/>
          <w14:textFill>
            <w14:solidFill>
              <w14:schemeClr w14:val="tx1"/>
            </w14:solidFill>
          </w14:textFill>
        </w:rPr>
        <w:t>。</w:t>
      </w:r>
      <w:r>
        <w:rPr>
          <w:rFonts w:hint="eastAsia" w:ascii="华文仿宋" w:hAnsi="华文仿宋" w:eastAsia="华文仿宋" w:cs="华文仿宋"/>
          <w:b w:val="0"/>
          <w:bCs w:val="0"/>
          <w:color w:val="000000" w:themeColor="text1"/>
          <w:kern w:val="0"/>
          <w:sz w:val="32"/>
          <w:szCs w:val="32"/>
          <w:highlight w:val="none"/>
          <w:u w:val="none"/>
          <w:lang w:val="en-US" w:eastAsia="zh-CN" w:bidi="ar-SA"/>
          <w14:textFill>
            <w14:solidFill>
              <w14:schemeClr w14:val="tx1"/>
            </w14:solidFill>
          </w14:textFill>
        </w:rPr>
        <w:t>同一次诊疗服务，同一服务项目的特需服务项目与基本目录项目不得同时收费。</w:t>
      </w:r>
    </w:p>
    <w:p>
      <w:pPr>
        <w:widowControl/>
        <w:numPr>
          <w:ilvl w:val="-1"/>
          <w:numId w:val="0"/>
        </w:numPr>
        <w:spacing w:beforeLines="0" w:afterLines="0" w:line="600" w:lineRule="exact"/>
        <w:ind w:firstLine="640" w:firstLineChars="200"/>
        <w:jc w:val="both"/>
        <w:outlineLvl w:val="9"/>
        <w:rPr>
          <w:rFonts w:hint="default" w:ascii="Times New Roman" w:hAnsi="Times New Roman" w:eastAsia="仿宋" w:cs="Nimbus Roman"/>
          <w:b w:val="0"/>
          <w:bCs w:val="0"/>
          <w:color w:val="000000" w:themeColor="text1"/>
          <w:kern w:val="0"/>
          <w:sz w:val="32"/>
          <w:szCs w:val="32"/>
          <w:highlight w:val="none"/>
          <w:u w:val="none"/>
          <w:lang w:val="en" w:eastAsia="zh-CN" w:bidi="ar-SA"/>
          <w14:textFill>
            <w14:solidFill>
              <w14:schemeClr w14:val="tx1"/>
            </w14:solidFill>
          </w14:textFill>
        </w:rPr>
      </w:pPr>
      <w:r>
        <w:rPr>
          <w:rFonts w:hint="default" w:ascii="Times New Roman" w:hAnsi="Times New Roman" w:eastAsia="黑体" w:cs="Nimbus Roman"/>
          <w:b w:val="0"/>
          <w:bCs w:val="0"/>
          <w:color w:val="000000" w:themeColor="text1"/>
          <w:kern w:val="0"/>
          <w:sz w:val="32"/>
          <w:szCs w:val="32"/>
          <w:highlight w:val="none"/>
          <w:u w:val="none"/>
          <w:lang w:val="en-US" w:eastAsia="zh-CN" w:bidi="ar-SA"/>
          <w14:textFill>
            <w14:solidFill>
              <w14:schemeClr w14:val="tx1"/>
            </w14:solidFill>
          </w14:textFill>
        </w:rPr>
        <w:t>第十</w:t>
      </w:r>
      <w:r>
        <w:rPr>
          <w:rFonts w:hint="eastAsia" w:ascii="Times New Roman" w:hAnsi="Times New Roman" w:eastAsia="黑体" w:cs="Nimbus Roman"/>
          <w:b w:val="0"/>
          <w:bCs w:val="0"/>
          <w:color w:val="000000" w:themeColor="text1"/>
          <w:kern w:val="0"/>
          <w:sz w:val="32"/>
          <w:szCs w:val="32"/>
          <w:highlight w:val="none"/>
          <w:u w:val="none"/>
          <w:lang w:val="en-US" w:eastAsia="zh-CN" w:bidi="ar-SA"/>
          <w14:textFill>
            <w14:solidFill>
              <w14:schemeClr w14:val="tx1"/>
            </w14:solidFill>
          </w14:textFill>
        </w:rPr>
        <w:t>一</w:t>
      </w:r>
      <w:r>
        <w:rPr>
          <w:rFonts w:hint="default" w:ascii="Times New Roman" w:hAnsi="Times New Roman" w:eastAsia="黑体" w:cs="Nimbus Roman"/>
          <w:b w:val="0"/>
          <w:bCs w:val="0"/>
          <w:color w:val="000000" w:themeColor="text1"/>
          <w:kern w:val="0"/>
          <w:sz w:val="32"/>
          <w:szCs w:val="32"/>
          <w:highlight w:val="none"/>
          <w:u w:val="none"/>
          <w:lang w:val="en-US" w:eastAsia="zh-CN" w:bidi="ar-SA"/>
          <w14:textFill>
            <w14:solidFill>
              <w14:schemeClr w14:val="tx1"/>
            </w14:solidFill>
          </w14:textFill>
        </w:rPr>
        <w:t>条</w:t>
      </w:r>
      <w:r>
        <w:rPr>
          <w:rFonts w:hint="eastAsia" w:ascii="Times New Roman" w:hAnsi="Times New Roman" w:eastAsia="黑体" w:cs="Nimbus Roman"/>
          <w:b w:val="0"/>
          <w:bCs w:val="0"/>
          <w:color w:val="000000" w:themeColor="text1"/>
          <w:kern w:val="0"/>
          <w:sz w:val="32"/>
          <w:szCs w:val="32"/>
          <w:highlight w:val="none"/>
          <w:u w:val="none"/>
          <w:lang w:val="en-US" w:eastAsia="zh-CN" w:bidi="ar-SA"/>
          <w14:textFill>
            <w14:solidFill>
              <w14:schemeClr w14:val="tx1"/>
            </w14:solidFill>
          </w14:textFill>
        </w:rPr>
        <w:t xml:space="preserve"> </w:t>
      </w:r>
      <w:r>
        <w:rPr>
          <w:rFonts w:hint="default" w:ascii="Times New Roman" w:hAnsi="Times New Roman" w:eastAsia="仿宋" w:cs="Nimbus Roman"/>
          <w:b w:val="0"/>
          <w:bCs w:val="0"/>
          <w:color w:val="000000" w:themeColor="text1"/>
          <w:kern w:val="0"/>
          <w:sz w:val="32"/>
          <w:szCs w:val="32"/>
          <w:highlight w:val="none"/>
          <w:u w:val="none"/>
          <w:lang w:val="en-US" w:eastAsia="zh-CN" w:bidi="ar-SA"/>
          <w14:textFill>
            <w14:solidFill>
              <w14:schemeClr w14:val="tx1"/>
            </w14:solidFill>
          </w14:textFill>
        </w:rPr>
        <w:t xml:space="preserve"> 公</w:t>
      </w:r>
      <w:r>
        <w:rPr>
          <w:rFonts w:hint="eastAsia" w:ascii="华文仿宋" w:hAnsi="华文仿宋" w:eastAsia="华文仿宋" w:cs="华文仿宋"/>
          <w:b w:val="0"/>
          <w:bCs w:val="0"/>
          <w:color w:val="000000" w:themeColor="text1"/>
          <w:kern w:val="0"/>
          <w:sz w:val="32"/>
          <w:szCs w:val="32"/>
          <w:highlight w:val="none"/>
          <w:u w:val="none"/>
          <w:lang w:val="en-US" w:eastAsia="zh-CN" w:bidi="ar-SA"/>
          <w14:textFill>
            <w14:solidFill>
              <w14:schemeClr w14:val="tx1"/>
            </w14:solidFill>
          </w14:textFill>
        </w:rPr>
        <w:t>立医疗机构应严格按照特需医疗服务内容向患者提供服务和收费，</w:t>
      </w:r>
      <w:r>
        <w:rPr>
          <w:rFonts w:hint="default" w:ascii="Times New Roman" w:hAnsi="Times New Roman" w:eastAsia="仿宋" w:cs="Nimbus Roman"/>
          <w:b w:val="0"/>
          <w:bCs w:val="0"/>
          <w:color w:val="000000" w:themeColor="text1"/>
          <w:kern w:val="0"/>
          <w:sz w:val="32"/>
          <w:szCs w:val="32"/>
          <w:highlight w:val="none"/>
          <w:u w:val="none"/>
          <w:lang w:val="en-US" w:eastAsia="zh-CN" w:bidi="ar-SA"/>
          <w14:textFill>
            <w14:solidFill>
              <w14:schemeClr w14:val="tx1"/>
            </w14:solidFill>
          </w14:textFill>
        </w:rPr>
        <w:t>向患者提供特需医疗服务要落实知情同意制度，由患者自愿选择，不得暗示或变相强制服务对象接受特需医疗服务</w:t>
      </w:r>
      <w:r>
        <w:rPr>
          <w:rFonts w:hint="eastAsia" w:ascii="Times New Roman" w:hAnsi="Times New Roman" w:eastAsia="仿宋" w:cs="Nimbus Roman"/>
          <w:b w:val="0"/>
          <w:bCs w:val="0"/>
          <w:color w:val="000000" w:themeColor="text1"/>
          <w:kern w:val="0"/>
          <w:sz w:val="32"/>
          <w:szCs w:val="32"/>
          <w:highlight w:val="none"/>
          <w:u w:val="none"/>
          <w:lang w:val="en-US" w:eastAsia="zh-CN" w:bidi="ar-SA"/>
          <w14:textFill>
            <w14:solidFill>
              <w14:schemeClr w14:val="tx1"/>
            </w14:solidFill>
          </w14:textFill>
        </w:rPr>
        <w:t>。</w:t>
      </w:r>
    </w:p>
    <w:p>
      <w:pPr>
        <w:numPr>
          <w:ilvl w:val="0"/>
          <w:numId w:val="0"/>
        </w:numPr>
        <w:spacing w:beforeLines="0" w:afterLines="0" w:line="600" w:lineRule="exact"/>
        <w:ind w:firstLine="640" w:firstLineChars="200"/>
        <w:jc w:val="both"/>
        <w:rPr>
          <w:rFonts w:hint="eastAsia" w:ascii="Times New Roman" w:hAnsi="Times New Roman" w:eastAsia="仿宋" w:cs="仿宋"/>
          <w:b w:val="0"/>
          <w:bCs w:val="0"/>
          <w:color w:val="000000" w:themeColor="text1"/>
          <w:sz w:val="32"/>
          <w:szCs w:val="32"/>
          <w:highlight w:val="none"/>
          <w:u w:val="none"/>
          <w:lang w:val="en-US" w:eastAsia="zh-CN"/>
          <w14:textFill>
            <w14:solidFill>
              <w14:schemeClr w14:val="tx1"/>
            </w14:solidFill>
          </w14:textFill>
        </w:rPr>
      </w:pPr>
      <w:r>
        <w:rPr>
          <w:rFonts w:hint="eastAsia" w:ascii="方正黑体_GBK" w:hAnsi="方正黑体_GBK" w:eastAsia="方正黑体_GBK" w:cs="方正黑体_GBK"/>
          <w:b w:val="0"/>
          <w:bCs w:val="0"/>
          <w:color w:val="000000" w:themeColor="text1"/>
          <w:kern w:val="0"/>
          <w:sz w:val="32"/>
          <w:szCs w:val="32"/>
          <w:highlight w:val="none"/>
          <w:u w:val="none"/>
          <w:lang w:val="en-US" w:eastAsia="zh-CN" w:bidi="ar-SA"/>
          <w14:textFill>
            <w14:solidFill>
              <w14:schemeClr w14:val="tx1"/>
            </w14:solidFill>
          </w14:textFill>
        </w:rPr>
        <w:t>第十二条</w:t>
      </w:r>
      <w:r>
        <w:rPr>
          <w:rFonts w:hint="eastAsia" w:ascii="Times New Roman" w:hAnsi="Times New Roman" w:eastAsia="仿宋" w:cs="Nimbus Roman"/>
          <w:b w:val="0"/>
          <w:bCs w:val="0"/>
          <w:color w:val="000000" w:themeColor="text1"/>
          <w:kern w:val="0"/>
          <w:sz w:val="32"/>
          <w:szCs w:val="32"/>
          <w:highlight w:val="none"/>
          <w:u w:val="none"/>
          <w:lang w:val="en-US" w:eastAsia="zh-CN" w:bidi="ar-SA"/>
          <w14:textFill>
            <w14:solidFill>
              <w14:schemeClr w14:val="tx1"/>
            </w14:solidFill>
          </w14:textFill>
        </w:rPr>
        <w:t xml:space="preserve">  </w:t>
      </w:r>
      <w:r>
        <w:rPr>
          <w:rFonts w:hint="default" w:ascii="Times New Roman" w:hAnsi="Times New Roman" w:eastAsia="仿宋" w:cs="Nimbus Roman"/>
          <w:b w:val="0"/>
          <w:bCs w:val="0"/>
          <w:color w:val="000000" w:themeColor="text1"/>
          <w:kern w:val="0"/>
          <w:sz w:val="32"/>
          <w:szCs w:val="32"/>
          <w:highlight w:val="none"/>
          <w:u w:val="none"/>
          <w:lang w:val="en-US" w:eastAsia="zh-CN" w:bidi="ar-SA"/>
          <w14:textFill>
            <w14:solidFill>
              <w14:schemeClr w14:val="tx1"/>
            </w14:solidFill>
          </w14:textFill>
        </w:rPr>
        <w:t>公立医疗机构应</w:t>
      </w:r>
      <w:r>
        <w:rPr>
          <w:rFonts w:hint="eastAsia" w:ascii="Times New Roman" w:hAnsi="Times New Roman" w:eastAsia="仿宋" w:cs="Nimbus Roman"/>
          <w:b w:val="0"/>
          <w:bCs w:val="0"/>
          <w:color w:val="000000" w:themeColor="text1"/>
          <w:kern w:val="0"/>
          <w:sz w:val="32"/>
          <w:szCs w:val="32"/>
          <w:highlight w:val="none"/>
          <w:u w:val="none"/>
          <w:lang w:val="en-US" w:eastAsia="zh-CN" w:bidi="ar-SA"/>
          <w14:textFill>
            <w14:solidFill>
              <w14:schemeClr w14:val="tx1"/>
            </w14:solidFill>
          </w14:textFill>
        </w:rPr>
        <w:t>按规定做好价格公示工作</w:t>
      </w:r>
      <w:r>
        <w:rPr>
          <w:rFonts w:hint="default" w:ascii="Times New Roman" w:hAnsi="Times New Roman" w:eastAsia="仿宋" w:cs="Nimbus Roman"/>
          <w:b w:val="0"/>
          <w:bCs w:val="0"/>
          <w:color w:val="000000" w:themeColor="text1"/>
          <w:kern w:val="0"/>
          <w:sz w:val="32"/>
          <w:szCs w:val="32"/>
          <w:highlight w:val="none"/>
          <w:u w:val="none"/>
          <w:lang w:val="en-US" w:eastAsia="zh-CN" w:bidi="ar-SA"/>
          <w14:textFill>
            <w14:solidFill>
              <w14:schemeClr w14:val="tx1"/>
            </w14:solidFill>
          </w14:textFill>
        </w:rPr>
        <w:t>，</w:t>
      </w:r>
      <w:r>
        <w:rPr>
          <w:rFonts w:hint="eastAsia" w:ascii="Times New Roman" w:hAnsi="Times New Roman" w:eastAsia="仿宋" w:cs="Nimbus Roman"/>
          <w:b w:val="0"/>
          <w:bCs w:val="0"/>
          <w:color w:val="000000" w:themeColor="text1"/>
          <w:kern w:val="0"/>
          <w:sz w:val="32"/>
          <w:szCs w:val="32"/>
          <w:highlight w:val="none"/>
          <w:u w:val="none"/>
          <w:lang w:val="en-US" w:eastAsia="zh-CN" w:bidi="ar-SA"/>
          <w14:textFill>
            <w14:solidFill>
              <w14:schemeClr w14:val="tx1"/>
            </w14:solidFill>
          </w14:textFill>
        </w:rPr>
        <w:t>参照</w:t>
      </w:r>
      <w:r>
        <w:rPr>
          <w:rFonts w:hint="default" w:ascii="Times New Roman" w:hAnsi="Times New Roman" w:eastAsia="仿宋" w:cs="Nimbus Roman"/>
          <w:b w:val="0"/>
          <w:bCs w:val="0"/>
          <w:color w:val="000000" w:themeColor="text1"/>
          <w:kern w:val="0"/>
          <w:sz w:val="32"/>
          <w:szCs w:val="32"/>
          <w:highlight w:val="none"/>
          <w:u w:val="none"/>
          <w:lang w:val="en-US" w:eastAsia="zh-CN" w:bidi="ar-SA"/>
          <w14:textFill>
            <w14:solidFill>
              <w14:schemeClr w14:val="tx1"/>
            </w14:solidFill>
          </w14:textFill>
        </w:rPr>
        <w:t>《</w:t>
      </w:r>
      <w:r>
        <w:rPr>
          <w:rFonts w:hint="eastAsia" w:ascii="Times New Roman" w:hAnsi="Times New Roman" w:eastAsia="仿宋" w:cs="Nimbus Roman"/>
          <w:b w:val="0"/>
          <w:bCs w:val="0"/>
          <w:color w:val="000000" w:themeColor="text1"/>
          <w:kern w:val="0"/>
          <w:sz w:val="32"/>
          <w:szCs w:val="32"/>
          <w:highlight w:val="none"/>
          <w:u w:val="none"/>
          <w:lang w:val="en-US" w:eastAsia="zh-CN" w:bidi="ar-SA"/>
          <w14:textFill>
            <w14:solidFill>
              <w14:schemeClr w14:val="tx1"/>
            </w14:solidFill>
          </w14:textFill>
        </w:rPr>
        <w:t>（医疗机构）</w:t>
      </w:r>
      <w:r>
        <w:rPr>
          <w:rFonts w:hint="default" w:ascii="Times New Roman" w:hAnsi="Times New Roman" w:eastAsia="仿宋" w:cs="Nimbus Roman"/>
          <w:b w:val="0"/>
          <w:bCs w:val="0"/>
          <w:color w:val="000000" w:themeColor="text1"/>
          <w:kern w:val="0"/>
          <w:sz w:val="32"/>
          <w:szCs w:val="32"/>
          <w:highlight w:val="none"/>
          <w:u w:val="none"/>
          <w:lang w:val="en-US" w:eastAsia="zh-CN" w:bidi="ar-SA"/>
          <w14:textFill>
            <w14:solidFill>
              <w14:schemeClr w14:val="tx1"/>
            </w14:solidFill>
          </w14:textFill>
        </w:rPr>
        <w:t>特需服务项目</w:t>
      </w:r>
      <w:r>
        <w:rPr>
          <w:rFonts w:hint="eastAsia" w:ascii="Times New Roman" w:hAnsi="Times New Roman" w:eastAsia="仿宋" w:cs="Nimbus Roman"/>
          <w:b w:val="0"/>
          <w:bCs w:val="0"/>
          <w:color w:val="000000" w:themeColor="text1"/>
          <w:kern w:val="0"/>
          <w:sz w:val="32"/>
          <w:szCs w:val="32"/>
          <w:highlight w:val="none"/>
          <w:u w:val="none"/>
          <w:lang w:val="en-US" w:eastAsia="zh-CN" w:bidi="ar-SA"/>
          <w14:textFill>
            <w14:solidFill>
              <w14:schemeClr w14:val="tx1"/>
            </w14:solidFill>
          </w14:textFill>
        </w:rPr>
        <w:t>和价格公示（</w:t>
      </w:r>
      <w:r>
        <w:rPr>
          <w:rFonts w:hint="default" w:ascii="Times New Roman" w:hAnsi="Times New Roman" w:eastAsia="仿宋" w:cs="Nimbus Roman"/>
          <w:b w:val="0"/>
          <w:bCs w:val="0"/>
          <w:color w:val="000000" w:themeColor="text1"/>
          <w:kern w:val="0"/>
          <w:sz w:val="32"/>
          <w:szCs w:val="32"/>
          <w:highlight w:val="none"/>
          <w:u w:val="none"/>
          <w:lang w:val="en-US" w:eastAsia="zh-CN" w:bidi="ar-SA"/>
          <w14:textFill>
            <w14:solidFill>
              <w14:schemeClr w14:val="tx1"/>
            </w14:solidFill>
          </w14:textFill>
        </w:rPr>
        <w:t>备案</w:t>
      </w:r>
      <w:r>
        <w:rPr>
          <w:rFonts w:hint="eastAsia" w:ascii="Times New Roman" w:hAnsi="Times New Roman" w:eastAsia="仿宋" w:cs="Nimbus Roman"/>
          <w:b w:val="0"/>
          <w:bCs w:val="0"/>
          <w:color w:val="000000" w:themeColor="text1"/>
          <w:kern w:val="0"/>
          <w:sz w:val="32"/>
          <w:szCs w:val="32"/>
          <w:highlight w:val="none"/>
          <w:u w:val="none"/>
          <w:lang w:val="en-US" w:eastAsia="zh-CN" w:bidi="ar-SA"/>
          <w14:textFill>
            <w14:solidFill>
              <w14:schemeClr w14:val="tx1"/>
            </w14:solidFill>
          </w14:textFill>
        </w:rPr>
        <w:t>）清单</w:t>
      </w:r>
      <w:r>
        <w:rPr>
          <w:rFonts w:hint="default" w:ascii="Times New Roman" w:hAnsi="Times New Roman" w:eastAsia="仿宋" w:cs="Nimbus Roman"/>
          <w:b w:val="0"/>
          <w:bCs w:val="0"/>
          <w:color w:val="000000" w:themeColor="text1"/>
          <w:kern w:val="0"/>
          <w:sz w:val="32"/>
          <w:szCs w:val="32"/>
          <w:highlight w:val="none"/>
          <w:u w:val="none"/>
          <w:lang w:val="en-US" w:eastAsia="zh-CN" w:bidi="ar-SA"/>
          <w14:textFill>
            <w14:solidFill>
              <w14:schemeClr w14:val="tx1"/>
            </w14:solidFill>
          </w14:textFill>
        </w:rPr>
        <w:t>》</w:t>
      </w:r>
      <w:r>
        <w:rPr>
          <w:rFonts w:hint="eastAsia" w:ascii="Times New Roman" w:hAnsi="Times New Roman" w:eastAsia="仿宋" w:cs="Nimbus Roman"/>
          <w:b w:val="0"/>
          <w:bCs w:val="0"/>
          <w:color w:val="000000" w:themeColor="text1"/>
          <w:kern w:val="0"/>
          <w:sz w:val="32"/>
          <w:szCs w:val="32"/>
          <w:highlight w:val="none"/>
          <w:u w:val="none"/>
          <w:lang w:val="en-US" w:eastAsia="zh-CN" w:bidi="ar-SA"/>
          <w14:textFill>
            <w14:solidFill>
              <w14:schemeClr w14:val="tx1"/>
            </w14:solidFill>
          </w14:textFill>
        </w:rPr>
        <w:t>（附件1）格式，</w:t>
      </w:r>
      <w:r>
        <w:rPr>
          <w:rFonts w:hint="eastAsia" w:ascii="Times New Roman" w:hAnsi="Times New Roman" w:eastAsia="仿宋" w:cs="仿宋"/>
          <w:b w:val="0"/>
          <w:bCs w:val="0"/>
          <w:color w:val="000000" w:themeColor="text1"/>
          <w:sz w:val="32"/>
          <w:szCs w:val="32"/>
          <w:highlight w:val="none"/>
          <w:u w:val="none"/>
          <w:lang w:eastAsia="zh-CN"/>
          <w14:textFill>
            <w14:solidFill>
              <w14:schemeClr w14:val="tx1"/>
            </w14:solidFill>
          </w14:textFill>
        </w:rPr>
        <w:t>在医疗机构提供服务的场所显著位置和对外网络平台</w:t>
      </w:r>
      <w:r>
        <w:rPr>
          <w:rFonts w:hint="default" w:ascii="Times New Roman" w:hAnsi="Times New Roman" w:eastAsia="仿宋" w:cs="Nimbus Roman"/>
          <w:b w:val="0"/>
          <w:bCs w:val="0"/>
          <w:color w:val="000000" w:themeColor="text1"/>
          <w:kern w:val="0"/>
          <w:sz w:val="32"/>
          <w:szCs w:val="32"/>
          <w:highlight w:val="none"/>
          <w:u w:val="none"/>
          <w:lang w:val="en-US" w:eastAsia="zh-CN" w:bidi="ar-SA"/>
          <w14:textFill>
            <w14:solidFill>
              <w14:schemeClr w14:val="tx1"/>
            </w14:solidFill>
          </w14:textFill>
        </w:rPr>
        <w:t>明确清晰地公示特需医疗服务项目</w:t>
      </w:r>
      <w:r>
        <w:rPr>
          <w:rFonts w:hint="eastAsia" w:ascii="Times New Roman" w:hAnsi="Times New Roman" w:eastAsia="仿宋" w:cs="Nimbus Roman"/>
          <w:b w:val="0"/>
          <w:bCs w:val="0"/>
          <w:color w:val="000000" w:themeColor="text1"/>
          <w:kern w:val="0"/>
          <w:sz w:val="32"/>
          <w:szCs w:val="32"/>
          <w:highlight w:val="none"/>
          <w:u w:val="none"/>
          <w:lang w:val="en-US" w:eastAsia="zh-CN" w:bidi="ar-SA"/>
          <w14:textFill>
            <w14:solidFill>
              <w14:schemeClr w14:val="tx1"/>
            </w14:solidFill>
          </w14:textFill>
        </w:rPr>
        <w:t>和价格（含具体构成）、投诉渠道等</w:t>
      </w:r>
      <w:r>
        <w:rPr>
          <w:rFonts w:hint="default" w:ascii="Times New Roman" w:hAnsi="Times New Roman" w:eastAsia="仿宋" w:cs="Nimbus Roman"/>
          <w:b w:val="0"/>
          <w:bCs w:val="0"/>
          <w:color w:val="000000" w:themeColor="text1"/>
          <w:kern w:val="0"/>
          <w:sz w:val="32"/>
          <w:szCs w:val="32"/>
          <w:highlight w:val="none"/>
          <w:u w:val="none"/>
          <w:lang w:val="en-US" w:eastAsia="zh-CN" w:bidi="ar-SA"/>
          <w14:textFill>
            <w14:solidFill>
              <w14:schemeClr w14:val="tx1"/>
            </w14:solidFill>
          </w14:textFill>
        </w:rPr>
        <w:t>有关</w:t>
      </w:r>
      <w:r>
        <w:rPr>
          <w:rFonts w:hint="eastAsia" w:ascii="Times New Roman" w:hAnsi="Times New Roman" w:eastAsia="仿宋" w:cs="Nimbus Roman"/>
          <w:b w:val="0"/>
          <w:bCs w:val="0"/>
          <w:color w:val="000000" w:themeColor="text1"/>
          <w:kern w:val="0"/>
          <w:sz w:val="32"/>
          <w:szCs w:val="32"/>
          <w:highlight w:val="none"/>
          <w:u w:val="none"/>
          <w:lang w:val="en-US" w:eastAsia="zh-CN" w:bidi="ar-SA"/>
          <w14:textFill>
            <w14:solidFill>
              <w14:schemeClr w14:val="tx1"/>
            </w14:solidFill>
          </w14:textFill>
        </w:rPr>
        <w:t>事项，</w:t>
      </w:r>
      <w:r>
        <w:rPr>
          <w:rFonts w:hint="eastAsia" w:ascii="Times New Roman" w:hAnsi="Times New Roman" w:eastAsia="仿宋" w:cs="仿宋"/>
          <w:b w:val="0"/>
          <w:bCs w:val="0"/>
          <w:color w:val="000000" w:themeColor="text1"/>
          <w:sz w:val="32"/>
          <w:szCs w:val="32"/>
          <w:highlight w:val="none"/>
          <w:u w:val="none"/>
          <w:lang w:eastAsia="zh-CN"/>
          <w14:textFill>
            <w14:solidFill>
              <w14:schemeClr w14:val="tx1"/>
            </w14:solidFill>
          </w14:textFill>
        </w:rPr>
        <w:t>未公开的特需医疗服务项目价格，医疗机构不得收费。</w:t>
      </w:r>
      <w:r>
        <w:rPr>
          <w:rFonts w:hint="eastAsia" w:ascii="Times New Roman" w:hAnsi="Times New Roman" w:eastAsia="仿宋" w:cs="仿宋"/>
          <w:b w:val="0"/>
          <w:bCs w:val="0"/>
          <w:color w:val="000000" w:themeColor="text1"/>
          <w:sz w:val="32"/>
          <w:szCs w:val="32"/>
          <w:highlight w:val="none"/>
          <w:u w:val="none"/>
          <w:lang w:val="en-US" w:eastAsia="zh-CN"/>
          <w14:textFill>
            <w14:solidFill>
              <w14:schemeClr w14:val="tx1"/>
            </w14:solidFill>
          </w14:textFill>
        </w:rPr>
        <w:t xml:space="preserve">  </w:t>
      </w:r>
    </w:p>
    <w:p>
      <w:pPr>
        <w:numPr>
          <w:ilvl w:val="0"/>
          <w:numId w:val="0"/>
        </w:numPr>
        <w:spacing w:beforeLines="0" w:afterLines="0" w:line="600" w:lineRule="exact"/>
        <w:ind w:firstLine="640" w:firstLineChars="200"/>
        <w:jc w:val="both"/>
        <w:rPr>
          <w:rFonts w:hint="eastAsia" w:ascii="Times New Roman" w:hAnsi="Times New Roman" w:eastAsia="仿宋_GB2312" w:cs="Nimbus Roman"/>
          <w:b w:val="0"/>
          <w:bCs w:val="0"/>
          <w:color w:val="000000" w:themeColor="text1"/>
          <w:kern w:val="0"/>
          <w:sz w:val="32"/>
          <w:szCs w:val="32"/>
          <w:highlight w:val="none"/>
          <w:u w:val="none"/>
          <w:lang w:val="en-US" w:eastAsia="zh-CN" w:bidi="ar-SA"/>
          <w14:textFill>
            <w14:solidFill>
              <w14:schemeClr w14:val="tx1"/>
            </w14:solidFill>
          </w14:textFill>
        </w:rPr>
      </w:pPr>
      <w:r>
        <w:rPr>
          <w:rFonts w:hint="default" w:ascii="Times New Roman" w:hAnsi="Times New Roman" w:eastAsia="黑体" w:cs="Nimbus Roman"/>
          <w:b w:val="0"/>
          <w:bCs w:val="0"/>
          <w:color w:val="000000" w:themeColor="text1"/>
          <w:kern w:val="0"/>
          <w:sz w:val="32"/>
          <w:szCs w:val="32"/>
          <w:highlight w:val="none"/>
          <w:u w:val="none"/>
          <w:lang w:val="en-US" w:eastAsia="zh-CN" w:bidi="ar-SA"/>
          <w14:textFill>
            <w14:solidFill>
              <w14:schemeClr w14:val="tx1"/>
            </w14:solidFill>
          </w14:textFill>
        </w:rPr>
        <w:t>第</w:t>
      </w:r>
      <w:r>
        <w:rPr>
          <w:rFonts w:hint="eastAsia" w:ascii="Times New Roman" w:hAnsi="Times New Roman" w:eastAsia="黑体" w:cs="Nimbus Roman"/>
          <w:b w:val="0"/>
          <w:bCs w:val="0"/>
          <w:color w:val="000000" w:themeColor="text1"/>
          <w:kern w:val="0"/>
          <w:sz w:val="32"/>
          <w:szCs w:val="32"/>
          <w:highlight w:val="none"/>
          <w:u w:val="none"/>
          <w:lang w:val="en-US" w:eastAsia="zh-CN" w:bidi="ar-SA"/>
          <w14:textFill>
            <w14:solidFill>
              <w14:schemeClr w14:val="tx1"/>
            </w14:solidFill>
          </w14:textFill>
        </w:rPr>
        <w:t>十三条</w:t>
      </w:r>
      <w:r>
        <w:rPr>
          <w:rFonts w:hint="eastAsia" w:ascii="Times New Roman" w:hAnsi="Times New Roman" w:eastAsia="仿宋_GB2312" w:cs="Nimbus Roman"/>
          <w:b w:val="0"/>
          <w:bCs w:val="0"/>
          <w:color w:val="000000" w:themeColor="text1"/>
          <w:kern w:val="0"/>
          <w:sz w:val="32"/>
          <w:szCs w:val="32"/>
          <w:highlight w:val="none"/>
          <w:u w:val="none"/>
          <w:lang w:val="en-US" w:eastAsia="zh-CN" w:bidi="ar-SA"/>
          <w14:textFill>
            <w14:solidFill>
              <w14:schemeClr w14:val="tx1"/>
            </w14:solidFill>
          </w14:textFill>
        </w:rPr>
        <w:t xml:space="preserve"> 建立</w:t>
      </w:r>
      <w:r>
        <w:rPr>
          <w:rFonts w:hint="default" w:ascii="Times New Roman" w:hAnsi="Times New Roman" w:eastAsia="仿宋" w:cs="Nimbus Roman"/>
          <w:b w:val="0"/>
          <w:bCs w:val="0"/>
          <w:color w:val="000000" w:themeColor="text1"/>
          <w:kern w:val="0"/>
          <w:sz w:val="32"/>
          <w:szCs w:val="32"/>
          <w:highlight w:val="none"/>
          <w:u w:val="none"/>
          <w:lang w:val="en-US" w:eastAsia="zh-CN" w:bidi="ar-SA"/>
          <w14:textFill>
            <w14:solidFill>
              <w14:schemeClr w14:val="tx1"/>
            </w14:solidFill>
          </w14:textFill>
        </w:rPr>
        <w:t>特</w:t>
      </w:r>
      <w:r>
        <w:rPr>
          <w:rFonts w:hint="eastAsia" w:ascii="Times New Roman" w:hAnsi="Times New Roman" w:eastAsia="仿宋_GB2312" w:cs="Nimbus Roman"/>
          <w:b w:val="0"/>
          <w:bCs w:val="0"/>
          <w:color w:val="000000" w:themeColor="text1"/>
          <w:kern w:val="0"/>
          <w:sz w:val="32"/>
          <w:szCs w:val="32"/>
          <w:highlight w:val="none"/>
          <w:u w:val="none"/>
          <w:lang w:val="en-US" w:eastAsia="zh-CN" w:bidi="ar-SA"/>
          <w14:textFill>
            <w14:solidFill>
              <w14:schemeClr w14:val="tx1"/>
            </w14:solidFill>
          </w14:textFill>
        </w:rPr>
        <w:t>需服务项目价格信息公开制度</w:t>
      </w:r>
      <w:r>
        <w:rPr>
          <w:rFonts w:hint="eastAsia" w:ascii="Times New Roman" w:hAnsi="Times New Roman" w:eastAsia="仿宋" w:cs="Nimbus Roman"/>
          <w:b w:val="0"/>
          <w:bCs w:val="0"/>
          <w:color w:val="000000" w:themeColor="text1"/>
          <w:kern w:val="0"/>
          <w:sz w:val="32"/>
          <w:szCs w:val="32"/>
          <w:highlight w:val="none"/>
          <w:u w:val="none"/>
          <w:lang w:val="en-US" w:eastAsia="zh-CN" w:bidi="ar-SA"/>
          <w14:textFill>
            <w14:solidFill>
              <w14:schemeClr w14:val="tx1"/>
            </w14:solidFill>
          </w14:textFill>
        </w:rPr>
        <w:t>。各地医保部门充分运用医保信息化加快建立价格公开透明机制，可于门户网站、公众号、APP等渠道公开医疗机构</w:t>
      </w:r>
      <w:r>
        <w:rPr>
          <w:rFonts w:hint="default" w:ascii="Times New Roman" w:hAnsi="Times New Roman" w:eastAsia="仿宋" w:cs="Nimbus Roman"/>
          <w:b w:val="0"/>
          <w:bCs w:val="0"/>
          <w:color w:val="000000" w:themeColor="text1"/>
          <w:kern w:val="0"/>
          <w:sz w:val="32"/>
          <w:szCs w:val="32"/>
          <w:highlight w:val="none"/>
          <w:u w:val="none"/>
          <w:lang w:val="en-US" w:eastAsia="zh-CN" w:bidi="ar-SA"/>
          <w14:textFill>
            <w14:solidFill>
              <w14:schemeClr w14:val="tx1"/>
            </w14:solidFill>
          </w14:textFill>
        </w:rPr>
        <w:t>特需服务项目清单</w:t>
      </w:r>
      <w:r>
        <w:rPr>
          <w:rFonts w:hint="eastAsia" w:ascii="Times New Roman" w:hAnsi="Times New Roman" w:eastAsia="仿宋" w:cs="Nimbus Roman"/>
          <w:b w:val="0"/>
          <w:bCs w:val="0"/>
          <w:color w:val="000000" w:themeColor="text1"/>
          <w:kern w:val="0"/>
          <w:sz w:val="32"/>
          <w:szCs w:val="32"/>
          <w:highlight w:val="none"/>
          <w:u w:val="none"/>
          <w:lang w:val="en-US" w:eastAsia="zh-CN" w:bidi="ar-SA"/>
          <w14:textFill>
            <w14:solidFill>
              <w14:schemeClr w14:val="tx1"/>
            </w14:solidFill>
          </w14:textFill>
        </w:rPr>
        <w:t>和价格（含具体构成），</w:t>
      </w:r>
      <w:r>
        <w:rPr>
          <w:rFonts w:hint="eastAsia" w:ascii="Times New Roman" w:hAnsi="Times New Roman" w:eastAsia="仿宋_GB2312" w:cs="Nimbus Roman"/>
          <w:b w:val="0"/>
          <w:bCs w:val="0"/>
          <w:color w:val="000000" w:themeColor="text1"/>
          <w:kern w:val="0"/>
          <w:sz w:val="32"/>
          <w:szCs w:val="32"/>
          <w:highlight w:val="none"/>
          <w:u w:val="none"/>
          <w:lang w:val="en-US" w:eastAsia="zh-CN" w:bidi="ar-SA"/>
          <w14:textFill>
            <w14:solidFill>
              <w14:schemeClr w14:val="tx1"/>
            </w14:solidFill>
          </w14:textFill>
        </w:rPr>
        <w:t>引导看病就医。</w:t>
      </w:r>
    </w:p>
    <w:p>
      <w:pPr>
        <w:numPr>
          <w:ilvl w:val="0"/>
          <w:numId w:val="0"/>
        </w:numPr>
        <w:spacing w:beforeLines="0" w:afterLines="0" w:line="600" w:lineRule="exact"/>
        <w:ind w:firstLine="0" w:firstLineChars="0"/>
        <w:jc w:val="both"/>
        <w:rPr>
          <w:rFonts w:hint="default" w:ascii="Times New Roman" w:hAnsi="Times New Roman" w:eastAsia="仿宋_GB2312" w:cs="Nimbus Roman"/>
          <w:b w:val="0"/>
          <w:bCs w:val="0"/>
          <w:color w:val="000000" w:themeColor="text1"/>
          <w:kern w:val="0"/>
          <w:sz w:val="32"/>
          <w:szCs w:val="32"/>
          <w:highlight w:val="none"/>
          <w:u w:val="none"/>
          <w:lang w:val="en-US" w:eastAsia="zh-CN" w:bidi="ar-SA"/>
          <w14:textFill>
            <w14:solidFill>
              <w14:schemeClr w14:val="tx1"/>
            </w14:solidFill>
          </w14:textFill>
        </w:rPr>
      </w:pPr>
    </w:p>
    <w:p>
      <w:pPr>
        <w:spacing w:beforeLines="0" w:afterLines="0" w:line="600" w:lineRule="exact"/>
        <w:jc w:val="center"/>
        <w:rPr>
          <w:rFonts w:hint="eastAsia" w:ascii="Times New Roman" w:hAnsi="Times New Roman" w:eastAsia="方正小标宋简体" w:cs="方正小标宋简体"/>
          <w:b w:val="0"/>
          <w:bCs w:val="0"/>
          <w:color w:val="000000" w:themeColor="text1"/>
          <w:kern w:val="0"/>
          <w:sz w:val="32"/>
          <w:szCs w:val="32"/>
          <w:highlight w:val="none"/>
          <w:u w:val="none"/>
          <w:lang w:val="en-US" w:eastAsia="zh-CN" w:bidi="ar-SA"/>
          <w14:textFill>
            <w14:solidFill>
              <w14:schemeClr w14:val="tx1"/>
            </w14:solidFill>
          </w14:textFill>
        </w:rPr>
      </w:pPr>
      <w:r>
        <w:rPr>
          <w:rFonts w:hint="eastAsia" w:ascii="Times New Roman" w:hAnsi="Times New Roman" w:eastAsia="方正小标宋简体" w:cs="方正小标宋简体"/>
          <w:b w:val="0"/>
          <w:bCs w:val="0"/>
          <w:color w:val="000000" w:themeColor="text1"/>
          <w:kern w:val="0"/>
          <w:sz w:val="32"/>
          <w:szCs w:val="32"/>
          <w:highlight w:val="none"/>
          <w:u w:val="none"/>
          <w:lang w:val="en-US" w:eastAsia="zh-CN" w:bidi="ar-SA"/>
          <w14:textFill>
            <w14:solidFill>
              <w14:schemeClr w14:val="tx1"/>
            </w14:solidFill>
          </w14:textFill>
        </w:rPr>
        <w:t>第四章 备案管理</w:t>
      </w:r>
    </w:p>
    <w:p>
      <w:pPr>
        <w:spacing w:beforeLines="0" w:afterLines="0" w:line="600" w:lineRule="exact"/>
        <w:jc w:val="center"/>
        <w:rPr>
          <w:rFonts w:hint="default" w:ascii="Times New Roman" w:hAnsi="Times New Roman" w:eastAsia="黑体" w:cs="Nimbus Roman"/>
          <w:b w:val="0"/>
          <w:bCs w:val="0"/>
          <w:color w:val="000000" w:themeColor="text1"/>
          <w:kern w:val="0"/>
          <w:sz w:val="32"/>
          <w:szCs w:val="32"/>
          <w:highlight w:val="none"/>
          <w:u w:val="none"/>
          <w:lang w:val="en-US" w:eastAsia="zh-CN" w:bidi="ar-SA"/>
          <w14:textFill>
            <w14:solidFill>
              <w14:schemeClr w14:val="tx1"/>
            </w14:solidFill>
          </w14:textFill>
        </w:rPr>
      </w:pPr>
    </w:p>
    <w:p>
      <w:pPr>
        <w:numPr>
          <w:ilvl w:val="0"/>
          <w:numId w:val="0"/>
        </w:numPr>
        <w:spacing w:beforeLines="0" w:afterLines="0" w:line="600" w:lineRule="exact"/>
        <w:ind w:firstLine="640" w:firstLineChars="200"/>
        <w:jc w:val="both"/>
        <w:outlineLvl w:val="9"/>
        <w:rPr>
          <w:rFonts w:hint="default" w:ascii="Times New Roman" w:hAnsi="Times New Roman" w:eastAsia="仿宋" w:cs="Nimbus Roman"/>
          <w:b w:val="0"/>
          <w:bCs w:val="0"/>
          <w:color w:val="000000" w:themeColor="text1"/>
          <w:kern w:val="0"/>
          <w:sz w:val="32"/>
          <w:szCs w:val="32"/>
          <w:highlight w:val="none"/>
          <w:u w:val="none"/>
          <w:lang w:val="en-US" w:eastAsia="zh-CN" w:bidi="ar-SA"/>
          <w14:textFill>
            <w14:solidFill>
              <w14:schemeClr w14:val="tx1"/>
            </w14:solidFill>
          </w14:textFill>
        </w:rPr>
      </w:pPr>
      <w:r>
        <w:rPr>
          <w:rFonts w:hint="default" w:ascii="Times New Roman" w:hAnsi="Times New Roman" w:eastAsia="黑体" w:cs="Nimbus Roman"/>
          <w:b w:val="0"/>
          <w:bCs w:val="0"/>
          <w:color w:val="000000" w:themeColor="text1"/>
          <w:kern w:val="0"/>
          <w:sz w:val="32"/>
          <w:szCs w:val="32"/>
          <w:highlight w:val="none"/>
          <w:u w:val="none"/>
          <w:lang w:val="en-US" w:eastAsia="zh-CN" w:bidi="ar-SA"/>
          <w14:textFill>
            <w14:solidFill>
              <w14:schemeClr w14:val="tx1"/>
            </w14:solidFill>
          </w14:textFill>
        </w:rPr>
        <w:t>第十</w:t>
      </w:r>
      <w:r>
        <w:rPr>
          <w:rFonts w:hint="eastAsia" w:ascii="Times New Roman" w:hAnsi="Times New Roman" w:eastAsia="黑体" w:cs="Nimbus Roman"/>
          <w:b w:val="0"/>
          <w:bCs w:val="0"/>
          <w:color w:val="000000" w:themeColor="text1"/>
          <w:kern w:val="0"/>
          <w:sz w:val="32"/>
          <w:szCs w:val="32"/>
          <w:highlight w:val="none"/>
          <w:u w:val="none"/>
          <w:lang w:val="en-US" w:eastAsia="zh-CN" w:bidi="ar-SA"/>
          <w14:textFill>
            <w14:solidFill>
              <w14:schemeClr w14:val="tx1"/>
            </w14:solidFill>
          </w14:textFill>
        </w:rPr>
        <w:t>四</w:t>
      </w:r>
      <w:r>
        <w:rPr>
          <w:rFonts w:hint="default" w:ascii="Times New Roman" w:hAnsi="Times New Roman" w:eastAsia="黑体" w:cs="Nimbus Roman"/>
          <w:b w:val="0"/>
          <w:bCs w:val="0"/>
          <w:color w:val="000000" w:themeColor="text1"/>
          <w:kern w:val="0"/>
          <w:sz w:val="32"/>
          <w:szCs w:val="32"/>
          <w:highlight w:val="none"/>
          <w:u w:val="none"/>
          <w:lang w:val="en-US" w:eastAsia="zh-CN" w:bidi="ar-SA"/>
          <w14:textFill>
            <w14:solidFill>
              <w14:schemeClr w14:val="tx1"/>
            </w14:solidFill>
          </w14:textFill>
        </w:rPr>
        <w:t>条</w:t>
      </w:r>
      <w:r>
        <w:rPr>
          <w:rFonts w:hint="default" w:ascii="Times New Roman" w:hAnsi="Times New Roman" w:eastAsia="仿宋" w:cs="Nimbus Roman"/>
          <w:b w:val="0"/>
          <w:bCs w:val="0"/>
          <w:color w:val="000000" w:themeColor="text1"/>
          <w:kern w:val="0"/>
          <w:sz w:val="32"/>
          <w:szCs w:val="32"/>
          <w:highlight w:val="none"/>
          <w:u w:val="none"/>
          <w:lang w:val="en-US" w:eastAsia="zh-CN" w:bidi="ar-SA"/>
          <w14:textFill>
            <w14:solidFill>
              <w14:schemeClr w14:val="tx1"/>
            </w14:solidFill>
          </w14:textFill>
        </w:rPr>
        <w:t xml:space="preserve"> </w:t>
      </w:r>
      <w:r>
        <w:rPr>
          <w:rFonts w:hint="eastAsia" w:ascii="Times New Roman" w:hAnsi="Times New Roman" w:eastAsia="仿宋" w:cs="Nimbus Roman"/>
          <w:b w:val="0"/>
          <w:bCs w:val="0"/>
          <w:color w:val="000000" w:themeColor="text1"/>
          <w:kern w:val="0"/>
          <w:sz w:val="32"/>
          <w:szCs w:val="32"/>
          <w:highlight w:val="none"/>
          <w:u w:val="none"/>
          <w:lang w:val="en-US" w:eastAsia="zh-CN" w:bidi="ar-SA"/>
          <w14:textFill>
            <w14:solidFill>
              <w14:schemeClr w14:val="tx1"/>
            </w14:solidFill>
          </w14:textFill>
        </w:rPr>
        <w:t xml:space="preserve"> </w:t>
      </w:r>
      <w:r>
        <w:rPr>
          <w:rFonts w:hint="default" w:ascii="Times New Roman" w:hAnsi="Times New Roman" w:eastAsia="仿宋" w:cs="Nimbus Roman"/>
          <w:b w:val="0"/>
          <w:bCs w:val="0"/>
          <w:color w:val="000000" w:themeColor="text1"/>
          <w:kern w:val="0"/>
          <w:sz w:val="32"/>
          <w:szCs w:val="32"/>
          <w:highlight w:val="none"/>
          <w:u w:val="none"/>
          <w:lang w:val="en-US" w:eastAsia="zh-CN" w:bidi="ar-SA"/>
          <w14:textFill>
            <w14:solidFill>
              <w14:schemeClr w14:val="tx1"/>
            </w14:solidFill>
          </w14:textFill>
        </w:rPr>
        <w:t>公立医疗机构特需服务项目</w:t>
      </w:r>
      <w:r>
        <w:rPr>
          <w:rFonts w:hint="eastAsia" w:ascii="Times New Roman" w:hAnsi="Times New Roman" w:eastAsia="仿宋" w:cs="Nimbus Roman"/>
          <w:b w:val="0"/>
          <w:bCs w:val="0"/>
          <w:color w:val="000000" w:themeColor="text1"/>
          <w:kern w:val="0"/>
          <w:sz w:val="32"/>
          <w:szCs w:val="32"/>
          <w:highlight w:val="none"/>
          <w:u w:val="none"/>
          <w:lang w:val="en-US" w:eastAsia="zh-CN" w:bidi="ar-SA"/>
          <w14:textFill>
            <w14:solidFill>
              <w14:schemeClr w14:val="tx1"/>
            </w14:solidFill>
          </w14:textFill>
        </w:rPr>
        <w:t>和价格</w:t>
      </w:r>
      <w:r>
        <w:rPr>
          <w:rFonts w:hint="default" w:ascii="Times New Roman" w:hAnsi="Times New Roman" w:eastAsia="仿宋" w:cs="Nimbus Roman"/>
          <w:b w:val="0"/>
          <w:bCs w:val="0"/>
          <w:color w:val="000000" w:themeColor="text1"/>
          <w:kern w:val="0"/>
          <w:sz w:val="32"/>
          <w:szCs w:val="32"/>
          <w:highlight w:val="none"/>
          <w:u w:val="none"/>
          <w:lang w:val="en-US" w:eastAsia="zh-CN" w:bidi="ar-SA"/>
          <w14:textFill>
            <w14:solidFill>
              <w14:schemeClr w14:val="tx1"/>
            </w14:solidFill>
          </w14:textFill>
        </w:rPr>
        <w:t>实行备案管理</w:t>
      </w:r>
      <w:r>
        <w:rPr>
          <w:rFonts w:hint="eastAsia" w:ascii="Times New Roman" w:hAnsi="Times New Roman" w:eastAsia="仿宋" w:cs="Nimbus Roman"/>
          <w:b w:val="0"/>
          <w:bCs w:val="0"/>
          <w:color w:val="000000" w:themeColor="text1"/>
          <w:kern w:val="0"/>
          <w:sz w:val="32"/>
          <w:szCs w:val="32"/>
          <w:highlight w:val="none"/>
          <w:u w:val="none"/>
          <w:lang w:val="en-US" w:eastAsia="zh-CN" w:bidi="ar-SA"/>
          <w14:textFill>
            <w14:solidFill>
              <w14:schemeClr w14:val="tx1"/>
            </w14:solidFill>
          </w14:textFill>
        </w:rPr>
        <w:t>。</w:t>
      </w:r>
      <w:r>
        <w:rPr>
          <w:rFonts w:hint="default" w:ascii="Times New Roman" w:hAnsi="Times New Roman" w:eastAsia="仿宋" w:cs="Nimbus Roman"/>
          <w:b w:val="0"/>
          <w:bCs w:val="0"/>
          <w:color w:val="000000" w:themeColor="text1"/>
          <w:kern w:val="0"/>
          <w:sz w:val="32"/>
          <w:szCs w:val="32"/>
          <w:highlight w:val="none"/>
          <w:u w:val="none"/>
          <w:lang w:val="en-US" w:eastAsia="zh-CN" w:bidi="ar-SA"/>
          <w14:textFill>
            <w14:solidFill>
              <w14:schemeClr w14:val="tx1"/>
            </w14:solidFill>
          </w14:textFill>
        </w:rPr>
        <w:t>各</w:t>
      </w:r>
      <w:r>
        <w:rPr>
          <w:rFonts w:hint="eastAsia" w:ascii="Times New Roman" w:hAnsi="Times New Roman" w:eastAsia="仿宋" w:cs="Nimbus Roman"/>
          <w:b w:val="0"/>
          <w:bCs w:val="0"/>
          <w:color w:val="000000" w:themeColor="text1"/>
          <w:kern w:val="0"/>
          <w:sz w:val="32"/>
          <w:szCs w:val="32"/>
          <w:highlight w:val="none"/>
          <w:u w:val="none"/>
          <w:lang w:val="en-US" w:eastAsia="zh-CN" w:bidi="ar-SA"/>
          <w14:textFill>
            <w14:solidFill>
              <w14:schemeClr w14:val="tx1"/>
            </w14:solidFill>
          </w14:textFill>
        </w:rPr>
        <w:t>地</w:t>
      </w:r>
      <w:r>
        <w:rPr>
          <w:rFonts w:hint="default" w:ascii="Times New Roman" w:hAnsi="Times New Roman" w:eastAsia="仿宋" w:cs="Nimbus Roman"/>
          <w:b w:val="0"/>
          <w:bCs w:val="0"/>
          <w:color w:val="000000" w:themeColor="text1"/>
          <w:kern w:val="0"/>
          <w:sz w:val="32"/>
          <w:szCs w:val="32"/>
          <w:highlight w:val="none"/>
          <w:u w:val="none"/>
          <w:lang w:val="en-US" w:eastAsia="zh-CN" w:bidi="ar-SA"/>
          <w14:textFill>
            <w14:solidFill>
              <w14:schemeClr w14:val="tx1"/>
            </w14:solidFill>
          </w14:textFill>
        </w:rPr>
        <w:t>医疗保障部门负责本辖区内特需服务项目</w:t>
      </w:r>
      <w:r>
        <w:rPr>
          <w:rFonts w:hint="eastAsia" w:ascii="Times New Roman" w:hAnsi="Times New Roman" w:eastAsia="仿宋" w:cs="Nimbus Roman"/>
          <w:b w:val="0"/>
          <w:bCs w:val="0"/>
          <w:color w:val="000000" w:themeColor="text1"/>
          <w:kern w:val="0"/>
          <w:sz w:val="32"/>
          <w:szCs w:val="32"/>
          <w:highlight w:val="none"/>
          <w:u w:val="none"/>
          <w:lang w:val="en-US" w:eastAsia="zh-CN" w:bidi="ar-SA"/>
          <w14:textFill>
            <w14:solidFill>
              <w14:schemeClr w14:val="tx1"/>
            </w14:solidFill>
          </w14:textFill>
        </w:rPr>
        <w:t>和价格</w:t>
      </w:r>
      <w:r>
        <w:rPr>
          <w:rFonts w:hint="default" w:ascii="Times New Roman" w:hAnsi="Times New Roman" w:eastAsia="仿宋" w:cs="Nimbus Roman"/>
          <w:b w:val="0"/>
          <w:bCs w:val="0"/>
          <w:color w:val="000000" w:themeColor="text1"/>
          <w:kern w:val="0"/>
          <w:sz w:val="32"/>
          <w:szCs w:val="32"/>
          <w:highlight w:val="none"/>
          <w:u w:val="none"/>
          <w:lang w:val="en-US" w:eastAsia="zh-CN" w:bidi="ar-SA"/>
          <w14:textFill>
            <w14:solidFill>
              <w14:schemeClr w14:val="tx1"/>
            </w14:solidFill>
          </w14:textFill>
        </w:rPr>
        <w:t>的备案工作</w:t>
      </w:r>
      <w:r>
        <w:rPr>
          <w:rFonts w:hint="eastAsia" w:ascii="Times New Roman" w:hAnsi="Times New Roman" w:eastAsia="仿宋" w:cs="Nimbus Roman"/>
          <w:b w:val="0"/>
          <w:bCs w:val="0"/>
          <w:color w:val="000000" w:themeColor="text1"/>
          <w:kern w:val="0"/>
          <w:sz w:val="32"/>
          <w:szCs w:val="32"/>
          <w:highlight w:val="none"/>
          <w:u w:val="none"/>
          <w:lang w:val="en-US" w:eastAsia="zh-CN" w:bidi="ar-SA"/>
          <w14:textFill>
            <w14:solidFill>
              <w14:schemeClr w14:val="tx1"/>
            </w14:solidFill>
          </w14:textFill>
        </w:rPr>
        <w:t>。医疗机构自医保部门受理成功备案材料30日后执行相关项目，没有备案的特需服务不得开展。</w:t>
      </w:r>
    </w:p>
    <w:p>
      <w:pPr>
        <w:spacing w:beforeLines="0" w:afterLines="0" w:line="600" w:lineRule="exact"/>
        <w:ind w:firstLine="640" w:firstLineChars="200"/>
        <w:jc w:val="both"/>
        <w:rPr>
          <w:rFonts w:hint="default" w:ascii="Times New Roman" w:hAnsi="Times New Roman" w:eastAsia="仿宋" w:cs="Nimbus Roman"/>
          <w:b w:val="0"/>
          <w:bCs w:val="0"/>
          <w:color w:val="000000" w:themeColor="text1"/>
          <w:kern w:val="0"/>
          <w:sz w:val="32"/>
          <w:szCs w:val="32"/>
          <w:highlight w:val="none"/>
          <w:u w:val="none"/>
          <w:lang w:val="en-US" w:eastAsia="zh-CN" w:bidi="ar-SA"/>
          <w14:textFill>
            <w14:solidFill>
              <w14:schemeClr w14:val="tx1"/>
            </w14:solidFill>
          </w14:textFill>
        </w:rPr>
      </w:pPr>
      <w:r>
        <w:rPr>
          <w:rFonts w:hint="default" w:ascii="Times New Roman" w:hAnsi="Times New Roman" w:eastAsia="黑体" w:cs="Nimbus Roman"/>
          <w:b w:val="0"/>
          <w:bCs w:val="0"/>
          <w:color w:val="000000" w:themeColor="text1"/>
          <w:kern w:val="0"/>
          <w:sz w:val="32"/>
          <w:szCs w:val="32"/>
          <w:highlight w:val="none"/>
          <w:u w:val="none"/>
          <w:lang w:val="en-US" w:eastAsia="zh-CN" w:bidi="ar-SA"/>
          <w14:textFill>
            <w14:solidFill>
              <w14:schemeClr w14:val="tx1"/>
            </w14:solidFill>
          </w14:textFill>
        </w:rPr>
        <w:t>第十</w:t>
      </w:r>
      <w:r>
        <w:rPr>
          <w:rFonts w:hint="eastAsia" w:ascii="Times New Roman" w:hAnsi="Times New Roman" w:eastAsia="黑体" w:cs="Nimbus Roman"/>
          <w:b w:val="0"/>
          <w:bCs w:val="0"/>
          <w:color w:val="000000" w:themeColor="text1"/>
          <w:kern w:val="0"/>
          <w:sz w:val="32"/>
          <w:szCs w:val="32"/>
          <w:highlight w:val="none"/>
          <w:u w:val="none"/>
          <w:lang w:val="en-US" w:eastAsia="zh-CN" w:bidi="ar-SA"/>
          <w14:textFill>
            <w14:solidFill>
              <w14:schemeClr w14:val="tx1"/>
            </w14:solidFill>
          </w14:textFill>
        </w:rPr>
        <w:t>五</w:t>
      </w:r>
      <w:r>
        <w:rPr>
          <w:rFonts w:hint="default" w:ascii="Times New Roman" w:hAnsi="Times New Roman" w:eastAsia="黑体" w:cs="Nimbus Roman"/>
          <w:b w:val="0"/>
          <w:bCs w:val="0"/>
          <w:color w:val="000000" w:themeColor="text1"/>
          <w:kern w:val="0"/>
          <w:sz w:val="32"/>
          <w:szCs w:val="32"/>
          <w:highlight w:val="none"/>
          <w:u w:val="none"/>
          <w:lang w:val="en-US" w:eastAsia="zh-CN" w:bidi="ar-SA"/>
          <w14:textFill>
            <w14:solidFill>
              <w14:schemeClr w14:val="tx1"/>
            </w14:solidFill>
          </w14:textFill>
        </w:rPr>
        <w:t xml:space="preserve">条 </w:t>
      </w:r>
      <w:r>
        <w:rPr>
          <w:rFonts w:hint="default" w:ascii="Times New Roman" w:hAnsi="Times New Roman" w:eastAsia="仿宋" w:cs="Nimbus Roman"/>
          <w:b w:val="0"/>
          <w:bCs w:val="0"/>
          <w:color w:val="000000" w:themeColor="text1"/>
          <w:kern w:val="0"/>
          <w:sz w:val="32"/>
          <w:szCs w:val="32"/>
          <w:highlight w:val="none"/>
          <w:u w:val="none"/>
          <w:lang w:val="en-US" w:eastAsia="zh-CN" w:bidi="ar-SA"/>
          <w14:textFill>
            <w14:solidFill>
              <w14:schemeClr w14:val="tx1"/>
            </w14:solidFill>
          </w14:textFill>
        </w:rPr>
        <w:t xml:space="preserve"> </w:t>
      </w:r>
      <w:r>
        <w:rPr>
          <w:rFonts w:hint="eastAsia" w:ascii="Times New Roman" w:hAnsi="Times New Roman" w:eastAsia="仿宋" w:cs="Nimbus Roman"/>
          <w:b w:val="0"/>
          <w:bCs w:val="0"/>
          <w:color w:val="000000" w:themeColor="text1"/>
          <w:kern w:val="0"/>
          <w:sz w:val="32"/>
          <w:szCs w:val="32"/>
          <w:highlight w:val="none"/>
          <w:u w:val="none"/>
          <w:lang w:val="en-US" w:eastAsia="zh-CN" w:bidi="ar-SA"/>
          <w14:textFill>
            <w14:solidFill>
              <w14:schemeClr w14:val="tx1"/>
            </w14:solidFill>
          </w14:textFill>
        </w:rPr>
        <w:t>公立医疗机构向医疗保障部门</w:t>
      </w:r>
      <w:r>
        <w:rPr>
          <w:rFonts w:hint="default" w:ascii="Times New Roman" w:hAnsi="Times New Roman" w:eastAsia="仿宋" w:cs="Nimbus Roman"/>
          <w:b w:val="0"/>
          <w:bCs w:val="0"/>
          <w:color w:val="000000" w:themeColor="text1"/>
          <w:kern w:val="0"/>
          <w:sz w:val="32"/>
          <w:szCs w:val="32"/>
          <w:highlight w:val="none"/>
          <w:u w:val="none"/>
          <w:lang w:val="en-US" w:eastAsia="zh-CN" w:bidi="ar-SA"/>
          <w14:textFill>
            <w14:solidFill>
              <w14:schemeClr w14:val="tx1"/>
            </w14:solidFill>
          </w14:textFill>
        </w:rPr>
        <w:t>提交</w:t>
      </w:r>
      <w:r>
        <w:rPr>
          <w:rFonts w:hint="eastAsia" w:ascii="Times New Roman" w:hAnsi="Times New Roman" w:eastAsia="仿宋" w:cs="Nimbus Roman"/>
          <w:b w:val="0"/>
          <w:bCs w:val="0"/>
          <w:color w:val="000000" w:themeColor="text1"/>
          <w:kern w:val="0"/>
          <w:sz w:val="32"/>
          <w:szCs w:val="32"/>
          <w:highlight w:val="none"/>
          <w:u w:val="none"/>
          <w:lang w:val="en-US" w:eastAsia="zh-CN" w:bidi="ar-SA"/>
          <w14:textFill>
            <w14:solidFill>
              <w14:schemeClr w14:val="tx1"/>
            </w14:solidFill>
          </w14:textFill>
        </w:rPr>
        <w:t>加盖公章的</w:t>
      </w:r>
      <w:r>
        <w:rPr>
          <w:rFonts w:hint="default" w:ascii="Times New Roman" w:hAnsi="Times New Roman" w:eastAsia="仿宋" w:cs="Nimbus Roman"/>
          <w:b w:val="0"/>
          <w:bCs w:val="0"/>
          <w:color w:val="000000" w:themeColor="text1"/>
          <w:kern w:val="0"/>
          <w:sz w:val="32"/>
          <w:szCs w:val="32"/>
          <w:highlight w:val="none"/>
          <w:u w:val="none"/>
          <w:lang w:val="en-US" w:eastAsia="zh-CN" w:bidi="ar-SA"/>
          <w14:textFill>
            <w14:solidFill>
              <w14:schemeClr w14:val="tx1"/>
            </w14:solidFill>
          </w14:textFill>
        </w:rPr>
        <w:t>以下</w:t>
      </w:r>
      <w:r>
        <w:rPr>
          <w:rFonts w:hint="eastAsia" w:ascii="Times New Roman" w:hAnsi="Times New Roman" w:eastAsia="仿宋" w:cs="Nimbus Roman"/>
          <w:b w:val="0"/>
          <w:bCs w:val="0"/>
          <w:color w:val="000000" w:themeColor="text1"/>
          <w:kern w:val="0"/>
          <w:sz w:val="32"/>
          <w:szCs w:val="32"/>
          <w:highlight w:val="none"/>
          <w:u w:val="none"/>
          <w:lang w:val="en-US" w:eastAsia="zh-CN" w:bidi="ar-SA"/>
          <w14:textFill>
            <w14:solidFill>
              <w14:schemeClr w14:val="tx1"/>
            </w14:solidFill>
          </w14:textFill>
        </w:rPr>
        <w:t>备案</w:t>
      </w:r>
      <w:r>
        <w:rPr>
          <w:rFonts w:hint="default" w:ascii="Times New Roman" w:hAnsi="Times New Roman" w:eastAsia="仿宋" w:cs="Nimbus Roman"/>
          <w:b w:val="0"/>
          <w:bCs w:val="0"/>
          <w:color w:val="000000" w:themeColor="text1"/>
          <w:kern w:val="0"/>
          <w:sz w:val="32"/>
          <w:szCs w:val="32"/>
          <w:highlight w:val="none"/>
          <w:u w:val="none"/>
          <w:lang w:val="en-US" w:eastAsia="zh-CN" w:bidi="ar-SA"/>
          <w14:textFill>
            <w14:solidFill>
              <w14:schemeClr w14:val="tx1"/>
            </w14:solidFill>
          </w14:textFill>
        </w:rPr>
        <w:t>材料，并对其真实性、完整性负责</w:t>
      </w:r>
      <w:r>
        <w:rPr>
          <w:rFonts w:hint="eastAsia" w:ascii="Times New Roman" w:hAnsi="Times New Roman" w:eastAsia="仿宋" w:cs="Nimbus Roman"/>
          <w:b w:val="0"/>
          <w:bCs w:val="0"/>
          <w:color w:val="000000" w:themeColor="text1"/>
          <w:kern w:val="0"/>
          <w:sz w:val="32"/>
          <w:szCs w:val="32"/>
          <w:highlight w:val="none"/>
          <w:u w:val="none"/>
          <w:lang w:val="en-US" w:eastAsia="zh-CN" w:bidi="ar-SA"/>
          <w14:textFill>
            <w14:solidFill>
              <w14:schemeClr w14:val="tx1"/>
            </w14:solidFill>
          </w14:textFill>
        </w:rPr>
        <w:t>，</w:t>
      </w:r>
      <w:r>
        <w:rPr>
          <w:rFonts w:hint="eastAsia" w:ascii="Times New Roman" w:hAnsi="Times New Roman" w:eastAsia="仿宋_GB2312" w:cs="Nimbus Roman"/>
          <w:b w:val="0"/>
          <w:bCs w:val="0"/>
          <w:color w:val="000000" w:themeColor="text1"/>
          <w:sz w:val="32"/>
          <w:highlight w:val="none"/>
          <w:u w:val="none"/>
          <w:lang w:eastAsia="zh-CN"/>
          <w14:textFill>
            <w14:solidFill>
              <w14:schemeClr w14:val="tx1"/>
            </w14:solidFill>
          </w14:textFill>
        </w:rPr>
        <w:t>备案材料不完整、不符合要求的不予受理或退回重新报送</w:t>
      </w:r>
      <w:r>
        <w:rPr>
          <w:rFonts w:hint="default" w:ascii="Times New Roman" w:hAnsi="Times New Roman" w:eastAsia="仿宋" w:cs="Nimbus Roman"/>
          <w:b w:val="0"/>
          <w:bCs w:val="0"/>
          <w:color w:val="000000" w:themeColor="text1"/>
          <w:kern w:val="0"/>
          <w:sz w:val="32"/>
          <w:szCs w:val="32"/>
          <w:highlight w:val="none"/>
          <w:u w:val="none"/>
          <w:lang w:val="en-US" w:eastAsia="zh-CN" w:bidi="ar-SA"/>
          <w14:textFill>
            <w14:solidFill>
              <w14:schemeClr w14:val="tx1"/>
            </w14:solidFill>
          </w14:textFill>
        </w:rPr>
        <w:t>：</w:t>
      </w:r>
    </w:p>
    <w:p>
      <w:pPr>
        <w:spacing w:beforeLines="0" w:afterLines="0" w:line="600" w:lineRule="exact"/>
        <w:ind w:firstLine="640" w:firstLineChars="200"/>
        <w:jc w:val="both"/>
        <w:rPr>
          <w:rFonts w:hint="default" w:ascii="Times New Roman" w:hAnsi="Times New Roman" w:eastAsia="仿宋" w:cs="Nimbus Roman"/>
          <w:b w:val="0"/>
          <w:bCs w:val="0"/>
          <w:color w:val="000000" w:themeColor="text1"/>
          <w:kern w:val="0"/>
          <w:sz w:val="32"/>
          <w:szCs w:val="32"/>
          <w:highlight w:val="none"/>
          <w:u w:val="none"/>
          <w:lang w:val="en-US" w:eastAsia="zh-CN" w:bidi="ar-SA"/>
          <w14:textFill>
            <w14:solidFill>
              <w14:schemeClr w14:val="tx1"/>
            </w14:solidFill>
          </w14:textFill>
        </w:rPr>
      </w:pPr>
      <w:r>
        <w:rPr>
          <w:rFonts w:hint="default" w:ascii="Times New Roman" w:hAnsi="Times New Roman" w:eastAsia="仿宋" w:cs="Nimbus Roman"/>
          <w:b w:val="0"/>
          <w:bCs w:val="0"/>
          <w:color w:val="000000" w:themeColor="text1"/>
          <w:kern w:val="0"/>
          <w:sz w:val="32"/>
          <w:szCs w:val="32"/>
          <w:highlight w:val="none"/>
          <w:u w:val="none"/>
          <w:lang w:val="en-US" w:eastAsia="zh-CN" w:bidi="ar-SA"/>
          <w14:textFill>
            <w14:solidFill>
              <w14:schemeClr w14:val="tx1"/>
            </w14:solidFill>
          </w14:textFill>
        </w:rPr>
        <w:t>（一）《</w:t>
      </w:r>
      <w:r>
        <w:rPr>
          <w:rFonts w:hint="eastAsia" w:ascii="Times New Roman" w:hAnsi="Times New Roman" w:eastAsia="仿宋" w:cs="Nimbus Roman"/>
          <w:b w:val="0"/>
          <w:bCs w:val="0"/>
          <w:color w:val="000000" w:themeColor="text1"/>
          <w:kern w:val="0"/>
          <w:sz w:val="32"/>
          <w:szCs w:val="32"/>
          <w:highlight w:val="none"/>
          <w:u w:val="none"/>
          <w:lang w:val="en-US" w:eastAsia="zh-CN" w:bidi="ar-SA"/>
          <w14:textFill>
            <w14:solidFill>
              <w14:schemeClr w14:val="tx1"/>
            </w14:solidFill>
          </w14:textFill>
        </w:rPr>
        <w:t>（医疗机构）</w:t>
      </w:r>
      <w:r>
        <w:rPr>
          <w:rFonts w:hint="default" w:ascii="Times New Roman" w:hAnsi="Times New Roman" w:eastAsia="仿宋" w:cs="Nimbus Roman"/>
          <w:b w:val="0"/>
          <w:bCs w:val="0"/>
          <w:color w:val="000000" w:themeColor="text1"/>
          <w:kern w:val="0"/>
          <w:sz w:val="32"/>
          <w:szCs w:val="32"/>
          <w:highlight w:val="none"/>
          <w:u w:val="none"/>
          <w:lang w:val="en-US" w:eastAsia="zh-CN" w:bidi="ar-SA"/>
          <w14:textFill>
            <w14:solidFill>
              <w14:schemeClr w14:val="tx1"/>
            </w14:solidFill>
          </w14:textFill>
        </w:rPr>
        <w:t>特需服务项目</w:t>
      </w:r>
      <w:r>
        <w:rPr>
          <w:rFonts w:hint="eastAsia" w:ascii="Times New Roman" w:hAnsi="Times New Roman" w:eastAsia="仿宋" w:cs="Nimbus Roman"/>
          <w:b w:val="0"/>
          <w:bCs w:val="0"/>
          <w:color w:val="000000" w:themeColor="text1"/>
          <w:kern w:val="0"/>
          <w:sz w:val="32"/>
          <w:szCs w:val="32"/>
          <w:highlight w:val="none"/>
          <w:u w:val="none"/>
          <w:lang w:val="en-US" w:eastAsia="zh-CN" w:bidi="ar-SA"/>
          <w14:textFill>
            <w14:solidFill>
              <w14:schemeClr w14:val="tx1"/>
            </w14:solidFill>
          </w14:textFill>
        </w:rPr>
        <w:t>和价格公示（</w:t>
      </w:r>
      <w:r>
        <w:rPr>
          <w:rFonts w:hint="default" w:ascii="Times New Roman" w:hAnsi="Times New Roman" w:eastAsia="仿宋" w:cs="Nimbus Roman"/>
          <w:b w:val="0"/>
          <w:bCs w:val="0"/>
          <w:color w:val="000000" w:themeColor="text1"/>
          <w:kern w:val="0"/>
          <w:sz w:val="32"/>
          <w:szCs w:val="32"/>
          <w:highlight w:val="none"/>
          <w:u w:val="none"/>
          <w:lang w:val="en-US" w:eastAsia="zh-CN" w:bidi="ar-SA"/>
          <w14:textFill>
            <w14:solidFill>
              <w14:schemeClr w14:val="tx1"/>
            </w14:solidFill>
          </w14:textFill>
        </w:rPr>
        <w:t>备案</w:t>
      </w:r>
      <w:r>
        <w:rPr>
          <w:rFonts w:hint="eastAsia" w:ascii="Times New Roman" w:hAnsi="Times New Roman" w:eastAsia="仿宋" w:cs="Nimbus Roman"/>
          <w:b w:val="0"/>
          <w:bCs w:val="0"/>
          <w:color w:val="000000" w:themeColor="text1"/>
          <w:kern w:val="0"/>
          <w:sz w:val="32"/>
          <w:szCs w:val="32"/>
          <w:highlight w:val="none"/>
          <w:u w:val="none"/>
          <w:lang w:val="en-US" w:eastAsia="zh-CN" w:bidi="ar-SA"/>
          <w14:textFill>
            <w14:solidFill>
              <w14:schemeClr w14:val="tx1"/>
            </w14:solidFill>
          </w14:textFill>
        </w:rPr>
        <w:t>）清单</w:t>
      </w:r>
      <w:r>
        <w:rPr>
          <w:rFonts w:hint="default" w:ascii="Times New Roman" w:hAnsi="Times New Roman" w:eastAsia="仿宋" w:cs="Nimbus Roman"/>
          <w:b w:val="0"/>
          <w:bCs w:val="0"/>
          <w:color w:val="000000" w:themeColor="text1"/>
          <w:kern w:val="0"/>
          <w:sz w:val="32"/>
          <w:szCs w:val="32"/>
          <w:highlight w:val="none"/>
          <w:u w:val="none"/>
          <w:lang w:val="en-US" w:eastAsia="zh-CN" w:bidi="ar-SA"/>
          <w14:textFill>
            <w14:solidFill>
              <w14:schemeClr w14:val="tx1"/>
            </w14:solidFill>
          </w14:textFill>
        </w:rPr>
        <w:t>》</w:t>
      </w:r>
      <w:r>
        <w:rPr>
          <w:rFonts w:hint="eastAsia" w:ascii="Times New Roman" w:hAnsi="Times New Roman" w:eastAsia="仿宋" w:cs="Nimbus Roman"/>
          <w:b w:val="0"/>
          <w:bCs w:val="0"/>
          <w:color w:val="000000" w:themeColor="text1"/>
          <w:kern w:val="0"/>
          <w:sz w:val="32"/>
          <w:szCs w:val="32"/>
          <w:highlight w:val="none"/>
          <w:u w:val="none"/>
          <w:lang w:val="en-US" w:eastAsia="zh-CN" w:bidi="ar-SA"/>
          <w14:textFill>
            <w14:solidFill>
              <w14:schemeClr w14:val="tx1"/>
            </w14:solidFill>
          </w14:textFill>
        </w:rPr>
        <w:t>（见附件1）</w:t>
      </w:r>
      <w:r>
        <w:rPr>
          <w:rFonts w:hint="default" w:ascii="Times New Roman" w:hAnsi="Times New Roman" w:eastAsia="仿宋" w:cs="Nimbus Roman"/>
          <w:b w:val="0"/>
          <w:bCs w:val="0"/>
          <w:color w:val="000000" w:themeColor="text1"/>
          <w:kern w:val="0"/>
          <w:sz w:val="32"/>
          <w:szCs w:val="32"/>
          <w:highlight w:val="none"/>
          <w:u w:val="none"/>
          <w:lang w:val="en-US" w:eastAsia="zh-CN" w:bidi="ar-SA"/>
          <w14:textFill>
            <w14:solidFill>
              <w14:schemeClr w14:val="tx1"/>
            </w14:solidFill>
          </w14:textFill>
        </w:rPr>
        <w:t>；</w:t>
      </w:r>
    </w:p>
    <w:p>
      <w:pPr>
        <w:spacing w:beforeLines="0" w:afterLines="0" w:line="600" w:lineRule="exact"/>
        <w:ind w:firstLine="640" w:firstLineChars="200"/>
        <w:jc w:val="both"/>
        <w:rPr>
          <w:rFonts w:hint="default" w:ascii="Times New Roman" w:hAnsi="Times New Roman" w:eastAsia="仿宋" w:cs="Nimbus Roman"/>
          <w:b w:val="0"/>
          <w:bCs w:val="0"/>
          <w:color w:val="000000" w:themeColor="text1"/>
          <w:kern w:val="0"/>
          <w:sz w:val="32"/>
          <w:szCs w:val="32"/>
          <w:highlight w:val="none"/>
          <w:u w:val="none"/>
          <w:lang w:val="en-US" w:eastAsia="zh-CN" w:bidi="ar-SA"/>
          <w14:textFill>
            <w14:solidFill>
              <w14:schemeClr w14:val="tx1"/>
            </w14:solidFill>
          </w14:textFill>
        </w:rPr>
      </w:pPr>
      <w:r>
        <w:rPr>
          <w:rFonts w:hint="eastAsia" w:ascii="Times New Roman" w:hAnsi="Times New Roman" w:eastAsia="仿宋" w:cs="Nimbus Roman"/>
          <w:b w:val="0"/>
          <w:bCs w:val="0"/>
          <w:color w:val="000000" w:themeColor="text1"/>
          <w:kern w:val="0"/>
          <w:sz w:val="32"/>
          <w:szCs w:val="32"/>
          <w:highlight w:val="none"/>
          <w:u w:val="none"/>
          <w:lang w:val="en-US" w:eastAsia="zh-CN" w:bidi="ar-SA"/>
          <w14:textFill>
            <w14:solidFill>
              <w14:schemeClr w14:val="tx1"/>
            </w14:solidFill>
          </w14:textFill>
        </w:rPr>
        <w:t>（二）特需服务项目价格测算表（见附件2）；</w:t>
      </w:r>
    </w:p>
    <w:p>
      <w:pPr>
        <w:spacing w:beforeLines="0" w:afterLines="0" w:line="600" w:lineRule="exact"/>
        <w:ind w:firstLine="640" w:firstLineChars="200"/>
        <w:jc w:val="both"/>
        <w:outlineLvl w:val="9"/>
        <w:rPr>
          <w:rFonts w:hint="eastAsia" w:ascii="Times New Roman" w:hAnsi="Times New Roman" w:eastAsia="仿宋" w:cs="Nimbus Roman"/>
          <w:b w:val="0"/>
          <w:bCs w:val="0"/>
          <w:color w:val="000000" w:themeColor="text1"/>
          <w:kern w:val="0"/>
          <w:sz w:val="32"/>
          <w:szCs w:val="32"/>
          <w:highlight w:val="none"/>
          <w:u w:val="none"/>
          <w:lang w:val="en-US" w:eastAsia="zh-CN" w:bidi="ar-SA"/>
          <w14:textFill>
            <w14:solidFill>
              <w14:schemeClr w14:val="tx1"/>
            </w14:solidFill>
          </w14:textFill>
        </w:rPr>
      </w:pPr>
      <w:r>
        <w:rPr>
          <w:rFonts w:hint="default" w:ascii="Times New Roman" w:hAnsi="Times New Roman" w:eastAsia="仿宋" w:cs="Nimbus Roman"/>
          <w:b w:val="0"/>
          <w:bCs w:val="0"/>
          <w:color w:val="000000" w:themeColor="text1"/>
          <w:kern w:val="0"/>
          <w:sz w:val="32"/>
          <w:szCs w:val="32"/>
          <w:highlight w:val="none"/>
          <w:u w:val="none"/>
          <w:lang w:val="en-US" w:eastAsia="zh-CN" w:bidi="ar-SA"/>
          <w14:textFill>
            <w14:solidFill>
              <w14:schemeClr w14:val="tx1"/>
            </w14:solidFill>
          </w14:textFill>
        </w:rPr>
        <w:t>（</w:t>
      </w:r>
      <w:r>
        <w:rPr>
          <w:rFonts w:hint="eastAsia" w:ascii="Times New Roman" w:hAnsi="Times New Roman" w:eastAsia="仿宋" w:cs="Nimbus Roman"/>
          <w:b w:val="0"/>
          <w:bCs w:val="0"/>
          <w:color w:val="000000" w:themeColor="text1"/>
          <w:kern w:val="0"/>
          <w:sz w:val="32"/>
          <w:szCs w:val="32"/>
          <w:highlight w:val="none"/>
          <w:u w:val="none"/>
          <w:lang w:val="en-US" w:eastAsia="zh-CN" w:bidi="ar-SA"/>
          <w14:textFill>
            <w14:solidFill>
              <w14:schemeClr w14:val="tx1"/>
            </w14:solidFill>
          </w14:textFill>
        </w:rPr>
        <w:t>三</w:t>
      </w:r>
      <w:r>
        <w:rPr>
          <w:rFonts w:hint="default" w:ascii="Times New Roman" w:hAnsi="Times New Roman" w:eastAsia="仿宋" w:cs="Nimbus Roman"/>
          <w:b w:val="0"/>
          <w:bCs w:val="0"/>
          <w:color w:val="000000" w:themeColor="text1"/>
          <w:kern w:val="0"/>
          <w:sz w:val="32"/>
          <w:szCs w:val="32"/>
          <w:highlight w:val="none"/>
          <w:u w:val="none"/>
          <w:lang w:val="en-US" w:eastAsia="zh-CN" w:bidi="ar-SA"/>
          <w14:textFill>
            <w14:solidFill>
              <w14:schemeClr w14:val="tx1"/>
            </w14:solidFill>
          </w14:textFill>
        </w:rPr>
        <w:t>）</w:t>
      </w:r>
      <w:r>
        <w:rPr>
          <w:rFonts w:hint="eastAsia" w:ascii="Times New Roman" w:hAnsi="Times New Roman" w:eastAsia="仿宋" w:cs="Nimbus Roman"/>
          <w:b w:val="0"/>
          <w:bCs w:val="0"/>
          <w:color w:val="000000" w:themeColor="text1"/>
          <w:kern w:val="0"/>
          <w:sz w:val="32"/>
          <w:szCs w:val="32"/>
          <w:highlight w:val="none"/>
          <w:u w:val="none"/>
          <w:lang w:val="en-US" w:eastAsia="zh-CN" w:bidi="ar-SA"/>
          <w14:textFill>
            <w14:solidFill>
              <w14:schemeClr w14:val="tx1"/>
            </w14:solidFill>
          </w14:textFill>
        </w:rPr>
        <w:t>《（医疗机构XX年度）开展特需医疗服务情况的报告》</w:t>
      </w:r>
      <w:r>
        <w:rPr>
          <w:rFonts w:hint="default" w:ascii="Times New Roman" w:hAnsi="Times New Roman" w:eastAsia="仿宋" w:cs="Nimbus Roman"/>
          <w:b w:val="0"/>
          <w:bCs w:val="0"/>
          <w:color w:val="000000" w:themeColor="text1"/>
          <w:kern w:val="0"/>
          <w:sz w:val="32"/>
          <w:szCs w:val="32"/>
          <w:highlight w:val="none"/>
          <w:u w:val="none"/>
          <w:lang w:val="en-US" w:eastAsia="zh-CN" w:bidi="ar-SA"/>
          <w14:textFill>
            <w14:solidFill>
              <w14:schemeClr w14:val="tx1"/>
            </w14:solidFill>
          </w14:textFill>
        </w:rPr>
        <w:t>。</w:t>
      </w:r>
      <w:r>
        <w:rPr>
          <w:rFonts w:hint="eastAsia" w:ascii="Times New Roman" w:hAnsi="Times New Roman" w:eastAsia="仿宋" w:cs="Nimbus Roman"/>
          <w:b w:val="0"/>
          <w:bCs w:val="0"/>
          <w:color w:val="000000" w:themeColor="text1"/>
          <w:kern w:val="0"/>
          <w:sz w:val="32"/>
          <w:szCs w:val="32"/>
          <w:highlight w:val="none"/>
          <w:u w:val="none"/>
          <w:lang w:val="en-US" w:eastAsia="zh-CN" w:bidi="ar-SA"/>
          <w14:textFill>
            <w14:solidFill>
              <w14:schemeClr w14:val="tx1"/>
            </w14:solidFill>
          </w14:textFill>
        </w:rPr>
        <w:t>应</w:t>
      </w:r>
      <w:r>
        <w:rPr>
          <w:rFonts w:hint="default" w:ascii="Times New Roman" w:hAnsi="Times New Roman" w:eastAsia="仿宋" w:cs="Nimbus Roman"/>
          <w:b w:val="0"/>
          <w:bCs w:val="0"/>
          <w:color w:val="000000" w:themeColor="text1"/>
          <w:kern w:val="0"/>
          <w:sz w:val="32"/>
          <w:szCs w:val="32"/>
          <w:highlight w:val="none"/>
          <w:u w:val="none"/>
          <w:lang w:val="en-US" w:eastAsia="zh-CN" w:bidi="ar-SA"/>
          <w14:textFill>
            <w14:solidFill>
              <w14:schemeClr w14:val="tx1"/>
            </w14:solidFill>
          </w14:textFill>
        </w:rPr>
        <w:t>包括</w:t>
      </w:r>
      <w:r>
        <w:rPr>
          <w:rFonts w:hint="eastAsia" w:ascii="Times New Roman" w:hAnsi="Times New Roman" w:eastAsia="仿宋" w:cs="Nimbus Roman"/>
          <w:b w:val="0"/>
          <w:bCs w:val="0"/>
          <w:color w:val="000000" w:themeColor="text1"/>
          <w:kern w:val="0"/>
          <w:sz w:val="32"/>
          <w:szCs w:val="32"/>
          <w:highlight w:val="none"/>
          <w:u w:val="none"/>
          <w:lang w:val="en-US" w:eastAsia="zh-CN" w:bidi="ar-SA"/>
          <w14:textFill>
            <w14:solidFill>
              <w14:schemeClr w14:val="tx1"/>
            </w14:solidFill>
          </w14:textFill>
        </w:rPr>
        <w:t>以下内容：</w:t>
      </w:r>
    </w:p>
    <w:p>
      <w:pPr>
        <w:spacing w:beforeLines="0" w:afterLines="0" w:line="600" w:lineRule="exact"/>
        <w:ind w:firstLine="640" w:firstLineChars="200"/>
        <w:jc w:val="both"/>
        <w:outlineLvl w:val="9"/>
        <w:rPr>
          <w:rFonts w:hint="eastAsia" w:ascii="Times New Roman" w:hAnsi="Times New Roman" w:eastAsia="仿宋_GB2312" w:cs="Nimbus Roman"/>
          <w:b w:val="0"/>
          <w:bCs w:val="0"/>
          <w:color w:val="000000" w:themeColor="text1"/>
          <w:sz w:val="32"/>
          <w:highlight w:val="none"/>
          <w:u w:val="none"/>
          <w:lang w:val="en-US" w:eastAsia="zh-CN"/>
          <w14:textFill>
            <w14:solidFill>
              <w14:schemeClr w14:val="tx1"/>
            </w14:solidFill>
          </w14:textFill>
        </w:rPr>
      </w:pPr>
      <w:r>
        <w:rPr>
          <w:rFonts w:hint="eastAsia" w:ascii="Times New Roman" w:hAnsi="Times New Roman" w:eastAsia="仿宋_GB2312" w:cs="Nimbus Roman"/>
          <w:b w:val="0"/>
          <w:bCs w:val="0"/>
          <w:color w:val="000000" w:themeColor="text1"/>
          <w:sz w:val="32"/>
          <w:highlight w:val="none"/>
          <w:u w:val="none"/>
          <w:lang w:val="en-US" w:eastAsia="zh-CN"/>
          <w14:textFill>
            <w14:solidFill>
              <w14:schemeClr w14:val="tx1"/>
            </w14:solidFill>
          </w14:textFill>
        </w:rPr>
        <w:t>1.</w:t>
      </w:r>
      <w:r>
        <w:rPr>
          <w:rFonts w:hint="eastAsia" w:ascii="Times New Roman" w:hAnsi="Times New Roman" w:eastAsia="仿宋_GB2312"/>
          <w:b w:val="0"/>
          <w:bCs w:val="0"/>
          <w:color w:val="000000" w:themeColor="text1"/>
          <w:sz w:val="32"/>
          <w:highlight w:val="none"/>
          <w:u w:val="none"/>
          <w14:textFill>
            <w14:solidFill>
              <w14:schemeClr w14:val="tx1"/>
            </w14:solidFill>
          </w14:textFill>
        </w:rPr>
        <w:t>特需</w:t>
      </w:r>
      <w:r>
        <w:rPr>
          <w:rFonts w:hint="eastAsia" w:ascii="Times New Roman" w:hAnsi="Times New Roman" w:eastAsia="仿宋" w:cs="仿宋"/>
          <w:b w:val="0"/>
          <w:bCs w:val="0"/>
          <w:color w:val="000000" w:themeColor="text1"/>
          <w:kern w:val="0"/>
          <w:sz w:val="32"/>
          <w:szCs w:val="32"/>
          <w:highlight w:val="none"/>
          <w:u w:val="none"/>
          <w:lang w:val="en-US" w:eastAsia="zh-CN" w:bidi="ar-SA"/>
          <w14:textFill>
            <w14:solidFill>
              <w14:schemeClr w14:val="tx1"/>
            </w14:solidFill>
          </w14:textFill>
        </w:rPr>
        <w:t>服务项目符合所属条件的说明，以及年度服务规模、</w:t>
      </w:r>
      <w:r>
        <w:rPr>
          <w:rFonts w:hint="eastAsia" w:ascii="Times New Roman" w:hAnsi="Times New Roman" w:eastAsia="仿宋_GB2312"/>
          <w:b w:val="0"/>
          <w:bCs w:val="0"/>
          <w:color w:val="000000" w:themeColor="text1"/>
          <w:sz w:val="32"/>
          <w:highlight w:val="none"/>
          <w:u w:val="none"/>
          <w14:textFill>
            <w14:solidFill>
              <w14:schemeClr w14:val="tx1"/>
            </w14:solidFill>
          </w14:textFill>
        </w:rPr>
        <w:t>服务人次</w:t>
      </w:r>
      <w:r>
        <w:rPr>
          <w:rFonts w:hint="eastAsia" w:ascii="Times New Roman" w:hAnsi="Times New Roman" w:eastAsia="仿宋_GB2312"/>
          <w:b w:val="0"/>
          <w:bCs w:val="0"/>
          <w:color w:val="000000" w:themeColor="text1"/>
          <w:sz w:val="32"/>
          <w:highlight w:val="none"/>
          <w:u w:val="none"/>
          <w:lang w:eastAsia="zh-CN"/>
          <w14:textFill>
            <w14:solidFill>
              <w14:schemeClr w14:val="tx1"/>
            </w14:solidFill>
          </w14:textFill>
        </w:rPr>
        <w:t>和</w:t>
      </w:r>
      <w:r>
        <w:rPr>
          <w:rFonts w:hint="eastAsia" w:ascii="Times New Roman" w:hAnsi="Times New Roman" w:eastAsia="仿宋_GB2312"/>
          <w:b w:val="0"/>
          <w:bCs w:val="0"/>
          <w:color w:val="000000" w:themeColor="text1"/>
          <w:sz w:val="32"/>
          <w:highlight w:val="none"/>
          <w:u w:val="none"/>
          <w14:textFill>
            <w14:solidFill>
              <w14:schemeClr w14:val="tx1"/>
            </w14:solidFill>
          </w14:textFill>
        </w:rPr>
        <w:t>收入</w:t>
      </w:r>
      <w:r>
        <w:rPr>
          <w:rFonts w:hint="eastAsia" w:ascii="Times New Roman" w:hAnsi="Times New Roman" w:eastAsia="仿宋_GB2312"/>
          <w:b w:val="0"/>
          <w:bCs w:val="0"/>
          <w:color w:val="000000" w:themeColor="text1"/>
          <w:sz w:val="32"/>
          <w:highlight w:val="none"/>
          <w:u w:val="none"/>
          <w:lang w:eastAsia="zh-CN"/>
          <w14:textFill>
            <w14:solidFill>
              <w14:schemeClr w14:val="tx1"/>
            </w14:solidFill>
          </w14:textFill>
        </w:rPr>
        <w:t>的</w:t>
      </w:r>
      <w:r>
        <w:rPr>
          <w:rFonts w:hint="eastAsia" w:ascii="Times New Roman" w:hAnsi="Times New Roman" w:eastAsia="仿宋_GB2312"/>
          <w:b w:val="0"/>
          <w:bCs w:val="0"/>
          <w:color w:val="000000" w:themeColor="text1"/>
          <w:sz w:val="32"/>
          <w:highlight w:val="none"/>
          <w:u w:val="none"/>
          <w14:textFill>
            <w14:solidFill>
              <w14:schemeClr w14:val="tx1"/>
            </w14:solidFill>
          </w14:textFill>
        </w:rPr>
        <w:t>测算情况</w:t>
      </w:r>
      <w:r>
        <w:rPr>
          <w:rFonts w:hint="eastAsia" w:ascii="Times New Roman" w:hAnsi="Times New Roman" w:eastAsia="仿宋_GB2312"/>
          <w:b w:val="0"/>
          <w:bCs w:val="0"/>
          <w:color w:val="000000" w:themeColor="text1"/>
          <w:sz w:val="32"/>
          <w:highlight w:val="none"/>
          <w:u w:val="none"/>
          <w:lang w:eastAsia="zh-CN"/>
          <w14:textFill>
            <w14:solidFill>
              <w14:schemeClr w14:val="tx1"/>
            </w14:solidFill>
          </w14:textFill>
        </w:rPr>
        <w:t>；</w:t>
      </w:r>
    </w:p>
    <w:p>
      <w:pPr>
        <w:spacing w:beforeLines="0" w:afterLines="0" w:line="600" w:lineRule="exact"/>
        <w:ind w:firstLine="640" w:firstLineChars="200"/>
        <w:jc w:val="both"/>
        <w:outlineLvl w:val="9"/>
        <w:rPr>
          <w:rFonts w:hint="eastAsia" w:ascii="Times New Roman" w:hAnsi="Times New Roman" w:eastAsia="仿宋_GB2312" w:cs="Nimbus Roman"/>
          <w:b w:val="0"/>
          <w:bCs w:val="0"/>
          <w:color w:val="000000" w:themeColor="text1"/>
          <w:sz w:val="32"/>
          <w:highlight w:val="none"/>
          <w:u w:val="none"/>
          <w:lang w:eastAsia="zh-CN"/>
          <w14:textFill>
            <w14:solidFill>
              <w14:schemeClr w14:val="tx1"/>
            </w14:solidFill>
          </w14:textFill>
        </w:rPr>
      </w:pPr>
      <w:r>
        <w:rPr>
          <w:rFonts w:hint="eastAsia" w:ascii="Times New Roman" w:hAnsi="Times New Roman" w:eastAsia="仿宋" w:cs="Nimbus Roman"/>
          <w:b w:val="0"/>
          <w:bCs w:val="0"/>
          <w:color w:val="000000" w:themeColor="text1"/>
          <w:kern w:val="0"/>
          <w:sz w:val="32"/>
          <w:szCs w:val="32"/>
          <w:highlight w:val="none"/>
          <w:u w:val="none"/>
          <w:lang w:val="en-US" w:eastAsia="zh-CN" w:bidi="ar-SA"/>
          <w14:textFill>
            <w14:solidFill>
              <w14:schemeClr w14:val="tx1"/>
            </w14:solidFill>
          </w14:textFill>
        </w:rPr>
        <w:t>2.特需</w:t>
      </w:r>
      <w:r>
        <w:rPr>
          <w:rFonts w:hint="default" w:ascii="Times New Roman" w:hAnsi="Times New Roman" w:eastAsia="仿宋" w:cs="Nimbus Roman"/>
          <w:b w:val="0"/>
          <w:bCs w:val="0"/>
          <w:color w:val="000000" w:themeColor="text1"/>
          <w:kern w:val="0"/>
          <w:sz w:val="32"/>
          <w:szCs w:val="32"/>
          <w:highlight w:val="none"/>
          <w:u w:val="none"/>
          <w:lang w:val="en-US" w:eastAsia="zh-CN" w:bidi="ar-SA"/>
          <w14:textFill>
            <w14:solidFill>
              <w14:schemeClr w14:val="tx1"/>
            </w14:solidFill>
          </w14:textFill>
        </w:rPr>
        <w:t>服务</w:t>
      </w:r>
      <w:r>
        <w:rPr>
          <w:rFonts w:hint="eastAsia" w:ascii="Times New Roman" w:hAnsi="Times New Roman" w:eastAsia="仿宋" w:cs="Nimbus Roman"/>
          <w:b w:val="0"/>
          <w:bCs w:val="0"/>
          <w:color w:val="000000" w:themeColor="text1"/>
          <w:kern w:val="0"/>
          <w:sz w:val="32"/>
          <w:szCs w:val="32"/>
          <w:highlight w:val="none"/>
          <w:u w:val="none"/>
          <w:lang w:val="en-US" w:eastAsia="zh-CN" w:bidi="ar-SA"/>
          <w14:textFill>
            <w14:solidFill>
              <w14:schemeClr w14:val="tx1"/>
            </w14:solidFill>
          </w14:textFill>
        </w:rPr>
        <w:t>项目</w:t>
      </w:r>
      <w:r>
        <w:rPr>
          <w:rFonts w:hint="default" w:ascii="Times New Roman" w:hAnsi="Times New Roman" w:eastAsia="仿宋" w:cs="Nimbus Roman"/>
          <w:b w:val="0"/>
          <w:bCs w:val="0"/>
          <w:color w:val="000000" w:themeColor="text1"/>
          <w:kern w:val="0"/>
          <w:sz w:val="32"/>
          <w:szCs w:val="32"/>
          <w:highlight w:val="none"/>
          <w:u w:val="none"/>
          <w:lang w:val="en-US" w:eastAsia="zh-CN" w:bidi="ar-SA"/>
          <w14:textFill>
            <w14:solidFill>
              <w14:schemeClr w14:val="tx1"/>
            </w14:solidFill>
          </w14:textFill>
        </w:rPr>
        <w:t>设施、诊疗环境、服务形式、服务内容</w:t>
      </w:r>
      <w:r>
        <w:rPr>
          <w:rFonts w:hint="eastAsia" w:ascii="Times New Roman" w:hAnsi="Times New Roman" w:eastAsia="仿宋" w:cs="Nimbus Roman"/>
          <w:b w:val="0"/>
          <w:bCs w:val="0"/>
          <w:color w:val="000000" w:themeColor="text1"/>
          <w:kern w:val="0"/>
          <w:sz w:val="32"/>
          <w:szCs w:val="32"/>
          <w:highlight w:val="none"/>
          <w:u w:val="none"/>
          <w:lang w:val="en-US" w:eastAsia="zh-CN" w:bidi="ar-SA"/>
          <w14:textFill>
            <w14:solidFill>
              <w14:schemeClr w14:val="tx1"/>
            </w14:solidFill>
          </w14:textFill>
        </w:rPr>
        <w:t>、</w:t>
      </w:r>
      <w:r>
        <w:rPr>
          <w:rFonts w:hint="default" w:ascii="Times New Roman" w:hAnsi="Times New Roman" w:eastAsia="仿宋" w:cs="Nimbus Roman"/>
          <w:b w:val="0"/>
          <w:bCs w:val="0"/>
          <w:color w:val="000000" w:themeColor="text1"/>
          <w:kern w:val="0"/>
          <w:sz w:val="32"/>
          <w:szCs w:val="32"/>
          <w:highlight w:val="none"/>
          <w:u w:val="none"/>
          <w:lang w:val="en-US" w:eastAsia="zh-CN" w:bidi="ar-SA"/>
          <w14:textFill>
            <w14:solidFill>
              <w14:schemeClr w14:val="tx1"/>
            </w14:solidFill>
          </w14:textFill>
        </w:rPr>
        <w:t>人员资质、</w:t>
      </w:r>
      <w:r>
        <w:rPr>
          <w:rFonts w:hint="default" w:ascii="Times New Roman" w:hAnsi="Times New Roman" w:eastAsia="仿宋_GB2312" w:cs="Nimbus Roman"/>
          <w:b w:val="0"/>
          <w:bCs w:val="0"/>
          <w:color w:val="000000" w:themeColor="text1"/>
          <w:sz w:val="32"/>
          <w:highlight w:val="none"/>
          <w:u w:val="none"/>
          <w14:textFill>
            <w14:solidFill>
              <w14:schemeClr w14:val="tx1"/>
            </w14:solidFill>
          </w14:textFill>
        </w:rPr>
        <w:t>人员配备</w:t>
      </w:r>
      <w:r>
        <w:rPr>
          <w:rFonts w:hint="eastAsia" w:ascii="Times New Roman" w:hAnsi="Times New Roman" w:eastAsia="仿宋_GB2312" w:cs="Nimbus Roman"/>
          <w:b w:val="0"/>
          <w:bCs w:val="0"/>
          <w:color w:val="000000" w:themeColor="text1"/>
          <w:sz w:val="32"/>
          <w:highlight w:val="none"/>
          <w:u w:val="none"/>
          <w:lang w:eastAsia="zh-CN"/>
          <w14:textFill>
            <w14:solidFill>
              <w14:schemeClr w14:val="tx1"/>
            </w14:solidFill>
          </w14:textFill>
        </w:rPr>
        <w:t>、以及本办法第七条要求的其他</w:t>
      </w:r>
      <w:r>
        <w:rPr>
          <w:rFonts w:hint="default" w:ascii="Times New Roman" w:hAnsi="Times New Roman" w:eastAsia="仿宋_GB2312" w:cs="Nimbus Roman"/>
          <w:b w:val="0"/>
          <w:bCs w:val="0"/>
          <w:color w:val="000000" w:themeColor="text1"/>
          <w:sz w:val="32"/>
          <w:highlight w:val="none"/>
          <w:u w:val="none"/>
          <w14:textFill>
            <w14:solidFill>
              <w14:schemeClr w14:val="tx1"/>
            </w14:solidFill>
          </w14:textFill>
        </w:rPr>
        <w:t>情况</w:t>
      </w:r>
      <w:r>
        <w:rPr>
          <w:rFonts w:hint="eastAsia" w:ascii="Times New Roman" w:hAnsi="Times New Roman" w:eastAsia="仿宋_GB2312" w:cs="Nimbus Roman"/>
          <w:b w:val="0"/>
          <w:bCs w:val="0"/>
          <w:color w:val="000000" w:themeColor="text1"/>
          <w:sz w:val="32"/>
          <w:highlight w:val="none"/>
          <w:u w:val="none"/>
          <w:lang w:eastAsia="zh-CN"/>
          <w14:textFill>
            <w14:solidFill>
              <w14:schemeClr w14:val="tx1"/>
            </w14:solidFill>
          </w14:textFill>
        </w:rPr>
        <w:t>；</w:t>
      </w:r>
    </w:p>
    <w:p>
      <w:pPr>
        <w:spacing w:beforeLines="0" w:afterLines="0" w:line="600" w:lineRule="exact"/>
        <w:ind w:firstLine="640" w:firstLineChars="200"/>
        <w:jc w:val="both"/>
        <w:outlineLvl w:val="9"/>
        <w:rPr>
          <w:rFonts w:hint="eastAsia" w:ascii="Times New Roman" w:hAnsi="Times New Roman" w:eastAsia="仿宋_GB2312" w:cs="Nimbus Roman"/>
          <w:b w:val="0"/>
          <w:bCs w:val="0"/>
          <w:color w:val="000000" w:themeColor="text1"/>
          <w:kern w:val="2"/>
          <w:sz w:val="32"/>
          <w:szCs w:val="22"/>
          <w:highlight w:val="none"/>
          <w:u w:val="none"/>
          <w:lang w:val="en-US" w:eastAsia="zh-CN" w:bidi="ar-SA"/>
          <w14:textFill>
            <w14:solidFill>
              <w14:schemeClr w14:val="tx1"/>
            </w14:solidFill>
          </w14:textFill>
        </w:rPr>
      </w:pPr>
      <w:r>
        <w:rPr>
          <w:rFonts w:hint="eastAsia" w:ascii="Times New Roman" w:hAnsi="Times New Roman" w:eastAsia="仿宋_GB2312" w:cs="Nimbus Roman"/>
          <w:b w:val="0"/>
          <w:bCs w:val="0"/>
          <w:color w:val="000000" w:themeColor="text1"/>
          <w:sz w:val="32"/>
          <w:highlight w:val="none"/>
          <w:u w:val="none"/>
          <w:lang w:val="en-US" w:eastAsia="zh-CN"/>
          <w14:textFill>
            <w14:solidFill>
              <w14:schemeClr w14:val="tx1"/>
            </w14:solidFill>
          </w14:textFill>
        </w:rPr>
        <w:t>3.上一年度</w:t>
      </w:r>
      <w:r>
        <w:rPr>
          <w:rFonts w:hint="eastAsia" w:ascii="Times New Roman" w:hAnsi="Times New Roman" w:eastAsia="仿宋" w:cs="Nimbus Roman"/>
          <w:b w:val="0"/>
          <w:bCs w:val="0"/>
          <w:color w:val="000000" w:themeColor="text1"/>
          <w:kern w:val="0"/>
          <w:sz w:val="32"/>
          <w:szCs w:val="32"/>
          <w:highlight w:val="none"/>
          <w:u w:val="none"/>
          <w:lang w:val="en-US" w:eastAsia="zh-CN" w:bidi="ar-SA"/>
          <w14:textFill>
            <w14:solidFill>
              <w14:schemeClr w14:val="tx1"/>
            </w14:solidFill>
          </w14:textFill>
        </w:rPr>
        <w:t>实行市场调节价的项目</w:t>
      </w:r>
      <w:r>
        <w:rPr>
          <w:rFonts w:hint="eastAsia" w:ascii="Times New Roman" w:hAnsi="Times New Roman" w:eastAsia="仿宋" w:cs="仿宋"/>
          <w:b w:val="0"/>
          <w:bCs w:val="0"/>
          <w:color w:val="000000" w:themeColor="text1"/>
          <w:kern w:val="0"/>
          <w:sz w:val="32"/>
          <w:szCs w:val="32"/>
          <w:highlight w:val="none"/>
          <w:u w:val="none"/>
          <w:lang w:val="en-US" w:eastAsia="zh-CN" w:bidi="ar-SA"/>
          <w14:textFill>
            <w14:solidFill>
              <w14:schemeClr w14:val="tx1"/>
            </w14:solidFill>
          </w14:textFill>
        </w:rPr>
        <w:t>实施情况，包括但不限于实施项目、规模、价格、服务量、金额等情况（医疗机构首次备案的除外）；</w:t>
      </w:r>
    </w:p>
    <w:p>
      <w:pPr>
        <w:spacing w:beforeLines="0" w:afterLines="0" w:line="600" w:lineRule="exact"/>
        <w:ind w:firstLine="640" w:firstLineChars="200"/>
        <w:jc w:val="both"/>
        <w:outlineLvl w:val="9"/>
        <w:rPr>
          <w:rFonts w:hint="eastAsia" w:ascii="Times New Roman" w:hAnsi="Times New Roman" w:eastAsia="仿宋" w:cs="Nimbus Roman"/>
          <w:b w:val="0"/>
          <w:bCs w:val="0"/>
          <w:color w:val="000000" w:themeColor="text1"/>
          <w:kern w:val="0"/>
          <w:sz w:val="32"/>
          <w:szCs w:val="32"/>
          <w:highlight w:val="none"/>
          <w:u w:val="none"/>
          <w:lang w:val="en-US" w:eastAsia="zh-CN" w:bidi="ar-SA"/>
          <w14:textFill>
            <w14:solidFill>
              <w14:schemeClr w14:val="tx1"/>
            </w14:solidFill>
          </w14:textFill>
        </w:rPr>
      </w:pPr>
      <w:r>
        <w:rPr>
          <w:rFonts w:hint="eastAsia" w:ascii="Times New Roman" w:hAnsi="Times New Roman" w:eastAsia="仿宋_GB2312" w:cs="Nimbus Roman"/>
          <w:b w:val="0"/>
          <w:bCs w:val="0"/>
          <w:color w:val="000000" w:themeColor="text1"/>
          <w:kern w:val="2"/>
          <w:sz w:val="32"/>
          <w:szCs w:val="22"/>
          <w:highlight w:val="none"/>
          <w:u w:val="none"/>
          <w:lang w:val="en-US" w:eastAsia="zh-CN" w:bidi="ar-SA"/>
          <w14:textFill>
            <w14:solidFill>
              <w14:schemeClr w14:val="tx1"/>
            </w14:solidFill>
          </w14:textFill>
        </w:rPr>
        <w:t>4.</w:t>
      </w:r>
      <w:r>
        <w:rPr>
          <w:rFonts w:hint="eastAsia" w:ascii="Times New Roman" w:hAnsi="Times New Roman" w:eastAsia="仿宋" w:cs="Nimbus Roman"/>
          <w:b w:val="0"/>
          <w:bCs w:val="0"/>
          <w:color w:val="000000" w:themeColor="text1"/>
          <w:kern w:val="0"/>
          <w:sz w:val="32"/>
          <w:szCs w:val="32"/>
          <w:highlight w:val="none"/>
          <w:u w:val="none"/>
          <w:lang w:val="en-US" w:eastAsia="zh-CN" w:bidi="ar-SA"/>
          <w14:textFill>
            <w14:solidFill>
              <w14:schemeClr w14:val="tx1"/>
            </w14:solidFill>
          </w14:textFill>
        </w:rPr>
        <w:t>对照本办法第二章要求的其他有关情况。</w:t>
      </w:r>
    </w:p>
    <w:p>
      <w:pPr>
        <w:spacing w:beforeLines="0" w:afterLines="0" w:line="600" w:lineRule="exact"/>
        <w:ind w:firstLine="640" w:firstLineChars="200"/>
        <w:jc w:val="both"/>
        <w:outlineLvl w:val="9"/>
        <w:rPr>
          <w:rFonts w:hint="eastAsia" w:ascii="Times New Roman" w:hAnsi="Times New Roman" w:eastAsia="仿宋_GB2312" w:cs="Nimbus Roman"/>
          <w:b w:val="0"/>
          <w:bCs w:val="0"/>
          <w:color w:val="000000" w:themeColor="text1"/>
          <w:sz w:val="32"/>
          <w:highlight w:val="none"/>
          <w:u w:val="none"/>
          <w:lang w:eastAsia="zh-CN"/>
          <w14:textFill>
            <w14:solidFill>
              <w14:schemeClr w14:val="tx1"/>
            </w14:solidFill>
          </w14:textFill>
        </w:rPr>
      </w:pPr>
      <w:r>
        <w:rPr>
          <w:rFonts w:hint="eastAsia" w:ascii="Times New Roman" w:hAnsi="Times New Roman" w:eastAsia="仿宋_GB2312" w:cs="Nimbus Roman"/>
          <w:b w:val="0"/>
          <w:bCs w:val="0"/>
          <w:color w:val="000000" w:themeColor="text1"/>
          <w:kern w:val="2"/>
          <w:sz w:val="32"/>
          <w:szCs w:val="22"/>
          <w:highlight w:val="none"/>
          <w:u w:val="none"/>
          <w:lang w:val="en-US" w:eastAsia="zh-CN" w:bidi="ar-SA"/>
          <w14:textFill>
            <w14:solidFill>
              <w14:schemeClr w14:val="tx1"/>
            </w14:solidFill>
          </w14:textFill>
        </w:rPr>
        <w:t>（四）医疗机构</w:t>
      </w:r>
      <w:r>
        <w:rPr>
          <w:rFonts w:hint="eastAsia" w:ascii="Times New Roman" w:hAnsi="Times New Roman" w:eastAsia="仿宋_GB2312" w:cs="Nimbus Roman"/>
          <w:b w:val="0"/>
          <w:bCs w:val="0"/>
          <w:color w:val="000000" w:themeColor="text1"/>
          <w:sz w:val="32"/>
          <w:highlight w:val="none"/>
          <w:u w:val="none"/>
          <w:lang w:eastAsia="zh-CN"/>
          <w14:textFill>
            <w14:solidFill>
              <w14:schemeClr w14:val="tx1"/>
            </w14:solidFill>
          </w14:textFill>
        </w:rPr>
        <w:t>财务年报、</w:t>
      </w:r>
      <w:r>
        <w:rPr>
          <w:rFonts w:hint="default" w:ascii="Times New Roman" w:hAnsi="Times New Roman" w:eastAsia="仿宋" w:cs="Nimbus Roman"/>
          <w:b w:val="0"/>
          <w:bCs w:val="0"/>
          <w:color w:val="000000" w:themeColor="text1"/>
          <w:kern w:val="0"/>
          <w:sz w:val="32"/>
          <w:szCs w:val="32"/>
          <w:highlight w:val="none"/>
          <w:u w:val="none"/>
          <w:lang w:val="en-US" w:eastAsia="zh-CN" w:bidi="ar-SA"/>
          <w14:textFill>
            <w14:solidFill>
              <w14:schemeClr w14:val="tx1"/>
            </w14:solidFill>
          </w14:textFill>
        </w:rPr>
        <w:t>特需医疗服务管理的相关制度</w:t>
      </w:r>
      <w:r>
        <w:rPr>
          <w:rFonts w:hint="eastAsia" w:ascii="Times New Roman" w:hAnsi="Times New Roman" w:eastAsia="仿宋" w:cs="Nimbus Roman"/>
          <w:b w:val="0"/>
          <w:bCs w:val="0"/>
          <w:color w:val="000000" w:themeColor="text1"/>
          <w:kern w:val="0"/>
          <w:sz w:val="32"/>
          <w:szCs w:val="32"/>
          <w:highlight w:val="none"/>
          <w:u w:val="none"/>
          <w:lang w:val="en-US" w:eastAsia="zh-CN" w:bidi="ar-SA"/>
          <w14:textFill>
            <w14:solidFill>
              <w14:schemeClr w14:val="tx1"/>
            </w14:solidFill>
          </w14:textFill>
        </w:rPr>
        <w:t>（包括但不限于医务人员出诊规定、</w:t>
      </w:r>
      <w:r>
        <w:rPr>
          <w:rFonts w:hint="default" w:ascii="Times New Roman" w:hAnsi="Times New Roman" w:eastAsia="仿宋" w:cs="Nimbus Roman"/>
          <w:b w:val="0"/>
          <w:bCs w:val="0"/>
          <w:color w:val="000000" w:themeColor="text1"/>
          <w:kern w:val="0"/>
          <w:sz w:val="32"/>
          <w:szCs w:val="32"/>
          <w:highlight w:val="none"/>
          <w:u w:val="none"/>
          <w:lang w:val="en-US" w:eastAsia="zh-CN" w:bidi="ar-SA"/>
          <w14:textFill>
            <w14:solidFill>
              <w14:schemeClr w14:val="tx1"/>
            </w14:solidFill>
          </w14:textFill>
        </w:rPr>
        <w:t>价格公示和费用清单等相关</w:t>
      </w:r>
      <w:r>
        <w:rPr>
          <w:rFonts w:hint="eastAsia" w:ascii="Times New Roman" w:hAnsi="Times New Roman" w:eastAsia="仿宋" w:cs="Nimbus Roman"/>
          <w:b w:val="0"/>
          <w:bCs w:val="0"/>
          <w:color w:val="000000" w:themeColor="text1"/>
          <w:kern w:val="0"/>
          <w:sz w:val="32"/>
          <w:szCs w:val="32"/>
          <w:highlight w:val="none"/>
          <w:u w:val="none"/>
          <w:lang w:val="en-US" w:eastAsia="zh-CN" w:bidi="ar-SA"/>
          <w14:textFill>
            <w14:solidFill>
              <w14:schemeClr w14:val="tx1"/>
            </w14:solidFill>
          </w14:textFill>
        </w:rPr>
        <w:t>规定）</w:t>
      </w:r>
      <w:r>
        <w:rPr>
          <w:rFonts w:hint="eastAsia" w:ascii="Times New Roman" w:hAnsi="Times New Roman" w:eastAsia="仿宋_GB2312" w:cs="Nimbus Roman"/>
          <w:b w:val="0"/>
          <w:bCs w:val="0"/>
          <w:color w:val="000000" w:themeColor="text1"/>
          <w:sz w:val="32"/>
          <w:highlight w:val="none"/>
          <w:u w:val="none"/>
          <w:lang w:eastAsia="zh-CN"/>
          <w14:textFill>
            <w14:solidFill>
              <w14:schemeClr w14:val="tx1"/>
            </w14:solidFill>
          </w14:textFill>
        </w:rPr>
        <w:t>以及有关佐证材料。</w:t>
      </w:r>
    </w:p>
    <w:p>
      <w:pPr>
        <w:numPr>
          <w:ilvl w:val="-1"/>
          <w:numId w:val="0"/>
        </w:numPr>
        <w:spacing w:beforeLines="0" w:afterLines="0" w:line="600" w:lineRule="exact"/>
        <w:ind w:left="0" w:firstLine="640" w:firstLineChars="200"/>
        <w:jc w:val="both"/>
        <w:rPr>
          <w:rFonts w:hint="eastAsia" w:ascii="Times New Roman" w:hAnsi="Times New Roman" w:eastAsia="仿宋" w:cs="Nimbus Roman"/>
          <w:b w:val="0"/>
          <w:bCs w:val="0"/>
          <w:color w:val="000000" w:themeColor="text1"/>
          <w:kern w:val="0"/>
          <w:sz w:val="32"/>
          <w:szCs w:val="32"/>
          <w:highlight w:val="none"/>
          <w:u w:val="none"/>
          <w:lang w:val="en-US" w:eastAsia="zh-CN" w:bidi="ar-SA"/>
          <w14:textFill>
            <w14:solidFill>
              <w14:schemeClr w14:val="tx1"/>
            </w14:solidFill>
          </w14:textFill>
        </w:rPr>
      </w:pPr>
      <w:r>
        <w:rPr>
          <w:rFonts w:hint="default" w:ascii="Times New Roman" w:hAnsi="Times New Roman" w:eastAsia="黑体" w:cs="Nimbus Roman"/>
          <w:b w:val="0"/>
          <w:bCs w:val="0"/>
          <w:color w:val="000000" w:themeColor="text1"/>
          <w:kern w:val="0"/>
          <w:sz w:val="32"/>
          <w:szCs w:val="32"/>
          <w:highlight w:val="none"/>
          <w:u w:val="none"/>
          <w:lang w:val="en-US" w:eastAsia="zh-CN" w:bidi="ar-SA"/>
          <w14:textFill>
            <w14:solidFill>
              <w14:schemeClr w14:val="tx1"/>
            </w14:solidFill>
          </w14:textFill>
        </w:rPr>
        <w:t>第十</w:t>
      </w:r>
      <w:r>
        <w:rPr>
          <w:rFonts w:hint="eastAsia" w:ascii="Times New Roman" w:hAnsi="Times New Roman" w:eastAsia="黑体" w:cs="Nimbus Roman"/>
          <w:b w:val="0"/>
          <w:bCs w:val="0"/>
          <w:color w:val="000000" w:themeColor="text1"/>
          <w:kern w:val="0"/>
          <w:sz w:val="32"/>
          <w:szCs w:val="32"/>
          <w:highlight w:val="none"/>
          <w:u w:val="none"/>
          <w:lang w:val="en-US" w:eastAsia="zh-CN" w:bidi="ar-SA"/>
          <w14:textFill>
            <w14:solidFill>
              <w14:schemeClr w14:val="tx1"/>
            </w14:solidFill>
          </w14:textFill>
        </w:rPr>
        <w:t>六</w:t>
      </w:r>
      <w:r>
        <w:rPr>
          <w:rFonts w:hint="default" w:ascii="Times New Roman" w:hAnsi="Times New Roman" w:eastAsia="黑体" w:cs="Nimbus Roman"/>
          <w:b w:val="0"/>
          <w:bCs w:val="0"/>
          <w:color w:val="000000" w:themeColor="text1"/>
          <w:kern w:val="0"/>
          <w:sz w:val="32"/>
          <w:szCs w:val="32"/>
          <w:highlight w:val="none"/>
          <w:u w:val="none"/>
          <w:lang w:val="en-US" w:eastAsia="zh-CN" w:bidi="ar-SA"/>
          <w14:textFill>
            <w14:solidFill>
              <w14:schemeClr w14:val="tx1"/>
            </w14:solidFill>
          </w14:textFill>
        </w:rPr>
        <w:t>条</w:t>
      </w:r>
      <w:r>
        <w:rPr>
          <w:rFonts w:hint="default" w:ascii="Times New Roman" w:hAnsi="Times New Roman" w:eastAsia="仿宋" w:cs="Nimbus Roman"/>
          <w:b w:val="0"/>
          <w:bCs w:val="0"/>
          <w:color w:val="000000" w:themeColor="text1"/>
          <w:kern w:val="0"/>
          <w:sz w:val="32"/>
          <w:szCs w:val="32"/>
          <w:highlight w:val="none"/>
          <w:u w:val="none"/>
          <w:lang w:val="en-US" w:eastAsia="zh-CN" w:bidi="ar-SA"/>
          <w14:textFill>
            <w14:solidFill>
              <w14:schemeClr w14:val="tx1"/>
            </w14:solidFill>
          </w14:textFill>
        </w:rPr>
        <w:t xml:space="preserve"> </w:t>
      </w:r>
      <w:r>
        <w:rPr>
          <w:rFonts w:hint="eastAsia" w:ascii="Times New Roman" w:hAnsi="Times New Roman" w:eastAsia="仿宋" w:cs="Nimbus Roman"/>
          <w:b w:val="0"/>
          <w:bCs w:val="0"/>
          <w:color w:val="000000" w:themeColor="text1"/>
          <w:kern w:val="0"/>
          <w:sz w:val="32"/>
          <w:szCs w:val="32"/>
          <w:highlight w:val="none"/>
          <w:u w:val="none"/>
          <w:lang w:val="en-US" w:eastAsia="zh-CN" w:bidi="ar-SA"/>
          <w14:textFill>
            <w14:solidFill>
              <w14:schemeClr w14:val="tx1"/>
            </w14:solidFill>
          </w14:textFill>
        </w:rPr>
        <w:t>特需服务项目和价格有调整</w:t>
      </w:r>
      <w:r>
        <w:rPr>
          <w:rFonts w:hint="default" w:ascii="Times New Roman" w:hAnsi="Times New Roman" w:eastAsia="仿宋" w:cs="Nimbus Roman"/>
          <w:b w:val="0"/>
          <w:bCs w:val="0"/>
          <w:color w:val="000000" w:themeColor="text1"/>
          <w:kern w:val="0"/>
          <w:sz w:val="32"/>
          <w:szCs w:val="32"/>
          <w:highlight w:val="none"/>
          <w:u w:val="none"/>
          <w:lang w:val="en-US" w:eastAsia="zh-CN" w:bidi="ar-SA"/>
          <w14:textFill>
            <w14:solidFill>
              <w14:schemeClr w14:val="tx1"/>
            </w14:solidFill>
          </w14:textFill>
        </w:rPr>
        <w:t>的须重新</w:t>
      </w:r>
      <w:r>
        <w:rPr>
          <w:rFonts w:hint="eastAsia" w:ascii="Times New Roman" w:hAnsi="Times New Roman" w:eastAsia="仿宋" w:cs="Nimbus Roman"/>
          <w:b w:val="0"/>
          <w:bCs w:val="0"/>
          <w:color w:val="000000" w:themeColor="text1"/>
          <w:kern w:val="0"/>
          <w:sz w:val="32"/>
          <w:szCs w:val="32"/>
          <w:highlight w:val="none"/>
          <w:u w:val="none"/>
          <w:lang w:val="en-US" w:eastAsia="zh-CN" w:bidi="ar-SA"/>
          <w14:textFill>
            <w14:solidFill>
              <w14:schemeClr w14:val="tx1"/>
            </w14:solidFill>
          </w14:textFill>
        </w:rPr>
        <w:t>履行</w:t>
      </w:r>
      <w:r>
        <w:rPr>
          <w:rFonts w:hint="default" w:ascii="Times New Roman" w:hAnsi="Times New Roman" w:eastAsia="仿宋" w:cs="Nimbus Roman"/>
          <w:b w:val="0"/>
          <w:bCs w:val="0"/>
          <w:color w:val="000000" w:themeColor="text1"/>
          <w:kern w:val="0"/>
          <w:sz w:val="32"/>
          <w:szCs w:val="32"/>
          <w:highlight w:val="none"/>
          <w:u w:val="none"/>
          <w:lang w:val="en-US" w:eastAsia="zh-CN" w:bidi="ar-SA"/>
          <w14:textFill>
            <w14:solidFill>
              <w14:schemeClr w14:val="tx1"/>
            </w14:solidFill>
          </w14:textFill>
        </w:rPr>
        <w:t>备案</w:t>
      </w:r>
      <w:r>
        <w:rPr>
          <w:rFonts w:hint="eastAsia" w:ascii="Times New Roman" w:hAnsi="Times New Roman" w:eastAsia="仿宋" w:cs="Nimbus Roman"/>
          <w:b w:val="0"/>
          <w:bCs w:val="0"/>
          <w:color w:val="000000" w:themeColor="text1"/>
          <w:kern w:val="0"/>
          <w:sz w:val="32"/>
          <w:szCs w:val="32"/>
          <w:highlight w:val="none"/>
          <w:u w:val="none"/>
          <w:lang w:val="en-US" w:eastAsia="zh-CN" w:bidi="ar-SA"/>
          <w14:textFill>
            <w14:solidFill>
              <w14:schemeClr w14:val="tx1"/>
            </w14:solidFill>
          </w14:textFill>
        </w:rPr>
        <w:t>程序，只涉及价格调整的，提供第十五条第（一）、（二）款和第（三）款第1项内容。</w:t>
      </w:r>
    </w:p>
    <w:p>
      <w:pPr>
        <w:numPr>
          <w:ilvl w:val="-1"/>
          <w:numId w:val="0"/>
        </w:numPr>
        <w:spacing w:beforeLines="0" w:afterLines="0" w:line="600" w:lineRule="exact"/>
        <w:ind w:firstLine="640" w:firstLineChars="200"/>
        <w:jc w:val="both"/>
        <w:rPr>
          <w:rFonts w:hint="default" w:ascii="Times New Roman" w:hAnsi="Times New Roman" w:eastAsia="仿宋" w:cs="Nimbus Roman"/>
          <w:b w:val="0"/>
          <w:bCs w:val="0"/>
          <w:color w:val="000000" w:themeColor="text1"/>
          <w:kern w:val="0"/>
          <w:sz w:val="32"/>
          <w:szCs w:val="32"/>
          <w:highlight w:val="none"/>
          <w:u w:val="none"/>
          <w:lang w:val="en-US" w:eastAsia="zh-CN" w:bidi="ar-SA"/>
          <w14:textFill>
            <w14:solidFill>
              <w14:schemeClr w14:val="tx1"/>
            </w14:solidFill>
          </w14:textFill>
        </w:rPr>
      </w:pPr>
      <w:r>
        <w:rPr>
          <w:rFonts w:hint="default" w:ascii="Times New Roman" w:hAnsi="Times New Roman" w:eastAsia="黑体" w:cs="Nimbus Roman"/>
          <w:b w:val="0"/>
          <w:bCs w:val="0"/>
          <w:color w:val="000000" w:themeColor="text1"/>
          <w:kern w:val="0"/>
          <w:sz w:val="32"/>
          <w:szCs w:val="32"/>
          <w:highlight w:val="none"/>
          <w:u w:val="none"/>
          <w:lang w:val="en-US" w:eastAsia="zh-CN" w:bidi="ar-SA"/>
          <w14:textFill>
            <w14:solidFill>
              <w14:schemeClr w14:val="tx1"/>
            </w14:solidFill>
          </w14:textFill>
        </w:rPr>
        <w:t>第十</w:t>
      </w:r>
      <w:r>
        <w:rPr>
          <w:rFonts w:hint="eastAsia" w:ascii="Times New Roman" w:hAnsi="Times New Roman" w:eastAsia="黑体" w:cs="Nimbus Roman"/>
          <w:b w:val="0"/>
          <w:bCs w:val="0"/>
          <w:color w:val="000000" w:themeColor="text1"/>
          <w:kern w:val="0"/>
          <w:sz w:val="32"/>
          <w:szCs w:val="32"/>
          <w:highlight w:val="none"/>
          <w:u w:val="none"/>
          <w:lang w:val="en-US" w:eastAsia="zh-CN" w:bidi="ar-SA"/>
          <w14:textFill>
            <w14:solidFill>
              <w14:schemeClr w14:val="tx1"/>
            </w14:solidFill>
          </w14:textFill>
        </w:rPr>
        <w:t>七</w:t>
      </w:r>
      <w:r>
        <w:rPr>
          <w:rFonts w:hint="default" w:ascii="Times New Roman" w:hAnsi="Times New Roman" w:eastAsia="黑体" w:cs="Nimbus Roman"/>
          <w:b w:val="0"/>
          <w:bCs w:val="0"/>
          <w:color w:val="000000" w:themeColor="text1"/>
          <w:kern w:val="0"/>
          <w:sz w:val="32"/>
          <w:szCs w:val="32"/>
          <w:highlight w:val="none"/>
          <w:u w:val="none"/>
          <w:lang w:val="en-US" w:eastAsia="zh-CN" w:bidi="ar-SA"/>
          <w14:textFill>
            <w14:solidFill>
              <w14:schemeClr w14:val="tx1"/>
            </w14:solidFill>
          </w14:textFill>
        </w:rPr>
        <w:t xml:space="preserve">条 </w:t>
      </w:r>
      <w:r>
        <w:rPr>
          <w:rFonts w:hint="eastAsia" w:ascii="Times New Roman" w:hAnsi="Times New Roman" w:eastAsia="黑体" w:cs="Nimbus Roman"/>
          <w:b w:val="0"/>
          <w:bCs w:val="0"/>
          <w:color w:val="000000" w:themeColor="text1"/>
          <w:kern w:val="0"/>
          <w:sz w:val="32"/>
          <w:szCs w:val="32"/>
          <w:highlight w:val="none"/>
          <w:u w:val="none"/>
          <w:lang w:val="en-US" w:eastAsia="zh-CN" w:bidi="ar-SA"/>
          <w14:textFill>
            <w14:solidFill>
              <w14:schemeClr w14:val="tx1"/>
            </w14:solidFill>
          </w14:textFill>
        </w:rPr>
        <w:t xml:space="preserve"> </w:t>
      </w:r>
      <w:r>
        <w:rPr>
          <w:rFonts w:hint="eastAsia" w:ascii="Times New Roman" w:hAnsi="Times New Roman" w:eastAsia="仿宋" w:cs="Nimbus Roman"/>
          <w:b w:val="0"/>
          <w:bCs w:val="0"/>
          <w:color w:val="000000" w:themeColor="text1"/>
          <w:kern w:val="0"/>
          <w:sz w:val="32"/>
          <w:szCs w:val="32"/>
          <w:highlight w:val="none"/>
          <w:u w:val="none"/>
          <w:lang w:val="en-US" w:eastAsia="zh-CN" w:bidi="ar-SA"/>
          <w14:textFill>
            <w14:solidFill>
              <w14:schemeClr w14:val="tx1"/>
            </w14:solidFill>
          </w14:textFill>
        </w:rPr>
        <w:t>地级以上市医疗保障部门将本辖区年度特需服务项目和价格备案情况报省医疗保障部门</w:t>
      </w:r>
      <w:r>
        <w:rPr>
          <w:rFonts w:hint="default" w:ascii="Times New Roman" w:hAnsi="Times New Roman" w:eastAsia="仿宋" w:cs="Nimbus Roman"/>
          <w:b w:val="0"/>
          <w:bCs w:val="0"/>
          <w:color w:val="000000" w:themeColor="text1"/>
          <w:kern w:val="0"/>
          <w:sz w:val="32"/>
          <w:szCs w:val="32"/>
          <w:highlight w:val="none"/>
          <w:u w:val="none"/>
          <w:lang w:val="en-US" w:eastAsia="zh-CN" w:bidi="ar-SA"/>
          <w14:textFill>
            <w14:solidFill>
              <w14:schemeClr w14:val="tx1"/>
            </w14:solidFill>
          </w14:textFill>
        </w:rPr>
        <w:t>。</w:t>
      </w:r>
    </w:p>
    <w:p>
      <w:pPr>
        <w:widowControl/>
        <w:numPr>
          <w:ilvl w:val="0"/>
          <w:numId w:val="0"/>
        </w:numPr>
        <w:spacing w:beforeLines="0" w:afterLines="0" w:line="600" w:lineRule="exact"/>
        <w:ind w:firstLine="640" w:firstLineChars="200"/>
        <w:jc w:val="both"/>
        <w:outlineLvl w:val="9"/>
        <w:rPr>
          <w:rFonts w:hint="default" w:ascii="方正小标宋简体" w:hAnsi="方正小标宋简体" w:eastAsia="方正小标宋简体" w:cs="方正小标宋简体"/>
          <w:b w:val="0"/>
          <w:bCs w:val="0"/>
          <w:color w:val="000000" w:themeColor="text1"/>
          <w:kern w:val="0"/>
          <w:sz w:val="32"/>
          <w:szCs w:val="32"/>
          <w:highlight w:val="none"/>
          <w:u w:val="none"/>
          <w:lang w:val="en-US" w:eastAsia="zh-CN" w:bidi="ar-SA"/>
          <w14:textFill>
            <w14:solidFill>
              <w14:schemeClr w14:val="tx1"/>
            </w14:solidFill>
          </w14:textFill>
        </w:rPr>
      </w:pPr>
      <w:r>
        <w:rPr>
          <w:rFonts w:hint="default" w:ascii="Times New Roman" w:hAnsi="Times New Roman" w:eastAsia="黑体" w:cs="Nimbus Roman"/>
          <w:b w:val="0"/>
          <w:bCs w:val="0"/>
          <w:color w:val="000000" w:themeColor="text1"/>
          <w:kern w:val="0"/>
          <w:sz w:val="32"/>
          <w:szCs w:val="32"/>
          <w:highlight w:val="none"/>
          <w:u w:val="none"/>
          <w:lang w:val="en-US" w:eastAsia="zh-CN" w:bidi="ar-SA"/>
          <w14:textFill>
            <w14:solidFill>
              <w14:schemeClr w14:val="tx1"/>
            </w14:solidFill>
          </w14:textFill>
        </w:rPr>
        <w:t>第十</w:t>
      </w:r>
      <w:r>
        <w:rPr>
          <w:rFonts w:hint="eastAsia" w:ascii="Times New Roman" w:hAnsi="Times New Roman" w:eastAsia="黑体" w:cs="Nimbus Roman"/>
          <w:b w:val="0"/>
          <w:bCs w:val="0"/>
          <w:color w:val="000000" w:themeColor="text1"/>
          <w:kern w:val="0"/>
          <w:sz w:val="32"/>
          <w:szCs w:val="32"/>
          <w:highlight w:val="none"/>
          <w:u w:val="none"/>
          <w:lang w:val="en-US" w:eastAsia="zh-CN" w:bidi="ar-SA"/>
          <w14:textFill>
            <w14:solidFill>
              <w14:schemeClr w14:val="tx1"/>
            </w14:solidFill>
          </w14:textFill>
        </w:rPr>
        <w:t>八</w:t>
      </w:r>
      <w:r>
        <w:rPr>
          <w:rFonts w:hint="default" w:ascii="Times New Roman" w:hAnsi="Times New Roman" w:eastAsia="黑体" w:cs="Nimbus Roman"/>
          <w:b w:val="0"/>
          <w:bCs w:val="0"/>
          <w:color w:val="000000" w:themeColor="text1"/>
          <w:kern w:val="0"/>
          <w:sz w:val="32"/>
          <w:szCs w:val="32"/>
          <w:highlight w:val="none"/>
          <w:u w:val="none"/>
          <w:lang w:val="en-US" w:eastAsia="zh-CN" w:bidi="ar-SA"/>
          <w14:textFill>
            <w14:solidFill>
              <w14:schemeClr w14:val="tx1"/>
            </w14:solidFill>
          </w14:textFill>
        </w:rPr>
        <w:t>条</w:t>
      </w:r>
      <w:r>
        <w:rPr>
          <w:rFonts w:hint="default" w:ascii="Times New Roman" w:hAnsi="Times New Roman" w:eastAsia="仿宋" w:cs="Nimbus Roman"/>
          <w:b w:val="0"/>
          <w:bCs w:val="0"/>
          <w:color w:val="000000" w:themeColor="text1"/>
          <w:kern w:val="0"/>
          <w:sz w:val="32"/>
          <w:szCs w:val="32"/>
          <w:highlight w:val="none"/>
          <w:u w:val="none"/>
          <w:lang w:val="en-US" w:eastAsia="zh-CN" w:bidi="ar-SA"/>
          <w14:textFill>
            <w14:solidFill>
              <w14:schemeClr w14:val="tx1"/>
            </w14:solidFill>
          </w14:textFill>
        </w:rPr>
        <w:t xml:space="preserve">  各地公布的《特需服务项目</w:t>
      </w:r>
      <w:r>
        <w:rPr>
          <w:rFonts w:hint="eastAsia" w:ascii="Times New Roman" w:hAnsi="Times New Roman" w:eastAsia="仿宋" w:cs="Nimbus Roman"/>
          <w:b w:val="0"/>
          <w:bCs w:val="0"/>
          <w:color w:val="000000" w:themeColor="text1"/>
          <w:kern w:val="0"/>
          <w:sz w:val="32"/>
          <w:szCs w:val="32"/>
          <w:highlight w:val="none"/>
          <w:u w:val="none"/>
          <w:lang w:val="en-US" w:eastAsia="zh-CN" w:bidi="ar-SA"/>
          <w14:textFill>
            <w14:solidFill>
              <w14:schemeClr w14:val="tx1"/>
            </w14:solidFill>
          </w14:textFill>
        </w:rPr>
        <w:t>和价格公示（备案）</w:t>
      </w:r>
      <w:r>
        <w:rPr>
          <w:rFonts w:hint="default" w:ascii="Times New Roman" w:hAnsi="Times New Roman" w:eastAsia="仿宋" w:cs="Nimbus Roman"/>
          <w:b w:val="0"/>
          <w:bCs w:val="0"/>
          <w:color w:val="000000" w:themeColor="text1"/>
          <w:kern w:val="0"/>
          <w:sz w:val="32"/>
          <w:szCs w:val="32"/>
          <w:highlight w:val="none"/>
          <w:u w:val="none"/>
          <w:lang w:val="en-US" w:eastAsia="zh-CN" w:bidi="ar-SA"/>
          <w14:textFill>
            <w14:solidFill>
              <w14:schemeClr w14:val="tx1"/>
            </w14:solidFill>
          </w14:textFill>
        </w:rPr>
        <w:t>清单》项目名称和收费编码应根据省公布的医疗服务价格项目同步更新</w:t>
      </w:r>
      <w:r>
        <w:rPr>
          <w:rFonts w:hint="eastAsia" w:ascii="Times New Roman" w:hAnsi="Times New Roman" w:eastAsia="仿宋" w:cs="Nimbus Roman"/>
          <w:b w:val="0"/>
          <w:bCs w:val="0"/>
          <w:color w:val="000000" w:themeColor="text1"/>
          <w:kern w:val="0"/>
          <w:sz w:val="32"/>
          <w:szCs w:val="32"/>
          <w:highlight w:val="none"/>
          <w:u w:val="none"/>
          <w:lang w:val="en-US" w:eastAsia="zh-CN" w:bidi="ar-SA"/>
          <w14:textFill>
            <w14:solidFill>
              <w14:schemeClr w14:val="tx1"/>
            </w14:solidFill>
          </w14:textFill>
        </w:rPr>
        <w:t>。</w:t>
      </w:r>
      <w:r>
        <w:rPr>
          <w:rFonts w:hint="default" w:ascii="Times New Roman" w:hAnsi="Times New Roman" w:eastAsia="仿宋" w:cs="Nimbus Roman"/>
          <w:b w:val="0"/>
          <w:bCs w:val="0"/>
          <w:color w:val="000000" w:themeColor="text1"/>
          <w:kern w:val="0"/>
          <w:sz w:val="32"/>
          <w:szCs w:val="32"/>
          <w:highlight w:val="none"/>
          <w:u w:val="none"/>
          <w:lang w:val="en-US" w:eastAsia="zh-CN" w:bidi="ar-SA"/>
          <w14:textFill>
            <w14:solidFill>
              <w14:schemeClr w14:val="tx1"/>
            </w14:solidFill>
          </w14:textFill>
        </w:rPr>
        <w:t>特需服务项目应设显著标识，在基本目录项目收费编码后加“T”字母予以区分</w:t>
      </w:r>
      <w:r>
        <w:rPr>
          <w:rFonts w:hint="eastAsia" w:ascii="Times New Roman" w:hAnsi="Times New Roman" w:eastAsia="仿宋" w:cs="Nimbus Roman"/>
          <w:b w:val="0"/>
          <w:bCs w:val="0"/>
          <w:color w:val="000000" w:themeColor="text1"/>
          <w:kern w:val="0"/>
          <w:sz w:val="32"/>
          <w:szCs w:val="32"/>
          <w:highlight w:val="none"/>
          <w:u w:val="none"/>
          <w:lang w:val="en-US" w:eastAsia="zh-CN" w:bidi="ar-SA"/>
          <w14:textFill>
            <w14:solidFill>
              <w14:schemeClr w14:val="tx1"/>
            </w14:solidFill>
          </w14:textFill>
        </w:rPr>
        <w:t>。各地医保部门应及时做好特需服务项目编码申请和维护工作。</w:t>
      </w:r>
    </w:p>
    <w:p>
      <w:pPr>
        <w:numPr>
          <w:ilvl w:val="0"/>
          <w:numId w:val="0"/>
        </w:numPr>
        <w:spacing w:beforeLines="0" w:afterLines="0" w:line="600" w:lineRule="exact"/>
        <w:ind w:firstLine="640" w:firstLineChars="200"/>
        <w:jc w:val="both"/>
        <w:rPr>
          <w:rFonts w:hint="default" w:ascii="Times New Roman" w:hAnsi="Times New Roman" w:eastAsia="仿宋" w:cs="Nimbus Roman"/>
          <w:b w:val="0"/>
          <w:bCs w:val="0"/>
          <w:color w:val="000000" w:themeColor="text1"/>
          <w:kern w:val="0"/>
          <w:sz w:val="32"/>
          <w:szCs w:val="32"/>
          <w:highlight w:val="none"/>
          <w:u w:val="none"/>
          <w:lang w:val="en-US" w:eastAsia="zh-CN" w:bidi="ar-SA"/>
          <w14:textFill>
            <w14:solidFill>
              <w14:schemeClr w14:val="tx1"/>
            </w14:solidFill>
          </w14:textFill>
        </w:rPr>
      </w:pPr>
    </w:p>
    <w:p>
      <w:pPr>
        <w:numPr>
          <w:ilvl w:val="0"/>
          <w:numId w:val="2"/>
        </w:numPr>
        <w:spacing w:beforeLines="0" w:afterLines="0" w:line="600" w:lineRule="exact"/>
        <w:ind w:firstLine="0" w:firstLineChars="0"/>
        <w:jc w:val="center"/>
        <w:rPr>
          <w:rFonts w:hint="eastAsia" w:ascii="方正小标宋简体" w:hAnsi="方正小标宋简体" w:eastAsia="方正小标宋简体" w:cs="方正小标宋简体"/>
          <w:b w:val="0"/>
          <w:bCs w:val="0"/>
          <w:color w:val="000000" w:themeColor="text1"/>
          <w:kern w:val="0"/>
          <w:sz w:val="32"/>
          <w:szCs w:val="32"/>
          <w:highlight w:val="none"/>
          <w:u w:val="none"/>
          <w:lang w:val="en-US" w:eastAsia="zh-CN" w:bidi="ar-SA"/>
          <w14:textFill>
            <w14:solidFill>
              <w14:schemeClr w14:val="tx1"/>
            </w14:solidFill>
          </w14:textFill>
        </w:rPr>
      </w:pPr>
      <w:r>
        <w:rPr>
          <w:rFonts w:hint="eastAsia" w:ascii="方正小标宋简体" w:hAnsi="方正小标宋简体" w:eastAsia="方正小标宋简体" w:cs="方正小标宋简体"/>
          <w:b w:val="0"/>
          <w:bCs w:val="0"/>
          <w:color w:val="000000" w:themeColor="text1"/>
          <w:kern w:val="0"/>
          <w:sz w:val="32"/>
          <w:szCs w:val="32"/>
          <w:highlight w:val="none"/>
          <w:u w:val="none"/>
          <w:lang w:val="en-US" w:eastAsia="zh-CN" w:bidi="ar-SA"/>
          <w14:textFill>
            <w14:solidFill>
              <w14:schemeClr w14:val="tx1"/>
            </w14:solidFill>
          </w14:textFill>
        </w:rPr>
        <w:t>指导监督</w:t>
      </w:r>
    </w:p>
    <w:p>
      <w:pPr>
        <w:widowControl/>
        <w:numPr>
          <w:ilvl w:val="-1"/>
          <w:numId w:val="0"/>
        </w:numPr>
        <w:spacing w:beforeLines="0" w:afterLines="0" w:line="600" w:lineRule="exact"/>
        <w:ind w:firstLine="0" w:firstLineChars="0"/>
        <w:jc w:val="center"/>
        <w:outlineLvl w:val="9"/>
        <w:rPr>
          <w:rFonts w:hint="eastAsia" w:ascii="Times New Roman" w:hAnsi="Times New Roman" w:eastAsia="黑体" w:cs="Nimbus Roman"/>
          <w:b w:val="0"/>
          <w:bCs w:val="0"/>
          <w:color w:val="000000" w:themeColor="text1"/>
          <w:kern w:val="0"/>
          <w:sz w:val="32"/>
          <w:szCs w:val="32"/>
          <w:highlight w:val="none"/>
          <w:u w:val="none"/>
          <w:lang w:val="en-US" w:eastAsia="zh-CN" w:bidi="ar-SA"/>
          <w14:textFill>
            <w14:solidFill>
              <w14:schemeClr w14:val="tx1"/>
            </w14:solidFill>
          </w14:textFill>
        </w:rPr>
      </w:pPr>
    </w:p>
    <w:p>
      <w:pPr>
        <w:widowControl/>
        <w:numPr>
          <w:ilvl w:val="-1"/>
          <w:numId w:val="0"/>
        </w:numPr>
        <w:spacing w:beforeLines="0" w:afterLines="0" w:line="600" w:lineRule="exact"/>
        <w:ind w:firstLine="640" w:firstLineChars="200"/>
        <w:jc w:val="both"/>
        <w:outlineLvl w:val="9"/>
        <w:rPr>
          <w:rFonts w:hint="default" w:ascii="Times New Roman" w:hAnsi="Times New Roman" w:eastAsia="黑体" w:cs="Nimbus Roman"/>
          <w:b w:val="0"/>
          <w:bCs w:val="0"/>
          <w:color w:val="000000" w:themeColor="text1"/>
          <w:kern w:val="0"/>
          <w:sz w:val="32"/>
          <w:szCs w:val="32"/>
          <w:highlight w:val="none"/>
          <w:u w:val="none"/>
          <w:lang w:val="en-US" w:eastAsia="zh-CN" w:bidi="ar-SA"/>
          <w14:textFill>
            <w14:solidFill>
              <w14:schemeClr w14:val="tx1"/>
            </w14:solidFill>
          </w14:textFill>
        </w:rPr>
      </w:pPr>
      <w:r>
        <w:rPr>
          <w:rFonts w:hint="eastAsia" w:ascii="Times New Roman" w:hAnsi="Times New Roman" w:eastAsia="黑体" w:cs="Nimbus Roman"/>
          <w:b w:val="0"/>
          <w:bCs w:val="0"/>
          <w:color w:val="000000" w:themeColor="text1"/>
          <w:kern w:val="0"/>
          <w:sz w:val="32"/>
          <w:szCs w:val="32"/>
          <w:highlight w:val="none"/>
          <w:u w:val="none"/>
          <w:lang w:val="en-US" w:eastAsia="zh-CN" w:bidi="ar-SA"/>
          <w14:textFill>
            <w14:solidFill>
              <w14:schemeClr w14:val="tx1"/>
            </w14:solidFill>
          </w14:textFill>
        </w:rPr>
        <w:t xml:space="preserve">第十九条 </w:t>
      </w:r>
      <w:r>
        <w:rPr>
          <w:rFonts w:hint="default" w:ascii="Times New Roman" w:hAnsi="Times New Roman" w:eastAsia="仿宋" w:cs="Nimbus Roman"/>
          <w:b w:val="0"/>
          <w:bCs w:val="0"/>
          <w:color w:val="000000" w:themeColor="text1"/>
          <w:kern w:val="0"/>
          <w:sz w:val="32"/>
          <w:szCs w:val="32"/>
          <w:highlight w:val="none"/>
          <w:u w:val="none"/>
          <w:lang w:val="en" w:eastAsia="zh-CN" w:bidi="ar-SA"/>
          <w14:textFill>
            <w14:solidFill>
              <w14:schemeClr w14:val="tx1"/>
            </w14:solidFill>
          </w14:textFill>
        </w:rPr>
        <w:t xml:space="preserve"> </w:t>
      </w:r>
      <w:r>
        <w:rPr>
          <w:rFonts w:hint="eastAsia" w:ascii="Times New Roman" w:hAnsi="Times New Roman" w:eastAsia="仿宋" w:cs="Nimbus Roman"/>
          <w:b w:val="0"/>
          <w:bCs w:val="0"/>
          <w:color w:val="000000" w:themeColor="text1"/>
          <w:kern w:val="0"/>
          <w:sz w:val="32"/>
          <w:szCs w:val="32"/>
          <w:highlight w:val="none"/>
          <w:u w:val="none"/>
          <w:lang w:val="en" w:eastAsia="zh-CN" w:bidi="ar-SA"/>
          <w14:textFill>
            <w14:solidFill>
              <w14:schemeClr w14:val="tx1"/>
            </w14:solidFill>
          </w14:textFill>
        </w:rPr>
        <w:t>公立医疗机构应</w:t>
      </w:r>
      <w:r>
        <w:rPr>
          <w:rFonts w:hint="default" w:ascii="Times New Roman" w:hAnsi="Times New Roman" w:eastAsia="仿宋" w:cs="Nimbus Roman"/>
          <w:b w:val="0"/>
          <w:bCs w:val="0"/>
          <w:color w:val="000000" w:themeColor="text1"/>
          <w:kern w:val="0"/>
          <w:sz w:val="32"/>
          <w:szCs w:val="32"/>
          <w:highlight w:val="none"/>
          <w:u w:val="none"/>
          <w:lang w:val="en-US" w:eastAsia="zh-CN" w:bidi="ar-SA"/>
          <w14:textFill>
            <w14:solidFill>
              <w14:schemeClr w14:val="tx1"/>
            </w14:solidFill>
          </w14:textFill>
        </w:rPr>
        <w:t>严格按照国家和省有关规定，建立和完善相关管理制度、服务流程，加强对特需医疗服务的内部管理，</w:t>
      </w:r>
      <w:r>
        <w:rPr>
          <w:rFonts w:hint="eastAsia" w:ascii="Times New Roman" w:hAnsi="Times New Roman" w:eastAsia="仿宋_GB2312" w:cs="Nimbus Roman"/>
          <w:b w:val="0"/>
          <w:bCs w:val="0"/>
          <w:color w:val="000000" w:themeColor="text1"/>
          <w:sz w:val="32"/>
          <w:highlight w:val="none"/>
          <w:u w:val="none"/>
          <w:lang w:eastAsia="zh-CN"/>
          <w14:textFill>
            <w14:solidFill>
              <w14:schemeClr w14:val="tx1"/>
            </w14:solidFill>
          </w14:textFill>
        </w:rPr>
        <w:t>确保</w:t>
      </w:r>
      <w:r>
        <w:rPr>
          <w:rFonts w:hint="default" w:ascii="Times New Roman" w:hAnsi="Times New Roman" w:eastAsia="仿宋_GB2312" w:cs="Nimbus Roman"/>
          <w:b w:val="0"/>
          <w:bCs w:val="0"/>
          <w:color w:val="000000" w:themeColor="text1"/>
          <w:sz w:val="32"/>
          <w:highlight w:val="none"/>
          <w:u w:val="none"/>
          <w:lang w:eastAsia="zh-CN"/>
          <w14:textFill>
            <w14:solidFill>
              <w14:schemeClr w14:val="tx1"/>
            </w14:solidFill>
          </w14:textFill>
        </w:rPr>
        <w:t>特需医疗服务活动</w:t>
      </w:r>
      <w:r>
        <w:rPr>
          <w:rFonts w:hint="eastAsia" w:ascii="Times New Roman" w:hAnsi="Times New Roman" w:eastAsia="仿宋_GB2312" w:cs="Nimbus Roman"/>
          <w:b w:val="0"/>
          <w:bCs w:val="0"/>
          <w:color w:val="000000" w:themeColor="text1"/>
          <w:sz w:val="32"/>
          <w:highlight w:val="none"/>
          <w:u w:val="none"/>
          <w:lang w:eastAsia="zh-CN"/>
          <w14:textFill>
            <w14:solidFill>
              <w14:schemeClr w14:val="tx1"/>
            </w14:solidFill>
          </w14:textFill>
        </w:rPr>
        <w:t>有</w:t>
      </w:r>
      <w:r>
        <w:rPr>
          <w:rFonts w:hint="default" w:ascii="Times New Roman" w:hAnsi="Times New Roman" w:eastAsia="仿宋_GB2312" w:cs="Nimbus Roman"/>
          <w:b w:val="0"/>
          <w:bCs w:val="0"/>
          <w:color w:val="000000" w:themeColor="text1"/>
          <w:sz w:val="32"/>
          <w:highlight w:val="none"/>
          <w:u w:val="none"/>
          <w:lang w:eastAsia="zh-CN"/>
          <w14:textFill>
            <w14:solidFill>
              <w14:schemeClr w14:val="tx1"/>
            </w14:solidFill>
          </w14:textFill>
        </w:rPr>
        <w:t>留痕、可追溯</w:t>
      </w:r>
      <w:r>
        <w:rPr>
          <w:rFonts w:hint="eastAsia" w:ascii="Times New Roman" w:hAnsi="Times New Roman" w:eastAsia="仿宋_GB2312" w:cs="Nimbus Roman"/>
          <w:b w:val="0"/>
          <w:bCs w:val="0"/>
          <w:color w:val="000000" w:themeColor="text1"/>
          <w:sz w:val="32"/>
          <w:highlight w:val="none"/>
          <w:u w:val="none"/>
          <w:lang w:eastAsia="zh-CN"/>
          <w14:textFill>
            <w14:solidFill>
              <w14:schemeClr w14:val="tx1"/>
            </w14:solidFill>
          </w14:textFill>
        </w:rPr>
        <w:t>。</w:t>
      </w:r>
      <w:r>
        <w:rPr>
          <w:rFonts w:hint="eastAsia" w:ascii="Times New Roman" w:hAnsi="Times New Roman" w:eastAsia="仿宋" w:cs="Nimbus Roman"/>
          <w:b w:val="0"/>
          <w:bCs w:val="0"/>
          <w:color w:val="000000" w:themeColor="text1"/>
          <w:kern w:val="0"/>
          <w:sz w:val="32"/>
          <w:szCs w:val="32"/>
          <w:highlight w:val="none"/>
          <w:u w:val="none"/>
          <w:lang w:val="en-US" w:eastAsia="zh-CN" w:bidi="ar-SA"/>
          <w14:textFill>
            <w14:solidFill>
              <w14:schemeClr w14:val="tx1"/>
            </w14:solidFill>
          </w14:textFill>
        </w:rPr>
        <w:t>每年3月底前</w:t>
      </w:r>
      <w:r>
        <w:rPr>
          <w:rFonts w:hint="default" w:ascii="Times New Roman" w:hAnsi="Times New Roman" w:eastAsia="仿宋" w:cs="Nimbus Roman"/>
          <w:b w:val="0"/>
          <w:bCs w:val="0"/>
          <w:color w:val="000000" w:themeColor="text1"/>
          <w:kern w:val="0"/>
          <w:sz w:val="32"/>
          <w:szCs w:val="32"/>
          <w:highlight w:val="none"/>
          <w:u w:val="none"/>
          <w:lang w:val="en-US" w:eastAsia="zh-CN" w:bidi="ar-SA"/>
          <w14:textFill>
            <w14:solidFill>
              <w14:schemeClr w14:val="tx1"/>
            </w14:solidFill>
          </w14:textFill>
        </w:rPr>
        <w:t>向</w:t>
      </w:r>
      <w:r>
        <w:rPr>
          <w:rFonts w:hint="eastAsia" w:ascii="Times New Roman" w:hAnsi="Times New Roman" w:eastAsia="仿宋" w:cs="Nimbus Roman"/>
          <w:b w:val="0"/>
          <w:bCs w:val="0"/>
          <w:color w:val="000000" w:themeColor="text1"/>
          <w:kern w:val="0"/>
          <w:sz w:val="32"/>
          <w:szCs w:val="32"/>
          <w:highlight w:val="none"/>
          <w:u w:val="none"/>
          <w:lang w:val="en-US" w:eastAsia="zh-CN" w:bidi="ar-SA"/>
          <w14:textFill>
            <w14:solidFill>
              <w14:schemeClr w14:val="tx1"/>
            </w14:solidFill>
          </w14:textFill>
        </w:rPr>
        <w:t>各地医保</w:t>
      </w:r>
      <w:r>
        <w:rPr>
          <w:rFonts w:hint="default" w:ascii="Times New Roman" w:hAnsi="Times New Roman" w:eastAsia="仿宋" w:cs="Nimbus Roman"/>
          <w:b w:val="0"/>
          <w:bCs w:val="0"/>
          <w:color w:val="000000" w:themeColor="text1"/>
          <w:kern w:val="0"/>
          <w:sz w:val="32"/>
          <w:szCs w:val="32"/>
          <w:highlight w:val="none"/>
          <w:u w:val="none"/>
          <w:lang w:val="en-US" w:eastAsia="zh-CN" w:bidi="ar-SA"/>
          <w14:textFill>
            <w14:solidFill>
              <w14:schemeClr w14:val="tx1"/>
            </w14:solidFill>
          </w14:textFill>
        </w:rPr>
        <w:t>部门报送</w:t>
      </w:r>
      <w:r>
        <w:rPr>
          <w:rFonts w:hint="eastAsia" w:ascii="Times New Roman" w:hAnsi="Times New Roman" w:eastAsia="仿宋" w:cs="Nimbus Roman"/>
          <w:b w:val="0"/>
          <w:bCs w:val="0"/>
          <w:color w:val="000000" w:themeColor="text1"/>
          <w:kern w:val="0"/>
          <w:sz w:val="32"/>
          <w:szCs w:val="32"/>
          <w:highlight w:val="none"/>
          <w:u w:val="none"/>
          <w:lang w:val="en-US" w:eastAsia="zh-CN" w:bidi="ar-SA"/>
          <w14:textFill>
            <w14:solidFill>
              <w14:schemeClr w14:val="tx1"/>
            </w14:solidFill>
          </w14:textFill>
        </w:rPr>
        <w:t>上一年度《（医疗机构XX年度）开展特需医疗服务情况的报告》，内容参照第十五条第（三）项第2、3、4点要求。</w:t>
      </w:r>
    </w:p>
    <w:p>
      <w:pPr>
        <w:widowControl/>
        <w:numPr>
          <w:ilvl w:val="-1"/>
          <w:numId w:val="0"/>
        </w:numPr>
        <w:spacing w:beforeLines="-2147483648" w:afterLines="-2147483648" w:line="240" w:lineRule="auto"/>
        <w:ind w:firstLine="640" w:firstLineChars="200"/>
        <w:jc w:val="left"/>
        <w:outlineLvl w:val="9"/>
        <w:rPr>
          <w:rFonts w:hint="eastAsia" w:ascii="Times New Roman" w:hAnsi="Times New Roman" w:eastAsia="仿宋" w:cs="Nimbus Roman"/>
          <w:b w:val="0"/>
          <w:bCs w:val="0"/>
          <w:color w:val="000000" w:themeColor="text1"/>
          <w:kern w:val="0"/>
          <w:sz w:val="32"/>
          <w:szCs w:val="32"/>
          <w:highlight w:val="none"/>
          <w:u w:val="none"/>
          <w:lang w:val="en-US" w:eastAsia="zh-CN" w:bidi="ar-SA"/>
          <w14:textFill>
            <w14:solidFill>
              <w14:schemeClr w14:val="tx1"/>
            </w14:solidFill>
          </w14:textFill>
        </w:rPr>
      </w:pPr>
      <w:r>
        <w:rPr>
          <w:rFonts w:hint="default" w:ascii="Times New Roman" w:hAnsi="Times New Roman" w:eastAsia="黑体" w:cs="Nimbus Roman"/>
          <w:b w:val="0"/>
          <w:bCs w:val="0"/>
          <w:color w:val="000000" w:themeColor="text1"/>
          <w:kern w:val="0"/>
          <w:sz w:val="32"/>
          <w:szCs w:val="32"/>
          <w:highlight w:val="none"/>
          <w:u w:val="none"/>
          <w:lang w:val="en-US" w:eastAsia="zh-CN" w:bidi="ar-SA"/>
          <w14:textFill>
            <w14:solidFill>
              <w14:schemeClr w14:val="tx1"/>
            </w14:solidFill>
          </w14:textFill>
        </w:rPr>
        <w:t>第</w:t>
      </w:r>
      <w:r>
        <w:rPr>
          <w:rFonts w:hint="eastAsia" w:ascii="Times New Roman" w:hAnsi="Times New Roman" w:eastAsia="黑体" w:cs="Nimbus Roman"/>
          <w:b w:val="0"/>
          <w:bCs w:val="0"/>
          <w:color w:val="000000" w:themeColor="text1"/>
          <w:kern w:val="0"/>
          <w:sz w:val="32"/>
          <w:szCs w:val="32"/>
          <w:highlight w:val="none"/>
          <w:u w:val="none"/>
          <w:lang w:val="en-US" w:eastAsia="zh-CN" w:bidi="ar-SA"/>
          <w14:textFill>
            <w14:solidFill>
              <w14:schemeClr w14:val="tx1"/>
            </w14:solidFill>
          </w14:textFill>
        </w:rPr>
        <w:t>二十</w:t>
      </w:r>
      <w:r>
        <w:rPr>
          <w:rFonts w:hint="default" w:ascii="Times New Roman" w:hAnsi="Times New Roman" w:eastAsia="黑体" w:cs="Nimbus Roman"/>
          <w:b w:val="0"/>
          <w:bCs w:val="0"/>
          <w:color w:val="000000" w:themeColor="text1"/>
          <w:kern w:val="0"/>
          <w:sz w:val="32"/>
          <w:szCs w:val="32"/>
          <w:highlight w:val="none"/>
          <w:u w:val="none"/>
          <w:lang w:val="en-US" w:eastAsia="zh-CN" w:bidi="ar-SA"/>
          <w14:textFill>
            <w14:solidFill>
              <w14:schemeClr w14:val="tx1"/>
            </w14:solidFill>
          </w14:textFill>
        </w:rPr>
        <w:t>条</w:t>
      </w:r>
      <w:r>
        <w:rPr>
          <w:rFonts w:hint="default" w:ascii="Times New Roman" w:hAnsi="Times New Roman" w:eastAsia="仿宋" w:cs="Nimbus Roman"/>
          <w:b w:val="0"/>
          <w:bCs w:val="0"/>
          <w:color w:val="000000" w:themeColor="text1"/>
          <w:kern w:val="0"/>
          <w:sz w:val="32"/>
          <w:szCs w:val="32"/>
          <w:highlight w:val="none"/>
          <w:u w:val="none"/>
          <w:lang w:val="en-US" w:eastAsia="zh-CN" w:bidi="ar-SA"/>
          <w14:textFill>
            <w14:solidFill>
              <w14:schemeClr w14:val="tx1"/>
            </w14:solidFill>
          </w14:textFill>
        </w:rPr>
        <w:t xml:space="preserve"> </w:t>
      </w:r>
      <w:r>
        <w:rPr>
          <w:rFonts w:hint="default" w:ascii="Times New Roman" w:hAnsi="Times New Roman" w:eastAsia="仿宋" w:cs="Nimbus Roman"/>
          <w:b w:val="0"/>
          <w:bCs w:val="0"/>
          <w:color w:val="000000" w:themeColor="text1"/>
          <w:kern w:val="0"/>
          <w:sz w:val="32"/>
          <w:szCs w:val="32"/>
          <w:highlight w:val="none"/>
          <w:u w:val="none"/>
          <w:lang w:val="en" w:eastAsia="zh-CN" w:bidi="ar-SA"/>
          <w14:textFill>
            <w14:solidFill>
              <w14:schemeClr w14:val="tx1"/>
            </w14:solidFill>
          </w14:textFill>
        </w:rPr>
        <w:t xml:space="preserve"> </w:t>
      </w:r>
      <w:r>
        <w:rPr>
          <w:rFonts w:hint="eastAsia" w:ascii="Times New Roman" w:hAnsi="Times New Roman" w:eastAsia="仿宋" w:cs="Nimbus Roman"/>
          <w:b w:val="0"/>
          <w:bCs w:val="0"/>
          <w:color w:val="000000" w:themeColor="text1"/>
          <w:kern w:val="0"/>
          <w:sz w:val="32"/>
          <w:szCs w:val="32"/>
          <w:highlight w:val="none"/>
          <w:u w:val="none"/>
          <w:lang w:val="en-US" w:eastAsia="zh-CN" w:bidi="ar-SA"/>
          <w14:textFill>
            <w14:solidFill>
              <w14:schemeClr w14:val="tx1"/>
            </w14:solidFill>
          </w14:textFill>
        </w:rPr>
        <w:t>各地医疗保障</w:t>
      </w:r>
      <w:r>
        <w:rPr>
          <w:rFonts w:hint="default" w:ascii="Times New Roman" w:hAnsi="Times New Roman" w:eastAsia="仿宋" w:cs="Nimbus Roman"/>
          <w:b w:val="0"/>
          <w:bCs w:val="0"/>
          <w:color w:val="000000" w:themeColor="text1"/>
          <w:kern w:val="0"/>
          <w:sz w:val="32"/>
          <w:szCs w:val="32"/>
          <w:highlight w:val="none"/>
          <w:u w:val="none"/>
          <w:lang w:val="en-US" w:eastAsia="zh-CN" w:bidi="ar-SA"/>
          <w14:textFill>
            <w14:solidFill>
              <w14:schemeClr w14:val="tx1"/>
            </w14:solidFill>
          </w14:textFill>
        </w:rPr>
        <w:t>部门要</w:t>
      </w:r>
      <w:r>
        <w:rPr>
          <w:rFonts w:hint="eastAsia" w:ascii="Times New Roman" w:hAnsi="Times New Roman" w:eastAsia="仿宋" w:cs="Nimbus Roman"/>
          <w:b w:val="0"/>
          <w:bCs w:val="0"/>
          <w:color w:val="000000" w:themeColor="text1"/>
          <w:kern w:val="0"/>
          <w:sz w:val="32"/>
          <w:szCs w:val="32"/>
          <w:highlight w:val="none"/>
          <w:u w:val="none"/>
          <w:lang w:val="en-US" w:eastAsia="zh-CN" w:bidi="ar-SA"/>
          <w14:textFill>
            <w14:solidFill>
              <w14:schemeClr w14:val="tx1"/>
            </w14:solidFill>
          </w14:textFill>
        </w:rPr>
        <w:t>切实履行全行业医疗服务价格管理职责，</w:t>
      </w:r>
      <w:r>
        <w:rPr>
          <w:rFonts w:hint="default" w:ascii="Times New Roman" w:hAnsi="Times New Roman" w:eastAsia="仿宋" w:cs="Nimbus Roman"/>
          <w:b w:val="0"/>
          <w:bCs w:val="0"/>
          <w:color w:val="000000" w:themeColor="text1"/>
          <w:kern w:val="0"/>
          <w:sz w:val="32"/>
          <w:szCs w:val="32"/>
          <w:highlight w:val="none"/>
          <w:u w:val="none"/>
          <w:lang w:val="en-US" w:eastAsia="zh-CN" w:bidi="ar-SA"/>
          <w14:textFill>
            <w14:solidFill>
              <w14:schemeClr w14:val="tx1"/>
            </w14:solidFill>
          </w14:textFill>
        </w:rPr>
        <w:t>加强</w:t>
      </w:r>
      <w:r>
        <w:rPr>
          <w:rFonts w:hint="eastAsia" w:ascii="Times New Roman" w:hAnsi="Times New Roman" w:eastAsia="仿宋" w:cs="Nimbus Roman"/>
          <w:b w:val="0"/>
          <w:bCs w:val="0"/>
          <w:color w:val="000000" w:themeColor="text1"/>
          <w:kern w:val="0"/>
          <w:sz w:val="32"/>
          <w:szCs w:val="32"/>
          <w:highlight w:val="none"/>
          <w:u w:val="none"/>
          <w:lang w:val="en-US" w:eastAsia="zh-CN" w:bidi="ar-SA"/>
          <w14:textFill>
            <w14:solidFill>
              <w14:schemeClr w14:val="tx1"/>
            </w14:solidFill>
          </w14:textFill>
        </w:rPr>
        <w:t>公立医疗机构</w:t>
      </w:r>
      <w:r>
        <w:rPr>
          <w:rFonts w:hint="default" w:ascii="Times New Roman" w:hAnsi="Times New Roman" w:eastAsia="仿宋" w:cs="Nimbus Roman"/>
          <w:b w:val="0"/>
          <w:bCs w:val="0"/>
          <w:color w:val="000000" w:themeColor="text1"/>
          <w:kern w:val="0"/>
          <w:sz w:val="32"/>
          <w:szCs w:val="32"/>
          <w:highlight w:val="none"/>
          <w:u w:val="none"/>
          <w:lang w:val="en-US" w:eastAsia="zh-CN" w:bidi="ar-SA"/>
          <w14:textFill>
            <w14:solidFill>
              <w14:schemeClr w14:val="tx1"/>
            </w14:solidFill>
          </w14:textFill>
        </w:rPr>
        <w:t>特需医疗服务</w:t>
      </w:r>
      <w:r>
        <w:rPr>
          <w:rFonts w:hint="eastAsia" w:ascii="Times New Roman" w:hAnsi="Times New Roman" w:eastAsia="仿宋" w:cs="Nimbus Roman"/>
          <w:b w:val="0"/>
          <w:bCs w:val="0"/>
          <w:color w:val="000000" w:themeColor="text1"/>
          <w:kern w:val="0"/>
          <w:sz w:val="32"/>
          <w:szCs w:val="32"/>
          <w:highlight w:val="none"/>
          <w:u w:val="none"/>
          <w:lang w:val="en-US" w:eastAsia="zh-CN" w:bidi="ar-SA"/>
          <w14:textFill>
            <w14:solidFill>
              <w14:schemeClr w14:val="tx1"/>
            </w14:solidFill>
          </w14:textFill>
        </w:rPr>
        <w:t>执行情况</w:t>
      </w:r>
      <w:r>
        <w:rPr>
          <w:rFonts w:hint="default" w:ascii="Times New Roman" w:hAnsi="Times New Roman" w:eastAsia="仿宋" w:cs="Nimbus Roman"/>
          <w:b w:val="0"/>
          <w:bCs w:val="0"/>
          <w:color w:val="000000" w:themeColor="text1"/>
          <w:kern w:val="0"/>
          <w:sz w:val="32"/>
          <w:szCs w:val="32"/>
          <w:highlight w:val="none"/>
          <w:u w:val="none"/>
          <w:lang w:val="en-US" w:eastAsia="zh-CN" w:bidi="ar-SA"/>
          <w14:textFill>
            <w14:solidFill>
              <w14:schemeClr w14:val="tx1"/>
            </w14:solidFill>
          </w14:textFill>
        </w:rPr>
        <w:t>的</w:t>
      </w:r>
      <w:r>
        <w:rPr>
          <w:rFonts w:hint="eastAsia" w:ascii="Times New Roman" w:hAnsi="Times New Roman" w:eastAsia="仿宋" w:cs="Nimbus Roman"/>
          <w:b w:val="0"/>
          <w:bCs w:val="0"/>
          <w:color w:val="000000" w:themeColor="text1"/>
          <w:kern w:val="0"/>
          <w:sz w:val="32"/>
          <w:szCs w:val="32"/>
          <w:highlight w:val="none"/>
          <w:u w:val="none"/>
          <w:lang w:val="en-US" w:eastAsia="zh-CN" w:bidi="ar-SA"/>
          <w14:textFill>
            <w14:solidFill>
              <w14:schemeClr w14:val="tx1"/>
            </w14:solidFill>
          </w14:textFill>
        </w:rPr>
        <w:t>管理。开展特需医疗服务项目收入变化的监测，收入增加值从年度医疗服务价格调整总量中扣减；对于价格过高、投诉较多的特需服务项目，可开展价格和成本调查；适时组织专项督查检查，综合运用约谈、函询、提醒等手段进行监督，加强与有关部门的协调联动和综合监管。</w:t>
      </w:r>
      <w:r>
        <w:rPr>
          <w:rFonts w:hint="eastAsia" w:ascii="Times New Roman" w:hAnsi="Times New Roman" w:eastAsia="仿宋" w:cs="Nimbus Roman"/>
          <w:b w:val="0"/>
          <w:bCs w:val="0"/>
          <w:color w:val="000000" w:themeColor="text1"/>
          <w:kern w:val="0"/>
          <w:sz w:val="32"/>
          <w:szCs w:val="32"/>
          <w:highlight w:val="none"/>
          <w:u w:val="none"/>
          <w:lang w:eastAsia="zh-CN"/>
          <w14:textFill>
            <w14:solidFill>
              <w14:schemeClr w14:val="tx1"/>
            </w14:solidFill>
          </w14:textFill>
        </w:rPr>
        <w:t>发现的</w:t>
      </w:r>
      <w:r>
        <w:rPr>
          <w:rFonts w:hint="default" w:ascii="Times New Roman" w:hAnsi="Times New Roman" w:eastAsia="仿宋" w:cs="Nimbus Roman"/>
          <w:b w:val="0"/>
          <w:bCs w:val="0"/>
          <w:color w:val="000000" w:themeColor="text1"/>
          <w:kern w:val="0"/>
          <w:sz w:val="32"/>
          <w:szCs w:val="32"/>
          <w:highlight w:val="none"/>
          <w:u w:val="none"/>
          <w:lang w:eastAsia="zh-CN"/>
          <w14:textFill>
            <w14:solidFill>
              <w14:schemeClr w14:val="tx1"/>
            </w14:solidFill>
          </w14:textFill>
        </w:rPr>
        <w:t>违法违规问题和线索移交相关部门查处</w:t>
      </w:r>
      <w:r>
        <w:rPr>
          <w:rFonts w:hint="default" w:ascii="Times New Roman" w:hAnsi="Times New Roman" w:eastAsia="仿宋" w:cs="Nimbus Roman"/>
          <w:b w:val="0"/>
          <w:bCs w:val="0"/>
          <w:color w:val="000000" w:themeColor="text1"/>
          <w:kern w:val="0"/>
          <w:sz w:val="32"/>
          <w:szCs w:val="32"/>
          <w:highlight w:val="none"/>
          <w:u w:val="none"/>
          <w14:textFill>
            <w14:solidFill>
              <w14:schemeClr w14:val="tx1"/>
            </w14:solidFill>
          </w14:textFill>
        </w:rPr>
        <w:t>。</w:t>
      </w:r>
    </w:p>
    <w:p>
      <w:pPr>
        <w:widowControl/>
        <w:numPr>
          <w:ilvl w:val="-1"/>
          <w:numId w:val="0"/>
        </w:numPr>
        <w:spacing w:beforeLines="-2147483648" w:afterLines="-2147483648" w:line="240" w:lineRule="auto"/>
        <w:ind w:firstLine="640" w:firstLineChars="200"/>
        <w:jc w:val="both"/>
        <w:outlineLvl w:val="9"/>
        <w:rPr>
          <w:rFonts w:hint="eastAsia" w:ascii="Times New Roman" w:hAnsi="Times New Roman" w:eastAsia="仿宋" w:cs="Nimbus Roman"/>
          <w:b w:val="0"/>
          <w:bCs w:val="0"/>
          <w:color w:val="000000" w:themeColor="text1"/>
          <w:kern w:val="0"/>
          <w:sz w:val="32"/>
          <w:szCs w:val="32"/>
          <w:highlight w:val="none"/>
          <w:u w:val="none"/>
          <w:lang w:eastAsia="zh-CN"/>
          <w14:textFill>
            <w14:solidFill>
              <w14:schemeClr w14:val="tx1"/>
            </w14:solidFill>
          </w14:textFill>
        </w:rPr>
      </w:pPr>
      <w:r>
        <w:rPr>
          <w:rFonts w:hint="eastAsia" w:ascii="Times New Roman" w:hAnsi="Times New Roman" w:eastAsia="黑体" w:cs="Nimbus Roman"/>
          <w:b w:val="0"/>
          <w:bCs w:val="0"/>
          <w:color w:val="000000" w:themeColor="text1"/>
          <w:kern w:val="0"/>
          <w:sz w:val="32"/>
          <w:szCs w:val="32"/>
          <w:highlight w:val="none"/>
          <w:u w:val="none"/>
          <w:lang w:val="en-US" w:eastAsia="zh-CN" w:bidi="ar-SA"/>
          <w14:textFill>
            <w14:solidFill>
              <w14:schemeClr w14:val="tx1"/>
            </w14:solidFill>
          </w14:textFill>
        </w:rPr>
        <w:t>第二十一条</w:t>
      </w:r>
      <w:r>
        <w:rPr>
          <w:rFonts w:hint="eastAsia" w:ascii="Times New Roman" w:hAnsi="Times New Roman" w:eastAsia="仿宋" w:cs="Nimbus Roman"/>
          <w:b w:val="0"/>
          <w:bCs w:val="0"/>
          <w:color w:val="000000" w:themeColor="text1"/>
          <w:kern w:val="0"/>
          <w:sz w:val="32"/>
          <w:szCs w:val="32"/>
          <w:highlight w:val="none"/>
          <w:u w:val="none"/>
          <w:lang w:val="en-US" w:eastAsia="zh-CN" w:bidi="ar-SA"/>
          <w14:textFill>
            <w14:solidFill>
              <w14:schemeClr w14:val="tx1"/>
            </w14:solidFill>
          </w14:textFill>
        </w:rPr>
        <w:t xml:space="preserve"> </w:t>
      </w:r>
      <w:r>
        <w:rPr>
          <w:rFonts w:hint="default" w:ascii="Times New Roman" w:hAnsi="Times New Roman" w:eastAsia="仿宋" w:cs="Nimbus Roman"/>
          <w:b w:val="0"/>
          <w:bCs w:val="0"/>
          <w:color w:val="000000" w:themeColor="text1"/>
          <w:kern w:val="0"/>
          <w:sz w:val="32"/>
          <w:szCs w:val="32"/>
          <w:highlight w:val="none"/>
          <w:u w:val="none"/>
          <w:lang w:val="en-US" w:eastAsia="zh-CN" w:bidi="ar-SA"/>
          <w14:textFill>
            <w14:solidFill>
              <w14:schemeClr w14:val="tx1"/>
            </w14:solidFill>
          </w14:textFill>
        </w:rPr>
        <w:t>公立医疗机构擅自扩大特需医疗服务范围、</w:t>
      </w:r>
      <w:r>
        <w:rPr>
          <w:rFonts w:hint="eastAsia" w:ascii="Times New Roman" w:hAnsi="Times New Roman" w:eastAsia="仿宋" w:cs="Nimbus Roman"/>
          <w:b w:val="0"/>
          <w:bCs w:val="0"/>
          <w:color w:val="000000" w:themeColor="text1"/>
          <w:kern w:val="0"/>
          <w:sz w:val="32"/>
          <w:szCs w:val="32"/>
          <w:highlight w:val="none"/>
          <w:u w:val="none"/>
          <w:lang w:val="en-US" w:eastAsia="zh-CN" w:bidi="ar-SA"/>
          <w14:textFill>
            <w14:solidFill>
              <w14:schemeClr w14:val="tx1"/>
            </w14:solidFill>
          </w14:textFill>
        </w:rPr>
        <w:t>强制</w:t>
      </w:r>
      <w:r>
        <w:rPr>
          <w:rFonts w:hint="default" w:ascii="Times New Roman" w:hAnsi="Times New Roman" w:eastAsia="仿宋" w:cs="Nimbus Roman"/>
          <w:b w:val="0"/>
          <w:bCs w:val="0"/>
          <w:color w:val="000000" w:themeColor="text1"/>
          <w:kern w:val="0"/>
          <w:sz w:val="32"/>
          <w:szCs w:val="32"/>
          <w:highlight w:val="none"/>
          <w:u w:val="none"/>
          <w:lang w:val="en-US" w:eastAsia="zh-CN" w:bidi="ar-SA"/>
          <w14:textFill>
            <w14:solidFill>
              <w14:schemeClr w14:val="tx1"/>
            </w14:solidFill>
          </w14:textFill>
        </w:rPr>
        <w:t>提供特需医疗服务、单次服务同时收取基本和特需两项价格项目费用等不符</w:t>
      </w:r>
      <w:r>
        <w:rPr>
          <w:rFonts w:hint="eastAsia" w:ascii="Times New Roman" w:hAnsi="Times New Roman" w:eastAsia="仿宋" w:cs="Nimbus Roman"/>
          <w:b w:val="0"/>
          <w:bCs w:val="0"/>
          <w:color w:val="000000" w:themeColor="text1"/>
          <w:kern w:val="0"/>
          <w:sz w:val="32"/>
          <w:szCs w:val="32"/>
          <w:highlight w:val="none"/>
          <w:u w:val="none"/>
          <w:lang w:val="en-US" w:eastAsia="zh-CN" w:bidi="ar-SA"/>
          <w14:textFill>
            <w14:solidFill>
              <w14:schemeClr w14:val="tx1"/>
            </w14:solidFill>
          </w14:textFill>
        </w:rPr>
        <w:t>合</w:t>
      </w:r>
      <w:r>
        <w:rPr>
          <w:rFonts w:hint="default" w:ascii="Times New Roman" w:hAnsi="Times New Roman" w:eastAsia="仿宋" w:cs="Nimbus Roman"/>
          <w:b w:val="0"/>
          <w:bCs w:val="0"/>
          <w:color w:val="000000" w:themeColor="text1"/>
          <w:kern w:val="0"/>
          <w:sz w:val="32"/>
          <w:szCs w:val="32"/>
          <w:highlight w:val="none"/>
          <w:u w:val="none"/>
          <w:lang w:val="en-US" w:eastAsia="zh-CN" w:bidi="ar-SA"/>
          <w14:textFill>
            <w14:solidFill>
              <w14:schemeClr w14:val="tx1"/>
            </w14:solidFill>
          </w14:textFill>
        </w:rPr>
        <w:t>价格管理</w:t>
      </w:r>
      <w:r>
        <w:rPr>
          <w:rFonts w:hint="eastAsia" w:ascii="Times New Roman" w:hAnsi="Times New Roman" w:eastAsia="仿宋" w:cs="Nimbus Roman"/>
          <w:b w:val="0"/>
          <w:bCs w:val="0"/>
          <w:color w:val="000000" w:themeColor="text1"/>
          <w:kern w:val="0"/>
          <w:sz w:val="32"/>
          <w:szCs w:val="32"/>
          <w:highlight w:val="none"/>
          <w:u w:val="none"/>
          <w:lang w:val="en-US" w:eastAsia="zh-CN" w:bidi="ar-SA"/>
          <w14:textFill>
            <w14:solidFill>
              <w14:schemeClr w14:val="tx1"/>
            </w14:solidFill>
          </w14:textFill>
        </w:rPr>
        <w:t>政策和本办法有关规定</w:t>
      </w:r>
      <w:r>
        <w:rPr>
          <w:rFonts w:hint="default" w:ascii="Times New Roman" w:hAnsi="Times New Roman" w:eastAsia="仿宋" w:cs="Nimbus Roman"/>
          <w:b w:val="0"/>
          <w:bCs w:val="0"/>
          <w:color w:val="000000" w:themeColor="text1"/>
          <w:kern w:val="0"/>
          <w:sz w:val="32"/>
          <w:szCs w:val="32"/>
          <w:highlight w:val="none"/>
          <w:u w:val="none"/>
          <w:lang w:val="en-US" w:eastAsia="zh-CN" w:bidi="ar-SA"/>
          <w14:textFill>
            <w14:solidFill>
              <w14:schemeClr w14:val="tx1"/>
            </w14:solidFill>
          </w14:textFill>
        </w:rPr>
        <w:t>的，一经查实，</w:t>
      </w:r>
      <w:r>
        <w:rPr>
          <w:rFonts w:hint="eastAsia" w:ascii="Times New Roman" w:hAnsi="Times New Roman" w:eastAsia="仿宋" w:cs="Nimbus Roman"/>
          <w:b w:val="0"/>
          <w:bCs w:val="0"/>
          <w:color w:val="000000" w:themeColor="text1"/>
          <w:kern w:val="0"/>
          <w:sz w:val="32"/>
          <w:szCs w:val="32"/>
          <w:highlight w:val="none"/>
          <w:u w:val="none"/>
          <w:lang w:val="en-US" w:eastAsia="zh-CN" w:bidi="ar-SA"/>
          <w14:textFill>
            <w14:solidFill>
              <w14:schemeClr w14:val="tx1"/>
            </w14:solidFill>
          </w14:textFill>
        </w:rPr>
        <w:t>由各地医疗保障部门责令其停止实施有关特需服务并</w:t>
      </w:r>
      <w:r>
        <w:rPr>
          <w:rFonts w:hint="default" w:ascii="Times New Roman" w:hAnsi="Times New Roman" w:eastAsia="仿宋" w:cs="Nimbus Roman"/>
          <w:b w:val="0"/>
          <w:bCs w:val="0"/>
          <w:color w:val="000000" w:themeColor="text1"/>
          <w:kern w:val="0"/>
          <w:sz w:val="32"/>
          <w:szCs w:val="32"/>
          <w:highlight w:val="none"/>
          <w:u w:val="none"/>
          <w:lang w:val="en-US" w:eastAsia="zh-CN" w:bidi="ar-SA"/>
          <w14:textFill>
            <w14:solidFill>
              <w14:schemeClr w14:val="tx1"/>
            </w14:solidFill>
          </w14:textFill>
        </w:rPr>
        <w:t>整改</w:t>
      </w:r>
      <w:r>
        <w:rPr>
          <w:rFonts w:hint="eastAsia" w:ascii="Times New Roman" w:hAnsi="Times New Roman" w:eastAsia="仿宋" w:cs="Nimbus Roman"/>
          <w:b w:val="0"/>
          <w:bCs w:val="0"/>
          <w:color w:val="000000" w:themeColor="text1"/>
          <w:kern w:val="0"/>
          <w:sz w:val="32"/>
          <w:szCs w:val="32"/>
          <w:highlight w:val="none"/>
          <w:u w:val="none"/>
          <w:lang w:val="en-US" w:eastAsia="zh-CN" w:bidi="ar-SA"/>
          <w14:textFill>
            <w14:solidFill>
              <w14:schemeClr w14:val="tx1"/>
            </w14:solidFill>
          </w14:textFill>
        </w:rPr>
        <w:t>，3个月内整改完毕，并视情况在适当范围内予以公布。其中医疗机构实行市场调节价的项目（含特需服务项目和试行期内新增项目）合计数量和总费用所占比例</w:t>
      </w:r>
      <w:r>
        <w:rPr>
          <w:rFonts w:hint="default" w:ascii="Times New Roman" w:hAnsi="Times New Roman" w:eastAsia="仿宋" w:cs="Nimbus Roman"/>
          <w:b w:val="0"/>
          <w:bCs w:val="0"/>
          <w:color w:val="000000" w:themeColor="text1"/>
          <w:kern w:val="0"/>
          <w:sz w:val="32"/>
          <w:szCs w:val="32"/>
          <w:highlight w:val="none"/>
          <w:u w:val="none"/>
          <w:lang w:val="en-US" w:eastAsia="zh-CN" w:bidi="ar-SA"/>
          <w14:textFill>
            <w14:solidFill>
              <w14:schemeClr w14:val="tx1"/>
            </w14:solidFill>
          </w14:textFill>
        </w:rPr>
        <w:t>以及特需床位数比例</w:t>
      </w:r>
      <w:r>
        <w:rPr>
          <w:rFonts w:hint="eastAsia" w:ascii="Times New Roman" w:hAnsi="Times New Roman" w:eastAsia="仿宋" w:cs="Nimbus Roman"/>
          <w:b w:val="0"/>
          <w:bCs w:val="0"/>
          <w:color w:val="000000" w:themeColor="text1"/>
          <w:kern w:val="0"/>
          <w:sz w:val="32"/>
          <w:szCs w:val="32"/>
          <w:highlight w:val="none"/>
          <w:u w:val="none"/>
          <w:lang w:val="en-US" w:eastAsia="zh-CN" w:bidi="ar-SA"/>
          <w14:textFill>
            <w14:solidFill>
              <w14:schemeClr w14:val="tx1"/>
            </w14:solidFill>
          </w14:textFill>
        </w:rPr>
        <w:t>等超出规定的</w:t>
      </w:r>
      <w:r>
        <w:rPr>
          <w:rFonts w:hint="default" w:ascii="Times New Roman" w:hAnsi="Times New Roman" w:eastAsia="仿宋" w:cs="Nimbus Roman"/>
          <w:b w:val="0"/>
          <w:bCs w:val="0"/>
          <w:color w:val="000000" w:themeColor="text1"/>
          <w:kern w:val="0"/>
          <w:sz w:val="32"/>
          <w:szCs w:val="32"/>
          <w:highlight w:val="none"/>
          <w:u w:val="none"/>
          <w:lang w:val="en-US" w:eastAsia="zh-CN" w:bidi="ar-SA"/>
          <w14:textFill>
            <w14:solidFill>
              <w14:schemeClr w14:val="tx1"/>
            </w14:solidFill>
          </w14:textFill>
        </w:rPr>
        <w:t>，</w:t>
      </w:r>
      <w:r>
        <w:rPr>
          <w:rFonts w:hint="eastAsia" w:ascii="Times New Roman" w:hAnsi="Times New Roman" w:eastAsia="仿宋" w:cs="Nimbus Roman"/>
          <w:b w:val="0"/>
          <w:bCs w:val="0"/>
          <w:color w:val="000000" w:themeColor="text1"/>
          <w:kern w:val="0"/>
          <w:sz w:val="32"/>
          <w:szCs w:val="32"/>
          <w:highlight w:val="none"/>
          <w:u w:val="none"/>
          <w:lang w:val="en-US" w:eastAsia="zh-CN" w:bidi="ar-SA"/>
          <w14:textFill>
            <w14:solidFill>
              <w14:schemeClr w14:val="tx1"/>
            </w14:solidFill>
          </w14:textFill>
        </w:rPr>
        <w:t>按照超出的项目数、合计费用数和床位数等相应所占的比例数值，</w:t>
      </w:r>
      <w:r>
        <w:rPr>
          <w:rFonts w:hint="default" w:ascii="Times New Roman" w:hAnsi="Times New Roman" w:eastAsia="仿宋" w:cs="Nimbus Roman"/>
          <w:b w:val="0"/>
          <w:bCs w:val="0"/>
          <w:color w:val="000000" w:themeColor="text1"/>
          <w:kern w:val="0"/>
          <w:sz w:val="32"/>
          <w:szCs w:val="32"/>
          <w:highlight w:val="none"/>
          <w:u w:val="none"/>
          <w:lang w:val="en-US" w:eastAsia="zh-CN" w:bidi="ar-SA"/>
          <w14:textFill>
            <w14:solidFill>
              <w14:schemeClr w14:val="tx1"/>
            </w14:solidFill>
          </w14:textFill>
        </w:rPr>
        <w:t>在下年度开展的特需服务项目</w:t>
      </w:r>
      <w:r>
        <w:rPr>
          <w:rFonts w:hint="eastAsia" w:ascii="Times New Roman" w:hAnsi="Times New Roman" w:eastAsia="仿宋" w:cs="Nimbus Roman"/>
          <w:b w:val="0"/>
          <w:bCs w:val="0"/>
          <w:color w:val="000000" w:themeColor="text1"/>
          <w:kern w:val="0"/>
          <w:sz w:val="32"/>
          <w:szCs w:val="32"/>
          <w:highlight w:val="none"/>
          <w:u w:val="none"/>
          <w:lang w:val="en-US" w:eastAsia="zh-CN" w:bidi="ar-SA"/>
          <w14:textFill>
            <w14:solidFill>
              <w14:schemeClr w14:val="tx1"/>
            </w14:solidFill>
          </w14:textFill>
        </w:rPr>
        <w:t>价格、项目</w:t>
      </w:r>
      <w:r>
        <w:rPr>
          <w:rFonts w:hint="default" w:ascii="Times New Roman" w:hAnsi="Times New Roman" w:eastAsia="仿宋" w:cs="Nimbus Roman"/>
          <w:b w:val="0"/>
          <w:bCs w:val="0"/>
          <w:color w:val="000000" w:themeColor="text1"/>
          <w:kern w:val="0"/>
          <w:sz w:val="32"/>
          <w:szCs w:val="32"/>
          <w:highlight w:val="none"/>
          <w:u w:val="none"/>
          <w:lang w:val="en-US" w:eastAsia="zh-CN" w:bidi="ar-SA"/>
          <w14:textFill>
            <w14:solidFill>
              <w14:schemeClr w14:val="tx1"/>
            </w14:solidFill>
          </w14:textFill>
        </w:rPr>
        <w:t>数、</w:t>
      </w:r>
      <w:r>
        <w:rPr>
          <w:rFonts w:hint="eastAsia" w:ascii="Times New Roman" w:hAnsi="Times New Roman" w:eastAsia="仿宋" w:cs="Nimbus Roman"/>
          <w:b w:val="0"/>
          <w:bCs w:val="0"/>
          <w:color w:val="000000" w:themeColor="text1"/>
          <w:kern w:val="0"/>
          <w:sz w:val="32"/>
          <w:szCs w:val="32"/>
          <w:highlight w:val="none"/>
          <w:u w:val="none"/>
          <w:lang w:val="en-US" w:eastAsia="zh-CN" w:bidi="ar-SA"/>
          <w14:textFill>
            <w14:solidFill>
              <w14:schemeClr w14:val="tx1"/>
            </w14:solidFill>
          </w14:textFill>
        </w:rPr>
        <w:t>总</w:t>
      </w:r>
      <w:r>
        <w:rPr>
          <w:rFonts w:hint="default" w:ascii="Times New Roman" w:hAnsi="Times New Roman" w:eastAsia="仿宋" w:cs="Nimbus Roman"/>
          <w:b w:val="0"/>
          <w:bCs w:val="0"/>
          <w:color w:val="000000" w:themeColor="text1"/>
          <w:kern w:val="0"/>
          <w:sz w:val="32"/>
          <w:szCs w:val="32"/>
          <w:highlight w:val="none"/>
          <w:u w:val="none"/>
          <w:lang w:val="en-US" w:eastAsia="zh-CN" w:bidi="ar-SA"/>
          <w14:textFill>
            <w14:solidFill>
              <w14:schemeClr w14:val="tx1"/>
            </w14:solidFill>
          </w14:textFill>
        </w:rPr>
        <w:t>费用</w:t>
      </w:r>
      <w:r>
        <w:rPr>
          <w:rFonts w:hint="eastAsia" w:ascii="Times New Roman" w:hAnsi="Times New Roman" w:eastAsia="仿宋" w:cs="Nimbus Roman"/>
          <w:b w:val="0"/>
          <w:bCs w:val="0"/>
          <w:color w:val="000000" w:themeColor="text1"/>
          <w:kern w:val="0"/>
          <w:sz w:val="32"/>
          <w:szCs w:val="32"/>
          <w:highlight w:val="none"/>
          <w:u w:val="none"/>
          <w:lang w:val="en-US" w:eastAsia="zh-CN" w:bidi="ar-SA"/>
          <w14:textFill>
            <w14:solidFill>
              <w14:schemeClr w14:val="tx1"/>
            </w14:solidFill>
          </w14:textFill>
        </w:rPr>
        <w:t>和</w:t>
      </w:r>
      <w:r>
        <w:rPr>
          <w:rFonts w:hint="default" w:ascii="Times New Roman" w:hAnsi="Times New Roman" w:eastAsia="仿宋" w:cs="Nimbus Roman"/>
          <w:b w:val="0"/>
          <w:bCs w:val="0"/>
          <w:color w:val="000000" w:themeColor="text1"/>
          <w:kern w:val="0"/>
          <w:sz w:val="32"/>
          <w:szCs w:val="32"/>
          <w:highlight w:val="none"/>
          <w:u w:val="none"/>
          <w:lang w:val="en-US" w:eastAsia="zh-CN" w:bidi="ar-SA"/>
          <w14:textFill>
            <w14:solidFill>
              <w14:schemeClr w14:val="tx1"/>
            </w14:solidFill>
          </w14:textFill>
        </w:rPr>
        <w:t>床位数</w:t>
      </w:r>
      <w:r>
        <w:rPr>
          <w:rFonts w:hint="eastAsia" w:ascii="Times New Roman" w:hAnsi="Times New Roman" w:eastAsia="仿宋" w:cs="Nimbus Roman"/>
          <w:b w:val="0"/>
          <w:bCs w:val="0"/>
          <w:color w:val="000000" w:themeColor="text1"/>
          <w:kern w:val="0"/>
          <w:sz w:val="32"/>
          <w:szCs w:val="32"/>
          <w:highlight w:val="none"/>
          <w:u w:val="none"/>
          <w:lang w:val="en-US" w:eastAsia="zh-CN" w:bidi="ar-SA"/>
          <w14:textFill>
            <w14:solidFill>
              <w14:schemeClr w14:val="tx1"/>
            </w14:solidFill>
          </w14:textFill>
        </w:rPr>
        <w:t>中，均按照同比例</w:t>
      </w:r>
      <w:r>
        <w:rPr>
          <w:rFonts w:hint="default" w:ascii="Times New Roman" w:hAnsi="Times New Roman" w:eastAsia="仿宋" w:cs="Nimbus Roman"/>
          <w:b w:val="0"/>
          <w:bCs w:val="0"/>
          <w:color w:val="000000" w:themeColor="text1"/>
          <w:kern w:val="0"/>
          <w:sz w:val="32"/>
          <w:szCs w:val="32"/>
          <w:highlight w:val="none"/>
          <w:u w:val="none"/>
          <w:lang w:val="en-US" w:eastAsia="zh-CN" w:bidi="ar-SA"/>
          <w14:textFill>
            <w14:solidFill>
              <w14:schemeClr w14:val="tx1"/>
            </w14:solidFill>
          </w14:textFill>
        </w:rPr>
        <w:t>相应扣减，</w:t>
      </w:r>
      <w:r>
        <w:rPr>
          <w:rFonts w:hint="eastAsia" w:ascii="Times New Roman" w:hAnsi="Times New Roman" w:eastAsia="仿宋" w:cs="Nimbus Roman"/>
          <w:b w:val="0"/>
          <w:bCs w:val="0"/>
          <w:color w:val="000000" w:themeColor="text1"/>
          <w:kern w:val="0"/>
          <w:sz w:val="32"/>
          <w:szCs w:val="32"/>
          <w:highlight w:val="none"/>
          <w:u w:val="none"/>
          <w:lang w:val="en-US" w:eastAsia="zh-CN" w:bidi="ar-SA"/>
          <w14:textFill>
            <w14:solidFill>
              <w14:schemeClr w14:val="tx1"/>
            </w14:solidFill>
          </w14:textFill>
        </w:rPr>
        <w:t>即同比降低其所有</w:t>
      </w:r>
      <w:r>
        <w:rPr>
          <w:rFonts w:hint="default" w:ascii="Times New Roman" w:hAnsi="Times New Roman" w:eastAsia="仿宋" w:cs="Nimbus Roman"/>
          <w:b w:val="0"/>
          <w:bCs w:val="0"/>
          <w:color w:val="000000" w:themeColor="text1"/>
          <w:kern w:val="0"/>
          <w:sz w:val="32"/>
          <w:szCs w:val="32"/>
          <w:highlight w:val="none"/>
          <w:u w:val="none"/>
          <w:lang w:val="en-US" w:eastAsia="zh-CN" w:bidi="ar-SA"/>
          <w14:textFill>
            <w14:solidFill>
              <w14:schemeClr w14:val="tx1"/>
            </w14:solidFill>
          </w14:textFill>
        </w:rPr>
        <w:t>特需服务项目</w:t>
      </w:r>
      <w:r>
        <w:rPr>
          <w:rFonts w:hint="eastAsia" w:ascii="Times New Roman" w:hAnsi="Times New Roman" w:eastAsia="仿宋" w:cs="Nimbus Roman"/>
          <w:b w:val="0"/>
          <w:bCs w:val="0"/>
          <w:color w:val="000000" w:themeColor="text1"/>
          <w:kern w:val="0"/>
          <w:sz w:val="32"/>
          <w:szCs w:val="32"/>
          <w:highlight w:val="none"/>
          <w:u w:val="none"/>
          <w:lang w:val="en-US" w:eastAsia="zh-CN" w:bidi="ar-SA"/>
          <w14:textFill>
            <w14:solidFill>
              <w14:schemeClr w14:val="tx1"/>
            </w14:solidFill>
          </w14:textFill>
        </w:rPr>
        <w:t>价格，同比</w:t>
      </w:r>
      <w:r>
        <w:rPr>
          <w:rFonts w:hint="default" w:ascii="Times New Roman" w:hAnsi="Times New Roman" w:eastAsia="仿宋" w:cs="Nimbus Roman"/>
          <w:b w:val="0"/>
          <w:bCs w:val="0"/>
          <w:color w:val="000000" w:themeColor="text1"/>
          <w:kern w:val="0"/>
          <w:sz w:val="32"/>
          <w:szCs w:val="32"/>
          <w:highlight w:val="none"/>
          <w:u w:val="none"/>
          <w:lang w:val="en-US" w:eastAsia="zh-CN" w:bidi="ar-SA"/>
          <w14:textFill>
            <w14:solidFill>
              <w14:schemeClr w14:val="tx1"/>
            </w14:solidFill>
          </w14:textFill>
        </w:rPr>
        <w:t>减少其项目数量和</w:t>
      </w:r>
      <w:r>
        <w:rPr>
          <w:rFonts w:hint="eastAsia" w:ascii="Times New Roman" w:hAnsi="Times New Roman" w:eastAsia="仿宋" w:cs="Nimbus Roman"/>
          <w:b w:val="0"/>
          <w:bCs w:val="0"/>
          <w:color w:val="000000" w:themeColor="text1"/>
          <w:kern w:val="0"/>
          <w:sz w:val="32"/>
          <w:szCs w:val="32"/>
          <w:highlight w:val="none"/>
          <w:u w:val="none"/>
          <w:lang w:val="en-US" w:eastAsia="zh-CN" w:bidi="ar-SA"/>
          <w14:textFill>
            <w14:solidFill>
              <w14:schemeClr w14:val="tx1"/>
            </w14:solidFill>
          </w14:textFill>
        </w:rPr>
        <w:t>总</w:t>
      </w:r>
      <w:r>
        <w:rPr>
          <w:rFonts w:hint="default" w:ascii="Times New Roman" w:hAnsi="Times New Roman" w:eastAsia="仿宋" w:cs="Nimbus Roman"/>
          <w:b w:val="0"/>
          <w:bCs w:val="0"/>
          <w:color w:val="000000" w:themeColor="text1"/>
          <w:kern w:val="0"/>
          <w:sz w:val="32"/>
          <w:szCs w:val="32"/>
          <w:highlight w:val="none"/>
          <w:u w:val="none"/>
          <w:lang w:val="en-US" w:eastAsia="zh-CN" w:bidi="ar-SA"/>
          <w14:textFill>
            <w14:solidFill>
              <w14:schemeClr w14:val="tx1"/>
            </w14:solidFill>
          </w14:textFill>
        </w:rPr>
        <w:t>费用，将涉及项目</w:t>
      </w:r>
      <w:r>
        <w:rPr>
          <w:rFonts w:hint="eastAsia" w:ascii="Times New Roman" w:hAnsi="Times New Roman" w:eastAsia="仿宋" w:cs="Nimbus Roman"/>
          <w:b w:val="0"/>
          <w:bCs w:val="0"/>
          <w:color w:val="000000" w:themeColor="text1"/>
          <w:kern w:val="0"/>
          <w:sz w:val="32"/>
          <w:szCs w:val="32"/>
          <w:highlight w:val="none"/>
          <w:u w:val="none"/>
          <w:lang w:val="en-US" w:eastAsia="zh-CN" w:bidi="ar-SA"/>
          <w14:textFill>
            <w14:solidFill>
              <w14:schemeClr w14:val="tx1"/>
            </w14:solidFill>
          </w14:textFill>
        </w:rPr>
        <w:t>和</w:t>
      </w:r>
      <w:r>
        <w:rPr>
          <w:rFonts w:hint="default" w:ascii="Times New Roman" w:hAnsi="Times New Roman" w:eastAsia="仿宋" w:cs="Nimbus Roman"/>
          <w:b w:val="0"/>
          <w:bCs w:val="0"/>
          <w:color w:val="000000" w:themeColor="text1"/>
          <w:kern w:val="0"/>
          <w:sz w:val="32"/>
          <w:szCs w:val="32"/>
          <w:highlight w:val="none"/>
          <w:u w:val="none"/>
          <w:lang w:val="en-US" w:eastAsia="zh-CN" w:bidi="ar-SA"/>
          <w14:textFill>
            <w14:solidFill>
              <w14:schemeClr w14:val="tx1"/>
            </w14:solidFill>
          </w14:textFill>
        </w:rPr>
        <w:t>整改情况报送备案</w:t>
      </w:r>
      <w:r>
        <w:rPr>
          <w:rFonts w:hint="eastAsia" w:ascii="Times New Roman" w:hAnsi="Times New Roman" w:eastAsia="仿宋" w:cs="Nimbus Roman"/>
          <w:b w:val="0"/>
          <w:bCs w:val="0"/>
          <w:color w:val="000000" w:themeColor="text1"/>
          <w:kern w:val="0"/>
          <w:sz w:val="32"/>
          <w:szCs w:val="32"/>
          <w:highlight w:val="none"/>
          <w:u w:val="none"/>
          <w:lang w:val="en-US" w:eastAsia="zh-CN" w:bidi="ar-SA"/>
          <w14:textFill>
            <w14:solidFill>
              <w14:schemeClr w14:val="tx1"/>
            </w14:solidFill>
          </w14:textFill>
        </w:rPr>
        <w:t>，并重新在医疗机构官网上公示，</w:t>
      </w:r>
      <w:r>
        <w:rPr>
          <w:rFonts w:hint="eastAsia" w:ascii="Times New Roman" w:hAnsi="Times New Roman" w:eastAsia="仿宋" w:cs="Nimbus Roman"/>
          <w:b w:val="0"/>
          <w:bCs w:val="0"/>
          <w:color w:val="000000" w:themeColor="text1"/>
          <w:kern w:val="0"/>
          <w:sz w:val="32"/>
          <w:szCs w:val="32"/>
          <w:highlight w:val="none"/>
          <w:u w:val="none"/>
          <w:lang w:eastAsia="zh-CN"/>
          <w14:textFill>
            <w14:solidFill>
              <w14:schemeClr w14:val="tx1"/>
            </w14:solidFill>
          </w14:textFill>
        </w:rPr>
        <w:t>完成整改的可继续开展相关特需服务。</w:t>
      </w:r>
    </w:p>
    <w:p>
      <w:pPr>
        <w:widowControl/>
        <w:numPr>
          <w:ilvl w:val="-1"/>
          <w:numId w:val="0"/>
        </w:numPr>
        <w:spacing w:beforeLines="-2147483648" w:afterLines="-2147483648" w:line="240" w:lineRule="auto"/>
        <w:ind w:firstLine="640" w:firstLineChars="200"/>
        <w:jc w:val="both"/>
        <w:outlineLvl w:val="9"/>
        <w:rPr>
          <w:rFonts w:hint="eastAsia" w:ascii="Times New Roman" w:hAnsi="Times New Roman" w:eastAsia="仿宋" w:cs="Nimbus Roman"/>
          <w:b w:val="0"/>
          <w:bCs w:val="0"/>
          <w:color w:val="000000" w:themeColor="text1"/>
          <w:kern w:val="0"/>
          <w:sz w:val="32"/>
          <w:szCs w:val="32"/>
          <w:highlight w:val="none"/>
          <w:u w:val="none"/>
          <w:lang w:eastAsia="zh-CN"/>
          <w14:textFill>
            <w14:solidFill>
              <w14:schemeClr w14:val="tx1"/>
            </w14:solidFill>
          </w14:textFill>
        </w:rPr>
      </w:pPr>
    </w:p>
    <w:p>
      <w:pPr>
        <w:numPr>
          <w:ilvl w:val="0"/>
          <w:numId w:val="3"/>
        </w:numPr>
        <w:spacing w:beforeLines="0" w:afterLines="0" w:line="600" w:lineRule="exact"/>
        <w:jc w:val="center"/>
        <w:rPr>
          <w:rFonts w:hint="eastAsia" w:ascii="方正小标宋简体" w:hAnsi="方正小标宋简体" w:eastAsia="方正小标宋简体" w:cs="方正小标宋简体"/>
          <w:b w:val="0"/>
          <w:bCs w:val="0"/>
          <w:color w:val="000000" w:themeColor="text1"/>
          <w:kern w:val="0"/>
          <w:sz w:val="32"/>
          <w:szCs w:val="32"/>
          <w:highlight w:val="none"/>
          <w:u w:val="none"/>
          <w14:textFill>
            <w14:solidFill>
              <w14:schemeClr w14:val="tx1"/>
            </w14:solidFill>
          </w14:textFill>
        </w:rPr>
      </w:pPr>
      <w:r>
        <w:rPr>
          <w:rFonts w:hint="eastAsia" w:ascii="方正小标宋简体" w:hAnsi="方正小标宋简体" w:eastAsia="方正小标宋简体" w:cs="方正小标宋简体"/>
          <w:b w:val="0"/>
          <w:bCs w:val="0"/>
          <w:color w:val="000000" w:themeColor="text1"/>
          <w:kern w:val="0"/>
          <w:sz w:val="32"/>
          <w:szCs w:val="32"/>
          <w:highlight w:val="none"/>
          <w:u w:val="none"/>
          <w:lang w:val="en-US" w:eastAsia="zh-CN"/>
          <w14:textFill>
            <w14:solidFill>
              <w14:schemeClr w14:val="tx1"/>
            </w14:solidFill>
          </w14:textFill>
        </w:rPr>
        <w:t xml:space="preserve"> </w:t>
      </w:r>
      <w:r>
        <w:rPr>
          <w:rFonts w:hint="eastAsia" w:ascii="方正小标宋简体" w:hAnsi="方正小标宋简体" w:eastAsia="方正小标宋简体" w:cs="方正小标宋简体"/>
          <w:b w:val="0"/>
          <w:bCs w:val="0"/>
          <w:color w:val="000000" w:themeColor="text1"/>
          <w:kern w:val="0"/>
          <w:sz w:val="32"/>
          <w:szCs w:val="32"/>
          <w:highlight w:val="none"/>
          <w:u w:val="none"/>
          <w14:textFill>
            <w14:solidFill>
              <w14:schemeClr w14:val="tx1"/>
            </w14:solidFill>
          </w14:textFill>
        </w:rPr>
        <w:t>附则</w:t>
      </w:r>
    </w:p>
    <w:p>
      <w:pPr>
        <w:numPr>
          <w:ilvl w:val="-1"/>
          <w:numId w:val="0"/>
        </w:numPr>
        <w:spacing w:beforeLines="0" w:afterLines="0" w:line="600" w:lineRule="exact"/>
        <w:jc w:val="center"/>
        <w:rPr>
          <w:rFonts w:hint="default" w:ascii="Times New Roman" w:hAnsi="Times New Roman" w:eastAsia="黑体" w:cs="Nimbus Roman"/>
          <w:b w:val="0"/>
          <w:bCs w:val="0"/>
          <w:color w:val="000000" w:themeColor="text1"/>
          <w:kern w:val="0"/>
          <w:sz w:val="32"/>
          <w:szCs w:val="32"/>
          <w:highlight w:val="none"/>
          <w:u w:val="none"/>
          <w14:textFill>
            <w14:solidFill>
              <w14:schemeClr w14:val="tx1"/>
            </w14:solidFill>
          </w14:textFill>
        </w:rPr>
      </w:pPr>
    </w:p>
    <w:p>
      <w:pPr>
        <w:keepNext w:val="0"/>
        <w:keepLines w:val="0"/>
        <w:widowControl/>
        <w:suppressLineNumbers w:val="0"/>
        <w:ind w:firstLine="640" w:firstLineChars="200"/>
        <w:jc w:val="both"/>
        <w:rPr>
          <w:rFonts w:hint="eastAsia" w:ascii="Times New Roman" w:hAnsi="Times New Roman" w:eastAsia="仿宋" w:cs="Nimbus Roman"/>
          <w:b w:val="0"/>
          <w:bCs w:val="0"/>
          <w:color w:val="000000" w:themeColor="text1"/>
          <w:kern w:val="0"/>
          <w:sz w:val="32"/>
          <w:szCs w:val="32"/>
          <w:highlight w:val="none"/>
          <w:u w:val="none"/>
          <w:lang w:val="en-US" w:eastAsia="zh-CN" w:bidi="ar-SA"/>
          <w14:textFill>
            <w14:solidFill>
              <w14:schemeClr w14:val="tx1"/>
            </w14:solidFill>
          </w14:textFill>
        </w:rPr>
      </w:pPr>
      <w:r>
        <w:rPr>
          <w:rFonts w:hint="eastAsia" w:ascii="Times New Roman" w:hAnsi="Times New Roman" w:eastAsia="黑体" w:cs="Nimbus Roman"/>
          <w:b w:val="0"/>
          <w:bCs w:val="0"/>
          <w:color w:val="000000" w:themeColor="text1"/>
          <w:kern w:val="0"/>
          <w:sz w:val="32"/>
          <w:szCs w:val="32"/>
          <w:highlight w:val="none"/>
          <w:u w:val="none"/>
          <w:lang w:eastAsia="zh-CN"/>
          <w14:textFill>
            <w14:solidFill>
              <w14:schemeClr w14:val="tx1"/>
            </w14:solidFill>
          </w14:textFill>
        </w:rPr>
        <w:t>第二十</w:t>
      </w:r>
      <w:r>
        <w:rPr>
          <w:rFonts w:hint="eastAsia" w:ascii="Times New Roman" w:hAnsi="Times New Roman" w:eastAsia="黑体" w:cs="Nimbus Roman"/>
          <w:b w:val="0"/>
          <w:bCs w:val="0"/>
          <w:color w:val="000000" w:themeColor="text1"/>
          <w:kern w:val="0"/>
          <w:sz w:val="32"/>
          <w:szCs w:val="32"/>
          <w:highlight w:val="none"/>
          <w:u w:val="none"/>
          <w:lang w:val="en-US" w:eastAsia="zh-CN"/>
          <w14:textFill>
            <w14:solidFill>
              <w14:schemeClr w14:val="tx1"/>
            </w14:solidFill>
          </w14:textFill>
        </w:rPr>
        <w:t>二</w:t>
      </w:r>
      <w:r>
        <w:rPr>
          <w:rFonts w:hint="eastAsia" w:ascii="Times New Roman" w:hAnsi="Times New Roman" w:eastAsia="黑体" w:cs="Nimbus Roman"/>
          <w:b w:val="0"/>
          <w:bCs w:val="0"/>
          <w:color w:val="000000" w:themeColor="text1"/>
          <w:kern w:val="0"/>
          <w:sz w:val="32"/>
          <w:szCs w:val="32"/>
          <w:highlight w:val="none"/>
          <w:u w:val="none"/>
          <w:lang w:eastAsia="zh-CN"/>
          <w14:textFill>
            <w14:solidFill>
              <w14:schemeClr w14:val="tx1"/>
            </w14:solidFill>
          </w14:textFill>
        </w:rPr>
        <w:t>条</w:t>
      </w:r>
      <w:r>
        <w:rPr>
          <w:rFonts w:hint="eastAsia" w:ascii="Times New Roman" w:hAnsi="Times New Roman" w:eastAsia="黑体" w:cs="Nimbus Roman"/>
          <w:b w:val="0"/>
          <w:bCs w:val="0"/>
          <w:color w:val="000000" w:themeColor="text1"/>
          <w:kern w:val="0"/>
          <w:sz w:val="32"/>
          <w:szCs w:val="32"/>
          <w:highlight w:val="none"/>
          <w:u w:val="none"/>
          <w:lang w:val="en-US" w:eastAsia="zh-CN"/>
          <w14:textFill>
            <w14:solidFill>
              <w14:schemeClr w14:val="tx1"/>
            </w14:solidFill>
          </w14:textFill>
        </w:rPr>
        <w:t xml:space="preserve"> </w:t>
      </w:r>
      <w:r>
        <w:rPr>
          <w:rFonts w:hint="eastAsia" w:ascii="Times New Roman" w:hAnsi="Times New Roman" w:eastAsia="仿宋" w:cs="Nimbus Roman"/>
          <w:b w:val="0"/>
          <w:bCs w:val="0"/>
          <w:color w:val="000000" w:themeColor="text1"/>
          <w:kern w:val="0"/>
          <w:sz w:val="32"/>
          <w:szCs w:val="32"/>
          <w:highlight w:val="none"/>
          <w:u w:val="none"/>
          <w:lang w:val="en-US" w:eastAsia="zh-CN"/>
          <w14:textFill>
            <w14:solidFill>
              <w14:schemeClr w14:val="tx1"/>
            </w14:solidFill>
          </w14:textFill>
        </w:rPr>
        <w:t xml:space="preserve"> </w:t>
      </w:r>
      <w:r>
        <w:rPr>
          <w:rFonts w:hint="eastAsia" w:ascii="Times New Roman" w:hAnsi="Times New Roman" w:eastAsia="仿宋" w:cs="Nimbus Roman"/>
          <w:b w:val="0"/>
          <w:bCs w:val="0"/>
          <w:color w:val="000000" w:themeColor="text1"/>
          <w:kern w:val="0"/>
          <w:sz w:val="32"/>
          <w:szCs w:val="32"/>
          <w:highlight w:val="none"/>
          <w:u w:val="none"/>
          <w:lang w:val="en-US" w:eastAsia="zh-CN" w:bidi="ar-SA"/>
          <w14:textFill>
            <w14:solidFill>
              <w14:schemeClr w14:val="tx1"/>
            </w14:solidFill>
          </w14:textFill>
        </w:rPr>
        <w:t>地级以上市医保部门可根据当地实际情况，依据本暂行办法制定实施细则，具体组织开展特需服务项目和价格管理工作。</w:t>
      </w:r>
    </w:p>
    <w:p>
      <w:pPr>
        <w:keepNext w:val="0"/>
        <w:keepLines w:val="0"/>
        <w:widowControl/>
        <w:suppressLineNumbers w:val="0"/>
        <w:ind w:firstLine="640" w:firstLineChars="200"/>
        <w:jc w:val="both"/>
        <w:rPr>
          <w:rFonts w:hint="default" w:ascii="Times New Roman" w:hAnsi="Times New Roman" w:eastAsia="仿宋" w:cs="Nimbus Roman"/>
          <w:b w:val="0"/>
          <w:bCs w:val="0"/>
          <w:color w:val="000000" w:themeColor="text1"/>
          <w:kern w:val="0"/>
          <w:sz w:val="32"/>
          <w:szCs w:val="32"/>
          <w:highlight w:val="none"/>
          <w:u w:val="none"/>
          <w14:textFill>
            <w14:solidFill>
              <w14:schemeClr w14:val="tx1"/>
            </w14:solidFill>
          </w14:textFill>
        </w:rPr>
      </w:pPr>
      <w:r>
        <w:rPr>
          <w:rFonts w:hint="eastAsia" w:ascii="Times New Roman" w:hAnsi="Times New Roman" w:eastAsia="黑体" w:cs="Nimbus Roman"/>
          <w:b w:val="0"/>
          <w:bCs w:val="0"/>
          <w:color w:val="000000" w:themeColor="text1"/>
          <w:kern w:val="0"/>
          <w:sz w:val="32"/>
          <w:szCs w:val="32"/>
          <w:highlight w:val="none"/>
          <w:u w:val="none"/>
          <w:lang w:val="en-US" w:eastAsia="zh-CN" w:bidi="ar-SA"/>
          <w14:textFill>
            <w14:solidFill>
              <w14:schemeClr w14:val="tx1"/>
            </w14:solidFill>
          </w14:textFill>
        </w:rPr>
        <w:t>第二十三条</w:t>
      </w:r>
      <w:r>
        <w:rPr>
          <w:rFonts w:hint="eastAsia" w:ascii="Times New Roman" w:hAnsi="Times New Roman" w:eastAsia="仿宋" w:cs="Nimbus Roman"/>
          <w:b w:val="0"/>
          <w:bCs w:val="0"/>
          <w:color w:val="000000" w:themeColor="text1"/>
          <w:kern w:val="0"/>
          <w:sz w:val="32"/>
          <w:szCs w:val="32"/>
          <w:highlight w:val="none"/>
          <w:u w:val="none"/>
          <w:lang w:val="en-US" w:eastAsia="zh-CN" w:bidi="ar-SA"/>
          <w14:textFill>
            <w14:solidFill>
              <w14:schemeClr w14:val="tx1"/>
            </w14:solidFill>
          </w14:textFill>
        </w:rPr>
        <w:t xml:space="preserve">  非营利性非公立定点医疗机构可参照本暂行办法执行。</w:t>
      </w:r>
    </w:p>
    <w:p>
      <w:pPr>
        <w:spacing w:beforeLines="0" w:afterLines="0" w:line="600" w:lineRule="exact"/>
        <w:ind w:firstLine="640" w:firstLineChars="200"/>
        <w:jc w:val="both"/>
        <w:rPr>
          <w:rFonts w:hint="default" w:ascii="Times New Roman" w:hAnsi="Times New Roman" w:eastAsia="仿宋" w:cs="Nimbus Roman"/>
          <w:b w:val="0"/>
          <w:bCs w:val="0"/>
          <w:color w:val="000000" w:themeColor="text1"/>
          <w:kern w:val="0"/>
          <w:sz w:val="32"/>
          <w:szCs w:val="32"/>
          <w:highlight w:val="none"/>
          <w:u w:val="none"/>
          <w:lang w:val="en-US" w:eastAsia="zh-CN"/>
          <w14:textFill>
            <w14:solidFill>
              <w14:schemeClr w14:val="tx1"/>
            </w14:solidFill>
          </w14:textFill>
        </w:rPr>
      </w:pPr>
      <w:r>
        <w:rPr>
          <w:rFonts w:hint="default" w:ascii="Times New Roman" w:hAnsi="Times New Roman" w:eastAsia="黑体" w:cs="Nimbus Roman"/>
          <w:b w:val="0"/>
          <w:bCs w:val="0"/>
          <w:color w:val="000000" w:themeColor="text1"/>
          <w:kern w:val="0"/>
          <w:sz w:val="32"/>
          <w:szCs w:val="32"/>
          <w:highlight w:val="none"/>
          <w:u w:val="none"/>
          <w:lang w:val="en-US" w:eastAsia="zh-CN"/>
          <w14:textFill>
            <w14:solidFill>
              <w14:schemeClr w14:val="tx1"/>
            </w14:solidFill>
          </w14:textFill>
        </w:rPr>
        <w:t>第</w:t>
      </w:r>
      <w:r>
        <w:rPr>
          <w:rFonts w:hint="eastAsia" w:ascii="Times New Roman" w:hAnsi="Times New Roman" w:eastAsia="黑体" w:cs="Nimbus Roman"/>
          <w:b w:val="0"/>
          <w:bCs w:val="0"/>
          <w:color w:val="000000" w:themeColor="text1"/>
          <w:kern w:val="0"/>
          <w:sz w:val="32"/>
          <w:szCs w:val="32"/>
          <w:highlight w:val="none"/>
          <w:u w:val="none"/>
          <w:lang w:val="en-US" w:eastAsia="zh-CN"/>
          <w14:textFill>
            <w14:solidFill>
              <w14:schemeClr w14:val="tx1"/>
            </w14:solidFill>
          </w14:textFill>
        </w:rPr>
        <w:t>二十四</w:t>
      </w:r>
      <w:r>
        <w:rPr>
          <w:rFonts w:hint="default" w:ascii="Times New Roman" w:hAnsi="Times New Roman" w:eastAsia="黑体" w:cs="Nimbus Roman"/>
          <w:b w:val="0"/>
          <w:bCs w:val="0"/>
          <w:color w:val="000000" w:themeColor="text1"/>
          <w:kern w:val="0"/>
          <w:sz w:val="32"/>
          <w:szCs w:val="32"/>
          <w:highlight w:val="none"/>
          <w:u w:val="none"/>
          <w:lang w:val="en-US" w:eastAsia="zh-CN"/>
          <w14:textFill>
            <w14:solidFill>
              <w14:schemeClr w14:val="tx1"/>
            </w14:solidFill>
          </w14:textFill>
        </w:rPr>
        <w:t>条</w:t>
      </w:r>
      <w:r>
        <w:rPr>
          <w:rFonts w:hint="default" w:ascii="Times New Roman" w:hAnsi="Times New Roman" w:eastAsia="黑体" w:cs="Nimbus Roman"/>
          <w:b w:val="0"/>
          <w:bCs w:val="0"/>
          <w:color w:val="000000" w:themeColor="text1"/>
          <w:kern w:val="0"/>
          <w:sz w:val="32"/>
          <w:szCs w:val="32"/>
          <w:highlight w:val="none"/>
          <w:u w:val="none"/>
          <w:lang w:val="en" w:eastAsia="zh-CN"/>
          <w14:textFill>
            <w14:solidFill>
              <w14:schemeClr w14:val="tx1"/>
            </w14:solidFill>
          </w14:textFill>
        </w:rPr>
        <w:t xml:space="preserve"> </w:t>
      </w:r>
      <w:r>
        <w:rPr>
          <w:rFonts w:hint="default" w:ascii="Times New Roman" w:hAnsi="Times New Roman" w:eastAsia="仿宋" w:cs="Nimbus Roman"/>
          <w:b w:val="0"/>
          <w:bCs w:val="0"/>
          <w:color w:val="000000" w:themeColor="text1"/>
          <w:kern w:val="0"/>
          <w:sz w:val="32"/>
          <w:szCs w:val="32"/>
          <w:highlight w:val="none"/>
          <w:u w:val="none"/>
          <w:lang w:val="en-US" w:eastAsia="zh-CN"/>
          <w14:textFill>
            <w14:solidFill>
              <w14:schemeClr w14:val="tx1"/>
            </w14:solidFill>
          </w14:textFill>
        </w:rPr>
        <w:t xml:space="preserve"> </w:t>
      </w:r>
      <w:r>
        <w:rPr>
          <w:rFonts w:hint="default" w:ascii="Times New Roman" w:hAnsi="Times New Roman" w:eastAsia="仿宋" w:cs="Nimbus Roman"/>
          <w:b w:val="0"/>
          <w:bCs w:val="0"/>
          <w:color w:val="000000" w:themeColor="text1"/>
          <w:kern w:val="0"/>
          <w:sz w:val="32"/>
          <w:szCs w:val="32"/>
          <w:highlight w:val="none"/>
          <w:u w:val="none"/>
          <w14:textFill>
            <w14:solidFill>
              <w14:schemeClr w14:val="tx1"/>
            </w14:solidFill>
          </w14:textFill>
        </w:rPr>
        <w:t>本办法自</w:t>
      </w:r>
      <w:r>
        <w:rPr>
          <w:rFonts w:hint="default" w:ascii="Times New Roman" w:hAnsi="Times New Roman" w:eastAsia="仿宋" w:cs="Nimbus Roman"/>
          <w:b w:val="0"/>
          <w:bCs w:val="0"/>
          <w:color w:val="000000" w:themeColor="text1"/>
          <w:kern w:val="0"/>
          <w:sz w:val="32"/>
          <w:szCs w:val="32"/>
          <w:highlight w:val="none"/>
          <w:u w:val="none"/>
          <w:lang w:val="en-US" w:eastAsia="zh-CN"/>
          <w14:textFill>
            <w14:solidFill>
              <w14:schemeClr w14:val="tx1"/>
            </w14:solidFill>
          </w14:textFill>
        </w:rPr>
        <w:t>2023年</w:t>
      </w:r>
      <w:r>
        <w:rPr>
          <w:rFonts w:hint="eastAsia" w:ascii="Times New Roman" w:hAnsi="Times New Roman" w:eastAsia="仿宋" w:cs="Nimbus Roman"/>
          <w:b w:val="0"/>
          <w:bCs w:val="0"/>
          <w:color w:val="000000" w:themeColor="text1"/>
          <w:kern w:val="0"/>
          <w:sz w:val="32"/>
          <w:szCs w:val="32"/>
          <w:highlight w:val="none"/>
          <w:u w:val="none"/>
          <w:lang w:val="en-US" w:eastAsia="zh-CN"/>
          <w14:textFill>
            <w14:solidFill>
              <w14:schemeClr w14:val="tx1"/>
            </w14:solidFill>
          </w14:textFill>
        </w:rPr>
        <w:t xml:space="preserve"> </w:t>
      </w:r>
      <w:r>
        <w:rPr>
          <w:rFonts w:hint="default" w:ascii="Times New Roman" w:hAnsi="Times New Roman" w:eastAsia="仿宋" w:cs="Nimbus Roman"/>
          <w:b w:val="0"/>
          <w:bCs w:val="0"/>
          <w:color w:val="000000" w:themeColor="text1"/>
          <w:kern w:val="0"/>
          <w:sz w:val="32"/>
          <w:szCs w:val="32"/>
          <w:highlight w:val="none"/>
          <w:u w:val="none"/>
          <w:lang w:val="en-US" w:eastAsia="zh-CN"/>
          <w14:textFill>
            <w14:solidFill>
              <w14:schemeClr w14:val="tx1"/>
            </w14:solidFill>
          </w14:textFill>
        </w:rPr>
        <w:t>月</w:t>
      </w:r>
      <w:r>
        <w:rPr>
          <w:rFonts w:hint="eastAsia" w:ascii="Times New Roman" w:hAnsi="Times New Roman" w:eastAsia="仿宋" w:cs="Nimbus Roman"/>
          <w:b w:val="0"/>
          <w:bCs w:val="0"/>
          <w:color w:val="000000" w:themeColor="text1"/>
          <w:kern w:val="0"/>
          <w:sz w:val="32"/>
          <w:szCs w:val="32"/>
          <w:highlight w:val="none"/>
          <w:u w:val="none"/>
          <w:lang w:val="en-US" w:eastAsia="zh-CN"/>
          <w14:textFill>
            <w14:solidFill>
              <w14:schemeClr w14:val="tx1"/>
            </w14:solidFill>
          </w14:textFill>
        </w:rPr>
        <w:t xml:space="preserve"> </w:t>
      </w:r>
      <w:r>
        <w:rPr>
          <w:rFonts w:hint="default" w:ascii="Times New Roman" w:hAnsi="Times New Roman" w:eastAsia="仿宋" w:cs="Nimbus Roman"/>
          <w:b w:val="0"/>
          <w:bCs w:val="0"/>
          <w:color w:val="000000" w:themeColor="text1"/>
          <w:kern w:val="0"/>
          <w:sz w:val="32"/>
          <w:szCs w:val="32"/>
          <w:highlight w:val="none"/>
          <w:u w:val="none"/>
          <w:lang w:val="en-US" w:eastAsia="zh-CN"/>
          <w14:textFill>
            <w14:solidFill>
              <w14:schemeClr w14:val="tx1"/>
            </w14:solidFill>
          </w14:textFill>
        </w:rPr>
        <w:t>日</w:t>
      </w:r>
      <w:r>
        <w:rPr>
          <w:rFonts w:hint="default" w:ascii="Times New Roman" w:hAnsi="Times New Roman" w:eastAsia="仿宋" w:cs="Nimbus Roman"/>
          <w:b w:val="0"/>
          <w:bCs w:val="0"/>
          <w:color w:val="000000" w:themeColor="text1"/>
          <w:kern w:val="0"/>
          <w:sz w:val="32"/>
          <w:szCs w:val="32"/>
          <w:highlight w:val="none"/>
          <w:u w:val="none"/>
          <w14:textFill>
            <w14:solidFill>
              <w14:schemeClr w14:val="tx1"/>
            </w14:solidFill>
          </w14:textFill>
        </w:rPr>
        <w:t>起</w:t>
      </w:r>
      <w:r>
        <w:rPr>
          <w:rFonts w:hint="default" w:ascii="Times New Roman" w:hAnsi="Times New Roman" w:eastAsia="仿宋" w:cs="Nimbus Roman"/>
          <w:b w:val="0"/>
          <w:bCs w:val="0"/>
          <w:color w:val="000000" w:themeColor="text1"/>
          <w:kern w:val="0"/>
          <w:sz w:val="32"/>
          <w:szCs w:val="32"/>
          <w:highlight w:val="none"/>
          <w:u w:val="none"/>
          <w:lang w:eastAsia="zh-CN"/>
          <w14:textFill>
            <w14:solidFill>
              <w14:schemeClr w14:val="tx1"/>
            </w14:solidFill>
          </w14:textFill>
        </w:rPr>
        <w:t>实行</w:t>
      </w:r>
      <w:r>
        <w:rPr>
          <w:rFonts w:hint="default" w:ascii="Times New Roman" w:hAnsi="Times New Roman" w:eastAsia="仿宋" w:cs="Nimbus Roman"/>
          <w:b w:val="0"/>
          <w:bCs w:val="0"/>
          <w:color w:val="000000" w:themeColor="text1"/>
          <w:kern w:val="0"/>
          <w:sz w:val="32"/>
          <w:szCs w:val="32"/>
          <w:highlight w:val="none"/>
          <w:u w:val="none"/>
          <w14:textFill>
            <w14:solidFill>
              <w14:schemeClr w14:val="tx1"/>
            </w14:solidFill>
          </w14:textFill>
        </w:rPr>
        <w:t>，有效期</w:t>
      </w:r>
      <w:r>
        <w:rPr>
          <w:rFonts w:hint="eastAsia" w:ascii="Times New Roman" w:hAnsi="Times New Roman" w:eastAsia="仿宋" w:cs="Nimbus Roman"/>
          <w:b w:val="0"/>
          <w:bCs w:val="0"/>
          <w:color w:val="000000" w:themeColor="text1"/>
          <w:kern w:val="0"/>
          <w:sz w:val="32"/>
          <w:szCs w:val="32"/>
          <w:highlight w:val="none"/>
          <w:u w:val="none"/>
          <w:lang w:val="en-US" w:eastAsia="zh-CN"/>
          <w14:textFill>
            <w14:solidFill>
              <w14:schemeClr w14:val="tx1"/>
            </w14:solidFill>
          </w14:textFill>
        </w:rPr>
        <w:t>3</w:t>
      </w:r>
      <w:r>
        <w:rPr>
          <w:rFonts w:hint="default" w:ascii="Times New Roman" w:hAnsi="Times New Roman" w:eastAsia="仿宋" w:cs="Nimbus Roman"/>
          <w:b w:val="0"/>
          <w:bCs w:val="0"/>
          <w:color w:val="000000" w:themeColor="text1"/>
          <w:kern w:val="0"/>
          <w:sz w:val="32"/>
          <w:szCs w:val="32"/>
          <w:highlight w:val="none"/>
          <w:u w:val="none"/>
          <w14:textFill>
            <w14:solidFill>
              <w14:schemeClr w14:val="tx1"/>
            </w14:solidFill>
          </w14:textFill>
        </w:rPr>
        <w:t>年，由广东省医疗保障局负责解释。</w:t>
      </w:r>
    </w:p>
    <w:p>
      <w:pPr>
        <w:numPr>
          <w:ilvl w:val="0"/>
          <w:numId w:val="0"/>
        </w:numPr>
        <w:spacing w:beforeLines="0" w:afterLines="0" w:line="600" w:lineRule="exact"/>
        <w:ind w:firstLine="0" w:firstLineChars="0"/>
        <w:jc w:val="both"/>
        <w:rPr>
          <w:rFonts w:hint="default" w:ascii="Times New Roman" w:hAnsi="Times New Roman" w:eastAsia="仿宋" w:cs="Nimbus Roman"/>
          <w:b w:val="0"/>
          <w:bCs w:val="0"/>
          <w:color w:val="000000" w:themeColor="text1"/>
          <w:kern w:val="0"/>
          <w:sz w:val="32"/>
          <w:szCs w:val="32"/>
          <w:highlight w:val="none"/>
          <w:u w:val="none"/>
          <w:lang w:val="en-US" w:eastAsia="zh-CN"/>
          <w14:textFill>
            <w14:solidFill>
              <w14:schemeClr w14:val="tx1"/>
            </w14:solidFill>
          </w14:textFill>
        </w:rPr>
      </w:pPr>
    </w:p>
    <w:p>
      <w:pPr>
        <w:pStyle w:val="6"/>
        <w:keepNext w:val="0"/>
        <w:keepLines w:val="0"/>
        <w:widowControl/>
        <w:suppressLineNumbers w:val="0"/>
        <w:spacing w:before="0" w:beforeAutospacing="0" w:after="0" w:afterAutospacing="0" w:line="600" w:lineRule="exact"/>
        <w:ind w:left="1598" w:leftChars="304" w:right="0" w:hanging="960" w:hangingChars="300"/>
        <w:rPr>
          <w:rFonts w:hint="default" w:ascii="Times New Roman" w:hAnsi="Times New Roman" w:eastAsia="仿宋" w:cs="Nimbus Roman"/>
          <w:b w:val="0"/>
          <w:bCs w:val="0"/>
          <w:color w:val="000000" w:themeColor="text1"/>
          <w:sz w:val="32"/>
          <w:szCs w:val="32"/>
          <w:highlight w:val="none"/>
          <w:u w:val="none"/>
          <w14:textFill>
            <w14:solidFill>
              <w14:schemeClr w14:val="tx1"/>
            </w14:solidFill>
          </w14:textFill>
        </w:rPr>
      </w:pPr>
      <w:r>
        <w:rPr>
          <w:rFonts w:hint="default" w:ascii="Times New Roman" w:hAnsi="Times New Roman" w:eastAsia="仿宋" w:cs="Nimbus Roman"/>
          <w:b w:val="0"/>
          <w:bCs w:val="0"/>
          <w:color w:val="000000" w:themeColor="text1"/>
          <w:kern w:val="0"/>
          <w:sz w:val="32"/>
          <w:szCs w:val="32"/>
          <w:highlight w:val="none"/>
          <w:u w:val="none"/>
          <w:lang w:val="en-US" w:eastAsia="zh-CN"/>
          <w14:textFill>
            <w14:solidFill>
              <w14:schemeClr w14:val="tx1"/>
            </w14:solidFill>
          </w14:textFill>
        </w:rPr>
        <w:t>附件：</w:t>
      </w:r>
      <w:r>
        <w:rPr>
          <w:rFonts w:hint="eastAsia" w:ascii="Times New Roman" w:hAnsi="Times New Roman" w:eastAsia="仿宋" w:cs="Nimbus Roman"/>
          <w:b w:val="0"/>
          <w:bCs w:val="0"/>
          <w:color w:val="000000" w:themeColor="text1"/>
          <w:kern w:val="0"/>
          <w:sz w:val="32"/>
          <w:szCs w:val="32"/>
          <w:highlight w:val="none"/>
          <w:u w:val="none"/>
          <w:lang w:val="en-US" w:eastAsia="zh-CN"/>
          <w14:textFill>
            <w14:solidFill>
              <w14:schemeClr w14:val="tx1"/>
            </w14:solidFill>
          </w14:textFill>
        </w:rPr>
        <w:t>1</w:t>
      </w:r>
      <w:r>
        <w:rPr>
          <w:rFonts w:hint="eastAsia" w:ascii="Times New Roman" w:hAnsi="Times New Roman" w:eastAsia="仿宋" w:cs="Nimbus Roman"/>
          <w:b w:val="0"/>
          <w:bCs w:val="0"/>
          <w:color w:val="000000" w:themeColor="text1"/>
          <w:sz w:val="32"/>
          <w:szCs w:val="32"/>
          <w:highlight w:val="none"/>
          <w:u w:val="none"/>
          <w:lang w:val="en-US" w:eastAsia="zh-CN"/>
          <w14:textFill>
            <w14:solidFill>
              <w14:schemeClr w14:val="tx1"/>
            </w14:solidFill>
          </w14:textFill>
        </w:rPr>
        <w:t>.</w:t>
      </w:r>
      <w:r>
        <w:rPr>
          <w:rFonts w:hint="eastAsia" w:ascii="Times New Roman" w:hAnsi="Times New Roman" w:eastAsia="仿宋" w:cs="Nimbus Roman"/>
          <w:b w:val="0"/>
          <w:bCs w:val="0"/>
          <w:color w:val="000000" w:themeColor="text1"/>
          <w:kern w:val="0"/>
          <w:sz w:val="32"/>
          <w:szCs w:val="32"/>
          <w:highlight w:val="none"/>
          <w:u w:val="none"/>
          <w:lang w:val="en-US" w:eastAsia="zh-CN" w:bidi="ar-SA"/>
          <w14:textFill>
            <w14:solidFill>
              <w14:schemeClr w14:val="tx1"/>
            </w14:solidFill>
          </w14:textFill>
        </w:rPr>
        <w:t>（医疗机构）</w:t>
      </w:r>
      <w:r>
        <w:rPr>
          <w:rFonts w:hint="default" w:ascii="Times New Roman" w:hAnsi="Times New Roman" w:eastAsia="仿宋" w:cs="Nimbus Roman"/>
          <w:b w:val="0"/>
          <w:bCs w:val="0"/>
          <w:color w:val="000000" w:themeColor="text1"/>
          <w:kern w:val="0"/>
          <w:sz w:val="32"/>
          <w:szCs w:val="32"/>
          <w:highlight w:val="none"/>
          <w:u w:val="none"/>
          <w:lang w:val="en-US" w:eastAsia="zh-CN" w:bidi="ar-SA"/>
          <w14:textFill>
            <w14:solidFill>
              <w14:schemeClr w14:val="tx1"/>
            </w14:solidFill>
          </w14:textFill>
        </w:rPr>
        <w:t>特需服务项目</w:t>
      </w:r>
      <w:r>
        <w:rPr>
          <w:rFonts w:hint="eastAsia" w:ascii="Times New Roman" w:hAnsi="Times New Roman" w:eastAsia="仿宋" w:cs="Nimbus Roman"/>
          <w:b w:val="0"/>
          <w:bCs w:val="0"/>
          <w:color w:val="000000" w:themeColor="text1"/>
          <w:kern w:val="0"/>
          <w:sz w:val="32"/>
          <w:szCs w:val="32"/>
          <w:highlight w:val="none"/>
          <w:u w:val="none"/>
          <w:lang w:val="en-US" w:eastAsia="zh-CN" w:bidi="ar-SA"/>
          <w14:textFill>
            <w14:solidFill>
              <w14:schemeClr w14:val="tx1"/>
            </w14:solidFill>
          </w14:textFill>
        </w:rPr>
        <w:t>和价格公示（</w:t>
      </w:r>
      <w:r>
        <w:rPr>
          <w:rFonts w:hint="default" w:ascii="Times New Roman" w:hAnsi="Times New Roman" w:eastAsia="仿宋" w:cs="Nimbus Roman"/>
          <w:b w:val="0"/>
          <w:bCs w:val="0"/>
          <w:color w:val="000000" w:themeColor="text1"/>
          <w:kern w:val="0"/>
          <w:sz w:val="32"/>
          <w:szCs w:val="32"/>
          <w:highlight w:val="none"/>
          <w:u w:val="none"/>
          <w:lang w:val="en-US" w:eastAsia="zh-CN" w:bidi="ar-SA"/>
          <w14:textFill>
            <w14:solidFill>
              <w14:schemeClr w14:val="tx1"/>
            </w14:solidFill>
          </w14:textFill>
        </w:rPr>
        <w:t>备案</w:t>
      </w:r>
      <w:r>
        <w:rPr>
          <w:rFonts w:hint="eastAsia" w:ascii="Times New Roman" w:hAnsi="Times New Roman" w:eastAsia="仿宋" w:cs="Nimbus Roman"/>
          <w:b w:val="0"/>
          <w:bCs w:val="0"/>
          <w:color w:val="000000" w:themeColor="text1"/>
          <w:kern w:val="0"/>
          <w:sz w:val="32"/>
          <w:szCs w:val="32"/>
          <w:highlight w:val="none"/>
          <w:u w:val="none"/>
          <w:lang w:val="en-US" w:eastAsia="zh-CN" w:bidi="ar-SA"/>
          <w14:textFill>
            <w14:solidFill>
              <w14:schemeClr w14:val="tx1"/>
            </w14:solidFill>
          </w14:textFill>
        </w:rPr>
        <w:t>）清单</w:t>
      </w:r>
    </w:p>
    <w:p>
      <w:pPr>
        <w:pStyle w:val="6"/>
        <w:widowControl/>
        <w:ind w:firstLine="1600" w:firstLineChars="500"/>
        <w:rPr>
          <w:rFonts w:hint="eastAsia" w:ascii="Times New Roman" w:hAnsi="Times New Roman" w:eastAsia="仿宋" w:cs="Nimbus Roman"/>
          <w:b w:val="0"/>
          <w:bCs w:val="0"/>
          <w:color w:val="000000" w:themeColor="text1"/>
          <w:kern w:val="0"/>
          <w:sz w:val="32"/>
          <w:szCs w:val="32"/>
          <w:highlight w:val="none"/>
          <w:u w:val="none"/>
          <w:lang w:eastAsia="zh-CN"/>
          <w14:textFill>
            <w14:solidFill>
              <w14:schemeClr w14:val="tx1"/>
            </w14:solidFill>
          </w14:textFill>
        </w:rPr>
      </w:pPr>
      <w:r>
        <w:rPr>
          <w:rFonts w:hint="eastAsia" w:ascii="Times New Roman" w:hAnsi="Times New Roman" w:eastAsia="仿宋" w:cs="Nimbus Roman"/>
          <w:b w:val="0"/>
          <w:bCs w:val="0"/>
          <w:color w:val="000000" w:themeColor="text1"/>
          <w:kern w:val="0"/>
          <w:sz w:val="32"/>
          <w:szCs w:val="32"/>
          <w:highlight w:val="none"/>
          <w:u w:val="none"/>
          <w:lang w:val="en-US" w:eastAsia="zh-CN"/>
          <w14:textFill>
            <w14:solidFill>
              <w14:schemeClr w14:val="tx1"/>
            </w14:solidFill>
          </w14:textFill>
        </w:rPr>
        <w:t>2.</w:t>
      </w:r>
      <w:r>
        <w:rPr>
          <w:rFonts w:hint="eastAsia" w:ascii="Times New Roman" w:hAnsi="Times New Roman" w:eastAsia="仿宋" w:cs="Nimbus Roman"/>
          <w:b w:val="0"/>
          <w:bCs w:val="0"/>
          <w:color w:val="000000" w:themeColor="text1"/>
          <w:kern w:val="0"/>
          <w:sz w:val="32"/>
          <w:szCs w:val="32"/>
          <w:highlight w:val="none"/>
          <w:u w:val="none"/>
          <w:lang w:val="en-US" w:eastAsia="zh-CN" w:bidi="ar-SA"/>
          <w14:textFill>
            <w14:solidFill>
              <w14:schemeClr w14:val="tx1"/>
            </w14:solidFill>
          </w14:textFill>
        </w:rPr>
        <w:t>特需服务项目价格测算表</w:t>
      </w:r>
    </w:p>
    <w:sectPr>
      <w:footerReference r:id="rId3" w:type="default"/>
      <w:pgSz w:w="11906" w:h="16838"/>
      <w:pgMar w:top="2098" w:right="1587" w:bottom="2098" w:left="1587"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auto"/>
    <w:pitch w:val="default"/>
    <w:sig w:usb0="800002BF" w:usb1="38CF7CFA" w:usb2="00000016" w:usb3="00000000" w:csb0="00040001" w:csb1="00000000"/>
  </w:font>
  <w:font w:name="Nimbus Roman">
    <w:altName w:val="Segoe Print"/>
    <w:panose1 w:val="00000500000000000000"/>
    <w:charset w:val="00"/>
    <w:family w:val="auto"/>
    <w:pitch w:val="default"/>
    <w:sig w:usb0="00000000" w:usb1="00000000" w:usb2="00000000" w:usb3="00000000" w:csb0="6000009F" w:csb1="00000000"/>
  </w:font>
  <w:font w:name="Segoe Print">
    <w:panose1 w:val="02000600000000000000"/>
    <w:charset w:val="00"/>
    <w:family w:val="auto"/>
    <w:pitch w:val="default"/>
    <w:sig w:usb0="0000028F" w:usb1="00000000" w:usb2="00000000" w:usb3="00000000" w:csb0="2000009F" w:csb1="47010000"/>
  </w:font>
  <w:font w:name="方正小标宋简体">
    <w:panose1 w:val="02010601030101010101"/>
    <w:charset w:val="86"/>
    <w:family w:val="auto"/>
    <w:pitch w:val="default"/>
    <w:sig w:usb0="00000001" w:usb1="080E0000" w:usb2="00000000" w:usb3="00000000" w:csb0="00040000" w:csb1="00000000"/>
  </w:font>
  <w:font w:name="方正楷体_GBK">
    <w:altName w:val="微软雅黑"/>
    <w:panose1 w:val="02000000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仿宋_GB2312">
    <w:panose1 w:val="02010609030101010101"/>
    <w:charset w:val="86"/>
    <w:family w:val="auto"/>
    <w:pitch w:val="default"/>
    <w:sig w:usb0="00000001" w:usb1="080E0000" w:usb2="00000000" w:usb3="00000000" w:csb0="00040000" w:csb1="00000000"/>
  </w:font>
  <w:font w:name="华文仿宋">
    <w:panose1 w:val="02010600040101010101"/>
    <w:charset w:val="86"/>
    <w:family w:val="auto"/>
    <w:pitch w:val="default"/>
    <w:sig w:usb0="00000287" w:usb1="080F0000" w:usb2="00000000" w:usb3="00000000" w:csb0="0004009F" w:csb1="DFD70000"/>
  </w:font>
  <w:font w:name="方正黑体_GBK">
    <w:altName w:val="微软雅黑"/>
    <w:panose1 w:val="02000000000000000000"/>
    <w:charset w:val="86"/>
    <w:family w:val="auto"/>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4"/>
                          </w:pPr>
                          <w:r>
                            <w:t xml:space="preserve">— </w:t>
                          </w:r>
                          <w:r>
                            <w:fldChar w:fldCharType="begin"/>
                          </w:r>
                          <w:r>
                            <w:instrText xml:space="preserve"> PAGE  \* MERGEFORMAT </w:instrText>
                          </w:r>
                          <w:r>
                            <w:fldChar w:fldCharType="separate"/>
                          </w:r>
                          <w:r>
                            <w:t>1</w:t>
                          </w:r>
                          <w:r>
                            <w:fldChar w:fldCharType="end"/>
                          </w:r>
                          <w: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10G3Y3AgAAbw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QxQHSzMMBESn3p0Qrtvh34&#10;7E1xBk1n+jnxlm9qlLJlPjwwh8FA+Xg64R5LKQ1SmsGipDLuy7/OYzz6BS8lDQYtpxrvihL5XqOP&#10;AAyj4UZjPxr6qO4MJhe9QS2diQsuyNEsnVGf8Z5WMQdcTHNkymkYzbvQDzveIxerVRd0tK4+VP0F&#10;TKFlYat3lsc0USpvV8cAaTvFo0C9KuhU3GAOu54NbyYO+p/7LurxP7H8DV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LNJWO7QAAAABQEAAA8AAAAAAAAAAQAgAAAAIgAAAGRycy9kb3ducmV2LnhtbFBL&#10;AQIUABQAAAAIAIdO4kC9dBt2NwIAAG8EAAAOAAAAAAAAAAEAIAAAAB8BAABkcnMvZTJvRG9jLnht&#10;bFBLBQYAAAAABgAGAFkBAADIBQAAAAA=&#10;">
              <v:fill on="f" focussize="0,0"/>
              <v:stroke on="f" weight="0.5pt"/>
              <v:imagedata o:title=""/>
              <o:lock v:ext="edit" aspectratio="f"/>
              <v:textbox inset="0mm,0mm,0mm,0mm" style="mso-fit-shape-to-text:t;">
                <w:txbxContent>
                  <w:p>
                    <w:pPr>
                      <w:pStyle w:val="4"/>
                    </w:pPr>
                    <w:r>
                      <w:t xml:space="preserve">— </w:t>
                    </w:r>
                    <w:r>
                      <w:fldChar w:fldCharType="begin"/>
                    </w:r>
                    <w:r>
                      <w:instrText xml:space="preserve"> PAGE  \* MERGEFORMAT </w:instrText>
                    </w:r>
                    <w:r>
                      <w:fldChar w:fldCharType="separate"/>
                    </w:r>
                    <w:r>
                      <w:t>1</w:t>
                    </w:r>
                    <w:r>
                      <w:fldChar w:fldCharType="end"/>
                    </w:r>
                    <w:r>
                      <w:t xml:space="preserve"> —</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77ED9F9"/>
    <w:multiLevelType w:val="singleLevel"/>
    <w:tmpl w:val="D77ED9F9"/>
    <w:lvl w:ilvl="0" w:tentative="0">
      <w:start w:val="5"/>
      <w:numFmt w:val="chineseCounting"/>
      <w:suff w:val="space"/>
      <w:lvlText w:val="第%1章"/>
      <w:lvlJc w:val="left"/>
      <w:rPr>
        <w:rFonts w:hint="eastAsia"/>
      </w:rPr>
    </w:lvl>
  </w:abstractNum>
  <w:abstractNum w:abstractNumId="1">
    <w:nsid w:val="F7FE2946"/>
    <w:multiLevelType w:val="singleLevel"/>
    <w:tmpl w:val="F7FE2946"/>
    <w:lvl w:ilvl="0" w:tentative="0">
      <w:start w:val="6"/>
      <w:numFmt w:val="chineseCounting"/>
      <w:suff w:val="space"/>
      <w:lvlText w:val="第%1章"/>
      <w:lvlJc w:val="left"/>
      <w:rPr>
        <w:rFonts w:hint="eastAsia"/>
      </w:rPr>
    </w:lvl>
  </w:abstractNum>
  <w:abstractNum w:abstractNumId="2">
    <w:nsid w:val="FBFFD9BF"/>
    <w:multiLevelType w:val="singleLevel"/>
    <w:tmpl w:val="FBFFD9BF"/>
    <w:lvl w:ilvl="0" w:tentative="0">
      <w:start w:val="2"/>
      <w:numFmt w:val="chineseCounting"/>
      <w:suff w:val="space"/>
      <w:lvlText w:val="第%1章"/>
      <w:lvlJc w:val="left"/>
      <w:rPr>
        <w:rFonts w:hint="eastAsia"/>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trackRevisions w:val="1"/>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c1Y2Y4ZWVmNDMwZmY3ZjdmN2U0M2NiODIzMzhhMzAifQ=="/>
  </w:docVars>
  <w:rsids>
    <w:rsidRoot w:val="008E0414"/>
    <w:rsid w:val="000520A7"/>
    <w:rsid w:val="00060EAF"/>
    <w:rsid w:val="000E01B6"/>
    <w:rsid w:val="00107673"/>
    <w:rsid w:val="001407B9"/>
    <w:rsid w:val="00153DB9"/>
    <w:rsid w:val="001C3F3B"/>
    <w:rsid w:val="002A10D7"/>
    <w:rsid w:val="002B147F"/>
    <w:rsid w:val="002B4E44"/>
    <w:rsid w:val="002D2C91"/>
    <w:rsid w:val="00374DE7"/>
    <w:rsid w:val="00385154"/>
    <w:rsid w:val="003F2EAB"/>
    <w:rsid w:val="004A2DD9"/>
    <w:rsid w:val="004F3F81"/>
    <w:rsid w:val="005A2F6B"/>
    <w:rsid w:val="005E07E2"/>
    <w:rsid w:val="00611BF8"/>
    <w:rsid w:val="006848D4"/>
    <w:rsid w:val="006F672D"/>
    <w:rsid w:val="00701A84"/>
    <w:rsid w:val="0070639B"/>
    <w:rsid w:val="00725197"/>
    <w:rsid w:val="007311B8"/>
    <w:rsid w:val="007942D7"/>
    <w:rsid w:val="007D53E3"/>
    <w:rsid w:val="00814CF7"/>
    <w:rsid w:val="00830B66"/>
    <w:rsid w:val="00893FBD"/>
    <w:rsid w:val="008E0414"/>
    <w:rsid w:val="008E48DE"/>
    <w:rsid w:val="00916A61"/>
    <w:rsid w:val="00917FF5"/>
    <w:rsid w:val="009C6DAA"/>
    <w:rsid w:val="009E2760"/>
    <w:rsid w:val="00A00829"/>
    <w:rsid w:val="00A50D46"/>
    <w:rsid w:val="00A5585A"/>
    <w:rsid w:val="00A847CA"/>
    <w:rsid w:val="00AD66F7"/>
    <w:rsid w:val="00AD7B39"/>
    <w:rsid w:val="00AF240E"/>
    <w:rsid w:val="00B576A8"/>
    <w:rsid w:val="00B75044"/>
    <w:rsid w:val="00BB0FCA"/>
    <w:rsid w:val="00BB6A87"/>
    <w:rsid w:val="00BC3B5D"/>
    <w:rsid w:val="00BD4197"/>
    <w:rsid w:val="00BE187C"/>
    <w:rsid w:val="00BF629E"/>
    <w:rsid w:val="00C6523F"/>
    <w:rsid w:val="00C70C60"/>
    <w:rsid w:val="00C94DE4"/>
    <w:rsid w:val="00D14E90"/>
    <w:rsid w:val="00D2321E"/>
    <w:rsid w:val="00D7769A"/>
    <w:rsid w:val="00D832FB"/>
    <w:rsid w:val="00D85D29"/>
    <w:rsid w:val="00DB7DF6"/>
    <w:rsid w:val="00E71E5F"/>
    <w:rsid w:val="00E80C61"/>
    <w:rsid w:val="00E80E13"/>
    <w:rsid w:val="00E92E34"/>
    <w:rsid w:val="00EB7901"/>
    <w:rsid w:val="00ED3C1F"/>
    <w:rsid w:val="00ED65F6"/>
    <w:rsid w:val="00F61C2E"/>
    <w:rsid w:val="00F87008"/>
    <w:rsid w:val="00FA3C7B"/>
    <w:rsid w:val="00FB771B"/>
    <w:rsid w:val="00FE05E8"/>
    <w:rsid w:val="015B110C"/>
    <w:rsid w:val="01783EBE"/>
    <w:rsid w:val="01CD0E3F"/>
    <w:rsid w:val="029D6265"/>
    <w:rsid w:val="02E070C5"/>
    <w:rsid w:val="02EE1766"/>
    <w:rsid w:val="03061C92"/>
    <w:rsid w:val="03284CA3"/>
    <w:rsid w:val="0330130F"/>
    <w:rsid w:val="040B3950"/>
    <w:rsid w:val="04AA0360"/>
    <w:rsid w:val="052A0AB7"/>
    <w:rsid w:val="05B57E53"/>
    <w:rsid w:val="05D13A66"/>
    <w:rsid w:val="069C2764"/>
    <w:rsid w:val="06DB57CD"/>
    <w:rsid w:val="07097775"/>
    <w:rsid w:val="071F2B16"/>
    <w:rsid w:val="07342E6B"/>
    <w:rsid w:val="07696A4A"/>
    <w:rsid w:val="076B467E"/>
    <w:rsid w:val="07DFEA3B"/>
    <w:rsid w:val="07F40D05"/>
    <w:rsid w:val="08017406"/>
    <w:rsid w:val="08065580"/>
    <w:rsid w:val="082D266E"/>
    <w:rsid w:val="088D7D2E"/>
    <w:rsid w:val="08BB40AF"/>
    <w:rsid w:val="090D3910"/>
    <w:rsid w:val="09B32754"/>
    <w:rsid w:val="09BB6E89"/>
    <w:rsid w:val="09D648E4"/>
    <w:rsid w:val="0A4F7761"/>
    <w:rsid w:val="0A6121E6"/>
    <w:rsid w:val="0A636748"/>
    <w:rsid w:val="0AC16BE2"/>
    <w:rsid w:val="0B46052F"/>
    <w:rsid w:val="0BB31703"/>
    <w:rsid w:val="0BDF212C"/>
    <w:rsid w:val="0C9C0FE5"/>
    <w:rsid w:val="0CBF653C"/>
    <w:rsid w:val="0CE854B3"/>
    <w:rsid w:val="0CEB520F"/>
    <w:rsid w:val="0CEE4203"/>
    <w:rsid w:val="0D4E35E3"/>
    <w:rsid w:val="0D5D0F5F"/>
    <w:rsid w:val="0D5E2469"/>
    <w:rsid w:val="0D651A0C"/>
    <w:rsid w:val="0DA13A3A"/>
    <w:rsid w:val="0DEF73DD"/>
    <w:rsid w:val="0E572E64"/>
    <w:rsid w:val="0ED1693D"/>
    <w:rsid w:val="0F7E13CC"/>
    <w:rsid w:val="0FA47B58"/>
    <w:rsid w:val="0FD56BBF"/>
    <w:rsid w:val="0FE1424F"/>
    <w:rsid w:val="102704C0"/>
    <w:rsid w:val="105B4099"/>
    <w:rsid w:val="1061739E"/>
    <w:rsid w:val="107E75CA"/>
    <w:rsid w:val="10AE1A4E"/>
    <w:rsid w:val="11616685"/>
    <w:rsid w:val="117D1354"/>
    <w:rsid w:val="11E90FC8"/>
    <w:rsid w:val="11F51816"/>
    <w:rsid w:val="123F4201"/>
    <w:rsid w:val="1282243F"/>
    <w:rsid w:val="12B928D9"/>
    <w:rsid w:val="13501E79"/>
    <w:rsid w:val="137C6AD7"/>
    <w:rsid w:val="139341A3"/>
    <w:rsid w:val="13F7110C"/>
    <w:rsid w:val="14FE1436"/>
    <w:rsid w:val="15253E18"/>
    <w:rsid w:val="15827D0F"/>
    <w:rsid w:val="159E7854"/>
    <w:rsid w:val="15C355FF"/>
    <w:rsid w:val="171B5ED0"/>
    <w:rsid w:val="17A917E0"/>
    <w:rsid w:val="17FA23BC"/>
    <w:rsid w:val="18671D78"/>
    <w:rsid w:val="18F01015"/>
    <w:rsid w:val="190F6258"/>
    <w:rsid w:val="192836AD"/>
    <w:rsid w:val="193F7A9A"/>
    <w:rsid w:val="19C24618"/>
    <w:rsid w:val="19F5A7A6"/>
    <w:rsid w:val="1A3C303C"/>
    <w:rsid w:val="1A562F0E"/>
    <w:rsid w:val="1A7B06D2"/>
    <w:rsid w:val="1A99250F"/>
    <w:rsid w:val="1AF50AB1"/>
    <w:rsid w:val="1B1C3F36"/>
    <w:rsid w:val="1B270790"/>
    <w:rsid w:val="1B4B660F"/>
    <w:rsid w:val="1B8320B1"/>
    <w:rsid w:val="1BE848FB"/>
    <w:rsid w:val="1C2C1B85"/>
    <w:rsid w:val="1C3724EC"/>
    <w:rsid w:val="1C4E0D6A"/>
    <w:rsid w:val="1C6A027B"/>
    <w:rsid w:val="1CC1415E"/>
    <w:rsid w:val="1CCB0086"/>
    <w:rsid w:val="1D043562"/>
    <w:rsid w:val="1D057FF3"/>
    <w:rsid w:val="1DDF46EA"/>
    <w:rsid w:val="1DFF47B7"/>
    <w:rsid w:val="1E6F3994"/>
    <w:rsid w:val="1E7362BA"/>
    <w:rsid w:val="1E7F010E"/>
    <w:rsid w:val="1EA35103"/>
    <w:rsid w:val="1EC91178"/>
    <w:rsid w:val="1EDE369E"/>
    <w:rsid w:val="1EE47F71"/>
    <w:rsid w:val="1EE83567"/>
    <w:rsid w:val="1F032F9B"/>
    <w:rsid w:val="1F400549"/>
    <w:rsid w:val="1F872E0E"/>
    <w:rsid w:val="1FD25948"/>
    <w:rsid w:val="1FE62218"/>
    <w:rsid w:val="1FEF23CD"/>
    <w:rsid w:val="1FF34BAF"/>
    <w:rsid w:val="1FFB75B5"/>
    <w:rsid w:val="20000F1E"/>
    <w:rsid w:val="20644CB5"/>
    <w:rsid w:val="20821A87"/>
    <w:rsid w:val="20883B50"/>
    <w:rsid w:val="209C5E97"/>
    <w:rsid w:val="20D03B53"/>
    <w:rsid w:val="20DD5499"/>
    <w:rsid w:val="20F451E7"/>
    <w:rsid w:val="212F0E90"/>
    <w:rsid w:val="215B6015"/>
    <w:rsid w:val="22517E96"/>
    <w:rsid w:val="22B049D5"/>
    <w:rsid w:val="22FC241A"/>
    <w:rsid w:val="232E24D7"/>
    <w:rsid w:val="2336658B"/>
    <w:rsid w:val="240D5035"/>
    <w:rsid w:val="241C1433"/>
    <w:rsid w:val="242B1941"/>
    <w:rsid w:val="24336563"/>
    <w:rsid w:val="24393EFF"/>
    <w:rsid w:val="244A1834"/>
    <w:rsid w:val="2487191D"/>
    <w:rsid w:val="24A62BB4"/>
    <w:rsid w:val="24DE3032"/>
    <w:rsid w:val="24E43B43"/>
    <w:rsid w:val="2538570C"/>
    <w:rsid w:val="25A06B4F"/>
    <w:rsid w:val="264A53A2"/>
    <w:rsid w:val="26706597"/>
    <w:rsid w:val="26B81FE6"/>
    <w:rsid w:val="26EFE6F6"/>
    <w:rsid w:val="2701643D"/>
    <w:rsid w:val="272C3028"/>
    <w:rsid w:val="275B12FD"/>
    <w:rsid w:val="27AC7620"/>
    <w:rsid w:val="27AF4A3A"/>
    <w:rsid w:val="27F46FBD"/>
    <w:rsid w:val="28032BDB"/>
    <w:rsid w:val="28180C8B"/>
    <w:rsid w:val="28CFEC77"/>
    <w:rsid w:val="28D70B46"/>
    <w:rsid w:val="290D7780"/>
    <w:rsid w:val="295029F3"/>
    <w:rsid w:val="2A210639"/>
    <w:rsid w:val="2B8735E2"/>
    <w:rsid w:val="2BBD6E45"/>
    <w:rsid w:val="2BD23157"/>
    <w:rsid w:val="2CA6182F"/>
    <w:rsid w:val="2CD07672"/>
    <w:rsid w:val="2D5369F0"/>
    <w:rsid w:val="2D656FA1"/>
    <w:rsid w:val="2D8074D7"/>
    <w:rsid w:val="2D855DB6"/>
    <w:rsid w:val="2D8E754E"/>
    <w:rsid w:val="2DB075BB"/>
    <w:rsid w:val="2DEE2BBA"/>
    <w:rsid w:val="2E0B0C4E"/>
    <w:rsid w:val="2E534ACF"/>
    <w:rsid w:val="2EE046A0"/>
    <w:rsid w:val="2F6116E9"/>
    <w:rsid w:val="2F652621"/>
    <w:rsid w:val="2FCE3593"/>
    <w:rsid w:val="2FEF8EBE"/>
    <w:rsid w:val="302303C6"/>
    <w:rsid w:val="30CA1548"/>
    <w:rsid w:val="311E4B25"/>
    <w:rsid w:val="31305BED"/>
    <w:rsid w:val="313179E5"/>
    <w:rsid w:val="3133317F"/>
    <w:rsid w:val="31455526"/>
    <w:rsid w:val="314910F0"/>
    <w:rsid w:val="316537D7"/>
    <w:rsid w:val="316C702C"/>
    <w:rsid w:val="31893681"/>
    <w:rsid w:val="3221539A"/>
    <w:rsid w:val="327E5F3A"/>
    <w:rsid w:val="337A5AED"/>
    <w:rsid w:val="337B6437"/>
    <w:rsid w:val="33D046E3"/>
    <w:rsid w:val="33DB6926"/>
    <w:rsid w:val="33E32265"/>
    <w:rsid w:val="33F73242"/>
    <w:rsid w:val="33FBF0FD"/>
    <w:rsid w:val="34314D76"/>
    <w:rsid w:val="345B7894"/>
    <w:rsid w:val="347B303A"/>
    <w:rsid w:val="349941BD"/>
    <w:rsid w:val="34D86762"/>
    <w:rsid w:val="34E529E9"/>
    <w:rsid w:val="356162E5"/>
    <w:rsid w:val="3568669C"/>
    <w:rsid w:val="35C07CC5"/>
    <w:rsid w:val="362C4859"/>
    <w:rsid w:val="3646537F"/>
    <w:rsid w:val="364E5D40"/>
    <w:rsid w:val="3654499D"/>
    <w:rsid w:val="36A946C5"/>
    <w:rsid w:val="36BBB918"/>
    <w:rsid w:val="36CE2207"/>
    <w:rsid w:val="36FC4F8A"/>
    <w:rsid w:val="3747388E"/>
    <w:rsid w:val="3763167A"/>
    <w:rsid w:val="37B3404F"/>
    <w:rsid w:val="37B7C765"/>
    <w:rsid w:val="37BE0851"/>
    <w:rsid w:val="37C5264D"/>
    <w:rsid w:val="37FA542F"/>
    <w:rsid w:val="3800502B"/>
    <w:rsid w:val="382B52C9"/>
    <w:rsid w:val="384A244C"/>
    <w:rsid w:val="38CA01EF"/>
    <w:rsid w:val="38DB631B"/>
    <w:rsid w:val="38F83153"/>
    <w:rsid w:val="391E5C1F"/>
    <w:rsid w:val="398308ED"/>
    <w:rsid w:val="3A16285A"/>
    <w:rsid w:val="3A1D1563"/>
    <w:rsid w:val="3AF90367"/>
    <w:rsid w:val="3B415E6E"/>
    <w:rsid w:val="3BA012A1"/>
    <w:rsid w:val="3C2077FA"/>
    <w:rsid w:val="3C38249A"/>
    <w:rsid w:val="3C972E5F"/>
    <w:rsid w:val="3CBE139B"/>
    <w:rsid w:val="3CCC34E0"/>
    <w:rsid w:val="3CFB340B"/>
    <w:rsid w:val="3D031E2F"/>
    <w:rsid w:val="3DC807B7"/>
    <w:rsid w:val="3DEE0470"/>
    <w:rsid w:val="3DF21866"/>
    <w:rsid w:val="3E0A0519"/>
    <w:rsid w:val="3E1D41F9"/>
    <w:rsid w:val="3E551ABF"/>
    <w:rsid w:val="3E5D1499"/>
    <w:rsid w:val="3E7F1491"/>
    <w:rsid w:val="3E9F57FF"/>
    <w:rsid w:val="3ED55862"/>
    <w:rsid w:val="3EDEBA39"/>
    <w:rsid w:val="3EE17509"/>
    <w:rsid w:val="3EE7849B"/>
    <w:rsid w:val="3F47531B"/>
    <w:rsid w:val="3F5C0E65"/>
    <w:rsid w:val="3F673DF6"/>
    <w:rsid w:val="3F6DC8FF"/>
    <w:rsid w:val="3F7E3C7E"/>
    <w:rsid w:val="3F97D65F"/>
    <w:rsid w:val="3F9811D0"/>
    <w:rsid w:val="3FAAEF51"/>
    <w:rsid w:val="3FB1A832"/>
    <w:rsid w:val="3FBC50AB"/>
    <w:rsid w:val="3FDF0B75"/>
    <w:rsid w:val="3FDFE917"/>
    <w:rsid w:val="3FFAEF04"/>
    <w:rsid w:val="3FFD8A79"/>
    <w:rsid w:val="403C0087"/>
    <w:rsid w:val="40EE099D"/>
    <w:rsid w:val="410C6AB9"/>
    <w:rsid w:val="41123BB2"/>
    <w:rsid w:val="41132C3A"/>
    <w:rsid w:val="41C62004"/>
    <w:rsid w:val="41DB436F"/>
    <w:rsid w:val="41E12475"/>
    <w:rsid w:val="4287302E"/>
    <w:rsid w:val="42887BFF"/>
    <w:rsid w:val="429917CA"/>
    <w:rsid w:val="43002B09"/>
    <w:rsid w:val="43206AEF"/>
    <w:rsid w:val="433B38D6"/>
    <w:rsid w:val="43515A2F"/>
    <w:rsid w:val="43D62006"/>
    <w:rsid w:val="440F48C1"/>
    <w:rsid w:val="44995A05"/>
    <w:rsid w:val="44D011F8"/>
    <w:rsid w:val="44EA35B2"/>
    <w:rsid w:val="44EB4EFC"/>
    <w:rsid w:val="451C1F71"/>
    <w:rsid w:val="4598029A"/>
    <w:rsid w:val="45AF7EC9"/>
    <w:rsid w:val="45F82FDC"/>
    <w:rsid w:val="460C26DD"/>
    <w:rsid w:val="469A6BBD"/>
    <w:rsid w:val="47BB1518"/>
    <w:rsid w:val="47CC58C3"/>
    <w:rsid w:val="47E43E67"/>
    <w:rsid w:val="47FF4F2A"/>
    <w:rsid w:val="4831431E"/>
    <w:rsid w:val="48775FDA"/>
    <w:rsid w:val="48C1304F"/>
    <w:rsid w:val="48D62D93"/>
    <w:rsid w:val="49044322"/>
    <w:rsid w:val="492E785E"/>
    <w:rsid w:val="49433F6F"/>
    <w:rsid w:val="49B2201F"/>
    <w:rsid w:val="4A19523B"/>
    <w:rsid w:val="4A5D25EE"/>
    <w:rsid w:val="4A770569"/>
    <w:rsid w:val="4A9507F7"/>
    <w:rsid w:val="4ACD9B5E"/>
    <w:rsid w:val="4AFD2780"/>
    <w:rsid w:val="4B1F94A4"/>
    <w:rsid w:val="4B4D1DB4"/>
    <w:rsid w:val="4B6A1E52"/>
    <w:rsid w:val="4B6C6AE2"/>
    <w:rsid w:val="4B794EE0"/>
    <w:rsid w:val="4BD8550F"/>
    <w:rsid w:val="4BF7A530"/>
    <w:rsid w:val="4BFC0F0C"/>
    <w:rsid w:val="4C3348A8"/>
    <w:rsid w:val="4C351458"/>
    <w:rsid w:val="4C486830"/>
    <w:rsid w:val="4C7B48D3"/>
    <w:rsid w:val="4CB53A65"/>
    <w:rsid w:val="4CEB4551"/>
    <w:rsid w:val="4CFE1DB7"/>
    <w:rsid w:val="4CFE6D65"/>
    <w:rsid w:val="4D4B557E"/>
    <w:rsid w:val="4D7B0BC0"/>
    <w:rsid w:val="4D8001E3"/>
    <w:rsid w:val="4DACCC66"/>
    <w:rsid w:val="4DC439D2"/>
    <w:rsid w:val="4DD43EEA"/>
    <w:rsid w:val="4DE70E12"/>
    <w:rsid w:val="4DF56B7A"/>
    <w:rsid w:val="4DF936F8"/>
    <w:rsid w:val="4E1C202A"/>
    <w:rsid w:val="4E2E3BE1"/>
    <w:rsid w:val="4E3D016E"/>
    <w:rsid w:val="4E5419AA"/>
    <w:rsid w:val="4F4D06A7"/>
    <w:rsid w:val="4F6FC330"/>
    <w:rsid w:val="4F8A68BC"/>
    <w:rsid w:val="4F970ACF"/>
    <w:rsid w:val="4FA67BC4"/>
    <w:rsid w:val="4FAB4D03"/>
    <w:rsid w:val="500223CE"/>
    <w:rsid w:val="500B6229"/>
    <w:rsid w:val="5076366F"/>
    <w:rsid w:val="509A4341"/>
    <w:rsid w:val="50A46D89"/>
    <w:rsid w:val="51AF6550"/>
    <w:rsid w:val="51DD4498"/>
    <w:rsid w:val="52975F06"/>
    <w:rsid w:val="52C47B18"/>
    <w:rsid w:val="5332569B"/>
    <w:rsid w:val="535D593D"/>
    <w:rsid w:val="535DC077"/>
    <w:rsid w:val="53724653"/>
    <w:rsid w:val="53772346"/>
    <w:rsid w:val="538F4771"/>
    <w:rsid w:val="53D02200"/>
    <w:rsid w:val="53DFBAB3"/>
    <w:rsid w:val="54040192"/>
    <w:rsid w:val="543E05DD"/>
    <w:rsid w:val="5443406D"/>
    <w:rsid w:val="544A6249"/>
    <w:rsid w:val="545E4EC7"/>
    <w:rsid w:val="54E062ED"/>
    <w:rsid w:val="55361406"/>
    <w:rsid w:val="55462FD8"/>
    <w:rsid w:val="556F3D28"/>
    <w:rsid w:val="55E3746D"/>
    <w:rsid w:val="561D2D01"/>
    <w:rsid w:val="564B6289"/>
    <w:rsid w:val="56CA2D0A"/>
    <w:rsid w:val="56D45A0F"/>
    <w:rsid w:val="570D1831"/>
    <w:rsid w:val="573D3A7D"/>
    <w:rsid w:val="573F68E4"/>
    <w:rsid w:val="57577ECC"/>
    <w:rsid w:val="57DB1DED"/>
    <w:rsid w:val="57FF0400"/>
    <w:rsid w:val="58C36F23"/>
    <w:rsid w:val="597BBF52"/>
    <w:rsid w:val="599D75F6"/>
    <w:rsid w:val="59E81F47"/>
    <w:rsid w:val="59E83B08"/>
    <w:rsid w:val="5A457A25"/>
    <w:rsid w:val="5A5E525B"/>
    <w:rsid w:val="5A6728D5"/>
    <w:rsid w:val="5A699692"/>
    <w:rsid w:val="5AAB656F"/>
    <w:rsid w:val="5ABC513D"/>
    <w:rsid w:val="5AC85001"/>
    <w:rsid w:val="5B2523F0"/>
    <w:rsid w:val="5BE1DE1F"/>
    <w:rsid w:val="5BED5A47"/>
    <w:rsid w:val="5BF64EDA"/>
    <w:rsid w:val="5C201547"/>
    <w:rsid w:val="5C254725"/>
    <w:rsid w:val="5C564C57"/>
    <w:rsid w:val="5C590F6D"/>
    <w:rsid w:val="5C7803C3"/>
    <w:rsid w:val="5C92684D"/>
    <w:rsid w:val="5CAE72E7"/>
    <w:rsid w:val="5CBC5279"/>
    <w:rsid w:val="5CBFCB3A"/>
    <w:rsid w:val="5CE64F60"/>
    <w:rsid w:val="5CE96CB3"/>
    <w:rsid w:val="5CEF3A4D"/>
    <w:rsid w:val="5D6336A9"/>
    <w:rsid w:val="5D79B05C"/>
    <w:rsid w:val="5DAA081D"/>
    <w:rsid w:val="5DAEFDB8"/>
    <w:rsid w:val="5DB49522"/>
    <w:rsid w:val="5DCC5221"/>
    <w:rsid w:val="5DF90E67"/>
    <w:rsid w:val="5DFD63AC"/>
    <w:rsid w:val="5E1838FB"/>
    <w:rsid w:val="5E466290"/>
    <w:rsid w:val="5E502A57"/>
    <w:rsid w:val="5EC062F0"/>
    <w:rsid w:val="5ECD77B0"/>
    <w:rsid w:val="5EEF8D7F"/>
    <w:rsid w:val="5EF2D8BC"/>
    <w:rsid w:val="5EFF179B"/>
    <w:rsid w:val="5F11701E"/>
    <w:rsid w:val="5F180F96"/>
    <w:rsid w:val="5F26B6F6"/>
    <w:rsid w:val="5F2D6AD1"/>
    <w:rsid w:val="5F661F0D"/>
    <w:rsid w:val="5F7A5F72"/>
    <w:rsid w:val="5F7A645A"/>
    <w:rsid w:val="5F9F1AC7"/>
    <w:rsid w:val="5FAF7139"/>
    <w:rsid w:val="5FAFA18A"/>
    <w:rsid w:val="5FE39AC9"/>
    <w:rsid w:val="5FF5A433"/>
    <w:rsid w:val="601944E6"/>
    <w:rsid w:val="601E39CF"/>
    <w:rsid w:val="60944A80"/>
    <w:rsid w:val="6097795A"/>
    <w:rsid w:val="60CC0236"/>
    <w:rsid w:val="614832C9"/>
    <w:rsid w:val="617B7E32"/>
    <w:rsid w:val="619D214C"/>
    <w:rsid w:val="61F93845"/>
    <w:rsid w:val="621F389E"/>
    <w:rsid w:val="622824BA"/>
    <w:rsid w:val="62630C77"/>
    <w:rsid w:val="627476AA"/>
    <w:rsid w:val="62852587"/>
    <w:rsid w:val="62B66AFB"/>
    <w:rsid w:val="62E839D7"/>
    <w:rsid w:val="631E46BD"/>
    <w:rsid w:val="6367633C"/>
    <w:rsid w:val="63692E39"/>
    <w:rsid w:val="63C32286"/>
    <w:rsid w:val="63D06425"/>
    <w:rsid w:val="63EDD229"/>
    <w:rsid w:val="64234335"/>
    <w:rsid w:val="643E4D36"/>
    <w:rsid w:val="64B053FD"/>
    <w:rsid w:val="64D92D95"/>
    <w:rsid w:val="650D5557"/>
    <w:rsid w:val="65392C40"/>
    <w:rsid w:val="65593965"/>
    <w:rsid w:val="6578355C"/>
    <w:rsid w:val="65E655E0"/>
    <w:rsid w:val="660622F3"/>
    <w:rsid w:val="662C285B"/>
    <w:rsid w:val="66E940CD"/>
    <w:rsid w:val="66FFD973"/>
    <w:rsid w:val="66FFDEE8"/>
    <w:rsid w:val="673A3037"/>
    <w:rsid w:val="67515594"/>
    <w:rsid w:val="67893B86"/>
    <w:rsid w:val="679BC152"/>
    <w:rsid w:val="67BBE7A1"/>
    <w:rsid w:val="67CC1BC1"/>
    <w:rsid w:val="67DD0B9C"/>
    <w:rsid w:val="680766FC"/>
    <w:rsid w:val="688836A6"/>
    <w:rsid w:val="689036DF"/>
    <w:rsid w:val="68D606C5"/>
    <w:rsid w:val="68FB2310"/>
    <w:rsid w:val="69185E18"/>
    <w:rsid w:val="69614408"/>
    <w:rsid w:val="69AD3716"/>
    <w:rsid w:val="69B2309D"/>
    <w:rsid w:val="69B62F5A"/>
    <w:rsid w:val="6A0C7937"/>
    <w:rsid w:val="6A60622D"/>
    <w:rsid w:val="6A7A4EF5"/>
    <w:rsid w:val="6AA53C46"/>
    <w:rsid w:val="6B6F61C2"/>
    <w:rsid w:val="6B98317F"/>
    <w:rsid w:val="6BC7310C"/>
    <w:rsid w:val="6BCC69AE"/>
    <w:rsid w:val="6BDE570F"/>
    <w:rsid w:val="6BE82BA3"/>
    <w:rsid w:val="6BF66C67"/>
    <w:rsid w:val="6BFB5859"/>
    <w:rsid w:val="6BFD9B6A"/>
    <w:rsid w:val="6C0C641D"/>
    <w:rsid w:val="6C1C4FC7"/>
    <w:rsid w:val="6C586F28"/>
    <w:rsid w:val="6C6D0B2E"/>
    <w:rsid w:val="6C91013B"/>
    <w:rsid w:val="6C945FCC"/>
    <w:rsid w:val="6CA7D40D"/>
    <w:rsid w:val="6D200940"/>
    <w:rsid w:val="6D92053E"/>
    <w:rsid w:val="6DFEC0CC"/>
    <w:rsid w:val="6DFFFC19"/>
    <w:rsid w:val="6E2030E4"/>
    <w:rsid w:val="6E2C39DF"/>
    <w:rsid w:val="6E4A403E"/>
    <w:rsid w:val="6E786FFE"/>
    <w:rsid w:val="6EAA1BB0"/>
    <w:rsid w:val="6ECC4B08"/>
    <w:rsid w:val="6EF717F9"/>
    <w:rsid w:val="6EFB9534"/>
    <w:rsid w:val="6F020AE9"/>
    <w:rsid w:val="6F2F7322"/>
    <w:rsid w:val="6F5F6A8C"/>
    <w:rsid w:val="6F8A3F3B"/>
    <w:rsid w:val="6F9C3B4C"/>
    <w:rsid w:val="6F9F7C37"/>
    <w:rsid w:val="6FB7C541"/>
    <w:rsid w:val="6FF2E37A"/>
    <w:rsid w:val="6FFF1236"/>
    <w:rsid w:val="70554CFA"/>
    <w:rsid w:val="70B92DA5"/>
    <w:rsid w:val="7164200C"/>
    <w:rsid w:val="71B011EF"/>
    <w:rsid w:val="71B62C38"/>
    <w:rsid w:val="71EA76E3"/>
    <w:rsid w:val="71F02539"/>
    <w:rsid w:val="723E4D80"/>
    <w:rsid w:val="724E0196"/>
    <w:rsid w:val="72796167"/>
    <w:rsid w:val="72A324C8"/>
    <w:rsid w:val="72C358D0"/>
    <w:rsid w:val="72FEFEB3"/>
    <w:rsid w:val="731C5C8F"/>
    <w:rsid w:val="737453A7"/>
    <w:rsid w:val="73954FAF"/>
    <w:rsid w:val="73A98592"/>
    <w:rsid w:val="73BC64A8"/>
    <w:rsid w:val="73BEF2A1"/>
    <w:rsid w:val="73C63E62"/>
    <w:rsid w:val="73E104A1"/>
    <w:rsid w:val="73F680E5"/>
    <w:rsid w:val="73FDEF6D"/>
    <w:rsid w:val="742640F1"/>
    <w:rsid w:val="747D2FD8"/>
    <w:rsid w:val="75091817"/>
    <w:rsid w:val="750B339E"/>
    <w:rsid w:val="75260EDC"/>
    <w:rsid w:val="755D43AC"/>
    <w:rsid w:val="757A15BC"/>
    <w:rsid w:val="759A021C"/>
    <w:rsid w:val="75B7EFAA"/>
    <w:rsid w:val="75CF3BDD"/>
    <w:rsid w:val="75E67C4E"/>
    <w:rsid w:val="75F63770"/>
    <w:rsid w:val="75FBE4CF"/>
    <w:rsid w:val="75FD4C2B"/>
    <w:rsid w:val="75FFDE86"/>
    <w:rsid w:val="76274700"/>
    <w:rsid w:val="7670133C"/>
    <w:rsid w:val="76815D08"/>
    <w:rsid w:val="76BD26DE"/>
    <w:rsid w:val="76F1612F"/>
    <w:rsid w:val="77237836"/>
    <w:rsid w:val="777D5B17"/>
    <w:rsid w:val="77961CA5"/>
    <w:rsid w:val="77B3645C"/>
    <w:rsid w:val="77C86AF7"/>
    <w:rsid w:val="77EE2469"/>
    <w:rsid w:val="77F5D6EA"/>
    <w:rsid w:val="77FBF4B0"/>
    <w:rsid w:val="77FE1FAD"/>
    <w:rsid w:val="77FFA511"/>
    <w:rsid w:val="784D69FA"/>
    <w:rsid w:val="78C924B7"/>
    <w:rsid w:val="78DD2639"/>
    <w:rsid w:val="78FFC306"/>
    <w:rsid w:val="791C42F0"/>
    <w:rsid w:val="79252736"/>
    <w:rsid w:val="793DCDAF"/>
    <w:rsid w:val="79BEDD49"/>
    <w:rsid w:val="79DF5598"/>
    <w:rsid w:val="7A142EE1"/>
    <w:rsid w:val="7ABAADE3"/>
    <w:rsid w:val="7ACD6097"/>
    <w:rsid w:val="7ACF287C"/>
    <w:rsid w:val="7AF01247"/>
    <w:rsid w:val="7B5F71FC"/>
    <w:rsid w:val="7BA1D154"/>
    <w:rsid w:val="7BBD17AC"/>
    <w:rsid w:val="7BDE72CF"/>
    <w:rsid w:val="7BE76DCB"/>
    <w:rsid w:val="7BF027C9"/>
    <w:rsid w:val="7BF39672"/>
    <w:rsid w:val="7BF64B04"/>
    <w:rsid w:val="7BFF990E"/>
    <w:rsid w:val="7C051871"/>
    <w:rsid w:val="7C2D24B2"/>
    <w:rsid w:val="7C77FA35"/>
    <w:rsid w:val="7C78B76F"/>
    <w:rsid w:val="7C7B0533"/>
    <w:rsid w:val="7C7E1E0E"/>
    <w:rsid w:val="7C7FC0F0"/>
    <w:rsid w:val="7C9DEF35"/>
    <w:rsid w:val="7CDD540E"/>
    <w:rsid w:val="7CEC6CA3"/>
    <w:rsid w:val="7CEF7340"/>
    <w:rsid w:val="7CFC7082"/>
    <w:rsid w:val="7CFFD760"/>
    <w:rsid w:val="7D1760D6"/>
    <w:rsid w:val="7D3ED34B"/>
    <w:rsid w:val="7D5E34E9"/>
    <w:rsid w:val="7D7F035C"/>
    <w:rsid w:val="7D8E06DF"/>
    <w:rsid w:val="7DA51C71"/>
    <w:rsid w:val="7DB81776"/>
    <w:rsid w:val="7DBA25B0"/>
    <w:rsid w:val="7DC147C3"/>
    <w:rsid w:val="7DC7DBBB"/>
    <w:rsid w:val="7DDDD625"/>
    <w:rsid w:val="7DE258A7"/>
    <w:rsid w:val="7DE368F3"/>
    <w:rsid w:val="7DEFBB95"/>
    <w:rsid w:val="7DF36387"/>
    <w:rsid w:val="7DF78F78"/>
    <w:rsid w:val="7DF96E92"/>
    <w:rsid w:val="7DFF034D"/>
    <w:rsid w:val="7EB18470"/>
    <w:rsid w:val="7EBD568A"/>
    <w:rsid w:val="7EEB254B"/>
    <w:rsid w:val="7EFF3AE2"/>
    <w:rsid w:val="7F011736"/>
    <w:rsid w:val="7F291E22"/>
    <w:rsid w:val="7F614812"/>
    <w:rsid w:val="7F725FCB"/>
    <w:rsid w:val="7F772AB0"/>
    <w:rsid w:val="7F9A5FCE"/>
    <w:rsid w:val="7F9FF67C"/>
    <w:rsid w:val="7FB012EE"/>
    <w:rsid w:val="7FB5FD31"/>
    <w:rsid w:val="7FBED7B6"/>
    <w:rsid w:val="7FBF0B51"/>
    <w:rsid w:val="7FBF7C80"/>
    <w:rsid w:val="7FC745A6"/>
    <w:rsid w:val="7FDACE6B"/>
    <w:rsid w:val="7FDBF052"/>
    <w:rsid w:val="7FEB1D43"/>
    <w:rsid w:val="7FEF46B7"/>
    <w:rsid w:val="7FEF983E"/>
    <w:rsid w:val="7FF74F1B"/>
    <w:rsid w:val="7FF79CBC"/>
    <w:rsid w:val="7FFDB8A2"/>
    <w:rsid w:val="7FFE15BE"/>
    <w:rsid w:val="7FFEE717"/>
    <w:rsid w:val="7FFF0B15"/>
    <w:rsid w:val="7FFF981E"/>
    <w:rsid w:val="8FFC0752"/>
    <w:rsid w:val="97E7CC65"/>
    <w:rsid w:val="97FB318F"/>
    <w:rsid w:val="9DFF1C46"/>
    <w:rsid w:val="9EB6FEDE"/>
    <w:rsid w:val="9F6F24DE"/>
    <w:rsid w:val="9F9BC935"/>
    <w:rsid w:val="A37DE1F9"/>
    <w:rsid w:val="AE7B40E5"/>
    <w:rsid w:val="AED74100"/>
    <w:rsid w:val="AEDD0642"/>
    <w:rsid w:val="AF7CA635"/>
    <w:rsid w:val="AFBFE431"/>
    <w:rsid w:val="AFFEC360"/>
    <w:rsid w:val="B1CF8AA9"/>
    <w:rsid w:val="B5ACF0F5"/>
    <w:rsid w:val="B5CF6245"/>
    <w:rsid w:val="B7BB977C"/>
    <w:rsid w:val="B7F7C062"/>
    <w:rsid w:val="B7FE121B"/>
    <w:rsid w:val="B97B2AC1"/>
    <w:rsid w:val="BA5D3850"/>
    <w:rsid w:val="BA7B23C6"/>
    <w:rsid w:val="BAEA6696"/>
    <w:rsid w:val="BAEE2ED5"/>
    <w:rsid w:val="BB6B7790"/>
    <w:rsid w:val="BBFB21DB"/>
    <w:rsid w:val="BBFE9D90"/>
    <w:rsid w:val="BD27257A"/>
    <w:rsid w:val="BDBEB99D"/>
    <w:rsid w:val="BDEFE3B2"/>
    <w:rsid w:val="BDF545AB"/>
    <w:rsid w:val="BE9DD132"/>
    <w:rsid w:val="BEEB48BF"/>
    <w:rsid w:val="BEED1961"/>
    <w:rsid w:val="BF3B6A1E"/>
    <w:rsid w:val="BF7FB329"/>
    <w:rsid w:val="BFBEB988"/>
    <w:rsid w:val="BFEBF6DE"/>
    <w:rsid w:val="BFF7311B"/>
    <w:rsid w:val="BFF7E6C6"/>
    <w:rsid w:val="C7E58DA2"/>
    <w:rsid w:val="C9BE0CF6"/>
    <w:rsid w:val="C9D7B462"/>
    <w:rsid w:val="CA6E7222"/>
    <w:rsid w:val="CABF63A9"/>
    <w:rsid w:val="CDFF0369"/>
    <w:rsid w:val="CEFC65DA"/>
    <w:rsid w:val="CF7CAD7F"/>
    <w:rsid w:val="CFB316D5"/>
    <w:rsid w:val="D2F68B74"/>
    <w:rsid w:val="D62F486B"/>
    <w:rsid w:val="D7FF56AA"/>
    <w:rsid w:val="D8CF6705"/>
    <w:rsid w:val="D93DFA64"/>
    <w:rsid w:val="D97C040F"/>
    <w:rsid w:val="DA3EDE7E"/>
    <w:rsid w:val="DBB5BA13"/>
    <w:rsid w:val="DBE7CE2B"/>
    <w:rsid w:val="DD7E525B"/>
    <w:rsid w:val="DDD55CC1"/>
    <w:rsid w:val="DDEF826A"/>
    <w:rsid w:val="DDFD6DFC"/>
    <w:rsid w:val="DDFF9B4E"/>
    <w:rsid w:val="DEE6E2B8"/>
    <w:rsid w:val="DEED4713"/>
    <w:rsid w:val="DEFAFE93"/>
    <w:rsid w:val="DF55CFEF"/>
    <w:rsid w:val="DF6D64D8"/>
    <w:rsid w:val="DF7C2067"/>
    <w:rsid w:val="DF7FB0BB"/>
    <w:rsid w:val="DF9339AA"/>
    <w:rsid w:val="DFBDB272"/>
    <w:rsid w:val="DFBF4ADB"/>
    <w:rsid w:val="DFDFF5DC"/>
    <w:rsid w:val="DFFCADEB"/>
    <w:rsid w:val="E3CB025F"/>
    <w:rsid w:val="E79F6D5E"/>
    <w:rsid w:val="E7E7C608"/>
    <w:rsid w:val="E7F97B92"/>
    <w:rsid w:val="EADFAC68"/>
    <w:rsid w:val="EBF48A27"/>
    <w:rsid w:val="ECF9775A"/>
    <w:rsid w:val="ECFF3DF4"/>
    <w:rsid w:val="ED8FFFB3"/>
    <w:rsid w:val="EDAF2962"/>
    <w:rsid w:val="EDF9503C"/>
    <w:rsid w:val="EDFEBA9C"/>
    <w:rsid w:val="EE35C357"/>
    <w:rsid w:val="EE6DADB8"/>
    <w:rsid w:val="EE6F41A7"/>
    <w:rsid w:val="EE8F9BCD"/>
    <w:rsid w:val="EF1FE2AB"/>
    <w:rsid w:val="EF2DAC26"/>
    <w:rsid w:val="EF655283"/>
    <w:rsid w:val="EF7EEC2C"/>
    <w:rsid w:val="EF9F1DA3"/>
    <w:rsid w:val="EFBBECC8"/>
    <w:rsid w:val="EFE7225F"/>
    <w:rsid w:val="EFED98B5"/>
    <w:rsid w:val="EFEF26B7"/>
    <w:rsid w:val="EFF6C0EA"/>
    <w:rsid w:val="EFFF43ED"/>
    <w:rsid w:val="EFFFDFB5"/>
    <w:rsid w:val="F1CB1FA6"/>
    <w:rsid w:val="F2C884FA"/>
    <w:rsid w:val="F3B79135"/>
    <w:rsid w:val="F4FFDBA7"/>
    <w:rsid w:val="F53B4A89"/>
    <w:rsid w:val="F5708814"/>
    <w:rsid w:val="F5A7D553"/>
    <w:rsid w:val="F5BF301F"/>
    <w:rsid w:val="F67F48A7"/>
    <w:rsid w:val="F6F23238"/>
    <w:rsid w:val="F6FFD2EB"/>
    <w:rsid w:val="F75FBCF0"/>
    <w:rsid w:val="F766D43F"/>
    <w:rsid w:val="F77D4B59"/>
    <w:rsid w:val="F7BC2989"/>
    <w:rsid w:val="F7CE2A21"/>
    <w:rsid w:val="F7DF98C6"/>
    <w:rsid w:val="F7DFCBC5"/>
    <w:rsid w:val="F7EF0113"/>
    <w:rsid w:val="F7FFBD61"/>
    <w:rsid w:val="F87F3F5C"/>
    <w:rsid w:val="F93FE5BA"/>
    <w:rsid w:val="F9B90BCB"/>
    <w:rsid w:val="F9B9C6CA"/>
    <w:rsid w:val="F9BECED6"/>
    <w:rsid w:val="F9ED2AE3"/>
    <w:rsid w:val="F9EF5376"/>
    <w:rsid w:val="FA7D90C2"/>
    <w:rsid w:val="FB45BCE3"/>
    <w:rsid w:val="FB775BEA"/>
    <w:rsid w:val="FB7EFCB2"/>
    <w:rsid w:val="FB9D6607"/>
    <w:rsid w:val="FBB3C1F4"/>
    <w:rsid w:val="FBEFF4A2"/>
    <w:rsid w:val="FBF71F6B"/>
    <w:rsid w:val="FBF90440"/>
    <w:rsid w:val="FBFCE370"/>
    <w:rsid w:val="FBFDB123"/>
    <w:rsid w:val="FBFDF85F"/>
    <w:rsid w:val="FC7F4C22"/>
    <w:rsid w:val="FCDFC6D9"/>
    <w:rsid w:val="FCEE7BAD"/>
    <w:rsid w:val="FCFEC27C"/>
    <w:rsid w:val="FD6F3609"/>
    <w:rsid w:val="FD7F19E4"/>
    <w:rsid w:val="FDDEA66A"/>
    <w:rsid w:val="FDE7AF7B"/>
    <w:rsid w:val="FDE7DC01"/>
    <w:rsid w:val="FDE7EA42"/>
    <w:rsid w:val="FDEDC90C"/>
    <w:rsid w:val="FDF70C60"/>
    <w:rsid w:val="FE3D0A8C"/>
    <w:rsid w:val="FE5FD254"/>
    <w:rsid w:val="FE9F5F95"/>
    <w:rsid w:val="FEBF8738"/>
    <w:rsid w:val="FED7A054"/>
    <w:rsid w:val="FEF50791"/>
    <w:rsid w:val="FF2FF816"/>
    <w:rsid w:val="FF3E2135"/>
    <w:rsid w:val="FF4BECF4"/>
    <w:rsid w:val="FF6DE1E3"/>
    <w:rsid w:val="FF7D1109"/>
    <w:rsid w:val="FFAFD762"/>
    <w:rsid w:val="FFB7A5F3"/>
    <w:rsid w:val="FFBD1FC0"/>
    <w:rsid w:val="FFBD8D01"/>
    <w:rsid w:val="FFBE3138"/>
    <w:rsid w:val="FFBF3758"/>
    <w:rsid w:val="FFBF5E44"/>
    <w:rsid w:val="FFC95106"/>
    <w:rsid w:val="FFCF5F7D"/>
    <w:rsid w:val="FFCFD4D5"/>
    <w:rsid w:val="FFDEE2B7"/>
    <w:rsid w:val="FFEB601E"/>
    <w:rsid w:val="FFF36FB2"/>
    <w:rsid w:val="FFF7FF31"/>
    <w:rsid w:val="FFFA64F5"/>
    <w:rsid w:val="FFFAA7F3"/>
    <w:rsid w:val="FFFF15BA"/>
    <w:rsid w:val="FFFF5CB6"/>
    <w:rsid w:val="FFFFDA41"/>
    <w:rsid w:val="FFFFF9BC"/>
    <w:rsid w:val="FFFFFA9A"/>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qFormat="1" w:uiPriority="99" w:name="HTML Acronym"/>
    <w:lsdException w:uiPriority="99" w:name="HTML Address"/>
    <w:lsdException w:qFormat="1" w:uiPriority="99" w:name="HTML Cite"/>
    <w:lsdException w:qFormat="1" w:uiPriority="99" w:name="HTML Code"/>
    <w:lsdException w:qFormat="1" w:uiPriority="99" w:name="HTML Definition"/>
    <w:lsdException w:qFormat="1" w:uiPriority="99" w:name="HTML Keyboard"/>
    <w:lsdException w:uiPriority="99" w:name="HTML Preformatted"/>
    <w:lsdException w:qFormat="1" w:uiPriority="99" w:name="HTML Sample"/>
    <w:lsdException w:qFormat="1" w:uiPriority="99" w:name="HTML Typewriter"/>
    <w:lsdException w:qFormat="1"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9">
    <w:name w:val="Default Paragraph Font"/>
    <w:semiHidden/>
    <w:unhideWhenUsed/>
    <w:qFormat/>
    <w:uiPriority w:val="1"/>
  </w:style>
  <w:style w:type="table" w:default="1" w:styleId="8">
    <w:name w:val="Normal Table"/>
    <w:semiHidden/>
    <w:unhideWhenUsed/>
    <w:qFormat/>
    <w:uiPriority w:val="99"/>
    <w:pPr>
      <w:keepNext w:val="0"/>
      <w:keepLines w:val="0"/>
      <w:widowControl/>
      <w:suppressLineNumbers w:val="0"/>
      <w:spacing w:before="0" w:beforeAutospacing="0" w:after="0" w:afterAutospacing="0"/>
      <w:ind w:left="0" w:right="0"/>
    </w:pPr>
    <w:rPr>
      <w:rFonts w:hint="default" w:ascii="Calibri" w:hAnsi="Calibri" w:cs="Times New Roman"/>
      <w:kern w:val="2"/>
      <w:sz w:val="21"/>
      <w:szCs w:val="22"/>
    </w:rPr>
    <w:tblPr>
      <w:tblCellMar>
        <w:top w:w="0" w:type="dxa"/>
        <w:left w:w="108" w:type="dxa"/>
        <w:bottom w:w="0" w:type="dxa"/>
        <w:right w:w="108" w:type="dxa"/>
      </w:tblCellMar>
    </w:tblPr>
  </w:style>
  <w:style w:type="paragraph" w:styleId="2">
    <w:name w:val="annotation text"/>
    <w:basedOn w:val="1"/>
    <w:link w:val="36"/>
    <w:semiHidden/>
    <w:unhideWhenUsed/>
    <w:qFormat/>
    <w:uiPriority w:val="99"/>
    <w:pPr>
      <w:jc w:val="left"/>
    </w:pPr>
  </w:style>
  <w:style w:type="paragraph" w:styleId="3">
    <w:name w:val="Balloon Text"/>
    <w:basedOn w:val="1"/>
    <w:link w:val="25"/>
    <w:semiHidden/>
    <w:unhideWhenUsed/>
    <w:qFormat/>
    <w:uiPriority w:val="99"/>
    <w:rPr>
      <w:sz w:val="18"/>
      <w:szCs w:val="18"/>
    </w:rPr>
  </w:style>
  <w:style w:type="paragraph" w:styleId="4">
    <w:name w:val="footer"/>
    <w:basedOn w:val="1"/>
    <w:link w:val="24"/>
    <w:unhideWhenUsed/>
    <w:qFormat/>
    <w:uiPriority w:val="99"/>
    <w:pPr>
      <w:tabs>
        <w:tab w:val="center" w:pos="4153"/>
        <w:tab w:val="right" w:pos="8306"/>
      </w:tabs>
      <w:snapToGrid w:val="0"/>
      <w:jc w:val="left"/>
    </w:pPr>
    <w:rPr>
      <w:sz w:val="18"/>
      <w:szCs w:val="18"/>
    </w:rPr>
  </w:style>
  <w:style w:type="paragraph" w:styleId="5">
    <w:name w:val="header"/>
    <w:basedOn w:val="1"/>
    <w:link w:val="23"/>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Normal (Web)"/>
    <w:basedOn w:val="1"/>
    <w:semiHidden/>
    <w:unhideWhenUsed/>
    <w:qFormat/>
    <w:uiPriority w:val="99"/>
    <w:pPr>
      <w:widowControl/>
      <w:spacing w:before="100" w:beforeAutospacing="1" w:after="100" w:afterAutospacing="1"/>
      <w:jc w:val="left"/>
    </w:pPr>
    <w:rPr>
      <w:rFonts w:ascii="宋体" w:hAnsi="宋体" w:eastAsia="宋体" w:cs="宋体"/>
      <w:kern w:val="0"/>
      <w:sz w:val="24"/>
      <w:szCs w:val="24"/>
    </w:rPr>
  </w:style>
  <w:style w:type="paragraph" w:styleId="7">
    <w:name w:val="annotation subject"/>
    <w:basedOn w:val="2"/>
    <w:next w:val="2"/>
    <w:link w:val="37"/>
    <w:semiHidden/>
    <w:unhideWhenUsed/>
    <w:qFormat/>
    <w:uiPriority w:val="99"/>
    <w:rPr>
      <w:b/>
      <w:bCs/>
    </w:rPr>
  </w:style>
  <w:style w:type="character" w:styleId="10">
    <w:name w:val="Strong"/>
    <w:basedOn w:val="9"/>
    <w:qFormat/>
    <w:uiPriority w:val="22"/>
    <w:rPr>
      <w:b/>
      <w:bCs/>
    </w:rPr>
  </w:style>
  <w:style w:type="character" w:styleId="11">
    <w:name w:val="FollowedHyperlink"/>
    <w:basedOn w:val="9"/>
    <w:semiHidden/>
    <w:unhideWhenUsed/>
    <w:qFormat/>
    <w:uiPriority w:val="99"/>
    <w:rPr>
      <w:color w:val="333333"/>
      <w:u w:val="none"/>
    </w:rPr>
  </w:style>
  <w:style w:type="character" w:styleId="12">
    <w:name w:val="Emphasis"/>
    <w:basedOn w:val="9"/>
    <w:qFormat/>
    <w:uiPriority w:val="20"/>
  </w:style>
  <w:style w:type="character" w:styleId="13">
    <w:name w:val="HTML Definition"/>
    <w:basedOn w:val="9"/>
    <w:semiHidden/>
    <w:unhideWhenUsed/>
    <w:qFormat/>
    <w:uiPriority w:val="99"/>
  </w:style>
  <w:style w:type="character" w:styleId="14">
    <w:name w:val="HTML Typewriter"/>
    <w:basedOn w:val="9"/>
    <w:semiHidden/>
    <w:unhideWhenUsed/>
    <w:qFormat/>
    <w:uiPriority w:val="99"/>
    <w:rPr>
      <w:rFonts w:ascii="Courier New" w:hAnsi="Courier New"/>
      <w:sz w:val="24"/>
      <w:szCs w:val="24"/>
    </w:rPr>
  </w:style>
  <w:style w:type="character" w:styleId="15">
    <w:name w:val="HTML Acronym"/>
    <w:basedOn w:val="9"/>
    <w:semiHidden/>
    <w:unhideWhenUsed/>
    <w:qFormat/>
    <w:uiPriority w:val="99"/>
  </w:style>
  <w:style w:type="character" w:styleId="16">
    <w:name w:val="HTML Variable"/>
    <w:basedOn w:val="9"/>
    <w:semiHidden/>
    <w:unhideWhenUsed/>
    <w:qFormat/>
    <w:uiPriority w:val="99"/>
  </w:style>
  <w:style w:type="character" w:styleId="17">
    <w:name w:val="Hyperlink"/>
    <w:basedOn w:val="9"/>
    <w:semiHidden/>
    <w:unhideWhenUsed/>
    <w:qFormat/>
    <w:uiPriority w:val="99"/>
    <w:rPr>
      <w:color w:val="333333"/>
      <w:u w:val="none"/>
    </w:rPr>
  </w:style>
  <w:style w:type="character" w:styleId="18">
    <w:name w:val="HTML Code"/>
    <w:basedOn w:val="9"/>
    <w:semiHidden/>
    <w:unhideWhenUsed/>
    <w:qFormat/>
    <w:uiPriority w:val="99"/>
    <w:rPr>
      <w:rFonts w:ascii="Courier New" w:hAnsi="Courier New"/>
      <w:sz w:val="20"/>
    </w:rPr>
  </w:style>
  <w:style w:type="character" w:styleId="19">
    <w:name w:val="annotation reference"/>
    <w:basedOn w:val="9"/>
    <w:semiHidden/>
    <w:unhideWhenUsed/>
    <w:qFormat/>
    <w:uiPriority w:val="99"/>
    <w:rPr>
      <w:sz w:val="21"/>
      <w:szCs w:val="21"/>
    </w:rPr>
  </w:style>
  <w:style w:type="character" w:styleId="20">
    <w:name w:val="HTML Cite"/>
    <w:basedOn w:val="9"/>
    <w:semiHidden/>
    <w:unhideWhenUsed/>
    <w:qFormat/>
    <w:uiPriority w:val="99"/>
  </w:style>
  <w:style w:type="character" w:styleId="21">
    <w:name w:val="HTML Keyboard"/>
    <w:basedOn w:val="9"/>
    <w:semiHidden/>
    <w:unhideWhenUsed/>
    <w:qFormat/>
    <w:uiPriority w:val="99"/>
    <w:rPr>
      <w:rFonts w:ascii="Courier New" w:hAnsi="Courier New"/>
      <w:sz w:val="24"/>
      <w:szCs w:val="24"/>
    </w:rPr>
  </w:style>
  <w:style w:type="character" w:styleId="22">
    <w:name w:val="HTML Sample"/>
    <w:basedOn w:val="9"/>
    <w:semiHidden/>
    <w:unhideWhenUsed/>
    <w:qFormat/>
    <w:uiPriority w:val="99"/>
    <w:rPr>
      <w:rFonts w:ascii="Courier New" w:hAnsi="Courier New"/>
      <w:sz w:val="24"/>
      <w:szCs w:val="24"/>
    </w:rPr>
  </w:style>
  <w:style w:type="character" w:customStyle="1" w:styleId="23">
    <w:name w:val="页眉 Char"/>
    <w:basedOn w:val="9"/>
    <w:link w:val="5"/>
    <w:qFormat/>
    <w:uiPriority w:val="99"/>
    <w:rPr>
      <w:sz w:val="18"/>
      <w:szCs w:val="18"/>
    </w:rPr>
  </w:style>
  <w:style w:type="character" w:customStyle="1" w:styleId="24">
    <w:name w:val="页脚 Char"/>
    <w:basedOn w:val="9"/>
    <w:link w:val="4"/>
    <w:qFormat/>
    <w:uiPriority w:val="99"/>
    <w:rPr>
      <w:sz w:val="18"/>
      <w:szCs w:val="18"/>
    </w:rPr>
  </w:style>
  <w:style w:type="character" w:customStyle="1" w:styleId="25">
    <w:name w:val="批注框文本 Char"/>
    <w:basedOn w:val="9"/>
    <w:link w:val="3"/>
    <w:semiHidden/>
    <w:qFormat/>
    <w:uiPriority w:val="99"/>
    <w:rPr>
      <w:sz w:val="18"/>
      <w:szCs w:val="18"/>
    </w:rPr>
  </w:style>
  <w:style w:type="character" w:customStyle="1" w:styleId="26">
    <w:name w:val="calendar-head__prev-range-btn"/>
    <w:basedOn w:val="9"/>
    <w:qFormat/>
    <w:uiPriority w:val="0"/>
    <w:rPr>
      <w:vanish/>
    </w:rPr>
  </w:style>
  <w:style w:type="character" w:customStyle="1" w:styleId="27">
    <w:name w:val="calendar-head__year-range"/>
    <w:basedOn w:val="9"/>
    <w:qFormat/>
    <w:uiPriority w:val="0"/>
    <w:rPr>
      <w:vanish/>
    </w:rPr>
  </w:style>
  <w:style w:type="character" w:customStyle="1" w:styleId="28">
    <w:name w:val="active"/>
    <w:basedOn w:val="9"/>
    <w:qFormat/>
    <w:uiPriority w:val="0"/>
    <w:rPr>
      <w:color w:val="333333"/>
    </w:rPr>
  </w:style>
  <w:style w:type="character" w:customStyle="1" w:styleId="29">
    <w:name w:val="hover"/>
    <w:basedOn w:val="9"/>
    <w:qFormat/>
    <w:uiPriority w:val="0"/>
    <w:rPr>
      <w:color w:val="2F6EA2"/>
    </w:rPr>
  </w:style>
  <w:style w:type="character" w:customStyle="1" w:styleId="30">
    <w:name w:val="calendar-head__text-display"/>
    <w:basedOn w:val="9"/>
    <w:qFormat/>
    <w:uiPriority w:val="0"/>
    <w:rPr>
      <w:vanish/>
    </w:rPr>
  </w:style>
  <w:style w:type="character" w:customStyle="1" w:styleId="31">
    <w:name w:val="calendar-head__next-year-btn"/>
    <w:basedOn w:val="9"/>
    <w:qFormat/>
    <w:uiPriority w:val="0"/>
  </w:style>
  <w:style w:type="character" w:customStyle="1" w:styleId="32">
    <w:name w:val="calendar-head__next-range-btn"/>
    <w:basedOn w:val="9"/>
    <w:qFormat/>
    <w:uiPriority w:val="0"/>
    <w:rPr>
      <w:vanish/>
    </w:rPr>
  </w:style>
  <w:style w:type="character" w:customStyle="1" w:styleId="33">
    <w:name w:val="calendar-head__next-month-btn"/>
    <w:basedOn w:val="9"/>
    <w:qFormat/>
    <w:uiPriority w:val="0"/>
  </w:style>
  <w:style w:type="character" w:customStyle="1" w:styleId="34">
    <w:name w:val="active2"/>
    <w:basedOn w:val="9"/>
    <w:qFormat/>
    <w:uiPriority w:val="0"/>
    <w:rPr>
      <w:color w:val="333333"/>
    </w:rPr>
  </w:style>
  <w:style w:type="character" w:customStyle="1" w:styleId="35">
    <w:name w:val="index-module_accountauthentication_3bwix"/>
    <w:basedOn w:val="9"/>
    <w:qFormat/>
    <w:uiPriority w:val="0"/>
  </w:style>
  <w:style w:type="character" w:customStyle="1" w:styleId="36">
    <w:name w:val="批注文字 Char"/>
    <w:basedOn w:val="9"/>
    <w:link w:val="2"/>
    <w:semiHidden/>
    <w:qFormat/>
    <w:uiPriority w:val="99"/>
    <w:rPr>
      <w:rFonts w:asciiTheme="minorHAnsi" w:hAnsiTheme="minorHAnsi" w:eastAsiaTheme="minorEastAsia" w:cstheme="minorBidi"/>
      <w:kern w:val="2"/>
      <w:sz w:val="21"/>
      <w:szCs w:val="22"/>
    </w:rPr>
  </w:style>
  <w:style w:type="character" w:customStyle="1" w:styleId="37">
    <w:name w:val="批注主题 Char"/>
    <w:basedOn w:val="36"/>
    <w:link w:val="7"/>
    <w:semiHidden/>
    <w:qFormat/>
    <w:uiPriority w:val="99"/>
    <w:rPr>
      <w:b/>
      <w:bCs/>
    </w:rPr>
  </w:style>
  <w:style w:type="character" w:customStyle="1" w:styleId="38">
    <w:name w:val="hover4"/>
    <w:basedOn w:val="9"/>
    <w:qFormat/>
    <w:uiPriority w:val="0"/>
    <w:rPr>
      <w:color w:val="315EFB"/>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10</Pages>
  <Words>4511</Words>
  <Characters>4568</Characters>
  <Lines>18</Lines>
  <Paragraphs>5</Paragraphs>
  <TotalTime>10</TotalTime>
  <ScaleCrop>false</ScaleCrop>
  <LinksUpToDate>false</LinksUpToDate>
  <CharactersWithSpaces>4629</CharactersWithSpaces>
  <Application>WPS Office_11.8.2.11019_F1E327BC-269C-435d-A152-05C5408002CA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2021-12-01T01:17:00Z</dcterms:created>
  <dc:creator>yang liu</dc:creator>
  <cp:lastModifiedBy>李华润（驻场）</cp:lastModifiedBy>
  <cp:lastPrinted>2023-07-13T22:08:00Z</cp:lastPrinted>
  <dcterms:modified xsi:type="dcterms:W3CDTF">2023-07-26T00:35:07Z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2052-11.8.2.11019</vt:lpwstr>
  </property>
  <property fmtid="{D5CDD505-2E9C-101B-9397-08002B2CF9AE}" pid="3" name="ICV">
    <vt:lpwstr>3F07D89373A043A08633E840A3E0F1E3_13</vt:lpwstr>
  </property>
  <property fmtid="{D5CDD505-2E9C-101B-9397-08002B2CF9AE}" pid="4" name="close">
    <vt:lpwstr>true</vt:lpwstr>
  </property>
  <property fmtid="{D5CDD505-2E9C-101B-9397-08002B2CF9AE}" pid="5" name="ribbonExt">
    <vt:lpwstr>{"WPSExtOfficeTab":{"OnGetEnabled":false,"OnGetVisible":false}}</vt:lpwstr>
  </property>
  <property fmtid="{D5CDD505-2E9C-101B-9397-08002B2CF9AE}" pid="6" name="showFlag">
    <vt:bool>true</vt:bool>
  </property>
  <property fmtid="{D5CDD505-2E9C-101B-9397-08002B2CF9AE}" pid="7" name="userName">
    <vt:lpwstr>谭侃侃</vt:lpwstr>
  </property>
</Properties>
</file>