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53AE6">
      <w:pPr>
        <w:adjustRightInd w:val="0"/>
        <w:snapToGrid w:val="0"/>
        <w:spacing w:line="5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E53AE6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00000" w:rsidRDefault="00E53AE6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  <w:lang w:val="en"/>
        </w:rPr>
        <w:t>8</w:t>
      </w:r>
      <w:r>
        <w:rPr>
          <w:rFonts w:ascii="方正小标宋简体" w:eastAsia="方正小标宋简体" w:hint="eastAsia"/>
          <w:sz w:val="44"/>
          <w:szCs w:val="44"/>
        </w:rPr>
        <w:t>批次检出禁用原料的化妆品信息</w:t>
      </w:r>
    </w:p>
    <w:p w:rsidR="00000000" w:rsidRDefault="00E53AE6">
      <w:pPr>
        <w:spacing w:line="500" w:lineRule="exact"/>
        <w:rPr>
          <w:rFonts w:eastAsia="方正小标宋简体"/>
          <w:sz w:val="36"/>
          <w:szCs w:val="36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911"/>
        <w:gridCol w:w="1065"/>
        <w:gridCol w:w="1410"/>
        <w:gridCol w:w="1125"/>
        <w:gridCol w:w="1155"/>
        <w:gridCol w:w="690"/>
        <w:gridCol w:w="765"/>
        <w:gridCol w:w="570"/>
        <w:gridCol w:w="915"/>
        <w:gridCol w:w="944"/>
        <w:gridCol w:w="1140"/>
        <w:gridCol w:w="570"/>
        <w:gridCol w:w="705"/>
        <w:gridCol w:w="826"/>
        <w:gridCol w:w="630"/>
        <w:gridCol w:w="1125"/>
      </w:tblGrid>
      <w:tr w:rsidR="00000000">
        <w:trPr>
          <w:trHeight w:val="23"/>
          <w:jc w:val="center"/>
        </w:trPr>
        <w:tc>
          <w:tcPr>
            <w:tcW w:w="400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911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标示产品名称</w:t>
            </w:r>
          </w:p>
        </w:tc>
        <w:tc>
          <w:tcPr>
            <w:tcW w:w="1065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标示化妆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品注册人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备案人、受托生产企业、境内责任人（经销商）等名称</w:t>
            </w:r>
          </w:p>
        </w:tc>
        <w:tc>
          <w:tcPr>
            <w:tcW w:w="1410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标示化妆品注册人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备案人、受托生产企业、境内责任人（经销商）等地址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被抽样单位名称</w:t>
            </w:r>
          </w:p>
        </w:tc>
        <w:tc>
          <w:tcPr>
            <w:tcW w:w="1155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被抽样单位</w:t>
            </w:r>
          </w:p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地址</w:t>
            </w:r>
          </w:p>
        </w:tc>
        <w:tc>
          <w:tcPr>
            <w:tcW w:w="690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包装规格</w:t>
            </w:r>
          </w:p>
        </w:tc>
        <w:tc>
          <w:tcPr>
            <w:tcW w:w="765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标示批号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标示生产日期</w:t>
            </w:r>
          </w:p>
        </w:tc>
        <w:tc>
          <w:tcPr>
            <w:tcW w:w="915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标示限期使用日期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保质期</w:t>
            </w:r>
          </w:p>
        </w:tc>
        <w:tc>
          <w:tcPr>
            <w:tcW w:w="944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标示化妆品注册人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备案人、受托生产企业、境内责任人（经销商）所在地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产品进口地区</w:t>
            </w:r>
          </w:p>
        </w:tc>
        <w:tc>
          <w:tcPr>
            <w:tcW w:w="1140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特殊化妆品注册证编号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普通化妆品备案编号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标示生产许可证号</w:t>
            </w:r>
          </w:p>
        </w:tc>
        <w:tc>
          <w:tcPr>
            <w:tcW w:w="705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检验机构名称</w:t>
            </w:r>
          </w:p>
        </w:tc>
        <w:tc>
          <w:tcPr>
            <w:tcW w:w="826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不符合规定</w:t>
            </w:r>
          </w:p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项目</w:t>
            </w:r>
          </w:p>
        </w:tc>
        <w:tc>
          <w:tcPr>
            <w:tcW w:w="630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</w:rPr>
              <w:t>检验结果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kern w:val="0"/>
                <w:sz w:val="16"/>
                <w:szCs w:val="16"/>
                <w:lang w:val="en"/>
              </w:rPr>
              <w:t>规定要求</w:t>
            </w:r>
          </w:p>
        </w:tc>
      </w:tr>
      <w:tr w:rsidR="00000000">
        <w:trPr>
          <w:trHeight w:val="601"/>
          <w:jc w:val="center"/>
        </w:trPr>
        <w:tc>
          <w:tcPr>
            <w:tcW w:w="400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11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雅岩朵美祛痘精华液</w:t>
            </w:r>
          </w:p>
        </w:tc>
        <w:tc>
          <w:tcPr>
            <w:tcW w:w="1065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广州名泉生物科技有限公司</w:t>
            </w:r>
          </w:p>
        </w:tc>
        <w:tc>
          <w:tcPr>
            <w:tcW w:w="1410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广州市白云区白云湖街大朗村二十社上桥工业区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J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栋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楼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402</w:t>
            </w:r>
          </w:p>
        </w:tc>
        <w:tc>
          <w:tcPr>
            <w:tcW w:w="1125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南川区黄芳化妆品店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重庆市南川区西城街道渝南大道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16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号万达广场室内步行街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1B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层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1B066</w:t>
            </w:r>
          </w:p>
        </w:tc>
        <w:tc>
          <w:tcPr>
            <w:tcW w:w="690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30ml</w:t>
            </w:r>
          </w:p>
        </w:tc>
        <w:tc>
          <w:tcPr>
            <w:tcW w:w="765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SY220302C01</w:t>
            </w:r>
          </w:p>
        </w:tc>
        <w:tc>
          <w:tcPr>
            <w:tcW w:w="570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15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20250301</w:t>
            </w:r>
          </w:p>
        </w:tc>
        <w:tc>
          <w:tcPr>
            <w:tcW w:w="944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40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粤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妆网备字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2021003930</w:t>
            </w:r>
          </w:p>
        </w:tc>
        <w:tc>
          <w:tcPr>
            <w:tcW w:w="570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粤妆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20190006</w:t>
            </w:r>
          </w:p>
        </w:tc>
        <w:tc>
          <w:tcPr>
            <w:tcW w:w="705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重庆市食品药品检验检测研究院</w:t>
            </w:r>
          </w:p>
        </w:tc>
        <w:tc>
          <w:tcPr>
            <w:tcW w:w="826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地塞米松</w:t>
            </w:r>
          </w:p>
        </w:tc>
        <w:tc>
          <w:tcPr>
            <w:tcW w:w="63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8.2μg/g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 w:rsidR="00000000">
        <w:trPr>
          <w:trHeight w:val="601"/>
          <w:jc w:val="center"/>
        </w:trPr>
        <w:tc>
          <w:tcPr>
            <w:tcW w:w="40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1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克林霉素</w:t>
            </w:r>
          </w:p>
        </w:tc>
        <w:tc>
          <w:tcPr>
            <w:tcW w:w="63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6665.2μg/g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 w:rsidR="00000000">
        <w:trPr>
          <w:trHeight w:val="23"/>
          <w:jc w:val="center"/>
        </w:trPr>
        <w:tc>
          <w:tcPr>
            <w:tcW w:w="40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1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氧氟沙星</w:t>
            </w:r>
          </w:p>
        </w:tc>
        <w:tc>
          <w:tcPr>
            <w:tcW w:w="63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4280.8μg/g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 w:rsidR="00000000">
        <w:trPr>
          <w:trHeight w:val="3951"/>
          <w:jc w:val="center"/>
        </w:trPr>
        <w:tc>
          <w:tcPr>
            <w:tcW w:w="40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11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西潘十号黑灵芝精华乳</w:t>
            </w:r>
          </w:p>
        </w:tc>
        <w:tc>
          <w:tcPr>
            <w:tcW w:w="106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备案人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生产企业：广州中品生物科技有限公司，技术支持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：佛山市博元药业有限公司</w:t>
            </w:r>
          </w:p>
        </w:tc>
        <w:tc>
          <w:tcPr>
            <w:tcW w:w="141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备案人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生产企业：广州市白云区人和镇矮岗村社南街十九巷自编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8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小金县艺手遮天美发店</w:t>
            </w:r>
          </w:p>
        </w:tc>
        <w:tc>
          <w:tcPr>
            <w:tcW w:w="115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四川省阿坝藏族羌族自治州小金县美兴镇东大街</w:t>
            </w:r>
          </w:p>
        </w:tc>
        <w:tc>
          <w:tcPr>
            <w:tcW w:w="69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100ml</w:t>
            </w:r>
          </w:p>
        </w:tc>
        <w:tc>
          <w:tcPr>
            <w:tcW w:w="76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2022040801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1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2025/04/07</w:t>
            </w:r>
          </w:p>
        </w:tc>
        <w:tc>
          <w:tcPr>
            <w:tcW w:w="944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4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粤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妆网备字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2022030863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粤妆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20170191</w:t>
            </w:r>
          </w:p>
        </w:tc>
        <w:tc>
          <w:tcPr>
            <w:tcW w:w="70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四川省药品检验研究院（四川省医疗器械检测中心）</w:t>
            </w:r>
          </w:p>
        </w:tc>
        <w:tc>
          <w:tcPr>
            <w:tcW w:w="826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甲基氯异噻唑啉酮和甲基异噻唑啉酮与氯化镁及硝酸镁的混合物（甲基氯异噻唑啉酮：甲基异噻唑啉酮为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3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63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0.0014%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 w:rsidR="00000000">
        <w:trPr>
          <w:trHeight w:val="23"/>
          <w:jc w:val="center"/>
        </w:trPr>
        <w:tc>
          <w:tcPr>
            <w:tcW w:w="40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lastRenderedPageBreak/>
              <w:t>3</w:t>
            </w:r>
          </w:p>
        </w:tc>
        <w:tc>
          <w:tcPr>
            <w:tcW w:w="911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芨草柠檬草祛屑止痒洗发露</w:t>
            </w:r>
          </w:p>
        </w:tc>
        <w:tc>
          <w:tcPr>
            <w:tcW w:w="106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委托方：杭州养丝化妆品有</w:t>
            </w: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限公司，受委托方：杭州赫梵茜化妆品有限公司</w:t>
            </w:r>
          </w:p>
        </w:tc>
        <w:tc>
          <w:tcPr>
            <w:tcW w:w="141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委托方：浙江省杭州市余杭区东湖街道东湖北路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488-1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3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幢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301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室，受委托方：杭州余杭经济技术开发区宏达路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15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幢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赣州市章贡区艾尚造型美容美发中心</w:t>
            </w:r>
          </w:p>
        </w:tc>
        <w:tc>
          <w:tcPr>
            <w:tcW w:w="115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江西省赣州市章贡区新赣州大道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8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号华润中心幸福汇商业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A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座三层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2#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商业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A302-1</w:t>
            </w:r>
          </w:p>
        </w:tc>
        <w:tc>
          <w:tcPr>
            <w:tcW w:w="69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500mL</w:t>
            </w:r>
          </w:p>
        </w:tc>
        <w:tc>
          <w:tcPr>
            <w:tcW w:w="76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20211204</w:t>
            </w:r>
          </w:p>
        </w:tc>
        <w:tc>
          <w:tcPr>
            <w:tcW w:w="91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保质期：三年，限期使用日期：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20241203</w:t>
            </w:r>
          </w:p>
        </w:tc>
        <w:tc>
          <w:tcPr>
            <w:tcW w:w="944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4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妆网备字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2020020225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浙妆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20160001</w:t>
            </w:r>
          </w:p>
        </w:tc>
        <w:tc>
          <w:tcPr>
            <w:tcW w:w="70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江西省药品检验检测研究院</w:t>
            </w:r>
          </w:p>
        </w:tc>
        <w:tc>
          <w:tcPr>
            <w:tcW w:w="826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三氯生</w:t>
            </w:r>
          </w:p>
        </w:tc>
        <w:tc>
          <w:tcPr>
            <w:tcW w:w="63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0.04%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 w:rsidR="00000000">
        <w:trPr>
          <w:trHeight w:val="23"/>
          <w:jc w:val="center"/>
        </w:trPr>
        <w:tc>
          <w:tcPr>
            <w:tcW w:w="40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911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MASASIC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玛萨仕克多肽洗发乳</w:t>
            </w:r>
          </w:p>
        </w:tc>
        <w:tc>
          <w:tcPr>
            <w:tcW w:w="106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备案人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生产企业：惠州市澳姿化妆品有限公司，出品方：广州菡美生物科技有限公司</w:t>
            </w:r>
          </w:p>
        </w:tc>
        <w:tc>
          <w:tcPr>
            <w:tcW w:w="141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备案人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生产企业：惠州市惠城区马安镇新鹏路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3-1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号厂房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桥西本末轻美造型店</w:t>
            </w:r>
          </w:p>
        </w:tc>
        <w:tc>
          <w:tcPr>
            <w:tcW w:w="115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河北张家口市桥西区赐儿山街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号金鼎世纪城小区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19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号楼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43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室</w:t>
            </w:r>
          </w:p>
        </w:tc>
        <w:tc>
          <w:tcPr>
            <w:tcW w:w="69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500ml</w:t>
            </w:r>
          </w:p>
        </w:tc>
        <w:tc>
          <w:tcPr>
            <w:tcW w:w="76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2022/04/20</w:t>
            </w:r>
          </w:p>
        </w:tc>
        <w:tc>
          <w:tcPr>
            <w:tcW w:w="91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保质期：三年，限期使用日期：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2025/04/19</w:t>
            </w:r>
          </w:p>
        </w:tc>
        <w:tc>
          <w:tcPr>
            <w:tcW w:w="944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广东</w:t>
            </w:r>
          </w:p>
        </w:tc>
        <w:tc>
          <w:tcPr>
            <w:tcW w:w="114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粤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妆网备字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2021611772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粤妆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20161248</w:t>
            </w:r>
          </w:p>
        </w:tc>
        <w:tc>
          <w:tcPr>
            <w:tcW w:w="70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河北省药品医疗器械检验研究院</w:t>
            </w:r>
          </w:p>
        </w:tc>
        <w:tc>
          <w:tcPr>
            <w:tcW w:w="826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三氯生</w:t>
            </w:r>
          </w:p>
        </w:tc>
        <w:tc>
          <w:tcPr>
            <w:tcW w:w="63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0.15%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 w:rsidR="00000000">
        <w:trPr>
          <w:trHeight w:val="23"/>
          <w:jc w:val="center"/>
        </w:trPr>
        <w:tc>
          <w:tcPr>
            <w:tcW w:w="400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911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fairy's gift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悦色精灵指甲油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-828</w:t>
            </w:r>
          </w:p>
        </w:tc>
        <w:tc>
          <w:tcPr>
            <w:tcW w:w="1065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义乌市美黛化妆品有限公司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410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江省金华市义乌市义北工业园区</w:t>
            </w:r>
          </w:p>
        </w:tc>
        <w:tc>
          <w:tcPr>
            <w:tcW w:w="1125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原平市原平臻选百货店，网店商铺名称：微店臻选优品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山西省原平市班村示范小区</w:t>
            </w:r>
          </w:p>
        </w:tc>
        <w:tc>
          <w:tcPr>
            <w:tcW w:w="690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 xml:space="preserve">12ml </w:t>
            </w:r>
          </w:p>
        </w:tc>
        <w:tc>
          <w:tcPr>
            <w:tcW w:w="765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EA06001</w:t>
            </w:r>
          </w:p>
        </w:tc>
        <w:tc>
          <w:tcPr>
            <w:tcW w:w="570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15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20240105</w:t>
            </w:r>
          </w:p>
        </w:tc>
        <w:tc>
          <w:tcPr>
            <w:tcW w:w="944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40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妆网备字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2021509856</w:t>
            </w:r>
          </w:p>
        </w:tc>
        <w:tc>
          <w:tcPr>
            <w:tcW w:w="570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浙妆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20160036</w:t>
            </w:r>
          </w:p>
        </w:tc>
        <w:tc>
          <w:tcPr>
            <w:tcW w:w="705" w:type="dxa"/>
            <w:vMerge w:val="restart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上海市食品药品检验研究院</w:t>
            </w:r>
          </w:p>
        </w:tc>
        <w:tc>
          <w:tcPr>
            <w:tcW w:w="826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1,2-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二氯乙烷</w:t>
            </w:r>
          </w:p>
        </w:tc>
        <w:tc>
          <w:tcPr>
            <w:tcW w:w="63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紫色部分：检出，</w:t>
            </w:r>
            <w:r>
              <w:rPr>
                <w:rStyle w:val="font5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检出值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&lt;2.0μg/g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（检出限为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0.61μg/g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，定量限为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2.0μg/g</w:t>
            </w:r>
            <w:r>
              <w:rPr>
                <w:rStyle w:val="font5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 w:rsidR="00000000">
        <w:trPr>
          <w:trHeight w:val="23"/>
          <w:jc w:val="center"/>
        </w:trPr>
        <w:tc>
          <w:tcPr>
            <w:tcW w:w="40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1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dxa"/>
            <w:vMerge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二氯甲烷</w:t>
            </w:r>
          </w:p>
        </w:tc>
        <w:tc>
          <w:tcPr>
            <w:tcW w:w="63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紫色部分：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12.9μg/g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；夹带亮片部分：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17.1μg/g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 w:rsidR="00000000">
        <w:trPr>
          <w:trHeight w:val="23"/>
          <w:jc w:val="center"/>
        </w:trPr>
        <w:tc>
          <w:tcPr>
            <w:tcW w:w="40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lastRenderedPageBreak/>
              <w:t>6</w:t>
            </w:r>
          </w:p>
        </w:tc>
        <w:tc>
          <w:tcPr>
            <w:tcW w:w="911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Nusvan for Auror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a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水性双色可撕拉指甲油芝芝梅梅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-05</w:t>
            </w:r>
          </w:p>
        </w:tc>
        <w:tc>
          <w:tcPr>
            <w:tcW w:w="106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生产企业：义乌市美黛化妆品有限公司，总经销商：露詩凡（香港）科技有限公司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生产企业：浙江省金华市义乌市义北工业园区，总经销商：香港东区英皇道北角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16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 xml:space="preserve">A2301 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上海蓓暄电子商务有限公司，网店商铺名称：微店困妈有好货</w:t>
            </w:r>
          </w:p>
        </w:tc>
        <w:tc>
          <w:tcPr>
            <w:tcW w:w="115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上海市嘉定区兴贤路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1388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3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幢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1270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室</w:t>
            </w:r>
          </w:p>
        </w:tc>
        <w:tc>
          <w:tcPr>
            <w:tcW w:w="69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4g*2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76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FB25001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1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保质期：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年，限期使用日期：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20240224</w:t>
            </w:r>
          </w:p>
        </w:tc>
        <w:tc>
          <w:tcPr>
            <w:tcW w:w="944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4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妆网备字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2020021980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浙妆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20160036</w:t>
            </w:r>
          </w:p>
        </w:tc>
        <w:tc>
          <w:tcPr>
            <w:tcW w:w="70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上海市食品药品检验研究院</w:t>
            </w:r>
          </w:p>
        </w:tc>
        <w:tc>
          <w:tcPr>
            <w:tcW w:w="826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1,2-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二氯乙烷</w:t>
            </w:r>
          </w:p>
        </w:tc>
        <w:tc>
          <w:tcPr>
            <w:tcW w:w="63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12.9μg/g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不得添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加</w:t>
            </w:r>
          </w:p>
        </w:tc>
      </w:tr>
      <w:tr w:rsidR="00000000">
        <w:trPr>
          <w:trHeight w:val="23"/>
          <w:jc w:val="center"/>
        </w:trPr>
        <w:tc>
          <w:tcPr>
            <w:tcW w:w="40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911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NUSVAN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水性不可撕拉指甲油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-02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芝士奶黄</w:t>
            </w:r>
          </w:p>
        </w:tc>
        <w:tc>
          <w:tcPr>
            <w:tcW w:w="106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生产商：义乌市美黛化妆品有限公司，总经销商：露詩凡（香港）科技有限公司，监制：日本東瀛国際株式会社</w:t>
            </w:r>
          </w:p>
        </w:tc>
        <w:tc>
          <w:tcPr>
            <w:tcW w:w="141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生产商：浙江省金华市义乌市义北工业园区，总经销商：香港东区英皇道北角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16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 xml:space="preserve">A2301 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上海杰溧采贸易有限公司，网店商铺名称：淘宝杰肤美妆</w:t>
            </w:r>
          </w:p>
        </w:tc>
        <w:tc>
          <w:tcPr>
            <w:tcW w:w="115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上海市青浦区练塘镇章练塘路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588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弄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15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幢二层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区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2095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室</w:t>
            </w:r>
          </w:p>
        </w:tc>
        <w:tc>
          <w:tcPr>
            <w:tcW w:w="69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9ml</w:t>
            </w:r>
          </w:p>
        </w:tc>
        <w:tc>
          <w:tcPr>
            <w:tcW w:w="76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EH15001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1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保质期：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年，限期使用日期：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 xml:space="preserve">20230814 </w:t>
            </w:r>
          </w:p>
        </w:tc>
        <w:tc>
          <w:tcPr>
            <w:tcW w:w="944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4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妆网备字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2020020082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浙妆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20160036</w:t>
            </w:r>
          </w:p>
        </w:tc>
        <w:tc>
          <w:tcPr>
            <w:tcW w:w="70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上海市食品药品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检验研究院</w:t>
            </w:r>
          </w:p>
        </w:tc>
        <w:tc>
          <w:tcPr>
            <w:tcW w:w="826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1,2-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二氯乙烷</w:t>
            </w:r>
          </w:p>
        </w:tc>
        <w:tc>
          <w:tcPr>
            <w:tcW w:w="63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20.1μg/g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  <w:tr w:rsidR="00000000">
        <w:trPr>
          <w:trHeight w:val="23"/>
          <w:jc w:val="center"/>
        </w:trPr>
        <w:tc>
          <w:tcPr>
            <w:tcW w:w="40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911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NUSVAN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水性不可撕拉指甲油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-06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极光粉</w:t>
            </w:r>
          </w:p>
        </w:tc>
        <w:tc>
          <w:tcPr>
            <w:tcW w:w="106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生产商：义乌市美黛化妆品有限公司，总经销商：露詩凡（香港）科技有限公司，监制：日本东瀛国际株式会社</w:t>
            </w:r>
          </w:p>
        </w:tc>
        <w:tc>
          <w:tcPr>
            <w:tcW w:w="141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生产商：浙江省金华市义乌市义北工业园区，总经销商：香港东区英皇道北角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16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A2301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上海杰溧采贸易有限公司，网店商铺名称：淘宝杰肤美妆</w:t>
            </w:r>
          </w:p>
        </w:tc>
        <w:tc>
          <w:tcPr>
            <w:tcW w:w="115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上海市青浦区练塘镇章练塘路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588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弄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15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号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幢二层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区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2095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室</w:t>
            </w:r>
          </w:p>
        </w:tc>
        <w:tc>
          <w:tcPr>
            <w:tcW w:w="69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9ml</w:t>
            </w:r>
          </w:p>
        </w:tc>
        <w:tc>
          <w:tcPr>
            <w:tcW w:w="76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EH15001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91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保质期：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年，限期使用日期：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20230814</w:t>
            </w:r>
          </w:p>
        </w:tc>
        <w:tc>
          <w:tcPr>
            <w:tcW w:w="944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浙江</w:t>
            </w:r>
          </w:p>
        </w:tc>
        <w:tc>
          <w:tcPr>
            <w:tcW w:w="114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G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妆网备字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20200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19439</w:t>
            </w:r>
          </w:p>
        </w:tc>
        <w:tc>
          <w:tcPr>
            <w:tcW w:w="57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浙妆</w:t>
            </w: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20160036</w:t>
            </w:r>
          </w:p>
        </w:tc>
        <w:tc>
          <w:tcPr>
            <w:tcW w:w="70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上海市食品药品检验研究院</w:t>
            </w:r>
          </w:p>
        </w:tc>
        <w:tc>
          <w:tcPr>
            <w:tcW w:w="826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21"/>
                <w:rFonts w:ascii="Times New Roman" w:hAnsi="Times New Roman" w:cs="Times New Roman"/>
                <w:snapToGrid w:val="0"/>
                <w:kern w:val="0"/>
                <w:sz w:val="16"/>
                <w:szCs w:val="16"/>
                <w:lang w:bidi="ar"/>
              </w:rPr>
              <w:t>1,2-</w:t>
            </w: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二氯乙烷</w:t>
            </w:r>
          </w:p>
        </w:tc>
        <w:tc>
          <w:tcPr>
            <w:tcW w:w="630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snapToGrid w:val="0"/>
                <w:color w:val="000000"/>
                <w:kern w:val="0"/>
                <w:sz w:val="16"/>
                <w:szCs w:val="16"/>
                <w:lang w:bidi="ar"/>
              </w:rPr>
              <w:t>10.3μg/g</w:t>
            </w:r>
          </w:p>
        </w:tc>
        <w:tc>
          <w:tcPr>
            <w:tcW w:w="1125" w:type="dxa"/>
            <w:vAlign w:val="center"/>
          </w:tcPr>
          <w:p w:rsidR="00000000" w:rsidRDefault="00E53AE6">
            <w:pPr>
              <w:widowControl/>
              <w:wordWrap w:val="0"/>
              <w:topLinePunct/>
              <w:spacing w:line="2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sz w:val="16"/>
                <w:szCs w:val="16"/>
                <w:lang w:bidi="ar"/>
              </w:rPr>
              <w:t>不得添加</w:t>
            </w:r>
          </w:p>
        </w:tc>
      </w:tr>
    </w:tbl>
    <w:p w:rsidR="00E53AE6" w:rsidRDefault="00E53AE6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E53AE6" w:rsidSect="001E4779">
      <w:pgSz w:w="16838" w:h="11906" w:orient="landscape"/>
      <w:pgMar w:top="1134" w:right="1134" w:bottom="1134" w:left="1134" w:header="851" w:footer="567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AE6" w:rsidRDefault="00E53AE6">
      <w:r>
        <w:separator/>
      </w:r>
    </w:p>
  </w:endnote>
  <w:endnote w:type="continuationSeparator" w:id="0">
    <w:p w:rsidR="00E53AE6" w:rsidRDefault="00E5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AE6" w:rsidRDefault="00E53AE6">
      <w:r>
        <w:separator/>
      </w:r>
    </w:p>
  </w:footnote>
  <w:footnote w:type="continuationSeparator" w:id="0">
    <w:p w:rsidR="00E53AE6" w:rsidRDefault="00E53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E4779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7CB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0FC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53AE6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7B90272"/>
    <w:rsid w:val="257B3510"/>
    <w:rsid w:val="3A5D4252"/>
    <w:rsid w:val="3DF3BD89"/>
    <w:rsid w:val="45386969"/>
    <w:rsid w:val="45492E01"/>
    <w:rsid w:val="466F7F34"/>
    <w:rsid w:val="46FF6580"/>
    <w:rsid w:val="574FD56D"/>
    <w:rsid w:val="57FF262C"/>
    <w:rsid w:val="5F8C32F3"/>
    <w:rsid w:val="67EDC60F"/>
    <w:rsid w:val="67FFD60B"/>
    <w:rsid w:val="69F3ACE8"/>
    <w:rsid w:val="6A2F7C63"/>
    <w:rsid w:val="6BBFBC2B"/>
    <w:rsid w:val="758F27DE"/>
    <w:rsid w:val="772F7C7D"/>
    <w:rsid w:val="78FDA373"/>
    <w:rsid w:val="7BCE4205"/>
    <w:rsid w:val="7CE968DF"/>
    <w:rsid w:val="7D7FF680"/>
    <w:rsid w:val="7DFF642C"/>
    <w:rsid w:val="7F5B1951"/>
    <w:rsid w:val="7FBF6A80"/>
    <w:rsid w:val="8CFF445E"/>
    <w:rsid w:val="9B790183"/>
    <w:rsid w:val="B6CF276B"/>
    <w:rsid w:val="BF5CB0B3"/>
    <w:rsid w:val="D3DF3D7C"/>
    <w:rsid w:val="DEFFCBD3"/>
    <w:rsid w:val="E7E6C810"/>
    <w:rsid w:val="F13FE1C8"/>
    <w:rsid w:val="F7FF4E34"/>
    <w:rsid w:val="FA7DEA0C"/>
    <w:rsid w:val="FAFF4D8D"/>
    <w:rsid w:val="FBF7C4DD"/>
    <w:rsid w:val="FD5EF34F"/>
    <w:rsid w:val="FD7BB627"/>
    <w:rsid w:val="FDFD1F50"/>
    <w:rsid w:val="FF6E41D6"/>
    <w:rsid w:val="FFF366E8"/>
    <w:rsid w:val="FFF7F007"/>
    <w:rsid w:val="FF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8E394E-99C0-4EDD-A273-F01A5064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2037</Characters>
  <Application>Microsoft Office Word</Application>
  <DocSecurity>0</DocSecurity>
  <Lines>16</Lines>
  <Paragraphs>4</Paragraphs>
  <ScaleCrop>false</ScaleCrop>
  <Company>Xtzj.Com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2023-01-12T10:41:00Z</cp:lastPrinted>
  <dcterms:created xsi:type="dcterms:W3CDTF">2023-01-11T08:10:00Z</dcterms:created>
  <dcterms:modified xsi:type="dcterms:W3CDTF">2023-01-11T08:10:00Z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B169BFBE969662F8FC25BE63E8FBB6CD</vt:lpwstr>
  </property>
</Properties>
</file>