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98A" w:rsidRDefault="00B51B3F">
      <w:pPr>
        <w:spacing w:line="590" w:lineRule="exact"/>
        <w:rPr>
          <w:rFonts w:ascii="黑体" w:eastAsia="黑体" w:hAnsi="华文仿宋"/>
          <w:sz w:val="32"/>
          <w:szCs w:val="32"/>
        </w:rPr>
      </w:pPr>
      <w:bookmarkStart w:id="0" w:name="_GoBack"/>
      <w:bookmarkEnd w:id="0"/>
      <w:r>
        <w:rPr>
          <w:rFonts w:eastAsia="黑体"/>
          <w:color w:val="FF0000"/>
          <w:sz w:val="32"/>
          <w:szCs w:val="32"/>
        </w:rPr>
        <w:t xml:space="preserve"> </w:t>
      </w:r>
      <w:r>
        <w:rPr>
          <w:rFonts w:ascii="黑体" w:eastAsia="黑体" w:hAnsi="华文仿宋" w:hint="eastAsia"/>
          <w:sz w:val="32"/>
          <w:szCs w:val="32"/>
        </w:rPr>
        <w:t>附件</w:t>
      </w:r>
    </w:p>
    <w:p w:rsidR="0083798A" w:rsidRDefault="0083798A">
      <w:pPr>
        <w:spacing w:line="590" w:lineRule="exact"/>
        <w:jc w:val="center"/>
        <w:rPr>
          <w:rFonts w:ascii="方正小标宋简体" w:eastAsia="方正小标宋简体"/>
          <w:sz w:val="44"/>
          <w:szCs w:val="44"/>
        </w:rPr>
      </w:pPr>
    </w:p>
    <w:p w:rsidR="0083798A" w:rsidRDefault="00B51B3F">
      <w:pPr>
        <w:spacing w:line="590" w:lineRule="exact"/>
        <w:jc w:val="center"/>
        <w:rPr>
          <w:rFonts w:ascii="方正小标宋简体" w:eastAsia="方正小标宋简体"/>
          <w:sz w:val="44"/>
          <w:szCs w:val="44"/>
        </w:rPr>
      </w:pPr>
      <w:r>
        <w:rPr>
          <w:rFonts w:ascii="方正小标宋简体" w:eastAsia="方正小标宋简体" w:hint="eastAsia"/>
          <w:sz w:val="44"/>
          <w:szCs w:val="44"/>
        </w:rPr>
        <w:t>化妆品生产质量管理规范</w:t>
      </w:r>
    </w:p>
    <w:p w:rsidR="0083798A" w:rsidRDefault="00B51B3F">
      <w:pPr>
        <w:spacing w:line="590" w:lineRule="exact"/>
        <w:jc w:val="center"/>
        <w:rPr>
          <w:rFonts w:ascii="仿宋_GB2312" w:eastAsia="仿宋_GB2312"/>
          <w:sz w:val="32"/>
          <w:szCs w:val="32"/>
        </w:rPr>
      </w:pPr>
      <w:r>
        <w:rPr>
          <w:rFonts w:ascii="方正小标宋简体" w:eastAsia="方正小标宋简体" w:hint="eastAsia"/>
          <w:sz w:val="44"/>
          <w:szCs w:val="44"/>
        </w:rPr>
        <w:t>检查要点及判定原则</w:t>
      </w:r>
    </w:p>
    <w:p w:rsidR="0083798A" w:rsidRDefault="0083798A">
      <w:pPr>
        <w:spacing w:line="590" w:lineRule="exact"/>
        <w:jc w:val="center"/>
        <w:rPr>
          <w:sz w:val="32"/>
          <w:szCs w:val="32"/>
        </w:rPr>
      </w:pPr>
    </w:p>
    <w:p w:rsidR="0083798A" w:rsidRDefault="00B51B3F">
      <w:pPr>
        <w:spacing w:line="590" w:lineRule="exact"/>
        <w:ind w:firstLineChars="200" w:firstLine="640"/>
        <w:rPr>
          <w:rFonts w:ascii="仿宋_GB2312" w:eastAsia="仿宋_GB2312" w:hAnsi="仿宋_GB2312" w:cs="仿宋_GB2312"/>
          <w:sz w:val="32"/>
          <w:szCs w:val="32"/>
        </w:rPr>
      </w:pPr>
      <w:r>
        <w:rPr>
          <w:rFonts w:ascii="仿宋_GB2312" w:eastAsia="仿宋_GB2312" w:hAnsi="楷体_GB2312" w:cs="楷体_GB2312" w:hint="eastAsia"/>
          <w:sz w:val="32"/>
          <w:szCs w:val="32"/>
        </w:rPr>
        <w:t>为</w:t>
      </w:r>
      <w:r>
        <w:rPr>
          <w:rFonts w:ascii="仿宋_GB2312" w:eastAsia="仿宋_GB2312" w:hAnsi="仿宋_GB2312" w:cs="仿宋_GB2312" w:hint="eastAsia"/>
          <w:sz w:val="32"/>
          <w:szCs w:val="32"/>
        </w:rPr>
        <w:t>规范化妆品生产许可和监督检查工作，指导化妆品注册人、备案人、受托生产企业贯彻执行《化妆品生产质量管理规范》，根据《化妆品监督管理条例》《化妆品生产经营监督管理办法》等法规、规章，国家药监局组织制定了《化妆品生产质量管理规范检查要点及判定原则》。</w:t>
      </w:r>
    </w:p>
    <w:p w:rsidR="0083798A" w:rsidRDefault="00B51B3F">
      <w:pPr>
        <w:spacing w:line="590" w:lineRule="exact"/>
        <w:ind w:firstLineChars="200" w:firstLine="640"/>
        <w:rPr>
          <w:rFonts w:eastAsia="黑体"/>
          <w:sz w:val="32"/>
          <w:szCs w:val="32"/>
        </w:rPr>
      </w:pPr>
      <w:r>
        <w:rPr>
          <w:rFonts w:eastAsia="黑体"/>
          <w:sz w:val="32"/>
          <w:szCs w:val="32"/>
        </w:rPr>
        <w:t>一、</w:t>
      </w:r>
      <w:r>
        <w:rPr>
          <w:rFonts w:eastAsia="黑体" w:hint="eastAsia"/>
          <w:sz w:val="32"/>
          <w:szCs w:val="32"/>
        </w:rPr>
        <w:t>化妆品生产质量管理规范</w:t>
      </w:r>
      <w:r>
        <w:rPr>
          <w:rFonts w:eastAsia="黑体"/>
          <w:sz w:val="32"/>
          <w:szCs w:val="32"/>
        </w:rPr>
        <w:t>检查要点适用范围</w:t>
      </w:r>
    </w:p>
    <w:p w:rsidR="0083798A" w:rsidRDefault="00B51B3F">
      <w:pPr>
        <w:spacing w:line="590" w:lineRule="exact"/>
        <w:ind w:firstLineChars="200" w:firstLine="640"/>
        <w:rPr>
          <w:rFonts w:eastAsia="仿宋_GB2312"/>
          <w:sz w:val="32"/>
          <w:szCs w:val="32"/>
        </w:rPr>
      </w:pPr>
      <w:r>
        <w:rPr>
          <w:rFonts w:eastAsia="仿宋_GB2312"/>
          <w:sz w:val="32"/>
          <w:szCs w:val="32"/>
        </w:rPr>
        <w:t>（一）对从事化妆品生产活动的化妆品注册人、备案人、受托生产企业，依据化妆品生产质量管理规范检查要点（实际生产版，见附</w:t>
      </w:r>
      <w:r>
        <w:rPr>
          <w:rFonts w:eastAsia="仿宋_GB2312"/>
          <w:sz w:val="32"/>
          <w:szCs w:val="32"/>
        </w:rPr>
        <w:t>1</w:t>
      </w:r>
      <w:r>
        <w:rPr>
          <w:rFonts w:eastAsia="仿宋_GB2312"/>
          <w:sz w:val="32"/>
          <w:szCs w:val="32"/>
        </w:rPr>
        <w:t>）开展检查。附</w:t>
      </w:r>
      <w:r>
        <w:rPr>
          <w:rFonts w:eastAsia="仿宋_GB2312"/>
          <w:sz w:val="32"/>
          <w:szCs w:val="32"/>
        </w:rPr>
        <w:t>1</w:t>
      </w:r>
      <w:r>
        <w:rPr>
          <w:rFonts w:eastAsia="仿宋_GB2312"/>
          <w:sz w:val="32"/>
          <w:szCs w:val="32"/>
        </w:rPr>
        <w:t>共有检查项目</w:t>
      </w:r>
      <w:r>
        <w:rPr>
          <w:rFonts w:eastAsia="仿宋_GB2312"/>
          <w:sz w:val="32"/>
          <w:szCs w:val="32"/>
        </w:rPr>
        <w:t>8</w:t>
      </w:r>
      <w:r>
        <w:rPr>
          <w:rFonts w:eastAsia="仿宋_GB2312" w:hint="eastAsia"/>
          <w:sz w:val="32"/>
          <w:szCs w:val="32"/>
        </w:rPr>
        <w:t>1</w:t>
      </w:r>
      <w:r>
        <w:rPr>
          <w:rFonts w:eastAsia="仿宋_GB2312"/>
          <w:sz w:val="32"/>
          <w:szCs w:val="32"/>
        </w:rPr>
        <w:t>项，其中重点项目</w:t>
      </w:r>
      <w:r>
        <w:rPr>
          <w:rFonts w:eastAsia="仿宋_GB2312"/>
          <w:sz w:val="32"/>
          <w:szCs w:val="32"/>
        </w:rPr>
        <w:t>29</w:t>
      </w:r>
      <w:r>
        <w:rPr>
          <w:rFonts w:eastAsia="仿宋_GB2312"/>
          <w:sz w:val="32"/>
          <w:szCs w:val="32"/>
        </w:rPr>
        <w:t>项（重点项目包括关键项目</w:t>
      </w:r>
      <w:r>
        <w:rPr>
          <w:rFonts w:eastAsia="仿宋_GB2312" w:hint="eastAsia"/>
          <w:sz w:val="32"/>
          <w:szCs w:val="32"/>
        </w:rPr>
        <w:t>3</w:t>
      </w:r>
      <w:r>
        <w:rPr>
          <w:rFonts w:eastAsia="仿宋_GB2312"/>
          <w:sz w:val="32"/>
          <w:szCs w:val="32"/>
        </w:rPr>
        <w:t>项，其他重点项目</w:t>
      </w:r>
      <w:r>
        <w:rPr>
          <w:rFonts w:eastAsia="仿宋_GB2312"/>
          <w:sz w:val="32"/>
          <w:szCs w:val="32"/>
        </w:rPr>
        <w:t>2</w:t>
      </w:r>
      <w:r>
        <w:rPr>
          <w:rFonts w:eastAsia="仿宋_GB2312" w:hint="eastAsia"/>
          <w:sz w:val="32"/>
          <w:szCs w:val="32"/>
        </w:rPr>
        <w:t>6</w:t>
      </w:r>
      <w:r>
        <w:rPr>
          <w:rFonts w:eastAsia="仿宋_GB2312"/>
          <w:sz w:val="32"/>
          <w:szCs w:val="32"/>
        </w:rPr>
        <w:t>项），一般项目</w:t>
      </w:r>
      <w:r>
        <w:rPr>
          <w:rFonts w:eastAsia="仿宋_GB2312"/>
          <w:sz w:val="32"/>
          <w:szCs w:val="32"/>
        </w:rPr>
        <w:t>5</w:t>
      </w:r>
      <w:r>
        <w:rPr>
          <w:rFonts w:eastAsia="仿宋_GB2312" w:hint="eastAsia"/>
          <w:sz w:val="32"/>
          <w:szCs w:val="32"/>
        </w:rPr>
        <w:t>2</w:t>
      </w:r>
      <w:r>
        <w:rPr>
          <w:rFonts w:eastAsia="仿宋_GB2312"/>
          <w:sz w:val="32"/>
          <w:szCs w:val="32"/>
        </w:rPr>
        <w:t>项。</w:t>
      </w:r>
    </w:p>
    <w:p w:rsidR="0083798A" w:rsidRDefault="00B51B3F">
      <w:pPr>
        <w:spacing w:line="590" w:lineRule="exact"/>
        <w:ind w:firstLineChars="200" w:firstLine="640"/>
        <w:rPr>
          <w:rFonts w:eastAsia="仿宋_GB2312"/>
          <w:sz w:val="32"/>
          <w:szCs w:val="32"/>
        </w:rPr>
      </w:pPr>
      <w:r>
        <w:rPr>
          <w:rFonts w:eastAsia="仿宋_GB2312"/>
          <w:sz w:val="32"/>
          <w:szCs w:val="32"/>
        </w:rPr>
        <w:t>（二）对委托生产的化妆品注册人、备案人，依据化妆品生产质量管理规范检查要点（委托生产版，见附</w:t>
      </w:r>
      <w:r>
        <w:rPr>
          <w:rFonts w:eastAsia="仿宋_GB2312"/>
          <w:sz w:val="32"/>
          <w:szCs w:val="32"/>
        </w:rPr>
        <w:t>2</w:t>
      </w:r>
      <w:r>
        <w:rPr>
          <w:rFonts w:eastAsia="仿宋_GB2312"/>
          <w:sz w:val="32"/>
          <w:szCs w:val="32"/>
        </w:rPr>
        <w:t>）开展检查。附</w:t>
      </w:r>
      <w:r>
        <w:rPr>
          <w:rFonts w:eastAsia="仿宋_GB2312"/>
          <w:sz w:val="32"/>
          <w:szCs w:val="32"/>
        </w:rPr>
        <w:t>2</w:t>
      </w:r>
      <w:r>
        <w:rPr>
          <w:rFonts w:eastAsia="仿宋_GB2312"/>
          <w:sz w:val="32"/>
          <w:szCs w:val="32"/>
        </w:rPr>
        <w:t>共有检查项目</w:t>
      </w:r>
      <w:r>
        <w:rPr>
          <w:rFonts w:eastAsia="仿宋_GB2312"/>
          <w:sz w:val="32"/>
          <w:szCs w:val="32"/>
        </w:rPr>
        <w:t>24</w:t>
      </w:r>
      <w:r>
        <w:rPr>
          <w:rFonts w:eastAsia="仿宋_GB2312"/>
          <w:sz w:val="32"/>
          <w:szCs w:val="32"/>
        </w:rPr>
        <w:t>项，其中重点项目</w:t>
      </w:r>
      <w:r>
        <w:rPr>
          <w:rFonts w:eastAsia="仿宋_GB2312"/>
          <w:sz w:val="32"/>
          <w:szCs w:val="32"/>
        </w:rPr>
        <w:t>9</w:t>
      </w:r>
      <w:r>
        <w:rPr>
          <w:rFonts w:eastAsia="仿宋_GB2312"/>
          <w:sz w:val="32"/>
          <w:szCs w:val="32"/>
        </w:rPr>
        <w:t>项（重点项目包括关键项目</w:t>
      </w:r>
      <w:r>
        <w:rPr>
          <w:rFonts w:eastAsia="仿宋_GB2312" w:hint="eastAsia"/>
          <w:sz w:val="32"/>
          <w:szCs w:val="32"/>
        </w:rPr>
        <w:t>1</w:t>
      </w:r>
      <w:r>
        <w:rPr>
          <w:rFonts w:eastAsia="仿宋_GB2312"/>
          <w:sz w:val="32"/>
          <w:szCs w:val="32"/>
        </w:rPr>
        <w:t>项，其他重点项目</w:t>
      </w:r>
      <w:r>
        <w:rPr>
          <w:rFonts w:eastAsia="仿宋_GB2312" w:hint="eastAsia"/>
          <w:sz w:val="32"/>
          <w:szCs w:val="32"/>
        </w:rPr>
        <w:t>8</w:t>
      </w:r>
      <w:r>
        <w:rPr>
          <w:rFonts w:eastAsia="仿宋_GB2312"/>
          <w:sz w:val="32"/>
          <w:szCs w:val="32"/>
        </w:rPr>
        <w:t>项），一般项目</w:t>
      </w:r>
      <w:r>
        <w:rPr>
          <w:rFonts w:eastAsia="仿宋_GB2312"/>
          <w:sz w:val="32"/>
          <w:szCs w:val="32"/>
        </w:rPr>
        <w:t>15</w:t>
      </w:r>
      <w:r>
        <w:rPr>
          <w:rFonts w:eastAsia="仿宋_GB2312"/>
          <w:sz w:val="32"/>
          <w:szCs w:val="32"/>
        </w:rPr>
        <w:t>项。</w:t>
      </w:r>
    </w:p>
    <w:p w:rsidR="0083798A" w:rsidRDefault="00B51B3F">
      <w:pPr>
        <w:spacing w:line="590" w:lineRule="exact"/>
        <w:ind w:firstLineChars="200" w:firstLine="640"/>
        <w:rPr>
          <w:rFonts w:eastAsia="仿宋_GB2312"/>
          <w:sz w:val="32"/>
          <w:szCs w:val="32"/>
        </w:rPr>
      </w:pPr>
      <w:r>
        <w:rPr>
          <w:rFonts w:eastAsia="仿宋_GB2312"/>
          <w:sz w:val="32"/>
          <w:szCs w:val="32"/>
        </w:rPr>
        <w:t>（三）对既从事化妆品生产活动又委托生产的化妆品注册人、备案人，依据附</w:t>
      </w:r>
      <w:r>
        <w:rPr>
          <w:rFonts w:eastAsia="仿宋_GB2312"/>
          <w:sz w:val="32"/>
          <w:szCs w:val="32"/>
        </w:rPr>
        <w:t>1</w:t>
      </w:r>
      <w:r>
        <w:rPr>
          <w:rFonts w:eastAsia="仿宋_GB2312"/>
          <w:sz w:val="32"/>
          <w:szCs w:val="32"/>
        </w:rPr>
        <w:t>和附</w:t>
      </w:r>
      <w:r>
        <w:rPr>
          <w:rFonts w:eastAsia="仿宋_GB2312"/>
          <w:sz w:val="32"/>
          <w:szCs w:val="32"/>
        </w:rPr>
        <w:t>2</w:t>
      </w:r>
      <w:r>
        <w:rPr>
          <w:rFonts w:eastAsia="仿宋_GB2312"/>
          <w:sz w:val="32"/>
          <w:szCs w:val="32"/>
        </w:rPr>
        <w:t>分别</w:t>
      </w:r>
      <w:r>
        <w:rPr>
          <w:rFonts w:eastAsia="仿宋_GB2312" w:hint="eastAsia"/>
          <w:sz w:val="32"/>
          <w:szCs w:val="32"/>
        </w:rPr>
        <w:t>开展检查并单独判定</w:t>
      </w:r>
      <w:r>
        <w:rPr>
          <w:rFonts w:eastAsia="仿宋_GB2312"/>
          <w:sz w:val="32"/>
          <w:szCs w:val="32"/>
        </w:rPr>
        <w:t>。</w:t>
      </w:r>
    </w:p>
    <w:p w:rsidR="0083798A" w:rsidRDefault="00B51B3F">
      <w:pPr>
        <w:spacing w:line="620" w:lineRule="exact"/>
        <w:ind w:firstLineChars="200" w:firstLine="640"/>
        <w:rPr>
          <w:rFonts w:eastAsia="黑体"/>
          <w:sz w:val="32"/>
          <w:szCs w:val="32"/>
        </w:rPr>
      </w:pPr>
      <w:r>
        <w:rPr>
          <w:rFonts w:eastAsia="黑体"/>
          <w:sz w:val="32"/>
          <w:szCs w:val="32"/>
        </w:rPr>
        <w:lastRenderedPageBreak/>
        <w:t>二、</w:t>
      </w:r>
      <w:r>
        <w:rPr>
          <w:rFonts w:eastAsia="黑体" w:hint="eastAsia"/>
          <w:sz w:val="32"/>
          <w:szCs w:val="32"/>
        </w:rPr>
        <w:t>化妆品生产质量管理规范</w:t>
      </w:r>
      <w:r>
        <w:rPr>
          <w:rFonts w:eastAsia="黑体"/>
          <w:sz w:val="32"/>
          <w:szCs w:val="32"/>
        </w:rPr>
        <w:t>检查分类及判定原则</w:t>
      </w:r>
    </w:p>
    <w:p w:rsidR="0083798A" w:rsidRDefault="00B51B3F">
      <w:pPr>
        <w:pStyle w:val="1"/>
        <w:numPr>
          <w:ilvl w:val="0"/>
          <w:numId w:val="2"/>
        </w:numPr>
        <w:tabs>
          <w:tab w:val="left" w:pos="0"/>
        </w:tabs>
        <w:spacing w:line="620" w:lineRule="exact"/>
        <w:ind w:firstLine="640"/>
        <w:rPr>
          <w:rFonts w:eastAsia="楷体_GB2312"/>
          <w:sz w:val="32"/>
          <w:szCs w:val="32"/>
        </w:rPr>
      </w:pPr>
      <w:r>
        <w:rPr>
          <w:rFonts w:eastAsia="楷体_GB2312"/>
          <w:sz w:val="32"/>
          <w:szCs w:val="32"/>
        </w:rPr>
        <w:t>生产许可现场核查</w:t>
      </w:r>
    </w:p>
    <w:p w:rsidR="0083798A" w:rsidRDefault="00B51B3F">
      <w:pPr>
        <w:spacing w:line="620" w:lineRule="exact"/>
        <w:ind w:firstLineChars="200" w:firstLine="640"/>
        <w:rPr>
          <w:rFonts w:eastAsia="仿宋_GB2312"/>
          <w:sz w:val="32"/>
          <w:szCs w:val="32"/>
        </w:rPr>
      </w:pPr>
      <w:r>
        <w:rPr>
          <w:rFonts w:eastAsia="仿宋_GB2312" w:hint="eastAsia"/>
          <w:sz w:val="32"/>
          <w:szCs w:val="32"/>
        </w:rPr>
        <w:t>省、自治区、直辖市药品监督管理部门</w:t>
      </w:r>
      <w:r>
        <w:rPr>
          <w:rFonts w:eastAsia="仿宋_GB2312"/>
          <w:sz w:val="32"/>
          <w:szCs w:val="32"/>
        </w:rPr>
        <w:t>应当依据附</w:t>
      </w:r>
      <w:r>
        <w:rPr>
          <w:rFonts w:eastAsia="仿宋_GB2312"/>
          <w:sz w:val="32"/>
          <w:szCs w:val="32"/>
        </w:rPr>
        <w:t>1</w:t>
      </w:r>
      <w:r>
        <w:rPr>
          <w:rFonts w:eastAsia="仿宋_GB2312" w:hint="eastAsia"/>
          <w:sz w:val="32"/>
          <w:szCs w:val="32"/>
        </w:rPr>
        <w:t>组织</w:t>
      </w:r>
      <w:r>
        <w:rPr>
          <w:rFonts w:eastAsia="仿宋_GB2312"/>
          <w:sz w:val="32"/>
          <w:szCs w:val="32"/>
        </w:rPr>
        <w:t>对化妆品生产许可申请人开展生产许可现场核查。</w:t>
      </w:r>
    </w:p>
    <w:p w:rsidR="0083798A" w:rsidRDefault="00B51B3F">
      <w:pPr>
        <w:spacing w:line="620" w:lineRule="exact"/>
        <w:ind w:firstLineChars="200" w:firstLine="640"/>
        <w:rPr>
          <w:rFonts w:eastAsia="仿宋_GB2312"/>
          <w:sz w:val="32"/>
          <w:szCs w:val="32"/>
        </w:rPr>
      </w:pPr>
      <w:r>
        <w:rPr>
          <w:rFonts w:eastAsia="仿宋_GB2312" w:hint="eastAsia"/>
          <w:color w:val="000000"/>
          <w:sz w:val="32"/>
          <w:szCs w:val="32"/>
        </w:rPr>
        <w:t>1.</w:t>
      </w:r>
      <w:r>
        <w:rPr>
          <w:rFonts w:eastAsia="仿宋_GB2312"/>
          <w:color w:val="000000"/>
          <w:sz w:val="32"/>
          <w:szCs w:val="32"/>
        </w:rPr>
        <w:t>现场</w:t>
      </w:r>
      <w:r>
        <w:rPr>
          <w:rFonts w:eastAsia="仿宋_GB2312" w:hint="eastAsia"/>
          <w:sz w:val="32"/>
          <w:szCs w:val="32"/>
        </w:rPr>
        <w:t>核查</w:t>
      </w:r>
      <w:r>
        <w:rPr>
          <w:rFonts w:eastAsia="仿宋_GB2312"/>
          <w:color w:val="000000"/>
          <w:sz w:val="32"/>
          <w:szCs w:val="32"/>
        </w:rPr>
        <w:t>中未发现企业</w:t>
      </w:r>
      <w:r>
        <w:rPr>
          <w:rFonts w:eastAsia="仿宋_GB2312" w:hint="eastAsia"/>
          <w:color w:val="000000"/>
          <w:sz w:val="32"/>
          <w:szCs w:val="32"/>
        </w:rPr>
        <w:t>存在</w:t>
      </w:r>
      <w:r>
        <w:rPr>
          <w:rFonts w:eastAsia="仿宋_GB2312"/>
          <w:color w:val="000000"/>
          <w:sz w:val="32"/>
          <w:szCs w:val="32"/>
        </w:rPr>
        <w:t>不符合</w:t>
      </w:r>
      <w:r>
        <w:rPr>
          <w:rFonts w:eastAsia="仿宋_GB2312" w:hint="eastAsia"/>
          <w:color w:val="000000"/>
          <w:sz w:val="32"/>
          <w:szCs w:val="32"/>
        </w:rPr>
        <w:t>规定</w:t>
      </w:r>
      <w:r>
        <w:rPr>
          <w:rFonts w:eastAsia="仿宋_GB2312"/>
          <w:color w:val="000000"/>
          <w:sz w:val="32"/>
          <w:szCs w:val="32"/>
        </w:rPr>
        <w:t>项目的</w:t>
      </w:r>
      <w:r>
        <w:rPr>
          <w:rFonts w:eastAsia="仿宋_GB2312"/>
          <w:sz w:val="32"/>
          <w:szCs w:val="32"/>
        </w:rPr>
        <w:t>，应当判定为</w:t>
      </w:r>
      <w:r>
        <w:rPr>
          <w:rFonts w:eastAsia="仿宋_GB2312" w:hint="eastAsia"/>
          <w:sz w:val="32"/>
          <w:szCs w:val="32"/>
        </w:rPr>
        <w:t>“现场核查通过”</w:t>
      </w:r>
      <w:r>
        <w:rPr>
          <w:rFonts w:eastAsia="仿宋_GB2312"/>
          <w:sz w:val="32"/>
          <w:szCs w:val="32"/>
        </w:rPr>
        <w:t>。</w:t>
      </w:r>
    </w:p>
    <w:p w:rsidR="0083798A" w:rsidRDefault="00B51B3F">
      <w:pPr>
        <w:spacing w:line="6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现场</w:t>
      </w:r>
      <w:r>
        <w:rPr>
          <w:rFonts w:eastAsia="仿宋_GB2312" w:hint="eastAsia"/>
          <w:sz w:val="32"/>
          <w:szCs w:val="32"/>
        </w:rPr>
        <w:t>核</w:t>
      </w:r>
      <w:r>
        <w:rPr>
          <w:rFonts w:eastAsia="仿宋_GB2312"/>
          <w:sz w:val="32"/>
          <w:szCs w:val="32"/>
        </w:rPr>
        <w:t>查中发现企业存在以下情形之一的，应当判定为</w:t>
      </w:r>
      <w:r>
        <w:rPr>
          <w:rFonts w:eastAsia="仿宋_GB2312" w:hint="eastAsia"/>
          <w:sz w:val="32"/>
          <w:szCs w:val="32"/>
        </w:rPr>
        <w:t>“现场核查不通过”</w:t>
      </w:r>
      <w:r>
        <w:rPr>
          <w:rFonts w:eastAsia="仿宋_GB2312"/>
          <w:sz w:val="32"/>
          <w:szCs w:val="32"/>
        </w:rPr>
        <w:t>：</w:t>
      </w:r>
    </w:p>
    <w:p w:rsidR="0083798A" w:rsidRDefault="00B51B3F">
      <w:pPr>
        <w:tabs>
          <w:tab w:val="left" w:pos="312"/>
        </w:tabs>
        <w:spacing w:line="6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w:t>
      </w:r>
      <w:r>
        <w:rPr>
          <w:rFonts w:eastAsia="仿宋_GB2312"/>
          <w:sz w:val="32"/>
          <w:szCs w:val="32"/>
        </w:rPr>
        <w:t>关键项目不符合规定；</w:t>
      </w:r>
    </w:p>
    <w:p w:rsidR="0083798A" w:rsidRDefault="00B51B3F">
      <w:pPr>
        <w:tabs>
          <w:tab w:val="left" w:pos="312"/>
        </w:tabs>
        <w:spacing w:line="6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w:t>
      </w:r>
      <w:r>
        <w:rPr>
          <w:rFonts w:eastAsia="仿宋_GB2312"/>
          <w:sz w:val="32"/>
          <w:szCs w:val="32"/>
        </w:rPr>
        <w:t>关键项目瑕疵数与其他重点项目不符合规定数总和大于</w:t>
      </w:r>
      <w:r>
        <w:rPr>
          <w:rFonts w:eastAsia="仿宋_GB2312"/>
          <w:sz w:val="32"/>
          <w:szCs w:val="32"/>
        </w:rPr>
        <w:t>6</w:t>
      </w:r>
      <w:r>
        <w:rPr>
          <w:rFonts w:eastAsia="仿宋_GB2312"/>
          <w:sz w:val="32"/>
          <w:szCs w:val="32"/>
        </w:rPr>
        <w:t>项（含）；</w:t>
      </w:r>
    </w:p>
    <w:p w:rsidR="0083798A" w:rsidRDefault="00B51B3F">
      <w:pPr>
        <w:tabs>
          <w:tab w:val="left" w:pos="312"/>
        </w:tabs>
        <w:spacing w:line="6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w:t>
      </w:r>
      <w:r>
        <w:rPr>
          <w:rFonts w:eastAsia="仿宋_GB2312"/>
          <w:sz w:val="32"/>
          <w:szCs w:val="32"/>
        </w:rPr>
        <w:t>重点项目不符合规定数、重点项目瑕疵数、一般项目不符合规定数总和大于</w:t>
      </w:r>
      <w:r>
        <w:rPr>
          <w:rFonts w:eastAsia="仿宋_GB2312"/>
          <w:sz w:val="32"/>
          <w:szCs w:val="32"/>
        </w:rPr>
        <w:t>16</w:t>
      </w:r>
      <w:r>
        <w:rPr>
          <w:rFonts w:eastAsia="仿宋_GB2312"/>
          <w:sz w:val="32"/>
          <w:szCs w:val="32"/>
        </w:rPr>
        <w:t>项（含）。</w:t>
      </w:r>
    </w:p>
    <w:p w:rsidR="0083798A" w:rsidRDefault="00B51B3F">
      <w:pPr>
        <w:tabs>
          <w:tab w:val="left" w:pos="312"/>
        </w:tabs>
        <w:spacing w:line="6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现场</w:t>
      </w:r>
      <w:r>
        <w:rPr>
          <w:rFonts w:eastAsia="仿宋_GB2312" w:hint="eastAsia"/>
          <w:sz w:val="32"/>
          <w:szCs w:val="32"/>
        </w:rPr>
        <w:t>核查</w:t>
      </w:r>
      <w:r>
        <w:rPr>
          <w:rFonts w:eastAsia="仿宋_GB2312"/>
          <w:sz w:val="32"/>
          <w:szCs w:val="32"/>
        </w:rPr>
        <w:t>中发现企业</w:t>
      </w:r>
      <w:r>
        <w:rPr>
          <w:rFonts w:eastAsia="仿宋_GB2312" w:hint="eastAsia"/>
          <w:sz w:val="32"/>
          <w:szCs w:val="32"/>
        </w:rPr>
        <w:t>存在</w:t>
      </w:r>
      <w:r>
        <w:rPr>
          <w:rFonts w:eastAsia="仿宋_GB2312"/>
          <w:sz w:val="32"/>
          <w:szCs w:val="32"/>
        </w:rPr>
        <w:t>不符合规定项目</w:t>
      </w:r>
      <w:r>
        <w:rPr>
          <w:rFonts w:eastAsia="仿宋_GB2312" w:hint="eastAsia"/>
          <w:sz w:val="32"/>
          <w:szCs w:val="32"/>
        </w:rPr>
        <w:t>，但未存在上述</w:t>
      </w:r>
      <w:r>
        <w:rPr>
          <w:rFonts w:eastAsia="仿宋_GB2312"/>
          <w:sz w:val="32"/>
          <w:szCs w:val="32"/>
        </w:rPr>
        <w:t>应当判定为</w:t>
      </w:r>
      <w:r>
        <w:rPr>
          <w:rFonts w:eastAsia="仿宋_GB2312" w:hint="eastAsia"/>
          <w:sz w:val="32"/>
          <w:szCs w:val="32"/>
        </w:rPr>
        <w:t>“现场核查不通过”情形的，应当判定为“整改后复查”。判定为“整改后复查”的企业，应当在规定时间内完成整改，并向</w:t>
      </w:r>
      <w:r>
        <w:rPr>
          <w:rFonts w:eastAsia="仿宋_GB2312"/>
          <w:sz w:val="32"/>
          <w:szCs w:val="32"/>
        </w:rPr>
        <w:t>省、自治区、直辖市药品监督管理部门</w:t>
      </w:r>
      <w:r>
        <w:rPr>
          <w:rFonts w:eastAsia="仿宋_GB2312" w:hint="eastAsia"/>
          <w:sz w:val="32"/>
          <w:szCs w:val="32"/>
        </w:rPr>
        <w:t>提交整改报告。</w:t>
      </w:r>
      <w:r>
        <w:rPr>
          <w:rFonts w:eastAsia="仿宋_GB2312"/>
          <w:sz w:val="32"/>
          <w:szCs w:val="32"/>
        </w:rPr>
        <w:t>省、自治区、直辖市药品监督管理部门</w:t>
      </w:r>
      <w:r>
        <w:rPr>
          <w:rFonts w:eastAsia="仿宋_GB2312" w:hint="eastAsia"/>
          <w:sz w:val="32"/>
          <w:szCs w:val="32"/>
        </w:rPr>
        <w:t>收到整改报告后，可以根据实际情况对该企业组织现场复查，确认整改符合要求后，判定为“现场核查通过”；对于规定时限内未提交整改报告或者复查发现整改项目仍不符合规定的，</w:t>
      </w:r>
      <w:r>
        <w:rPr>
          <w:rFonts w:eastAsia="仿宋_GB2312"/>
          <w:sz w:val="32"/>
          <w:szCs w:val="32"/>
        </w:rPr>
        <w:t>应当判定为</w:t>
      </w:r>
      <w:r>
        <w:rPr>
          <w:rFonts w:eastAsia="仿宋_GB2312" w:hint="eastAsia"/>
          <w:sz w:val="32"/>
          <w:szCs w:val="32"/>
        </w:rPr>
        <w:t>“现场核查不通过”。</w:t>
      </w:r>
    </w:p>
    <w:p w:rsidR="0083798A" w:rsidRDefault="00B51B3F">
      <w:pPr>
        <w:numPr>
          <w:ilvl w:val="0"/>
          <w:numId w:val="3"/>
        </w:numPr>
        <w:tabs>
          <w:tab w:val="left" w:pos="0"/>
        </w:tabs>
        <w:spacing w:line="590" w:lineRule="exact"/>
        <w:ind w:firstLineChars="200" w:firstLine="640"/>
        <w:rPr>
          <w:rFonts w:eastAsia="楷体_GB2312"/>
          <w:sz w:val="32"/>
          <w:szCs w:val="32"/>
        </w:rPr>
      </w:pPr>
      <w:r>
        <w:rPr>
          <w:rFonts w:eastAsia="楷体_GB2312"/>
          <w:sz w:val="32"/>
          <w:szCs w:val="32"/>
        </w:rPr>
        <w:lastRenderedPageBreak/>
        <w:t>生产许可延续后现场核查</w:t>
      </w:r>
    </w:p>
    <w:p w:rsidR="0083798A" w:rsidRDefault="00B51B3F">
      <w:pPr>
        <w:spacing w:line="590" w:lineRule="exact"/>
        <w:ind w:firstLineChars="200" w:firstLine="640"/>
        <w:rPr>
          <w:rFonts w:eastAsia="仿宋_GB2312"/>
          <w:sz w:val="32"/>
          <w:szCs w:val="32"/>
        </w:rPr>
      </w:pPr>
      <w:r>
        <w:rPr>
          <w:rFonts w:eastAsia="仿宋_GB2312"/>
          <w:sz w:val="32"/>
          <w:szCs w:val="32"/>
        </w:rPr>
        <w:t>省、自治区、直辖市药品监督管理部门应当在其</w:t>
      </w:r>
      <w:r>
        <w:rPr>
          <w:rFonts w:eastAsia="仿宋_GB2312"/>
          <w:kern w:val="0"/>
          <w:sz w:val="32"/>
          <w:szCs w:val="32"/>
          <w:shd w:val="clear" w:color="auto" w:fill="FFFFFF"/>
        </w:rPr>
        <w:t>向化妆品生产许可延续申请人换发新化妆品生产许可证</w:t>
      </w:r>
      <w:r>
        <w:rPr>
          <w:rFonts w:eastAsia="仿宋_GB2312"/>
          <w:sz w:val="32"/>
          <w:szCs w:val="32"/>
        </w:rPr>
        <w:t>之日起</w:t>
      </w:r>
      <w:r>
        <w:rPr>
          <w:rFonts w:eastAsia="仿宋_GB2312"/>
          <w:sz w:val="32"/>
          <w:szCs w:val="32"/>
        </w:rPr>
        <w:t>6</w:t>
      </w:r>
      <w:r>
        <w:rPr>
          <w:rFonts w:eastAsia="仿宋_GB2312"/>
          <w:sz w:val="32"/>
          <w:szCs w:val="32"/>
        </w:rPr>
        <w:t>个月内</w:t>
      </w:r>
      <w:r>
        <w:rPr>
          <w:rFonts w:eastAsia="仿宋_GB2312" w:hint="eastAsia"/>
          <w:sz w:val="32"/>
          <w:szCs w:val="32"/>
        </w:rPr>
        <w:t>，对申请人延续许可的申报资料和承诺进行监督，依据附</w:t>
      </w:r>
      <w:r>
        <w:rPr>
          <w:rFonts w:eastAsia="仿宋_GB2312" w:hint="eastAsia"/>
          <w:sz w:val="32"/>
          <w:szCs w:val="32"/>
        </w:rPr>
        <w:t>1</w:t>
      </w:r>
      <w:r>
        <w:rPr>
          <w:rFonts w:eastAsia="仿宋_GB2312" w:hint="eastAsia"/>
          <w:sz w:val="32"/>
          <w:szCs w:val="32"/>
        </w:rPr>
        <w:t>组织对该企业开展现场核查，核查结果为上述“现场核查不通过”的，应当</w:t>
      </w:r>
      <w:r>
        <w:rPr>
          <w:rFonts w:eastAsia="仿宋_GB2312" w:hint="eastAsia"/>
          <w:sz w:val="32"/>
          <w:szCs w:val="32"/>
          <w:shd w:val="clear" w:color="auto" w:fill="FFFFFF"/>
        </w:rPr>
        <w:t>依法撤销化妆品生产许可；核查结果为上述“整改后复查”，且在规定时限内未提交整改报告或者复查发现整改项目仍不符合规定的，应当依法撤销化妆品生产许可。</w:t>
      </w:r>
    </w:p>
    <w:p w:rsidR="0083798A" w:rsidRDefault="00B51B3F">
      <w:pPr>
        <w:spacing w:line="590" w:lineRule="exact"/>
        <w:ind w:firstLineChars="200" w:firstLine="640"/>
        <w:rPr>
          <w:rFonts w:eastAsia="楷体_GB2312"/>
          <w:sz w:val="32"/>
          <w:szCs w:val="32"/>
        </w:rPr>
      </w:pPr>
      <w:r>
        <w:rPr>
          <w:rFonts w:eastAsia="楷体_GB2312"/>
          <w:sz w:val="32"/>
          <w:szCs w:val="32"/>
        </w:rPr>
        <w:t>（三）日常监督检查</w:t>
      </w:r>
    </w:p>
    <w:p w:rsidR="0083798A" w:rsidRDefault="00B51B3F">
      <w:pPr>
        <w:spacing w:line="590" w:lineRule="exact"/>
        <w:ind w:firstLineChars="200" w:firstLine="640"/>
        <w:rPr>
          <w:rFonts w:eastAsia="楷体_GB2312"/>
          <w:sz w:val="32"/>
          <w:szCs w:val="32"/>
        </w:rPr>
      </w:pPr>
      <w:r>
        <w:rPr>
          <w:rFonts w:eastAsia="楷体_GB2312"/>
          <w:sz w:val="32"/>
          <w:szCs w:val="32"/>
        </w:rPr>
        <w:t>1.</w:t>
      </w:r>
      <w:r>
        <w:rPr>
          <w:rFonts w:eastAsia="楷体_GB2312"/>
          <w:sz w:val="32"/>
          <w:szCs w:val="32"/>
        </w:rPr>
        <w:t>对从事化妆品生产活动的化妆品注册人、备案人、受托生产企业监督检查</w:t>
      </w:r>
    </w:p>
    <w:p w:rsidR="0083798A" w:rsidRDefault="00B51B3F">
      <w:pPr>
        <w:spacing w:line="590" w:lineRule="exact"/>
        <w:ind w:firstLineChars="200" w:firstLine="640"/>
        <w:rPr>
          <w:rFonts w:eastAsia="仿宋_GB2312"/>
          <w:sz w:val="32"/>
          <w:szCs w:val="32"/>
        </w:rPr>
      </w:pPr>
      <w:r>
        <w:rPr>
          <w:rFonts w:eastAsia="仿宋_GB2312"/>
          <w:sz w:val="32"/>
          <w:szCs w:val="32"/>
        </w:rPr>
        <w:t>负责药品监督管理的部门应当依据附</w:t>
      </w:r>
      <w:r>
        <w:rPr>
          <w:rFonts w:eastAsia="仿宋_GB2312"/>
          <w:sz w:val="32"/>
          <w:szCs w:val="32"/>
        </w:rPr>
        <w:t>1</w:t>
      </w:r>
      <w:r>
        <w:rPr>
          <w:rFonts w:eastAsia="仿宋_GB2312"/>
          <w:sz w:val="32"/>
          <w:szCs w:val="32"/>
        </w:rPr>
        <w:t>对已取得化妆品生产许可证的企业生产质量管理规范执行情况开展全部或者部分项目监督检查</w:t>
      </w:r>
      <w:r>
        <w:rPr>
          <w:rFonts w:eastAsia="仿宋_GB2312" w:hint="eastAsia"/>
          <w:sz w:val="32"/>
          <w:szCs w:val="32"/>
        </w:rPr>
        <w:t>。</w:t>
      </w:r>
    </w:p>
    <w:p w:rsidR="0083798A" w:rsidRDefault="00B51B3F">
      <w:pPr>
        <w:spacing w:line="59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sz w:val="32"/>
          <w:szCs w:val="32"/>
        </w:rPr>
        <w:t>现场检查中未发现企业</w:t>
      </w:r>
      <w:r>
        <w:rPr>
          <w:rFonts w:eastAsia="仿宋_GB2312" w:hint="eastAsia"/>
          <w:sz w:val="32"/>
          <w:szCs w:val="32"/>
        </w:rPr>
        <w:t>存在</w:t>
      </w:r>
      <w:r>
        <w:rPr>
          <w:rFonts w:eastAsia="仿宋_GB2312"/>
          <w:sz w:val="32"/>
          <w:szCs w:val="32"/>
        </w:rPr>
        <w:t>不符合规定项目的，应当判定为</w:t>
      </w:r>
      <w:r>
        <w:rPr>
          <w:rFonts w:eastAsia="仿宋_GB2312" w:hint="eastAsia"/>
          <w:sz w:val="32"/>
          <w:szCs w:val="32"/>
        </w:rPr>
        <w:t>“检查未发现生产质量管理体系存在缺陷”</w:t>
      </w:r>
      <w:r>
        <w:rPr>
          <w:rFonts w:eastAsia="仿宋_GB2312"/>
          <w:sz w:val="32"/>
          <w:szCs w:val="32"/>
        </w:rPr>
        <w:t>。</w:t>
      </w:r>
    </w:p>
    <w:p w:rsidR="0083798A" w:rsidRDefault="00B51B3F">
      <w:pPr>
        <w:spacing w:line="59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sz w:val="32"/>
          <w:szCs w:val="32"/>
        </w:rPr>
        <w:t>现场检查中发现企业存在以下情形之一的，应当判定为</w:t>
      </w:r>
      <w:r>
        <w:rPr>
          <w:rFonts w:eastAsia="仿宋_GB2312" w:hint="eastAsia"/>
          <w:sz w:val="32"/>
          <w:szCs w:val="32"/>
        </w:rPr>
        <w:t>“生产质量管理体系存在严重缺陷”</w:t>
      </w:r>
      <w:r>
        <w:rPr>
          <w:rFonts w:eastAsia="仿宋_GB2312"/>
          <w:sz w:val="32"/>
          <w:szCs w:val="32"/>
        </w:rPr>
        <w:t>：</w:t>
      </w:r>
    </w:p>
    <w:p w:rsidR="0083798A" w:rsidRDefault="00B51B3F">
      <w:pPr>
        <w:tabs>
          <w:tab w:val="left" w:pos="312"/>
        </w:tabs>
        <w:spacing w:line="59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Pr>
          <w:rFonts w:eastAsia="仿宋_GB2312"/>
          <w:sz w:val="32"/>
          <w:szCs w:val="32"/>
        </w:rPr>
        <w:t>关键项目不符合规定；</w:t>
      </w:r>
    </w:p>
    <w:p w:rsidR="0083798A" w:rsidRDefault="00B51B3F">
      <w:pPr>
        <w:tabs>
          <w:tab w:val="left" w:pos="312"/>
        </w:tabs>
        <w:spacing w:line="59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w:t>
      </w:r>
      <w:r>
        <w:rPr>
          <w:rFonts w:eastAsia="仿宋_GB2312"/>
          <w:sz w:val="32"/>
          <w:szCs w:val="32"/>
        </w:rPr>
        <w:t>关键项目瑕疵数与其他重点项目不符合规定数总和大于</w:t>
      </w:r>
      <w:r>
        <w:rPr>
          <w:rFonts w:eastAsia="仿宋_GB2312"/>
          <w:sz w:val="32"/>
          <w:szCs w:val="32"/>
        </w:rPr>
        <w:t>6</w:t>
      </w:r>
      <w:r>
        <w:rPr>
          <w:rFonts w:eastAsia="仿宋_GB2312"/>
          <w:sz w:val="32"/>
          <w:szCs w:val="32"/>
        </w:rPr>
        <w:t>项（含）；</w:t>
      </w:r>
    </w:p>
    <w:p w:rsidR="0083798A" w:rsidRDefault="00B51B3F">
      <w:pPr>
        <w:tabs>
          <w:tab w:val="left" w:pos="312"/>
        </w:tabs>
        <w:spacing w:line="59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Pr>
          <w:rFonts w:eastAsia="仿宋_GB2312"/>
          <w:sz w:val="32"/>
          <w:szCs w:val="32"/>
        </w:rPr>
        <w:t>重点项目不符合规定数、重点项目瑕疵数、一般项目不</w:t>
      </w:r>
      <w:r>
        <w:rPr>
          <w:rFonts w:eastAsia="仿宋_GB2312"/>
          <w:sz w:val="32"/>
          <w:szCs w:val="32"/>
        </w:rPr>
        <w:lastRenderedPageBreak/>
        <w:t>符合规定数总和大于</w:t>
      </w:r>
      <w:r>
        <w:rPr>
          <w:rFonts w:eastAsia="仿宋_GB2312"/>
          <w:sz w:val="32"/>
          <w:szCs w:val="32"/>
        </w:rPr>
        <w:t>16</w:t>
      </w:r>
      <w:r>
        <w:rPr>
          <w:rFonts w:eastAsia="仿宋_GB2312"/>
          <w:sz w:val="32"/>
          <w:szCs w:val="32"/>
        </w:rPr>
        <w:t>项（含）。</w:t>
      </w:r>
    </w:p>
    <w:p w:rsidR="0083798A" w:rsidRDefault="00B51B3F">
      <w:pPr>
        <w:tabs>
          <w:tab w:val="left" w:pos="312"/>
        </w:tabs>
        <w:spacing w:line="59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w:t>
      </w:r>
      <w:r>
        <w:rPr>
          <w:rFonts w:eastAsia="仿宋_GB2312"/>
          <w:sz w:val="32"/>
          <w:szCs w:val="32"/>
        </w:rPr>
        <w:t>现场检查中发现企业</w:t>
      </w:r>
      <w:r>
        <w:rPr>
          <w:rFonts w:eastAsia="仿宋_GB2312" w:hint="eastAsia"/>
          <w:sz w:val="32"/>
          <w:szCs w:val="32"/>
        </w:rPr>
        <w:t>存在</w:t>
      </w:r>
      <w:r>
        <w:rPr>
          <w:rFonts w:eastAsia="仿宋_GB2312"/>
          <w:sz w:val="32"/>
          <w:szCs w:val="32"/>
        </w:rPr>
        <w:t>不符合规定项目</w:t>
      </w:r>
      <w:r>
        <w:rPr>
          <w:rFonts w:eastAsia="仿宋_GB2312" w:hint="eastAsia"/>
          <w:sz w:val="32"/>
          <w:szCs w:val="32"/>
        </w:rPr>
        <w:t>，但未存在上述</w:t>
      </w:r>
      <w:r>
        <w:rPr>
          <w:rFonts w:eastAsia="仿宋_GB2312"/>
          <w:sz w:val="32"/>
          <w:szCs w:val="32"/>
        </w:rPr>
        <w:t>应当判定为</w:t>
      </w:r>
      <w:r>
        <w:rPr>
          <w:rFonts w:eastAsia="仿宋_GB2312" w:hint="eastAsia"/>
          <w:sz w:val="32"/>
          <w:szCs w:val="32"/>
        </w:rPr>
        <w:t>“生产质量管理体系存在严重缺陷”情形的，应当判定为“生产质量管理体系存在缺陷”。</w:t>
      </w:r>
    </w:p>
    <w:p w:rsidR="0083798A" w:rsidRDefault="00B51B3F">
      <w:pPr>
        <w:spacing w:line="590" w:lineRule="exact"/>
        <w:ind w:firstLineChars="200" w:firstLine="640"/>
        <w:rPr>
          <w:rFonts w:eastAsia="楷体_GB2312"/>
          <w:sz w:val="32"/>
          <w:szCs w:val="32"/>
        </w:rPr>
      </w:pPr>
      <w:r>
        <w:rPr>
          <w:rFonts w:eastAsia="楷体_GB2312"/>
          <w:sz w:val="32"/>
          <w:szCs w:val="32"/>
        </w:rPr>
        <w:t>2.</w:t>
      </w:r>
      <w:r>
        <w:rPr>
          <w:rFonts w:eastAsia="楷体_GB2312"/>
          <w:sz w:val="32"/>
          <w:szCs w:val="32"/>
        </w:rPr>
        <w:t>对委托生产的化妆品注册人、备案人监督检查</w:t>
      </w:r>
    </w:p>
    <w:p w:rsidR="0083798A" w:rsidRDefault="00B51B3F">
      <w:pPr>
        <w:spacing w:line="590" w:lineRule="exact"/>
        <w:ind w:firstLineChars="200" w:firstLine="640"/>
        <w:rPr>
          <w:rFonts w:eastAsia="仿宋_GB2312"/>
          <w:sz w:val="32"/>
          <w:szCs w:val="32"/>
        </w:rPr>
      </w:pPr>
      <w:r>
        <w:rPr>
          <w:rFonts w:eastAsia="仿宋_GB2312"/>
          <w:sz w:val="32"/>
          <w:szCs w:val="32"/>
        </w:rPr>
        <w:t>负责药品监督管理的部门应当依据附</w:t>
      </w:r>
      <w:r>
        <w:rPr>
          <w:rFonts w:eastAsia="仿宋_GB2312"/>
          <w:sz w:val="32"/>
          <w:szCs w:val="32"/>
        </w:rPr>
        <w:t>2</w:t>
      </w:r>
      <w:r>
        <w:rPr>
          <w:rFonts w:eastAsia="仿宋_GB2312"/>
          <w:sz w:val="32"/>
          <w:szCs w:val="32"/>
        </w:rPr>
        <w:t>对委托生产的化妆品注册人、备案人生产质量管理规范执行情况开展全部或者部分项目监督检查</w:t>
      </w:r>
      <w:r>
        <w:rPr>
          <w:rFonts w:eastAsia="仿宋_GB2312" w:hint="eastAsia"/>
          <w:sz w:val="32"/>
          <w:szCs w:val="32"/>
        </w:rPr>
        <w:t>。</w:t>
      </w:r>
    </w:p>
    <w:p w:rsidR="0083798A" w:rsidRDefault="00B51B3F">
      <w:pPr>
        <w:spacing w:line="59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sz w:val="32"/>
          <w:szCs w:val="32"/>
        </w:rPr>
        <w:t>现场检查中未发现企业</w:t>
      </w:r>
      <w:r>
        <w:rPr>
          <w:rFonts w:eastAsia="仿宋_GB2312" w:hint="eastAsia"/>
          <w:sz w:val="32"/>
          <w:szCs w:val="32"/>
        </w:rPr>
        <w:t>存在</w:t>
      </w:r>
      <w:r>
        <w:rPr>
          <w:rFonts w:eastAsia="仿宋_GB2312"/>
          <w:sz w:val="32"/>
          <w:szCs w:val="32"/>
        </w:rPr>
        <w:t>不符合规定项目的，应当判定为</w:t>
      </w:r>
      <w:r>
        <w:rPr>
          <w:rFonts w:eastAsia="仿宋_GB2312" w:hint="eastAsia"/>
          <w:sz w:val="32"/>
          <w:szCs w:val="32"/>
        </w:rPr>
        <w:t>“检查未发现生产质量管理体系存在缺陷”</w:t>
      </w:r>
      <w:r>
        <w:rPr>
          <w:rFonts w:eastAsia="仿宋_GB2312"/>
          <w:sz w:val="32"/>
          <w:szCs w:val="32"/>
        </w:rPr>
        <w:t>。</w:t>
      </w:r>
    </w:p>
    <w:p w:rsidR="0083798A" w:rsidRDefault="00B51B3F">
      <w:pPr>
        <w:spacing w:line="59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sz w:val="32"/>
          <w:szCs w:val="32"/>
        </w:rPr>
        <w:t>现场检查中发现企业存在以下情形之一的，应当判定为</w:t>
      </w:r>
      <w:r>
        <w:rPr>
          <w:rFonts w:eastAsia="仿宋_GB2312" w:hint="eastAsia"/>
          <w:sz w:val="32"/>
          <w:szCs w:val="32"/>
        </w:rPr>
        <w:t>“生产质量管理体系存在严重缺陷”</w:t>
      </w:r>
      <w:r>
        <w:rPr>
          <w:rFonts w:eastAsia="仿宋_GB2312"/>
          <w:sz w:val="32"/>
          <w:szCs w:val="32"/>
        </w:rPr>
        <w:t>：</w:t>
      </w:r>
    </w:p>
    <w:p w:rsidR="0083798A" w:rsidRDefault="00B51B3F">
      <w:pPr>
        <w:spacing w:line="590" w:lineRule="exact"/>
        <w:ind w:firstLineChars="200" w:firstLine="640"/>
        <w:rPr>
          <w:rFonts w:eastAsia="仿宋_GB2312"/>
          <w:sz w:val="32"/>
          <w:szCs w:val="32"/>
        </w:rPr>
      </w:pPr>
      <w:r>
        <w:rPr>
          <w:rFonts w:eastAsia="仿宋_GB2312"/>
          <w:sz w:val="32"/>
          <w:szCs w:val="32"/>
        </w:rPr>
        <w:t>1</w:t>
      </w:r>
      <w:r>
        <w:rPr>
          <w:rFonts w:eastAsia="仿宋_GB2312"/>
          <w:sz w:val="32"/>
          <w:szCs w:val="32"/>
        </w:rPr>
        <w:t>）</w:t>
      </w:r>
      <w:r>
        <w:rPr>
          <w:rFonts w:eastAsia="仿宋_GB2312" w:hint="eastAsia"/>
          <w:sz w:val="32"/>
          <w:szCs w:val="32"/>
        </w:rPr>
        <w:t>关键项目不符合规定；</w:t>
      </w:r>
    </w:p>
    <w:p w:rsidR="0083798A" w:rsidRDefault="00B51B3F">
      <w:pPr>
        <w:spacing w:line="590" w:lineRule="exact"/>
        <w:ind w:firstLineChars="200" w:firstLine="640"/>
        <w:rPr>
          <w:rFonts w:eastAsia="仿宋_GB2312"/>
          <w:sz w:val="32"/>
          <w:szCs w:val="32"/>
        </w:rPr>
      </w:pPr>
      <w:r>
        <w:rPr>
          <w:rFonts w:eastAsia="仿宋_GB2312"/>
          <w:sz w:val="32"/>
          <w:szCs w:val="32"/>
        </w:rPr>
        <w:t>2</w:t>
      </w:r>
      <w:r>
        <w:rPr>
          <w:rFonts w:eastAsia="仿宋_GB2312"/>
          <w:sz w:val="32"/>
          <w:szCs w:val="32"/>
        </w:rPr>
        <w:t>）关键项目瑕疵数和其他重点项目不符合规定数总和大于</w:t>
      </w:r>
      <w:r>
        <w:rPr>
          <w:rFonts w:eastAsia="仿宋_GB2312"/>
          <w:sz w:val="32"/>
          <w:szCs w:val="32"/>
        </w:rPr>
        <w:t>4</w:t>
      </w:r>
      <w:r>
        <w:rPr>
          <w:rFonts w:eastAsia="仿宋_GB2312"/>
          <w:sz w:val="32"/>
          <w:szCs w:val="32"/>
        </w:rPr>
        <w:t>项（含）；</w:t>
      </w:r>
    </w:p>
    <w:p w:rsidR="0083798A" w:rsidRDefault="00B51B3F">
      <w:pPr>
        <w:spacing w:line="590" w:lineRule="exact"/>
        <w:ind w:firstLineChars="200" w:firstLine="640"/>
        <w:rPr>
          <w:rFonts w:eastAsia="仿宋_GB2312"/>
          <w:sz w:val="32"/>
          <w:szCs w:val="32"/>
        </w:rPr>
      </w:pPr>
      <w:r>
        <w:rPr>
          <w:rFonts w:eastAsia="仿宋_GB2312"/>
          <w:sz w:val="32"/>
          <w:szCs w:val="32"/>
        </w:rPr>
        <w:t>3</w:t>
      </w:r>
      <w:r>
        <w:rPr>
          <w:rFonts w:eastAsia="仿宋_GB2312"/>
          <w:sz w:val="32"/>
          <w:szCs w:val="32"/>
        </w:rPr>
        <w:t>）重点</w:t>
      </w:r>
      <w:r>
        <w:rPr>
          <w:rFonts w:eastAsia="仿宋_GB2312" w:hint="eastAsia"/>
          <w:sz w:val="32"/>
          <w:szCs w:val="32"/>
        </w:rPr>
        <w:t>项目</w:t>
      </w:r>
      <w:r>
        <w:rPr>
          <w:rFonts w:eastAsia="仿宋_GB2312"/>
          <w:sz w:val="32"/>
          <w:szCs w:val="32"/>
        </w:rPr>
        <w:t>不符合规定数、重点项目瑕疵数、一般项目不符合规定数总和大于</w:t>
      </w:r>
      <w:r>
        <w:rPr>
          <w:rFonts w:eastAsia="仿宋_GB2312"/>
          <w:sz w:val="32"/>
          <w:szCs w:val="32"/>
        </w:rPr>
        <w:t>8</w:t>
      </w:r>
      <w:r>
        <w:rPr>
          <w:rFonts w:eastAsia="仿宋_GB2312"/>
          <w:sz w:val="32"/>
          <w:szCs w:val="32"/>
        </w:rPr>
        <w:t>项（含）。</w:t>
      </w:r>
    </w:p>
    <w:p w:rsidR="0083798A" w:rsidRDefault="00B51B3F">
      <w:pPr>
        <w:tabs>
          <w:tab w:val="left" w:pos="312"/>
        </w:tabs>
        <w:spacing w:line="59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）现场检查中发现企业存在不符合规定项目，但未存在上述应当判定为“生产质量管理体系存在严重缺陷”情形的，应当判定为“生产质量管理体系存在缺陷”。</w:t>
      </w:r>
    </w:p>
    <w:p w:rsidR="0083798A" w:rsidRDefault="00B51B3F">
      <w:pPr>
        <w:spacing w:line="590" w:lineRule="exact"/>
        <w:ind w:firstLineChars="200" w:firstLine="640"/>
        <w:rPr>
          <w:rFonts w:eastAsia="黑体"/>
          <w:sz w:val="32"/>
          <w:szCs w:val="32"/>
        </w:rPr>
      </w:pPr>
      <w:r>
        <w:rPr>
          <w:rFonts w:eastAsia="黑体"/>
          <w:sz w:val="32"/>
          <w:szCs w:val="32"/>
        </w:rPr>
        <w:t>三、其他事项</w:t>
      </w:r>
    </w:p>
    <w:p w:rsidR="0083798A" w:rsidRDefault="00B51B3F">
      <w:pPr>
        <w:spacing w:line="590" w:lineRule="exact"/>
        <w:ind w:firstLineChars="200" w:firstLine="640"/>
        <w:rPr>
          <w:rFonts w:eastAsia="仿宋_GB2312"/>
          <w:kern w:val="0"/>
          <w:sz w:val="32"/>
          <w:szCs w:val="32"/>
          <w:shd w:val="clear" w:color="auto" w:fill="FFFFFF"/>
        </w:rPr>
      </w:pPr>
      <w:r>
        <w:rPr>
          <w:rFonts w:eastAsia="仿宋_GB2312"/>
          <w:kern w:val="0"/>
          <w:sz w:val="32"/>
          <w:szCs w:val="32"/>
          <w:shd w:val="clear" w:color="auto" w:fill="FFFFFF"/>
        </w:rPr>
        <w:t>省、自治区、直辖市药品监督管理部门可以结合实际，细化、</w:t>
      </w:r>
      <w:r>
        <w:rPr>
          <w:rFonts w:eastAsia="仿宋_GB2312"/>
          <w:kern w:val="0"/>
          <w:sz w:val="32"/>
          <w:szCs w:val="32"/>
          <w:shd w:val="clear" w:color="auto" w:fill="FFFFFF"/>
        </w:rPr>
        <w:lastRenderedPageBreak/>
        <w:t>补充</w:t>
      </w:r>
      <w:r>
        <w:rPr>
          <w:rFonts w:eastAsia="仿宋_GB2312" w:hint="eastAsia"/>
          <w:kern w:val="0"/>
          <w:sz w:val="32"/>
          <w:szCs w:val="32"/>
          <w:shd w:val="clear" w:color="auto" w:fill="FFFFFF"/>
        </w:rPr>
        <w:t>制定</w:t>
      </w:r>
      <w:r>
        <w:rPr>
          <w:rFonts w:eastAsia="仿宋_GB2312"/>
          <w:kern w:val="0"/>
          <w:sz w:val="32"/>
          <w:szCs w:val="32"/>
          <w:shd w:val="clear" w:color="auto" w:fill="FFFFFF"/>
        </w:rPr>
        <w:t>本行政区域化妆品</w:t>
      </w:r>
      <w:r>
        <w:rPr>
          <w:rFonts w:eastAsia="仿宋_GB2312" w:hint="eastAsia"/>
          <w:kern w:val="0"/>
          <w:sz w:val="32"/>
          <w:szCs w:val="32"/>
          <w:shd w:val="clear" w:color="auto" w:fill="FFFFFF"/>
        </w:rPr>
        <w:t>生产质量管理规范</w:t>
      </w:r>
      <w:r>
        <w:rPr>
          <w:rFonts w:eastAsia="仿宋_GB2312"/>
          <w:kern w:val="0"/>
          <w:sz w:val="32"/>
          <w:szCs w:val="32"/>
          <w:shd w:val="clear" w:color="auto" w:fill="FFFFFF"/>
        </w:rPr>
        <w:t>检查要点。</w:t>
      </w:r>
    </w:p>
    <w:p w:rsidR="0083798A" w:rsidRDefault="0083798A">
      <w:pPr>
        <w:pStyle w:val="2"/>
        <w:spacing w:line="590" w:lineRule="exact"/>
        <w:rPr>
          <w:rFonts w:hint="default"/>
        </w:rPr>
      </w:pPr>
    </w:p>
    <w:p w:rsidR="0083798A" w:rsidRDefault="00B51B3F">
      <w:pPr>
        <w:spacing w:line="590" w:lineRule="exact"/>
        <w:ind w:firstLineChars="200" w:firstLine="640"/>
        <w:rPr>
          <w:rFonts w:eastAsia="仿宋_GB2312"/>
          <w:sz w:val="32"/>
          <w:szCs w:val="32"/>
        </w:rPr>
      </w:pPr>
      <w:r>
        <w:rPr>
          <w:rFonts w:eastAsia="仿宋_GB2312"/>
          <w:sz w:val="32"/>
          <w:szCs w:val="32"/>
        </w:rPr>
        <w:t>附</w:t>
      </w:r>
      <w:r>
        <w:rPr>
          <w:rFonts w:eastAsia="仿宋_GB2312" w:hint="eastAsia"/>
          <w:sz w:val="32"/>
          <w:szCs w:val="32"/>
        </w:rPr>
        <w:t>：</w:t>
      </w:r>
      <w:r>
        <w:rPr>
          <w:rFonts w:eastAsia="仿宋_GB2312"/>
          <w:sz w:val="32"/>
          <w:szCs w:val="32"/>
        </w:rPr>
        <w:t>1.</w:t>
      </w:r>
      <w:r>
        <w:rPr>
          <w:rFonts w:eastAsia="仿宋_GB2312"/>
          <w:sz w:val="32"/>
          <w:szCs w:val="32"/>
        </w:rPr>
        <w:t>化妆品生产质量管理规范检查要点（实际生产版）</w:t>
      </w:r>
    </w:p>
    <w:p w:rsidR="0083798A" w:rsidRDefault="00B51B3F">
      <w:pPr>
        <w:spacing w:line="590" w:lineRule="exact"/>
        <w:ind w:firstLineChars="400" w:firstLine="1280"/>
        <w:rPr>
          <w:rFonts w:ascii="仿宋_GB2312" w:eastAsia="仿宋_GB2312" w:hAnsi="华文仿宋"/>
          <w:sz w:val="32"/>
          <w:szCs w:val="32"/>
        </w:rPr>
      </w:pPr>
      <w:r>
        <w:rPr>
          <w:rFonts w:eastAsia="仿宋_GB2312"/>
          <w:sz w:val="32"/>
          <w:szCs w:val="32"/>
        </w:rPr>
        <w:t>2.</w:t>
      </w:r>
      <w:r>
        <w:rPr>
          <w:rFonts w:eastAsia="仿宋_GB2312"/>
          <w:sz w:val="32"/>
          <w:szCs w:val="32"/>
        </w:rPr>
        <w:t>化妆品生产质量管理规范检查要点（委托生产版）</w:t>
      </w:r>
    </w:p>
    <w:p w:rsidR="0083798A" w:rsidRDefault="0083798A">
      <w:pPr>
        <w:spacing w:line="590" w:lineRule="exact"/>
        <w:rPr>
          <w:rFonts w:ascii="仿宋_GB2312" w:eastAsia="仿宋_GB2312" w:hAnsi="华文仿宋"/>
          <w:sz w:val="32"/>
          <w:szCs w:val="32"/>
        </w:rPr>
        <w:sectPr w:rsidR="0083798A">
          <w:footerReference w:type="default" r:id="rId7"/>
          <w:pgSz w:w="11906" w:h="16838"/>
          <w:pgMar w:top="1928" w:right="1531" w:bottom="1814" w:left="1531" w:header="851" w:footer="1361" w:gutter="0"/>
          <w:cols w:space="720"/>
          <w:docGrid w:type="linesAndChars" w:linePitch="312"/>
        </w:sectPr>
      </w:pPr>
    </w:p>
    <w:p w:rsidR="0083798A" w:rsidRDefault="00B51B3F">
      <w:pPr>
        <w:spacing w:line="400" w:lineRule="exact"/>
        <w:rPr>
          <w:rFonts w:ascii="黑体" w:eastAsia="黑体" w:hAnsi="宋体" w:cs="黑体"/>
          <w:kern w:val="0"/>
          <w:sz w:val="32"/>
          <w:szCs w:val="32"/>
          <w:lang w:bidi="ar"/>
        </w:rPr>
      </w:pPr>
      <w:r>
        <w:rPr>
          <w:rFonts w:ascii="黑体" w:eastAsia="黑体" w:hAnsi="宋体" w:cs="黑体" w:hint="eastAsia"/>
          <w:kern w:val="0"/>
          <w:sz w:val="32"/>
          <w:szCs w:val="32"/>
          <w:lang w:bidi="ar"/>
        </w:rPr>
        <w:lastRenderedPageBreak/>
        <w:t>附1</w:t>
      </w:r>
    </w:p>
    <w:p w:rsidR="0083798A" w:rsidRDefault="0083798A">
      <w:pPr>
        <w:spacing w:line="400" w:lineRule="exact"/>
        <w:rPr>
          <w:rFonts w:ascii="黑体" w:eastAsia="黑体" w:hAnsi="宋体" w:cs="黑体"/>
          <w:kern w:val="0"/>
          <w:sz w:val="28"/>
          <w:szCs w:val="28"/>
          <w:lang w:bidi="ar"/>
        </w:rPr>
      </w:pPr>
    </w:p>
    <w:p w:rsidR="0083798A" w:rsidRDefault="00B51B3F">
      <w:pPr>
        <w:spacing w:line="560" w:lineRule="exact"/>
        <w:jc w:val="center"/>
        <w:rPr>
          <w:rFonts w:ascii="方正小标宋_GBK" w:eastAsia="方正小标宋_GBK" w:hAnsi="方正小标宋_GBK" w:cs="方正小标宋_GBK"/>
          <w:bCs/>
          <w:kern w:val="0"/>
          <w:sz w:val="44"/>
          <w:szCs w:val="44"/>
          <w:lang w:bidi="ar"/>
        </w:rPr>
      </w:pPr>
      <w:r>
        <w:rPr>
          <w:rFonts w:ascii="方正小标宋_GBK" w:eastAsia="方正小标宋_GBK" w:hAnsi="方正小标宋_GBK" w:cs="方正小标宋_GBK" w:hint="eastAsia"/>
          <w:bCs/>
          <w:kern w:val="0"/>
          <w:sz w:val="44"/>
          <w:szCs w:val="44"/>
          <w:lang w:bidi="ar"/>
        </w:rPr>
        <w:t>化妆品生产质量管理规范检查要点（实际生产版）</w:t>
      </w:r>
    </w:p>
    <w:p w:rsidR="0083798A" w:rsidRDefault="0083798A">
      <w:pPr>
        <w:spacing w:line="400" w:lineRule="exact"/>
        <w:rPr>
          <w:rFonts w:ascii="黑体" w:eastAsia="黑体" w:hAnsi="宋体" w:cs="黑体"/>
          <w:kern w:val="0"/>
          <w:sz w:val="28"/>
          <w:szCs w:val="28"/>
          <w:lang w:bidi="ar"/>
        </w:rPr>
      </w:pPr>
    </w:p>
    <w:tbl>
      <w:tblPr>
        <w:tblW w:w="14724" w:type="dxa"/>
        <w:jc w:val="center"/>
        <w:tblLayout w:type="fixed"/>
        <w:tblLook w:val="0000" w:firstRow="0" w:lastRow="0" w:firstColumn="0" w:lastColumn="0" w:noHBand="0" w:noVBand="0"/>
      </w:tblPr>
      <w:tblGrid>
        <w:gridCol w:w="704"/>
        <w:gridCol w:w="1417"/>
        <w:gridCol w:w="5278"/>
        <w:gridCol w:w="7325"/>
      </w:tblGrid>
      <w:tr w:rsidR="0083798A">
        <w:trPr>
          <w:cantSplit/>
          <w:trHeight w:val="618"/>
          <w:tblHeade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rFonts w:ascii="黑体" w:eastAsia="黑体" w:hAnsi="黑体" w:cs="黑体"/>
                <w:bCs/>
                <w:sz w:val="24"/>
              </w:rPr>
            </w:pPr>
            <w:r>
              <w:rPr>
                <w:rFonts w:ascii="黑体" w:eastAsia="黑体" w:hAnsi="黑体" w:cs="黑体" w:hint="eastAsia"/>
                <w:bCs/>
                <w:kern w:val="0"/>
                <w:sz w:val="24"/>
                <w:lang w:bidi="ar"/>
              </w:rPr>
              <w:t>序号</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rFonts w:ascii="黑体" w:eastAsia="黑体" w:hAnsi="黑体" w:cs="黑体"/>
                <w:bCs/>
                <w:sz w:val="24"/>
              </w:rPr>
            </w:pPr>
            <w:r>
              <w:rPr>
                <w:rFonts w:ascii="黑体" w:eastAsia="黑体" w:hAnsi="黑体" w:cs="黑体" w:hint="eastAsia"/>
                <w:bCs/>
                <w:kern w:val="0"/>
                <w:sz w:val="24"/>
                <w:lang w:bidi="ar"/>
              </w:rPr>
              <w:t>条款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rFonts w:ascii="黑体" w:eastAsia="黑体" w:hAnsi="黑体" w:cs="黑体"/>
                <w:bCs/>
                <w:sz w:val="24"/>
              </w:rPr>
            </w:pPr>
            <w:r>
              <w:rPr>
                <w:rFonts w:ascii="黑体" w:eastAsia="黑体" w:hAnsi="黑体" w:cs="黑体" w:hint="eastAsia"/>
                <w:bCs/>
                <w:kern w:val="0"/>
                <w:sz w:val="24"/>
                <w:lang w:bidi="ar"/>
              </w:rPr>
              <w:t>化妆品生产质量管理规范条款内容</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rFonts w:ascii="黑体" w:eastAsia="黑体" w:hAnsi="黑体" w:cs="黑体"/>
                <w:bCs/>
                <w:sz w:val="24"/>
              </w:rPr>
            </w:pPr>
            <w:r>
              <w:rPr>
                <w:rFonts w:ascii="黑体" w:eastAsia="黑体" w:hAnsi="黑体" w:cs="黑体" w:hint="eastAsia"/>
                <w:bCs/>
                <w:kern w:val="0"/>
                <w:sz w:val="24"/>
                <w:lang w:bidi="ar"/>
              </w:rPr>
              <w:t>检查要点</w:t>
            </w:r>
          </w:p>
        </w:tc>
      </w:tr>
      <w:tr w:rsidR="0083798A">
        <w:trPr>
          <w:cantSplit/>
          <w:trHeight w:val="620"/>
          <w:jc w:val="center"/>
        </w:trPr>
        <w:tc>
          <w:tcPr>
            <w:tcW w:w="14724" w:type="dxa"/>
            <w:gridSpan w:val="4"/>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rFonts w:ascii="黑体" w:eastAsia="黑体" w:hAnsi="黑体" w:cs="黑体"/>
                <w:bCs/>
                <w:sz w:val="24"/>
              </w:rPr>
            </w:pPr>
            <w:r>
              <w:rPr>
                <w:rFonts w:ascii="黑体" w:eastAsia="黑体" w:hAnsi="黑体" w:cs="黑体" w:hint="eastAsia"/>
                <w:bCs/>
                <w:kern w:val="0"/>
                <w:sz w:val="24"/>
                <w:lang w:bidi="ar"/>
              </w:rPr>
              <w:t>第一部分　机构与人员</w:t>
            </w:r>
          </w:p>
        </w:tc>
      </w:tr>
      <w:tr w:rsidR="0083798A">
        <w:trPr>
          <w:cantSplit/>
          <w:trHeight w:val="187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第四条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从事化妆品生产活动的化妆品注册人、备案人、受托生产企业（以下统称</w:t>
            </w:r>
            <w:r>
              <w:rPr>
                <w:bCs/>
                <w:kern w:val="0"/>
                <w:sz w:val="24"/>
                <w:lang w:bidi="ar"/>
              </w:rPr>
              <w:t>“</w:t>
            </w:r>
            <w:r>
              <w:rPr>
                <w:bCs/>
                <w:kern w:val="0"/>
                <w:sz w:val="24"/>
                <w:lang w:bidi="ar"/>
              </w:rPr>
              <w:t>企业</w:t>
            </w:r>
            <w:r>
              <w:rPr>
                <w:bCs/>
                <w:kern w:val="0"/>
                <w:sz w:val="24"/>
                <w:lang w:bidi="ar"/>
              </w:rPr>
              <w:t>”</w:t>
            </w:r>
            <w:r>
              <w:rPr>
                <w:bCs/>
                <w:kern w:val="0"/>
                <w:sz w:val="24"/>
                <w:lang w:bidi="ar"/>
              </w:rPr>
              <w:t>）应当建立与生产的化妆品品种、数量和生产许可项目等相适应的组织机构，明确质量管理、生产等部门的职责和权限，配备与生产的化妆品品种、数量和生产许可项目等相适应的技术人员和检验人员。</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企业是否建立组织机构</w:t>
            </w:r>
            <w:r>
              <w:rPr>
                <w:rFonts w:hint="eastAsia"/>
                <w:bCs/>
                <w:kern w:val="0"/>
                <w:sz w:val="24"/>
                <w:lang w:bidi="ar"/>
              </w:rPr>
              <w:t>，</w:t>
            </w:r>
            <w:r>
              <w:rPr>
                <w:bCs/>
                <w:kern w:val="0"/>
                <w:sz w:val="24"/>
                <w:lang w:bidi="ar"/>
              </w:rPr>
              <w:t>组织机构是否与生产的化妆品品种、数量和生产许可项目相适应；</w:t>
            </w:r>
            <w:r>
              <w:rPr>
                <w:bCs/>
                <w:kern w:val="0"/>
                <w:sz w:val="24"/>
                <w:lang w:bidi="ar"/>
              </w:rPr>
              <w:br/>
              <w:t>2.</w:t>
            </w:r>
            <w:r>
              <w:rPr>
                <w:bCs/>
                <w:kern w:val="0"/>
                <w:sz w:val="24"/>
                <w:lang w:bidi="ar"/>
              </w:rPr>
              <w:t>企业是否对质量管理、生产等部门职责权限做出书面规定；</w:t>
            </w:r>
            <w:r>
              <w:rPr>
                <w:bCs/>
                <w:kern w:val="0"/>
                <w:sz w:val="24"/>
                <w:lang w:bidi="ar"/>
              </w:rPr>
              <w:br/>
              <w:t>3.</w:t>
            </w:r>
            <w:r>
              <w:rPr>
                <w:bCs/>
                <w:kern w:val="0"/>
                <w:sz w:val="24"/>
                <w:lang w:bidi="ar"/>
              </w:rPr>
              <w:t>企业是否配备与其生产的化妆品品种、数量和生产许可项目等相适应的管理人员、操作人员和检验人员；配备的人员是否</w:t>
            </w:r>
            <w:r>
              <w:rPr>
                <w:rFonts w:hint="eastAsia"/>
                <w:bCs/>
                <w:kern w:val="0"/>
                <w:sz w:val="24"/>
                <w:lang w:bidi="ar"/>
              </w:rPr>
              <w:t>满足</w:t>
            </w:r>
            <w:r>
              <w:rPr>
                <w:bCs/>
                <w:kern w:val="0"/>
                <w:sz w:val="24"/>
                <w:lang w:bidi="ar"/>
              </w:rPr>
              <w:t>相应的</w:t>
            </w:r>
            <w:r>
              <w:rPr>
                <w:rFonts w:hint="eastAsia"/>
                <w:bCs/>
                <w:kern w:val="0"/>
                <w:sz w:val="24"/>
                <w:lang w:bidi="ar"/>
              </w:rPr>
              <w:t>任职条件</w:t>
            </w:r>
            <w:r>
              <w:rPr>
                <w:bCs/>
                <w:kern w:val="0"/>
                <w:sz w:val="24"/>
                <w:lang w:bidi="ar"/>
              </w:rPr>
              <w:t>。</w:t>
            </w:r>
          </w:p>
        </w:tc>
      </w:tr>
      <w:tr w:rsidR="0083798A">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第四条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企业的质量管理部门应当独立设置，履行质量保证和控制职责，参与所有与质量管理有关的活动。</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企业是否独立设置质量管理部门</w:t>
            </w:r>
            <w:r>
              <w:rPr>
                <w:rFonts w:hint="eastAsia"/>
                <w:bCs/>
                <w:kern w:val="0"/>
                <w:sz w:val="24"/>
                <w:lang w:bidi="ar"/>
              </w:rPr>
              <w:t>且</w:t>
            </w:r>
            <w:r>
              <w:rPr>
                <w:bCs/>
                <w:kern w:val="0"/>
                <w:sz w:val="24"/>
                <w:lang w:bidi="ar"/>
              </w:rPr>
              <w:t>配备相应办公场所及专职人员；</w:t>
            </w:r>
            <w:r>
              <w:rPr>
                <w:bCs/>
                <w:kern w:val="0"/>
                <w:sz w:val="24"/>
                <w:lang w:bidi="ar"/>
              </w:rPr>
              <w:br/>
              <w:t>2.</w:t>
            </w:r>
            <w:r>
              <w:rPr>
                <w:bCs/>
                <w:kern w:val="0"/>
                <w:sz w:val="24"/>
                <w:lang w:bidi="ar"/>
              </w:rPr>
              <w:t>企业是否明确质量管理部门岗位职责和权限，并规定参与质量管理活动的内容；</w:t>
            </w:r>
            <w:r>
              <w:rPr>
                <w:bCs/>
                <w:kern w:val="0"/>
                <w:sz w:val="24"/>
                <w:lang w:bidi="ar"/>
              </w:rPr>
              <w:br/>
              <w:t>3.</w:t>
            </w:r>
            <w:r>
              <w:rPr>
                <w:bCs/>
                <w:kern w:val="0"/>
                <w:sz w:val="24"/>
                <w:lang w:bidi="ar"/>
              </w:rPr>
              <w:t>质量管理部门是否按照其职责范围履行质量管理职责。</w:t>
            </w:r>
          </w:p>
        </w:tc>
      </w:tr>
      <w:tr w:rsidR="0083798A">
        <w:trPr>
          <w:cantSplit/>
          <w:trHeight w:val="187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第五条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化妆品质量安全责任制，明确企业法定代表人（或者主要负责人，下同）、质量安全负责人、质量管理部门负责人、生产部门负责人以及其他化妆品质量安全相关岗位的职责，各岗位人员应当按照岗位职责要求，逐级履行相应的化妆品质量安全责任。</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企业是否建立化妆品质量安全责任制</w:t>
            </w:r>
            <w:r>
              <w:rPr>
                <w:rFonts w:hint="eastAsia"/>
                <w:bCs/>
                <w:kern w:val="0"/>
                <w:sz w:val="24"/>
                <w:lang w:bidi="ar"/>
              </w:rPr>
              <w:t>；</w:t>
            </w:r>
            <w:r>
              <w:rPr>
                <w:bCs/>
                <w:kern w:val="0"/>
                <w:sz w:val="24"/>
                <w:lang w:bidi="ar"/>
              </w:rPr>
              <w:t>是否书面规定企业</w:t>
            </w:r>
            <w:r>
              <w:rPr>
                <w:rFonts w:hint="eastAsia"/>
                <w:bCs/>
                <w:kern w:val="0"/>
                <w:sz w:val="24"/>
                <w:lang w:bidi="ar"/>
              </w:rPr>
              <w:t>法定代表人</w:t>
            </w:r>
            <w:r>
              <w:rPr>
                <w:bCs/>
                <w:kern w:val="0"/>
                <w:sz w:val="24"/>
                <w:lang w:bidi="ar"/>
              </w:rPr>
              <w:t>、质量安全负责人、质量管理部门负责人、生产部门负责人以及其他化妆品质量安全相关岗位的职责；</w:t>
            </w:r>
            <w:r>
              <w:rPr>
                <w:bCs/>
                <w:kern w:val="0"/>
                <w:sz w:val="24"/>
                <w:lang w:bidi="ar"/>
              </w:rPr>
              <w:br/>
            </w:r>
            <w:r>
              <w:rPr>
                <w:rFonts w:hint="eastAsia"/>
                <w:bCs/>
                <w:kern w:val="0"/>
                <w:sz w:val="24"/>
                <w:lang w:bidi="ar"/>
              </w:rPr>
              <w:t>2</w:t>
            </w:r>
            <w:r>
              <w:rPr>
                <w:bCs/>
                <w:kern w:val="0"/>
                <w:sz w:val="24"/>
                <w:lang w:bidi="ar"/>
              </w:rPr>
              <w:t>.</w:t>
            </w:r>
            <w:r>
              <w:rPr>
                <w:bCs/>
                <w:kern w:val="0"/>
                <w:sz w:val="24"/>
                <w:lang w:bidi="ar"/>
              </w:rPr>
              <w:t>企业各岗位人员是否按照其岗位职责的要求</w:t>
            </w:r>
            <w:r>
              <w:rPr>
                <w:rFonts w:hint="eastAsia"/>
                <w:bCs/>
                <w:kern w:val="0"/>
                <w:sz w:val="24"/>
                <w:lang w:bidi="ar"/>
              </w:rPr>
              <w:t>逐级</w:t>
            </w:r>
            <w:r>
              <w:rPr>
                <w:bCs/>
                <w:kern w:val="0"/>
                <w:sz w:val="24"/>
                <w:lang w:bidi="ar"/>
              </w:rPr>
              <w:t>履行质量安全责任。</w:t>
            </w:r>
          </w:p>
        </w:tc>
      </w:tr>
      <w:tr w:rsidR="0083798A">
        <w:trPr>
          <w:cantSplit/>
          <w:trHeight w:val="1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第六条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法定代表人对化妆品质量安全工作全面负责，应当负责提供必要的资源，合理制定并组织实施质量方针，确保实现质量目标。</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企业是否书面明确规定法定代表人全面负责化妆品质量安全工作；</w:t>
            </w:r>
            <w:r>
              <w:rPr>
                <w:bCs/>
                <w:kern w:val="0"/>
                <w:sz w:val="24"/>
                <w:lang w:bidi="ar"/>
              </w:rPr>
              <w:br/>
              <w:t>2.</w:t>
            </w:r>
            <w:r>
              <w:rPr>
                <w:bCs/>
                <w:kern w:val="0"/>
                <w:sz w:val="24"/>
                <w:lang w:bidi="ar"/>
              </w:rPr>
              <w:t>法定代表人是否为化妆品生产和质量安全工作提供与生产化妆品品种、数量和生产许可项目相适应的资源，是否组织制定企业的质量方针和质量目标，是否</w:t>
            </w:r>
            <w:r>
              <w:rPr>
                <w:rFonts w:hint="eastAsia"/>
                <w:bCs/>
                <w:kern w:val="0"/>
                <w:sz w:val="24"/>
                <w:lang w:bidi="ar"/>
              </w:rPr>
              <w:t>组织</w:t>
            </w:r>
            <w:r>
              <w:rPr>
                <w:bCs/>
                <w:kern w:val="0"/>
                <w:sz w:val="24"/>
                <w:lang w:bidi="ar"/>
              </w:rPr>
              <w:t>对质量目标的实现进行定期考核和分析。</w:t>
            </w:r>
            <w:r>
              <w:rPr>
                <w:bCs/>
                <w:kern w:val="0"/>
                <w:sz w:val="24"/>
                <w:lang w:bidi="ar"/>
              </w:rPr>
              <w:t xml:space="preserve"> </w:t>
            </w:r>
          </w:p>
        </w:tc>
      </w:tr>
      <w:tr w:rsidR="0083798A">
        <w:trPr>
          <w:cantSplit/>
          <w:trHeight w:val="9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kern w:val="0"/>
                <w:sz w:val="24"/>
                <w:lang w:bidi="ar"/>
              </w:rPr>
            </w:pPr>
            <w:r>
              <w:rPr>
                <w:bCs/>
                <w:kern w:val="0"/>
                <w:sz w:val="24"/>
                <w:lang w:bidi="ar"/>
              </w:rPr>
              <w:lastRenderedPageBreak/>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第七条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企业应当设质量安全负责人，质量安全负责人应当具备化妆品、化学、化工、生物、医学、药学、食品、公共卫生或者法学等化妆品质量安全相关专业知识，熟悉相关法律法规、强制性国家标准、技术规范，并具有</w:t>
            </w:r>
            <w:r>
              <w:rPr>
                <w:bCs/>
                <w:kern w:val="0"/>
                <w:sz w:val="24"/>
                <w:lang w:bidi="ar"/>
              </w:rPr>
              <w:t>5</w:t>
            </w:r>
            <w:r>
              <w:rPr>
                <w:bCs/>
                <w:kern w:val="0"/>
                <w:sz w:val="24"/>
                <w:lang w:bidi="ar"/>
              </w:rPr>
              <w:t>年以上化妆品生产或者质量管理经验。</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1.</w:t>
            </w:r>
            <w:r>
              <w:rPr>
                <w:bCs/>
                <w:kern w:val="0"/>
                <w:sz w:val="24"/>
                <w:lang w:bidi="ar"/>
              </w:rPr>
              <w:t>企业是否设有质量安全负责人；</w:t>
            </w:r>
            <w:r>
              <w:rPr>
                <w:bCs/>
                <w:kern w:val="0"/>
                <w:sz w:val="24"/>
                <w:lang w:bidi="ar"/>
              </w:rPr>
              <w:br/>
              <w:t>2.</w:t>
            </w:r>
            <w:r>
              <w:rPr>
                <w:bCs/>
                <w:kern w:val="0"/>
                <w:sz w:val="24"/>
                <w:lang w:bidi="ar"/>
              </w:rPr>
              <w:t>质量安全负责人是否具备化妆品、化学、化工、生物、医学、药学、食品、公共卫生或者法学等专业教育或培训背景，是否具备化妆品质量安全相关专业知识</w:t>
            </w:r>
            <w:r>
              <w:rPr>
                <w:rFonts w:hint="eastAsia"/>
                <w:bCs/>
                <w:kern w:val="0"/>
                <w:sz w:val="24"/>
                <w:lang w:bidi="ar"/>
              </w:rPr>
              <w:t>，</w:t>
            </w:r>
            <w:r>
              <w:rPr>
                <w:bCs/>
                <w:kern w:val="0"/>
                <w:sz w:val="24"/>
                <w:lang w:bidi="ar"/>
              </w:rPr>
              <w:t>是否熟悉相关法律法规、强制性国家标准、技术规范；</w:t>
            </w:r>
            <w:r>
              <w:rPr>
                <w:bCs/>
                <w:strike/>
                <w:kern w:val="0"/>
                <w:sz w:val="24"/>
                <w:lang w:bidi="ar"/>
              </w:rPr>
              <w:br/>
            </w:r>
            <w:r>
              <w:rPr>
                <w:bCs/>
                <w:kern w:val="0"/>
                <w:sz w:val="24"/>
                <w:lang w:bidi="ar"/>
              </w:rPr>
              <w:t>3.</w:t>
            </w:r>
            <w:r>
              <w:rPr>
                <w:bCs/>
                <w:kern w:val="0"/>
                <w:sz w:val="24"/>
                <w:lang w:bidi="ar"/>
              </w:rPr>
              <w:t>质量安全负责人是否具有</w:t>
            </w:r>
            <w:r>
              <w:rPr>
                <w:bCs/>
                <w:kern w:val="0"/>
                <w:sz w:val="24"/>
                <w:lang w:bidi="ar"/>
              </w:rPr>
              <w:t>5</w:t>
            </w:r>
            <w:r>
              <w:rPr>
                <w:bCs/>
                <w:kern w:val="0"/>
                <w:sz w:val="24"/>
                <w:lang w:bidi="ar"/>
              </w:rPr>
              <w:t>年以上化妆品生产或者质量管理经验。</w:t>
            </w:r>
          </w:p>
        </w:tc>
      </w:tr>
      <w:tr w:rsidR="0083798A">
        <w:trPr>
          <w:cantSplit/>
          <w:trHeight w:val="4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第七条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质量安全负责人应当协助法定代表人承担下列相应的产品质量安全管理和产品放行职责：</w:t>
            </w:r>
            <w:r>
              <w:rPr>
                <w:bCs/>
                <w:kern w:val="0"/>
                <w:sz w:val="24"/>
                <w:lang w:bidi="ar"/>
              </w:rPr>
              <w:br/>
            </w:r>
            <w:r>
              <w:rPr>
                <w:bCs/>
                <w:kern w:val="0"/>
                <w:sz w:val="24"/>
                <w:lang w:bidi="ar"/>
              </w:rPr>
              <w:t>（一）建立并组织实施本企业质量管理体系，落实质量安全管理责任，定期向法定代表人报告质量管理体系运行情况；</w:t>
            </w:r>
            <w:r>
              <w:rPr>
                <w:bCs/>
                <w:kern w:val="0"/>
                <w:sz w:val="24"/>
                <w:lang w:bidi="ar"/>
              </w:rPr>
              <w:br/>
            </w:r>
            <w:r>
              <w:rPr>
                <w:bCs/>
                <w:kern w:val="0"/>
                <w:sz w:val="24"/>
                <w:lang w:bidi="ar"/>
              </w:rPr>
              <w:t>（二）产品质量安全问题的决策及有关文件的签发；</w:t>
            </w:r>
            <w:r>
              <w:rPr>
                <w:bCs/>
                <w:kern w:val="0"/>
                <w:sz w:val="24"/>
                <w:lang w:bidi="ar"/>
              </w:rPr>
              <w:br/>
            </w:r>
            <w:r>
              <w:rPr>
                <w:bCs/>
                <w:kern w:val="0"/>
                <w:sz w:val="24"/>
                <w:lang w:bidi="ar"/>
              </w:rPr>
              <w:t>（三）产品安全评估报告、配方、生产工艺、物料供应商、产品标签等的审核管理，以及化妆品注册、备案资料的审核（受托生产企业除外）；</w:t>
            </w:r>
            <w:r>
              <w:rPr>
                <w:bCs/>
                <w:kern w:val="0"/>
                <w:sz w:val="24"/>
                <w:lang w:bidi="ar"/>
              </w:rPr>
              <w:br/>
            </w:r>
            <w:r>
              <w:rPr>
                <w:bCs/>
                <w:kern w:val="0"/>
                <w:sz w:val="24"/>
                <w:lang w:bidi="ar"/>
              </w:rPr>
              <w:t>（四）物料放行管理和产品放行；</w:t>
            </w:r>
            <w:r>
              <w:rPr>
                <w:bCs/>
                <w:kern w:val="0"/>
                <w:sz w:val="24"/>
                <w:lang w:bidi="ar"/>
              </w:rPr>
              <w:br/>
            </w:r>
            <w:r>
              <w:rPr>
                <w:bCs/>
                <w:kern w:val="0"/>
                <w:sz w:val="24"/>
                <w:lang w:bidi="ar"/>
              </w:rPr>
              <w:t>（五）化妆品不良反应监测管理。</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rFonts w:hint="eastAsia"/>
                <w:bCs/>
                <w:kern w:val="0"/>
                <w:sz w:val="24"/>
                <w:lang w:bidi="ar"/>
              </w:rPr>
              <w:t>1</w:t>
            </w:r>
            <w:r>
              <w:rPr>
                <w:bCs/>
                <w:kern w:val="0"/>
                <w:sz w:val="24"/>
                <w:lang w:bidi="ar"/>
              </w:rPr>
              <w:t>.</w:t>
            </w:r>
            <w:r>
              <w:rPr>
                <w:bCs/>
                <w:kern w:val="0"/>
                <w:sz w:val="24"/>
                <w:lang w:bidi="ar"/>
              </w:rPr>
              <w:t>质量安全负责人是否建立并组织实施本企业质量管理体系，落实质量安全管理责任，并定期以书面报告形式向法定代表人报告质量管理体系运行情况；</w:t>
            </w:r>
            <w:r>
              <w:rPr>
                <w:bCs/>
                <w:kern w:val="0"/>
                <w:sz w:val="24"/>
                <w:lang w:bidi="ar"/>
              </w:rPr>
              <w:br/>
            </w:r>
            <w:r>
              <w:rPr>
                <w:rFonts w:hint="eastAsia"/>
                <w:bCs/>
                <w:kern w:val="0"/>
                <w:sz w:val="24"/>
                <w:lang w:bidi="ar"/>
              </w:rPr>
              <w:t>2</w:t>
            </w:r>
            <w:r>
              <w:rPr>
                <w:bCs/>
                <w:kern w:val="0"/>
                <w:sz w:val="24"/>
                <w:lang w:bidi="ar"/>
              </w:rPr>
              <w:t>.</w:t>
            </w:r>
            <w:r>
              <w:rPr>
                <w:rFonts w:hint="eastAsia"/>
                <w:bCs/>
                <w:kern w:val="0"/>
                <w:sz w:val="24"/>
                <w:lang w:bidi="ar"/>
              </w:rPr>
              <w:t>质量安全负责人是否负责产品质量安全问题的决策及有关文件的签发</w:t>
            </w:r>
            <w:r>
              <w:rPr>
                <w:bCs/>
                <w:kern w:val="0"/>
                <w:sz w:val="24"/>
                <w:lang w:bidi="ar"/>
              </w:rPr>
              <w:t>；</w:t>
            </w:r>
            <w:r>
              <w:rPr>
                <w:bCs/>
                <w:kern w:val="0"/>
                <w:sz w:val="24"/>
                <w:lang w:bidi="ar"/>
              </w:rPr>
              <w:br/>
            </w:r>
            <w:r>
              <w:rPr>
                <w:rFonts w:hint="eastAsia"/>
                <w:bCs/>
                <w:kern w:val="0"/>
                <w:sz w:val="24"/>
                <w:lang w:bidi="ar"/>
              </w:rPr>
              <w:t>3</w:t>
            </w:r>
            <w:r>
              <w:rPr>
                <w:bCs/>
                <w:kern w:val="0"/>
                <w:sz w:val="24"/>
                <w:lang w:bidi="ar"/>
              </w:rPr>
              <w:t>.</w:t>
            </w:r>
            <w:r>
              <w:rPr>
                <w:bCs/>
                <w:kern w:val="0"/>
                <w:sz w:val="24"/>
                <w:lang w:bidi="ar"/>
              </w:rPr>
              <w:t>质量安全负责人是否组织制定产品安全评估报告、配方、生产工艺、物料供应商、产品标签等的审核管理程序，并履行审核管理职责；</w:t>
            </w:r>
            <w:r>
              <w:rPr>
                <w:bCs/>
                <w:kern w:val="0"/>
                <w:sz w:val="24"/>
                <w:lang w:bidi="ar"/>
              </w:rPr>
              <w:br/>
            </w:r>
            <w:r>
              <w:rPr>
                <w:rFonts w:hint="eastAsia"/>
                <w:bCs/>
                <w:kern w:val="0"/>
                <w:sz w:val="24"/>
                <w:lang w:bidi="ar"/>
              </w:rPr>
              <w:t>4</w:t>
            </w:r>
            <w:r>
              <w:rPr>
                <w:bCs/>
                <w:kern w:val="0"/>
                <w:sz w:val="24"/>
                <w:lang w:bidi="ar"/>
              </w:rPr>
              <w:t>.</w:t>
            </w:r>
            <w:r>
              <w:rPr>
                <w:bCs/>
                <w:kern w:val="0"/>
                <w:sz w:val="24"/>
                <w:lang w:bidi="ar"/>
              </w:rPr>
              <w:t>质量安全负责人是否履行对化妆品注册、备案资料审</w:t>
            </w:r>
            <w:r>
              <w:rPr>
                <w:rFonts w:hint="eastAsia"/>
                <w:bCs/>
                <w:kern w:val="0"/>
                <w:sz w:val="24"/>
                <w:lang w:bidi="ar"/>
              </w:rPr>
              <w:t>核</w:t>
            </w:r>
            <w:r>
              <w:rPr>
                <w:bCs/>
                <w:kern w:val="0"/>
                <w:sz w:val="24"/>
                <w:lang w:bidi="ar"/>
              </w:rPr>
              <w:t>的职责（受托生产企业除外）；</w:t>
            </w:r>
            <w:r>
              <w:rPr>
                <w:bCs/>
                <w:kern w:val="0"/>
                <w:sz w:val="24"/>
                <w:lang w:bidi="ar"/>
              </w:rPr>
              <w:br/>
            </w:r>
            <w:r>
              <w:rPr>
                <w:rFonts w:hint="eastAsia"/>
                <w:bCs/>
                <w:kern w:val="0"/>
                <w:sz w:val="24"/>
                <w:lang w:bidi="ar"/>
              </w:rPr>
              <w:t>5</w:t>
            </w:r>
            <w:r>
              <w:rPr>
                <w:bCs/>
                <w:kern w:val="0"/>
                <w:sz w:val="24"/>
                <w:lang w:bidi="ar"/>
              </w:rPr>
              <w:t>.</w:t>
            </w:r>
            <w:r>
              <w:rPr>
                <w:bCs/>
                <w:kern w:val="0"/>
                <w:sz w:val="24"/>
                <w:lang w:bidi="ar"/>
              </w:rPr>
              <w:t>质量安全负责人是否根据质量管理体系要求，履行物料放行管理和产品放行职责；</w:t>
            </w:r>
            <w:r>
              <w:rPr>
                <w:bCs/>
                <w:kern w:val="0"/>
                <w:sz w:val="24"/>
                <w:lang w:bidi="ar"/>
              </w:rPr>
              <w:br/>
            </w:r>
            <w:r>
              <w:rPr>
                <w:rFonts w:hint="eastAsia"/>
                <w:bCs/>
                <w:kern w:val="0"/>
                <w:sz w:val="24"/>
                <w:lang w:bidi="ar"/>
              </w:rPr>
              <w:t>6</w:t>
            </w:r>
            <w:r>
              <w:rPr>
                <w:bCs/>
                <w:kern w:val="0"/>
                <w:sz w:val="24"/>
                <w:lang w:bidi="ar"/>
              </w:rPr>
              <w:t>.</w:t>
            </w:r>
            <w:r>
              <w:rPr>
                <w:rFonts w:hint="eastAsia"/>
                <w:bCs/>
                <w:kern w:val="0"/>
                <w:sz w:val="24"/>
                <w:lang w:bidi="ar"/>
              </w:rPr>
              <w:t>质量安全负责人是否履行化妆品不良反应监测管理职责。</w:t>
            </w:r>
          </w:p>
        </w:tc>
      </w:tr>
      <w:tr w:rsidR="0083798A">
        <w:trPr>
          <w:cantSplit/>
          <w:trHeight w:val="2173"/>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第七条</w:t>
            </w:r>
            <w:r>
              <w:rPr>
                <w:bCs/>
                <w:kern w:val="0"/>
                <w:sz w:val="24"/>
                <w:lang w:bidi="ar"/>
              </w:rPr>
              <w:br/>
            </w:r>
            <w:r>
              <w:rPr>
                <w:bCs/>
                <w:kern w:val="0"/>
                <w:sz w:val="24"/>
                <w:lang w:bidi="ar"/>
              </w:rPr>
              <w:t>第三款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质量安全负责人应当独立履行职责，不受企业其他人员的干扰。根据企业质量管理体系运行需要，经法定代表人书面同意，质量安全负责人可以指定本企业的其他人员协助履行上述职责中除（一）（二）外的其他职责。被指定人员应当具备相应资质和履职能力，且其协助履行上述职责的时间、具体事项等应当如实记录，确保协助履行职责行为可追溯。质量安全负责人应当对协助履行职责情况进行监督，且其应当承担的法律责任并不转移给被指定人员。</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1.</w:t>
            </w:r>
            <w:r>
              <w:rPr>
                <w:rFonts w:hint="eastAsia"/>
                <w:bCs/>
                <w:kern w:val="0"/>
                <w:sz w:val="24"/>
                <w:lang w:bidi="ar"/>
              </w:rPr>
              <w:t>质量安全负责人是否按照质量安全责任制独立履行职责，在产品质量安全管理和产品放行中不受企业其他人员的干扰</w:t>
            </w:r>
            <w:r>
              <w:rPr>
                <w:bCs/>
                <w:kern w:val="0"/>
                <w:sz w:val="24"/>
                <w:lang w:bidi="ar"/>
              </w:rPr>
              <w:t>；</w:t>
            </w:r>
            <w:r>
              <w:rPr>
                <w:bCs/>
                <w:kern w:val="0"/>
                <w:sz w:val="24"/>
                <w:lang w:bidi="ar"/>
              </w:rPr>
              <w:br/>
              <w:t>2.</w:t>
            </w:r>
            <w:r>
              <w:rPr>
                <w:bCs/>
                <w:kern w:val="0"/>
                <w:sz w:val="24"/>
                <w:lang w:bidi="ar"/>
              </w:rPr>
              <w:t>质量安全负责</w:t>
            </w:r>
            <w:r>
              <w:rPr>
                <w:rFonts w:hint="eastAsia"/>
                <w:bCs/>
                <w:kern w:val="0"/>
                <w:sz w:val="24"/>
                <w:lang w:bidi="ar"/>
              </w:rPr>
              <w:t>人指定</w:t>
            </w:r>
            <w:r>
              <w:rPr>
                <w:bCs/>
                <w:kern w:val="0"/>
                <w:sz w:val="24"/>
                <w:lang w:bidi="ar"/>
              </w:rPr>
              <w:t>本企业的其他人员协助履行其职责的，指定协助履行的职责是否为化妆品生产质量管理规范第七条第二款（一）（二）项以外的职责；是否制定相应的指定协助履行职责管理程序</w:t>
            </w:r>
            <w:r>
              <w:rPr>
                <w:rFonts w:hint="eastAsia"/>
                <w:bCs/>
                <w:kern w:val="0"/>
                <w:sz w:val="24"/>
                <w:lang w:bidi="ar"/>
              </w:rPr>
              <w:t>并</w:t>
            </w:r>
            <w:r>
              <w:rPr>
                <w:bCs/>
                <w:kern w:val="0"/>
                <w:sz w:val="24"/>
                <w:lang w:bidi="ar"/>
              </w:rPr>
              <w:t>经法定代表人书面同意；</w:t>
            </w:r>
            <w:r>
              <w:rPr>
                <w:bCs/>
                <w:kern w:val="0"/>
                <w:sz w:val="24"/>
                <w:lang w:bidi="ar"/>
              </w:rPr>
              <w:br/>
              <w:t>3.</w:t>
            </w:r>
            <w:r>
              <w:rPr>
                <w:bCs/>
                <w:kern w:val="0"/>
                <w:sz w:val="24"/>
                <w:lang w:bidi="ar"/>
              </w:rPr>
              <w:t>被指定人员是否具备相应的资质和履职能力；</w:t>
            </w:r>
            <w:r>
              <w:rPr>
                <w:bCs/>
                <w:kern w:val="0"/>
                <w:sz w:val="24"/>
                <w:lang w:bidi="ar"/>
              </w:rPr>
              <w:br/>
              <w:t>4.</w:t>
            </w:r>
            <w:r>
              <w:rPr>
                <w:rFonts w:hint="eastAsia"/>
                <w:bCs/>
                <w:kern w:val="0"/>
                <w:sz w:val="24"/>
                <w:lang w:bidi="ar"/>
              </w:rPr>
              <w:t>被指定人员在协助履职过程中是否执行相应的管理程序，并如实记录，保证履职的内容、时间、具体事项可追溯</w:t>
            </w:r>
            <w:r>
              <w:rPr>
                <w:bCs/>
                <w:kern w:val="0"/>
                <w:sz w:val="24"/>
                <w:lang w:bidi="ar"/>
              </w:rPr>
              <w:t>；</w:t>
            </w:r>
            <w:r>
              <w:rPr>
                <w:bCs/>
                <w:kern w:val="0"/>
                <w:sz w:val="24"/>
                <w:lang w:bidi="ar"/>
              </w:rPr>
              <w:br/>
              <w:t>5.</w:t>
            </w:r>
            <w:r>
              <w:rPr>
                <w:bCs/>
                <w:kern w:val="0"/>
                <w:sz w:val="24"/>
                <w:lang w:bidi="ar"/>
              </w:rPr>
              <w:t>质量安全负责人是否对协助履职情况进行监督。</w:t>
            </w:r>
          </w:p>
        </w:tc>
      </w:tr>
      <w:tr w:rsidR="0083798A">
        <w:trPr>
          <w:cantSplit/>
          <w:trHeight w:val="875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lastRenderedPageBreak/>
              <w:t>8*</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第八条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质量管理部门负责人应当具备化妆品、化学、化工、生物、医学、药学、食品、公共卫生或者法学等化妆品质量安全相关专业知识，熟悉相关法律法规、强制性国家标准、技术规范，并具有化妆品生产或者质量管理经验。质量管理部门负责人应当承担下列职责：</w:t>
            </w:r>
            <w:r>
              <w:rPr>
                <w:bCs/>
                <w:kern w:val="0"/>
                <w:sz w:val="24"/>
                <w:lang w:bidi="ar"/>
              </w:rPr>
              <w:br/>
            </w:r>
            <w:r>
              <w:rPr>
                <w:bCs/>
                <w:kern w:val="0"/>
                <w:sz w:val="24"/>
                <w:lang w:bidi="ar"/>
              </w:rPr>
              <w:t>（一）所有产品质量有关文件的审核；</w:t>
            </w:r>
            <w:r>
              <w:rPr>
                <w:bCs/>
                <w:kern w:val="0"/>
                <w:sz w:val="24"/>
                <w:lang w:bidi="ar"/>
              </w:rPr>
              <w:br/>
            </w:r>
            <w:r>
              <w:rPr>
                <w:bCs/>
                <w:kern w:val="0"/>
                <w:sz w:val="24"/>
                <w:lang w:bidi="ar"/>
              </w:rPr>
              <w:t>（二）组织与产品质量相关的变更、自查、不合格品管理、不良反应监测、召回等活动；</w:t>
            </w:r>
            <w:r>
              <w:rPr>
                <w:bCs/>
                <w:kern w:val="0"/>
                <w:sz w:val="24"/>
                <w:lang w:bidi="ar"/>
              </w:rPr>
              <w:br/>
            </w:r>
            <w:r>
              <w:rPr>
                <w:bCs/>
                <w:kern w:val="0"/>
                <w:sz w:val="24"/>
                <w:lang w:bidi="ar"/>
              </w:rPr>
              <w:t>（三）保证质量标准、检验方法和其他质量管理规程有效实施；</w:t>
            </w:r>
            <w:r>
              <w:rPr>
                <w:bCs/>
                <w:kern w:val="0"/>
                <w:sz w:val="24"/>
                <w:lang w:bidi="ar"/>
              </w:rPr>
              <w:br/>
            </w:r>
            <w:r>
              <w:rPr>
                <w:bCs/>
                <w:kern w:val="0"/>
                <w:sz w:val="24"/>
                <w:lang w:bidi="ar"/>
              </w:rPr>
              <w:t>（四）保证完成必要的验证工作，审核和批准验证方案和报告；</w:t>
            </w:r>
            <w:r>
              <w:rPr>
                <w:bCs/>
                <w:kern w:val="0"/>
                <w:sz w:val="24"/>
                <w:lang w:bidi="ar"/>
              </w:rPr>
              <w:br/>
            </w:r>
            <w:r>
              <w:rPr>
                <w:bCs/>
                <w:kern w:val="0"/>
                <w:sz w:val="24"/>
                <w:lang w:bidi="ar"/>
              </w:rPr>
              <w:t>（五）承担物料和产品的放行审核工作；</w:t>
            </w:r>
            <w:r>
              <w:rPr>
                <w:bCs/>
                <w:kern w:val="0"/>
                <w:sz w:val="24"/>
                <w:lang w:bidi="ar"/>
              </w:rPr>
              <w:br/>
            </w:r>
            <w:r>
              <w:rPr>
                <w:bCs/>
                <w:kern w:val="0"/>
                <w:sz w:val="24"/>
                <w:lang w:bidi="ar"/>
              </w:rPr>
              <w:t>（六）评价物料供应商；</w:t>
            </w:r>
            <w:r>
              <w:rPr>
                <w:bCs/>
                <w:kern w:val="0"/>
                <w:sz w:val="24"/>
                <w:lang w:bidi="ar"/>
              </w:rPr>
              <w:br/>
            </w:r>
            <w:r>
              <w:rPr>
                <w:bCs/>
                <w:kern w:val="0"/>
                <w:sz w:val="24"/>
                <w:lang w:bidi="ar"/>
              </w:rPr>
              <w:t>（七）制定并实施生产质量管理相关的培训计划，保证员工经过与其岗位要求相适应的培训，并达到岗位职责的要求；</w:t>
            </w:r>
            <w:r>
              <w:rPr>
                <w:bCs/>
                <w:kern w:val="0"/>
                <w:sz w:val="24"/>
                <w:lang w:bidi="ar"/>
              </w:rPr>
              <w:br/>
            </w:r>
            <w:r>
              <w:rPr>
                <w:bCs/>
                <w:kern w:val="0"/>
                <w:sz w:val="24"/>
                <w:lang w:bidi="ar"/>
              </w:rPr>
              <w:t>（八）负责其他与产品质量有关的活动。</w:t>
            </w:r>
            <w:r>
              <w:rPr>
                <w:bCs/>
                <w:kern w:val="0"/>
                <w:sz w:val="24"/>
                <w:lang w:bidi="ar"/>
              </w:rPr>
              <w:br/>
            </w:r>
            <w:r>
              <w:rPr>
                <w:bCs/>
                <w:kern w:val="0"/>
                <w:sz w:val="24"/>
                <w:lang w:bidi="ar"/>
              </w:rPr>
              <w:t>质量安全负责人、质量管理部门负责人不得兼任生产部门负责人。</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企业是否设有质量管理部门负责人；</w:t>
            </w:r>
            <w:r>
              <w:rPr>
                <w:bCs/>
                <w:kern w:val="0"/>
                <w:sz w:val="24"/>
                <w:lang w:bidi="ar"/>
              </w:rPr>
              <w:br/>
              <w:t>2.</w:t>
            </w:r>
            <w:r>
              <w:rPr>
                <w:bCs/>
                <w:kern w:val="0"/>
                <w:sz w:val="24"/>
                <w:lang w:bidi="ar"/>
              </w:rPr>
              <w:t>质量管理部门负责人是否具备化妆品、化学、化工、生物、医学、药学、食品、公共卫生或者法学等专业教育或培训背景，是否具备化妆品质量安全相关专业知识</w:t>
            </w:r>
            <w:r>
              <w:rPr>
                <w:rFonts w:hint="eastAsia"/>
                <w:bCs/>
                <w:kern w:val="0"/>
                <w:sz w:val="24"/>
                <w:lang w:bidi="ar"/>
              </w:rPr>
              <w:t>，</w:t>
            </w:r>
            <w:r>
              <w:rPr>
                <w:bCs/>
                <w:kern w:val="0"/>
                <w:sz w:val="24"/>
                <w:lang w:bidi="ar"/>
              </w:rPr>
              <w:t>是否熟悉相关法律法规、强制性国家标准、技术规范；</w:t>
            </w:r>
            <w:r>
              <w:rPr>
                <w:bCs/>
                <w:kern w:val="0"/>
                <w:sz w:val="24"/>
                <w:lang w:bidi="ar"/>
              </w:rPr>
              <w:br/>
              <w:t>3.</w:t>
            </w:r>
            <w:r>
              <w:rPr>
                <w:bCs/>
                <w:kern w:val="0"/>
                <w:sz w:val="24"/>
                <w:lang w:bidi="ar"/>
              </w:rPr>
              <w:t>质量管理部门负责人是否具有化妆品生产或质量管理经验；</w:t>
            </w:r>
            <w:r>
              <w:rPr>
                <w:bCs/>
                <w:kern w:val="0"/>
                <w:sz w:val="24"/>
                <w:lang w:bidi="ar"/>
              </w:rPr>
              <w:br/>
            </w:r>
            <w:r>
              <w:rPr>
                <w:rFonts w:hint="eastAsia"/>
                <w:bCs/>
                <w:strike/>
                <w:kern w:val="0"/>
                <w:sz w:val="24"/>
                <w:lang w:bidi="ar"/>
              </w:rPr>
              <w:t>4</w:t>
            </w:r>
            <w:r>
              <w:rPr>
                <w:bCs/>
                <w:kern w:val="0"/>
                <w:sz w:val="24"/>
                <w:lang w:bidi="ar"/>
              </w:rPr>
              <w:t>.</w:t>
            </w:r>
            <w:r>
              <w:rPr>
                <w:bCs/>
                <w:kern w:val="0"/>
                <w:sz w:val="24"/>
                <w:lang w:bidi="ar"/>
              </w:rPr>
              <w:t>质量管理部门负责人是否承担所有产品质量有关文件（包括制度、程序、标准、记录、报告等）的审核</w:t>
            </w:r>
            <w:r>
              <w:rPr>
                <w:rFonts w:hint="eastAsia"/>
                <w:bCs/>
                <w:kern w:val="0"/>
                <w:sz w:val="24"/>
                <w:lang w:bidi="ar"/>
              </w:rPr>
              <w:t>管理</w:t>
            </w:r>
            <w:r>
              <w:rPr>
                <w:bCs/>
                <w:kern w:val="0"/>
                <w:sz w:val="24"/>
                <w:lang w:bidi="ar"/>
              </w:rPr>
              <w:t>；</w:t>
            </w:r>
            <w:r>
              <w:rPr>
                <w:bCs/>
                <w:kern w:val="0"/>
                <w:sz w:val="24"/>
                <w:lang w:bidi="ar"/>
              </w:rPr>
              <w:br/>
            </w:r>
            <w:r>
              <w:rPr>
                <w:rFonts w:hint="eastAsia"/>
                <w:bCs/>
                <w:kern w:val="0"/>
                <w:sz w:val="24"/>
                <w:lang w:bidi="ar"/>
              </w:rPr>
              <w:t>5</w:t>
            </w:r>
            <w:r>
              <w:rPr>
                <w:bCs/>
                <w:kern w:val="0"/>
                <w:sz w:val="24"/>
                <w:lang w:bidi="ar"/>
              </w:rPr>
              <w:t>.</w:t>
            </w:r>
            <w:r>
              <w:rPr>
                <w:bCs/>
                <w:kern w:val="0"/>
                <w:sz w:val="24"/>
                <w:lang w:bidi="ar"/>
              </w:rPr>
              <w:t>质量管理部门负责人是否根据质量管理体系要求，组织与产品质量相关的变更、自查、不合格品管理、不良反应监测、召回等活动；</w:t>
            </w:r>
            <w:r>
              <w:rPr>
                <w:bCs/>
                <w:kern w:val="0"/>
                <w:sz w:val="24"/>
                <w:lang w:bidi="ar"/>
              </w:rPr>
              <w:br/>
            </w:r>
            <w:r>
              <w:rPr>
                <w:rFonts w:hint="eastAsia"/>
                <w:bCs/>
                <w:kern w:val="0"/>
                <w:sz w:val="24"/>
                <w:lang w:bidi="ar"/>
              </w:rPr>
              <w:t>6</w:t>
            </w:r>
            <w:r>
              <w:rPr>
                <w:bCs/>
                <w:kern w:val="0"/>
                <w:sz w:val="24"/>
                <w:lang w:bidi="ar"/>
              </w:rPr>
              <w:t>.</w:t>
            </w:r>
            <w:r>
              <w:rPr>
                <w:bCs/>
                <w:kern w:val="0"/>
                <w:sz w:val="24"/>
                <w:lang w:bidi="ar"/>
              </w:rPr>
              <w:t>质量管理部门负责人是否监督保证质量标准、检验方法和其他质量管理规程有效实施；</w:t>
            </w:r>
            <w:r>
              <w:rPr>
                <w:bCs/>
                <w:kern w:val="0"/>
                <w:sz w:val="24"/>
                <w:lang w:bidi="ar"/>
              </w:rPr>
              <w:br/>
            </w:r>
            <w:r>
              <w:rPr>
                <w:rFonts w:hint="eastAsia"/>
                <w:bCs/>
                <w:kern w:val="0"/>
                <w:sz w:val="24"/>
                <w:lang w:bidi="ar"/>
              </w:rPr>
              <w:t>7</w:t>
            </w:r>
            <w:r>
              <w:rPr>
                <w:bCs/>
                <w:kern w:val="0"/>
                <w:sz w:val="24"/>
                <w:lang w:bidi="ar"/>
              </w:rPr>
              <w:t>.</w:t>
            </w:r>
            <w:r>
              <w:rPr>
                <w:bCs/>
                <w:kern w:val="0"/>
                <w:sz w:val="24"/>
                <w:lang w:bidi="ar"/>
              </w:rPr>
              <w:t>质量管理部门负责人是否组织实施主要生产工艺（包括生产工艺参数、工艺过程的关键控制点）等必要的验证工作，并审核和批准验证方案和报告；</w:t>
            </w:r>
            <w:r>
              <w:rPr>
                <w:bCs/>
                <w:kern w:val="0"/>
                <w:sz w:val="24"/>
                <w:lang w:bidi="ar"/>
              </w:rPr>
              <w:br/>
            </w:r>
            <w:r>
              <w:rPr>
                <w:rFonts w:hint="eastAsia"/>
                <w:bCs/>
                <w:kern w:val="0"/>
                <w:sz w:val="24"/>
                <w:lang w:bidi="ar"/>
              </w:rPr>
              <w:t>8</w:t>
            </w:r>
            <w:r>
              <w:rPr>
                <w:bCs/>
                <w:kern w:val="0"/>
                <w:sz w:val="24"/>
                <w:lang w:bidi="ar"/>
              </w:rPr>
              <w:t>.</w:t>
            </w:r>
            <w:r>
              <w:rPr>
                <w:bCs/>
                <w:kern w:val="0"/>
                <w:sz w:val="24"/>
                <w:lang w:bidi="ar"/>
              </w:rPr>
              <w:t>质量管理部门负责人是否承担物料和产品的放行审核工作，并保证审核工作可追溯；</w:t>
            </w:r>
            <w:r>
              <w:rPr>
                <w:bCs/>
                <w:kern w:val="0"/>
                <w:sz w:val="24"/>
                <w:lang w:bidi="ar"/>
              </w:rPr>
              <w:br/>
            </w:r>
            <w:r>
              <w:rPr>
                <w:rFonts w:hint="eastAsia"/>
                <w:bCs/>
                <w:kern w:val="0"/>
                <w:sz w:val="24"/>
                <w:lang w:bidi="ar"/>
              </w:rPr>
              <w:t>9</w:t>
            </w:r>
            <w:r>
              <w:rPr>
                <w:bCs/>
                <w:kern w:val="0"/>
                <w:sz w:val="24"/>
                <w:lang w:bidi="ar"/>
              </w:rPr>
              <w:t>.</w:t>
            </w:r>
            <w:r>
              <w:rPr>
                <w:bCs/>
                <w:kern w:val="0"/>
                <w:sz w:val="24"/>
                <w:lang w:bidi="ar"/>
              </w:rPr>
              <w:t>质量管理部门负责人是否根据物料供应商相关管理制度定期评价物料供应商；</w:t>
            </w:r>
            <w:r>
              <w:rPr>
                <w:bCs/>
                <w:kern w:val="0"/>
                <w:sz w:val="24"/>
                <w:lang w:bidi="ar"/>
              </w:rPr>
              <w:br/>
            </w:r>
            <w:r>
              <w:rPr>
                <w:rFonts w:hint="eastAsia"/>
                <w:bCs/>
                <w:kern w:val="0"/>
                <w:sz w:val="24"/>
                <w:lang w:bidi="ar"/>
              </w:rPr>
              <w:t>10</w:t>
            </w:r>
            <w:r>
              <w:rPr>
                <w:bCs/>
                <w:kern w:val="0"/>
                <w:sz w:val="24"/>
                <w:lang w:bidi="ar"/>
              </w:rPr>
              <w:t>.</w:t>
            </w:r>
            <w:r>
              <w:rPr>
                <w:bCs/>
                <w:kern w:val="0"/>
                <w:sz w:val="24"/>
                <w:lang w:bidi="ar"/>
              </w:rPr>
              <w:t>质量管理部门负责人是否根据企业实际情况制定生产质量管理相关的</w:t>
            </w:r>
            <w:r>
              <w:rPr>
                <w:rFonts w:hint="eastAsia"/>
                <w:bCs/>
                <w:kern w:val="0"/>
                <w:sz w:val="24"/>
                <w:lang w:bidi="ar"/>
              </w:rPr>
              <w:t>入职培训和</w:t>
            </w:r>
            <w:r>
              <w:rPr>
                <w:bCs/>
                <w:kern w:val="0"/>
                <w:sz w:val="24"/>
                <w:lang w:bidi="ar"/>
              </w:rPr>
              <w:t>年度培训计划，并</w:t>
            </w:r>
            <w:r>
              <w:rPr>
                <w:rFonts w:hint="eastAsia"/>
                <w:bCs/>
                <w:kern w:val="0"/>
                <w:sz w:val="24"/>
                <w:lang w:bidi="ar"/>
              </w:rPr>
              <w:t>根据培训计划</w:t>
            </w:r>
            <w:r>
              <w:rPr>
                <w:bCs/>
                <w:kern w:val="0"/>
                <w:sz w:val="24"/>
                <w:lang w:bidi="ar"/>
              </w:rPr>
              <w:t>实施培训及考核，以保证员工达到岗位职责的要求；</w:t>
            </w:r>
            <w:r>
              <w:rPr>
                <w:bCs/>
                <w:kern w:val="0"/>
                <w:sz w:val="24"/>
                <w:lang w:bidi="ar"/>
              </w:rPr>
              <w:br/>
              <w:t>1</w:t>
            </w:r>
            <w:r>
              <w:rPr>
                <w:rFonts w:hint="eastAsia"/>
                <w:bCs/>
                <w:kern w:val="0"/>
                <w:sz w:val="24"/>
                <w:lang w:bidi="ar"/>
              </w:rPr>
              <w:t>1</w:t>
            </w:r>
            <w:r>
              <w:rPr>
                <w:bCs/>
                <w:kern w:val="0"/>
                <w:sz w:val="24"/>
                <w:lang w:bidi="ar"/>
              </w:rPr>
              <w:t>.</w:t>
            </w:r>
            <w:r>
              <w:rPr>
                <w:bCs/>
                <w:kern w:val="0"/>
                <w:sz w:val="24"/>
                <w:lang w:bidi="ar"/>
              </w:rPr>
              <w:t>质量管理部门负责人是否负责其他与产品质量有关的活动；</w:t>
            </w:r>
            <w:r>
              <w:rPr>
                <w:bCs/>
                <w:kern w:val="0"/>
                <w:sz w:val="24"/>
                <w:lang w:bidi="ar"/>
              </w:rPr>
              <w:br/>
              <w:t>1</w:t>
            </w:r>
            <w:r>
              <w:rPr>
                <w:rFonts w:hint="eastAsia"/>
                <w:bCs/>
                <w:kern w:val="0"/>
                <w:sz w:val="24"/>
                <w:lang w:bidi="ar"/>
              </w:rPr>
              <w:t>2</w:t>
            </w:r>
            <w:r>
              <w:rPr>
                <w:bCs/>
                <w:kern w:val="0"/>
                <w:sz w:val="24"/>
                <w:lang w:bidi="ar"/>
              </w:rPr>
              <w:t>.</w:t>
            </w:r>
            <w:r>
              <w:rPr>
                <w:bCs/>
                <w:kern w:val="0"/>
                <w:sz w:val="24"/>
                <w:lang w:bidi="ar"/>
              </w:rPr>
              <w:t>质量安全负责人、质量管理部门负责人是否兼任生产部门负责人。</w:t>
            </w:r>
          </w:p>
        </w:tc>
      </w:tr>
      <w:tr w:rsidR="0083798A">
        <w:trPr>
          <w:cantSplit/>
          <w:trHeight w:val="56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lastRenderedPageBreak/>
              <w:t>9*</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第九条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生产部门负责人应当具备化妆品、化学、化工、生物、医学、药学、食品、公共卫生或者法学等化妆品质量安全相关专业知识，熟悉相关法律法规、强制性国家标准、技术规范，并具有化妆品生产或者质量管理经验。生产部门负责人应当承担下列职责：</w:t>
            </w:r>
            <w:r>
              <w:rPr>
                <w:bCs/>
                <w:kern w:val="0"/>
                <w:sz w:val="24"/>
                <w:lang w:bidi="ar"/>
              </w:rPr>
              <w:t xml:space="preserve"> </w:t>
            </w:r>
            <w:r>
              <w:rPr>
                <w:bCs/>
                <w:kern w:val="0"/>
                <w:sz w:val="24"/>
                <w:lang w:bidi="ar"/>
              </w:rPr>
              <w:br/>
            </w:r>
            <w:r>
              <w:rPr>
                <w:bCs/>
                <w:kern w:val="0"/>
                <w:sz w:val="24"/>
                <w:lang w:bidi="ar"/>
              </w:rPr>
              <w:t>（一）保证产品按照化妆品注册、备案资料载明的技术要求以及企业制定的生产工艺规程和岗位操作规程生产；</w:t>
            </w:r>
            <w:r>
              <w:rPr>
                <w:bCs/>
                <w:kern w:val="0"/>
                <w:sz w:val="24"/>
                <w:lang w:bidi="ar"/>
              </w:rPr>
              <w:br/>
            </w:r>
            <w:r>
              <w:rPr>
                <w:bCs/>
                <w:kern w:val="0"/>
                <w:sz w:val="24"/>
                <w:lang w:bidi="ar"/>
              </w:rPr>
              <w:t>（二）保证生产记录真实、完整、准确、可追溯；</w:t>
            </w:r>
            <w:r>
              <w:rPr>
                <w:bCs/>
                <w:kern w:val="0"/>
                <w:sz w:val="24"/>
                <w:lang w:bidi="ar"/>
              </w:rPr>
              <w:br/>
            </w:r>
            <w:r>
              <w:rPr>
                <w:bCs/>
                <w:kern w:val="0"/>
                <w:sz w:val="24"/>
                <w:lang w:bidi="ar"/>
              </w:rPr>
              <w:t>（三）保证生产环境、设施设备满足生产质量需要；</w:t>
            </w:r>
            <w:r>
              <w:rPr>
                <w:bCs/>
                <w:kern w:val="0"/>
                <w:sz w:val="24"/>
                <w:lang w:bidi="ar"/>
              </w:rPr>
              <w:br/>
            </w:r>
            <w:r>
              <w:rPr>
                <w:bCs/>
                <w:kern w:val="0"/>
                <w:sz w:val="24"/>
                <w:lang w:bidi="ar"/>
              </w:rPr>
              <w:t>（四）保证直接从事生产活动的员工经过培训，具备与其岗位要求相适应的知识和技能；</w:t>
            </w:r>
            <w:r>
              <w:rPr>
                <w:bCs/>
                <w:kern w:val="0"/>
                <w:sz w:val="24"/>
                <w:lang w:bidi="ar"/>
              </w:rPr>
              <w:br/>
            </w:r>
            <w:r>
              <w:rPr>
                <w:bCs/>
                <w:kern w:val="0"/>
                <w:sz w:val="24"/>
                <w:lang w:bidi="ar"/>
              </w:rPr>
              <w:t>（五）负责其他与产品生产有关的活动。</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企业是否设</w:t>
            </w:r>
            <w:r>
              <w:rPr>
                <w:rFonts w:hint="eastAsia"/>
                <w:bCs/>
                <w:kern w:val="0"/>
                <w:sz w:val="24"/>
                <w:lang w:bidi="ar"/>
              </w:rPr>
              <w:t>有</w:t>
            </w:r>
            <w:r>
              <w:rPr>
                <w:bCs/>
                <w:kern w:val="0"/>
                <w:sz w:val="24"/>
                <w:lang w:bidi="ar"/>
              </w:rPr>
              <w:t>生产部门负责人；</w:t>
            </w:r>
            <w:r>
              <w:rPr>
                <w:bCs/>
                <w:kern w:val="0"/>
                <w:sz w:val="24"/>
                <w:lang w:bidi="ar"/>
              </w:rPr>
              <w:br/>
              <w:t>2.</w:t>
            </w:r>
            <w:r>
              <w:rPr>
                <w:bCs/>
                <w:kern w:val="0"/>
                <w:sz w:val="24"/>
                <w:lang w:bidi="ar"/>
              </w:rPr>
              <w:t>生产部门负责人是否具备化妆品、化学、化工、生物、医学、药学、食品、公共卫生或者法学等专业教育或培训背景，是否具备化妆品质量安全相关专业知识，是否熟悉相关法律法规、强制性国家标准、技术规范；</w:t>
            </w:r>
            <w:r>
              <w:rPr>
                <w:bCs/>
                <w:kern w:val="0"/>
                <w:sz w:val="24"/>
                <w:lang w:bidi="ar"/>
              </w:rPr>
              <w:br/>
              <w:t>3.</w:t>
            </w:r>
            <w:r>
              <w:rPr>
                <w:bCs/>
                <w:kern w:val="0"/>
                <w:sz w:val="24"/>
                <w:lang w:bidi="ar"/>
              </w:rPr>
              <w:t>生产部门负责人是否具有化妆品生产或者质量管理经验；</w:t>
            </w:r>
            <w:r>
              <w:rPr>
                <w:bCs/>
                <w:kern w:val="0"/>
                <w:sz w:val="24"/>
                <w:lang w:bidi="ar"/>
              </w:rPr>
              <w:br/>
              <w:t>4.</w:t>
            </w:r>
            <w:r>
              <w:rPr>
                <w:bCs/>
                <w:kern w:val="0"/>
                <w:sz w:val="24"/>
                <w:lang w:bidi="ar"/>
              </w:rPr>
              <w:t>生产部门负责人的职责是否包含本条款规定的职责内容；</w:t>
            </w:r>
            <w:r>
              <w:rPr>
                <w:bCs/>
                <w:kern w:val="0"/>
                <w:sz w:val="24"/>
                <w:lang w:bidi="ar"/>
              </w:rPr>
              <w:br/>
              <w:t>5.</w:t>
            </w:r>
            <w:r>
              <w:rPr>
                <w:bCs/>
                <w:kern w:val="0"/>
                <w:sz w:val="24"/>
                <w:lang w:bidi="ar"/>
              </w:rPr>
              <w:t>生产部门负责人是否根据相应的生产管理规程，保证产品按照化妆品注册、备案资料载明的技术要求以及企业制定的生产工艺规程和岗位操作规程生产；</w:t>
            </w:r>
            <w:r>
              <w:rPr>
                <w:bCs/>
                <w:kern w:val="0"/>
                <w:sz w:val="24"/>
                <w:lang w:bidi="ar"/>
              </w:rPr>
              <w:br/>
              <w:t>6.</w:t>
            </w:r>
            <w:r>
              <w:rPr>
                <w:bCs/>
                <w:kern w:val="0"/>
                <w:sz w:val="24"/>
                <w:lang w:bidi="ar"/>
              </w:rPr>
              <w:t>生产部门负责人是否根据相应的生产管理规程，保证生产记录真实、完整、准确、可追溯；</w:t>
            </w:r>
            <w:r>
              <w:rPr>
                <w:bCs/>
                <w:kern w:val="0"/>
                <w:sz w:val="24"/>
                <w:lang w:bidi="ar"/>
              </w:rPr>
              <w:br/>
              <w:t>7.</w:t>
            </w:r>
            <w:r>
              <w:rPr>
                <w:bCs/>
                <w:kern w:val="0"/>
                <w:sz w:val="24"/>
                <w:lang w:bidi="ar"/>
              </w:rPr>
              <w:t>生产部门负责人是否根据相应的生产管理规程，保证生产环境、设施设备满足生产质量需要；</w:t>
            </w:r>
            <w:r>
              <w:rPr>
                <w:bCs/>
                <w:kern w:val="0"/>
                <w:sz w:val="24"/>
                <w:lang w:bidi="ar"/>
              </w:rPr>
              <w:br/>
              <w:t>8.</w:t>
            </w:r>
            <w:r>
              <w:rPr>
                <w:bCs/>
                <w:kern w:val="0"/>
                <w:sz w:val="24"/>
                <w:lang w:bidi="ar"/>
              </w:rPr>
              <w:t>生产部门负责人是否确认直接从事生产活动的员工培训内容，明确培训效果，保证其具备与岗位要求相适应的知识和技能；</w:t>
            </w:r>
            <w:r>
              <w:rPr>
                <w:bCs/>
                <w:kern w:val="0"/>
                <w:sz w:val="24"/>
                <w:lang w:bidi="ar"/>
              </w:rPr>
              <w:br/>
              <w:t>9.</w:t>
            </w:r>
            <w:r>
              <w:rPr>
                <w:bCs/>
                <w:kern w:val="0"/>
                <w:sz w:val="24"/>
                <w:lang w:bidi="ar"/>
              </w:rPr>
              <w:t>生产部门负责人是否负责其他与产品生产有关的活动。</w:t>
            </w:r>
          </w:p>
        </w:tc>
      </w:tr>
      <w:tr w:rsidR="0083798A">
        <w:trPr>
          <w:cantSplit/>
          <w:trHeight w:val="324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第十条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企业应当制定并实施从业人员入职培训和年度培训计划，确保员工熟悉岗位职责，具备履行岗位职责的法律知识、专业知识以及操作技能，考核合格后方可上岗。</w:t>
            </w:r>
            <w:r>
              <w:rPr>
                <w:bCs/>
                <w:kern w:val="0"/>
                <w:sz w:val="24"/>
                <w:lang w:bidi="ar"/>
              </w:rPr>
              <w:br/>
            </w:r>
            <w:r>
              <w:rPr>
                <w:bCs/>
                <w:kern w:val="0"/>
                <w:sz w:val="24"/>
                <w:lang w:bidi="ar"/>
              </w:rPr>
              <w:t>企业应当建立员工培训档案，包括培训人员、时间、内容、方式及考核情况等。</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企业是否制定从业人员入职培训和年度培训计划；培训计划是否根据生产的化妆品品种、数量和生产许可项目合理设置法律知识、专业知识以及操作技能等内容；</w:t>
            </w:r>
            <w:r>
              <w:rPr>
                <w:bCs/>
                <w:kern w:val="0"/>
                <w:sz w:val="24"/>
                <w:lang w:bidi="ar"/>
              </w:rPr>
              <w:br/>
              <w:t>2.</w:t>
            </w:r>
            <w:r>
              <w:rPr>
                <w:bCs/>
                <w:kern w:val="0"/>
                <w:sz w:val="24"/>
                <w:lang w:bidi="ar"/>
              </w:rPr>
              <w:t>企业是否按照入职培训和年度培训计划对员工进行培训；培训效果是否经过考核；</w:t>
            </w:r>
            <w:r>
              <w:rPr>
                <w:bCs/>
                <w:kern w:val="0"/>
                <w:sz w:val="24"/>
                <w:lang w:bidi="ar"/>
              </w:rPr>
              <w:br/>
              <w:t>3.</w:t>
            </w:r>
            <w:r>
              <w:rPr>
                <w:bCs/>
                <w:kern w:val="0"/>
                <w:sz w:val="24"/>
                <w:lang w:bidi="ar"/>
              </w:rPr>
              <w:t>新入职员工或调岗员工是否经岗位知识、岗位职责和操作技能考核合格后上岗；员工是否具备相应履职能力；</w:t>
            </w:r>
            <w:r>
              <w:rPr>
                <w:bCs/>
                <w:kern w:val="0"/>
                <w:sz w:val="24"/>
                <w:lang w:bidi="ar"/>
              </w:rPr>
              <w:br/>
              <w:t>4.</w:t>
            </w:r>
            <w:r>
              <w:rPr>
                <w:bCs/>
                <w:kern w:val="0"/>
                <w:sz w:val="24"/>
                <w:lang w:bidi="ar"/>
              </w:rPr>
              <w:t>企业是否建立员工培训档案；培训档案是否包括培训人员、时间、内容、方式及考核情况等。</w:t>
            </w:r>
          </w:p>
        </w:tc>
      </w:tr>
      <w:tr w:rsidR="0083798A">
        <w:trPr>
          <w:cantSplit/>
          <w:trHeight w:val="187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kern w:val="0"/>
                <w:sz w:val="24"/>
                <w:lang w:bidi="ar"/>
              </w:rPr>
            </w:pPr>
            <w:r>
              <w:rPr>
                <w:bCs/>
                <w:kern w:val="0"/>
                <w:sz w:val="24"/>
                <w:lang w:bidi="ar"/>
              </w:rPr>
              <w:lastRenderedPageBreak/>
              <w:t>11</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第十一条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从业人员健康管理制度。直接从事化妆品生产活动的人员应当在上岗前接受健康检查，上岗后每年接受健康检查。患有国务院卫生主管部门规定的有碍化妆品质量安全疾病的人员不得直接从事化妆品生产活动。企业应当建立从业人员健康档案，至少保存</w:t>
            </w:r>
            <w:r>
              <w:rPr>
                <w:bCs/>
                <w:kern w:val="0"/>
                <w:sz w:val="24"/>
                <w:lang w:bidi="ar"/>
              </w:rPr>
              <w:t>3</w:t>
            </w:r>
            <w:r>
              <w:rPr>
                <w:bCs/>
                <w:kern w:val="0"/>
                <w:sz w:val="24"/>
                <w:lang w:bidi="ar"/>
              </w:rPr>
              <w:t>年。</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企业是否建立并执行从业人员健康管理制度；</w:t>
            </w:r>
            <w:r>
              <w:rPr>
                <w:bCs/>
                <w:kern w:val="0"/>
                <w:sz w:val="24"/>
                <w:lang w:bidi="ar"/>
              </w:rPr>
              <w:br/>
              <w:t>2.</w:t>
            </w:r>
            <w:r>
              <w:rPr>
                <w:bCs/>
                <w:kern w:val="0"/>
                <w:sz w:val="24"/>
                <w:lang w:bidi="ar"/>
              </w:rPr>
              <w:t>直接从事化妆品生产活动的人员是否在上岗前接受健康检查，是否在上岗后每年接受健康检查；直接从事化妆品生产活动的人员是否患有国务院卫生主管部门规定的有碍化妆品质量安全疾病；</w:t>
            </w:r>
            <w:r>
              <w:rPr>
                <w:bCs/>
                <w:kern w:val="0"/>
                <w:sz w:val="24"/>
                <w:lang w:bidi="ar"/>
              </w:rPr>
              <w:br/>
              <w:t>3.</w:t>
            </w:r>
            <w:r>
              <w:rPr>
                <w:bCs/>
                <w:kern w:val="0"/>
                <w:sz w:val="24"/>
                <w:lang w:bidi="ar"/>
              </w:rPr>
              <w:t>企业是否建立从业人员健康档案；健康档案保存期限是否</w:t>
            </w:r>
            <w:r>
              <w:rPr>
                <w:rFonts w:hint="eastAsia"/>
                <w:bCs/>
                <w:kern w:val="0"/>
                <w:sz w:val="24"/>
                <w:lang w:bidi="ar"/>
              </w:rPr>
              <w:t>符合</w:t>
            </w:r>
            <w:r>
              <w:rPr>
                <w:bCs/>
                <w:kern w:val="0"/>
                <w:sz w:val="24"/>
                <w:lang w:bidi="ar"/>
              </w:rPr>
              <w:t>要求。</w:t>
            </w:r>
          </w:p>
        </w:tc>
      </w:tr>
      <w:tr w:rsidR="0083798A">
        <w:trPr>
          <w:cantSplit/>
          <w:trHeight w:val="26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12</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第十一条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企业应当建立并执行进入生产车间卫生管理制度、外来人员管理制度，不得在生产车间、实验室内开展对产品质量安全有不利影响的活动。</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企业是否建立并执行进入生产车间卫生管理制度；进入生产车间卫生管理制度是否包括进入生产车间人员的清洁、消毒</w:t>
            </w:r>
            <w:r>
              <w:rPr>
                <w:rFonts w:hint="eastAsia"/>
                <w:bCs/>
                <w:kern w:val="0"/>
                <w:sz w:val="24"/>
                <w:lang w:bidi="ar"/>
              </w:rPr>
              <w:t>（必要时）</w:t>
            </w:r>
            <w:r>
              <w:rPr>
                <w:bCs/>
                <w:kern w:val="0"/>
                <w:sz w:val="24"/>
                <w:lang w:bidi="ar"/>
              </w:rPr>
              <w:t>、着装要求等内容；企业是否定期对工作服清洁消毒；</w:t>
            </w:r>
            <w:r>
              <w:rPr>
                <w:bCs/>
                <w:kern w:val="0"/>
                <w:sz w:val="24"/>
                <w:lang w:bidi="ar"/>
              </w:rPr>
              <w:br/>
              <w:t>2.</w:t>
            </w:r>
            <w:r>
              <w:rPr>
                <w:bCs/>
                <w:kern w:val="0"/>
                <w:sz w:val="24"/>
                <w:lang w:bidi="ar"/>
              </w:rPr>
              <w:t>企业是否制定外来人员管理制度；外来人员管理制度是否包括批准、登记、清洁</w:t>
            </w:r>
            <w:r>
              <w:rPr>
                <w:rFonts w:hint="eastAsia"/>
                <w:bCs/>
                <w:kern w:val="0"/>
                <w:sz w:val="24"/>
                <w:lang w:bidi="ar"/>
              </w:rPr>
              <w:t>、</w:t>
            </w:r>
            <w:r>
              <w:rPr>
                <w:bCs/>
                <w:kern w:val="0"/>
                <w:sz w:val="24"/>
                <w:lang w:bidi="ar"/>
              </w:rPr>
              <w:t>消毒</w:t>
            </w:r>
            <w:r>
              <w:rPr>
                <w:rFonts w:hint="eastAsia"/>
                <w:bCs/>
                <w:kern w:val="0"/>
                <w:sz w:val="24"/>
                <w:lang w:bidi="ar"/>
              </w:rPr>
              <w:t>（必要时）</w:t>
            </w:r>
            <w:r>
              <w:rPr>
                <w:bCs/>
                <w:kern w:val="0"/>
                <w:sz w:val="24"/>
                <w:lang w:bidi="ar"/>
              </w:rPr>
              <w:t>、着装以及安全指导等内容；企业是否对外来人员进行监督；</w:t>
            </w:r>
            <w:r>
              <w:rPr>
                <w:bCs/>
                <w:kern w:val="0"/>
                <w:sz w:val="24"/>
                <w:lang w:bidi="ar"/>
              </w:rPr>
              <w:br/>
              <w:t>3.</w:t>
            </w:r>
            <w:r>
              <w:rPr>
                <w:bCs/>
                <w:kern w:val="0"/>
                <w:sz w:val="24"/>
                <w:lang w:bidi="ar"/>
              </w:rPr>
              <w:t>企业是否在生产车间、实验室内开展对产品质量安全有不利影响的活动，是否带入或者放置与生产无关的个人用品或者其他与生产不相关物品。</w:t>
            </w:r>
          </w:p>
        </w:tc>
      </w:tr>
      <w:tr w:rsidR="0083798A">
        <w:trPr>
          <w:cantSplit/>
          <w:trHeight w:val="580"/>
          <w:jc w:val="center"/>
        </w:trPr>
        <w:tc>
          <w:tcPr>
            <w:tcW w:w="14724" w:type="dxa"/>
            <w:gridSpan w:val="4"/>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rFonts w:ascii="黑体" w:eastAsia="黑体" w:hAnsi="黑体" w:cs="黑体"/>
                <w:bCs/>
                <w:sz w:val="24"/>
              </w:rPr>
            </w:pPr>
            <w:r>
              <w:rPr>
                <w:rFonts w:ascii="黑体" w:eastAsia="黑体" w:hAnsi="黑体" w:cs="黑体" w:hint="eastAsia"/>
                <w:bCs/>
                <w:kern w:val="0"/>
                <w:sz w:val="24"/>
                <w:lang w:bidi="ar"/>
              </w:rPr>
              <w:t>第二部分  质量保证与控制</w:t>
            </w:r>
          </w:p>
        </w:tc>
      </w:tr>
      <w:tr w:rsidR="0083798A">
        <w:trPr>
          <w:cantSplit/>
          <w:trHeight w:val="225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13</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第十二条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企业应当建立健全化妆品生产质量管理体系文件，包括质量方针、质量目标、质量管理制度、质量标准、产品配方、生产工艺规程、操作规程，以及法律法规要求的其他文件。</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企业建立的化妆品生产质量管理体系文件是否健全，是否包括质量方针、质量目标、质量管理制度、质量标准、产品配方、生产工艺规程、操作规程，以及法律法规要求的其他文件；</w:t>
            </w:r>
            <w:r>
              <w:rPr>
                <w:bCs/>
                <w:kern w:val="0"/>
                <w:sz w:val="24"/>
                <w:lang w:bidi="ar"/>
              </w:rPr>
              <w:br/>
              <w:t>2.</w:t>
            </w:r>
            <w:r>
              <w:rPr>
                <w:bCs/>
                <w:kern w:val="0"/>
                <w:sz w:val="24"/>
                <w:lang w:bidi="ar"/>
              </w:rPr>
              <w:t>企业</w:t>
            </w:r>
            <w:r>
              <w:rPr>
                <w:rFonts w:hint="eastAsia"/>
                <w:bCs/>
                <w:kern w:val="0"/>
                <w:sz w:val="24"/>
                <w:lang w:bidi="ar"/>
              </w:rPr>
              <w:t>是否</w:t>
            </w:r>
            <w:r>
              <w:rPr>
                <w:bCs/>
                <w:kern w:val="0"/>
                <w:sz w:val="24"/>
                <w:lang w:bidi="ar"/>
              </w:rPr>
              <w:t>制定</w:t>
            </w:r>
            <w:r>
              <w:rPr>
                <w:rFonts w:hint="eastAsia"/>
                <w:bCs/>
                <w:kern w:val="0"/>
                <w:sz w:val="24"/>
                <w:lang w:bidi="ar"/>
              </w:rPr>
              <w:t>能体现</w:t>
            </w:r>
            <w:r>
              <w:rPr>
                <w:bCs/>
                <w:kern w:val="0"/>
                <w:sz w:val="24"/>
                <w:lang w:bidi="ar"/>
              </w:rPr>
              <w:t>质量</w:t>
            </w:r>
            <w:r>
              <w:rPr>
                <w:rFonts w:hint="eastAsia"/>
                <w:bCs/>
                <w:kern w:val="0"/>
                <w:sz w:val="24"/>
                <w:lang w:bidi="ar"/>
              </w:rPr>
              <w:t>方向的质量方针，</w:t>
            </w:r>
            <w:r>
              <w:rPr>
                <w:bCs/>
                <w:kern w:val="0"/>
                <w:sz w:val="24"/>
                <w:lang w:bidi="ar"/>
              </w:rPr>
              <w:t>并</w:t>
            </w:r>
            <w:r>
              <w:rPr>
                <w:rFonts w:hint="eastAsia"/>
                <w:bCs/>
                <w:kern w:val="0"/>
                <w:sz w:val="24"/>
                <w:lang w:bidi="ar"/>
              </w:rPr>
              <w:t>向全员宣贯</w:t>
            </w:r>
            <w:r>
              <w:rPr>
                <w:bCs/>
                <w:kern w:val="0"/>
                <w:sz w:val="24"/>
                <w:lang w:bidi="ar"/>
              </w:rPr>
              <w:t>；质量目标是否有量化指标；质量管理制度是否适宜并可操作；质量标准是否涵盖物料和产品的质量要求；产品配方是否与化妆品注册、备案资料一致；操作规程是否涵盖关键岗位和</w:t>
            </w:r>
            <w:r>
              <w:rPr>
                <w:rFonts w:hint="eastAsia"/>
                <w:bCs/>
                <w:kern w:val="0"/>
                <w:sz w:val="24"/>
                <w:lang w:bidi="ar"/>
              </w:rPr>
              <w:t>关键</w:t>
            </w:r>
            <w:r>
              <w:rPr>
                <w:bCs/>
                <w:kern w:val="0"/>
                <w:sz w:val="24"/>
                <w:lang w:bidi="ar"/>
              </w:rPr>
              <w:t>仪器设备操作要求。</w:t>
            </w:r>
          </w:p>
        </w:tc>
      </w:tr>
      <w:tr w:rsidR="0083798A">
        <w:trPr>
          <w:cantSplit/>
          <w:trHeight w:val="1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14</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第十二条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企业应当建立并执行文件管理制度，保证化妆品生产质量管理体系文件的制定、审核、批准、发放、销毁等得到有效控制。</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企业是否建立文件管理制度；文件管理制度是否明确质量管理体系文件制定、审核、批准、发放、</w:t>
            </w:r>
            <w:r>
              <w:rPr>
                <w:rFonts w:hint="eastAsia"/>
                <w:bCs/>
                <w:kern w:val="0"/>
                <w:sz w:val="24"/>
                <w:lang w:bidi="ar"/>
              </w:rPr>
              <w:t>作废、</w:t>
            </w:r>
            <w:r>
              <w:rPr>
                <w:bCs/>
                <w:kern w:val="0"/>
                <w:sz w:val="24"/>
                <w:lang w:bidi="ar"/>
              </w:rPr>
              <w:t>销毁等的程序和格式；</w:t>
            </w:r>
            <w:r>
              <w:rPr>
                <w:bCs/>
                <w:kern w:val="0"/>
                <w:sz w:val="24"/>
                <w:lang w:bidi="ar"/>
              </w:rPr>
              <w:br/>
              <w:t>2.</w:t>
            </w:r>
            <w:r>
              <w:rPr>
                <w:bCs/>
                <w:kern w:val="0"/>
                <w:sz w:val="24"/>
                <w:lang w:bidi="ar"/>
              </w:rPr>
              <w:t>企业是否执行文件管理制度</w:t>
            </w:r>
            <w:r>
              <w:rPr>
                <w:rFonts w:hint="eastAsia"/>
                <w:bCs/>
                <w:kern w:val="0"/>
                <w:sz w:val="24"/>
                <w:lang w:bidi="ar"/>
              </w:rPr>
              <w:t>；</w:t>
            </w:r>
            <w:r>
              <w:rPr>
                <w:bCs/>
                <w:kern w:val="0"/>
                <w:sz w:val="24"/>
                <w:lang w:bidi="ar"/>
              </w:rPr>
              <w:t>文件是否受控、是否经审核批准、在使用处存放的是否为有效版本</w:t>
            </w:r>
            <w:r>
              <w:rPr>
                <w:rFonts w:hint="eastAsia"/>
                <w:bCs/>
                <w:kern w:val="0"/>
                <w:sz w:val="24"/>
                <w:lang w:bidi="ar"/>
              </w:rPr>
              <w:t>，</w:t>
            </w:r>
            <w:r>
              <w:rPr>
                <w:bCs/>
                <w:kern w:val="0"/>
                <w:sz w:val="24"/>
                <w:lang w:bidi="ar"/>
              </w:rPr>
              <w:t>外来文件是否及时更新</w:t>
            </w:r>
            <w:r>
              <w:rPr>
                <w:rFonts w:hint="eastAsia"/>
                <w:bCs/>
                <w:kern w:val="0"/>
                <w:sz w:val="24"/>
                <w:lang w:bidi="ar"/>
              </w:rPr>
              <w:t>，</w:t>
            </w:r>
            <w:r>
              <w:rPr>
                <w:bCs/>
                <w:kern w:val="0"/>
                <w:sz w:val="24"/>
                <w:lang w:bidi="ar"/>
              </w:rPr>
              <w:t>作废文件是否及时销毁等。</w:t>
            </w:r>
            <w:r>
              <w:rPr>
                <w:bCs/>
                <w:kern w:val="0"/>
                <w:sz w:val="24"/>
                <w:lang w:bidi="ar"/>
              </w:rPr>
              <w:t xml:space="preserve">  </w:t>
            </w:r>
          </w:p>
        </w:tc>
      </w:tr>
      <w:tr w:rsidR="0083798A">
        <w:trPr>
          <w:cantSplit/>
          <w:trHeight w:val="2216"/>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lastRenderedPageBreak/>
              <w:t>15</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第十三条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与本规范有关的活动均应当形成记录。</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企业是否对与</w:t>
            </w:r>
            <w:r>
              <w:rPr>
                <w:rFonts w:hint="eastAsia"/>
                <w:bCs/>
                <w:kern w:val="0"/>
                <w:sz w:val="24"/>
                <w:lang w:bidi="ar"/>
              </w:rPr>
              <w:t>化妆品生产质量管理规范</w:t>
            </w:r>
            <w:r>
              <w:rPr>
                <w:bCs/>
                <w:kern w:val="0"/>
                <w:sz w:val="24"/>
                <w:lang w:bidi="ar"/>
              </w:rPr>
              <w:t>有关的活动均形成了记录；</w:t>
            </w:r>
            <w:r>
              <w:rPr>
                <w:rFonts w:hint="eastAsia"/>
                <w:bCs/>
                <w:kern w:val="0"/>
                <w:sz w:val="24"/>
                <w:lang w:bidi="ar"/>
              </w:rPr>
              <w:t>是否包括</w:t>
            </w:r>
            <w:r>
              <w:rPr>
                <w:bCs/>
                <w:kern w:val="0"/>
                <w:sz w:val="24"/>
                <w:lang w:bidi="ar"/>
              </w:rPr>
              <w:t>人员培训、健康、卫生管理，环境监控，设施、设备、仪器</w:t>
            </w:r>
            <w:r>
              <w:rPr>
                <w:rFonts w:hint="eastAsia"/>
                <w:bCs/>
                <w:kern w:val="0"/>
                <w:sz w:val="24"/>
                <w:lang w:bidi="ar"/>
              </w:rPr>
              <w:t>的</w:t>
            </w:r>
            <w:r>
              <w:rPr>
                <w:bCs/>
                <w:kern w:val="0"/>
                <w:sz w:val="24"/>
                <w:lang w:bidi="ar"/>
              </w:rPr>
              <w:t>清洁、消毒、监测、使用、维护管理，供应商审核评价，物料采购、验收、贮存、使用等管理，产品生产、放行管理，不合格品管理，检验管理，留样管理，实验室管理，体系自查，销售、退货、投诉、召回、不良反应监测等活动记录。</w:t>
            </w:r>
          </w:p>
        </w:tc>
      </w:tr>
      <w:tr w:rsidR="0083798A">
        <w:trPr>
          <w:cantSplit/>
          <w:trHeight w:val="225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16*</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第十三条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企业应当建立并执行记录管理制度。记录应当真实、完整、准确，清晰易辨，相互关联可追溯，不得随意更改，更正应当留痕并签注更正人姓名及日期。</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企业是否建立记录管理制度；记录管理制度是否明确记录的填写、保存、处置等程序和格式；</w:t>
            </w:r>
            <w:r>
              <w:rPr>
                <w:bCs/>
                <w:kern w:val="0"/>
                <w:sz w:val="24"/>
                <w:lang w:bidi="ar"/>
              </w:rPr>
              <w:br/>
              <w:t>2.</w:t>
            </w:r>
            <w:r>
              <w:rPr>
                <w:bCs/>
                <w:kern w:val="0"/>
                <w:sz w:val="24"/>
                <w:lang w:bidi="ar"/>
              </w:rPr>
              <w:t>企业是否执行记录管理制度，是否及时填写记录；记录是否真实、完整、准确，清晰易辨</w:t>
            </w:r>
            <w:r>
              <w:rPr>
                <w:rFonts w:hint="eastAsia"/>
                <w:bCs/>
                <w:kern w:val="0"/>
                <w:sz w:val="24"/>
                <w:lang w:bidi="ar"/>
              </w:rPr>
              <w:t>，相互关联可追溯；</w:t>
            </w:r>
            <w:r>
              <w:rPr>
                <w:rFonts w:ascii="宋体" w:hAnsi="宋体" w:cs="宋体" w:hint="eastAsia"/>
                <w:bCs/>
                <w:kern w:val="0"/>
                <w:sz w:val="24"/>
                <w:lang w:bidi="ar"/>
              </w:rPr>
              <w:t>记录是否存在随意更改的情况；记录的更正是否符合要求。</w:t>
            </w:r>
          </w:p>
        </w:tc>
      </w:tr>
      <w:tr w:rsidR="0083798A">
        <w:trPr>
          <w:cantSplit/>
          <w:trHeight w:val="4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17</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第十三条</w:t>
            </w:r>
            <w:r>
              <w:rPr>
                <w:bCs/>
                <w:kern w:val="0"/>
                <w:sz w:val="24"/>
                <w:lang w:bidi="ar"/>
              </w:rPr>
              <w:br/>
            </w:r>
            <w:r>
              <w:rPr>
                <w:bCs/>
                <w:kern w:val="0"/>
                <w:sz w:val="24"/>
                <w:lang w:bidi="ar"/>
              </w:rPr>
              <w:t>第三款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采用计算机（电子化）系统生成、保存记录或者数据的，应当符合本规范附</w:t>
            </w:r>
            <w:r>
              <w:rPr>
                <w:bCs/>
                <w:kern w:val="0"/>
                <w:sz w:val="24"/>
                <w:lang w:bidi="ar"/>
              </w:rPr>
              <w:t>1</w:t>
            </w:r>
            <w:r>
              <w:rPr>
                <w:bCs/>
                <w:kern w:val="0"/>
                <w:sz w:val="24"/>
                <w:lang w:bidi="ar"/>
              </w:rPr>
              <w:t>的要求。</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企业采用计算机（电子化）系统生成、保存记录或者数据的，是否符合化妆品生产质量管理规范附</w:t>
            </w:r>
            <w:r>
              <w:rPr>
                <w:bCs/>
                <w:kern w:val="0"/>
                <w:sz w:val="24"/>
                <w:lang w:bidi="ar"/>
              </w:rPr>
              <w:t>1</w:t>
            </w:r>
            <w:r>
              <w:rPr>
                <w:bCs/>
                <w:kern w:val="0"/>
                <w:sz w:val="24"/>
                <w:lang w:bidi="ar"/>
              </w:rPr>
              <w:t>的要求。主要包括：</w:t>
            </w:r>
            <w:r>
              <w:rPr>
                <w:bCs/>
                <w:kern w:val="0"/>
                <w:sz w:val="24"/>
                <w:lang w:bidi="ar"/>
              </w:rPr>
              <w:br/>
              <w:t>1.</w:t>
            </w:r>
            <w:r>
              <w:rPr>
                <w:bCs/>
                <w:kern w:val="0"/>
                <w:sz w:val="24"/>
                <w:lang w:bidi="ar"/>
              </w:rPr>
              <w:t>采用电子记录的系统是否满足规定的功能要求；</w:t>
            </w:r>
            <w:r>
              <w:rPr>
                <w:bCs/>
                <w:kern w:val="0"/>
                <w:sz w:val="24"/>
                <w:lang w:bidi="ar"/>
              </w:rPr>
              <w:br/>
              <w:t>2.</w:t>
            </w:r>
            <w:r>
              <w:rPr>
                <w:bCs/>
                <w:kern w:val="0"/>
                <w:sz w:val="24"/>
                <w:lang w:bidi="ar"/>
              </w:rPr>
              <w:t>系统的有效性和安全性是否经过验证；</w:t>
            </w:r>
            <w:r>
              <w:rPr>
                <w:bCs/>
                <w:kern w:val="0"/>
                <w:sz w:val="24"/>
                <w:lang w:bidi="ar"/>
              </w:rPr>
              <w:br/>
              <w:t>3.</w:t>
            </w:r>
            <w:r>
              <w:rPr>
                <w:bCs/>
                <w:kern w:val="0"/>
                <w:sz w:val="24"/>
                <w:lang w:bidi="ar"/>
              </w:rPr>
              <w:t>系统是否具有保证数据安全性的有效措施，例如定期备份，防止病毒和非法入侵等；</w:t>
            </w:r>
            <w:r>
              <w:rPr>
                <w:bCs/>
                <w:kern w:val="0"/>
                <w:sz w:val="24"/>
                <w:lang w:bidi="ar"/>
              </w:rPr>
              <w:br/>
              <w:t>4.</w:t>
            </w:r>
            <w:r>
              <w:rPr>
                <w:bCs/>
                <w:kern w:val="0"/>
                <w:sz w:val="24"/>
                <w:lang w:bidi="ar"/>
              </w:rPr>
              <w:t>系统是否可以确保登录用户的唯一性与可追溯性；</w:t>
            </w:r>
            <w:r>
              <w:rPr>
                <w:bCs/>
                <w:kern w:val="0"/>
                <w:sz w:val="24"/>
                <w:lang w:bidi="ar"/>
              </w:rPr>
              <w:br/>
              <w:t>5.</w:t>
            </w:r>
            <w:r>
              <w:rPr>
                <w:bCs/>
                <w:kern w:val="0"/>
                <w:sz w:val="24"/>
                <w:lang w:bidi="ar"/>
              </w:rPr>
              <w:t>电子记录能否实现与纸质记录同等功能；系统生成和保存的数据或者信息是否真实、完整、准确、可追溯；</w:t>
            </w:r>
            <w:r>
              <w:rPr>
                <w:bCs/>
                <w:kern w:val="0"/>
                <w:sz w:val="24"/>
                <w:lang w:bidi="ar"/>
              </w:rPr>
              <w:br/>
              <w:t>6.</w:t>
            </w:r>
            <w:r>
              <w:rPr>
                <w:bCs/>
                <w:kern w:val="0"/>
                <w:sz w:val="24"/>
                <w:lang w:bidi="ar"/>
              </w:rPr>
              <w:t>系统是否建立有效的轨迹自动跟踪系统，能够对登录、编辑、修改、删除以及系统的设置、校准、修改、时间戳变更等操作进行自动跟踪，追溯操作者、操作时间和操作过程。</w:t>
            </w:r>
          </w:p>
        </w:tc>
      </w:tr>
      <w:tr w:rsidR="0083798A">
        <w:trPr>
          <w:cantSplit/>
          <w:trHeight w:val="236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lastRenderedPageBreak/>
              <w:t>18</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第十三条</w:t>
            </w:r>
            <w:r>
              <w:rPr>
                <w:bCs/>
                <w:kern w:val="0"/>
                <w:sz w:val="24"/>
                <w:lang w:bidi="ar"/>
              </w:rPr>
              <w:br/>
            </w:r>
            <w:r>
              <w:rPr>
                <w:bCs/>
                <w:kern w:val="0"/>
                <w:sz w:val="24"/>
                <w:lang w:bidi="ar"/>
              </w:rPr>
              <w:t>第四款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记录应当标示清晰，存放有序，便于查阅。与产品追溯相关的记录，其保存期限不得少于产品使用期限届满后</w:t>
            </w:r>
            <w:r>
              <w:rPr>
                <w:bCs/>
                <w:kern w:val="0"/>
                <w:sz w:val="24"/>
                <w:lang w:bidi="ar"/>
              </w:rPr>
              <w:t>1</w:t>
            </w:r>
            <w:r>
              <w:rPr>
                <w:bCs/>
                <w:kern w:val="0"/>
                <w:sz w:val="24"/>
                <w:lang w:bidi="ar"/>
              </w:rPr>
              <w:t>年；产品使用期限不足</w:t>
            </w:r>
            <w:r>
              <w:rPr>
                <w:bCs/>
                <w:kern w:val="0"/>
                <w:sz w:val="24"/>
                <w:lang w:bidi="ar"/>
              </w:rPr>
              <w:t>1</w:t>
            </w:r>
            <w:r>
              <w:rPr>
                <w:bCs/>
                <w:kern w:val="0"/>
                <w:sz w:val="24"/>
                <w:lang w:bidi="ar"/>
              </w:rPr>
              <w:t>年的，记录保存期限不得少于</w:t>
            </w:r>
            <w:r>
              <w:rPr>
                <w:bCs/>
                <w:kern w:val="0"/>
                <w:sz w:val="24"/>
                <w:lang w:bidi="ar"/>
              </w:rPr>
              <w:t>2</w:t>
            </w:r>
            <w:r>
              <w:rPr>
                <w:bCs/>
                <w:kern w:val="0"/>
                <w:sz w:val="24"/>
                <w:lang w:bidi="ar"/>
              </w:rPr>
              <w:t>年。与产品追溯不相关的记录，其保存期限不得少于</w:t>
            </w:r>
            <w:r>
              <w:rPr>
                <w:bCs/>
                <w:kern w:val="0"/>
                <w:sz w:val="24"/>
                <w:lang w:bidi="ar"/>
              </w:rPr>
              <w:t>2</w:t>
            </w:r>
            <w:r>
              <w:rPr>
                <w:bCs/>
                <w:kern w:val="0"/>
                <w:sz w:val="24"/>
                <w:lang w:bidi="ar"/>
              </w:rPr>
              <w:t>年。记录保存期限另有规定的从其规定。</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所有记录是否标示清晰，存放有序，便于查阅；</w:t>
            </w:r>
            <w:r>
              <w:rPr>
                <w:bCs/>
                <w:kern w:val="0"/>
                <w:sz w:val="24"/>
                <w:lang w:bidi="ar"/>
              </w:rPr>
              <w:br/>
              <w:t>2.</w:t>
            </w:r>
            <w:r>
              <w:rPr>
                <w:rFonts w:hint="eastAsia"/>
                <w:bCs/>
                <w:kern w:val="0"/>
                <w:sz w:val="24"/>
                <w:lang w:bidi="ar"/>
              </w:rPr>
              <w:t>记录保存期限是否符合要求。</w:t>
            </w:r>
          </w:p>
        </w:tc>
      </w:tr>
      <w:tr w:rsidR="0083798A">
        <w:trPr>
          <w:cantSplit/>
          <w:trHeight w:val="2443"/>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19</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第十四条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追溯管理制度，对原料、内包材、半成品、成品制定明确的批号管理规则，与每批产品生产相关的所有记录应当相互关联，保证物料采购、产品生产、质量控制、贮存、销售和召回等全部活动可追溯。</w:t>
            </w:r>
            <w:r>
              <w:rPr>
                <w:bCs/>
                <w:kern w:val="0"/>
                <w:sz w:val="24"/>
                <w:lang w:bidi="ar"/>
              </w:rPr>
              <w:t xml:space="preserve"> </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企业是否建立并执行追溯管理制度；是否明确规定批的定义</w:t>
            </w:r>
            <w:r>
              <w:rPr>
                <w:rStyle w:val="font31"/>
                <w:rFonts w:hint="default"/>
                <w:b w:val="0"/>
                <w:bCs/>
                <w:color w:val="auto"/>
                <w:sz w:val="24"/>
                <w:szCs w:val="24"/>
                <w:u w:val="none"/>
                <w:lang w:bidi="ar"/>
              </w:rPr>
              <w:t>以及原料、内包材、半成品、成品</w:t>
            </w:r>
            <w:r>
              <w:rPr>
                <w:bCs/>
                <w:kern w:val="0"/>
                <w:sz w:val="24"/>
                <w:lang w:bidi="ar"/>
              </w:rPr>
              <w:t>的批号管理规则；</w:t>
            </w:r>
            <w:r>
              <w:rPr>
                <w:bCs/>
                <w:kern w:val="0"/>
                <w:sz w:val="24"/>
                <w:lang w:bidi="ar"/>
              </w:rPr>
              <w:br/>
              <w:t>2.</w:t>
            </w:r>
            <w:r>
              <w:rPr>
                <w:bCs/>
                <w:kern w:val="0"/>
                <w:sz w:val="24"/>
                <w:lang w:bidi="ar"/>
              </w:rPr>
              <w:t>企业能否通过批号管理确保与每批产品生产相关的所有记录相互关联；</w:t>
            </w:r>
            <w:r>
              <w:rPr>
                <w:bCs/>
                <w:kern w:val="0"/>
                <w:sz w:val="24"/>
                <w:lang w:bidi="ar"/>
              </w:rPr>
              <w:br/>
              <w:t>3.</w:t>
            </w:r>
            <w:r>
              <w:rPr>
                <w:bCs/>
                <w:kern w:val="0"/>
                <w:sz w:val="24"/>
                <w:lang w:bidi="ar"/>
              </w:rPr>
              <w:t>企业能否保证物料采购、产品生产、质量控制、贮存、销售和召回等全部活动可追溯。</w:t>
            </w:r>
          </w:p>
        </w:tc>
      </w:tr>
      <w:tr w:rsidR="0083798A">
        <w:trPr>
          <w:cantSplit/>
          <w:trHeight w:val="1867"/>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20</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第十五条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企业应当建立并执行质量管理体系自查制度，包括自查时间、自查依据、相关部门和人员职责、自查程序、结果评估等内容。</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企业是否建立质量管理体系自查制度；</w:t>
            </w:r>
            <w:r>
              <w:rPr>
                <w:bCs/>
                <w:kern w:val="0"/>
                <w:sz w:val="24"/>
                <w:lang w:bidi="ar"/>
              </w:rPr>
              <w:br/>
              <w:t>2.</w:t>
            </w:r>
            <w:r>
              <w:rPr>
                <w:bCs/>
                <w:kern w:val="0"/>
                <w:sz w:val="24"/>
                <w:lang w:bidi="ar"/>
              </w:rPr>
              <w:t>质量管理体系自查制度是否包括自查时间、启动自查情形、自查依据、相关部门和人员职责、自查程序、结果评估等内容，是否对法规、规章中关于自查发现问题的评估、整改、停产、报告等程序作出具体规定。</w:t>
            </w:r>
          </w:p>
        </w:tc>
      </w:tr>
      <w:tr w:rsidR="0083798A">
        <w:trPr>
          <w:cantSplit/>
          <w:trHeight w:val="217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21</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第十五条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自查实施前应当制定自查方案，自查完成后应当形成自查报告。自查报告应当包括发现的问题、产品质量安全评价、整改措施等。自查报告应当经质量安全负责人批准，报告法定代表人，并反馈企业相关部门。企业应当对整改情况进行跟踪评价。</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企业是否在实施质量管理体系自查前制定自查方案，是否在自查完成后形成自查报告；</w:t>
            </w:r>
            <w:r>
              <w:rPr>
                <w:bCs/>
                <w:kern w:val="0"/>
                <w:sz w:val="24"/>
                <w:lang w:bidi="ar"/>
              </w:rPr>
              <w:br/>
              <w:t>2.</w:t>
            </w:r>
            <w:r>
              <w:rPr>
                <w:bCs/>
                <w:kern w:val="0"/>
                <w:sz w:val="24"/>
                <w:lang w:bidi="ar"/>
              </w:rPr>
              <w:t>自查报告是否包括发现的问题、产品质量安全评价、整改措施等内容；自查报告是否经质量安全负责人批准，是否报告法定代表人，是否反馈企业相关部门；</w:t>
            </w:r>
            <w:r>
              <w:rPr>
                <w:bCs/>
                <w:kern w:val="0"/>
                <w:sz w:val="24"/>
                <w:lang w:bidi="ar"/>
              </w:rPr>
              <w:br/>
              <w:t>3.</w:t>
            </w:r>
            <w:r>
              <w:rPr>
                <w:bCs/>
                <w:kern w:val="0"/>
                <w:sz w:val="24"/>
                <w:lang w:bidi="ar"/>
              </w:rPr>
              <w:t>企业是否对整改情况进行跟踪评价。</w:t>
            </w:r>
          </w:p>
        </w:tc>
      </w:tr>
      <w:tr w:rsidR="0083798A">
        <w:trPr>
          <w:cantSplit/>
          <w:trHeight w:val="353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kern w:val="0"/>
                <w:sz w:val="24"/>
                <w:lang w:bidi="ar"/>
              </w:rPr>
            </w:pPr>
            <w:r>
              <w:rPr>
                <w:bCs/>
                <w:kern w:val="0"/>
                <w:sz w:val="24"/>
                <w:lang w:bidi="ar"/>
              </w:rPr>
              <w:lastRenderedPageBreak/>
              <w:t>22*</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第十五条</w:t>
            </w:r>
            <w:r>
              <w:rPr>
                <w:bCs/>
                <w:kern w:val="0"/>
                <w:sz w:val="24"/>
                <w:lang w:bidi="ar"/>
              </w:rPr>
              <w:br/>
            </w:r>
            <w:r>
              <w:rPr>
                <w:bCs/>
                <w:kern w:val="0"/>
                <w:sz w:val="24"/>
                <w:lang w:bidi="ar"/>
              </w:rPr>
              <w:t>第三款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企业应当每年对化妆品生产质量管理规范的执行情况进行自查。出现连续停产</w:t>
            </w:r>
            <w:r>
              <w:rPr>
                <w:bCs/>
                <w:kern w:val="0"/>
                <w:sz w:val="24"/>
                <w:lang w:bidi="ar"/>
              </w:rPr>
              <w:t>1</w:t>
            </w:r>
            <w:r>
              <w:rPr>
                <w:bCs/>
                <w:kern w:val="0"/>
                <w:sz w:val="24"/>
                <w:lang w:bidi="ar"/>
              </w:rPr>
              <w:t>年以上，重新生产前应当进行自查，确认是否符合本规范要求；化妆品抽样检验结果不合格的，应当按规定及时开展自查并进行整改。</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kern w:val="0"/>
                <w:sz w:val="24"/>
                <w:lang w:bidi="ar"/>
              </w:rPr>
            </w:pPr>
            <w:r>
              <w:rPr>
                <w:bCs/>
                <w:kern w:val="0"/>
                <w:sz w:val="24"/>
                <w:lang w:bidi="ar"/>
              </w:rPr>
              <w:t>1.</w:t>
            </w:r>
            <w:r>
              <w:rPr>
                <w:bCs/>
                <w:kern w:val="0"/>
                <w:sz w:val="24"/>
                <w:lang w:bidi="ar"/>
              </w:rPr>
              <w:t>企业是否每年对化妆品生产质量管理规范的执行情况进行自查；在发现生产条件不符合化妆品生产质量管理规范要求时，是否立即采取整改措施；在发现可能影响化妆品质量安全时，是否立即停止生产并向所在地</w:t>
            </w:r>
            <w:r>
              <w:rPr>
                <w:rFonts w:hint="eastAsia"/>
                <w:bCs/>
                <w:kern w:val="0"/>
                <w:sz w:val="24"/>
                <w:lang w:bidi="ar"/>
              </w:rPr>
              <w:t>省、自治区、直辖市</w:t>
            </w:r>
            <w:r>
              <w:rPr>
                <w:bCs/>
                <w:kern w:val="0"/>
                <w:sz w:val="24"/>
                <w:lang w:bidi="ar"/>
              </w:rPr>
              <w:t>药品监督管理部门报告；</w:t>
            </w:r>
            <w:r>
              <w:rPr>
                <w:bCs/>
                <w:kern w:val="0"/>
                <w:sz w:val="24"/>
                <w:lang w:bidi="ar"/>
              </w:rPr>
              <w:br/>
              <w:t>2.</w:t>
            </w:r>
            <w:r>
              <w:rPr>
                <w:bCs/>
                <w:kern w:val="0"/>
                <w:sz w:val="24"/>
                <w:lang w:bidi="ar"/>
              </w:rPr>
              <w:t>企业有连续停产</w:t>
            </w:r>
            <w:r>
              <w:rPr>
                <w:bCs/>
                <w:kern w:val="0"/>
                <w:sz w:val="24"/>
                <w:lang w:bidi="ar"/>
              </w:rPr>
              <w:t>1</w:t>
            </w:r>
            <w:r>
              <w:rPr>
                <w:bCs/>
                <w:kern w:val="0"/>
                <w:sz w:val="24"/>
                <w:lang w:bidi="ar"/>
              </w:rPr>
              <w:t>年以上的情形时，是否在重新生产前按规定开展全面自查，确认符合</w:t>
            </w:r>
            <w:r>
              <w:rPr>
                <w:rFonts w:hint="eastAsia"/>
                <w:bCs/>
                <w:kern w:val="0"/>
                <w:sz w:val="24"/>
                <w:lang w:bidi="ar"/>
              </w:rPr>
              <w:t>化妆品生产质量管理规范</w:t>
            </w:r>
            <w:r>
              <w:rPr>
                <w:bCs/>
                <w:kern w:val="0"/>
                <w:sz w:val="24"/>
                <w:lang w:bidi="ar"/>
              </w:rPr>
              <w:t>要求后再恢复生产；自查和整改情况是否在恢复生产之日起</w:t>
            </w:r>
            <w:r>
              <w:rPr>
                <w:bCs/>
                <w:kern w:val="0"/>
                <w:sz w:val="24"/>
                <w:lang w:bidi="ar"/>
              </w:rPr>
              <w:t>10</w:t>
            </w:r>
            <w:r>
              <w:rPr>
                <w:bCs/>
                <w:kern w:val="0"/>
                <w:sz w:val="24"/>
                <w:lang w:bidi="ar"/>
              </w:rPr>
              <w:t>个工作日内向所在地省</w:t>
            </w:r>
            <w:r>
              <w:rPr>
                <w:rFonts w:hint="eastAsia"/>
                <w:bCs/>
                <w:kern w:val="0"/>
                <w:sz w:val="24"/>
                <w:lang w:bidi="ar"/>
              </w:rPr>
              <w:t>、自治区、直辖市</w:t>
            </w:r>
            <w:r>
              <w:rPr>
                <w:bCs/>
                <w:kern w:val="0"/>
                <w:sz w:val="24"/>
                <w:lang w:bidi="ar"/>
              </w:rPr>
              <w:t>药品监督管理部门报告；</w:t>
            </w:r>
          </w:p>
          <w:p w:rsidR="0083798A" w:rsidRDefault="00B51B3F">
            <w:pPr>
              <w:spacing w:line="300" w:lineRule="exact"/>
              <w:textAlignment w:val="center"/>
              <w:rPr>
                <w:bCs/>
                <w:sz w:val="24"/>
              </w:rPr>
            </w:pPr>
            <w:r>
              <w:rPr>
                <w:sz w:val="24"/>
              </w:rPr>
              <w:t>3.</w:t>
            </w:r>
            <w:r>
              <w:rPr>
                <w:rFonts w:hint="eastAsia"/>
                <w:sz w:val="24"/>
              </w:rPr>
              <w:t>企业在出现化妆品抽样检验结果不合格时，是否按照规定及时开展自查并进行整改。</w:t>
            </w:r>
          </w:p>
        </w:tc>
      </w:tr>
      <w:tr w:rsidR="0083798A">
        <w:trPr>
          <w:cantSplit/>
          <w:trHeight w:val="3286"/>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23*</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第十六条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企业应当建立并执行检验管理制度，制定原料、内包材、半成品以及成品的质量控制要求，采用检验方式作为质量控制措施的，检验项目、检验方法和检验频次应当与化妆品注册、备案资料载明的技术要求一致。</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企业是否建立并执行检验管理制度；检验管理制度是否明确与检验相关的职责分工、程序、记录和报告要求等内容；</w:t>
            </w:r>
            <w:r>
              <w:rPr>
                <w:bCs/>
                <w:kern w:val="0"/>
                <w:sz w:val="24"/>
                <w:lang w:bidi="ar"/>
              </w:rPr>
              <w:br/>
              <w:t>2.</w:t>
            </w:r>
            <w:r>
              <w:rPr>
                <w:bCs/>
                <w:kern w:val="0"/>
                <w:sz w:val="24"/>
                <w:lang w:bidi="ar"/>
              </w:rPr>
              <w:t>企业是否制定原料、内包材、半成品以及成品的质量控制要求；质量控制要求是否符合强制性国家标准和技术规范；</w:t>
            </w:r>
            <w:r>
              <w:rPr>
                <w:bCs/>
                <w:kern w:val="0"/>
                <w:sz w:val="24"/>
                <w:lang w:bidi="ar"/>
              </w:rPr>
              <w:br/>
              <w:t>3.</w:t>
            </w:r>
            <w:r>
              <w:rPr>
                <w:bCs/>
                <w:kern w:val="0"/>
                <w:sz w:val="24"/>
                <w:lang w:bidi="ar"/>
              </w:rPr>
              <w:t>企业采用非检验方式作为质量控制措施的，是否明确质量确认方式和要求；采用检验方式作为质量控制措施的，检验项目、检验方法和检验频次是否</w:t>
            </w:r>
            <w:r>
              <w:rPr>
                <w:rFonts w:hint="eastAsia"/>
                <w:bCs/>
                <w:kern w:val="0"/>
                <w:sz w:val="24"/>
                <w:lang w:bidi="ar"/>
              </w:rPr>
              <w:t>符合化妆品注册、备案资料载明的技术要求；</w:t>
            </w:r>
            <w:r>
              <w:rPr>
                <w:bCs/>
                <w:kern w:val="0"/>
                <w:sz w:val="24"/>
                <w:lang w:bidi="ar"/>
              </w:rPr>
              <w:t xml:space="preserve"> </w:t>
            </w:r>
            <w:r>
              <w:rPr>
                <w:bCs/>
                <w:kern w:val="0"/>
                <w:sz w:val="24"/>
                <w:lang w:bidi="ar"/>
              </w:rPr>
              <w:br/>
              <w:t>4.</w:t>
            </w:r>
            <w:r>
              <w:rPr>
                <w:bCs/>
                <w:kern w:val="0"/>
                <w:sz w:val="24"/>
                <w:lang w:bidi="ar"/>
              </w:rPr>
              <w:t>企业是否明确规定化妆品出厂检验项目。</w:t>
            </w:r>
          </w:p>
        </w:tc>
      </w:tr>
      <w:tr w:rsidR="0083798A">
        <w:trPr>
          <w:cantSplit/>
          <w:trHeight w:val="196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24</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第十六条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企业应当明确检验或者确认方法、取样要求、样品管理要求、检验操作规程、检验过程管理要求以及检验异常结果处理要求等，检验或者确认的结果应当真实、完整、准确。</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企业是否对每种</w:t>
            </w:r>
            <w:r>
              <w:rPr>
                <w:rFonts w:hint="eastAsia"/>
                <w:bCs/>
                <w:kern w:val="0"/>
                <w:sz w:val="24"/>
                <w:lang w:bidi="ar"/>
              </w:rPr>
              <w:t>检验对象</w:t>
            </w:r>
            <w:r>
              <w:rPr>
                <w:bCs/>
                <w:kern w:val="0"/>
                <w:sz w:val="24"/>
                <w:lang w:bidi="ar"/>
              </w:rPr>
              <w:t>规定检验或者确认方法、取样要求、样品管理要求、检验操作规程、检验过程管理要求以及检验异常结果处理要求等；</w:t>
            </w:r>
            <w:r>
              <w:rPr>
                <w:bCs/>
                <w:kern w:val="0"/>
                <w:sz w:val="24"/>
                <w:lang w:bidi="ar"/>
              </w:rPr>
              <w:br/>
              <w:t>2.</w:t>
            </w:r>
            <w:r>
              <w:rPr>
                <w:bCs/>
                <w:kern w:val="0"/>
                <w:sz w:val="24"/>
                <w:lang w:bidi="ar"/>
              </w:rPr>
              <w:t>企业检验或者确认的结果是否真实、完整、准确；检验结果是否与检验原始记录保持一致。</w:t>
            </w:r>
          </w:p>
        </w:tc>
      </w:tr>
      <w:tr w:rsidR="0083798A">
        <w:trPr>
          <w:cantSplit/>
          <w:trHeight w:val="26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jc w:val="center"/>
              <w:textAlignment w:val="center"/>
              <w:rPr>
                <w:bCs/>
                <w:sz w:val="24"/>
              </w:rPr>
            </w:pPr>
            <w:r>
              <w:rPr>
                <w:bCs/>
                <w:kern w:val="0"/>
                <w:sz w:val="24"/>
                <w:lang w:bidi="ar"/>
              </w:rPr>
              <w:lastRenderedPageBreak/>
              <w:t>25*</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jc w:val="center"/>
              <w:textAlignment w:val="center"/>
              <w:rPr>
                <w:bCs/>
                <w:sz w:val="24"/>
              </w:rPr>
            </w:pPr>
            <w:r>
              <w:rPr>
                <w:bCs/>
                <w:kern w:val="0"/>
                <w:sz w:val="24"/>
                <w:lang w:bidi="ar"/>
              </w:rPr>
              <w:t>第十七条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jc w:val="left"/>
              <w:textAlignment w:val="center"/>
              <w:rPr>
                <w:bCs/>
                <w:sz w:val="24"/>
              </w:rPr>
            </w:pPr>
            <w:r>
              <w:rPr>
                <w:bCs/>
                <w:kern w:val="0"/>
                <w:sz w:val="24"/>
                <w:lang w:bidi="ar"/>
              </w:rPr>
              <w:t>企业应当建立与生产的化妆品品种、数量和生产许可项目等相适应的实验室，至少具备菌落总数、霉菌和酵母菌总数等微生物检验项目的检验能力，并保证检测环境、检验人员以及检验设施、设备、仪器和试剂、培养基、标准品等满足检验需要。重金属、致病菌和产品执行的标准中规定的其他安全性风险物质，可以委托取得资质认定的检验检测机构进行检验。</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jc w:val="left"/>
              <w:textAlignment w:val="center"/>
              <w:rPr>
                <w:bCs/>
                <w:sz w:val="24"/>
              </w:rPr>
            </w:pPr>
            <w:r>
              <w:rPr>
                <w:bCs/>
                <w:kern w:val="0"/>
                <w:sz w:val="24"/>
                <w:lang w:bidi="ar"/>
              </w:rPr>
              <w:t>1.</w:t>
            </w:r>
            <w:r>
              <w:rPr>
                <w:bCs/>
                <w:kern w:val="0"/>
                <w:sz w:val="24"/>
                <w:lang w:bidi="ar"/>
              </w:rPr>
              <w:t>企业是否建立与生产的化妆品品种、数量和生产许可项目等相适应的实验室；</w:t>
            </w:r>
            <w:r>
              <w:rPr>
                <w:bCs/>
                <w:kern w:val="0"/>
                <w:sz w:val="24"/>
                <w:lang w:bidi="ar"/>
              </w:rPr>
              <w:br/>
              <w:t>2.</w:t>
            </w:r>
            <w:r>
              <w:rPr>
                <w:bCs/>
                <w:kern w:val="0"/>
                <w:sz w:val="24"/>
                <w:lang w:bidi="ar"/>
              </w:rPr>
              <w:t>企业是否具备菌落总数、霉菌和酵母菌总数等微生物检验项目的检验能力；</w:t>
            </w:r>
            <w:r>
              <w:rPr>
                <w:bCs/>
                <w:kern w:val="0"/>
                <w:sz w:val="24"/>
                <w:lang w:bidi="ar"/>
              </w:rPr>
              <w:br/>
              <w:t>3.</w:t>
            </w:r>
            <w:r>
              <w:rPr>
                <w:bCs/>
                <w:kern w:val="0"/>
                <w:sz w:val="24"/>
                <w:lang w:bidi="ar"/>
              </w:rPr>
              <w:t>实验室的检测环境、检验人员以及检验设施、设备、仪器和试剂、培养基、标准品等是否可以满足检验需要；</w:t>
            </w:r>
            <w:r>
              <w:rPr>
                <w:bCs/>
                <w:kern w:val="0"/>
                <w:sz w:val="24"/>
                <w:lang w:bidi="ar"/>
              </w:rPr>
              <w:br/>
              <w:t>4.</w:t>
            </w:r>
            <w:r>
              <w:rPr>
                <w:bCs/>
                <w:kern w:val="0"/>
                <w:sz w:val="24"/>
                <w:lang w:bidi="ar"/>
              </w:rPr>
              <w:t>企业</w:t>
            </w:r>
            <w:r>
              <w:rPr>
                <w:rFonts w:hint="eastAsia"/>
                <w:bCs/>
                <w:kern w:val="0"/>
                <w:sz w:val="24"/>
                <w:lang w:bidi="ar"/>
              </w:rPr>
              <w:t>委托检验检测机构</w:t>
            </w:r>
            <w:r>
              <w:rPr>
                <w:bCs/>
                <w:kern w:val="0"/>
                <w:sz w:val="24"/>
                <w:lang w:bidi="ar"/>
              </w:rPr>
              <w:t>检验重金属、致病菌和产品执行的标准中规定的其他安全性风险物质</w:t>
            </w:r>
            <w:r>
              <w:rPr>
                <w:rFonts w:hint="eastAsia"/>
                <w:bCs/>
                <w:kern w:val="0"/>
                <w:sz w:val="24"/>
                <w:lang w:bidi="ar"/>
              </w:rPr>
              <w:t>时</w:t>
            </w:r>
            <w:r>
              <w:rPr>
                <w:bCs/>
                <w:kern w:val="0"/>
                <w:sz w:val="24"/>
                <w:lang w:bidi="ar"/>
              </w:rPr>
              <w:t>，</w:t>
            </w:r>
            <w:r>
              <w:rPr>
                <w:rFonts w:hint="eastAsia"/>
                <w:bCs/>
                <w:kern w:val="0"/>
                <w:sz w:val="24"/>
                <w:lang w:bidi="ar"/>
              </w:rPr>
              <w:t>受托</w:t>
            </w:r>
            <w:r>
              <w:rPr>
                <w:bCs/>
                <w:kern w:val="0"/>
                <w:sz w:val="24"/>
                <w:lang w:bidi="ar"/>
              </w:rPr>
              <w:t>检验</w:t>
            </w:r>
            <w:r>
              <w:rPr>
                <w:rFonts w:hint="eastAsia"/>
                <w:bCs/>
                <w:kern w:val="0"/>
                <w:sz w:val="24"/>
                <w:lang w:bidi="ar"/>
              </w:rPr>
              <w:t>检测</w:t>
            </w:r>
            <w:r>
              <w:rPr>
                <w:bCs/>
                <w:kern w:val="0"/>
                <w:sz w:val="24"/>
                <w:lang w:bidi="ar"/>
              </w:rPr>
              <w:t>机构是否具有相应检验项目的资质</w:t>
            </w:r>
            <w:r>
              <w:rPr>
                <w:rFonts w:hint="eastAsia"/>
                <w:bCs/>
                <w:kern w:val="0"/>
                <w:sz w:val="24"/>
                <w:lang w:bidi="ar"/>
              </w:rPr>
              <w:t>和检验能力</w:t>
            </w:r>
            <w:r>
              <w:rPr>
                <w:bCs/>
                <w:kern w:val="0"/>
                <w:sz w:val="24"/>
                <w:lang w:bidi="ar"/>
              </w:rPr>
              <w:t>；委托检验协议</w:t>
            </w:r>
            <w:r>
              <w:rPr>
                <w:rFonts w:hint="eastAsia"/>
                <w:bCs/>
                <w:kern w:val="0"/>
                <w:sz w:val="24"/>
                <w:lang w:bidi="ar"/>
              </w:rPr>
              <w:t>或者相关文件</w:t>
            </w:r>
            <w:r>
              <w:rPr>
                <w:bCs/>
                <w:kern w:val="0"/>
                <w:sz w:val="24"/>
                <w:lang w:bidi="ar"/>
              </w:rPr>
              <w:t>是否明确了检验项目、检验依据、检验频次等要求。</w:t>
            </w:r>
          </w:p>
        </w:tc>
      </w:tr>
      <w:tr w:rsidR="0083798A">
        <w:trPr>
          <w:cantSplit/>
          <w:trHeight w:val="9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jc w:val="center"/>
              <w:textAlignment w:val="center"/>
              <w:rPr>
                <w:bCs/>
                <w:sz w:val="24"/>
              </w:rPr>
            </w:pPr>
            <w:r>
              <w:rPr>
                <w:bCs/>
                <w:kern w:val="0"/>
                <w:sz w:val="24"/>
                <w:lang w:bidi="ar"/>
              </w:rPr>
              <w:t>26</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jc w:val="center"/>
              <w:textAlignment w:val="center"/>
              <w:rPr>
                <w:bCs/>
                <w:sz w:val="24"/>
              </w:rPr>
            </w:pPr>
            <w:r>
              <w:rPr>
                <w:bCs/>
                <w:kern w:val="0"/>
                <w:sz w:val="24"/>
                <w:lang w:bidi="ar"/>
              </w:rPr>
              <w:t>第十七条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企业应当建立并执行实验室管理制度，保证实验设备仪器正常运行，对实验室使用的试剂、培养基、标准品的配制、使用、报废和有效期实施管理，保证检验结果真实、完整、准确。</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1.</w:t>
            </w:r>
            <w:r>
              <w:rPr>
                <w:bCs/>
                <w:kern w:val="0"/>
                <w:sz w:val="24"/>
                <w:lang w:bidi="ar"/>
              </w:rPr>
              <w:t>企业是否建立并执行实验室管理制度；是否对设备、仪器和试剂、培养基、标准品的管理作出明确规定，保证检验结果真实、完整、准确；</w:t>
            </w:r>
            <w:r>
              <w:rPr>
                <w:bCs/>
                <w:kern w:val="0"/>
                <w:sz w:val="24"/>
                <w:lang w:bidi="ar"/>
              </w:rPr>
              <w:br/>
              <w:t>2.</w:t>
            </w:r>
            <w:r>
              <w:rPr>
                <w:bCs/>
                <w:kern w:val="0"/>
                <w:sz w:val="24"/>
                <w:lang w:bidi="ar"/>
              </w:rPr>
              <w:t>企业是否建立实验室设备、仪器清单；设备、仪器是否设置唯一编号并有明显的状态标识；</w:t>
            </w:r>
            <w:r>
              <w:rPr>
                <w:bCs/>
                <w:kern w:val="0"/>
                <w:sz w:val="24"/>
                <w:lang w:bidi="ar"/>
              </w:rPr>
              <w:br/>
              <w:t>3.</w:t>
            </w:r>
            <w:r>
              <w:rPr>
                <w:bCs/>
                <w:kern w:val="0"/>
                <w:sz w:val="24"/>
                <w:lang w:bidi="ar"/>
              </w:rPr>
              <w:t>企业是否按规定对实验室设备、仪器进行校准</w:t>
            </w:r>
            <w:r>
              <w:rPr>
                <w:rFonts w:hint="eastAsia"/>
                <w:bCs/>
                <w:kern w:val="0"/>
                <w:sz w:val="24"/>
                <w:lang w:bidi="ar"/>
              </w:rPr>
              <w:t>或者</w:t>
            </w:r>
            <w:r>
              <w:rPr>
                <w:bCs/>
                <w:kern w:val="0"/>
                <w:sz w:val="24"/>
                <w:lang w:bidi="ar"/>
              </w:rPr>
              <w:t>检定、使用、清洁、维护，保证实验室设备仪器正常运行；</w:t>
            </w:r>
            <w:r>
              <w:rPr>
                <w:bCs/>
                <w:kern w:val="0"/>
                <w:sz w:val="24"/>
                <w:lang w:bidi="ar"/>
              </w:rPr>
              <w:br/>
              <w:t>4.</w:t>
            </w:r>
            <w:r>
              <w:rPr>
                <w:bCs/>
                <w:kern w:val="0"/>
                <w:sz w:val="24"/>
                <w:lang w:bidi="ar"/>
              </w:rPr>
              <w:t>企业是否对实验室使用的试剂、培养基、标准品等的采购、贮存、配制、标识、使用、报废和有效期等实施有效管理。</w:t>
            </w:r>
          </w:p>
        </w:tc>
      </w:tr>
      <w:tr w:rsidR="0083798A">
        <w:trPr>
          <w:cantSplit/>
          <w:trHeight w:val="1004"/>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jc w:val="center"/>
              <w:textAlignment w:val="center"/>
              <w:rPr>
                <w:bCs/>
                <w:sz w:val="24"/>
              </w:rPr>
            </w:pPr>
            <w:r>
              <w:rPr>
                <w:bCs/>
                <w:kern w:val="0"/>
                <w:sz w:val="24"/>
                <w:lang w:bidi="ar"/>
              </w:rPr>
              <w:t>27*</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jc w:val="center"/>
              <w:textAlignment w:val="center"/>
              <w:rPr>
                <w:bCs/>
                <w:sz w:val="24"/>
              </w:rPr>
            </w:pPr>
            <w:r>
              <w:rPr>
                <w:bCs/>
                <w:kern w:val="0"/>
                <w:sz w:val="24"/>
                <w:lang w:bidi="ar"/>
              </w:rPr>
              <w:t>第十八条</w:t>
            </w:r>
            <w:r>
              <w:rPr>
                <w:bCs/>
                <w:kern w:val="0"/>
                <w:sz w:val="24"/>
                <w:lang w:bidi="ar"/>
              </w:rPr>
              <w:br/>
            </w:r>
            <w:r>
              <w:rPr>
                <w:bCs/>
                <w:kern w:val="0"/>
                <w:sz w:val="24"/>
                <w:lang w:bidi="ar"/>
              </w:rPr>
              <w:t>第一款、第二款、第三款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企业应当建立并执行留样管理制度。每批出厂的产品均应当留样，留样数量至少达到出厂检验需求量的</w:t>
            </w:r>
            <w:r>
              <w:rPr>
                <w:bCs/>
                <w:kern w:val="0"/>
                <w:sz w:val="24"/>
                <w:lang w:bidi="ar"/>
              </w:rPr>
              <w:t>2</w:t>
            </w:r>
            <w:r>
              <w:rPr>
                <w:bCs/>
                <w:kern w:val="0"/>
                <w:sz w:val="24"/>
                <w:lang w:bidi="ar"/>
              </w:rPr>
              <w:t>倍，并应当满足产品质量检验的要求。</w:t>
            </w:r>
            <w:r>
              <w:rPr>
                <w:bCs/>
                <w:kern w:val="0"/>
                <w:sz w:val="24"/>
                <w:lang w:bidi="ar"/>
              </w:rPr>
              <w:br/>
            </w:r>
            <w:r>
              <w:rPr>
                <w:bCs/>
                <w:kern w:val="0"/>
                <w:sz w:val="24"/>
                <w:lang w:bidi="ar"/>
              </w:rPr>
              <w:t>出厂的产品为成品的，留样应当保持原始销售包装。销售包装为套盒形式，该销售包装内含有多个化妆品且全部为最小销售单元的，如果已经对包装内的最小销售单元留样，可以不对该销售包装产品整体留样，但应当留存能够满足质量追溯需求的套盒外包装。</w:t>
            </w:r>
            <w:r>
              <w:rPr>
                <w:bCs/>
                <w:kern w:val="0"/>
                <w:sz w:val="24"/>
                <w:lang w:bidi="ar"/>
              </w:rPr>
              <w:br/>
            </w:r>
            <w:r>
              <w:rPr>
                <w:bCs/>
                <w:kern w:val="0"/>
                <w:sz w:val="24"/>
                <w:lang w:bidi="ar"/>
              </w:rPr>
              <w:t>出厂的产品为半成品的，留样应当密封且能够保证产品质量稳定，并有符合要求的标签信息，保证可追溯。</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1.</w:t>
            </w:r>
            <w:r>
              <w:rPr>
                <w:bCs/>
                <w:kern w:val="0"/>
                <w:sz w:val="24"/>
                <w:lang w:bidi="ar"/>
              </w:rPr>
              <w:t>企业是否建立并执行留样管理制度；留样管理制度是否明确产品留样程序、留存地点、留样数量、留样记录、保存期限和处理方法等内容；</w:t>
            </w:r>
            <w:r>
              <w:rPr>
                <w:bCs/>
                <w:kern w:val="0"/>
                <w:sz w:val="24"/>
                <w:lang w:bidi="ar"/>
              </w:rPr>
              <w:br/>
              <w:t>2.</w:t>
            </w:r>
            <w:r>
              <w:rPr>
                <w:bCs/>
                <w:kern w:val="0"/>
                <w:sz w:val="24"/>
                <w:lang w:bidi="ar"/>
              </w:rPr>
              <w:t>企业是否对出厂的半成品</w:t>
            </w:r>
            <w:r>
              <w:rPr>
                <w:rFonts w:hint="eastAsia"/>
                <w:bCs/>
                <w:kern w:val="0"/>
                <w:sz w:val="24"/>
                <w:lang w:bidi="ar"/>
              </w:rPr>
              <w:t>、</w:t>
            </w:r>
            <w:r>
              <w:rPr>
                <w:bCs/>
                <w:kern w:val="0"/>
                <w:sz w:val="24"/>
                <w:lang w:bidi="ar"/>
              </w:rPr>
              <w:t>成品逐批留样；留样数量是否符合规定；</w:t>
            </w:r>
            <w:r>
              <w:rPr>
                <w:bCs/>
                <w:kern w:val="0"/>
                <w:sz w:val="24"/>
                <w:lang w:bidi="ar"/>
              </w:rPr>
              <w:br/>
              <w:t>3.</w:t>
            </w:r>
            <w:r>
              <w:rPr>
                <w:rFonts w:ascii="宋体" w:hAnsi="宋体" w:cs="宋体"/>
                <w:bCs/>
                <w:kern w:val="0"/>
                <w:sz w:val="24"/>
                <w:lang w:bidi="ar"/>
              </w:rPr>
              <w:t>出厂的产品为成品的，留样的包装是否符合规定；</w:t>
            </w:r>
            <w:r>
              <w:rPr>
                <w:rFonts w:ascii="宋体" w:hAnsi="宋体" w:cs="宋体"/>
                <w:bCs/>
                <w:kern w:val="0"/>
                <w:sz w:val="24"/>
                <w:lang w:bidi="ar"/>
              </w:rPr>
              <w:br/>
            </w:r>
            <w:r>
              <w:rPr>
                <w:bCs/>
                <w:kern w:val="0"/>
                <w:sz w:val="24"/>
                <w:lang w:bidi="ar"/>
              </w:rPr>
              <w:t>4.</w:t>
            </w:r>
            <w:r>
              <w:rPr>
                <w:rFonts w:ascii="宋体" w:hAnsi="宋体" w:cs="宋体"/>
                <w:bCs/>
                <w:kern w:val="0"/>
                <w:sz w:val="24"/>
                <w:lang w:bidi="ar"/>
              </w:rPr>
              <w:t>出厂的产品为半成品的，留样是否密封并保证产品质量稳定；标签信息是否包括产品名称、企业名称、规格、贮存条件、使用期限等信息，保证可追溯。</w:t>
            </w:r>
          </w:p>
        </w:tc>
      </w:tr>
      <w:tr w:rsidR="0083798A">
        <w:trPr>
          <w:cantSplit/>
          <w:trHeight w:val="289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lastRenderedPageBreak/>
              <w:t>28</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第十八条</w:t>
            </w:r>
            <w:r>
              <w:rPr>
                <w:bCs/>
                <w:kern w:val="0"/>
                <w:sz w:val="24"/>
                <w:lang w:bidi="ar"/>
              </w:rPr>
              <w:br/>
            </w:r>
            <w:r>
              <w:rPr>
                <w:bCs/>
                <w:kern w:val="0"/>
                <w:sz w:val="24"/>
                <w:lang w:bidi="ar"/>
              </w:rPr>
              <w:t>第四款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企业应当依照相关法律法规的规定和标签标示的要求贮存留样的产品，并保存留样记录。留样保存期限不得少于产品使用期限届满后</w:t>
            </w:r>
            <w:r>
              <w:rPr>
                <w:bCs/>
                <w:kern w:val="0"/>
                <w:sz w:val="24"/>
                <w:lang w:bidi="ar"/>
              </w:rPr>
              <w:t>6</w:t>
            </w:r>
            <w:r>
              <w:rPr>
                <w:bCs/>
                <w:kern w:val="0"/>
                <w:sz w:val="24"/>
                <w:lang w:bidi="ar"/>
              </w:rPr>
              <w:t>个月。发现留样的产品在使用期限内变质的，企业应当及时分析原因，并依法召回已上市销售的该批次化妆品，主动消除安全风险。</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企业是否设置专门的留样区域；留样的贮存条件是否符合相关法律法规的规定和标签标示的要求；</w:t>
            </w:r>
            <w:r>
              <w:rPr>
                <w:bCs/>
                <w:kern w:val="0"/>
                <w:sz w:val="24"/>
                <w:lang w:bidi="ar"/>
              </w:rPr>
              <w:br/>
              <w:t>2.</w:t>
            </w:r>
            <w:r>
              <w:rPr>
                <w:bCs/>
                <w:kern w:val="0"/>
                <w:sz w:val="24"/>
                <w:lang w:bidi="ar"/>
              </w:rPr>
              <w:t>企业是否按规定保存留样记录，是否记录留样在使用期限内的质量情况；留样的保存期限是否不少于产品使用期限届满后</w:t>
            </w:r>
            <w:r>
              <w:rPr>
                <w:bCs/>
                <w:kern w:val="0"/>
                <w:sz w:val="24"/>
                <w:lang w:bidi="ar"/>
              </w:rPr>
              <w:t>6</w:t>
            </w:r>
            <w:r>
              <w:rPr>
                <w:bCs/>
                <w:kern w:val="0"/>
                <w:sz w:val="24"/>
                <w:lang w:bidi="ar"/>
              </w:rPr>
              <w:t>个月；</w:t>
            </w:r>
            <w:r>
              <w:rPr>
                <w:bCs/>
                <w:kern w:val="0"/>
                <w:sz w:val="24"/>
                <w:lang w:bidi="ar"/>
              </w:rPr>
              <w:br/>
              <w:t>3.</w:t>
            </w:r>
            <w:r>
              <w:rPr>
                <w:bCs/>
                <w:kern w:val="0"/>
                <w:sz w:val="24"/>
                <w:lang w:bidi="ar"/>
              </w:rPr>
              <w:t>企业是否依据留样</w:t>
            </w:r>
            <w:r>
              <w:rPr>
                <w:rFonts w:hint="eastAsia"/>
                <w:bCs/>
                <w:kern w:val="0"/>
                <w:sz w:val="24"/>
                <w:lang w:bidi="ar"/>
              </w:rPr>
              <w:t>管理</w:t>
            </w:r>
            <w:r>
              <w:rPr>
                <w:bCs/>
                <w:kern w:val="0"/>
                <w:sz w:val="24"/>
                <w:lang w:bidi="ar"/>
              </w:rPr>
              <w:t>制度对留样进行定期观察；发现留样的产品在使用期限内变质时，企业是否及时分析原因，并依法召回已上市销售的该批次化妆品，主动消除安全风险。</w:t>
            </w:r>
          </w:p>
        </w:tc>
      </w:tr>
      <w:tr w:rsidR="0083798A">
        <w:trPr>
          <w:cantSplit/>
          <w:trHeight w:val="620"/>
          <w:jc w:val="center"/>
        </w:trPr>
        <w:tc>
          <w:tcPr>
            <w:tcW w:w="14724" w:type="dxa"/>
            <w:gridSpan w:val="4"/>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rFonts w:ascii="黑体" w:eastAsia="黑体" w:hAnsi="黑体" w:cs="黑体"/>
                <w:bCs/>
                <w:sz w:val="24"/>
              </w:rPr>
            </w:pPr>
            <w:r>
              <w:rPr>
                <w:rFonts w:ascii="黑体" w:eastAsia="黑体" w:hAnsi="黑体" w:cs="黑体" w:hint="eastAsia"/>
                <w:bCs/>
                <w:kern w:val="0"/>
                <w:sz w:val="24"/>
                <w:lang w:bidi="ar"/>
              </w:rPr>
              <w:t>第三部分　厂房设施与设备管理</w:t>
            </w:r>
          </w:p>
        </w:tc>
      </w:tr>
      <w:tr w:rsidR="0083798A">
        <w:trPr>
          <w:cantSplit/>
          <w:trHeight w:val="204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29*</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第十九条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具备与生产的化妆品品种、数量和生产许可项目等相适应的生产场地和设施设备。生产场地选址应当不受有毒、有害场所以及其他污染源的影响，建筑结构、生产车间和设施设备应当便于清洁、操作和维护。</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企业是否具备与生产的化妆品品种、数量和生产许可项目等相适应的生产场地和设施设备；</w:t>
            </w:r>
            <w:r>
              <w:rPr>
                <w:bCs/>
                <w:kern w:val="0"/>
                <w:sz w:val="24"/>
                <w:lang w:bidi="ar"/>
              </w:rPr>
              <w:br/>
              <w:t>2.</w:t>
            </w:r>
            <w:r>
              <w:rPr>
                <w:bCs/>
                <w:kern w:val="0"/>
                <w:sz w:val="24"/>
                <w:lang w:bidi="ar"/>
              </w:rPr>
              <w:t>生产场地周边是否有粉尘、有害气体、放射性物质、垃圾处理等扩散性污染源及有毒、有害场所；企业的建筑结构、生产车间和设施设备是否便于清洁、操作和维护。</w:t>
            </w:r>
          </w:p>
        </w:tc>
      </w:tr>
      <w:tr w:rsidR="0083798A">
        <w:trPr>
          <w:cantSplit/>
          <w:trHeight w:val="187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30*</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第二十条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企业应当按照生产工艺流程及环境控制要求设置生产车间，不得擅自改变生产车间的功能区域划分。生产车间不得有污染源，物料、产品和人员流向应当合理，避免产生污染与交叉污染。</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企业是否按照生产工艺流程及环境控制要求设置生产车间，是否擅自改变更衣、缓冲、称量、配制、半成品贮存、填充与灌装、清洁容器与器具贮存、包装、贮存等功能区域划分；</w:t>
            </w:r>
            <w:r>
              <w:rPr>
                <w:bCs/>
                <w:kern w:val="0"/>
                <w:sz w:val="24"/>
                <w:lang w:bidi="ar"/>
              </w:rPr>
              <w:br/>
              <w:t>2.</w:t>
            </w:r>
            <w:r>
              <w:rPr>
                <w:bCs/>
                <w:kern w:val="0"/>
                <w:sz w:val="24"/>
                <w:lang w:bidi="ar"/>
              </w:rPr>
              <w:t>生产车间内是否有污染源；物料、产品和人员流向是否合理，是否存在导致物料、产品污染和交叉污染的情形。</w:t>
            </w:r>
          </w:p>
        </w:tc>
      </w:tr>
      <w:tr w:rsidR="0083798A">
        <w:trPr>
          <w:cantSplit/>
          <w:trHeight w:val="116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31</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第二十条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生产车间更衣室应当配备衣柜、鞋柜，洁净区、准洁净区应当配备非手接触式洗手及消毒设施。企业应当根据生产环境控制需要设置二次更衣室。</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生产车间更衣室是否配备衣柜、鞋柜；洁净区、准洁净区是否配备与人员数量相匹配的非手接触式洗手及消毒设施；</w:t>
            </w:r>
            <w:r>
              <w:rPr>
                <w:bCs/>
                <w:kern w:val="0"/>
                <w:sz w:val="24"/>
                <w:lang w:bidi="ar"/>
              </w:rPr>
              <w:br/>
              <w:t>2.</w:t>
            </w:r>
            <w:r>
              <w:rPr>
                <w:bCs/>
                <w:kern w:val="0"/>
                <w:sz w:val="24"/>
                <w:lang w:bidi="ar"/>
              </w:rPr>
              <w:t>企业是否根据生产环境控制需要设置二次更衣室。</w:t>
            </w:r>
          </w:p>
        </w:tc>
      </w:tr>
      <w:tr w:rsidR="0083798A">
        <w:trPr>
          <w:cantSplit/>
          <w:trHeight w:val="1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lastRenderedPageBreak/>
              <w:t>32*</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jc w:val="center"/>
              <w:textAlignment w:val="center"/>
              <w:rPr>
                <w:bCs/>
                <w:sz w:val="24"/>
              </w:rPr>
            </w:pPr>
            <w:r>
              <w:rPr>
                <w:bCs/>
                <w:kern w:val="0"/>
                <w:sz w:val="24"/>
                <w:lang w:bidi="ar"/>
              </w:rPr>
              <w:t>第二十一条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企业应当按照产品工艺环境要求，在生产车间内划分洁净区、准洁净区、一般生产区，生产车间环境指标应当符合本规范附</w:t>
            </w:r>
            <w:r>
              <w:rPr>
                <w:bCs/>
                <w:kern w:val="0"/>
                <w:sz w:val="24"/>
                <w:lang w:bidi="ar"/>
              </w:rPr>
              <w:t>2</w:t>
            </w:r>
            <w:r>
              <w:rPr>
                <w:bCs/>
                <w:kern w:val="0"/>
                <w:sz w:val="24"/>
                <w:lang w:bidi="ar"/>
              </w:rPr>
              <w:t>的要求。不同洁净级别的区域应当物理隔离，并根据工艺质量保证要求，保持相应的压差。</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1.</w:t>
            </w:r>
            <w:r>
              <w:rPr>
                <w:bCs/>
                <w:kern w:val="0"/>
                <w:sz w:val="24"/>
                <w:lang w:bidi="ar"/>
              </w:rPr>
              <w:t>企业是否按照产品工艺环境要</w:t>
            </w:r>
            <w:r>
              <w:rPr>
                <w:rFonts w:hint="eastAsia"/>
                <w:bCs/>
                <w:kern w:val="0"/>
                <w:sz w:val="24"/>
                <w:lang w:bidi="ar"/>
              </w:rPr>
              <w:t>求</w:t>
            </w:r>
            <w:r>
              <w:rPr>
                <w:bCs/>
                <w:kern w:val="0"/>
                <w:sz w:val="24"/>
                <w:lang w:bidi="ar"/>
              </w:rPr>
              <w:t>划分生产区域；生产车间环境指标是否符合化妆品生产质量管理规范附</w:t>
            </w:r>
            <w:r>
              <w:rPr>
                <w:bCs/>
                <w:kern w:val="0"/>
                <w:sz w:val="24"/>
                <w:lang w:bidi="ar"/>
              </w:rPr>
              <w:t>2</w:t>
            </w:r>
            <w:r>
              <w:rPr>
                <w:bCs/>
                <w:kern w:val="0"/>
                <w:sz w:val="24"/>
                <w:lang w:bidi="ar"/>
              </w:rPr>
              <w:t>的要求；</w:t>
            </w:r>
            <w:r>
              <w:rPr>
                <w:bCs/>
                <w:kern w:val="0"/>
                <w:sz w:val="24"/>
                <w:lang w:bidi="ar"/>
              </w:rPr>
              <w:br/>
              <w:t>2.</w:t>
            </w:r>
            <w:r>
              <w:rPr>
                <w:bCs/>
                <w:kern w:val="0"/>
                <w:sz w:val="24"/>
                <w:lang w:bidi="ar"/>
              </w:rPr>
              <w:t>不同洁净级别的区域是否物理隔离，是否根据工艺质量保证要求，保持相应的压差。</w:t>
            </w:r>
          </w:p>
        </w:tc>
      </w:tr>
      <w:tr w:rsidR="0083798A">
        <w:trPr>
          <w:cantSplit/>
          <w:trHeight w:val="1227"/>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33</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jc w:val="center"/>
              <w:textAlignment w:val="center"/>
              <w:rPr>
                <w:bCs/>
                <w:sz w:val="24"/>
              </w:rPr>
            </w:pPr>
            <w:r>
              <w:rPr>
                <w:bCs/>
                <w:kern w:val="0"/>
                <w:sz w:val="24"/>
                <w:lang w:bidi="ar"/>
              </w:rPr>
              <w:t>第二十一条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生产车间应当保持良好的通风和适宜的温度、湿度。根据生产工艺需要，洁净区应当采取净化和消毒措施，准洁净区应当采取消毒措施。企业应当制定洁净区和准洁净区环境监控计划，定期进行监控，每年按照化妆品生产车间环境要求对生产车间进行检测。</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1.</w:t>
            </w:r>
            <w:r>
              <w:rPr>
                <w:bCs/>
                <w:kern w:val="0"/>
                <w:sz w:val="24"/>
                <w:lang w:bidi="ar"/>
              </w:rPr>
              <w:t>生产车间是否保持良好的通风和适宜的温度、湿度；温度、湿度是否在规定的区间范围内；</w:t>
            </w:r>
            <w:r>
              <w:rPr>
                <w:bCs/>
                <w:kern w:val="0"/>
                <w:sz w:val="24"/>
                <w:lang w:bidi="ar"/>
              </w:rPr>
              <w:br/>
              <w:t>2.</w:t>
            </w:r>
            <w:r>
              <w:rPr>
                <w:bCs/>
                <w:kern w:val="0"/>
                <w:sz w:val="24"/>
                <w:lang w:bidi="ar"/>
              </w:rPr>
              <w:t>企业是否根据生产工艺需要，制定洁净区净化和消毒、准洁净区消毒管理制度，确保相关措施的有效实施，是否按制度执行并记录；</w:t>
            </w:r>
            <w:r>
              <w:rPr>
                <w:bCs/>
                <w:kern w:val="0"/>
                <w:sz w:val="24"/>
                <w:lang w:bidi="ar"/>
              </w:rPr>
              <w:br/>
              <w:t>3.</w:t>
            </w:r>
            <w:r>
              <w:rPr>
                <w:bCs/>
                <w:kern w:val="0"/>
                <w:sz w:val="24"/>
                <w:lang w:bidi="ar"/>
              </w:rPr>
              <w:t>企业是否制定洁净区和准洁净区环境监控计划，是否按照计划定期监控并记录；企业是否每年根据环境监控计划，按照化妆品生产车间环境要求对生产车间进行检测。</w:t>
            </w:r>
          </w:p>
        </w:tc>
      </w:tr>
      <w:tr w:rsidR="0083798A">
        <w:trPr>
          <w:cantSplit/>
          <w:trHeight w:val="36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34</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jc w:val="center"/>
              <w:textAlignment w:val="center"/>
              <w:rPr>
                <w:bCs/>
                <w:sz w:val="24"/>
              </w:rPr>
            </w:pPr>
            <w:r>
              <w:rPr>
                <w:bCs/>
                <w:kern w:val="0"/>
                <w:sz w:val="24"/>
                <w:lang w:bidi="ar"/>
              </w:rPr>
              <w:t>第二十二条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生产车间应当配备防止蚊蝇、昆虫、鼠和其他动物进入、孳生的设施，并有效监控。物料、产品等贮存区域应当配备合适的照明、通风、防鼠、防虫、防尘、防潮等设施，并依照物料和产品的特性配备温度、湿度调节及监控设施。</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1.</w:t>
            </w:r>
            <w:r>
              <w:rPr>
                <w:bCs/>
                <w:kern w:val="0"/>
                <w:sz w:val="24"/>
                <w:lang w:bidi="ar"/>
              </w:rPr>
              <w:t>生产车间是否配备防止蚊蝇、昆虫、鼠和其他动物进入、孳生的设施，是否有效监控并留存记录，是否定期分析存在的风险；</w:t>
            </w:r>
            <w:r>
              <w:rPr>
                <w:bCs/>
                <w:kern w:val="0"/>
                <w:sz w:val="24"/>
                <w:lang w:bidi="ar"/>
              </w:rPr>
              <w:br/>
              <w:t>2.</w:t>
            </w:r>
            <w:r>
              <w:rPr>
                <w:bCs/>
                <w:kern w:val="0"/>
                <w:sz w:val="24"/>
                <w:lang w:bidi="ar"/>
              </w:rPr>
              <w:t>物料、产品等贮存区域是否配备合适的照明、通风、防鼠、防虫、防尘、防潮等设施</w:t>
            </w:r>
            <w:r>
              <w:rPr>
                <w:rFonts w:hint="eastAsia"/>
                <w:bCs/>
                <w:kern w:val="0"/>
                <w:sz w:val="24"/>
                <w:lang w:bidi="ar"/>
              </w:rPr>
              <w:t>；企业</w:t>
            </w:r>
            <w:r>
              <w:rPr>
                <w:bCs/>
                <w:kern w:val="0"/>
                <w:sz w:val="24"/>
                <w:lang w:bidi="ar"/>
              </w:rPr>
              <w:t>是否制定相关管理制度，设置温度、湿度范围，是否依照物料和产品的特性配备温度、湿度调节及监控设施。</w:t>
            </w:r>
          </w:p>
        </w:tc>
      </w:tr>
      <w:tr w:rsidR="0083798A">
        <w:trPr>
          <w:cantSplit/>
          <w:trHeight w:val="1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35*</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jc w:val="center"/>
              <w:textAlignment w:val="center"/>
              <w:rPr>
                <w:bCs/>
                <w:sz w:val="24"/>
              </w:rPr>
            </w:pPr>
            <w:r>
              <w:rPr>
                <w:bCs/>
                <w:kern w:val="0"/>
                <w:sz w:val="24"/>
                <w:lang w:bidi="ar"/>
              </w:rPr>
              <w:t>第二十二条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生产车间等场所不得贮存、生产对化妆品质量安全有不利影响的物料、产品或者其他物品。</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1.</w:t>
            </w:r>
            <w:r>
              <w:rPr>
                <w:bCs/>
                <w:kern w:val="0"/>
                <w:sz w:val="24"/>
                <w:lang w:bidi="ar"/>
              </w:rPr>
              <w:t>生产车间等场所是否贮存对化妆品质量安全有不利影响的物料、产品或者其他物品；</w:t>
            </w:r>
            <w:r>
              <w:rPr>
                <w:bCs/>
                <w:kern w:val="0"/>
                <w:sz w:val="24"/>
                <w:lang w:bidi="ar"/>
              </w:rPr>
              <w:br/>
              <w:t>2.</w:t>
            </w:r>
            <w:r>
              <w:rPr>
                <w:rFonts w:hint="eastAsia"/>
                <w:bCs/>
                <w:kern w:val="0"/>
                <w:sz w:val="24"/>
                <w:lang w:bidi="ar"/>
              </w:rPr>
              <w:t>共用</w:t>
            </w:r>
            <w:r>
              <w:rPr>
                <w:bCs/>
                <w:kern w:val="0"/>
                <w:sz w:val="24"/>
                <w:lang w:bidi="ar"/>
              </w:rPr>
              <w:t>生产车间生产非化妆品的，</w:t>
            </w:r>
            <w:r>
              <w:rPr>
                <w:rFonts w:hint="eastAsia"/>
                <w:bCs/>
                <w:kern w:val="0"/>
                <w:sz w:val="24"/>
                <w:lang w:bidi="ar"/>
              </w:rPr>
              <w:t>是否使用化妆品禁用原料及其他</w:t>
            </w:r>
            <w:r>
              <w:rPr>
                <w:bCs/>
                <w:kern w:val="0"/>
                <w:sz w:val="24"/>
                <w:lang w:bidi="ar"/>
              </w:rPr>
              <w:t>对化妆品质量安全有不利影响的</w:t>
            </w:r>
            <w:r>
              <w:rPr>
                <w:rFonts w:hint="eastAsia"/>
                <w:bCs/>
                <w:kern w:val="0"/>
                <w:sz w:val="24"/>
                <w:lang w:bidi="ar"/>
              </w:rPr>
              <w:t>原</w:t>
            </w:r>
            <w:r>
              <w:rPr>
                <w:bCs/>
                <w:kern w:val="0"/>
                <w:sz w:val="24"/>
                <w:lang w:bidi="ar"/>
              </w:rPr>
              <w:t>料</w:t>
            </w:r>
            <w:r>
              <w:rPr>
                <w:rFonts w:hint="eastAsia"/>
                <w:bCs/>
                <w:kern w:val="0"/>
                <w:sz w:val="24"/>
                <w:lang w:bidi="ar"/>
              </w:rPr>
              <w:t>，并具有防止污染和交叉污染的相应措施；</w:t>
            </w:r>
            <w:r>
              <w:rPr>
                <w:bCs/>
                <w:kern w:val="0"/>
                <w:sz w:val="24"/>
                <w:lang w:bidi="ar"/>
              </w:rPr>
              <w:t>企业是否有风险分析报告</w:t>
            </w:r>
            <w:r>
              <w:rPr>
                <w:bCs/>
                <w:kern w:val="0"/>
                <w:sz w:val="24"/>
                <w:lang w:bidi="ar"/>
              </w:rPr>
              <w:t>,</w:t>
            </w:r>
            <w:r>
              <w:rPr>
                <w:bCs/>
                <w:kern w:val="0"/>
                <w:sz w:val="24"/>
                <w:lang w:bidi="ar"/>
              </w:rPr>
              <w:t>确保其不对化妆品质量安全产生不利影响。</w:t>
            </w:r>
          </w:p>
        </w:tc>
      </w:tr>
      <w:tr w:rsidR="0083798A">
        <w:trPr>
          <w:cantSplit/>
          <w:trHeight w:val="161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36*</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jc w:val="center"/>
              <w:textAlignment w:val="center"/>
              <w:rPr>
                <w:bCs/>
                <w:sz w:val="24"/>
              </w:rPr>
            </w:pPr>
            <w:r>
              <w:rPr>
                <w:bCs/>
                <w:kern w:val="0"/>
                <w:sz w:val="24"/>
                <w:lang w:bidi="ar"/>
              </w:rPr>
              <w:t>第二十三条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易产生粉尘、不易清洁等的生产工序，应当在单独的生产操作区域完成，使用专用的生产设备，并采取相应的清洁措施，防止交叉污染。</w:t>
            </w:r>
            <w:r>
              <w:rPr>
                <w:bCs/>
                <w:kern w:val="0"/>
                <w:sz w:val="24"/>
                <w:lang w:bidi="ar"/>
              </w:rPr>
              <w:br/>
            </w:r>
            <w:r>
              <w:rPr>
                <w:bCs/>
                <w:kern w:val="0"/>
                <w:sz w:val="24"/>
                <w:lang w:bidi="ar"/>
              </w:rPr>
              <w:t>易产生粉尘和使用挥发性物质生产工序的操作区域应当配备有效的除尘或者排风设施。</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280" w:lineRule="exact"/>
              <w:textAlignment w:val="center"/>
              <w:rPr>
                <w:bCs/>
                <w:sz w:val="24"/>
              </w:rPr>
            </w:pPr>
            <w:r>
              <w:rPr>
                <w:bCs/>
                <w:kern w:val="0"/>
                <w:sz w:val="24"/>
                <w:lang w:bidi="ar"/>
              </w:rPr>
              <w:t>1.</w:t>
            </w:r>
            <w:r>
              <w:rPr>
                <w:bCs/>
                <w:kern w:val="0"/>
                <w:sz w:val="24"/>
                <w:lang w:bidi="ar"/>
              </w:rPr>
              <w:t>易产生粉尘、不易清洁等（散粉类、指甲油、香水等产品）的生产工序，是否设置单独生产操作区域，是否使用专用生产设备；</w:t>
            </w:r>
            <w:r>
              <w:rPr>
                <w:bCs/>
                <w:kern w:val="0"/>
                <w:sz w:val="24"/>
                <w:lang w:bidi="ar"/>
              </w:rPr>
              <w:br/>
              <w:t>2.</w:t>
            </w:r>
            <w:r>
              <w:rPr>
                <w:bCs/>
                <w:kern w:val="0"/>
                <w:sz w:val="24"/>
                <w:lang w:bidi="ar"/>
              </w:rPr>
              <w:t>染发类、烫发类、蜡基类等产品不易清洁的生产工序，是否设置单独生产操作区域或者物理隔断，是否使用专用生产设备；</w:t>
            </w:r>
            <w:r>
              <w:rPr>
                <w:bCs/>
                <w:kern w:val="0"/>
                <w:sz w:val="24"/>
                <w:lang w:bidi="ar"/>
              </w:rPr>
              <w:br/>
              <w:t>3.</w:t>
            </w:r>
            <w:r>
              <w:rPr>
                <w:bCs/>
                <w:kern w:val="0"/>
                <w:sz w:val="24"/>
                <w:lang w:bidi="ar"/>
              </w:rPr>
              <w:t>易产生粉尘、不易清洁等的生产工序是否采取相应的清洁措施，防止交叉污染；</w:t>
            </w:r>
            <w:r>
              <w:rPr>
                <w:bCs/>
                <w:kern w:val="0"/>
                <w:sz w:val="24"/>
                <w:lang w:bidi="ar"/>
              </w:rPr>
              <w:t xml:space="preserve">  </w:t>
            </w:r>
            <w:r>
              <w:rPr>
                <w:bCs/>
                <w:kern w:val="0"/>
                <w:sz w:val="24"/>
                <w:lang w:bidi="ar"/>
              </w:rPr>
              <w:br/>
              <w:t>4.</w:t>
            </w:r>
            <w:r>
              <w:rPr>
                <w:bCs/>
                <w:kern w:val="0"/>
                <w:sz w:val="24"/>
                <w:lang w:bidi="ar"/>
              </w:rPr>
              <w:t>易产生粉尘和使用挥发性物质的生产工序（如称量、筛选、粉碎、混合等）的操作区是否配备有效的除尘或者排风设施。</w:t>
            </w:r>
          </w:p>
        </w:tc>
      </w:tr>
      <w:tr w:rsidR="0083798A">
        <w:trPr>
          <w:cantSplit/>
          <w:trHeight w:val="225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lastRenderedPageBreak/>
              <w:t>37</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第二十四条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配备与生产的化妆品品种、数量、生产许可项目、生产工艺流程相适应的设备，与产品质量安全相关的设备应当设置唯一编号。管道的设计、安装应当避免死角、盲管或者受到污染，固定管道上应当清晰标示内容物的名称或者管道用途，并注明流向。</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企业是否配备与生产的化妆品品种、数量、生产许可项目、生产工艺流程相适应的设备；</w:t>
            </w:r>
            <w:r>
              <w:rPr>
                <w:bCs/>
                <w:kern w:val="0"/>
                <w:sz w:val="24"/>
                <w:lang w:bidi="ar"/>
              </w:rPr>
              <w:br/>
              <w:t>2.</w:t>
            </w:r>
            <w:r>
              <w:rPr>
                <w:bCs/>
                <w:kern w:val="0"/>
                <w:sz w:val="24"/>
                <w:lang w:bidi="ar"/>
              </w:rPr>
              <w:t>与产品质量安全相关的称量、配制、半成品贮存、填充与灌装、包装、产品检验等设备是否设置唯一编号；</w:t>
            </w:r>
            <w:r>
              <w:rPr>
                <w:bCs/>
                <w:kern w:val="0"/>
                <w:sz w:val="24"/>
                <w:lang w:bidi="ar"/>
              </w:rPr>
              <w:br/>
              <w:t>3.</w:t>
            </w:r>
            <w:r>
              <w:rPr>
                <w:bCs/>
                <w:kern w:val="0"/>
                <w:sz w:val="24"/>
                <w:lang w:bidi="ar"/>
              </w:rPr>
              <w:t>管道的设计、安装是否避免死角、盲管或者受到污染；固定管道上是否清晰标示内容物的名称或者管道用途，是否注明流向。</w:t>
            </w:r>
          </w:p>
        </w:tc>
      </w:tr>
      <w:tr w:rsidR="0083798A">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38</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第二十四条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所有与原料、内包材、产品接触的设备、器具、管道等的材质应当满足使用要求，不得影响产品质量安全。</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所有与原料、内包材、产品接触的设备、器具、管道等的材质是否满足使用要求，是否影响产品质量安全。</w:t>
            </w:r>
          </w:p>
        </w:tc>
      </w:tr>
      <w:tr w:rsidR="0083798A">
        <w:trPr>
          <w:cantSplit/>
          <w:trHeight w:val="1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39</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第二十五条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企业应当建立并执行生产设备管理制度，包括生产设备的采购、安装、确认、使用、维护保养、清洁等要求，对关键衡器、量具、仪表和仪器定期进行检定或者校准。</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企业是否建立并执行生产设备管理制度；生产设备管理制度是否包括生产设备的采购、安装、确认、使用、维护保养、清洁等要求；</w:t>
            </w:r>
            <w:r>
              <w:rPr>
                <w:bCs/>
                <w:kern w:val="0"/>
                <w:sz w:val="24"/>
                <w:lang w:bidi="ar"/>
              </w:rPr>
              <w:br/>
              <w:t>2.</w:t>
            </w:r>
            <w:r>
              <w:rPr>
                <w:bCs/>
                <w:kern w:val="0"/>
                <w:sz w:val="24"/>
                <w:lang w:bidi="ar"/>
              </w:rPr>
              <w:t>企业是否制定关键衡器、量具、仪表和仪器检定或者校准计划，是否根据计划定期进行检定或者校准。</w:t>
            </w:r>
          </w:p>
        </w:tc>
      </w:tr>
      <w:tr w:rsidR="0083798A">
        <w:trPr>
          <w:cantSplit/>
          <w:trHeight w:val="1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40</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第二十五条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企业应当建立并执行主要生产设备使用规程。设备状态标识、清洁消毒标识应当清晰。</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企业是否建立并执行主要生产设备使用操作规程；操作规程、操作记录是否符合要求；</w:t>
            </w:r>
            <w:r>
              <w:rPr>
                <w:bCs/>
                <w:kern w:val="0"/>
                <w:sz w:val="24"/>
                <w:lang w:bidi="ar"/>
              </w:rPr>
              <w:br/>
              <w:t>2.</w:t>
            </w:r>
            <w:r>
              <w:rPr>
                <w:bCs/>
                <w:kern w:val="0"/>
                <w:sz w:val="24"/>
                <w:lang w:bidi="ar"/>
              </w:rPr>
              <w:t>称量、配制、半成品贮存、填充与灌装、包装、产品检验等设备状态标识、清洁</w:t>
            </w:r>
            <w:r>
              <w:rPr>
                <w:rFonts w:hint="eastAsia"/>
                <w:bCs/>
                <w:kern w:val="0"/>
                <w:sz w:val="24"/>
                <w:lang w:bidi="ar"/>
              </w:rPr>
              <w:t>或者</w:t>
            </w:r>
            <w:r>
              <w:rPr>
                <w:bCs/>
                <w:kern w:val="0"/>
                <w:sz w:val="24"/>
                <w:lang w:bidi="ar"/>
              </w:rPr>
              <w:t>消毒标识是否清晰。</w:t>
            </w:r>
          </w:p>
        </w:tc>
      </w:tr>
      <w:tr w:rsidR="0083798A">
        <w:trPr>
          <w:cantSplit/>
          <w:trHeight w:val="187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41</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第二十五条</w:t>
            </w:r>
            <w:r>
              <w:rPr>
                <w:bCs/>
                <w:kern w:val="0"/>
                <w:sz w:val="24"/>
                <w:lang w:bidi="ar"/>
              </w:rPr>
              <w:br/>
            </w:r>
            <w:r>
              <w:rPr>
                <w:bCs/>
                <w:kern w:val="0"/>
                <w:sz w:val="24"/>
                <w:lang w:bidi="ar"/>
              </w:rPr>
              <w:t>第三款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企业应当建立并执行生产设备、管道、容器、器具的清洁消毒操作规程。所选用的润滑剂、清洁剂、消毒剂不得对物料、产品或者设备、器具造成污染或者腐蚀。</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企业是否建立并执行生产设备、管道、容器、器具的清洁</w:t>
            </w:r>
            <w:r>
              <w:rPr>
                <w:rFonts w:hint="eastAsia"/>
                <w:bCs/>
                <w:kern w:val="0"/>
                <w:sz w:val="24"/>
                <w:lang w:bidi="ar"/>
              </w:rPr>
              <w:t>或者</w:t>
            </w:r>
            <w:r>
              <w:rPr>
                <w:bCs/>
                <w:kern w:val="0"/>
                <w:sz w:val="24"/>
                <w:lang w:bidi="ar"/>
              </w:rPr>
              <w:t>消毒操作规程；清洁</w:t>
            </w:r>
            <w:r>
              <w:rPr>
                <w:rFonts w:hint="eastAsia"/>
                <w:bCs/>
                <w:kern w:val="0"/>
                <w:sz w:val="24"/>
                <w:lang w:bidi="ar"/>
              </w:rPr>
              <w:t>或者</w:t>
            </w:r>
            <w:r>
              <w:rPr>
                <w:bCs/>
                <w:kern w:val="0"/>
                <w:sz w:val="24"/>
                <w:lang w:bidi="ar"/>
              </w:rPr>
              <w:t>消毒操作规程是否包括清洁消毒方法</w:t>
            </w:r>
            <w:r>
              <w:rPr>
                <w:rFonts w:hint="eastAsia"/>
                <w:bCs/>
                <w:kern w:val="0"/>
                <w:sz w:val="24"/>
                <w:lang w:bidi="ar"/>
              </w:rPr>
              <w:t>、</w:t>
            </w:r>
            <w:r>
              <w:rPr>
                <w:bCs/>
                <w:kern w:val="0"/>
                <w:sz w:val="24"/>
                <w:lang w:bidi="ar"/>
              </w:rPr>
              <w:t>清洁剂和消毒剂的名称与配制方法</w:t>
            </w:r>
            <w:r>
              <w:rPr>
                <w:rFonts w:hint="eastAsia"/>
                <w:bCs/>
                <w:kern w:val="0"/>
                <w:sz w:val="24"/>
                <w:lang w:bidi="ar"/>
              </w:rPr>
              <w:t>、</w:t>
            </w:r>
            <w:r>
              <w:rPr>
                <w:bCs/>
                <w:kern w:val="0"/>
                <w:sz w:val="24"/>
                <w:lang w:bidi="ar"/>
              </w:rPr>
              <w:t>清洁用水</w:t>
            </w:r>
            <w:r>
              <w:rPr>
                <w:rFonts w:hint="eastAsia"/>
                <w:bCs/>
                <w:kern w:val="0"/>
                <w:sz w:val="24"/>
                <w:lang w:bidi="ar"/>
              </w:rPr>
              <w:t>和</w:t>
            </w:r>
            <w:r>
              <w:rPr>
                <w:bCs/>
                <w:kern w:val="0"/>
                <w:sz w:val="24"/>
                <w:lang w:bidi="ar"/>
              </w:rPr>
              <w:t>清洁用具要求</w:t>
            </w:r>
            <w:r>
              <w:rPr>
                <w:rFonts w:hint="eastAsia"/>
                <w:bCs/>
                <w:kern w:val="0"/>
                <w:sz w:val="24"/>
                <w:lang w:bidi="ar"/>
              </w:rPr>
              <w:t>、</w:t>
            </w:r>
            <w:r>
              <w:rPr>
                <w:bCs/>
                <w:kern w:val="0"/>
                <w:sz w:val="24"/>
                <w:lang w:bidi="ar"/>
              </w:rPr>
              <w:t>清洁有效期限等内容；企业是否明确清洁</w:t>
            </w:r>
            <w:r>
              <w:rPr>
                <w:rFonts w:hint="eastAsia"/>
                <w:bCs/>
                <w:kern w:val="0"/>
                <w:sz w:val="24"/>
                <w:lang w:bidi="ar"/>
              </w:rPr>
              <w:t>或者</w:t>
            </w:r>
            <w:r>
              <w:rPr>
                <w:bCs/>
                <w:kern w:val="0"/>
                <w:sz w:val="24"/>
                <w:lang w:bidi="ar"/>
              </w:rPr>
              <w:t>消毒方法选择的依据；</w:t>
            </w:r>
            <w:r>
              <w:rPr>
                <w:bCs/>
                <w:kern w:val="0"/>
                <w:sz w:val="24"/>
                <w:lang w:bidi="ar"/>
              </w:rPr>
              <w:br/>
              <w:t>2.</w:t>
            </w:r>
            <w:r>
              <w:rPr>
                <w:bCs/>
                <w:kern w:val="0"/>
                <w:sz w:val="24"/>
                <w:lang w:bidi="ar"/>
              </w:rPr>
              <w:t>企业所使用的润滑剂、清洁剂、消毒剂是否对物料、产品或者设备、器具造成污染或者腐蚀。</w:t>
            </w:r>
          </w:p>
        </w:tc>
      </w:tr>
      <w:tr w:rsidR="0083798A">
        <w:trPr>
          <w:cantSplit/>
          <w:trHeight w:val="573"/>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42</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第二十六条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企业制水、水贮存及输送系统的设计、安装、运行、维护应当确保工艺用水达到质量标准要求。</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企业制水、水贮存及输送系统的设计、安装、运行、维护是否可以确保工艺用水达到质量标准要求。</w:t>
            </w:r>
            <w:r>
              <w:rPr>
                <w:bCs/>
                <w:kern w:val="0"/>
                <w:sz w:val="24"/>
                <w:lang w:bidi="ar"/>
              </w:rPr>
              <w:t xml:space="preserve">                            </w:t>
            </w:r>
          </w:p>
        </w:tc>
      </w:tr>
      <w:tr w:rsidR="0083798A">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lastRenderedPageBreak/>
              <w:t>43</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第二十六条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企业应当建立并执行水处理系统定期清洁、消毒、监测、维护制度。</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企业是否建立并执行水处理系统定期清洁、消毒、监测、维护制度，是否按照制度落实相应措施，并留存相关记录。</w:t>
            </w:r>
          </w:p>
        </w:tc>
      </w:tr>
      <w:tr w:rsidR="0083798A">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44</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第二十七条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企业空气净化系统的设计、安装、运行、维护应当确保生产车间达到环境要求。</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企业空气净化系统的设计、安装、运行、维护是否可以确保生产车间达到环境要求；企业是否保留空气净化系统设计、安装相关图纸及运行、维护记录。</w:t>
            </w:r>
            <w:r>
              <w:rPr>
                <w:bCs/>
                <w:kern w:val="0"/>
                <w:sz w:val="24"/>
                <w:lang w:bidi="ar"/>
              </w:rPr>
              <w:t xml:space="preserve">                              </w:t>
            </w:r>
          </w:p>
        </w:tc>
      </w:tr>
      <w:tr w:rsidR="0083798A">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45</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第二十七条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企业应当建立并执行空气净化系统定期清洁、消毒、监测、维护制度。</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企业是否建立并执行空气净化系统定期清洁、消毒、监测、维护制度，是否按照制度落实相应措施，并应留存相关记录。</w:t>
            </w:r>
          </w:p>
        </w:tc>
      </w:tr>
      <w:tr w:rsidR="0083798A">
        <w:trPr>
          <w:cantSplit/>
          <w:trHeight w:val="700"/>
          <w:jc w:val="center"/>
        </w:trPr>
        <w:tc>
          <w:tcPr>
            <w:tcW w:w="14724" w:type="dxa"/>
            <w:gridSpan w:val="4"/>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rFonts w:ascii="黑体" w:eastAsia="黑体" w:hAnsi="黑体" w:cs="黑体"/>
                <w:bCs/>
                <w:sz w:val="24"/>
              </w:rPr>
            </w:pPr>
            <w:r>
              <w:rPr>
                <w:rFonts w:ascii="黑体" w:eastAsia="黑体" w:hAnsi="黑体" w:cs="黑体" w:hint="eastAsia"/>
                <w:bCs/>
                <w:kern w:val="0"/>
                <w:sz w:val="24"/>
                <w:lang w:bidi="ar"/>
              </w:rPr>
              <w:t>第四部分  物料与产品管理</w:t>
            </w:r>
          </w:p>
        </w:tc>
      </w:tr>
      <w:tr w:rsidR="0083798A">
        <w:trPr>
          <w:cantSplit/>
          <w:trHeight w:val="94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46</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第二十八条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企业应当建立并执行物料供应商遴选制度，对物料供应商进行审核和评价。企业应当与物料供应商签订采购合同，并在合同中明确物料验收标准和双方质量责任。</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企业是否建立并执行物料供应商遴选制度；物料供应商遴选制度是否明确物料供应商的遴选、退出标准以及审核、评价程序；</w:t>
            </w:r>
            <w:r>
              <w:rPr>
                <w:bCs/>
                <w:kern w:val="0"/>
                <w:sz w:val="24"/>
                <w:lang w:bidi="ar"/>
              </w:rPr>
              <w:br/>
              <w:t>2.</w:t>
            </w:r>
            <w:r>
              <w:rPr>
                <w:bCs/>
                <w:kern w:val="0"/>
                <w:sz w:val="24"/>
                <w:lang w:bidi="ar"/>
              </w:rPr>
              <w:t>企业按照物料供应商遴选制度对物料供应商进行审核</w:t>
            </w:r>
            <w:r>
              <w:rPr>
                <w:rFonts w:hint="eastAsia"/>
                <w:bCs/>
                <w:kern w:val="0"/>
                <w:sz w:val="24"/>
                <w:lang w:bidi="ar"/>
              </w:rPr>
              <w:t>时是否留存相关资料；</w:t>
            </w:r>
            <w:r>
              <w:rPr>
                <w:bCs/>
                <w:kern w:val="0"/>
                <w:sz w:val="24"/>
                <w:lang w:bidi="ar"/>
              </w:rPr>
              <w:br/>
              <w:t>3.</w:t>
            </w:r>
            <w:r>
              <w:rPr>
                <w:rFonts w:hint="eastAsia"/>
                <w:bCs/>
                <w:kern w:val="0"/>
                <w:sz w:val="24"/>
                <w:lang w:bidi="ar"/>
              </w:rPr>
              <w:t>外购半成品的，其所购买半成品为境内生产的，是否留存半成品生产企业的化妆品生产许可证；其所购买半成品为境外生产的，是否留存半成品生产企业的质量管理体系或者生产质量管理规范的资质证书、文件等证明资料，证明资料是否由所在国（地区）政府主管部门、认证机构或者具有所在国（地区）认证认可资质的第三方出具或者认可，并载明生产企业名称和实际生产地址信息；</w:t>
            </w:r>
            <w:r>
              <w:rPr>
                <w:bCs/>
                <w:kern w:val="0"/>
                <w:sz w:val="24"/>
                <w:lang w:bidi="ar"/>
              </w:rPr>
              <w:t xml:space="preserve">     </w:t>
            </w:r>
            <w:r>
              <w:rPr>
                <w:bCs/>
                <w:kern w:val="0"/>
                <w:sz w:val="24"/>
                <w:lang w:bidi="ar"/>
              </w:rPr>
              <w:br/>
              <w:t>4.</w:t>
            </w:r>
            <w:r>
              <w:rPr>
                <w:bCs/>
                <w:kern w:val="0"/>
                <w:sz w:val="24"/>
                <w:lang w:bidi="ar"/>
              </w:rPr>
              <w:t>企业是否定期</w:t>
            </w:r>
            <w:r>
              <w:rPr>
                <w:rFonts w:hint="eastAsia"/>
                <w:bCs/>
                <w:kern w:val="0"/>
                <w:sz w:val="24"/>
                <w:lang w:bidi="ar"/>
              </w:rPr>
              <w:t>或者在获知物料供应商生产条件发生重大变化时</w:t>
            </w:r>
            <w:r>
              <w:rPr>
                <w:bCs/>
                <w:kern w:val="0"/>
                <w:sz w:val="24"/>
                <w:lang w:bidi="ar"/>
              </w:rPr>
              <w:t>对物料供应商进行评价，是否按照评价结果采取相应措施，是否留存评价和处理记录；</w:t>
            </w:r>
            <w:r>
              <w:rPr>
                <w:bCs/>
                <w:kern w:val="0"/>
                <w:sz w:val="24"/>
                <w:lang w:bidi="ar"/>
              </w:rPr>
              <w:br/>
              <w:t>5.</w:t>
            </w:r>
            <w:r>
              <w:rPr>
                <w:bCs/>
                <w:kern w:val="0"/>
                <w:sz w:val="24"/>
                <w:lang w:bidi="ar"/>
              </w:rPr>
              <w:t>企业是否与物料供应商签订采购合同，是否在合同中明确物料验收标准和双方质量责任。</w:t>
            </w:r>
          </w:p>
        </w:tc>
      </w:tr>
      <w:tr w:rsidR="0083798A">
        <w:trPr>
          <w:cantSplit/>
          <w:trHeight w:val="23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lastRenderedPageBreak/>
              <w:t>47*</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第二十八条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企业应当根据审核评价的结果建立合格物料供应商名录，明确关键原料供应商，并对关键原料供应商进行重点审核，必要时应当进行现场审核。</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企业是否根据审核评价结果建立合格物料供应商名录；合格物料供应商名录是否包括</w:t>
            </w:r>
            <w:r>
              <w:rPr>
                <w:rFonts w:hint="eastAsia"/>
                <w:bCs/>
                <w:kern w:val="0"/>
                <w:sz w:val="24"/>
                <w:lang w:bidi="ar"/>
              </w:rPr>
              <w:t>物料供应商名称、地址和联系方式，以及物料名称、质量要求、生产企业名称等内容</w:t>
            </w:r>
            <w:r>
              <w:rPr>
                <w:rStyle w:val="font21"/>
                <w:rFonts w:ascii="Times New Roman" w:hAnsi="Times New Roman" w:cs="Times New Roman" w:hint="default"/>
                <w:b w:val="0"/>
                <w:bCs/>
                <w:color w:val="auto"/>
                <w:sz w:val="24"/>
                <w:szCs w:val="24"/>
                <w:lang w:bidi="ar"/>
              </w:rPr>
              <w:t>；</w:t>
            </w:r>
            <w:r>
              <w:rPr>
                <w:bCs/>
                <w:kern w:val="0"/>
                <w:sz w:val="24"/>
                <w:lang w:bidi="ar"/>
              </w:rPr>
              <w:br/>
              <w:t>2.</w:t>
            </w:r>
            <w:r>
              <w:rPr>
                <w:bCs/>
                <w:kern w:val="0"/>
                <w:sz w:val="24"/>
                <w:lang w:bidi="ar"/>
              </w:rPr>
              <w:t>企业是否明确关键原料供应商，是否对其进行重点审核，是否明确关键原料供应商需要进行现场审核的情形，并按照规定执行；</w:t>
            </w:r>
            <w:r>
              <w:rPr>
                <w:bCs/>
                <w:kern w:val="0"/>
                <w:sz w:val="24"/>
                <w:lang w:bidi="ar"/>
              </w:rPr>
              <w:br/>
              <w:t>3.</w:t>
            </w:r>
            <w:r>
              <w:rPr>
                <w:bCs/>
                <w:kern w:val="0"/>
                <w:sz w:val="24"/>
                <w:lang w:bidi="ar"/>
              </w:rPr>
              <w:t>企业是否及时对合格</w:t>
            </w:r>
            <w:r>
              <w:rPr>
                <w:rFonts w:hint="eastAsia"/>
                <w:bCs/>
                <w:kern w:val="0"/>
                <w:sz w:val="24"/>
                <w:lang w:bidi="ar"/>
              </w:rPr>
              <w:t>物料</w:t>
            </w:r>
            <w:r>
              <w:rPr>
                <w:bCs/>
                <w:kern w:val="0"/>
                <w:sz w:val="24"/>
                <w:lang w:bidi="ar"/>
              </w:rPr>
              <w:t>供应商档案信息进行更新，确保</w:t>
            </w:r>
            <w:r>
              <w:rPr>
                <w:rFonts w:hint="eastAsia"/>
                <w:bCs/>
                <w:kern w:val="0"/>
                <w:sz w:val="24"/>
                <w:lang w:bidi="ar"/>
              </w:rPr>
              <w:t>物料</w:t>
            </w:r>
            <w:r>
              <w:rPr>
                <w:bCs/>
                <w:kern w:val="0"/>
                <w:sz w:val="24"/>
                <w:lang w:bidi="ar"/>
              </w:rPr>
              <w:t>供应商档案处于最新状态</w:t>
            </w:r>
            <w:r>
              <w:rPr>
                <w:rFonts w:hint="eastAsia"/>
                <w:bCs/>
                <w:kern w:val="0"/>
                <w:sz w:val="24"/>
                <w:lang w:bidi="ar"/>
              </w:rPr>
              <w:t>。</w:t>
            </w:r>
          </w:p>
        </w:tc>
      </w:tr>
      <w:tr w:rsidR="0083798A">
        <w:trPr>
          <w:cantSplit/>
          <w:trHeight w:val="2036"/>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48</w:t>
            </w:r>
            <w:r>
              <w:rPr>
                <w:rFonts w:hint="eastAsia"/>
                <w:bCs/>
                <w:kern w:val="0"/>
                <w:sz w:val="24"/>
                <w:lang w:bidi="ar"/>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kern w:val="0"/>
                <w:sz w:val="24"/>
                <w:lang w:bidi="ar"/>
              </w:rPr>
            </w:pPr>
            <w:r>
              <w:rPr>
                <w:bCs/>
                <w:kern w:val="0"/>
                <w:sz w:val="24"/>
                <w:lang w:bidi="ar"/>
              </w:rPr>
              <w:t>第二十九条</w:t>
            </w:r>
            <w:r>
              <w:rPr>
                <w:bCs/>
                <w:kern w:val="0"/>
                <w:sz w:val="24"/>
                <w:lang w:bidi="ar"/>
              </w:rPr>
              <w:br/>
            </w:r>
            <w:r>
              <w:rPr>
                <w:bCs/>
                <w:kern w:val="0"/>
                <w:sz w:val="24"/>
                <w:lang w:bidi="ar"/>
              </w:rPr>
              <w:t>第一款</w:t>
            </w:r>
          </w:p>
          <w:p w:rsidR="0083798A" w:rsidRDefault="00B51B3F">
            <w:pPr>
              <w:spacing w:line="300" w:lineRule="exact"/>
              <w:ind w:firstLineChars="100" w:firstLine="240"/>
              <w:textAlignment w:val="center"/>
              <w:rPr>
                <w:bCs/>
                <w:kern w:val="0"/>
                <w:sz w:val="24"/>
                <w:lang w:bidi="ar"/>
              </w:rPr>
            </w:pPr>
            <w:r>
              <w:rPr>
                <w:rFonts w:hint="eastAsia"/>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kern w:val="0"/>
                <w:sz w:val="24"/>
                <w:lang w:bidi="ar"/>
              </w:rPr>
            </w:pPr>
            <w:r>
              <w:rPr>
                <w:bCs/>
                <w:kern w:val="0"/>
                <w:sz w:val="24"/>
                <w:lang w:bidi="ar"/>
              </w:rPr>
              <w:t>企业应当建立并执行物料审查制度，建立原料、外购的半成品以及内包材清单，明确原料、外购的半成品成分，留存必要的原料、外购的半成品、内包材质量安全相关信息。</w:t>
            </w:r>
          </w:p>
          <w:p w:rsidR="0083798A" w:rsidRDefault="00B51B3F">
            <w:pPr>
              <w:spacing w:line="300" w:lineRule="exact"/>
              <w:textAlignment w:val="center"/>
              <w:rPr>
                <w:bCs/>
                <w:kern w:val="0"/>
                <w:sz w:val="24"/>
                <w:lang w:bidi="ar"/>
              </w:rPr>
            </w:pPr>
            <w:r>
              <w:rPr>
                <w:bCs/>
                <w:kern w:val="0"/>
                <w:sz w:val="24"/>
                <w:lang w:bidi="ar"/>
              </w:rPr>
              <w:t>企业应当在物料采购前对原料、外购的半成品、内包材实施审查。</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kern w:val="0"/>
                <w:sz w:val="24"/>
                <w:lang w:bidi="ar"/>
              </w:rPr>
            </w:pPr>
            <w:r>
              <w:rPr>
                <w:rFonts w:hint="eastAsia"/>
                <w:bCs/>
                <w:kern w:val="0"/>
                <w:sz w:val="24"/>
                <w:lang w:bidi="ar"/>
              </w:rPr>
              <w:t>1.</w:t>
            </w:r>
            <w:r>
              <w:rPr>
                <w:bCs/>
                <w:kern w:val="0"/>
                <w:sz w:val="24"/>
                <w:lang w:bidi="ar"/>
              </w:rPr>
              <w:t>企业是否建立并执行物料审查制度；</w:t>
            </w:r>
            <w:r>
              <w:rPr>
                <w:bCs/>
                <w:kern w:val="0"/>
                <w:sz w:val="24"/>
                <w:lang w:bidi="ar"/>
              </w:rPr>
              <w:br/>
              <w:t>2.</w:t>
            </w:r>
            <w:r>
              <w:rPr>
                <w:bCs/>
                <w:kern w:val="0"/>
                <w:sz w:val="24"/>
                <w:lang w:bidi="ar"/>
              </w:rPr>
              <w:t>企业是否建立原料、外购的半成品以及内包材清单，是否明确原料和外购的半成品成分，是否留存必要的原料、外购的半成品、内包材质量安全相关信息；</w:t>
            </w:r>
            <w:r>
              <w:rPr>
                <w:bCs/>
                <w:kern w:val="0"/>
                <w:sz w:val="24"/>
                <w:lang w:bidi="ar"/>
              </w:rPr>
              <w:br/>
            </w:r>
            <w:r>
              <w:rPr>
                <w:rFonts w:hint="eastAsia"/>
                <w:bCs/>
                <w:kern w:val="0"/>
                <w:sz w:val="24"/>
                <w:lang w:bidi="ar"/>
              </w:rPr>
              <w:t>3.</w:t>
            </w:r>
            <w:r>
              <w:rPr>
                <w:bCs/>
                <w:kern w:val="0"/>
                <w:sz w:val="24"/>
                <w:lang w:bidi="ar"/>
              </w:rPr>
              <w:t>企业是否在物料采购前对原料、外购的半成品、内包材实施审查</w:t>
            </w:r>
            <w:r>
              <w:rPr>
                <w:rFonts w:hint="eastAsia"/>
                <w:bCs/>
                <w:kern w:val="0"/>
                <w:sz w:val="24"/>
                <w:lang w:bidi="ar"/>
              </w:rPr>
              <w:t>。</w:t>
            </w:r>
          </w:p>
        </w:tc>
      </w:tr>
      <w:tr w:rsidR="0083798A">
        <w:trPr>
          <w:cantSplit/>
          <w:trHeight w:val="1533"/>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kern w:val="0"/>
                <w:sz w:val="24"/>
                <w:lang w:bidi="ar"/>
              </w:rPr>
            </w:pPr>
            <w:r>
              <w:rPr>
                <w:rFonts w:hint="eastAsia"/>
                <w:bCs/>
                <w:kern w:val="0"/>
                <w:sz w:val="24"/>
                <w:lang w:bidi="ar"/>
              </w:rPr>
              <w:t>49</w:t>
            </w:r>
            <w:r>
              <w:rPr>
                <w:bCs/>
                <w:kern w:val="0"/>
                <w:sz w:val="24"/>
                <w:lang w:bidi="ar"/>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第二十九条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不得使用禁用原料、未经注册或者备案的新原料，不得超出使用范围、限制条件使用限用原料，确保原料、外购的半成品、内包材符合法律法规、强制性国家标准、技术规范的要求。</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企业是否使用禁用原料、未经注册或备案的新原料；</w:t>
            </w:r>
            <w:r>
              <w:rPr>
                <w:bCs/>
                <w:kern w:val="0"/>
                <w:sz w:val="24"/>
                <w:lang w:bidi="ar"/>
              </w:rPr>
              <w:br/>
              <w:t>2.</w:t>
            </w:r>
            <w:r>
              <w:rPr>
                <w:bCs/>
                <w:kern w:val="0"/>
                <w:sz w:val="24"/>
                <w:lang w:bidi="ar"/>
              </w:rPr>
              <w:t>企业是否超出使用范围、限制条件使用限用原料；</w:t>
            </w:r>
            <w:r>
              <w:rPr>
                <w:bCs/>
                <w:kern w:val="0"/>
                <w:sz w:val="24"/>
                <w:lang w:bidi="ar"/>
              </w:rPr>
              <w:br/>
              <w:t>3.</w:t>
            </w:r>
            <w:r>
              <w:rPr>
                <w:bCs/>
                <w:kern w:val="0"/>
                <w:sz w:val="24"/>
                <w:lang w:bidi="ar"/>
              </w:rPr>
              <w:t>企业使用的原料、外购的半成品、内包材是否符合法律法规、强制性国家标准、技术规范的要求。</w:t>
            </w:r>
          </w:p>
        </w:tc>
      </w:tr>
      <w:tr w:rsidR="0083798A">
        <w:trPr>
          <w:cantSplit/>
          <w:trHeight w:val="286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kern w:val="0"/>
                <w:sz w:val="24"/>
                <w:lang w:bidi="ar"/>
              </w:rPr>
            </w:pPr>
            <w:r>
              <w:rPr>
                <w:bCs/>
                <w:kern w:val="0"/>
                <w:sz w:val="24"/>
                <w:lang w:bidi="ar"/>
              </w:rPr>
              <w:t>5</w:t>
            </w:r>
            <w:r>
              <w:rPr>
                <w:rFonts w:hint="eastAsia"/>
                <w:bCs/>
                <w:kern w:val="0"/>
                <w:sz w:val="24"/>
                <w:lang w:bidi="ar"/>
              </w:rPr>
              <w:t>0</w:t>
            </w:r>
            <w:r>
              <w:rPr>
                <w:bCs/>
                <w:kern w:val="0"/>
                <w:sz w:val="24"/>
                <w:lang w:bidi="ar"/>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第三十条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物料进货查验记录制度，建立并执行物料验收规程，明确物料验收标准和验收方法。企业应当按照物料验收规程对到货物料检验或者确认，确保实际交付的物料与采购合同、送货票证一致，并达到物料质量要求。</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企业是否建立并执行物料进货查验记录制度；</w:t>
            </w:r>
            <w:r>
              <w:rPr>
                <w:bCs/>
                <w:kern w:val="0"/>
                <w:sz w:val="24"/>
                <w:lang w:bidi="ar"/>
              </w:rPr>
              <w:br/>
              <w:t>2.</w:t>
            </w:r>
            <w:r>
              <w:rPr>
                <w:bCs/>
                <w:kern w:val="0"/>
                <w:sz w:val="24"/>
                <w:lang w:bidi="ar"/>
              </w:rPr>
              <w:t>企业是否建立并执行物料验收规程，是否明确验收标准和验收方法；物料验收规程是否要求留存物料合格出厂证明文件、送货票证等；需要检验、检疫的进口原料是否要求留存相关证明；</w:t>
            </w:r>
            <w:r>
              <w:rPr>
                <w:bCs/>
                <w:kern w:val="0"/>
                <w:sz w:val="24"/>
                <w:lang w:bidi="ar"/>
              </w:rPr>
              <w:br/>
              <w:t>3.</w:t>
            </w:r>
            <w:r>
              <w:rPr>
                <w:bCs/>
                <w:kern w:val="0"/>
                <w:sz w:val="24"/>
                <w:lang w:bidi="ar"/>
              </w:rPr>
              <w:t>企业是否按照物料验收规程对到货物料检验或者确认；企业验收的物料是否与采购合同、送货票证一致，是否达到物料质量要求；</w:t>
            </w:r>
            <w:r>
              <w:rPr>
                <w:bCs/>
                <w:kern w:val="0"/>
                <w:sz w:val="24"/>
                <w:lang w:bidi="ar"/>
              </w:rPr>
              <w:br/>
              <w:t>4.</w:t>
            </w:r>
            <w:r>
              <w:rPr>
                <w:bCs/>
                <w:kern w:val="0"/>
                <w:sz w:val="24"/>
                <w:lang w:bidi="ar"/>
              </w:rPr>
              <w:t>物料标签标示</w:t>
            </w:r>
            <w:r>
              <w:rPr>
                <w:rFonts w:hint="eastAsia"/>
                <w:bCs/>
                <w:kern w:val="0"/>
                <w:sz w:val="24"/>
                <w:lang w:bidi="ar"/>
              </w:rPr>
              <w:t>的</w:t>
            </w:r>
            <w:r>
              <w:rPr>
                <w:bCs/>
                <w:kern w:val="0"/>
                <w:sz w:val="24"/>
                <w:lang w:bidi="ar"/>
              </w:rPr>
              <w:t>名称、数量、生产日期或者批号等信息是否与检验报告、实物、订单一致。</w:t>
            </w:r>
          </w:p>
        </w:tc>
      </w:tr>
      <w:tr w:rsidR="0083798A">
        <w:trPr>
          <w:cantSplit/>
          <w:trHeight w:val="228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lastRenderedPageBreak/>
              <w:t>51</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第三十条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对关键原料留样，并保存留样记录。留样的原料应当有标签，至少包括原料中文名称或者原料代码、生产企业名称、原料规格、贮存条件、使用期限等信息，保证可追溯。留样数量应当满足原料质量检验的要求。</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企业是否建立关键原料留样规则；</w:t>
            </w:r>
            <w:r>
              <w:rPr>
                <w:bCs/>
                <w:kern w:val="0"/>
                <w:sz w:val="24"/>
                <w:lang w:bidi="ar"/>
              </w:rPr>
              <w:br/>
              <w:t>2.</w:t>
            </w:r>
            <w:r>
              <w:rPr>
                <w:bCs/>
                <w:kern w:val="0"/>
                <w:sz w:val="24"/>
                <w:lang w:bidi="ar"/>
              </w:rPr>
              <w:t>企业是否建立关键原料目录；是否按规定对关键原料留样，并保存留样记录；</w:t>
            </w:r>
            <w:r>
              <w:rPr>
                <w:bCs/>
                <w:kern w:val="0"/>
                <w:sz w:val="24"/>
                <w:lang w:bidi="ar"/>
              </w:rPr>
              <w:br/>
              <w:t>3.</w:t>
            </w:r>
            <w:r>
              <w:rPr>
                <w:rFonts w:hint="eastAsia"/>
                <w:bCs/>
                <w:kern w:val="0"/>
                <w:sz w:val="24"/>
                <w:lang w:bidi="ar"/>
              </w:rPr>
              <w:t>留样标签是否符合规定，保证可追溯</w:t>
            </w:r>
            <w:r>
              <w:rPr>
                <w:bCs/>
                <w:kern w:val="0"/>
                <w:sz w:val="24"/>
                <w:lang w:bidi="ar"/>
              </w:rPr>
              <w:t>；留样数量是否满足原料质量检验的要求；留样是否密封并按规定条件贮存。</w:t>
            </w:r>
            <w:r>
              <w:rPr>
                <w:bCs/>
                <w:kern w:val="0"/>
                <w:sz w:val="24"/>
                <w:lang w:bidi="ar"/>
              </w:rPr>
              <w:t xml:space="preserve">                                     </w:t>
            </w:r>
          </w:p>
        </w:tc>
      </w:tr>
      <w:tr w:rsidR="0083798A">
        <w:trPr>
          <w:cantSplit/>
          <w:trHeight w:val="389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kern w:val="0"/>
                <w:sz w:val="24"/>
                <w:lang w:bidi="ar"/>
              </w:rPr>
            </w:pPr>
            <w:r>
              <w:rPr>
                <w:bCs/>
                <w:kern w:val="0"/>
                <w:sz w:val="24"/>
                <w:lang w:bidi="ar"/>
              </w:rPr>
              <w:t>5</w:t>
            </w:r>
            <w:r>
              <w:rPr>
                <w:rFonts w:hint="eastAsia"/>
                <w:bCs/>
                <w:kern w:val="0"/>
                <w:sz w:val="24"/>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kern w:val="0"/>
                <w:sz w:val="24"/>
                <w:lang w:bidi="ar"/>
              </w:rPr>
            </w:pPr>
            <w:r>
              <w:rPr>
                <w:bCs/>
                <w:kern w:val="0"/>
                <w:sz w:val="24"/>
                <w:lang w:bidi="ar"/>
              </w:rPr>
              <w:t>第三十一条</w:t>
            </w:r>
          </w:p>
          <w:p w:rsidR="0083798A" w:rsidRDefault="0083798A">
            <w:pPr>
              <w:spacing w:line="300" w:lineRule="exact"/>
              <w:jc w:val="center"/>
              <w:textAlignment w:val="center"/>
              <w:rPr>
                <w:bCs/>
                <w:kern w:val="0"/>
                <w:sz w:val="24"/>
                <w:lang w:bidi="ar"/>
              </w:rPr>
            </w:pP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物料和产品应当按规定的条件贮存，确保质量稳定。物料应当分类按批摆放，并明确标示。</w:t>
            </w:r>
            <w:r>
              <w:rPr>
                <w:bCs/>
                <w:kern w:val="0"/>
                <w:sz w:val="24"/>
                <w:lang w:bidi="ar"/>
              </w:rPr>
              <w:br/>
            </w:r>
            <w:r>
              <w:rPr>
                <w:bCs/>
                <w:kern w:val="0"/>
                <w:sz w:val="24"/>
                <w:lang w:bidi="ar"/>
              </w:rPr>
              <w:t>物料名称用代码标示的，应当制定代码对照表，原料代码应当明确对应的原料标准中文名称。</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kern w:val="0"/>
                <w:sz w:val="24"/>
                <w:lang w:bidi="ar"/>
              </w:rPr>
            </w:pPr>
            <w:r>
              <w:rPr>
                <w:bCs/>
                <w:kern w:val="0"/>
                <w:sz w:val="24"/>
                <w:lang w:bidi="ar"/>
              </w:rPr>
              <w:t>1.</w:t>
            </w:r>
            <w:r>
              <w:rPr>
                <w:bCs/>
                <w:kern w:val="0"/>
                <w:sz w:val="24"/>
                <w:lang w:bidi="ar"/>
              </w:rPr>
              <w:t>物料是否按照规定的条件贮存，是否按照待检、合格、不合格</w:t>
            </w:r>
            <w:r>
              <w:rPr>
                <w:rFonts w:hint="eastAsia"/>
                <w:bCs/>
                <w:kern w:val="0"/>
                <w:sz w:val="24"/>
                <w:lang w:bidi="ar"/>
              </w:rPr>
              <w:t>等</w:t>
            </w:r>
            <w:r>
              <w:rPr>
                <w:bCs/>
                <w:kern w:val="0"/>
                <w:sz w:val="24"/>
                <w:lang w:bidi="ar"/>
              </w:rPr>
              <w:t>分批分类存放，并明确标示；企业是否标示物料名称</w:t>
            </w:r>
            <w:r>
              <w:rPr>
                <w:rFonts w:hint="eastAsia"/>
                <w:bCs/>
                <w:kern w:val="0"/>
                <w:sz w:val="24"/>
                <w:lang w:bidi="ar"/>
              </w:rPr>
              <w:t>（原料应当标识原料标准中文名称）</w:t>
            </w:r>
            <w:r>
              <w:rPr>
                <w:bCs/>
                <w:kern w:val="0"/>
                <w:sz w:val="24"/>
                <w:lang w:bidi="ar"/>
              </w:rPr>
              <w:t>或者代码、</w:t>
            </w:r>
            <w:r>
              <w:rPr>
                <w:rFonts w:hint="eastAsia"/>
                <w:bCs/>
                <w:kern w:val="0"/>
                <w:sz w:val="24"/>
                <w:lang w:bidi="ar"/>
              </w:rPr>
              <w:t>供应商</w:t>
            </w:r>
            <w:r>
              <w:rPr>
                <w:bCs/>
                <w:kern w:val="0"/>
                <w:sz w:val="24"/>
                <w:lang w:bidi="ar"/>
              </w:rPr>
              <w:t>名称</w:t>
            </w:r>
            <w:r>
              <w:rPr>
                <w:rFonts w:hint="eastAsia"/>
                <w:bCs/>
                <w:kern w:val="0"/>
                <w:sz w:val="24"/>
                <w:lang w:bidi="ar"/>
              </w:rPr>
              <w:t>或者代码</w:t>
            </w:r>
            <w:r>
              <w:rPr>
                <w:bCs/>
                <w:kern w:val="0"/>
                <w:sz w:val="24"/>
                <w:lang w:bidi="ar"/>
              </w:rPr>
              <w:t>、生产日期或</w:t>
            </w:r>
            <w:r>
              <w:rPr>
                <w:rFonts w:hint="eastAsia"/>
                <w:bCs/>
                <w:kern w:val="0"/>
                <w:sz w:val="24"/>
                <w:lang w:bidi="ar"/>
              </w:rPr>
              <w:t>者</w:t>
            </w:r>
            <w:r>
              <w:rPr>
                <w:bCs/>
                <w:kern w:val="0"/>
                <w:sz w:val="24"/>
                <w:lang w:bidi="ar"/>
              </w:rPr>
              <w:t>批号、使用期限、贮存条件等信息；</w:t>
            </w:r>
            <w:r>
              <w:rPr>
                <w:bCs/>
                <w:kern w:val="0"/>
                <w:sz w:val="24"/>
                <w:lang w:bidi="ar"/>
              </w:rPr>
              <w:br/>
              <w:t>2.</w:t>
            </w:r>
            <w:r>
              <w:rPr>
                <w:bCs/>
                <w:kern w:val="0"/>
                <w:sz w:val="24"/>
                <w:lang w:bidi="ar"/>
              </w:rPr>
              <w:t>产品是否按照规定的条件贮存，是否按照待检、合格、不合格</w:t>
            </w:r>
            <w:r>
              <w:rPr>
                <w:rFonts w:hint="eastAsia"/>
                <w:bCs/>
                <w:kern w:val="0"/>
                <w:sz w:val="24"/>
                <w:lang w:bidi="ar"/>
              </w:rPr>
              <w:t>等</w:t>
            </w:r>
            <w:r>
              <w:rPr>
                <w:bCs/>
                <w:kern w:val="0"/>
                <w:sz w:val="24"/>
                <w:lang w:bidi="ar"/>
              </w:rPr>
              <w:t>分批分类存放，并明确标示；是否标示产品名称、批号、使用期限、合格待检状态等</w:t>
            </w:r>
            <w:r>
              <w:rPr>
                <w:rFonts w:hint="eastAsia"/>
                <w:bCs/>
                <w:kern w:val="0"/>
                <w:sz w:val="24"/>
                <w:lang w:bidi="ar"/>
              </w:rPr>
              <w:t>信息</w:t>
            </w:r>
            <w:r>
              <w:rPr>
                <w:bCs/>
                <w:kern w:val="0"/>
                <w:sz w:val="24"/>
                <w:lang w:bidi="ar"/>
              </w:rPr>
              <w:t>；</w:t>
            </w:r>
            <w:r>
              <w:rPr>
                <w:bCs/>
                <w:kern w:val="0"/>
                <w:sz w:val="24"/>
                <w:lang w:bidi="ar"/>
              </w:rPr>
              <w:br/>
              <w:t>3.</w:t>
            </w:r>
            <w:r>
              <w:rPr>
                <w:bCs/>
                <w:kern w:val="0"/>
                <w:sz w:val="24"/>
                <w:lang w:bidi="ar"/>
              </w:rPr>
              <w:t>物料名称</w:t>
            </w:r>
            <w:r>
              <w:rPr>
                <w:rFonts w:hint="eastAsia"/>
                <w:bCs/>
                <w:kern w:val="0"/>
                <w:sz w:val="24"/>
                <w:lang w:bidi="ar"/>
              </w:rPr>
              <w:t>、供应商名称</w:t>
            </w:r>
            <w:r>
              <w:rPr>
                <w:bCs/>
                <w:kern w:val="0"/>
                <w:sz w:val="24"/>
                <w:lang w:bidi="ar"/>
              </w:rPr>
              <w:t>用代码标示的企业是否制定代码管理规程，是否制定物料</w:t>
            </w:r>
            <w:r>
              <w:rPr>
                <w:rFonts w:hint="eastAsia"/>
                <w:bCs/>
                <w:kern w:val="0"/>
                <w:sz w:val="24"/>
                <w:lang w:bidi="ar"/>
              </w:rPr>
              <w:t>、供应商名称</w:t>
            </w:r>
            <w:r>
              <w:rPr>
                <w:bCs/>
                <w:kern w:val="0"/>
                <w:sz w:val="24"/>
                <w:lang w:bidi="ar"/>
              </w:rPr>
              <w:t>代码对照表；原料代码是否明确对应的原料标准中文名称</w:t>
            </w:r>
            <w:r>
              <w:rPr>
                <w:rFonts w:hint="eastAsia"/>
                <w:bCs/>
                <w:kern w:val="0"/>
                <w:sz w:val="24"/>
                <w:lang w:bidi="ar"/>
              </w:rPr>
              <w:t>；</w:t>
            </w:r>
          </w:p>
          <w:p w:rsidR="0083798A" w:rsidRDefault="00B51B3F">
            <w:pPr>
              <w:spacing w:line="300" w:lineRule="exact"/>
              <w:textAlignment w:val="center"/>
              <w:rPr>
                <w:bCs/>
                <w:sz w:val="24"/>
              </w:rPr>
            </w:pPr>
            <w:r>
              <w:rPr>
                <w:bCs/>
                <w:kern w:val="0"/>
                <w:sz w:val="24"/>
                <w:lang w:bidi="ar"/>
              </w:rPr>
              <w:t>4.</w:t>
            </w:r>
            <w:r>
              <w:rPr>
                <w:rFonts w:hint="eastAsia"/>
                <w:bCs/>
                <w:kern w:val="0"/>
                <w:sz w:val="24"/>
                <w:lang w:bidi="ar"/>
              </w:rPr>
              <w:t>企业是否如实记录物料和产品的库存数量和接收、发放、退回等变动情况。</w:t>
            </w:r>
          </w:p>
        </w:tc>
      </w:tr>
      <w:tr w:rsidR="0083798A">
        <w:trPr>
          <w:cantSplit/>
          <w:trHeight w:val="1293"/>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5</w:t>
            </w:r>
            <w:r>
              <w:rPr>
                <w:rFonts w:hint="eastAsia"/>
                <w:bCs/>
                <w:kern w:val="0"/>
                <w:sz w:val="24"/>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第三十二条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企业应当建立并执行物料放行管理制度，确保物料放行后方可用于生产。</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企业是否建立并执行物料放行管理制度；是否明确物料批准放行的标准、职责划分等要求；</w:t>
            </w:r>
            <w:r>
              <w:rPr>
                <w:bCs/>
                <w:kern w:val="0"/>
                <w:sz w:val="24"/>
                <w:lang w:bidi="ar"/>
              </w:rPr>
              <w:br/>
              <w:t>2.</w:t>
            </w:r>
            <w:r>
              <w:rPr>
                <w:bCs/>
                <w:kern w:val="0"/>
                <w:sz w:val="24"/>
                <w:lang w:bidi="ar"/>
              </w:rPr>
              <w:t>用于生产的物料是否按照规定放行。</w:t>
            </w:r>
          </w:p>
        </w:tc>
      </w:tr>
      <w:tr w:rsidR="0083798A">
        <w:trPr>
          <w:cantSplit/>
          <w:trHeight w:val="125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kern w:val="0"/>
                <w:sz w:val="24"/>
                <w:lang w:bidi="ar"/>
              </w:rPr>
            </w:pPr>
            <w:r>
              <w:rPr>
                <w:bCs/>
                <w:kern w:val="0"/>
                <w:sz w:val="24"/>
                <w:lang w:bidi="ar"/>
              </w:rPr>
              <w:t>5</w:t>
            </w:r>
            <w:r>
              <w:rPr>
                <w:rFonts w:hint="eastAsia"/>
                <w:bCs/>
                <w:kern w:val="0"/>
                <w:sz w:val="24"/>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第三十二条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企业应当建立并执行不合格物料处理规程。超过使用期限的物料应当按照不合格品管理。</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企业是否建立并执行不合格物料处理规程；</w:t>
            </w:r>
            <w:r>
              <w:rPr>
                <w:bCs/>
                <w:kern w:val="0"/>
                <w:sz w:val="24"/>
                <w:lang w:bidi="ar"/>
              </w:rPr>
              <w:t xml:space="preserve"> </w:t>
            </w:r>
            <w:r>
              <w:rPr>
                <w:bCs/>
                <w:kern w:val="0"/>
                <w:sz w:val="24"/>
                <w:lang w:bidi="ar"/>
              </w:rPr>
              <w:br/>
              <w:t>2.</w:t>
            </w:r>
            <w:r>
              <w:rPr>
                <w:bCs/>
                <w:kern w:val="0"/>
                <w:sz w:val="24"/>
                <w:lang w:bidi="ar"/>
              </w:rPr>
              <w:t>不合格物料是否有清晰标识，是否在专区存放；</w:t>
            </w:r>
            <w:r>
              <w:rPr>
                <w:rFonts w:hint="eastAsia"/>
                <w:bCs/>
                <w:kern w:val="0"/>
                <w:sz w:val="24"/>
                <w:lang w:bidi="ar"/>
              </w:rPr>
              <w:t>企业</w:t>
            </w:r>
            <w:r>
              <w:rPr>
                <w:bCs/>
                <w:kern w:val="0"/>
                <w:sz w:val="24"/>
                <w:lang w:bidi="ar"/>
              </w:rPr>
              <w:t>是否及时处理超过使用期限等的不合格物料。</w:t>
            </w:r>
          </w:p>
        </w:tc>
      </w:tr>
      <w:tr w:rsidR="0083798A">
        <w:trPr>
          <w:cantSplit/>
          <w:trHeight w:val="2467"/>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lastRenderedPageBreak/>
              <w:t>5</w:t>
            </w:r>
            <w:r>
              <w:rPr>
                <w:rFonts w:hint="eastAsia"/>
                <w:bCs/>
                <w:kern w:val="0"/>
                <w:sz w:val="24"/>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第三十三条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企业生产用水的水质和水量应当满足生产要求，水质至少达到生活饮用水卫生标准要求。生产用水为小型集中式供水或者分散式供水的，应当由取得资质认定的检验检测机构对生产用水进行检测，每年至少一次。</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企业生产用水的水量是否满足生产要求；水质是否达到生活饮用水卫生标准要求；</w:t>
            </w:r>
            <w:r>
              <w:rPr>
                <w:bCs/>
                <w:kern w:val="0"/>
                <w:sz w:val="24"/>
                <w:lang w:bidi="ar"/>
              </w:rPr>
              <w:br/>
              <w:t>2.</w:t>
            </w:r>
            <w:r>
              <w:rPr>
                <w:bCs/>
                <w:kern w:val="0"/>
                <w:sz w:val="24"/>
                <w:lang w:bidi="ar"/>
              </w:rPr>
              <w:t>生产用水为集中式供水的，企业是否可以提供生产用水来源证明资料；生产用水为小型集中式供水或者分散式供水的，企业是否能够提供每年由取得资质的检验检测机构对生产用水进行检测的报告。</w:t>
            </w:r>
          </w:p>
        </w:tc>
      </w:tr>
      <w:tr w:rsidR="0083798A">
        <w:trPr>
          <w:cantSplit/>
          <w:trHeight w:val="1727"/>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5</w:t>
            </w:r>
            <w:r>
              <w:rPr>
                <w:rFonts w:hint="eastAsia"/>
                <w:bCs/>
                <w:kern w:val="0"/>
                <w:sz w:val="24"/>
                <w:lang w:bidi="ar"/>
              </w:rPr>
              <w:t>6</w:t>
            </w:r>
            <w:r>
              <w:rPr>
                <w:bCs/>
                <w:kern w:val="0"/>
                <w:sz w:val="24"/>
                <w:lang w:bidi="ar"/>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第三十三条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企业应当建立并执行工艺用水质量标准、工艺用水管理规程，对工艺用水水质定期监测，确保符合生产质量要求。</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企业是否根据产品质量要求制定工艺用水质量标准、工艺用水管理规程；</w:t>
            </w:r>
            <w:r>
              <w:rPr>
                <w:bCs/>
                <w:kern w:val="0"/>
                <w:sz w:val="24"/>
                <w:lang w:bidi="ar"/>
              </w:rPr>
              <w:br/>
              <w:t>2.</w:t>
            </w:r>
            <w:r>
              <w:rPr>
                <w:bCs/>
                <w:kern w:val="0"/>
                <w:sz w:val="24"/>
                <w:lang w:bidi="ar"/>
              </w:rPr>
              <w:t>企业是否按照工艺用水管理规程对工艺用水水质进行定期监测，确保符合生产质量要求。</w:t>
            </w:r>
          </w:p>
        </w:tc>
      </w:tr>
      <w:tr w:rsidR="0083798A">
        <w:trPr>
          <w:cantSplit/>
          <w:trHeight w:val="156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kern w:val="0"/>
                <w:sz w:val="24"/>
                <w:lang w:bidi="ar"/>
              </w:rPr>
            </w:pPr>
            <w:r>
              <w:rPr>
                <w:bCs/>
                <w:kern w:val="0"/>
                <w:sz w:val="24"/>
                <w:lang w:bidi="ar"/>
              </w:rPr>
              <w:t>5</w:t>
            </w:r>
            <w:r>
              <w:rPr>
                <w:rFonts w:hint="eastAsia"/>
                <w:bCs/>
                <w:kern w:val="0"/>
                <w:sz w:val="24"/>
                <w:lang w:bidi="ar"/>
              </w:rPr>
              <w:t>7</w:t>
            </w:r>
            <w:r>
              <w:rPr>
                <w:bCs/>
                <w:kern w:val="0"/>
                <w:sz w:val="24"/>
                <w:lang w:bidi="ar"/>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第三十四条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产品应当符合相关法律法规、强制性国家标准、技术规范和化妆品注册、备案资料载明的技术要求。</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企业生产的产品是否符合相关法律法规、强制性国家标准、技术规范和化妆品注册、备案资料载明的技术要求。</w:t>
            </w:r>
          </w:p>
        </w:tc>
      </w:tr>
      <w:tr w:rsidR="0083798A">
        <w:trPr>
          <w:cantSplit/>
          <w:trHeight w:val="188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kern w:val="0"/>
                <w:sz w:val="24"/>
                <w:lang w:bidi="ar"/>
              </w:rPr>
            </w:pPr>
            <w:r>
              <w:rPr>
                <w:bCs/>
                <w:kern w:val="0"/>
                <w:sz w:val="24"/>
                <w:lang w:bidi="ar"/>
              </w:rPr>
              <w:t>5</w:t>
            </w:r>
            <w:r>
              <w:rPr>
                <w:rFonts w:hint="eastAsia"/>
                <w:bCs/>
                <w:kern w:val="0"/>
                <w:sz w:val="24"/>
                <w:lang w:bidi="ar"/>
              </w:rPr>
              <w:t>8</w:t>
            </w:r>
            <w:r>
              <w:rPr>
                <w:bCs/>
                <w:kern w:val="0"/>
                <w:sz w:val="24"/>
                <w:lang w:bidi="ar"/>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第三十四条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标签管理制度，对产品标签进行审核确认，确保产品的标签符合相关法律法规、强制性国家标准、技术规范的要求。内包材上标注标签的生产工序应当在完成最后一道接触化妆品内容物生产工序的生产企业内完成。</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企业是否建立并执行标签管理制度；标签管理制度是否明确产品标签审核程序及职责划分，确保产品的标签符合相关法律法规、强制性国家标准、技术规范的要求；</w:t>
            </w:r>
            <w:r>
              <w:rPr>
                <w:bCs/>
                <w:kern w:val="0"/>
                <w:sz w:val="24"/>
                <w:lang w:bidi="ar"/>
              </w:rPr>
              <w:br/>
              <w:t>2.</w:t>
            </w:r>
            <w:r>
              <w:rPr>
                <w:bCs/>
                <w:kern w:val="0"/>
                <w:sz w:val="24"/>
                <w:lang w:bidi="ar"/>
              </w:rPr>
              <w:t>内包材上标注标签的生产工序是否在完成最后一道接触化妆品内容物生产工序的生产企业内完成。</w:t>
            </w:r>
          </w:p>
        </w:tc>
      </w:tr>
      <w:tr w:rsidR="0083798A">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kern w:val="0"/>
                <w:sz w:val="24"/>
                <w:lang w:bidi="ar"/>
              </w:rPr>
            </w:pPr>
            <w:r>
              <w:rPr>
                <w:rFonts w:hint="eastAsia"/>
                <w:bCs/>
                <w:kern w:val="0"/>
                <w:sz w:val="24"/>
                <w:lang w:bidi="ar"/>
              </w:rPr>
              <w:t>59</w:t>
            </w:r>
            <w:r>
              <w:rPr>
                <w:bCs/>
                <w:kern w:val="0"/>
                <w:sz w:val="24"/>
                <w:lang w:bidi="ar"/>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第三十四条</w:t>
            </w:r>
            <w:r>
              <w:rPr>
                <w:bCs/>
                <w:kern w:val="0"/>
                <w:sz w:val="24"/>
                <w:lang w:bidi="ar"/>
              </w:rPr>
              <w:br/>
            </w:r>
            <w:r>
              <w:rPr>
                <w:bCs/>
                <w:kern w:val="0"/>
                <w:sz w:val="24"/>
                <w:lang w:bidi="ar"/>
              </w:rPr>
              <w:t>第三款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产品销售包装上标注的使用期限不得擅自更改。</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企业是否存在擅自更改</w:t>
            </w:r>
            <w:r>
              <w:rPr>
                <w:rFonts w:hint="eastAsia"/>
                <w:bCs/>
                <w:kern w:val="0"/>
                <w:sz w:val="24"/>
                <w:lang w:bidi="ar"/>
              </w:rPr>
              <w:t>产品</w:t>
            </w:r>
            <w:r>
              <w:rPr>
                <w:bCs/>
                <w:kern w:val="0"/>
                <w:sz w:val="24"/>
                <w:lang w:bidi="ar"/>
              </w:rPr>
              <w:t>使用期限的行为。</w:t>
            </w:r>
          </w:p>
        </w:tc>
      </w:tr>
      <w:tr w:rsidR="0083798A">
        <w:trPr>
          <w:cantSplit/>
          <w:trHeight w:val="700"/>
          <w:jc w:val="center"/>
        </w:trPr>
        <w:tc>
          <w:tcPr>
            <w:tcW w:w="14724" w:type="dxa"/>
            <w:gridSpan w:val="4"/>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rFonts w:ascii="黑体" w:eastAsia="黑体" w:hAnsi="黑体" w:cs="黑体"/>
                <w:bCs/>
                <w:sz w:val="24"/>
              </w:rPr>
            </w:pPr>
            <w:r>
              <w:rPr>
                <w:rFonts w:ascii="黑体" w:eastAsia="黑体" w:hAnsi="黑体" w:cs="黑体" w:hint="eastAsia"/>
                <w:bCs/>
                <w:kern w:val="0"/>
                <w:sz w:val="24"/>
                <w:lang w:bidi="ar"/>
              </w:rPr>
              <w:lastRenderedPageBreak/>
              <w:t>第五部分  生产过程管理</w:t>
            </w:r>
          </w:p>
        </w:tc>
      </w:tr>
      <w:tr w:rsidR="0083798A">
        <w:trPr>
          <w:cantSplit/>
          <w:trHeight w:val="225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6</w:t>
            </w:r>
            <w:r>
              <w:rPr>
                <w:rFonts w:hint="eastAsia"/>
                <w:bCs/>
                <w:kern w:val="0"/>
                <w:sz w:val="24"/>
                <w:lang w:bidi="ar"/>
              </w:rPr>
              <w:t>0</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第三十五条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企业应当建立并执行与生产的化妆品品种、数量和生产许可项目等相适应的生产管理制度。</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企业是否建立并执行与化妆品生产品种、数量和生产许可项目相适应的生产管理制度，至少包括工艺和操作管理、生产指令管理、物料领用</w:t>
            </w:r>
            <w:r>
              <w:rPr>
                <w:rFonts w:hint="eastAsia"/>
                <w:bCs/>
                <w:kern w:val="0"/>
                <w:sz w:val="24"/>
                <w:lang w:bidi="ar"/>
              </w:rPr>
              <w:t>和</w:t>
            </w:r>
            <w:r>
              <w:rPr>
                <w:bCs/>
                <w:kern w:val="0"/>
                <w:sz w:val="24"/>
                <w:lang w:bidi="ar"/>
              </w:rPr>
              <w:t>查验管理、生产环境管理、生产设备管理、生产过程管理、生产记录管理、物料平衡管理、生产清场管理、退仓物料管理、不合格品管理、产品放行管理以及有关追溯管理等方面的制度；</w:t>
            </w:r>
            <w:r>
              <w:rPr>
                <w:bCs/>
                <w:kern w:val="0"/>
                <w:sz w:val="24"/>
                <w:lang w:bidi="ar"/>
              </w:rPr>
              <w:br/>
              <w:t>2.</w:t>
            </w:r>
            <w:r>
              <w:rPr>
                <w:bCs/>
                <w:kern w:val="0"/>
                <w:sz w:val="24"/>
                <w:lang w:bidi="ar"/>
              </w:rPr>
              <w:t>企业是否根据化妆品品种、数量和生产许可项目的变化动态完善相应制度，保证其在使用处为有效版本。</w:t>
            </w:r>
          </w:p>
        </w:tc>
      </w:tr>
      <w:tr w:rsidR="0083798A">
        <w:trPr>
          <w:cantSplit/>
          <w:trHeight w:val="1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6</w:t>
            </w:r>
            <w:r>
              <w:rPr>
                <w:rFonts w:hint="eastAsia"/>
                <w:bCs/>
                <w:kern w:val="0"/>
                <w:sz w:val="24"/>
                <w:lang w:bidi="ar"/>
              </w:rPr>
              <w:t>1</w:t>
            </w:r>
            <w:r>
              <w:rPr>
                <w:bCs/>
                <w:kern w:val="0"/>
                <w:sz w:val="24"/>
                <w:lang w:bidi="ar"/>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第三十六条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按照化妆品注册、备案资料载明的技术要求建立并执行产品生产工艺规程和岗位操作规程，确保按照化妆品注册、备案资料载明的技术要求生产产品。企业应当明确生产工艺参数及工艺过程的关键控制点。</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tabs>
                <w:tab w:val="left" w:pos="0"/>
              </w:tabs>
              <w:spacing w:line="300" w:lineRule="exact"/>
              <w:textAlignment w:val="center"/>
              <w:rPr>
                <w:bCs/>
                <w:kern w:val="0"/>
                <w:sz w:val="24"/>
                <w:lang w:bidi="ar"/>
              </w:rPr>
            </w:pPr>
            <w:r>
              <w:rPr>
                <w:bCs/>
                <w:kern w:val="0"/>
                <w:sz w:val="24"/>
                <w:lang w:bidi="ar"/>
              </w:rPr>
              <w:t>1.</w:t>
            </w:r>
            <w:r>
              <w:rPr>
                <w:rFonts w:hint="eastAsia"/>
                <w:bCs/>
                <w:kern w:val="0"/>
                <w:sz w:val="24"/>
                <w:lang w:bidi="ar"/>
              </w:rPr>
              <w:t>企业是否建立并执行产品生产工艺规程和岗位操作规程；</w:t>
            </w:r>
          </w:p>
          <w:p w:rsidR="0083798A" w:rsidRDefault="00B51B3F">
            <w:pPr>
              <w:tabs>
                <w:tab w:val="left" w:pos="0"/>
              </w:tabs>
              <w:spacing w:line="300" w:lineRule="exact"/>
              <w:textAlignment w:val="center"/>
              <w:rPr>
                <w:bCs/>
                <w:kern w:val="0"/>
                <w:sz w:val="24"/>
                <w:lang w:bidi="ar"/>
              </w:rPr>
            </w:pPr>
            <w:r>
              <w:rPr>
                <w:bCs/>
                <w:kern w:val="0"/>
                <w:sz w:val="24"/>
                <w:lang w:bidi="ar"/>
              </w:rPr>
              <w:t>2.</w:t>
            </w:r>
            <w:r>
              <w:rPr>
                <w:bCs/>
                <w:kern w:val="0"/>
                <w:sz w:val="24"/>
                <w:lang w:bidi="ar"/>
              </w:rPr>
              <w:t>产品生产工艺规程是否</w:t>
            </w:r>
            <w:r>
              <w:rPr>
                <w:rFonts w:hint="eastAsia"/>
                <w:bCs/>
                <w:kern w:val="0"/>
                <w:sz w:val="24"/>
                <w:lang w:bidi="ar"/>
              </w:rPr>
              <w:t>符合对产品质量安全有实质性影响的技术性要求；</w:t>
            </w:r>
          </w:p>
          <w:p w:rsidR="0083798A" w:rsidRDefault="00B51B3F">
            <w:pPr>
              <w:tabs>
                <w:tab w:val="left" w:pos="0"/>
              </w:tabs>
              <w:spacing w:line="300" w:lineRule="exact"/>
              <w:textAlignment w:val="center"/>
              <w:rPr>
                <w:bCs/>
                <w:kern w:val="0"/>
                <w:sz w:val="24"/>
                <w:lang w:bidi="ar"/>
              </w:rPr>
            </w:pPr>
            <w:r>
              <w:rPr>
                <w:rFonts w:hint="eastAsia"/>
                <w:bCs/>
                <w:kern w:val="0"/>
                <w:sz w:val="24"/>
                <w:lang w:bidi="ar"/>
              </w:rPr>
              <w:t>3</w:t>
            </w:r>
            <w:r>
              <w:rPr>
                <w:bCs/>
                <w:kern w:val="0"/>
                <w:sz w:val="24"/>
                <w:lang w:bidi="ar"/>
              </w:rPr>
              <w:t>.</w:t>
            </w:r>
            <w:r>
              <w:rPr>
                <w:rFonts w:hint="eastAsia"/>
                <w:bCs/>
                <w:kern w:val="0"/>
                <w:sz w:val="24"/>
                <w:lang w:bidi="ar"/>
              </w:rPr>
              <w:t>企业生产工艺规程中是否明确生产工艺参数及工艺过程的关键控制点。</w:t>
            </w:r>
          </w:p>
        </w:tc>
      </w:tr>
      <w:tr w:rsidR="0083798A">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6</w:t>
            </w:r>
            <w:r>
              <w:rPr>
                <w:rFonts w:hint="eastAsia"/>
                <w:bCs/>
                <w:kern w:val="0"/>
                <w:sz w:val="24"/>
                <w:lang w:bidi="ar"/>
              </w:rPr>
              <w:t>2</w:t>
            </w:r>
            <w:r>
              <w:rPr>
                <w:bCs/>
                <w:kern w:val="0"/>
                <w:sz w:val="24"/>
                <w:lang w:bidi="ar"/>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第三十六条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主要生产工艺应当经过验证，确保能够持续稳定地生产出合格的产品。</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企业是否制定工艺验证管理规程；主要生产工艺是否经过验证；企业是否保存验证方案、记录及报告；</w:t>
            </w:r>
            <w:r>
              <w:rPr>
                <w:bCs/>
                <w:kern w:val="0"/>
                <w:sz w:val="24"/>
                <w:lang w:bidi="ar"/>
              </w:rPr>
              <w:br/>
              <w:t>2.</w:t>
            </w:r>
            <w:r>
              <w:rPr>
                <w:bCs/>
                <w:kern w:val="0"/>
                <w:sz w:val="24"/>
                <w:lang w:bidi="ar"/>
              </w:rPr>
              <w:t>当影响产品质量的主要工艺参数等发生改变时，企业是否进行再验证。</w:t>
            </w:r>
          </w:p>
        </w:tc>
      </w:tr>
      <w:tr w:rsidR="0083798A">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6</w:t>
            </w:r>
            <w:r>
              <w:rPr>
                <w:rFonts w:hint="eastAsia"/>
                <w:bCs/>
                <w:kern w:val="0"/>
                <w:sz w:val="24"/>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第三十七条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企业应当根据生产计划下达生产指令。生产指令应当包括产品名称、生产批号（或者与生产批号可关联的唯一标识符号）、产品配方、生产总量、生产时间等内容。</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企业是否制定规范化的生产计划，是否依据生产计划下达生产指令；</w:t>
            </w:r>
            <w:r>
              <w:rPr>
                <w:bCs/>
                <w:kern w:val="0"/>
                <w:sz w:val="24"/>
                <w:lang w:bidi="ar"/>
              </w:rPr>
              <w:br/>
              <w:t>2.</w:t>
            </w:r>
            <w:r>
              <w:rPr>
                <w:bCs/>
                <w:kern w:val="0"/>
                <w:sz w:val="24"/>
                <w:lang w:bidi="ar"/>
              </w:rPr>
              <w:t>生产指令是否包括产品名称、生产批号（或者与生产批号可关联的唯一标识符号）、产品配方、生产总量、生产时间等内容。</w:t>
            </w:r>
          </w:p>
        </w:tc>
      </w:tr>
      <w:tr w:rsidR="0083798A">
        <w:trPr>
          <w:cantSplit/>
          <w:trHeight w:val="187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6</w:t>
            </w:r>
            <w:r>
              <w:rPr>
                <w:rFonts w:hint="eastAsia"/>
                <w:bCs/>
                <w:kern w:val="0"/>
                <w:sz w:val="24"/>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第三十七条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生产部门应当根据生产指令进行生产。领料人应当核对所领用物料的包装、标签信息等，填写领料单据。</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生产指令在实际生产过程中是否得到有效执行；</w:t>
            </w:r>
            <w:r>
              <w:rPr>
                <w:bCs/>
                <w:kern w:val="0"/>
                <w:sz w:val="24"/>
                <w:lang w:bidi="ar"/>
              </w:rPr>
              <w:br/>
              <w:t>2.</w:t>
            </w:r>
            <w:r>
              <w:rPr>
                <w:bCs/>
                <w:kern w:val="0"/>
                <w:sz w:val="24"/>
                <w:lang w:bidi="ar"/>
              </w:rPr>
              <w:t>企业是否制定生产领料操作规程；</w:t>
            </w:r>
            <w:r>
              <w:rPr>
                <w:bCs/>
                <w:kern w:val="0"/>
                <w:sz w:val="24"/>
                <w:lang w:bidi="ar"/>
              </w:rPr>
              <w:br/>
              <w:t>3.</w:t>
            </w:r>
            <w:r>
              <w:rPr>
                <w:bCs/>
                <w:kern w:val="0"/>
                <w:sz w:val="24"/>
                <w:lang w:bidi="ar"/>
              </w:rPr>
              <w:t>领料人是否按照生产指令</w:t>
            </w:r>
            <w:r>
              <w:rPr>
                <w:rFonts w:hint="eastAsia"/>
                <w:bCs/>
                <w:kern w:val="0"/>
                <w:sz w:val="24"/>
                <w:lang w:bidi="ar"/>
              </w:rPr>
              <w:t>中产品配方</w:t>
            </w:r>
            <w:r>
              <w:rPr>
                <w:bCs/>
                <w:kern w:val="0"/>
                <w:sz w:val="24"/>
                <w:lang w:bidi="ar"/>
              </w:rPr>
              <w:t>的要求逐一核对领取物料，是否完整填写领料单并保存相关记录，是否对所领用物料的包装、标签上的信息以及质量管理</w:t>
            </w:r>
            <w:r>
              <w:rPr>
                <w:rFonts w:hint="eastAsia"/>
                <w:bCs/>
                <w:kern w:val="0"/>
                <w:sz w:val="24"/>
                <w:lang w:bidi="ar"/>
              </w:rPr>
              <w:t>人员</w:t>
            </w:r>
            <w:r>
              <w:rPr>
                <w:bCs/>
                <w:kern w:val="0"/>
                <w:sz w:val="24"/>
                <w:lang w:bidi="ar"/>
              </w:rPr>
              <w:t>确认合格放行情况等进行核对。</w:t>
            </w:r>
          </w:p>
        </w:tc>
      </w:tr>
      <w:tr w:rsidR="0083798A">
        <w:trPr>
          <w:cantSplit/>
          <w:trHeight w:val="12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lastRenderedPageBreak/>
              <w:t>6</w:t>
            </w:r>
            <w:r>
              <w:rPr>
                <w:rFonts w:hint="eastAsia"/>
                <w:bCs/>
                <w:kern w:val="0"/>
                <w:sz w:val="24"/>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第三十八条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企业应当在生产开始前对生产车间、设备、器具和物料进行确认，确保其符合生产要求。</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生产开始前，企业是否对生产车间环境、生产设备、周转容器状态和清洁（消毒）状态标识等进行确认，确保符合生产要求；</w:t>
            </w:r>
            <w:r>
              <w:rPr>
                <w:bCs/>
                <w:kern w:val="0"/>
                <w:sz w:val="24"/>
                <w:lang w:bidi="ar"/>
              </w:rPr>
              <w:br/>
              <w:t>2.</w:t>
            </w:r>
            <w:r>
              <w:rPr>
                <w:bCs/>
                <w:kern w:val="0"/>
                <w:sz w:val="24"/>
                <w:lang w:bidi="ar"/>
              </w:rPr>
              <w:t>生产待使用物料领用和确认记录是否符合生产指令的要求。</w:t>
            </w:r>
          </w:p>
        </w:tc>
      </w:tr>
      <w:tr w:rsidR="0083798A">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6</w:t>
            </w:r>
            <w:r>
              <w:rPr>
                <w:rFonts w:hint="eastAsia"/>
                <w:bCs/>
                <w:kern w:val="0"/>
                <w:sz w:val="24"/>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第三十八条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企业在使用内包材前，应当按照清洁消毒操作规程进行清洁消毒，或者对其卫生符合性进行确认。</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内包材清洁消毒及其记录是否符合相应操作规程要求；</w:t>
            </w:r>
            <w:r>
              <w:rPr>
                <w:bCs/>
                <w:kern w:val="0"/>
                <w:sz w:val="24"/>
                <w:lang w:bidi="ar"/>
              </w:rPr>
              <w:br/>
              <w:t>2.</w:t>
            </w:r>
            <w:r>
              <w:rPr>
                <w:bCs/>
                <w:kern w:val="0"/>
                <w:sz w:val="24"/>
                <w:lang w:bidi="ar"/>
              </w:rPr>
              <w:t>对无需清洁消毒的清洁包装材料，抽查是否具有卫生符合性确认记录。</w:t>
            </w:r>
          </w:p>
        </w:tc>
      </w:tr>
      <w:tr w:rsidR="0083798A">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6</w:t>
            </w:r>
            <w:r>
              <w:rPr>
                <w:rFonts w:hint="eastAsia"/>
                <w:bCs/>
                <w:kern w:val="0"/>
                <w:sz w:val="24"/>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第三十九条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企业应当对生产过程使用的物料以及半成品全程清晰标识，标明名称或者代码、生产日期或者批号、数量，并可追溯。</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生产现场使用物料及半成品的标识是否包括名称或者代码、生产日期或者批号、使用期限、数量等信息；</w:t>
            </w:r>
            <w:r>
              <w:rPr>
                <w:bCs/>
                <w:kern w:val="0"/>
                <w:sz w:val="24"/>
                <w:lang w:bidi="ar"/>
              </w:rPr>
              <w:br/>
              <w:t>2.</w:t>
            </w:r>
            <w:r>
              <w:rPr>
                <w:bCs/>
                <w:kern w:val="0"/>
                <w:sz w:val="24"/>
                <w:lang w:bidi="ar"/>
              </w:rPr>
              <w:t>生产过程中各工序之间物料交接是否有记录，是否可追溯。</w:t>
            </w:r>
            <w:r>
              <w:rPr>
                <w:bCs/>
                <w:kern w:val="0"/>
                <w:sz w:val="24"/>
                <w:lang w:bidi="ar"/>
              </w:rPr>
              <w:t xml:space="preserve"> </w:t>
            </w:r>
          </w:p>
        </w:tc>
      </w:tr>
      <w:tr w:rsidR="0083798A">
        <w:trPr>
          <w:cantSplit/>
          <w:trHeight w:val="187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6</w:t>
            </w:r>
            <w:r>
              <w:rPr>
                <w:rFonts w:hint="eastAsia"/>
                <w:bCs/>
                <w:kern w:val="0"/>
                <w:sz w:val="24"/>
                <w:lang w:bidi="ar"/>
              </w:rPr>
              <w:t>8</w:t>
            </w:r>
            <w:r>
              <w:rPr>
                <w:bCs/>
                <w:kern w:val="0"/>
                <w:sz w:val="24"/>
                <w:lang w:bidi="ar"/>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第四十条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企业应当对生产过程按照生产工艺规程和岗位操作规程进行控制，应当真实、完整、准确地填写生产记录。</w:t>
            </w:r>
            <w:r>
              <w:rPr>
                <w:bCs/>
                <w:kern w:val="0"/>
                <w:sz w:val="24"/>
                <w:lang w:bidi="ar"/>
              </w:rPr>
              <w:br/>
            </w:r>
            <w:r>
              <w:rPr>
                <w:bCs/>
                <w:kern w:val="0"/>
                <w:sz w:val="24"/>
                <w:lang w:bidi="ar"/>
              </w:rPr>
              <w:t>生产记录应当至少包括生产指令、领料、称量、配制、填充或者灌装、包装、产品检验以及放行等内容。</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企业是否对生产操作人员进行生产工艺培训；操作人员是否按照生产工艺规程和岗位操作规程规定的技术参数和关键控制要求进行操作；</w:t>
            </w:r>
            <w:r>
              <w:rPr>
                <w:bCs/>
                <w:kern w:val="0"/>
                <w:sz w:val="24"/>
                <w:lang w:bidi="ar"/>
              </w:rPr>
              <w:br/>
              <w:t>2.</w:t>
            </w:r>
            <w:r>
              <w:rPr>
                <w:bCs/>
                <w:kern w:val="0"/>
                <w:sz w:val="24"/>
                <w:lang w:bidi="ar"/>
              </w:rPr>
              <w:t>生产记录是否可以如实反映出整个生产过程的技术参数和关键点控制状况，是否包括生产指令、领料、称量、配制、填充或者灌装、包装过程和产品检验、放行记录等内容。</w:t>
            </w:r>
          </w:p>
        </w:tc>
      </w:tr>
      <w:tr w:rsidR="0083798A">
        <w:trPr>
          <w:cantSplit/>
          <w:trHeight w:val="187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rFonts w:hint="eastAsia"/>
                <w:bCs/>
                <w:kern w:val="0"/>
                <w:sz w:val="24"/>
                <w:lang w:bidi="ar"/>
              </w:rPr>
              <w:t>69</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第四十一条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企业应当在生产后检查物料平衡，确认物料平衡符合生产工艺规程设定的限度范围。超出限度范围时，应当查明原因，确认无潜在质量风险后，方可进入下一工序。</w:t>
            </w:r>
            <w:r>
              <w:rPr>
                <w:bCs/>
                <w:kern w:val="0"/>
                <w:sz w:val="24"/>
                <w:lang w:bidi="ar"/>
              </w:rPr>
              <w:t xml:space="preserve"> </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企业是否建立并有效执行生产后物料平衡管理制度；</w:t>
            </w:r>
            <w:r>
              <w:rPr>
                <w:bCs/>
                <w:kern w:val="0"/>
                <w:sz w:val="24"/>
                <w:lang w:bidi="ar"/>
              </w:rPr>
              <w:br/>
              <w:t>2.</w:t>
            </w:r>
            <w:r>
              <w:rPr>
                <w:bCs/>
                <w:kern w:val="0"/>
                <w:sz w:val="24"/>
                <w:lang w:bidi="ar"/>
              </w:rPr>
              <w:t>配制、填充、灌装、包装等工序的物料平衡结果是否符合生产工艺规程设定的限度范围；</w:t>
            </w:r>
            <w:r>
              <w:rPr>
                <w:bCs/>
                <w:kern w:val="0"/>
                <w:sz w:val="24"/>
                <w:lang w:bidi="ar"/>
              </w:rPr>
              <w:br/>
              <w:t>3.</w:t>
            </w:r>
            <w:r>
              <w:rPr>
                <w:bCs/>
                <w:kern w:val="0"/>
                <w:sz w:val="24"/>
                <w:lang w:bidi="ar"/>
              </w:rPr>
              <w:t>生产后物料平衡出现偏差，超出限度范围时，企业是否分析原因，是否由质量管理部门确认无潜在质量风险后进入下一工序，是否记录处理过程。</w:t>
            </w:r>
          </w:p>
        </w:tc>
      </w:tr>
      <w:tr w:rsidR="0083798A">
        <w:trPr>
          <w:cantSplit/>
          <w:trHeight w:val="1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7</w:t>
            </w:r>
            <w:r>
              <w:rPr>
                <w:rFonts w:hint="eastAsia"/>
                <w:bCs/>
                <w:kern w:val="0"/>
                <w:sz w:val="24"/>
                <w:lang w:bidi="ar"/>
              </w:rPr>
              <w:t>0</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第四十二条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企业应当在生产后及时清场，对生产车间和生产设备、管道、容器、器具等按照操作规程进行清洁消毒并记录。清洁消毒完成后，应当清晰标识，并按照规定注明有效期限。</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企业是否建立并执行生产</w:t>
            </w:r>
            <w:r>
              <w:rPr>
                <w:rFonts w:hint="eastAsia"/>
                <w:bCs/>
                <w:kern w:val="0"/>
                <w:sz w:val="24"/>
                <w:lang w:bidi="ar"/>
              </w:rPr>
              <w:t>后</w:t>
            </w:r>
            <w:r>
              <w:rPr>
                <w:bCs/>
                <w:kern w:val="0"/>
                <w:sz w:val="24"/>
                <w:lang w:bidi="ar"/>
              </w:rPr>
              <w:t>清洁消毒制度；</w:t>
            </w:r>
            <w:r>
              <w:rPr>
                <w:bCs/>
                <w:kern w:val="0"/>
                <w:sz w:val="24"/>
                <w:lang w:bidi="ar"/>
              </w:rPr>
              <w:br/>
              <w:t>2.</w:t>
            </w:r>
            <w:r>
              <w:rPr>
                <w:bCs/>
                <w:kern w:val="0"/>
                <w:sz w:val="24"/>
                <w:lang w:bidi="ar"/>
              </w:rPr>
              <w:t>企业在生产后或者更换生产品种前是否及时清场，是否按照规定的方法和要求对生产区域和生产设备、管道、容器具等清洁消毒，是否保留记录；</w:t>
            </w:r>
            <w:r>
              <w:rPr>
                <w:bCs/>
                <w:kern w:val="0"/>
                <w:sz w:val="24"/>
                <w:lang w:bidi="ar"/>
              </w:rPr>
              <w:br/>
              <w:t>3.</w:t>
            </w:r>
            <w:r>
              <w:rPr>
                <w:bCs/>
                <w:kern w:val="0"/>
                <w:sz w:val="24"/>
                <w:lang w:bidi="ar"/>
              </w:rPr>
              <w:t>清洁消毒完成后，企业是否按规定</w:t>
            </w:r>
            <w:r>
              <w:rPr>
                <w:rFonts w:hint="eastAsia"/>
                <w:bCs/>
                <w:kern w:val="0"/>
                <w:sz w:val="24"/>
                <w:lang w:bidi="ar"/>
              </w:rPr>
              <w:t>清晰标示</w:t>
            </w:r>
            <w:r>
              <w:rPr>
                <w:bCs/>
                <w:kern w:val="0"/>
                <w:sz w:val="24"/>
                <w:lang w:bidi="ar"/>
              </w:rPr>
              <w:t>清洁消毒有效期限。</w:t>
            </w:r>
          </w:p>
        </w:tc>
      </w:tr>
      <w:tr w:rsidR="0083798A">
        <w:trPr>
          <w:cantSplit/>
          <w:trHeight w:val="228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lastRenderedPageBreak/>
              <w:t>7</w:t>
            </w:r>
            <w:r>
              <w:rPr>
                <w:rFonts w:hint="eastAsia"/>
                <w:bCs/>
                <w:kern w:val="0"/>
                <w:sz w:val="24"/>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第四十三条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企业应当将生产结存物料及时退回仓库。退仓物料应当密封并做好标识，必要时重新包装。仓库管理人员应当按照退料单据核对退仓物料的名称或者代码、生产日期或者批号、数量等。</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企业是否建立并执行结存物料退</w:t>
            </w:r>
            <w:r>
              <w:rPr>
                <w:rFonts w:hint="eastAsia"/>
                <w:bCs/>
                <w:kern w:val="0"/>
                <w:sz w:val="24"/>
                <w:lang w:bidi="ar"/>
              </w:rPr>
              <w:t>仓</w:t>
            </w:r>
            <w:r>
              <w:rPr>
                <w:bCs/>
                <w:kern w:val="0"/>
                <w:sz w:val="24"/>
                <w:lang w:bidi="ar"/>
              </w:rPr>
              <w:t>管理制度；</w:t>
            </w:r>
            <w:r>
              <w:rPr>
                <w:bCs/>
                <w:kern w:val="0"/>
                <w:sz w:val="24"/>
                <w:lang w:bidi="ar"/>
              </w:rPr>
              <w:br/>
              <w:t>2.</w:t>
            </w:r>
            <w:r>
              <w:rPr>
                <w:bCs/>
                <w:kern w:val="0"/>
                <w:sz w:val="24"/>
                <w:lang w:bidi="ar"/>
              </w:rPr>
              <w:t>生产结存物料是否经质量管理人员确认符合质量要求后放行退仓；退仓物料是否做到密封并清晰标识；</w:t>
            </w:r>
            <w:r>
              <w:rPr>
                <w:rFonts w:hint="eastAsia"/>
                <w:bCs/>
                <w:kern w:val="0"/>
                <w:sz w:val="24"/>
                <w:lang w:bidi="ar"/>
              </w:rPr>
              <w:t>退仓物料标识的</w:t>
            </w:r>
            <w:r>
              <w:rPr>
                <w:bCs/>
                <w:kern w:val="0"/>
                <w:sz w:val="24"/>
                <w:lang w:bidi="ar"/>
              </w:rPr>
              <w:t>物料标准中文名称或者代码、</w:t>
            </w:r>
            <w:r>
              <w:rPr>
                <w:rFonts w:hint="eastAsia"/>
                <w:bCs/>
                <w:kern w:val="0"/>
                <w:sz w:val="24"/>
                <w:lang w:bidi="ar"/>
              </w:rPr>
              <w:t>供应商</w:t>
            </w:r>
            <w:r>
              <w:rPr>
                <w:bCs/>
                <w:kern w:val="0"/>
                <w:sz w:val="24"/>
                <w:lang w:bidi="ar"/>
              </w:rPr>
              <w:t>名称</w:t>
            </w:r>
            <w:r>
              <w:rPr>
                <w:rFonts w:hint="eastAsia"/>
                <w:bCs/>
                <w:kern w:val="0"/>
                <w:sz w:val="24"/>
                <w:lang w:bidi="ar"/>
              </w:rPr>
              <w:t>或者代码</w:t>
            </w:r>
            <w:r>
              <w:rPr>
                <w:bCs/>
                <w:kern w:val="0"/>
                <w:sz w:val="24"/>
                <w:lang w:bidi="ar"/>
              </w:rPr>
              <w:t>、生产日期或</w:t>
            </w:r>
            <w:r>
              <w:rPr>
                <w:rFonts w:hint="eastAsia"/>
                <w:bCs/>
                <w:kern w:val="0"/>
                <w:sz w:val="24"/>
                <w:lang w:bidi="ar"/>
              </w:rPr>
              <w:t>者</w:t>
            </w:r>
            <w:r>
              <w:rPr>
                <w:bCs/>
                <w:kern w:val="0"/>
                <w:sz w:val="24"/>
                <w:lang w:bidi="ar"/>
              </w:rPr>
              <w:t>批号、使用期限、贮存条件等信息</w:t>
            </w:r>
            <w:r>
              <w:rPr>
                <w:rFonts w:hint="eastAsia"/>
                <w:bCs/>
                <w:kern w:val="0"/>
                <w:sz w:val="24"/>
                <w:lang w:bidi="ar"/>
              </w:rPr>
              <w:t>是否与相应领用物料标识信息保持一致</w:t>
            </w:r>
            <w:r>
              <w:rPr>
                <w:bCs/>
                <w:kern w:val="0"/>
                <w:sz w:val="24"/>
                <w:lang w:bidi="ar"/>
              </w:rPr>
              <w:t>；</w:t>
            </w:r>
            <w:r>
              <w:rPr>
                <w:bCs/>
                <w:kern w:val="0"/>
                <w:sz w:val="24"/>
                <w:lang w:bidi="ar"/>
              </w:rPr>
              <w:t>3.</w:t>
            </w:r>
            <w:r>
              <w:rPr>
                <w:bCs/>
                <w:kern w:val="0"/>
                <w:sz w:val="24"/>
                <w:lang w:bidi="ar"/>
              </w:rPr>
              <w:t>仓库管理人员是否</w:t>
            </w:r>
            <w:r>
              <w:rPr>
                <w:rFonts w:hint="eastAsia"/>
                <w:bCs/>
                <w:kern w:val="0"/>
                <w:sz w:val="24"/>
                <w:lang w:bidi="ar"/>
              </w:rPr>
              <w:t>核对</w:t>
            </w:r>
            <w:r>
              <w:rPr>
                <w:bCs/>
                <w:kern w:val="0"/>
                <w:sz w:val="24"/>
                <w:lang w:bidi="ar"/>
              </w:rPr>
              <w:t>退料单信息</w:t>
            </w:r>
            <w:r>
              <w:rPr>
                <w:rFonts w:hint="eastAsia"/>
                <w:bCs/>
                <w:kern w:val="0"/>
                <w:sz w:val="24"/>
                <w:lang w:bidi="ar"/>
              </w:rPr>
              <w:t>以及退仓物料包装情况</w:t>
            </w:r>
            <w:r>
              <w:rPr>
                <w:bCs/>
                <w:kern w:val="0"/>
                <w:sz w:val="24"/>
                <w:lang w:bidi="ar"/>
              </w:rPr>
              <w:t>。</w:t>
            </w:r>
          </w:p>
        </w:tc>
      </w:tr>
      <w:tr w:rsidR="0083798A">
        <w:trPr>
          <w:cantSplit/>
          <w:trHeight w:val="203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7</w:t>
            </w:r>
            <w:r>
              <w:rPr>
                <w:rFonts w:hint="eastAsia"/>
                <w:bCs/>
                <w:kern w:val="0"/>
                <w:sz w:val="24"/>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第四十四条</w:t>
            </w:r>
            <w:r>
              <w:rPr>
                <w:bCs/>
                <w:kern w:val="0"/>
                <w:sz w:val="24"/>
                <w:lang w:bidi="ar"/>
              </w:rPr>
              <w:br/>
            </w:r>
            <w:r>
              <w:rPr>
                <w:bCs/>
                <w:kern w:val="0"/>
                <w:sz w:val="24"/>
                <w:lang w:bidi="ar"/>
              </w:rPr>
              <w:t>第一款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企业应当建立并执行不合格品管理制度，及时分析不合格原因。企业应当编制返工控制文件，不合格品经评估确认能够返工的，方可返工。不合格品的销毁、返工等处理措施应当经质量管理部门批准并记录。</w:t>
            </w:r>
            <w:r>
              <w:rPr>
                <w:bCs/>
                <w:kern w:val="0"/>
                <w:sz w:val="24"/>
                <w:lang w:bidi="ar"/>
              </w:rPr>
              <w:t xml:space="preserve">                              </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企业是否建立并执行不合格产品管理制度</w:t>
            </w:r>
            <w:r>
              <w:rPr>
                <w:rFonts w:hint="eastAsia"/>
                <w:bCs/>
                <w:kern w:val="0"/>
                <w:sz w:val="24"/>
                <w:lang w:bidi="ar"/>
              </w:rPr>
              <w:t>和</w:t>
            </w:r>
            <w:r>
              <w:rPr>
                <w:bCs/>
                <w:kern w:val="0"/>
                <w:sz w:val="24"/>
                <w:lang w:bidi="ar"/>
              </w:rPr>
              <w:t>返工控制文件；</w:t>
            </w:r>
            <w:r>
              <w:rPr>
                <w:bCs/>
                <w:kern w:val="0"/>
                <w:sz w:val="24"/>
                <w:lang w:bidi="ar"/>
              </w:rPr>
              <w:br/>
              <w:t>2.</w:t>
            </w:r>
            <w:r>
              <w:rPr>
                <w:bCs/>
                <w:kern w:val="0"/>
                <w:sz w:val="24"/>
                <w:lang w:bidi="ar"/>
              </w:rPr>
              <w:t>企业是否保存不合格品分析记录和分析报告；不合格产品的返工是否由质量管理部门按照返工控制文件予以评估确认；不合格品销毁、返工等处理措施是否由质量管理部门批准并记录。</w:t>
            </w:r>
          </w:p>
        </w:tc>
      </w:tr>
      <w:tr w:rsidR="0083798A">
        <w:trPr>
          <w:cantSplit/>
          <w:trHeight w:val="1766"/>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kern w:val="0"/>
                <w:sz w:val="24"/>
                <w:lang w:bidi="ar"/>
              </w:rPr>
            </w:pPr>
            <w:r>
              <w:rPr>
                <w:bCs/>
                <w:kern w:val="0"/>
                <w:sz w:val="24"/>
                <w:lang w:bidi="ar"/>
              </w:rPr>
              <w:t>7</w:t>
            </w:r>
            <w:r>
              <w:rPr>
                <w:rFonts w:hint="eastAsia"/>
                <w:bCs/>
                <w:kern w:val="0"/>
                <w:sz w:val="24"/>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第四十四条</w:t>
            </w:r>
            <w:r>
              <w:rPr>
                <w:bCs/>
                <w:kern w:val="0"/>
                <w:sz w:val="24"/>
                <w:lang w:bidi="ar"/>
              </w:rPr>
              <w:br/>
            </w:r>
            <w:r>
              <w:rPr>
                <w:bCs/>
                <w:kern w:val="0"/>
                <w:sz w:val="24"/>
                <w:lang w:bidi="ar"/>
              </w:rPr>
              <w:t>第二款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企业应当对半成品的使用期限做出规定，超过使用期限未填充或者灌装的，应当及时按照不合格品处理。</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企业是否建立半成品使用期限管理制度；设定的半成品使用期限是否有依据；</w:t>
            </w:r>
            <w:r>
              <w:rPr>
                <w:bCs/>
                <w:kern w:val="0"/>
                <w:sz w:val="24"/>
                <w:lang w:bidi="ar"/>
              </w:rPr>
              <w:br/>
              <w:t>2.</w:t>
            </w:r>
            <w:r>
              <w:rPr>
                <w:bCs/>
                <w:kern w:val="0"/>
                <w:sz w:val="24"/>
                <w:lang w:bidi="ar"/>
              </w:rPr>
              <w:t>企业是否按照不合格品管理制度及时处理超过使用期限未填充或者灌装的半成品，是否留存相关记录。</w:t>
            </w:r>
          </w:p>
        </w:tc>
      </w:tr>
      <w:tr w:rsidR="0083798A">
        <w:trPr>
          <w:cantSplit/>
          <w:trHeight w:val="153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color w:val="000000"/>
                <w:sz w:val="24"/>
              </w:rPr>
            </w:pPr>
            <w:r>
              <w:rPr>
                <w:bCs/>
                <w:color w:val="000000"/>
                <w:kern w:val="0"/>
                <w:sz w:val="24"/>
                <w:lang w:bidi="ar"/>
              </w:rPr>
              <w:t>7</w:t>
            </w:r>
            <w:r>
              <w:rPr>
                <w:rFonts w:hint="eastAsia"/>
                <w:bCs/>
                <w:color w:val="000000"/>
                <w:kern w:val="0"/>
                <w:sz w:val="24"/>
                <w:lang w:bidi="ar"/>
              </w:rPr>
              <w:t>4</w:t>
            </w:r>
            <w:r>
              <w:rPr>
                <w:bCs/>
                <w:color w:val="000000"/>
                <w:kern w:val="0"/>
                <w:sz w:val="24"/>
                <w:lang w:bidi="ar"/>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color w:val="000000"/>
                <w:kern w:val="0"/>
                <w:sz w:val="24"/>
                <w:lang w:bidi="ar"/>
              </w:rPr>
            </w:pPr>
            <w:r>
              <w:rPr>
                <w:bCs/>
                <w:color w:val="000000"/>
                <w:kern w:val="0"/>
                <w:sz w:val="24"/>
                <w:lang w:bidi="ar"/>
              </w:rPr>
              <w:t>第四十五条</w:t>
            </w:r>
          </w:p>
          <w:p w:rsidR="0083798A" w:rsidRDefault="00B51B3F">
            <w:pPr>
              <w:spacing w:line="300" w:lineRule="exact"/>
              <w:jc w:val="center"/>
              <w:textAlignment w:val="center"/>
              <w:rPr>
                <w:bCs/>
                <w:color w:val="000000"/>
                <w:sz w:val="24"/>
              </w:rPr>
            </w:pPr>
            <w:r>
              <w:rPr>
                <w:rFonts w:hint="eastAsia"/>
                <w:bCs/>
                <w:color w:val="000000"/>
                <w:kern w:val="0"/>
                <w:sz w:val="24"/>
                <w:lang w:bidi="ar"/>
              </w:rPr>
              <w:t>第一款</w:t>
            </w:r>
            <w:r>
              <w:rPr>
                <w:bCs/>
                <w:color w:val="000000"/>
                <w:kern w:val="0"/>
                <w:sz w:val="24"/>
                <w:lang w:bidi="ar"/>
              </w:rPr>
              <w:t xml:space="preserve">          </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color w:val="000000"/>
                <w:sz w:val="24"/>
              </w:rPr>
            </w:pPr>
            <w:r>
              <w:rPr>
                <w:bCs/>
                <w:color w:val="000000"/>
                <w:kern w:val="0"/>
                <w:sz w:val="24"/>
                <w:lang w:bidi="ar"/>
              </w:rPr>
              <w:t>企业应当建立并执行产品放行管理制度</w:t>
            </w:r>
            <w:r>
              <w:rPr>
                <w:rFonts w:hint="eastAsia"/>
                <w:bCs/>
                <w:color w:val="000000"/>
                <w:kern w:val="0"/>
                <w:sz w:val="24"/>
                <w:lang w:bidi="ar"/>
              </w:rPr>
              <w:t>，</w:t>
            </w:r>
            <w:r>
              <w:rPr>
                <w:bCs/>
                <w:color w:val="000000"/>
                <w:kern w:val="0"/>
                <w:sz w:val="24"/>
                <w:lang w:bidi="ar"/>
              </w:rPr>
              <w:t>确保产品经检验合格且相关生产和质量活动记录经审核批准后，方可放行。</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企业是否建立并执行产品放行管理制度；</w:t>
            </w:r>
            <w:r>
              <w:rPr>
                <w:bCs/>
                <w:color w:val="000000"/>
                <w:kern w:val="0"/>
                <w:sz w:val="24"/>
                <w:lang w:bidi="ar"/>
              </w:rPr>
              <w:br/>
            </w:r>
            <w:r>
              <w:rPr>
                <w:rFonts w:hint="eastAsia"/>
                <w:bCs/>
                <w:color w:val="000000"/>
                <w:kern w:val="0"/>
                <w:sz w:val="24"/>
                <w:lang w:bidi="ar"/>
              </w:rPr>
              <w:t>2.</w:t>
            </w:r>
            <w:r>
              <w:rPr>
                <w:rFonts w:hint="eastAsia"/>
                <w:bCs/>
                <w:color w:val="000000"/>
                <w:kern w:val="0"/>
                <w:sz w:val="24"/>
                <w:lang w:bidi="ar"/>
              </w:rPr>
              <w:t>产品放行前，企业是否</w:t>
            </w:r>
            <w:r>
              <w:rPr>
                <w:bCs/>
                <w:color w:val="000000"/>
                <w:kern w:val="0"/>
                <w:sz w:val="24"/>
                <w:lang w:bidi="ar"/>
              </w:rPr>
              <w:t>确保产品经检验合格且</w:t>
            </w:r>
            <w:r>
              <w:rPr>
                <w:color w:val="000000"/>
                <w:kern w:val="0"/>
                <w:sz w:val="24"/>
              </w:rPr>
              <w:t>检验项目至少包括出厂检验项目；</w:t>
            </w:r>
            <w:r>
              <w:rPr>
                <w:rFonts w:hint="eastAsia"/>
                <w:bCs/>
                <w:color w:val="000000"/>
                <w:kern w:val="0"/>
                <w:sz w:val="24"/>
                <w:lang w:bidi="ar"/>
              </w:rPr>
              <w:t>是否确保</w:t>
            </w:r>
            <w:r>
              <w:rPr>
                <w:bCs/>
                <w:color w:val="000000"/>
                <w:kern w:val="0"/>
                <w:sz w:val="24"/>
                <w:lang w:bidi="ar"/>
              </w:rPr>
              <w:t>相关生产和质量活动记录经</w:t>
            </w:r>
            <w:r>
              <w:rPr>
                <w:rFonts w:hint="eastAsia"/>
                <w:bCs/>
                <w:color w:val="000000"/>
                <w:kern w:val="0"/>
                <w:sz w:val="24"/>
                <w:lang w:bidi="ar"/>
              </w:rPr>
              <w:t>质量安全负责人</w:t>
            </w:r>
            <w:r>
              <w:rPr>
                <w:bCs/>
                <w:color w:val="000000"/>
                <w:kern w:val="0"/>
                <w:sz w:val="24"/>
                <w:lang w:bidi="ar"/>
              </w:rPr>
              <w:t>审核批准。</w:t>
            </w:r>
          </w:p>
        </w:tc>
      </w:tr>
      <w:tr w:rsidR="0083798A">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kern w:val="0"/>
                <w:sz w:val="24"/>
                <w:lang w:bidi="ar"/>
              </w:rPr>
            </w:pPr>
            <w:r>
              <w:rPr>
                <w:bCs/>
                <w:kern w:val="0"/>
                <w:sz w:val="24"/>
                <w:lang w:bidi="ar"/>
              </w:rPr>
              <w:t>7</w:t>
            </w:r>
            <w:r>
              <w:rPr>
                <w:rFonts w:hint="eastAsia"/>
                <w:bCs/>
                <w:kern w:val="0"/>
                <w:sz w:val="24"/>
                <w:lang w:bidi="ar"/>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第四十五条</w:t>
            </w:r>
            <w:r>
              <w:rPr>
                <w:bCs/>
                <w:kern w:val="0"/>
                <w:sz w:val="24"/>
                <w:lang w:bidi="ar"/>
              </w:rPr>
              <w:t xml:space="preserve">          </w:t>
            </w:r>
            <w:r>
              <w:rPr>
                <w:bCs/>
                <w:kern w:val="0"/>
                <w:sz w:val="24"/>
                <w:lang w:bidi="ar"/>
              </w:rPr>
              <w:br/>
            </w:r>
            <w:r>
              <w:rPr>
                <w:bCs/>
                <w:kern w:val="0"/>
                <w:sz w:val="24"/>
                <w:lang w:bidi="ar"/>
              </w:rPr>
              <w:t>第</w:t>
            </w:r>
            <w:r>
              <w:rPr>
                <w:rFonts w:hint="eastAsia"/>
                <w:bCs/>
                <w:kern w:val="0"/>
                <w:sz w:val="24"/>
                <w:lang w:bidi="ar"/>
              </w:rPr>
              <w:t>二</w:t>
            </w:r>
            <w:r>
              <w:rPr>
                <w:bCs/>
                <w:kern w:val="0"/>
                <w:sz w:val="24"/>
                <w:lang w:bidi="ar"/>
              </w:rPr>
              <w:t>款</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上市销售的化妆品应当附有出厂检验报告或者合格标记等形式的产品质量检验合格证明。</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上市销售的产品是否</w:t>
            </w:r>
            <w:r>
              <w:rPr>
                <w:rFonts w:hint="eastAsia"/>
                <w:bCs/>
                <w:kern w:val="0"/>
                <w:sz w:val="24"/>
                <w:lang w:bidi="ar"/>
              </w:rPr>
              <w:t>附</w:t>
            </w:r>
            <w:r>
              <w:rPr>
                <w:bCs/>
                <w:kern w:val="0"/>
                <w:sz w:val="24"/>
                <w:lang w:bidi="ar"/>
              </w:rPr>
              <w:t>有出厂检验报告或者合格标记等形式的产品质量检验合格证明。</w:t>
            </w:r>
          </w:p>
        </w:tc>
      </w:tr>
      <w:tr w:rsidR="0083798A">
        <w:trPr>
          <w:cantSplit/>
          <w:trHeight w:val="620"/>
          <w:jc w:val="center"/>
        </w:trPr>
        <w:tc>
          <w:tcPr>
            <w:tcW w:w="14724" w:type="dxa"/>
            <w:gridSpan w:val="4"/>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rFonts w:ascii="黑体" w:eastAsia="黑体" w:hAnsi="黑体" w:cs="黑体"/>
                <w:bCs/>
                <w:sz w:val="24"/>
              </w:rPr>
            </w:pPr>
            <w:r>
              <w:rPr>
                <w:rFonts w:ascii="黑体" w:eastAsia="黑体" w:hAnsi="黑体" w:cs="黑体" w:hint="eastAsia"/>
                <w:bCs/>
                <w:kern w:val="0"/>
                <w:sz w:val="24"/>
                <w:lang w:bidi="ar"/>
              </w:rPr>
              <w:lastRenderedPageBreak/>
              <w:t>第六部分  产品销售管理</w:t>
            </w:r>
          </w:p>
        </w:tc>
      </w:tr>
      <w:tr w:rsidR="0083798A">
        <w:trPr>
          <w:cantSplit/>
          <w:trHeight w:val="247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kern w:val="0"/>
                <w:sz w:val="24"/>
                <w:lang w:bidi="ar"/>
              </w:rPr>
            </w:pPr>
            <w:r>
              <w:rPr>
                <w:bCs/>
                <w:kern w:val="0"/>
                <w:sz w:val="24"/>
                <w:lang w:bidi="ar"/>
              </w:rPr>
              <w:t>7</w:t>
            </w:r>
            <w:r>
              <w:rPr>
                <w:rFonts w:hint="eastAsia"/>
                <w:bCs/>
                <w:kern w:val="0"/>
                <w:sz w:val="24"/>
                <w:lang w:bidi="ar"/>
              </w:rPr>
              <w:t>6</w:t>
            </w:r>
            <w:r>
              <w:rPr>
                <w:bCs/>
                <w:kern w:val="0"/>
                <w:sz w:val="24"/>
                <w:lang w:bidi="ar"/>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第五十八条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化妆品注册人、备案人、受托生产企业应当建立并执行产品销售记录制度，并确保所销售产品的出货单据、销售记录与货品实物一致。</w:t>
            </w:r>
            <w:r>
              <w:rPr>
                <w:bCs/>
                <w:kern w:val="0"/>
                <w:sz w:val="24"/>
                <w:lang w:bidi="ar"/>
              </w:rPr>
              <w:br/>
            </w:r>
            <w:r>
              <w:rPr>
                <w:bCs/>
                <w:kern w:val="0"/>
                <w:sz w:val="24"/>
                <w:lang w:bidi="ar"/>
              </w:rPr>
              <w:t>产品销售记录应当至少包括产品名称、特殊化妆品注册证编号或者普通化妆品备案编号、使用期限、净含量、数量、销售日期、价格，以及购买者名称、地址和联系方式等内容。</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企业是否建立并执行产品销售记录制度；</w:t>
            </w:r>
            <w:r>
              <w:rPr>
                <w:bCs/>
                <w:kern w:val="0"/>
                <w:sz w:val="24"/>
                <w:lang w:bidi="ar"/>
              </w:rPr>
              <w:br/>
              <w:t>2.</w:t>
            </w:r>
            <w:r>
              <w:rPr>
                <w:bCs/>
                <w:kern w:val="0"/>
                <w:sz w:val="24"/>
                <w:lang w:bidi="ar"/>
              </w:rPr>
              <w:t>产品销售记录是否包括产品名称、特殊化妆品注册证编号或者普通化妆品备案编号、使用期限、净含量、数量、销售日期、价格，以及购买者名称、地址和联系方式等内容；</w:t>
            </w:r>
            <w:r>
              <w:rPr>
                <w:bCs/>
                <w:kern w:val="0"/>
                <w:sz w:val="24"/>
                <w:lang w:bidi="ar"/>
              </w:rPr>
              <w:br/>
              <w:t>3.</w:t>
            </w:r>
            <w:r>
              <w:rPr>
                <w:bCs/>
                <w:kern w:val="0"/>
                <w:sz w:val="24"/>
                <w:lang w:bidi="ar"/>
              </w:rPr>
              <w:t>所销售产品的出货单据、销售记录与</w:t>
            </w:r>
            <w:r>
              <w:rPr>
                <w:rFonts w:hint="eastAsia"/>
                <w:bCs/>
                <w:kern w:val="0"/>
                <w:sz w:val="24"/>
                <w:lang w:bidi="ar"/>
              </w:rPr>
              <w:t>产</w:t>
            </w:r>
            <w:r>
              <w:rPr>
                <w:bCs/>
                <w:kern w:val="0"/>
                <w:sz w:val="24"/>
                <w:lang w:bidi="ar"/>
              </w:rPr>
              <w:t>品实物是否一致。</w:t>
            </w:r>
          </w:p>
        </w:tc>
      </w:tr>
      <w:tr w:rsidR="0083798A">
        <w:trPr>
          <w:cantSplit/>
          <w:trHeight w:val="176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kern w:val="0"/>
                <w:sz w:val="24"/>
                <w:lang w:bidi="ar"/>
              </w:rPr>
            </w:pPr>
            <w:r>
              <w:rPr>
                <w:bCs/>
                <w:kern w:val="0"/>
                <w:sz w:val="24"/>
                <w:lang w:bidi="ar"/>
              </w:rPr>
              <w:t>7</w:t>
            </w:r>
            <w:r>
              <w:rPr>
                <w:rFonts w:hint="eastAsia"/>
                <w:bCs/>
                <w:kern w:val="0"/>
                <w:sz w:val="24"/>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第五十九条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化妆品注册人、备案人、受托生产企业应当建立并执行产品贮存和运输管理制度。依照有关法律法规的规定和产品标签标示的要求贮存、运输产品，定期检查并且及时处理变质或者超过使用期限等质量异常的产品。</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企业是否建立并执行产品贮存和运输管理制度；</w:t>
            </w:r>
            <w:r>
              <w:rPr>
                <w:bCs/>
                <w:kern w:val="0"/>
                <w:sz w:val="24"/>
                <w:lang w:bidi="ar"/>
              </w:rPr>
              <w:br/>
              <w:t>2.</w:t>
            </w:r>
            <w:r>
              <w:rPr>
                <w:bCs/>
                <w:kern w:val="0"/>
                <w:sz w:val="24"/>
                <w:lang w:bidi="ar"/>
              </w:rPr>
              <w:t>产品的贮存、运输条件是否符合有关法律法规的规定和产品标签标示的要求；</w:t>
            </w:r>
            <w:r>
              <w:rPr>
                <w:bCs/>
                <w:kern w:val="0"/>
                <w:sz w:val="24"/>
                <w:lang w:bidi="ar"/>
              </w:rPr>
              <w:br/>
              <w:t>3.</w:t>
            </w:r>
            <w:r>
              <w:rPr>
                <w:bCs/>
                <w:kern w:val="0"/>
                <w:sz w:val="24"/>
                <w:lang w:bidi="ar"/>
              </w:rPr>
              <w:t>企业是否定期检查并且及时处理变质或者超过使用期限等质量异常的产品</w:t>
            </w:r>
            <w:r>
              <w:rPr>
                <w:kern w:val="0"/>
                <w:sz w:val="24"/>
              </w:rPr>
              <w:t>。</w:t>
            </w:r>
          </w:p>
        </w:tc>
      </w:tr>
      <w:tr w:rsidR="0083798A">
        <w:trPr>
          <w:cantSplit/>
          <w:trHeight w:val="1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7</w:t>
            </w:r>
            <w:r>
              <w:rPr>
                <w:rFonts w:hint="eastAsia"/>
                <w:bCs/>
                <w:kern w:val="0"/>
                <w:sz w:val="24"/>
                <w:lang w:bidi="ar"/>
              </w:rPr>
              <w:t>8</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第六十条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化妆品注册人、备案人、受托生产企业应当建立并执行退货记录制度。</w:t>
            </w:r>
            <w:r>
              <w:rPr>
                <w:bCs/>
                <w:kern w:val="0"/>
                <w:sz w:val="24"/>
                <w:lang w:bidi="ar"/>
              </w:rPr>
              <w:br/>
            </w:r>
            <w:r>
              <w:rPr>
                <w:bCs/>
                <w:kern w:val="0"/>
                <w:sz w:val="24"/>
                <w:lang w:bidi="ar"/>
              </w:rPr>
              <w:t>退货记录内容应当包括退货单位、产品名称、净含量、使用期限、数量、退货原因以及处理结果等内容。</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企业是否建立并执行退货记录制度；</w:t>
            </w:r>
            <w:r>
              <w:rPr>
                <w:bCs/>
                <w:kern w:val="0"/>
                <w:sz w:val="24"/>
                <w:lang w:bidi="ar"/>
              </w:rPr>
              <w:br/>
              <w:t>2.</w:t>
            </w:r>
            <w:r>
              <w:rPr>
                <w:bCs/>
                <w:kern w:val="0"/>
                <w:sz w:val="24"/>
                <w:lang w:bidi="ar"/>
              </w:rPr>
              <w:t>企业退货记录是否包括退货单位、产品名称、净含量、使用期限、数量、退货原因以及处理结果等内容。</w:t>
            </w:r>
          </w:p>
        </w:tc>
      </w:tr>
      <w:tr w:rsidR="0083798A">
        <w:trPr>
          <w:cantSplit/>
          <w:trHeight w:val="225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rFonts w:hint="eastAsia"/>
                <w:bCs/>
                <w:kern w:val="0"/>
                <w:sz w:val="24"/>
                <w:lang w:bidi="ar"/>
              </w:rPr>
              <w:t>79</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第六十一条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化妆品注册人、备案人、受托生产企业应当建立并执行产品质量投诉管理制度，指定人员负责处理产品质量投诉并记录。质量管理部门应当对投诉内容进行分析评估，并提升产品质量。</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企业是否建立并执行产品质量投诉管理制度；产品质量投诉管理制度是否规定投诉登记、调查、评价和处理等要求；</w:t>
            </w:r>
            <w:r>
              <w:rPr>
                <w:bCs/>
                <w:kern w:val="0"/>
                <w:sz w:val="24"/>
                <w:lang w:bidi="ar"/>
              </w:rPr>
              <w:br/>
              <w:t>2.</w:t>
            </w:r>
            <w:r>
              <w:rPr>
                <w:bCs/>
                <w:kern w:val="0"/>
                <w:sz w:val="24"/>
                <w:lang w:bidi="ar"/>
              </w:rPr>
              <w:t>企业是否指定人员负责产品质量投诉处理并记录；指定的人员是否具备质量投诉处理的基本知识；</w:t>
            </w:r>
            <w:r>
              <w:rPr>
                <w:bCs/>
                <w:kern w:val="0"/>
                <w:sz w:val="24"/>
                <w:lang w:bidi="ar"/>
              </w:rPr>
              <w:br/>
              <w:t>3.</w:t>
            </w:r>
            <w:r>
              <w:rPr>
                <w:bCs/>
                <w:kern w:val="0"/>
                <w:sz w:val="24"/>
                <w:lang w:bidi="ar"/>
              </w:rPr>
              <w:t>企业质量管理部门是否对质量相关投诉内容进行分析评估，并采取措施提升产品质量。</w:t>
            </w:r>
          </w:p>
        </w:tc>
      </w:tr>
      <w:tr w:rsidR="0083798A">
        <w:trPr>
          <w:cantSplit/>
          <w:trHeight w:val="241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kern w:val="0"/>
                <w:sz w:val="24"/>
                <w:lang w:bidi="ar"/>
              </w:rPr>
            </w:pPr>
            <w:r>
              <w:rPr>
                <w:bCs/>
                <w:kern w:val="0"/>
                <w:sz w:val="24"/>
                <w:lang w:bidi="ar"/>
              </w:rPr>
              <w:lastRenderedPageBreak/>
              <w:t>8</w:t>
            </w:r>
            <w:r>
              <w:rPr>
                <w:rFonts w:hint="eastAsia"/>
                <w:bCs/>
                <w:kern w:val="0"/>
                <w:sz w:val="24"/>
                <w:lang w:bidi="ar"/>
              </w:rPr>
              <w:t>0</w:t>
            </w:r>
            <w:r>
              <w:rPr>
                <w:bCs/>
                <w:kern w:val="0"/>
                <w:sz w:val="24"/>
                <w:lang w:bidi="ar"/>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第六十二条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化妆品注册人、备案人应当建立并实施化妆品不良反应监测和评价体系。受托生产企业应当建立并执行化妆品不良反应监测制度。</w:t>
            </w:r>
            <w:r>
              <w:rPr>
                <w:bCs/>
                <w:kern w:val="0"/>
                <w:sz w:val="24"/>
                <w:lang w:bidi="ar"/>
              </w:rPr>
              <w:br/>
            </w:r>
            <w:r>
              <w:rPr>
                <w:bCs/>
                <w:kern w:val="0"/>
                <w:sz w:val="24"/>
                <w:lang w:bidi="ar"/>
              </w:rPr>
              <w:t>化妆品注册人、备案人、受托生产企业应当配备与其生产化妆品品种、数量相适应的机构和人员，按规定开展不良反应监测工作，并形成监测记录。</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化妆品注册人、备案人是否建立并实施化妆品不良反应监测和评价体系；受托生产企业是否建立并执行化妆品不良反应监测制度；</w:t>
            </w:r>
            <w:r>
              <w:rPr>
                <w:bCs/>
                <w:kern w:val="0"/>
                <w:sz w:val="24"/>
                <w:lang w:bidi="ar"/>
              </w:rPr>
              <w:br/>
              <w:t>2.</w:t>
            </w:r>
            <w:r>
              <w:rPr>
                <w:bCs/>
                <w:kern w:val="0"/>
                <w:sz w:val="24"/>
                <w:lang w:bidi="ar"/>
              </w:rPr>
              <w:t>企业是否配备与其生产化妆品品种、数量相适应的不良反应监测机构和人员；企业是否按照规定开展不良反应监测工作，并形成监测记录；监测记录是否符合规定。</w:t>
            </w:r>
            <w:r>
              <w:rPr>
                <w:bCs/>
                <w:kern w:val="0"/>
                <w:sz w:val="24"/>
                <w:lang w:bidi="ar"/>
              </w:rPr>
              <w:t xml:space="preserve">                                                                      </w:t>
            </w:r>
          </w:p>
        </w:tc>
      </w:tr>
      <w:tr w:rsidR="0083798A">
        <w:trPr>
          <w:cantSplit/>
          <w:trHeight w:val="637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kern w:val="0"/>
                <w:sz w:val="24"/>
                <w:lang w:bidi="ar"/>
              </w:rPr>
            </w:pPr>
            <w:r>
              <w:rPr>
                <w:bCs/>
                <w:kern w:val="0"/>
                <w:sz w:val="24"/>
                <w:lang w:bidi="ar"/>
              </w:rPr>
              <w:t>8</w:t>
            </w:r>
            <w:r>
              <w:rPr>
                <w:rFonts w:hint="eastAsia"/>
                <w:bCs/>
                <w:kern w:val="0"/>
                <w:sz w:val="24"/>
                <w:lang w:bidi="ar"/>
              </w:rPr>
              <w:t>1</w:t>
            </w:r>
            <w:r>
              <w:rPr>
                <w:bCs/>
                <w:kern w:val="0"/>
                <w:sz w:val="24"/>
                <w:lang w:bidi="ar"/>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jc w:val="center"/>
              <w:textAlignment w:val="center"/>
              <w:rPr>
                <w:bCs/>
                <w:sz w:val="24"/>
              </w:rPr>
            </w:pPr>
            <w:r>
              <w:rPr>
                <w:bCs/>
                <w:kern w:val="0"/>
                <w:sz w:val="24"/>
                <w:lang w:bidi="ar"/>
              </w:rPr>
              <w:t>第六十三条</w:t>
            </w:r>
          </w:p>
        </w:tc>
        <w:tc>
          <w:tcPr>
            <w:tcW w:w="5278"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化妆品注册人、备案人应当建立并执行产品召回管理制度，依法实施召回工作。发现产品存在质量缺陷或者其他问题，可能危害人体健康的，应当立即停止生产，召回已经上市销售的产品，通知相关化妆品经营者和消费者停止经营、使用，记录召回和通知情况。对召回的产品，应当清晰标识、单独存放，并视情况采取补救、无害化处理、销毁等措施。因产品质量问题实施的化妆品召回和处理情况，化妆品注册人、备案人应当及时向所在地省、自治区、直辖市药品监督管理部门报告。</w:t>
            </w:r>
            <w:r>
              <w:rPr>
                <w:bCs/>
                <w:kern w:val="0"/>
                <w:sz w:val="24"/>
                <w:lang w:bidi="ar"/>
              </w:rPr>
              <w:br/>
            </w:r>
            <w:r>
              <w:rPr>
                <w:bCs/>
                <w:kern w:val="0"/>
                <w:sz w:val="24"/>
                <w:lang w:bidi="ar"/>
              </w:rPr>
              <w:t>受托生产企业应当建立并执行产品配合召回制度。发现其生产的产品有第一款规定情形的，应当立即停止生产，并通知相关化妆品注册人、备案人。化妆品注册人、备案人实施召回的，受托生产企业应当予以配合。</w:t>
            </w:r>
            <w:r>
              <w:rPr>
                <w:bCs/>
                <w:kern w:val="0"/>
                <w:sz w:val="24"/>
                <w:lang w:bidi="ar"/>
              </w:rPr>
              <w:br/>
            </w:r>
            <w:r>
              <w:rPr>
                <w:bCs/>
                <w:kern w:val="0"/>
                <w:sz w:val="24"/>
                <w:lang w:bidi="ar"/>
              </w:rPr>
              <w:t>召回记录内容应当至少包括产品名称、净含量、使用期限、召回数量、实际召回数量、召回原因、召回时间、处理结果、向监管部门报告情况等。</w:t>
            </w:r>
          </w:p>
        </w:tc>
        <w:tc>
          <w:tcPr>
            <w:tcW w:w="7325" w:type="dxa"/>
            <w:tcBorders>
              <w:top w:val="single" w:sz="4" w:space="0" w:color="000000"/>
              <w:left w:val="single" w:sz="4" w:space="0" w:color="000000"/>
              <w:bottom w:val="single" w:sz="4" w:space="0" w:color="000000"/>
              <w:right w:val="single" w:sz="4" w:space="0" w:color="000000"/>
            </w:tcBorders>
            <w:vAlign w:val="center"/>
          </w:tcPr>
          <w:p w:rsidR="0083798A" w:rsidRDefault="00B51B3F">
            <w:pPr>
              <w:spacing w:line="300" w:lineRule="exact"/>
              <w:textAlignment w:val="center"/>
              <w:rPr>
                <w:bCs/>
                <w:sz w:val="24"/>
              </w:rPr>
            </w:pPr>
            <w:r>
              <w:rPr>
                <w:bCs/>
                <w:kern w:val="0"/>
                <w:sz w:val="24"/>
                <w:lang w:bidi="ar"/>
              </w:rPr>
              <w:t>1.</w:t>
            </w:r>
            <w:r>
              <w:rPr>
                <w:bCs/>
                <w:kern w:val="0"/>
                <w:sz w:val="24"/>
                <w:lang w:bidi="ar"/>
              </w:rPr>
              <w:t>化妆品注册人、备案人是否建立并执行产品召回管理制度；产品召回管理制度是否包括产品质量安全信息的监测收集、调查评估、召回计划的制定和实施、召回产品的处理、召回结果的报告等要求；受托生产企业是否建立并执行配合召回制度；</w:t>
            </w:r>
            <w:r>
              <w:rPr>
                <w:bCs/>
                <w:kern w:val="0"/>
                <w:sz w:val="24"/>
                <w:lang w:bidi="ar"/>
              </w:rPr>
              <w:br/>
              <w:t>2.</w:t>
            </w:r>
            <w:r>
              <w:rPr>
                <w:bCs/>
                <w:kern w:val="0"/>
                <w:sz w:val="24"/>
                <w:lang w:bidi="ar"/>
              </w:rPr>
              <w:t>发现产品存在质量缺陷或者其他问题，可能危害人体健康时，化妆品注册人、备案人是否立即停止生产，召回已经上市销售的产品，是否立即通知相关化妆品经营者和消费者停止经营、使用该产品，是否记录召回和通知情况；受托生产企业是否立即停止生产，并通知相关化妆品注册人、备案人；化妆品注册人、备案人实施召回时，受托生产企业是否予以配合，是否记录配合内容；</w:t>
            </w:r>
            <w:r>
              <w:rPr>
                <w:bCs/>
                <w:kern w:val="0"/>
                <w:sz w:val="24"/>
                <w:lang w:bidi="ar"/>
              </w:rPr>
              <w:br/>
              <w:t>3.</w:t>
            </w:r>
            <w:r>
              <w:rPr>
                <w:bCs/>
                <w:kern w:val="0"/>
                <w:sz w:val="24"/>
                <w:lang w:bidi="ar"/>
              </w:rPr>
              <w:t>化妆品注册人、备案人是否对召回的产品清晰标识、单独存放，是否视情况采取补救、无害化处理、销毁等措施；</w:t>
            </w:r>
            <w:r>
              <w:rPr>
                <w:bCs/>
                <w:kern w:val="0"/>
                <w:sz w:val="24"/>
                <w:lang w:bidi="ar"/>
              </w:rPr>
              <w:br/>
              <w:t>4.</w:t>
            </w:r>
            <w:r>
              <w:rPr>
                <w:bCs/>
                <w:kern w:val="0"/>
                <w:sz w:val="24"/>
                <w:lang w:bidi="ar"/>
              </w:rPr>
              <w:t>化妆品注册人、备案人是否及时将因产品质量问题实施的化妆品召回和处理情况向所在地省、自治区、直辖市药品监督管理部门报告；</w:t>
            </w:r>
            <w:r>
              <w:rPr>
                <w:bCs/>
                <w:kern w:val="0"/>
                <w:sz w:val="24"/>
                <w:lang w:bidi="ar"/>
              </w:rPr>
              <w:br/>
              <w:t>5.</w:t>
            </w:r>
            <w:r>
              <w:rPr>
                <w:bCs/>
                <w:kern w:val="0"/>
                <w:sz w:val="24"/>
                <w:lang w:bidi="ar"/>
              </w:rPr>
              <w:t>产品召回记录是否符合要求，是否至少包括产品名称、净含量、使用期限、召回数量、实际召回数量、召回原因、召回时间、处理结果、向监管部门报告情况等内容。</w:t>
            </w:r>
          </w:p>
        </w:tc>
      </w:tr>
    </w:tbl>
    <w:p w:rsidR="0083798A" w:rsidRDefault="00B51B3F">
      <w:pPr>
        <w:spacing w:line="300" w:lineRule="exact"/>
        <w:jc w:val="left"/>
        <w:textAlignment w:val="center"/>
        <w:rPr>
          <w:bCs/>
          <w:kern w:val="0"/>
          <w:sz w:val="24"/>
          <w:lang w:bidi="ar"/>
        </w:rPr>
      </w:pPr>
      <w:r>
        <w:rPr>
          <w:bCs/>
          <w:kern w:val="0"/>
          <w:sz w:val="24"/>
          <w:lang w:bidi="ar"/>
        </w:rPr>
        <w:lastRenderedPageBreak/>
        <w:t>注：</w:t>
      </w:r>
      <w:r>
        <w:rPr>
          <w:bCs/>
          <w:kern w:val="0"/>
          <w:sz w:val="24"/>
          <w:lang w:bidi="ar"/>
        </w:rPr>
        <w:br/>
        <w:t>1.</w:t>
      </w:r>
      <w:r>
        <w:rPr>
          <w:bCs/>
          <w:kern w:val="0"/>
          <w:sz w:val="24"/>
          <w:lang w:bidi="ar"/>
        </w:rPr>
        <w:t>本《化妆品生产质量管理规范检查要点》适用于从事化妆品生产活动的化妆品注册人、备案人、受托生产企业。检查项目共</w:t>
      </w:r>
      <w:r>
        <w:rPr>
          <w:bCs/>
          <w:kern w:val="0"/>
          <w:sz w:val="24"/>
          <w:lang w:bidi="ar"/>
        </w:rPr>
        <w:t>8</w:t>
      </w:r>
      <w:r>
        <w:rPr>
          <w:rFonts w:hint="eastAsia"/>
          <w:bCs/>
          <w:kern w:val="0"/>
          <w:sz w:val="24"/>
          <w:lang w:bidi="ar"/>
        </w:rPr>
        <w:t>1</w:t>
      </w:r>
      <w:r>
        <w:rPr>
          <w:bCs/>
          <w:kern w:val="0"/>
          <w:sz w:val="24"/>
          <w:lang w:bidi="ar"/>
        </w:rPr>
        <w:t>项，其中重点项目</w:t>
      </w:r>
      <w:r>
        <w:rPr>
          <w:bCs/>
          <w:kern w:val="0"/>
          <w:sz w:val="24"/>
          <w:lang w:bidi="ar"/>
        </w:rPr>
        <w:t>29</w:t>
      </w:r>
      <w:r>
        <w:rPr>
          <w:bCs/>
          <w:kern w:val="0"/>
          <w:sz w:val="24"/>
          <w:lang w:bidi="ar"/>
        </w:rPr>
        <w:t>项（包括：关键项目标注</w:t>
      </w:r>
      <w:r>
        <w:rPr>
          <w:rFonts w:hint="eastAsia"/>
          <w:bCs/>
          <w:kern w:val="0"/>
          <w:sz w:val="24"/>
          <w:lang w:bidi="ar"/>
        </w:rPr>
        <w:t>“</w:t>
      </w:r>
      <w:r>
        <w:rPr>
          <w:b/>
          <w:kern w:val="0"/>
          <w:sz w:val="24"/>
          <w:lang w:bidi="ar"/>
        </w:rPr>
        <w:t>**</w:t>
      </w:r>
      <w:r>
        <w:rPr>
          <w:rFonts w:hint="eastAsia"/>
          <w:bCs/>
          <w:kern w:val="0"/>
          <w:sz w:val="24"/>
          <w:lang w:bidi="ar"/>
        </w:rPr>
        <w:t>”</w:t>
      </w:r>
      <w:r>
        <w:rPr>
          <w:rFonts w:hint="eastAsia"/>
          <w:bCs/>
          <w:kern w:val="0"/>
          <w:sz w:val="24"/>
          <w:lang w:bidi="ar"/>
        </w:rPr>
        <w:t>3</w:t>
      </w:r>
      <w:r>
        <w:rPr>
          <w:bCs/>
          <w:kern w:val="0"/>
          <w:sz w:val="24"/>
          <w:lang w:bidi="ar"/>
        </w:rPr>
        <w:t>项，其他重点项目标注</w:t>
      </w:r>
      <w:r>
        <w:rPr>
          <w:rFonts w:hint="eastAsia"/>
          <w:bCs/>
          <w:kern w:val="0"/>
          <w:sz w:val="24"/>
          <w:lang w:bidi="ar"/>
        </w:rPr>
        <w:t>“</w:t>
      </w:r>
      <w:r>
        <w:rPr>
          <w:b/>
          <w:kern w:val="0"/>
          <w:sz w:val="24"/>
          <w:lang w:bidi="ar"/>
        </w:rPr>
        <w:t>*</w:t>
      </w:r>
      <w:r>
        <w:rPr>
          <w:rFonts w:hint="eastAsia"/>
          <w:bCs/>
          <w:kern w:val="0"/>
          <w:sz w:val="24"/>
          <w:lang w:bidi="ar"/>
        </w:rPr>
        <w:t>”</w:t>
      </w:r>
      <w:r>
        <w:rPr>
          <w:bCs/>
          <w:kern w:val="0"/>
          <w:sz w:val="24"/>
          <w:lang w:bidi="ar"/>
        </w:rPr>
        <w:t>2</w:t>
      </w:r>
      <w:r>
        <w:rPr>
          <w:rFonts w:hint="eastAsia"/>
          <w:bCs/>
          <w:kern w:val="0"/>
          <w:sz w:val="24"/>
          <w:lang w:bidi="ar"/>
        </w:rPr>
        <w:t>6</w:t>
      </w:r>
      <w:r>
        <w:rPr>
          <w:bCs/>
          <w:kern w:val="0"/>
          <w:sz w:val="24"/>
          <w:lang w:bidi="ar"/>
        </w:rPr>
        <w:t>项），一般项目</w:t>
      </w:r>
      <w:r>
        <w:rPr>
          <w:bCs/>
          <w:kern w:val="0"/>
          <w:sz w:val="24"/>
          <w:lang w:bidi="ar"/>
        </w:rPr>
        <w:t>5</w:t>
      </w:r>
      <w:r>
        <w:rPr>
          <w:rFonts w:hint="eastAsia"/>
          <w:bCs/>
          <w:kern w:val="0"/>
          <w:sz w:val="24"/>
          <w:lang w:bidi="ar"/>
        </w:rPr>
        <w:t>2</w:t>
      </w:r>
      <w:r>
        <w:rPr>
          <w:bCs/>
          <w:kern w:val="0"/>
          <w:sz w:val="24"/>
          <w:lang w:bidi="ar"/>
        </w:rPr>
        <w:t>项。</w:t>
      </w:r>
      <w:r>
        <w:rPr>
          <w:bCs/>
          <w:kern w:val="0"/>
          <w:sz w:val="24"/>
          <w:lang w:bidi="ar"/>
        </w:rPr>
        <w:br/>
        <w:t>2.</w:t>
      </w:r>
      <w:r>
        <w:rPr>
          <w:bCs/>
          <w:kern w:val="0"/>
          <w:sz w:val="24"/>
          <w:lang w:bidi="ar"/>
        </w:rPr>
        <w:t>现场检查应当对照所检查项目，逐一作出该项目</w:t>
      </w:r>
      <w:r>
        <w:rPr>
          <w:rFonts w:hint="eastAsia"/>
          <w:bCs/>
          <w:kern w:val="0"/>
          <w:sz w:val="24"/>
          <w:lang w:bidi="ar"/>
        </w:rPr>
        <w:t>“</w:t>
      </w:r>
      <w:r>
        <w:rPr>
          <w:bCs/>
          <w:kern w:val="0"/>
          <w:sz w:val="24"/>
          <w:lang w:bidi="ar"/>
        </w:rPr>
        <w:t>符合规定</w:t>
      </w:r>
      <w:r>
        <w:rPr>
          <w:rFonts w:hint="eastAsia"/>
          <w:bCs/>
          <w:kern w:val="0"/>
          <w:sz w:val="24"/>
          <w:lang w:bidi="ar"/>
        </w:rPr>
        <w:t>”</w:t>
      </w:r>
      <w:r>
        <w:rPr>
          <w:bCs/>
          <w:kern w:val="0"/>
          <w:sz w:val="24"/>
          <w:lang w:bidi="ar"/>
        </w:rPr>
        <w:t>或者</w:t>
      </w:r>
      <w:r>
        <w:rPr>
          <w:rFonts w:hint="eastAsia"/>
          <w:bCs/>
          <w:kern w:val="0"/>
          <w:sz w:val="24"/>
          <w:lang w:bidi="ar"/>
        </w:rPr>
        <w:t>“</w:t>
      </w:r>
      <w:r>
        <w:rPr>
          <w:bCs/>
          <w:kern w:val="0"/>
          <w:sz w:val="24"/>
          <w:lang w:bidi="ar"/>
        </w:rPr>
        <w:t>不符合规定</w:t>
      </w:r>
      <w:r>
        <w:rPr>
          <w:rFonts w:hint="eastAsia"/>
          <w:bCs/>
          <w:kern w:val="0"/>
          <w:sz w:val="24"/>
          <w:lang w:bidi="ar"/>
        </w:rPr>
        <w:t>”</w:t>
      </w:r>
      <w:r>
        <w:rPr>
          <w:bCs/>
          <w:kern w:val="0"/>
          <w:sz w:val="24"/>
          <w:lang w:bidi="ar"/>
        </w:rPr>
        <w:t>的检查结论；对于重点项目，还可以根据检查情况作出</w:t>
      </w:r>
      <w:r>
        <w:rPr>
          <w:rFonts w:hint="eastAsia"/>
          <w:bCs/>
          <w:kern w:val="0"/>
          <w:sz w:val="24"/>
          <w:lang w:bidi="ar"/>
        </w:rPr>
        <w:t>“</w:t>
      </w:r>
      <w:r>
        <w:rPr>
          <w:bCs/>
          <w:kern w:val="0"/>
          <w:sz w:val="24"/>
          <w:lang w:bidi="ar"/>
        </w:rPr>
        <w:t>存在瑕疵</w:t>
      </w:r>
      <w:r>
        <w:rPr>
          <w:rFonts w:hint="eastAsia"/>
          <w:bCs/>
          <w:kern w:val="0"/>
          <w:sz w:val="24"/>
          <w:lang w:bidi="ar"/>
        </w:rPr>
        <w:t>”</w:t>
      </w:r>
      <w:r>
        <w:rPr>
          <w:bCs/>
          <w:kern w:val="0"/>
          <w:sz w:val="24"/>
          <w:lang w:bidi="ar"/>
        </w:rPr>
        <w:t>的检查结论。凡作出</w:t>
      </w:r>
      <w:r>
        <w:rPr>
          <w:rFonts w:hint="eastAsia"/>
          <w:bCs/>
          <w:kern w:val="0"/>
          <w:sz w:val="24"/>
          <w:lang w:bidi="ar"/>
        </w:rPr>
        <w:t>“</w:t>
      </w:r>
      <w:r>
        <w:rPr>
          <w:bCs/>
          <w:kern w:val="0"/>
          <w:sz w:val="24"/>
          <w:lang w:bidi="ar"/>
        </w:rPr>
        <w:t>不符合规定</w:t>
      </w:r>
      <w:r>
        <w:rPr>
          <w:rFonts w:hint="eastAsia"/>
          <w:bCs/>
          <w:kern w:val="0"/>
          <w:sz w:val="24"/>
          <w:lang w:bidi="ar"/>
        </w:rPr>
        <w:t>”</w:t>
      </w:r>
      <w:r>
        <w:rPr>
          <w:bCs/>
          <w:kern w:val="0"/>
          <w:sz w:val="24"/>
          <w:lang w:bidi="ar"/>
        </w:rPr>
        <w:t>或者</w:t>
      </w:r>
      <w:r>
        <w:rPr>
          <w:rFonts w:hint="eastAsia"/>
          <w:bCs/>
          <w:kern w:val="0"/>
          <w:sz w:val="24"/>
          <w:lang w:bidi="ar"/>
        </w:rPr>
        <w:t>“</w:t>
      </w:r>
      <w:r>
        <w:rPr>
          <w:bCs/>
          <w:kern w:val="0"/>
          <w:sz w:val="24"/>
          <w:lang w:bidi="ar"/>
        </w:rPr>
        <w:t>存在瑕疵</w:t>
      </w:r>
      <w:r>
        <w:rPr>
          <w:rFonts w:hint="eastAsia"/>
          <w:bCs/>
          <w:kern w:val="0"/>
          <w:sz w:val="24"/>
          <w:lang w:bidi="ar"/>
        </w:rPr>
        <w:t>”</w:t>
      </w:r>
      <w:r>
        <w:rPr>
          <w:bCs/>
          <w:kern w:val="0"/>
          <w:sz w:val="24"/>
          <w:lang w:bidi="ar"/>
        </w:rPr>
        <w:t>检查结论的，应当记录存在的具体问题</w:t>
      </w:r>
      <w:r>
        <w:rPr>
          <w:rFonts w:hint="eastAsia"/>
          <w:bCs/>
          <w:kern w:val="0"/>
          <w:sz w:val="24"/>
          <w:lang w:bidi="ar"/>
        </w:rPr>
        <w:t>；对于不适用的检查项目，应当标注“不适用”。</w:t>
      </w:r>
      <w:r>
        <w:rPr>
          <w:bCs/>
          <w:kern w:val="0"/>
          <w:sz w:val="24"/>
          <w:lang w:bidi="ar"/>
        </w:rPr>
        <w:br/>
        <w:t>3.</w:t>
      </w:r>
      <w:r>
        <w:rPr>
          <w:bCs/>
          <w:kern w:val="0"/>
          <w:sz w:val="24"/>
          <w:lang w:bidi="ar"/>
        </w:rPr>
        <w:t>重点项目</w:t>
      </w:r>
      <w:r>
        <w:rPr>
          <w:rFonts w:hint="eastAsia"/>
          <w:bCs/>
          <w:kern w:val="0"/>
          <w:sz w:val="24"/>
          <w:lang w:bidi="ar"/>
        </w:rPr>
        <w:t>“</w:t>
      </w:r>
      <w:r>
        <w:rPr>
          <w:bCs/>
          <w:kern w:val="0"/>
          <w:sz w:val="24"/>
          <w:lang w:bidi="ar"/>
        </w:rPr>
        <w:t>存在瑕疵</w:t>
      </w:r>
      <w:r>
        <w:rPr>
          <w:rFonts w:hint="eastAsia"/>
          <w:bCs/>
          <w:kern w:val="0"/>
          <w:sz w:val="24"/>
          <w:lang w:bidi="ar"/>
        </w:rPr>
        <w:t>”</w:t>
      </w:r>
      <w:r>
        <w:rPr>
          <w:bCs/>
          <w:kern w:val="0"/>
          <w:sz w:val="24"/>
          <w:lang w:bidi="ar"/>
        </w:rPr>
        <w:t>判定标准为：经综合研判，被检查对象基本符合本检查项目的要求，但存在局部不规范、不完善的情形，且上述不规范、不完善的情形能够及时改正或者消除，不构成对产品质量安全的实质性影响。</w:t>
      </w:r>
    </w:p>
    <w:p w:rsidR="0083798A" w:rsidRDefault="00B51B3F">
      <w:pPr>
        <w:tabs>
          <w:tab w:val="left" w:pos="1273"/>
        </w:tabs>
        <w:spacing w:line="300" w:lineRule="exact"/>
        <w:jc w:val="left"/>
        <w:rPr>
          <w:rFonts w:ascii="黑体" w:eastAsia="黑体" w:hAnsi="宋体" w:cs="黑体"/>
          <w:kern w:val="0"/>
          <w:sz w:val="32"/>
          <w:szCs w:val="32"/>
          <w:lang w:val="en" w:bidi="ar"/>
        </w:rPr>
      </w:pPr>
      <w:r>
        <w:rPr>
          <w:bCs/>
          <w:kern w:val="0"/>
          <w:sz w:val="24"/>
          <w:lang w:bidi="ar"/>
        </w:rPr>
        <w:t>4.</w:t>
      </w:r>
      <w:r>
        <w:rPr>
          <w:rFonts w:hint="eastAsia"/>
          <w:bCs/>
          <w:kern w:val="0"/>
          <w:sz w:val="24"/>
          <w:lang w:bidi="ar"/>
        </w:rPr>
        <w:t>经检查，第</w:t>
      </w:r>
      <w:r>
        <w:rPr>
          <w:rFonts w:hint="eastAsia"/>
          <w:bCs/>
          <w:kern w:val="0"/>
          <w:sz w:val="24"/>
          <w:lang w:bidi="ar"/>
        </w:rPr>
        <w:t>5</w:t>
      </w:r>
      <w:r>
        <w:rPr>
          <w:rFonts w:hint="eastAsia"/>
          <w:bCs/>
          <w:kern w:val="0"/>
          <w:sz w:val="24"/>
          <w:lang w:bidi="ar"/>
        </w:rPr>
        <w:t>、</w:t>
      </w:r>
      <w:r>
        <w:rPr>
          <w:rFonts w:hint="eastAsia"/>
          <w:bCs/>
          <w:kern w:val="0"/>
          <w:sz w:val="24"/>
          <w:lang w:bidi="ar"/>
        </w:rPr>
        <w:t>1</w:t>
      </w:r>
      <w:r>
        <w:rPr>
          <w:bCs/>
          <w:kern w:val="0"/>
          <w:sz w:val="24"/>
          <w:lang w:bidi="ar"/>
        </w:rPr>
        <w:t>1</w:t>
      </w:r>
      <w:r>
        <w:rPr>
          <w:rFonts w:hint="eastAsia"/>
          <w:bCs/>
          <w:kern w:val="0"/>
          <w:sz w:val="24"/>
          <w:lang w:bidi="ar"/>
        </w:rPr>
        <w:t>、</w:t>
      </w:r>
      <w:r>
        <w:rPr>
          <w:rFonts w:hint="eastAsia"/>
          <w:bCs/>
          <w:kern w:val="0"/>
          <w:sz w:val="24"/>
          <w:lang w:bidi="ar"/>
        </w:rPr>
        <w:t>2</w:t>
      </w:r>
      <w:r>
        <w:rPr>
          <w:bCs/>
          <w:kern w:val="0"/>
          <w:sz w:val="24"/>
          <w:lang w:bidi="ar"/>
        </w:rPr>
        <w:t>2</w:t>
      </w:r>
      <w:r>
        <w:rPr>
          <w:rFonts w:hint="eastAsia"/>
          <w:bCs/>
          <w:kern w:val="0"/>
          <w:sz w:val="24"/>
          <w:lang w:bidi="ar"/>
        </w:rPr>
        <w:t>、</w:t>
      </w:r>
      <w:r>
        <w:rPr>
          <w:rFonts w:hint="eastAsia"/>
          <w:bCs/>
          <w:kern w:val="0"/>
          <w:sz w:val="24"/>
          <w:lang w:bidi="ar"/>
        </w:rPr>
        <w:t>4</w:t>
      </w:r>
      <w:r>
        <w:rPr>
          <w:bCs/>
          <w:kern w:val="0"/>
          <w:sz w:val="24"/>
          <w:lang w:bidi="ar"/>
        </w:rPr>
        <w:t>9</w:t>
      </w:r>
      <w:r>
        <w:rPr>
          <w:rFonts w:hint="eastAsia"/>
          <w:bCs/>
          <w:kern w:val="0"/>
          <w:sz w:val="24"/>
          <w:lang w:bidi="ar"/>
        </w:rPr>
        <w:t>、</w:t>
      </w:r>
      <w:r>
        <w:rPr>
          <w:rFonts w:hint="eastAsia"/>
          <w:bCs/>
          <w:kern w:val="0"/>
          <w:sz w:val="24"/>
          <w:lang w:bidi="ar"/>
        </w:rPr>
        <w:t>5</w:t>
      </w:r>
      <w:r>
        <w:rPr>
          <w:bCs/>
          <w:kern w:val="0"/>
          <w:sz w:val="24"/>
          <w:lang w:bidi="ar"/>
        </w:rPr>
        <w:t>0</w:t>
      </w:r>
      <w:r>
        <w:rPr>
          <w:rFonts w:hint="eastAsia"/>
          <w:bCs/>
          <w:kern w:val="0"/>
          <w:sz w:val="24"/>
          <w:lang w:bidi="ar"/>
        </w:rPr>
        <w:t>、</w:t>
      </w:r>
      <w:r>
        <w:rPr>
          <w:rFonts w:hint="eastAsia"/>
          <w:bCs/>
          <w:kern w:val="0"/>
          <w:sz w:val="24"/>
          <w:lang w:bidi="ar"/>
        </w:rPr>
        <w:t>5</w:t>
      </w:r>
      <w:r>
        <w:rPr>
          <w:bCs/>
          <w:kern w:val="0"/>
          <w:sz w:val="24"/>
          <w:lang w:bidi="ar"/>
        </w:rPr>
        <w:t>2</w:t>
      </w:r>
      <w:r>
        <w:rPr>
          <w:rFonts w:hint="eastAsia"/>
          <w:bCs/>
          <w:kern w:val="0"/>
          <w:sz w:val="24"/>
          <w:lang w:bidi="ar"/>
        </w:rPr>
        <w:t>、</w:t>
      </w:r>
      <w:r>
        <w:rPr>
          <w:rFonts w:hint="eastAsia"/>
          <w:bCs/>
          <w:kern w:val="0"/>
          <w:sz w:val="24"/>
          <w:lang w:bidi="ar"/>
        </w:rPr>
        <w:t>5</w:t>
      </w:r>
      <w:r>
        <w:rPr>
          <w:bCs/>
          <w:kern w:val="0"/>
          <w:sz w:val="24"/>
          <w:lang w:bidi="ar"/>
        </w:rPr>
        <w:t>4</w:t>
      </w:r>
      <w:r>
        <w:rPr>
          <w:rFonts w:hint="eastAsia"/>
          <w:bCs/>
          <w:kern w:val="0"/>
          <w:sz w:val="24"/>
          <w:lang w:bidi="ar"/>
        </w:rPr>
        <w:t>、</w:t>
      </w:r>
      <w:r>
        <w:rPr>
          <w:rFonts w:hint="eastAsia"/>
          <w:bCs/>
          <w:kern w:val="0"/>
          <w:sz w:val="24"/>
          <w:lang w:bidi="ar"/>
        </w:rPr>
        <w:t>5</w:t>
      </w:r>
      <w:r>
        <w:rPr>
          <w:bCs/>
          <w:kern w:val="0"/>
          <w:sz w:val="24"/>
          <w:lang w:bidi="ar"/>
        </w:rPr>
        <w:t>7</w:t>
      </w:r>
      <w:r>
        <w:rPr>
          <w:rFonts w:hint="eastAsia"/>
          <w:bCs/>
          <w:kern w:val="0"/>
          <w:sz w:val="24"/>
          <w:lang w:bidi="ar"/>
        </w:rPr>
        <w:t>、</w:t>
      </w:r>
      <w:r>
        <w:rPr>
          <w:rFonts w:hint="eastAsia"/>
          <w:bCs/>
          <w:kern w:val="0"/>
          <w:sz w:val="24"/>
          <w:lang w:bidi="ar"/>
        </w:rPr>
        <w:t>5</w:t>
      </w:r>
      <w:r>
        <w:rPr>
          <w:bCs/>
          <w:kern w:val="0"/>
          <w:sz w:val="24"/>
          <w:lang w:bidi="ar"/>
        </w:rPr>
        <w:t>8</w:t>
      </w:r>
      <w:r>
        <w:rPr>
          <w:rFonts w:hint="eastAsia"/>
          <w:bCs/>
          <w:kern w:val="0"/>
          <w:sz w:val="24"/>
          <w:lang w:bidi="ar"/>
        </w:rPr>
        <w:t>、</w:t>
      </w:r>
      <w:r>
        <w:rPr>
          <w:rFonts w:hint="eastAsia"/>
          <w:bCs/>
          <w:kern w:val="0"/>
          <w:sz w:val="24"/>
          <w:lang w:bidi="ar"/>
        </w:rPr>
        <w:t>5</w:t>
      </w:r>
      <w:r>
        <w:rPr>
          <w:bCs/>
          <w:kern w:val="0"/>
          <w:sz w:val="24"/>
          <w:lang w:bidi="ar"/>
        </w:rPr>
        <w:t>9</w:t>
      </w:r>
      <w:r>
        <w:rPr>
          <w:rFonts w:hint="eastAsia"/>
          <w:bCs/>
          <w:kern w:val="0"/>
          <w:sz w:val="24"/>
          <w:lang w:bidi="ar"/>
        </w:rPr>
        <w:t>、</w:t>
      </w:r>
      <w:r>
        <w:rPr>
          <w:rFonts w:hint="eastAsia"/>
          <w:bCs/>
          <w:kern w:val="0"/>
          <w:sz w:val="24"/>
          <w:lang w:bidi="ar"/>
        </w:rPr>
        <w:t>7</w:t>
      </w:r>
      <w:r>
        <w:rPr>
          <w:bCs/>
          <w:kern w:val="0"/>
          <w:sz w:val="24"/>
          <w:lang w:bidi="ar"/>
        </w:rPr>
        <w:t>3</w:t>
      </w:r>
      <w:r>
        <w:rPr>
          <w:rFonts w:hint="eastAsia"/>
          <w:bCs/>
          <w:kern w:val="0"/>
          <w:sz w:val="24"/>
          <w:lang w:bidi="ar"/>
        </w:rPr>
        <w:t>、</w:t>
      </w:r>
      <w:r>
        <w:rPr>
          <w:rFonts w:hint="eastAsia"/>
          <w:bCs/>
          <w:kern w:val="0"/>
          <w:sz w:val="24"/>
          <w:lang w:bidi="ar"/>
        </w:rPr>
        <w:t>7</w:t>
      </w:r>
      <w:r>
        <w:rPr>
          <w:bCs/>
          <w:kern w:val="0"/>
          <w:sz w:val="24"/>
          <w:lang w:bidi="ar"/>
        </w:rPr>
        <w:t>6</w:t>
      </w:r>
      <w:r>
        <w:rPr>
          <w:rFonts w:hint="eastAsia"/>
          <w:bCs/>
          <w:kern w:val="0"/>
          <w:sz w:val="24"/>
          <w:lang w:bidi="ar"/>
        </w:rPr>
        <w:t>、</w:t>
      </w:r>
      <w:r>
        <w:rPr>
          <w:rFonts w:hint="eastAsia"/>
          <w:bCs/>
          <w:kern w:val="0"/>
          <w:sz w:val="24"/>
          <w:lang w:bidi="ar"/>
        </w:rPr>
        <w:t>7</w:t>
      </w:r>
      <w:r>
        <w:rPr>
          <w:bCs/>
          <w:kern w:val="0"/>
          <w:sz w:val="24"/>
          <w:lang w:bidi="ar"/>
        </w:rPr>
        <w:t>7</w:t>
      </w:r>
      <w:r>
        <w:rPr>
          <w:rFonts w:hint="eastAsia"/>
          <w:bCs/>
          <w:kern w:val="0"/>
          <w:sz w:val="24"/>
          <w:lang w:bidi="ar"/>
        </w:rPr>
        <w:t>、</w:t>
      </w:r>
      <w:r>
        <w:rPr>
          <w:rFonts w:hint="eastAsia"/>
          <w:bCs/>
          <w:kern w:val="0"/>
          <w:sz w:val="24"/>
          <w:lang w:bidi="ar"/>
        </w:rPr>
        <w:t>8</w:t>
      </w:r>
      <w:r>
        <w:rPr>
          <w:bCs/>
          <w:kern w:val="0"/>
          <w:sz w:val="24"/>
          <w:lang w:bidi="ar"/>
        </w:rPr>
        <w:t>0</w:t>
      </w:r>
      <w:r>
        <w:rPr>
          <w:rFonts w:hint="eastAsia"/>
          <w:bCs/>
          <w:kern w:val="0"/>
          <w:sz w:val="24"/>
          <w:lang w:bidi="ar"/>
        </w:rPr>
        <w:t>或者</w:t>
      </w:r>
      <w:r>
        <w:rPr>
          <w:bCs/>
          <w:kern w:val="0"/>
          <w:sz w:val="24"/>
          <w:lang w:bidi="ar"/>
        </w:rPr>
        <w:t>81</w:t>
      </w:r>
      <w:r>
        <w:rPr>
          <w:rFonts w:hint="eastAsia"/>
          <w:bCs/>
          <w:kern w:val="0"/>
          <w:sz w:val="24"/>
          <w:lang w:bidi="ar"/>
        </w:rPr>
        <w:t>项等检查项目不符合规定的，被检查的化妆品注册人、备案人、受托生产企业可能存在违反《化妆品监督管理条例》的行为；经立案调查存在违法行为的，应当依法查处。</w:t>
      </w:r>
    </w:p>
    <w:p w:rsidR="0083798A" w:rsidRDefault="00B51B3F">
      <w:pPr>
        <w:spacing w:line="600" w:lineRule="exact"/>
        <w:rPr>
          <w:rFonts w:ascii="黑体" w:eastAsia="黑体" w:hAnsi="宋体" w:cs="黑体"/>
          <w:kern w:val="0"/>
          <w:sz w:val="32"/>
          <w:szCs w:val="32"/>
          <w:lang w:bidi="ar"/>
        </w:rPr>
      </w:pPr>
      <w:r>
        <w:rPr>
          <w:rFonts w:ascii="黑体" w:eastAsia="黑体" w:hAnsi="宋体" w:cs="黑体" w:hint="eastAsia"/>
          <w:kern w:val="0"/>
          <w:sz w:val="32"/>
          <w:szCs w:val="32"/>
          <w:lang w:bidi="ar"/>
        </w:rPr>
        <w:br w:type="page"/>
      </w:r>
      <w:r>
        <w:rPr>
          <w:rFonts w:ascii="黑体" w:eastAsia="黑体" w:hAnsi="宋体" w:cs="黑体" w:hint="eastAsia"/>
          <w:kern w:val="0"/>
          <w:sz w:val="32"/>
          <w:szCs w:val="32"/>
          <w:lang w:bidi="ar"/>
        </w:rPr>
        <w:lastRenderedPageBreak/>
        <w:t>附2</w:t>
      </w:r>
    </w:p>
    <w:p w:rsidR="0083798A" w:rsidRDefault="0083798A">
      <w:pPr>
        <w:pStyle w:val="2"/>
        <w:spacing w:line="600" w:lineRule="exact"/>
        <w:ind w:firstLine="0"/>
        <w:jc w:val="center"/>
        <w:rPr>
          <w:rFonts w:hint="default"/>
        </w:rPr>
      </w:pPr>
    </w:p>
    <w:p w:rsidR="0083798A" w:rsidRDefault="00B51B3F">
      <w:pPr>
        <w:spacing w:line="600" w:lineRule="exact"/>
        <w:jc w:val="center"/>
        <w:rPr>
          <w:sz w:val="44"/>
        </w:rPr>
      </w:pPr>
      <w:r>
        <w:rPr>
          <w:rFonts w:ascii="方正小标宋_GBK" w:eastAsia="方正小标宋_GBK" w:hAnsi="方正小标宋_GBK" w:cs="方正小标宋_GBK" w:hint="eastAsia"/>
          <w:bCs/>
          <w:kern w:val="0"/>
          <w:sz w:val="44"/>
          <w:szCs w:val="44"/>
          <w:lang w:bidi="ar"/>
        </w:rPr>
        <w:t>化妆品生产质量管理规范检查要点（委托生产版）</w:t>
      </w:r>
    </w:p>
    <w:p w:rsidR="0083798A" w:rsidRDefault="0083798A">
      <w:pPr>
        <w:pStyle w:val="2"/>
        <w:spacing w:line="600" w:lineRule="exact"/>
        <w:ind w:firstLine="0"/>
        <w:jc w:val="center"/>
        <w:rPr>
          <w:rFonts w:hint="default"/>
        </w:rPr>
      </w:pPr>
    </w:p>
    <w:tbl>
      <w:tblPr>
        <w:tblStyle w:val="ab"/>
        <w:tblW w:w="14524" w:type="dxa"/>
        <w:jc w:val="center"/>
        <w:tblLayout w:type="fixed"/>
        <w:tblLook w:val="0000" w:firstRow="0" w:lastRow="0" w:firstColumn="0" w:lastColumn="0" w:noHBand="0" w:noVBand="0"/>
      </w:tblPr>
      <w:tblGrid>
        <w:gridCol w:w="1080"/>
        <w:gridCol w:w="1669"/>
        <w:gridCol w:w="4688"/>
        <w:gridCol w:w="7087"/>
      </w:tblGrid>
      <w:tr w:rsidR="0083798A">
        <w:trPr>
          <w:trHeight w:val="388"/>
          <w:tblHeader/>
          <w:jc w:val="center"/>
        </w:trPr>
        <w:tc>
          <w:tcPr>
            <w:tcW w:w="1080" w:type="dxa"/>
            <w:vAlign w:val="center"/>
          </w:tcPr>
          <w:p w:rsidR="0083798A" w:rsidRDefault="00B51B3F">
            <w:pPr>
              <w:jc w:val="center"/>
              <w:rPr>
                <w:rFonts w:eastAsia="黑体"/>
                <w:kern w:val="0"/>
                <w:sz w:val="24"/>
              </w:rPr>
            </w:pPr>
            <w:r>
              <w:rPr>
                <w:rFonts w:eastAsia="黑体"/>
                <w:kern w:val="0"/>
                <w:sz w:val="24"/>
              </w:rPr>
              <w:t>序号</w:t>
            </w:r>
          </w:p>
        </w:tc>
        <w:tc>
          <w:tcPr>
            <w:tcW w:w="1669" w:type="dxa"/>
            <w:vAlign w:val="center"/>
          </w:tcPr>
          <w:p w:rsidR="0083798A" w:rsidRDefault="00B51B3F">
            <w:pPr>
              <w:jc w:val="center"/>
              <w:rPr>
                <w:rFonts w:eastAsia="黑体"/>
                <w:kern w:val="0"/>
                <w:sz w:val="24"/>
              </w:rPr>
            </w:pPr>
            <w:r>
              <w:rPr>
                <w:rFonts w:eastAsia="黑体"/>
                <w:kern w:val="0"/>
                <w:sz w:val="24"/>
              </w:rPr>
              <w:t>条款</w:t>
            </w:r>
          </w:p>
        </w:tc>
        <w:tc>
          <w:tcPr>
            <w:tcW w:w="4688" w:type="dxa"/>
            <w:vAlign w:val="center"/>
          </w:tcPr>
          <w:p w:rsidR="0083798A" w:rsidRDefault="00B51B3F">
            <w:pPr>
              <w:jc w:val="center"/>
              <w:rPr>
                <w:rFonts w:eastAsia="黑体"/>
                <w:kern w:val="0"/>
                <w:sz w:val="24"/>
              </w:rPr>
            </w:pPr>
            <w:r>
              <w:rPr>
                <w:rFonts w:eastAsia="黑体"/>
                <w:kern w:val="0"/>
                <w:sz w:val="24"/>
              </w:rPr>
              <w:t>化妆品生产质量管理规范条款内容</w:t>
            </w:r>
          </w:p>
        </w:tc>
        <w:tc>
          <w:tcPr>
            <w:tcW w:w="7087" w:type="dxa"/>
            <w:vAlign w:val="center"/>
          </w:tcPr>
          <w:p w:rsidR="0083798A" w:rsidRDefault="00B51B3F">
            <w:pPr>
              <w:jc w:val="center"/>
              <w:rPr>
                <w:rFonts w:eastAsia="黑体"/>
                <w:kern w:val="0"/>
                <w:sz w:val="24"/>
              </w:rPr>
            </w:pPr>
            <w:r>
              <w:rPr>
                <w:rFonts w:eastAsia="黑体"/>
                <w:kern w:val="0"/>
                <w:sz w:val="24"/>
              </w:rPr>
              <w:t>检查要点</w:t>
            </w:r>
          </w:p>
        </w:tc>
      </w:tr>
      <w:tr w:rsidR="0083798A">
        <w:trPr>
          <w:trHeight w:val="2116"/>
          <w:jc w:val="center"/>
        </w:trPr>
        <w:tc>
          <w:tcPr>
            <w:tcW w:w="1080" w:type="dxa"/>
            <w:vAlign w:val="center"/>
          </w:tcPr>
          <w:p w:rsidR="0083798A" w:rsidRDefault="00B51B3F">
            <w:pPr>
              <w:spacing w:line="300" w:lineRule="exact"/>
              <w:jc w:val="center"/>
              <w:rPr>
                <w:kern w:val="0"/>
                <w:sz w:val="24"/>
              </w:rPr>
            </w:pPr>
            <w:r>
              <w:rPr>
                <w:kern w:val="0"/>
                <w:sz w:val="24"/>
              </w:rPr>
              <w:t>1</w:t>
            </w:r>
          </w:p>
        </w:tc>
        <w:tc>
          <w:tcPr>
            <w:tcW w:w="1669" w:type="dxa"/>
            <w:vAlign w:val="center"/>
          </w:tcPr>
          <w:p w:rsidR="0083798A" w:rsidRDefault="00B51B3F">
            <w:pPr>
              <w:spacing w:line="300" w:lineRule="exact"/>
              <w:jc w:val="center"/>
              <w:rPr>
                <w:kern w:val="0"/>
                <w:sz w:val="24"/>
              </w:rPr>
            </w:pPr>
            <w:r>
              <w:rPr>
                <w:kern w:val="0"/>
                <w:sz w:val="24"/>
              </w:rPr>
              <w:t>第四十七条</w:t>
            </w:r>
          </w:p>
        </w:tc>
        <w:tc>
          <w:tcPr>
            <w:tcW w:w="4688" w:type="dxa"/>
            <w:vAlign w:val="center"/>
          </w:tcPr>
          <w:p w:rsidR="0083798A" w:rsidRDefault="00B51B3F">
            <w:pPr>
              <w:spacing w:line="300" w:lineRule="exact"/>
              <w:jc w:val="left"/>
              <w:rPr>
                <w:kern w:val="0"/>
                <w:sz w:val="24"/>
              </w:rPr>
            </w:pPr>
            <w:r>
              <w:rPr>
                <w:kern w:val="0"/>
                <w:sz w:val="24"/>
              </w:rPr>
              <w:t>委托方应当建立与所注册或者备案的化妆品和委托生产需要相适应的组织机构，明确注册备案管理、生产质量管理、产品销售管理等关键环节的负责部门和职责，配备相应的管理人员。</w:t>
            </w:r>
          </w:p>
        </w:tc>
        <w:tc>
          <w:tcPr>
            <w:tcW w:w="7087" w:type="dxa"/>
            <w:vAlign w:val="center"/>
          </w:tcPr>
          <w:p w:rsidR="0083798A" w:rsidRDefault="00B51B3F">
            <w:pPr>
              <w:spacing w:line="300" w:lineRule="exact"/>
              <w:ind w:rightChars="-51" w:right="-107"/>
              <w:jc w:val="left"/>
              <w:rPr>
                <w:kern w:val="0"/>
                <w:sz w:val="24"/>
              </w:rPr>
            </w:pPr>
            <w:r>
              <w:rPr>
                <w:kern w:val="0"/>
                <w:sz w:val="24"/>
              </w:rPr>
              <w:t>1.</w:t>
            </w:r>
            <w:r>
              <w:rPr>
                <w:kern w:val="0"/>
                <w:sz w:val="24"/>
              </w:rPr>
              <w:t>委托方是否建立</w:t>
            </w:r>
            <w:r>
              <w:rPr>
                <w:rFonts w:hint="eastAsia"/>
                <w:kern w:val="0"/>
                <w:sz w:val="24"/>
              </w:rPr>
              <w:t>组织机构，组织机构是否</w:t>
            </w:r>
            <w:r>
              <w:rPr>
                <w:kern w:val="0"/>
                <w:sz w:val="24"/>
              </w:rPr>
              <w:t>与所注册或者备案的化妆品和委托生产需要相适应；</w:t>
            </w:r>
            <w:r>
              <w:rPr>
                <w:kern w:val="0"/>
                <w:sz w:val="24"/>
              </w:rPr>
              <w:br/>
              <w:t>2.</w:t>
            </w:r>
            <w:r>
              <w:rPr>
                <w:kern w:val="0"/>
                <w:sz w:val="24"/>
              </w:rPr>
              <w:t>委托方是否明确规定注册备案管理、生产质量管理、产品销售管理等关键环节的负责部门和职责；</w:t>
            </w:r>
            <w:r>
              <w:rPr>
                <w:kern w:val="0"/>
                <w:sz w:val="24"/>
              </w:rPr>
              <w:br/>
              <w:t>3.</w:t>
            </w:r>
            <w:r>
              <w:rPr>
                <w:kern w:val="0"/>
                <w:sz w:val="24"/>
              </w:rPr>
              <w:t>上述部门是否配备相应的管理人员。</w:t>
            </w:r>
          </w:p>
        </w:tc>
      </w:tr>
      <w:tr w:rsidR="0083798A">
        <w:trPr>
          <w:trHeight w:val="2478"/>
          <w:jc w:val="center"/>
        </w:trPr>
        <w:tc>
          <w:tcPr>
            <w:tcW w:w="1080" w:type="dxa"/>
            <w:vAlign w:val="center"/>
          </w:tcPr>
          <w:p w:rsidR="0083798A" w:rsidRDefault="00B51B3F">
            <w:pPr>
              <w:spacing w:line="300" w:lineRule="exact"/>
              <w:jc w:val="center"/>
              <w:rPr>
                <w:kern w:val="0"/>
                <w:sz w:val="24"/>
              </w:rPr>
            </w:pPr>
            <w:r>
              <w:rPr>
                <w:kern w:val="0"/>
                <w:sz w:val="24"/>
              </w:rPr>
              <w:t>2*</w:t>
            </w:r>
          </w:p>
        </w:tc>
        <w:tc>
          <w:tcPr>
            <w:tcW w:w="1669" w:type="dxa"/>
            <w:vAlign w:val="center"/>
          </w:tcPr>
          <w:p w:rsidR="0083798A" w:rsidRDefault="00B51B3F">
            <w:pPr>
              <w:spacing w:line="300" w:lineRule="exact"/>
              <w:jc w:val="center"/>
              <w:rPr>
                <w:kern w:val="0"/>
                <w:sz w:val="24"/>
              </w:rPr>
            </w:pPr>
            <w:r>
              <w:rPr>
                <w:kern w:val="0"/>
                <w:sz w:val="24"/>
              </w:rPr>
              <w:t>第四十八条</w:t>
            </w:r>
          </w:p>
        </w:tc>
        <w:tc>
          <w:tcPr>
            <w:tcW w:w="4688" w:type="dxa"/>
            <w:vAlign w:val="center"/>
          </w:tcPr>
          <w:p w:rsidR="0083798A" w:rsidRDefault="00B51B3F">
            <w:pPr>
              <w:spacing w:line="300" w:lineRule="exact"/>
              <w:jc w:val="left"/>
              <w:rPr>
                <w:kern w:val="0"/>
                <w:sz w:val="24"/>
              </w:rPr>
            </w:pPr>
            <w:r>
              <w:rPr>
                <w:kern w:val="0"/>
                <w:sz w:val="24"/>
              </w:rPr>
              <w:t>化妆品委托生产的，委托方应当是所生产化妆品的注册人或者备案人。受托生产企业应当是持有有效化妆品生产许可证的企业，并在其生产许可范围内接受委托。</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委托方是否是所生产化妆品的注册人或者备案人；</w:t>
            </w:r>
            <w:r>
              <w:rPr>
                <w:kern w:val="0"/>
                <w:sz w:val="24"/>
              </w:rPr>
              <w:br/>
              <w:t>2.</w:t>
            </w:r>
            <w:r>
              <w:rPr>
                <w:kern w:val="0"/>
                <w:sz w:val="24"/>
              </w:rPr>
              <w:t>委托方是否委托持有有效化妆品生产许可证的受托生产企业生产化妆品，所委托产品是否属于化妆品生产许可证上载明的许可项目划分单元</w:t>
            </w:r>
            <w:r>
              <w:rPr>
                <w:rFonts w:hint="eastAsia"/>
                <w:kern w:val="0"/>
                <w:sz w:val="24"/>
              </w:rPr>
              <w:t>；</w:t>
            </w:r>
            <w:r>
              <w:rPr>
                <w:kern w:val="0"/>
                <w:sz w:val="24"/>
              </w:rPr>
              <w:br/>
              <w:t>3.</w:t>
            </w:r>
            <w:r>
              <w:rPr>
                <w:kern w:val="0"/>
                <w:sz w:val="24"/>
              </w:rPr>
              <w:t>所委托产品为眼部护肤类化妆品、儿童护肤类化妆品的，受托生产企业化妆品生产许可证上的许可项目是否标注具备相应生产条件。</w:t>
            </w:r>
          </w:p>
        </w:tc>
      </w:tr>
      <w:tr w:rsidR="0083798A">
        <w:trPr>
          <w:trHeight w:val="2061"/>
          <w:jc w:val="center"/>
        </w:trPr>
        <w:tc>
          <w:tcPr>
            <w:tcW w:w="1080" w:type="dxa"/>
            <w:vAlign w:val="center"/>
          </w:tcPr>
          <w:p w:rsidR="0083798A" w:rsidRDefault="00B51B3F">
            <w:pPr>
              <w:spacing w:line="300" w:lineRule="exact"/>
              <w:jc w:val="center"/>
              <w:rPr>
                <w:kern w:val="0"/>
                <w:sz w:val="24"/>
              </w:rPr>
            </w:pPr>
            <w:r>
              <w:rPr>
                <w:kern w:val="0"/>
                <w:sz w:val="24"/>
              </w:rPr>
              <w:t>3</w:t>
            </w:r>
          </w:p>
        </w:tc>
        <w:tc>
          <w:tcPr>
            <w:tcW w:w="1669" w:type="dxa"/>
            <w:vAlign w:val="center"/>
          </w:tcPr>
          <w:p w:rsidR="0083798A" w:rsidRDefault="00B51B3F">
            <w:pPr>
              <w:spacing w:line="300" w:lineRule="exact"/>
              <w:jc w:val="center"/>
              <w:rPr>
                <w:kern w:val="0"/>
                <w:sz w:val="24"/>
              </w:rPr>
            </w:pPr>
            <w:r>
              <w:rPr>
                <w:rFonts w:hint="eastAsia"/>
                <w:kern w:val="0"/>
                <w:sz w:val="24"/>
              </w:rPr>
              <w:t>第四十九条</w:t>
            </w:r>
          </w:p>
        </w:tc>
        <w:tc>
          <w:tcPr>
            <w:tcW w:w="4688" w:type="dxa"/>
            <w:vAlign w:val="center"/>
          </w:tcPr>
          <w:p w:rsidR="0083798A" w:rsidRDefault="00B51B3F">
            <w:pPr>
              <w:spacing w:line="300" w:lineRule="exact"/>
              <w:jc w:val="left"/>
              <w:rPr>
                <w:kern w:val="0"/>
                <w:sz w:val="24"/>
              </w:rPr>
            </w:pPr>
            <w:r>
              <w:rPr>
                <w:kern w:val="0"/>
                <w:sz w:val="24"/>
              </w:rPr>
              <w:t>委托方应当建立化妆品质量安全责任制，明确委托方法定代表人、质量安全负责人以及其他化妆品质量安全相关岗位的职责，各岗位人员应当按照岗位职责要求，逐级履行相应的化妆品质量安全责任。</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委托方是否建立化妆品质量安全责任制；是否书面规定法定代表人（或者主要负责人，下同）、质量安全负责人以及其他化妆品质量安全相关岗位的职责；</w:t>
            </w:r>
            <w:r>
              <w:rPr>
                <w:kern w:val="0"/>
                <w:sz w:val="24"/>
              </w:rPr>
              <w:br/>
            </w:r>
            <w:r>
              <w:rPr>
                <w:rFonts w:hint="eastAsia"/>
                <w:kern w:val="0"/>
                <w:sz w:val="24"/>
              </w:rPr>
              <w:t>2</w:t>
            </w:r>
            <w:r>
              <w:rPr>
                <w:kern w:val="0"/>
                <w:sz w:val="24"/>
              </w:rPr>
              <w:t>.</w:t>
            </w:r>
            <w:r>
              <w:rPr>
                <w:kern w:val="0"/>
                <w:sz w:val="24"/>
              </w:rPr>
              <w:t>委托方各岗位人员是否按照岗位职责的要求逐级履行质量安全责任。</w:t>
            </w:r>
          </w:p>
        </w:tc>
      </w:tr>
      <w:tr w:rsidR="0083798A">
        <w:trPr>
          <w:trHeight w:val="5579"/>
          <w:jc w:val="center"/>
        </w:trPr>
        <w:tc>
          <w:tcPr>
            <w:tcW w:w="1080" w:type="dxa"/>
            <w:vAlign w:val="center"/>
          </w:tcPr>
          <w:p w:rsidR="0083798A" w:rsidRDefault="00B51B3F">
            <w:pPr>
              <w:spacing w:line="300" w:lineRule="exact"/>
              <w:jc w:val="center"/>
              <w:rPr>
                <w:kern w:val="0"/>
                <w:sz w:val="24"/>
              </w:rPr>
            </w:pPr>
            <w:r>
              <w:rPr>
                <w:kern w:val="0"/>
                <w:sz w:val="24"/>
              </w:rPr>
              <w:lastRenderedPageBreak/>
              <w:t>4*</w:t>
            </w:r>
          </w:p>
        </w:tc>
        <w:tc>
          <w:tcPr>
            <w:tcW w:w="1669" w:type="dxa"/>
            <w:vAlign w:val="center"/>
          </w:tcPr>
          <w:p w:rsidR="0083798A" w:rsidRDefault="00B51B3F">
            <w:pPr>
              <w:spacing w:line="300" w:lineRule="exact"/>
              <w:jc w:val="center"/>
              <w:rPr>
                <w:kern w:val="0"/>
                <w:sz w:val="24"/>
              </w:rPr>
            </w:pPr>
            <w:r>
              <w:rPr>
                <w:kern w:val="0"/>
                <w:sz w:val="24"/>
              </w:rPr>
              <w:t>第五十条</w:t>
            </w:r>
            <w:r>
              <w:rPr>
                <w:kern w:val="0"/>
                <w:sz w:val="24"/>
              </w:rPr>
              <w:br/>
            </w:r>
            <w:r>
              <w:rPr>
                <w:kern w:val="0"/>
                <w:sz w:val="24"/>
              </w:rPr>
              <w:t>第一款、第二款</w:t>
            </w:r>
          </w:p>
        </w:tc>
        <w:tc>
          <w:tcPr>
            <w:tcW w:w="4688" w:type="dxa"/>
            <w:vAlign w:val="center"/>
          </w:tcPr>
          <w:p w:rsidR="0083798A" w:rsidRDefault="00B51B3F">
            <w:pPr>
              <w:spacing w:line="300" w:lineRule="exact"/>
              <w:jc w:val="left"/>
              <w:rPr>
                <w:kern w:val="0"/>
                <w:sz w:val="24"/>
              </w:rPr>
            </w:pPr>
            <w:r>
              <w:rPr>
                <w:kern w:val="0"/>
                <w:sz w:val="24"/>
              </w:rPr>
              <w:t>委托方应当按照本规范第七条第一款规定设质量安全负责人。</w:t>
            </w:r>
            <w:r>
              <w:rPr>
                <w:kern w:val="0"/>
                <w:sz w:val="24"/>
              </w:rPr>
              <w:br/>
            </w:r>
            <w:r>
              <w:rPr>
                <w:kern w:val="0"/>
                <w:sz w:val="24"/>
              </w:rPr>
              <w:t>质量安全负责人应当协助委托方法定代表人承担下列相应的产品质量安全管理和产品放行职责：</w:t>
            </w:r>
            <w:r>
              <w:rPr>
                <w:kern w:val="0"/>
                <w:sz w:val="24"/>
              </w:rPr>
              <w:br/>
            </w:r>
            <w:r>
              <w:rPr>
                <w:kern w:val="0"/>
                <w:sz w:val="24"/>
              </w:rPr>
              <w:t>（一）建立并组织实施本企业质量管理体系，落实质量安全管理责任，定期向法定代表人报告质量管理体系运行情况；</w:t>
            </w:r>
            <w:r>
              <w:rPr>
                <w:kern w:val="0"/>
                <w:sz w:val="24"/>
              </w:rPr>
              <w:br/>
            </w:r>
            <w:r>
              <w:rPr>
                <w:kern w:val="0"/>
                <w:sz w:val="24"/>
              </w:rPr>
              <w:t>（二）产品质量安全问题的决策及有关文件的签发；</w:t>
            </w:r>
            <w:r>
              <w:rPr>
                <w:kern w:val="0"/>
                <w:sz w:val="24"/>
              </w:rPr>
              <w:br/>
            </w:r>
            <w:r>
              <w:rPr>
                <w:kern w:val="0"/>
                <w:sz w:val="24"/>
              </w:rPr>
              <w:t>（三）审核化妆品注册、备案资料；</w:t>
            </w:r>
            <w:r>
              <w:rPr>
                <w:kern w:val="0"/>
                <w:sz w:val="24"/>
              </w:rPr>
              <w:br/>
            </w:r>
            <w:r>
              <w:rPr>
                <w:kern w:val="0"/>
                <w:sz w:val="24"/>
              </w:rPr>
              <w:t>（四）委托方采购、提供物料的，物料供应商、物料放行的审核管理；</w:t>
            </w:r>
            <w:r>
              <w:rPr>
                <w:kern w:val="0"/>
                <w:sz w:val="24"/>
              </w:rPr>
              <w:br/>
            </w:r>
            <w:r>
              <w:rPr>
                <w:kern w:val="0"/>
                <w:sz w:val="24"/>
              </w:rPr>
              <w:t>（五）产品的上市放行；</w:t>
            </w:r>
            <w:r>
              <w:rPr>
                <w:kern w:val="0"/>
                <w:sz w:val="24"/>
              </w:rPr>
              <w:br/>
            </w:r>
            <w:r>
              <w:rPr>
                <w:kern w:val="0"/>
                <w:sz w:val="24"/>
              </w:rPr>
              <w:t>（六）受托生产企业遴选和生产活动的监督管理；</w:t>
            </w:r>
            <w:r>
              <w:rPr>
                <w:kern w:val="0"/>
                <w:sz w:val="24"/>
              </w:rPr>
              <w:br/>
            </w:r>
            <w:r>
              <w:rPr>
                <w:kern w:val="0"/>
                <w:sz w:val="24"/>
              </w:rPr>
              <w:t>（七）化妆品不良反应监测管理。</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委托方是否设有质量安全负责人；</w:t>
            </w:r>
            <w:r>
              <w:rPr>
                <w:kern w:val="0"/>
                <w:sz w:val="24"/>
              </w:rPr>
              <w:br/>
              <w:t>2.</w:t>
            </w:r>
            <w:r>
              <w:rPr>
                <w:kern w:val="0"/>
                <w:sz w:val="24"/>
              </w:rPr>
              <w:t>质量安全负责人是否具备化妆品、化学、化工、生物、医学、药学、食品、公共卫生或者法学等</w:t>
            </w:r>
            <w:r>
              <w:rPr>
                <w:kern w:val="0"/>
                <w:sz w:val="24"/>
                <w:lang w:bidi="ar"/>
              </w:rPr>
              <w:t>专业教育或培训背景，是否具备</w:t>
            </w:r>
            <w:r>
              <w:rPr>
                <w:kern w:val="0"/>
                <w:sz w:val="24"/>
              </w:rPr>
              <w:t>化妆品质量安全相关专业知识，是否熟悉相关法律法规、强制性国家标准、技术规范，是否具有</w:t>
            </w:r>
            <w:r>
              <w:rPr>
                <w:kern w:val="0"/>
                <w:sz w:val="24"/>
              </w:rPr>
              <w:t>5</w:t>
            </w:r>
            <w:r>
              <w:rPr>
                <w:kern w:val="0"/>
                <w:sz w:val="24"/>
              </w:rPr>
              <w:t>年以上化妆品生产或者质量管理经验；</w:t>
            </w:r>
            <w:r>
              <w:rPr>
                <w:kern w:val="0"/>
                <w:sz w:val="24"/>
              </w:rPr>
              <w:br/>
              <w:t>3.</w:t>
            </w:r>
            <w:r>
              <w:rPr>
                <w:kern w:val="0"/>
                <w:sz w:val="24"/>
              </w:rPr>
              <w:t>质量安全负责人是否建立并组织实施本企业质量管理体系，落实质量安全管理责任，并定期以书面报告形式向法定代表人报告质量管理体系运行情况；</w:t>
            </w:r>
            <w:r>
              <w:rPr>
                <w:kern w:val="0"/>
                <w:sz w:val="24"/>
              </w:rPr>
              <w:br/>
              <w:t>4.</w:t>
            </w:r>
            <w:r>
              <w:rPr>
                <w:kern w:val="0"/>
                <w:sz w:val="24"/>
              </w:rPr>
              <w:t>质量安全负责人是否负责产品质量安全问题的决策及有关文件的签发；</w:t>
            </w:r>
            <w:r>
              <w:rPr>
                <w:kern w:val="0"/>
                <w:sz w:val="24"/>
              </w:rPr>
              <w:br/>
              <w:t>5.</w:t>
            </w:r>
            <w:r>
              <w:rPr>
                <w:kern w:val="0"/>
                <w:sz w:val="24"/>
              </w:rPr>
              <w:t>质量安全负责人是否履行化妆品注册、备案资料审核的职责；</w:t>
            </w:r>
            <w:r>
              <w:rPr>
                <w:kern w:val="0"/>
                <w:sz w:val="24"/>
              </w:rPr>
              <w:br/>
              <w:t>6.</w:t>
            </w:r>
            <w:r>
              <w:rPr>
                <w:kern w:val="0"/>
                <w:sz w:val="24"/>
              </w:rPr>
              <w:t>委托方采购、提供物料的，质量安全负责人是否履行物料供应商、物料放行的审核管理职责；</w:t>
            </w:r>
            <w:r>
              <w:rPr>
                <w:kern w:val="0"/>
                <w:sz w:val="24"/>
              </w:rPr>
              <w:br/>
              <w:t>7.</w:t>
            </w:r>
            <w:r>
              <w:rPr>
                <w:kern w:val="0"/>
                <w:sz w:val="24"/>
              </w:rPr>
              <w:t>质量安全负责人是否履行产品上市放行职责；</w:t>
            </w:r>
            <w:r>
              <w:rPr>
                <w:kern w:val="0"/>
                <w:sz w:val="24"/>
              </w:rPr>
              <w:br/>
              <w:t>8.</w:t>
            </w:r>
            <w:r>
              <w:rPr>
                <w:kern w:val="0"/>
                <w:sz w:val="24"/>
              </w:rPr>
              <w:t>质量安全负责人是否履行受托生产企业遴选和生产活动监督管理职责；</w:t>
            </w:r>
            <w:r>
              <w:rPr>
                <w:kern w:val="0"/>
                <w:sz w:val="24"/>
              </w:rPr>
              <w:br/>
              <w:t>9.</w:t>
            </w:r>
            <w:r>
              <w:rPr>
                <w:kern w:val="0"/>
                <w:sz w:val="24"/>
              </w:rPr>
              <w:t>质量安全负责人是否履行化妆品不良反应监测管理职责。</w:t>
            </w:r>
          </w:p>
        </w:tc>
      </w:tr>
      <w:tr w:rsidR="0083798A">
        <w:trPr>
          <w:trHeight w:val="3462"/>
          <w:jc w:val="center"/>
        </w:trPr>
        <w:tc>
          <w:tcPr>
            <w:tcW w:w="1080" w:type="dxa"/>
            <w:vAlign w:val="center"/>
          </w:tcPr>
          <w:p w:rsidR="0083798A" w:rsidRDefault="00B51B3F">
            <w:pPr>
              <w:spacing w:line="300" w:lineRule="exact"/>
              <w:jc w:val="center"/>
              <w:rPr>
                <w:kern w:val="0"/>
                <w:sz w:val="24"/>
              </w:rPr>
            </w:pPr>
            <w:r>
              <w:rPr>
                <w:kern w:val="0"/>
                <w:sz w:val="24"/>
              </w:rPr>
              <w:t>5</w:t>
            </w:r>
          </w:p>
        </w:tc>
        <w:tc>
          <w:tcPr>
            <w:tcW w:w="1669" w:type="dxa"/>
            <w:vAlign w:val="center"/>
          </w:tcPr>
          <w:p w:rsidR="0083798A" w:rsidRDefault="00B51B3F">
            <w:pPr>
              <w:spacing w:line="300" w:lineRule="exact"/>
              <w:jc w:val="center"/>
              <w:rPr>
                <w:kern w:val="0"/>
                <w:sz w:val="24"/>
              </w:rPr>
            </w:pPr>
            <w:r>
              <w:rPr>
                <w:kern w:val="0"/>
                <w:sz w:val="24"/>
              </w:rPr>
              <w:t>第五十条</w:t>
            </w:r>
            <w:r>
              <w:rPr>
                <w:kern w:val="0"/>
                <w:sz w:val="24"/>
              </w:rPr>
              <w:br/>
            </w:r>
            <w:r>
              <w:rPr>
                <w:kern w:val="0"/>
                <w:sz w:val="24"/>
              </w:rPr>
              <w:t>第三款</w:t>
            </w:r>
          </w:p>
        </w:tc>
        <w:tc>
          <w:tcPr>
            <w:tcW w:w="4688" w:type="dxa"/>
            <w:vAlign w:val="center"/>
          </w:tcPr>
          <w:p w:rsidR="0083798A" w:rsidRDefault="00B51B3F">
            <w:pPr>
              <w:spacing w:line="300" w:lineRule="exact"/>
              <w:jc w:val="left"/>
              <w:rPr>
                <w:kern w:val="0"/>
                <w:sz w:val="24"/>
              </w:rPr>
            </w:pPr>
            <w:r>
              <w:rPr>
                <w:kern w:val="0"/>
                <w:sz w:val="24"/>
              </w:rPr>
              <w:t>质量安全负责人应当遵守第七条第三款的有关规定。</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质量安全负责人是否按照质量安全责任制独立履行职责，在产品质量安全管理和产品放行中不受企业其他人员的干扰；</w:t>
            </w:r>
            <w:r>
              <w:rPr>
                <w:kern w:val="0"/>
                <w:sz w:val="24"/>
              </w:rPr>
              <w:br/>
            </w:r>
            <w:r>
              <w:rPr>
                <w:kern w:val="0"/>
                <w:sz w:val="24"/>
                <w:lang w:bidi="ar"/>
              </w:rPr>
              <w:t>2.</w:t>
            </w:r>
            <w:r>
              <w:rPr>
                <w:kern w:val="0"/>
                <w:sz w:val="24"/>
                <w:lang w:bidi="ar"/>
              </w:rPr>
              <w:t>质量安全负责人指定本企业的其他人员协助履行其职责的，指定协助履行的职责是否为化妆品生产质量管理规范第七条第二款（一）（二）项以外的职责；是否制定相应的指定协助履行职责管理程序</w:t>
            </w:r>
            <w:r>
              <w:rPr>
                <w:rFonts w:hint="eastAsia"/>
                <w:kern w:val="0"/>
                <w:sz w:val="24"/>
                <w:lang w:bidi="ar"/>
              </w:rPr>
              <w:t>并</w:t>
            </w:r>
            <w:r>
              <w:rPr>
                <w:kern w:val="0"/>
                <w:sz w:val="24"/>
                <w:lang w:bidi="ar"/>
              </w:rPr>
              <w:t>经法定代表人书面同意；</w:t>
            </w:r>
            <w:r>
              <w:rPr>
                <w:kern w:val="0"/>
                <w:sz w:val="24"/>
              </w:rPr>
              <w:br/>
              <w:t>3.</w:t>
            </w:r>
            <w:r>
              <w:rPr>
                <w:kern w:val="0"/>
                <w:sz w:val="24"/>
              </w:rPr>
              <w:t>被指定人员是否具备相应的资质和履职能力；</w:t>
            </w:r>
            <w:r>
              <w:rPr>
                <w:kern w:val="0"/>
                <w:sz w:val="24"/>
              </w:rPr>
              <w:br/>
              <w:t>4.</w:t>
            </w:r>
            <w:r>
              <w:rPr>
                <w:kern w:val="0"/>
                <w:sz w:val="24"/>
              </w:rPr>
              <w:t>被指定人员在协助履职过程中是否执行相应的管理程序，并如实记录，保证履职的内容、时间、具体事项可追溯；</w:t>
            </w:r>
            <w:r>
              <w:rPr>
                <w:kern w:val="0"/>
                <w:sz w:val="24"/>
              </w:rPr>
              <w:br/>
              <w:t>5.</w:t>
            </w:r>
            <w:r>
              <w:rPr>
                <w:kern w:val="0"/>
                <w:sz w:val="24"/>
              </w:rPr>
              <w:t>质量安全负责人是否对协助履职情况进行监督。</w:t>
            </w:r>
          </w:p>
        </w:tc>
      </w:tr>
      <w:tr w:rsidR="0083798A">
        <w:trPr>
          <w:trHeight w:val="2111"/>
          <w:jc w:val="center"/>
        </w:trPr>
        <w:tc>
          <w:tcPr>
            <w:tcW w:w="1080" w:type="dxa"/>
            <w:vAlign w:val="center"/>
          </w:tcPr>
          <w:p w:rsidR="0083798A" w:rsidRDefault="00B51B3F">
            <w:pPr>
              <w:spacing w:line="300" w:lineRule="exact"/>
              <w:jc w:val="center"/>
              <w:rPr>
                <w:kern w:val="0"/>
                <w:sz w:val="24"/>
              </w:rPr>
            </w:pPr>
            <w:r>
              <w:rPr>
                <w:kern w:val="0"/>
                <w:sz w:val="24"/>
              </w:rPr>
              <w:lastRenderedPageBreak/>
              <w:t>6</w:t>
            </w:r>
          </w:p>
        </w:tc>
        <w:tc>
          <w:tcPr>
            <w:tcW w:w="1669" w:type="dxa"/>
            <w:vAlign w:val="center"/>
          </w:tcPr>
          <w:p w:rsidR="0083798A" w:rsidRDefault="00B51B3F">
            <w:pPr>
              <w:spacing w:line="300" w:lineRule="exact"/>
              <w:jc w:val="center"/>
              <w:rPr>
                <w:kern w:val="0"/>
                <w:sz w:val="24"/>
              </w:rPr>
            </w:pPr>
            <w:r>
              <w:rPr>
                <w:kern w:val="0"/>
                <w:sz w:val="24"/>
              </w:rPr>
              <w:t>第五十一条</w:t>
            </w:r>
            <w:r>
              <w:rPr>
                <w:kern w:val="0"/>
                <w:sz w:val="24"/>
              </w:rPr>
              <w:br/>
            </w:r>
            <w:r>
              <w:rPr>
                <w:kern w:val="0"/>
                <w:sz w:val="24"/>
              </w:rPr>
              <w:t>第一款</w:t>
            </w:r>
          </w:p>
        </w:tc>
        <w:tc>
          <w:tcPr>
            <w:tcW w:w="4688" w:type="dxa"/>
            <w:vAlign w:val="center"/>
          </w:tcPr>
          <w:p w:rsidR="0083798A" w:rsidRDefault="00B51B3F">
            <w:pPr>
              <w:spacing w:line="300" w:lineRule="exact"/>
              <w:jc w:val="left"/>
              <w:rPr>
                <w:kern w:val="0"/>
                <w:sz w:val="24"/>
              </w:rPr>
            </w:pPr>
            <w:r>
              <w:rPr>
                <w:kern w:val="0"/>
                <w:sz w:val="24"/>
              </w:rPr>
              <w:t>委托方应当建立受托生产企业遴选标准，在委托生产前，对受托生产企业资质进行审核，考察评估其生产质量管理体系运行状况和生产能力，确保受托生产企业取得相应的化妆品生产许可且具备相应的产品生产能力。</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委托方是否制定受托生产企业遴选审核制度；受托生产企业遴选审核制度</w:t>
            </w:r>
            <w:r>
              <w:rPr>
                <w:rFonts w:hint="eastAsia"/>
                <w:kern w:val="0"/>
                <w:sz w:val="24"/>
              </w:rPr>
              <w:t>是否至少包括遴选标准、审核和考察频次、程序等相关内容；</w:t>
            </w:r>
            <w:r>
              <w:rPr>
                <w:kern w:val="0"/>
                <w:sz w:val="24"/>
              </w:rPr>
              <w:br/>
              <w:t>2.</w:t>
            </w:r>
            <w:r>
              <w:rPr>
                <w:kern w:val="0"/>
                <w:sz w:val="24"/>
              </w:rPr>
              <w:t>委托生产前，委托方是否按照制度对受托生产企业资质进行审核，是否对其生产质量管理体系建立和运行状况，以及实际生产能力进行评估；评估过程和结果是否有记录。</w:t>
            </w:r>
          </w:p>
        </w:tc>
      </w:tr>
      <w:tr w:rsidR="0083798A">
        <w:trPr>
          <w:trHeight w:val="2625"/>
          <w:jc w:val="center"/>
        </w:trPr>
        <w:tc>
          <w:tcPr>
            <w:tcW w:w="1080" w:type="dxa"/>
            <w:vAlign w:val="center"/>
          </w:tcPr>
          <w:p w:rsidR="0083798A" w:rsidRDefault="00B51B3F">
            <w:pPr>
              <w:spacing w:line="300" w:lineRule="exact"/>
              <w:jc w:val="center"/>
              <w:rPr>
                <w:kern w:val="0"/>
                <w:sz w:val="24"/>
              </w:rPr>
            </w:pPr>
            <w:r>
              <w:rPr>
                <w:kern w:val="0"/>
                <w:sz w:val="24"/>
              </w:rPr>
              <w:t>7</w:t>
            </w:r>
          </w:p>
        </w:tc>
        <w:tc>
          <w:tcPr>
            <w:tcW w:w="1669" w:type="dxa"/>
            <w:vAlign w:val="center"/>
          </w:tcPr>
          <w:p w:rsidR="0083798A" w:rsidRDefault="00B51B3F">
            <w:pPr>
              <w:spacing w:line="300" w:lineRule="exact"/>
              <w:jc w:val="center"/>
              <w:rPr>
                <w:kern w:val="0"/>
                <w:sz w:val="24"/>
              </w:rPr>
            </w:pPr>
            <w:r>
              <w:rPr>
                <w:kern w:val="0"/>
                <w:sz w:val="24"/>
              </w:rPr>
              <w:t>第五十一条</w:t>
            </w:r>
            <w:r>
              <w:rPr>
                <w:kern w:val="0"/>
                <w:sz w:val="24"/>
              </w:rPr>
              <w:br/>
            </w:r>
            <w:r>
              <w:rPr>
                <w:kern w:val="0"/>
                <w:sz w:val="24"/>
              </w:rPr>
              <w:t>第二款</w:t>
            </w:r>
          </w:p>
        </w:tc>
        <w:tc>
          <w:tcPr>
            <w:tcW w:w="4688" w:type="dxa"/>
            <w:vAlign w:val="center"/>
          </w:tcPr>
          <w:p w:rsidR="0083798A" w:rsidRDefault="00B51B3F">
            <w:pPr>
              <w:spacing w:line="300" w:lineRule="exact"/>
              <w:jc w:val="left"/>
              <w:rPr>
                <w:kern w:val="0"/>
                <w:sz w:val="24"/>
              </w:rPr>
            </w:pPr>
            <w:r>
              <w:rPr>
                <w:kern w:val="0"/>
                <w:sz w:val="24"/>
              </w:rPr>
              <w:t>委托方应当建立受托生产企业名录和管理档案。</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建立受托生产企业名录；受托生产企业名录是否至少包括委托生产产品名称、委托生产产品注册证编号或者备案编号、受托生产企业名称、地址、受托生产企业生产许可证编号、委托生产起止时间、联系方式等相关信息；分段委托的，还应当包括受托生产工序名称。</w:t>
            </w:r>
            <w:r>
              <w:rPr>
                <w:kern w:val="0"/>
                <w:sz w:val="24"/>
              </w:rPr>
              <w:br/>
              <w:t>2.</w:t>
            </w:r>
            <w:r>
              <w:rPr>
                <w:kern w:val="0"/>
                <w:sz w:val="24"/>
              </w:rPr>
              <w:t>委托方是否建立受托生产企业管理档案；受托生产企业管理档案是否至少包括受托生产企业资质文件、委托合同书、对受托生产企业的评估等情况。</w:t>
            </w:r>
          </w:p>
        </w:tc>
      </w:tr>
      <w:tr w:rsidR="0083798A">
        <w:trPr>
          <w:trHeight w:val="2594"/>
          <w:jc w:val="center"/>
        </w:trPr>
        <w:tc>
          <w:tcPr>
            <w:tcW w:w="1080" w:type="dxa"/>
            <w:vAlign w:val="center"/>
          </w:tcPr>
          <w:p w:rsidR="0083798A" w:rsidRDefault="00B51B3F">
            <w:pPr>
              <w:spacing w:line="300" w:lineRule="exact"/>
              <w:jc w:val="center"/>
              <w:rPr>
                <w:kern w:val="0"/>
                <w:sz w:val="24"/>
              </w:rPr>
            </w:pPr>
            <w:r>
              <w:rPr>
                <w:kern w:val="0"/>
                <w:sz w:val="24"/>
              </w:rPr>
              <w:t>8</w:t>
            </w:r>
          </w:p>
        </w:tc>
        <w:tc>
          <w:tcPr>
            <w:tcW w:w="1669" w:type="dxa"/>
            <w:vAlign w:val="center"/>
          </w:tcPr>
          <w:p w:rsidR="0083798A" w:rsidRDefault="00B51B3F">
            <w:pPr>
              <w:spacing w:line="300" w:lineRule="exact"/>
              <w:jc w:val="center"/>
              <w:rPr>
                <w:kern w:val="0"/>
                <w:sz w:val="24"/>
              </w:rPr>
            </w:pPr>
            <w:r>
              <w:rPr>
                <w:kern w:val="0"/>
                <w:sz w:val="24"/>
              </w:rPr>
              <w:t>第五十二条</w:t>
            </w:r>
          </w:p>
        </w:tc>
        <w:tc>
          <w:tcPr>
            <w:tcW w:w="4688" w:type="dxa"/>
            <w:vAlign w:val="center"/>
          </w:tcPr>
          <w:p w:rsidR="0083798A" w:rsidRDefault="00B51B3F">
            <w:pPr>
              <w:spacing w:line="300" w:lineRule="exact"/>
              <w:jc w:val="left"/>
              <w:rPr>
                <w:kern w:val="0"/>
                <w:sz w:val="24"/>
              </w:rPr>
            </w:pPr>
            <w:r>
              <w:rPr>
                <w:kern w:val="0"/>
                <w:sz w:val="24"/>
              </w:rPr>
              <w:t>委托方应当与受托生产企业签订委托生产合同，明确委托事项、委托期限、委托双方的质量安全责任，确保受托生产企业依照法律法规、强制性国家标准、技术规范以及化妆品注册、备案资料载明的技术要求组织生产。</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委托双方是否签订委托生产合同；委托生产合同或者相关文件是否约定委托事项、委托期限、双方的质量安全责任，以及受托生产企业依照法律法规、强制性国家标准、技术规范</w:t>
            </w:r>
            <w:r>
              <w:rPr>
                <w:rFonts w:hint="eastAsia"/>
                <w:kern w:val="0"/>
                <w:sz w:val="24"/>
              </w:rPr>
              <w:t>以及</w:t>
            </w:r>
            <w:r>
              <w:rPr>
                <w:kern w:val="0"/>
                <w:sz w:val="24"/>
              </w:rPr>
              <w:t>化妆品注册</w:t>
            </w:r>
            <w:r>
              <w:rPr>
                <w:rFonts w:hint="eastAsia"/>
                <w:kern w:val="0"/>
                <w:sz w:val="24"/>
              </w:rPr>
              <w:t>、</w:t>
            </w:r>
            <w:r>
              <w:rPr>
                <w:kern w:val="0"/>
                <w:sz w:val="24"/>
              </w:rPr>
              <w:t>备案资料载明的技术要求组织生产等内容；</w:t>
            </w:r>
            <w:r>
              <w:rPr>
                <w:kern w:val="0"/>
                <w:sz w:val="24"/>
              </w:rPr>
              <w:br/>
              <w:t>2.</w:t>
            </w:r>
            <w:r>
              <w:rPr>
                <w:kern w:val="0"/>
                <w:sz w:val="24"/>
              </w:rPr>
              <w:t>委托生产合同是否明确双方在物料采购、进货查验、产品检验、贮存与运输、记录保存等产品质量安全相关环节的权利</w:t>
            </w:r>
            <w:r>
              <w:rPr>
                <w:rFonts w:hint="eastAsia"/>
                <w:kern w:val="0"/>
                <w:sz w:val="24"/>
              </w:rPr>
              <w:t>和</w:t>
            </w:r>
            <w:r>
              <w:rPr>
                <w:kern w:val="0"/>
                <w:sz w:val="24"/>
              </w:rPr>
              <w:t>义务；</w:t>
            </w:r>
            <w:r>
              <w:rPr>
                <w:kern w:val="0"/>
                <w:sz w:val="24"/>
              </w:rPr>
              <w:br/>
              <w:t>3.</w:t>
            </w:r>
            <w:r>
              <w:rPr>
                <w:kern w:val="0"/>
                <w:sz w:val="24"/>
              </w:rPr>
              <w:t>委托方是否履行合同约定的质量安全责任和义务。</w:t>
            </w:r>
          </w:p>
        </w:tc>
      </w:tr>
      <w:tr w:rsidR="0083798A">
        <w:trPr>
          <w:trHeight w:val="1582"/>
          <w:jc w:val="center"/>
        </w:trPr>
        <w:tc>
          <w:tcPr>
            <w:tcW w:w="1080" w:type="dxa"/>
            <w:vAlign w:val="center"/>
          </w:tcPr>
          <w:p w:rsidR="0083798A" w:rsidRDefault="00B51B3F">
            <w:pPr>
              <w:spacing w:line="300" w:lineRule="exact"/>
              <w:jc w:val="center"/>
              <w:rPr>
                <w:kern w:val="0"/>
                <w:sz w:val="24"/>
              </w:rPr>
            </w:pPr>
            <w:r>
              <w:rPr>
                <w:kern w:val="0"/>
                <w:sz w:val="24"/>
              </w:rPr>
              <w:t>9*</w:t>
            </w:r>
          </w:p>
        </w:tc>
        <w:tc>
          <w:tcPr>
            <w:tcW w:w="1669" w:type="dxa"/>
            <w:vAlign w:val="center"/>
          </w:tcPr>
          <w:p w:rsidR="0083798A" w:rsidRDefault="00B51B3F">
            <w:pPr>
              <w:spacing w:line="300" w:lineRule="exact"/>
              <w:jc w:val="center"/>
              <w:rPr>
                <w:kern w:val="0"/>
                <w:sz w:val="24"/>
              </w:rPr>
            </w:pPr>
            <w:r>
              <w:rPr>
                <w:kern w:val="0"/>
                <w:sz w:val="24"/>
              </w:rPr>
              <w:t>第五十三条</w:t>
            </w:r>
            <w:r>
              <w:rPr>
                <w:kern w:val="0"/>
                <w:sz w:val="24"/>
              </w:rPr>
              <w:br/>
            </w:r>
            <w:r>
              <w:rPr>
                <w:kern w:val="0"/>
                <w:sz w:val="24"/>
              </w:rPr>
              <w:t>第一款</w:t>
            </w:r>
          </w:p>
        </w:tc>
        <w:tc>
          <w:tcPr>
            <w:tcW w:w="4688" w:type="dxa"/>
            <w:vAlign w:val="center"/>
          </w:tcPr>
          <w:p w:rsidR="0083798A" w:rsidRDefault="00B51B3F">
            <w:pPr>
              <w:spacing w:line="300" w:lineRule="exact"/>
              <w:jc w:val="left"/>
              <w:rPr>
                <w:kern w:val="0"/>
                <w:sz w:val="24"/>
              </w:rPr>
            </w:pPr>
            <w:r>
              <w:rPr>
                <w:kern w:val="0"/>
                <w:sz w:val="24"/>
              </w:rPr>
              <w:t>委托方应当建立并执行受托生产企业生产活动监督制度，对各环节受托生产企业的生产活动进行监督，确保受托生产企业按照法定要求进行生产。</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委托方是否建立对受托生产企业生产活动的监督制度，规定监督的内容、方式、频次、发现问题的处理方法等；</w:t>
            </w:r>
            <w:r>
              <w:rPr>
                <w:kern w:val="0"/>
                <w:sz w:val="24"/>
              </w:rPr>
              <w:br/>
              <w:t>2.</w:t>
            </w:r>
            <w:r>
              <w:rPr>
                <w:kern w:val="0"/>
                <w:sz w:val="24"/>
              </w:rPr>
              <w:t>委托方是否按照制度执行对受托生产企业生产活动的监督，确保受托生产企业按照法定要求进行生产，并形成监督记录。</w:t>
            </w:r>
          </w:p>
        </w:tc>
      </w:tr>
      <w:tr w:rsidR="0083798A">
        <w:trPr>
          <w:trHeight w:val="2369"/>
          <w:jc w:val="center"/>
        </w:trPr>
        <w:tc>
          <w:tcPr>
            <w:tcW w:w="1080" w:type="dxa"/>
            <w:vAlign w:val="center"/>
          </w:tcPr>
          <w:p w:rsidR="0083798A" w:rsidRDefault="00B51B3F">
            <w:pPr>
              <w:spacing w:line="300" w:lineRule="exact"/>
              <w:jc w:val="center"/>
              <w:rPr>
                <w:kern w:val="0"/>
                <w:sz w:val="24"/>
              </w:rPr>
            </w:pPr>
            <w:r>
              <w:rPr>
                <w:kern w:val="0"/>
                <w:sz w:val="24"/>
              </w:rPr>
              <w:lastRenderedPageBreak/>
              <w:t>10</w:t>
            </w:r>
          </w:p>
        </w:tc>
        <w:tc>
          <w:tcPr>
            <w:tcW w:w="1669" w:type="dxa"/>
            <w:vAlign w:val="center"/>
          </w:tcPr>
          <w:p w:rsidR="0083798A" w:rsidRDefault="00B51B3F">
            <w:pPr>
              <w:spacing w:line="300" w:lineRule="exact"/>
              <w:jc w:val="center"/>
              <w:rPr>
                <w:kern w:val="0"/>
                <w:sz w:val="24"/>
              </w:rPr>
            </w:pPr>
            <w:r>
              <w:rPr>
                <w:kern w:val="0"/>
                <w:sz w:val="24"/>
              </w:rPr>
              <w:t>第五十三条</w:t>
            </w:r>
            <w:r>
              <w:rPr>
                <w:kern w:val="0"/>
                <w:sz w:val="24"/>
              </w:rPr>
              <w:br/>
            </w:r>
            <w:r>
              <w:rPr>
                <w:kern w:val="0"/>
                <w:sz w:val="24"/>
              </w:rPr>
              <w:t>第二款</w:t>
            </w:r>
          </w:p>
        </w:tc>
        <w:tc>
          <w:tcPr>
            <w:tcW w:w="4688" w:type="dxa"/>
            <w:vAlign w:val="center"/>
          </w:tcPr>
          <w:p w:rsidR="0083798A" w:rsidRDefault="00B51B3F">
            <w:pPr>
              <w:spacing w:line="300" w:lineRule="exact"/>
              <w:jc w:val="left"/>
              <w:rPr>
                <w:kern w:val="0"/>
                <w:sz w:val="24"/>
              </w:rPr>
            </w:pPr>
            <w:r>
              <w:rPr>
                <w:kern w:val="0"/>
                <w:sz w:val="24"/>
              </w:rPr>
              <w:t>委托方应当建立并执行受托生产企业更换制度，发现受托生产企业的生产条件、生产能力发生变化，不再满足委托生产需要的，应当及时停止委托，根据生产需要更换受托生产企业。</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委托方是否建立受托生产企业更换制度，明确对受托生产企业生产条件、生产能力进行评估</w:t>
            </w:r>
            <w:r>
              <w:rPr>
                <w:rFonts w:hint="eastAsia"/>
                <w:kern w:val="0"/>
                <w:sz w:val="24"/>
              </w:rPr>
              <w:t>和启动更换程序</w:t>
            </w:r>
            <w:r>
              <w:rPr>
                <w:kern w:val="0"/>
                <w:sz w:val="24"/>
              </w:rPr>
              <w:t>的情形；</w:t>
            </w:r>
            <w:r>
              <w:rPr>
                <w:kern w:val="0"/>
                <w:sz w:val="24"/>
              </w:rPr>
              <w:br/>
              <w:t>2.</w:t>
            </w:r>
            <w:r>
              <w:rPr>
                <w:kern w:val="0"/>
                <w:sz w:val="24"/>
              </w:rPr>
              <w:t>委托方是否按照制度对受托生产企业生产条件、生产能力进行评估；</w:t>
            </w:r>
          </w:p>
          <w:p w:rsidR="0083798A" w:rsidRDefault="00B51B3F">
            <w:pPr>
              <w:spacing w:line="300" w:lineRule="exact"/>
              <w:jc w:val="left"/>
              <w:rPr>
                <w:kern w:val="0"/>
                <w:sz w:val="24"/>
              </w:rPr>
            </w:pPr>
            <w:r>
              <w:rPr>
                <w:kern w:val="0"/>
                <w:sz w:val="24"/>
              </w:rPr>
              <w:t>3.</w:t>
            </w:r>
            <w:r>
              <w:rPr>
                <w:rFonts w:hint="eastAsia"/>
                <w:kern w:val="0"/>
                <w:sz w:val="24"/>
              </w:rPr>
              <w:t>委托方</w:t>
            </w:r>
            <w:r>
              <w:rPr>
                <w:kern w:val="0"/>
                <w:sz w:val="24"/>
              </w:rPr>
              <w:t>发现受托生产企业的生产条件、生产能力发生变化，不再满足委托生产需要的，是否及时停止委托，根据生产需要更换受托生产企业。</w:t>
            </w:r>
          </w:p>
        </w:tc>
      </w:tr>
      <w:tr w:rsidR="0083798A">
        <w:trPr>
          <w:trHeight w:val="4813"/>
          <w:jc w:val="center"/>
        </w:trPr>
        <w:tc>
          <w:tcPr>
            <w:tcW w:w="1080" w:type="dxa"/>
            <w:vAlign w:val="center"/>
          </w:tcPr>
          <w:p w:rsidR="0083798A" w:rsidRDefault="00B51B3F">
            <w:pPr>
              <w:spacing w:line="300" w:lineRule="exact"/>
              <w:jc w:val="center"/>
              <w:rPr>
                <w:kern w:val="0"/>
                <w:sz w:val="24"/>
              </w:rPr>
            </w:pPr>
            <w:r>
              <w:rPr>
                <w:kern w:val="0"/>
                <w:sz w:val="24"/>
              </w:rPr>
              <w:t>11*</w:t>
            </w:r>
          </w:p>
        </w:tc>
        <w:tc>
          <w:tcPr>
            <w:tcW w:w="1669" w:type="dxa"/>
            <w:vAlign w:val="center"/>
          </w:tcPr>
          <w:p w:rsidR="0083798A" w:rsidRDefault="00B51B3F">
            <w:pPr>
              <w:spacing w:line="300" w:lineRule="exact"/>
              <w:jc w:val="center"/>
              <w:rPr>
                <w:kern w:val="0"/>
                <w:sz w:val="24"/>
              </w:rPr>
            </w:pPr>
            <w:r>
              <w:rPr>
                <w:kern w:val="0"/>
                <w:sz w:val="24"/>
              </w:rPr>
              <w:t>第五十四条</w:t>
            </w:r>
            <w:r>
              <w:rPr>
                <w:kern w:val="0"/>
                <w:sz w:val="24"/>
              </w:rPr>
              <w:br/>
            </w:r>
            <w:r>
              <w:rPr>
                <w:kern w:val="0"/>
                <w:sz w:val="24"/>
              </w:rPr>
              <w:t>第一款、第三款</w:t>
            </w:r>
          </w:p>
        </w:tc>
        <w:tc>
          <w:tcPr>
            <w:tcW w:w="4688" w:type="dxa"/>
            <w:vAlign w:val="center"/>
          </w:tcPr>
          <w:p w:rsidR="0083798A" w:rsidRDefault="00B51B3F">
            <w:pPr>
              <w:spacing w:line="300" w:lineRule="exact"/>
              <w:jc w:val="left"/>
              <w:rPr>
                <w:kern w:val="0"/>
                <w:sz w:val="24"/>
              </w:rPr>
            </w:pPr>
            <w:r>
              <w:rPr>
                <w:kern w:val="0"/>
                <w:sz w:val="24"/>
              </w:rPr>
              <w:t>委托方应当建立并执行化妆品注册备案管理、从业人员健康管理、从业人员培训、质量管理体系自查、产品放行管理、产品留样管理、产品销售记录、产品贮存和运输管理、产品退货记录、产品质量投诉管理、产品召回管理等质量管理制度，建立并实施化妆品不良反应监测和评价体系。</w:t>
            </w:r>
            <w:r>
              <w:rPr>
                <w:kern w:val="0"/>
                <w:sz w:val="24"/>
              </w:rPr>
              <w:br/>
            </w:r>
            <w:r>
              <w:rPr>
                <w:kern w:val="0"/>
                <w:sz w:val="24"/>
              </w:rPr>
              <w:t>委托方应当根据委托生产实际，按照本规范建立并执行其他相关质量管理制度。</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委托方是否建立并执行相应的质量管理制度；质量管理制度是否至少包括：（</w:t>
            </w:r>
            <w:r>
              <w:rPr>
                <w:kern w:val="0"/>
                <w:sz w:val="24"/>
              </w:rPr>
              <w:t>1</w:t>
            </w:r>
            <w:r>
              <w:rPr>
                <w:kern w:val="0"/>
                <w:sz w:val="24"/>
              </w:rPr>
              <w:t>）化妆品注册备案管理；（</w:t>
            </w:r>
            <w:r>
              <w:rPr>
                <w:kern w:val="0"/>
                <w:sz w:val="24"/>
              </w:rPr>
              <w:t>2</w:t>
            </w:r>
            <w:r>
              <w:rPr>
                <w:kern w:val="0"/>
                <w:sz w:val="24"/>
              </w:rPr>
              <w:t>）从业人员健康管理；（</w:t>
            </w:r>
            <w:r>
              <w:rPr>
                <w:kern w:val="0"/>
                <w:sz w:val="24"/>
              </w:rPr>
              <w:t>3</w:t>
            </w:r>
            <w:r>
              <w:rPr>
                <w:kern w:val="0"/>
                <w:sz w:val="24"/>
              </w:rPr>
              <w:t>）从业人员培训；（</w:t>
            </w:r>
            <w:r>
              <w:rPr>
                <w:kern w:val="0"/>
                <w:sz w:val="24"/>
              </w:rPr>
              <w:t>4</w:t>
            </w:r>
            <w:r>
              <w:rPr>
                <w:kern w:val="0"/>
                <w:sz w:val="24"/>
              </w:rPr>
              <w:t>）质量管理体系自查；（</w:t>
            </w:r>
            <w:r>
              <w:rPr>
                <w:kern w:val="0"/>
                <w:sz w:val="24"/>
              </w:rPr>
              <w:t>5</w:t>
            </w:r>
            <w:r>
              <w:rPr>
                <w:kern w:val="0"/>
                <w:sz w:val="24"/>
              </w:rPr>
              <w:t>）产品放行管理；（</w:t>
            </w:r>
            <w:r>
              <w:rPr>
                <w:kern w:val="0"/>
                <w:sz w:val="24"/>
              </w:rPr>
              <w:t>6</w:t>
            </w:r>
            <w:r>
              <w:rPr>
                <w:kern w:val="0"/>
                <w:sz w:val="24"/>
              </w:rPr>
              <w:t>）产品留样管理；（</w:t>
            </w:r>
            <w:r>
              <w:rPr>
                <w:kern w:val="0"/>
                <w:sz w:val="24"/>
              </w:rPr>
              <w:t>7</w:t>
            </w:r>
            <w:r>
              <w:rPr>
                <w:kern w:val="0"/>
                <w:sz w:val="24"/>
              </w:rPr>
              <w:t>）产品销售记录；（</w:t>
            </w:r>
            <w:r>
              <w:rPr>
                <w:kern w:val="0"/>
                <w:sz w:val="24"/>
              </w:rPr>
              <w:t>8</w:t>
            </w:r>
            <w:r>
              <w:rPr>
                <w:kern w:val="0"/>
                <w:sz w:val="24"/>
              </w:rPr>
              <w:t>）产品贮存和运输管理；（</w:t>
            </w:r>
            <w:r>
              <w:rPr>
                <w:kern w:val="0"/>
                <w:sz w:val="24"/>
              </w:rPr>
              <w:t>9</w:t>
            </w:r>
            <w:r>
              <w:rPr>
                <w:kern w:val="0"/>
                <w:sz w:val="24"/>
              </w:rPr>
              <w:t>）产品退货记录；（</w:t>
            </w:r>
            <w:r>
              <w:rPr>
                <w:kern w:val="0"/>
                <w:sz w:val="24"/>
              </w:rPr>
              <w:t>10</w:t>
            </w:r>
            <w:r>
              <w:rPr>
                <w:kern w:val="0"/>
                <w:sz w:val="24"/>
              </w:rPr>
              <w:t>）产品质量投诉管理；（</w:t>
            </w:r>
            <w:r>
              <w:rPr>
                <w:kern w:val="0"/>
                <w:sz w:val="24"/>
              </w:rPr>
              <w:t>11</w:t>
            </w:r>
            <w:r>
              <w:rPr>
                <w:kern w:val="0"/>
                <w:sz w:val="24"/>
              </w:rPr>
              <w:t>）产品召回管理等质量管理制度；</w:t>
            </w:r>
            <w:r>
              <w:rPr>
                <w:kern w:val="0"/>
                <w:sz w:val="24"/>
              </w:rPr>
              <w:br/>
              <w:t>2.</w:t>
            </w:r>
            <w:r>
              <w:rPr>
                <w:kern w:val="0"/>
                <w:sz w:val="24"/>
              </w:rPr>
              <w:t>委托方是否建立并实施化妆品不良反应监测和评价体系；</w:t>
            </w:r>
            <w:r>
              <w:rPr>
                <w:kern w:val="0"/>
                <w:sz w:val="24"/>
              </w:rPr>
              <w:br/>
              <w:t>3.</w:t>
            </w:r>
            <w:r>
              <w:rPr>
                <w:kern w:val="0"/>
                <w:sz w:val="24"/>
              </w:rPr>
              <w:t>委托方是否建立注册备案产品档案，包括产品配方、执行的标准、标签、检验报告、安全评估报告等相关资料；</w:t>
            </w:r>
            <w:r>
              <w:rPr>
                <w:kern w:val="0"/>
                <w:sz w:val="24"/>
              </w:rPr>
              <w:br/>
              <w:t>4.</w:t>
            </w:r>
            <w:r>
              <w:rPr>
                <w:kern w:val="0"/>
                <w:sz w:val="24"/>
              </w:rPr>
              <w:t>委托方建立并执行从业人员健康管理、从业人员培训、质量安全体系自查等质量管理制度的情况是否符合化妆品生产质量管理规范第十一条、第十条、第十五条等的要求；</w:t>
            </w:r>
            <w:r>
              <w:rPr>
                <w:kern w:val="0"/>
                <w:sz w:val="24"/>
              </w:rPr>
              <w:br/>
              <w:t>5.</w:t>
            </w:r>
            <w:r>
              <w:rPr>
                <w:kern w:val="0"/>
                <w:sz w:val="24"/>
              </w:rPr>
              <w:t>委托方是否根据委托生产实际，按照化妆品生产质量管理规范建立并执行其他相关质量管理制度；</w:t>
            </w:r>
            <w:r>
              <w:rPr>
                <w:kern w:val="0"/>
                <w:sz w:val="24"/>
              </w:rPr>
              <w:br/>
              <w:t>6.</w:t>
            </w:r>
            <w:r>
              <w:rPr>
                <w:kern w:val="0"/>
                <w:sz w:val="24"/>
              </w:rPr>
              <w:t>委托方建立的质量管理制度，是否能够满足实现产品追溯管理、保证产品质量安全的需求。</w:t>
            </w:r>
          </w:p>
        </w:tc>
      </w:tr>
      <w:tr w:rsidR="0083798A">
        <w:trPr>
          <w:trHeight w:val="1983"/>
          <w:jc w:val="center"/>
        </w:trPr>
        <w:tc>
          <w:tcPr>
            <w:tcW w:w="1080" w:type="dxa"/>
            <w:vAlign w:val="center"/>
          </w:tcPr>
          <w:p w:rsidR="0083798A" w:rsidRDefault="00B51B3F">
            <w:pPr>
              <w:spacing w:line="300" w:lineRule="exact"/>
              <w:jc w:val="center"/>
              <w:rPr>
                <w:kern w:val="0"/>
                <w:sz w:val="24"/>
              </w:rPr>
            </w:pPr>
            <w:r>
              <w:rPr>
                <w:kern w:val="0"/>
                <w:sz w:val="24"/>
              </w:rPr>
              <w:t>12</w:t>
            </w:r>
          </w:p>
        </w:tc>
        <w:tc>
          <w:tcPr>
            <w:tcW w:w="1669" w:type="dxa"/>
            <w:vAlign w:val="center"/>
          </w:tcPr>
          <w:p w:rsidR="0083798A" w:rsidRDefault="00B51B3F">
            <w:pPr>
              <w:spacing w:line="300" w:lineRule="exact"/>
              <w:jc w:val="center"/>
              <w:rPr>
                <w:kern w:val="0"/>
                <w:sz w:val="24"/>
              </w:rPr>
            </w:pPr>
            <w:r>
              <w:rPr>
                <w:kern w:val="0"/>
                <w:sz w:val="24"/>
              </w:rPr>
              <w:t>第五十四条</w:t>
            </w:r>
            <w:r>
              <w:rPr>
                <w:kern w:val="0"/>
                <w:sz w:val="24"/>
              </w:rPr>
              <w:br/>
            </w:r>
            <w:r>
              <w:rPr>
                <w:kern w:val="0"/>
                <w:sz w:val="24"/>
              </w:rPr>
              <w:t>第二款</w:t>
            </w:r>
          </w:p>
        </w:tc>
        <w:tc>
          <w:tcPr>
            <w:tcW w:w="4688" w:type="dxa"/>
            <w:vAlign w:val="center"/>
          </w:tcPr>
          <w:p w:rsidR="0083798A" w:rsidRDefault="00B51B3F">
            <w:pPr>
              <w:spacing w:line="300" w:lineRule="exact"/>
              <w:jc w:val="left"/>
              <w:rPr>
                <w:kern w:val="0"/>
                <w:sz w:val="24"/>
              </w:rPr>
            </w:pPr>
            <w:r>
              <w:rPr>
                <w:kern w:val="0"/>
                <w:sz w:val="24"/>
              </w:rPr>
              <w:t>委托方向受托生产企业提供物料的，委托方应当按照本规范要求建立并执行物料供应商遴选、物料审查、物料进货查验记录和验收以及物料放行管理等相关制度。</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委托方向受托生产企业提供物料的，是否按照化妆品生产质量管理规范第二十八条至第三十二条的要求建立并执行物料供应商遴选、物料审查、物料进货查验记录和验收以及物料放行管理等相关制度；</w:t>
            </w:r>
            <w:r>
              <w:rPr>
                <w:kern w:val="0"/>
                <w:sz w:val="24"/>
              </w:rPr>
              <w:br/>
              <w:t>2.</w:t>
            </w:r>
            <w:r>
              <w:rPr>
                <w:kern w:val="0"/>
                <w:sz w:val="24"/>
              </w:rPr>
              <w:t>委托方是否向受托生产企业提供物料验收标准和验收结果，明确所提供原料或半成品的成分。</w:t>
            </w:r>
          </w:p>
        </w:tc>
      </w:tr>
      <w:tr w:rsidR="0083798A">
        <w:trPr>
          <w:trHeight w:val="1561"/>
          <w:jc w:val="center"/>
        </w:trPr>
        <w:tc>
          <w:tcPr>
            <w:tcW w:w="1080" w:type="dxa"/>
            <w:vAlign w:val="center"/>
          </w:tcPr>
          <w:p w:rsidR="0083798A" w:rsidRDefault="00B51B3F">
            <w:pPr>
              <w:spacing w:line="300" w:lineRule="exact"/>
              <w:jc w:val="center"/>
              <w:rPr>
                <w:kern w:val="0"/>
                <w:sz w:val="24"/>
              </w:rPr>
            </w:pPr>
            <w:r>
              <w:rPr>
                <w:kern w:val="0"/>
                <w:sz w:val="24"/>
              </w:rPr>
              <w:lastRenderedPageBreak/>
              <w:t>13**</w:t>
            </w:r>
          </w:p>
        </w:tc>
        <w:tc>
          <w:tcPr>
            <w:tcW w:w="1669" w:type="dxa"/>
            <w:vAlign w:val="center"/>
          </w:tcPr>
          <w:p w:rsidR="0083798A" w:rsidRDefault="00B51B3F">
            <w:pPr>
              <w:spacing w:line="300" w:lineRule="exact"/>
              <w:jc w:val="center"/>
              <w:rPr>
                <w:kern w:val="0"/>
                <w:sz w:val="24"/>
              </w:rPr>
            </w:pPr>
            <w:r>
              <w:rPr>
                <w:rFonts w:hint="eastAsia"/>
                <w:kern w:val="0"/>
                <w:sz w:val="24"/>
              </w:rPr>
              <w:t>第五十五条</w:t>
            </w:r>
            <w:r>
              <w:rPr>
                <w:kern w:val="0"/>
                <w:sz w:val="24"/>
              </w:rPr>
              <w:br/>
            </w:r>
            <w:r>
              <w:rPr>
                <w:rFonts w:hint="eastAsia"/>
                <w:kern w:val="0"/>
                <w:sz w:val="24"/>
              </w:rPr>
              <w:t>第一款</w:t>
            </w:r>
          </w:p>
        </w:tc>
        <w:tc>
          <w:tcPr>
            <w:tcW w:w="4688" w:type="dxa"/>
            <w:vAlign w:val="center"/>
          </w:tcPr>
          <w:p w:rsidR="0083798A" w:rsidRDefault="00B51B3F">
            <w:pPr>
              <w:spacing w:line="300" w:lineRule="exact"/>
              <w:jc w:val="left"/>
              <w:rPr>
                <w:kern w:val="0"/>
                <w:sz w:val="24"/>
              </w:rPr>
            </w:pPr>
            <w:r>
              <w:rPr>
                <w:kern w:val="0"/>
                <w:sz w:val="24"/>
              </w:rPr>
              <w:t>委托方应当建立并执行产品放行管理制度，在受托生产企业完成产品出厂放行的基础上，确保产品经检验合格且相关生产和质量活动记录经审核批准后，方可上市放行。</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委托方是否建立并执行产品放行管理制度；</w:t>
            </w:r>
            <w:r>
              <w:rPr>
                <w:kern w:val="0"/>
                <w:sz w:val="24"/>
              </w:rPr>
              <w:br/>
              <w:t>2.</w:t>
            </w:r>
            <w:r>
              <w:rPr>
                <w:kern w:val="0"/>
                <w:sz w:val="24"/>
              </w:rPr>
              <w:t>产品上市前，委托方是否确保产品经检验合格且检验项目至少包括出厂检验项目；是否确保委托双方相关生产和质量活动记录经各自质量安全负责人审核批准。</w:t>
            </w:r>
          </w:p>
        </w:tc>
      </w:tr>
      <w:tr w:rsidR="0083798A">
        <w:trPr>
          <w:trHeight w:val="1400"/>
          <w:jc w:val="center"/>
        </w:trPr>
        <w:tc>
          <w:tcPr>
            <w:tcW w:w="1080" w:type="dxa"/>
            <w:vAlign w:val="center"/>
          </w:tcPr>
          <w:p w:rsidR="0083798A" w:rsidRDefault="00B51B3F">
            <w:pPr>
              <w:spacing w:line="300" w:lineRule="exact"/>
              <w:jc w:val="center"/>
              <w:rPr>
                <w:kern w:val="0"/>
                <w:sz w:val="24"/>
              </w:rPr>
            </w:pPr>
            <w:r>
              <w:rPr>
                <w:kern w:val="0"/>
                <w:sz w:val="24"/>
              </w:rPr>
              <w:t>1</w:t>
            </w:r>
            <w:r>
              <w:rPr>
                <w:rFonts w:hint="eastAsia"/>
                <w:kern w:val="0"/>
                <w:sz w:val="24"/>
              </w:rPr>
              <w:t>4</w:t>
            </w:r>
          </w:p>
        </w:tc>
        <w:tc>
          <w:tcPr>
            <w:tcW w:w="1669" w:type="dxa"/>
            <w:vAlign w:val="center"/>
          </w:tcPr>
          <w:p w:rsidR="0083798A" w:rsidRDefault="00B51B3F">
            <w:pPr>
              <w:spacing w:line="300" w:lineRule="exact"/>
              <w:jc w:val="center"/>
              <w:rPr>
                <w:kern w:val="0"/>
                <w:sz w:val="24"/>
              </w:rPr>
            </w:pPr>
            <w:r>
              <w:rPr>
                <w:kern w:val="0"/>
                <w:sz w:val="24"/>
              </w:rPr>
              <w:t>第五十五条</w:t>
            </w:r>
            <w:r>
              <w:rPr>
                <w:kern w:val="0"/>
                <w:sz w:val="24"/>
              </w:rPr>
              <w:br/>
            </w:r>
            <w:r>
              <w:rPr>
                <w:kern w:val="0"/>
                <w:sz w:val="24"/>
              </w:rPr>
              <w:t>第二款</w:t>
            </w:r>
          </w:p>
        </w:tc>
        <w:tc>
          <w:tcPr>
            <w:tcW w:w="4688" w:type="dxa"/>
            <w:vAlign w:val="center"/>
          </w:tcPr>
          <w:p w:rsidR="0083798A" w:rsidRDefault="00B51B3F">
            <w:pPr>
              <w:spacing w:line="300" w:lineRule="exact"/>
              <w:jc w:val="left"/>
              <w:rPr>
                <w:kern w:val="0"/>
                <w:sz w:val="24"/>
              </w:rPr>
            </w:pPr>
            <w:r>
              <w:rPr>
                <w:kern w:val="0"/>
                <w:sz w:val="24"/>
              </w:rPr>
              <w:t>上市销售的化妆品应当附有出厂检验报告或者合格标记等形式的产品质量检验合格证明。</w:t>
            </w:r>
          </w:p>
        </w:tc>
        <w:tc>
          <w:tcPr>
            <w:tcW w:w="7087" w:type="dxa"/>
            <w:vAlign w:val="center"/>
          </w:tcPr>
          <w:p w:rsidR="0083798A" w:rsidRDefault="00B51B3F">
            <w:pPr>
              <w:spacing w:line="300" w:lineRule="exact"/>
              <w:jc w:val="left"/>
              <w:rPr>
                <w:kern w:val="0"/>
                <w:sz w:val="24"/>
              </w:rPr>
            </w:pPr>
            <w:r>
              <w:rPr>
                <w:kern w:val="0"/>
                <w:sz w:val="24"/>
              </w:rPr>
              <w:t>1.</w:t>
            </w:r>
            <w:r>
              <w:rPr>
                <w:rFonts w:hint="eastAsia"/>
                <w:kern w:val="0"/>
                <w:sz w:val="24"/>
              </w:rPr>
              <w:t>上市销售</w:t>
            </w:r>
            <w:r>
              <w:rPr>
                <w:kern w:val="0"/>
                <w:sz w:val="24"/>
              </w:rPr>
              <w:t>的产品是否具有出厂检验报告或者合格标记等形式的产品质量检验合格证明；</w:t>
            </w:r>
            <w:r>
              <w:rPr>
                <w:kern w:val="0"/>
                <w:sz w:val="24"/>
              </w:rPr>
              <w:br/>
              <w:t>2.</w:t>
            </w:r>
            <w:r>
              <w:rPr>
                <w:kern w:val="0"/>
                <w:sz w:val="24"/>
              </w:rPr>
              <w:t>上市</w:t>
            </w:r>
            <w:r>
              <w:rPr>
                <w:rFonts w:hint="eastAsia"/>
                <w:kern w:val="0"/>
                <w:sz w:val="24"/>
              </w:rPr>
              <w:t>销售</w:t>
            </w:r>
            <w:r>
              <w:rPr>
                <w:kern w:val="0"/>
                <w:sz w:val="24"/>
              </w:rPr>
              <w:t>的产品标签是否符合相关规定。</w:t>
            </w:r>
          </w:p>
        </w:tc>
      </w:tr>
      <w:tr w:rsidR="0083798A">
        <w:trPr>
          <w:trHeight w:val="2787"/>
          <w:jc w:val="center"/>
        </w:trPr>
        <w:tc>
          <w:tcPr>
            <w:tcW w:w="1080" w:type="dxa"/>
            <w:vAlign w:val="center"/>
          </w:tcPr>
          <w:p w:rsidR="0083798A" w:rsidRDefault="00B51B3F">
            <w:pPr>
              <w:spacing w:line="300" w:lineRule="exact"/>
              <w:jc w:val="center"/>
              <w:rPr>
                <w:kern w:val="0"/>
                <w:sz w:val="24"/>
              </w:rPr>
            </w:pPr>
            <w:r>
              <w:rPr>
                <w:kern w:val="0"/>
                <w:sz w:val="24"/>
              </w:rPr>
              <w:t>15</w:t>
            </w:r>
          </w:p>
        </w:tc>
        <w:tc>
          <w:tcPr>
            <w:tcW w:w="1669" w:type="dxa"/>
            <w:vAlign w:val="center"/>
          </w:tcPr>
          <w:p w:rsidR="0083798A" w:rsidRDefault="00B51B3F">
            <w:pPr>
              <w:spacing w:line="300" w:lineRule="exact"/>
              <w:jc w:val="center"/>
              <w:rPr>
                <w:kern w:val="0"/>
                <w:sz w:val="24"/>
              </w:rPr>
            </w:pPr>
            <w:r>
              <w:rPr>
                <w:kern w:val="0"/>
                <w:sz w:val="24"/>
              </w:rPr>
              <w:t>第五十六条</w:t>
            </w:r>
            <w:r>
              <w:rPr>
                <w:kern w:val="0"/>
                <w:sz w:val="24"/>
              </w:rPr>
              <w:br/>
            </w:r>
            <w:r>
              <w:rPr>
                <w:kern w:val="0"/>
                <w:sz w:val="24"/>
              </w:rPr>
              <w:t>第一款、第二款</w:t>
            </w:r>
          </w:p>
        </w:tc>
        <w:tc>
          <w:tcPr>
            <w:tcW w:w="4688" w:type="dxa"/>
            <w:vAlign w:val="center"/>
          </w:tcPr>
          <w:p w:rsidR="0083798A" w:rsidRDefault="00B51B3F">
            <w:pPr>
              <w:spacing w:line="300" w:lineRule="exact"/>
              <w:jc w:val="left"/>
              <w:rPr>
                <w:kern w:val="0"/>
                <w:sz w:val="24"/>
              </w:rPr>
            </w:pPr>
            <w:r>
              <w:rPr>
                <w:kern w:val="0"/>
                <w:sz w:val="24"/>
              </w:rPr>
              <w:t>委托方应当建立并执行留样管理制度，在其住所或者主要经营场所留样；也可以在其住所或者主要经营场所所在地的其他经营场所留样。</w:t>
            </w:r>
            <w:r>
              <w:rPr>
                <w:kern w:val="0"/>
                <w:sz w:val="24"/>
              </w:rPr>
              <w:br/>
            </w:r>
            <w:r>
              <w:rPr>
                <w:kern w:val="0"/>
                <w:sz w:val="24"/>
              </w:rPr>
              <w:t>留样地点不是委托方的住所或者主要经营场所的，委托方应当将留样地点的地址等信息在首次留样之日起</w:t>
            </w:r>
            <w:r>
              <w:rPr>
                <w:kern w:val="0"/>
                <w:sz w:val="24"/>
              </w:rPr>
              <w:t>20</w:t>
            </w:r>
            <w:r>
              <w:rPr>
                <w:kern w:val="0"/>
                <w:sz w:val="24"/>
              </w:rPr>
              <w:t>个工作日内，按规定向所在地负责药品监督管理的部门报告。</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委托方是否建立并执行留样管理制度；留样管理制度是否明确产品留样程序、留样地点、留样数量、留样记录、保存期限和处理方法等</w:t>
            </w:r>
            <w:r>
              <w:rPr>
                <w:rFonts w:hint="eastAsia"/>
                <w:kern w:val="0"/>
                <w:sz w:val="24"/>
              </w:rPr>
              <w:t>内容</w:t>
            </w:r>
            <w:r>
              <w:rPr>
                <w:kern w:val="0"/>
                <w:sz w:val="24"/>
              </w:rPr>
              <w:t>；</w:t>
            </w:r>
            <w:r>
              <w:rPr>
                <w:kern w:val="0"/>
                <w:sz w:val="24"/>
              </w:rPr>
              <w:br/>
              <w:t>2.</w:t>
            </w:r>
            <w:r>
              <w:rPr>
                <w:kern w:val="0"/>
                <w:sz w:val="24"/>
              </w:rPr>
              <w:t>委托方留样地点是否符合要求；</w:t>
            </w:r>
            <w:r>
              <w:rPr>
                <w:kern w:val="0"/>
                <w:sz w:val="24"/>
              </w:rPr>
              <w:br/>
              <w:t>3.</w:t>
            </w:r>
            <w:r>
              <w:rPr>
                <w:kern w:val="0"/>
                <w:sz w:val="24"/>
              </w:rPr>
              <w:t>留样地点不是委托方的住所或者主要经营场所的，委托方是否将留样地点的地址等信息在首次留样之日起</w:t>
            </w:r>
            <w:r>
              <w:rPr>
                <w:kern w:val="0"/>
                <w:sz w:val="24"/>
              </w:rPr>
              <w:t>20</w:t>
            </w:r>
            <w:r>
              <w:rPr>
                <w:kern w:val="0"/>
                <w:sz w:val="24"/>
              </w:rPr>
              <w:t>个工作日内，按规定向所在地负责药品监督管理的部门报告。</w:t>
            </w:r>
          </w:p>
        </w:tc>
      </w:tr>
      <w:tr w:rsidR="0083798A">
        <w:trPr>
          <w:trHeight w:val="3290"/>
          <w:jc w:val="center"/>
        </w:trPr>
        <w:tc>
          <w:tcPr>
            <w:tcW w:w="1080" w:type="dxa"/>
            <w:vAlign w:val="center"/>
          </w:tcPr>
          <w:p w:rsidR="0083798A" w:rsidRDefault="00B51B3F">
            <w:pPr>
              <w:spacing w:line="300" w:lineRule="exact"/>
              <w:jc w:val="center"/>
              <w:rPr>
                <w:kern w:val="0"/>
                <w:sz w:val="24"/>
              </w:rPr>
            </w:pPr>
            <w:r>
              <w:rPr>
                <w:kern w:val="0"/>
                <w:sz w:val="24"/>
              </w:rPr>
              <w:t>16*</w:t>
            </w:r>
          </w:p>
        </w:tc>
        <w:tc>
          <w:tcPr>
            <w:tcW w:w="1669" w:type="dxa"/>
            <w:vAlign w:val="center"/>
          </w:tcPr>
          <w:p w:rsidR="0083798A" w:rsidRDefault="00B51B3F">
            <w:pPr>
              <w:spacing w:line="300" w:lineRule="exact"/>
              <w:jc w:val="center"/>
              <w:rPr>
                <w:kern w:val="0"/>
                <w:sz w:val="24"/>
              </w:rPr>
            </w:pPr>
            <w:r>
              <w:rPr>
                <w:rFonts w:hint="eastAsia"/>
                <w:kern w:val="0"/>
                <w:sz w:val="24"/>
              </w:rPr>
              <w:t>第五十六条</w:t>
            </w:r>
            <w:r>
              <w:rPr>
                <w:kern w:val="0"/>
                <w:sz w:val="24"/>
              </w:rPr>
              <w:br/>
            </w:r>
            <w:r>
              <w:rPr>
                <w:rFonts w:hint="eastAsia"/>
                <w:kern w:val="0"/>
                <w:sz w:val="24"/>
              </w:rPr>
              <w:t>第一款</w:t>
            </w:r>
          </w:p>
        </w:tc>
        <w:tc>
          <w:tcPr>
            <w:tcW w:w="4688" w:type="dxa"/>
            <w:vAlign w:val="center"/>
          </w:tcPr>
          <w:p w:rsidR="0083798A" w:rsidRDefault="00B51B3F">
            <w:pPr>
              <w:spacing w:line="300" w:lineRule="exact"/>
              <w:jc w:val="left"/>
              <w:rPr>
                <w:kern w:val="0"/>
                <w:sz w:val="24"/>
              </w:rPr>
            </w:pPr>
            <w:r>
              <w:rPr>
                <w:kern w:val="0"/>
                <w:sz w:val="24"/>
              </w:rPr>
              <w:t>留样应当符合本规范第十八条的规定。</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委托方是否在留样地点设置了专门的留样区域；留样的贮存条件是否符合相关法律法规的规定和标签标示的要求；</w:t>
            </w:r>
          </w:p>
          <w:p w:rsidR="0083798A" w:rsidRDefault="00B51B3F">
            <w:pPr>
              <w:spacing w:line="300" w:lineRule="exact"/>
              <w:jc w:val="left"/>
              <w:rPr>
                <w:kern w:val="0"/>
                <w:sz w:val="24"/>
              </w:rPr>
            </w:pPr>
            <w:r>
              <w:rPr>
                <w:kern w:val="0"/>
                <w:sz w:val="24"/>
              </w:rPr>
              <w:t>2.</w:t>
            </w:r>
            <w:r>
              <w:rPr>
                <w:kern w:val="0"/>
                <w:sz w:val="24"/>
              </w:rPr>
              <w:t>委托方是否按照规定对上市销售的成品逐批留样，留样数量、包装是否符合规定；留样的保存期限是否不少于产品使用期限届满后</w:t>
            </w:r>
            <w:r>
              <w:rPr>
                <w:kern w:val="0"/>
                <w:sz w:val="24"/>
              </w:rPr>
              <w:t>6</w:t>
            </w:r>
            <w:r>
              <w:rPr>
                <w:kern w:val="0"/>
                <w:sz w:val="24"/>
              </w:rPr>
              <w:t>个月；</w:t>
            </w:r>
          </w:p>
          <w:p w:rsidR="0083798A" w:rsidRDefault="00B51B3F">
            <w:pPr>
              <w:spacing w:line="300" w:lineRule="exact"/>
              <w:jc w:val="left"/>
              <w:rPr>
                <w:kern w:val="0"/>
                <w:sz w:val="24"/>
              </w:rPr>
            </w:pPr>
            <w:r>
              <w:rPr>
                <w:kern w:val="0"/>
                <w:sz w:val="24"/>
              </w:rPr>
              <w:t>3.</w:t>
            </w:r>
            <w:r>
              <w:rPr>
                <w:kern w:val="0"/>
                <w:sz w:val="24"/>
              </w:rPr>
              <w:t>委托方是否按规定保存留样记录，是否记录留样在使用期限内的质量情况；</w:t>
            </w:r>
          </w:p>
          <w:p w:rsidR="0083798A" w:rsidRDefault="00B51B3F">
            <w:pPr>
              <w:spacing w:line="300" w:lineRule="exact"/>
              <w:jc w:val="left"/>
              <w:rPr>
                <w:kern w:val="0"/>
                <w:sz w:val="24"/>
              </w:rPr>
            </w:pPr>
            <w:r>
              <w:rPr>
                <w:kern w:val="0"/>
                <w:sz w:val="24"/>
              </w:rPr>
              <w:t>4.</w:t>
            </w:r>
            <w:r>
              <w:rPr>
                <w:kern w:val="0"/>
                <w:sz w:val="24"/>
              </w:rPr>
              <w:t>委托方是否依据留样管理制度对留样进行定期观察；发现留样</w:t>
            </w:r>
            <w:r>
              <w:rPr>
                <w:rFonts w:hint="eastAsia"/>
                <w:kern w:val="0"/>
                <w:sz w:val="24"/>
              </w:rPr>
              <w:t>的</w:t>
            </w:r>
            <w:r>
              <w:rPr>
                <w:kern w:val="0"/>
                <w:sz w:val="24"/>
              </w:rPr>
              <w:t>产品在使用期限内变质时，委托方是否及时分析原因，并依法召回已上市销售的该批次化妆品，主动消除安全风险。</w:t>
            </w:r>
          </w:p>
        </w:tc>
      </w:tr>
      <w:tr w:rsidR="0083798A">
        <w:trPr>
          <w:trHeight w:val="4190"/>
          <w:jc w:val="center"/>
        </w:trPr>
        <w:tc>
          <w:tcPr>
            <w:tcW w:w="1080" w:type="dxa"/>
            <w:vAlign w:val="center"/>
          </w:tcPr>
          <w:p w:rsidR="0083798A" w:rsidRDefault="00B51B3F">
            <w:pPr>
              <w:spacing w:line="300" w:lineRule="exact"/>
              <w:jc w:val="center"/>
              <w:rPr>
                <w:kern w:val="0"/>
                <w:sz w:val="24"/>
              </w:rPr>
            </w:pPr>
            <w:r>
              <w:rPr>
                <w:kern w:val="0"/>
                <w:sz w:val="24"/>
              </w:rPr>
              <w:lastRenderedPageBreak/>
              <w:t>17</w:t>
            </w:r>
          </w:p>
        </w:tc>
        <w:tc>
          <w:tcPr>
            <w:tcW w:w="1669" w:type="dxa"/>
            <w:vAlign w:val="center"/>
          </w:tcPr>
          <w:p w:rsidR="0083798A" w:rsidRDefault="00B51B3F">
            <w:pPr>
              <w:spacing w:line="300" w:lineRule="exact"/>
              <w:jc w:val="center"/>
              <w:rPr>
                <w:kern w:val="0"/>
                <w:sz w:val="24"/>
              </w:rPr>
            </w:pPr>
            <w:r>
              <w:rPr>
                <w:kern w:val="0"/>
                <w:sz w:val="24"/>
              </w:rPr>
              <w:t>第五十七条</w:t>
            </w:r>
          </w:p>
          <w:p w:rsidR="0083798A" w:rsidRDefault="00B51B3F">
            <w:pPr>
              <w:spacing w:line="300" w:lineRule="exact"/>
              <w:jc w:val="center"/>
              <w:rPr>
                <w:kern w:val="0"/>
                <w:sz w:val="24"/>
              </w:rPr>
            </w:pPr>
            <w:r>
              <w:rPr>
                <w:kern w:val="0"/>
                <w:sz w:val="24"/>
              </w:rPr>
              <w:t>第一款</w:t>
            </w:r>
          </w:p>
        </w:tc>
        <w:tc>
          <w:tcPr>
            <w:tcW w:w="4688" w:type="dxa"/>
            <w:vAlign w:val="center"/>
          </w:tcPr>
          <w:p w:rsidR="0083798A" w:rsidRDefault="00B51B3F">
            <w:pPr>
              <w:spacing w:line="300" w:lineRule="exact"/>
              <w:jc w:val="left"/>
              <w:rPr>
                <w:kern w:val="0"/>
                <w:sz w:val="24"/>
              </w:rPr>
            </w:pPr>
            <w:r>
              <w:rPr>
                <w:kern w:val="0"/>
                <w:sz w:val="24"/>
              </w:rPr>
              <w:t>委托方应当建立并执行记录管理制度，保存与本规范有关活动的记录。记录应当符合本规范第十三条的相关要求。</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委托方是否建立记录管理制度；记录管理制度是否明确记录的填写、保存、处置等程序和格式；</w:t>
            </w:r>
          </w:p>
          <w:p w:rsidR="0083798A" w:rsidRDefault="00B51B3F">
            <w:pPr>
              <w:spacing w:line="300" w:lineRule="exact"/>
              <w:jc w:val="left"/>
              <w:rPr>
                <w:kern w:val="0"/>
                <w:sz w:val="24"/>
              </w:rPr>
            </w:pPr>
            <w:r>
              <w:rPr>
                <w:kern w:val="0"/>
                <w:sz w:val="24"/>
              </w:rPr>
              <w:t>2.</w:t>
            </w:r>
            <w:r>
              <w:rPr>
                <w:kern w:val="0"/>
                <w:sz w:val="24"/>
              </w:rPr>
              <w:t>委托方是否执行记录管理制度，是否及时填写记录；记录是否真实、完整、准确，清晰易辨</w:t>
            </w:r>
            <w:r>
              <w:rPr>
                <w:rFonts w:hint="eastAsia"/>
                <w:kern w:val="0"/>
                <w:sz w:val="24"/>
              </w:rPr>
              <w:t>，相互关联可追溯；记录是否存在随意更改的情况；记录的更正是否符合要求；</w:t>
            </w:r>
          </w:p>
          <w:p w:rsidR="0083798A" w:rsidRDefault="00B51B3F">
            <w:pPr>
              <w:spacing w:line="300" w:lineRule="exact"/>
              <w:jc w:val="left"/>
              <w:rPr>
                <w:kern w:val="0"/>
                <w:sz w:val="24"/>
              </w:rPr>
            </w:pPr>
            <w:r>
              <w:rPr>
                <w:kern w:val="0"/>
                <w:sz w:val="24"/>
              </w:rPr>
              <w:t>3.</w:t>
            </w:r>
            <w:r>
              <w:rPr>
                <w:kern w:val="0"/>
                <w:sz w:val="24"/>
              </w:rPr>
              <w:t>所有记录是否标识清晰，存放有序，便于查阅；与产品追溯相关的记录，其保存期限是否满足不少于产品使用期限届满后</w:t>
            </w:r>
            <w:r>
              <w:rPr>
                <w:kern w:val="0"/>
                <w:sz w:val="24"/>
              </w:rPr>
              <w:t>1</w:t>
            </w:r>
            <w:r>
              <w:rPr>
                <w:kern w:val="0"/>
                <w:sz w:val="24"/>
              </w:rPr>
              <w:t>年的要求；产品使用期限不足</w:t>
            </w:r>
            <w:r>
              <w:rPr>
                <w:kern w:val="0"/>
                <w:sz w:val="24"/>
              </w:rPr>
              <w:t>1</w:t>
            </w:r>
            <w:r>
              <w:rPr>
                <w:kern w:val="0"/>
                <w:sz w:val="24"/>
              </w:rPr>
              <w:t>年的，记录保存期限是否满足不少于</w:t>
            </w:r>
            <w:r>
              <w:rPr>
                <w:kern w:val="0"/>
                <w:sz w:val="24"/>
              </w:rPr>
              <w:t>2</w:t>
            </w:r>
            <w:r>
              <w:rPr>
                <w:kern w:val="0"/>
                <w:sz w:val="24"/>
              </w:rPr>
              <w:t>年的要求；与产品追溯不相关的记录，其保存期限是否满足不少于</w:t>
            </w:r>
            <w:r>
              <w:rPr>
                <w:kern w:val="0"/>
                <w:sz w:val="24"/>
              </w:rPr>
              <w:t>2</w:t>
            </w:r>
            <w:r>
              <w:rPr>
                <w:kern w:val="0"/>
                <w:sz w:val="24"/>
              </w:rPr>
              <w:t>年的要求；记录保存期限另有规定的，是否符合相关规定；</w:t>
            </w:r>
          </w:p>
          <w:p w:rsidR="0083798A" w:rsidRDefault="00B51B3F">
            <w:pPr>
              <w:spacing w:line="300" w:lineRule="exact"/>
              <w:jc w:val="left"/>
              <w:rPr>
                <w:kern w:val="0"/>
                <w:sz w:val="24"/>
              </w:rPr>
            </w:pPr>
            <w:r>
              <w:rPr>
                <w:kern w:val="0"/>
                <w:sz w:val="24"/>
              </w:rPr>
              <w:t>4.</w:t>
            </w:r>
            <w:r>
              <w:rPr>
                <w:kern w:val="0"/>
                <w:sz w:val="24"/>
              </w:rPr>
              <w:t>采用计算机（电子化）系统生成、保存记录或者数据的，是否符合化妆品生产质量管理规范附</w:t>
            </w:r>
            <w:r>
              <w:rPr>
                <w:kern w:val="0"/>
                <w:sz w:val="24"/>
              </w:rPr>
              <w:t>1</w:t>
            </w:r>
            <w:r>
              <w:rPr>
                <w:kern w:val="0"/>
                <w:sz w:val="24"/>
              </w:rPr>
              <w:t>的要求。</w:t>
            </w:r>
          </w:p>
        </w:tc>
      </w:tr>
      <w:tr w:rsidR="0083798A">
        <w:trPr>
          <w:trHeight w:val="1647"/>
          <w:jc w:val="center"/>
        </w:trPr>
        <w:tc>
          <w:tcPr>
            <w:tcW w:w="1080" w:type="dxa"/>
            <w:vAlign w:val="center"/>
          </w:tcPr>
          <w:p w:rsidR="0083798A" w:rsidRDefault="00B51B3F">
            <w:pPr>
              <w:spacing w:line="300" w:lineRule="exact"/>
              <w:jc w:val="center"/>
              <w:rPr>
                <w:kern w:val="0"/>
                <w:sz w:val="24"/>
              </w:rPr>
            </w:pPr>
            <w:r>
              <w:rPr>
                <w:kern w:val="0"/>
                <w:sz w:val="24"/>
              </w:rPr>
              <w:t>18</w:t>
            </w:r>
          </w:p>
        </w:tc>
        <w:tc>
          <w:tcPr>
            <w:tcW w:w="1669" w:type="dxa"/>
            <w:vAlign w:val="center"/>
          </w:tcPr>
          <w:p w:rsidR="0083798A" w:rsidRDefault="00B51B3F">
            <w:pPr>
              <w:spacing w:line="300" w:lineRule="exact"/>
              <w:jc w:val="center"/>
              <w:rPr>
                <w:kern w:val="0"/>
                <w:sz w:val="24"/>
              </w:rPr>
            </w:pPr>
            <w:r>
              <w:rPr>
                <w:kern w:val="0"/>
                <w:sz w:val="24"/>
              </w:rPr>
              <w:t>第五十七条</w:t>
            </w:r>
            <w:r>
              <w:rPr>
                <w:kern w:val="0"/>
                <w:sz w:val="24"/>
              </w:rPr>
              <w:br/>
            </w:r>
            <w:r>
              <w:rPr>
                <w:kern w:val="0"/>
                <w:sz w:val="24"/>
              </w:rPr>
              <w:t>第二款</w:t>
            </w:r>
          </w:p>
        </w:tc>
        <w:tc>
          <w:tcPr>
            <w:tcW w:w="4688" w:type="dxa"/>
            <w:vAlign w:val="center"/>
          </w:tcPr>
          <w:p w:rsidR="0083798A" w:rsidRDefault="00B51B3F">
            <w:pPr>
              <w:spacing w:line="300" w:lineRule="exact"/>
              <w:jc w:val="left"/>
              <w:rPr>
                <w:kern w:val="0"/>
                <w:sz w:val="24"/>
              </w:rPr>
            </w:pPr>
            <w:r>
              <w:rPr>
                <w:kern w:val="0"/>
                <w:sz w:val="24"/>
              </w:rPr>
              <w:t>执行生产质量管理规范的相关记录由受托生产企业保存的，委托方应当监督其保存相关记录。</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委托方是否对受托生产企业执行生产质量管理规范的相关记录保存情况进行监督；</w:t>
            </w:r>
            <w:r>
              <w:rPr>
                <w:kern w:val="0"/>
                <w:sz w:val="24"/>
              </w:rPr>
              <w:br/>
              <w:t>2.</w:t>
            </w:r>
            <w:r>
              <w:rPr>
                <w:kern w:val="0"/>
                <w:sz w:val="24"/>
              </w:rPr>
              <w:t>委托方向受托生产企业提供物料的，委托方执行物料进货查验等相关记录是否按照合同约定自行保存或由受托生产企业保存。</w:t>
            </w:r>
          </w:p>
        </w:tc>
      </w:tr>
      <w:tr w:rsidR="0083798A">
        <w:trPr>
          <w:trHeight w:val="3055"/>
          <w:jc w:val="center"/>
        </w:trPr>
        <w:tc>
          <w:tcPr>
            <w:tcW w:w="1080" w:type="dxa"/>
            <w:vAlign w:val="center"/>
          </w:tcPr>
          <w:p w:rsidR="0083798A" w:rsidRDefault="00B51B3F">
            <w:pPr>
              <w:spacing w:line="300" w:lineRule="exact"/>
              <w:jc w:val="center"/>
              <w:rPr>
                <w:kern w:val="0"/>
                <w:sz w:val="24"/>
              </w:rPr>
            </w:pPr>
            <w:r>
              <w:rPr>
                <w:kern w:val="0"/>
                <w:sz w:val="24"/>
              </w:rPr>
              <w:t>19*</w:t>
            </w:r>
          </w:p>
        </w:tc>
        <w:tc>
          <w:tcPr>
            <w:tcW w:w="1669" w:type="dxa"/>
            <w:vAlign w:val="center"/>
          </w:tcPr>
          <w:p w:rsidR="0083798A" w:rsidRDefault="00B51B3F">
            <w:pPr>
              <w:spacing w:line="300" w:lineRule="exact"/>
              <w:jc w:val="center"/>
              <w:rPr>
                <w:kern w:val="0"/>
                <w:sz w:val="24"/>
              </w:rPr>
            </w:pPr>
            <w:r>
              <w:rPr>
                <w:rFonts w:hint="eastAsia"/>
                <w:kern w:val="0"/>
                <w:sz w:val="24"/>
              </w:rPr>
              <w:t>第五十八条</w:t>
            </w:r>
          </w:p>
        </w:tc>
        <w:tc>
          <w:tcPr>
            <w:tcW w:w="4688" w:type="dxa"/>
            <w:vAlign w:val="center"/>
          </w:tcPr>
          <w:p w:rsidR="0083798A" w:rsidRDefault="00B51B3F">
            <w:pPr>
              <w:spacing w:line="300" w:lineRule="exact"/>
              <w:jc w:val="left"/>
              <w:rPr>
                <w:kern w:val="0"/>
                <w:sz w:val="24"/>
              </w:rPr>
            </w:pPr>
            <w:r>
              <w:rPr>
                <w:rFonts w:hint="eastAsia"/>
                <w:kern w:val="0"/>
                <w:sz w:val="24"/>
              </w:rPr>
              <w:t>化妆品注册人、备案人、受托生产企业</w:t>
            </w:r>
            <w:r>
              <w:rPr>
                <w:kern w:val="0"/>
                <w:sz w:val="24"/>
              </w:rPr>
              <w:t>应当建立并执行产品销售记录制度，并确保所销售产品的出货单据、销售记录与货品实物一致。</w:t>
            </w:r>
            <w:r>
              <w:rPr>
                <w:kern w:val="0"/>
                <w:sz w:val="24"/>
              </w:rPr>
              <w:br/>
            </w:r>
            <w:r>
              <w:rPr>
                <w:kern w:val="0"/>
                <w:sz w:val="24"/>
              </w:rPr>
              <w:t>产品销售记录应当至少包括产品名称、特殊化妆品注册证编号或者普通化妆品备案编号、使用期限、净含量、数量、销售日期、价格，以及购买者名称、地址和联系方式等内容。</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委托方是否建立并执行产品销售记录制度；</w:t>
            </w:r>
            <w:r>
              <w:rPr>
                <w:kern w:val="0"/>
                <w:sz w:val="24"/>
              </w:rPr>
              <w:br/>
              <w:t>2.</w:t>
            </w:r>
            <w:r>
              <w:rPr>
                <w:kern w:val="0"/>
                <w:sz w:val="24"/>
              </w:rPr>
              <w:t>产品销售记录是否包括产品名称、特殊化妆品注册证编号或者普通化妆品备案编号、使用期限、净含量、数量、销售日期、价格，以及购买者名称、地址和联系方式等内容；</w:t>
            </w:r>
            <w:r>
              <w:rPr>
                <w:kern w:val="0"/>
                <w:sz w:val="24"/>
              </w:rPr>
              <w:br/>
              <w:t>3.</w:t>
            </w:r>
            <w:r>
              <w:rPr>
                <w:kern w:val="0"/>
                <w:sz w:val="24"/>
              </w:rPr>
              <w:t>所销售产品的出货单据、销售记录与产品实物是否一致。</w:t>
            </w:r>
          </w:p>
        </w:tc>
      </w:tr>
      <w:tr w:rsidR="0083798A">
        <w:trPr>
          <w:trHeight w:val="2401"/>
          <w:jc w:val="center"/>
        </w:trPr>
        <w:tc>
          <w:tcPr>
            <w:tcW w:w="1080" w:type="dxa"/>
            <w:vAlign w:val="center"/>
          </w:tcPr>
          <w:p w:rsidR="0083798A" w:rsidRDefault="00B51B3F">
            <w:pPr>
              <w:spacing w:line="300" w:lineRule="exact"/>
              <w:jc w:val="center"/>
              <w:rPr>
                <w:kern w:val="0"/>
                <w:sz w:val="24"/>
              </w:rPr>
            </w:pPr>
            <w:r>
              <w:rPr>
                <w:kern w:val="0"/>
                <w:sz w:val="24"/>
              </w:rPr>
              <w:lastRenderedPageBreak/>
              <w:t>20</w:t>
            </w:r>
          </w:p>
        </w:tc>
        <w:tc>
          <w:tcPr>
            <w:tcW w:w="1669" w:type="dxa"/>
            <w:vAlign w:val="center"/>
          </w:tcPr>
          <w:p w:rsidR="0083798A" w:rsidRDefault="00B51B3F">
            <w:pPr>
              <w:spacing w:line="300" w:lineRule="exact"/>
              <w:jc w:val="center"/>
              <w:rPr>
                <w:kern w:val="0"/>
                <w:sz w:val="24"/>
              </w:rPr>
            </w:pPr>
            <w:r>
              <w:rPr>
                <w:rFonts w:hint="eastAsia"/>
                <w:kern w:val="0"/>
                <w:sz w:val="24"/>
              </w:rPr>
              <w:t>第五十九条</w:t>
            </w:r>
          </w:p>
        </w:tc>
        <w:tc>
          <w:tcPr>
            <w:tcW w:w="4688" w:type="dxa"/>
            <w:vAlign w:val="center"/>
          </w:tcPr>
          <w:p w:rsidR="0083798A" w:rsidRDefault="00B51B3F">
            <w:pPr>
              <w:spacing w:line="300" w:lineRule="exact"/>
              <w:jc w:val="left"/>
              <w:rPr>
                <w:kern w:val="0"/>
                <w:sz w:val="24"/>
              </w:rPr>
            </w:pPr>
            <w:r>
              <w:rPr>
                <w:rFonts w:hint="eastAsia"/>
                <w:kern w:val="0"/>
                <w:sz w:val="24"/>
              </w:rPr>
              <w:t>化妆品注册人、备案人、受托生产企业</w:t>
            </w:r>
            <w:r>
              <w:rPr>
                <w:kern w:val="0"/>
                <w:sz w:val="24"/>
              </w:rPr>
              <w:t>应当建立并执行产品贮存和运输管理制度。依照有关法律法规的规定和产品标签标示的要求贮存、运输产品，定期检查并且及时处理变质或者超过使用期限等质量异常的产品。</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委托方是否建立并执行产品贮存和运输管理制度；</w:t>
            </w:r>
            <w:r>
              <w:rPr>
                <w:kern w:val="0"/>
                <w:sz w:val="24"/>
              </w:rPr>
              <w:br/>
              <w:t>2.</w:t>
            </w:r>
            <w:r>
              <w:rPr>
                <w:kern w:val="0"/>
                <w:sz w:val="24"/>
              </w:rPr>
              <w:t>产品的贮存、运输条件是否符合有关法律法规的规定和产品标签标示的要求；</w:t>
            </w:r>
            <w:r>
              <w:rPr>
                <w:kern w:val="0"/>
                <w:sz w:val="24"/>
              </w:rPr>
              <w:br/>
              <w:t>3.</w:t>
            </w:r>
            <w:r>
              <w:rPr>
                <w:kern w:val="0"/>
                <w:sz w:val="24"/>
              </w:rPr>
              <w:t>委托方是否定期检查并且及时处理变质或者超过使用期限等质量异常的产品。</w:t>
            </w:r>
          </w:p>
        </w:tc>
      </w:tr>
      <w:tr w:rsidR="0083798A">
        <w:trPr>
          <w:trHeight w:val="2102"/>
          <w:jc w:val="center"/>
        </w:trPr>
        <w:tc>
          <w:tcPr>
            <w:tcW w:w="1080" w:type="dxa"/>
            <w:vAlign w:val="center"/>
          </w:tcPr>
          <w:p w:rsidR="0083798A" w:rsidRDefault="00B51B3F">
            <w:pPr>
              <w:spacing w:line="300" w:lineRule="exact"/>
              <w:jc w:val="center"/>
              <w:rPr>
                <w:kern w:val="0"/>
                <w:sz w:val="24"/>
              </w:rPr>
            </w:pPr>
            <w:r>
              <w:rPr>
                <w:kern w:val="0"/>
                <w:sz w:val="24"/>
              </w:rPr>
              <w:t>21</w:t>
            </w:r>
          </w:p>
        </w:tc>
        <w:tc>
          <w:tcPr>
            <w:tcW w:w="1669" w:type="dxa"/>
            <w:vAlign w:val="center"/>
          </w:tcPr>
          <w:p w:rsidR="0083798A" w:rsidRDefault="00B51B3F">
            <w:pPr>
              <w:spacing w:line="300" w:lineRule="exact"/>
              <w:jc w:val="center"/>
              <w:rPr>
                <w:kern w:val="0"/>
                <w:sz w:val="24"/>
              </w:rPr>
            </w:pPr>
            <w:r>
              <w:rPr>
                <w:rFonts w:hint="eastAsia"/>
                <w:kern w:val="0"/>
                <w:sz w:val="24"/>
              </w:rPr>
              <w:t>第六十条</w:t>
            </w:r>
          </w:p>
        </w:tc>
        <w:tc>
          <w:tcPr>
            <w:tcW w:w="4688" w:type="dxa"/>
            <w:vAlign w:val="center"/>
          </w:tcPr>
          <w:p w:rsidR="0083798A" w:rsidRDefault="00B51B3F">
            <w:pPr>
              <w:spacing w:line="300" w:lineRule="exact"/>
              <w:jc w:val="left"/>
              <w:rPr>
                <w:kern w:val="0"/>
                <w:sz w:val="24"/>
              </w:rPr>
            </w:pPr>
            <w:r>
              <w:rPr>
                <w:rFonts w:hint="eastAsia"/>
                <w:kern w:val="0"/>
                <w:sz w:val="24"/>
              </w:rPr>
              <w:t>化妆品注册人、备案人、受托生产企业</w:t>
            </w:r>
            <w:r>
              <w:rPr>
                <w:kern w:val="0"/>
                <w:sz w:val="24"/>
              </w:rPr>
              <w:t>应当建立并执行退货记录制度。退货记录内容应当包括退货单位、产品名称、净含量、使用期限、数量、退货原因以及处理结果等内容。</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委托方是否建立并执行退货记录制度；</w:t>
            </w:r>
            <w:r>
              <w:rPr>
                <w:kern w:val="0"/>
                <w:sz w:val="24"/>
              </w:rPr>
              <w:br/>
              <w:t>2.</w:t>
            </w:r>
            <w:r>
              <w:rPr>
                <w:kern w:val="0"/>
                <w:sz w:val="24"/>
              </w:rPr>
              <w:t>委托方退货记录是否包括退货单位、产品名称、净含量、使用期限、数量、退货原因以及处理结果等内容。</w:t>
            </w:r>
          </w:p>
        </w:tc>
      </w:tr>
      <w:tr w:rsidR="0083798A">
        <w:trPr>
          <w:trHeight w:val="2341"/>
          <w:jc w:val="center"/>
        </w:trPr>
        <w:tc>
          <w:tcPr>
            <w:tcW w:w="1080" w:type="dxa"/>
            <w:vAlign w:val="center"/>
          </w:tcPr>
          <w:p w:rsidR="0083798A" w:rsidRDefault="00B51B3F">
            <w:pPr>
              <w:spacing w:line="300" w:lineRule="exact"/>
              <w:jc w:val="center"/>
              <w:rPr>
                <w:kern w:val="0"/>
                <w:sz w:val="24"/>
              </w:rPr>
            </w:pPr>
            <w:r>
              <w:rPr>
                <w:kern w:val="0"/>
                <w:sz w:val="24"/>
              </w:rPr>
              <w:t>22</w:t>
            </w:r>
          </w:p>
        </w:tc>
        <w:tc>
          <w:tcPr>
            <w:tcW w:w="1669" w:type="dxa"/>
            <w:vAlign w:val="center"/>
          </w:tcPr>
          <w:p w:rsidR="0083798A" w:rsidRDefault="00B51B3F">
            <w:pPr>
              <w:spacing w:line="300" w:lineRule="exact"/>
              <w:jc w:val="center"/>
              <w:rPr>
                <w:kern w:val="0"/>
                <w:sz w:val="24"/>
              </w:rPr>
            </w:pPr>
            <w:r>
              <w:rPr>
                <w:rFonts w:hint="eastAsia"/>
                <w:kern w:val="0"/>
                <w:sz w:val="24"/>
              </w:rPr>
              <w:t>第六十一条</w:t>
            </w:r>
          </w:p>
        </w:tc>
        <w:tc>
          <w:tcPr>
            <w:tcW w:w="4688" w:type="dxa"/>
            <w:vAlign w:val="center"/>
          </w:tcPr>
          <w:p w:rsidR="0083798A" w:rsidRDefault="00B51B3F">
            <w:pPr>
              <w:spacing w:line="300" w:lineRule="exact"/>
              <w:jc w:val="left"/>
              <w:rPr>
                <w:kern w:val="0"/>
                <w:sz w:val="24"/>
              </w:rPr>
            </w:pPr>
            <w:r>
              <w:rPr>
                <w:rFonts w:hint="eastAsia"/>
                <w:kern w:val="0"/>
                <w:sz w:val="24"/>
              </w:rPr>
              <w:t>化妆品注册人、备案人、受托生产企业</w:t>
            </w:r>
            <w:r>
              <w:rPr>
                <w:kern w:val="0"/>
                <w:sz w:val="24"/>
              </w:rPr>
              <w:t>应当建立并执行产品质量投诉管理制度，指定人员负责处理产品质量投诉并记录。质量管理部门应当对投诉内容进行分析评估，并提升产品质量。</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委托方是否建立并执行产品质量投诉管理制度；产品质量投诉管理制度是否规定投诉登记、调查、评价和处理等要求；</w:t>
            </w:r>
            <w:r>
              <w:rPr>
                <w:kern w:val="0"/>
                <w:sz w:val="24"/>
              </w:rPr>
              <w:br/>
              <w:t>2.</w:t>
            </w:r>
            <w:r>
              <w:rPr>
                <w:kern w:val="0"/>
                <w:sz w:val="24"/>
              </w:rPr>
              <w:t>委托方是否指定人员负责产品质量投诉处理并记录；指定的人员是否具备质量投诉处理的基本知识；</w:t>
            </w:r>
            <w:r>
              <w:rPr>
                <w:kern w:val="0"/>
                <w:sz w:val="24"/>
              </w:rPr>
              <w:br/>
              <w:t>3.</w:t>
            </w:r>
            <w:r>
              <w:rPr>
                <w:kern w:val="0"/>
                <w:sz w:val="24"/>
              </w:rPr>
              <w:t>委托方质量管理部门是否对质量相关投诉内容进行分析评估，并采取措施提升产品质量。</w:t>
            </w:r>
          </w:p>
        </w:tc>
      </w:tr>
      <w:tr w:rsidR="0083798A">
        <w:trPr>
          <w:trHeight w:val="2304"/>
          <w:jc w:val="center"/>
        </w:trPr>
        <w:tc>
          <w:tcPr>
            <w:tcW w:w="1080" w:type="dxa"/>
            <w:vAlign w:val="center"/>
          </w:tcPr>
          <w:p w:rsidR="0083798A" w:rsidRDefault="00B51B3F">
            <w:pPr>
              <w:spacing w:line="300" w:lineRule="exact"/>
              <w:jc w:val="center"/>
              <w:rPr>
                <w:kern w:val="0"/>
                <w:sz w:val="24"/>
              </w:rPr>
            </w:pPr>
            <w:r>
              <w:rPr>
                <w:kern w:val="0"/>
                <w:sz w:val="24"/>
              </w:rPr>
              <w:t>23*</w:t>
            </w:r>
          </w:p>
        </w:tc>
        <w:tc>
          <w:tcPr>
            <w:tcW w:w="1669" w:type="dxa"/>
            <w:vAlign w:val="center"/>
          </w:tcPr>
          <w:p w:rsidR="0083798A" w:rsidRDefault="00B51B3F">
            <w:pPr>
              <w:spacing w:line="300" w:lineRule="exact"/>
              <w:jc w:val="center"/>
              <w:rPr>
                <w:kern w:val="0"/>
                <w:sz w:val="24"/>
              </w:rPr>
            </w:pPr>
            <w:r>
              <w:rPr>
                <w:rFonts w:hint="eastAsia"/>
                <w:kern w:val="0"/>
                <w:sz w:val="24"/>
              </w:rPr>
              <w:t>第六十二条</w:t>
            </w:r>
          </w:p>
        </w:tc>
        <w:tc>
          <w:tcPr>
            <w:tcW w:w="4688" w:type="dxa"/>
            <w:vAlign w:val="center"/>
          </w:tcPr>
          <w:p w:rsidR="0083798A" w:rsidRDefault="00B51B3F">
            <w:pPr>
              <w:spacing w:line="300" w:lineRule="exact"/>
              <w:jc w:val="left"/>
              <w:rPr>
                <w:kern w:val="0"/>
                <w:sz w:val="24"/>
              </w:rPr>
            </w:pPr>
            <w:r>
              <w:rPr>
                <w:rFonts w:hint="eastAsia"/>
                <w:kern w:val="0"/>
                <w:sz w:val="24"/>
              </w:rPr>
              <w:t>化妆品注册人、备案人</w:t>
            </w:r>
            <w:r>
              <w:rPr>
                <w:kern w:val="0"/>
                <w:sz w:val="24"/>
              </w:rPr>
              <w:t>应当建立并实施化妆品不良反应监测和评价体系。</w:t>
            </w:r>
            <w:r>
              <w:rPr>
                <w:kern w:val="0"/>
                <w:sz w:val="24"/>
              </w:rPr>
              <w:br/>
            </w:r>
            <w:r>
              <w:rPr>
                <w:rFonts w:hint="eastAsia"/>
                <w:kern w:val="0"/>
                <w:sz w:val="24"/>
              </w:rPr>
              <w:t>化妆品注册人、备案人、受托生产企业</w:t>
            </w:r>
            <w:r>
              <w:rPr>
                <w:kern w:val="0"/>
                <w:sz w:val="24"/>
              </w:rPr>
              <w:t>应当配备与其生产化妆品品种、数量相适应的机构和人员，按规定开展不良反应监测工作，并形成监测记录。</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委托方是否建立并实施化妆品不良反应监测和评价体系；</w:t>
            </w:r>
            <w:r>
              <w:rPr>
                <w:kern w:val="0"/>
                <w:sz w:val="24"/>
              </w:rPr>
              <w:br/>
              <w:t>2.</w:t>
            </w:r>
            <w:r>
              <w:rPr>
                <w:kern w:val="0"/>
                <w:sz w:val="24"/>
              </w:rPr>
              <w:t>委托方是否配备与其生产化妆品品种、数量相适应的不良反应监测机构和人员；委托方是否按照规定开展不良反应监测工作，并形成监测记录；</w:t>
            </w:r>
            <w:r>
              <w:rPr>
                <w:rFonts w:hint="eastAsia"/>
                <w:kern w:val="0"/>
                <w:sz w:val="24"/>
              </w:rPr>
              <w:t>监测</w:t>
            </w:r>
            <w:r>
              <w:rPr>
                <w:kern w:val="0"/>
                <w:sz w:val="24"/>
              </w:rPr>
              <w:t>记录是否符合规定。</w:t>
            </w:r>
          </w:p>
        </w:tc>
      </w:tr>
      <w:tr w:rsidR="0083798A">
        <w:trPr>
          <w:trHeight w:val="4971"/>
          <w:jc w:val="center"/>
        </w:trPr>
        <w:tc>
          <w:tcPr>
            <w:tcW w:w="1080" w:type="dxa"/>
            <w:vAlign w:val="center"/>
          </w:tcPr>
          <w:p w:rsidR="0083798A" w:rsidRDefault="00B51B3F">
            <w:pPr>
              <w:spacing w:line="300" w:lineRule="exact"/>
              <w:jc w:val="center"/>
              <w:rPr>
                <w:kern w:val="0"/>
                <w:sz w:val="24"/>
              </w:rPr>
            </w:pPr>
            <w:r>
              <w:rPr>
                <w:kern w:val="0"/>
                <w:sz w:val="24"/>
              </w:rPr>
              <w:lastRenderedPageBreak/>
              <w:t>24*</w:t>
            </w:r>
          </w:p>
        </w:tc>
        <w:tc>
          <w:tcPr>
            <w:tcW w:w="1669" w:type="dxa"/>
            <w:vAlign w:val="center"/>
          </w:tcPr>
          <w:p w:rsidR="0083798A" w:rsidRDefault="00B51B3F">
            <w:pPr>
              <w:spacing w:line="300" w:lineRule="exact"/>
              <w:jc w:val="center"/>
              <w:rPr>
                <w:kern w:val="0"/>
                <w:sz w:val="24"/>
              </w:rPr>
            </w:pPr>
            <w:r>
              <w:rPr>
                <w:rFonts w:hint="eastAsia"/>
                <w:kern w:val="0"/>
                <w:sz w:val="24"/>
              </w:rPr>
              <w:t>第六十三条</w:t>
            </w:r>
            <w:r>
              <w:rPr>
                <w:kern w:val="0"/>
                <w:sz w:val="24"/>
              </w:rPr>
              <w:br/>
            </w:r>
            <w:r>
              <w:rPr>
                <w:rFonts w:hint="eastAsia"/>
                <w:kern w:val="0"/>
                <w:sz w:val="24"/>
              </w:rPr>
              <w:t>第一款、第三款</w:t>
            </w:r>
          </w:p>
        </w:tc>
        <w:tc>
          <w:tcPr>
            <w:tcW w:w="4688" w:type="dxa"/>
            <w:vAlign w:val="center"/>
          </w:tcPr>
          <w:p w:rsidR="0083798A" w:rsidRDefault="00B51B3F">
            <w:pPr>
              <w:spacing w:line="300" w:lineRule="exact"/>
              <w:jc w:val="left"/>
              <w:rPr>
                <w:kern w:val="0"/>
                <w:sz w:val="24"/>
              </w:rPr>
            </w:pPr>
            <w:r>
              <w:rPr>
                <w:rFonts w:hint="eastAsia"/>
                <w:kern w:val="0"/>
                <w:sz w:val="24"/>
              </w:rPr>
              <w:t>化妆品注册人、备案人</w:t>
            </w:r>
            <w:r>
              <w:rPr>
                <w:kern w:val="0"/>
                <w:sz w:val="24"/>
              </w:rPr>
              <w:t>应当建立并执行产品召回管理制度，依法实施召回工作。发现产品存在质量缺陷或者其他问题，可能危害人体健康的，应当立即停止生产，召回已经上市销售的产品，通知相关化妆品经营者和消费者停止经营、使用，记录召回和通知情况。对召回的产品，应当清晰标识、单独存放，并视情况采取补救、无害化处理、销毁等措施。因产品质量问题实施的化妆品召回和处理情况，委托方应当及时向所在地省、自治区、直辖市药品监督管理部门报告。</w:t>
            </w:r>
          </w:p>
          <w:p w:rsidR="0083798A" w:rsidRDefault="00B51B3F">
            <w:pPr>
              <w:spacing w:line="300" w:lineRule="exact"/>
              <w:jc w:val="left"/>
              <w:rPr>
                <w:kern w:val="0"/>
                <w:sz w:val="24"/>
              </w:rPr>
            </w:pPr>
            <w:r>
              <w:rPr>
                <w:kern w:val="0"/>
                <w:sz w:val="24"/>
              </w:rPr>
              <w:t>召回记录内容应当至少包括产品名称、净含量、使用期限、召回数量、实际召回数量、召回原因、召回时间、处理结果、向监管部门报告情况等。</w:t>
            </w:r>
          </w:p>
        </w:tc>
        <w:tc>
          <w:tcPr>
            <w:tcW w:w="7087" w:type="dxa"/>
            <w:vAlign w:val="center"/>
          </w:tcPr>
          <w:p w:rsidR="0083798A" w:rsidRDefault="00B51B3F">
            <w:pPr>
              <w:spacing w:line="300" w:lineRule="exact"/>
              <w:jc w:val="left"/>
              <w:rPr>
                <w:kern w:val="0"/>
                <w:sz w:val="24"/>
              </w:rPr>
            </w:pPr>
            <w:r>
              <w:rPr>
                <w:kern w:val="0"/>
                <w:sz w:val="24"/>
              </w:rPr>
              <w:t>1.</w:t>
            </w:r>
            <w:r>
              <w:rPr>
                <w:kern w:val="0"/>
                <w:sz w:val="24"/>
              </w:rPr>
              <w:t>委托方是否建立并执行产品召回管理制度；产品召回管理制度是否包括产品质量安全信息的监测收集、调查评估、召回计划的制定和实施、召回产品的处理、召回结果的报告等要求；</w:t>
            </w:r>
          </w:p>
          <w:p w:rsidR="0083798A" w:rsidRDefault="00B51B3F">
            <w:pPr>
              <w:spacing w:line="300" w:lineRule="exact"/>
              <w:jc w:val="left"/>
              <w:rPr>
                <w:kern w:val="0"/>
                <w:sz w:val="24"/>
              </w:rPr>
            </w:pPr>
            <w:r>
              <w:rPr>
                <w:kern w:val="0"/>
                <w:sz w:val="24"/>
              </w:rPr>
              <w:t>2.</w:t>
            </w:r>
            <w:r>
              <w:rPr>
                <w:kern w:val="0"/>
                <w:sz w:val="24"/>
              </w:rPr>
              <w:t>发现产品存在质量缺陷或者其他问题，可能危害人体健康时，委托方是否立即停止生产，召回已经上市销售的产品，是否立即通知相关化妆品经营者和消费者停止经营、使用，是否记录召回和通知情况；</w:t>
            </w:r>
          </w:p>
          <w:p w:rsidR="0083798A" w:rsidRDefault="00B51B3F">
            <w:pPr>
              <w:spacing w:line="300" w:lineRule="exact"/>
              <w:jc w:val="left"/>
              <w:rPr>
                <w:kern w:val="0"/>
                <w:sz w:val="24"/>
              </w:rPr>
            </w:pPr>
            <w:r>
              <w:rPr>
                <w:kern w:val="0"/>
                <w:sz w:val="24"/>
              </w:rPr>
              <w:t>3.</w:t>
            </w:r>
            <w:r>
              <w:rPr>
                <w:kern w:val="0"/>
                <w:sz w:val="24"/>
              </w:rPr>
              <w:t>委托方是否对召回的产品清晰标识、单独存放，是否视情况采取补救、无害化处理、销毁等措施；</w:t>
            </w:r>
          </w:p>
          <w:p w:rsidR="0083798A" w:rsidRDefault="00B51B3F">
            <w:pPr>
              <w:spacing w:line="300" w:lineRule="exact"/>
              <w:jc w:val="left"/>
              <w:rPr>
                <w:kern w:val="0"/>
                <w:sz w:val="24"/>
              </w:rPr>
            </w:pPr>
            <w:r>
              <w:rPr>
                <w:kern w:val="0"/>
                <w:sz w:val="24"/>
              </w:rPr>
              <w:t>4.</w:t>
            </w:r>
            <w:r>
              <w:rPr>
                <w:kern w:val="0"/>
                <w:sz w:val="24"/>
              </w:rPr>
              <w:t>委托方是否及时将因产品质量问题实施的化妆品召回和处理情况向所在地省、自治区、直辖市药品监督管理部门报告；</w:t>
            </w:r>
          </w:p>
          <w:p w:rsidR="0083798A" w:rsidRDefault="00B51B3F">
            <w:pPr>
              <w:spacing w:line="300" w:lineRule="exact"/>
              <w:jc w:val="left"/>
              <w:rPr>
                <w:kern w:val="0"/>
                <w:sz w:val="24"/>
              </w:rPr>
            </w:pPr>
            <w:r>
              <w:rPr>
                <w:kern w:val="0"/>
                <w:sz w:val="24"/>
              </w:rPr>
              <w:t>5.</w:t>
            </w:r>
            <w:r>
              <w:rPr>
                <w:kern w:val="0"/>
                <w:sz w:val="24"/>
              </w:rPr>
              <w:t>委托方产品召回记录是否符合要求</w:t>
            </w:r>
            <w:r>
              <w:rPr>
                <w:rFonts w:hint="eastAsia"/>
                <w:kern w:val="0"/>
                <w:sz w:val="24"/>
              </w:rPr>
              <w:t>，</w:t>
            </w:r>
            <w:r>
              <w:rPr>
                <w:kern w:val="0"/>
                <w:sz w:val="24"/>
              </w:rPr>
              <w:t>是否至少包括产品名称、净含量、使用期限、召回数量、实际召回数量、召回原因、召回时间、处理结果、向监管部门报告情况等</w:t>
            </w:r>
            <w:r>
              <w:rPr>
                <w:rFonts w:hint="eastAsia"/>
                <w:kern w:val="0"/>
                <w:sz w:val="24"/>
              </w:rPr>
              <w:t>内容</w:t>
            </w:r>
            <w:r>
              <w:rPr>
                <w:kern w:val="0"/>
                <w:sz w:val="24"/>
              </w:rPr>
              <w:t>。</w:t>
            </w:r>
          </w:p>
        </w:tc>
      </w:tr>
    </w:tbl>
    <w:p w:rsidR="0083798A" w:rsidRDefault="00B51B3F">
      <w:pPr>
        <w:pStyle w:val="2"/>
        <w:ind w:firstLine="0"/>
        <w:rPr>
          <w:rFonts w:ascii="宋体" w:hAnsi="宋体" w:cs="宋体" w:hint="default"/>
          <w:kern w:val="0"/>
          <w:szCs w:val="21"/>
        </w:rPr>
      </w:pPr>
      <w:r>
        <w:rPr>
          <w:rFonts w:ascii="宋体" w:hAnsi="宋体" w:cs="宋体"/>
          <w:kern w:val="0"/>
          <w:szCs w:val="21"/>
        </w:rPr>
        <w:t>注：</w:t>
      </w:r>
      <w:r>
        <w:rPr>
          <w:rFonts w:ascii="宋体" w:hAnsi="宋体" w:cs="宋体"/>
          <w:kern w:val="0"/>
          <w:szCs w:val="21"/>
        </w:rPr>
        <w:br/>
        <w:t>1.本《化妆品生产质量管理规范检查要点》适用于委托生产的化妆品注册人、备案人。检查项目共24项，其中重点项目9项（包括：关键项目标注“**”1项，其他重点项目标注“*” 8项），一般项目15项。</w:t>
      </w:r>
      <w:r>
        <w:rPr>
          <w:rFonts w:ascii="宋体" w:hAnsi="宋体" w:cs="宋体"/>
          <w:kern w:val="0"/>
          <w:szCs w:val="21"/>
        </w:rPr>
        <w:br/>
        <w:t>2.现场检查应当对照所检查项目，逐一作出该项目“符合规定”或者“不符合规定”的检查结论；对于重点项目，还可以根据检查情况作出“存在瑕疵”的检查结论。凡作出“不符合规定”或者“存在瑕疵”检查结论的，应当记录存在的具体问题；对于不适用的检查项目，应当标注“不适用”。</w:t>
      </w:r>
      <w:r>
        <w:rPr>
          <w:rFonts w:ascii="宋体" w:hAnsi="宋体" w:cs="宋体"/>
          <w:kern w:val="0"/>
          <w:szCs w:val="21"/>
        </w:rPr>
        <w:br/>
        <w:t>3.重点项目“存在瑕疵”判定标准为：经综合研判，被检查对象基本符合本检查项目的要求，但存在局部不规范、不完善的情形，且上述不规范、不完善的情形能够及时改正或者消除，不构成对产品质量安全的实质性影响。</w:t>
      </w:r>
    </w:p>
    <w:p w:rsidR="00B51B3F" w:rsidRDefault="00B51B3F" w:rsidP="00632BB0">
      <w:pPr>
        <w:pStyle w:val="2"/>
        <w:ind w:firstLine="0"/>
        <w:rPr>
          <w:rFonts w:ascii="仿宋_GB2312" w:eastAsia="仿宋_GB2312" w:hAnsi="仿宋"/>
          <w:sz w:val="28"/>
          <w:szCs w:val="28"/>
        </w:rPr>
      </w:pPr>
      <w:r>
        <w:rPr>
          <w:rFonts w:ascii="宋体" w:hAnsi="宋体" w:cs="宋体"/>
          <w:kern w:val="0"/>
          <w:szCs w:val="21"/>
        </w:rPr>
        <w:t>4.经检查，第2、4、9、11、12、14、19、20、23或者24项等检查项目不符合规定的，被检查的化妆品注册人、备案人可能存在违反《化妆品监督管理条例》的行为；经立案调查存在违法行为的，应当依法查处。</w:t>
      </w:r>
    </w:p>
    <w:sectPr w:rsidR="00B51B3F" w:rsidSect="00632BB0">
      <w:pgSz w:w="16838" w:h="11906" w:orient="landscape"/>
      <w:pgMar w:top="1134" w:right="1134" w:bottom="1134" w:left="1134" w:header="851" w:footer="56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A27" w:rsidRDefault="00D55A27">
      <w:r>
        <w:separator/>
      </w:r>
    </w:p>
  </w:endnote>
  <w:endnote w:type="continuationSeparator" w:id="0">
    <w:p w:rsidR="00D55A27" w:rsidRDefault="00D5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98A" w:rsidRDefault="001215E3">
    <w:pPr>
      <w:pStyle w:val="a8"/>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0" t="3810" r="3175" b="3810"/>
              <wp:wrapNone/>
              <wp:docPr id="1"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83798A" w:rsidRDefault="00B51B3F">
                          <w:pPr>
                            <w:pStyle w:val="a8"/>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32BB0">
                            <w:rPr>
                              <w:noProof/>
                              <w:sz w:val="28"/>
                              <w:szCs w:val="28"/>
                            </w:rPr>
                            <w:t>34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" filled="f" stroked="f">
              <v:textbox style="mso-fit-shape-to-text:t" inset="0,0,0,0">
                <w:txbxContent>
                  <w:p w:rsidR="0083798A" w:rsidRDefault="00B51B3F">
                    <w:pPr>
                      <w:pStyle w:val="a8"/>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32BB0">
                      <w:rPr>
                        <w:noProof/>
                        <w:sz w:val="28"/>
                        <w:szCs w:val="28"/>
                      </w:rPr>
                      <w:t>34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A27" w:rsidRDefault="00D55A27">
      <w:r>
        <w:separator/>
      </w:r>
    </w:p>
  </w:footnote>
  <w:footnote w:type="continuationSeparator" w:id="0">
    <w:p w:rsidR="00D55A27" w:rsidRDefault="00D55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FDA6D9"/>
    <w:multiLevelType w:val="multilevel"/>
    <w:tmpl w:val="AFFDA6D9"/>
    <w:lvl w:ilvl="0">
      <w:start w:val="1"/>
      <w:numFmt w:val="japaneseCounting"/>
      <w:suff w:val="nothing"/>
      <w:lvlText w:val="（%1）"/>
      <w:lvlJc w:val="left"/>
      <w:pPr>
        <w:tabs>
          <w:tab w:val="num" w:pos="0"/>
        </w:tabs>
        <w:ind w:left="0" w:firstLine="0"/>
      </w:pPr>
      <w:rPr>
        <w:rFonts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1" w15:restartNumberingAfterBreak="0">
    <w:nsid w:val="B7FE50FE"/>
    <w:multiLevelType w:val="singleLevel"/>
    <w:tmpl w:val="B7FE50FE"/>
    <w:lvl w:ilvl="0">
      <w:start w:val="2"/>
      <w:numFmt w:val="chineseCounting"/>
      <w:suff w:val="nothing"/>
      <w:lvlText w:val="（%1）"/>
      <w:lvlJc w:val="left"/>
      <w:pPr>
        <w:tabs>
          <w:tab w:val="num" w:pos="0"/>
        </w:tabs>
        <w:ind w:left="0" w:firstLine="0"/>
      </w:pPr>
      <w:rPr>
        <w:rFonts w:hint="eastAsia"/>
      </w:rPr>
    </w:lvl>
  </w:abstractNum>
  <w:abstractNum w:abstractNumId="2" w15:restartNumberingAfterBreak="0">
    <w:nsid w:val="FEEEA372"/>
    <w:multiLevelType w:val="singleLevel"/>
    <w:tmpl w:val="FEEEA372"/>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AFFFF66A"/>
    <w:rsid w:val="B7B26588"/>
    <w:rsid w:val="BB7EA743"/>
    <w:rsid w:val="BC6FE13D"/>
    <w:rsid w:val="BCD5920C"/>
    <w:rsid w:val="C7F55D7E"/>
    <w:rsid w:val="D3B9CF7E"/>
    <w:rsid w:val="D3BDE5E5"/>
    <w:rsid w:val="D5FD4CAA"/>
    <w:rsid w:val="D9F6BAA3"/>
    <w:rsid w:val="DFFE2493"/>
    <w:rsid w:val="E0CFFFE0"/>
    <w:rsid w:val="EFB754C1"/>
    <w:rsid w:val="EFFD6E51"/>
    <w:rsid w:val="EFFFC6F6"/>
    <w:rsid w:val="F3BF1286"/>
    <w:rsid w:val="F4A723DC"/>
    <w:rsid w:val="F4FE0969"/>
    <w:rsid w:val="F58F3FEE"/>
    <w:rsid w:val="F97E0FC6"/>
    <w:rsid w:val="F9FF79DD"/>
    <w:rsid w:val="FA7F50FC"/>
    <w:rsid w:val="FB7685DA"/>
    <w:rsid w:val="FB76D343"/>
    <w:rsid w:val="FB7F4BDC"/>
    <w:rsid w:val="FBEBDA18"/>
    <w:rsid w:val="FBFAA75C"/>
    <w:rsid w:val="FC3ED77B"/>
    <w:rsid w:val="FCDF6240"/>
    <w:rsid w:val="FD8EA802"/>
    <w:rsid w:val="FE7EEF94"/>
    <w:rsid w:val="FEB991B3"/>
    <w:rsid w:val="FEDC219E"/>
    <w:rsid w:val="FF690915"/>
    <w:rsid w:val="FF778483"/>
    <w:rsid w:val="FF7DF76C"/>
    <w:rsid w:val="FF7F9BA9"/>
    <w:rsid w:val="FFE36623"/>
    <w:rsid w:val="FFFE9341"/>
    <w:rsid w:val="00016D27"/>
    <w:rsid w:val="00016E93"/>
    <w:rsid w:val="00051450"/>
    <w:rsid w:val="00071507"/>
    <w:rsid w:val="000A2989"/>
    <w:rsid w:val="000E0170"/>
    <w:rsid w:val="00101F08"/>
    <w:rsid w:val="001215E3"/>
    <w:rsid w:val="00157D65"/>
    <w:rsid w:val="00164368"/>
    <w:rsid w:val="00186786"/>
    <w:rsid w:val="001B61C4"/>
    <w:rsid w:val="001C492C"/>
    <w:rsid w:val="001D3923"/>
    <w:rsid w:val="001D7011"/>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32BB0"/>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98A"/>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51B3F"/>
    <w:rsid w:val="00B64617"/>
    <w:rsid w:val="00B84EF7"/>
    <w:rsid w:val="00B916FC"/>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55A27"/>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E4F3751"/>
    <w:rsid w:val="0F9E0E77"/>
    <w:rsid w:val="1BBFD95B"/>
    <w:rsid w:val="276D2C2F"/>
    <w:rsid w:val="2A8D465A"/>
    <w:rsid w:val="2BFED15E"/>
    <w:rsid w:val="32E39D97"/>
    <w:rsid w:val="336658DC"/>
    <w:rsid w:val="3377590D"/>
    <w:rsid w:val="3BFF93BA"/>
    <w:rsid w:val="3FB5FEE1"/>
    <w:rsid w:val="3FF7E1C1"/>
    <w:rsid w:val="3FFF62F2"/>
    <w:rsid w:val="3FFF832C"/>
    <w:rsid w:val="43E2636A"/>
    <w:rsid w:val="4C1A048F"/>
    <w:rsid w:val="591D3208"/>
    <w:rsid w:val="5B99BDCF"/>
    <w:rsid w:val="5BD9021B"/>
    <w:rsid w:val="5CCF5C23"/>
    <w:rsid w:val="5DEF3869"/>
    <w:rsid w:val="5DFF12F5"/>
    <w:rsid w:val="5F29544E"/>
    <w:rsid w:val="5F297A5F"/>
    <w:rsid w:val="5F5F59CA"/>
    <w:rsid w:val="5FEF2492"/>
    <w:rsid w:val="63E446CD"/>
    <w:rsid w:val="6DFF9870"/>
    <w:rsid w:val="6F7FFD2F"/>
    <w:rsid w:val="6FCF89E8"/>
    <w:rsid w:val="733FC697"/>
    <w:rsid w:val="737C4FD2"/>
    <w:rsid w:val="74755087"/>
    <w:rsid w:val="771FACB6"/>
    <w:rsid w:val="77BF2713"/>
    <w:rsid w:val="77EFAD44"/>
    <w:rsid w:val="77FF48CC"/>
    <w:rsid w:val="78EB5C77"/>
    <w:rsid w:val="79BECAEF"/>
    <w:rsid w:val="7BFD3CBC"/>
    <w:rsid w:val="7DD3EDE2"/>
    <w:rsid w:val="7DFF12F6"/>
    <w:rsid w:val="7DFF4A35"/>
    <w:rsid w:val="7DFF8C65"/>
    <w:rsid w:val="7ED62E8A"/>
    <w:rsid w:val="7F7A3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D503D3-6FD6-4E2F-82C3-28028090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iPriority="99"/>
    <w:lsdException w:name="footer" w:uiPriority="99"/>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640"/>
    </w:pPr>
    <w:rPr>
      <w:rFonts w:hint="eastAsia"/>
    </w:rPr>
  </w:style>
  <w:style w:type="paragraph" w:styleId="a3">
    <w:name w:val="Body Text Indent"/>
    <w:basedOn w:val="a"/>
    <w:next w:val="a4"/>
    <w:qFormat/>
    <w:pPr>
      <w:ind w:firstLine="615"/>
    </w:pPr>
  </w:style>
  <w:style w:type="paragraph" w:styleId="a4">
    <w:name w:val="Normal Indent"/>
    <w:basedOn w:val="a"/>
    <w:qFormat/>
    <w:pPr>
      <w:ind w:firstLineChars="200" w:firstLine="200"/>
    </w:pPr>
    <w:rPr>
      <w:rFonts w:ascii="Calibri" w:hAnsi="Calibri"/>
    </w:rPr>
  </w:style>
  <w:style w:type="paragraph" w:styleId="a5">
    <w:name w:val="Document Map"/>
    <w:basedOn w:val="a"/>
    <w:semiHidden/>
    <w:pPr>
      <w:shd w:val="clear" w:color="auto" w:fill="000080"/>
    </w:pPr>
  </w:style>
  <w:style w:type="paragraph" w:styleId="a6">
    <w:name w:val="annotation text"/>
    <w:basedOn w:val="a"/>
    <w:qFormat/>
    <w:pPr>
      <w:jc w:val="left"/>
    </w:pPr>
  </w:style>
  <w:style w:type="paragraph" w:styleId="a7">
    <w:name w:val="Balloon Text"/>
    <w:basedOn w:val="a"/>
    <w:semiHidden/>
    <w:rPr>
      <w:sz w:val="18"/>
      <w:szCs w:val="18"/>
    </w:rPr>
  </w:style>
  <w:style w:type="paragraph" w:styleId="a8">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8"/>
    <w:uiPriority w:val="99"/>
    <w:rPr>
      <w:kern w:val="2"/>
      <w:sz w:val="18"/>
      <w:szCs w:val="18"/>
    </w:rPr>
  </w:style>
  <w:style w:type="paragraph" w:styleId="a9">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9"/>
    <w:uiPriority w:val="99"/>
    <w:rPr>
      <w:kern w:val="2"/>
      <w:sz w:val="18"/>
      <w:szCs w:val="18"/>
    </w:rPr>
  </w:style>
  <w:style w:type="paragraph" w:styleId="aa">
    <w:name w:val="Normal (Web)"/>
    <w:basedOn w:val="a"/>
    <w:qFormat/>
    <w:pPr>
      <w:spacing w:before="100" w:beforeAutospacing="1" w:after="100" w:afterAutospacing="1"/>
      <w:jc w:val="left"/>
    </w:pPr>
    <w:rPr>
      <w:kern w:val="0"/>
      <w:sz w:val="24"/>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style>
  <w:style w:type="character" w:customStyle="1" w:styleId="font21">
    <w:name w:val="font21"/>
    <w:basedOn w:val="a0"/>
    <w:qFormat/>
    <w:rPr>
      <w:rFonts w:ascii="宋体" w:eastAsia="宋体" w:hAnsi="宋体" w:cs="宋体" w:hint="eastAsia"/>
      <w:b/>
      <w:color w:val="000000"/>
      <w:sz w:val="28"/>
      <w:szCs w:val="28"/>
      <w:u w:val="none"/>
    </w:rPr>
  </w:style>
  <w:style w:type="character" w:customStyle="1" w:styleId="font31">
    <w:name w:val="font31"/>
    <w:basedOn w:val="a0"/>
    <w:qFormat/>
    <w:rPr>
      <w:rFonts w:ascii="宋体" w:eastAsia="宋体" w:hAnsi="宋体" w:cs="宋体" w:hint="eastAsia"/>
      <w:b/>
      <w:color w:val="FF0000"/>
      <w:sz w:val="22"/>
      <w:szCs w:val="22"/>
      <w:u w:val="single"/>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4540</Words>
  <Characters>25879</Characters>
  <Application>Microsoft Office Word</Application>
  <DocSecurity>0</DocSecurity>
  <Lines>215</Lines>
  <Paragraphs>60</Paragraphs>
  <ScaleCrop>false</ScaleCrop>
  <Company>Xtzj.Com</Company>
  <LinksUpToDate>false</LinksUpToDate>
  <CharactersWithSpaces>30359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5</cp:revision>
  <cp:lastPrinted>2022-10-24T16:29:00Z</cp:lastPrinted>
  <dcterms:created xsi:type="dcterms:W3CDTF">2022-10-25T02:21:00Z</dcterms:created>
  <dcterms:modified xsi:type="dcterms:W3CDTF">2022-10-25T03:03:00Z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