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64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天津市（养老机构）等级自评报告（样式）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我机构认真按照《养老机构等级划分与评定》国家标准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仿宋" w:cs="Times New Roman"/>
          <w:sz w:val="32"/>
          <w:szCs w:val="32"/>
        </w:rPr>
        <w:t>实施指南（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2023版</w:t>
      </w:r>
      <w:r>
        <w:rPr>
          <w:rFonts w:hint="default" w:ascii="Times New Roman" w:hAnsi="Times New Roman" w:eastAsia="仿宋" w:cs="Times New Roman"/>
          <w:sz w:val="32"/>
          <w:szCs w:val="32"/>
        </w:rPr>
        <w:t>）进行自评，情况如下。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（包括机构基本情况、服务内容、工作人员信息及培训情况、管理流程、组织机构和所获荣誉、奖项等）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机构位于XX（详细地址），XX年XX月XX日在XXX民政局（工商局/编办/行政审批局）登记注册的民办非企业单位（企业/事业单位），XX年XX月XX日取得养老机构设立许可（XX年XX月XX日在民政部门备案）。注册资金XX，法定代表人XX，目前拥有床位XX张，入住XX老人（其中重度失能XX人、中度失能XX人、轻度失能XX人、自理老人XX人）。现有管理人员XX名，护理人员XX名，其他人员XX名（内设医疗机构的注明人员构成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（依据《〈养老机构等级划分与评定〉国家标准实施指南（试行）》逐项评分，简要说明评分依据，汇总得分情况，提出申报等级。）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（一）环境</w:t>
      </w:r>
      <w:r>
        <w:rPr>
          <w:rFonts w:hint="default" w:ascii="Times New Roman" w:hAnsi="Times New Roman" w:eastAsia="仿宋" w:cs="Times New Roman"/>
          <w:sz w:val="32"/>
          <w:szCs w:val="32"/>
        </w:rPr>
        <w:t>（总分120分，自评XX分）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我机构交通便捷度自评XX分，周边服务设施自评XX分，公共信息图形图标自评XX分，院内无障碍自评XX分，室内温度自评XX分，室内光照自评XX分，室内噪声自评XX分，绿化自评XX分，共计XX分。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（二）设施设备</w:t>
      </w:r>
      <w:r>
        <w:rPr>
          <w:rFonts w:hint="default" w:ascii="Times New Roman" w:hAnsi="Times New Roman" w:eastAsia="仿宋" w:cs="Times New Roman"/>
          <w:sz w:val="32"/>
          <w:szCs w:val="32"/>
        </w:rPr>
        <w:t>（总分130分，自评XX分）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机构居室自评XX分，卫生间、洗浴空间自评XX分，就餐空间（含厨房）自评XX分，洗涤空间自评XX分，接待空间（含门厅）自评XX分，活动场所自评XX分，储物间（含库房）自评XX分，医疗卫生用房自评XX分，停车区域自评XX分，评估空间自评XX分，康复空间自评XX分，社会工作室/心理咨询空间（含管理服务用房及设施）自评XX分，共计XX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（三）运营管理</w:t>
      </w:r>
      <w:r>
        <w:rPr>
          <w:rFonts w:hint="default" w:ascii="Times New Roman" w:hAnsi="Times New Roman" w:eastAsia="仿宋" w:cs="Times New Roman"/>
          <w:sz w:val="32"/>
          <w:szCs w:val="32"/>
        </w:rPr>
        <w:t>（总分150分，自评XX分）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我机构行政办公管理自评XX分，人力资源管理XX分，服务管理XX分，财务管理XX分，安全管理XX分，后勤管理XX分，评价与改进XX分，共计XX分。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（四）服务</w:t>
      </w:r>
      <w:r>
        <w:rPr>
          <w:rFonts w:hint="default" w:ascii="Times New Roman" w:hAnsi="Times New Roman" w:eastAsia="仿宋" w:cs="Times New Roman"/>
          <w:sz w:val="32"/>
          <w:szCs w:val="32"/>
        </w:rPr>
        <w:t>（总分600分，自评XX分）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机构出入院服务自评XX分，生活照料服务自评XX分，膳食服务自评XX分，清洁卫生服务自评XX分，洗涤服务自评XX分，医疗护理服务自评XX分，文化娱乐服务自评XX分，心理/精神支持服务自评XX分，安宁服务自评XX分，委托服务自评XX分，康复服务自评XX分，教育服务自评XX分，居家上门服务自评XX分，共计XX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自评总分共计XX分，达到X级养老机构达标线，特申请评定X级养老机构，自评得分表附后。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通过自评，发现我机构存在以下问题：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sz w:val="32"/>
          <w:szCs w:val="32"/>
        </w:rPr>
        <w:t>（一）环境方面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sz w:val="32"/>
          <w:szCs w:val="32"/>
        </w:rPr>
        <w:t>（二）设施设备方面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sz w:val="32"/>
          <w:szCs w:val="32"/>
        </w:rPr>
        <w:t>（三）运营管理方面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楷体" w:hAnsi="楷体" w:eastAsia="楷体" w:cs="楷体"/>
          <w:sz w:val="32"/>
          <w:szCs w:val="32"/>
        </w:rPr>
        <w:t>（四）服务方面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针对存在的不足和差距，经院务会认真研究，在今后工作中加强整改，加大投入，明确专人负责和完成时限，确保如期达到X级标准。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2560" w:firstLineChars="8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养老机构名称（盖章）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07E551F-C891-42E7-AE8E-A18001D553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7244A8-9053-4804-91B4-D891E24C8B4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45C399D-FB15-40B3-AD07-96D4BCB96E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306152E-A178-4FBF-8085-4F35EA2144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F790685-EB25-4E02-B49C-CB5073FD62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YTBmOTgyNjFiYmNkYjM5ZDQxMGE1MWU3YjlhM2UifQ=="/>
  </w:docVars>
  <w:rsids>
    <w:rsidRoot w:val="19A73E83"/>
    <w:rsid w:val="19A7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2024-05-06T09:18:00Z</dcterms:created>
  <dc:creator>sai</dc:creator>
  <cp:lastModifiedBy>sai</cp:lastModifiedBy>
  <dcterms:modified xsi:type="dcterms:W3CDTF">2024-05-06T09:18:55Z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309F5BC8A4B94E4FBBE3E957399360C7_11</vt:lpwstr>
  </property>
</Properties>
</file>