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A3736" w14:textId="77777777" w:rsidR="001D0D02" w:rsidRPr="00875DE5" w:rsidRDefault="001D0D02">
      <w:pPr>
        <w:rPr>
          <w:rFonts w:hint="eastAsia"/>
        </w:rPr>
      </w:pPr>
    </w:p>
    <w:p w14:paraId="52D4DA06" w14:textId="77777777" w:rsidR="001D0D02" w:rsidRPr="00875DE5" w:rsidRDefault="00A74F33">
      <w:pPr>
        <w:pStyle w:val="ac"/>
        <w:ind w:firstLine="880"/>
        <w:rPr>
          <w:b w:val="0"/>
        </w:rPr>
      </w:pPr>
      <w:r w:rsidRPr="00875DE5">
        <w:rPr>
          <w:rFonts w:hint="eastAsia"/>
          <w:b w:val="0"/>
        </w:rPr>
        <w:t>腹腔内窥镜手术系统注册审查指导原则</w:t>
      </w:r>
      <w:r w:rsidRPr="00875DE5">
        <w:rPr>
          <w:rFonts w:hint="eastAsia"/>
          <w:b w:val="0"/>
        </w:rPr>
        <w:t xml:space="preserve"> </w:t>
      </w:r>
    </w:p>
    <w:p w14:paraId="4ABCF5FD" w14:textId="37AAB127" w:rsidR="001D0D02" w:rsidRPr="00875DE5" w:rsidRDefault="00A74F33">
      <w:pPr>
        <w:pStyle w:val="ac"/>
        <w:ind w:firstLine="880"/>
        <w:rPr>
          <w:b w:val="0"/>
        </w:rPr>
      </w:pPr>
      <w:r w:rsidRPr="00875DE5">
        <w:rPr>
          <w:rFonts w:hint="eastAsia"/>
          <w:b w:val="0"/>
        </w:rPr>
        <w:t>第</w:t>
      </w:r>
      <w:r w:rsidRPr="00875DE5">
        <w:rPr>
          <w:rFonts w:hint="eastAsia"/>
          <w:b w:val="0"/>
        </w:rPr>
        <w:t>4</w:t>
      </w:r>
      <w:r w:rsidRPr="00875DE5">
        <w:rPr>
          <w:rFonts w:hint="eastAsia"/>
          <w:b w:val="0"/>
        </w:rPr>
        <w:t>部分：风险</w:t>
      </w:r>
      <w:r w:rsidRPr="00875DE5">
        <w:rPr>
          <w:rFonts w:hAnsi="Times New Roman" w:hint="eastAsia"/>
          <w:b w:val="0"/>
        </w:rPr>
        <w:t>管理</w:t>
      </w:r>
      <w:r w:rsidR="00875DE5" w:rsidRPr="00875DE5">
        <w:rPr>
          <w:rFonts w:hAnsi="Times New Roman" w:hint="eastAsia"/>
          <w:b w:val="0"/>
        </w:rPr>
        <w:t>（征求</w:t>
      </w:r>
      <w:r w:rsidR="00875DE5" w:rsidRPr="00875DE5">
        <w:rPr>
          <w:rFonts w:hAnsi="Times New Roman"/>
          <w:b w:val="0"/>
        </w:rPr>
        <w:t>意见稿</w:t>
      </w:r>
      <w:r w:rsidR="00875DE5" w:rsidRPr="00875DE5">
        <w:rPr>
          <w:rFonts w:hAnsi="Times New Roman" w:hint="eastAsia"/>
          <w:b w:val="0"/>
        </w:rPr>
        <w:t>）</w:t>
      </w:r>
    </w:p>
    <w:p w14:paraId="4E35D4A2" w14:textId="77777777" w:rsidR="001D0D02" w:rsidRPr="00875DE5" w:rsidRDefault="001D0D02"/>
    <w:p w14:paraId="022B3002" w14:textId="77777777" w:rsidR="001D0D02" w:rsidRPr="00875DE5" w:rsidRDefault="00A74F33">
      <w:r w:rsidRPr="00875DE5">
        <w:t>本指导原则旨在指导注册申请人对腹腔内窥镜手术系统</w:t>
      </w:r>
      <w:r w:rsidRPr="00875DE5">
        <w:rPr>
          <w:rFonts w:hint="eastAsia"/>
        </w:rPr>
        <w:t>（简称手术系统）风险管理</w:t>
      </w:r>
      <w:r w:rsidRPr="00875DE5">
        <w:t>资料的准备及撰写，同时也为技术审评部门审查注册</w:t>
      </w:r>
      <w:r w:rsidRPr="00875DE5">
        <w:rPr>
          <w:rFonts w:hint="eastAsia"/>
        </w:rPr>
        <w:t>申报风险管理</w:t>
      </w:r>
      <w:r w:rsidRPr="00875DE5">
        <w:t>资料提供参考。</w:t>
      </w:r>
    </w:p>
    <w:p w14:paraId="4DDD7872" w14:textId="77777777" w:rsidR="001D0D02" w:rsidRPr="00875DE5" w:rsidRDefault="00A74F33">
      <w:r w:rsidRPr="00875DE5">
        <w:t>本指导原则是对手术</w:t>
      </w:r>
      <w:r w:rsidRPr="00875DE5">
        <w:rPr>
          <w:rFonts w:hint="eastAsia"/>
        </w:rPr>
        <w:t>系统风险管理</w:t>
      </w:r>
      <w:r w:rsidRPr="00875DE5">
        <w:t>的一般要求，申请人应依据产品的具体特性确定其中内容是否适用。若不适用，需具体阐述理由及相应的科学依据，并依据产品的具体特性对资料的内容进行充实和细化。</w:t>
      </w:r>
    </w:p>
    <w:p w14:paraId="44627E57" w14:textId="77777777" w:rsidR="001D0D02" w:rsidRPr="00875DE5" w:rsidRDefault="00A74F33">
      <w:r w:rsidRPr="00875DE5">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14:paraId="7471D814" w14:textId="463FF7DF" w:rsidR="00EA4822" w:rsidRPr="00875DE5" w:rsidRDefault="00A74F33" w:rsidP="00EA4822">
      <w:r w:rsidRPr="00875DE5">
        <w:t>本指导原则是在现行法规和标准体系以及当前认知水平下制定，随着法规和标准的不断完善，以及科学技术的不断发展，相关内容也将适时进行调整。</w:t>
      </w:r>
      <w:r w:rsidR="00EA4822" w:rsidRPr="00875DE5">
        <w:br w:type="page"/>
      </w:r>
    </w:p>
    <w:p w14:paraId="3441FB38" w14:textId="77777777" w:rsidR="001D0D02" w:rsidRPr="00875DE5" w:rsidRDefault="00A74F33">
      <w:pPr>
        <w:pStyle w:val="1"/>
      </w:pPr>
      <w:r w:rsidRPr="00875DE5">
        <w:lastRenderedPageBreak/>
        <w:t>一、适用范围</w:t>
      </w:r>
    </w:p>
    <w:p w14:paraId="624F5C2C" w14:textId="61039D27" w:rsidR="001D0D02" w:rsidRPr="00875DE5" w:rsidRDefault="00F7593F">
      <w:r w:rsidRPr="00875DE5">
        <w:t>本指导原则</w:t>
      </w:r>
      <w:r w:rsidRPr="00875DE5">
        <w:rPr>
          <w:rFonts w:hint="eastAsia"/>
        </w:rPr>
        <w:t>适用于多孔腹腔</w:t>
      </w:r>
      <w:r w:rsidRPr="00875DE5">
        <w:t>内窥镜</w:t>
      </w:r>
      <w:r w:rsidRPr="00875DE5">
        <w:rPr>
          <w:rFonts w:hint="eastAsia"/>
        </w:rPr>
        <w:t>手术系统（简称</w:t>
      </w:r>
      <w:r w:rsidRPr="00875DE5">
        <w:t>手术系统</w:t>
      </w:r>
      <w:r w:rsidRPr="00875DE5">
        <w:rPr>
          <w:rFonts w:hint="eastAsia"/>
        </w:rPr>
        <w:t>）的</w:t>
      </w:r>
      <w:r w:rsidRPr="00875DE5">
        <w:t>风险</w:t>
      </w:r>
      <w:r w:rsidRPr="00875DE5">
        <w:rPr>
          <w:rFonts w:hint="eastAsia"/>
        </w:rPr>
        <w:t>管理</w:t>
      </w:r>
      <w:r w:rsidRPr="00875DE5">
        <w:t>。</w:t>
      </w:r>
      <w:r w:rsidR="00A74F33" w:rsidRPr="00875DE5">
        <w:t>本指导原则中的手术系统，按现行《医疗器械分类目录》，产品分类编码为</w:t>
      </w:r>
      <w:r w:rsidR="00A74F33" w:rsidRPr="00875DE5">
        <w:t>01-07-03</w:t>
      </w:r>
      <w:r w:rsidR="00A74F33" w:rsidRPr="00875DE5">
        <w:t>，管理类别为</w:t>
      </w:r>
      <w:r w:rsidR="00A74F33" w:rsidRPr="00875DE5">
        <w:rPr>
          <w:rFonts w:eastAsia="宋体"/>
        </w:rPr>
        <w:t>Ⅲ</w:t>
      </w:r>
      <w:r w:rsidR="00A74F33" w:rsidRPr="00875DE5">
        <w:t>类。单孔手术系统可参考本指导原则的适用部分。</w:t>
      </w:r>
    </w:p>
    <w:p w14:paraId="62B0DB00" w14:textId="5D979D5A" w:rsidR="00985CD2" w:rsidRPr="00875DE5" w:rsidRDefault="00985CD2">
      <w:r w:rsidRPr="00875DE5">
        <w:rPr>
          <w:rFonts w:hint="eastAsia"/>
        </w:rPr>
        <w:t>本指导原则</w:t>
      </w:r>
      <w:r w:rsidRPr="00875DE5">
        <w:t>分析了手术系统常见风险，不代表所有风险。</w:t>
      </w:r>
      <w:r w:rsidRPr="00875DE5">
        <w:rPr>
          <w:rFonts w:hint="eastAsia"/>
        </w:rPr>
        <w:t>注册申请人</w:t>
      </w:r>
      <w:r w:rsidRPr="00875DE5">
        <w:t>可</w:t>
      </w:r>
      <w:r w:rsidR="004573AF" w:rsidRPr="00875DE5">
        <w:rPr>
          <w:rFonts w:hint="eastAsia"/>
        </w:rPr>
        <w:t>结合</w:t>
      </w:r>
      <w:r w:rsidRPr="00875DE5">
        <w:t>产品特点和实际情况</w:t>
      </w:r>
      <w:r w:rsidR="004573AF" w:rsidRPr="00875DE5">
        <w:rPr>
          <w:rFonts w:hint="eastAsia"/>
        </w:rPr>
        <w:t>进行风险管理</w:t>
      </w:r>
      <w:r w:rsidRPr="00875DE5">
        <w:t>。</w:t>
      </w:r>
    </w:p>
    <w:p w14:paraId="198FF31B" w14:textId="77777777" w:rsidR="001D0D02" w:rsidRPr="00875DE5" w:rsidRDefault="00A74F33">
      <w:pPr>
        <w:pStyle w:val="1"/>
      </w:pPr>
      <w:r w:rsidRPr="00875DE5">
        <w:rPr>
          <w:rFonts w:hint="eastAsia"/>
        </w:rPr>
        <w:t>二、风险管理要求</w:t>
      </w:r>
    </w:p>
    <w:p w14:paraId="426E1499" w14:textId="3C9C4841" w:rsidR="001D0D02" w:rsidRPr="00875DE5" w:rsidRDefault="00A74F33">
      <w:r w:rsidRPr="00875DE5">
        <w:rPr>
          <w:rFonts w:ascii="仿宋_GB2312" w:hint="eastAsia"/>
        </w:rPr>
        <w:t>医疗器械的风险管理贯穿产品的整个生命周期，从产品策划、设计开发、生产、销售、售后服务至退市</w:t>
      </w:r>
      <w:r w:rsidR="004573AF" w:rsidRPr="00875DE5">
        <w:rPr>
          <w:rFonts w:ascii="仿宋_GB2312" w:hint="eastAsia"/>
        </w:rPr>
        <w:t>。注册</w:t>
      </w:r>
      <w:r w:rsidRPr="00875DE5">
        <w:rPr>
          <w:rFonts w:ascii="仿宋_GB2312" w:hint="eastAsia"/>
        </w:rPr>
        <w:t>申请人可参考</w:t>
      </w:r>
      <w:r w:rsidRPr="00875DE5">
        <w:t>GB/T 42062</w:t>
      </w:r>
      <w:r w:rsidRPr="00875DE5">
        <w:rPr>
          <w:rFonts w:hint="eastAsia"/>
        </w:rPr>
        <w:t>、</w:t>
      </w:r>
      <w:r w:rsidRPr="00875DE5">
        <w:t>YY/T 1437</w:t>
      </w:r>
      <w:r w:rsidR="00530853" w:rsidRPr="00875DE5">
        <w:rPr>
          <w:rFonts w:hint="eastAsia"/>
        </w:rPr>
        <w:t>、</w:t>
      </w:r>
      <w:r w:rsidR="00530853" w:rsidRPr="00875DE5">
        <w:rPr>
          <w:rFonts w:hint="eastAsia"/>
        </w:rPr>
        <w:t>YY/T 0664</w:t>
      </w:r>
      <w:r w:rsidRPr="00875DE5">
        <w:rPr>
          <w:rFonts w:hint="eastAsia"/>
        </w:rPr>
        <w:t>及</w:t>
      </w:r>
      <w:r w:rsidRPr="00875DE5">
        <w:rPr>
          <w:rFonts w:hint="eastAsia"/>
        </w:rPr>
        <w:t>Y</w:t>
      </w:r>
      <w:r w:rsidRPr="00875DE5">
        <w:t>Y/T 1406.1</w:t>
      </w:r>
      <w:r w:rsidRPr="00875DE5">
        <w:rPr>
          <w:rFonts w:ascii="仿宋_GB2312" w:hint="eastAsia"/>
        </w:rPr>
        <w:t>标准对</w:t>
      </w:r>
      <w:r w:rsidR="004573AF" w:rsidRPr="00875DE5">
        <w:rPr>
          <w:rFonts w:ascii="仿宋_GB2312" w:hint="eastAsia"/>
        </w:rPr>
        <w:t>手术系统</w:t>
      </w:r>
      <w:r w:rsidRPr="00875DE5">
        <w:rPr>
          <w:rFonts w:ascii="仿宋_GB2312" w:hint="eastAsia"/>
        </w:rPr>
        <w:t>进行风险管理，</w:t>
      </w:r>
      <w:r w:rsidRPr="00875DE5">
        <w:rPr>
          <w:rFonts w:hint="eastAsia"/>
        </w:rPr>
        <w:t>依据《医疗器械注册申报资料要求和批准证明文件格式的公告》公告要求，提交风险管理资料。对每个已识别的危险和</w:t>
      </w:r>
      <w:r w:rsidRPr="00875DE5">
        <w:rPr>
          <w:rFonts w:hint="eastAsia"/>
        </w:rPr>
        <w:t>/</w:t>
      </w:r>
      <w:r w:rsidRPr="00875DE5">
        <w:rPr>
          <w:rFonts w:hint="eastAsia"/>
        </w:rPr>
        <w:t>或危险情况进行风险分析、风险评价、风险控制，对一个或综合剩余风险的可接受性进行评价，提供风险管理各过程的可追溯性，确保风险管理活动实施的完整性，并将相应的风险管理活动记录在风险管理文档中。</w:t>
      </w:r>
    </w:p>
    <w:p w14:paraId="1418F77E" w14:textId="0F79FF75" w:rsidR="001D0D02" w:rsidRPr="00875DE5" w:rsidRDefault="004573AF">
      <w:r w:rsidRPr="00875DE5">
        <w:rPr>
          <w:rFonts w:hint="eastAsia"/>
        </w:rPr>
        <w:t>注册申请人</w:t>
      </w:r>
      <w:r w:rsidR="00A74F33" w:rsidRPr="00875DE5">
        <w:rPr>
          <w:rFonts w:hint="eastAsia"/>
        </w:rPr>
        <w:t>应从设计开发初期考虑产品适用的</w:t>
      </w:r>
      <w:r w:rsidRPr="00875DE5">
        <w:rPr>
          <w:rFonts w:hint="eastAsia"/>
        </w:rPr>
        <w:t>法规</w:t>
      </w:r>
      <w:r w:rsidRPr="00875DE5">
        <w:t>、</w:t>
      </w:r>
      <w:r w:rsidR="00A74F33" w:rsidRPr="00875DE5">
        <w:rPr>
          <w:rFonts w:hint="eastAsia"/>
        </w:rPr>
        <w:t>标准及规范性文件的要求，同时结合申报产品自身的特点及预期用途、同类已上市产品安全信息等进行充分的风险分析</w:t>
      </w:r>
      <w:r w:rsidR="00377EC5" w:rsidRPr="00875DE5">
        <w:rPr>
          <w:rFonts w:hint="eastAsia"/>
        </w:rPr>
        <w:t>。</w:t>
      </w:r>
      <w:r w:rsidR="00A74F33" w:rsidRPr="00875DE5">
        <w:rPr>
          <w:rFonts w:hint="eastAsia"/>
        </w:rPr>
        <w:t>产品适用的指导原则及标准可参考《腹腔内窥镜手术系统技术审评要点》（</w:t>
      </w:r>
      <w:r w:rsidR="00A74F33" w:rsidRPr="00875DE5">
        <w:rPr>
          <w:rFonts w:hint="eastAsia"/>
        </w:rPr>
        <w:t>2</w:t>
      </w:r>
      <w:r w:rsidR="00A74F33" w:rsidRPr="00875DE5">
        <w:t>023</w:t>
      </w:r>
      <w:r w:rsidR="00A74F33" w:rsidRPr="00875DE5">
        <w:rPr>
          <w:rFonts w:hint="eastAsia"/>
        </w:rPr>
        <w:t>年修订版）。</w:t>
      </w:r>
    </w:p>
    <w:p w14:paraId="1CDB624F" w14:textId="0AD228A5" w:rsidR="001D0D02" w:rsidRPr="00875DE5" w:rsidRDefault="00A74F33">
      <w:r w:rsidRPr="00875DE5">
        <w:rPr>
          <w:rFonts w:hint="eastAsia"/>
        </w:rPr>
        <w:t>风险管理活动是动态的过程，</w:t>
      </w:r>
      <w:r w:rsidR="00377EC5" w:rsidRPr="00875DE5">
        <w:rPr>
          <w:rFonts w:hint="eastAsia"/>
        </w:rPr>
        <w:t>注册</w:t>
      </w:r>
      <w:r w:rsidR="00377EC5" w:rsidRPr="00875DE5">
        <w:t>申请人</w:t>
      </w:r>
      <w:r w:rsidRPr="00875DE5">
        <w:rPr>
          <w:rFonts w:hint="eastAsia"/>
        </w:rPr>
        <w:t>可根据设计变更、</w:t>
      </w:r>
      <w:r w:rsidRPr="00875DE5">
        <w:rPr>
          <w:rFonts w:hint="eastAsia"/>
        </w:rPr>
        <w:lastRenderedPageBreak/>
        <w:t>生产和生产后信息、最新技术水平等评审并更新风险管理文档。</w:t>
      </w:r>
    </w:p>
    <w:p w14:paraId="275739C2" w14:textId="49F17840" w:rsidR="001D0D02" w:rsidRPr="00875DE5" w:rsidRDefault="00A74F33">
      <w:pPr>
        <w:pStyle w:val="1"/>
      </w:pPr>
      <w:r w:rsidRPr="00875DE5">
        <w:rPr>
          <w:rFonts w:hint="eastAsia"/>
        </w:rPr>
        <w:t>三</w:t>
      </w:r>
      <w:r w:rsidRPr="00875DE5">
        <w:t>、</w:t>
      </w:r>
      <w:r w:rsidRPr="00875DE5">
        <w:rPr>
          <w:rFonts w:hint="eastAsia"/>
        </w:rPr>
        <w:t>手术系统常见</w:t>
      </w:r>
      <w:r w:rsidR="00F31063" w:rsidRPr="00875DE5">
        <w:rPr>
          <w:rFonts w:hint="eastAsia"/>
        </w:rPr>
        <w:t>危险</w:t>
      </w:r>
      <w:r w:rsidR="009E6F11" w:rsidRPr="00875DE5">
        <w:rPr>
          <w:rFonts w:hint="eastAsia"/>
        </w:rPr>
        <w:t>、</w:t>
      </w:r>
      <w:r w:rsidR="002655DF" w:rsidRPr="00875DE5">
        <w:rPr>
          <w:rFonts w:hint="eastAsia"/>
        </w:rPr>
        <w:t>控制</w:t>
      </w:r>
      <w:r w:rsidR="000338EC" w:rsidRPr="00875DE5">
        <w:rPr>
          <w:rFonts w:hint="eastAsia"/>
        </w:rPr>
        <w:t>措施</w:t>
      </w:r>
      <w:r w:rsidR="009E6F11" w:rsidRPr="00875DE5">
        <w:rPr>
          <w:rFonts w:hint="eastAsia"/>
        </w:rPr>
        <w:t>及相关</w:t>
      </w:r>
      <w:r w:rsidR="009E6F11" w:rsidRPr="00875DE5">
        <w:t>文件</w:t>
      </w:r>
    </w:p>
    <w:p w14:paraId="78EED935" w14:textId="7957F92F" w:rsidR="00FF03C6" w:rsidRPr="00875DE5" w:rsidRDefault="00E438B5" w:rsidP="008D4BA2">
      <w:r w:rsidRPr="00875DE5">
        <w:rPr>
          <w:rFonts w:hint="eastAsia"/>
        </w:rPr>
        <w:t>本</w:t>
      </w:r>
      <w:r w:rsidRPr="00875DE5">
        <w:t>指导原则</w:t>
      </w:r>
      <w:r w:rsidR="00535CC2" w:rsidRPr="00875DE5">
        <w:rPr>
          <w:rFonts w:hint="eastAsia"/>
        </w:rPr>
        <w:t>分析</w:t>
      </w:r>
      <w:r w:rsidR="00E83335" w:rsidRPr="00875DE5">
        <w:t>了手术系统常见危险，</w:t>
      </w:r>
      <w:r w:rsidR="00E83335" w:rsidRPr="00875DE5">
        <w:rPr>
          <w:rFonts w:hint="eastAsia"/>
        </w:rPr>
        <w:t>对</w:t>
      </w:r>
      <w:r w:rsidR="00E83335" w:rsidRPr="00875DE5">
        <w:t>常见危险、危险情况、建议的控制措施及相应的验证确认文件进行</w:t>
      </w:r>
      <w:r w:rsidR="00985CD2" w:rsidRPr="00875DE5">
        <w:rPr>
          <w:rFonts w:hint="eastAsia"/>
        </w:rPr>
        <w:t>举例</w:t>
      </w:r>
      <w:r w:rsidR="00E83335" w:rsidRPr="00875DE5">
        <w:t>，</w:t>
      </w:r>
      <w:r w:rsidR="00535CC2" w:rsidRPr="00875DE5">
        <w:rPr>
          <w:rFonts w:hint="eastAsia"/>
        </w:rPr>
        <w:t>旨在</w:t>
      </w:r>
      <w:r w:rsidR="00535CC2" w:rsidRPr="00875DE5">
        <w:t>为注册申请人提供手术系统风险</w:t>
      </w:r>
      <w:r w:rsidR="00535CC2" w:rsidRPr="00875DE5">
        <w:rPr>
          <w:rFonts w:hint="eastAsia"/>
        </w:rPr>
        <w:t>管理</w:t>
      </w:r>
      <w:r w:rsidR="00535CC2" w:rsidRPr="00875DE5">
        <w:t>的</w:t>
      </w:r>
      <w:r w:rsidR="00535CC2" w:rsidRPr="00875DE5">
        <w:rPr>
          <w:rFonts w:hint="eastAsia"/>
        </w:rPr>
        <w:t>建议</w:t>
      </w:r>
      <w:r w:rsidR="00535CC2" w:rsidRPr="00875DE5">
        <w:t>和思路</w:t>
      </w:r>
      <w:r w:rsidR="00254795" w:rsidRPr="00875DE5">
        <w:rPr>
          <w:rFonts w:hint="eastAsia"/>
        </w:rPr>
        <w:t>。</w:t>
      </w:r>
    </w:p>
    <w:p w14:paraId="28C26B4E" w14:textId="39B1F528" w:rsidR="00E438B5" w:rsidRPr="00875DE5" w:rsidRDefault="00AE0EF8" w:rsidP="008D4BA2">
      <w:r w:rsidRPr="00875DE5">
        <w:rPr>
          <w:rFonts w:hint="eastAsia"/>
        </w:rPr>
        <w:t>本指导</w:t>
      </w:r>
      <w:r w:rsidRPr="00875DE5">
        <w:t>原则参考</w:t>
      </w:r>
      <w:r w:rsidR="00E83335" w:rsidRPr="00875DE5">
        <w:rPr>
          <w:rFonts w:hint="eastAsia"/>
        </w:rPr>
        <w:t>GB/T 42062</w:t>
      </w:r>
      <w:r w:rsidR="00E83335" w:rsidRPr="00875DE5">
        <w:rPr>
          <w:rFonts w:hint="eastAsia"/>
        </w:rPr>
        <w:t>、</w:t>
      </w:r>
      <w:r w:rsidR="00E83335" w:rsidRPr="00875DE5">
        <w:t>ISO 14971</w:t>
      </w:r>
      <w:r w:rsidR="00E83335" w:rsidRPr="00875DE5">
        <w:rPr>
          <w:rFonts w:hint="eastAsia"/>
        </w:rPr>
        <w:t>标准</w:t>
      </w:r>
      <w:r w:rsidR="00BB1B69" w:rsidRPr="00875DE5">
        <w:rPr>
          <w:rFonts w:hint="eastAsia"/>
        </w:rPr>
        <w:t>附录</w:t>
      </w:r>
      <w:r w:rsidR="00BB1B69" w:rsidRPr="00875DE5">
        <w:t>C</w:t>
      </w:r>
      <w:r w:rsidRPr="00875DE5">
        <w:rPr>
          <w:rFonts w:hint="eastAsia"/>
        </w:rPr>
        <w:t>将</w:t>
      </w:r>
      <w:r w:rsidRPr="00875DE5">
        <w:t>危险</w:t>
      </w:r>
      <w:r w:rsidR="00254795" w:rsidRPr="00875DE5">
        <w:rPr>
          <w:rFonts w:hint="eastAsia"/>
        </w:rPr>
        <w:t>划分为</w:t>
      </w:r>
      <w:r w:rsidR="00254795" w:rsidRPr="00875DE5">
        <w:t>能量危险、生物和化学危险、性能相关危险</w:t>
      </w:r>
      <w:r w:rsidRPr="00875DE5">
        <w:rPr>
          <w:rFonts w:hint="eastAsia"/>
        </w:rPr>
        <w:t>，</w:t>
      </w:r>
      <w:r w:rsidRPr="00875DE5">
        <w:t>附件</w:t>
      </w:r>
      <w:r w:rsidRPr="00875DE5">
        <w:rPr>
          <w:rFonts w:hint="eastAsia"/>
        </w:rPr>
        <w:t>中</w:t>
      </w:r>
      <w:r w:rsidRPr="00875DE5">
        <w:t>给出了常见危险、危险情况</w:t>
      </w:r>
      <w:r w:rsidRPr="00875DE5">
        <w:rPr>
          <w:rFonts w:hint="eastAsia"/>
        </w:rPr>
        <w:t>、控制</w:t>
      </w:r>
      <w:r w:rsidRPr="00875DE5">
        <w:t>措施</w:t>
      </w:r>
      <w:r w:rsidRPr="00875DE5">
        <w:rPr>
          <w:rFonts w:hint="eastAsia"/>
        </w:rPr>
        <w:t>及</w:t>
      </w:r>
      <w:r w:rsidRPr="00875DE5">
        <w:t>验证确认文件的举例</w:t>
      </w:r>
      <w:r w:rsidRPr="00875DE5">
        <w:rPr>
          <w:rFonts w:hint="eastAsia"/>
        </w:rPr>
        <w:t>，</w:t>
      </w:r>
      <w:r w:rsidRPr="00875DE5">
        <w:t>对该</w:t>
      </w:r>
      <w:r w:rsidRPr="00875DE5">
        <w:rPr>
          <w:rFonts w:hint="eastAsia"/>
        </w:rPr>
        <w:t>附件</w:t>
      </w:r>
      <w:r w:rsidRPr="00875DE5">
        <w:t>中</w:t>
      </w:r>
      <w:r w:rsidR="00FE61B7" w:rsidRPr="00875DE5">
        <w:rPr>
          <w:rFonts w:hint="eastAsia"/>
        </w:rPr>
        <w:t>部分</w:t>
      </w:r>
      <w:r w:rsidRPr="00875DE5">
        <w:t>危险</w:t>
      </w:r>
      <w:r w:rsidRPr="00875DE5">
        <w:rPr>
          <w:rFonts w:hint="eastAsia"/>
        </w:rPr>
        <w:t>在</w:t>
      </w:r>
      <w:r w:rsidRPr="00875DE5">
        <w:t>本章进行了阐述。</w:t>
      </w:r>
    </w:p>
    <w:p w14:paraId="617E26DE" w14:textId="3DD1D2C0" w:rsidR="00985CD2" w:rsidRPr="00875DE5" w:rsidRDefault="00985CD2" w:rsidP="008D4BA2">
      <w:r w:rsidRPr="00875DE5">
        <w:rPr>
          <w:rFonts w:hint="eastAsia"/>
        </w:rPr>
        <w:t>手术</w:t>
      </w:r>
      <w:r w:rsidRPr="00875DE5">
        <w:t>系统的</w:t>
      </w:r>
      <w:r w:rsidR="00E93707" w:rsidRPr="00875DE5">
        <w:rPr>
          <w:rFonts w:hint="eastAsia"/>
        </w:rPr>
        <w:t>风险</w:t>
      </w:r>
      <w:r w:rsidRPr="00875DE5">
        <w:t>与</w:t>
      </w:r>
      <w:r w:rsidRPr="00875DE5">
        <w:rPr>
          <w:rFonts w:hint="eastAsia"/>
        </w:rPr>
        <w:t>产品</w:t>
      </w:r>
      <w:r w:rsidRPr="00875DE5">
        <w:t>设计、预期用途、可合理</w:t>
      </w:r>
      <w:r w:rsidRPr="00875DE5">
        <w:rPr>
          <w:rFonts w:hint="eastAsia"/>
        </w:rPr>
        <w:t>预见</w:t>
      </w:r>
      <w:r w:rsidRPr="00875DE5">
        <w:t>的</w:t>
      </w:r>
      <w:r w:rsidRPr="00875DE5">
        <w:rPr>
          <w:rFonts w:hint="eastAsia"/>
        </w:rPr>
        <w:t>误使用及</w:t>
      </w:r>
      <w:r w:rsidRPr="00875DE5">
        <w:t>正常和故障状态下</w:t>
      </w:r>
      <w:r w:rsidRPr="00875DE5">
        <w:rPr>
          <w:rFonts w:hint="eastAsia"/>
        </w:rPr>
        <w:t>与</w:t>
      </w:r>
      <w:r w:rsidRPr="00875DE5">
        <w:t>安全有关的特性有关</w:t>
      </w:r>
      <w:r w:rsidR="004227E7" w:rsidRPr="00875DE5">
        <w:rPr>
          <w:rFonts w:hint="eastAsia"/>
        </w:rPr>
        <w:t>。</w:t>
      </w:r>
      <w:r w:rsidRPr="00875DE5">
        <w:rPr>
          <w:rFonts w:hint="eastAsia"/>
        </w:rPr>
        <w:t>附件中</w:t>
      </w:r>
      <w:r w:rsidRPr="00875DE5">
        <w:t>举例</w:t>
      </w:r>
      <w:r w:rsidRPr="00875DE5">
        <w:rPr>
          <w:rFonts w:hint="eastAsia"/>
        </w:rPr>
        <w:t>不</w:t>
      </w:r>
      <w:r w:rsidRPr="00875DE5">
        <w:t>代表手术系统的所有危险，</w:t>
      </w:r>
      <w:r w:rsidRPr="00875DE5">
        <w:rPr>
          <w:rFonts w:hint="eastAsia"/>
        </w:rPr>
        <w:t>注册</w:t>
      </w:r>
      <w:r w:rsidRPr="00875DE5">
        <w:t>申请人可参考本</w:t>
      </w:r>
      <w:r w:rsidRPr="00875DE5">
        <w:rPr>
          <w:rFonts w:hint="eastAsia"/>
        </w:rPr>
        <w:t>指导</w:t>
      </w:r>
      <w:r w:rsidRPr="00875DE5">
        <w:t>原则的举例及相关标准，结合手术系统的实际情况进行风险分析。</w:t>
      </w:r>
    </w:p>
    <w:p w14:paraId="521552E0" w14:textId="48157D78" w:rsidR="001D0D02" w:rsidRPr="00875DE5" w:rsidRDefault="00F31063">
      <w:pPr>
        <w:pStyle w:val="1"/>
        <w:numPr>
          <w:ilvl w:val="0"/>
          <w:numId w:val="1"/>
        </w:numPr>
        <w:ind w:firstLineChars="0"/>
        <w:rPr>
          <w:rFonts w:eastAsia="楷体_GB2312"/>
          <w:bCs w:val="0"/>
          <w:kern w:val="2"/>
          <w:szCs w:val="32"/>
        </w:rPr>
      </w:pPr>
      <w:r w:rsidRPr="00875DE5">
        <w:rPr>
          <w:rFonts w:eastAsia="楷体_GB2312" w:hint="eastAsia"/>
          <w:bCs w:val="0"/>
          <w:kern w:val="2"/>
          <w:szCs w:val="32"/>
        </w:rPr>
        <w:t>能量危险</w:t>
      </w:r>
    </w:p>
    <w:p w14:paraId="73EB9549" w14:textId="77777777" w:rsidR="00AA3097" w:rsidRPr="00875DE5" w:rsidRDefault="00F31063">
      <w:r w:rsidRPr="00875DE5">
        <w:rPr>
          <w:rFonts w:hint="eastAsia"/>
        </w:rPr>
        <w:t xml:space="preserve">1. </w:t>
      </w:r>
      <w:r w:rsidR="00AA3097" w:rsidRPr="00875DE5">
        <w:rPr>
          <w:rFonts w:hint="eastAsia"/>
        </w:rPr>
        <w:t>热损伤</w:t>
      </w:r>
    </w:p>
    <w:p w14:paraId="17193CB6" w14:textId="7B5D6025" w:rsidR="001D0D02" w:rsidRPr="00875DE5" w:rsidRDefault="00A74F33">
      <w:r w:rsidRPr="00875DE5">
        <w:rPr>
          <w:rFonts w:hint="eastAsia"/>
        </w:rPr>
        <w:t>操作者</w:t>
      </w:r>
      <w:r w:rsidR="00AA3097" w:rsidRPr="00875DE5">
        <w:rPr>
          <w:rFonts w:hint="eastAsia"/>
        </w:rPr>
        <w:t>经</w:t>
      </w:r>
      <w:r w:rsidRPr="00875DE5">
        <w:rPr>
          <w:rFonts w:hint="eastAsia"/>
        </w:rPr>
        <w:t>手术控制台</w:t>
      </w:r>
      <w:r w:rsidR="00AA3097" w:rsidRPr="00875DE5">
        <w:rPr>
          <w:rFonts w:hint="eastAsia"/>
        </w:rPr>
        <w:t>通过</w:t>
      </w:r>
      <w:r w:rsidR="00AA3097" w:rsidRPr="00875DE5">
        <w:t>主从控制方式</w:t>
      </w:r>
      <w:r w:rsidRPr="00875DE5">
        <w:rPr>
          <w:rFonts w:hint="eastAsia"/>
        </w:rPr>
        <w:t>控制手术器械，实现各种手术操作。手术器械分能量类手术器械和非能量类手术器械。常见的能量类手术器械有高频手术器械、超声切割止血类器械，通过将高频手术设备或超声切割止血设备的能量传递至器械末端，用于进行组织的切割、凝血及血管闭合</w:t>
      </w:r>
      <w:r w:rsidR="00646839" w:rsidRPr="00875DE5">
        <w:rPr>
          <w:rFonts w:hint="eastAsia"/>
        </w:rPr>
        <w:t>等。</w:t>
      </w:r>
      <w:r w:rsidRPr="00875DE5">
        <w:rPr>
          <w:rFonts w:hint="eastAsia"/>
        </w:rPr>
        <w:t>可能有损伤周围正常组织的危险，</w:t>
      </w:r>
      <w:r w:rsidR="00646839" w:rsidRPr="00875DE5">
        <w:rPr>
          <w:rFonts w:hint="eastAsia"/>
        </w:rPr>
        <w:t>应</w:t>
      </w:r>
      <w:r w:rsidRPr="00875DE5">
        <w:rPr>
          <w:rFonts w:hint="eastAsia"/>
        </w:rPr>
        <w:t>验证器械的效果及是否对周围组织造成不可接受的伤害，带有血管闭合功能的，同时进行爆破压研究及急慢性动物试验</w:t>
      </w:r>
      <w:r w:rsidR="00646839" w:rsidRPr="00875DE5">
        <w:rPr>
          <w:rFonts w:hint="eastAsia"/>
        </w:rPr>
        <w:t>。</w:t>
      </w:r>
      <w:r w:rsidRPr="00875DE5">
        <w:rPr>
          <w:rFonts w:hint="eastAsia"/>
        </w:rPr>
        <w:t>可参考《高频手术设备注册审查</w:t>
      </w:r>
      <w:r w:rsidRPr="00875DE5">
        <w:rPr>
          <w:rFonts w:hint="eastAsia"/>
        </w:rPr>
        <w:lastRenderedPageBreak/>
        <w:t>指导原则（</w:t>
      </w:r>
      <w:r w:rsidRPr="00875DE5">
        <w:rPr>
          <w:rFonts w:hint="eastAsia"/>
        </w:rPr>
        <w:t>2</w:t>
      </w:r>
      <w:r w:rsidRPr="00875DE5">
        <w:t>023</w:t>
      </w:r>
      <w:r w:rsidRPr="00875DE5">
        <w:rPr>
          <w:rFonts w:hint="eastAsia"/>
        </w:rPr>
        <w:t>年修订版）》、《超声软组织手术设备注册审查指导原则（</w:t>
      </w:r>
      <w:r w:rsidRPr="00875DE5">
        <w:rPr>
          <w:rFonts w:hint="eastAsia"/>
        </w:rPr>
        <w:t>2</w:t>
      </w:r>
      <w:r w:rsidRPr="00875DE5">
        <w:t>023</w:t>
      </w:r>
      <w:r w:rsidRPr="00875DE5">
        <w:rPr>
          <w:rFonts w:hint="eastAsia"/>
        </w:rPr>
        <w:t>年修订版）》</w:t>
      </w:r>
      <w:r w:rsidR="00646839" w:rsidRPr="00875DE5">
        <w:rPr>
          <w:rFonts w:hint="eastAsia"/>
        </w:rPr>
        <w:t>提交</w:t>
      </w:r>
      <w:r w:rsidR="00646839" w:rsidRPr="00875DE5">
        <w:t>量效关系及能量安全研究资料、爆破压试验报告（</w:t>
      </w:r>
      <w:r w:rsidR="00646839" w:rsidRPr="00875DE5">
        <w:rPr>
          <w:rFonts w:hint="eastAsia"/>
        </w:rPr>
        <w:t>如</w:t>
      </w:r>
      <w:r w:rsidR="00646839" w:rsidRPr="00875DE5">
        <w:t>适用）</w:t>
      </w:r>
      <w:r w:rsidR="00646839" w:rsidRPr="00875DE5">
        <w:rPr>
          <w:rFonts w:hint="eastAsia"/>
        </w:rPr>
        <w:t>及</w:t>
      </w:r>
      <w:r w:rsidR="00646839" w:rsidRPr="00875DE5">
        <w:t>急慢性动物试验报告（</w:t>
      </w:r>
      <w:r w:rsidR="00646839" w:rsidRPr="00875DE5">
        <w:rPr>
          <w:rFonts w:hint="eastAsia"/>
        </w:rPr>
        <w:t>如</w:t>
      </w:r>
      <w:r w:rsidR="00646839" w:rsidRPr="00875DE5">
        <w:t>适用）</w:t>
      </w:r>
      <w:r w:rsidRPr="00875DE5">
        <w:rPr>
          <w:rFonts w:hint="eastAsia"/>
        </w:rPr>
        <w:t>。</w:t>
      </w:r>
    </w:p>
    <w:p w14:paraId="435F3280" w14:textId="77777777" w:rsidR="00AA3097" w:rsidRPr="00875DE5" w:rsidRDefault="00AA3097">
      <w:r w:rsidRPr="00875DE5">
        <w:rPr>
          <w:rFonts w:hint="eastAsia"/>
        </w:rPr>
        <w:t xml:space="preserve">2. </w:t>
      </w:r>
      <w:r w:rsidRPr="00875DE5">
        <w:rPr>
          <w:rFonts w:hint="eastAsia"/>
        </w:rPr>
        <w:t>漏电流</w:t>
      </w:r>
    </w:p>
    <w:p w14:paraId="356291F4" w14:textId="004C1D4B" w:rsidR="001D0D02" w:rsidRPr="00875DE5" w:rsidRDefault="00A74F33">
      <w:r w:rsidRPr="00875DE5">
        <w:rPr>
          <w:rFonts w:hint="eastAsia"/>
        </w:rPr>
        <w:t>漏电流过大，可能对患者或操作者造成电击</w:t>
      </w:r>
      <w:r w:rsidR="007710DD" w:rsidRPr="00875DE5">
        <w:rPr>
          <w:rFonts w:hint="eastAsia"/>
        </w:rPr>
        <w:t>危害</w:t>
      </w:r>
      <w:r w:rsidRPr="00875DE5">
        <w:rPr>
          <w:rFonts w:hint="eastAsia"/>
        </w:rPr>
        <w:t>，严重的可造成死亡。漏电流超出标准，可能由多种原因引起，如绝缘材料性能不足、</w:t>
      </w:r>
      <w:r w:rsidR="007710DD" w:rsidRPr="00875DE5">
        <w:rPr>
          <w:rFonts w:hint="eastAsia"/>
        </w:rPr>
        <w:t>可</w:t>
      </w:r>
      <w:r w:rsidR="0017032B" w:rsidRPr="00875DE5">
        <w:rPr>
          <w:rFonts w:hint="eastAsia"/>
        </w:rPr>
        <w:t>触及</w:t>
      </w:r>
      <w:r w:rsidR="007710DD" w:rsidRPr="00875DE5">
        <w:rPr>
          <w:rFonts w:hint="eastAsia"/>
        </w:rPr>
        <w:t>部分</w:t>
      </w:r>
      <w:r w:rsidR="007710DD" w:rsidRPr="00875DE5">
        <w:t>（</w:t>
      </w:r>
      <w:r w:rsidR="007710DD" w:rsidRPr="00875DE5">
        <w:rPr>
          <w:rFonts w:hint="eastAsia"/>
        </w:rPr>
        <w:t>含</w:t>
      </w:r>
      <w:r w:rsidR="007710DD" w:rsidRPr="00875DE5">
        <w:t>应用部分）</w:t>
      </w:r>
      <w:r w:rsidR="007710DD" w:rsidRPr="00875DE5">
        <w:rPr>
          <w:rFonts w:hint="eastAsia"/>
        </w:rPr>
        <w:t>与带电</w:t>
      </w:r>
      <w:r w:rsidR="007710DD" w:rsidRPr="00875DE5">
        <w:t>部分隔离不足、</w:t>
      </w:r>
      <w:r w:rsidRPr="00875DE5">
        <w:rPr>
          <w:rFonts w:hint="eastAsia"/>
        </w:rPr>
        <w:t>多次清洁消毒灭菌及使用导致的绝缘性能下降、保护接地断开等，可通过增强绝缘性能的设计，如更换绝缘材料等</w:t>
      </w:r>
      <w:r w:rsidR="002655DF" w:rsidRPr="00875DE5">
        <w:rPr>
          <w:rFonts w:hint="eastAsia"/>
        </w:rPr>
        <w:t>控制</w:t>
      </w:r>
      <w:r w:rsidRPr="00875DE5">
        <w:rPr>
          <w:rFonts w:hint="eastAsia"/>
        </w:rPr>
        <w:t>该风险，通过电气安全检测验证</w:t>
      </w:r>
      <w:r w:rsidR="002655DF" w:rsidRPr="00875DE5">
        <w:rPr>
          <w:rFonts w:hint="eastAsia"/>
        </w:rPr>
        <w:t>控制</w:t>
      </w:r>
      <w:r w:rsidRPr="00875DE5">
        <w:rPr>
          <w:rFonts w:hint="eastAsia"/>
        </w:rPr>
        <w:t>措施的有效性。为避免长时间使用后造成的绝缘性能下降，可在使用期限研究中，规定的使用期限后对产品绝缘性能进行测试，以证明使用期限内绝缘性能满足要求。</w:t>
      </w:r>
    </w:p>
    <w:p w14:paraId="7903CA7F" w14:textId="77777777" w:rsidR="00AA3097" w:rsidRPr="00875DE5" w:rsidRDefault="00AA3097">
      <w:r w:rsidRPr="00875DE5">
        <w:rPr>
          <w:rFonts w:hint="eastAsia"/>
        </w:rPr>
        <w:t xml:space="preserve">3. </w:t>
      </w:r>
      <w:r w:rsidRPr="00875DE5">
        <w:rPr>
          <w:rFonts w:hint="eastAsia"/>
        </w:rPr>
        <w:t>电磁</w:t>
      </w:r>
      <w:r w:rsidRPr="00875DE5">
        <w:t>干扰</w:t>
      </w:r>
    </w:p>
    <w:p w14:paraId="21860280" w14:textId="05D78C71" w:rsidR="001D0D02" w:rsidRPr="00875DE5" w:rsidRDefault="00A74F33">
      <w:r w:rsidRPr="00875DE5">
        <w:rPr>
          <w:rFonts w:hint="eastAsia"/>
        </w:rPr>
        <w:t>手术系统在电磁环境中被</w:t>
      </w:r>
      <w:r w:rsidR="00497A91" w:rsidRPr="00875DE5">
        <w:rPr>
          <w:rFonts w:hint="eastAsia"/>
        </w:rPr>
        <w:t>其他</w:t>
      </w:r>
      <w:r w:rsidR="00497A91" w:rsidRPr="00875DE5">
        <w:t>电磁设备</w:t>
      </w:r>
      <w:r w:rsidR="0011077A" w:rsidRPr="00875DE5">
        <w:rPr>
          <w:rFonts w:hint="eastAsia"/>
        </w:rPr>
        <w:t>（如</w:t>
      </w:r>
      <w:r w:rsidR="0011077A" w:rsidRPr="00875DE5">
        <w:t>配用的高频手术设备、超声软组织切割止血设备等</w:t>
      </w:r>
      <w:r w:rsidR="0011077A" w:rsidRPr="00875DE5">
        <w:rPr>
          <w:rFonts w:hint="eastAsia"/>
        </w:rPr>
        <w:t>）</w:t>
      </w:r>
      <w:r w:rsidRPr="00875DE5">
        <w:rPr>
          <w:rFonts w:hint="eastAsia"/>
        </w:rPr>
        <w:t>干扰，可能造成产品性能下降或丧失</w:t>
      </w:r>
      <w:r w:rsidR="00497A91" w:rsidRPr="00875DE5">
        <w:rPr>
          <w:rFonts w:hint="eastAsia"/>
        </w:rPr>
        <w:t>（如体内图像不清晰或图像中断）、</w:t>
      </w:r>
      <w:r w:rsidR="00497A91" w:rsidRPr="00875DE5">
        <w:t>手术</w:t>
      </w:r>
      <w:r w:rsidR="00497A91" w:rsidRPr="00875DE5">
        <w:rPr>
          <w:rFonts w:hint="eastAsia"/>
        </w:rPr>
        <w:t>中断、</w:t>
      </w:r>
      <w:r w:rsidRPr="00875DE5">
        <w:rPr>
          <w:rFonts w:hint="eastAsia"/>
        </w:rPr>
        <w:t>运动部件意外移动、</w:t>
      </w:r>
      <w:r w:rsidR="00497A91" w:rsidRPr="00875DE5">
        <w:rPr>
          <w:rFonts w:hint="eastAsia"/>
        </w:rPr>
        <w:t>状态</w:t>
      </w:r>
      <w:r w:rsidR="00497A91" w:rsidRPr="00875DE5">
        <w:t>信息显示错误、</w:t>
      </w:r>
      <w:r w:rsidRPr="00875DE5">
        <w:rPr>
          <w:rFonts w:hint="eastAsia"/>
        </w:rPr>
        <w:t>系统死机等</w:t>
      </w:r>
      <w:r w:rsidR="00497A91" w:rsidRPr="00875DE5">
        <w:rPr>
          <w:rFonts w:hint="eastAsia"/>
        </w:rPr>
        <w:t>风险</w:t>
      </w:r>
      <w:r w:rsidRPr="00875DE5">
        <w:rPr>
          <w:rFonts w:hint="eastAsia"/>
        </w:rPr>
        <w:t>，进而造成手术时间延长甚至微创手术转开放式手术的情况</w:t>
      </w:r>
      <w:r w:rsidR="00497A91" w:rsidRPr="00875DE5">
        <w:rPr>
          <w:rFonts w:hint="eastAsia"/>
        </w:rPr>
        <w:t>。</w:t>
      </w:r>
      <w:r w:rsidRPr="00875DE5">
        <w:rPr>
          <w:rFonts w:hint="eastAsia"/>
        </w:rPr>
        <w:t>可</w:t>
      </w:r>
      <w:r w:rsidR="00497A91" w:rsidRPr="00875DE5">
        <w:rPr>
          <w:rFonts w:hint="eastAsia"/>
        </w:rPr>
        <w:t>通过屏蔽</w:t>
      </w:r>
      <w:r w:rsidR="00497A91" w:rsidRPr="00875DE5">
        <w:t>结构设计提供产品的</w:t>
      </w:r>
      <w:r w:rsidRPr="00875DE5">
        <w:rPr>
          <w:rFonts w:hint="eastAsia"/>
        </w:rPr>
        <w:t>抗扰度</w:t>
      </w:r>
      <w:r w:rsidR="00497A91" w:rsidRPr="00875DE5">
        <w:rPr>
          <w:rFonts w:hint="eastAsia"/>
        </w:rPr>
        <w:t>性能</w:t>
      </w:r>
      <w:r w:rsidRPr="00875DE5">
        <w:rPr>
          <w:rFonts w:hint="eastAsia"/>
        </w:rPr>
        <w:t>，通过电磁兼容检测来验证产品的抗扰度性能。电磁兼容检测应考虑最不利的工作模式，</w:t>
      </w:r>
      <w:r w:rsidR="00A2631A" w:rsidRPr="00875DE5">
        <w:rPr>
          <w:rFonts w:hint="eastAsia"/>
        </w:rPr>
        <w:t>手术</w:t>
      </w:r>
      <w:r w:rsidR="00574BBA" w:rsidRPr="00875DE5">
        <w:rPr>
          <w:rFonts w:hint="eastAsia"/>
        </w:rPr>
        <w:t>器械相关</w:t>
      </w:r>
      <w:r w:rsidR="00A2631A" w:rsidRPr="00875DE5">
        <w:rPr>
          <w:rFonts w:hint="eastAsia"/>
        </w:rPr>
        <w:t>最不利</w:t>
      </w:r>
      <w:r w:rsidR="00A2631A" w:rsidRPr="00875DE5">
        <w:t>工作模式</w:t>
      </w:r>
      <w:r w:rsidR="00574BBA" w:rsidRPr="00875DE5">
        <w:rPr>
          <w:rFonts w:hint="eastAsia"/>
        </w:rPr>
        <w:t>可参考</w:t>
      </w:r>
      <w:r w:rsidRPr="00875DE5">
        <w:rPr>
          <w:rFonts w:hint="eastAsia"/>
        </w:rPr>
        <w:t>《腹腔内窥镜手术系</w:t>
      </w:r>
      <w:r w:rsidRPr="00875DE5">
        <w:rPr>
          <w:rFonts w:hint="eastAsia"/>
        </w:rPr>
        <w:lastRenderedPageBreak/>
        <w:t>统注册审查指导原则</w:t>
      </w:r>
      <w:r w:rsidRPr="00875DE5">
        <w:rPr>
          <w:rFonts w:hint="eastAsia"/>
        </w:rPr>
        <w:t xml:space="preserve"> </w:t>
      </w:r>
      <w:r w:rsidRPr="00875DE5">
        <w:rPr>
          <w:rFonts w:hint="eastAsia"/>
        </w:rPr>
        <w:t>第</w:t>
      </w:r>
      <w:r w:rsidRPr="00875DE5">
        <w:rPr>
          <w:rFonts w:hint="eastAsia"/>
        </w:rPr>
        <w:t>1</w:t>
      </w:r>
      <w:r w:rsidRPr="00875DE5">
        <w:rPr>
          <w:rFonts w:hint="eastAsia"/>
        </w:rPr>
        <w:t>部分：手术器械》附件</w:t>
      </w:r>
      <w:r w:rsidRPr="00875DE5">
        <w:rPr>
          <w:rFonts w:hint="eastAsia"/>
        </w:rPr>
        <w:t>5</w:t>
      </w:r>
      <w:r w:rsidRPr="00875DE5">
        <w:rPr>
          <w:rFonts w:hint="eastAsia"/>
        </w:rPr>
        <w:t>的要求。</w:t>
      </w:r>
    </w:p>
    <w:p w14:paraId="69D9FCEF" w14:textId="77777777" w:rsidR="000C55D8" w:rsidRPr="00875DE5" w:rsidRDefault="000C55D8" w:rsidP="00416582">
      <w:r w:rsidRPr="00875DE5">
        <w:rPr>
          <w:rFonts w:hint="eastAsia"/>
        </w:rPr>
        <w:t xml:space="preserve">4. </w:t>
      </w:r>
      <w:r w:rsidR="00A74F33" w:rsidRPr="00875DE5">
        <w:rPr>
          <w:rFonts w:hint="eastAsia"/>
        </w:rPr>
        <w:t>异物掉落</w:t>
      </w:r>
    </w:p>
    <w:p w14:paraId="738CF7CA" w14:textId="7552E050" w:rsidR="007D27E1" w:rsidRPr="00875DE5" w:rsidRDefault="00A74F33" w:rsidP="00416582">
      <w:r w:rsidRPr="00875DE5">
        <w:t>手术系统的台车</w:t>
      </w:r>
      <w:r w:rsidRPr="00875DE5">
        <w:rPr>
          <w:rFonts w:hint="eastAsia"/>
        </w:rPr>
        <w:t>、</w:t>
      </w:r>
      <w:r w:rsidRPr="00875DE5">
        <w:t>机械臂以及手术器械，位于患者手术床旁，</w:t>
      </w:r>
      <w:r w:rsidRPr="00875DE5">
        <w:rPr>
          <w:rFonts w:hint="eastAsia"/>
        </w:rPr>
        <w:t>由于</w:t>
      </w:r>
      <w:r w:rsidRPr="00875DE5">
        <w:t>系统连接件</w:t>
      </w:r>
      <w:r w:rsidRPr="00875DE5">
        <w:rPr>
          <w:rFonts w:hint="eastAsia"/>
        </w:rPr>
        <w:t>、</w:t>
      </w:r>
      <w:r w:rsidRPr="00875DE5">
        <w:t>零部件的老化以及磨损等，部分</w:t>
      </w:r>
      <w:r w:rsidRPr="00875DE5">
        <w:rPr>
          <w:rFonts w:hint="eastAsia"/>
        </w:rPr>
        <w:t>连接件</w:t>
      </w:r>
      <w:r w:rsidRPr="00875DE5">
        <w:t>、零部件或粉屑的可能</w:t>
      </w:r>
      <w:r w:rsidR="003952B7" w:rsidRPr="00875DE5">
        <w:t>掉落</w:t>
      </w:r>
      <w:r w:rsidRPr="00875DE5">
        <w:t>，且存在通过患者体表创口进入患者体内的风险</w:t>
      </w:r>
      <w:r w:rsidRPr="00875DE5">
        <w:rPr>
          <w:rFonts w:hint="eastAsia"/>
        </w:rPr>
        <w:t>；</w:t>
      </w:r>
      <w:r w:rsidR="00416582" w:rsidRPr="00875DE5">
        <w:rPr>
          <w:rFonts w:hint="eastAsia"/>
        </w:rPr>
        <w:t>由于</w:t>
      </w:r>
      <w:r w:rsidR="00416582" w:rsidRPr="00875DE5">
        <w:t>材料性能</w:t>
      </w:r>
      <w:r w:rsidR="00435A66" w:rsidRPr="00875DE5">
        <w:rPr>
          <w:rFonts w:hint="eastAsia"/>
        </w:rPr>
        <w:t>问题</w:t>
      </w:r>
      <w:r w:rsidR="00416582" w:rsidRPr="00875DE5">
        <w:t>、器械与能量护套的配合性能问题、</w:t>
      </w:r>
      <w:r w:rsidR="00416582" w:rsidRPr="00875DE5">
        <w:rPr>
          <w:rFonts w:hint="eastAsia"/>
        </w:rPr>
        <w:t>多次重复</w:t>
      </w:r>
      <w:r w:rsidR="00416582" w:rsidRPr="00875DE5">
        <w:t>使用</w:t>
      </w:r>
      <w:r w:rsidR="00416582" w:rsidRPr="00875DE5">
        <w:rPr>
          <w:rFonts w:hint="eastAsia"/>
        </w:rPr>
        <w:t>等，</w:t>
      </w:r>
      <w:r w:rsidRPr="00875DE5">
        <w:t>手术器械末端零部件（</w:t>
      </w:r>
      <w:r w:rsidRPr="00875DE5">
        <w:rPr>
          <w:rFonts w:hint="eastAsia"/>
        </w:rPr>
        <w:t>如</w:t>
      </w:r>
      <w:r w:rsidRPr="00875DE5">
        <w:t>丝轮、短轴等</w:t>
      </w:r>
      <w:r w:rsidRPr="00875DE5">
        <w:rPr>
          <w:rFonts w:hint="eastAsia"/>
        </w:rPr>
        <w:t>结构</w:t>
      </w:r>
      <w:r w:rsidRPr="00875DE5">
        <w:t>）</w:t>
      </w:r>
      <w:r w:rsidRPr="00875DE5">
        <w:rPr>
          <w:rFonts w:hint="eastAsia"/>
        </w:rPr>
        <w:t>、涂层</w:t>
      </w:r>
      <w:r w:rsidR="003952B7" w:rsidRPr="00875DE5">
        <w:rPr>
          <w:rFonts w:hint="eastAsia"/>
        </w:rPr>
        <w:t>、</w:t>
      </w:r>
      <w:r w:rsidRPr="00875DE5">
        <w:t>能量护套</w:t>
      </w:r>
      <w:r w:rsidR="003952B7" w:rsidRPr="00875DE5">
        <w:rPr>
          <w:rFonts w:hint="eastAsia"/>
        </w:rPr>
        <w:t>及</w:t>
      </w:r>
      <w:r w:rsidR="003952B7" w:rsidRPr="00875DE5">
        <w:t>内窥镜头端玻璃片等</w:t>
      </w:r>
      <w:r w:rsidRPr="00875DE5">
        <w:rPr>
          <w:rFonts w:hint="eastAsia"/>
        </w:rPr>
        <w:t>在使用过程中可能</w:t>
      </w:r>
      <w:r w:rsidR="003952B7" w:rsidRPr="00875DE5">
        <w:rPr>
          <w:rFonts w:hint="eastAsia"/>
        </w:rPr>
        <w:t>掉入体内</w:t>
      </w:r>
      <w:r w:rsidR="00416582" w:rsidRPr="00875DE5">
        <w:rPr>
          <w:rFonts w:hint="eastAsia"/>
        </w:rPr>
        <w:t>，</w:t>
      </w:r>
      <w:r w:rsidR="00435A66" w:rsidRPr="00875DE5">
        <w:rPr>
          <w:rFonts w:hint="eastAsia"/>
        </w:rPr>
        <w:t>如掉落物</w:t>
      </w:r>
      <w:r w:rsidR="00435A66" w:rsidRPr="00875DE5">
        <w:t>较小，则</w:t>
      </w:r>
      <w:r w:rsidR="00416582" w:rsidRPr="00875DE5">
        <w:rPr>
          <w:rFonts w:hint="eastAsia"/>
        </w:rPr>
        <w:t>不易被操作者发现</w:t>
      </w:r>
      <w:r w:rsidR="00E46F50" w:rsidRPr="00875DE5">
        <w:rPr>
          <w:rFonts w:hint="eastAsia"/>
        </w:rPr>
        <w:t>。</w:t>
      </w:r>
      <w:r w:rsidR="00435A66" w:rsidRPr="00875DE5">
        <w:rPr>
          <w:rFonts w:hint="eastAsia"/>
        </w:rPr>
        <w:t>上述</w:t>
      </w:r>
      <w:r w:rsidR="00416582" w:rsidRPr="00875DE5">
        <w:rPr>
          <w:rFonts w:hint="eastAsia"/>
        </w:rPr>
        <w:t>异物</w:t>
      </w:r>
      <w:r w:rsidR="00416582" w:rsidRPr="00875DE5">
        <w:t>掉落</w:t>
      </w:r>
      <w:r w:rsidR="00435A66" w:rsidRPr="00875DE5">
        <w:rPr>
          <w:rFonts w:hint="eastAsia"/>
        </w:rPr>
        <w:t>均</w:t>
      </w:r>
      <w:r w:rsidR="00416582" w:rsidRPr="00875DE5">
        <w:rPr>
          <w:rFonts w:hint="eastAsia"/>
        </w:rPr>
        <w:t>可能造成组织损伤，导致手术中断、手术时间延长甚至微创手术转开放式手术</w:t>
      </w:r>
      <w:r w:rsidR="006A6CC1" w:rsidRPr="00875DE5">
        <w:rPr>
          <w:rFonts w:hint="eastAsia"/>
        </w:rPr>
        <w:t>。</w:t>
      </w:r>
      <w:r w:rsidRPr="00875DE5">
        <w:t>可通过封闭性设计、</w:t>
      </w:r>
      <w:r w:rsidR="00897960" w:rsidRPr="00875DE5">
        <w:rPr>
          <w:rFonts w:hint="eastAsia"/>
        </w:rPr>
        <w:t>采用</w:t>
      </w:r>
      <w:r w:rsidR="00897960" w:rsidRPr="00875DE5">
        <w:t>性能更好的材料、提高安全系数、优化生产工艺、增加术前使用检查及使用</w:t>
      </w:r>
      <w:r w:rsidR="00897960" w:rsidRPr="00875DE5">
        <w:rPr>
          <w:rFonts w:hint="eastAsia"/>
        </w:rPr>
        <w:t>提示</w:t>
      </w:r>
      <w:r w:rsidRPr="00875DE5">
        <w:t>等措施降低异物掉落的风险。</w:t>
      </w:r>
      <w:r w:rsidR="00955A20" w:rsidRPr="00875DE5">
        <w:rPr>
          <w:rFonts w:hint="eastAsia"/>
        </w:rPr>
        <w:t>通过</w:t>
      </w:r>
      <w:r w:rsidR="00955A20" w:rsidRPr="00875DE5">
        <w:t>振动测试、</w:t>
      </w:r>
      <w:r w:rsidR="00955A20" w:rsidRPr="00875DE5">
        <w:rPr>
          <w:rFonts w:hint="eastAsia"/>
        </w:rPr>
        <w:t>机械</w:t>
      </w:r>
      <w:r w:rsidR="00955A20" w:rsidRPr="00875DE5">
        <w:t>系统设计验证、关键工艺过程确认、</w:t>
      </w:r>
      <w:r w:rsidR="00955A20" w:rsidRPr="00875DE5">
        <w:rPr>
          <w:rFonts w:hint="eastAsia"/>
        </w:rPr>
        <w:t>疲劳</w:t>
      </w:r>
      <w:r w:rsidR="00955A20" w:rsidRPr="00875DE5">
        <w:t>试验、</w:t>
      </w:r>
      <w:r w:rsidR="00955A20" w:rsidRPr="00875DE5">
        <w:rPr>
          <w:rFonts w:hint="eastAsia"/>
        </w:rPr>
        <w:t>检查说明书</w:t>
      </w:r>
      <w:r w:rsidR="00955A20" w:rsidRPr="00875DE5">
        <w:t>中提示</w:t>
      </w:r>
      <w:r w:rsidR="00955A20" w:rsidRPr="00875DE5">
        <w:rPr>
          <w:rFonts w:hint="eastAsia"/>
        </w:rPr>
        <w:t>来</w:t>
      </w:r>
      <w:r w:rsidR="00955A20" w:rsidRPr="00875DE5">
        <w:t>验证控制措施的有效性。</w:t>
      </w:r>
    </w:p>
    <w:p w14:paraId="0F475280" w14:textId="77777777" w:rsidR="000C55D8" w:rsidRPr="00875DE5" w:rsidRDefault="000C55D8">
      <w:r w:rsidRPr="00875DE5">
        <w:rPr>
          <w:rFonts w:hint="eastAsia"/>
        </w:rPr>
        <w:t xml:space="preserve">5. </w:t>
      </w:r>
      <w:r w:rsidR="00A74F33" w:rsidRPr="00875DE5">
        <w:rPr>
          <w:rFonts w:hint="eastAsia"/>
        </w:rPr>
        <w:t>末端振动</w:t>
      </w:r>
    </w:p>
    <w:p w14:paraId="7D341802" w14:textId="16616912" w:rsidR="001D0D02" w:rsidRPr="00875DE5" w:rsidRDefault="00435A66">
      <w:r w:rsidRPr="00875DE5">
        <w:rPr>
          <w:rFonts w:hint="eastAsia"/>
        </w:rPr>
        <w:t>手术</w:t>
      </w:r>
      <w:r w:rsidRPr="00875DE5">
        <w:t>器械通过台车</w:t>
      </w:r>
      <w:r w:rsidRPr="00875DE5">
        <w:rPr>
          <w:rFonts w:hint="eastAsia"/>
        </w:rPr>
        <w:t>、</w:t>
      </w:r>
      <w:r w:rsidRPr="00875DE5">
        <w:t>机械臂进行支撑，</w:t>
      </w:r>
      <w:r w:rsidR="009A06B9" w:rsidRPr="00875DE5">
        <w:rPr>
          <w:rFonts w:hint="eastAsia"/>
        </w:rPr>
        <w:t>经</w:t>
      </w:r>
      <w:r w:rsidR="00A74F33" w:rsidRPr="00875DE5">
        <w:t>穿刺器（或戳卡）</w:t>
      </w:r>
      <w:r w:rsidR="00FE201F" w:rsidRPr="00875DE5">
        <w:rPr>
          <w:rFonts w:hint="eastAsia"/>
        </w:rPr>
        <w:t>通道</w:t>
      </w:r>
      <w:r w:rsidR="00A74F33" w:rsidRPr="00875DE5">
        <w:t>进入患者体内</w:t>
      </w:r>
      <w:r w:rsidR="009A06B9" w:rsidRPr="00875DE5">
        <w:rPr>
          <w:rFonts w:hint="eastAsia"/>
        </w:rPr>
        <w:t>。在操作者</w:t>
      </w:r>
      <w:r w:rsidR="009A06B9" w:rsidRPr="00875DE5">
        <w:t>控制</w:t>
      </w:r>
      <w:r w:rsidR="009A06B9" w:rsidRPr="00875DE5">
        <w:rPr>
          <w:rFonts w:hint="eastAsia"/>
        </w:rPr>
        <w:t>下</w:t>
      </w:r>
      <w:r w:rsidR="00A74F33" w:rsidRPr="00875DE5">
        <w:t>进行手术操作</w:t>
      </w:r>
      <w:r w:rsidR="00024963" w:rsidRPr="00875DE5">
        <w:rPr>
          <w:rFonts w:hint="eastAsia"/>
        </w:rPr>
        <w:t>（</w:t>
      </w:r>
      <w:r w:rsidR="00024963" w:rsidRPr="00875DE5">
        <w:t>切割、缝合、电切、电凝等</w:t>
      </w:r>
      <w:r w:rsidR="00024963" w:rsidRPr="00875DE5">
        <w:rPr>
          <w:rFonts w:hint="eastAsia"/>
        </w:rPr>
        <w:t>）。</w:t>
      </w:r>
      <w:r w:rsidR="00A74F33" w:rsidRPr="00875DE5">
        <w:t>台车支撑不稳定</w:t>
      </w:r>
      <w:r w:rsidR="00B9232D" w:rsidRPr="00875DE5">
        <w:rPr>
          <w:rFonts w:hint="eastAsia"/>
        </w:rPr>
        <w:t>、</w:t>
      </w:r>
      <w:r w:rsidR="00A74F33" w:rsidRPr="00875DE5">
        <w:t>机械臂刚度不足或关节存在回差</w:t>
      </w:r>
      <w:r w:rsidR="00B9232D" w:rsidRPr="00875DE5">
        <w:rPr>
          <w:rFonts w:hint="eastAsia"/>
        </w:rPr>
        <w:t>、</w:t>
      </w:r>
      <w:r w:rsidR="00A74F33" w:rsidRPr="00875DE5">
        <w:t>手术器械和机械臂</w:t>
      </w:r>
      <w:r w:rsidR="00B9232D" w:rsidRPr="00875DE5">
        <w:rPr>
          <w:rFonts w:hint="eastAsia"/>
        </w:rPr>
        <w:t>间连接</w:t>
      </w:r>
      <w:r w:rsidR="00B9232D" w:rsidRPr="00875DE5">
        <w:t>不稳定、</w:t>
      </w:r>
      <w:r w:rsidR="00A74F33" w:rsidRPr="00875DE5">
        <w:t>主操作器未将人手的生理震颤等完全滤除</w:t>
      </w:r>
      <w:r w:rsidR="008C7423" w:rsidRPr="00875DE5">
        <w:rPr>
          <w:rFonts w:hint="eastAsia"/>
        </w:rPr>
        <w:t>等</w:t>
      </w:r>
      <w:r w:rsidR="00A74F33" w:rsidRPr="00875DE5">
        <w:t>，</w:t>
      </w:r>
      <w:r w:rsidR="00B9232D" w:rsidRPr="00875DE5">
        <w:rPr>
          <w:rFonts w:hint="eastAsia"/>
        </w:rPr>
        <w:t>均</w:t>
      </w:r>
      <w:r w:rsidR="00A74F33" w:rsidRPr="00875DE5">
        <w:t>可能造成手术器械末端振动</w:t>
      </w:r>
      <w:r w:rsidR="008C7423" w:rsidRPr="00875DE5">
        <w:rPr>
          <w:rFonts w:hint="eastAsia"/>
        </w:rPr>
        <w:t>、</w:t>
      </w:r>
      <w:r w:rsidR="00A74F33" w:rsidRPr="00875DE5">
        <w:t>手术操作精度</w:t>
      </w:r>
      <w:r w:rsidR="00B9232D" w:rsidRPr="00875DE5">
        <w:rPr>
          <w:rFonts w:hint="eastAsia"/>
        </w:rPr>
        <w:t>降低</w:t>
      </w:r>
      <w:r w:rsidR="00B9232D" w:rsidRPr="00875DE5">
        <w:t>、</w:t>
      </w:r>
      <w:r w:rsidR="008C7423" w:rsidRPr="00875DE5">
        <w:rPr>
          <w:rFonts w:hint="eastAsia"/>
        </w:rPr>
        <w:t>操作者</w:t>
      </w:r>
      <w:r w:rsidR="00B9232D" w:rsidRPr="00875DE5">
        <w:rPr>
          <w:rFonts w:hint="eastAsia"/>
        </w:rPr>
        <w:t>体验感变差、设备长期可靠性降低</w:t>
      </w:r>
      <w:r w:rsidR="00A74F33" w:rsidRPr="00875DE5">
        <w:t>，</w:t>
      </w:r>
      <w:r w:rsidR="00B9232D" w:rsidRPr="00875DE5">
        <w:rPr>
          <w:rFonts w:hint="eastAsia"/>
        </w:rPr>
        <w:t>进而</w:t>
      </w:r>
      <w:r w:rsidR="00B9232D" w:rsidRPr="00875DE5">
        <w:t>伤害患者</w:t>
      </w:r>
      <w:r w:rsidR="00355BFB" w:rsidRPr="00875DE5">
        <w:rPr>
          <w:rFonts w:hint="eastAsia"/>
        </w:rPr>
        <w:t>，严重</w:t>
      </w:r>
      <w:r w:rsidR="00355BFB" w:rsidRPr="00875DE5">
        <w:t>时</w:t>
      </w:r>
      <w:r w:rsidR="00355BFB" w:rsidRPr="00875DE5">
        <w:rPr>
          <w:rFonts w:hint="eastAsia"/>
        </w:rPr>
        <w:t>器械尖端刺破患者内脏或者静脉、动脉</w:t>
      </w:r>
      <w:r w:rsidR="00355BFB" w:rsidRPr="00875DE5">
        <w:rPr>
          <w:rFonts w:hint="eastAsia"/>
        </w:rPr>
        <w:lastRenderedPageBreak/>
        <w:t>等，造成患者大出血。</w:t>
      </w:r>
      <w:r w:rsidR="00B9232D" w:rsidRPr="00875DE5">
        <w:rPr>
          <w:rFonts w:hint="eastAsia"/>
        </w:rPr>
        <w:t>可</w:t>
      </w:r>
      <w:r w:rsidR="00A74F33" w:rsidRPr="00875DE5">
        <w:t>通过机械臂刚度指标主控制及关节回差控制、台车支撑稳定性以及刚度等指标</w:t>
      </w:r>
      <w:r w:rsidR="009A06B9" w:rsidRPr="00875DE5">
        <w:rPr>
          <w:rFonts w:hint="eastAsia"/>
        </w:rPr>
        <w:t>控制</w:t>
      </w:r>
      <w:r w:rsidR="009A06B9" w:rsidRPr="00875DE5">
        <w:t>、滤波算法控制</w:t>
      </w:r>
      <w:r w:rsidR="009A06B9" w:rsidRPr="00875DE5">
        <w:rPr>
          <w:rFonts w:hint="eastAsia"/>
        </w:rPr>
        <w:t>等进行</w:t>
      </w:r>
      <w:r w:rsidR="009A06B9" w:rsidRPr="00875DE5">
        <w:t>设计，</w:t>
      </w:r>
      <w:r w:rsidR="009A06B9" w:rsidRPr="00875DE5">
        <w:rPr>
          <w:rFonts w:hint="eastAsia"/>
        </w:rPr>
        <w:t>并</w:t>
      </w:r>
      <w:r w:rsidR="009A06B9" w:rsidRPr="00875DE5">
        <w:t>通过</w:t>
      </w:r>
      <w:r w:rsidR="009A06B9" w:rsidRPr="00875DE5">
        <w:rPr>
          <w:rFonts w:hint="eastAsia"/>
        </w:rPr>
        <w:t>台架</w:t>
      </w:r>
      <w:r w:rsidR="009A06B9" w:rsidRPr="00875DE5">
        <w:t>试验、动物试验等进行验证和确认，</w:t>
      </w:r>
      <w:r w:rsidR="00F503F6" w:rsidRPr="00875DE5">
        <w:rPr>
          <w:rFonts w:hint="eastAsia"/>
        </w:rPr>
        <w:t>提交机械臂</w:t>
      </w:r>
      <w:r w:rsidR="00F503F6" w:rsidRPr="00875DE5">
        <w:t>稳定性研究资料</w:t>
      </w:r>
      <w:r w:rsidR="00B9232D" w:rsidRPr="00875DE5">
        <w:rPr>
          <w:rFonts w:hint="eastAsia"/>
        </w:rPr>
        <w:t>。</w:t>
      </w:r>
    </w:p>
    <w:p w14:paraId="1897F6CC" w14:textId="783D475C" w:rsidR="00DE6C03" w:rsidRPr="00875DE5" w:rsidRDefault="00DE6C03" w:rsidP="00DE6C03">
      <w:r w:rsidRPr="00875DE5">
        <w:t>6</w:t>
      </w:r>
      <w:r w:rsidRPr="00875DE5">
        <w:rPr>
          <w:rFonts w:hint="eastAsia"/>
        </w:rPr>
        <w:t xml:space="preserve">. </w:t>
      </w:r>
      <w:r w:rsidRPr="00875DE5">
        <w:t>非预期运动</w:t>
      </w:r>
    </w:p>
    <w:p w14:paraId="4F8DB713" w14:textId="510AFD6F" w:rsidR="00DE6C03" w:rsidRPr="00875DE5" w:rsidRDefault="00DE6C03">
      <w:r w:rsidRPr="00875DE5">
        <w:rPr>
          <w:rFonts w:hint="eastAsia"/>
        </w:rPr>
        <w:t>手术系统的台车、升降臂、器械臂和手术器械均可能发生非预期的运动或运动无法控制，该类问题可由软件、硬件或错误操作引起，可能导致手术中断、延长手术时间、或微创手术转开放式手术，可通过软硬件设计、增加使用提示等措施控制非</w:t>
      </w:r>
      <w:r w:rsidRPr="00875DE5">
        <w:t>预期运动</w:t>
      </w:r>
      <w:r w:rsidRPr="00875DE5">
        <w:rPr>
          <w:rFonts w:hint="eastAsia"/>
        </w:rPr>
        <w:t>的风险。</w:t>
      </w:r>
      <w:r w:rsidR="004F0B21" w:rsidRPr="00875DE5">
        <w:rPr>
          <w:rFonts w:hint="eastAsia"/>
        </w:rPr>
        <w:t>可</w:t>
      </w:r>
      <w:r w:rsidR="004F0B21" w:rsidRPr="00875DE5">
        <w:t>通过软件测试、系统集成测试、可用性测试等验证控制措施的有效性。</w:t>
      </w:r>
    </w:p>
    <w:p w14:paraId="2FDC0B9A" w14:textId="32D6EBFD" w:rsidR="000C55D8" w:rsidRPr="00875DE5" w:rsidRDefault="00DE6C03" w:rsidP="00D361AA">
      <w:r w:rsidRPr="00875DE5">
        <w:t>7</w:t>
      </w:r>
      <w:r w:rsidR="000C55D8" w:rsidRPr="00875DE5">
        <w:rPr>
          <w:rFonts w:hint="eastAsia"/>
        </w:rPr>
        <w:t xml:space="preserve">. </w:t>
      </w:r>
      <w:r w:rsidR="00A74F33" w:rsidRPr="00875DE5">
        <w:rPr>
          <w:rFonts w:hint="eastAsia"/>
        </w:rPr>
        <w:t>接触力过大</w:t>
      </w:r>
    </w:p>
    <w:p w14:paraId="485DE7DD" w14:textId="11AECD63" w:rsidR="00A1206D" w:rsidRPr="00875DE5" w:rsidRDefault="00DF3188" w:rsidP="00A1206D">
      <w:r w:rsidRPr="00875DE5">
        <w:rPr>
          <w:rFonts w:hint="eastAsia"/>
        </w:rPr>
        <w:t>手术系统</w:t>
      </w:r>
      <w:r w:rsidRPr="00875DE5">
        <w:t>通过主从操作方式</w:t>
      </w:r>
      <w:r w:rsidR="004C3248" w:rsidRPr="00875DE5">
        <w:t>进行手术，</w:t>
      </w:r>
      <w:r w:rsidR="004C3248" w:rsidRPr="00875DE5">
        <w:rPr>
          <w:rFonts w:hint="eastAsia"/>
        </w:rPr>
        <w:t>与</w:t>
      </w:r>
      <w:r w:rsidR="004C3248" w:rsidRPr="00875DE5">
        <w:t>常规</w:t>
      </w:r>
      <w:r w:rsidR="004C3248" w:rsidRPr="00875DE5">
        <w:rPr>
          <w:rFonts w:hint="eastAsia"/>
        </w:rPr>
        <w:t>内窥镜</w:t>
      </w:r>
      <w:r w:rsidR="004C3248" w:rsidRPr="00875DE5">
        <w:t>手术相比，该方式</w:t>
      </w:r>
      <w:r w:rsidR="004C3248" w:rsidRPr="00875DE5">
        <w:rPr>
          <w:rFonts w:hint="eastAsia"/>
        </w:rPr>
        <w:t>使操作者</w:t>
      </w:r>
      <w:r w:rsidR="00A74F33" w:rsidRPr="00875DE5">
        <w:t>无法直接感受器械末端</w:t>
      </w:r>
      <w:r w:rsidR="004C3248" w:rsidRPr="00875DE5">
        <w:rPr>
          <w:rFonts w:hint="eastAsia"/>
        </w:rPr>
        <w:t>施加</w:t>
      </w:r>
      <w:r w:rsidR="00A74F33" w:rsidRPr="00875DE5">
        <w:t>在组织上的</w:t>
      </w:r>
      <w:r w:rsidR="004C3248" w:rsidRPr="00875DE5">
        <w:rPr>
          <w:rFonts w:hint="eastAsia"/>
        </w:rPr>
        <w:t>作用力，</w:t>
      </w:r>
      <w:r w:rsidR="00A74F33" w:rsidRPr="00875DE5">
        <w:t>即</w:t>
      </w:r>
      <w:r w:rsidR="004C3248" w:rsidRPr="00875DE5">
        <w:rPr>
          <w:rFonts w:hint="eastAsia"/>
        </w:rPr>
        <w:t>操作者</w:t>
      </w:r>
      <w:r w:rsidR="004C3248" w:rsidRPr="00875DE5">
        <w:t>的力感知能力减弱甚至丧失，</w:t>
      </w:r>
      <w:r w:rsidR="00B24BF7" w:rsidRPr="00875DE5">
        <w:rPr>
          <w:rFonts w:hint="eastAsia"/>
        </w:rPr>
        <w:t>可能产生</w:t>
      </w:r>
      <w:r w:rsidR="003D0C9F" w:rsidRPr="00875DE5">
        <w:t>器械与组织接触力过大引发的组织额外损伤风险</w:t>
      </w:r>
      <w:r w:rsidR="003D0C9F" w:rsidRPr="00875DE5">
        <w:rPr>
          <w:rFonts w:hint="eastAsia"/>
        </w:rPr>
        <w:t>。可</w:t>
      </w:r>
      <w:r w:rsidR="00A74F33" w:rsidRPr="00875DE5">
        <w:t>通过提供</w:t>
      </w:r>
      <w:r w:rsidR="00A74F33" w:rsidRPr="00875DE5">
        <w:t>3D</w:t>
      </w:r>
      <w:r w:rsidR="00A74F33" w:rsidRPr="00875DE5">
        <w:t>立体视觉</w:t>
      </w:r>
      <w:r w:rsidR="003D0C9F" w:rsidRPr="00875DE5">
        <w:rPr>
          <w:rFonts w:hint="eastAsia"/>
        </w:rPr>
        <w:t>、</w:t>
      </w:r>
      <w:r w:rsidR="00A74F33" w:rsidRPr="00875DE5">
        <w:t>设计力反馈或力感知功能</w:t>
      </w:r>
      <w:r w:rsidR="003D0C9F" w:rsidRPr="00875DE5">
        <w:rPr>
          <w:rFonts w:hint="eastAsia"/>
        </w:rPr>
        <w:t>、</w:t>
      </w:r>
      <w:r w:rsidR="00A74F33" w:rsidRPr="00875DE5">
        <w:t>进行力限制等方式，</w:t>
      </w:r>
      <w:r w:rsidR="003D0C9F" w:rsidRPr="00875DE5">
        <w:rPr>
          <w:rFonts w:hint="eastAsia"/>
        </w:rPr>
        <w:t>或</w:t>
      </w:r>
      <w:r w:rsidR="003D0C9F" w:rsidRPr="00875DE5">
        <w:t>提供报警、接触力过大的应急</w:t>
      </w:r>
      <w:r w:rsidRPr="00875DE5">
        <w:rPr>
          <w:rFonts w:hint="eastAsia"/>
        </w:rPr>
        <w:t>处理</w:t>
      </w:r>
      <w:r w:rsidR="003D0C9F" w:rsidRPr="00875DE5">
        <w:t>等</w:t>
      </w:r>
      <w:r w:rsidR="003D0C9F" w:rsidRPr="00875DE5">
        <w:rPr>
          <w:rFonts w:hint="eastAsia"/>
        </w:rPr>
        <w:t>措施</w:t>
      </w:r>
      <w:r w:rsidR="002655DF" w:rsidRPr="00875DE5">
        <w:rPr>
          <w:rFonts w:hint="eastAsia"/>
        </w:rPr>
        <w:t>控制</w:t>
      </w:r>
      <w:r w:rsidR="003D0C9F" w:rsidRPr="00875DE5">
        <w:rPr>
          <w:rFonts w:hint="eastAsia"/>
        </w:rPr>
        <w:t>该</w:t>
      </w:r>
      <w:r w:rsidR="003D0C9F" w:rsidRPr="00875DE5">
        <w:t>风险</w:t>
      </w:r>
      <w:r w:rsidR="00702E86" w:rsidRPr="00875DE5">
        <w:rPr>
          <w:rFonts w:hint="eastAsia"/>
        </w:rPr>
        <w:t>，</w:t>
      </w:r>
      <w:r w:rsidR="00702E86" w:rsidRPr="00875DE5">
        <w:t>提交手术器械与组织接触力研究资料</w:t>
      </w:r>
      <w:r w:rsidR="00D361AA" w:rsidRPr="00875DE5">
        <w:rPr>
          <w:rFonts w:hint="eastAsia"/>
        </w:rPr>
        <w:t>。</w:t>
      </w:r>
      <w:r w:rsidR="00955A20" w:rsidRPr="00875DE5">
        <w:rPr>
          <w:rFonts w:hint="eastAsia"/>
        </w:rPr>
        <w:t>可</w:t>
      </w:r>
      <w:r w:rsidR="00955A20" w:rsidRPr="00875DE5">
        <w:t>通过机械系统测试、系统集成测试、可用性测试等</w:t>
      </w:r>
      <w:r w:rsidR="00955A20" w:rsidRPr="00875DE5">
        <w:rPr>
          <w:rFonts w:hint="eastAsia"/>
        </w:rPr>
        <w:t>进行</w:t>
      </w:r>
      <w:r w:rsidR="00955A20" w:rsidRPr="00875DE5">
        <w:t>验证。</w:t>
      </w:r>
    </w:p>
    <w:p w14:paraId="5594DC88" w14:textId="4253A67F" w:rsidR="00A1206D" w:rsidRPr="00875DE5" w:rsidRDefault="00A1206D" w:rsidP="00A1206D">
      <w:pPr>
        <w:pStyle w:val="1"/>
        <w:numPr>
          <w:ilvl w:val="0"/>
          <w:numId w:val="1"/>
        </w:numPr>
        <w:ind w:firstLineChars="0"/>
        <w:rPr>
          <w:rFonts w:eastAsia="楷体_GB2312"/>
          <w:bCs w:val="0"/>
          <w:kern w:val="2"/>
          <w:szCs w:val="32"/>
        </w:rPr>
      </w:pPr>
      <w:r w:rsidRPr="00875DE5">
        <w:rPr>
          <w:rFonts w:eastAsia="楷体_GB2312" w:hint="eastAsia"/>
          <w:bCs w:val="0"/>
          <w:kern w:val="2"/>
          <w:szCs w:val="32"/>
        </w:rPr>
        <w:t>生物和化学危险</w:t>
      </w:r>
    </w:p>
    <w:p w14:paraId="4ADD1FAD" w14:textId="3C83F6B1" w:rsidR="00A1206D" w:rsidRPr="00875DE5" w:rsidRDefault="00A1206D" w:rsidP="00A1206D">
      <w:r w:rsidRPr="00875DE5">
        <w:rPr>
          <w:rFonts w:hint="eastAsia"/>
        </w:rPr>
        <w:t>手术系统中手术器械、内窥镜</w:t>
      </w:r>
      <w:r w:rsidR="00F63D90" w:rsidRPr="00875DE5">
        <w:rPr>
          <w:rFonts w:hint="eastAsia"/>
        </w:rPr>
        <w:t>、</w:t>
      </w:r>
      <w:r w:rsidRPr="00875DE5">
        <w:rPr>
          <w:rFonts w:hint="eastAsia"/>
        </w:rPr>
        <w:t>能量护套（如申报）</w:t>
      </w:r>
      <w:r w:rsidR="00F63D90" w:rsidRPr="00875DE5">
        <w:rPr>
          <w:rFonts w:hint="eastAsia"/>
        </w:rPr>
        <w:t>、</w:t>
      </w:r>
      <w:r w:rsidR="00F63D90" w:rsidRPr="00875DE5">
        <w:t>戳卡</w:t>
      </w:r>
      <w:r w:rsidR="00B800FE" w:rsidRPr="00875DE5">
        <w:rPr>
          <w:rFonts w:hint="eastAsia"/>
        </w:rPr>
        <w:t>等</w:t>
      </w:r>
      <w:r w:rsidRPr="00875DE5">
        <w:rPr>
          <w:rFonts w:hint="eastAsia"/>
        </w:rPr>
        <w:t>在使用过程中直接接触人体无菌组织，</w:t>
      </w:r>
      <w:r w:rsidR="00B800FE" w:rsidRPr="00875DE5">
        <w:rPr>
          <w:rFonts w:hint="eastAsia"/>
        </w:rPr>
        <w:t>高频</w:t>
      </w:r>
      <w:r w:rsidR="00B800FE" w:rsidRPr="00875DE5">
        <w:t>连接线缆在手</w:t>
      </w:r>
      <w:r w:rsidR="00B800FE" w:rsidRPr="00875DE5">
        <w:lastRenderedPageBreak/>
        <w:t>术中可能进入无菌操作区域，</w:t>
      </w:r>
      <w:r w:rsidRPr="00875DE5">
        <w:rPr>
          <w:rFonts w:hint="eastAsia"/>
        </w:rPr>
        <w:t>使用前需进行清洁、消毒和灭菌，如清洁、消毒和灭菌不充分，可能导致微生物进入患者体内造成患者感染的风险，应选择合适的灭菌方法进行灭菌研究，对于多次使用的部件，应明确使用次数、进行灭菌耐受性研究，提交灭菌确认资料及灭菌耐受性研究资料。可参考《腹腔内窥镜手术系统技术审评要点（</w:t>
      </w:r>
      <w:r w:rsidRPr="00875DE5">
        <w:rPr>
          <w:rFonts w:hint="eastAsia"/>
        </w:rPr>
        <w:t>2</w:t>
      </w:r>
      <w:r w:rsidRPr="00875DE5">
        <w:t>023</w:t>
      </w:r>
      <w:r w:rsidRPr="00875DE5">
        <w:rPr>
          <w:rFonts w:hint="eastAsia"/>
        </w:rPr>
        <w:t>年修订版）》、《腹腔内窥镜手术系统注册审查指导原则</w:t>
      </w:r>
      <w:r w:rsidRPr="00875DE5">
        <w:rPr>
          <w:rFonts w:hint="eastAsia"/>
        </w:rPr>
        <w:t xml:space="preserve"> </w:t>
      </w:r>
      <w:r w:rsidRPr="00875DE5">
        <w:rPr>
          <w:rFonts w:hint="eastAsia"/>
        </w:rPr>
        <w:t>第</w:t>
      </w:r>
      <w:r w:rsidRPr="00875DE5">
        <w:rPr>
          <w:rFonts w:hint="eastAsia"/>
        </w:rPr>
        <w:t>1</w:t>
      </w:r>
      <w:r w:rsidRPr="00875DE5">
        <w:rPr>
          <w:rFonts w:hint="eastAsia"/>
        </w:rPr>
        <w:t>部分：手术器械》、《腹腔内窥镜手术系统注册审查指导原则</w:t>
      </w:r>
      <w:r w:rsidRPr="00875DE5">
        <w:rPr>
          <w:rFonts w:hint="eastAsia"/>
        </w:rPr>
        <w:t xml:space="preserve"> </w:t>
      </w:r>
      <w:r w:rsidRPr="00875DE5">
        <w:rPr>
          <w:rFonts w:hint="eastAsia"/>
        </w:rPr>
        <w:t>第</w:t>
      </w:r>
      <w:r w:rsidRPr="00875DE5">
        <w:t>3</w:t>
      </w:r>
      <w:r w:rsidRPr="00875DE5">
        <w:rPr>
          <w:rFonts w:hint="eastAsia"/>
        </w:rPr>
        <w:t>部分：三维内窥镜》中关于灭菌研究资料的要求。对于需使用者灭菌的部件，应在说明书中明确灭菌方式、灭菌参数及可耐受的灭菌次数，灭菌信息应与研究资料中验证的内容一致，同时说明如何确保超使用次数使用。</w:t>
      </w:r>
    </w:p>
    <w:p w14:paraId="75ED70BB" w14:textId="0AC66728" w:rsidR="00A1206D" w:rsidRPr="00875DE5" w:rsidRDefault="00A1206D" w:rsidP="00D361AA">
      <w:r w:rsidRPr="00875DE5">
        <w:rPr>
          <w:rFonts w:hint="eastAsia"/>
        </w:rPr>
        <w:t>手术系统中直接或间接接触患者或操作者的部件（如手术器械、内窥镜、能量护套</w:t>
      </w:r>
      <w:r w:rsidR="0094528A" w:rsidRPr="00875DE5">
        <w:rPr>
          <w:rFonts w:hint="eastAsia"/>
        </w:rPr>
        <w:t>、</w:t>
      </w:r>
      <w:r w:rsidR="00816246" w:rsidRPr="00875DE5">
        <w:rPr>
          <w:rFonts w:hint="eastAsia"/>
        </w:rPr>
        <w:t>戳卡</w:t>
      </w:r>
      <w:r w:rsidR="00816246" w:rsidRPr="00875DE5">
        <w:t>、</w:t>
      </w:r>
      <w:r w:rsidRPr="00875DE5">
        <w:rPr>
          <w:rFonts w:hint="eastAsia"/>
        </w:rPr>
        <w:t>3D</w:t>
      </w:r>
      <w:r w:rsidRPr="00875DE5">
        <w:rPr>
          <w:rFonts w:hint="eastAsia"/>
        </w:rPr>
        <w:t>观察器</w:t>
      </w:r>
      <w:r w:rsidR="0094528A" w:rsidRPr="00875DE5">
        <w:rPr>
          <w:rFonts w:hint="eastAsia"/>
        </w:rPr>
        <w:t>、</w:t>
      </w:r>
      <w:r w:rsidR="0094528A" w:rsidRPr="00875DE5">
        <w:t>医生控制台、</w:t>
      </w:r>
      <w:r w:rsidR="0094528A" w:rsidRPr="00875DE5">
        <w:rPr>
          <w:rFonts w:hint="eastAsia"/>
        </w:rPr>
        <w:t>患者</w:t>
      </w:r>
      <w:r w:rsidR="0094528A" w:rsidRPr="00875DE5">
        <w:t>手术平台</w:t>
      </w:r>
      <w:r w:rsidRPr="00875DE5">
        <w:rPr>
          <w:rFonts w:hint="eastAsia"/>
        </w:rPr>
        <w:t>等）可能引起生物学风险，研发过程中，除考虑接触人体部位的材料外，还需考虑研发生产过程的污染物、残留物、降解产物等，此外需考虑清洁、消毒、灭菌过程的残留物对生物学性能的影响，</w:t>
      </w:r>
      <w:r w:rsidRPr="00875DE5">
        <w:t>提交生物学评价资料</w:t>
      </w:r>
      <w:r w:rsidRPr="00875DE5">
        <w:rPr>
          <w:rFonts w:hint="eastAsia"/>
        </w:rPr>
        <w:t>。</w:t>
      </w:r>
    </w:p>
    <w:p w14:paraId="62CB5390" w14:textId="613AB499" w:rsidR="001D0D02" w:rsidRPr="00875DE5" w:rsidRDefault="000C55D8">
      <w:pPr>
        <w:pStyle w:val="1"/>
        <w:numPr>
          <w:ilvl w:val="0"/>
          <w:numId w:val="1"/>
        </w:numPr>
        <w:ind w:firstLineChars="0"/>
        <w:rPr>
          <w:rFonts w:eastAsia="楷体_GB2312"/>
          <w:bCs w:val="0"/>
          <w:kern w:val="2"/>
          <w:szCs w:val="32"/>
        </w:rPr>
      </w:pPr>
      <w:r w:rsidRPr="00875DE5">
        <w:rPr>
          <w:rFonts w:eastAsia="楷体_GB2312" w:hint="eastAsia"/>
          <w:bCs w:val="0"/>
          <w:kern w:val="2"/>
          <w:szCs w:val="32"/>
        </w:rPr>
        <w:t>性能</w:t>
      </w:r>
      <w:r w:rsidRPr="00875DE5">
        <w:rPr>
          <w:rFonts w:eastAsia="楷体_GB2312"/>
          <w:bCs w:val="0"/>
          <w:kern w:val="2"/>
          <w:szCs w:val="32"/>
        </w:rPr>
        <w:t>相关危险</w:t>
      </w:r>
    </w:p>
    <w:p w14:paraId="40D5C743" w14:textId="7A414F91" w:rsidR="000C55D8" w:rsidRPr="00875DE5" w:rsidRDefault="002F2C46">
      <w:r w:rsidRPr="00875DE5">
        <w:t>1</w:t>
      </w:r>
      <w:r w:rsidR="000C55D8" w:rsidRPr="00875DE5">
        <w:rPr>
          <w:rFonts w:hint="eastAsia"/>
        </w:rPr>
        <w:t>.</w:t>
      </w:r>
      <w:r w:rsidR="00A74F33" w:rsidRPr="00875DE5">
        <w:t>主从</w:t>
      </w:r>
      <w:r w:rsidR="0035773A" w:rsidRPr="00875DE5">
        <w:rPr>
          <w:rFonts w:hint="eastAsia"/>
        </w:rPr>
        <w:t>控制</w:t>
      </w:r>
      <w:r w:rsidR="0035773A" w:rsidRPr="00875DE5">
        <w:t>失效</w:t>
      </w:r>
    </w:p>
    <w:p w14:paraId="468BDCA9" w14:textId="7398AF38" w:rsidR="001D0D02" w:rsidRPr="00875DE5" w:rsidRDefault="00A74F33">
      <w:r w:rsidRPr="00875DE5">
        <w:t>手术系统采用主从</w:t>
      </w:r>
      <w:r w:rsidR="00E361E5" w:rsidRPr="00875DE5">
        <w:rPr>
          <w:rFonts w:hint="eastAsia"/>
        </w:rPr>
        <w:t>控制</w:t>
      </w:r>
      <w:r w:rsidR="00C55A15" w:rsidRPr="00875DE5">
        <w:rPr>
          <w:rFonts w:hint="eastAsia"/>
        </w:rPr>
        <w:t>的</w:t>
      </w:r>
      <w:r w:rsidR="00C55A15" w:rsidRPr="00875DE5">
        <w:t>方式工作</w:t>
      </w:r>
      <w:r w:rsidRPr="00875DE5">
        <w:t>，</w:t>
      </w:r>
      <w:r w:rsidR="00E361E5" w:rsidRPr="00875DE5">
        <w:rPr>
          <w:rFonts w:hint="eastAsia"/>
        </w:rPr>
        <w:t>为</w:t>
      </w:r>
      <w:r w:rsidR="00E361E5" w:rsidRPr="00875DE5">
        <w:t>实现该方式需要</w:t>
      </w:r>
      <w:r w:rsidR="00E361E5" w:rsidRPr="00875DE5">
        <w:rPr>
          <w:rFonts w:hint="eastAsia"/>
        </w:rPr>
        <w:t>复杂</w:t>
      </w:r>
      <w:r w:rsidR="00E361E5" w:rsidRPr="00875DE5">
        <w:t>的软硬件设计</w:t>
      </w:r>
      <w:r w:rsidR="00E361E5" w:rsidRPr="00875DE5">
        <w:rPr>
          <w:rFonts w:hint="eastAsia"/>
        </w:rPr>
        <w:t>。硬件</w:t>
      </w:r>
      <w:r w:rsidR="00E361E5" w:rsidRPr="00875DE5">
        <w:t>或软件逻辑存在问题，均可能造成主从操作</w:t>
      </w:r>
      <w:r w:rsidR="0053766F" w:rsidRPr="00875DE5">
        <w:rPr>
          <w:rFonts w:hint="eastAsia"/>
        </w:rPr>
        <w:t>失效，</w:t>
      </w:r>
      <w:r w:rsidR="0053766F" w:rsidRPr="00875DE5">
        <w:t>进而</w:t>
      </w:r>
      <w:r w:rsidR="0053766F" w:rsidRPr="00875DE5">
        <w:rPr>
          <w:rFonts w:hint="eastAsia"/>
        </w:rPr>
        <w:t>终止</w:t>
      </w:r>
      <w:r w:rsidR="0053766F" w:rsidRPr="00875DE5">
        <w:t>手术或转开放式手术</w:t>
      </w:r>
      <w:r w:rsidR="00E361E5" w:rsidRPr="00875DE5">
        <w:t>。</w:t>
      </w:r>
      <w:r w:rsidR="00E361E5" w:rsidRPr="00875DE5">
        <w:rPr>
          <w:rFonts w:hint="eastAsia"/>
        </w:rPr>
        <w:t>可</w:t>
      </w:r>
      <w:r w:rsidRPr="00875DE5">
        <w:t>从硬件和软件上</w:t>
      </w:r>
      <w:r w:rsidRPr="00875DE5">
        <w:lastRenderedPageBreak/>
        <w:t>设置严格的安全校验和中止措施，针对硬件的选型安全系数</w:t>
      </w:r>
      <w:r w:rsidR="00C55A15" w:rsidRPr="00875DE5">
        <w:rPr>
          <w:rFonts w:hint="eastAsia"/>
        </w:rPr>
        <w:t>及</w:t>
      </w:r>
      <w:r w:rsidRPr="00875DE5">
        <w:t>可靠性</w:t>
      </w:r>
      <w:r w:rsidR="00C55A15" w:rsidRPr="00875DE5">
        <w:rPr>
          <w:rFonts w:hint="eastAsia"/>
        </w:rPr>
        <w:t>、</w:t>
      </w:r>
      <w:r w:rsidRPr="00875DE5">
        <w:t>软件的连续运行等进行充分的验证。</w:t>
      </w:r>
    </w:p>
    <w:p w14:paraId="2B06A0CE" w14:textId="1409D78A" w:rsidR="000C55D8" w:rsidRPr="00875DE5" w:rsidRDefault="002F2C46" w:rsidP="00847D51">
      <w:r w:rsidRPr="00875DE5">
        <w:t>2</w:t>
      </w:r>
      <w:r w:rsidR="000C55D8" w:rsidRPr="00875DE5">
        <w:rPr>
          <w:rFonts w:hint="eastAsia"/>
        </w:rPr>
        <w:t>.</w:t>
      </w:r>
      <w:r w:rsidR="00847D51" w:rsidRPr="00875DE5">
        <w:rPr>
          <w:rFonts w:hint="eastAsia"/>
        </w:rPr>
        <w:t>主从</w:t>
      </w:r>
      <w:r w:rsidR="00847D51" w:rsidRPr="00875DE5">
        <w:t>控制精度降低</w:t>
      </w:r>
    </w:p>
    <w:p w14:paraId="11A5AC61" w14:textId="534DF6B4" w:rsidR="00AD35F9" w:rsidRPr="00875DE5" w:rsidRDefault="000948CC" w:rsidP="00847D51">
      <w:r w:rsidRPr="00875DE5">
        <w:rPr>
          <w:rFonts w:hint="eastAsia"/>
        </w:rPr>
        <w:t>手术</w:t>
      </w:r>
      <w:r w:rsidRPr="00875DE5">
        <w:t>系统连接件松动、</w:t>
      </w:r>
      <w:r w:rsidRPr="00875DE5">
        <w:rPr>
          <w:rFonts w:hint="eastAsia"/>
        </w:rPr>
        <w:t>部件</w:t>
      </w:r>
      <w:r w:rsidRPr="00875DE5">
        <w:t>老化等，</w:t>
      </w:r>
      <w:r w:rsidRPr="00875DE5">
        <w:rPr>
          <w:rFonts w:hint="eastAsia"/>
        </w:rPr>
        <w:t>可能</w:t>
      </w:r>
      <w:r w:rsidRPr="00875DE5">
        <w:t>引起主从控制精度</w:t>
      </w:r>
      <w:r w:rsidRPr="00875DE5">
        <w:rPr>
          <w:rFonts w:hint="eastAsia"/>
        </w:rPr>
        <w:t>降低</w:t>
      </w:r>
      <w:r w:rsidRPr="00875DE5">
        <w:t>，</w:t>
      </w:r>
      <w:r w:rsidR="00AD35F9" w:rsidRPr="00875DE5">
        <w:rPr>
          <w:rFonts w:hint="eastAsia"/>
        </w:rPr>
        <w:t>操作者</w:t>
      </w:r>
      <w:r w:rsidR="00AD35F9" w:rsidRPr="00875DE5">
        <w:t>无法准确进行手术，导致患者</w:t>
      </w:r>
      <w:r w:rsidR="00AD35F9" w:rsidRPr="00875DE5">
        <w:rPr>
          <w:rFonts w:hint="eastAsia"/>
        </w:rPr>
        <w:t>伤害</w:t>
      </w:r>
      <w:r w:rsidR="00E60631" w:rsidRPr="00875DE5">
        <w:rPr>
          <w:rFonts w:hint="eastAsia"/>
        </w:rPr>
        <w:t>。</w:t>
      </w:r>
      <w:r w:rsidR="00AD35F9" w:rsidRPr="00875DE5">
        <w:rPr>
          <w:rFonts w:hint="eastAsia"/>
        </w:rPr>
        <w:t>可</w:t>
      </w:r>
      <w:r w:rsidR="00FA5D68" w:rsidRPr="00875DE5">
        <w:rPr>
          <w:rFonts w:hint="eastAsia"/>
        </w:rPr>
        <w:t>在</w:t>
      </w:r>
      <w:r w:rsidR="00FA5D68" w:rsidRPr="00875DE5">
        <w:t>设计</w:t>
      </w:r>
      <w:r w:rsidR="00FA5D68" w:rsidRPr="00875DE5">
        <w:rPr>
          <w:rFonts w:hint="eastAsia"/>
        </w:rPr>
        <w:t>开发</w:t>
      </w:r>
      <w:r w:rsidR="00FA5D68" w:rsidRPr="00875DE5">
        <w:t>输入时确定主从控制精度指标，</w:t>
      </w:r>
      <w:r w:rsidR="00AD35F9" w:rsidRPr="00875DE5">
        <w:t>通过</w:t>
      </w:r>
      <w:r w:rsidR="00AD35F9" w:rsidRPr="00875DE5">
        <w:rPr>
          <w:rFonts w:hint="eastAsia"/>
        </w:rPr>
        <w:t>主从控制精度研究、主从操作重复性和复现性研究、机械臂器械末端平滑度研究、机械臂稳定性研究，验证</w:t>
      </w:r>
      <w:r w:rsidR="00AD35F9" w:rsidRPr="00875DE5">
        <w:t>规定的使用期限内控制精度满足要求。</w:t>
      </w:r>
      <w:r w:rsidR="00E20685" w:rsidRPr="00875DE5">
        <w:rPr>
          <w:rFonts w:hint="eastAsia"/>
        </w:rPr>
        <w:t>提交</w:t>
      </w:r>
      <w:r w:rsidR="00E20685" w:rsidRPr="00875DE5">
        <w:t>主从控制精度及重复性复现性研究资料。</w:t>
      </w:r>
    </w:p>
    <w:p w14:paraId="411A3FD0" w14:textId="2818B4EC" w:rsidR="000C55D8" w:rsidRPr="00875DE5" w:rsidRDefault="002F2C46">
      <w:r w:rsidRPr="00875DE5">
        <w:t>3</w:t>
      </w:r>
      <w:r w:rsidR="000C55D8" w:rsidRPr="00875DE5">
        <w:rPr>
          <w:rFonts w:hint="eastAsia"/>
        </w:rPr>
        <w:t>.</w:t>
      </w:r>
      <w:r w:rsidR="00A74F33" w:rsidRPr="00875DE5">
        <w:t>图像丢失或稳定性变差</w:t>
      </w:r>
    </w:p>
    <w:p w14:paraId="7E9D2BF6" w14:textId="6FEBB8B7" w:rsidR="001D0D02" w:rsidRPr="00875DE5" w:rsidRDefault="00A74F33">
      <w:r w:rsidRPr="00875DE5">
        <w:t>手术操作的前提是</w:t>
      </w:r>
      <w:r w:rsidR="00C70504" w:rsidRPr="00875DE5">
        <w:rPr>
          <w:rFonts w:hint="eastAsia"/>
        </w:rPr>
        <w:t>操作者</w:t>
      </w:r>
      <w:r w:rsidRPr="00875DE5">
        <w:t>必须能够看到患者体内的实时影像，以保证所有</w:t>
      </w:r>
      <w:r w:rsidR="00C70504" w:rsidRPr="00875DE5">
        <w:rPr>
          <w:rFonts w:hint="eastAsia"/>
        </w:rPr>
        <w:t>操作</w:t>
      </w:r>
      <w:r w:rsidRPr="00875DE5">
        <w:t>的安全性</w:t>
      </w:r>
      <w:r w:rsidR="00C70504" w:rsidRPr="00875DE5">
        <w:rPr>
          <w:rFonts w:hint="eastAsia"/>
        </w:rPr>
        <w:t>。</w:t>
      </w:r>
      <w:r w:rsidRPr="00875DE5">
        <w:t>因接口连接问题、通讯线缆损坏、内窥镜</w:t>
      </w:r>
      <w:r w:rsidR="002C16CC" w:rsidRPr="00875DE5">
        <w:rPr>
          <w:rFonts w:hint="eastAsia"/>
        </w:rPr>
        <w:t>图像处理器</w:t>
      </w:r>
      <w:r w:rsidRPr="00875DE5">
        <w:t>故障、内窥镜损坏等问题，造成图像</w:t>
      </w:r>
      <w:r w:rsidR="009A11C2" w:rsidRPr="00875DE5">
        <w:t>无法显示</w:t>
      </w:r>
      <w:r w:rsidRPr="00875DE5">
        <w:t>或者</w:t>
      </w:r>
      <w:r w:rsidR="009A11C2" w:rsidRPr="00875DE5">
        <w:rPr>
          <w:rFonts w:hint="eastAsia"/>
        </w:rPr>
        <w:t>只能</w:t>
      </w:r>
      <w:r w:rsidRPr="00875DE5">
        <w:t>显示</w:t>
      </w:r>
      <w:r w:rsidR="009A11C2" w:rsidRPr="00875DE5">
        <w:t>部分</w:t>
      </w:r>
      <w:r w:rsidRPr="00875DE5">
        <w:t>图像</w:t>
      </w:r>
      <w:r w:rsidR="009A11C2" w:rsidRPr="00875DE5">
        <w:rPr>
          <w:rFonts w:hint="eastAsia"/>
        </w:rPr>
        <w:t>。</w:t>
      </w:r>
      <w:r w:rsidRPr="00875DE5">
        <w:t>当左右眼图像均丧失情况下，不能进行手术；当一只眼的图像丧失时，可以根据手术情况，通过部分功能设置保证手术完成</w:t>
      </w:r>
      <w:r w:rsidR="009A11C2" w:rsidRPr="00875DE5">
        <w:rPr>
          <w:rFonts w:hint="eastAsia"/>
        </w:rPr>
        <w:t>。</w:t>
      </w:r>
      <w:r w:rsidRPr="00875DE5">
        <w:t>可通过接口可靠性设计和测试、线缆碾压及折弯等测试、</w:t>
      </w:r>
      <w:r w:rsidR="002C16CC" w:rsidRPr="00875DE5">
        <w:t>内窥镜</w:t>
      </w:r>
      <w:r w:rsidR="002C16CC" w:rsidRPr="00875DE5">
        <w:rPr>
          <w:rFonts w:hint="eastAsia"/>
        </w:rPr>
        <w:t>图像处理器</w:t>
      </w:r>
      <w:r w:rsidRPr="00875DE5">
        <w:t>和</w:t>
      </w:r>
      <w:r w:rsidR="000F6E84" w:rsidRPr="00875DE5">
        <w:rPr>
          <w:rFonts w:hint="eastAsia"/>
        </w:rPr>
        <w:t>内窥镜</w:t>
      </w:r>
      <w:r w:rsidRPr="00875DE5">
        <w:t>耐受性和可靠性测试等，保证</w:t>
      </w:r>
      <w:r w:rsidR="009A11C2" w:rsidRPr="00875DE5">
        <w:rPr>
          <w:rFonts w:hint="eastAsia"/>
        </w:rPr>
        <w:t>显示</w:t>
      </w:r>
      <w:r w:rsidRPr="00875DE5">
        <w:t>功能的可靠性；</w:t>
      </w:r>
      <w:r w:rsidR="009A11C2" w:rsidRPr="00875DE5">
        <w:rPr>
          <w:rFonts w:hint="eastAsia"/>
        </w:rPr>
        <w:t>在紧急</w:t>
      </w:r>
      <w:r w:rsidR="009A11C2" w:rsidRPr="00875DE5">
        <w:t>情况下，</w:t>
      </w:r>
      <w:r w:rsidRPr="00875DE5">
        <w:t>可通过仅一只眼镜图像的双屏显示</w:t>
      </w:r>
      <w:r w:rsidR="009A11C2" w:rsidRPr="00875DE5">
        <w:rPr>
          <w:rFonts w:hint="eastAsia"/>
        </w:rPr>
        <w:t>、</w:t>
      </w:r>
      <w:r w:rsidRPr="00875DE5">
        <w:t>2D/3D</w:t>
      </w:r>
      <w:r w:rsidRPr="00875DE5">
        <w:t>切换等功能，实现在仅一只眼图像</w:t>
      </w:r>
      <w:r w:rsidR="009A11C2" w:rsidRPr="00875DE5">
        <w:rPr>
          <w:rFonts w:hint="eastAsia"/>
        </w:rPr>
        <w:t>显示的</w:t>
      </w:r>
      <w:r w:rsidRPr="00875DE5">
        <w:t>情况下的短时手术应急处理操作，保证手术安全。</w:t>
      </w:r>
    </w:p>
    <w:p w14:paraId="400E2F12" w14:textId="4EA7B5A7" w:rsidR="000C55D8" w:rsidRPr="00875DE5" w:rsidRDefault="002F2C46">
      <w:r w:rsidRPr="00875DE5">
        <w:t>4</w:t>
      </w:r>
      <w:r w:rsidR="000C55D8" w:rsidRPr="00875DE5">
        <w:rPr>
          <w:rFonts w:hint="eastAsia"/>
        </w:rPr>
        <w:t>.</w:t>
      </w:r>
      <w:r w:rsidR="00F919C6" w:rsidRPr="00875DE5">
        <w:rPr>
          <w:rFonts w:hint="eastAsia"/>
        </w:rPr>
        <w:t>手术</w:t>
      </w:r>
      <w:r w:rsidR="00A74F33" w:rsidRPr="00875DE5">
        <w:t>器械功能</w:t>
      </w:r>
      <w:r w:rsidR="00F919C6" w:rsidRPr="00875DE5">
        <w:rPr>
          <w:rFonts w:hint="eastAsia"/>
        </w:rPr>
        <w:t>降低</w:t>
      </w:r>
      <w:r w:rsidR="00F919C6" w:rsidRPr="00875DE5">
        <w:t>或失效</w:t>
      </w:r>
    </w:p>
    <w:p w14:paraId="0FC7AC37" w14:textId="25136801" w:rsidR="00F65D40" w:rsidRPr="00875DE5" w:rsidRDefault="00F919C6">
      <w:r w:rsidRPr="00875DE5">
        <w:rPr>
          <w:rFonts w:hint="eastAsia"/>
        </w:rPr>
        <w:t>由于</w:t>
      </w:r>
      <w:r w:rsidRPr="00875DE5">
        <w:t>超预期使用次数</w:t>
      </w:r>
      <w:r w:rsidRPr="00875DE5">
        <w:rPr>
          <w:rFonts w:hint="eastAsia"/>
        </w:rPr>
        <w:t>使用、器械</w:t>
      </w:r>
      <w:r w:rsidRPr="00875DE5">
        <w:t>夹持力不足、器械末端变</w:t>
      </w:r>
      <w:r w:rsidRPr="00875DE5">
        <w:lastRenderedPageBreak/>
        <w:t>形、手术器械传动机构故障</w:t>
      </w:r>
      <w:r w:rsidRPr="00875DE5">
        <w:rPr>
          <w:rFonts w:hint="eastAsia"/>
        </w:rPr>
        <w:t>、能量类</w:t>
      </w:r>
      <w:r w:rsidRPr="00875DE5">
        <w:t>手术器械多次使用导致的组织黏附等</w:t>
      </w:r>
      <w:r w:rsidRPr="00875DE5">
        <w:rPr>
          <w:rFonts w:hint="eastAsia"/>
        </w:rPr>
        <w:t>，可能</w:t>
      </w:r>
      <w:r w:rsidRPr="00875DE5">
        <w:t>造成手术器械功能</w:t>
      </w:r>
      <w:r w:rsidRPr="00875DE5">
        <w:rPr>
          <w:rFonts w:hint="eastAsia"/>
        </w:rPr>
        <w:t>（如</w:t>
      </w:r>
      <w:r w:rsidRPr="00875DE5">
        <w:t>剪刀类器械的剪切能力、持针类器械对缝合针的加持力稳定性</w:t>
      </w:r>
      <w:r w:rsidR="0085032E" w:rsidRPr="00875DE5">
        <w:rPr>
          <w:rFonts w:hint="eastAsia"/>
        </w:rPr>
        <w:t>、</w:t>
      </w:r>
      <w:r w:rsidRPr="00875DE5">
        <w:t>超声</w:t>
      </w:r>
      <w:r w:rsidR="0085032E" w:rsidRPr="00875DE5">
        <w:rPr>
          <w:rFonts w:hint="eastAsia"/>
        </w:rPr>
        <w:t>软组织手术</w:t>
      </w:r>
      <w:r w:rsidR="0085032E" w:rsidRPr="00875DE5">
        <w:t>刀头</w:t>
      </w:r>
      <w:r w:rsidRPr="00875DE5">
        <w:t>的组织切割和血管闭合能力</w:t>
      </w:r>
      <w:r w:rsidR="0085032E" w:rsidRPr="00875DE5">
        <w:rPr>
          <w:rFonts w:hint="eastAsia"/>
        </w:rPr>
        <w:t>、</w:t>
      </w:r>
      <w:r w:rsidRPr="00875DE5">
        <w:t>双极器械的血管凝闭能力</w:t>
      </w:r>
      <w:r w:rsidR="0085032E" w:rsidRPr="00875DE5">
        <w:rPr>
          <w:rFonts w:hint="eastAsia"/>
        </w:rPr>
        <w:t>、</w:t>
      </w:r>
      <w:r w:rsidRPr="00875DE5">
        <w:t>单极器械的电切和浅表组织凝闭能力等</w:t>
      </w:r>
      <w:r w:rsidRPr="00875DE5">
        <w:rPr>
          <w:rFonts w:hint="eastAsia"/>
        </w:rPr>
        <w:t>）</w:t>
      </w:r>
      <w:r w:rsidRPr="00875DE5">
        <w:t>降低或失效</w:t>
      </w:r>
      <w:r w:rsidR="0085032E" w:rsidRPr="00875DE5">
        <w:rPr>
          <w:rFonts w:hint="eastAsia"/>
        </w:rPr>
        <w:t>，进而</w:t>
      </w:r>
      <w:r w:rsidR="00A74F33" w:rsidRPr="00875DE5">
        <w:t>直接影响到手术操作的</w:t>
      </w:r>
      <w:r w:rsidR="0085032E" w:rsidRPr="00875DE5">
        <w:t>效率和安全性</w:t>
      </w:r>
      <w:r w:rsidR="0085032E" w:rsidRPr="00875DE5">
        <w:rPr>
          <w:rFonts w:hint="eastAsia"/>
        </w:rPr>
        <w:t>。</w:t>
      </w:r>
      <w:r w:rsidR="00A74F33" w:rsidRPr="00875DE5">
        <w:t>可通过</w:t>
      </w:r>
      <w:r w:rsidR="0085032E" w:rsidRPr="00875DE5">
        <w:rPr>
          <w:rFonts w:hint="eastAsia"/>
        </w:rPr>
        <w:t>提供</w:t>
      </w:r>
      <w:r w:rsidR="0085032E" w:rsidRPr="00875DE5">
        <w:t>安全系数设计、</w:t>
      </w:r>
      <w:r w:rsidR="0085032E" w:rsidRPr="00875DE5">
        <w:rPr>
          <w:rFonts w:hint="eastAsia"/>
        </w:rPr>
        <w:t>关键</w:t>
      </w:r>
      <w:r w:rsidR="0085032E" w:rsidRPr="00875DE5">
        <w:t>工艺过程确认</w:t>
      </w:r>
      <w:r w:rsidR="0085032E" w:rsidRPr="00875DE5">
        <w:rPr>
          <w:rFonts w:hint="eastAsia"/>
        </w:rPr>
        <w:t>、</w:t>
      </w:r>
      <w:r w:rsidR="0085032E" w:rsidRPr="00875DE5">
        <w:t>最不利情形下的</w:t>
      </w:r>
      <w:r w:rsidR="00A74F33" w:rsidRPr="00875DE5">
        <w:t>耐受性测试</w:t>
      </w:r>
      <w:r w:rsidR="0085032E" w:rsidRPr="00875DE5">
        <w:rPr>
          <w:rFonts w:hint="eastAsia"/>
        </w:rPr>
        <w:t>及提供</w:t>
      </w:r>
      <w:r w:rsidR="0085032E" w:rsidRPr="00875DE5">
        <w:t>有效的使用次数控制方式等</w:t>
      </w:r>
      <w:r w:rsidR="00A74F33" w:rsidRPr="00875DE5">
        <w:t>，</w:t>
      </w:r>
      <w:r w:rsidR="0085032E" w:rsidRPr="00875DE5">
        <w:rPr>
          <w:rFonts w:hint="eastAsia"/>
        </w:rPr>
        <w:t>确保</w:t>
      </w:r>
      <w:r w:rsidR="0085032E" w:rsidRPr="00875DE5">
        <w:t>手术器械</w:t>
      </w:r>
      <w:r w:rsidR="00F005C1" w:rsidRPr="00875DE5">
        <w:rPr>
          <w:rFonts w:hint="eastAsia"/>
        </w:rPr>
        <w:t>功能</w:t>
      </w:r>
      <w:r w:rsidR="0085032E" w:rsidRPr="00875DE5">
        <w:rPr>
          <w:rFonts w:hint="eastAsia"/>
        </w:rPr>
        <w:t>在各</w:t>
      </w:r>
      <w:r w:rsidR="0085032E" w:rsidRPr="00875DE5">
        <w:t>使用条件下的稳定性和可靠性</w:t>
      </w:r>
      <w:r w:rsidR="00A74F33" w:rsidRPr="00875DE5">
        <w:t>。</w:t>
      </w:r>
    </w:p>
    <w:p w14:paraId="1A96B7BE" w14:textId="63966BC3" w:rsidR="00A1206D" w:rsidRPr="00875DE5" w:rsidRDefault="002F2C46" w:rsidP="00A1206D">
      <w:r w:rsidRPr="00875DE5">
        <w:t>5</w:t>
      </w:r>
      <w:r w:rsidR="00A1206D" w:rsidRPr="00875DE5">
        <w:rPr>
          <w:rFonts w:hint="eastAsia"/>
        </w:rPr>
        <w:t xml:space="preserve">. </w:t>
      </w:r>
      <w:r w:rsidR="00A1206D" w:rsidRPr="00875DE5">
        <w:t>不动点精度</w:t>
      </w:r>
      <w:r w:rsidR="00A1206D" w:rsidRPr="00875DE5">
        <w:rPr>
          <w:rFonts w:hint="eastAsia"/>
        </w:rPr>
        <w:t>降低</w:t>
      </w:r>
    </w:p>
    <w:p w14:paraId="2313B13E" w14:textId="77777777" w:rsidR="00A1206D" w:rsidRPr="00875DE5" w:rsidRDefault="00A1206D" w:rsidP="00A1206D">
      <w:r w:rsidRPr="00875DE5">
        <w:t>器械</w:t>
      </w:r>
      <w:r w:rsidRPr="00875DE5">
        <w:rPr>
          <w:rFonts w:hint="eastAsia"/>
        </w:rPr>
        <w:t>臂</w:t>
      </w:r>
      <w:r w:rsidRPr="00875DE5">
        <w:t>和内窥镜臂应具有</w:t>
      </w:r>
      <w:r w:rsidRPr="00875DE5">
        <w:t>“</w:t>
      </w:r>
      <w:r w:rsidRPr="00875DE5">
        <w:t>不动点</w:t>
      </w:r>
      <w:r w:rsidRPr="00875DE5">
        <w:t>”</w:t>
      </w:r>
      <w:r w:rsidRPr="00875DE5">
        <w:t>结构，保证在手术操作过程中，不动点一直跟患者体表创口匹配，防止因不动点偏移造成的患者创口拉扯下的额外损伤；可通过对不动点精度进行指标设定和测试、不动点机构传动可靠性设计和测试</w:t>
      </w:r>
      <w:r w:rsidRPr="00875DE5">
        <w:rPr>
          <w:rFonts w:hint="eastAsia"/>
        </w:rPr>
        <w:t>、</w:t>
      </w:r>
      <w:r w:rsidRPr="00875DE5">
        <w:t>不动点调整机构的术中锁紧能力和可靠性测试、机械臂和穿刺器连接后的安全互锁算法</w:t>
      </w:r>
      <w:r w:rsidRPr="00875DE5">
        <w:rPr>
          <w:rFonts w:hint="eastAsia"/>
        </w:rPr>
        <w:t>、</w:t>
      </w:r>
      <w:r w:rsidRPr="00875DE5">
        <w:t>上市后定期不动点校准等方案，保证不动点精度</w:t>
      </w:r>
      <w:r w:rsidRPr="00875DE5">
        <w:rPr>
          <w:rFonts w:hint="eastAsia"/>
        </w:rPr>
        <w:t>满足要求</w:t>
      </w:r>
      <w:r w:rsidRPr="00875DE5">
        <w:t>。</w:t>
      </w:r>
    </w:p>
    <w:p w14:paraId="1C348B74" w14:textId="0AD01CF8" w:rsidR="009E79E5" w:rsidRPr="00875DE5" w:rsidRDefault="002F2C46" w:rsidP="009E79E5">
      <w:r w:rsidRPr="00875DE5">
        <w:t>6</w:t>
      </w:r>
      <w:r w:rsidR="009E79E5" w:rsidRPr="00875DE5">
        <w:rPr>
          <w:rFonts w:hint="eastAsia"/>
        </w:rPr>
        <w:t xml:space="preserve">. </w:t>
      </w:r>
      <w:r w:rsidR="009E79E5" w:rsidRPr="00875DE5">
        <w:rPr>
          <w:rFonts w:hint="eastAsia"/>
        </w:rPr>
        <w:t>可用性</w:t>
      </w:r>
    </w:p>
    <w:p w14:paraId="65C44343" w14:textId="4802C449" w:rsidR="004C6CD0" w:rsidRPr="00875DE5" w:rsidRDefault="004C6CD0" w:rsidP="004C6CD0">
      <w:pPr>
        <w:pStyle w:val="a3"/>
      </w:pPr>
      <w:r w:rsidRPr="00875DE5">
        <w:rPr>
          <w:rFonts w:hint="eastAsia"/>
        </w:rPr>
        <w:t>可用性风险分析定义了包含导致伤害风险的危险情况的使用场景。每个已确定的危险相关使用场景的描述包括所有手术任务及其事件顺序，以及相关伤害的严重程度。可用性风险分析记录与手术系统用户界面或标识有关的已知或可预见的</w:t>
      </w:r>
      <w:r w:rsidR="0036780E" w:rsidRPr="00875DE5">
        <w:rPr>
          <w:rFonts w:hint="eastAsia"/>
        </w:rPr>
        <w:t>危险</w:t>
      </w:r>
      <w:r w:rsidRPr="00875DE5">
        <w:rPr>
          <w:rFonts w:hint="eastAsia"/>
        </w:rPr>
        <w:t>和危险情况，这些</w:t>
      </w:r>
      <w:r w:rsidR="0036780E" w:rsidRPr="00875DE5">
        <w:rPr>
          <w:rFonts w:hint="eastAsia"/>
        </w:rPr>
        <w:t>危险</w:t>
      </w:r>
      <w:r w:rsidRPr="00875DE5">
        <w:rPr>
          <w:rFonts w:hint="eastAsia"/>
        </w:rPr>
        <w:t>和危险情况可能会对患者、用户或其他</w:t>
      </w:r>
      <w:r w:rsidRPr="00875DE5">
        <w:rPr>
          <w:rFonts w:hint="eastAsia"/>
        </w:rPr>
        <w:lastRenderedPageBreak/>
        <w:t>人员造成影响。</w:t>
      </w:r>
    </w:p>
    <w:p w14:paraId="5868217D" w14:textId="086FB114" w:rsidR="00343936" w:rsidRPr="00875DE5" w:rsidRDefault="00343936" w:rsidP="00343936">
      <w:r w:rsidRPr="00875DE5">
        <w:rPr>
          <w:rFonts w:hint="eastAsia"/>
        </w:rPr>
        <w:t>可用性工程过程用于评定</w:t>
      </w:r>
      <w:r w:rsidRPr="00875DE5">
        <w:t>和降低正常使用（</w:t>
      </w:r>
      <w:r w:rsidRPr="00875DE5">
        <w:rPr>
          <w:rFonts w:hint="eastAsia"/>
        </w:rPr>
        <w:t>包括</w:t>
      </w:r>
      <w:r w:rsidRPr="00875DE5">
        <w:t>合理可预见的误使用）</w:t>
      </w:r>
      <w:r w:rsidRPr="00875DE5">
        <w:rPr>
          <w:rFonts w:hint="eastAsia"/>
        </w:rPr>
        <w:t>相关</w:t>
      </w:r>
      <w:r w:rsidRPr="00875DE5">
        <w:t>的风险</w:t>
      </w:r>
      <w:r w:rsidRPr="00875DE5">
        <w:rPr>
          <w:rFonts w:hint="eastAsia"/>
        </w:rPr>
        <w:t>，可参考《医疗器械可用性工程注册审查指导原则》及标准</w:t>
      </w:r>
      <w:r w:rsidRPr="00875DE5">
        <w:rPr>
          <w:rFonts w:hint="eastAsia"/>
        </w:rPr>
        <w:t>Y</w:t>
      </w:r>
      <w:r w:rsidRPr="00875DE5">
        <w:t>Y/T 1474</w:t>
      </w:r>
      <w:r w:rsidRPr="00875DE5">
        <w:rPr>
          <w:rFonts w:hint="eastAsia"/>
        </w:rPr>
        <w:t>、</w:t>
      </w:r>
      <w:r w:rsidRPr="00875DE5">
        <w:rPr>
          <w:rFonts w:hint="eastAsia"/>
        </w:rPr>
        <w:t>Y</w:t>
      </w:r>
      <w:r w:rsidRPr="00875DE5">
        <w:t>Y/T 9706.106</w:t>
      </w:r>
      <w:r w:rsidRPr="00875DE5">
        <w:rPr>
          <w:rFonts w:hint="eastAsia"/>
        </w:rPr>
        <w:t>、</w:t>
      </w:r>
      <w:r w:rsidRPr="00875DE5">
        <w:rPr>
          <w:rFonts w:hint="eastAsia"/>
        </w:rPr>
        <w:t>I</w:t>
      </w:r>
      <w:r w:rsidRPr="00875DE5">
        <w:t>EC 62366-1</w:t>
      </w:r>
      <w:r w:rsidRPr="00875DE5">
        <w:rPr>
          <w:rFonts w:hint="eastAsia"/>
        </w:rPr>
        <w:t>、</w:t>
      </w:r>
      <w:r w:rsidRPr="00875DE5">
        <w:rPr>
          <w:rFonts w:hint="eastAsia"/>
        </w:rPr>
        <w:t>I</w:t>
      </w:r>
      <w:r w:rsidRPr="00875DE5">
        <w:t>EC</w:t>
      </w:r>
      <w:r w:rsidRPr="00875DE5">
        <w:rPr>
          <w:rFonts w:hint="eastAsia"/>
        </w:rPr>
        <w:t>/</w:t>
      </w:r>
      <w:r w:rsidRPr="00875DE5">
        <w:t>TR 62366-2</w:t>
      </w:r>
      <w:r w:rsidRPr="00875DE5">
        <w:rPr>
          <w:rFonts w:hint="eastAsia"/>
        </w:rPr>
        <w:t>。</w:t>
      </w:r>
    </w:p>
    <w:p w14:paraId="784301EB" w14:textId="49610703" w:rsidR="001D0D02" w:rsidRPr="00875DE5" w:rsidRDefault="00A74F33">
      <w:r w:rsidRPr="00875DE5">
        <w:rPr>
          <w:rFonts w:hint="eastAsia"/>
        </w:rPr>
        <w:t>从可用性角度，手术系统属于高使用风险医疗器械</w:t>
      </w:r>
      <w:r w:rsidR="001C6449" w:rsidRPr="00875DE5">
        <w:rPr>
          <w:rFonts w:hint="eastAsia"/>
        </w:rPr>
        <w:t>。</w:t>
      </w:r>
      <w:r w:rsidR="00F10428" w:rsidRPr="00875DE5">
        <w:rPr>
          <w:rFonts w:hint="eastAsia"/>
        </w:rPr>
        <w:t>根据</w:t>
      </w:r>
      <w:r w:rsidR="00F10428" w:rsidRPr="00875DE5">
        <w:t>器审中心发布</w:t>
      </w:r>
      <w:r w:rsidR="001C6449" w:rsidRPr="00875DE5">
        <w:rPr>
          <w:rFonts w:hint="eastAsia"/>
        </w:rPr>
        <w:t>的</w:t>
      </w:r>
      <w:r w:rsidR="00F10428" w:rsidRPr="00875DE5">
        <w:t>可用性</w:t>
      </w:r>
      <w:r w:rsidR="00F10428" w:rsidRPr="00875DE5">
        <w:rPr>
          <w:rFonts w:hint="eastAsia"/>
        </w:rPr>
        <w:t>工程</w:t>
      </w:r>
      <w:r w:rsidR="00F10428" w:rsidRPr="00875DE5">
        <w:t>注册审查指导原则的通告，手术系统属于高使用风险产品试行目录中产品，</w:t>
      </w:r>
      <w:r w:rsidRPr="00875DE5">
        <w:rPr>
          <w:rFonts w:hint="eastAsia"/>
        </w:rPr>
        <w:t>应在产品注册资料中依据《医疗器械可用性工程注册审查指导原则》的要求提交可用性工程研究资料。</w:t>
      </w:r>
    </w:p>
    <w:p w14:paraId="64910FF6" w14:textId="67ACCD90" w:rsidR="000762D8" w:rsidRPr="00875DE5" w:rsidRDefault="000762D8">
      <w:r w:rsidRPr="00875DE5">
        <w:rPr>
          <w:rFonts w:hint="eastAsia"/>
        </w:rPr>
        <w:t>手术系统需重点关注的可用性风险应包含在用户需求、设计输入、设计输出、验证和确认</w:t>
      </w:r>
      <w:r w:rsidR="008D54CC" w:rsidRPr="00875DE5">
        <w:rPr>
          <w:rFonts w:hint="eastAsia"/>
        </w:rPr>
        <w:t>及使用</w:t>
      </w:r>
      <w:r w:rsidR="008D54CC" w:rsidRPr="00875DE5">
        <w:t>过程中。</w:t>
      </w:r>
      <w:r w:rsidR="00343936" w:rsidRPr="00875DE5">
        <w:rPr>
          <w:rFonts w:hint="eastAsia"/>
        </w:rPr>
        <w:t>应考虑手术系统整个使用周期的可用性风险，</w:t>
      </w:r>
      <w:r w:rsidR="008D54CC" w:rsidRPr="00875DE5">
        <w:rPr>
          <w:rFonts w:hint="eastAsia"/>
        </w:rPr>
        <w:t>使用</w:t>
      </w:r>
      <w:r w:rsidR="008D54CC" w:rsidRPr="00875DE5">
        <w:t>过程中的可用性重点考虑</w:t>
      </w:r>
      <w:r w:rsidRPr="00875DE5">
        <w:rPr>
          <w:rFonts w:hint="eastAsia"/>
        </w:rPr>
        <w:t>术前、布孔</w:t>
      </w:r>
      <w:r w:rsidRPr="00875DE5">
        <w:rPr>
          <w:rFonts w:hint="eastAsia"/>
        </w:rPr>
        <w:t>/</w:t>
      </w:r>
      <w:r w:rsidRPr="00875DE5">
        <w:rPr>
          <w:rFonts w:hint="eastAsia"/>
        </w:rPr>
        <w:t>端口放置和腹腔镜探查、系统对接、术中患者侧、术中外科医生侧、故障排除及术后的各个阶段和应用场景下，设备在正常使用情况下，每个操作和人机交互的潜在风险。</w:t>
      </w:r>
    </w:p>
    <w:p w14:paraId="49706CF7" w14:textId="6899FC66" w:rsidR="004C6CD0" w:rsidRPr="00875DE5" w:rsidRDefault="004C6CD0" w:rsidP="004C6CD0">
      <w:r w:rsidRPr="00875DE5">
        <w:rPr>
          <w:rFonts w:hint="eastAsia"/>
        </w:rPr>
        <w:t>作为可用性风险分析的一部分，应定义</w:t>
      </w:r>
      <w:r w:rsidR="00343936" w:rsidRPr="00875DE5">
        <w:rPr>
          <w:rFonts w:hint="eastAsia"/>
        </w:rPr>
        <w:t>关键</w:t>
      </w:r>
      <w:r w:rsidR="00343936" w:rsidRPr="00875DE5">
        <w:t>任务和非关键任务。</w:t>
      </w:r>
      <w:r w:rsidR="00343936" w:rsidRPr="00875DE5">
        <w:rPr>
          <w:rFonts w:hint="eastAsia"/>
        </w:rPr>
        <w:t>定义</w:t>
      </w:r>
      <w:r w:rsidRPr="00875DE5">
        <w:rPr>
          <w:rFonts w:hint="eastAsia"/>
        </w:rPr>
        <w:t>和分析在使用场景中使用（即操作或处理）</w:t>
      </w:r>
      <w:r w:rsidR="009E1655" w:rsidRPr="00875DE5">
        <w:rPr>
          <w:rFonts w:hint="eastAsia"/>
        </w:rPr>
        <w:t>手术</w:t>
      </w:r>
      <w:r w:rsidRPr="00875DE5">
        <w:rPr>
          <w:rFonts w:hint="eastAsia"/>
        </w:rPr>
        <w:t>系统的人员。潜在用户</w:t>
      </w:r>
      <w:r w:rsidR="009E1655" w:rsidRPr="00875DE5">
        <w:rPr>
          <w:rFonts w:hint="eastAsia"/>
        </w:rPr>
        <w:t>/</w:t>
      </w:r>
      <w:r w:rsidR="009E1655" w:rsidRPr="00875DE5">
        <w:rPr>
          <w:rFonts w:hint="eastAsia"/>
        </w:rPr>
        <w:t>用户</w:t>
      </w:r>
      <w:r w:rsidR="009E1655" w:rsidRPr="00875DE5">
        <w:t>组</w:t>
      </w:r>
      <w:r w:rsidRPr="00875DE5">
        <w:rPr>
          <w:rFonts w:hint="eastAsia"/>
        </w:rPr>
        <w:t>包括外科医生、助手、麻醉师、</w:t>
      </w:r>
      <w:r w:rsidR="003443B8" w:rsidRPr="00875DE5">
        <w:rPr>
          <w:rFonts w:hint="eastAsia"/>
        </w:rPr>
        <w:t>巡回</w:t>
      </w:r>
      <w:r w:rsidRPr="00875DE5">
        <w:rPr>
          <w:rFonts w:hint="eastAsia"/>
        </w:rPr>
        <w:t>护士或外科技术人员、</w:t>
      </w:r>
      <w:r w:rsidR="002E713D" w:rsidRPr="00875DE5">
        <w:rPr>
          <w:rFonts w:hint="eastAsia"/>
        </w:rPr>
        <w:t>洗手护士</w:t>
      </w:r>
      <w:r w:rsidRPr="00875DE5">
        <w:rPr>
          <w:rFonts w:hint="eastAsia"/>
        </w:rPr>
        <w:t>、灭菌操作人员等。在进行</w:t>
      </w:r>
      <w:r w:rsidR="00331222" w:rsidRPr="00875DE5">
        <w:rPr>
          <w:rFonts w:hint="eastAsia"/>
        </w:rPr>
        <w:t>可用</w:t>
      </w:r>
      <w:r w:rsidRPr="00875DE5">
        <w:rPr>
          <w:rFonts w:hint="eastAsia"/>
        </w:rPr>
        <w:t>性估计时，应考虑用户的特征和背景</w:t>
      </w:r>
      <w:r w:rsidR="00DF41E6" w:rsidRPr="00875DE5">
        <w:rPr>
          <w:rFonts w:hint="eastAsia"/>
        </w:rPr>
        <w:t>等</w:t>
      </w:r>
      <w:r w:rsidRPr="00875DE5">
        <w:rPr>
          <w:rFonts w:hint="eastAsia"/>
        </w:rPr>
        <w:t>。</w:t>
      </w:r>
    </w:p>
    <w:p w14:paraId="025697CF" w14:textId="6E2FD8AE" w:rsidR="000C55D8" w:rsidRPr="00875DE5" w:rsidRDefault="000D4915">
      <w:r w:rsidRPr="00875DE5">
        <w:rPr>
          <w:rFonts w:hint="eastAsia"/>
        </w:rPr>
        <w:t>（</w:t>
      </w:r>
      <w:r w:rsidRPr="00875DE5">
        <w:rPr>
          <w:rFonts w:hint="eastAsia"/>
        </w:rPr>
        <w:t>1</w:t>
      </w:r>
      <w:r w:rsidRPr="00875DE5">
        <w:rPr>
          <w:rFonts w:hint="eastAsia"/>
        </w:rPr>
        <w:t>）</w:t>
      </w:r>
      <w:r w:rsidR="00A74F33" w:rsidRPr="00875DE5">
        <w:t>手术台车</w:t>
      </w:r>
      <w:r w:rsidR="00E05984" w:rsidRPr="00875DE5">
        <w:rPr>
          <w:rFonts w:hint="eastAsia"/>
        </w:rPr>
        <w:t>移动</w:t>
      </w:r>
      <w:r w:rsidR="00A74F33" w:rsidRPr="00875DE5">
        <w:t>困难</w:t>
      </w:r>
    </w:p>
    <w:p w14:paraId="48D8C9C0" w14:textId="4FD39060" w:rsidR="001D0D02" w:rsidRPr="00875DE5" w:rsidRDefault="00A74F33">
      <w:r w:rsidRPr="00875DE5">
        <w:t>手术台车的移动会直接影响</w:t>
      </w:r>
      <w:r w:rsidR="00E05984" w:rsidRPr="00875DE5">
        <w:rPr>
          <w:rFonts w:hint="eastAsia"/>
        </w:rPr>
        <w:t>手术系统</w:t>
      </w:r>
      <w:r w:rsidR="00E05984" w:rsidRPr="00875DE5">
        <w:t>在</w:t>
      </w:r>
      <w:r w:rsidRPr="00875DE5">
        <w:t>手术间之间的转移</w:t>
      </w:r>
      <w:r w:rsidR="00E05984" w:rsidRPr="00875DE5">
        <w:rPr>
          <w:rFonts w:hint="eastAsia"/>
        </w:rPr>
        <w:lastRenderedPageBreak/>
        <w:t>效率、</w:t>
      </w:r>
      <w:r w:rsidRPr="00875DE5">
        <w:t>手术室内的摆位效率，如果移动困难</w:t>
      </w:r>
      <w:r w:rsidR="00E05984" w:rsidRPr="00875DE5">
        <w:rPr>
          <w:rFonts w:hint="eastAsia"/>
        </w:rPr>
        <w:t>（如</w:t>
      </w:r>
      <w:r w:rsidR="00E05984" w:rsidRPr="00875DE5">
        <w:t>移动速度慢</w:t>
      </w:r>
      <w:r w:rsidR="00E05984" w:rsidRPr="00875DE5">
        <w:rPr>
          <w:rFonts w:hint="eastAsia"/>
        </w:rPr>
        <w:t>、</w:t>
      </w:r>
      <w:r w:rsidR="00E05984" w:rsidRPr="00875DE5">
        <w:t>运动定位精度不足</w:t>
      </w:r>
      <w:r w:rsidR="00E05984" w:rsidRPr="00875DE5">
        <w:rPr>
          <w:rFonts w:hint="eastAsia"/>
        </w:rPr>
        <w:t>、</w:t>
      </w:r>
      <w:r w:rsidR="00E05984" w:rsidRPr="00875DE5">
        <w:t>操作力过大等</w:t>
      </w:r>
      <w:r w:rsidR="00E05984" w:rsidRPr="00875DE5">
        <w:rPr>
          <w:rFonts w:hint="eastAsia"/>
        </w:rPr>
        <w:t>）</w:t>
      </w:r>
      <w:r w:rsidRPr="00875DE5">
        <w:t>，</w:t>
      </w:r>
      <w:r w:rsidR="00E05984" w:rsidRPr="00875DE5">
        <w:rPr>
          <w:rFonts w:hint="eastAsia"/>
        </w:rPr>
        <w:t>会</w:t>
      </w:r>
      <w:r w:rsidR="00E05984" w:rsidRPr="00875DE5">
        <w:t>导致</w:t>
      </w:r>
      <w:r w:rsidRPr="00875DE5">
        <w:t>手术床旁定位调整困难，</w:t>
      </w:r>
      <w:r w:rsidR="00E05984" w:rsidRPr="00875DE5">
        <w:t>影响到机械臂的打孔位置</w:t>
      </w:r>
      <w:r w:rsidR="00E05984" w:rsidRPr="00875DE5">
        <w:rPr>
          <w:rFonts w:hint="eastAsia"/>
        </w:rPr>
        <w:t>、</w:t>
      </w:r>
      <w:r w:rsidRPr="00875DE5">
        <w:t>造成术前调整时间过长</w:t>
      </w:r>
      <w:r w:rsidR="00E05984" w:rsidRPr="00875DE5">
        <w:rPr>
          <w:rFonts w:hint="eastAsia"/>
        </w:rPr>
        <w:t>。</w:t>
      </w:r>
      <w:r w:rsidRPr="00875DE5">
        <w:t>可通过对驱动轮系的布局设计</w:t>
      </w:r>
      <w:r w:rsidR="00E05984" w:rsidRPr="00875DE5">
        <w:rPr>
          <w:rFonts w:hint="eastAsia"/>
        </w:rPr>
        <w:t>、</w:t>
      </w:r>
      <w:r w:rsidRPr="00875DE5">
        <w:t>驱动力设计</w:t>
      </w:r>
      <w:r w:rsidR="00E05984" w:rsidRPr="00875DE5">
        <w:rPr>
          <w:rFonts w:hint="eastAsia"/>
        </w:rPr>
        <w:t>、</w:t>
      </w:r>
      <w:r w:rsidRPr="00875DE5">
        <w:t>控制扶手的原理设计以及软件的速度调整设计和刹车距离精度控制等方面色设计和测试，提高移动灵活性，提高术前摆位效率。</w:t>
      </w:r>
    </w:p>
    <w:p w14:paraId="0EBDC65D" w14:textId="41B680A9" w:rsidR="000C55D8" w:rsidRPr="00875DE5" w:rsidRDefault="000D4915">
      <w:r w:rsidRPr="00875DE5">
        <w:rPr>
          <w:rFonts w:hint="eastAsia"/>
        </w:rPr>
        <w:t>（</w:t>
      </w:r>
      <w:r w:rsidRPr="00875DE5">
        <w:rPr>
          <w:rFonts w:hint="eastAsia"/>
        </w:rPr>
        <w:t>2</w:t>
      </w:r>
      <w:r w:rsidRPr="00875DE5">
        <w:rPr>
          <w:rFonts w:hint="eastAsia"/>
        </w:rPr>
        <w:t>）</w:t>
      </w:r>
      <w:r w:rsidR="00A74F33" w:rsidRPr="00875DE5">
        <w:t>医生控制台人体工学不合理</w:t>
      </w:r>
    </w:p>
    <w:p w14:paraId="3FC0A6C3" w14:textId="337E48DB" w:rsidR="001D0D02" w:rsidRPr="00875DE5" w:rsidRDefault="00A74F33">
      <w:r w:rsidRPr="00875DE5">
        <w:t>医生控制台的人体工程参数设计直接影响到操作者在操作时的</w:t>
      </w:r>
      <w:r w:rsidR="004D2A77" w:rsidRPr="00875DE5">
        <w:rPr>
          <w:rFonts w:hint="eastAsia"/>
        </w:rPr>
        <w:t>舒适</w:t>
      </w:r>
      <w:r w:rsidRPr="00875DE5">
        <w:t>性，如果参数不</w:t>
      </w:r>
      <w:r w:rsidR="004D2A77" w:rsidRPr="00875DE5">
        <w:rPr>
          <w:rFonts w:hint="eastAsia"/>
        </w:rPr>
        <w:t>合理</w:t>
      </w:r>
      <w:r w:rsidRPr="00875DE5">
        <w:t>，可能会造成操作者术中的疲劳</w:t>
      </w:r>
      <w:r w:rsidR="004D2A77" w:rsidRPr="00875DE5">
        <w:rPr>
          <w:rFonts w:hint="eastAsia"/>
        </w:rPr>
        <w:t>或</w:t>
      </w:r>
      <w:r w:rsidRPr="00875DE5">
        <w:t>误操作</w:t>
      </w:r>
      <w:r w:rsidR="004D2A77" w:rsidRPr="00875DE5">
        <w:rPr>
          <w:rFonts w:hint="eastAsia"/>
        </w:rPr>
        <w:t>。</w:t>
      </w:r>
      <w:r w:rsidRPr="00875DE5">
        <w:t>需对头部高度</w:t>
      </w:r>
      <w:r w:rsidR="004D2A77" w:rsidRPr="00875DE5">
        <w:rPr>
          <w:rFonts w:hint="eastAsia"/>
        </w:rPr>
        <w:t>、</w:t>
      </w:r>
      <w:r w:rsidRPr="00875DE5">
        <w:t>颈部观察角度</w:t>
      </w:r>
      <w:r w:rsidR="004D2A77" w:rsidRPr="00875DE5">
        <w:rPr>
          <w:rFonts w:hint="eastAsia"/>
        </w:rPr>
        <w:t>、</w:t>
      </w:r>
      <w:r w:rsidRPr="00875DE5">
        <w:t>手部操作高度</w:t>
      </w:r>
      <w:r w:rsidR="004D2A77" w:rsidRPr="00875DE5">
        <w:rPr>
          <w:rFonts w:hint="eastAsia"/>
        </w:rPr>
        <w:t>、</w:t>
      </w:r>
      <w:r w:rsidRPr="00875DE5">
        <w:t>肘部支撑高度</w:t>
      </w:r>
      <w:r w:rsidR="004D2A77" w:rsidRPr="00875DE5">
        <w:rPr>
          <w:rFonts w:hint="eastAsia"/>
        </w:rPr>
        <w:t>、</w:t>
      </w:r>
      <w:r w:rsidRPr="00875DE5">
        <w:t>腿部操作空间等进行人体工程学设计，并给出尽可能大的调整空间，并将人体工程学参数跟</w:t>
      </w:r>
      <w:r w:rsidR="00595B44" w:rsidRPr="00875DE5">
        <w:rPr>
          <w:rFonts w:hint="eastAsia"/>
        </w:rPr>
        <w:t>操作者</w:t>
      </w:r>
      <w:r w:rsidRPr="00875DE5">
        <w:t>账号进行关联记忆，保证在后续使用时可登录后自动调整，减少误使用</w:t>
      </w:r>
      <w:r w:rsidR="00595B44" w:rsidRPr="00875DE5">
        <w:rPr>
          <w:rFonts w:hint="eastAsia"/>
        </w:rPr>
        <w:t>。</w:t>
      </w:r>
    </w:p>
    <w:p w14:paraId="729C8ACE" w14:textId="0DCC3CCF" w:rsidR="000C55D8" w:rsidRPr="00875DE5" w:rsidRDefault="000D4915">
      <w:r w:rsidRPr="00875DE5">
        <w:rPr>
          <w:rFonts w:hint="eastAsia"/>
        </w:rPr>
        <w:t>（</w:t>
      </w:r>
      <w:r w:rsidRPr="00875DE5">
        <w:rPr>
          <w:rFonts w:hint="eastAsia"/>
        </w:rPr>
        <w:t>3</w:t>
      </w:r>
      <w:r w:rsidRPr="00875DE5">
        <w:rPr>
          <w:rFonts w:hint="eastAsia"/>
        </w:rPr>
        <w:t>）</w:t>
      </w:r>
      <w:r w:rsidR="00A74F33" w:rsidRPr="00875DE5">
        <w:t>机械臂调整困难</w:t>
      </w:r>
    </w:p>
    <w:p w14:paraId="5CCA62C7" w14:textId="203A2B51" w:rsidR="001D0D02" w:rsidRPr="00875DE5" w:rsidRDefault="00A74F33">
      <w:r w:rsidRPr="00875DE5">
        <w:t>术前需要将机械臂和穿刺器对接，如机械臂调整困难，会增大与穿刺器对接的便利性，造成对接时间过长，部分情况还可能造成不动点对接偏移，在手术中造成患者表皮的拉扯和损伤；可通过对机械臂的自由度布局设计</w:t>
      </w:r>
      <w:r w:rsidR="00C45B5A" w:rsidRPr="00875DE5">
        <w:rPr>
          <w:rFonts w:hint="eastAsia"/>
        </w:rPr>
        <w:t>、</w:t>
      </w:r>
      <w:r w:rsidRPr="00875DE5">
        <w:t>调整阻力控制</w:t>
      </w:r>
      <w:r w:rsidR="00C45B5A" w:rsidRPr="00875DE5">
        <w:rPr>
          <w:rFonts w:hint="eastAsia"/>
        </w:rPr>
        <w:t>、</w:t>
      </w:r>
      <w:r w:rsidRPr="00875DE5">
        <w:t>软件补偿控制等方式，减少调整阻力</w:t>
      </w:r>
      <w:r w:rsidR="00C45B5A" w:rsidRPr="00875DE5">
        <w:rPr>
          <w:rFonts w:hint="eastAsia"/>
        </w:rPr>
        <w:t>。</w:t>
      </w:r>
    </w:p>
    <w:p w14:paraId="12F46485" w14:textId="1B916FF7" w:rsidR="000C55D8" w:rsidRPr="00875DE5" w:rsidRDefault="000D4915">
      <w:r w:rsidRPr="00875DE5">
        <w:rPr>
          <w:rFonts w:hint="eastAsia"/>
        </w:rPr>
        <w:t>（</w:t>
      </w:r>
      <w:r w:rsidRPr="00875DE5">
        <w:rPr>
          <w:rFonts w:hint="eastAsia"/>
        </w:rPr>
        <w:t>4</w:t>
      </w:r>
      <w:r w:rsidRPr="00875DE5">
        <w:rPr>
          <w:rFonts w:hint="eastAsia"/>
        </w:rPr>
        <w:t>）</w:t>
      </w:r>
      <w:r w:rsidR="00A74F33" w:rsidRPr="00875DE5">
        <w:t>按键误操作</w:t>
      </w:r>
    </w:p>
    <w:p w14:paraId="5B3C4143" w14:textId="640AF20A" w:rsidR="001D0D02" w:rsidRPr="00875DE5" w:rsidRDefault="00A74F33">
      <w:r w:rsidRPr="00875DE5">
        <w:t>手术系统中</w:t>
      </w:r>
      <w:r w:rsidR="00C45B5A" w:rsidRPr="00875DE5">
        <w:rPr>
          <w:rFonts w:hint="eastAsia"/>
        </w:rPr>
        <w:t>含多个</w:t>
      </w:r>
      <w:r w:rsidRPr="00875DE5">
        <w:t>不同功能的按键</w:t>
      </w:r>
      <w:r w:rsidR="00C45B5A" w:rsidRPr="00875DE5">
        <w:rPr>
          <w:rFonts w:hint="eastAsia"/>
        </w:rPr>
        <w:t>（如</w:t>
      </w:r>
      <w:r w:rsidR="00C45B5A" w:rsidRPr="00875DE5">
        <w:t>开关机按键</w:t>
      </w:r>
      <w:r w:rsidR="00C45B5A" w:rsidRPr="00875DE5">
        <w:rPr>
          <w:rFonts w:hint="eastAsia"/>
        </w:rPr>
        <w:t>、</w:t>
      </w:r>
      <w:r w:rsidR="00C45B5A" w:rsidRPr="00875DE5">
        <w:t>急停按键</w:t>
      </w:r>
      <w:r w:rsidR="00C45B5A" w:rsidRPr="00875DE5">
        <w:rPr>
          <w:rFonts w:hint="eastAsia"/>
        </w:rPr>
        <w:t>、</w:t>
      </w:r>
      <w:r w:rsidR="00C45B5A" w:rsidRPr="00875DE5">
        <w:t>机械臂调整按键</w:t>
      </w:r>
      <w:r w:rsidR="00C45B5A" w:rsidRPr="00875DE5">
        <w:rPr>
          <w:rFonts w:hint="eastAsia"/>
        </w:rPr>
        <w:t>、</w:t>
      </w:r>
      <w:r w:rsidR="00C45B5A" w:rsidRPr="00875DE5">
        <w:t>参数调整按键等</w:t>
      </w:r>
      <w:r w:rsidR="00C45B5A" w:rsidRPr="00875DE5">
        <w:rPr>
          <w:rFonts w:hint="eastAsia"/>
        </w:rPr>
        <w:t>），</w:t>
      </w:r>
      <w:r w:rsidRPr="00875DE5">
        <w:t>如操作不当，可能造成非期望的运动</w:t>
      </w:r>
      <w:r w:rsidR="00C45B5A" w:rsidRPr="00875DE5">
        <w:rPr>
          <w:rFonts w:hint="eastAsia"/>
        </w:rPr>
        <w:t>、伤害</w:t>
      </w:r>
      <w:r w:rsidRPr="00875DE5">
        <w:t>患者或操作者</w:t>
      </w:r>
      <w:r w:rsidR="00C45B5A" w:rsidRPr="00875DE5">
        <w:rPr>
          <w:rFonts w:hint="eastAsia"/>
        </w:rPr>
        <w:t>。</w:t>
      </w:r>
      <w:r w:rsidRPr="00875DE5">
        <w:t>可通过增加开关标</w:t>
      </w:r>
      <w:r w:rsidRPr="00875DE5">
        <w:lastRenderedPageBreak/>
        <w:t>识</w:t>
      </w:r>
      <w:r w:rsidR="00C45B5A" w:rsidRPr="00875DE5">
        <w:rPr>
          <w:rFonts w:hint="eastAsia"/>
        </w:rPr>
        <w:t>、</w:t>
      </w:r>
      <w:r w:rsidRPr="00875DE5">
        <w:t>按键</w:t>
      </w:r>
      <w:r w:rsidRPr="00875DE5">
        <w:t>“</w:t>
      </w:r>
      <w:r w:rsidRPr="00875DE5">
        <w:t>空程行程</w:t>
      </w:r>
      <w:r w:rsidRPr="00875DE5">
        <w:t>”</w:t>
      </w:r>
      <w:r w:rsidRPr="00875DE5">
        <w:t>设计</w:t>
      </w:r>
      <w:r w:rsidR="00C45B5A" w:rsidRPr="00875DE5">
        <w:rPr>
          <w:rFonts w:hint="eastAsia"/>
        </w:rPr>
        <w:t>、</w:t>
      </w:r>
      <w:r w:rsidRPr="00875DE5">
        <w:t>按键最小操作力限制</w:t>
      </w:r>
      <w:r w:rsidR="00C45B5A" w:rsidRPr="00875DE5">
        <w:rPr>
          <w:rFonts w:hint="eastAsia"/>
        </w:rPr>
        <w:t>、</w:t>
      </w:r>
      <w:r w:rsidRPr="00875DE5">
        <w:t>结构防护设计</w:t>
      </w:r>
      <w:r w:rsidR="00C45B5A" w:rsidRPr="00875DE5">
        <w:rPr>
          <w:rFonts w:hint="eastAsia"/>
        </w:rPr>
        <w:t>、</w:t>
      </w:r>
      <w:r w:rsidRPr="00875DE5">
        <w:t>以及软件的互锁设计等方式，减少按键误操作的发生。</w:t>
      </w:r>
    </w:p>
    <w:p w14:paraId="62335E71" w14:textId="497BEE56" w:rsidR="000C55D8" w:rsidRPr="00875DE5" w:rsidRDefault="000D4915">
      <w:r w:rsidRPr="00875DE5">
        <w:rPr>
          <w:rFonts w:hint="eastAsia"/>
        </w:rPr>
        <w:t>（</w:t>
      </w:r>
      <w:r w:rsidRPr="00875DE5">
        <w:rPr>
          <w:rFonts w:hint="eastAsia"/>
        </w:rPr>
        <w:t>5</w:t>
      </w:r>
      <w:r w:rsidRPr="00875DE5">
        <w:rPr>
          <w:rFonts w:hint="eastAsia"/>
        </w:rPr>
        <w:t>）</w:t>
      </w:r>
      <w:r w:rsidR="00A74F33" w:rsidRPr="00875DE5">
        <w:t>UI</w:t>
      </w:r>
      <w:r w:rsidR="00A74F33" w:rsidRPr="00875DE5">
        <w:t>界面设置可用性差</w:t>
      </w:r>
    </w:p>
    <w:p w14:paraId="1CC8FFAC" w14:textId="7D132304" w:rsidR="00681574" w:rsidRPr="00875DE5" w:rsidRDefault="00A74F33">
      <w:r w:rsidRPr="00875DE5">
        <w:t>手术系统功能复杂，为适应不同场景的需要，需要通过</w:t>
      </w:r>
      <w:r w:rsidR="008A499D" w:rsidRPr="00875DE5">
        <w:rPr>
          <w:rFonts w:hint="eastAsia"/>
        </w:rPr>
        <w:t>不同</w:t>
      </w:r>
      <w:r w:rsidR="008A499D" w:rsidRPr="00875DE5">
        <w:t>的</w:t>
      </w:r>
      <w:r w:rsidR="008A499D" w:rsidRPr="00875DE5">
        <w:rPr>
          <w:rFonts w:hint="eastAsia"/>
        </w:rPr>
        <w:t>用户</w:t>
      </w:r>
      <w:r w:rsidR="008A499D" w:rsidRPr="00875DE5">
        <w:t>界面</w:t>
      </w:r>
      <w:r w:rsidRPr="00875DE5">
        <w:t>进行参数设置，如果界面设置逻辑性较差</w:t>
      </w:r>
      <w:r w:rsidR="008A499D" w:rsidRPr="00875DE5">
        <w:rPr>
          <w:rFonts w:hint="eastAsia"/>
        </w:rPr>
        <w:t>、</w:t>
      </w:r>
      <w:r w:rsidRPr="00875DE5">
        <w:t>常用参数</w:t>
      </w:r>
      <w:r w:rsidR="008A499D" w:rsidRPr="00875DE5">
        <w:t>设置</w:t>
      </w:r>
      <w:r w:rsidR="008A499D" w:rsidRPr="00875DE5">
        <w:rPr>
          <w:rFonts w:hint="eastAsia"/>
        </w:rPr>
        <w:t>困难、</w:t>
      </w:r>
      <w:r w:rsidRPr="00875DE5">
        <w:t>或界面布局不合理，造成操作者</w:t>
      </w:r>
      <w:r w:rsidR="008A499D" w:rsidRPr="00875DE5">
        <w:rPr>
          <w:rFonts w:hint="eastAsia"/>
        </w:rPr>
        <w:t>设置参数</w:t>
      </w:r>
      <w:r w:rsidR="008A499D" w:rsidRPr="00875DE5">
        <w:t>较慢</w:t>
      </w:r>
      <w:r w:rsidRPr="00875DE5">
        <w:t>，影响操作效率</w:t>
      </w:r>
      <w:r w:rsidR="008A499D" w:rsidRPr="00875DE5">
        <w:rPr>
          <w:rFonts w:hint="eastAsia"/>
        </w:rPr>
        <w:t>。</w:t>
      </w:r>
      <w:r w:rsidRPr="00875DE5">
        <w:t>应针对常用设置参数在首页乃至前两页，常用参数设置按键尺寸设置位置便于操作位置，且图标大小尽可能大，并通过</w:t>
      </w:r>
      <w:r w:rsidR="00FA6C00" w:rsidRPr="00875DE5">
        <w:rPr>
          <w:rFonts w:hint="eastAsia"/>
        </w:rPr>
        <w:t>收集</w:t>
      </w:r>
      <w:r w:rsidRPr="00875DE5">
        <w:t>用户操作意见</w:t>
      </w:r>
      <w:r w:rsidR="00FA6C00" w:rsidRPr="00875DE5">
        <w:rPr>
          <w:rFonts w:hint="eastAsia"/>
        </w:rPr>
        <w:t>改善界面设计</w:t>
      </w:r>
      <w:r w:rsidR="00FA6C00" w:rsidRPr="00875DE5">
        <w:t>。</w:t>
      </w:r>
    </w:p>
    <w:p w14:paraId="239E02AF" w14:textId="6072086D" w:rsidR="000C55D8" w:rsidRPr="00875DE5" w:rsidRDefault="000D4915">
      <w:r w:rsidRPr="00875DE5">
        <w:rPr>
          <w:rFonts w:hint="eastAsia"/>
        </w:rPr>
        <w:t>（</w:t>
      </w:r>
      <w:r w:rsidRPr="00875DE5">
        <w:rPr>
          <w:rFonts w:hint="eastAsia"/>
        </w:rPr>
        <w:t>6</w:t>
      </w:r>
      <w:r w:rsidRPr="00875DE5">
        <w:rPr>
          <w:rFonts w:hint="eastAsia"/>
        </w:rPr>
        <w:t>）</w:t>
      </w:r>
      <w:r w:rsidR="00A74F33" w:rsidRPr="00875DE5">
        <w:t>机械臂可调整距离不足</w:t>
      </w:r>
    </w:p>
    <w:p w14:paraId="756BD4AC" w14:textId="689E7FE9" w:rsidR="001D0D02" w:rsidRPr="00875DE5" w:rsidRDefault="00A74F33">
      <w:r w:rsidRPr="00875DE5">
        <w:t>机械臂布局直接影响手术操作时</w:t>
      </w:r>
      <w:r w:rsidR="00D4156B" w:rsidRPr="00875DE5">
        <w:rPr>
          <w:rFonts w:hint="eastAsia"/>
        </w:rPr>
        <w:t>彼此</w:t>
      </w:r>
      <w:r w:rsidR="00D4156B" w:rsidRPr="00875DE5">
        <w:t>间</w:t>
      </w:r>
      <w:r w:rsidRPr="00875DE5">
        <w:t>的碰撞概率，以及手术操作区域的可达性；可通过对不同术式摆位的参数，以及不同术式操作空间参数收集和分析，设置机械臂的自由度布局和关节参数设置</w:t>
      </w:r>
      <w:r w:rsidR="00D4156B" w:rsidRPr="00875DE5">
        <w:rPr>
          <w:rFonts w:hint="eastAsia"/>
        </w:rPr>
        <w:t>。</w:t>
      </w:r>
    </w:p>
    <w:p w14:paraId="62166114" w14:textId="57F171E1" w:rsidR="000C55D8" w:rsidRPr="00875DE5" w:rsidRDefault="000D4915" w:rsidP="000F6E84">
      <w:r w:rsidRPr="00875DE5">
        <w:rPr>
          <w:rFonts w:hint="eastAsia"/>
        </w:rPr>
        <w:t>（</w:t>
      </w:r>
      <w:r w:rsidRPr="00875DE5">
        <w:rPr>
          <w:rFonts w:hint="eastAsia"/>
        </w:rPr>
        <w:t>7</w:t>
      </w:r>
      <w:r w:rsidRPr="00875DE5">
        <w:rPr>
          <w:rFonts w:hint="eastAsia"/>
        </w:rPr>
        <w:t>）</w:t>
      </w:r>
      <w:r w:rsidR="00A74F33" w:rsidRPr="00875DE5">
        <w:t>语音听不清</w:t>
      </w:r>
    </w:p>
    <w:p w14:paraId="332A8F8C" w14:textId="55C411DE" w:rsidR="001D0D02" w:rsidRPr="00875DE5" w:rsidRDefault="00A74F33" w:rsidP="000F6E84">
      <w:r w:rsidRPr="00875DE5">
        <w:t>语音直接影响手术操作中主刀医生和辅助医护人员的交流，影响手术操作效率，乃至在紧急情况下的患者安全；可通过设计双向语音，并通过软件消除杂音等问题，保证语音通讯质量和准确性。</w:t>
      </w:r>
    </w:p>
    <w:p w14:paraId="5DEE4DF5" w14:textId="09F015B2" w:rsidR="00AB2B94" w:rsidRPr="00875DE5" w:rsidRDefault="00E718EF" w:rsidP="000F6E84">
      <w:r w:rsidRPr="00875DE5">
        <w:t>7</w:t>
      </w:r>
      <w:r w:rsidR="00AB2B94" w:rsidRPr="00875DE5">
        <w:rPr>
          <w:rFonts w:hint="eastAsia"/>
        </w:rPr>
        <w:t xml:space="preserve">. </w:t>
      </w:r>
      <w:r w:rsidR="00AB2B94" w:rsidRPr="00875DE5">
        <w:rPr>
          <w:rFonts w:hint="eastAsia"/>
        </w:rPr>
        <w:t>软件</w:t>
      </w:r>
      <w:r w:rsidR="001D117C" w:rsidRPr="00875DE5">
        <w:rPr>
          <w:rFonts w:hint="eastAsia"/>
        </w:rPr>
        <w:t>性能相关</w:t>
      </w:r>
      <w:r w:rsidR="001D117C" w:rsidRPr="00875DE5">
        <w:t>危险</w:t>
      </w:r>
    </w:p>
    <w:p w14:paraId="22FD06D6" w14:textId="0E92F591" w:rsidR="00F81D82" w:rsidRPr="00875DE5" w:rsidRDefault="002718A0" w:rsidP="00FB4C09">
      <w:r w:rsidRPr="00875DE5">
        <w:rPr>
          <w:rFonts w:hint="eastAsia"/>
        </w:rPr>
        <w:t>软件风险管理</w:t>
      </w:r>
      <w:r w:rsidRPr="00875DE5">
        <w:t>是手术系统风险管理的</w:t>
      </w:r>
      <w:r w:rsidRPr="00875DE5">
        <w:rPr>
          <w:rFonts w:hint="eastAsia"/>
        </w:rPr>
        <w:t>组成</w:t>
      </w:r>
      <w:r w:rsidRPr="00875DE5">
        <w:t>部分</w:t>
      </w:r>
      <w:r w:rsidRPr="00875DE5">
        <w:rPr>
          <w:rFonts w:hint="eastAsia"/>
        </w:rPr>
        <w:t>，</w:t>
      </w:r>
      <w:r w:rsidRPr="00875DE5">
        <w:t>需与手术系统整体开展风险</w:t>
      </w:r>
      <w:r w:rsidRPr="00875DE5">
        <w:rPr>
          <w:rFonts w:hint="eastAsia"/>
        </w:rPr>
        <w:t>管理</w:t>
      </w:r>
      <w:r w:rsidRPr="00875DE5">
        <w:t>工作</w:t>
      </w:r>
      <w:r w:rsidRPr="00875DE5">
        <w:rPr>
          <w:rFonts w:hint="eastAsia"/>
        </w:rPr>
        <w:t>。</w:t>
      </w:r>
      <w:r w:rsidR="00F81D82" w:rsidRPr="00875DE5">
        <w:rPr>
          <w:rFonts w:hint="eastAsia"/>
        </w:rPr>
        <w:t>根据</w:t>
      </w:r>
      <w:r w:rsidR="00F81D82" w:rsidRPr="00875DE5">
        <w:t xml:space="preserve"> </w:t>
      </w:r>
      <w:r w:rsidR="00A53F00" w:rsidRPr="00875DE5">
        <w:t>YY/T 1406.1</w:t>
      </w:r>
      <w:r w:rsidR="00A53F00" w:rsidRPr="00875DE5">
        <w:rPr>
          <w:rFonts w:hint="eastAsia"/>
        </w:rPr>
        <w:t>及</w:t>
      </w:r>
      <w:r w:rsidR="00F81D82" w:rsidRPr="00875DE5">
        <w:rPr>
          <w:rFonts w:hint="eastAsia"/>
        </w:rPr>
        <w:t>《医疗器械软件注册审查指导原则（</w:t>
      </w:r>
      <w:r w:rsidR="00F81D82" w:rsidRPr="00875DE5">
        <w:t>2022</w:t>
      </w:r>
      <w:r w:rsidR="00F81D82" w:rsidRPr="00875DE5">
        <w:rPr>
          <w:rFonts w:hint="eastAsia"/>
        </w:rPr>
        <w:t>年修订版）》</w:t>
      </w:r>
      <w:r w:rsidR="00A53F00" w:rsidRPr="00875DE5">
        <w:rPr>
          <w:rFonts w:hint="eastAsia"/>
        </w:rPr>
        <w:t>，</w:t>
      </w:r>
      <w:r w:rsidR="00F81D82" w:rsidRPr="00875DE5">
        <w:rPr>
          <w:rFonts w:hint="eastAsia"/>
        </w:rPr>
        <w:t>软件本身</w:t>
      </w:r>
      <w:r w:rsidR="001D117C" w:rsidRPr="00875DE5">
        <w:rPr>
          <w:rFonts w:hint="eastAsia"/>
        </w:rPr>
        <w:t>并不</w:t>
      </w:r>
      <w:r w:rsidR="001D117C" w:rsidRPr="00875DE5">
        <w:t>具有</w:t>
      </w:r>
      <w:r w:rsidR="001D117C" w:rsidRPr="00875DE5">
        <w:lastRenderedPageBreak/>
        <w:t>危险性</w:t>
      </w:r>
      <w:r w:rsidR="00F81D82" w:rsidRPr="00875DE5">
        <w:rPr>
          <w:rFonts w:hint="eastAsia"/>
        </w:rPr>
        <w:t>，但</w:t>
      </w:r>
      <w:r w:rsidR="001D117C" w:rsidRPr="00875DE5">
        <w:rPr>
          <w:rFonts w:hint="eastAsia"/>
        </w:rPr>
        <w:t>其</w:t>
      </w:r>
      <w:r w:rsidR="001D117C" w:rsidRPr="00875DE5">
        <w:t>运行或使用过程中</w:t>
      </w:r>
      <w:r w:rsidR="00F81D82" w:rsidRPr="00875DE5">
        <w:rPr>
          <w:rFonts w:hint="eastAsia"/>
        </w:rPr>
        <w:t>可能引发</w:t>
      </w:r>
      <w:r w:rsidR="001D117C" w:rsidRPr="00875DE5">
        <w:rPr>
          <w:rFonts w:hint="eastAsia"/>
        </w:rPr>
        <w:t>潜在</w:t>
      </w:r>
      <w:r w:rsidR="001D117C" w:rsidRPr="00875DE5">
        <w:rPr>
          <w:rFonts w:hint="eastAsia"/>
        </w:rPr>
        <w:t xml:space="preserve"> </w:t>
      </w:r>
      <w:r w:rsidR="001D117C" w:rsidRPr="00875DE5">
        <w:rPr>
          <w:rFonts w:hint="eastAsia"/>
        </w:rPr>
        <w:t>的</w:t>
      </w:r>
      <w:r w:rsidR="00F81D82" w:rsidRPr="00875DE5">
        <w:rPr>
          <w:rFonts w:hint="eastAsia"/>
        </w:rPr>
        <w:t>危险情况</w:t>
      </w:r>
      <w:r w:rsidR="002216EF" w:rsidRPr="00875DE5">
        <w:rPr>
          <w:rFonts w:hint="eastAsia"/>
        </w:rPr>
        <w:t>。</w:t>
      </w:r>
      <w:r w:rsidR="001D117C" w:rsidRPr="00875DE5">
        <w:rPr>
          <w:rFonts w:hint="eastAsia"/>
        </w:rPr>
        <w:t>建议</w:t>
      </w:r>
      <w:r w:rsidR="001D117C" w:rsidRPr="00875DE5">
        <w:t>以系统观点考虑软件相关危险。</w:t>
      </w:r>
      <w:r w:rsidR="002030DD" w:rsidRPr="00875DE5">
        <w:rPr>
          <w:rFonts w:hint="eastAsia"/>
        </w:rPr>
        <w:t>应</w:t>
      </w:r>
      <w:r w:rsidR="002030DD" w:rsidRPr="00875DE5">
        <w:t>识别造成危险情况的软件项，</w:t>
      </w:r>
      <w:r w:rsidR="002030DD" w:rsidRPr="00875DE5">
        <w:rPr>
          <w:rFonts w:hint="eastAsia"/>
        </w:rPr>
        <w:t>并</w:t>
      </w:r>
      <w:r w:rsidR="002030DD" w:rsidRPr="00875DE5">
        <w:t>对每一种情况制定风险控制措施。</w:t>
      </w:r>
      <w:r w:rsidR="00D63300" w:rsidRPr="00875DE5">
        <w:rPr>
          <w:rFonts w:hint="eastAsia"/>
        </w:rPr>
        <w:t>会</w:t>
      </w:r>
      <w:r w:rsidR="00D63300" w:rsidRPr="00875DE5">
        <w:t>引发危险情况的软件失效的发生概率难以估计，软件</w:t>
      </w:r>
      <w:r w:rsidR="009733FA" w:rsidRPr="00875DE5">
        <w:rPr>
          <w:rFonts w:hint="eastAsia"/>
        </w:rPr>
        <w:t>失效</w:t>
      </w:r>
      <w:r w:rsidR="00D63300" w:rsidRPr="00875DE5">
        <w:t>引发的风险大多数情况下只需要评价</w:t>
      </w:r>
      <w:r w:rsidR="00D63300" w:rsidRPr="00875DE5">
        <w:rPr>
          <w:rFonts w:hint="eastAsia"/>
        </w:rPr>
        <w:t>伤害</w:t>
      </w:r>
      <w:r w:rsidR="00D63300" w:rsidRPr="00875DE5">
        <w:t>的严重度。</w:t>
      </w:r>
    </w:p>
    <w:p w14:paraId="69843E4E" w14:textId="45D6B25D" w:rsidR="00D479F5" w:rsidRPr="00875DE5" w:rsidRDefault="00D479F5" w:rsidP="00FB4C09">
      <w:r w:rsidRPr="00875DE5">
        <w:rPr>
          <w:rFonts w:hint="eastAsia"/>
        </w:rPr>
        <w:t>由于</w:t>
      </w:r>
      <w:r w:rsidR="005964BC" w:rsidRPr="00875DE5">
        <w:rPr>
          <w:rFonts w:hint="eastAsia"/>
        </w:rPr>
        <w:t>无法避免</w:t>
      </w:r>
      <w:r w:rsidRPr="00875DE5">
        <w:rPr>
          <w:rFonts w:hint="eastAsia"/>
        </w:rPr>
        <w:t>的软件设计中的缺陷（如代码错误</w:t>
      </w:r>
      <w:r w:rsidRPr="00875DE5">
        <w:t>bug</w:t>
      </w:r>
      <w:r w:rsidRPr="00875DE5">
        <w:t>或参数计算异常），可能导致数据溢出或计算错误，从而引发系统软件崩溃。此类问题可能进一步导致手术中断或设备出现非预期运动等不可预测的情况，进而对患者造成严重伤害。可通过以下措施进行预防和控制：实施严格的软件编码规范与审查流程；开展全面的单元测试、集成测试、系统测试以及长时间运行的压力测试，以发现并及时修复潜在问题；同时，建立详细的日志记录机制，以便于识别和诊断软件崩溃的根本原因。</w:t>
      </w:r>
    </w:p>
    <w:p w14:paraId="2B0EF009" w14:textId="784432E2" w:rsidR="0053610D" w:rsidRPr="00875DE5" w:rsidRDefault="0053610D" w:rsidP="00FB4C09">
      <w:r w:rsidRPr="00875DE5">
        <w:t>软件运行</w:t>
      </w:r>
      <w:r w:rsidR="00CE7A79" w:rsidRPr="00875DE5">
        <w:rPr>
          <w:rFonts w:hint="eastAsia"/>
        </w:rPr>
        <w:t>过程</w:t>
      </w:r>
      <w:r w:rsidR="00CE7A79" w:rsidRPr="00875DE5">
        <w:t>中若</w:t>
      </w:r>
      <w:r w:rsidRPr="00875DE5">
        <w:t>占用</w:t>
      </w:r>
      <w:r w:rsidR="00CE7A79" w:rsidRPr="00875DE5">
        <w:rPr>
          <w:rFonts w:hint="eastAsia"/>
        </w:rPr>
        <w:t>过多</w:t>
      </w:r>
      <w:r w:rsidRPr="00875DE5">
        <w:t>CPU</w:t>
      </w:r>
      <w:r w:rsidRPr="00875DE5">
        <w:t>资源，可能会造成软件卡死或崩溃</w:t>
      </w:r>
      <w:r w:rsidR="00CE7A79" w:rsidRPr="00875DE5">
        <w:rPr>
          <w:rFonts w:hint="eastAsia"/>
        </w:rPr>
        <w:t>，</w:t>
      </w:r>
      <w:r w:rsidR="00CE7A79" w:rsidRPr="00875DE5">
        <w:t>从而影响系统的正常运行</w:t>
      </w:r>
      <w:r w:rsidRPr="00875DE5">
        <w:rPr>
          <w:rFonts w:hint="eastAsia"/>
        </w:rPr>
        <w:t>。</w:t>
      </w:r>
      <w:r w:rsidRPr="00875DE5">
        <w:t>可</w:t>
      </w:r>
      <w:r w:rsidRPr="00875DE5">
        <w:rPr>
          <w:rFonts w:hint="eastAsia"/>
        </w:rPr>
        <w:t>通过提高</w:t>
      </w:r>
      <w:r w:rsidRPr="00875DE5">
        <w:t>CPU</w:t>
      </w:r>
      <w:r w:rsidRPr="00875DE5">
        <w:t>性能、</w:t>
      </w:r>
      <w:r w:rsidR="00CE7A79" w:rsidRPr="00875DE5">
        <w:rPr>
          <w:rFonts w:hint="eastAsia"/>
        </w:rPr>
        <w:t>增强</w:t>
      </w:r>
      <w:r w:rsidRPr="00875DE5">
        <w:t>硬件并行处理能力</w:t>
      </w:r>
      <w:r w:rsidRPr="00875DE5">
        <w:rPr>
          <w:rFonts w:hint="eastAsia"/>
        </w:rPr>
        <w:t>、</w:t>
      </w:r>
      <w:r w:rsidRPr="00875DE5">
        <w:t>优化算法和数据结构</w:t>
      </w:r>
      <w:r w:rsidR="00CE7A79" w:rsidRPr="00875DE5">
        <w:rPr>
          <w:rFonts w:hint="eastAsia"/>
        </w:rPr>
        <w:t>设计</w:t>
      </w:r>
      <w:r w:rsidR="00CE7A79" w:rsidRPr="00875DE5">
        <w:t>以降低</w:t>
      </w:r>
      <w:r w:rsidR="00CE7A79" w:rsidRPr="00875DE5">
        <w:t>CPU</w:t>
      </w:r>
      <w:r w:rsidR="00CE7A79" w:rsidRPr="00875DE5">
        <w:t>资源的过度消耗；同时引入实时监控机制，动态调整任务优先级，确保关键任务的稳定执行。</w:t>
      </w:r>
    </w:p>
    <w:p w14:paraId="6B606D01" w14:textId="36E36BA1" w:rsidR="00186556" w:rsidRPr="00875DE5" w:rsidRDefault="00E718EF" w:rsidP="00186556">
      <w:r w:rsidRPr="00875DE5">
        <w:t>8</w:t>
      </w:r>
      <w:r w:rsidR="00186556" w:rsidRPr="00875DE5">
        <w:rPr>
          <w:rFonts w:hint="eastAsia"/>
        </w:rPr>
        <w:t>.</w:t>
      </w:r>
      <w:r w:rsidR="00186556" w:rsidRPr="00875DE5">
        <w:rPr>
          <w:rFonts w:hint="eastAsia"/>
        </w:rPr>
        <w:t>远程</w:t>
      </w:r>
      <w:r w:rsidR="00C524F8" w:rsidRPr="00875DE5">
        <w:rPr>
          <w:rFonts w:hint="eastAsia"/>
        </w:rPr>
        <w:t>性能</w:t>
      </w:r>
      <w:r w:rsidR="00C524F8" w:rsidRPr="00875DE5">
        <w:t>相关危险</w:t>
      </w:r>
    </w:p>
    <w:p w14:paraId="4609052D" w14:textId="267774AF" w:rsidR="00186556" w:rsidRPr="00875DE5" w:rsidRDefault="00186556" w:rsidP="0015339C">
      <w:r w:rsidRPr="00875DE5">
        <w:t>远程手术基于网络实现远距离的手术操作，数据传输的</w:t>
      </w:r>
      <w:r w:rsidRPr="00875DE5">
        <w:rPr>
          <w:rFonts w:hint="eastAsia"/>
        </w:rPr>
        <w:t>完整性</w:t>
      </w:r>
      <w:r w:rsidRPr="00875DE5">
        <w:t>、准确性</w:t>
      </w:r>
      <w:r w:rsidRPr="00875DE5">
        <w:rPr>
          <w:rFonts w:hint="eastAsia"/>
        </w:rPr>
        <w:t>、实时</w:t>
      </w:r>
      <w:r w:rsidRPr="00875DE5">
        <w:t>性直接</w:t>
      </w:r>
      <w:r w:rsidRPr="00875DE5">
        <w:rPr>
          <w:rFonts w:hint="eastAsia"/>
        </w:rPr>
        <w:t>影响</w:t>
      </w:r>
      <w:r w:rsidRPr="00875DE5">
        <w:t>手术效果</w:t>
      </w:r>
      <w:r w:rsidRPr="00875DE5">
        <w:rPr>
          <w:rFonts w:hint="eastAsia"/>
        </w:rPr>
        <w:t>，需综合考虑远程通讯模块、网络环境、传输故障等对数据传输质量的影响，应明确申报产品对网络性能的要求。</w:t>
      </w:r>
      <w:r w:rsidRPr="00875DE5">
        <w:t>可通过软件实时校验数据传输</w:t>
      </w:r>
      <w:r w:rsidRPr="00875DE5">
        <w:lastRenderedPageBreak/>
        <w:t>的准确性、丢包率，保证数据传输的正确性</w:t>
      </w:r>
      <w:r w:rsidRPr="00875DE5">
        <w:rPr>
          <w:rFonts w:hint="eastAsia"/>
        </w:rPr>
        <w:t>；</w:t>
      </w:r>
      <w:r w:rsidRPr="00875DE5">
        <w:t>通过对网络进行实时监控</w:t>
      </w:r>
      <w:r w:rsidRPr="00875DE5">
        <w:rPr>
          <w:rFonts w:hint="eastAsia"/>
        </w:rPr>
        <w:t>（如</w:t>
      </w:r>
      <w:r w:rsidRPr="00875DE5">
        <w:t>传输速率、时延、抖动、丢包率等</w:t>
      </w:r>
      <w:r w:rsidRPr="00875DE5">
        <w:rPr>
          <w:rFonts w:hint="eastAsia"/>
        </w:rPr>
        <w:t>）</w:t>
      </w:r>
      <w:r w:rsidRPr="00875DE5">
        <w:t>，在网络延时超出限制时，自动将控制权切换到本地操作者，确保手术操作的安全性和有效性</w:t>
      </w:r>
      <w:r w:rsidRPr="00875DE5">
        <w:rPr>
          <w:rFonts w:hint="eastAsia"/>
        </w:rPr>
        <w:t>。详细</w:t>
      </w:r>
      <w:r w:rsidRPr="00875DE5">
        <w:t>要求可参考《</w:t>
      </w:r>
      <w:r w:rsidRPr="00875DE5">
        <w:rPr>
          <w:rFonts w:hint="eastAsia"/>
        </w:rPr>
        <w:t>医疗器械</w:t>
      </w:r>
      <w:r w:rsidRPr="00875DE5">
        <w:t>远程传输注册审评要点》</w:t>
      </w:r>
      <w:r w:rsidRPr="00875DE5">
        <w:rPr>
          <w:rFonts w:hint="eastAsia"/>
        </w:rPr>
        <w:t>。</w:t>
      </w:r>
    </w:p>
    <w:p w14:paraId="2CD5B6D3" w14:textId="3B783CAA" w:rsidR="001D0D02" w:rsidRPr="00875DE5" w:rsidRDefault="00F65FA8">
      <w:pPr>
        <w:pStyle w:val="1"/>
      </w:pPr>
      <w:r w:rsidRPr="00875DE5">
        <w:rPr>
          <w:rFonts w:hint="eastAsia"/>
        </w:rPr>
        <w:t>四</w:t>
      </w:r>
      <w:r w:rsidR="00A74F33" w:rsidRPr="00875DE5">
        <w:t>、</w:t>
      </w:r>
      <w:r w:rsidR="00A74F33" w:rsidRPr="00875DE5">
        <w:rPr>
          <w:rFonts w:hint="eastAsia"/>
        </w:rPr>
        <w:t>参考文献</w:t>
      </w:r>
    </w:p>
    <w:p w14:paraId="1DD38782" w14:textId="4CD8FEF4" w:rsidR="001D0D02" w:rsidRPr="00875DE5" w:rsidRDefault="007C0D66" w:rsidP="00F32E5F">
      <w:r w:rsidRPr="00875DE5">
        <w:rPr>
          <w:szCs w:val="32"/>
        </w:rPr>
        <w:t>[</w:t>
      </w:r>
      <w:r w:rsidRPr="00875DE5">
        <w:rPr>
          <w:rFonts w:hint="eastAsia"/>
          <w:szCs w:val="32"/>
        </w:rPr>
        <w:t>1</w:t>
      </w:r>
      <w:r w:rsidRPr="00875DE5">
        <w:rPr>
          <w:szCs w:val="32"/>
        </w:rPr>
        <w:t>]</w:t>
      </w:r>
      <w:r w:rsidR="00A74F33" w:rsidRPr="00875DE5">
        <w:rPr>
          <w:rFonts w:hint="eastAsia"/>
        </w:rPr>
        <w:t>GB 9706.1-2020</w:t>
      </w:r>
      <w:r w:rsidRPr="00875DE5">
        <w:rPr>
          <w:szCs w:val="32"/>
        </w:rPr>
        <w:t>,</w:t>
      </w:r>
      <w:r w:rsidR="00A74F33" w:rsidRPr="00875DE5">
        <w:rPr>
          <w:rFonts w:hint="eastAsia"/>
        </w:rPr>
        <w:t>医用电气设备</w:t>
      </w:r>
      <w:r w:rsidR="00A74F33" w:rsidRPr="00875DE5">
        <w:t xml:space="preserve"> </w:t>
      </w:r>
      <w:r w:rsidR="00A74F33" w:rsidRPr="00875DE5">
        <w:rPr>
          <w:rFonts w:hint="eastAsia"/>
        </w:rPr>
        <w:t>第</w:t>
      </w:r>
      <w:r w:rsidR="00A74F33" w:rsidRPr="00875DE5">
        <w:t>1</w:t>
      </w:r>
      <w:r w:rsidR="00A74F33" w:rsidRPr="00875DE5">
        <w:rPr>
          <w:rFonts w:hint="eastAsia"/>
        </w:rPr>
        <w:t>部分</w:t>
      </w:r>
      <w:r w:rsidR="006A0BF8" w:rsidRPr="00875DE5">
        <w:rPr>
          <w:rFonts w:hint="eastAsia"/>
          <w:szCs w:val="32"/>
        </w:rPr>
        <w:t>:</w:t>
      </w:r>
      <w:r w:rsidR="00A74F33" w:rsidRPr="00875DE5">
        <w:rPr>
          <w:rFonts w:hint="eastAsia"/>
        </w:rPr>
        <w:t>基本安全和基本性能的通用要求</w:t>
      </w:r>
      <w:r w:rsidRPr="00875DE5">
        <w:rPr>
          <w:szCs w:val="32"/>
        </w:rPr>
        <w:t>[S].</w:t>
      </w:r>
    </w:p>
    <w:p w14:paraId="1BB7FB52" w14:textId="5D8038A5" w:rsidR="002D0AC5" w:rsidRPr="00875DE5" w:rsidRDefault="00F32E5F">
      <w:r w:rsidRPr="00875DE5">
        <w:rPr>
          <w:szCs w:val="32"/>
        </w:rPr>
        <w:t>[2]</w:t>
      </w:r>
      <w:r w:rsidR="002D0AC5" w:rsidRPr="00875DE5">
        <w:rPr>
          <w:rFonts w:hint="eastAsia"/>
        </w:rPr>
        <w:t>G</w:t>
      </w:r>
      <w:r w:rsidR="002D0AC5" w:rsidRPr="00875DE5">
        <w:t>B 9706.277-2023</w:t>
      </w:r>
      <w:r w:rsidRPr="00875DE5">
        <w:rPr>
          <w:szCs w:val="32"/>
        </w:rPr>
        <w:t>,</w:t>
      </w:r>
      <w:r w:rsidR="002D0AC5" w:rsidRPr="00875DE5">
        <w:rPr>
          <w:rFonts w:hint="eastAsia"/>
        </w:rPr>
        <w:t>医用电气设备</w:t>
      </w:r>
      <w:r w:rsidR="002D0AC5" w:rsidRPr="00875DE5">
        <w:t xml:space="preserve"> </w:t>
      </w:r>
      <w:r w:rsidR="002D0AC5" w:rsidRPr="00875DE5">
        <w:rPr>
          <w:rFonts w:hint="eastAsia"/>
        </w:rPr>
        <w:t>第</w:t>
      </w:r>
      <w:r w:rsidR="002D0AC5" w:rsidRPr="00875DE5">
        <w:t>2-77</w:t>
      </w:r>
      <w:r w:rsidR="002D0AC5" w:rsidRPr="00875DE5">
        <w:rPr>
          <w:rFonts w:hint="eastAsia"/>
        </w:rPr>
        <w:t>部分</w:t>
      </w:r>
      <w:r w:rsidR="006A0BF8" w:rsidRPr="00875DE5">
        <w:rPr>
          <w:rFonts w:hint="eastAsia"/>
          <w:szCs w:val="32"/>
        </w:rPr>
        <w:t>:</w:t>
      </w:r>
      <w:r w:rsidR="002D0AC5" w:rsidRPr="00875DE5">
        <w:rPr>
          <w:rFonts w:hint="eastAsia"/>
        </w:rPr>
        <w:t>采用</w:t>
      </w:r>
      <w:r w:rsidR="002D0AC5" w:rsidRPr="00875DE5">
        <w:t>机器人技术的辅助手术设备的</w:t>
      </w:r>
      <w:r w:rsidR="002D0AC5" w:rsidRPr="00875DE5">
        <w:rPr>
          <w:rFonts w:hint="eastAsia"/>
        </w:rPr>
        <w:t>基本安全和基本性能专用要求</w:t>
      </w:r>
      <w:r w:rsidRPr="00875DE5">
        <w:rPr>
          <w:szCs w:val="32"/>
        </w:rPr>
        <w:t>[S].</w:t>
      </w:r>
    </w:p>
    <w:p w14:paraId="57024B4F" w14:textId="07959042" w:rsidR="001D0D02" w:rsidRPr="00875DE5" w:rsidRDefault="00F32E5F">
      <w:r w:rsidRPr="00875DE5">
        <w:rPr>
          <w:szCs w:val="32"/>
        </w:rPr>
        <w:t>[3]</w:t>
      </w:r>
      <w:r w:rsidR="00A74F33" w:rsidRPr="00875DE5">
        <w:rPr>
          <w:rFonts w:hint="eastAsia"/>
        </w:rPr>
        <w:t>GB/T 42062-2022</w:t>
      </w:r>
      <w:r w:rsidRPr="00875DE5">
        <w:rPr>
          <w:szCs w:val="32"/>
        </w:rPr>
        <w:t>,</w:t>
      </w:r>
      <w:r w:rsidR="00A74F33" w:rsidRPr="00875DE5">
        <w:rPr>
          <w:rFonts w:hint="eastAsia"/>
        </w:rPr>
        <w:t>医疗器械</w:t>
      </w:r>
      <w:r w:rsidR="00A74F33" w:rsidRPr="00875DE5">
        <w:rPr>
          <w:rFonts w:hint="eastAsia"/>
        </w:rPr>
        <w:t xml:space="preserve"> </w:t>
      </w:r>
      <w:r w:rsidR="00A74F33" w:rsidRPr="00875DE5">
        <w:rPr>
          <w:rFonts w:hint="eastAsia"/>
        </w:rPr>
        <w:t>风险管理对医疗器械的应用</w:t>
      </w:r>
      <w:r w:rsidR="00A74F33" w:rsidRPr="00875DE5">
        <w:rPr>
          <w:rFonts w:hint="eastAsia"/>
        </w:rPr>
        <w:t>(</w:t>
      </w:r>
      <w:r w:rsidR="00A74F33" w:rsidRPr="00875DE5">
        <w:t>ISO 14971:2019,IDT</w:t>
      </w:r>
      <w:r w:rsidR="00A74F33" w:rsidRPr="00875DE5">
        <w:rPr>
          <w:rFonts w:hint="eastAsia"/>
        </w:rPr>
        <w:t>)</w:t>
      </w:r>
      <w:r w:rsidRPr="00875DE5">
        <w:rPr>
          <w:szCs w:val="32"/>
        </w:rPr>
        <w:t xml:space="preserve"> [S].</w:t>
      </w:r>
    </w:p>
    <w:p w14:paraId="0E1001AD" w14:textId="6A093127" w:rsidR="001D0D02" w:rsidRPr="00875DE5" w:rsidRDefault="00F32E5F">
      <w:pPr>
        <w:rPr>
          <w:szCs w:val="32"/>
        </w:rPr>
      </w:pPr>
      <w:r w:rsidRPr="00875DE5">
        <w:rPr>
          <w:szCs w:val="32"/>
        </w:rPr>
        <w:t>[4]</w:t>
      </w:r>
      <w:r w:rsidR="00A74F33" w:rsidRPr="00875DE5">
        <w:t>GB/T 42061-2022</w:t>
      </w:r>
      <w:r w:rsidRPr="00875DE5">
        <w:rPr>
          <w:szCs w:val="32"/>
        </w:rPr>
        <w:t>,</w:t>
      </w:r>
      <w:r w:rsidR="00A74F33" w:rsidRPr="00875DE5">
        <w:rPr>
          <w:rFonts w:hint="eastAsia"/>
        </w:rPr>
        <w:t>医疗器械</w:t>
      </w:r>
      <w:r w:rsidR="00A74F33" w:rsidRPr="00875DE5">
        <w:rPr>
          <w:rFonts w:hint="eastAsia"/>
        </w:rPr>
        <w:t xml:space="preserve"> </w:t>
      </w:r>
      <w:r w:rsidR="00A74F33" w:rsidRPr="00875DE5">
        <w:rPr>
          <w:rFonts w:hint="eastAsia"/>
        </w:rPr>
        <w:t>质量管理体系</w:t>
      </w:r>
      <w:r w:rsidR="00A74F33" w:rsidRPr="00875DE5">
        <w:rPr>
          <w:rFonts w:hint="eastAsia"/>
        </w:rPr>
        <w:t xml:space="preserve"> </w:t>
      </w:r>
      <w:r w:rsidR="00A74F33" w:rsidRPr="00875DE5">
        <w:rPr>
          <w:rFonts w:hint="eastAsia"/>
        </w:rPr>
        <w:t>用于法规的要求</w:t>
      </w:r>
      <w:r w:rsidRPr="00875DE5">
        <w:rPr>
          <w:szCs w:val="32"/>
        </w:rPr>
        <w:t>[S].</w:t>
      </w:r>
    </w:p>
    <w:p w14:paraId="7DAF83B9" w14:textId="18C7A511" w:rsidR="003319B6" w:rsidRPr="00875DE5" w:rsidRDefault="003319B6">
      <w:r w:rsidRPr="00875DE5">
        <w:rPr>
          <w:szCs w:val="32"/>
        </w:rPr>
        <w:t>[5]YY/T 1941-2024,</w:t>
      </w:r>
      <w:r w:rsidRPr="00875DE5">
        <w:rPr>
          <w:rFonts w:hint="eastAsia"/>
          <w:szCs w:val="32"/>
        </w:rPr>
        <w:t>采用</w:t>
      </w:r>
      <w:r w:rsidRPr="00875DE5">
        <w:rPr>
          <w:szCs w:val="32"/>
        </w:rPr>
        <w:t>机器人技术的腹腔内窥镜手术系统</w:t>
      </w:r>
      <w:r w:rsidRPr="00875DE5">
        <w:rPr>
          <w:szCs w:val="32"/>
        </w:rPr>
        <w:t>[S].</w:t>
      </w:r>
    </w:p>
    <w:p w14:paraId="171CF383" w14:textId="4250BCA7" w:rsidR="001D0D02" w:rsidRPr="00875DE5" w:rsidRDefault="00F32E5F">
      <w:r w:rsidRPr="00875DE5">
        <w:rPr>
          <w:szCs w:val="32"/>
        </w:rPr>
        <w:t>[</w:t>
      </w:r>
      <w:r w:rsidR="00446E1A" w:rsidRPr="00875DE5">
        <w:rPr>
          <w:szCs w:val="32"/>
        </w:rPr>
        <w:t>6</w:t>
      </w:r>
      <w:r w:rsidRPr="00875DE5">
        <w:rPr>
          <w:szCs w:val="32"/>
        </w:rPr>
        <w:t>]</w:t>
      </w:r>
      <w:r w:rsidR="00A74F33" w:rsidRPr="00875DE5">
        <w:rPr>
          <w:rFonts w:hint="eastAsia"/>
        </w:rPr>
        <w:t>YY</w:t>
      </w:r>
      <w:r w:rsidR="00A74F33" w:rsidRPr="00875DE5">
        <w:t>/</w:t>
      </w:r>
      <w:r w:rsidR="00A74F33" w:rsidRPr="00875DE5">
        <w:rPr>
          <w:rFonts w:hint="eastAsia"/>
        </w:rPr>
        <w:t>T1437-2023</w:t>
      </w:r>
      <w:r w:rsidRPr="00875DE5">
        <w:rPr>
          <w:szCs w:val="32"/>
        </w:rPr>
        <w:t>,</w:t>
      </w:r>
      <w:r w:rsidR="00A74F33" w:rsidRPr="00875DE5">
        <w:rPr>
          <w:rFonts w:hint="eastAsia"/>
        </w:rPr>
        <w:t>医疗器械</w:t>
      </w:r>
      <w:r w:rsidR="00A74F33" w:rsidRPr="00875DE5">
        <w:rPr>
          <w:rFonts w:hint="eastAsia"/>
        </w:rPr>
        <w:t xml:space="preserve"> GB/T42062</w:t>
      </w:r>
      <w:r w:rsidR="00A74F33" w:rsidRPr="00875DE5">
        <w:rPr>
          <w:rFonts w:hint="eastAsia"/>
        </w:rPr>
        <w:t>应用指南</w:t>
      </w:r>
      <w:r w:rsidR="00A74F33" w:rsidRPr="00875DE5">
        <w:rPr>
          <w:rFonts w:hint="eastAsia"/>
        </w:rPr>
        <w:t>(</w:t>
      </w:r>
      <w:r w:rsidR="00A74F33" w:rsidRPr="00875DE5">
        <w:t>ISO/TR24971:2020,IDT)</w:t>
      </w:r>
      <w:r w:rsidRPr="00875DE5">
        <w:rPr>
          <w:szCs w:val="32"/>
        </w:rPr>
        <w:t xml:space="preserve"> [S].</w:t>
      </w:r>
    </w:p>
    <w:p w14:paraId="4CB69BC4" w14:textId="6F68B70A" w:rsidR="001D0D02" w:rsidRPr="00875DE5" w:rsidRDefault="00F32E5F">
      <w:r w:rsidRPr="00875DE5">
        <w:rPr>
          <w:szCs w:val="32"/>
        </w:rPr>
        <w:t>[</w:t>
      </w:r>
      <w:r w:rsidR="00446E1A" w:rsidRPr="00875DE5">
        <w:rPr>
          <w:szCs w:val="32"/>
        </w:rPr>
        <w:t>7</w:t>
      </w:r>
      <w:r w:rsidRPr="00875DE5">
        <w:rPr>
          <w:szCs w:val="32"/>
        </w:rPr>
        <w:t>]</w:t>
      </w:r>
      <w:r w:rsidR="00A74F33" w:rsidRPr="00875DE5">
        <w:t>GB/T 23694-2013</w:t>
      </w:r>
      <w:r w:rsidRPr="00875DE5">
        <w:rPr>
          <w:szCs w:val="32"/>
        </w:rPr>
        <w:t>,</w:t>
      </w:r>
      <w:r w:rsidR="00A74F33" w:rsidRPr="00875DE5">
        <w:rPr>
          <w:rFonts w:hint="eastAsia"/>
        </w:rPr>
        <w:t>风险管理</w:t>
      </w:r>
      <w:r w:rsidR="00A74F33" w:rsidRPr="00875DE5">
        <w:rPr>
          <w:rFonts w:hint="eastAsia"/>
        </w:rPr>
        <w:t xml:space="preserve"> </w:t>
      </w:r>
      <w:r w:rsidR="00A74F33" w:rsidRPr="00875DE5">
        <w:rPr>
          <w:rFonts w:hint="eastAsia"/>
        </w:rPr>
        <w:t>术语</w:t>
      </w:r>
      <w:r w:rsidRPr="00875DE5">
        <w:rPr>
          <w:szCs w:val="32"/>
        </w:rPr>
        <w:t>[S].</w:t>
      </w:r>
    </w:p>
    <w:p w14:paraId="14828A5E" w14:textId="16CDF1FC" w:rsidR="001D0D02" w:rsidRPr="00875DE5" w:rsidRDefault="00F32E5F">
      <w:r w:rsidRPr="00875DE5">
        <w:rPr>
          <w:szCs w:val="32"/>
        </w:rPr>
        <w:t>[</w:t>
      </w:r>
      <w:r w:rsidR="00446E1A" w:rsidRPr="00875DE5">
        <w:rPr>
          <w:szCs w:val="32"/>
        </w:rPr>
        <w:t>8</w:t>
      </w:r>
      <w:r w:rsidRPr="00875DE5">
        <w:rPr>
          <w:szCs w:val="32"/>
        </w:rPr>
        <w:t>]</w:t>
      </w:r>
      <w:r w:rsidR="00A74F33" w:rsidRPr="00875DE5">
        <w:rPr>
          <w:rFonts w:hint="eastAsia"/>
        </w:rPr>
        <w:t>GB</w:t>
      </w:r>
      <w:r w:rsidR="00A74F33" w:rsidRPr="00875DE5">
        <w:t>/T 24353-2022</w:t>
      </w:r>
      <w:r w:rsidRPr="00875DE5">
        <w:rPr>
          <w:szCs w:val="32"/>
        </w:rPr>
        <w:t>,</w:t>
      </w:r>
      <w:r w:rsidR="00A74F33" w:rsidRPr="00875DE5">
        <w:rPr>
          <w:rFonts w:hint="eastAsia"/>
        </w:rPr>
        <w:t>风险管理</w:t>
      </w:r>
      <w:r w:rsidR="00A74F33" w:rsidRPr="00875DE5">
        <w:rPr>
          <w:rFonts w:hint="eastAsia"/>
        </w:rPr>
        <w:t xml:space="preserve"> </w:t>
      </w:r>
      <w:r w:rsidR="00A74F33" w:rsidRPr="00875DE5">
        <w:rPr>
          <w:rFonts w:hint="eastAsia"/>
        </w:rPr>
        <w:t>指南</w:t>
      </w:r>
      <w:r w:rsidRPr="00875DE5">
        <w:rPr>
          <w:szCs w:val="32"/>
        </w:rPr>
        <w:t>[S].</w:t>
      </w:r>
    </w:p>
    <w:p w14:paraId="6F02FBA8" w14:textId="5FC82000" w:rsidR="001D0D02" w:rsidRPr="00875DE5" w:rsidRDefault="00F32E5F">
      <w:r w:rsidRPr="00875DE5">
        <w:rPr>
          <w:szCs w:val="32"/>
        </w:rPr>
        <w:t>[</w:t>
      </w:r>
      <w:r w:rsidR="00446E1A" w:rsidRPr="00875DE5">
        <w:rPr>
          <w:szCs w:val="32"/>
        </w:rPr>
        <w:t>9</w:t>
      </w:r>
      <w:r w:rsidRPr="00875DE5">
        <w:rPr>
          <w:szCs w:val="32"/>
        </w:rPr>
        <w:t>]</w:t>
      </w:r>
      <w:r w:rsidR="00A74F33" w:rsidRPr="00875DE5">
        <w:rPr>
          <w:rFonts w:hint="eastAsia"/>
        </w:rPr>
        <w:t>GB/T 27921-2023</w:t>
      </w:r>
      <w:r w:rsidRPr="00875DE5">
        <w:rPr>
          <w:szCs w:val="32"/>
        </w:rPr>
        <w:t>,</w:t>
      </w:r>
      <w:r w:rsidR="00A74F33" w:rsidRPr="00875DE5">
        <w:rPr>
          <w:rFonts w:hint="eastAsia"/>
        </w:rPr>
        <w:t>风险管理</w:t>
      </w:r>
      <w:r w:rsidR="00A74F33" w:rsidRPr="00875DE5">
        <w:rPr>
          <w:rFonts w:hint="eastAsia"/>
        </w:rPr>
        <w:t xml:space="preserve"> </w:t>
      </w:r>
      <w:r w:rsidR="00A74F33" w:rsidRPr="00875DE5">
        <w:rPr>
          <w:rFonts w:hint="eastAsia"/>
        </w:rPr>
        <w:t>风险评估技术</w:t>
      </w:r>
      <w:r w:rsidRPr="00875DE5">
        <w:rPr>
          <w:szCs w:val="32"/>
        </w:rPr>
        <w:t>[S].</w:t>
      </w:r>
    </w:p>
    <w:p w14:paraId="607D4F1F" w14:textId="4334984F" w:rsidR="001D0D02" w:rsidRPr="00875DE5" w:rsidRDefault="00F32E5F">
      <w:pPr>
        <w:rPr>
          <w:szCs w:val="32"/>
        </w:rPr>
      </w:pPr>
      <w:r w:rsidRPr="00875DE5">
        <w:rPr>
          <w:szCs w:val="32"/>
        </w:rPr>
        <w:t>[</w:t>
      </w:r>
      <w:r w:rsidR="00446E1A" w:rsidRPr="00875DE5">
        <w:rPr>
          <w:szCs w:val="32"/>
        </w:rPr>
        <w:t>10</w:t>
      </w:r>
      <w:r w:rsidRPr="00875DE5">
        <w:rPr>
          <w:szCs w:val="32"/>
        </w:rPr>
        <w:t>]</w:t>
      </w:r>
      <w:r w:rsidR="00A74F33" w:rsidRPr="00875DE5">
        <w:t xml:space="preserve">GB/T 16886.1-2022 </w:t>
      </w:r>
      <w:r w:rsidRPr="00875DE5">
        <w:rPr>
          <w:szCs w:val="32"/>
        </w:rPr>
        <w:t>,</w:t>
      </w:r>
      <w:r w:rsidR="00A74F33" w:rsidRPr="00875DE5">
        <w:rPr>
          <w:rFonts w:hint="eastAsia"/>
        </w:rPr>
        <w:t>医疗器械生物学评价</w:t>
      </w:r>
      <w:r w:rsidR="00A74F33" w:rsidRPr="00875DE5">
        <w:rPr>
          <w:rFonts w:hint="eastAsia"/>
        </w:rPr>
        <w:t xml:space="preserve"> </w:t>
      </w:r>
      <w:r w:rsidR="00A74F33" w:rsidRPr="00875DE5">
        <w:rPr>
          <w:rFonts w:hint="eastAsia"/>
        </w:rPr>
        <w:t>第</w:t>
      </w:r>
      <w:r w:rsidR="00A74F33" w:rsidRPr="00875DE5">
        <w:rPr>
          <w:rFonts w:hint="eastAsia"/>
        </w:rPr>
        <w:t>1</w:t>
      </w:r>
      <w:r w:rsidR="00A74F33" w:rsidRPr="00875DE5">
        <w:rPr>
          <w:rFonts w:hint="eastAsia"/>
        </w:rPr>
        <w:t>部分</w:t>
      </w:r>
      <w:r w:rsidR="006A0BF8" w:rsidRPr="00875DE5">
        <w:rPr>
          <w:rFonts w:hint="eastAsia"/>
          <w:szCs w:val="32"/>
        </w:rPr>
        <w:t>:</w:t>
      </w:r>
      <w:r w:rsidR="00A74F33" w:rsidRPr="00875DE5">
        <w:rPr>
          <w:rFonts w:hint="eastAsia"/>
        </w:rPr>
        <w:t>风险管理过程中的评价与试验</w:t>
      </w:r>
      <w:r w:rsidRPr="00875DE5">
        <w:rPr>
          <w:szCs w:val="32"/>
        </w:rPr>
        <w:t>[S].</w:t>
      </w:r>
    </w:p>
    <w:p w14:paraId="06983F16" w14:textId="6D71847F" w:rsidR="00F65FA8" w:rsidRPr="00875DE5" w:rsidRDefault="00F65FA8">
      <w:r w:rsidRPr="00875DE5">
        <w:rPr>
          <w:szCs w:val="32"/>
        </w:rPr>
        <w:lastRenderedPageBreak/>
        <w:t>[1</w:t>
      </w:r>
      <w:r w:rsidR="00446E1A" w:rsidRPr="00875DE5">
        <w:rPr>
          <w:szCs w:val="32"/>
        </w:rPr>
        <w:t>1</w:t>
      </w:r>
      <w:r w:rsidRPr="00875DE5">
        <w:rPr>
          <w:szCs w:val="32"/>
        </w:rPr>
        <w:t>]</w:t>
      </w:r>
      <w:r w:rsidRPr="00875DE5">
        <w:t xml:space="preserve">GB/T 20918-2007 </w:t>
      </w:r>
      <w:r w:rsidRPr="00875DE5">
        <w:rPr>
          <w:szCs w:val="32"/>
        </w:rPr>
        <w:t>,</w:t>
      </w:r>
      <w:r w:rsidRPr="00875DE5">
        <w:rPr>
          <w:rFonts w:hint="eastAsia"/>
        </w:rPr>
        <w:t>信息技术</w:t>
      </w:r>
      <w:r w:rsidRPr="00875DE5">
        <w:rPr>
          <w:rFonts w:hint="eastAsia"/>
        </w:rPr>
        <w:t xml:space="preserve"> </w:t>
      </w:r>
      <w:r w:rsidRPr="00875DE5">
        <w:rPr>
          <w:rFonts w:hint="eastAsia"/>
        </w:rPr>
        <w:t>软件</w:t>
      </w:r>
      <w:r w:rsidRPr="00875DE5">
        <w:t>生存周期过程</w:t>
      </w:r>
      <w:r w:rsidRPr="00875DE5">
        <w:rPr>
          <w:rFonts w:hint="eastAsia"/>
        </w:rPr>
        <w:t xml:space="preserve"> </w:t>
      </w:r>
      <w:r w:rsidRPr="00875DE5">
        <w:rPr>
          <w:rFonts w:hint="eastAsia"/>
        </w:rPr>
        <w:t>风险管理</w:t>
      </w:r>
      <w:r w:rsidRPr="00875DE5">
        <w:rPr>
          <w:szCs w:val="32"/>
        </w:rPr>
        <w:t>[S].</w:t>
      </w:r>
    </w:p>
    <w:p w14:paraId="4251321A" w14:textId="43E38071" w:rsidR="001D0D02" w:rsidRPr="00875DE5" w:rsidRDefault="00F32E5F">
      <w:r w:rsidRPr="00875DE5">
        <w:rPr>
          <w:szCs w:val="32"/>
        </w:rPr>
        <w:t>[1</w:t>
      </w:r>
      <w:r w:rsidR="00446E1A" w:rsidRPr="00875DE5">
        <w:rPr>
          <w:szCs w:val="32"/>
        </w:rPr>
        <w:t>2</w:t>
      </w:r>
      <w:r w:rsidRPr="00875DE5">
        <w:rPr>
          <w:szCs w:val="32"/>
        </w:rPr>
        <w:t>]</w:t>
      </w:r>
      <w:r w:rsidR="00A74F33" w:rsidRPr="00875DE5">
        <w:rPr>
          <w:rFonts w:hint="eastAsia"/>
        </w:rPr>
        <w:t>Y</w:t>
      </w:r>
      <w:r w:rsidR="00A74F33" w:rsidRPr="00875DE5">
        <w:t>Y/T 1406.1-2016</w:t>
      </w:r>
      <w:r w:rsidRPr="00875DE5">
        <w:rPr>
          <w:szCs w:val="32"/>
        </w:rPr>
        <w:t>,</w:t>
      </w:r>
      <w:r w:rsidR="00A74F33" w:rsidRPr="00875DE5">
        <w:rPr>
          <w:rFonts w:hint="eastAsia"/>
        </w:rPr>
        <w:t>医疗器械</w:t>
      </w:r>
      <w:r w:rsidR="00A74F33" w:rsidRPr="00875DE5">
        <w:rPr>
          <w:rFonts w:hint="eastAsia"/>
        </w:rPr>
        <w:t xml:space="preserve"> </w:t>
      </w:r>
      <w:r w:rsidR="00A74F33" w:rsidRPr="00875DE5">
        <w:rPr>
          <w:rFonts w:hint="eastAsia"/>
        </w:rPr>
        <w:t>第</w:t>
      </w:r>
      <w:r w:rsidR="00A74F33" w:rsidRPr="00875DE5">
        <w:rPr>
          <w:rFonts w:hint="eastAsia"/>
        </w:rPr>
        <w:t>1</w:t>
      </w:r>
      <w:r w:rsidR="00A74F33" w:rsidRPr="00875DE5">
        <w:rPr>
          <w:rFonts w:hint="eastAsia"/>
        </w:rPr>
        <w:t>部分</w:t>
      </w:r>
      <w:r w:rsidR="006A0BF8" w:rsidRPr="00875DE5">
        <w:rPr>
          <w:rFonts w:hint="eastAsia"/>
          <w:szCs w:val="32"/>
        </w:rPr>
        <w:t>:</w:t>
      </w:r>
      <w:r w:rsidR="00A74F33" w:rsidRPr="00875DE5">
        <w:rPr>
          <w:rFonts w:hint="eastAsia"/>
        </w:rPr>
        <w:t>Y</w:t>
      </w:r>
      <w:r w:rsidR="00A74F33" w:rsidRPr="00875DE5">
        <w:t>Y/T 0316</w:t>
      </w:r>
      <w:r w:rsidR="00A74F33" w:rsidRPr="00875DE5">
        <w:rPr>
          <w:rFonts w:hint="eastAsia"/>
        </w:rPr>
        <w:t>应用于医疗器械软件的指南</w:t>
      </w:r>
      <w:r w:rsidRPr="00875DE5">
        <w:rPr>
          <w:szCs w:val="32"/>
        </w:rPr>
        <w:t>[S].</w:t>
      </w:r>
    </w:p>
    <w:p w14:paraId="3FFBE11E" w14:textId="5FC50589" w:rsidR="001D0D02" w:rsidRPr="00875DE5" w:rsidRDefault="00F32E5F">
      <w:r w:rsidRPr="00875DE5">
        <w:rPr>
          <w:szCs w:val="32"/>
        </w:rPr>
        <w:t>[1</w:t>
      </w:r>
      <w:r w:rsidR="00446E1A" w:rsidRPr="00875DE5">
        <w:rPr>
          <w:szCs w:val="32"/>
        </w:rPr>
        <w:t>3</w:t>
      </w:r>
      <w:r w:rsidRPr="00875DE5">
        <w:rPr>
          <w:szCs w:val="32"/>
        </w:rPr>
        <w:t>]</w:t>
      </w:r>
      <w:r w:rsidR="00A74F33" w:rsidRPr="00875DE5">
        <w:rPr>
          <w:rFonts w:hint="eastAsia"/>
        </w:rPr>
        <w:t>Y</w:t>
      </w:r>
      <w:r w:rsidR="00A74F33" w:rsidRPr="00875DE5">
        <w:t>Y/T 1474-2016</w:t>
      </w:r>
      <w:r w:rsidRPr="00875DE5">
        <w:rPr>
          <w:szCs w:val="32"/>
        </w:rPr>
        <w:t>,</w:t>
      </w:r>
      <w:r w:rsidR="00A74F33" w:rsidRPr="00875DE5">
        <w:rPr>
          <w:rFonts w:hint="eastAsia"/>
        </w:rPr>
        <w:t>医疗器械</w:t>
      </w:r>
      <w:r w:rsidR="00A74F33" w:rsidRPr="00875DE5">
        <w:rPr>
          <w:rFonts w:hint="eastAsia"/>
        </w:rPr>
        <w:t xml:space="preserve"> </w:t>
      </w:r>
      <w:r w:rsidR="00A74F33" w:rsidRPr="00875DE5">
        <w:rPr>
          <w:rFonts w:hint="eastAsia"/>
        </w:rPr>
        <w:t>可用性工程对医疗器械的应用</w:t>
      </w:r>
      <w:r w:rsidR="00A74F33" w:rsidRPr="00875DE5">
        <w:rPr>
          <w:rFonts w:hint="eastAsia"/>
        </w:rPr>
        <w:t xml:space="preserve"> </w:t>
      </w:r>
      <w:bookmarkStart w:id="0" w:name="1"/>
      <w:bookmarkEnd w:id="0"/>
      <w:r w:rsidRPr="00875DE5">
        <w:rPr>
          <w:szCs w:val="32"/>
        </w:rPr>
        <w:t>[S].</w:t>
      </w:r>
    </w:p>
    <w:p w14:paraId="3CF8154A" w14:textId="45CC4469" w:rsidR="001D0D02" w:rsidRPr="00875DE5" w:rsidRDefault="00F32E5F">
      <w:r w:rsidRPr="00875DE5">
        <w:rPr>
          <w:szCs w:val="32"/>
        </w:rPr>
        <w:t>[1</w:t>
      </w:r>
      <w:r w:rsidR="00446E1A" w:rsidRPr="00875DE5">
        <w:rPr>
          <w:szCs w:val="32"/>
        </w:rPr>
        <w:t>4</w:t>
      </w:r>
      <w:r w:rsidRPr="00875DE5">
        <w:rPr>
          <w:szCs w:val="32"/>
        </w:rPr>
        <w:t>]</w:t>
      </w:r>
      <w:r w:rsidR="00A74F33" w:rsidRPr="00875DE5">
        <w:rPr>
          <w:rFonts w:hint="eastAsia"/>
        </w:rPr>
        <w:t>YY</w:t>
      </w:r>
      <w:r w:rsidR="00A74F33" w:rsidRPr="00875DE5">
        <w:t>/T 9706.106-2021</w:t>
      </w:r>
      <w:r w:rsidRPr="00875DE5">
        <w:rPr>
          <w:szCs w:val="32"/>
        </w:rPr>
        <w:t>,</w:t>
      </w:r>
      <w:r w:rsidR="00A74F33" w:rsidRPr="00875DE5">
        <w:rPr>
          <w:rFonts w:hint="eastAsia"/>
        </w:rPr>
        <w:t>医用电气设备</w:t>
      </w:r>
      <w:r w:rsidR="00A74F33" w:rsidRPr="00875DE5">
        <w:rPr>
          <w:rFonts w:hint="eastAsia"/>
        </w:rPr>
        <w:t xml:space="preserve"> </w:t>
      </w:r>
      <w:r w:rsidR="00A74F33" w:rsidRPr="00875DE5">
        <w:rPr>
          <w:rFonts w:hint="eastAsia"/>
        </w:rPr>
        <w:t>第</w:t>
      </w:r>
      <w:r w:rsidR="00A74F33" w:rsidRPr="00875DE5">
        <w:rPr>
          <w:rFonts w:hint="eastAsia"/>
        </w:rPr>
        <w:t>1-6</w:t>
      </w:r>
      <w:r w:rsidR="00A74F33" w:rsidRPr="00875DE5">
        <w:rPr>
          <w:rFonts w:hint="eastAsia"/>
        </w:rPr>
        <w:t>部分</w:t>
      </w:r>
      <w:r w:rsidR="006A0BF8" w:rsidRPr="00875DE5">
        <w:rPr>
          <w:rFonts w:hint="eastAsia"/>
          <w:szCs w:val="32"/>
        </w:rPr>
        <w:t>:</w:t>
      </w:r>
      <w:r w:rsidR="00A74F33" w:rsidRPr="00875DE5">
        <w:rPr>
          <w:rFonts w:hint="eastAsia"/>
        </w:rPr>
        <w:t>基本安全和基本性能的通用要求</w:t>
      </w:r>
      <w:r w:rsidR="00A74F33" w:rsidRPr="00875DE5">
        <w:rPr>
          <w:rFonts w:hint="eastAsia"/>
        </w:rPr>
        <w:t xml:space="preserve"> </w:t>
      </w:r>
      <w:r w:rsidR="00A74F33" w:rsidRPr="00875DE5">
        <w:rPr>
          <w:rFonts w:hint="eastAsia"/>
        </w:rPr>
        <w:t>并列标准</w:t>
      </w:r>
      <w:r w:rsidR="006A0BF8" w:rsidRPr="00875DE5">
        <w:rPr>
          <w:rFonts w:hint="eastAsia"/>
          <w:szCs w:val="32"/>
        </w:rPr>
        <w:t>:</w:t>
      </w:r>
      <w:r w:rsidR="00A74F33" w:rsidRPr="00875DE5">
        <w:rPr>
          <w:rFonts w:hint="eastAsia"/>
        </w:rPr>
        <w:t>可用性</w:t>
      </w:r>
      <w:r w:rsidRPr="00875DE5">
        <w:rPr>
          <w:szCs w:val="32"/>
        </w:rPr>
        <w:t>[S].</w:t>
      </w:r>
      <w:r w:rsidR="00A74F33" w:rsidRPr="00875DE5">
        <w:rPr>
          <w:rFonts w:hint="eastAsia"/>
        </w:rPr>
        <w:t xml:space="preserve"> </w:t>
      </w:r>
    </w:p>
    <w:p w14:paraId="0881A1D4" w14:textId="4A9C5EDD" w:rsidR="00B94437" w:rsidRPr="00875DE5" w:rsidRDefault="00B94437">
      <w:r w:rsidRPr="00875DE5">
        <w:rPr>
          <w:szCs w:val="32"/>
        </w:rPr>
        <w:t>[1</w:t>
      </w:r>
      <w:r w:rsidR="00446E1A" w:rsidRPr="00875DE5">
        <w:rPr>
          <w:szCs w:val="32"/>
        </w:rPr>
        <w:t>5</w:t>
      </w:r>
      <w:r w:rsidRPr="00875DE5">
        <w:rPr>
          <w:szCs w:val="32"/>
        </w:rPr>
        <w:t>]</w:t>
      </w:r>
      <w:r w:rsidRPr="00875DE5">
        <w:rPr>
          <w:rFonts w:hint="eastAsia"/>
        </w:rPr>
        <w:t>YY</w:t>
      </w:r>
      <w:r w:rsidRPr="00875DE5">
        <w:t>/T 0664-2020</w:t>
      </w:r>
      <w:r w:rsidRPr="00875DE5">
        <w:rPr>
          <w:szCs w:val="32"/>
        </w:rPr>
        <w:t>,</w:t>
      </w:r>
      <w:r w:rsidRPr="00875DE5">
        <w:rPr>
          <w:rFonts w:hint="eastAsia"/>
        </w:rPr>
        <w:t>医疗器械软件</w:t>
      </w:r>
      <w:r w:rsidRPr="00875DE5">
        <w:rPr>
          <w:rFonts w:hint="eastAsia"/>
        </w:rPr>
        <w:t xml:space="preserve"> </w:t>
      </w:r>
      <w:r w:rsidRPr="00875DE5">
        <w:rPr>
          <w:rFonts w:hint="eastAsia"/>
        </w:rPr>
        <w:t>软件</w:t>
      </w:r>
      <w:r w:rsidRPr="00875DE5">
        <w:t>生存周期过程</w:t>
      </w:r>
      <w:r w:rsidRPr="00875DE5">
        <w:rPr>
          <w:szCs w:val="32"/>
        </w:rPr>
        <w:t>[S].</w:t>
      </w:r>
      <w:r w:rsidRPr="00875DE5">
        <w:rPr>
          <w:rFonts w:hint="eastAsia"/>
        </w:rPr>
        <w:t xml:space="preserve"> </w:t>
      </w:r>
    </w:p>
    <w:p w14:paraId="1455861C" w14:textId="25E10EAA" w:rsidR="001D0D02" w:rsidRPr="00875DE5" w:rsidRDefault="0083642C">
      <w:r w:rsidRPr="00875DE5">
        <w:rPr>
          <w:rFonts w:hint="eastAsia"/>
          <w:szCs w:val="32"/>
        </w:rPr>
        <w:t>[1</w:t>
      </w:r>
      <w:r w:rsidR="00446E1A" w:rsidRPr="00875DE5">
        <w:rPr>
          <w:szCs w:val="32"/>
        </w:rPr>
        <w:t>6</w:t>
      </w:r>
      <w:r w:rsidRPr="00875DE5">
        <w:rPr>
          <w:rFonts w:hint="eastAsia"/>
          <w:szCs w:val="32"/>
        </w:rPr>
        <w:t>]</w:t>
      </w:r>
      <w:r w:rsidRPr="00875DE5">
        <w:rPr>
          <w:rFonts w:hint="eastAsia"/>
          <w:szCs w:val="32"/>
        </w:rPr>
        <w:t>国家药品监督管理局</w:t>
      </w:r>
      <w:r w:rsidRPr="00875DE5">
        <w:rPr>
          <w:rFonts w:hint="eastAsia"/>
          <w:szCs w:val="32"/>
        </w:rPr>
        <w:t>.</w:t>
      </w:r>
      <w:r w:rsidR="00A74F33" w:rsidRPr="00875DE5">
        <w:rPr>
          <w:rFonts w:hint="eastAsia"/>
        </w:rPr>
        <w:t>医疗器械产品受益</w:t>
      </w:r>
      <w:r w:rsidR="00A74F33" w:rsidRPr="00875DE5">
        <w:rPr>
          <w:rFonts w:hint="eastAsia"/>
        </w:rPr>
        <w:t>-</w:t>
      </w:r>
      <w:r w:rsidR="00A74F33" w:rsidRPr="00875DE5">
        <w:rPr>
          <w:rFonts w:hint="eastAsia"/>
        </w:rPr>
        <w:t>风险判定技术审查指导原则（</w:t>
      </w:r>
      <w:r w:rsidR="00A74F33" w:rsidRPr="00875DE5">
        <w:rPr>
          <w:rFonts w:hint="eastAsia"/>
        </w:rPr>
        <w:t>2023</w:t>
      </w:r>
      <w:r w:rsidR="00A74F33" w:rsidRPr="00875DE5">
        <w:rPr>
          <w:rFonts w:hint="eastAsia"/>
        </w:rPr>
        <w:t>修订版）</w:t>
      </w:r>
      <w:r w:rsidRPr="00875DE5">
        <w:rPr>
          <w:rFonts w:hint="eastAsia"/>
          <w:szCs w:val="32"/>
        </w:rPr>
        <w:t>:</w:t>
      </w:r>
      <w:r w:rsidRPr="00875DE5">
        <w:rPr>
          <w:rFonts w:hint="eastAsia"/>
          <w:szCs w:val="32"/>
        </w:rPr>
        <w:t>国家药监局</w:t>
      </w:r>
      <w:r w:rsidRPr="00875DE5">
        <w:rPr>
          <w:rFonts w:hint="eastAsia"/>
          <w:szCs w:val="32"/>
          <w:lang w:val="en"/>
        </w:rPr>
        <w:t>通告</w:t>
      </w:r>
      <w:r w:rsidRPr="00875DE5">
        <w:rPr>
          <w:szCs w:val="32"/>
          <w:lang w:val="en"/>
        </w:rPr>
        <w:t>20</w:t>
      </w:r>
      <w:r w:rsidRPr="00875DE5">
        <w:rPr>
          <w:rFonts w:hint="eastAsia"/>
          <w:szCs w:val="32"/>
          <w:lang w:val="en"/>
        </w:rPr>
        <w:t>2</w:t>
      </w:r>
      <w:r w:rsidR="00057721" w:rsidRPr="00875DE5">
        <w:rPr>
          <w:szCs w:val="32"/>
          <w:lang w:val="en"/>
        </w:rPr>
        <w:t>3</w:t>
      </w:r>
      <w:r w:rsidRPr="00875DE5">
        <w:rPr>
          <w:szCs w:val="32"/>
          <w:lang w:val="en"/>
        </w:rPr>
        <w:t>年第</w:t>
      </w:r>
      <w:r w:rsidR="00057721" w:rsidRPr="00875DE5">
        <w:rPr>
          <w:szCs w:val="32"/>
          <w:lang w:val="en"/>
        </w:rPr>
        <w:t>25</w:t>
      </w:r>
      <w:r w:rsidRPr="00875DE5">
        <w:rPr>
          <w:szCs w:val="32"/>
          <w:lang w:val="en"/>
        </w:rPr>
        <w:t>号</w:t>
      </w:r>
      <w:r w:rsidRPr="00875DE5">
        <w:rPr>
          <w:szCs w:val="32"/>
        </w:rPr>
        <w:t>[Z].</w:t>
      </w:r>
    </w:p>
    <w:p w14:paraId="3006ABED" w14:textId="5FA02F9D" w:rsidR="001D0D02" w:rsidRPr="00875DE5" w:rsidRDefault="000D047E">
      <w:r w:rsidRPr="00875DE5">
        <w:rPr>
          <w:rFonts w:hint="eastAsia"/>
          <w:szCs w:val="32"/>
        </w:rPr>
        <w:t>[1</w:t>
      </w:r>
      <w:r w:rsidR="00446E1A" w:rsidRPr="00875DE5">
        <w:rPr>
          <w:szCs w:val="32"/>
        </w:rPr>
        <w:t>7</w:t>
      </w:r>
      <w:r w:rsidRPr="00875DE5">
        <w:rPr>
          <w:rFonts w:hint="eastAsia"/>
          <w:szCs w:val="32"/>
        </w:rPr>
        <w:t>]</w:t>
      </w:r>
      <w:r w:rsidR="00057721" w:rsidRPr="00875DE5">
        <w:rPr>
          <w:rFonts w:hint="eastAsia"/>
          <w:szCs w:val="32"/>
        </w:rPr>
        <w:t xml:space="preserve"> </w:t>
      </w:r>
      <w:r w:rsidR="00057721" w:rsidRPr="00875DE5">
        <w:rPr>
          <w:rFonts w:hint="eastAsia"/>
          <w:szCs w:val="32"/>
        </w:rPr>
        <w:t>国家药品监督管理局</w:t>
      </w:r>
      <w:r w:rsidR="00057721" w:rsidRPr="00875DE5">
        <w:rPr>
          <w:rFonts w:hint="eastAsia"/>
          <w:szCs w:val="32"/>
        </w:rPr>
        <w:t>.</w:t>
      </w:r>
      <w:r w:rsidR="00A74F33" w:rsidRPr="00875DE5">
        <w:rPr>
          <w:rFonts w:hint="eastAsia"/>
        </w:rPr>
        <w:t>腹腔内窥镜手术系统技术审评要点（</w:t>
      </w:r>
      <w:r w:rsidR="00A74F33" w:rsidRPr="00875DE5">
        <w:rPr>
          <w:rFonts w:hint="eastAsia"/>
        </w:rPr>
        <w:t>2023</w:t>
      </w:r>
      <w:r w:rsidR="00A74F33" w:rsidRPr="00875DE5">
        <w:rPr>
          <w:rFonts w:hint="eastAsia"/>
        </w:rPr>
        <w:t>年修订版）</w:t>
      </w:r>
      <w:r w:rsidR="00057721" w:rsidRPr="00875DE5">
        <w:rPr>
          <w:rFonts w:hint="eastAsia"/>
          <w:szCs w:val="32"/>
        </w:rPr>
        <w:t>:</w:t>
      </w:r>
      <w:r w:rsidR="00057721" w:rsidRPr="00875DE5">
        <w:rPr>
          <w:rFonts w:hint="eastAsia"/>
          <w:szCs w:val="32"/>
        </w:rPr>
        <w:t>国家药监局</w:t>
      </w:r>
      <w:r w:rsidR="00057721" w:rsidRPr="00875DE5">
        <w:rPr>
          <w:rFonts w:hint="eastAsia"/>
          <w:szCs w:val="32"/>
          <w:lang w:val="en"/>
        </w:rPr>
        <w:t>通告</w:t>
      </w:r>
      <w:r w:rsidR="00057721" w:rsidRPr="00875DE5">
        <w:rPr>
          <w:szCs w:val="32"/>
          <w:lang w:val="en"/>
        </w:rPr>
        <w:t>20</w:t>
      </w:r>
      <w:r w:rsidR="00057721" w:rsidRPr="00875DE5">
        <w:rPr>
          <w:rFonts w:hint="eastAsia"/>
          <w:szCs w:val="32"/>
          <w:lang w:val="en"/>
        </w:rPr>
        <w:t>2</w:t>
      </w:r>
      <w:r w:rsidR="00057721" w:rsidRPr="00875DE5">
        <w:rPr>
          <w:szCs w:val="32"/>
          <w:lang w:val="en"/>
        </w:rPr>
        <w:t>3</w:t>
      </w:r>
      <w:r w:rsidR="00057721" w:rsidRPr="00875DE5">
        <w:rPr>
          <w:szCs w:val="32"/>
          <w:lang w:val="en"/>
        </w:rPr>
        <w:t>年第</w:t>
      </w:r>
      <w:r w:rsidR="00057721" w:rsidRPr="00875DE5">
        <w:rPr>
          <w:szCs w:val="32"/>
          <w:lang w:val="en"/>
        </w:rPr>
        <w:t>18</w:t>
      </w:r>
      <w:r w:rsidR="00057721" w:rsidRPr="00875DE5">
        <w:rPr>
          <w:szCs w:val="32"/>
          <w:lang w:val="en"/>
        </w:rPr>
        <w:t>号</w:t>
      </w:r>
      <w:r w:rsidR="00057721" w:rsidRPr="00875DE5">
        <w:rPr>
          <w:szCs w:val="32"/>
        </w:rPr>
        <w:t>[Z].</w:t>
      </w:r>
    </w:p>
    <w:p w14:paraId="0AFE6F14" w14:textId="097CDD7C" w:rsidR="001D0D02" w:rsidRPr="00875DE5" w:rsidRDefault="000D047E">
      <w:r w:rsidRPr="00875DE5">
        <w:rPr>
          <w:rFonts w:hint="eastAsia"/>
          <w:szCs w:val="32"/>
        </w:rPr>
        <w:t>[1</w:t>
      </w:r>
      <w:r w:rsidR="00446E1A" w:rsidRPr="00875DE5">
        <w:rPr>
          <w:szCs w:val="32"/>
        </w:rPr>
        <w:t>8</w:t>
      </w:r>
      <w:r w:rsidRPr="00875DE5">
        <w:rPr>
          <w:rFonts w:hint="eastAsia"/>
          <w:szCs w:val="32"/>
        </w:rPr>
        <w:t>]</w:t>
      </w:r>
      <w:r w:rsidR="00057721" w:rsidRPr="00875DE5">
        <w:rPr>
          <w:rFonts w:hint="eastAsia"/>
          <w:szCs w:val="32"/>
        </w:rPr>
        <w:t xml:space="preserve"> </w:t>
      </w:r>
      <w:r w:rsidR="00057721" w:rsidRPr="00875DE5">
        <w:rPr>
          <w:rFonts w:hint="eastAsia"/>
          <w:szCs w:val="32"/>
        </w:rPr>
        <w:t>国家药品监督管理局</w:t>
      </w:r>
      <w:r w:rsidR="00057721" w:rsidRPr="00875DE5">
        <w:rPr>
          <w:rFonts w:hint="eastAsia"/>
          <w:szCs w:val="32"/>
        </w:rPr>
        <w:t>.</w:t>
      </w:r>
      <w:r w:rsidR="00A74F33" w:rsidRPr="00875DE5">
        <w:rPr>
          <w:rFonts w:hint="eastAsia"/>
        </w:rPr>
        <w:t>腹腔内窥镜手术系统注册审查指导原则第</w:t>
      </w:r>
      <w:r w:rsidR="00A74F33" w:rsidRPr="00875DE5">
        <w:rPr>
          <w:rFonts w:hint="eastAsia"/>
        </w:rPr>
        <w:t>1</w:t>
      </w:r>
      <w:r w:rsidR="00A74F33" w:rsidRPr="00875DE5">
        <w:rPr>
          <w:rFonts w:hint="eastAsia"/>
        </w:rPr>
        <w:t>部分</w:t>
      </w:r>
      <w:r w:rsidR="006A0BF8" w:rsidRPr="00875DE5">
        <w:rPr>
          <w:rFonts w:hint="eastAsia"/>
          <w:szCs w:val="32"/>
        </w:rPr>
        <w:t>:</w:t>
      </w:r>
      <w:r w:rsidR="00A74F33" w:rsidRPr="00875DE5">
        <w:rPr>
          <w:rFonts w:hint="eastAsia"/>
        </w:rPr>
        <w:t>手术器械</w:t>
      </w:r>
      <w:r w:rsidR="00057721" w:rsidRPr="00875DE5">
        <w:rPr>
          <w:rFonts w:hint="eastAsia"/>
          <w:szCs w:val="32"/>
        </w:rPr>
        <w:t>:</w:t>
      </w:r>
      <w:r w:rsidR="00057721" w:rsidRPr="00875DE5">
        <w:rPr>
          <w:rFonts w:hint="eastAsia"/>
          <w:szCs w:val="32"/>
        </w:rPr>
        <w:t>国家药监局</w:t>
      </w:r>
      <w:r w:rsidR="00057721" w:rsidRPr="00875DE5">
        <w:rPr>
          <w:rFonts w:hint="eastAsia"/>
          <w:szCs w:val="32"/>
          <w:lang w:val="en"/>
        </w:rPr>
        <w:t>通告</w:t>
      </w:r>
      <w:r w:rsidR="00057721" w:rsidRPr="00875DE5">
        <w:rPr>
          <w:szCs w:val="32"/>
          <w:lang w:val="en"/>
        </w:rPr>
        <w:t>20</w:t>
      </w:r>
      <w:r w:rsidR="00057721" w:rsidRPr="00875DE5">
        <w:rPr>
          <w:rFonts w:hint="eastAsia"/>
          <w:szCs w:val="32"/>
          <w:lang w:val="en"/>
        </w:rPr>
        <w:t>2</w:t>
      </w:r>
      <w:r w:rsidR="00057721" w:rsidRPr="00875DE5">
        <w:rPr>
          <w:szCs w:val="32"/>
          <w:lang w:val="en"/>
        </w:rPr>
        <w:t>3</w:t>
      </w:r>
      <w:r w:rsidR="00057721" w:rsidRPr="00875DE5">
        <w:rPr>
          <w:szCs w:val="32"/>
          <w:lang w:val="en"/>
        </w:rPr>
        <w:t>年第</w:t>
      </w:r>
      <w:r w:rsidR="00057721" w:rsidRPr="00875DE5">
        <w:rPr>
          <w:szCs w:val="32"/>
          <w:lang w:val="en"/>
        </w:rPr>
        <w:t>5</w:t>
      </w:r>
      <w:r w:rsidR="00057721" w:rsidRPr="00875DE5">
        <w:rPr>
          <w:szCs w:val="32"/>
          <w:lang w:val="en"/>
        </w:rPr>
        <w:t>号</w:t>
      </w:r>
      <w:r w:rsidR="00057721" w:rsidRPr="00875DE5">
        <w:rPr>
          <w:szCs w:val="32"/>
        </w:rPr>
        <w:t>[Z].</w:t>
      </w:r>
    </w:p>
    <w:p w14:paraId="5DF80CC8" w14:textId="54147155" w:rsidR="001D0D02" w:rsidRPr="00875DE5" w:rsidRDefault="000D047E">
      <w:r w:rsidRPr="00875DE5">
        <w:rPr>
          <w:rFonts w:hint="eastAsia"/>
          <w:szCs w:val="32"/>
        </w:rPr>
        <w:t>[1</w:t>
      </w:r>
      <w:r w:rsidR="00446E1A" w:rsidRPr="00875DE5">
        <w:rPr>
          <w:szCs w:val="32"/>
        </w:rPr>
        <w:t>9</w:t>
      </w:r>
      <w:r w:rsidRPr="00875DE5">
        <w:rPr>
          <w:rFonts w:hint="eastAsia"/>
          <w:szCs w:val="32"/>
        </w:rPr>
        <w:t>]</w:t>
      </w:r>
      <w:r w:rsidR="00057721" w:rsidRPr="00875DE5">
        <w:rPr>
          <w:rFonts w:hint="eastAsia"/>
          <w:szCs w:val="32"/>
        </w:rPr>
        <w:t xml:space="preserve"> </w:t>
      </w:r>
      <w:r w:rsidR="00057721" w:rsidRPr="00875DE5">
        <w:rPr>
          <w:rFonts w:hint="eastAsia"/>
          <w:szCs w:val="32"/>
        </w:rPr>
        <w:t>国家药品监督管理局</w:t>
      </w:r>
      <w:r w:rsidR="00057721" w:rsidRPr="00875DE5">
        <w:rPr>
          <w:rFonts w:hint="eastAsia"/>
          <w:szCs w:val="32"/>
        </w:rPr>
        <w:t>.</w:t>
      </w:r>
      <w:r w:rsidR="00A74F33" w:rsidRPr="00875DE5">
        <w:rPr>
          <w:rFonts w:hint="eastAsia"/>
        </w:rPr>
        <w:t>腹腔内窥镜手术系统注册审查指导原则第</w:t>
      </w:r>
      <w:r w:rsidR="00A74F33" w:rsidRPr="00875DE5">
        <w:rPr>
          <w:rFonts w:hint="eastAsia"/>
        </w:rPr>
        <w:t>2</w:t>
      </w:r>
      <w:r w:rsidR="00A74F33" w:rsidRPr="00875DE5">
        <w:rPr>
          <w:rFonts w:hint="eastAsia"/>
        </w:rPr>
        <w:t>部分</w:t>
      </w:r>
      <w:r w:rsidR="006A0BF8" w:rsidRPr="00875DE5">
        <w:rPr>
          <w:rFonts w:hint="eastAsia"/>
          <w:szCs w:val="32"/>
        </w:rPr>
        <w:t>:</w:t>
      </w:r>
      <w:r w:rsidR="00A74F33" w:rsidRPr="00875DE5">
        <w:rPr>
          <w:rFonts w:hint="eastAsia"/>
        </w:rPr>
        <w:t>动物试验决策判定和要求</w:t>
      </w:r>
      <w:r w:rsidR="00057721" w:rsidRPr="00875DE5">
        <w:rPr>
          <w:rFonts w:hint="eastAsia"/>
          <w:szCs w:val="32"/>
        </w:rPr>
        <w:t>:</w:t>
      </w:r>
      <w:r w:rsidR="00057721" w:rsidRPr="00875DE5">
        <w:rPr>
          <w:rFonts w:hint="eastAsia"/>
          <w:szCs w:val="32"/>
        </w:rPr>
        <w:t>国家药监局</w:t>
      </w:r>
      <w:r w:rsidR="00057721" w:rsidRPr="00875DE5">
        <w:rPr>
          <w:rFonts w:hint="eastAsia"/>
          <w:szCs w:val="32"/>
          <w:lang w:val="en"/>
        </w:rPr>
        <w:t>通告</w:t>
      </w:r>
      <w:r w:rsidR="00057721" w:rsidRPr="00875DE5">
        <w:rPr>
          <w:szCs w:val="32"/>
          <w:lang w:val="en"/>
        </w:rPr>
        <w:t>20</w:t>
      </w:r>
      <w:r w:rsidR="00057721" w:rsidRPr="00875DE5">
        <w:rPr>
          <w:rFonts w:hint="eastAsia"/>
          <w:szCs w:val="32"/>
          <w:lang w:val="en"/>
        </w:rPr>
        <w:t>2</w:t>
      </w:r>
      <w:r w:rsidR="00057721" w:rsidRPr="00875DE5">
        <w:rPr>
          <w:szCs w:val="32"/>
          <w:lang w:val="en"/>
        </w:rPr>
        <w:t>4</w:t>
      </w:r>
      <w:r w:rsidR="00057721" w:rsidRPr="00875DE5">
        <w:rPr>
          <w:szCs w:val="32"/>
          <w:lang w:val="en"/>
        </w:rPr>
        <w:t>年第</w:t>
      </w:r>
      <w:r w:rsidR="00057721" w:rsidRPr="00875DE5">
        <w:rPr>
          <w:szCs w:val="32"/>
          <w:lang w:val="en"/>
        </w:rPr>
        <w:t>12</w:t>
      </w:r>
      <w:r w:rsidR="00057721" w:rsidRPr="00875DE5">
        <w:rPr>
          <w:szCs w:val="32"/>
          <w:lang w:val="en"/>
        </w:rPr>
        <w:t>号</w:t>
      </w:r>
      <w:r w:rsidR="00057721" w:rsidRPr="00875DE5">
        <w:rPr>
          <w:szCs w:val="32"/>
        </w:rPr>
        <w:t>[Z].</w:t>
      </w:r>
    </w:p>
    <w:p w14:paraId="100F4F8B" w14:textId="1F1789F3" w:rsidR="001D0D02" w:rsidRPr="00875DE5" w:rsidRDefault="000D047E">
      <w:r w:rsidRPr="00875DE5">
        <w:rPr>
          <w:rFonts w:hint="eastAsia"/>
          <w:szCs w:val="32"/>
        </w:rPr>
        <w:t>[</w:t>
      </w:r>
      <w:r w:rsidR="00446E1A" w:rsidRPr="00875DE5">
        <w:rPr>
          <w:szCs w:val="32"/>
        </w:rPr>
        <w:t>20</w:t>
      </w:r>
      <w:r w:rsidRPr="00875DE5">
        <w:rPr>
          <w:rFonts w:hint="eastAsia"/>
          <w:szCs w:val="32"/>
        </w:rPr>
        <w:t>]</w:t>
      </w:r>
      <w:r w:rsidR="00057721" w:rsidRPr="00875DE5">
        <w:rPr>
          <w:rFonts w:hint="eastAsia"/>
          <w:szCs w:val="32"/>
        </w:rPr>
        <w:t xml:space="preserve"> </w:t>
      </w:r>
      <w:r w:rsidR="00057721" w:rsidRPr="00875DE5">
        <w:rPr>
          <w:rFonts w:hint="eastAsia"/>
          <w:szCs w:val="32"/>
        </w:rPr>
        <w:t>国家药品监督管理局</w:t>
      </w:r>
      <w:r w:rsidR="00057721" w:rsidRPr="00875DE5">
        <w:rPr>
          <w:rFonts w:hint="eastAsia"/>
          <w:szCs w:val="32"/>
        </w:rPr>
        <w:t>.</w:t>
      </w:r>
      <w:r w:rsidR="00A74F33" w:rsidRPr="00875DE5">
        <w:rPr>
          <w:rFonts w:hint="eastAsia"/>
        </w:rPr>
        <w:t>腹腔内窥镜手术系统注册审查指导原则第</w:t>
      </w:r>
      <w:r w:rsidR="00A74F33" w:rsidRPr="00875DE5">
        <w:rPr>
          <w:rFonts w:hint="eastAsia"/>
        </w:rPr>
        <w:t>3</w:t>
      </w:r>
      <w:r w:rsidR="00A74F33" w:rsidRPr="00875DE5">
        <w:rPr>
          <w:rFonts w:hint="eastAsia"/>
        </w:rPr>
        <w:t>部分</w:t>
      </w:r>
      <w:r w:rsidR="006A0BF8" w:rsidRPr="00875DE5">
        <w:rPr>
          <w:rFonts w:hint="eastAsia"/>
          <w:szCs w:val="32"/>
        </w:rPr>
        <w:t>:</w:t>
      </w:r>
      <w:r w:rsidR="00A74F33" w:rsidRPr="00875DE5">
        <w:rPr>
          <w:rFonts w:hint="eastAsia"/>
        </w:rPr>
        <w:t>三维内窥镜</w:t>
      </w:r>
      <w:r w:rsidR="00057721" w:rsidRPr="00875DE5">
        <w:rPr>
          <w:rFonts w:hint="eastAsia"/>
          <w:szCs w:val="32"/>
        </w:rPr>
        <w:t>:</w:t>
      </w:r>
      <w:r w:rsidR="00057721" w:rsidRPr="00875DE5">
        <w:rPr>
          <w:rFonts w:hint="eastAsia"/>
          <w:szCs w:val="32"/>
        </w:rPr>
        <w:t>国家药监局</w:t>
      </w:r>
      <w:r w:rsidR="00057721" w:rsidRPr="00875DE5">
        <w:rPr>
          <w:rFonts w:hint="eastAsia"/>
          <w:szCs w:val="32"/>
          <w:lang w:val="en"/>
        </w:rPr>
        <w:t>通告</w:t>
      </w:r>
      <w:r w:rsidR="00057721" w:rsidRPr="00875DE5">
        <w:rPr>
          <w:szCs w:val="32"/>
          <w:lang w:val="en"/>
        </w:rPr>
        <w:t>20</w:t>
      </w:r>
      <w:r w:rsidR="00057721" w:rsidRPr="00875DE5">
        <w:rPr>
          <w:rFonts w:hint="eastAsia"/>
          <w:szCs w:val="32"/>
          <w:lang w:val="en"/>
        </w:rPr>
        <w:t>2</w:t>
      </w:r>
      <w:r w:rsidR="00057721" w:rsidRPr="00875DE5">
        <w:rPr>
          <w:szCs w:val="32"/>
          <w:lang w:val="en"/>
        </w:rPr>
        <w:t>3</w:t>
      </w:r>
      <w:r w:rsidR="00057721" w:rsidRPr="00875DE5">
        <w:rPr>
          <w:szCs w:val="32"/>
          <w:lang w:val="en"/>
        </w:rPr>
        <w:t>年第</w:t>
      </w:r>
      <w:r w:rsidR="00057721" w:rsidRPr="00875DE5">
        <w:rPr>
          <w:szCs w:val="32"/>
          <w:lang w:val="en"/>
        </w:rPr>
        <w:t>18</w:t>
      </w:r>
      <w:r w:rsidR="00057721" w:rsidRPr="00875DE5">
        <w:rPr>
          <w:szCs w:val="32"/>
          <w:lang w:val="en"/>
        </w:rPr>
        <w:t>号</w:t>
      </w:r>
      <w:r w:rsidR="00057721" w:rsidRPr="00875DE5">
        <w:rPr>
          <w:szCs w:val="32"/>
        </w:rPr>
        <w:t>[Z].</w:t>
      </w:r>
    </w:p>
    <w:p w14:paraId="366B36C7" w14:textId="52618FF1" w:rsidR="001D0D02" w:rsidRPr="00875DE5" w:rsidRDefault="000D047E">
      <w:r w:rsidRPr="00875DE5">
        <w:rPr>
          <w:rFonts w:hint="eastAsia"/>
          <w:szCs w:val="32"/>
        </w:rPr>
        <w:t>[</w:t>
      </w:r>
      <w:r w:rsidR="00446E1A" w:rsidRPr="00875DE5">
        <w:rPr>
          <w:szCs w:val="32"/>
        </w:rPr>
        <w:t>21</w:t>
      </w:r>
      <w:r w:rsidRPr="00875DE5">
        <w:rPr>
          <w:rFonts w:hint="eastAsia"/>
          <w:szCs w:val="32"/>
        </w:rPr>
        <w:t>]</w:t>
      </w:r>
      <w:r w:rsidR="00057721" w:rsidRPr="00875DE5">
        <w:rPr>
          <w:rFonts w:hint="eastAsia"/>
          <w:szCs w:val="32"/>
        </w:rPr>
        <w:t xml:space="preserve"> </w:t>
      </w:r>
      <w:r w:rsidR="00057721" w:rsidRPr="00875DE5">
        <w:rPr>
          <w:rFonts w:hint="eastAsia"/>
          <w:szCs w:val="32"/>
        </w:rPr>
        <w:t>国家药品监督管理局</w:t>
      </w:r>
      <w:r w:rsidR="00057721" w:rsidRPr="00875DE5">
        <w:rPr>
          <w:rFonts w:hint="eastAsia"/>
          <w:szCs w:val="32"/>
        </w:rPr>
        <w:t>.</w:t>
      </w:r>
      <w:r w:rsidR="00A74F33" w:rsidRPr="00875DE5">
        <w:rPr>
          <w:rFonts w:hint="eastAsia"/>
        </w:rPr>
        <w:t>医疗器械可用性工程注册审查指</w:t>
      </w:r>
      <w:r w:rsidR="00A74F33" w:rsidRPr="00875DE5">
        <w:rPr>
          <w:rFonts w:hint="eastAsia"/>
        </w:rPr>
        <w:lastRenderedPageBreak/>
        <w:t>导原则</w:t>
      </w:r>
      <w:r w:rsidR="00057721" w:rsidRPr="00875DE5">
        <w:rPr>
          <w:rFonts w:hint="eastAsia"/>
          <w:szCs w:val="32"/>
        </w:rPr>
        <w:t>:</w:t>
      </w:r>
      <w:r w:rsidR="00057721" w:rsidRPr="00875DE5">
        <w:rPr>
          <w:rFonts w:hint="eastAsia"/>
          <w:szCs w:val="32"/>
        </w:rPr>
        <w:t>国家药监局</w:t>
      </w:r>
      <w:r w:rsidR="00057721" w:rsidRPr="00875DE5">
        <w:rPr>
          <w:rFonts w:hint="eastAsia"/>
          <w:szCs w:val="32"/>
          <w:lang w:val="en"/>
        </w:rPr>
        <w:t>通告</w:t>
      </w:r>
      <w:r w:rsidR="00057721" w:rsidRPr="00875DE5">
        <w:rPr>
          <w:szCs w:val="32"/>
          <w:lang w:val="en"/>
        </w:rPr>
        <w:t>20</w:t>
      </w:r>
      <w:r w:rsidR="00057721" w:rsidRPr="00875DE5">
        <w:rPr>
          <w:rFonts w:hint="eastAsia"/>
          <w:szCs w:val="32"/>
          <w:lang w:val="en"/>
        </w:rPr>
        <w:t>2</w:t>
      </w:r>
      <w:r w:rsidR="00057721" w:rsidRPr="00875DE5">
        <w:rPr>
          <w:szCs w:val="32"/>
          <w:lang w:val="en"/>
        </w:rPr>
        <w:t>4</w:t>
      </w:r>
      <w:r w:rsidR="00057721" w:rsidRPr="00875DE5">
        <w:rPr>
          <w:szCs w:val="32"/>
          <w:lang w:val="en"/>
        </w:rPr>
        <w:t>年第</w:t>
      </w:r>
      <w:r w:rsidR="00057721" w:rsidRPr="00875DE5">
        <w:rPr>
          <w:szCs w:val="32"/>
          <w:lang w:val="en"/>
        </w:rPr>
        <w:t>13</w:t>
      </w:r>
      <w:r w:rsidR="00057721" w:rsidRPr="00875DE5">
        <w:rPr>
          <w:szCs w:val="32"/>
          <w:lang w:val="en"/>
        </w:rPr>
        <w:t>号</w:t>
      </w:r>
      <w:r w:rsidR="00057721" w:rsidRPr="00875DE5">
        <w:rPr>
          <w:szCs w:val="32"/>
        </w:rPr>
        <w:t>[Z].</w:t>
      </w:r>
    </w:p>
    <w:p w14:paraId="4A213B5F" w14:textId="4B3D9C15" w:rsidR="001D0D02" w:rsidRPr="00875DE5" w:rsidRDefault="000D047E">
      <w:r w:rsidRPr="00875DE5">
        <w:rPr>
          <w:rFonts w:hint="eastAsia"/>
          <w:szCs w:val="32"/>
        </w:rPr>
        <w:t>[</w:t>
      </w:r>
      <w:r w:rsidR="00E46FA1" w:rsidRPr="00875DE5">
        <w:rPr>
          <w:szCs w:val="32"/>
        </w:rPr>
        <w:t>2</w:t>
      </w:r>
      <w:r w:rsidR="00446E1A" w:rsidRPr="00875DE5">
        <w:rPr>
          <w:szCs w:val="32"/>
        </w:rPr>
        <w:t>2</w:t>
      </w:r>
      <w:r w:rsidRPr="00875DE5">
        <w:rPr>
          <w:rFonts w:hint="eastAsia"/>
          <w:szCs w:val="32"/>
        </w:rPr>
        <w:t>]</w:t>
      </w:r>
      <w:r w:rsidR="008136C8" w:rsidRPr="00875DE5">
        <w:rPr>
          <w:rFonts w:hint="eastAsia"/>
          <w:szCs w:val="32"/>
        </w:rPr>
        <w:t xml:space="preserve"> </w:t>
      </w:r>
      <w:r w:rsidR="008136C8" w:rsidRPr="00875DE5">
        <w:rPr>
          <w:rFonts w:hint="eastAsia"/>
          <w:szCs w:val="32"/>
        </w:rPr>
        <w:t>国家药品监督管理局</w:t>
      </w:r>
      <w:r w:rsidR="008136C8" w:rsidRPr="00875DE5">
        <w:rPr>
          <w:rFonts w:hint="eastAsia"/>
          <w:szCs w:val="32"/>
        </w:rPr>
        <w:t>.</w:t>
      </w:r>
      <w:r w:rsidR="00A74F33" w:rsidRPr="00875DE5">
        <w:rPr>
          <w:rFonts w:hint="eastAsia"/>
        </w:rPr>
        <w:t>医疗器械安全和性能的基本原则</w:t>
      </w:r>
      <w:r w:rsidR="008136C8" w:rsidRPr="00875DE5">
        <w:rPr>
          <w:rFonts w:hint="eastAsia"/>
          <w:szCs w:val="32"/>
        </w:rPr>
        <w:t>:</w:t>
      </w:r>
      <w:r w:rsidR="008136C8" w:rsidRPr="00875DE5">
        <w:rPr>
          <w:rFonts w:hint="eastAsia"/>
          <w:szCs w:val="32"/>
        </w:rPr>
        <w:t>国家药监局</w:t>
      </w:r>
      <w:r w:rsidR="008136C8" w:rsidRPr="00875DE5">
        <w:rPr>
          <w:rFonts w:hint="eastAsia"/>
          <w:szCs w:val="32"/>
          <w:lang w:val="en"/>
        </w:rPr>
        <w:t>通告</w:t>
      </w:r>
      <w:r w:rsidR="008136C8" w:rsidRPr="00875DE5">
        <w:rPr>
          <w:szCs w:val="32"/>
          <w:lang w:val="en"/>
        </w:rPr>
        <w:t>20</w:t>
      </w:r>
      <w:r w:rsidR="008136C8" w:rsidRPr="00875DE5">
        <w:rPr>
          <w:rFonts w:hint="eastAsia"/>
          <w:szCs w:val="32"/>
          <w:lang w:val="en"/>
        </w:rPr>
        <w:t>2</w:t>
      </w:r>
      <w:r w:rsidR="008136C8" w:rsidRPr="00875DE5">
        <w:rPr>
          <w:szCs w:val="32"/>
          <w:lang w:val="en"/>
        </w:rPr>
        <w:t>0</w:t>
      </w:r>
      <w:r w:rsidR="008136C8" w:rsidRPr="00875DE5">
        <w:rPr>
          <w:szCs w:val="32"/>
          <w:lang w:val="en"/>
        </w:rPr>
        <w:t>年第</w:t>
      </w:r>
      <w:r w:rsidR="008136C8" w:rsidRPr="00875DE5">
        <w:rPr>
          <w:szCs w:val="32"/>
          <w:lang w:val="en"/>
        </w:rPr>
        <w:t>18</w:t>
      </w:r>
      <w:r w:rsidR="008136C8" w:rsidRPr="00875DE5">
        <w:rPr>
          <w:szCs w:val="32"/>
          <w:lang w:val="en"/>
        </w:rPr>
        <w:t>号</w:t>
      </w:r>
      <w:r w:rsidR="008136C8" w:rsidRPr="00875DE5">
        <w:rPr>
          <w:szCs w:val="32"/>
        </w:rPr>
        <w:t>[Z].</w:t>
      </w:r>
      <w:r w:rsidR="008136C8" w:rsidRPr="00875DE5">
        <w:t xml:space="preserve"> </w:t>
      </w:r>
    </w:p>
    <w:p w14:paraId="4F6BA653" w14:textId="7E2B62A8" w:rsidR="000E1BE2" w:rsidRPr="00875DE5" w:rsidRDefault="000E1BE2" w:rsidP="000E1BE2">
      <w:r w:rsidRPr="00875DE5">
        <w:rPr>
          <w:rFonts w:hint="eastAsia"/>
          <w:szCs w:val="32"/>
        </w:rPr>
        <w:t>[</w:t>
      </w:r>
      <w:r w:rsidRPr="00875DE5">
        <w:rPr>
          <w:szCs w:val="32"/>
        </w:rPr>
        <w:t>2</w:t>
      </w:r>
      <w:r w:rsidR="00446E1A" w:rsidRPr="00875DE5">
        <w:rPr>
          <w:szCs w:val="32"/>
        </w:rPr>
        <w:t>3</w:t>
      </w:r>
      <w:r w:rsidRPr="00875DE5">
        <w:rPr>
          <w:rFonts w:hint="eastAsia"/>
          <w:szCs w:val="32"/>
        </w:rPr>
        <w:t xml:space="preserve">] </w:t>
      </w:r>
      <w:r w:rsidRPr="00875DE5">
        <w:rPr>
          <w:rFonts w:hint="eastAsia"/>
          <w:szCs w:val="32"/>
        </w:rPr>
        <w:t>国家药品监督管理局</w:t>
      </w:r>
      <w:r w:rsidRPr="00875DE5">
        <w:rPr>
          <w:rFonts w:hint="eastAsia"/>
          <w:szCs w:val="32"/>
        </w:rPr>
        <w:t>.</w:t>
      </w:r>
      <w:r w:rsidRPr="00875DE5">
        <w:rPr>
          <w:rFonts w:hint="eastAsia"/>
        </w:rPr>
        <w:t>医疗器械软件</w:t>
      </w:r>
      <w:r w:rsidRPr="00875DE5">
        <w:t>注册审查</w:t>
      </w:r>
      <w:r w:rsidRPr="00875DE5">
        <w:rPr>
          <w:rFonts w:hint="eastAsia"/>
        </w:rPr>
        <w:t>指导原则（</w:t>
      </w:r>
      <w:r w:rsidRPr="00875DE5">
        <w:rPr>
          <w:rFonts w:hint="eastAsia"/>
        </w:rPr>
        <w:t>2022</w:t>
      </w:r>
      <w:r w:rsidRPr="00875DE5">
        <w:rPr>
          <w:rFonts w:hint="eastAsia"/>
        </w:rPr>
        <w:t>年</w:t>
      </w:r>
      <w:r w:rsidRPr="00875DE5">
        <w:t>修订版</w:t>
      </w:r>
      <w:r w:rsidRPr="00875DE5">
        <w:rPr>
          <w:rFonts w:hint="eastAsia"/>
        </w:rPr>
        <w:t>）</w:t>
      </w:r>
      <w:r w:rsidRPr="00875DE5">
        <w:rPr>
          <w:rFonts w:hint="eastAsia"/>
          <w:szCs w:val="32"/>
        </w:rPr>
        <w:t>:</w:t>
      </w:r>
      <w:r w:rsidRPr="00875DE5">
        <w:rPr>
          <w:rFonts w:hint="eastAsia"/>
          <w:szCs w:val="32"/>
        </w:rPr>
        <w:t>国家药监局</w:t>
      </w:r>
      <w:r w:rsidRPr="00875DE5">
        <w:rPr>
          <w:rFonts w:hint="eastAsia"/>
          <w:szCs w:val="32"/>
          <w:lang w:val="en"/>
        </w:rPr>
        <w:t>通告</w:t>
      </w:r>
      <w:r w:rsidRPr="00875DE5">
        <w:rPr>
          <w:szCs w:val="32"/>
          <w:lang w:val="en"/>
        </w:rPr>
        <w:t>20</w:t>
      </w:r>
      <w:r w:rsidRPr="00875DE5">
        <w:rPr>
          <w:rFonts w:hint="eastAsia"/>
          <w:szCs w:val="32"/>
          <w:lang w:val="en"/>
        </w:rPr>
        <w:t>2</w:t>
      </w:r>
      <w:r w:rsidRPr="00875DE5">
        <w:rPr>
          <w:szCs w:val="32"/>
          <w:lang w:val="en"/>
        </w:rPr>
        <w:t>2</w:t>
      </w:r>
      <w:r w:rsidRPr="00875DE5">
        <w:rPr>
          <w:szCs w:val="32"/>
          <w:lang w:val="en"/>
        </w:rPr>
        <w:t>年第</w:t>
      </w:r>
      <w:r w:rsidRPr="00875DE5">
        <w:rPr>
          <w:szCs w:val="32"/>
          <w:lang w:val="en"/>
        </w:rPr>
        <w:t>9</w:t>
      </w:r>
      <w:r w:rsidRPr="00875DE5">
        <w:rPr>
          <w:szCs w:val="32"/>
          <w:lang w:val="en"/>
        </w:rPr>
        <w:t>号</w:t>
      </w:r>
      <w:r w:rsidRPr="00875DE5">
        <w:rPr>
          <w:szCs w:val="32"/>
        </w:rPr>
        <w:t>[Z].</w:t>
      </w:r>
    </w:p>
    <w:p w14:paraId="63E28864" w14:textId="57715BFE" w:rsidR="000E1BE2" w:rsidRPr="00875DE5" w:rsidRDefault="00DC3947">
      <w:pPr>
        <w:rPr>
          <w:szCs w:val="32"/>
        </w:rPr>
      </w:pPr>
      <w:r w:rsidRPr="00875DE5">
        <w:rPr>
          <w:rFonts w:hint="eastAsia"/>
          <w:szCs w:val="32"/>
        </w:rPr>
        <w:t>[</w:t>
      </w:r>
      <w:r w:rsidRPr="00875DE5">
        <w:rPr>
          <w:szCs w:val="32"/>
        </w:rPr>
        <w:t>2</w:t>
      </w:r>
      <w:r w:rsidR="00446E1A" w:rsidRPr="00875DE5">
        <w:rPr>
          <w:szCs w:val="32"/>
        </w:rPr>
        <w:t>4</w:t>
      </w:r>
      <w:r w:rsidRPr="00875DE5">
        <w:rPr>
          <w:rFonts w:hint="eastAsia"/>
          <w:szCs w:val="32"/>
        </w:rPr>
        <w:t xml:space="preserve">] </w:t>
      </w:r>
      <w:r w:rsidRPr="00875DE5">
        <w:rPr>
          <w:rFonts w:hint="eastAsia"/>
          <w:szCs w:val="32"/>
        </w:rPr>
        <w:t>国家药品监督管理局</w:t>
      </w:r>
      <w:r w:rsidRPr="00875DE5">
        <w:rPr>
          <w:rFonts w:hint="eastAsia"/>
          <w:szCs w:val="32"/>
        </w:rPr>
        <w:t>.</w:t>
      </w:r>
      <w:r w:rsidRPr="00875DE5">
        <w:rPr>
          <w:rFonts w:hint="eastAsia"/>
        </w:rPr>
        <w:t>医疗器械网络安全</w:t>
      </w:r>
      <w:r w:rsidRPr="00875DE5">
        <w:t>注册审查</w:t>
      </w:r>
      <w:r w:rsidRPr="00875DE5">
        <w:rPr>
          <w:rFonts w:hint="eastAsia"/>
        </w:rPr>
        <w:t>指导原则（</w:t>
      </w:r>
      <w:r w:rsidRPr="00875DE5">
        <w:rPr>
          <w:rFonts w:hint="eastAsia"/>
        </w:rPr>
        <w:t>2022</w:t>
      </w:r>
      <w:r w:rsidRPr="00875DE5">
        <w:rPr>
          <w:rFonts w:hint="eastAsia"/>
        </w:rPr>
        <w:t>年</w:t>
      </w:r>
      <w:r w:rsidRPr="00875DE5">
        <w:t>修订版</w:t>
      </w:r>
      <w:r w:rsidRPr="00875DE5">
        <w:rPr>
          <w:rFonts w:hint="eastAsia"/>
        </w:rPr>
        <w:t>）</w:t>
      </w:r>
      <w:r w:rsidRPr="00875DE5">
        <w:rPr>
          <w:rFonts w:hint="eastAsia"/>
          <w:szCs w:val="32"/>
        </w:rPr>
        <w:t>:</w:t>
      </w:r>
      <w:r w:rsidRPr="00875DE5">
        <w:rPr>
          <w:rFonts w:hint="eastAsia"/>
          <w:szCs w:val="32"/>
        </w:rPr>
        <w:t>国家药监局</w:t>
      </w:r>
      <w:r w:rsidRPr="00875DE5">
        <w:rPr>
          <w:rFonts w:hint="eastAsia"/>
          <w:szCs w:val="32"/>
          <w:lang w:val="en"/>
        </w:rPr>
        <w:t>通告</w:t>
      </w:r>
      <w:r w:rsidRPr="00875DE5">
        <w:rPr>
          <w:szCs w:val="32"/>
          <w:lang w:val="en"/>
        </w:rPr>
        <w:t>20</w:t>
      </w:r>
      <w:r w:rsidRPr="00875DE5">
        <w:rPr>
          <w:rFonts w:hint="eastAsia"/>
          <w:szCs w:val="32"/>
          <w:lang w:val="en"/>
        </w:rPr>
        <w:t>2</w:t>
      </w:r>
      <w:r w:rsidRPr="00875DE5">
        <w:rPr>
          <w:szCs w:val="32"/>
          <w:lang w:val="en"/>
        </w:rPr>
        <w:t>2</w:t>
      </w:r>
      <w:r w:rsidRPr="00875DE5">
        <w:rPr>
          <w:szCs w:val="32"/>
          <w:lang w:val="en"/>
        </w:rPr>
        <w:t>年第</w:t>
      </w:r>
      <w:r w:rsidRPr="00875DE5">
        <w:rPr>
          <w:szCs w:val="32"/>
          <w:lang w:val="en"/>
        </w:rPr>
        <w:t>7</w:t>
      </w:r>
      <w:r w:rsidRPr="00875DE5">
        <w:rPr>
          <w:szCs w:val="32"/>
          <w:lang w:val="en"/>
        </w:rPr>
        <w:t>号</w:t>
      </w:r>
      <w:r w:rsidRPr="00875DE5">
        <w:rPr>
          <w:szCs w:val="32"/>
        </w:rPr>
        <w:t>[Z].</w:t>
      </w:r>
    </w:p>
    <w:p w14:paraId="4CE540CB" w14:textId="267D8356" w:rsidR="00062C0B" w:rsidRPr="00875DE5" w:rsidRDefault="00062C0B">
      <w:r w:rsidRPr="00875DE5">
        <w:rPr>
          <w:rFonts w:hint="eastAsia"/>
          <w:szCs w:val="32"/>
        </w:rPr>
        <w:t>[</w:t>
      </w:r>
      <w:r w:rsidRPr="00875DE5">
        <w:rPr>
          <w:szCs w:val="32"/>
        </w:rPr>
        <w:t>2</w:t>
      </w:r>
      <w:r w:rsidR="00446E1A" w:rsidRPr="00875DE5">
        <w:rPr>
          <w:szCs w:val="32"/>
        </w:rPr>
        <w:t>5</w:t>
      </w:r>
      <w:r w:rsidRPr="00875DE5">
        <w:rPr>
          <w:rFonts w:hint="eastAsia"/>
          <w:szCs w:val="32"/>
        </w:rPr>
        <w:t>]</w:t>
      </w:r>
      <w:r w:rsidRPr="00875DE5">
        <w:rPr>
          <w:szCs w:val="32"/>
        </w:rPr>
        <w:t>IEC 62304 Medical device software-Software life cycle proceses[S].</w:t>
      </w:r>
    </w:p>
    <w:p w14:paraId="77EF857F" w14:textId="754E1DDD" w:rsidR="001D0D02" w:rsidRPr="00875DE5" w:rsidRDefault="000D047E">
      <w:r w:rsidRPr="00875DE5">
        <w:rPr>
          <w:rFonts w:hint="eastAsia"/>
          <w:szCs w:val="32"/>
        </w:rPr>
        <w:t>[</w:t>
      </w:r>
      <w:r w:rsidRPr="00875DE5">
        <w:rPr>
          <w:szCs w:val="32"/>
        </w:rPr>
        <w:t>2</w:t>
      </w:r>
      <w:r w:rsidR="00446E1A" w:rsidRPr="00875DE5">
        <w:rPr>
          <w:szCs w:val="32"/>
        </w:rPr>
        <w:t>6</w:t>
      </w:r>
      <w:r w:rsidRPr="00875DE5">
        <w:rPr>
          <w:rFonts w:hint="eastAsia"/>
          <w:szCs w:val="32"/>
        </w:rPr>
        <w:t>]</w:t>
      </w:r>
      <w:r w:rsidR="00E46FA1" w:rsidRPr="00875DE5">
        <w:t>ISO/TR 24971:2020 Medical devices-Guidance on the application of ISO 14971</w:t>
      </w:r>
      <w:r w:rsidRPr="00875DE5">
        <w:rPr>
          <w:szCs w:val="32"/>
        </w:rPr>
        <w:t>[</w:t>
      </w:r>
      <w:r w:rsidR="00062C0B" w:rsidRPr="00875DE5">
        <w:rPr>
          <w:szCs w:val="32"/>
        </w:rPr>
        <w:t>S</w:t>
      </w:r>
      <w:r w:rsidRPr="00875DE5">
        <w:rPr>
          <w:szCs w:val="32"/>
        </w:rPr>
        <w:t>].</w:t>
      </w:r>
    </w:p>
    <w:p w14:paraId="3AE15F1C" w14:textId="3E79F6B9" w:rsidR="001D0D02" w:rsidRPr="00875DE5" w:rsidRDefault="000D047E">
      <w:pPr>
        <w:rPr>
          <w:szCs w:val="32"/>
        </w:rPr>
      </w:pPr>
      <w:r w:rsidRPr="00875DE5">
        <w:rPr>
          <w:rFonts w:hint="eastAsia"/>
          <w:szCs w:val="32"/>
        </w:rPr>
        <w:t>[</w:t>
      </w:r>
      <w:r w:rsidRPr="00875DE5">
        <w:rPr>
          <w:szCs w:val="32"/>
        </w:rPr>
        <w:t>2</w:t>
      </w:r>
      <w:r w:rsidR="00446E1A" w:rsidRPr="00875DE5">
        <w:rPr>
          <w:szCs w:val="32"/>
        </w:rPr>
        <w:t>7</w:t>
      </w:r>
      <w:r w:rsidRPr="00875DE5">
        <w:rPr>
          <w:rFonts w:hint="eastAsia"/>
          <w:szCs w:val="32"/>
        </w:rPr>
        <w:t>]</w:t>
      </w:r>
      <w:r w:rsidR="00A74F33" w:rsidRPr="00875DE5">
        <w:t>I</w:t>
      </w:r>
      <w:r w:rsidR="00E46FA1" w:rsidRPr="00875DE5">
        <w:t>EC</w:t>
      </w:r>
      <w:r w:rsidR="00A74F33" w:rsidRPr="00875DE5">
        <w:t xml:space="preserve">/TR </w:t>
      </w:r>
      <w:r w:rsidR="00E46FA1" w:rsidRPr="00875DE5">
        <w:t>80002-1:2009</w:t>
      </w:r>
      <w:r w:rsidR="00A74F33" w:rsidRPr="00875DE5">
        <w:t xml:space="preserve"> </w:t>
      </w:r>
      <w:r w:rsidR="00A74F33" w:rsidRPr="00875DE5">
        <w:rPr>
          <w:rFonts w:hint="eastAsia"/>
        </w:rPr>
        <w:t>M</w:t>
      </w:r>
      <w:r w:rsidR="00A74F33" w:rsidRPr="00875DE5">
        <w:t>edical device</w:t>
      </w:r>
      <w:r w:rsidR="00E46FA1" w:rsidRPr="00875DE5">
        <w:t xml:space="preserve"> software</w:t>
      </w:r>
      <w:r w:rsidR="00A74F33" w:rsidRPr="00875DE5">
        <w:t>-</w:t>
      </w:r>
      <w:r w:rsidR="00E46FA1" w:rsidRPr="00875DE5">
        <w:t>Part 1:Guidance on the application of ISO 14971 to medical device software</w:t>
      </w:r>
      <w:r w:rsidRPr="00875DE5">
        <w:rPr>
          <w:szCs w:val="32"/>
        </w:rPr>
        <w:t>[</w:t>
      </w:r>
      <w:r w:rsidR="00062C0B" w:rsidRPr="00875DE5">
        <w:rPr>
          <w:szCs w:val="32"/>
        </w:rPr>
        <w:t>S</w:t>
      </w:r>
      <w:r w:rsidRPr="00875DE5">
        <w:rPr>
          <w:szCs w:val="32"/>
        </w:rPr>
        <w:t>].</w:t>
      </w:r>
    </w:p>
    <w:p w14:paraId="5CDBF00F" w14:textId="7F13A1CB" w:rsidR="00545173" w:rsidRPr="00875DE5" w:rsidRDefault="00545173">
      <w:pPr>
        <w:rPr>
          <w:szCs w:val="32"/>
        </w:rPr>
      </w:pPr>
      <w:r w:rsidRPr="00875DE5">
        <w:rPr>
          <w:rFonts w:hint="eastAsia"/>
          <w:szCs w:val="32"/>
        </w:rPr>
        <w:t>[</w:t>
      </w:r>
      <w:r w:rsidRPr="00875DE5">
        <w:rPr>
          <w:szCs w:val="32"/>
        </w:rPr>
        <w:t>2</w:t>
      </w:r>
      <w:r w:rsidR="00446E1A" w:rsidRPr="00875DE5">
        <w:rPr>
          <w:szCs w:val="32"/>
        </w:rPr>
        <w:t>8</w:t>
      </w:r>
      <w:r w:rsidRPr="00875DE5">
        <w:rPr>
          <w:rFonts w:hint="eastAsia"/>
          <w:szCs w:val="32"/>
        </w:rPr>
        <w:t>]</w:t>
      </w:r>
      <w:r w:rsidRPr="00875DE5">
        <w:rPr>
          <w:szCs w:val="32"/>
        </w:rPr>
        <w:t>IEC 62366-1:2015 Medical devices-Part 1:Application of usability engineering to medical devices[S].</w:t>
      </w:r>
    </w:p>
    <w:p w14:paraId="1C9BE096" w14:textId="560192C3" w:rsidR="00545173" w:rsidRPr="00875DE5" w:rsidRDefault="00545173" w:rsidP="00545173">
      <w:pPr>
        <w:rPr>
          <w:szCs w:val="32"/>
        </w:rPr>
      </w:pPr>
      <w:r w:rsidRPr="00875DE5">
        <w:rPr>
          <w:rFonts w:hint="eastAsia"/>
          <w:szCs w:val="32"/>
        </w:rPr>
        <w:t>[</w:t>
      </w:r>
      <w:r w:rsidRPr="00875DE5">
        <w:rPr>
          <w:szCs w:val="32"/>
        </w:rPr>
        <w:t>2</w:t>
      </w:r>
      <w:r w:rsidR="00446E1A" w:rsidRPr="00875DE5">
        <w:rPr>
          <w:szCs w:val="32"/>
        </w:rPr>
        <w:t>9</w:t>
      </w:r>
      <w:r w:rsidRPr="00875DE5">
        <w:rPr>
          <w:rFonts w:hint="eastAsia"/>
          <w:szCs w:val="32"/>
        </w:rPr>
        <w:t>]</w:t>
      </w:r>
      <w:r w:rsidRPr="00875DE5">
        <w:rPr>
          <w:szCs w:val="32"/>
        </w:rPr>
        <w:t>IEC/TR 62366-2:2015 Medical devices-Part 2:Guidance on the application of usability engineering to medical devices[S].</w:t>
      </w:r>
    </w:p>
    <w:p w14:paraId="730A8651" w14:textId="77777777" w:rsidR="001D0D02" w:rsidRPr="00875DE5" w:rsidRDefault="00A74F33">
      <w:r w:rsidRPr="00875DE5">
        <w:br w:type="page"/>
      </w:r>
    </w:p>
    <w:p w14:paraId="2805358B" w14:textId="77777777" w:rsidR="001D0D02" w:rsidRPr="00875DE5" w:rsidRDefault="001D0D02">
      <w:pPr>
        <w:sectPr w:rsidR="001D0D02" w:rsidRPr="00875DE5" w:rsidSect="00E812B4">
          <w:headerReference w:type="even" r:id="rId8"/>
          <w:headerReference w:type="default" r:id="rId9"/>
          <w:footerReference w:type="even" r:id="rId10"/>
          <w:footerReference w:type="default" r:id="rId11"/>
          <w:headerReference w:type="first" r:id="rId12"/>
          <w:footerReference w:type="first" r:id="rId13"/>
          <w:pgSz w:w="11906" w:h="16838"/>
          <w:pgMar w:top="2098" w:right="1588" w:bottom="2098" w:left="1588" w:header="851" w:footer="337" w:gutter="0"/>
          <w:lnNumType w:countBy="1" w:restart="continuous"/>
          <w:pgNumType w:start="1"/>
          <w:cols w:space="720"/>
          <w:docGrid w:type="lines" w:linePitch="435"/>
        </w:sectPr>
      </w:pPr>
    </w:p>
    <w:p w14:paraId="6AE3DFF9" w14:textId="1FC07CD3" w:rsidR="001D0D02" w:rsidRPr="00875DE5" w:rsidRDefault="00A74F33">
      <w:pPr>
        <w:pStyle w:val="2"/>
      </w:pPr>
      <w:r w:rsidRPr="00875DE5">
        <w:rPr>
          <w:rFonts w:hint="eastAsia"/>
        </w:rPr>
        <w:lastRenderedPageBreak/>
        <w:t>附件：</w:t>
      </w:r>
      <w:r w:rsidRPr="00875DE5">
        <w:rPr>
          <w:rFonts w:hint="eastAsia"/>
        </w:rPr>
        <w:t xml:space="preserve"> </w:t>
      </w:r>
      <w:r w:rsidR="00B4542E" w:rsidRPr="00875DE5">
        <w:t>常见危险、危险情况及</w:t>
      </w:r>
      <w:r w:rsidR="002655DF" w:rsidRPr="00875DE5">
        <w:rPr>
          <w:rFonts w:hint="eastAsia"/>
        </w:rPr>
        <w:t>控制</w:t>
      </w:r>
      <w:r w:rsidR="00B4542E" w:rsidRPr="00875DE5">
        <w:t>措施举例</w:t>
      </w:r>
    </w:p>
    <w:tbl>
      <w:tblPr>
        <w:tblW w:w="4494" w:type="pct"/>
        <w:jc w:val="center"/>
        <w:tblLook w:val="04A0" w:firstRow="1" w:lastRow="0" w:firstColumn="1" w:lastColumn="0" w:noHBand="0" w:noVBand="1"/>
      </w:tblPr>
      <w:tblGrid>
        <w:gridCol w:w="1187"/>
        <w:gridCol w:w="1673"/>
        <w:gridCol w:w="2978"/>
        <w:gridCol w:w="1732"/>
        <w:gridCol w:w="1984"/>
        <w:gridCol w:w="2498"/>
        <w:gridCol w:w="1982"/>
      </w:tblGrid>
      <w:tr w:rsidR="00875DE5" w:rsidRPr="00875DE5" w14:paraId="599DB6A6" w14:textId="77777777" w:rsidTr="00645D2D">
        <w:trPr>
          <w:trHeight w:val="330"/>
          <w:tblHeader/>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B4529E2" w14:textId="77777777" w:rsidR="009F1D82" w:rsidRPr="00875DE5" w:rsidRDefault="009F1D82">
            <w:pPr>
              <w:ind w:firstLineChars="0" w:firstLine="0"/>
              <w:rPr>
                <w:b/>
                <w:bCs/>
                <w:sz w:val="28"/>
                <w:szCs w:val="28"/>
              </w:rPr>
            </w:pPr>
            <w:r w:rsidRPr="00875DE5">
              <w:rPr>
                <w:rFonts w:hint="eastAsia"/>
                <w:b/>
                <w:bCs/>
                <w:sz w:val="28"/>
                <w:szCs w:val="28"/>
              </w:rPr>
              <w:t>序号</w:t>
            </w:r>
          </w:p>
        </w:tc>
        <w:tc>
          <w:tcPr>
            <w:tcW w:w="596" w:type="pct"/>
            <w:tcBorders>
              <w:top w:val="single" w:sz="4" w:space="0" w:color="auto"/>
              <w:left w:val="nil"/>
              <w:bottom w:val="single" w:sz="4" w:space="0" w:color="auto"/>
              <w:right w:val="single" w:sz="4" w:space="0" w:color="auto"/>
            </w:tcBorders>
            <w:shd w:val="clear" w:color="auto" w:fill="auto"/>
            <w:vAlign w:val="center"/>
          </w:tcPr>
          <w:p w14:paraId="5EF04127" w14:textId="77777777" w:rsidR="009F1D82" w:rsidRPr="00875DE5" w:rsidRDefault="009F1D82">
            <w:pPr>
              <w:ind w:firstLineChars="0" w:firstLine="0"/>
              <w:rPr>
                <w:b/>
                <w:bCs/>
                <w:sz w:val="28"/>
                <w:szCs w:val="28"/>
              </w:rPr>
            </w:pPr>
            <w:r w:rsidRPr="00875DE5">
              <w:rPr>
                <w:rFonts w:hint="eastAsia"/>
                <w:b/>
                <w:bCs/>
                <w:sz w:val="28"/>
                <w:szCs w:val="28"/>
              </w:rPr>
              <w:t>危险</w:t>
            </w:r>
          </w:p>
        </w:tc>
        <w:tc>
          <w:tcPr>
            <w:tcW w:w="1061" w:type="pct"/>
            <w:tcBorders>
              <w:top w:val="single" w:sz="4" w:space="0" w:color="auto"/>
              <w:left w:val="nil"/>
              <w:bottom w:val="single" w:sz="4" w:space="0" w:color="auto"/>
              <w:right w:val="single" w:sz="4" w:space="0" w:color="auto"/>
            </w:tcBorders>
            <w:shd w:val="clear" w:color="auto" w:fill="auto"/>
            <w:vAlign w:val="center"/>
          </w:tcPr>
          <w:p w14:paraId="42006C01" w14:textId="77777777" w:rsidR="009F1D82" w:rsidRPr="00875DE5" w:rsidRDefault="009F1D82">
            <w:pPr>
              <w:ind w:firstLineChars="0" w:firstLine="0"/>
              <w:rPr>
                <w:b/>
                <w:bCs/>
                <w:sz w:val="28"/>
                <w:szCs w:val="28"/>
              </w:rPr>
            </w:pPr>
            <w:r w:rsidRPr="00875DE5">
              <w:rPr>
                <w:rFonts w:hint="eastAsia"/>
                <w:b/>
                <w:bCs/>
                <w:sz w:val="28"/>
                <w:szCs w:val="28"/>
              </w:rPr>
              <w:t>可预见的事件序列</w:t>
            </w:r>
          </w:p>
        </w:tc>
        <w:tc>
          <w:tcPr>
            <w:tcW w:w="617" w:type="pct"/>
            <w:tcBorders>
              <w:top w:val="single" w:sz="4" w:space="0" w:color="auto"/>
              <w:left w:val="nil"/>
              <w:bottom w:val="single" w:sz="4" w:space="0" w:color="auto"/>
              <w:right w:val="single" w:sz="4" w:space="0" w:color="auto"/>
            </w:tcBorders>
            <w:shd w:val="clear" w:color="auto" w:fill="auto"/>
            <w:vAlign w:val="center"/>
          </w:tcPr>
          <w:p w14:paraId="253C3F5A" w14:textId="77777777" w:rsidR="009F1D82" w:rsidRPr="00875DE5" w:rsidRDefault="009F1D82">
            <w:pPr>
              <w:ind w:firstLineChars="0" w:firstLine="0"/>
              <w:rPr>
                <w:b/>
                <w:bCs/>
                <w:sz w:val="28"/>
                <w:szCs w:val="28"/>
              </w:rPr>
            </w:pPr>
            <w:r w:rsidRPr="00875DE5">
              <w:rPr>
                <w:rFonts w:hint="eastAsia"/>
                <w:b/>
                <w:bCs/>
                <w:sz w:val="28"/>
                <w:szCs w:val="28"/>
              </w:rPr>
              <w:t>危险情况</w:t>
            </w:r>
          </w:p>
        </w:tc>
        <w:tc>
          <w:tcPr>
            <w:tcW w:w="707" w:type="pct"/>
            <w:tcBorders>
              <w:top w:val="single" w:sz="4" w:space="0" w:color="auto"/>
              <w:left w:val="nil"/>
              <w:bottom w:val="single" w:sz="4" w:space="0" w:color="auto"/>
              <w:right w:val="single" w:sz="4" w:space="0" w:color="auto"/>
            </w:tcBorders>
            <w:shd w:val="clear" w:color="auto" w:fill="auto"/>
            <w:vAlign w:val="center"/>
          </w:tcPr>
          <w:p w14:paraId="13572322" w14:textId="77777777" w:rsidR="009F1D82" w:rsidRPr="00875DE5" w:rsidRDefault="009F1D82">
            <w:pPr>
              <w:ind w:firstLineChars="0" w:firstLine="0"/>
              <w:rPr>
                <w:b/>
                <w:bCs/>
                <w:sz w:val="28"/>
                <w:szCs w:val="28"/>
              </w:rPr>
            </w:pPr>
            <w:r w:rsidRPr="00875DE5">
              <w:rPr>
                <w:rFonts w:hint="eastAsia"/>
                <w:b/>
                <w:bCs/>
                <w:sz w:val="28"/>
                <w:szCs w:val="28"/>
              </w:rPr>
              <w:t>伤害</w:t>
            </w:r>
          </w:p>
        </w:tc>
        <w:tc>
          <w:tcPr>
            <w:tcW w:w="890" w:type="pct"/>
            <w:tcBorders>
              <w:top w:val="single" w:sz="4" w:space="0" w:color="auto"/>
              <w:left w:val="nil"/>
              <w:bottom w:val="single" w:sz="4" w:space="0" w:color="auto"/>
              <w:right w:val="single" w:sz="4" w:space="0" w:color="auto"/>
            </w:tcBorders>
          </w:tcPr>
          <w:p w14:paraId="10EB951D" w14:textId="1E39A600" w:rsidR="009F1D82" w:rsidRPr="00875DE5" w:rsidRDefault="002655DF">
            <w:pPr>
              <w:ind w:firstLineChars="0" w:firstLine="0"/>
              <w:rPr>
                <w:b/>
                <w:bCs/>
                <w:sz w:val="28"/>
                <w:szCs w:val="28"/>
              </w:rPr>
            </w:pPr>
            <w:r w:rsidRPr="00875DE5">
              <w:rPr>
                <w:rFonts w:hint="eastAsia"/>
                <w:b/>
                <w:bCs/>
                <w:sz w:val="28"/>
                <w:szCs w:val="28"/>
              </w:rPr>
              <w:t>控制</w:t>
            </w:r>
            <w:r w:rsidR="009F1D82" w:rsidRPr="00875DE5">
              <w:rPr>
                <w:rFonts w:hint="eastAsia"/>
                <w:b/>
                <w:bCs/>
                <w:sz w:val="28"/>
                <w:szCs w:val="28"/>
              </w:rPr>
              <w:t>措施</w:t>
            </w:r>
          </w:p>
        </w:tc>
        <w:tc>
          <w:tcPr>
            <w:tcW w:w="706" w:type="pct"/>
            <w:tcBorders>
              <w:top w:val="single" w:sz="4" w:space="0" w:color="auto"/>
              <w:left w:val="nil"/>
              <w:bottom w:val="single" w:sz="4" w:space="0" w:color="auto"/>
              <w:right w:val="single" w:sz="4" w:space="0" w:color="auto"/>
            </w:tcBorders>
          </w:tcPr>
          <w:p w14:paraId="38C43122" w14:textId="77777777" w:rsidR="009F1D82" w:rsidRPr="00875DE5" w:rsidRDefault="009F1D82">
            <w:pPr>
              <w:ind w:firstLineChars="0" w:firstLine="0"/>
              <w:rPr>
                <w:b/>
                <w:bCs/>
                <w:sz w:val="28"/>
                <w:szCs w:val="28"/>
              </w:rPr>
            </w:pPr>
            <w:r w:rsidRPr="00875DE5">
              <w:rPr>
                <w:rFonts w:hint="eastAsia"/>
                <w:b/>
                <w:bCs/>
                <w:sz w:val="28"/>
                <w:szCs w:val="28"/>
              </w:rPr>
              <w:t>验证确认文件</w:t>
            </w:r>
          </w:p>
        </w:tc>
      </w:tr>
      <w:tr w:rsidR="00875DE5" w:rsidRPr="00875DE5" w14:paraId="26A3B968" w14:textId="77777777" w:rsidTr="00875DE5">
        <w:trPr>
          <w:trHeight w:val="660"/>
          <w:jc w:val="center"/>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713C0549" w14:textId="13EEFCC2" w:rsidR="00875DE5" w:rsidRPr="00875DE5" w:rsidRDefault="00875DE5" w:rsidP="00C53337">
            <w:pPr>
              <w:ind w:firstLineChars="0" w:firstLine="0"/>
              <w:rPr>
                <w:rFonts w:hint="eastAsia"/>
                <w:b/>
                <w:sz w:val="28"/>
                <w:szCs w:val="28"/>
              </w:rPr>
            </w:pPr>
            <w:r w:rsidRPr="00875DE5">
              <w:rPr>
                <w:rFonts w:hint="eastAsia"/>
                <w:b/>
                <w:sz w:val="28"/>
                <w:szCs w:val="28"/>
              </w:rPr>
              <w:t>能量</w:t>
            </w:r>
            <w:r w:rsidRPr="00875DE5">
              <w:rPr>
                <w:b/>
                <w:sz w:val="28"/>
                <w:szCs w:val="28"/>
              </w:rPr>
              <w:t>危险</w:t>
            </w:r>
          </w:p>
        </w:tc>
      </w:tr>
      <w:tr w:rsidR="00875DE5" w:rsidRPr="00875DE5" w14:paraId="77BCD1FE"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342E57A4" w14:textId="5FCC9565" w:rsidR="00875DE5" w:rsidRPr="00875DE5" w:rsidRDefault="00875DE5" w:rsidP="00875DE5">
            <w:pPr>
              <w:ind w:firstLineChars="0" w:firstLine="0"/>
              <w:rPr>
                <w:rFonts w:hint="eastAsia"/>
                <w:sz w:val="28"/>
                <w:szCs w:val="28"/>
              </w:rPr>
            </w:pPr>
            <w:r w:rsidRPr="00875DE5">
              <w:rPr>
                <w:rFonts w:hint="eastAsia"/>
                <w:sz w:val="28"/>
                <w:szCs w:val="28"/>
              </w:rPr>
              <w:t>1</w:t>
            </w:r>
          </w:p>
        </w:tc>
        <w:tc>
          <w:tcPr>
            <w:tcW w:w="596" w:type="pct"/>
            <w:tcBorders>
              <w:top w:val="nil"/>
              <w:left w:val="nil"/>
              <w:bottom w:val="single" w:sz="4" w:space="0" w:color="auto"/>
              <w:right w:val="single" w:sz="4" w:space="0" w:color="auto"/>
            </w:tcBorders>
            <w:shd w:val="clear" w:color="auto" w:fill="auto"/>
            <w:vAlign w:val="center"/>
          </w:tcPr>
          <w:p w14:paraId="70E5008C" w14:textId="468C1AE8" w:rsidR="00875DE5" w:rsidRPr="00875DE5" w:rsidRDefault="00875DE5" w:rsidP="00875DE5">
            <w:pPr>
              <w:ind w:firstLineChars="0" w:firstLine="0"/>
              <w:rPr>
                <w:rFonts w:hint="eastAsia"/>
                <w:sz w:val="28"/>
                <w:szCs w:val="28"/>
              </w:rPr>
            </w:pPr>
            <w:r w:rsidRPr="00875DE5">
              <w:rPr>
                <w:rFonts w:hint="eastAsia"/>
                <w:sz w:val="28"/>
                <w:szCs w:val="28"/>
              </w:rPr>
              <w:t>切割</w:t>
            </w:r>
          </w:p>
        </w:tc>
        <w:tc>
          <w:tcPr>
            <w:tcW w:w="1061" w:type="pct"/>
            <w:tcBorders>
              <w:top w:val="nil"/>
              <w:left w:val="nil"/>
              <w:bottom w:val="single" w:sz="4" w:space="0" w:color="auto"/>
              <w:right w:val="single" w:sz="4" w:space="0" w:color="auto"/>
            </w:tcBorders>
            <w:shd w:val="clear" w:color="auto" w:fill="auto"/>
            <w:vAlign w:val="center"/>
          </w:tcPr>
          <w:p w14:paraId="1C52F020" w14:textId="07F1209C" w:rsidR="00875DE5" w:rsidRPr="00875DE5" w:rsidRDefault="00875DE5" w:rsidP="00875DE5">
            <w:pPr>
              <w:ind w:firstLineChars="0" w:firstLine="0"/>
              <w:rPr>
                <w:rFonts w:hint="eastAsia"/>
                <w:sz w:val="28"/>
                <w:szCs w:val="28"/>
              </w:rPr>
            </w:pPr>
            <w:r w:rsidRPr="00875DE5">
              <w:rPr>
                <w:rFonts w:hint="eastAsia"/>
                <w:sz w:val="28"/>
                <w:szCs w:val="28"/>
              </w:rPr>
              <w:t>手术</w:t>
            </w:r>
            <w:r w:rsidRPr="00875DE5">
              <w:rPr>
                <w:sz w:val="28"/>
                <w:szCs w:val="28"/>
              </w:rPr>
              <w:t>器械</w:t>
            </w:r>
            <w:r w:rsidRPr="00875DE5">
              <w:rPr>
                <w:rFonts w:hint="eastAsia"/>
                <w:sz w:val="28"/>
                <w:szCs w:val="28"/>
              </w:rPr>
              <w:t>锋利部位接触组织并施加作用力</w:t>
            </w:r>
          </w:p>
        </w:tc>
        <w:tc>
          <w:tcPr>
            <w:tcW w:w="617" w:type="pct"/>
            <w:tcBorders>
              <w:top w:val="nil"/>
              <w:left w:val="nil"/>
              <w:bottom w:val="single" w:sz="4" w:space="0" w:color="auto"/>
              <w:right w:val="single" w:sz="4" w:space="0" w:color="auto"/>
            </w:tcBorders>
            <w:shd w:val="clear" w:color="auto" w:fill="auto"/>
            <w:vAlign w:val="center"/>
          </w:tcPr>
          <w:p w14:paraId="34D2B971" w14:textId="487CAA7B" w:rsidR="00875DE5" w:rsidRPr="00875DE5" w:rsidRDefault="00875DE5" w:rsidP="00875DE5">
            <w:pPr>
              <w:ind w:firstLineChars="0" w:firstLine="0"/>
              <w:rPr>
                <w:rFonts w:hint="eastAsia"/>
                <w:sz w:val="28"/>
                <w:szCs w:val="28"/>
              </w:rPr>
            </w:pPr>
            <w:r w:rsidRPr="00875DE5">
              <w:rPr>
                <w:rFonts w:hint="eastAsia"/>
                <w:sz w:val="28"/>
                <w:szCs w:val="28"/>
              </w:rPr>
              <w:t>手术器械与组织接触力过大</w:t>
            </w:r>
          </w:p>
        </w:tc>
        <w:tc>
          <w:tcPr>
            <w:tcW w:w="707" w:type="pct"/>
            <w:tcBorders>
              <w:top w:val="nil"/>
              <w:left w:val="nil"/>
              <w:bottom w:val="single" w:sz="4" w:space="0" w:color="auto"/>
              <w:right w:val="single" w:sz="4" w:space="0" w:color="auto"/>
            </w:tcBorders>
            <w:shd w:val="clear" w:color="auto" w:fill="auto"/>
            <w:vAlign w:val="center"/>
          </w:tcPr>
          <w:p w14:paraId="1320F846" w14:textId="71A51828" w:rsidR="00875DE5" w:rsidRPr="00875DE5" w:rsidRDefault="00875DE5" w:rsidP="00875DE5">
            <w:pPr>
              <w:ind w:firstLineChars="0" w:firstLine="0"/>
              <w:rPr>
                <w:rFonts w:hint="eastAsia"/>
                <w:sz w:val="28"/>
                <w:szCs w:val="28"/>
              </w:rPr>
            </w:pPr>
            <w:r w:rsidRPr="00875DE5">
              <w:rPr>
                <w:rFonts w:hint="eastAsia"/>
                <w:sz w:val="28"/>
                <w:szCs w:val="28"/>
              </w:rPr>
              <w:t>组织损伤</w:t>
            </w:r>
          </w:p>
        </w:tc>
        <w:tc>
          <w:tcPr>
            <w:tcW w:w="890" w:type="pct"/>
            <w:tcBorders>
              <w:top w:val="nil"/>
              <w:left w:val="nil"/>
              <w:bottom w:val="single" w:sz="4" w:space="0" w:color="auto"/>
              <w:right w:val="single" w:sz="4" w:space="0" w:color="auto"/>
            </w:tcBorders>
          </w:tcPr>
          <w:p w14:paraId="72E14F32" w14:textId="659CB0D0" w:rsidR="00875DE5" w:rsidRPr="00875DE5" w:rsidRDefault="00875DE5" w:rsidP="00875DE5">
            <w:pPr>
              <w:ind w:firstLineChars="0" w:firstLine="0"/>
              <w:rPr>
                <w:sz w:val="28"/>
                <w:szCs w:val="28"/>
              </w:rPr>
            </w:pPr>
            <w:r w:rsidRPr="00875DE5">
              <w:rPr>
                <w:sz w:val="28"/>
                <w:szCs w:val="28"/>
              </w:rPr>
              <w:t>非剪切结构设计圆角结构，减弱锋利度</w:t>
            </w:r>
          </w:p>
        </w:tc>
        <w:tc>
          <w:tcPr>
            <w:tcW w:w="706" w:type="pct"/>
            <w:tcBorders>
              <w:top w:val="nil"/>
              <w:left w:val="nil"/>
              <w:bottom w:val="single" w:sz="4" w:space="0" w:color="auto"/>
              <w:right w:val="single" w:sz="4" w:space="0" w:color="auto"/>
            </w:tcBorders>
          </w:tcPr>
          <w:p w14:paraId="4738062F" w14:textId="77777777"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48A83317" w14:textId="4B52251F" w:rsidR="00875DE5" w:rsidRPr="00875DE5" w:rsidRDefault="00875DE5" w:rsidP="00875DE5">
            <w:pPr>
              <w:ind w:firstLineChars="0" w:firstLine="0"/>
              <w:rPr>
                <w:rFonts w:hint="eastAsia"/>
                <w:sz w:val="28"/>
                <w:szCs w:val="28"/>
              </w:rPr>
            </w:pPr>
            <w:r w:rsidRPr="00875DE5">
              <w:rPr>
                <w:rFonts w:hint="eastAsia"/>
                <w:sz w:val="28"/>
                <w:szCs w:val="28"/>
              </w:rPr>
              <w:t>b.</w:t>
            </w:r>
            <w:r w:rsidRPr="00875DE5">
              <w:rPr>
                <w:rFonts w:hint="eastAsia"/>
                <w:sz w:val="28"/>
                <w:szCs w:val="28"/>
              </w:rPr>
              <w:t>接触力</w:t>
            </w:r>
            <w:r w:rsidRPr="00875DE5">
              <w:rPr>
                <w:sz w:val="28"/>
                <w:szCs w:val="28"/>
              </w:rPr>
              <w:t>研究资料</w:t>
            </w:r>
          </w:p>
        </w:tc>
      </w:tr>
      <w:tr w:rsidR="00875DE5" w:rsidRPr="00875DE5" w14:paraId="40627607"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720C963B" w14:textId="77777777" w:rsidR="00875DE5" w:rsidRPr="00875DE5" w:rsidRDefault="00875DE5" w:rsidP="00875DE5">
            <w:pPr>
              <w:ind w:firstLineChars="0" w:firstLine="0"/>
              <w:rPr>
                <w:sz w:val="28"/>
                <w:szCs w:val="28"/>
              </w:rPr>
            </w:pPr>
            <w:r w:rsidRPr="00875DE5">
              <w:rPr>
                <w:rFonts w:hint="eastAsia"/>
                <w:sz w:val="28"/>
                <w:szCs w:val="28"/>
              </w:rPr>
              <w:t>2</w:t>
            </w:r>
          </w:p>
        </w:tc>
        <w:tc>
          <w:tcPr>
            <w:tcW w:w="596" w:type="pct"/>
            <w:tcBorders>
              <w:top w:val="nil"/>
              <w:left w:val="nil"/>
              <w:bottom w:val="single" w:sz="4" w:space="0" w:color="auto"/>
              <w:right w:val="single" w:sz="4" w:space="0" w:color="auto"/>
            </w:tcBorders>
            <w:shd w:val="clear" w:color="auto" w:fill="auto"/>
            <w:vAlign w:val="center"/>
          </w:tcPr>
          <w:p w14:paraId="701CC5DB" w14:textId="7DE0A0DD" w:rsidR="00875DE5" w:rsidRPr="00875DE5" w:rsidRDefault="00875DE5" w:rsidP="00875DE5">
            <w:pPr>
              <w:ind w:firstLineChars="0" w:firstLine="0"/>
              <w:rPr>
                <w:sz w:val="28"/>
                <w:szCs w:val="28"/>
              </w:rPr>
            </w:pPr>
            <w:r w:rsidRPr="00875DE5">
              <w:rPr>
                <w:rFonts w:hint="eastAsia"/>
                <w:sz w:val="28"/>
                <w:szCs w:val="28"/>
              </w:rPr>
              <w:t>运动零件</w:t>
            </w:r>
          </w:p>
        </w:tc>
        <w:tc>
          <w:tcPr>
            <w:tcW w:w="1061" w:type="pct"/>
            <w:tcBorders>
              <w:top w:val="nil"/>
              <w:left w:val="nil"/>
              <w:bottom w:val="single" w:sz="4" w:space="0" w:color="auto"/>
              <w:right w:val="single" w:sz="4" w:space="0" w:color="auto"/>
            </w:tcBorders>
            <w:shd w:val="clear" w:color="auto" w:fill="auto"/>
            <w:vAlign w:val="center"/>
          </w:tcPr>
          <w:p w14:paraId="1ADF4385" w14:textId="2024D69A" w:rsidR="00875DE5" w:rsidRPr="00875DE5" w:rsidRDefault="00875DE5" w:rsidP="00875DE5">
            <w:pPr>
              <w:ind w:firstLineChars="0" w:firstLine="0"/>
              <w:rPr>
                <w:sz w:val="28"/>
                <w:szCs w:val="28"/>
              </w:rPr>
            </w:pPr>
            <w:r w:rsidRPr="00875DE5">
              <w:rPr>
                <w:rFonts w:hint="eastAsia"/>
                <w:sz w:val="28"/>
                <w:szCs w:val="28"/>
              </w:rPr>
              <w:t>手术器械传动丝松动或传动摩擦增大</w:t>
            </w:r>
          </w:p>
        </w:tc>
        <w:tc>
          <w:tcPr>
            <w:tcW w:w="617" w:type="pct"/>
            <w:tcBorders>
              <w:top w:val="nil"/>
              <w:left w:val="nil"/>
              <w:bottom w:val="single" w:sz="4" w:space="0" w:color="auto"/>
              <w:right w:val="single" w:sz="4" w:space="0" w:color="auto"/>
            </w:tcBorders>
            <w:shd w:val="clear" w:color="auto" w:fill="auto"/>
            <w:vAlign w:val="center"/>
          </w:tcPr>
          <w:p w14:paraId="022DFA98" w14:textId="77777777" w:rsidR="00875DE5" w:rsidRPr="00875DE5" w:rsidRDefault="00875DE5" w:rsidP="00875DE5">
            <w:pPr>
              <w:ind w:firstLineChars="0" w:firstLine="0"/>
              <w:rPr>
                <w:sz w:val="28"/>
                <w:szCs w:val="28"/>
              </w:rPr>
            </w:pPr>
            <w:r w:rsidRPr="00875DE5">
              <w:rPr>
                <w:rFonts w:hint="eastAsia"/>
                <w:sz w:val="28"/>
                <w:szCs w:val="28"/>
              </w:rPr>
              <w:t>夹持力不足</w:t>
            </w:r>
          </w:p>
        </w:tc>
        <w:tc>
          <w:tcPr>
            <w:tcW w:w="707" w:type="pct"/>
            <w:tcBorders>
              <w:top w:val="nil"/>
              <w:left w:val="nil"/>
              <w:bottom w:val="single" w:sz="4" w:space="0" w:color="auto"/>
              <w:right w:val="single" w:sz="4" w:space="0" w:color="auto"/>
            </w:tcBorders>
            <w:shd w:val="clear" w:color="auto" w:fill="auto"/>
            <w:vAlign w:val="center"/>
          </w:tcPr>
          <w:p w14:paraId="38F35251" w14:textId="77777777" w:rsidR="00875DE5" w:rsidRPr="00875DE5" w:rsidRDefault="00875DE5" w:rsidP="00875DE5">
            <w:pPr>
              <w:ind w:firstLineChars="0" w:firstLine="0"/>
              <w:rPr>
                <w:sz w:val="28"/>
                <w:szCs w:val="28"/>
              </w:rPr>
            </w:pPr>
            <w:r w:rsidRPr="00875DE5">
              <w:rPr>
                <w:rFonts w:hint="eastAsia"/>
                <w:sz w:val="28"/>
                <w:szCs w:val="28"/>
              </w:rPr>
              <w:t>无法有效夹持组织</w:t>
            </w:r>
          </w:p>
        </w:tc>
        <w:tc>
          <w:tcPr>
            <w:tcW w:w="890" w:type="pct"/>
            <w:tcBorders>
              <w:top w:val="nil"/>
              <w:left w:val="nil"/>
              <w:bottom w:val="single" w:sz="4" w:space="0" w:color="auto"/>
              <w:right w:val="single" w:sz="4" w:space="0" w:color="auto"/>
            </w:tcBorders>
          </w:tcPr>
          <w:p w14:paraId="69A9B0A3" w14:textId="07E4956A" w:rsidR="00875DE5" w:rsidRPr="00875DE5" w:rsidRDefault="00875DE5" w:rsidP="00875DE5">
            <w:pPr>
              <w:ind w:firstLineChars="0" w:firstLine="0"/>
              <w:rPr>
                <w:sz w:val="28"/>
                <w:szCs w:val="28"/>
              </w:rPr>
            </w:pPr>
            <w:r w:rsidRPr="00875DE5">
              <w:rPr>
                <w:sz w:val="28"/>
                <w:szCs w:val="28"/>
              </w:rPr>
              <w:t>a.</w:t>
            </w:r>
            <w:r w:rsidRPr="00875DE5">
              <w:rPr>
                <w:sz w:val="28"/>
                <w:szCs w:val="28"/>
              </w:rPr>
              <w:t>增加放松结构；</w:t>
            </w:r>
          </w:p>
          <w:p w14:paraId="2DEA4B70" w14:textId="30C4E071"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关节回差监测</w:t>
            </w:r>
          </w:p>
          <w:p w14:paraId="105CC296" w14:textId="4DF9AEAD" w:rsidR="00875DE5" w:rsidRPr="00875DE5" w:rsidRDefault="00875DE5" w:rsidP="00875DE5">
            <w:pPr>
              <w:ind w:firstLineChars="0" w:firstLine="0"/>
              <w:rPr>
                <w:sz w:val="28"/>
                <w:szCs w:val="28"/>
              </w:rPr>
            </w:pPr>
            <w:r w:rsidRPr="00875DE5">
              <w:rPr>
                <w:rFonts w:hint="eastAsia"/>
                <w:sz w:val="28"/>
                <w:szCs w:val="28"/>
              </w:rPr>
              <w:t>c.</w:t>
            </w:r>
            <w:r w:rsidRPr="00875DE5">
              <w:rPr>
                <w:sz w:val="28"/>
                <w:szCs w:val="28"/>
              </w:rPr>
              <w:t>定期维护</w:t>
            </w:r>
          </w:p>
        </w:tc>
        <w:tc>
          <w:tcPr>
            <w:tcW w:w="706" w:type="pct"/>
            <w:tcBorders>
              <w:top w:val="nil"/>
              <w:left w:val="nil"/>
              <w:bottom w:val="single" w:sz="4" w:space="0" w:color="auto"/>
              <w:right w:val="single" w:sz="4" w:space="0" w:color="auto"/>
            </w:tcBorders>
          </w:tcPr>
          <w:p w14:paraId="51C9ECFD" w14:textId="77777777"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使用期限报告</w:t>
            </w:r>
          </w:p>
          <w:p w14:paraId="51A19F20" w14:textId="2110100C"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可靠性验证报告）</w:t>
            </w:r>
          </w:p>
        </w:tc>
      </w:tr>
      <w:tr w:rsidR="00875DE5" w:rsidRPr="00875DE5" w14:paraId="03BFDE21"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1C56B77F" w14:textId="77777777" w:rsidR="00875DE5" w:rsidRPr="00875DE5" w:rsidRDefault="00875DE5" w:rsidP="00875DE5">
            <w:pPr>
              <w:ind w:firstLineChars="0" w:firstLine="0"/>
              <w:rPr>
                <w:sz w:val="28"/>
                <w:szCs w:val="28"/>
              </w:rPr>
            </w:pPr>
            <w:r w:rsidRPr="00875DE5">
              <w:rPr>
                <w:rFonts w:hint="eastAsia"/>
                <w:sz w:val="28"/>
                <w:szCs w:val="28"/>
              </w:rPr>
              <w:t>3</w:t>
            </w:r>
          </w:p>
        </w:tc>
        <w:tc>
          <w:tcPr>
            <w:tcW w:w="596" w:type="pct"/>
            <w:tcBorders>
              <w:top w:val="nil"/>
              <w:left w:val="nil"/>
              <w:bottom w:val="single" w:sz="4" w:space="0" w:color="auto"/>
              <w:right w:val="single" w:sz="4" w:space="0" w:color="auto"/>
            </w:tcBorders>
            <w:shd w:val="clear" w:color="auto" w:fill="auto"/>
            <w:vAlign w:val="center"/>
          </w:tcPr>
          <w:p w14:paraId="7CBFF29F" w14:textId="50A453C8" w:rsidR="00875DE5" w:rsidRPr="00875DE5" w:rsidRDefault="00875DE5" w:rsidP="00875DE5">
            <w:pPr>
              <w:ind w:firstLineChars="0" w:firstLine="0"/>
              <w:rPr>
                <w:sz w:val="28"/>
                <w:szCs w:val="28"/>
              </w:rPr>
            </w:pPr>
            <w:r w:rsidRPr="00875DE5">
              <w:rPr>
                <w:rFonts w:hint="eastAsia"/>
                <w:sz w:val="28"/>
                <w:szCs w:val="28"/>
              </w:rPr>
              <w:t>运动零件</w:t>
            </w:r>
          </w:p>
        </w:tc>
        <w:tc>
          <w:tcPr>
            <w:tcW w:w="1061" w:type="pct"/>
            <w:tcBorders>
              <w:top w:val="nil"/>
              <w:left w:val="nil"/>
              <w:bottom w:val="single" w:sz="4" w:space="0" w:color="auto"/>
              <w:right w:val="single" w:sz="4" w:space="0" w:color="auto"/>
            </w:tcBorders>
            <w:shd w:val="clear" w:color="auto" w:fill="auto"/>
            <w:vAlign w:val="center"/>
          </w:tcPr>
          <w:p w14:paraId="6ACBBEA3" w14:textId="74751F9E" w:rsidR="00875DE5" w:rsidRPr="00875DE5" w:rsidRDefault="00875DE5" w:rsidP="00875DE5">
            <w:pPr>
              <w:ind w:firstLineChars="0" w:firstLine="0"/>
              <w:rPr>
                <w:sz w:val="28"/>
                <w:szCs w:val="28"/>
              </w:rPr>
            </w:pPr>
            <w:r w:rsidRPr="00875DE5">
              <w:rPr>
                <w:rFonts w:hint="eastAsia"/>
                <w:sz w:val="28"/>
                <w:szCs w:val="28"/>
              </w:rPr>
              <w:t>手术器械传动结构件强度不足，受大力后损坏</w:t>
            </w:r>
          </w:p>
        </w:tc>
        <w:tc>
          <w:tcPr>
            <w:tcW w:w="617" w:type="pct"/>
            <w:tcBorders>
              <w:top w:val="nil"/>
              <w:left w:val="nil"/>
              <w:bottom w:val="single" w:sz="4" w:space="0" w:color="auto"/>
              <w:right w:val="single" w:sz="4" w:space="0" w:color="auto"/>
            </w:tcBorders>
            <w:shd w:val="clear" w:color="auto" w:fill="auto"/>
            <w:vAlign w:val="center"/>
          </w:tcPr>
          <w:p w14:paraId="255D5D3E" w14:textId="77777777" w:rsidR="00875DE5" w:rsidRPr="00875DE5" w:rsidRDefault="00875DE5" w:rsidP="00875DE5">
            <w:pPr>
              <w:ind w:firstLineChars="0" w:firstLine="0"/>
              <w:rPr>
                <w:sz w:val="28"/>
                <w:szCs w:val="28"/>
              </w:rPr>
            </w:pPr>
            <w:r w:rsidRPr="00875DE5">
              <w:rPr>
                <w:rFonts w:hint="eastAsia"/>
                <w:sz w:val="28"/>
                <w:szCs w:val="28"/>
              </w:rPr>
              <w:t>零部件脱落</w:t>
            </w:r>
          </w:p>
        </w:tc>
        <w:tc>
          <w:tcPr>
            <w:tcW w:w="707" w:type="pct"/>
            <w:tcBorders>
              <w:top w:val="nil"/>
              <w:left w:val="nil"/>
              <w:bottom w:val="single" w:sz="4" w:space="0" w:color="auto"/>
              <w:right w:val="single" w:sz="4" w:space="0" w:color="auto"/>
            </w:tcBorders>
            <w:shd w:val="clear" w:color="auto" w:fill="auto"/>
            <w:vAlign w:val="center"/>
          </w:tcPr>
          <w:p w14:paraId="09CEC7E7" w14:textId="77777777" w:rsidR="00875DE5" w:rsidRPr="00875DE5" w:rsidRDefault="00875DE5" w:rsidP="00875DE5">
            <w:pPr>
              <w:ind w:firstLineChars="0" w:firstLine="0"/>
              <w:rPr>
                <w:sz w:val="28"/>
                <w:szCs w:val="28"/>
              </w:rPr>
            </w:pPr>
            <w:r w:rsidRPr="00875DE5">
              <w:rPr>
                <w:rFonts w:hint="eastAsia"/>
                <w:sz w:val="28"/>
                <w:szCs w:val="28"/>
              </w:rPr>
              <w:t>造成组织损伤、感染</w:t>
            </w:r>
          </w:p>
        </w:tc>
        <w:tc>
          <w:tcPr>
            <w:tcW w:w="890" w:type="pct"/>
            <w:tcBorders>
              <w:top w:val="nil"/>
              <w:left w:val="nil"/>
              <w:bottom w:val="single" w:sz="4" w:space="0" w:color="auto"/>
              <w:right w:val="single" w:sz="4" w:space="0" w:color="auto"/>
            </w:tcBorders>
          </w:tcPr>
          <w:p w14:paraId="5CD79B1E" w14:textId="3ACFE311"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传动结构安全系数设计；</w:t>
            </w:r>
          </w:p>
          <w:p w14:paraId="5666C290" w14:textId="36914E17" w:rsidR="00875DE5" w:rsidRPr="00875DE5" w:rsidRDefault="00875DE5" w:rsidP="00875DE5">
            <w:pPr>
              <w:ind w:firstLineChars="0" w:firstLine="0"/>
              <w:rPr>
                <w:sz w:val="28"/>
                <w:szCs w:val="28"/>
              </w:rPr>
            </w:pPr>
            <w:r w:rsidRPr="00875DE5">
              <w:rPr>
                <w:sz w:val="28"/>
                <w:szCs w:val="28"/>
              </w:rPr>
              <w:t>b.</w:t>
            </w:r>
            <w:r w:rsidRPr="00875DE5">
              <w:rPr>
                <w:sz w:val="28"/>
                <w:szCs w:val="28"/>
              </w:rPr>
              <w:t>可靠性测试</w:t>
            </w:r>
          </w:p>
        </w:tc>
        <w:tc>
          <w:tcPr>
            <w:tcW w:w="706" w:type="pct"/>
            <w:tcBorders>
              <w:top w:val="nil"/>
              <w:left w:val="nil"/>
              <w:bottom w:val="single" w:sz="4" w:space="0" w:color="auto"/>
              <w:right w:val="single" w:sz="4" w:space="0" w:color="auto"/>
            </w:tcBorders>
          </w:tcPr>
          <w:p w14:paraId="3F42E109" w14:textId="77777777" w:rsidR="00875DE5" w:rsidRPr="00875DE5" w:rsidRDefault="00875DE5" w:rsidP="00875DE5">
            <w:pPr>
              <w:ind w:firstLineChars="0" w:firstLine="0"/>
              <w:rPr>
                <w:sz w:val="28"/>
                <w:szCs w:val="28"/>
              </w:rPr>
            </w:pPr>
            <w:r w:rsidRPr="00875DE5">
              <w:rPr>
                <w:sz w:val="28"/>
                <w:szCs w:val="28"/>
              </w:rPr>
              <w:t>设计验证报告</w:t>
            </w:r>
          </w:p>
        </w:tc>
      </w:tr>
      <w:tr w:rsidR="00875DE5" w:rsidRPr="00875DE5" w14:paraId="36D395C5"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72B952E1" w14:textId="77777777" w:rsidR="00875DE5" w:rsidRPr="00875DE5" w:rsidRDefault="00875DE5" w:rsidP="00875DE5">
            <w:pPr>
              <w:ind w:firstLineChars="0" w:firstLine="0"/>
              <w:rPr>
                <w:sz w:val="28"/>
                <w:szCs w:val="28"/>
              </w:rPr>
            </w:pPr>
            <w:r w:rsidRPr="00875DE5">
              <w:rPr>
                <w:rFonts w:hint="eastAsia"/>
                <w:sz w:val="28"/>
                <w:szCs w:val="28"/>
              </w:rPr>
              <w:lastRenderedPageBreak/>
              <w:t>4</w:t>
            </w:r>
          </w:p>
        </w:tc>
        <w:tc>
          <w:tcPr>
            <w:tcW w:w="596" w:type="pct"/>
            <w:tcBorders>
              <w:top w:val="nil"/>
              <w:left w:val="nil"/>
              <w:bottom w:val="single" w:sz="4" w:space="0" w:color="auto"/>
              <w:right w:val="single" w:sz="4" w:space="0" w:color="auto"/>
            </w:tcBorders>
            <w:shd w:val="clear" w:color="auto" w:fill="auto"/>
            <w:vAlign w:val="center"/>
          </w:tcPr>
          <w:p w14:paraId="7C0B9B8E" w14:textId="1BEF76C7" w:rsidR="00875DE5" w:rsidRPr="00875DE5" w:rsidRDefault="00875DE5" w:rsidP="00875DE5">
            <w:pPr>
              <w:ind w:firstLineChars="0" w:firstLine="0"/>
              <w:rPr>
                <w:sz w:val="28"/>
                <w:szCs w:val="28"/>
              </w:rPr>
            </w:pPr>
            <w:r w:rsidRPr="00875DE5">
              <w:rPr>
                <w:rFonts w:hint="eastAsia"/>
                <w:sz w:val="28"/>
                <w:szCs w:val="28"/>
              </w:rPr>
              <w:t>高频能量</w:t>
            </w:r>
          </w:p>
        </w:tc>
        <w:tc>
          <w:tcPr>
            <w:tcW w:w="1061" w:type="pct"/>
            <w:tcBorders>
              <w:top w:val="nil"/>
              <w:left w:val="nil"/>
              <w:bottom w:val="single" w:sz="4" w:space="0" w:color="auto"/>
              <w:right w:val="single" w:sz="4" w:space="0" w:color="auto"/>
            </w:tcBorders>
            <w:shd w:val="clear" w:color="auto" w:fill="auto"/>
            <w:vAlign w:val="center"/>
          </w:tcPr>
          <w:p w14:paraId="645B90DE" w14:textId="03505E65" w:rsidR="00875DE5" w:rsidRPr="00875DE5" w:rsidRDefault="00875DE5" w:rsidP="00875DE5">
            <w:pPr>
              <w:ind w:firstLineChars="0" w:firstLine="0"/>
              <w:rPr>
                <w:sz w:val="28"/>
                <w:szCs w:val="28"/>
              </w:rPr>
            </w:pPr>
            <w:r w:rsidRPr="00875DE5">
              <w:rPr>
                <w:rFonts w:hint="eastAsia"/>
                <w:sz w:val="28"/>
                <w:szCs w:val="28"/>
              </w:rPr>
              <w:t>手术器械高频</w:t>
            </w:r>
            <w:r w:rsidRPr="00875DE5">
              <w:rPr>
                <w:sz w:val="28"/>
                <w:szCs w:val="28"/>
              </w:rPr>
              <w:t>连接线</w:t>
            </w:r>
            <w:r w:rsidRPr="00875DE5">
              <w:rPr>
                <w:rFonts w:hint="eastAsia"/>
                <w:sz w:val="28"/>
                <w:szCs w:val="28"/>
              </w:rPr>
              <w:t>连接到非末端金属结构上</w:t>
            </w:r>
          </w:p>
        </w:tc>
        <w:tc>
          <w:tcPr>
            <w:tcW w:w="617" w:type="pct"/>
            <w:tcBorders>
              <w:top w:val="nil"/>
              <w:left w:val="nil"/>
              <w:bottom w:val="single" w:sz="4" w:space="0" w:color="auto"/>
              <w:right w:val="single" w:sz="4" w:space="0" w:color="auto"/>
            </w:tcBorders>
            <w:shd w:val="clear" w:color="auto" w:fill="auto"/>
            <w:vAlign w:val="center"/>
          </w:tcPr>
          <w:p w14:paraId="27D17F46" w14:textId="0BDA094B" w:rsidR="00875DE5" w:rsidRPr="00875DE5" w:rsidRDefault="00875DE5" w:rsidP="00875DE5">
            <w:pPr>
              <w:ind w:firstLineChars="0" w:firstLine="0"/>
              <w:rPr>
                <w:sz w:val="28"/>
                <w:szCs w:val="28"/>
              </w:rPr>
            </w:pPr>
            <w:r w:rsidRPr="00875DE5">
              <w:rPr>
                <w:rFonts w:hint="eastAsia"/>
                <w:sz w:val="28"/>
                <w:szCs w:val="28"/>
              </w:rPr>
              <w:t>高频金属部分接触正常组织</w:t>
            </w:r>
          </w:p>
        </w:tc>
        <w:tc>
          <w:tcPr>
            <w:tcW w:w="707" w:type="pct"/>
            <w:tcBorders>
              <w:top w:val="nil"/>
              <w:left w:val="nil"/>
              <w:bottom w:val="single" w:sz="4" w:space="0" w:color="auto"/>
              <w:right w:val="single" w:sz="4" w:space="0" w:color="auto"/>
            </w:tcBorders>
            <w:shd w:val="clear" w:color="auto" w:fill="auto"/>
            <w:vAlign w:val="center"/>
          </w:tcPr>
          <w:p w14:paraId="2B0C661D" w14:textId="77777777" w:rsidR="00875DE5" w:rsidRPr="00875DE5" w:rsidRDefault="00875DE5" w:rsidP="00875DE5">
            <w:pPr>
              <w:ind w:firstLineChars="0" w:firstLine="0"/>
              <w:rPr>
                <w:sz w:val="28"/>
                <w:szCs w:val="28"/>
              </w:rPr>
            </w:pPr>
            <w:r w:rsidRPr="00875DE5">
              <w:rPr>
                <w:rFonts w:hint="eastAsia"/>
                <w:sz w:val="28"/>
                <w:szCs w:val="28"/>
              </w:rPr>
              <w:t>正常组织意外灼伤</w:t>
            </w:r>
          </w:p>
        </w:tc>
        <w:tc>
          <w:tcPr>
            <w:tcW w:w="890" w:type="pct"/>
            <w:tcBorders>
              <w:top w:val="nil"/>
              <w:left w:val="nil"/>
              <w:bottom w:val="single" w:sz="4" w:space="0" w:color="auto"/>
              <w:right w:val="single" w:sz="4" w:space="0" w:color="auto"/>
            </w:tcBorders>
          </w:tcPr>
          <w:p w14:paraId="15B63D88" w14:textId="63C9F14D"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绝缘结构设计并验证</w:t>
            </w:r>
          </w:p>
          <w:p w14:paraId="0B633977" w14:textId="66296C93" w:rsidR="00875DE5" w:rsidRPr="00875DE5" w:rsidRDefault="00875DE5" w:rsidP="00875DE5">
            <w:pPr>
              <w:ind w:firstLineChars="0" w:firstLine="0"/>
              <w:rPr>
                <w:sz w:val="28"/>
                <w:szCs w:val="28"/>
              </w:rPr>
            </w:pPr>
            <w:r w:rsidRPr="00875DE5">
              <w:rPr>
                <w:sz w:val="28"/>
                <w:szCs w:val="28"/>
              </w:rPr>
              <w:t>b.</w:t>
            </w:r>
            <w:r w:rsidRPr="00875DE5">
              <w:rPr>
                <w:sz w:val="28"/>
                <w:szCs w:val="28"/>
              </w:rPr>
              <w:t>说明书信息警示和培训</w:t>
            </w:r>
          </w:p>
        </w:tc>
        <w:tc>
          <w:tcPr>
            <w:tcW w:w="706" w:type="pct"/>
            <w:tcBorders>
              <w:top w:val="nil"/>
              <w:left w:val="nil"/>
              <w:bottom w:val="single" w:sz="4" w:space="0" w:color="auto"/>
              <w:right w:val="single" w:sz="4" w:space="0" w:color="auto"/>
            </w:tcBorders>
          </w:tcPr>
          <w:p w14:paraId="15E837EA" w14:textId="77777777" w:rsidR="00875DE5" w:rsidRPr="00875DE5" w:rsidRDefault="00875DE5" w:rsidP="00875DE5">
            <w:pPr>
              <w:ind w:firstLineChars="0" w:firstLine="0"/>
              <w:rPr>
                <w:sz w:val="28"/>
                <w:szCs w:val="28"/>
              </w:rPr>
            </w:pPr>
            <w:r w:rsidRPr="00875DE5">
              <w:rPr>
                <w:sz w:val="28"/>
                <w:szCs w:val="28"/>
              </w:rPr>
              <w:t>设计验证报告</w:t>
            </w:r>
          </w:p>
          <w:p w14:paraId="78A04067" w14:textId="6B95072A" w:rsidR="00875DE5" w:rsidRPr="00875DE5" w:rsidRDefault="00875DE5" w:rsidP="00875DE5">
            <w:pPr>
              <w:ind w:firstLineChars="0" w:firstLine="0"/>
              <w:rPr>
                <w:sz w:val="28"/>
                <w:szCs w:val="28"/>
              </w:rPr>
            </w:pPr>
            <w:r w:rsidRPr="00875DE5">
              <w:rPr>
                <w:rFonts w:hint="eastAsia"/>
                <w:sz w:val="28"/>
                <w:szCs w:val="28"/>
              </w:rPr>
              <w:t>说明书</w:t>
            </w:r>
          </w:p>
        </w:tc>
      </w:tr>
      <w:tr w:rsidR="00875DE5" w:rsidRPr="00875DE5" w14:paraId="12D387A4"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6E258533" w14:textId="77777777" w:rsidR="00875DE5" w:rsidRPr="00875DE5" w:rsidRDefault="00875DE5" w:rsidP="00875DE5">
            <w:pPr>
              <w:ind w:firstLineChars="0" w:firstLine="0"/>
              <w:rPr>
                <w:sz w:val="28"/>
                <w:szCs w:val="28"/>
              </w:rPr>
            </w:pPr>
            <w:r w:rsidRPr="00875DE5">
              <w:rPr>
                <w:rFonts w:hint="eastAsia"/>
                <w:sz w:val="28"/>
                <w:szCs w:val="28"/>
              </w:rPr>
              <w:t>5</w:t>
            </w:r>
          </w:p>
        </w:tc>
        <w:tc>
          <w:tcPr>
            <w:tcW w:w="596" w:type="pct"/>
            <w:tcBorders>
              <w:top w:val="nil"/>
              <w:left w:val="nil"/>
              <w:bottom w:val="single" w:sz="4" w:space="0" w:color="auto"/>
              <w:right w:val="single" w:sz="4" w:space="0" w:color="auto"/>
            </w:tcBorders>
            <w:shd w:val="clear" w:color="auto" w:fill="auto"/>
            <w:vAlign w:val="center"/>
          </w:tcPr>
          <w:p w14:paraId="68459FAE" w14:textId="377B0BA7" w:rsidR="00875DE5" w:rsidRPr="00875DE5" w:rsidRDefault="00875DE5" w:rsidP="00875DE5">
            <w:pPr>
              <w:ind w:firstLineChars="0" w:firstLine="0"/>
              <w:rPr>
                <w:sz w:val="28"/>
                <w:szCs w:val="28"/>
              </w:rPr>
            </w:pPr>
            <w:r w:rsidRPr="00875DE5">
              <w:rPr>
                <w:rFonts w:hint="eastAsia"/>
                <w:sz w:val="28"/>
                <w:szCs w:val="28"/>
              </w:rPr>
              <w:t>高温</w:t>
            </w:r>
          </w:p>
        </w:tc>
        <w:tc>
          <w:tcPr>
            <w:tcW w:w="1061" w:type="pct"/>
            <w:tcBorders>
              <w:top w:val="nil"/>
              <w:left w:val="nil"/>
              <w:bottom w:val="single" w:sz="4" w:space="0" w:color="auto"/>
              <w:right w:val="single" w:sz="4" w:space="0" w:color="auto"/>
            </w:tcBorders>
            <w:shd w:val="clear" w:color="auto" w:fill="auto"/>
            <w:vAlign w:val="center"/>
          </w:tcPr>
          <w:p w14:paraId="520BCA59" w14:textId="27DDC464" w:rsidR="00875DE5" w:rsidRPr="00875DE5" w:rsidRDefault="00875DE5" w:rsidP="00875DE5">
            <w:pPr>
              <w:ind w:firstLineChars="0" w:firstLine="0"/>
              <w:rPr>
                <w:sz w:val="28"/>
                <w:szCs w:val="28"/>
              </w:rPr>
            </w:pPr>
            <w:r w:rsidRPr="00875DE5">
              <w:rPr>
                <w:rFonts w:hint="eastAsia"/>
                <w:sz w:val="28"/>
                <w:szCs w:val="28"/>
              </w:rPr>
              <w:t>器械末端产生热量后高温组织与器械表面粘连</w:t>
            </w:r>
          </w:p>
        </w:tc>
        <w:tc>
          <w:tcPr>
            <w:tcW w:w="617" w:type="pct"/>
            <w:tcBorders>
              <w:top w:val="nil"/>
              <w:left w:val="nil"/>
              <w:bottom w:val="single" w:sz="4" w:space="0" w:color="auto"/>
              <w:right w:val="single" w:sz="4" w:space="0" w:color="auto"/>
            </w:tcBorders>
            <w:shd w:val="clear" w:color="auto" w:fill="auto"/>
            <w:vAlign w:val="center"/>
          </w:tcPr>
          <w:p w14:paraId="295EA701" w14:textId="77777777" w:rsidR="00875DE5" w:rsidRPr="00875DE5" w:rsidRDefault="00875DE5" w:rsidP="00875DE5">
            <w:pPr>
              <w:ind w:firstLineChars="0" w:firstLine="0"/>
              <w:rPr>
                <w:sz w:val="28"/>
                <w:szCs w:val="28"/>
              </w:rPr>
            </w:pPr>
            <w:r w:rsidRPr="00875DE5">
              <w:rPr>
                <w:rFonts w:hint="eastAsia"/>
                <w:sz w:val="28"/>
                <w:szCs w:val="28"/>
              </w:rPr>
              <w:t>组织粘结，造成组织凝闭后撕裂出血</w:t>
            </w:r>
          </w:p>
        </w:tc>
        <w:tc>
          <w:tcPr>
            <w:tcW w:w="707" w:type="pct"/>
            <w:tcBorders>
              <w:top w:val="nil"/>
              <w:left w:val="nil"/>
              <w:bottom w:val="single" w:sz="4" w:space="0" w:color="auto"/>
              <w:right w:val="single" w:sz="4" w:space="0" w:color="auto"/>
            </w:tcBorders>
            <w:shd w:val="clear" w:color="auto" w:fill="auto"/>
            <w:vAlign w:val="center"/>
          </w:tcPr>
          <w:p w14:paraId="2F398FB4" w14:textId="06502699" w:rsidR="00875DE5" w:rsidRPr="00875DE5" w:rsidRDefault="00875DE5" w:rsidP="00875DE5">
            <w:pPr>
              <w:ind w:firstLineChars="0" w:firstLine="0"/>
              <w:rPr>
                <w:sz w:val="28"/>
                <w:szCs w:val="28"/>
              </w:rPr>
            </w:pPr>
            <w:r w:rsidRPr="00875DE5">
              <w:rPr>
                <w:rFonts w:hint="eastAsia"/>
                <w:sz w:val="28"/>
                <w:szCs w:val="28"/>
              </w:rPr>
              <w:t>切割、止血不充分，延长</w:t>
            </w:r>
            <w:r w:rsidRPr="00875DE5">
              <w:rPr>
                <w:sz w:val="28"/>
                <w:szCs w:val="28"/>
              </w:rPr>
              <w:t>手术时间</w:t>
            </w:r>
          </w:p>
        </w:tc>
        <w:tc>
          <w:tcPr>
            <w:tcW w:w="890" w:type="pct"/>
            <w:tcBorders>
              <w:top w:val="nil"/>
              <w:left w:val="nil"/>
              <w:bottom w:val="single" w:sz="4" w:space="0" w:color="auto"/>
              <w:right w:val="single" w:sz="4" w:space="0" w:color="auto"/>
            </w:tcBorders>
          </w:tcPr>
          <w:p w14:paraId="4E4ACB06" w14:textId="00CFDF30"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防粘连图层设计</w:t>
            </w:r>
          </w:p>
          <w:p w14:paraId="265B8ED5" w14:textId="1912B2B7"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能量设置培训</w:t>
            </w:r>
          </w:p>
          <w:p w14:paraId="21833934" w14:textId="14F3BA1F" w:rsidR="00875DE5" w:rsidRPr="00875DE5" w:rsidRDefault="00875DE5" w:rsidP="00875DE5">
            <w:pPr>
              <w:ind w:firstLineChars="0" w:firstLine="0"/>
              <w:rPr>
                <w:sz w:val="28"/>
                <w:szCs w:val="28"/>
              </w:rPr>
            </w:pPr>
            <w:r w:rsidRPr="00875DE5">
              <w:rPr>
                <w:rFonts w:hint="eastAsia"/>
                <w:sz w:val="28"/>
                <w:szCs w:val="28"/>
              </w:rPr>
              <w:t>c.</w:t>
            </w:r>
            <w:r w:rsidRPr="00875DE5">
              <w:rPr>
                <w:sz w:val="28"/>
                <w:szCs w:val="28"/>
              </w:rPr>
              <w:t>术中及时清理培训</w:t>
            </w:r>
          </w:p>
        </w:tc>
        <w:tc>
          <w:tcPr>
            <w:tcW w:w="706" w:type="pct"/>
            <w:tcBorders>
              <w:top w:val="nil"/>
              <w:left w:val="nil"/>
              <w:bottom w:val="single" w:sz="4" w:space="0" w:color="auto"/>
              <w:right w:val="single" w:sz="4" w:space="0" w:color="auto"/>
            </w:tcBorders>
          </w:tcPr>
          <w:p w14:paraId="42363FBB" w14:textId="0E72EFC2"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3C33AD90" w14:textId="353C6002"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说明书</w:t>
            </w:r>
          </w:p>
          <w:p w14:paraId="3637B97C" w14:textId="7C8283AE" w:rsidR="00875DE5" w:rsidRPr="00875DE5" w:rsidRDefault="00875DE5" w:rsidP="00875DE5">
            <w:pPr>
              <w:ind w:firstLineChars="0" w:firstLine="0"/>
              <w:rPr>
                <w:sz w:val="28"/>
                <w:szCs w:val="28"/>
              </w:rPr>
            </w:pPr>
            <w:r w:rsidRPr="00875DE5">
              <w:rPr>
                <w:sz w:val="28"/>
                <w:szCs w:val="28"/>
              </w:rPr>
              <w:t>c.</w:t>
            </w:r>
            <w:r w:rsidRPr="00875DE5">
              <w:rPr>
                <w:rFonts w:hint="eastAsia"/>
                <w:sz w:val="28"/>
                <w:szCs w:val="28"/>
              </w:rPr>
              <w:t>可用性</w:t>
            </w:r>
            <w:r w:rsidRPr="00875DE5">
              <w:rPr>
                <w:sz w:val="28"/>
                <w:szCs w:val="28"/>
              </w:rPr>
              <w:t>研究资料</w:t>
            </w:r>
          </w:p>
        </w:tc>
      </w:tr>
      <w:tr w:rsidR="00875DE5" w:rsidRPr="00875DE5" w14:paraId="170EAE22"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6F77CCE6" w14:textId="0ABB056E" w:rsidR="00875DE5" w:rsidRPr="00875DE5" w:rsidRDefault="00875DE5" w:rsidP="00875DE5">
            <w:pPr>
              <w:ind w:firstLineChars="0" w:firstLine="0"/>
              <w:rPr>
                <w:sz w:val="28"/>
                <w:szCs w:val="28"/>
              </w:rPr>
            </w:pPr>
            <w:r w:rsidRPr="00875DE5">
              <w:rPr>
                <w:rFonts w:hint="eastAsia"/>
                <w:sz w:val="28"/>
                <w:szCs w:val="28"/>
              </w:rPr>
              <w:t>6</w:t>
            </w:r>
          </w:p>
        </w:tc>
        <w:tc>
          <w:tcPr>
            <w:tcW w:w="596" w:type="pct"/>
            <w:tcBorders>
              <w:top w:val="nil"/>
              <w:left w:val="nil"/>
              <w:bottom w:val="single" w:sz="4" w:space="0" w:color="auto"/>
              <w:right w:val="single" w:sz="4" w:space="0" w:color="auto"/>
            </w:tcBorders>
            <w:shd w:val="clear" w:color="auto" w:fill="auto"/>
            <w:vAlign w:val="center"/>
          </w:tcPr>
          <w:p w14:paraId="61FC7D80" w14:textId="62471F51" w:rsidR="00875DE5" w:rsidRPr="00875DE5" w:rsidRDefault="00875DE5" w:rsidP="00875DE5">
            <w:pPr>
              <w:ind w:firstLineChars="0" w:firstLine="0"/>
              <w:rPr>
                <w:sz w:val="28"/>
                <w:szCs w:val="28"/>
              </w:rPr>
            </w:pPr>
            <w:r w:rsidRPr="00875DE5">
              <w:rPr>
                <w:rFonts w:hint="eastAsia"/>
                <w:sz w:val="28"/>
                <w:szCs w:val="28"/>
              </w:rPr>
              <w:t>穿刺力</w:t>
            </w:r>
          </w:p>
        </w:tc>
        <w:tc>
          <w:tcPr>
            <w:tcW w:w="1061" w:type="pct"/>
            <w:tcBorders>
              <w:top w:val="nil"/>
              <w:left w:val="nil"/>
              <w:bottom w:val="single" w:sz="4" w:space="0" w:color="auto"/>
              <w:right w:val="single" w:sz="4" w:space="0" w:color="auto"/>
            </w:tcBorders>
            <w:shd w:val="clear" w:color="auto" w:fill="auto"/>
            <w:vAlign w:val="center"/>
          </w:tcPr>
          <w:p w14:paraId="2E6791B6" w14:textId="3800D137" w:rsidR="00875DE5" w:rsidRPr="00875DE5" w:rsidRDefault="00875DE5" w:rsidP="00875DE5">
            <w:pPr>
              <w:ind w:firstLineChars="0" w:firstLine="0"/>
              <w:rPr>
                <w:sz w:val="28"/>
                <w:szCs w:val="28"/>
              </w:rPr>
            </w:pPr>
            <w:r w:rsidRPr="00875DE5">
              <w:rPr>
                <w:rFonts w:hint="eastAsia"/>
                <w:sz w:val="28"/>
                <w:szCs w:val="28"/>
              </w:rPr>
              <w:t>穿刺器末端尖锐，且穿刺所需力大</w:t>
            </w:r>
          </w:p>
        </w:tc>
        <w:tc>
          <w:tcPr>
            <w:tcW w:w="617" w:type="pct"/>
            <w:tcBorders>
              <w:top w:val="nil"/>
              <w:left w:val="nil"/>
              <w:bottom w:val="single" w:sz="4" w:space="0" w:color="auto"/>
              <w:right w:val="single" w:sz="4" w:space="0" w:color="auto"/>
            </w:tcBorders>
            <w:shd w:val="clear" w:color="auto" w:fill="auto"/>
            <w:vAlign w:val="center"/>
          </w:tcPr>
          <w:p w14:paraId="564DB068" w14:textId="1266F1D4" w:rsidR="00875DE5" w:rsidRPr="00875DE5" w:rsidRDefault="00875DE5" w:rsidP="00875DE5">
            <w:pPr>
              <w:ind w:firstLineChars="0" w:firstLine="0"/>
              <w:rPr>
                <w:sz w:val="28"/>
                <w:szCs w:val="28"/>
              </w:rPr>
            </w:pPr>
            <w:r w:rsidRPr="00875DE5">
              <w:rPr>
                <w:rFonts w:hint="eastAsia"/>
                <w:sz w:val="28"/>
                <w:szCs w:val="28"/>
              </w:rPr>
              <w:t>穿刺器末端接触到患者体内组织</w:t>
            </w:r>
          </w:p>
        </w:tc>
        <w:tc>
          <w:tcPr>
            <w:tcW w:w="707" w:type="pct"/>
            <w:tcBorders>
              <w:top w:val="nil"/>
              <w:left w:val="nil"/>
              <w:bottom w:val="single" w:sz="4" w:space="0" w:color="auto"/>
              <w:right w:val="single" w:sz="4" w:space="0" w:color="auto"/>
            </w:tcBorders>
            <w:shd w:val="clear" w:color="auto" w:fill="auto"/>
            <w:vAlign w:val="center"/>
          </w:tcPr>
          <w:p w14:paraId="7D7575F2" w14:textId="12580EB6" w:rsidR="00875DE5" w:rsidRPr="00875DE5" w:rsidRDefault="00875DE5" w:rsidP="00875DE5">
            <w:pPr>
              <w:ind w:firstLineChars="0" w:firstLine="0"/>
              <w:rPr>
                <w:sz w:val="28"/>
                <w:szCs w:val="28"/>
              </w:rPr>
            </w:pPr>
            <w:r w:rsidRPr="00875DE5">
              <w:rPr>
                <w:rFonts w:hint="eastAsia"/>
                <w:sz w:val="28"/>
                <w:szCs w:val="28"/>
              </w:rPr>
              <w:t>造成组织损伤、出血</w:t>
            </w:r>
          </w:p>
        </w:tc>
        <w:tc>
          <w:tcPr>
            <w:tcW w:w="890" w:type="pct"/>
            <w:tcBorders>
              <w:top w:val="nil"/>
              <w:left w:val="nil"/>
              <w:bottom w:val="single" w:sz="4" w:space="0" w:color="auto"/>
              <w:right w:val="single" w:sz="4" w:space="0" w:color="auto"/>
            </w:tcBorders>
          </w:tcPr>
          <w:p w14:paraId="57391489" w14:textId="77777777" w:rsidR="00875DE5" w:rsidRPr="00875DE5" w:rsidRDefault="00875DE5" w:rsidP="00875DE5">
            <w:pPr>
              <w:ind w:firstLineChars="0" w:firstLine="0"/>
              <w:rPr>
                <w:sz w:val="28"/>
                <w:szCs w:val="28"/>
              </w:rPr>
            </w:pPr>
            <w:r w:rsidRPr="00875DE5">
              <w:rPr>
                <w:sz w:val="28"/>
                <w:szCs w:val="28"/>
              </w:rPr>
              <w:t>a.</w:t>
            </w:r>
            <w:r w:rsidRPr="00875DE5">
              <w:rPr>
                <w:sz w:val="28"/>
                <w:szCs w:val="28"/>
              </w:rPr>
              <w:t>穿刺器末端角度设计</w:t>
            </w:r>
          </w:p>
          <w:p w14:paraId="1E3AC1E6" w14:textId="43D5C35B" w:rsidR="00875DE5" w:rsidRPr="00875DE5" w:rsidRDefault="00875DE5" w:rsidP="00875DE5">
            <w:pPr>
              <w:ind w:firstLineChars="0" w:firstLine="0"/>
              <w:rPr>
                <w:sz w:val="28"/>
                <w:szCs w:val="28"/>
              </w:rPr>
            </w:pPr>
            <w:r w:rsidRPr="00875DE5">
              <w:rPr>
                <w:sz w:val="28"/>
                <w:szCs w:val="28"/>
              </w:rPr>
              <w:t>b.</w:t>
            </w:r>
            <w:r w:rsidRPr="00875DE5">
              <w:rPr>
                <w:sz w:val="28"/>
                <w:szCs w:val="28"/>
              </w:rPr>
              <w:t>穿刺力测试和损伤验证</w:t>
            </w:r>
          </w:p>
        </w:tc>
        <w:tc>
          <w:tcPr>
            <w:tcW w:w="706" w:type="pct"/>
            <w:tcBorders>
              <w:top w:val="nil"/>
              <w:left w:val="nil"/>
              <w:bottom w:val="single" w:sz="4" w:space="0" w:color="auto"/>
              <w:right w:val="single" w:sz="4" w:space="0" w:color="auto"/>
            </w:tcBorders>
          </w:tcPr>
          <w:p w14:paraId="7AB45000" w14:textId="4D79A76E"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4F2D4721" w14:textId="726DF6F3" w:rsidR="00875DE5" w:rsidRPr="00875DE5" w:rsidRDefault="00875DE5" w:rsidP="00875DE5">
            <w:pPr>
              <w:ind w:firstLineChars="0" w:firstLine="0"/>
              <w:rPr>
                <w:sz w:val="28"/>
                <w:szCs w:val="28"/>
              </w:rPr>
            </w:pPr>
            <w:r w:rsidRPr="00875DE5">
              <w:rPr>
                <w:sz w:val="28"/>
                <w:szCs w:val="28"/>
              </w:rPr>
              <w:t>b.</w:t>
            </w:r>
            <w:r w:rsidRPr="00875DE5">
              <w:rPr>
                <w:sz w:val="28"/>
                <w:szCs w:val="28"/>
              </w:rPr>
              <w:t>可用性测试报告</w:t>
            </w:r>
          </w:p>
        </w:tc>
      </w:tr>
      <w:tr w:rsidR="00875DE5" w:rsidRPr="00875DE5" w14:paraId="17EE3566"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600B8962" w14:textId="13EC62C1" w:rsidR="00875DE5" w:rsidRPr="00875DE5" w:rsidRDefault="00875DE5" w:rsidP="00875DE5">
            <w:pPr>
              <w:ind w:firstLineChars="0" w:firstLine="0"/>
              <w:rPr>
                <w:sz w:val="28"/>
                <w:szCs w:val="28"/>
              </w:rPr>
            </w:pPr>
            <w:r w:rsidRPr="00875DE5">
              <w:rPr>
                <w:rFonts w:hint="eastAsia"/>
                <w:sz w:val="28"/>
                <w:szCs w:val="28"/>
              </w:rPr>
              <w:t>7</w:t>
            </w:r>
          </w:p>
        </w:tc>
        <w:tc>
          <w:tcPr>
            <w:tcW w:w="596" w:type="pct"/>
            <w:tcBorders>
              <w:top w:val="nil"/>
              <w:left w:val="nil"/>
              <w:bottom w:val="single" w:sz="4" w:space="0" w:color="auto"/>
              <w:right w:val="single" w:sz="4" w:space="0" w:color="auto"/>
            </w:tcBorders>
            <w:shd w:val="clear" w:color="auto" w:fill="auto"/>
            <w:vAlign w:val="center"/>
          </w:tcPr>
          <w:p w14:paraId="35A261EC" w14:textId="18380594" w:rsidR="00875DE5" w:rsidRPr="00875DE5" w:rsidRDefault="00875DE5" w:rsidP="00875DE5">
            <w:pPr>
              <w:ind w:firstLineChars="0" w:firstLine="0"/>
              <w:rPr>
                <w:sz w:val="28"/>
                <w:szCs w:val="28"/>
              </w:rPr>
            </w:pPr>
            <w:r w:rsidRPr="00875DE5">
              <w:rPr>
                <w:rFonts w:hint="eastAsia"/>
                <w:sz w:val="28"/>
                <w:szCs w:val="28"/>
              </w:rPr>
              <w:t>结构锋利</w:t>
            </w:r>
          </w:p>
        </w:tc>
        <w:tc>
          <w:tcPr>
            <w:tcW w:w="1061" w:type="pct"/>
            <w:tcBorders>
              <w:top w:val="nil"/>
              <w:left w:val="nil"/>
              <w:bottom w:val="single" w:sz="4" w:space="0" w:color="auto"/>
              <w:right w:val="single" w:sz="4" w:space="0" w:color="auto"/>
            </w:tcBorders>
            <w:shd w:val="clear" w:color="auto" w:fill="auto"/>
            <w:vAlign w:val="center"/>
          </w:tcPr>
          <w:p w14:paraId="31937519" w14:textId="6056045D" w:rsidR="00875DE5" w:rsidRPr="00875DE5" w:rsidRDefault="00875DE5" w:rsidP="00875DE5">
            <w:pPr>
              <w:ind w:firstLineChars="0" w:firstLine="0"/>
              <w:rPr>
                <w:sz w:val="28"/>
                <w:szCs w:val="28"/>
              </w:rPr>
            </w:pPr>
            <w:r w:rsidRPr="00875DE5">
              <w:rPr>
                <w:rFonts w:hint="eastAsia"/>
                <w:sz w:val="28"/>
                <w:szCs w:val="28"/>
              </w:rPr>
              <w:t>穿刺套管末端尖锐，</w:t>
            </w:r>
            <w:r w:rsidRPr="00875DE5">
              <w:rPr>
                <w:rFonts w:hint="eastAsia"/>
                <w:sz w:val="28"/>
                <w:szCs w:val="28"/>
              </w:rPr>
              <w:lastRenderedPageBreak/>
              <w:t>且穿刺所需力大</w:t>
            </w:r>
          </w:p>
        </w:tc>
        <w:tc>
          <w:tcPr>
            <w:tcW w:w="617" w:type="pct"/>
            <w:tcBorders>
              <w:top w:val="nil"/>
              <w:left w:val="nil"/>
              <w:bottom w:val="single" w:sz="4" w:space="0" w:color="auto"/>
              <w:right w:val="single" w:sz="4" w:space="0" w:color="auto"/>
            </w:tcBorders>
            <w:shd w:val="clear" w:color="auto" w:fill="auto"/>
            <w:vAlign w:val="center"/>
          </w:tcPr>
          <w:p w14:paraId="01001C2C" w14:textId="5EF24C02" w:rsidR="00875DE5" w:rsidRPr="00875DE5" w:rsidRDefault="00875DE5" w:rsidP="00875DE5">
            <w:pPr>
              <w:ind w:firstLineChars="0" w:firstLine="0"/>
              <w:rPr>
                <w:sz w:val="28"/>
                <w:szCs w:val="28"/>
              </w:rPr>
            </w:pPr>
            <w:r w:rsidRPr="00875DE5">
              <w:rPr>
                <w:rFonts w:hint="eastAsia"/>
                <w:sz w:val="28"/>
                <w:szCs w:val="28"/>
              </w:rPr>
              <w:lastRenderedPageBreak/>
              <w:t>穿刺套管末</w:t>
            </w:r>
            <w:r w:rsidRPr="00875DE5">
              <w:rPr>
                <w:rFonts w:hint="eastAsia"/>
                <w:sz w:val="28"/>
                <w:szCs w:val="28"/>
              </w:rPr>
              <w:lastRenderedPageBreak/>
              <w:t>端接触到患者体内组织</w:t>
            </w:r>
          </w:p>
        </w:tc>
        <w:tc>
          <w:tcPr>
            <w:tcW w:w="707" w:type="pct"/>
            <w:tcBorders>
              <w:top w:val="nil"/>
              <w:left w:val="nil"/>
              <w:bottom w:val="single" w:sz="4" w:space="0" w:color="auto"/>
              <w:right w:val="single" w:sz="4" w:space="0" w:color="auto"/>
            </w:tcBorders>
            <w:shd w:val="clear" w:color="auto" w:fill="auto"/>
            <w:vAlign w:val="center"/>
          </w:tcPr>
          <w:p w14:paraId="7C458086" w14:textId="105ADBF8" w:rsidR="00875DE5" w:rsidRPr="00875DE5" w:rsidRDefault="00875DE5" w:rsidP="00875DE5">
            <w:pPr>
              <w:ind w:firstLineChars="0" w:firstLine="0"/>
              <w:rPr>
                <w:sz w:val="28"/>
                <w:szCs w:val="28"/>
              </w:rPr>
            </w:pPr>
            <w:r w:rsidRPr="00875DE5">
              <w:rPr>
                <w:rFonts w:hint="eastAsia"/>
                <w:sz w:val="28"/>
                <w:szCs w:val="28"/>
              </w:rPr>
              <w:lastRenderedPageBreak/>
              <w:t>造成组织损</w:t>
            </w:r>
            <w:r w:rsidRPr="00875DE5">
              <w:rPr>
                <w:rFonts w:hint="eastAsia"/>
                <w:sz w:val="28"/>
                <w:szCs w:val="28"/>
              </w:rPr>
              <w:lastRenderedPageBreak/>
              <w:t>伤、出血</w:t>
            </w:r>
          </w:p>
        </w:tc>
        <w:tc>
          <w:tcPr>
            <w:tcW w:w="890" w:type="pct"/>
            <w:tcBorders>
              <w:top w:val="nil"/>
              <w:left w:val="nil"/>
              <w:bottom w:val="single" w:sz="4" w:space="0" w:color="auto"/>
              <w:right w:val="single" w:sz="4" w:space="0" w:color="auto"/>
            </w:tcBorders>
          </w:tcPr>
          <w:p w14:paraId="08B57A83" w14:textId="77777777" w:rsidR="00875DE5" w:rsidRPr="00875DE5" w:rsidRDefault="00875DE5" w:rsidP="00875DE5">
            <w:pPr>
              <w:ind w:firstLineChars="0" w:firstLine="0"/>
              <w:rPr>
                <w:sz w:val="28"/>
                <w:szCs w:val="28"/>
              </w:rPr>
            </w:pPr>
            <w:r w:rsidRPr="00875DE5">
              <w:rPr>
                <w:rFonts w:hint="eastAsia"/>
                <w:sz w:val="28"/>
                <w:szCs w:val="28"/>
              </w:rPr>
              <w:lastRenderedPageBreak/>
              <w:t>a.</w:t>
            </w:r>
            <w:r w:rsidRPr="00875DE5">
              <w:rPr>
                <w:sz w:val="28"/>
                <w:szCs w:val="28"/>
              </w:rPr>
              <w:t>穿刺器端口圆角</w:t>
            </w:r>
            <w:r w:rsidRPr="00875DE5">
              <w:rPr>
                <w:sz w:val="28"/>
                <w:szCs w:val="28"/>
              </w:rPr>
              <w:lastRenderedPageBreak/>
              <w:t>设计</w:t>
            </w:r>
          </w:p>
          <w:p w14:paraId="11608BE5" w14:textId="352996A8" w:rsidR="00875DE5" w:rsidRPr="00875DE5" w:rsidRDefault="00875DE5" w:rsidP="00875DE5">
            <w:pPr>
              <w:ind w:firstLineChars="0" w:firstLine="0"/>
              <w:rPr>
                <w:sz w:val="28"/>
                <w:szCs w:val="28"/>
              </w:rPr>
            </w:pPr>
            <w:r w:rsidRPr="00875DE5">
              <w:rPr>
                <w:sz w:val="28"/>
                <w:szCs w:val="28"/>
              </w:rPr>
              <w:t>b.</w:t>
            </w:r>
            <w:r w:rsidRPr="00875DE5">
              <w:rPr>
                <w:sz w:val="28"/>
                <w:szCs w:val="28"/>
              </w:rPr>
              <w:t>穿刺器末端组织损伤力要求和测试</w:t>
            </w:r>
          </w:p>
        </w:tc>
        <w:tc>
          <w:tcPr>
            <w:tcW w:w="706" w:type="pct"/>
            <w:tcBorders>
              <w:top w:val="nil"/>
              <w:left w:val="nil"/>
              <w:bottom w:val="single" w:sz="4" w:space="0" w:color="auto"/>
              <w:right w:val="single" w:sz="4" w:space="0" w:color="auto"/>
            </w:tcBorders>
          </w:tcPr>
          <w:p w14:paraId="3FE38EE8" w14:textId="1785852C" w:rsidR="00875DE5" w:rsidRPr="00875DE5" w:rsidRDefault="00875DE5" w:rsidP="00875DE5">
            <w:pPr>
              <w:ind w:firstLineChars="0" w:firstLine="0"/>
              <w:rPr>
                <w:sz w:val="28"/>
                <w:szCs w:val="28"/>
              </w:rPr>
            </w:pPr>
            <w:r w:rsidRPr="00875DE5">
              <w:rPr>
                <w:sz w:val="28"/>
                <w:szCs w:val="28"/>
              </w:rPr>
              <w:lastRenderedPageBreak/>
              <w:t>设计验证报告</w:t>
            </w:r>
          </w:p>
        </w:tc>
      </w:tr>
      <w:tr w:rsidR="00875DE5" w:rsidRPr="00875DE5" w14:paraId="3395574A"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4559B1CA" w14:textId="21C73D5B" w:rsidR="00875DE5" w:rsidRPr="00875DE5" w:rsidRDefault="00875DE5" w:rsidP="00875DE5">
            <w:pPr>
              <w:ind w:firstLineChars="0" w:firstLine="0"/>
              <w:rPr>
                <w:sz w:val="28"/>
                <w:szCs w:val="28"/>
              </w:rPr>
            </w:pPr>
            <w:r w:rsidRPr="00875DE5">
              <w:rPr>
                <w:rFonts w:hint="eastAsia"/>
                <w:sz w:val="28"/>
                <w:szCs w:val="28"/>
              </w:rPr>
              <w:t>8</w:t>
            </w:r>
          </w:p>
        </w:tc>
        <w:tc>
          <w:tcPr>
            <w:tcW w:w="596" w:type="pct"/>
            <w:tcBorders>
              <w:top w:val="nil"/>
              <w:left w:val="nil"/>
              <w:bottom w:val="single" w:sz="4" w:space="0" w:color="auto"/>
              <w:right w:val="single" w:sz="4" w:space="0" w:color="auto"/>
            </w:tcBorders>
            <w:shd w:val="clear" w:color="auto" w:fill="auto"/>
            <w:vAlign w:val="center"/>
          </w:tcPr>
          <w:p w14:paraId="1D065D50" w14:textId="20E36C38" w:rsidR="00875DE5" w:rsidRPr="00875DE5" w:rsidRDefault="00875DE5" w:rsidP="00875DE5">
            <w:pPr>
              <w:ind w:firstLineChars="0" w:firstLine="0"/>
              <w:rPr>
                <w:sz w:val="28"/>
                <w:szCs w:val="28"/>
              </w:rPr>
            </w:pPr>
            <w:r w:rsidRPr="00875DE5">
              <w:rPr>
                <w:rFonts w:hint="eastAsia"/>
                <w:sz w:val="28"/>
                <w:szCs w:val="28"/>
              </w:rPr>
              <w:t>漏电流</w:t>
            </w:r>
          </w:p>
        </w:tc>
        <w:tc>
          <w:tcPr>
            <w:tcW w:w="1061" w:type="pct"/>
            <w:tcBorders>
              <w:top w:val="nil"/>
              <w:left w:val="nil"/>
              <w:bottom w:val="single" w:sz="4" w:space="0" w:color="auto"/>
              <w:right w:val="single" w:sz="4" w:space="0" w:color="auto"/>
            </w:tcBorders>
            <w:shd w:val="clear" w:color="auto" w:fill="auto"/>
            <w:vAlign w:val="center"/>
          </w:tcPr>
          <w:p w14:paraId="1836921E" w14:textId="481AD538" w:rsidR="00875DE5" w:rsidRPr="00875DE5" w:rsidRDefault="00875DE5" w:rsidP="00875DE5">
            <w:pPr>
              <w:ind w:firstLineChars="0" w:firstLine="0"/>
              <w:rPr>
                <w:sz w:val="28"/>
                <w:szCs w:val="28"/>
              </w:rPr>
            </w:pPr>
            <w:r w:rsidRPr="00875DE5">
              <w:rPr>
                <w:rFonts w:hint="eastAsia"/>
                <w:sz w:val="28"/>
                <w:szCs w:val="28"/>
              </w:rPr>
              <w:t>电源线破损接触外壳，或元器件漏电至外壳或应用部分，且地线接触不良</w:t>
            </w:r>
          </w:p>
        </w:tc>
        <w:tc>
          <w:tcPr>
            <w:tcW w:w="617" w:type="pct"/>
            <w:tcBorders>
              <w:top w:val="nil"/>
              <w:left w:val="nil"/>
              <w:bottom w:val="single" w:sz="4" w:space="0" w:color="auto"/>
              <w:right w:val="single" w:sz="4" w:space="0" w:color="auto"/>
            </w:tcBorders>
            <w:shd w:val="clear" w:color="auto" w:fill="auto"/>
            <w:vAlign w:val="center"/>
          </w:tcPr>
          <w:p w14:paraId="00904A64" w14:textId="487291A8" w:rsidR="00875DE5" w:rsidRPr="00875DE5" w:rsidRDefault="00875DE5" w:rsidP="00875DE5">
            <w:pPr>
              <w:ind w:firstLineChars="0" w:firstLine="0"/>
              <w:rPr>
                <w:sz w:val="28"/>
                <w:szCs w:val="28"/>
              </w:rPr>
            </w:pPr>
            <w:r w:rsidRPr="00875DE5">
              <w:rPr>
                <w:rFonts w:hint="eastAsia"/>
                <w:sz w:val="28"/>
                <w:szCs w:val="28"/>
              </w:rPr>
              <w:t>操作者或患者被漏电电流经过身体</w:t>
            </w:r>
          </w:p>
        </w:tc>
        <w:tc>
          <w:tcPr>
            <w:tcW w:w="707" w:type="pct"/>
            <w:tcBorders>
              <w:top w:val="nil"/>
              <w:left w:val="nil"/>
              <w:bottom w:val="single" w:sz="4" w:space="0" w:color="auto"/>
              <w:right w:val="single" w:sz="4" w:space="0" w:color="auto"/>
            </w:tcBorders>
            <w:shd w:val="clear" w:color="auto" w:fill="auto"/>
            <w:vAlign w:val="center"/>
          </w:tcPr>
          <w:p w14:paraId="3A82885D" w14:textId="6E4AC720" w:rsidR="00875DE5" w:rsidRPr="00875DE5" w:rsidRDefault="00875DE5" w:rsidP="00875DE5">
            <w:pPr>
              <w:ind w:firstLineChars="0" w:firstLine="0"/>
              <w:rPr>
                <w:sz w:val="28"/>
                <w:szCs w:val="28"/>
              </w:rPr>
            </w:pPr>
            <w:r w:rsidRPr="00875DE5">
              <w:rPr>
                <w:rFonts w:hint="eastAsia"/>
                <w:sz w:val="28"/>
                <w:szCs w:val="28"/>
              </w:rPr>
              <w:t>组织损伤或心脏功能受损</w:t>
            </w:r>
          </w:p>
        </w:tc>
        <w:tc>
          <w:tcPr>
            <w:tcW w:w="890" w:type="pct"/>
            <w:tcBorders>
              <w:top w:val="nil"/>
              <w:left w:val="nil"/>
              <w:bottom w:val="single" w:sz="4" w:space="0" w:color="auto"/>
              <w:right w:val="single" w:sz="4" w:space="0" w:color="auto"/>
            </w:tcBorders>
          </w:tcPr>
          <w:p w14:paraId="45C60272" w14:textId="77777777" w:rsidR="00875DE5" w:rsidRPr="00875DE5" w:rsidRDefault="00875DE5" w:rsidP="00875DE5">
            <w:pPr>
              <w:ind w:firstLineChars="0" w:firstLine="0"/>
              <w:rPr>
                <w:sz w:val="28"/>
                <w:szCs w:val="28"/>
              </w:rPr>
            </w:pPr>
            <w:r w:rsidRPr="00875DE5">
              <w:rPr>
                <w:sz w:val="28"/>
                <w:szCs w:val="28"/>
              </w:rPr>
              <w:t>a.</w:t>
            </w:r>
            <w:r w:rsidRPr="00875DE5">
              <w:rPr>
                <w:sz w:val="28"/>
                <w:szCs w:val="28"/>
              </w:rPr>
              <w:t>确保所有运动部件之间均有可靠的接地设计，如关节之间的接地线缆；</w:t>
            </w:r>
          </w:p>
          <w:p w14:paraId="3CB62DCE" w14:textId="5858B7F0" w:rsidR="00875DE5" w:rsidRPr="00875DE5" w:rsidRDefault="00875DE5" w:rsidP="00875DE5">
            <w:pPr>
              <w:ind w:firstLineChars="0" w:firstLine="0"/>
              <w:rPr>
                <w:sz w:val="28"/>
                <w:szCs w:val="28"/>
              </w:rPr>
            </w:pPr>
            <w:r w:rsidRPr="00875DE5">
              <w:rPr>
                <w:sz w:val="28"/>
                <w:szCs w:val="28"/>
              </w:rPr>
              <w:t>b.</w:t>
            </w:r>
            <w:r w:rsidRPr="00875DE5">
              <w:rPr>
                <w:rFonts w:hint="eastAsia"/>
                <w:sz w:val="28"/>
                <w:szCs w:val="28"/>
              </w:rPr>
              <w:t>根据标准要求设计</w:t>
            </w:r>
            <w:r w:rsidRPr="00875DE5">
              <w:rPr>
                <w:sz w:val="28"/>
                <w:szCs w:val="28"/>
              </w:rPr>
              <w:t>爬电距离和电气间隙；</w:t>
            </w:r>
            <w:r w:rsidRPr="00875DE5">
              <w:rPr>
                <w:sz w:val="28"/>
                <w:szCs w:val="28"/>
              </w:rPr>
              <w:t>c.</w:t>
            </w:r>
            <w:r w:rsidRPr="00875DE5">
              <w:rPr>
                <w:sz w:val="28"/>
                <w:szCs w:val="28"/>
              </w:rPr>
              <w:t>出厂前测试接地阻抗，确保接地充分</w:t>
            </w:r>
            <w:r w:rsidRPr="00875DE5">
              <w:rPr>
                <w:rFonts w:hint="eastAsia"/>
                <w:sz w:val="28"/>
                <w:szCs w:val="28"/>
              </w:rPr>
              <w:t>.</w:t>
            </w:r>
          </w:p>
        </w:tc>
        <w:tc>
          <w:tcPr>
            <w:tcW w:w="706" w:type="pct"/>
            <w:tcBorders>
              <w:top w:val="nil"/>
              <w:left w:val="nil"/>
              <w:bottom w:val="single" w:sz="4" w:space="0" w:color="auto"/>
              <w:right w:val="single" w:sz="4" w:space="0" w:color="auto"/>
            </w:tcBorders>
          </w:tcPr>
          <w:p w14:paraId="5E955AF0" w14:textId="1D4210E9"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34080ADC" w14:textId="377AE25C"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型式检验报告</w:t>
            </w:r>
          </w:p>
        </w:tc>
      </w:tr>
      <w:tr w:rsidR="00875DE5" w:rsidRPr="00875DE5" w14:paraId="6A65CC76"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7DE18787" w14:textId="4E160A5A" w:rsidR="00875DE5" w:rsidRPr="00875DE5" w:rsidRDefault="00875DE5" w:rsidP="00875DE5">
            <w:pPr>
              <w:ind w:firstLineChars="0" w:firstLine="0"/>
              <w:rPr>
                <w:sz w:val="28"/>
                <w:szCs w:val="28"/>
              </w:rPr>
            </w:pPr>
            <w:r w:rsidRPr="00875DE5">
              <w:rPr>
                <w:rFonts w:hint="eastAsia"/>
                <w:sz w:val="28"/>
                <w:szCs w:val="28"/>
              </w:rPr>
              <w:t>9</w:t>
            </w:r>
          </w:p>
        </w:tc>
        <w:tc>
          <w:tcPr>
            <w:tcW w:w="596" w:type="pct"/>
            <w:tcBorders>
              <w:top w:val="nil"/>
              <w:left w:val="nil"/>
              <w:bottom w:val="single" w:sz="4" w:space="0" w:color="auto"/>
              <w:right w:val="single" w:sz="4" w:space="0" w:color="auto"/>
            </w:tcBorders>
            <w:shd w:val="clear" w:color="auto" w:fill="auto"/>
            <w:vAlign w:val="center"/>
          </w:tcPr>
          <w:p w14:paraId="50193144" w14:textId="5C108B0A" w:rsidR="00875DE5" w:rsidRPr="00875DE5" w:rsidRDefault="00875DE5" w:rsidP="00875DE5">
            <w:pPr>
              <w:ind w:firstLineChars="0" w:firstLine="0"/>
              <w:rPr>
                <w:sz w:val="28"/>
                <w:szCs w:val="28"/>
              </w:rPr>
            </w:pPr>
            <w:r w:rsidRPr="00875DE5">
              <w:rPr>
                <w:rFonts w:hint="eastAsia"/>
                <w:sz w:val="28"/>
                <w:szCs w:val="28"/>
              </w:rPr>
              <w:t>电磁干扰</w:t>
            </w:r>
          </w:p>
        </w:tc>
        <w:tc>
          <w:tcPr>
            <w:tcW w:w="1061" w:type="pct"/>
            <w:tcBorders>
              <w:top w:val="nil"/>
              <w:left w:val="nil"/>
              <w:bottom w:val="single" w:sz="4" w:space="0" w:color="auto"/>
              <w:right w:val="single" w:sz="4" w:space="0" w:color="auto"/>
            </w:tcBorders>
            <w:shd w:val="clear" w:color="auto" w:fill="auto"/>
            <w:vAlign w:val="center"/>
          </w:tcPr>
          <w:p w14:paraId="7183D4D8" w14:textId="35853258" w:rsidR="00875DE5" w:rsidRPr="00875DE5" w:rsidRDefault="00875DE5" w:rsidP="00875DE5">
            <w:pPr>
              <w:ind w:firstLineChars="0" w:firstLine="0"/>
              <w:rPr>
                <w:sz w:val="28"/>
                <w:szCs w:val="28"/>
              </w:rPr>
            </w:pPr>
            <w:r w:rsidRPr="00875DE5">
              <w:rPr>
                <w:rFonts w:hint="eastAsia"/>
                <w:sz w:val="28"/>
                <w:szCs w:val="28"/>
              </w:rPr>
              <w:t>设备电磁干扰屏蔽不足</w:t>
            </w:r>
          </w:p>
        </w:tc>
        <w:tc>
          <w:tcPr>
            <w:tcW w:w="617" w:type="pct"/>
            <w:tcBorders>
              <w:top w:val="nil"/>
              <w:left w:val="nil"/>
              <w:bottom w:val="single" w:sz="4" w:space="0" w:color="auto"/>
              <w:right w:val="single" w:sz="4" w:space="0" w:color="auto"/>
            </w:tcBorders>
            <w:shd w:val="clear" w:color="auto" w:fill="auto"/>
            <w:vAlign w:val="center"/>
          </w:tcPr>
          <w:p w14:paraId="698945D2" w14:textId="51E91F34" w:rsidR="00875DE5" w:rsidRPr="00875DE5" w:rsidRDefault="00875DE5" w:rsidP="00875DE5">
            <w:pPr>
              <w:ind w:firstLineChars="0" w:firstLine="0"/>
              <w:rPr>
                <w:sz w:val="28"/>
                <w:szCs w:val="28"/>
              </w:rPr>
            </w:pPr>
            <w:r w:rsidRPr="00875DE5">
              <w:rPr>
                <w:rFonts w:hint="eastAsia"/>
                <w:sz w:val="28"/>
                <w:szCs w:val="28"/>
              </w:rPr>
              <w:t>设备运行时受到周边其</w:t>
            </w:r>
            <w:r w:rsidRPr="00875DE5">
              <w:rPr>
                <w:rFonts w:hint="eastAsia"/>
                <w:sz w:val="28"/>
                <w:szCs w:val="28"/>
              </w:rPr>
              <w:lastRenderedPageBreak/>
              <w:t>他设备电磁干扰，操作中断</w:t>
            </w:r>
          </w:p>
        </w:tc>
        <w:tc>
          <w:tcPr>
            <w:tcW w:w="707" w:type="pct"/>
            <w:tcBorders>
              <w:top w:val="nil"/>
              <w:left w:val="nil"/>
              <w:bottom w:val="single" w:sz="4" w:space="0" w:color="auto"/>
              <w:right w:val="single" w:sz="4" w:space="0" w:color="auto"/>
            </w:tcBorders>
            <w:shd w:val="clear" w:color="auto" w:fill="auto"/>
            <w:vAlign w:val="center"/>
          </w:tcPr>
          <w:p w14:paraId="52488419" w14:textId="775EE16F" w:rsidR="00875DE5" w:rsidRPr="00875DE5" w:rsidRDefault="00875DE5" w:rsidP="00875DE5">
            <w:pPr>
              <w:ind w:firstLineChars="0" w:firstLine="0"/>
              <w:rPr>
                <w:sz w:val="28"/>
                <w:szCs w:val="28"/>
              </w:rPr>
            </w:pPr>
            <w:r w:rsidRPr="00875DE5">
              <w:rPr>
                <w:rFonts w:hint="eastAsia"/>
                <w:sz w:val="28"/>
                <w:szCs w:val="28"/>
              </w:rPr>
              <w:lastRenderedPageBreak/>
              <w:t>造成组织损伤，显著延长</w:t>
            </w:r>
            <w:r w:rsidRPr="00875DE5">
              <w:rPr>
                <w:rFonts w:hint="eastAsia"/>
                <w:sz w:val="28"/>
                <w:szCs w:val="28"/>
              </w:rPr>
              <w:lastRenderedPageBreak/>
              <w:t>手术时间</w:t>
            </w:r>
          </w:p>
        </w:tc>
        <w:tc>
          <w:tcPr>
            <w:tcW w:w="890" w:type="pct"/>
            <w:tcBorders>
              <w:top w:val="nil"/>
              <w:left w:val="nil"/>
              <w:bottom w:val="single" w:sz="4" w:space="0" w:color="auto"/>
              <w:right w:val="single" w:sz="4" w:space="0" w:color="auto"/>
            </w:tcBorders>
          </w:tcPr>
          <w:p w14:paraId="0DFB4D79" w14:textId="77777777" w:rsidR="00875DE5" w:rsidRPr="00875DE5" w:rsidRDefault="00875DE5" w:rsidP="00875DE5">
            <w:pPr>
              <w:ind w:firstLineChars="0" w:firstLine="0"/>
              <w:rPr>
                <w:sz w:val="28"/>
                <w:szCs w:val="28"/>
              </w:rPr>
            </w:pPr>
            <w:r w:rsidRPr="00875DE5">
              <w:rPr>
                <w:rFonts w:hint="eastAsia"/>
                <w:sz w:val="28"/>
                <w:szCs w:val="28"/>
              </w:rPr>
              <w:lastRenderedPageBreak/>
              <w:t>a.</w:t>
            </w:r>
            <w:r w:rsidRPr="00875DE5">
              <w:rPr>
                <w:sz w:val="28"/>
                <w:szCs w:val="28"/>
              </w:rPr>
              <w:t>屏蔽结构设计</w:t>
            </w:r>
          </w:p>
          <w:p w14:paraId="430081C2" w14:textId="7CD7CF07"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抗干扰能力测试</w:t>
            </w:r>
          </w:p>
        </w:tc>
        <w:tc>
          <w:tcPr>
            <w:tcW w:w="706" w:type="pct"/>
            <w:tcBorders>
              <w:top w:val="nil"/>
              <w:left w:val="nil"/>
              <w:bottom w:val="single" w:sz="4" w:space="0" w:color="auto"/>
              <w:right w:val="single" w:sz="4" w:space="0" w:color="auto"/>
            </w:tcBorders>
          </w:tcPr>
          <w:p w14:paraId="7E2E48F5" w14:textId="487B9333"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057EBEAE" w14:textId="3F0A1BEE" w:rsidR="00875DE5" w:rsidRPr="00875DE5" w:rsidRDefault="00875DE5" w:rsidP="00875DE5">
            <w:pPr>
              <w:ind w:firstLineChars="0" w:firstLine="0"/>
              <w:rPr>
                <w:sz w:val="28"/>
                <w:szCs w:val="28"/>
              </w:rPr>
            </w:pPr>
            <w:r w:rsidRPr="00875DE5">
              <w:rPr>
                <w:rFonts w:hint="eastAsia"/>
                <w:sz w:val="28"/>
                <w:szCs w:val="28"/>
              </w:rPr>
              <w:lastRenderedPageBreak/>
              <w:t>b.</w:t>
            </w:r>
            <w:r w:rsidRPr="00875DE5">
              <w:rPr>
                <w:sz w:val="28"/>
                <w:szCs w:val="28"/>
              </w:rPr>
              <w:t>型式检验报告</w:t>
            </w:r>
          </w:p>
        </w:tc>
      </w:tr>
      <w:tr w:rsidR="00875DE5" w:rsidRPr="00875DE5" w14:paraId="7A701049"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29AEAFA5" w14:textId="670B2AC3" w:rsidR="00875DE5" w:rsidRPr="00875DE5" w:rsidRDefault="00875DE5" w:rsidP="00875DE5">
            <w:pPr>
              <w:ind w:firstLineChars="0" w:firstLine="0"/>
              <w:rPr>
                <w:sz w:val="28"/>
                <w:szCs w:val="28"/>
              </w:rPr>
            </w:pPr>
            <w:r w:rsidRPr="00875DE5">
              <w:rPr>
                <w:rFonts w:hint="eastAsia"/>
                <w:sz w:val="28"/>
                <w:szCs w:val="28"/>
              </w:rPr>
              <w:lastRenderedPageBreak/>
              <w:t>10</w:t>
            </w:r>
          </w:p>
        </w:tc>
        <w:tc>
          <w:tcPr>
            <w:tcW w:w="596" w:type="pct"/>
            <w:tcBorders>
              <w:top w:val="nil"/>
              <w:left w:val="nil"/>
              <w:bottom w:val="single" w:sz="4" w:space="0" w:color="auto"/>
              <w:right w:val="single" w:sz="4" w:space="0" w:color="auto"/>
            </w:tcBorders>
            <w:shd w:val="clear" w:color="auto" w:fill="auto"/>
            <w:vAlign w:val="center"/>
          </w:tcPr>
          <w:p w14:paraId="2D950703" w14:textId="742C12E7" w:rsidR="00875DE5" w:rsidRPr="00875DE5" w:rsidRDefault="00875DE5" w:rsidP="00875DE5">
            <w:pPr>
              <w:ind w:firstLineChars="0" w:firstLine="0"/>
              <w:rPr>
                <w:sz w:val="28"/>
                <w:szCs w:val="28"/>
              </w:rPr>
            </w:pPr>
            <w:r w:rsidRPr="00875DE5">
              <w:rPr>
                <w:rFonts w:hint="eastAsia"/>
                <w:sz w:val="28"/>
                <w:szCs w:val="28"/>
              </w:rPr>
              <w:t>振动</w:t>
            </w:r>
          </w:p>
        </w:tc>
        <w:tc>
          <w:tcPr>
            <w:tcW w:w="1061" w:type="pct"/>
            <w:tcBorders>
              <w:top w:val="nil"/>
              <w:left w:val="nil"/>
              <w:bottom w:val="single" w:sz="4" w:space="0" w:color="auto"/>
              <w:right w:val="single" w:sz="4" w:space="0" w:color="auto"/>
            </w:tcBorders>
            <w:shd w:val="clear" w:color="auto" w:fill="auto"/>
            <w:vAlign w:val="center"/>
          </w:tcPr>
          <w:p w14:paraId="493ACF29" w14:textId="5F88EEEC" w:rsidR="00875DE5" w:rsidRPr="00875DE5" w:rsidRDefault="00875DE5" w:rsidP="00875DE5">
            <w:pPr>
              <w:ind w:firstLineChars="0" w:firstLine="0"/>
              <w:rPr>
                <w:sz w:val="28"/>
                <w:szCs w:val="28"/>
              </w:rPr>
            </w:pPr>
            <w:r w:rsidRPr="00875DE5">
              <w:rPr>
                <w:rFonts w:hint="eastAsia"/>
                <w:sz w:val="28"/>
                <w:szCs w:val="28"/>
              </w:rPr>
              <w:t>支撑结构整体刚度不足，或支撑结构不够稳固</w:t>
            </w:r>
          </w:p>
        </w:tc>
        <w:tc>
          <w:tcPr>
            <w:tcW w:w="617" w:type="pct"/>
            <w:tcBorders>
              <w:top w:val="nil"/>
              <w:left w:val="nil"/>
              <w:bottom w:val="single" w:sz="4" w:space="0" w:color="auto"/>
              <w:right w:val="single" w:sz="4" w:space="0" w:color="auto"/>
            </w:tcBorders>
            <w:shd w:val="clear" w:color="auto" w:fill="auto"/>
            <w:vAlign w:val="center"/>
          </w:tcPr>
          <w:p w14:paraId="702A4643" w14:textId="2342B751" w:rsidR="00875DE5" w:rsidRPr="00875DE5" w:rsidRDefault="00875DE5" w:rsidP="00875DE5">
            <w:pPr>
              <w:ind w:firstLineChars="0" w:firstLine="0"/>
              <w:rPr>
                <w:sz w:val="28"/>
                <w:szCs w:val="28"/>
              </w:rPr>
            </w:pPr>
            <w:r w:rsidRPr="00875DE5">
              <w:rPr>
                <w:rFonts w:hint="eastAsia"/>
                <w:sz w:val="28"/>
                <w:szCs w:val="28"/>
              </w:rPr>
              <w:t>手术过程中机械臂和器械末端晃动严重</w:t>
            </w:r>
          </w:p>
        </w:tc>
        <w:tc>
          <w:tcPr>
            <w:tcW w:w="707" w:type="pct"/>
            <w:tcBorders>
              <w:top w:val="nil"/>
              <w:left w:val="nil"/>
              <w:bottom w:val="single" w:sz="4" w:space="0" w:color="auto"/>
              <w:right w:val="single" w:sz="4" w:space="0" w:color="auto"/>
            </w:tcBorders>
            <w:shd w:val="clear" w:color="auto" w:fill="auto"/>
            <w:vAlign w:val="center"/>
          </w:tcPr>
          <w:p w14:paraId="20D66789" w14:textId="517F6143" w:rsidR="00875DE5" w:rsidRPr="00875DE5" w:rsidRDefault="00875DE5" w:rsidP="00875DE5">
            <w:pPr>
              <w:ind w:firstLineChars="0" w:firstLine="0"/>
              <w:rPr>
                <w:sz w:val="28"/>
                <w:szCs w:val="28"/>
              </w:rPr>
            </w:pPr>
            <w:r w:rsidRPr="00875DE5">
              <w:rPr>
                <w:rFonts w:hint="eastAsia"/>
                <w:sz w:val="28"/>
                <w:szCs w:val="28"/>
              </w:rPr>
              <w:t>造成组织损伤，显著延长手术时间</w:t>
            </w:r>
          </w:p>
        </w:tc>
        <w:tc>
          <w:tcPr>
            <w:tcW w:w="890" w:type="pct"/>
            <w:tcBorders>
              <w:top w:val="nil"/>
              <w:left w:val="nil"/>
              <w:bottom w:val="single" w:sz="4" w:space="0" w:color="auto"/>
              <w:right w:val="single" w:sz="4" w:space="0" w:color="auto"/>
            </w:tcBorders>
          </w:tcPr>
          <w:p w14:paraId="1EC32215" w14:textId="77777777"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选用</w:t>
            </w:r>
            <w:r w:rsidRPr="00875DE5">
              <w:rPr>
                <w:rFonts w:hint="eastAsia"/>
                <w:sz w:val="28"/>
                <w:szCs w:val="28"/>
              </w:rPr>
              <w:t>提升</w:t>
            </w:r>
            <w:r w:rsidRPr="00875DE5">
              <w:rPr>
                <w:sz w:val="28"/>
                <w:szCs w:val="28"/>
              </w:rPr>
              <w:t>整机整体支撑</w:t>
            </w:r>
            <w:r w:rsidRPr="00875DE5">
              <w:rPr>
                <w:rFonts w:hint="eastAsia"/>
                <w:sz w:val="28"/>
                <w:szCs w:val="28"/>
              </w:rPr>
              <w:t>的</w:t>
            </w:r>
            <w:r w:rsidRPr="00875DE5">
              <w:rPr>
                <w:sz w:val="28"/>
                <w:szCs w:val="28"/>
              </w:rPr>
              <w:t>结构</w:t>
            </w:r>
          </w:p>
          <w:p w14:paraId="5C4EBB86" w14:textId="3EFF31D5" w:rsidR="00875DE5" w:rsidRPr="00875DE5" w:rsidRDefault="00875DE5" w:rsidP="00875DE5">
            <w:pPr>
              <w:ind w:firstLineChars="0" w:firstLine="0"/>
              <w:rPr>
                <w:sz w:val="28"/>
                <w:szCs w:val="28"/>
              </w:rPr>
            </w:pPr>
            <w:r w:rsidRPr="00875DE5">
              <w:rPr>
                <w:sz w:val="28"/>
                <w:szCs w:val="28"/>
              </w:rPr>
              <w:t>b.</w:t>
            </w:r>
            <w:r w:rsidRPr="00875DE5">
              <w:rPr>
                <w:sz w:val="28"/>
                <w:szCs w:val="28"/>
              </w:rPr>
              <w:t>支撑调平关键工艺过程控制和测试</w:t>
            </w:r>
          </w:p>
        </w:tc>
        <w:tc>
          <w:tcPr>
            <w:tcW w:w="706" w:type="pct"/>
            <w:tcBorders>
              <w:top w:val="nil"/>
              <w:left w:val="nil"/>
              <w:bottom w:val="single" w:sz="4" w:space="0" w:color="auto"/>
              <w:right w:val="single" w:sz="4" w:space="0" w:color="auto"/>
            </w:tcBorders>
          </w:tcPr>
          <w:p w14:paraId="537CEBD4" w14:textId="5F2786AD" w:rsidR="00875DE5" w:rsidRPr="00875DE5" w:rsidRDefault="00875DE5" w:rsidP="00875DE5">
            <w:pPr>
              <w:ind w:firstLineChars="0" w:firstLine="0"/>
              <w:rPr>
                <w:sz w:val="28"/>
                <w:szCs w:val="28"/>
              </w:rPr>
            </w:pPr>
            <w:r w:rsidRPr="00875DE5">
              <w:rPr>
                <w:sz w:val="28"/>
                <w:szCs w:val="28"/>
              </w:rPr>
              <w:t>设计验证报告</w:t>
            </w:r>
          </w:p>
        </w:tc>
      </w:tr>
      <w:tr w:rsidR="00875DE5" w:rsidRPr="00875DE5" w14:paraId="2A1D0F64"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351E3B55" w14:textId="54B6B3D1" w:rsidR="00875DE5" w:rsidRPr="00875DE5" w:rsidRDefault="00875DE5" w:rsidP="00875DE5">
            <w:pPr>
              <w:ind w:firstLineChars="0" w:firstLine="0"/>
              <w:rPr>
                <w:sz w:val="28"/>
                <w:szCs w:val="28"/>
              </w:rPr>
            </w:pPr>
            <w:r w:rsidRPr="00875DE5">
              <w:rPr>
                <w:rFonts w:hint="eastAsia"/>
                <w:sz w:val="28"/>
                <w:szCs w:val="28"/>
              </w:rPr>
              <w:t>11</w:t>
            </w:r>
          </w:p>
        </w:tc>
        <w:tc>
          <w:tcPr>
            <w:tcW w:w="596" w:type="pct"/>
            <w:tcBorders>
              <w:top w:val="nil"/>
              <w:left w:val="nil"/>
              <w:bottom w:val="single" w:sz="4" w:space="0" w:color="auto"/>
              <w:right w:val="single" w:sz="4" w:space="0" w:color="auto"/>
            </w:tcBorders>
            <w:shd w:val="clear" w:color="auto" w:fill="auto"/>
            <w:vAlign w:val="center"/>
          </w:tcPr>
          <w:p w14:paraId="63D7020B" w14:textId="60F55880" w:rsidR="00875DE5" w:rsidRPr="00875DE5" w:rsidRDefault="00875DE5" w:rsidP="00875DE5">
            <w:pPr>
              <w:ind w:firstLineChars="0" w:firstLine="0"/>
              <w:rPr>
                <w:sz w:val="28"/>
                <w:szCs w:val="28"/>
              </w:rPr>
            </w:pPr>
            <w:r w:rsidRPr="00875DE5">
              <w:rPr>
                <w:rFonts w:hint="eastAsia"/>
                <w:sz w:val="28"/>
                <w:szCs w:val="28"/>
              </w:rPr>
              <w:t>运动零件</w:t>
            </w:r>
          </w:p>
        </w:tc>
        <w:tc>
          <w:tcPr>
            <w:tcW w:w="1061" w:type="pct"/>
            <w:tcBorders>
              <w:top w:val="nil"/>
              <w:left w:val="nil"/>
              <w:bottom w:val="single" w:sz="4" w:space="0" w:color="auto"/>
              <w:right w:val="single" w:sz="4" w:space="0" w:color="auto"/>
            </w:tcBorders>
            <w:shd w:val="clear" w:color="auto" w:fill="auto"/>
            <w:vAlign w:val="center"/>
          </w:tcPr>
          <w:p w14:paraId="4A765BDA" w14:textId="1C45FFAF" w:rsidR="00875DE5" w:rsidRPr="00875DE5" w:rsidRDefault="00875DE5" w:rsidP="00875DE5">
            <w:pPr>
              <w:ind w:firstLineChars="0" w:firstLine="0"/>
              <w:rPr>
                <w:sz w:val="28"/>
                <w:szCs w:val="28"/>
              </w:rPr>
            </w:pPr>
            <w:r w:rsidRPr="00875DE5">
              <w:rPr>
                <w:rFonts w:hint="eastAsia"/>
                <w:sz w:val="28"/>
                <w:szCs w:val="28"/>
              </w:rPr>
              <w:t>关节锁定力不足或丧失</w:t>
            </w:r>
          </w:p>
        </w:tc>
        <w:tc>
          <w:tcPr>
            <w:tcW w:w="617" w:type="pct"/>
            <w:tcBorders>
              <w:top w:val="nil"/>
              <w:left w:val="nil"/>
              <w:bottom w:val="single" w:sz="4" w:space="0" w:color="auto"/>
              <w:right w:val="single" w:sz="4" w:space="0" w:color="auto"/>
            </w:tcBorders>
            <w:shd w:val="clear" w:color="auto" w:fill="auto"/>
            <w:vAlign w:val="center"/>
          </w:tcPr>
          <w:p w14:paraId="39AE9DB3" w14:textId="446E9778" w:rsidR="00875DE5" w:rsidRPr="00875DE5" w:rsidRDefault="00875DE5" w:rsidP="00875DE5">
            <w:pPr>
              <w:ind w:firstLineChars="0" w:firstLine="0"/>
              <w:rPr>
                <w:sz w:val="28"/>
                <w:szCs w:val="28"/>
              </w:rPr>
            </w:pPr>
            <w:r w:rsidRPr="00875DE5">
              <w:rPr>
                <w:rFonts w:hint="eastAsia"/>
                <w:sz w:val="28"/>
                <w:szCs w:val="28"/>
              </w:rPr>
              <w:t>手术过程中锁定机械臂位置移动</w:t>
            </w:r>
          </w:p>
        </w:tc>
        <w:tc>
          <w:tcPr>
            <w:tcW w:w="707" w:type="pct"/>
            <w:tcBorders>
              <w:top w:val="nil"/>
              <w:left w:val="nil"/>
              <w:bottom w:val="single" w:sz="4" w:space="0" w:color="auto"/>
              <w:right w:val="single" w:sz="4" w:space="0" w:color="auto"/>
            </w:tcBorders>
            <w:shd w:val="clear" w:color="auto" w:fill="auto"/>
            <w:vAlign w:val="center"/>
          </w:tcPr>
          <w:p w14:paraId="7AE4BE41" w14:textId="61B5A797" w:rsidR="00875DE5" w:rsidRPr="00875DE5" w:rsidRDefault="00875DE5" w:rsidP="00875DE5">
            <w:pPr>
              <w:ind w:firstLineChars="0" w:firstLine="0"/>
              <w:rPr>
                <w:sz w:val="28"/>
                <w:szCs w:val="28"/>
              </w:rPr>
            </w:pPr>
            <w:r w:rsidRPr="00875DE5">
              <w:rPr>
                <w:rFonts w:hint="eastAsia"/>
                <w:sz w:val="28"/>
                <w:szCs w:val="28"/>
              </w:rPr>
              <w:t>造成组织损伤，显著延长手术时间</w:t>
            </w:r>
          </w:p>
        </w:tc>
        <w:tc>
          <w:tcPr>
            <w:tcW w:w="890" w:type="pct"/>
            <w:tcBorders>
              <w:top w:val="nil"/>
              <w:left w:val="nil"/>
              <w:bottom w:val="single" w:sz="4" w:space="0" w:color="auto"/>
              <w:right w:val="single" w:sz="4" w:space="0" w:color="auto"/>
            </w:tcBorders>
          </w:tcPr>
          <w:p w14:paraId="10EB3342" w14:textId="77777777"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关节锁紧安全系数设计</w:t>
            </w:r>
          </w:p>
          <w:p w14:paraId="3463C8D6" w14:textId="2A1A37EE" w:rsidR="00875DE5" w:rsidRPr="00875DE5" w:rsidRDefault="00875DE5" w:rsidP="00875DE5">
            <w:pPr>
              <w:ind w:firstLineChars="0" w:firstLine="0"/>
              <w:rPr>
                <w:sz w:val="28"/>
                <w:szCs w:val="28"/>
              </w:rPr>
            </w:pPr>
            <w:r w:rsidRPr="00875DE5">
              <w:rPr>
                <w:sz w:val="28"/>
                <w:szCs w:val="28"/>
              </w:rPr>
              <w:t>b.</w:t>
            </w:r>
            <w:r w:rsidRPr="00875DE5">
              <w:rPr>
                <w:sz w:val="28"/>
                <w:szCs w:val="28"/>
              </w:rPr>
              <w:t>关节锁紧能力测试</w:t>
            </w:r>
          </w:p>
        </w:tc>
        <w:tc>
          <w:tcPr>
            <w:tcW w:w="706" w:type="pct"/>
            <w:tcBorders>
              <w:top w:val="nil"/>
              <w:left w:val="nil"/>
              <w:bottom w:val="single" w:sz="4" w:space="0" w:color="auto"/>
              <w:right w:val="single" w:sz="4" w:space="0" w:color="auto"/>
            </w:tcBorders>
          </w:tcPr>
          <w:p w14:paraId="731C9214" w14:textId="4AE06DD7" w:rsidR="00875DE5" w:rsidRPr="00875DE5" w:rsidRDefault="00875DE5" w:rsidP="00875DE5">
            <w:pPr>
              <w:ind w:firstLineChars="0" w:firstLine="0"/>
              <w:rPr>
                <w:sz w:val="28"/>
                <w:szCs w:val="28"/>
              </w:rPr>
            </w:pPr>
            <w:r w:rsidRPr="00875DE5">
              <w:rPr>
                <w:sz w:val="28"/>
                <w:szCs w:val="28"/>
              </w:rPr>
              <w:t>设计验证报告</w:t>
            </w:r>
          </w:p>
        </w:tc>
      </w:tr>
      <w:tr w:rsidR="00875DE5" w:rsidRPr="00875DE5" w14:paraId="1B651570"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12E15941" w14:textId="410792EF" w:rsidR="00875DE5" w:rsidRPr="00875DE5" w:rsidRDefault="00875DE5" w:rsidP="00875DE5">
            <w:pPr>
              <w:ind w:firstLineChars="0" w:firstLine="0"/>
              <w:rPr>
                <w:sz w:val="28"/>
                <w:szCs w:val="28"/>
              </w:rPr>
            </w:pPr>
            <w:r w:rsidRPr="00875DE5">
              <w:rPr>
                <w:rFonts w:hint="eastAsia"/>
                <w:sz w:val="28"/>
                <w:szCs w:val="28"/>
              </w:rPr>
              <w:t>12</w:t>
            </w:r>
          </w:p>
        </w:tc>
        <w:tc>
          <w:tcPr>
            <w:tcW w:w="596" w:type="pct"/>
            <w:tcBorders>
              <w:top w:val="nil"/>
              <w:left w:val="nil"/>
              <w:bottom w:val="single" w:sz="4" w:space="0" w:color="auto"/>
              <w:right w:val="single" w:sz="4" w:space="0" w:color="auto"/>
            </w:tcBorders>
            <w:shd w:val="clear" w:color="auto" w:fill="auto"/>
            <w:vAlign w:val="center"/>
          </w:tcPr>
          <w:p w14:paraId="6A29C87C" w14:textId="5DCE71A2" w:rsidR="00875DE5" w:rsidRPr="00875DE5" w:rsidRDefault="00875DE5" w:rsidP="00875DE5">
            <w:pPr>
              <w:ind w:firstLineChars="0" w:firstLine="0"/>
              <w:rPr>
                <w:sz w:val="28"/>
                <w:szCs w:val="28"/>
              </w:rPr>
            </w:pPr>
            <w:r w:rsidRPr="00875DE5">
              <w:rPr>
                <w:rFonts w:hint="eastAsia"/>
                <w:sz w:val="28"/>
                <w:szCs w:val="28"/>
              </w:rPr>
              <w:t>运动零件</w:t>
            </w:r>
          </w:p>
        </w:tc>
        <w:tc>
          <w:tcPr>
            <w:tcW w:w="1061" w:type="pct"/>
            <w:tcBorders>
              <w:top w:val="nil"/>
              <w:left w:val="nil"/>
              <w:bottom w:val="single" w:sz="4" w:space="0" w:color="auto"/>
              <w:right w:val="single" w:sz="4" w:space="0" w:color="auto"/>
            </w:tcBorders>
            <w:shd w:val="clear" w:color="auto" w:fill="auto"/>
            <w:vAlign w:val="center"/>
          </w:tcPr>
          <w:p w14:paraId="5FFD2DE3" w14:textId="496E367F" w:rsidR="00875DE5" w:rsidRPr="00875DE5" w:rsidRDefault="00875DE5" w:rsidP="00875DE5">
            <w:pPr>
              <w:ind w:firstLineChars="0" w:firstLine="0"/>
              <w:rPr>
                <w:sz w:val="28"/>
                <w:szCs w:val="28"/>
              </w:rPr>
            </w:pPr>
            <w:r w:rsidRPr="00875DE5">
              <w:rPr>
                <w:rFonts w:hint="eastAsia"/>
                <w:sz w:val="28"/>
                <w:szCs w:val="28"/>
              </w:rPr>
              <w:t>不动点精度降低或丧失</w:t>
            </w:r>
          </w:p>
        </w:tc>
        <w:tc>
          <w:tcPr>
            <w:tcW w:w="617" w:type="pct"/>
            <w:tcBorders>
              <w:top w:val="nil"/>
              <w:left w:val="nil"/>
              <w:bottom w:val="single" w:sz="4" w:space="0" w:color="auto"/>
              <w:right w:val="single" w:sz="4" w:space="0" w:color="auto"/>
            </w:tcBorders>
            <w:shd w:val="clear" w:color="auto" w:fill="auto"/>
            <w:vAlign w:val="center"/>
          </w:tcPr>
          <w:p w14:paraId="0ED64C70" w14:textId="242D8B24" w:rsidR="00875DE5" w:rsidRPr="00875DE5" w:rsidRDefault="00875DE5" w:rsidP="00875DE5">
            <w:pPr>
              <w:ind w:firstLineChars="0" w:firstLine="0"/>
              <w:rPr>
                <w:sz w:val="28"/>
                <w:szCs w:val="28"/>
              </w:rPr>
            </w:pPr>
            <w:r w:rsidRPr="00875DE5">
              <w:rPr>
                <w:rFonts w:hint="eastAsia"/>
                <w:sz w:val="28"/>
                <w:szCs w:val="28"/>
              </w:rPr>
              <w:t>手术过程中锁定机械臂位置移动</w:t>
            </w:r>
          </w:p>
        </w:tc>
        <w:tc>
          <w:tcPr>
            <w:tcW w:w="707" w:type="pct"/>
            <w:tcBorders>
              <w:top w:val="nil"/>
              <w:left w:val="nil"/>
              <w:bottom w:val="single" w:sz="4" w:space="0" w:color="auto"/>
              <w:right w:val="single" w:sz="4" w:space="0" w:color="auto"/>
            </w:tcBorders>
            <w:shd w:val="clear" w:color="auto" w:fill="auto"/>
            <w:vAlign w:val="center"/>
          </w:tcPr>
          <w:p w14:paraId="4E3F188A" w14:textId="023FB83A" w:rsidR="00875DE5" w:rsidRPr="00875DE5" w:rsidRDefault="00875DE5" w:rsidP="00875DE5">
            <w:pPr>
              <w:ind w:firstLineChars="0" w:firstLine="0"/>
              <w:rPr>
                <w:sz w:val="28"/>
                <w:szCs w:val="28"/>
              </w:rPr>
            </w:pPr>
            <w:r w:rsidRPr="00875DE5">
              <w:rPr>
                <w:rFonts w:hint="eastAsia"/>
                <w:sz w:val="28"/>
                <w:szCs w:val="28"/>
              </w:rPr>
              <w:t>造成组织损伤，显著延长手术时间</w:t>
            </w:r>
          </w:p>
        </w:tc>
        <w:tc>
          <w:tcPr>
            <w:tcW w:w="890" w:type="pct"/>
            <w:tcBorders>
              <w:top w:val="nil"/>
              <w:left w:val="nil"/>
              <w:bottom w:val="single" w:sz="4" w:space="0" w:color="auto"/>
              <w:right w:val="single" w:sz="4" w:space="0" w:color="auto"/>
            </w:tcBorders>
          </w:tcPr>
          <w:p w14:paraId="618B3BDF" w14:textId="77777777"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不动点精度设计控制</w:t>
            </w:r>
          </w:p>
          <w:p w14:paraId="3584B9B3" w14:textId="77777777" w:rsidR="00875DE5" w:rsidRPr="00875DE5" w:rsidRDefault="00875DE5" w:rsidP="00875DE5">
            <w:pPr>
              <w:ind w:firstLineChars="0" w:firstLine="0"/>
              <w:rPr>
                <w:sz w:val="28"/>
                <w:szCs w:val="28"/>
              </w:rPr>
            </w:pPr>
            <w:r w:rsidRPr="00875DE5">
              <w:rPr>
                <w:sz w:val="28"/>
                <w:szCs w:val="28"/>
              </w:rPr>
              <w:t>b.</w:t>
            </w:r>
            <w:r w:rsidRPr="00875DE5">
              <w:rPr>
                <w:sz w:val="28"/>
                <w:szCs w:val="28"/>
              </w:rPr>
              <w:t>不动点精度关键</w:t>
            </w:r>
            <w:r w:rsidRPr="00875DE5">
              <w:rPr>
                <w:sz w:val="28"/>
                <w:szCs w:val="28"/>
              </w:rPr>
              <w:lastRenderedPageBreak/>
              <w:t>工艺过程控制</w:t>
            </w:r>
          </w:p>
          <w:p w14:paraId="659D3448" w14:textId="3FD4D0C8" w:rsidR="00875DE5" w:rsidRPr="00875DE5" w:rsidRDefault="00875DE5" w:rsidP="00875DE5">
            <w:pPr>
              <w:ind w:firstLineChars="0" w:firstLine="0"/>
              <w:rPr>
                <w:sz w:val="28"/>
                <w:szCs w:val="28"/>
              </w:rPr>
            </w:pPr>
            <w:r w:rsidRPr="00875DE5">
              <w:rPr>
                <w:rFonts w:hint="eastAsia"/>
                <w:sz w:val="28"/>
                <w:szCs w:val="28"/>
              </w:rPr>
              <w:t>c.</w:t>
            </w:r>
            <w:r w:rsidRPr="00875DE5">
              <w:rPr>
                <w:sz w:val="28"/>
                <w:szCs w:val="28"/>
              </w:rPr>
              <w:t>不动点精度出厂前测试</w:t>
            </w:r>
          </w:p>
        </w:tc>
        <w:tc>
          <w:tcPr>
            <w:tcW w:w="706" w:type="pct"/>
            <w:tcBorders>
              <w:top w:val="nil"/>
              <w:left w:val="nil"/>
              <w:bottom w:val="single" w:sz="4" w:space="0" w:color="auto"/>
              <w:right w:val="single" w:sz="4" w:space="0" w:color="auto"/>
            </w:tcBorders>
          </w:tcPr>
          <w:p w14:paraId="5AEB994D" w14:textId="625A70CE" w:rsidR="00875DE5" w:rsidRPr="00875DE5" w:rsidRDefault="00875DE5" w:rsidP="00875DE5">
            <w:pPr>
              <w:ind w:firstLineChars="0" w:firstLine="0"/>
              <w:rPr>
                <w:sz w:val="28"/>
                <w:szCs w:val="28"/>
              </w:rPr>
            </w:pPr>
            <w:r w:rsidRPr="00875DE5">
              <w:rPr>
                <w:sz w:val="28"/>
                <w:szCs w:val="28"/>
              </w:rPr>
              <w:lastRenderedPageBreak/>
              <w:t>设计验证报告</w:t>
            </w:r>
          </w:p>
        </w:tc>
      </w:tr>
      <w:tr w:rsidR="00875DE5" w:rsidRPr="00875DE5" w14:paraId="1D89E90C"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293C2D77" w14:textId="6A722F67" w:rsidR="00875DE5" w:rsidRPr="00875DE5" w:rsidRDefault="00875DE5" w:rsidP="00875DE5">
            <w:pPr>
              <w:ind w:firstLineChars="0" w:firstLine="0"/>
              <w:rPr>
                <w:sz w:val="28"/>
                <w:szCs w:val="28"/>
              </w:rPr>
            </w:pPr>
            <w:r w:rsidRPr="00875DE5">
              <w:rPr>
                <w:rFonts w:hint="eastAsia"/>
                <w:sz w:val="28"/>
                <w:szCs w:val="28"/>
              </w:rPr>
              <w:t>13</w:t>
            </w:r>
          </w:p>
        </w:tc>
        <w:tc>
          <w:tcPr>
            <w:tcW w:w="596" w:type="pct"/>
            <w:tcBorders>
              <w:top w:val="nil"/>
              <w:left w:val="nil"/>
              <w:bottom w:val="single" w:sz="4" w:space="0" w:color="auto"/>
              <w:right w:val="single" w:sz="4" w:space="0" w:color="auto"/>
            </w:tcBorders>
            <w:shd w:val="clear" w:color="auto" w:fill="auto"/>
            <w:vAlign w:val="center"/>
          </w:tcPr>
          <w:p w14:paraId="04A903BA" w14:textId="62F8F777" w:rsidR="00875DE5" w:rsidRPr="00875DE5" w:rsidRDefault="00875DE5" w:rsidP="00875DE5">
            <w:pPr>
              <w:ind w:firstLineChars="0" w:firstLine="0"/>
              <w:rPr>
                <w:sz w:val="28"/>
                <w:szCs w:val="28"/>
              </w:rPr>
            </w:pPr>
            <w:r w:rsidRPr="00875DE5">
              <w:rPr>
                <w:rFonts w:hint="eastAsia"/>
                <w:sz w:val="28"/>
                <w:szCs w:val="28"/>
              </w:rPr>
              <w:t>坠落</w:t>
            </w:r>
          </w:p>
        </w:tc>
        <w:tc>
          <w:tcPr>
            <w:tcW w:w="1061" w:type="pct"/>
            <w:tcBorders>
              <w:top w:val="nil"/>
              <w:left w:val="nil"/>
              <w:bottom w:val="single" w:sz="4" w:space="0" w:color="auto"/>
              <w:right w:val="single" w:sz="4" w:space="0" w:color="auto"/>
            </w:tcBorders>
            <w:shd w:val="clear" w:color="auto" w:fill="auto"/>
            <w:vAlign w:val="center"/>
          </w:tcPr>
          <w:p w14:paraId="6300B3B6" w14:textId="07CDA6B6" w:rsidR="00875DE5" w:rsidRPr="00875DE5" w:rsidRDefault="00875DE5" w:rsidP="00875DE5">
            <w:pPr>
              <w:ind w:firstLineChars="0" w:firstLine="0"/>
              <w:rPr>
                <w:sz w:val="28"/>
                <w:szCs w:val="28"/>
              </w:rPr>
            </w:pPr>
            <w:r w:rsidRPr="00875DE5">
              <w:rPr>
                <w:rFonts w:hint="eastAsia"/>
                <w:sz w:val="28"/>
                <w:szCs w:val="28"/>
              </w:rPr>
              <w:t>设备重心过高</w:t>
            </w:r>
          </w:p>
        </w:tc>
        <w:tc>
          <w:tcPr>
            <w:tcW w:w="617" w:type="pct"/>
            <w:tcBorders>
              <w:top w:val="nil"/>
              <w:left w:val="nil"/>
              <w:bottom w:val="single" w:sz="4" w:space="0" w:color="auto"/>
              <w:right w:val="single" w:sz="4" w:space="0" w:color="auto"/>
            </w:tcBorders>
            <w:shd w:val="clear" w:color="auto" w:fill="auto"/>
            <w:vAlign w:val="center"/>
          </w:tcPr>
          <w:p w14:paraId="2CFB2F5A" w14:textId="778136CE" w:rsidR="00875DE5" w:rsidRPr="00875DE5" w:rsidRDefault="00875DE5" w:rsidP="00875DE5">
            <w:pPr>
              <w:ind w:firstLineChars="0" w:firstLine="0"/>
              <w:rPr>
                <w:sz w:val="28"/>
                <w:szCs w:val="28"/>
              </w:rPr>
            </w:pPr>
            <w:r w:rsidRPr="00875DE5">
              <w:rPr>
                <w:rFonts w:hint="eastAsia"/>
                <w:sz w:val="28"/>
                <w:szCs w:val="28"/>
              </w:rPr>
              <w:t>患者平台过门槛或斜坡时倾覆</w:t>
            </w:r>
          </w:p>
        </w:tc>
        <w:tc>
          <w:tcPr>
            <w:tcW w:w="707" w:type="pct"/>
            <w:tcBorders>
              <w:top w:val="nil"/>
              <w:left w:val="nil"/>
              <w:bottom w:val="single" w:sz="4" w:space="0" w:color="auto"/>
              <w:right w:val="single" w:sz="4" w:space="0" w:color="auto"/>
            </w:tcBorders>
            <w:shd w:val="clear" w:color="auto" w:fill="auto"/>
            <w:vAlign w:val="center"/>
          </w:tcPr>
          <w:p w14:paraId="3B544831" w14:textId="332080DC" w:rsidR="00875DE5" w:rsidRPr="00875DE5" w:rsidRDefault="00875DE5" w:rsidP="00875DE5">
            <w:pPr>
              <w:ind w:firstLineChars="0" w:firstLine="0"/>
              <w:rPr>
                <w:sz w:val="28"/>
                <w:szCs w:val="28"/>
              </w:rPr>
            </w:pPr>
            <w:r w:rsidRPr="00875DE5">
              <w:rPr>
                <w:rFonts w:hint="eastAsia"/>
                <w:sz w:val="28"/>
                <w:szCs w:val="28"/>
              </w:rPr>
              <w:t>器械损坏与人员伤害</w:t>
            </w:r>
          </w:p>
        </w:tc>
        <w:tc>
          <w:tcPr>
            <w:tcW w:w="890" w:type="pct"/>
            <w:tcBorders>
              <w:top w:val="nil"/>
              <w:left w:val="nil"/>
              <w:bottom w:val="single" w:sz="4" w:space="0" w:color="auto"/>
              <w:right w:val="single" w:sz="4" w:space="0" w:color="auto"/>
            </w:tcBorders>
          </w:tcPr>
          <w:p w14:paraId="00FC53DD" w14:textId="77777777"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重心稳定性设计</w:t>
            </w:r>
          </w:p>
          <w:p w14:paraId="2B6257FE" w14:textId="6B29F3E3" w:rsidR="00875DE5" w:rsidRPr="00875DE5" w:rsidRDefault="00875DE5" w:rsidP="00875DE5">
            <w:pPr>
              <w:ind w:firstLineChars="0" w:firstLine="0"/>
              <w:rPr>
                <w:sz w:val="28"/>
                <w:szCs w:val="28"/>
              </w:rPr>
            </w:pPr>
            <w:r w:rsidRPr="00875DE5">
              <w:rPr>
                <w:sz w:val="28"/>
                <w:szCs w:val="28"/>
              </w:rPr>
              <w:t>b.5°</w:t>
            </w:r>
            <w:r w:rsidRPr="00875DE5">
              <w:rPr>
                <w:sz w:val="28"/>
                <w:szCs w:val="28"/>
              </w:rPr>
              <w:t>斜坡稳定性验证</w:t>
            </w:r>
          </w:p>
        </w:tc>
        <w:tc>
          <w:tcPr>
            <w:tcW w:w="706" w:type="pct"/>
            <w:tcBorders>
              <w:top w:val="nil"/>
              <w:left w:val="nil"/>
              <w:bottom w:val="single" w:sz="4" w:space="0" w:color="auto"/>
              <w:right w:val="single" w:sz="4" w:space="0" w:color="auto"/>
            </w:tcBorders>
          </w:tcPr>
          <w:p w14:paraId="74ADEA0D" w14:textId="676A366C"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76D67D18" w14:textId="5D66B4BB" w:rsidR="00875DE5" w:rsidRPr="00875DE5" w:rsidRDefault="00875DE5" w:rsidP="00875DE5">
            <w:pPr>
              <w:ind w:firstLineChars="0" w:firstLine="0"/>
              <w:rPr>
                <w:sz w:val="28"/>
                <w:szCs w:val="28"/>
              </w:rPr>
            </w:pPr>
            <w:r w:rsidRPr="00875DE5">
              <w:rPr>
                <w:rFonts w:hint="eastAsia"/>
                <w:sz w:val="28"/>
                <w:szCs w:val="28"/>
              </w:rPr>
              <w:t>b.</w:t>
            </w:r>
            <w:r w:rsidRPr="00875DE5">
              <w:rPr>
                <w:rFonts w:hint="eastAsia"/>
                <w:sz w:val="28"/>
                <w:szCs w:val="28"/>
              </w:rPr>
              <w:t>型式检验</w:t>
            </w:r>
            <w:r w:rsidRPr="00875DE5">
              <w:rPr>
                <w:sz w:val="28"/>
                <w:szCs w:val="28"/>
              </w:rPr>
              <w:t>报告</w:t>
            </w:r>
          </w:p>
        </w:tc>
      </w:tr>
      <w:tr w:rsidR="00875DE5" w:rsidRPr="00875DE5" w14:paraId="318234F9"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6362337D" w14:textId="3277607B" w:rsidR="00875DE5" w:rsidRPr="00875DE5" w:rsidRDefault="00875DE5" w:rsidP="00875DE5">
            <w:pPr>
              <w:ind w:firstLineChars="0" w:firstLine="0"/>
              <w:rPr>
                <w:sz w:val="28"/>
                <w:szCs w:val="28"/>
              </w:rPr>
            </w:pPr>
            <w:r w:rsidRPr="00875DE5">
              <w:rPr>
                <w:rFonts w:hint="eastAsia"/>
                <w:sz w:val="28"/>
                <w:szCs w:val="28"/>
              </w:rPr>
              <w:t>14</w:t>
            </w:r>
          </w:p>
        </w:tc>
        <w:tc>
          <w:tcPr>
            <w:tcW w:w="596" w:type="pct"/>
            <w:tcBorders>
              <w:top w:val="nil"/>
              <w:left w:val="nil"/>
              <w:bottom w:val="single" w:sz="4" w:space="0" w:color="auto"/>
              <w:right w:val="single" w:sz="4" w:space="0" w:color="auto"/>
            </w:tcBorders>
            <w:shd w:val="clear" w:color="auto" w:fill="auto"/>
            <w:vAlign w:val="center"/>
          </w:tcPr>
          <w:p w14:paraId="495E30DB" w14:textId="049DBB97" w:rsidR="00875DE5" w:rsidRPr="00875DE5" w:rsidRDefault="00875DE5" w:rsidP="00875DE5">
            <w:pPr>
              <w:ind w:firstLineChars="0" w:firstLine="0"/>
              <w:rPr>
                <w:sz w:val="28"/>
                <w:szCs w:val="28"/>
              </w:rPr>
            </w:pPr>
            <w:r w:rsidRPr="00875DE5">
              <w:rPr>
                <w:rFonts w:hint="eastAsia"/>
                <w:sz w:val="28"/>
                <w:szCs w:val="28"/>
              </w:rPr>
              <w:t>高温</w:t>
            </w:r>
          </w:p>
        </w:tc>
        <w:tc>
          <w:tcPr>
            <w:tcW w:w="1061" w:type="pct"/>
            <w:tcBorders>
              <w:top w:val="nil"/>
              <w:left w:val="nil"/>
              <w:bottom w:val="single" w:sz="4" w:space="0" w:color="auto"/>
              <w:right w:val="single" w:sz="4" w:space="0" w:color="auto"/>
            </w:tcBorders>
            <w:shd w:val="clear" w:color="auto" w:fill="auto"/>
            <w:vAlign w:val="center"/>
          </w:tcPr>
          <w:p w14:paraId="3D85115C" w14:textId="106D9E30" w:rsidR="00875DE5" w:rsidRPr="00875DE5" w:rsidRDefault="00875DE5" w:rsidP="00875DE5">
            <w:pPr>
              <w:ind w:firstLineChars="0" w:firstLine="0"/>
              <w:rPr>
                <w:sz w:val="28"/>
                <w:szCs w:val="28"/>
              </w:rPr>
            </w:pPr>
            <w:r w:rsidRPr="00875DE5">
              <w:rPr>
                <w:rFonts w:hint="eastAsia"/>
                <w:sz w:val="28"/>
                <w:szCs w:val="28"/>
              </w:rPr>
              <w:t>设备内部散热结构不良，应用部分，或操作者接触部分温度超标</w:t>
            </w:r>
          </w:p>
        </w:tc>
        <w:tc>
          <w:tcPr>
            <w:tcW w:w="617" w:type="pct"/>
            <w:tcBorders>
              <w:top w:val="nil"/>
              <w:left w:val="nil"/>
              <w:bottom w:val="single" w:sz="4" w:space="0" w:color="auto"/>
              <w:right w:val="single" w:sz="4" w:space="0" w:color="auto"/>
            </w:tcBorders>
            <w:shd w:val="clear" w:color="auto" w:fill="auto"/>
            <w:vAlign w:val="center"/>
          </w:tcPr>
          <w:p w14:paraId="34F7BB0F" w14:textId="585A48F7" w:rsidR="00875DE5" w:rsidRPr="00875DE5" w:rsidRDefault="00875DE5" w:rsidP="00875DE5">
            <w:pPr>
              <w:ind w:firstLineChars="0" w:firstLine="0"/>
              <w:rPr>
                <w:sz w:val="28"/>
                <w:szCs w:val="28"/>
              </w:rPr>
            </w:pPr>
            <w:r w:rsidRPr="00875DE5">
              <w:rPr>
                <w:rFonts w:hint="eastAsia"/>
                <w:sz w:val="28"/>
                <w:szCs w:val="28"/>
              </w:rPr>
              <w:t>操作者接触超温部分，或者超温部分接触患者体内组织</w:t>
            </w:r>
          </w:p>
        </w:tc>
        <w:tc>
          <w:tcPr>
            <w:tcW w:w="707" w:type="pct"/>
            <w:tcBorders>
              <w:top w:val="nil"/>
              <w:left w:val="nil"/>
              <w:bottom w:val="single" w:sz="4" w:space="0" w:color="auto"/>
              <w:right w:val="single" w:sz="4" w:space="0" w:color="auto"/>
            </w:tcBorders>
            <w:shd w:val="clear" w:color="auto" w:fill="auto"/>
            <w:vAlign w:val="center"/>
          </w:tcPr>
          <w:p w14:paraId="1ECFF09D" w14:textId="1AAE080B" w:rsidR="00875DE5" w:rsidRPr="00875DE5" w:rsidRDefault="00875DE5" w:rsidP="00875DE5">
            <w:pPr>
              <w:ind w:firstLineChars="0" w:firstLine="0"/>
              <w:rPr>
                <w:sz w:val="28"/>
                <w:szCs w:val="28"/>
              </w:rPr>
            </w:pPr>
            <w:r w:rsidRPr="00875DE5">
              <w:rPr>
                <w:rFonts w:hint="eastAsia"/>
                <w:sz w:val="28"/>
                <w:szCs w:val="28"/>
              </w:rPr>
              <w:t>造成组织损伤</w:t>
            </w:r>
          </w:p>
        </w:tc>
        <w:tc>
          <w:tcPr>
            <w:tcW w:w="890" w:type="pct"/>
            <w:tcBorders>
              <w:top w:val="nil"/>
              <w:left w:val="nil"/>
              <w:bottom w:val="single" w:sz="4" w:space="0" w:color="auto"/>
              <w:right w:val="single" w:sz="4" w:space="0" w:color="auto"/>
            </w:tcBorders>
          </w:tcPr>
          <w:p w14:paraId="21775F72" w14:textId="77777777"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散热结构布局设计；</w:t>
            </w:r>
          </w:p>
          <w:p w14:paraId="2A4E796C" w14:textId="7B955CE5" w:rsidR="00875DE5" w:rsidRPr="00875DE5" w:rsidRDefault="00875DE5" w:rsidP="00875DE5">
            <w:pPr>
              <w:ind w:firstLineChars="0" w:firstLine="0"/>
              <w:rPr>
                <w:sz w:val="28"/>
                <w:szCs w:val="28"/>
              </w:rPr>
            </w:pPr>
            <w:r w:rsidRPr="00875DE5">
              <w:rPr>
                <w:sz w:val="28"/>
                <w:szCs w:val="28"/>
              </w:rPr>
              <w:t>b.</w:t>
            </w:r>
            <w:r w:rsidRPr="00875DE5">
              <w:rPr>
                <w:sz w:val="28"/>
                <w:szCs w:val="28"/>
              </w:rPr>
              <w:t>热平衡测试</w:t>
            </w:r>
          </w:p>
        </w:tc>
        <w:tc>
          <w:tcPr>
            <w:tcW w:w="706" w:type="pct"/>
            <w:tcBorders>
              <w:top w:val="nil"/>
              <w:left w:val="nil"/>
              <w:bottom w:val="single" w:sz="4" w:space="0" w:color="auto"/>
              <w:right w:val="single" w:sz="4" w:space="0" w:color="auto"/>
            </w:tcBorders>
          </w:tcPr>
          <w:p w14:paraId="7635CBFE" w14:textId="77777777"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1F94FB87" w14:textId="08DFC4C4" w:rsidR="00875DE5" w:rsidRPr="00875DE5" w:rsidRDefault="00875DE5" w:rsidP="00875DE5">
            <w:pPr>
              <w:ind w:firstLineChars="0" w:firstLine="0"/>
              <w:rPr>
                <w:sz w:val="28"/>
                <w:szCs w:val="28"/>
              </w:rPr>
            </w:pPr>
            <w:r w:rsidRPr="00875DE5">
              <w:rPr>
                <w:rFonts w:hint="eastAsia"/>
                <w:sz w:val="28"/>
                <w:szCs w:val="28"/>
              </w:rPr>
              <w:t>b.</w:t>
            </w:r>
            <w:r w:rsidRPr="00875DE5">
              <w:rPr>
                <w:rFonts w:hint="eastAsia"/>
                <w:sz w:val="28"/>
                <w:szCs w:val="28"/>
              </w:rPr>
              <w:t>型式检验</w:t>
            </w:r>
            <w:r w:rsidRPr="00875DE5">
              <w:rPr>
                <w:sz w:val="28"/>
                <w:szCs w:val="28"/>
              </w:rPr>
              <w:t>报告</w:t>
            </w:r>
          </w:p>
        </w:tc>
      </w:tr>
      <w:tr w:rsidR="00875DE5" w:rsidRPr="00875DE5" w14:paraId="2313C686" w14:textId="77777777" w:rsidTr="005D5D5D">
        <w:trPr>
          <w:trHeight w:val="660"/>
          <w:jc w:val="center"/>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20316C48" w14:textId="0391F9AD" w:rsidR="00875DE5" w:rsidRPr="00875DE5" w:rsidRDefault="00875DE5" w:rsidP="00875DE5">
            <w:pPr>
              <w:ind w:firstLineChars="0" w:firstLine="0"/>
              <w:rPr>
                <w:sz w:val="28"/>
                <w:szCs w:val="28"/>
              </w:rPr>
            </w:pPr>
            <w:r w:rsidRPr="00875DE5">
              <w:rPr>
                <w:rFonts w:hint="eastAsia"/>
                <w:sz w:val="28"/>
                <w:szCs w:val="28"/>
              </w:rPr>
              <w:t>生物</w:t>
            </w:r>
            <w:r w:rsidRPr="00875DE5">
              <w:rPr>
                <w:sz w:val="28"/>
                <w:szCs w:val="28"/>
              </w:rPr>
              <w:t>和化学危险</w:t>
            </w:r>
          </w:p>
        </w:tc>
      </w:tr>
      <w:tr w:rsidR="00875DE5" w:rsidRPr="00875DE5" w14:paraId="5331A871"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58075DE4" w14:textId="40708025" w:rsidR="00875DE5" w:rsidRPr="00875DE5" w:rsidRDefault="00875DE5" w:rsidP="00875DE5">
            <w:pPr>
              <w:ind w:firstLineChars="0" w:firstLine="0"/>
              <w:rPr>
                <w:sz w:val="28"/>
                <w:szCs w:val="28"/>
              </w:rPr>
            </w:pPr>
            <w:r w:rsidRPr="00875DE5">
              <w:rPr>
                <w:rFonts w:hint="eastAsia"/>
                <w:sz w:val="28"/>
                <w:szCs w:val="28"/>
              </w:rPr>
              <w:lastRenderedPageBreak/>
              <w:t>15</w:t>
            </w:r>
          </w:p>
        </w:tc>
        <w:tc>
          <w:tcPr>
            <w:tcW w:w="596" w:type="pct"/>
            <w:tcBorders>
              <w:top w:val="nil"/>
              <w:left w:val="nil"/>
              <w:bottom w:val="single" w:sz="4" w:space="0" w:color="auto"/>
              <w:right w:val="single" w:sz="4" w:space="0" w:color="auto"/>
            </w:tcBorders>
            <w:shd w:val="clear" w:color="auto" w:fill="auto"/>
            <w:vAlign w:val="center"/>
          </w:tcPr>
          <w:p w14:paraId="690FAA97" w14:textId="1A2D3378" w:rsidR="00875DE5" w:rsidRPr="00875DE5" w:rsidRDefault="00875DE5" w:rsidP="00875DE5">
            <w:pPr>
              <w:ind w:firstLineChars="0" w:firstLine="0"/>
              <w:rPr>
                <w:sz w:val="28"/>
                <w:szCs w:val="28"/>
              </w:rPr>
            </w:pPr>
            <w:r w:rsidRPr="00875DE5">
              <w:rPr>
                <w:rFonts w:hint="eastAsia"/>
                <w:sz w:val="28"/>
                <w:szCs w:val="28"/>
              </w:rPr>
              <w:t>灭菌</w:t>
            </w:r>
          </w:p>
        </w:tc>
        <w:tc>
          <w:tcPr>
            <w:tcW w:w="1061" w:type="pct"/>
            <w:tcBorders>
              <w:top w:val="nil"/>
              <w:left w:val="nil"/>
              <w:bottom w:val="single" w:sz="4" w:space="0" w:color="auto"/>
              <w:right w:val="single" w:sz="4" w:space="0" w:color="auto"/>
            </w:tcBorders>
            <w:shd w:val="clear" w:color="auto" w:fill="auto"/>
            <w:vAlign w:val="center"/>
          </w:tcPr>
          <w:p w14:paraId="191045EA" w14:textId="77777777" w:rsidR="00875DE5" w:rsidRPr="00875DE5" w:rsidRDefault="00875DE5" w:rsidP="00875DE5">
            <w:pPr>
              <w:ind w:firstLineChars="0" w:firstLine="0"/>
              <w:rPr>
                <w:sz w:val="28"/>
                <w:szCs w:val="28"/>
              </w:rPr>
            </w:pPr>
            <w:r w:rsidRPr="00875DE5">
              <w:rPr>
                <w:rFonts w:hint="eastAsia"/>
                <w:sz w:val="28"/>
                <w:szCs w:val="28"/>
              </w:rPr>
              <w:t>器械结构狭窄、复杂，组织残留不易清除</w:t>
            </w:r>
          </w:p>
        </w:tc>
        <w:tc>
          <w:tcPr>
            <w:tcW w:w="617" w:type="pct"/>
            <w:tcBorders>
              <w:top w:val="nil"/>
              <w:left w:val="nil"/>
              <w:bottom w:val="single" w:sz="4" w:space="0" w:color="auto"/>
              <w:right w:val="single" w:sz="4" w:space="0" w:color="auto"/>
            </w:tcBorders>
            <w:shd w:val="clear" w:color="auto" w:fill="auto"/>
            <w:vAlign w:val="center"/>
          </w:tcPr>
          <w:p w14:paraId="2056DA6E" w14:textId="77777777" w:rsidR="00875DE5" w:rsidRPr="00875DE5" w:rsidRDefault="00875DE5" w:rsidP="00875DE5">
            <w:pPr>
              <w:ind w:firstLineChars="0" w:firstLine="0"/>
              <w:rPr>
                <w:sz w:val="28"/>
                <w:szCs w:val="28"/>
              </w:rPr>
            </w:pPr>
            <w:r w:rsidRPr="00875DE5">
              <w:rPr>
                <w:rFonts w:hint="eastAsia"/>
                <w:sz w:val="28"/>
                <w:szCs w:val="28"/>
              </w:rPr>
              <w:t>清洗灭菌不充分</w:t>
            </w:r>
          </w:p>
        </w:tc>
        <w:tc>
          <w:tcPr>
            <w:tcW w:w="707" w:type="pct"/>
            <w:tcBorders>
              <w:top w:val="nil"/>
              <w:left w:val="nil"/>
              <w:bottom w:val="single" w:sz="4" w:space="0" w:color="auto"/>
              <w:right w:val="single" w:sz="4" w:space="0" w:color="auto"/>
            </w:tcBorders>
            <w:shd w:val="clear" w:color="auto" w:fill="auto"/>
            <w:vAlign w:val="center"/>
          </w:tcPr>
          <w:p w14:paraId="3F067F2F" w14:textId="77777777" w:rsidR="00875DE5" w:rsidRPr="00875DE5" w:rsidRDefault="00875DE5" w:rsidP="00875DE5">
            <w:pPr>
              <w:ind w:firstLineChars="0" w:firstLine="0"/>
              <w:rPr>
                <w:sz w:val="28"/>
                <w:szCs w:val="28"/>
              </w:rPr>
            </w:pPr>
            <w:r w:rsidRPr="00875DE5">
              <w:rPr>
                <w:rFonts w:hint="eastAsia"/>
                <w:sz w:val="28"/>
                <w:szCs w:val="28"/>
              </w:rPr>
              <w:t>造成细菌、病毒残留及交叉感染</w:t>
            </w:r>
          </w:p>
        </w:tc>
        <w:tc>
          <w:tcPr>
            <w:tcW w:w="890" w:type="pct"/>
            <w:tcBorders>
              <w:top w:val="nil"/>
              <w:left w:val="nil"/>
              <w:bottom w:val="single" w:sz="4" w:space="0" w:color="auto"/>
              <w:right w:val="single" w:sz="4" w:space="0" w:color="auto"/>
            </w:tcBorders>
          </w:tcPr>
          <w:p w14:paraId="774A0404" w14:textId="2EBDC10A"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结构优化设计，避免盲孔结构设计</w:t>
            </w:r>
          </w:p>
          <w:p w14:paraId="6D88F467" w14:textId="10764950"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清洗灭菌验证</w:t>
            </w:r>
          </w:p>
        </w:tc>
        <w:tc>
          <w:tcPr>
            <w:tcW w:w="706" w:type="pct"/>
            <w:tcBorders>
              <w:top w:val="nil"/>
              <w:left w:val="nil"/>
              <w:bottom w:val="single" w:sz="4" w:space="0" w:color="auto"/>
              <w:right w:val="single" w:sz="4" w:space="0" w:color="auto"/>
            </w:tcBorders>
          </w:tcPr>
          <w:p w14:paraId="3A150370" w14:textId="479C3EB0" w:rsidR="00875DE5" w:rsidRPr="00875DE5" w:rsidRDefault="00875DE5" w:rsidP="00875DE5">
            <w:pPr>
              <w:ind w:firstLineChars="0" w:firstLine="0"/>
              <w:rPr>
                <w:sz w:val="28"/>
                <w:szCs w:val="28"/>
              </w:rPr>
            </w:pPr>
            <w:r w:rsidRPr="00875DE5">
              <w:rPr>
                <w:rFonts w:hint="eastAsia"/>
                <w:sz w:val="28"/>
                <w:szCs w:val="28"/>
              </w:rPr>
              <w:t>清洁</w:t>
            </w:r>
            <w:r w:rsidRPr="00875DE5">
              <w:rPr>
                <w:sz w:val="28"/>
                <w:szCs w:val="28"/>
              </w:rPr>
              <w:t>消毒灭菌研究资料</w:t>
            </w:r>
          </w:p>
        </w:tc>
      </w:tr>
      <w:tr w:rsidR="00875DE5" w:rsidRPr="00875DE5" w14:paraId="667078F4"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4B07477A" w14:textId="6D90570E" w:rsidR="00875DE5" w:rsidRPr="00875DE5" w:rsidRDefault="00875DE5" w:rsidP="00875DE5">
            <w:pPr>
              <w:ind w:firstLineChars="0" w:firstLine="0"/>
              <w:rPr>
                <w:sz w:val="28"/>
                <w:szCs w:val="28"/>
              </w:rPr>
            </w:pPr>
            <w:r w:rsidRPr="00875DE5">
              <w:rPr>
                <w:rFonts w:hint="eastAsia"/>
                <w:sz w:val="28"/>
                <w:szCs w:val="28"/>
              </w:rPr>
              <w:t>16</w:t>
            </w:r>
          </w:p>
        </w:tc>
        <w:tc>
          <w:tcPr>
            <w:tcW w:w="596" w:type="pct"/>
            <w:tcBorders>
              <w:top w:val="nil"/>
              <w:left w:val="nil"/>
              <w:bottom w:val="single" w:sz="4" w:space="0" w:color="auto"/>
              <w:right w:val="single" w:sz="4" w:space="0" w:color="auto"/>
            </w:tcBorders>
            <w:shd w:val="clear" w:color="auto" w:fill="auto"/>
            <w:vAlign w:val="center"/>
          </w:tcPr>
          <w:p w14:paraId="714DDDCC" w14:textId="6DAD40CC" w:rsidR="00875DE5" w:rsidRPr="00875DE5" w:rsidRDefault="00875DE5" w:rsidP="00875DE5">
            <w:pPr>
              <w:ind w:firstLineChars="0" w:firstLine="0"/>
              <w:rPr>
                <w:sz w:val="28"/>
                <w:szCs w:val="28"/>
              </w:rPr>
            </w:pPr>
            <w:r w:rsidRPr="00875DE5">
              <w:rPr>
                <w:rFonts w:hint="eastAsia"/>
                <w:sz w:val="28"/>
                <w:szCs w:val="28"/>
              </w:rPr>
              <w:t>生物危险</w:t>
            </w:r>
          </w:p>
        </w:tc>
        <w:tc>
          <w:tcPr>
            <w:tcW w:w="1061" w:type="pct"/>
            <w:tcBorders>
              <w:top w:val="nil"/>
              <w:left w:val="nil"/>
              <w:bottom w:val="single" w:sz="4" w:space="0" w:color="auto"/>
              <w:right w:val="single" w:sz="4" w:space="0" w:color="auto"/>
            </w:tcBorders>
            <w:shd w:val="clear" w:color="auto" w:fill="auto"/>
            <w:vAlign w:val="center"/>
          </w:tcPr>
          <w:p w14:paraId="5342CA14" w14:textId="2A9BD490" w:rsidR="00875DE5" w:rsidRPr="00875DE5" w:rsidRDefault="00875DE5" w:rsidP="00875DE5">
            <w:pPr>
              <w:ind w:firstLineChars="0" w:firstLine="0"/>
              <w:rPr>
                <w:sz w:val="28"/>
                <w:szCs w:val="28"/>
              </w:rPr>
            </w:pPr>
            <w:r w:rsidRPr="00875DE5">
              <w:rPr>
                <w:rFonts w:hint="eastAsia"/>
                <w:sz w:val="28"/>
                <w:szCs w:val="28"/>
              </w:rPr>
              <w:t>与人体接触材料不符合生物相容性要求</w:t>
            </w:r>
          </w:p>
        </w:tc>
        <w:tc>
          <w:tcPr>
            <w:tcW w:w="617" w:type="pct"/>
            <w:tcBorders>
              <w:top w:val="nil"/>
              <w:left w:val="nil"/>
              <w:bottom w:val="single" w:sz="4" w:space="0" w:color="auto"/>
              <w:right w:val="single" w:sz="4" w:space="0" w:color="auto"/>
            </w:tcBorders>
            <w:shd w:val="clear" w:color="auto" w:fill="auto"/>
            <w:vAlign w:val="center"/>
          </w:tcPr>
          <w:p w14:paraId="444F3B8E" w14:textId="373654EE" w:rsidR="00875DE5" w:rsidRPr="00875DE5" w:rsidRDefault="00875DE5" w:rsidP="00875DE5">
            <w:pPr>
              <w:ind w:firstLineChars="0" w:firstLine="0"/>
              <w:rPr>
                <w:sz w:val="28"/>
                <w:szCs w:val="28"/>
              </w:rPr>
            </w:pPr>
            <w:r w:rsidRPr="00875DE5">
              <w:rPr>
                <w:rFonts w:hint="eastAsia"/>
                <w:sz w:val="28"/>
                <w:szCs w:val="28"/>
              </w:rPr>
              <w:t>材料接触人体组织或血液</w:t>
            </w:r>
          </w:p>
        </w:tc>
        <w:tc>
          <w:tcPr>
            <w:tcW w:w="707" w:type="pct"/>
            <w:tcBorders>
              <w:top w:val="nil"/>
              <w:left w:val="nil"/>
              <w:bottom w:val="single" w:sz="4" w:space="0" w:color="auto"/>
              <w:right w:val="single" w:sz="4" w:space="0" w:color="auto"/>
            </w:tcBorders>
            <w:shd w:val="clear" w:color="auto" w:fill="auto"/>
            <w:vAlign w:val="center"/>
          </w:tcPr>
          <w:p w14:paraId="2EAC8BB5" w14:textId="49A22CA2" w:rsidR="00875DE5" w:rsidRPr="00875DE5" w:rsidRDefault="00875DE5" w:rsidP="00875DE5">
            <w:pPr>
              <w:ind w:firstLineChars="0" w:firstLine="0"/>
              <w:rPr>
                <w:sz w:val="28"/>
                <w:szCs w:val="28"/>
              </w:rPr>
            </w:pPr>
            <w:r w:rsidRPr="00875DE5">
              <w:rPr>
                <w:rFonts w:hint="eastAsia"/>
                <w:sz w:val="28"/>
                <w:szCs w:val="28"/>
              </w:rPr>
              <w:t>产生细胞</w:t>
            </w:r>
            <w:r w:rsidRPr="00875DE5">
              <w:rPr>
                <w:sz w:val="28"/>
                <w:szCs w:val="28"/>
              </w:rPr>
              <w:t>毒性、致敏反应等</w:t>
            </w:r>
          </w:p>
        </w:tc>
        <w:tc>
          <w:tcPr>
            <w:tcW w:w="890" w:type="pct"/>
            <w:tcBorders>
              <w:top w:val="nil"/>
              <w:left w:val="nil"/>
              <w:bottom w:val="single" w:sz="4" w:space="0" w:color="auto"/>
              <w:right w:val="single" w:sz="4" w:space="0" w:color="auto"/>
            </w:tcBorders>
          </w:tcPr>
          <w:p w14:paraId="50AEA723" w14:textId="77777777"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材料选型符合生物相容性要求</w:t>
            </w:r>
          </w:p>
          <w:p w14:paraId="2C785F6B" w14:textId="574EBF48"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生物学验证</w:t>
            </w:r>
          </w:p>
        </w:tc>
        <w:tc>
          <w:tcPr>
            <w:tcW w:w="706" w:type="pct"/>
            <w:tcBorders>
              <w:top w:val="nil"/>
              <w:left w:val="nil"/>
              <w:bottom w:val="single" w:sz="4" w:space="0" w:color="auto"/>
              <w:right w:val="single" w:sz="4" w:space="0" w:color="auto"/>
            </w:tcBorders>
          </w:tcPr>
          <w:p w14:paraId="20F15C59" w14:textId="030D17A2" w:rsidR="00875DE5" w:rsidRPr="00875DE5" w:rsidRDefault="00875DE5" w:rsidP="00875DE5">
            <w:pPr>
              <w:ind w:firstLineChars="0" w:firstLine="0"/>
              <w:rPr>
                <w:sz w:val="28"/>
                <w:szCs w:val="28"/>
              </w:rPr>
            </w:pPr>
            <w:r w:rsidRPr="00875DE5">
              <w:rPr>
                <w:sz w:val="28"/>
                <w:szCs w:val="28"/>
              </w:rPr>
              <w:t>生物学</w:t>
            </w:r>
            <w:r w:rsidRPr="00875DE5">
              <w:rPr>
                <w:rFonts w:hint="eastAsia"/>
                <w:sz w:val="28"/>
                <w:szCs w:val="28"/>
              </w:rPr>
              <w:t>评价</w:t>
            </w:r>
            <w:r w:rsidRPr="00875DE5">
              <w:rPr>
                <w:sz w:val="28"/>
                <w:szCs w:val="28"/>
              </w:rPr>
              <w:t>报告</w:t>
            </w:r>
          </w:p>
        </w:tc>
      </w:tr>
      <w:tr w:rsidR="00875DE5" w:rsidRPr="00875DE5" w14:paraId="6E9042CE"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3317DF34" w14:textId="4E645D12" w:rsidR="00875DE5" w:rsidRPr="00875DE5" w:rsidRDefault="00875DE5" w:rsidP="00875DE5">
            <w:pPr>
              <w:ind w:firstLineChars="0" w:firstLine="0"/>
              <w:rPr>
                <w:sz w:val="28"/>
                <w:szCs w:val="28"/>
              </w:rPr>
            </w:pPr>
            <w:r w:rsidRPr="00875DE5">
              <w:rPr>
                <w:rFonts w:hint="eastAsia"/>
                <w:sz w:val="28"/>
                <w:szCs w:val="28"/>
              </w:rPr>
              <w:t>17</w:t>
            </w:r>
          </w:p>
        </w:tc>
        <w:tc>
          <w:tcPr>
            <w:tcW w:w="596" w:type="pct"/>
            <w:tcBorders>
              <w:top w:val="nil"/>
              <w:left w:val="nil"/>
              <w:bottom w:val="single" w:sz="4" w:space="0" w:color="auto"/>
              <w:right w:val="single" w:sz="4" w:space="0" w:color="auto"/>
            </w:tcBorders>
            <w:shd w:val="clear" w:color="auto" w:fill="auto"/>
            <w:vAlign w:val="center"/>
          </w:tcPr>
          <w:p w14:paraId="1D64E502" w14:textId="41B70D7B" w:rsidR="00875DE5" w:rsidRPr="00875DE5" w:rsidRDefault="00875DE5" w:rsidP="00875DE5">
            <w:pPr>
              <w:ind w:firstLineChars="0" w:firstLine="0"/>
              <w:rPr>
                <w:sz w:val="28"/>
                <w:szCs w:val="28"/>
              </w:rPr>
            </w:pPr>
            <w:r w:rsidRPr="00875DE5">
              <w:rPr>
                <w:rFonts w:hint="eastAsia"/>
                <w:sz w:val="28"/>
                <w:szCs w:val="28"/>
              </w:rPr>
              <w:t>化学危险</w:t>
            </w:r>
            <w:r w:rsidRPr="00875DE5">
              <w:rPr>
                <w:rFonts w:hint="eastAsia"/>
                <w:sz w:val="28"/>
                <w:szCs w:val="28"/>
              </w:rPr>
              <w:br/>
            </w:r>
          </w:p>
        </w:tc>
        <w:tc>
          <w:tcPr>
            <w:tcW w:w="1061" w:type="pct"/>
            <w:tcBorders>
              <w:top w:val="nil"/>
              <w:left w:val="nil"/>
              <w:bottom w:val="single" w:sz="4" w:space="0" w:color="auto"/>
              <w:right w:val="single" w:sz="4" w:space="0" w:color="auto"/>
            </w:tcBorders>
            <w:shd w:val="clear" w:color="auto" w:fill="auto"/>
            <w:vAlign w:val="center"/>
          </w:tcPr>
          <w:p w14:paraId="42B246C8" w14:textId="448D1DF9" w:rsidR="00875DE5" w:rsidRPr="00875DE5" w:rsidRDefault="00875DE5" w:rsidP="00875DE5">
            <w:pPr>
              <w:ind w:firstLineChars="0" w:firstLine="0"/>
              <w:rPr>
                <w:sz w:val="28"/>
                <w:szCs w:val="28"/>
              </w:rPr>
            </w:pPr>
            <w:r w:rsidRPr="00875DE5">
              <w:rPr>
                <w:rFonts w:hint="eastAsia"/>
                <w:sz w:val="28"/>
                <w:szCs w:val="28"/>
              </w:rPr>
              <w:t>没有完全清除清洁消毒</w:t>
            </w:r>
            <w:r w:rsidRPr="00875DE5">
              <w:rPr>
                <w:sz w:val="28"/>
                <w:szCs w:val="28"/>
              </w:rPr>
              <w:t>灭菌</w:t>
            </w:r>
            <w:r w:rsidRPr="00875DE5">
              <w:rPr>
                <w:rFonts w:hint="eastAsia"/>
                <w:sz w:val="28"/>
                <w:szCs w:val="28"/>
              </w:rPr>
              <w:t>过程中的清洁剂或消毒剂</w:t>
            </w:r>
          </w:p>
        </w:tc>
        <w:tc>
          <w:tcPr>
            <w:tcW w:w="617" w:type="pct"/>
            <w:tcBorders>
              <w:top w:val="nil"/>
              <w:left w:val="nil"/>
              <w:bottom w:val="single" w:sz="4" w:space="0" w:color="auto"/>
              <w:right w:val="single" w:sz="4" w:space="0" w:color="auto"/>
            </w:tcBorders>
            <w:shd w:val="clear" w:color="auto" w:fill="auto"/>
            <w:vAlign w:val="center"/>
          </w:tcPr>
          <w:p w14:paraId="4C524451" w14:textId="77777777" w:rsidR="00875DE5" w:rsidRPr="00875DE5" w:rsidRDefault="00875DE5" w:rsidP="00875DE5">
            <w:pPr>
              <w:ind w:firstLineChars="0" w:firstLine="0"/>
              <w:rPr>
                <w:sz w:val="28"/>
                <w:szCs w:val="28"/>
              </w:rPr>
            </w:pPr>
            <w:r w:rsidRPr="00875DE5">
              <w:rPr>
                <w:rFonts w:hint="eastAsia"/>
                <w:sz w:val="28"/>
                <w:szCs w:val="28"/>
              </w:rPr>
              <w:t>清洁剂或消毒剂残留</w:t>
            </w:r>
          </w:p>
        </w:tc>
        <w:tc>
          <w:tcPr>
            <w:tcW w:w="707" w:type="pct"/>
            <w:tcBorders>
              <w:top w:val="nil"/>
              <w:left w:val="nil"/>
              <w:bottom w:val="single" w:sz="4" w:space="0" w:color="auto"/>
              <w:right w:val="single" w:sz="4" w:space="0" w:color="auto"/>
            </w:tcBorders>
            <w:shd w:val="clear" w:color="auto" w:fill="auto"/>
            <w:vAlign w:val="center"/>
          </w:tcPr>
          <w:p w14:paraId="0B13B337" w14:textId="6D9725D4" w:rsidR="00875DE5" w:rsidRPr="00875DE5" w:rsidRDefault="00875DE5" w:rsidP="00875DE5">
            <w:pPr>
              <w:ind w:firstLineChars="0" w:firstLine="0"/>
              <w:rPr>
                <w:sz w:val="28"/>
                <w:szCs w:val="28"/>
              </w:rPr>
            </w:pPr>
            <w:r w:rsidRPr="00875DE5">
              <w:rPr>
                <w:rFonts w:hint="eastAsia"/>
                <w:sz w:val="28"/>
                <w:szCs w:val="28"/>
              </w:rPr>
              <w:t>产生</w:t>
            </w:r>
            <w:r w:rsidRPr="00875DE5">
              <w:rPr>
                <w:sz w:val="28"/>
                <w:szCs w:val="28"/>
              </w:rPr>
              <w:t>刺激</w:t>
            </w:r>
            <w:r w:rsidRPr="00875DE5">
              <w:rPr>
                <w:rFonts w:hint="eastAsia"/>
                <w:sz w:val="28"/>
                <w:szCs w:val="28"/>
              </w:rPr>
              <w:t>或</w:t>
            </w:r>
            <w:r w:rsidRPr="00875DE5">
              <w:rPr>
                <w:sz w:val="28"/>
                <w:szCs w:val="28"/>
              </w:rPr>
              <w:t>过敏反应，影响人体功能等</w:t>
            </w:r>
          </w:p>
        </w:tc>
        <w:tc>
          <w:tcPr>
            <w:tcW w:w="890" w:type="pct"/>
            <w:tcBorders>
              <w:top w:val="nil"/>
              <w:left w:val="nil"/>
              <w:bottom w:val="single" w:sz="4" w:space="0" w:color="auto"/>
              <w:right w:val="single" w:sz="4" w:space="0" w:color="auto"/>
            </w:tcBorders>
            <w:shd w:val="clear" w:color="auto" w:fill="auto"/>
          </w:tcPr>
          <w:p w14:paraId="0DCF0C04" w14:textId="56C0E011" w:rsidR="00875DE5" w:rsidRPr="00875DE5" w:rsidRDefault="00875DE5" w:rsidP="00875DE5">
            <w:pPr>
              <w:ind w:firstLineChars="0" w:firstLine="0"/>
              <w:rPr>
                <w:sz w:val="28"/>
                <w:szCs w:val="28"/>
              </w:rPr>
            </w:pPr>
            <w:r w:rsidRPr="00875DE5">
              <w:rPr>
                <w:sz w:val="28"/>
                <w:szCs w:val="28"/>
              </w:rPr>
              <w:t>a.</w:t>
            </w:r>
            <w:r w:rsidRPr="00875DE5">
              <w:rPr>
                <w:sz w:val="28"/>
                <w:szCs w:val="28"/>
              </w:rPr>
              <w:t>结构优化设计，避免盲孔结构设计</w:t>
            </w:r>
          </w:p>
          <w:p w14:paraId="5B0CB06C" w14:textId="31DC57E8" w:rsidR="00875DE5" w:rsidRPr="00875DE5" w:rsidRDefault="00875DE5" w:rsidP="00875DE5">
            <w:pPr>
              <w:ind w:firstLineChars="0" w:firstLine="0"/>
              <w:rPr>
                <w:sz w:val="28"/>
                <w:szCs w:val="28"/>
              </w:rPr>
            </w:pPr>
            <w:r w:rsidRPr="00875DE5">
              <w:rPr>
                <w:sz w:val="28"/>
                <w:szCs w:val="28"/>
              </w:rPr>
              <w:t>b.</w:t>
            </w:r>
            <w:r w:rsidRPr="00875DE5">
              <w:rPr>
                <w:sz w:val="28"/>
                <w:szCs w:val="28"/>
              </w:rPr>
              <w:t>清洗灭菌验证</w:t>
            </w:r>
          </w:p>
        </w:tc>
        <w:tc>
          <w:tcPr>
            <w:tcW w:w="706" w:type="pct"/>
            <w:tcBorders>
              <w:top w:val="nil"/>
              <w:left w:val="nil"/>
              <w:bottom w:val="single" w:sz="4" w:space="0" w:color="auto"/>
              <w:right w:val="single" w:sz="4" w:space="0" w:color="auto"/>
            </w:tcBorders>
            <w:shd w:val="clear" w:color="auto" w:fill="auto"/>
          </w:tcPr>
          <w:p w14:paraId="10D8F734" w14:textId="750E90A2" w:rsidR="00875DE5" w:rsidRPr="00875DE5" w:rsidRDefault="00875DE5" w:rsidP="00875DE5">
            <w:pPr>
              <w:ind w:firstLineChars="0" w:firstLine="0"/>
              <w:rPr>
                <w:sz w:val="28"/>
                <w:szCs w:val="28"/>
              </w:rPr>
            </w:pPr>
            <w:r w:rsidRPr="00875DE5">
              <w:rPr>
                <w:rFonts w:hint="eastAsia"/>
                <w:sz w:val="28"/>
                <w:szCs w:val="28"/>
              </w:rPr>
              <w:t>清洁</w:t>
            </w:r>
            <w:r w:rsidRPr="00875DE5">
              <w:rPr>
                <w:sz w:val="28"/>
                <w:szCs w:val="28"/>
              </w:rPr>
              <w:t>消毒灭菌研究资料</w:t>
            </w:r>
          </w:p>
        </w:tc>
      </w:tr>
      <w:tr w:rsidR="00875DE5" w:rsidRPr="00875DE5" w14:paraId="34ECA308" w14:textId="77777777" w:rsidTr="005D5D5D">
        <w:trPr>
          <w:trHeight w:val="660"/>
          <w:jc w:val="center"/>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6EA11697" w14:textId="4B0CA211" w:rsidR="00875DE5" w:rsidRPr="00875DE5" w:rsidRDefault="00875DE5" w:rsidP="00875DE5">
            <w:pPr>
              <w:ind w:firstLineChars="0" w:firstLine="0"/>
              <w:rPr>
                <w:sz w:val="28"/>
                <w:szCs w:val="28"/>
              </w:rPr>
            </w:pPr>
            <w:r w:rsidRPr="00875DE5">
              <w:rPr>
                <w:rFonts w:hint="eastAsia"/>
                <w:sz w:val="28"/>
                <w:szCs w:val="28"/>
              </w:rPr>
              <w:t>性能</w:t>
            </w:r>
            <w:r w:rsidRPr="00875DE5">
              <w:rPr>
                <w:sz w:val="28"/>
                <w:szCs w:val="28"/>
              </w:rPr>
              <w:t>相关危险</w:t>
            </w:r>
          </w:p>
        </w:tc>
      </w:tr>
      <w:tr w:rsidR="00875DE5" w:rsidRPr="00875DE5" w14:paraId="659DCAFA" w14:textId="77777777" w:rsidTr="00645D2D">
        <w:trPr>
          <w:trHeight w:val="33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35CF8E03" w14:textId="6222CC4D" w:rsidR="00875DE5" w:rsidRPr="00875DE5" w:rsidRDefault="00875DE5" w:rsidP="00875DE5">
            <w:pPr>
              <w:ind w:firstLineChars="0" w:firstLine="0"/>
              <w:rPr>
                <w:sz w:val="28"/>
                <w:szCs w:val="28"/>
              </w:rPr>
            </w:pPr>
            <w:r w:rsidRPr="00875DE5">
              <w:rPr>
                <w:rFonts w:hint="eastAsia"/>
                <w:sz w:val="28"/>
                <w:szCs w:val="28"/>
              </w:rPr>
              <w:t>18</w:t>
            </w:r>
          </w:p>
        </w:tc>
        <w:tc>
          <w:tcPr>
            <w:tcW w:w="596" w:type="pct"/>
            <w:tcBorders>
              <w:top w:val="nil"/>
              <w:left w:val="nil"/>
              <w:bottom w:val="single" w:sz="4" w:space="0" w:color="auto"/>
              <w:right w:val="single" w:sz="4" w:space="0" w:color="auto"/>
            </w:tcBorders>
            <w:shd w:val="clear" w:color="auto" w:fill="auto"/>
            <w:vAlign w:val="center"/>
          </w:tcPr>
          <w:p w14:paraId="550B624A" w14:textId="7553BD37" w:rsidR="00875DE5" w:rsidRPr="00875DE5" w:rsidRDefault="00875DE5" w:rsidP="00875DE5">
            <w:pPr>
              <w:ind w:firstLineChars="0" w:firstLine="0"/>
              <w:rPr>
                <w:sz w:val="28"/>
                <w:szCs w:val="28"/>
              </w:rPr>
            </w:pPr>
            <w:r>
              <w:rPr>
                <w:rFonts w:hint="eastAsia"/>
                <w:sz w:val="28"/>
                <w:szCs w:val="28"/>
              </w:rPr>
              <w:t>超期使用</w:t>
            </w:r>
            <w:r w:rsidRPr="00875DE5">
              <w:rPr>
                <w:rFonts w:hint="eastAsia"/>
                <w:sz w:val="28"/>
                <w:szCs w:val="28"/>
              </w:rPr>
              <w:t>危险</w:t>
            </w:r>
          </w:p>
        </w:tc>
        <w:tc>
          <w:tcPr>
            <w:tcW w:w="1061" w:type="pct"/>
            <w:tcBorders>
              <w:top w:val="nil"/>
              <w:left w:val="nil"/>
              <w:bottom w:val="single" w:sz="4" w:space="0" w:color="auto"/>
              <w:right w:val="single" w:sz="4" w:space="0" w:color="auto"/>
            </w:tcBorders>
            <w:shd w:val="clear" w:color="auto" w:fill="auto"/>
            <w:vAlign w:val="center"/>
          </w:tcPr>
          <w:p w14:paraId="30C68E05" w14:textId="77777777" w:rsidR="00875DE5" w:rsidRPr="00875DE5" w:rsidRDefault="00875DE5" w:rsidP="00875DE5">
            <w:pPr>
              <w:ind w:firstLineChars="0" w:firstLine="0"/>
              <w:rPr>
                <w:sz w:val="28"/>
                <w:szCs w:val="28"/>
              </w:rPr>
            </w:pPr>
            <w:r w:rsidRPr="00875DE5">
              <w:rPr>
                <w:rFonts w:hint="eastAsia"/>
                <w:sz w:val="28"/>
                <w:szCs w:val="28"/>
              </w:rPr>
              <w:t>器械寿命提示不明显</w:t>
            </w:r>
          </w:p>
        </w:tc>
        <w:tc>
          <w:tcPr>
            <w:tcW w:w="617" w:type="pct"/>
            <w:tcBorders>
              <w:top w:val="nil"/>
              <w:left w:val="nil"/>
              <w:bottom w:val="single" w:sz="4" w:space="0" w:color="auto"/>
              <w:right w:val="single" w:sz="4" w:space="0" w:color="auto"/>
            </w:tcBorders>
            <w:shd w:val="clear" w:color="auto" w:fill="auto"/>
            <w:vAlign w:val="center"/>
          </w:tcPr>
          <w:p w14:paraId="4C432730" w14:textId="77777777" w:rsidR="00875DE5" w:rsidRPr="00875DE5" w:rsidRDefault="00875DE5" w:rsidP="00875DE5">
            <w:pPr>
              <w:ind w:firstLineChars="0" w:firstLine="0"/>
              <w:rPr>
                <w:sz w:val="28"/>
                <w:szCs w:val="28"/>
              </w:rPr>
            </w:pPr>
            <w:r w:rsidRPr="00875DE5">
              <w:rPr>
                <w:rFonts w:hint="eastAsia"/>
                <w:sz w:val="28"/>
                <w:szCs w:val="28"/>
              </w:rPr>
              <w:t>对已过寿命器械继续灭菌并使用</w:t>
            </w:r>
          </w:p>
        </w:tc>
        <w:tc>
          <w:tcPr>
            <w:tcW w:w="707" w:type="pct"/>
            <w:tcBorders>
              <w:top w:val="nil"/>
              <w:left w:val="nil"/>
              <w:bottom w:val="single" w:sz="4" w:space="0" w:color="auto"/>
              <w:right w:val="single" w:sz="4" w:space="0" w:color="auto"/>
            </w:tcBorders>
            <w:shd w:val="clear" w:color="auto" w:fill="auto"/>
            <w:vAlign w:val="center"/>
          </w:tcPr>
          <w:p w14:paraId="47434051" w14:textId="77777777" w:rsidR="00875DE5" w:rsidRPr="00875DE5" w:rsidRDefault="00875DE5" w:rsidP="00875DE5">
            <w:pPr>
              <w:ind w:firstLineChars="0" w:firstLine="0"/>
              <w:rPr>
                <w:sz w:val="28"/>
                <w:szCs w:val="28"/>
              </w:rPr>
            </w:pPr>
            <w:r w:rsidRPr="00875DE5">
              <w:rPr>
                <w:rFonts w:hint="eastAsia"/>
                <w:sz w:val="28"/>
                <w:szCs w:val="28"/>
              </w:rPr>
              <w:t>延长手术时间</w:t>
            </w:r>
          </w:p>
        </w:tc>
        <w:tc>
          <w:tcPr>
            <w:tcW w:w="890" w:type="pct"/>
            <w:tcBorders>
              <w:top w:val="nil"/>
              <w:left w:val="nil"/>
              <w:bottom w:val="single" w:sz="4" w:space="0" w:color="auto"/>
              <w:right w:val="single" w:sz="4" w:space="0" w:color="auto"/>
            </w:tcBorders>
          </w:tcPr>
          <w:p w14:paraId="7A074222" w14:textId="74CAFBAB"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器械寿命信息</w:t>
            </w:r>
            <w:r w:rsidRPr="00875DE5">
              <w:rPr>
                <w:sz w:val="28"/>
                <w:szCs w:val="28"/>
              </w:rPr>
              <w:t>UI</w:t>
            </w:r>
            <w:r w:rsidRPr="00875DE5">
              <w:rPr>
                <w:sz w:val="28"/>
                <w:szCs w:val="28"/>
              </w:rPr>
              <w:t>提示和查询设计</w:t>
            </w:r>
          </w:p>
          <w:p w14:paraId="038102F9" w14:textId="6D8DC170"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器械寿命机械或软件限制</w:t>
            </w:r>
          </w:p>
        </w:tc>
        <w:tc>
          <w:tcPr>
            <w:tcW w:w="706" w:type="pct"/>
            <w:tcBorders>
              <w:top w:val="nil"/>
              <w:left w:val="nil"/>
              <w:bottom w:val="single" w:sz="4" w:space="0" w:color="auto"/>
              <w:right w:val="single" w:sz="4" w:space="0" w:color="auto"/>
            </w:tcBorders>
          </w:tcPr>
          <w:p w14:paraId="075BBE3C" w14:textId="77777777" w:rsidR="00875DE5" w:rsidRPr="00875DE5" w:rsidRDefault="00875DE5" w:rsidP="00875DE5">
            <w:pPr>
              <w:ind w:firstLineChars="0" w:firstLine="0"/>
              <w:rPr>
                <w:sz w:val="28"/>
                <w:szCs w:val="28"/>
              </w:rPr>
            </w:pPr>
            <w:r w:rsidRPr="00875DE5">
              <w:rPr>
                <w:sz w:val="28"/>
                <w:szCs w:val="28"/>
              </w:rPr>
              <w:t>设计验证报告</w:t>
            </w:r>
          </w:p>
        </w:tc>
      </w:tr>
      <w:tr w:rsidR="00875DE5" w:rsidRPr="00875DE5" w14:paraId="2FB208AA"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188775BC" w14:textId="148431D6" w:rsidR="00875DE5" w:rsidRPr="00875DE5" w:rsidRDefault="00875DE5" w:rsidP="00875DE5">
            <w:pPr>
              <w:ind w:firstLineChars="0" w:firstLine="0"/>
              <w:rPr>
                <w:sz w:val="28"/>
                <w:szCs w:val="28"/>
              </w:rPr>
            </w:pPr>
            <w:r w:rsidRPr="00875DE5">
              <w:rPr>
                <w:rFonts w:hint="eastAsia"/>
                <w:sz w:val="28"/>
                <w:szCs w:val="28"/>
              </w:rPr>
              <w:lastRenderedPageBreak/>
              <w:t>19</w:t>
            </w:r>
          </w:p>
        </w:tc>
        <w:tc>
          <w:tcPr>
            <w:tcW w:w="596" w:type="pct"/>
            <w:tcBorders>
              <w:top w:val="nil"/>
              <w:left w:val="nil"/>
              <w:bottom w:val="single" w:sz="4" w:space="0" w:color="auto"/>
              <w:right w:val="single" w:sz="4" w:space="0" w:color="auto"/>
            </w:tcBorders>
            <w:shd w:val="clear" w:color="auto" w:fill="auto"/>
            <w:vAlign w:val="center"/>
          </w:tcPr>
          <w:p w14:paraId="1D6B48F8" w14:textId="3CA9F65F" w:rsidR="00875DE5" w:rsidRPr="00875DE5" w:rsidRDefault="00875DE5" w:rsidP="00875DE5">
            <w:pPr>
              <w:ind w:firstLineChars="0" w:firstLine="0"/>
              <w:rPr>
                <w:rFonts w:hint="eastAsia"/>
                <w:sz w:val="28"/>
                <w:szCs w:val="28"/>
              </w:rPr>
            </w:pPr>
            <w:r>
              <w:rPr>
                <w:rFonts w:hint="eastAsia"/>
                <w:sz w:val="28"/>
                <w:szCs w:val="28"/>
              </w:rPr>
              <w:t>气密性</w:t>
            </w:r>
            <w:r>
              <w:rPr>
                <w:sz w:val="28"/>
                <w:szCs w:val="28"/>
              </w:rPr>
              <w:t>降低</w:t>
            </w:r>
          </w:p>
        </w:tc>
        <w:tc>
          <w:tcPr>
            <w:tcW w:w="1061" w:type="pct"/>
            <w:tcBorders>
              <w:top w:val="nil"/>
              <w:left w:val="nil"/>
              <w:bottom w:val="single" w:sz="4" w:space="0" w:color="auto"/>
              <w:right w:val="single" w:sz="4" w:space="0" w:color="auto"/>
            </w:tcBorders>
            <w:shd w:val="clear" w:color="auto" w:fill="auto"/>
            <w:vAlign w:val="center"/>
          </w:tcPr>
          <w:p w14:paraId="37DB0FD6" w14:textId="77777777" w:rsidR="00875DE5" w:rsidRPr="00875DE5" w:rsidRDefault="00875DE5" w:rsidP="00875DE5">
            <w:pPr>
              <w:ind w:firstLineChars="0" w:firstLine="0"/>
              <w:rPr>
                <w:sz w:val="28"/>
                <w:szCs w:val="28"/>
              </w:rPr>
            </w:pPr>
            <w:r w:rsidRPr="00875DE5">
              <w:rPr>
                <w:rFonts w:hint="eastAsia"/>
                <w:sz w:val="28"/>
                <w:szCs w:val="28"/>
              </w:rPr>
              <w:t>密封帽与穿刺器套管卡口力偏低或减弱</w:t>
            </w:r>
          </w:p>
        </w:tc>
        <w:tc>
          <w:tcPr>
            <w:tcW w:w="617" w:type="pct"/>
            <w:tcBorders>
              <w:top w:val="nil"/>
              <w:left w:val="nil"/>
              <w:bottom w:val="single" w:sz="4" w:space="0" w:color="auto"/>
              <w:right w:val="single" w:sz="4" w:space="0" w:color="auto"/>
            </w:tcBorders>
            <w:shd w:val="clear" w:color="auto" w:fill="auto"/>
            <w:vAlign w:val="center"/>
          </w:tcPr>
          <w:p w14:paraId="69FB51FE" w14:textId="77777777" w:rsidR="00875DE5" w:rsidRPr="00875DE5" w:rsidRDefault="00875DE5" w:rsidP="00875DE5">
            <w:pPr>
              <w:ind w:firstLineChars="0" w:firstLine="0"/>
              <w:rPr>
                <w:sz w:val="28"/>
                <w:szCs w:val="28"/>
              </w:rPr>
            </w:pPr>
            <w:r w:rsidRPr="00875DE5">
              <w:rPr>
                <w:rFonts w:hint="eastAsia"/>
                <w:sz w:val="28"/>
                <w:szCs w:val="28"/>
              </w:rPr>
              <w:t>手术中密封帽从穿刺器套管上脱落</w:t>
            </w:r>
          </w:p>
        </w:tc>
        <w:tc>
          <w:tcPr>
            <w:tcW w:w="707" w:type="pct"/>
            <w:tcBorders>
              <w:top w:val="nil"/>
              <w:left w:val="nil"/>
              <w:bottom w:val="single" w:sz="4" w:space="0" w:color="auto"/>
              <w:right w:val="single" w:sz="4" w:space="0" w:color="auto"/>
            </w:tcBorders>
            <w:shd w:val="clear" w:color="auto" w:fill="auto"/>
            <w:vAlign w:val="center"/>
          </w:tcPr>
          <w:p w14:paraId="69856186" w14:textId="77777777" w:rsidR="00875DE5" w:rsidRPr="00875DE5" w:rsidRDefault="00875DE5" w:rsidP="00875DE5">
            <w:pPr>
              <w:ind w:firstLineChars="0" w:firstLine="0"/>
              <w:rPr>
                <w:sz w:val="28"/>
                <w:szCs w:val="28"/>
              </w:rPr>
            </w:pPr>
            <w:r w:rsidRPr="00875DE5">
              <w:rPr>
                <w:rFonts w:hint="eastAsia"/>
                <w:sz w:val="28"/>
                <w:szCs w:val="28"/>
              </w:rPr>
              <w:t>气辅降低或丧失，延长手术时间</w:t>
            </w:r>
          </w:p>
        </w:tc>
        <w:tc>
          <w:tcPr>
            <w:tcW w:w="890" w:type="pct"/>
            <w:tcBorders>
              <w:top w:val="nil"/>
              <w:left w:val="nil"/>
              <w:bottom w:val="single" w:sz="4" w:space="0" w:color="auto"/>
              <w:right w:val="single" w:sz="4" w:space="0" w:color="auto"/>
            </w:tcBorders>
          </w:tcPr>
          <w:p w14:paraId="3CFB533B" w14:textId="0D984E78"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卡接接口可靠性设计</w:t>
            </w:r>
          </w:p>
          <w:p w14:paraId="10B4DA73" w14:textId="40A3C630"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防脱力需求设计并测试</w:t>
            </w:r>
          </w:p>
        </w:tc>
        <w:tc>
          <w:tcPr>
            <w:tcW w:w="706" w:type="pct"/>
            <w:tcBorders>
              <w:top w:val="nil"/>
              <w:left w:val="nil"/>
              <w:bottom w:val="single" w:sz="4" w:space="0" w:color="auto"/>
              <w:right w:val="single" w:sz="4" w:space="0" w:color="auto"/>
            </w:tcBorders>
          </w:tcPr>
          <w:p w14:paraId="052D235B" w14:textId="77777777" w:rsidR="00875DE5" w:rsidRPr="00875DE5" w:rsidRDefault="00875DE5" w:rsidP="00875DE5">
            <w:pPr>
              <w:ind w:firstLineChars="0" w:firstLine="0"/>
              <w:rPr>
                <w:sz w:val="28"/>
                <w:szCs w:val="28"/>
              </w:rPr>
            </w:pPr>
            <w:r w:rsidRPr="00875DE5">
              <w:rPr>
                <w:sz w:val="28"/>
                <w:szCs w:val="28"/>
              </w:rPr>
              <w:t>设计验证报告</w:t>
            </w:r>
          </w:p>
        </w:tc>
      </w:tr>
      <w:tr w:rsidR="00875DE5" w:rsidRPr="00875DE5" w14:paraId="05DA8D5B"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5C033AD9" w14:textId="01AD08C3" w:rsidR="00875DE5" w:rsidRPr="00875DE5" w:rsidRDefault="00875DE5" w:rsidP="00875DE5">
            <w:pPr>
              <w:ind w:firstLineChars="0" w:firstLine="0"/>
              <w:rPr>
                <w:sz w:val="28"/>
                <w:szCs w:val="28"/>
              </w:rPr>
            </w:pPr>
            <w:r w:rsidRPr="00875DE5">
              <w:rPr>
                <w:rFonts w:hint="eastAsia"/>
                <w:sz w:val="28"/>
                <w:szCs w:val="28"/>
              </w:rPr>
              <w:t>20</w:t>
            </w:r>
          </w:p>
        </w:tc>
        <w:tc>
          <w:tcPr>
            <w:tcW w:w="596" w:type="pct"/>
            <w:tcBorders>
              <w:top w:val="nil"/>
              <w:left w:val="nil"/>
              <w:bottom w:val="single" w:sz="4" w:space="0" w:color="auto"/>
              <w:right w:val="single" w:sz="4" w:space="0" w:color="auto"/>
            </w:tcBorders>
            <w:shd w:val="clear" w:color="auto" w:fill="auto"/>
            <w:vAlign w:val="center"/>
          </w:tcPr>
          <w:p w14:paraId="1CC52A19" w14:textId="6DDE068E" w:rsidR="00875DE5" w:rsidRPr="00875DE5" w:rsidRDefault="00875DE5" w:rsidP="00875DE5">
            <w:pPr>
              <w:ind w:firstLineChars="0" w:firstLine="0"/>
              <w:rPr>
                <w:rFonts w:hint="eastAsia"/>
                <w:sz w:val="28"/>
                <w:szCs w:val="28"/>
              </w:rPr>
            </w:pPr>
            <w:r>
              <w:rPr>
                <w:rFonts w:hint="eastAsia"/>
                <w:sz w:val="28"/>
                <w:szCs w:val="28"/>
              </w:rPr>
              <w:t>无菌性能降低</w:t>
            </w:r>
          </w:p>
        </w:tc>
        <w:tc>
          <w:tcPr>
            <w:tcW w:w="1061" w:type="pct"/>
            <w:tcBorders>
              <w:top w:val="nil"/>
              <w:left w:val="nil"/>
              <w:bottom w:val="single" w:sz="4" w:space="0" w:color="auto"/>
              <w:right w:val="single" w:sz="4" w:space="0" w:color="auto"/>
            </w:tcBorders>
            <w:shd w:val="clear" w:color="auto" w:fill="auto"/>
            <w:vAlign w:val="center"/>
          </w:tcPr>
          <w:p w14:paraId="52ECCB90" w14:textId="77777777" w:rsidR="00875DE5" w:rsidRPr="00875DE5" w:rsidRDefault="00875DE5" w:rsidP="00875DE5">
            <w:pPr>
              <w:ind w:firstLineChars="0" w:firstLine="0"/>
              <w:rPr>
                <w:sz w:val="28"/>
                <w:szCs w:val="28"/>
              </w:rPr>
            </w:pPr>
            <w:r w:rsidRPr="00875DE5">
              <w:rPr>
                <w:rFonts w:hint="eastAsia"/>
                <w:sz w:val="28"/>
                <w:szCs w:val="28"/>
              </w:rPr>
              <w:t>无菌袋罩强度不足</w:t>
            </w:r>
          </w:p>
        </w:tc>
        <w:tc>
          <w:tcPr>
            <w:tcW w:w="617" w:type="pct"/>
            <w:tcBorders>
              <w:top w:val="nil"/>
              <w:left w:val="nil"/>
              <w:bottom w:val="single" w:sz="4" w:space="0" w:color="auto"/>
              <w:right w:val="single" w:sz="4" w:space="0" w:color="auto"/>
            </w:tcBorders>
            <w:shd w:val="clear" w:color="auto" w:fill="auto"/>
            <w:vAlign w:val="center"/>
          </w:tcPr>
          <w:p w14:paraId="614A32EB" w14:textId="77777777" w:rsidR="00875DE5" w:rsidRPr="00875DE5" w:rsidRDefault="00875DE5" w:rsidP="00875DE5">
            <w:pPr>
              <w:ind w:firstLineChars="0" w:firstLine="0"/>
              <w:rPr>
                <w:sz w:val="28"/>
                <w:szCs w:val="28"/>
              </w:rPr>
            </w:pPr>
            <w:r w:rsidRPr="00875DE5">
              <w:rPr>
                <w:rFonts w:hint="eastAsia"/>
                <w:sz w:val="28"/>
                <w:szCs w:val="28"/>
              </w:rPr>
              <w:t>手术中破损，无菌屏障丧失</w:t>
            </w:r>
          </w:p>
        </w:tc>
        <w:tc>
          <w:tcPr>
            <w:tcW w:w="707" w:type="pct"/>
            <w:tcBorders>
              <w:top w:val="nil"/>
              <w:left w:val="nil"/>
              <w:bottom w:val="single" w:sz="4" w:space="0" w:color="auto"/>
              <w:right w:val="single" w:sz="4" w:space="0" w:color="auto"/>
            </w:tcBorders>
            <w:shd w:val="clear" w:color="auto" w:fill="auto"/>
            <w:vAlign w:val="center"/>
          </w:tcPr>
          <w:p w14:paraId="769058E1" w14:textId="77777777" w:rsidR="00875DE5" w:rsidRPr="00875DE5" w:rsidRDefault="00875DE5" w:rsidP="00875DE5">
            <w:pPr>
              <w:ind w:firstLineChars="0" w:firstLine="0"/>
              <w:rPr>
                <w:sz w:val="28"/>
                <w:szCs w:val="28"/>
              </w:rPr>
            </w:pPr>
            <w:r w:rsidRPr="00875DE5">
              <w:rPr>
                <w:rFonts w:hint="eastAsia"/>
                <w:sz w:val="28"/>
                <w:szCs w:val="28"/>
              </w:rPr>
              <w:t>造成组织感染</w:t>
            </w:r>
          </w:p>
        </w:tc>
        <w:tc>
          <w:tcPr>
            <w:tcW w:w="890" w:type="pct"/>
            <w:tcBorders>
              <w:top w:val="nil"/>
              <w:left w:val="nil"/>
              <w:bottom w:val="single" w:sz="4" w:space="0" w:color="auto"/>
              <w:right w:val="single" w:sz="4" w:space="0" w:color="auto"/>
            </w:tcBorders>
          </w:tcPr>
          <w:p w14:paraId="1AAEA514" w14:textId="771ADB6B"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无菌袋材质选型，保证撕裂强度</w:t>
            </w:r>
          </w:p>
          <w:p w14:paraId="38FFB520" w14:textId="5745A5A4" w:rsidR="00875DE5" w:rsidRPr="00875DE5" w:rsidRDefault="00875DE5" w:rsidP="00875DE5">
            <w:pPr>
              <w:ind w:firstLineChars="0" w:firstLine="0"/>
              <w:rPr>
                <w:sz w:val="28"/>
                <w:szCs w:val="28"/>
              </w:rPr>
            </w:pPr>
            <w:r w:rsidRPr="00875DE5">
              <w:rPr>
                <w:sz w:val="28"/>
                <w:szCs w:val="28"/>
              </w:rPr>
              <w:t>b.</w:t>
            </w:r>
            <w:r w:rsidRPr="00875DE5">
              <w:rPr>
                <w:sz w:val="28"/>
                <w:szCs w:val="28"/>
              </w:rPr>
              <w:t>无菌袋破损力要求和测试</w:t>
            </w:r>
          </w:p>
          <w:p w14:paraId="44D463B1" w14:textId="20B1B8A0" w:rsidR="00875DE5" w:rsidRPr="00875DE5" w:rsidRDefault="00875DE5" w:rsidP="00875DE5">
            <w:pPr>
              <w:ind w:firstLineChars="0" w:firstLine="0"/>
              <w:rPr>
                <w:sz w:val="28"/>
                <w:szCs w:val="28"/>
              </w:rPr>
            </w:pPr>
            <w:r w:rsidRPr="00875DE5">
              <w:rPr>
                <w:sz w:val="28"/>
                <w:szCs w:val="28"/>
              </w:rPr>
              <w:t>c.</w:t>
            </w:r>
            <w:r w:rsidRPr="00875DE5">
              <w:rPr>
                <w:sz w:val="28"/>
                <w:szCs w:val="28"/>
              </w:rPr>
              <w:t>无菌袋套接位置钝角设计</w:t>
            </w:r>
          </w:p>
        </w:tc>
        <w:tc>
          <w:tcPr>
            <w:tcW w:w="706" w:type="pct"/>
            <w:tcBorders>
              <w:top w:val="nil"/>
              <w:left w:val="nil"/>
              <w:bottom w:val="single" w:sz="4" w:space="0" w:color="auto"/>
              <w:right w:val="single" w:sz="4" w:space="0" w:color="auto"/>
            </w:tcBorders>
          </w:tcPr>
          <w:p w14:paraId="230159B1" w14:textId="77777777" w:rsidR="00875DE5" w:rsidRPr="00875DE5" w:rsidRDefault="00875DE5" w:rsidP="00875DE5">
            <w:pPr>
              <w:ind w:firstLineChars="0" w:firstLine="0"/>
              <w:rPr>
                <w:sz w:val="28"/>
                <w:szCs w:val="28"/>
              </w:rPr>
            </w:pPr>
            <w:r w:rsidRPr="00875DE5">
              <w:rPr>
                <w:sz w:val="28"/>
                <w:szCs w:val="28"/>
              </w:rPr>
              <w:t>设计验证报告</w:t>
            </w:r>
          </w:p>
        </w:tc>
      </w:tr>
      <w:tr w:rsidR="00875DE5" w:rsidRPr="00875DE5" w14:paraId="08A8BA8B"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2C6D9C6C" w14:textId="1C8E02F7" w:rsidR="00875DE5" w:rsidRPr="00875DE5" w:rsidRDefault="00875DE5" w:rsidP="00875DE5">
            <w:pPr>
              <w:ind w:firstLineChars="0" w:firstLine="0"/>
              <w:rPr>
                <w:sz w:val="28"/>
                <w:szCs w:val="28"/>
              </w:rPr>
            </w:pPr>
            <w:r w:rsidRPr="00875DE5">
              <w:rPr>
                <w:rFonts w:hint="eastAsia"/>
                <w:sz w:val="28"/>
                <w:szCs w:val="28"/>
              </w:rPr>
              <w:t>21</w:t>
            </w:r>
          </w:p>
        </w:tc>
        <w:tc>
          <w:tcPr>
            <w:tcW w:w="596" w:type="pct"/>
            <w:tcBorders>
              <w:top w:val="nil"/>
              <w:left w:val="nil"/>
              <w:bottom w:val="single" w:sz="4" w:space="0" w:color="auto"/>
              <w:right w:val="single" w:sz="4" w:space="0" w:color="auto"/>
            </w:tcBorders>
            <w:shd w:val="clear" w:color="auto" w:fill="auto"/>
            <w:vAlign w:val="center"/>
          </w:tcPr>
          <w:p w14:paraId="765889A2" w14:textId="4B37B132" w:rsidR="00875DE5" w:rsidRPr="00875DE5" w:rsidRDefault="00875DE5" w:rsidP="00875DE5">
            <w:pPr>
              <w:ind w:firstLineChars="0" w:firstLine="0"/>
              <w:rPr>
                <w:sz w:val="28"/>
                <w:szCs w:val="28"/>
              </w:rPr>
            </w:pPr>
            <w:r>
              <w:rPr>
                <w:rFonts w:hint="eastAsia"/>
                <w:sz w:val="28"/>
                <w:szCs w:val="28"/>
              </w:rPr>
              <w:t>无菌性能降低</w:t>
            </w:r>
          </w:p>
        </w:tc>
        <w:tc>
          <w:tcPr>
            <w:tcW w:w="1061" w:type="pct"/>
            <w:tcBorders>
              <w:top w:val="nil"/>
              <w:left w:val="nil"/>
              <w:bottom w:val="single" w:sz="4" w:space="0" w:color="auto"/>
              <w:right w:val="single" w:sz="4" w:space="0" w:color="auto"/>
            </w:tcBorders>
            <w:shd w:val="clear" w:color="auto" w:fill="auto"/>
            <w:vAlign w:val="center"/>
          </w:tcPr>
          <w:p w14:paraId="3DA4F427" w14:textId="77777777" w:rsidR="00875DE5" w:rsidRPr="00875DE5" w:rsidRDefault="00875DE5" w:rsidP="00875DE5">
            <w:pPr>
              <w:ind w:firstLineChars="0" w:firstLine="0"/>
              <w:rPr>
                <w:sz w:val="28"/>
                <w:szCs w:val="28"/>
              </w:rPr>
            </w:pPr>
            <w:r w:rsidRPr="00875DE5">
              <w:rPr>
                <w:rFonts w:hint="eastAsia"/>
                <w:sz w:val="28"/>
                <w:szCs w:val="28"/>
              </w:rPr>
              <w:t>无菌袋罩固定不牢靠</w:t>
            </w:r>
          </w:p>
        </w:tc>
        <w:tc>
          <w:tcPr>
            <w:tcW w:w="617" w:type="pct"/>
            <w:tcBorders>
              <w:top w:val="nil"/>
              <w:left w:val="nil"/>
              <w:bottom w:val="single" w:sz="4" w:space="0" w:color="auto"/>
              <w:right w:val="single" w:sz="4" w:space="0" w:color="auto"/>
            </w:tcBorders>
            <w:shd w:val="clear" w:color="auto" w:fill="auto"/>
            <w:vAlign w:val="center"/>
          </w:tcPr>
          <w:p w14:paraId="7C375002" w14:textId="77777777" w:rsidR="00875DE5" w:rsidRPr="00875DE5" w:rsidRDefault="00875DE5" w:rsidP="00875DE5">
            <w:pPr>
              <w:ind w:firstLineChars="0" w:firstLine="0"/>
              <w:rPr>
                <w:sz w:val="28"/>
                <w:szCs w:val="28"/>
              </w:rPr>
            </w:pPr>
            <w:r w:rsidRPr="00875DE5">
              <w:rPr>
                <w:rFonts w:hint="eastAsia"/>
                <w:sz w:val="28"/>
                <w:szCs w:val="28"/>
              </w:rPr>
              <w:t>手术中脱落，无菌屏障丧失</w:t>
            </w:r>
          </w:p>
        </w:tc>
        <w:tc>
          <w:tcPr>
            <w:tcW w:w="707" w:type="pct"/>
            <w:tcBorders>
              <w:top w:val="nil"/>
              <w:left w:val="nil"/>
              <w:bottom w:val="single" w:sz="4" w:space="0" w:color="auto"/>
              <w:right w:val="single" w:sz="4" w:space="0" w:color="auto"/>
            </w:tcBorders>
            <w:shd w:val="clear" w:color="auto" w:fill="auto"/>
            <w:vAlign w:val="center"/>
          </w:tcPr>
          <w:p w14:paraId="710566BE" w14:textId="77777777" w:rsidR="00875DE5" w:rsidRPr="00875DE5" w:rsidRDefault="00875DE5" w:rsidP="00875DE5">
            <w:pPr>
              <w:ind w:firstLineChars="0" w:firstLine="0"/>
              <w:rPr>
                <w:sz w:val="28"/>
                <w:szCs w:val="28"/>
              </w:rPr>
            </w:pPr>
            <w:r w:rsidRPr="00875DE5">
              <w:rPr>
                <w:rFonts w:hint="eastAsia"/>
                <w:sz w:val="28"/>
                <w:szCs w:val="28"/>
              </w:rPr>
              <w:t>造成组织感染</w:t>
            </w:r>
          </w:p>
        </w:tc>
        <w:tc>
          <w:tcPr>
            <w:tcW w:w="890" w:type="pct"/>
            <w:tcBorders>
              <w:top w:val="nil"/>
              <w:left w:val="nil"/>
              <w:bottom w:val="single" w:sz="4" w:space="0" w:color="auto"/>
              <w:right w:val="single" w:sz="4" w:space="0" w:color="auto"/>
            </w:tcBorders>
          </w:tcPr>
          <w:p w14:paraId="77437757" w14:textId="77777777" w:rsidR="00875DE5" w:rsidRPr="00875DE5" w:rsidRDefault="00875DE5" w:rsidP="00875DE5">
            <w:pPr>
              <w:ind w:firstLineChars="0" w:firstLine="0"/>
              <w:rPr>
                <w:sz w:val="28"/>
                <w:szCs w:val="28"/>
              </w:rPr>
            </w:pPr>
            <w:r w:rsidRPr="00875DE5">
              <w:rPr>
                <w:sz w:val="28"/>
                <w:szCs w:val="28"/>
              </w:rPr>
              <w:t>卡接力需求设计和测试</w:t>
            </w:r>
          </w:p>
        </w:tc>
        <w:tc>
          <w:tcPr>
            <w:tcW w:w="706" w:type="pct"/>
            <w:tcBorders>
              <w:top w:val="nil"/>
              <w:left w:val="nil"/>
              <w:bottom w:val="single" w:sz="4" w:space="0" w:color="auto"/>
              <w:right w:val="single" w:sz="4" w:space="0" w:color="auto"/>
            </w:tcBorders>
          </w:tcPr>
          <w:p w14:paraId="7246293B" w14:textId="77777777" w:rsidR="00875DE5" w:rsidRPr="00875DE5" w:rsidRDefault="00875DE5" w:rsidP="00875DE5">
            <w:pPr>
              <w:ind w:firstLineChars="0" w:firstLine="0"/>
              <w:rPr>
                <w:sz w:val="28"/>
                <w:szCs w:val="28"/>
              </w:rPr>
            </w:pPr>
            <w:r w:rsidRPr="00875DE5">
              <w:rPr>
                <w:sz w:val="28"/>
                <w:szCs w:val="28"/>
              </w:rPr>
              <w:t>设计验证报告</w:t>
            </w:r>
          </w:p>
        </w:tc>
      </w:tr>
      <w:tr w:rsidR="00875DE5" w:rsidRPr="00875DE5" w14:paraId="3A9A0917" w14:textId="77777777" w:rsidTr="00645D2D">
        <w:trPr>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146018C3" w14:textId="4DCDDC1D" w:rsidR="00875DE5" w:rsidRPr="00875DE5" w:rsidRDefault="00875DE5" w:rsidP="00875DE5">
            <w:pPr>
              <w:ind w:firstLineChars="0" w:firstLine="0"/>
              <w:rPr>
                <w:sz w:val="28"/>
                <w:szCs w:val="28"/>
              </w:rPr>
            </w:pPr>
            <w:r w:rsidRPr="00875DE5">
              <w:rPr>
                <w:rFonts w:hint="eastAsia"/>
                <w:sz w:val="28"/>
                <w:szCs w:val="28"/>
              </w:rPr>
              <w:t>22</w:t>
            </w:r>
          </w:p>
        </w:tc>
        <w:tc>
          <w:tcPr>
            <w:tcW w:w="596" w:type="pct"/>
            <w:tcBorders>
              <w:top w:val="nil"/>
              <w:left w:val="nil"/>
              <w:bottom w:val="single" w:sz="4" w:space="0" w:color="auto"/>
              <w:right w:val="single" w:sz="4" w:space="0" w:color="auto"/>
            </w:tcBorders>
            <w:shd w:val="clear" w:color="auto" w:fill="auto"/>
            <w:vAlign w:val="center"/>
          </w:tcPr>
          <w:p w14:paraId="0DFC0CC7" w14:textId="7FA33399" w:rsidR="00875DE5" w:rsidRPr="00875DE5" w:rsidRDefault="00875DE5" w:rsidP="00875DE5">
            <w:pPr>
              <w:ind w:firstLineChars="0" w:firstLine="0"/>
              <w:rPr>
                <w:sz w:val="28"/>
                <w:szCs w:val="28"/>
              </w:rPr>
            </w:pPr>
            <w:r w:rsidRPr="00875DE5">
              <w:rPr>
                <w:rFonts w:hint="eastAsia"/>
                <w:sz w:val="28"/>
                <w:szCs w:val="28"/>
              </w:rPr>
              <w:t>性能危险</w:t>
            </w:r>
            <w:bookmarkStart w:id="1" w:name="_GoBack"/>
            <w:bookmarkEnd w:id="1"/>
          </w:p>
        </w:tc>
        <w:tc>
          <w:tcPr>
            <w:tcW w:w="1061" w:type="pct"/>
            <w:tcBorders>
              <w:top w:val="single" w:sz="4" w:space="0" w:color="auto"/>
              <w:left w:val="nil"/>
              <w:bottom w:val="single" w:sz="4" w:space="0" w:color="auto"/>
              <w:right w:val="single" w:sz="4" w:space="0" w:color="auto"/>
            </w:tcBorders>
            <w:shd w:val="clear" w:color="auto" w:fill="auto"/>
            <w:vAlign w:val="center"/>
          </w:tcPr>
          <w:p w14:paraId="1982F388" w14:textId="77777777" w:rsidR="00875DE5" w:rsidRPr="00875DE5" w:rsidRDefault="00875DE5" w:rsidP="00875DE5">
            <w:pPr>
              <w:ind w:firstLineChars="0" w:firstLine="0"/>
              <w:rPr>
                <w:sz w:val="28"/>
                <w:szCs w:val="28"/>
              </w:rPr>
            </w:pPr>
            <w:r w:rsidRPr="00875DE5">
              <w:rPr>
                <w:rFonts w:hint="eastAsia"/>
                <w:sz w:val="28"/>
                <w:szCs w:val="28"/>
              </w:rPr>
              <w:t>电气元件老化，线缆</w:t>
            </w:r>
            <w:r w:rsidRPr="00875DE5">
              <w:rPr>
                <w:rFonts w:hint="eastAsia"/>
                <w:sz w:val="28"/>
                <w:szCs w:val="28"/>
              </w:rPr>
              <w:lastRenderedPageBreak/>
              <w:t>磨损、编码器等传感器损坏等导致电气件损坏</w:t>
            </w:r>
          </w:p>
        </w:tc>
        <w:tc>
          <w:tcPr>
            <w:tcW w:w="617" w:type="pct"/>
            <w:tcBorders>
              <w:top w:val="single" w:sz="4" w:space="0" w:color="auto"/>
              <w:left w:val="nil"/>
              <w:bottom w:val="single" w:sz="4" w:space="0" w:color="auto"/>
              <w:right w:val="single" w:sz="4" w:space="0" w:color="auto"/>
            </w:tcBorders>
            <w:shd w:val="clear" w:color="auto" w:fill="auto"/>
            <w:vAlign w:val="center"/>
          </w:tcPr>
          <w:p w14:paraId="4FC55596" w14:textId="77777777" w:rsidR="00875DE5" w:rsidRPr="00875DE5" w:rsidRDefault="00875DE5" w:rsidP="00875DE5">
            <w:pPr>
              <w:ind w:firstLineChars="0" w:firstLine="0"/>
              <w:rPr>
                <w:sz w:val="28"/>
                <w:szCs w:val="28"/>
              </w:rPr>
            </w:pPr>
            <w:r w:rsidRPr="00875DE5">
              <w:rPr>
                <w:rFonts w:hint="eastAsia"/>
                <w:sz w:val="28"/>
                <w:szCs w:val="28"/>
              </w:rPr>
              <w:lastRenderedPageBreak/>
              <w:t>设备报错，</w:t>
            </w:r>
            <w:r w:rsidRPr="00875DE5">
              <w:rPr>
                <w:rFonts w:hint="eastAsia"/>
                <w:sz w:val="28"/>
                <w:szCs w:val="28"/>
              </w:rPr>
              <w:lastRenderedPageBreak/>
              <w:t>无法启动</w:t>
            </w:r>
          </w:p>
        </w:tc>
        <w:tc>
          <w:tcPr>
            <w:tcW w:w="707" w:type="pct"/>
            <w:tcBorders>
              <w:top w:val="nil"/>
              <w:left w:val="nil"/>
              <w:bottom w:val="single" w:sz="4" w:space="0" w:color="auto"/>
              <w:right w:val="single" w:sz="4" w:space="0" w:color="auto"/>
            </w:tcBorders>
            <w:shd w:val="clear" w:color="auto" w:fill="auto"/>
            <w:vAlign w:val="center"/>
          </w:tcPr>
          <w:p w14:paraId="607149A3" w14:textId="77777777" w:rsidR="00875DE5" w:rsidRPr="00875DE5" w:rsidRDefault="00875DE5" w:rsidP="00875DE5">
            <w:pPr>
              <w:ind w:firstLineChars="0" w:firstLine="0"/>
              <w:rPr>
                <w:sz w:val="28"/>
                <w:szCs w:val="28"/>
              </w:rPr>
            </w:pPr>
            <w:r w:rsidRPr="00875DE5">
              <w:rPr>
                <w:rFonts w:hint="eastAsia"/>
                <w:sz w:val="28"/>
                <w:szCs w:val="28"/>
              </w:rPr>
              <w:lastRenderedPageBreak/>
              <w:t>延长手术时</w:t>
            </w:r>
            <w:r w:rsidRPr="00875DE5">
              <w:rPr>
                <w:rFonts w:hint="eastAsia"/>
                <w:sz w:val="28"/>
                <w:szCs w:val="28"/>
              </w:rPr>
              <w:lastRenderedPageBreak/>
              <w:t>间，转开放手术</w:t>
            </w:r>
          </w:p>
        </w:tc>
        <w:tc>
          <w:tcPr>
            <w:tcW w:w="890" w:type="pct"/>
            <w:tcBorders>
              <w:top w:val="nil"/>
              <w:left w:val="nil"/>
              <w:bottom w:val="single" w:sz="4" w:space="0" w:color="auto"/>
              <w:right w:val="single" w:sz="4" w:space="0" w:color="auto"/>
            </w:tcBorders>
          </w:tcPr>
          <w:p w14:paraId="7522CC80" w14:textId="0F3442BC" w:rsidR="00875DE5" w:rsidRPr="00875DE5" w:rsidRDefault="00875DE5" w:rsidP="00875DE5">
            <w:pPr>
              <w:ind w:firstLineChars="0" w:firstLine="0"/>
              <w:rPr>
                <w:sz w:val="28"/>
                <w:szCs w:val="28"/>
              </w:rPr>
            </w:pPr>
            <w:r w:rsidRPr="00875DE5">
              <w:rPr>
                <w:rFonts w:hint="eastAsia"/>
                <w:sz w:val="28"/>
                <w:szCs w:val="28"/>
              </w:rPr>
              <w:lastRenderedPageBreak/>
              <w:t>a.</w:t>
            </w:r>
            <w:r w:rsidRPr="00875DE5">
              <w:rPr>
                <w:sz w:val="28"/>
                <w:szCs w:val="28"/>
              </w:rPr>
              <w:t>元器件寿命，降</w:t>
            </w:r>
            <w:r w:rsidRPr="00875DE5">
              <w:rPr>
                <w:sz w:val="28"/>
                <w:szCs w:val="28"/>
              </w:rPr>
              <w:lastRenderedPageBreak/>
              <w:t>额、容差设计；</w:t>
            </w:r>
          </w:p>
          <w:p w14:paraId="530C45FB" w14:textId="7781D8C8"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元器件可靠性测试</w:t>
            </w:r>
          </w:p>
        </w:tc>
        <w:tc>
          <w:tcPr>
            <w:tcW w:w="706" w:type="pct"/>
            <w:tcBorders>
              <w:top w:val="nil"/>
              <w:left w:val="nil"/>
              <w:bottom w:val="single" w:sz="4" w:space="0" w:color="auto"/>
              <w:right w:val="single" w:sz="4" w:space="0" w:color="auto"/>
            </w:tcBorders>
          </w:tcPr>
          <w:p w14:paraId="18E59536" w14:textId="77777777" w:rsidR="00875DE5" w:rsidRPr="00875DE5" w:rsidRDefault="00875DE5" w:rsidP="00875DE5">
            <w:pPr>
              <w:ind w:firstLineChars="0" w:firstLine="0"/>
              <w:rPr>
                <w:sz w:val="28"/>
                <w:szCs w:val="28"/>
              </w:rPr>
            </w:pPr>
            <w:r w:rsidRPr="00875DE5">
              <w:rPr>
                <w:sz w:val="28"/>
                <w:szCs w:val="28"/>
              </w:rPr>
              <w:lastRenderedPageBreak/>
              <w:t>可靠性测试报</w:t>
            </w:r>
            <w:r w:rsidRPr="00875DE5">
              <w:rPr>
                <w:sz w:val="28"/>
                <w:szCs w:val="28"/>
              </w:rPr>
              <w:lastRenderedPageBreak/>
              <w:t>告</w:t>
            </w:r>
          </w:p>
        </w:tc>
      </w:tr>
      <w:tr w:rsidR="00875DE5" w:rsidRPr="00875DE5" w14:paraId="2A8BFBF2" w14:textId="77777777" w:rsidTr="00645D2D">
        <w:trPr>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425B9457" w14:textId="4D52E55E" w:rsidR="00875DE5" w:rsidRPr="00875DE5" w:rsidRDefault="00875DE5" w:rsidP="00875DE5">
            <w:pPr>
              <w:ind w:firstLineChars="0" w:firstLine="0"/>
              <w:rPr>
                <w:sz w:val="28"/>
                <w:szCs w:val="28"/>
              </w:rPr>
            </w:pPr>
            <w:r w:rsidRPr="00875DE5">
              <w:rPr>
                <w:rFonts w:hint="eastAsia"/>
                <w:sz w:val="28"/>
                <w:szCs w:val="28"/>
              </w:rPr>
              <w:lastRenderedPageBreak/>
              <w:t>23</w:t>
            </w:r>
          </w:p>
        </w:tc>
        <w:tc>
          <w:tcPr>
            <w:tcW w:w="596" w:type="pct"/>
            <w:tcBorders>
              <w:top w:val="nil"/>
              <w:left w:val="nil"/>
              <w:bottom w:val="nil"/>
              <w:right w:val="nil"/>
            </w:tcBorders>
            <w:shd w:val="clear" w:color="auto" w:fill="auto"/>
            <w:vAlign w:val="center"/>
          </w:tcPr>
          <w:p w14:paraId="6FC6D689" w14:textId="450720EE" w:rsidR="00875DE5" w:rsidRPr="00875DE5" w:rsidRDefault="00875DE5" w:rsidP="00875DE5">
            <w:pPr>
              <w:ind w:firstLineChars="0" w:firstLine="0"/>
              <w:rPr>
                <w:sz w:val="28"/>
                <w:szCs w:val="28"/>
              </w:rPr>
            </w:pPr>
            <w:r w:rsidRPr="00875DE5">
              <w:rPr>
                <w:rFonts w:hint="eastAsia"/>
                <w:sz w:val="28"/>
                <w:szCs w:val="28"/>
              </w:rPr>
              <w:t>性能危险</w:t>
            </w:r>
          </w:p>
        </w:tc>
        <w:tc>
          <w:tcPr>
            <w:tcW w:w="1061" w:type="pct"/>
            <w:tcBorders>
              <w:top w:val="nil"/>
              <w:left w:val="single" w:sz="4" w:space="0" w:color="auto"/>
              <w:bottom w:val="single" w:sz="4" w:space="0" w:color="auto"/>
              <w:right w:val="single" w:sz="4" w:space="0" w:color="auto"/>
            </w:tcBorders>
            <w:shd w:val="clear" w:color="auto" w:fill="auto"/>
            <w:vAlign w:val="center"/>
          </w:tcPr>
          <w:p w14:paraId="3A214A18" w14:textId="77777777" w:rsidR="00875DE5" w:rsidRPr="00875DE5" w:rsidRDefault="00875DE5" w:rsidP="00875DE5">
            <w:pPr>
              <w:ind w:firstLineChars="0" w:firstLine="0"/>
              <w:rPr>
                <w:sz w:val="28"/>
                <w:szCs w:val="28"/>
              </w:rPr>
            </w:pPr>
            <w:r w:rsidRPr="00875DE5">
              <w:rPr>
                <w:rFonts w:hint="eastAsia"/>
                <w:sz w:val="28"/>
                <w:szCs w:val="28"/>
              </w:rPr>
              <w:t>通讯接口松动，或通讯电路元器件损坏</w:t>
            </w:r>
          </w:p>
        </w:tc>
        <w:tc>
          <w:tcPr>
            <w:tcW w:w="617" w:type="pct"/>
            <w:tcBorders>
              <w:top w:val="nil"/>
              <w:left w:val="nil"/>
              <w:bottom w:val="single" w:sz="4" w:space="0" w:color="auto"/>
              <w:right w:val="single" w:sz="4" w:space="0" w:color="auto"/>
            </w:tcBorders>
            <w:shd w:val="clear" w:color="auto" w:fill="auto"/>
            <w:vAlign w:val="center"/>
          </w:tcPr>
          <w:p w14:paraId="2A244C2B" w14:textId="77777777" w:rsidR="00875DE5" w:rsidRPr="00875DE5" w:rsidRDefault="00875DE5" w:rsidP="00875DE5">
            <w:pPr>
              <w:ind w:firstLineChars="0" w:firstLine="0"/>
              <w:rPr>
                <w:sz w:val="28"/>
                <w:szCs w:val="28"/>
              </w:rPr>
            </w:pPr>
            <w:r w:rsidRPr="00875DE5">
              <w:rPr>
                <w:rFonts w:hint="eastAsia"/>
                <w:sz w:val="28"/>
                <w:szCs w:val="28"/>
              </w:rPr>
              <w:t>网络通讯故障，无法正常手术；</w:t>
            </w:r>
          </w:p>
        </w:tc>
        <w:tc>
          <w:tcPr>
            <w:tcW w:w="707" w:type="pct"/>
            <w:tcBorders>
              <w:top w:val="nil"/>
              <w:left w:val="nil"/>
              <w:bottom w:val="single" w:sz="4" w:space="0" w:color="auto"/>
              <w:right w:val="single" w:sz="4" w:space="0" w:color="auto"/>
            </w:tcBorders>
            <w:shd w:val="clear" w:color="auto" w:fill="auto"/>
            <w:vAlign w:val="center"/>
          </w:tcPr>
          <w:p w14:paraId="4D8AD21B" w14:textId="77777777" w:rsidR="00875DE5" w:rsidRPr="00875DE5" w:rsidRDefault="00875DE5" w:rsidP="00875DE5">
            <w:pPr>
              <w:ind w:firstLineChars="0" w:firstLine="0"/>
              <w:rPr>
                <w:sz w:val="28"/>
                <w:szCs w:val="28"/>
              </w:rPr>
            </w:pPr>
            <w:r w:rsidRPr="00875DE5">
              <w:rPr>
                <w:rFonts w:hint="eastAsia"/>
                <w:sz w:val="28"/>
                <w:szCs w:val="28"/>
              </w:rPr>
              <w:t>延长手术时间，或者转开放手术</w:t>
            </w:r>
          </w:p>
        </w:tc>
        <w:tc>
          <w:tcPr>
            <w:tcW w:w="890" w:type="pct"/>
            <w:tcBorders>
              <w:top w:val="nil"/>
              <w:left w:val="nil"/>
              <w:bottom w:val="single" w:sz="4" w:space="0" w:color="auto"/>
              <w:right w:val="single" w:sz="4" w:space="0" w:color="auto"/>
            </w:tcBorders>
          </w:tcPr>
          <w:p w14:paraId="61AB3065" w14:textId="0ADF703C"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接口自锁设计或选型</w:t>
            </w:r>
          </w:p>
          <w:p w14:paraId="7F6C83AE" w14:textId="2BAC8E86" w:rsidR="00875DE5" w:rsidRPr="00875DE5" w:rsidRDefault="00875DE5" w:rsidP="00875DE5">
            <w:pPr>
              <w:ind w:firstLineChars="0" w:firstLine="0"/>
              <w:rPr>
                <w:sz w:val="28"/>
                <w:szCs w:val="28"/>
              </w:rPr>
            </w:pPr>
            <w:r w:rsidRPr="00875DE5">
              <w:rPr>
                <w:sz w:val="28"/>
                <w:szCs w:val="28"/>
              </w:rPr>
              <w:t>b.</w:t>
            </w:r>
            <w:r w:rsidRPr="00875DE5">
              <w:rPr>
                <w:sz w:val="28"/>
                <w:szCs w:val="28"/>
              </w:rPr>
              <w:t>接口插拔可靠性测试</w:t>
            </w:r>
          </w:p>
        </w:tc>
        <w:tc>
          <w:tcPr>
            <w:tcW w:w="706" w:type="pct"/>
            <w:tcBorders>
              <w:top w:val="nil"/>
              <w:left w:val="nil"/>
              <w:bottom w:val="single" w:sz="4" w:space="0" w:color="auto"/>
              <w:right w:val="single" w:sz="4" w:space="0" w:color="auto"/>
            </w:tcBorders>
          </w:tcPr>
          <w:p w14:paraId="0104A71F" w14:textId="77777777" w:rsidR="00875DE5" w:rsidRPr="00875DE5" w:rsidRDefault="00875DE5" w:rsidP="00875DE5">
            <w:pPr>
              <w:ind w:firstLineChars="0" w:firstLine="0"/>
              <w:rPr>
                <w:sz w:val="28"/>
                <w:szCs w:val="28"/>
              </w:rPr>
            </w:pPr>
            <w:r w:rsidRPr="00875DE5">
              <w:rPr>
                <w:sz w:val="28"/>
                <w:szCs w:val="28"/>
              </w:rPr>
              <w:t>设计验证报告</w:t>
            </w:r>
          </w:p>
        </w:tc>
      </w:tr>
      <w:tr w:rsidR="00875DE5" w:rsidRPr="00875DE5" w14:paraId="43A3198C" w14:textId="77777777" w:rsidTr="00645D2D">
        <w:trPr>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574D48C8" w14:textId="2B137764" w:rsidR="00875DE5" w:rsidRPr="00875DE5" w:rsidRDefault="00875DE5" w:rsidP="00875DE5">
            <w:pPr>
              <w:ind w:firstLineChars="0" w:firstLine="0"/>
              <w:rPr>
                <w:sz w:val="28"/>
                <w:szCs w:val="28"/>
              </w:rPr>
            </w:pPr>
            <w:r w:rsidRPr="00875DE5">
              <w:rPr>
                <w:rFonts w:hint="eastAsia"/>
                <w:sz w:val="28"/>
                <w:szCs w:val="28"/>
              </w:rPr>
              <w:t>24</w:t>
            </w:r>
          </w:p>
        </w:tc>
        <w:tc>
          <w:tcPr>
            <w:tcW w:w="596" w:type="pct"/>
            <w:tcBorders>
              <w:top w:val="single" w:sz="4" w:space="0" w:color="auto"/>
              <w:left w:val="nil"/>
              <w:bottom w:val="single" w:sz="4" w:space="0" w:color="auto"/>
              <w:right w:val="single" w:sz="4" w:space="0" w:color="auto"/>
            </w:tcBorders>
            <w:shd w:val="clear" w:color="auto" w:fill="auto"/>
            <w:vAlign w:val="center"/>
          </w:tcPr>
          <w:p w14:paraId="29549D64" w14:textId="68327A91" w:rsidR="00875DE5" w:rsidRPr="00875DE5" w:rsidRDefault="00875DE5" w:rsidP="00875DE5">
            <w:pPr>
              <w:ind w:firstLineChars="0" w:firstLine="0"/>
              <w:rPr>
                <w:sz w:val="28"/>
                <w:szCs w:val="28"/>
              </w:rPr>
            </w:pPr>
            <w:r w:rsidRPr="00875DE5">
              <w:rPr>
                <w:rFonts w:hint="eastAsia"/>
                <w:sz w:val="28"/>
                <w:szCs w:val="28"/>
              </w:rPr>
              <w:t>不正确或不适当的输出</w:t>
            </w:r>
          </w:p>
        </w:tc>
        <w:tc>
          <w:tcPr>
            <w:tcW w:w="1061" w:type="pct"/>
            <w:tcBorders>
              <w:top w:val="nil"/>
              <w:left w:val="nil"/>
              <w:bottom w:val="single" w:sz="4" w:space="0" w:color="auto"/>
              <w:right w:val="single" w:sz="4" w:space="0" w:color="auto"/>
            </w:tcBorders>
            <w:shd w:val="clear" w:color="auto" w:fill="auto"/>
            <w:vAlign w:val="center"/>
          </w:tcPr>
          <w:p w14:paraId="2E26D6C7" w14:textId="77777777" w:rsidR="00875DE5" w:rsidRPr="00875DE5" w:rsidRDefault="00875DE5" w:rsidP="00875DE5">
            <w:pPr>
              <w:ind w:firstLineChars="0" w:firstLine="0"/>
              <w:rPr>
                <w:sz w:val="28"/>
                <w:szCs w:val="28"/>
              </w:rPr>
            </w:pPr>
            <w:r w:rsidRPr="00875DE5">
              <w:rPr>
                <w:rFonts w:hint="eastAsia"/>
                <w:sz w:val="28"/>
                <w:szCs w:val="28"/>
              </w:rPr>
              <w:t>脚踏开关不同功能模块间间隙太小</w:t>
            </w:r>
          </w:p>
        </w:tc>
        <w:tc>
          <w:tcPr>
            <w:tcW w:w="617" w:type="pct"/>
            <w:tcBorders>
              <w:top w:val="nil"/>
              <w:left w:val="nil"/>
              <w:bottom w:val="single" w:sz="4" w:space="0" w:color="auto"/>
              <w:right w:val="single" w:sz="4" w:space="0" w:color="auto"/>
            </w:tcBorders>
            <w:shd w:val="clear" w:color="auto" w:fill="auto"/>
            <w:vAlign w:val="center"/>
          </w:tcPr>
          <w:p w14:paraId="230A54C8" w14:textId="77777777" w:rsidR="00875DE5" w:rsidRPr="00875DE5" w:rsidRDefault="00875DE5" w:rsidP="00875DE5">
            <w:pPr>
              <w:ind w:firstLineChars="0" w:firstLine="0"/>
              <w:rPr>
                <w:sz w:val="28"/>
                <w:szCs w:val="28"/>
              </w:rPr>
            </w:pPr>
            <w:r w:rsidRPr="00875DE5">
              <w:rPr>
                <w:rFonts w:hint="eastAsia"/>
                <w:sz w:val="28"/>
                <w:szCs w:val="28"/>
              </w:rPr>
              <w:t>操作者误踩功能脚踏</w:t>
            </w:r>
          </w:p>
        </w:tc>
        <w:tc>
          <w:tcPr>
            <w:tcW w:w="707" w:type="pct"/>
            <w:tcBorders>
              <w:top w:val="nil"/>
              <w:left w:val="nil"/>
              <w:bottom w:val="single" w:sz="4" w:space="0" w:color="auto"/>
              <w:right w:val="single" w:sz="4" w:space="0" w:color="auto"/>
            </w:tcBorders>
            <w:shd w:val="clear" w:color="auto" w:fill="auto"/>
            <w:vAlign w:val="center"/>
          </w:tcPr>
          <w:p w14:paraId="5E6330E1" w14:textId="77777777" w:rsidR="00875DE5" w:rsidRPr="00875DE5" w:rsidRDefault="00875DE5" w:rsidP="00875DE5">
            <w:pPr>
              <w:ind w:firstLineChars="0" w:firstLine="0"/>
              <w:rPr>
                <w:sz w:val="28"/>
                <w:szCs w:val="28"/>
              </w:rPr>
            </w:pPr>
            <w:r w:rsidRPr="00875DE5">
              <w:rPr>
                <w:rFonts w:hint="eastAsia"/>
                <w:sz w:val="28"/>
                <w:szCs w:val="28"/>
              </w:rPr>
              <w:t>造成组织损伤</w:t>
            </w:r>
          </w:p>
        </w:tc>
        <w:tc>
          <w:tcPr>
            <w:tcW w:w="890" w:type="pct"/>
            <w:tcBorders>
              <w:top w:val="nil"/>
              <w:left w:val="nil"/>
              <w:bottom w:val="single" w:sz="4" w:space="0" w:color="auto"/>
              <w:right w:val="single" w:sz="4" w:space="0" w:color="auto"/>
            </w:tcBorders>
          </w:tcPr>
          <w:p w14:paraId="1E5718BC" w14:textId="59F845C3"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脚踏间距人机工程参数设计；</w:t>
            </w:r>
          </w:p>
          <w:p w14:paraId="0E5C947B" w14:textId="1ABE1FC8"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脚踏触发激光联动设计</w:t>
            </w:r>
          </w:p>
        </w:tc>
        <w:tc>
          <w:tcPr>
            <w:tcW w:w="706" w:type="pct"/>
            <w:tcBorders>
              <w:top w:val="nil"/>
              <w:left w:val="nil"/>
              <w:bottom w:val="single" w:sz="4" w:space="0" w:color="auto"/>
              <w:right w:val="single" w:sz="4" w:space="0" w:color="auto"/>
            </w:tcBorders>
          </w:tcPr>
          <w:p w14:paraId="10B8DE4C" w14:textId="76EA5FE6"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1F34B226" w14:textId="1EAF9E60"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可用性测试报告</w:t>
            </w:r>
          </w:p>
        </w:tc>
      </w:tr>
      <w:tr w:rsidR="00875DE5" w:rsidRPr="00875DE5" w14:paraId="7F5C2D49" w14:textId="77777777" w:rsidTr="00645D2D">
        <w:trPr>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6317DD1C" w14:textId="77777777" w:rsidR="00875DE5" w:rsidRPr="00875DE5" w:rsidRDefault="00875DE5" w:rsidP="00875DE5">
            <w:pPr>
              <w:ind w:firstLineChars="0" w:firstLine="0"/>
              <w:rPr>
                <w:sz w:val="28"/>
                <w:szCs w:val="28"/>
              </w:rPr>
            </w:pPr>
            <w:r w:rsidRPr="00875DE5">
              <w:rPr>
                <w:rFonts w:hint="eastAsia"/>
                <w:sz w:val="28"/>
                <w:szCs w:val="28"/>
              </w:rPr>
              <w:t>25</w:t>
            </w:r>
          </w:p>
        </w:tc>
        <w:tc>
          <w:tcPr>
            <w:tcW w:w="596" w:type="pct"/>
            <w:tcBorders>
              <w:top w:val="nil"/>
              <w:left w:val="nil"/>
              <w:bottom w:val="single" w:sz="4" w:space="0" w:color="auto"/>
              <w:right w:val="single" w:sz="4" w:space="0" w:color="auto"/>
            </w:tcBorders>
            <w:shd w:val="clear" w:color="auto" w:fill="auto"/>
            <w:vAlign w:val="center"/>
          </w:tcPr>
          <w:p w14:paraId="487BB3C9" w14:textId="7AE5EF03" w:rsidR="00875DE5" w:rsidRPr="00875DE5" w:rsidRDefault="00875DE5" w:rsidP="00875DE5">
            <w:pPr>
              <w:ind w:firstLineChars="0" w:firstLine="0"/>
              <w:rPr>
                <w:sz w:val="28"/>
                <w:szCs w:val="28"/>
              </w:rPr>
            </w:pPr>
            <w:r w:rsidRPr="00875DE5">
              <w:rPr>
                <w:rFonts w:hint="eastAsia"/>
                <w:sz w:val="28"/>
                <w:szCs w:val="28"/>
              </w:rPr>
              <w:t>CPU</w:t>
            </w:r>
            <w:r w:rsidRPr="00875DE5">
              <w:rPr>
                <w:rFonts w:hint="eastAsia"/>
                <w:sz w:val="28"/>
                <w:szCs w:val="28"/>
              </w:rPr>
              <w:t>过载</w:t>
            </w:r>
            <w:r w:rsidRPr="00875DE5">
              <w:rPr>
                <w:rFonts w:hint="eastAsia"/>
                <w:sz w:val="28"/>
                <w:szCs w:val="28"/>
              </w:rPr>
              <w:t>/</w:t>
            </w:r>
            <w:r w:rsidRPr="00875DE5">
              <w:rPr>
                <w:rFonts w:hint="eastAsia"/>
                <w:sz w:val="28"/>
                <w:szCs w:val="28"/>
              </w:rPr>
              <w:t>崩溃</w:t>
            </w:r>
          </w:p>
        </w:tc>
        <w:tc>
          <w:tcPr>
            <w:tcW w:w="1061" w:type="pct"/>
            <w:tcBorders>
              <w:top w:val="nil"/>
              <w:left w:val="nil"/>
              <w:bottom w:val="single" w:sz="4" w:space="0" w:color="auto"/>
              <w:right w:val="single" w:sz="4" w:space="0" w:color="auto"/>
            </w:tcBorders>
            <w:shd w:val="clear" w:color="auto" w:fill="auto"/>
            <w:vAlign w:val="center"/>
          </w:tcPr>
          <w:p w14:paraId="4CAD0208" w14:textId="77777777" w:rsidR="00875DE5" w:rsidRPr="00875DE5" w:rsidRDefault="00875DE5" w:rsidP="00875DE5">
            <w:pPr>
              <w:ind w:firstLineChars="0" w:firstLine="0"/>
              <w:rPr>
                <w:sz w:val="28"/>
                <w:szCs w:val="28"/>
              </w:rPr>
            </w:pPr>
            <w:r w:rsidRPr="00875DE5">
              <w:rPr>
                <w:rFonts w:hint="eastAsia"/>
                <w:sz w:val="28"/>
                <w:szCs w:val="28"/>
              </w:rPr>
              <w:t>主从操作中数据计算错误</w:t>
            </w:r>
          </w:p>
        </w:tc>
        <w:tc>
          <w:tcPr>
            <w:tcW w:w="617" w:type="pct"/>
            <w:tcBorders>
              <w:top w:val="nil"/>
              <w:left w:val="nil"/>
              <w:bottom w:val="single" w:sz="4" w:space="0" w:color="auto"/>
              <w:right w:val="single" w:sz="4" w:space="0" w:color="auto"/>
            </w:tcBorders>
            <w:shd w:val="clear" w:color="auto" w:fill="auto"/>
            <w:vAlign w:val="center"/>
          </w:tcPr>
          <w:p w14:paraId="2433C8D8" w14:textId="77777777" w:rsidR="00875DE5" w:rsidRPr="00875DE5" w:rsidRDefault="00875DE5" w:rsidP="00875DE5">
            <w:pPr>
              <w:ind w:firstLineChars="0" w:firstLine="0"/>
              <w:rPr>
                <w:sz w:val="28"/>
                <w:szCs w:val="28"/>
              </w:rPr>
            </w:pPr>
            <w:r w:rsidRPr="00875DE5">
              <w:rPr>
                <w:rFonts w:hint="eastAsia"/>
                <w:sz w:val="28"/>
                <w:szCs w:val="28"/>
              </w:rPr>
              <w:t>运动偏离预期</w:t>
            </w:r>
          </w:p>
        </w:tc>
        <w:tc>
          <w:tcPr>
            <w:tcW w:w="707" w:type="pct"/>
            <w:tcBorders>
              <w:top w:val="nil"/>
              <w:left w:val="nil"/>
              <w:bottom w:val="single" w:sz="4" w:space="0" w:color="auto"/>
              <w:right w:val="single" w:sz="4" w:space="0" w:color="auto"/>
            </w:tcBorders>
            <w:shd w:val="clear" w:color="auto" w:fill="auto"/>
            <w:vAlign w:val="center"/>
          </w:tcPr>
          <w:p w14:paraId="71ACDB6F" w14:textId="77777777" w:rsidR="00875DE5" w:rsidRPr="00875DE5" w:rsidRDefault="00875DE5" w:rsidP="00875DE5">
            <w:pPr>
              <w:ind w:firstLineChars="0" w:firstLine="0"/>
              <w:rPr>
                <w:sz w:val="28"/>
                <w:szCs w:val="28"/>
              </w:rPr>
            </w:pPr>
            <w:r w:rsidRPr="00875DE5">
              <w:rPr>
                <w:rFonts w:hint="eastAsia"/>
                <w:sz w:val="28"/>
                <w:szCs w:val="28"/>
              </w:rPr>
              <w:t>造成组织损伤</w:t>
            </w:r>
            <w:r w:rsidRPr="00875DE5">
              <w:rPr>
                <w:rFonts w:hint="eastAsia"/>
                <w:sz w:val="28"/>
                <w:szCs w:val="28"/>
              </w:rPr>
              <w:br/>
            </w:r>
            <w:r w:rsidRPr="00875DE5">
              <w:rPr>
                <w:rFonts w:hint="eastAsia"/>
                <w:sz w:val="28"/>
                <w:szCs w:val="28"/>
              </w:rPr>
              <w:t>转开放手术</w:t>
            </w:r>
          </w:p>
        </w:tc>
        <w:tc>
          <w:tcPr>
            <w:tcW w:w="890" w:type="pct"/>
            <w:tcBorders>
              <w:top w:val="nil"/>
              <w:left w:val="nil"/>
              <w:bottom w:val="single" w:sz="4" w:space="0" w:color="auto"/>
              <w:right w:val="single" w:sz="4" w:space="0" w:color="auto"/>
            </w:tcBorders>
          </w:tcPr>
          <w:p w14:paraId="0F6B30C8" w14:textId="3DC61AB8"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安全仿真算法模块设计</w:t>
            </w:r>
          </w:p>
          <w:p w14:paraId="1E3B1B16" w14:textId="3F092CBC" w:rsidR="00875DE5" w:rsidRPr="00875DE5" w:rsidRDefault="00875DE5" w:rsidP="00875DE5">
            <w:pPr>
              <w:ind w:firstLineChars="0" w:firstLine="0"/>
              <w:rPr>
                <w:sz w:val="28"/>
                <w:szCs w:val="28"/>
              </w:rPr>
            </w:pPr>
            <w:r w:rsidRPr="00875DE5">
              <w:rPr>
                <w:sz w:val="28"/>
                <w:szCs w:val="28"/>
              </w:rPr>
              <w:t>b.</w:t>
            </w:r>
            <w:r w:rsidRPr="00875DE5">
              <w:rPr>
                <w:sz w:val="28"/>
                <w:szCs w:val="28"/>
              </w:rPr>
              <w:t>单元、集成及系</w:t>
            </w:r>
            <w:r w:rsidRPr="00875DE5">
              <w:rPr>
                <w:sz w:val="28"/>
                <w:szCs w:val="28"/>
              </w:rPr>
              <w:lastRenderedPageBreak/>
              <w:t>统测试</w:t>
            </w:r>
          </w:p>
        </w:tc>
        <w:tc>
          <w:tcPr>
            <w:tcW w:w="706" w:type="pct"/>
            <w:tcBorders>
              <w:top w:val="nil"/>
              <w:left w:val="nil"/>
              <w:bottom w:val="single" w:sz="4" w:space="0" w:color="auto"/>
              <w:right w:val="single" w:sz="4" w:space="0" w:color="auto"/>
            </w:tcBorders>
          </w:tcPr>
          <w:p w14:paraId="5C8AD7D5" w14:textId="61040A43" w:rsidR="00875DE5" w:rsidRPr="00875DE5" w:rsidRDefault="00875DE5" w:rsidP="00875DE5">
            <w:pPr>
              <w:ind w:firstLineChars="0" w:firstLine="0"/>
              <w:rPr>
                <w:sz w:val="28"/>
                <w:szCs w:val="28"/>
              </w:rPr>
            </w:pPr>
            <w:r w:rsidRPr="00875DE5">
              <w:rPr>
                <w:rFonts w:hint="eastAsia"/>
                <w:sz w:val="28"/>
                <w:szCs w:val="28"/>
              </w:rPr>
              <w:lastRenderedPageBreak/>
              <w:t>a.</w:t>
            </w:r>
            <w:r w:rsidRPr="00875DE5">
              <w:rPr>
                <w:sz w:val="28"/>
                <w:szCs w:val="28"/>
              </w:rPr>
              <w:t>设计验证报告</w:t>
            </w:r>
          </w:p>
          <w:p w14:paraId="5586F319" w14:textId="2B3467CF"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单元测试报</w:t>
            </w:r>
            <w:r w:rsidRPr="00875DE5">
              <w:rPr>
                <w:sz w:val="28"/>
                <w:szCs w:val="28"/>
              </w:rPr>
              <w:lastRenderedPageBreak/>
              <w:t>告</w:t>
            </w:r>
          </w:p>
          <w:p w14:paraId="3528F56D" w14:textId="74D89D04" w:rsidR="00875DE5" w:rsidRPr="00875DE5" w:rsidRDefault="00875DE5" w:rsidP="00875DE5">
            <w:pPr>
              <w:ind w:firstLineChars="0" w:firstLine="0"/>
              <w:rPr>
                <w:sz w:val="28"/>
                <w:szCs w:val="28"/>
              </w:rPr>
            </w:pPr>
            <w:r w:rsidRPr="00875DE5">
              <w:rPr>
                <w:sz w:val="28"/>
                <w:szCs w:val="28"/>
              </w:rPr>
              <w:t>c.</w:t>
            </w:r>
            <w:r w:rsidRPr="00875DE5">
              <w:rPr>
                <w:sz w:val="28"/>
                <w:szCs w:val="28"/>
              </w:rPr>
              <w:t>系统验证报告</w:t>
            </w:r>
          </w:p>
        </w:tc>
      </w:tr>
      <w:tr w:rsidR="00875DE5" w:rsidRPr="00875DE5" w14:paraId="08FA0C5F" w14:textId="77777777" w:rsidTr="00645D2D">
        <w:trPr>
          <w:trHeight w:val="145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0E424FCB" w14:textId="77777777" w:rsidR="00875DE5" w:rsidRPr="00875DE5" w:rsidRDefault="00875DE5" w:rsidP="00875DE5">
            <w:pPr>
              <w:ind w:firstLineChars="0" w:firstLine="0"/>
              <w:rPr>
                <w:sz w:val="28"/>
                <w:szCs w:val="28"/>
              </w:rPr>
            </w:pPr>
            <w:r w:rsidRPr="00875DE5">
              <w:rPr>
                <w:rFonts w:hint="eastAsia"/>
                <w:sz w:val="28"/>
                <w:szCs w:val="28"/>
              </w:rPr>
              <w:lastRenderedPageBreak/>
              <w:t>26</w:t>
            </w:r>
          </w:p>
        </w:tc>
        <w:tc>
          <w:tcPr>
            <w:tcW w:w="596" w:type="pct"/>
            <w:tcBorders>
              <w:top w:val="nil"/>
              <w:left w:val="nil"/>
              <w:bottom w:val="single" w:sz="4" w:space="0" w:color="auto"/>
              <w:right w:val="single" w:sz="4" w:space="0" w:color="auto"/>
            </w:tcBorders>
            <w:shd w:val="clear" w:color="auto" w:fill="auto"/>
            <w:vAlign w:val="center"/>
          </w:tcPr>
          <w:p w14:paraId="7A9C8545" w14:textId="0DAAF2BC" w:rsidR="00875DE5" w:rsidRPr="00875DE5" w:rsidRDefault="00875DE5" w:rsidP="00875DE5">
            <w:pPr>
              <w:ind w:firstLineChars="0" w:firstLine="0"/>
              <w:rPr>
                <w:sz w:val="28"/>
                <w:szCs w:val="28"/>
              </w:rPr>
            </w:pPr>
            <w:r w:rsidRPr="00875DE5">
              <w:rPr>
                <w:rFonts w:hint="eastAsia"/>
                <w:sz w:val="28"/>
                <w:szCs w:val="28"/>
              </w:rPr>
              <w:t>软件逻辑漏洞，报警、提示信息不明确</w:t>
            </w:r>
          </w:p>
        </w:tc>
        <w:tc>
          <w:tcPr>
            <w:tcW w:w="1061" w:type="pct"/>
            <w:tcBorders>
              <w:top w:val="nil"/>
              <w:left w:val="nil"/>
              <w:bottom w:val="single" w:sz="4" w:space="0" w:color="auto"/>
              <w:right w:val="single" w:sz="4" w:space="0" w:color="auto"/>
            </w:tcBorders>
            <w:shd w:val="clear" w:color="auto" w:fill="auto"/>
            <w:vAlign w:val="center"/>
          </w:tcPr>
          <w:p w14:paraId="61B194A3" w14:textId="77777777" w:rsidR="00875DE5" w:rsidRPr="00875DE5" w:rsidRDefault="00875DE5" w:rsidP="00875DE5">
            <w:pPr>
              <w:ind w:firstLineChars="0" w:firstLine="0"/>
              <w:rPr>
                <w:sz w:val="28"/>
                <w:szCs w:val="28"/>
              </w:rPr>
            </w:pPr>
            <w:r w:rsidRPr="00875DE5">
              <w:rPr>
                <w:rFonts w:hint="eastAsia"/>
                <w:sz w:val="28"/>
                <w:szCs w:val="28"/>
              </w:rPr>
              <w:t>主从操作中软件逻辑漏洞触发：</w:t>
            </w:r>
            <w:r w:rsidRPr="00875DE5">
              <w:rPr>
                <w:rFonts w:hint="eastAsia"/>
                <w:sz w:val="28"/>
                <w:szCs w:val="28"/>
              </w:rPr>
              <w:br/>
              <w:t>1</w:t>
            </w:r>
            <w:r w:rsidRPr="00875DE5">
              <w:rPr>
                <w:rFonts w:hint="eastAsia"/>
                <w:sz w:val="28"/>
                <w:szCs w:val="28"/>
              </w:rPr>
              <w:t>、配置文件读取失败</w:t>
            </w:r>
            <w:r w:rsidRPr="00875DE5">
              <w:rPr>
                <w:rFonts w:hint="eastAsia"/>
                <w:sz w:val="28"/>
                <w:szCs w:val="28"/>
              </w:rPr>
              <w:br/>
              <w:t>2</w:t>
            </w:r>
            <w:r w:rsidRPr="00875DE5">
              <w:rPr>
                <w:rFonts w:hint="eastAsia"/>
                <w:sz w:val="28"/>
                <w:szCs w:val="28"/>
              </w:rPr>
              <w:t>、网络检测失败</w:t>
            </w:r>
            <w:r w:rsidRPr="00875DE5">
              <w:rPr>
                <w:rFonts w:hint="eastAsia"/>
                <w:sz w:val="28"/>
                <w:szCs w:val="28"/>
              </w:rPr>
              <w:br/>
              <w:t>3</w:t>
            </w:r>
            <w:r w:rsidRPr="00875DE5">
              <w:rPr>
                <w:rFonts w:hint="eastAsia"/>
                <w:sz w:val="28"/>
                <w:szCs w:val="28"/>
              </w:rPr>
              <w:t>、硬件检测失败</w:t>
            </w:r>
            <w:r w:rsidRPr="00875DE5">
              <w:rPr>
                <w:rFonts w:hint="eastAsia"/>
                <w:sz w:val="28"/>
                <w:szCs w:val="28"/>
              </w:rPr>
              <w:br/>
            </w:r>
            <w:r w:rsidRPr="00875DE5">
              <w:rPr>
                <w:rFonts w:hint="eastAsia"/>
                <w:sz w:val="28"/>
                <w:szCs w:val="28"/>
              </w:rPr>
              <w:t>等</w:t>
            </w:r>
          </w:p>
        </w:tc>
        <w:tc>
          <w:tcPr>
            <w:tcW w:w="617" w:type="pct"/>
            <w:tcBorders>
              <w:top w:val="nil"/>
              <w:left w:val="nil"/>
              <w:bottom w:val="single" w:sz="4" w:space="0" w:color="auto"/>
              <w:right w:val="single" w:sz="4" w:space="0" w:color="auto"/>
            </w:tcBorders>
            <w:shd w:val="clear" w:color="auto" w:fill="auto"/>
            <w:vAlign w:val="center"/>
          </w:tcPr>
          <w:p w14:paraId="74A012B2" w14:textId="77777777" w:rsidR="00875DE5" w:rsidRPr="00875DE5" w:rsidRDefault="00875DE5" w:rsidP="00875DE5">
            <w:pPr>
              <w:ind w:firstLineChars="0" w:firstLine="0"/>
              <w:rPr>
                <w:sz w:val="28"/>
                <w:szCs w:val="28"/>
              </w:rPr>
            </w:pPr>
            <w:r w:rsidRPr="00875DE5">
              <w:rPr>
                <w:rFonts w:hint="eastAsia"/>
                <w:sz w:val="28"/>
                <w:szCs w:val="28"/>
              </w:rPr>
              <w:t>设备无法启动或运动偏离预期</w:t>
            </w:r>
          </w:p>
        </w:tc>
        <w:tc>
          <w:tcPr>
            <w:tcW w:w="707" w:type="pct"/>
            <w:tcBorders>
              <w:top w:val="nil"/>
              <w:left w:val="nil"/>
              <w:bottom w:val="single" w:sz="4" w:space="0" w:color="auto"/>
              <w:right w:val="single" w:sz="4" w:space="0" w:color="auto"/>
            </w:tcBorders>
            <w:shd w:val="clear" w:color="auto" w:fill="auto"/>
            <w:vAlign w:val="center"/>
          </w:tcPr>
          <w:p w14:paraId="3BFA1C91" w14:textId="77777777" w:rsidR="00875DE5" w:rsidRPr="00875DE5" w:rsidRDefault="00875DE5" w:rsidP="00875DE5">
            <w:pPr>
              <w:ind w:firstLineChars="0" w:firstLine="0"/>
              <w:rPr>
                <w:sz w:val="28"/>
                <w:szCs w:val="28"/>
              </w:rPr>
            </w:pPr>
            <w:r w:rsidRPr="00875DE5">
              <w:rPr>
                <w:rFonts w:hint="eastAsia"/>
                <w:sz w:val="28"/>
                <w:szCs w:val="28"/>
              </w:rPr>
              <w:t>造成组织损伤</w:t>
            </w:r>
            <w:r w:rsidRPr="00875DE5">
              <w:rPr>
                <w:rFonts w:hint="eastAsia"/>
                <w:sz w:val="28"/>
                <w:szCs w:val="28"/>
              </w:rPr>
              <w:br/>
            </w:r>
            <w:r w:rsidRPr="00875DE5">
              <w:rPr>
                <w:rFonts w:hint="eastAsia"/>
                <w:sz w:val="28"/>
                <w:szCs w:val="28"/>
              </w:rPr>
              <w:t>转开放手术</w:t>
            </w:r>
          </w:p>
        </w:tc>
        <w:tc>
          <w:tcPr>
            <w:tcW w:w="890" w:type="pct"/>
            <w:tcBorders>
              <w:top w:val="nil"/>
              <w:left w:val="nil"/>
              <w:bottom w:val="single" w:sz="4" w:space="0" w:color="auto"/>
              <w:right w:val="single" w:sz="4" w:space="0" w:color="auto"/>
            </w:tcBorders>
            <w:shd w:val="clear" w:color="auto" w:fill="auto"/>
          </w:tcPr>
          <w:p w14:paraId="0B89A6E5" w14:textId="77777777" w:rsidR="00875DE5" w:rsidRPr="00875DE5" w:rsidRDefault="00875DE5" w:rsidP="00875DE5">
            <w:pPr>
              <w:ind w:firstLineChars="0" w:firstLine="0"/>
              <w:rPr>
                <w:sz w:val="28"/>
                <w:szCs w:val="28"/>
              </w:rPr>
            </w:pPr>
            <w:r w:rsidRPr="00875DE5">
              <w:rPr>
                <w:sz w:val="28"/>
                <w:szCs w:val="28"/>
              </w:rPr>
              <w:t>a.</w:t>
            </w:r>
            <w:r w:rsidRPr="00875DE5">
              <w:rPr>
                <w:sz w:val="28"/>
                <w:szCs w:val="28"/>
              </w:rPr>
              <w:t>安全仿真算法模块设计</w:t>
            </w:r>
          </w:p>
          <w:p w14:paraId="0526C1B8" w14:textId="5CE4FCFD" w:rsidR="00875DE5" w:rsidRPr="00875DE5" w:rsidRDefault="00875DE5" w:rsidP="00875DE5">
            <w:pPr>
              <w:ind w:firstLineChars="0" w:firstLine="0"/>
              <w:rPr>
                <w:sz w:val="28"/>
                <w:szCs w:val="28"/>
              </w:rPr>
            </w:pPr>
            <w:r w:rsidRPr="00875DE5">
              <w:rPr>
                <w:sz w:val="28"/>
                <w:szCs w:val="28"/>
              </w:rPr>
              <w:t>b.</w:t>
            </w:r>
            <w:r w:rsidRPr="00875DE5">
              <w:rPr>
                <w:sz w:val="28"/>
                <w:szCs w:val="28"/>
              </w:rPr>
              <w:t>单元、集成及系统测试</w:t>
            </w:r>
          </w:p>
        </w:tc>
        <w:tc>
          <w:tcPr>
            <w:tcW w:w="706" w:type="pct"/>
            <w:tcBorders>
              <w:top w:val="nil"/>
              <w:left w:val="nil"/>
              <w:bottom w:val="single" w:sz="4" w:space="0" w:color="auto"/>
              <w:right w:val="single" w:sz="4" w:space="0" w:color="auto"/>
            </w:tcBorders>
            <w:shd w:val="clear" w:color="auto" w:fill="auto"/>
          </w:tcPr>
          <w:p w14:paraId="3AE2578E" w14:textId="707C40C5"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1845C6C5" w14:textId="51A18605"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单元测试报告</w:t>
            </w:r>
          </w:p>
          <w:p w14:paraId="47E7216C" w14:textId="6683D0C1" w:rsidR="00875DE5" w:rsidRPr="00875DE5" w:rsidRDefault="00875DE5" w:rsidP="00875DE5">
            <w:pPr>
              <w:ind w:firstLineChars="0" w:firstLine="0"/>
              <w:rPr>
                <w:sz w:val="28"/>
                <w:szCs w:val="28"/>
              </w:rPr>
            </w:pPr>
            <w:r w:rsidRPr="00875DE5">
              <w:rPr>
                <w:sz w:val="28"/>
                <w:szCs w:val="28"/>
              </w:rPr>
              <w:t>c.</w:t>
            </w:r>
            <w:r w:rsidRPr="00875DE5">
              <w:rPr>
                <w:sz w:val="28"/>
                <w:szCs w:val="28"/>
              </w:rPr>
              <w:t>系统验证报告</w:t>
            </w:r>
          </w:p>
        </w:tc>
      </w:tr>
      <w:tr w:rsidR="00875DE5" w:rsidRPr="00875DE5" w14:paraId="3DC31337" w14:textId="77777777" w:rsidTr="00645D2D">
        <w:trPr>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7BB94DB5" w14:textId="77777777" w:rsidR="00875DE5" w:rsidRPr="00875DE5" w:rsidRDefault="00875DE5" w:rsidP="00875DE5">
            <w:pPr>
              <w:ind w:firstLineChars="0" w:firstLine="0"/>
              <w:rPr>
                <w:sz w:val="28"/>
                <w:szCs w:val="28"/>
              </w:rPr>
            </w:pPr>
            <w:r w:rsidRPr="00875DE5">
              <w:rPr>
                <w:rFonts w:hint="eastAsia"/>
                <w:sz w:val="28"/>
                <w:szCs w:val="28"/>
              </w:rPr>
              <w:t>27</w:t>
            </w:r>
          </w:p>
        </w:tc>
        <w:tc>
          <w:tcPr>
            <w:tcW w:w="596" w:type="pct"/>
            <w:tcBorders>
              <w:top w:val="nil"/>
              <w:left w:val="nil"/>
              <w:bottom w:val="single" w:sz="4" w:space="0" w:color="auto"/>
              <w:right w:val="single" w:sz="4" w:space="0" w:color="auto"/>
            </w:tcBorders>
            <w:shd w:val="clear" w:color="auto" w:fill="auto"/>
            <w:vAlign w:val="center"/>
          </w:tcPr>
          <w:p w14:paraId="52818314" w14:textId="4A032EFC" w:rsidR="00875DE5" w:rsidRPr="00875DE5" w:rsidRDefault="00875DE5" w:rsidP="00875DE5">
            <w:pPr>
              <w:ind w:firstLineChars="0" w:firstLine="0"/>
              <w:rPr>
                <w:sz w:val="28"/>
                <w:szCs w:val="28"/>
              </w:rPr>
            </w:pPr>
            <w:r w:rsidRPr="00875DE5">
              <w:rPr>
                <w:rFonts w:hint="eastAsia"/>
                <w:sz w:val="28"/>
                <w:szCs w:val="28"/>
              </w:rPr>
              <w:t>图像功能的丧失或变弱</w:t>
            </w:r>
          </w:p>
        </w:tc>
        <w:tc>
          <w:tcPr>
            <w:tcW w:w="1061" w:type="pct"/>
            <w:tcBorders>
              <w:top w:val="nil"/>
              <w:left w:val="nil"/>
              <w:bottom w:val="single" w:sz="4" w:space="0" w:color="auto"/>
              <w:right w:val="single" w:sz="4" w:space="0" w:color="auto"/>
            </w:tcBorders>
            <w:shd w:val="clear" w:color="auto" w:fill="auto"/>
            <w:vAlign w:val="center"/>
          </w:tcPr>
          <w:p w14:paraId="4D8E7413" w14:textId="77777777" w:rsidR="00875DE5" w:rsidRPr="00875DE5" w:rsidRDefault="00875DE5" w:rsidP="00875DE5">
            <w:pPr>
              <w:ind w:firstLineChars="0" w:firstLine="0"/>
              <w:rPr>
                <w:sz w:val="28"/>
                <w:szCs w:val="28"/>
              </w:rPr>
            </w:pPr>
            <w:r w:rsidRPr="00875DE5">
              <w:rPr>
                <w:rFonts w:hint="eastAsia"/>
                <w:sz w:val="28"/>
                <w:szCs w:val="28"/>
              </w:rPr>
              <w:t>内窥镜图像清晰度降低，色彩失真、</w:t>
            </w:r>
            <w:r w:rsidRPr="00875DE5">
              <w:rPr>
                <w:rFonts w:hint="eastAsia"/>
                <w:sz w:val="28"/>
                <w:szCs w:val="28"/>
              </w:rPr>
              <w:t>3D</w:t>
            </w:r>
            <w:r w:rsidRPr="00875DE5">
              <w:rPr>
                <w:rFonts w:hint="eastAsia"/>
                <w:sz w:val="28"/>
                <w:szCs w:val="28"/>
              </w:rPr>
              <w:t>感丢失、图像黑屏等</w:t>
            </w:r>
          </w:p>
        </w:tc>
        <w:tc>
          <w:tcPr>
            <w:tcW w:w="617" w:type="pct"/>
            <w:tcBorders>
              <w:top w:val="nil"/>
              <w:left w:val="nil"/>
              <w:bottom w:val="single" w:sz="4" w:space="0" w:color="auto"/>
              <w:right w:val="single" w:sz="4" w:space="0" w:color="auto"/>
            </w:tcBorders>
            <w:shd w:val="clear" w:color="auto" w:fill="auto"/>
            <w:vAlign w:val="center"/>
          </w:tcPr>
          <w:p w14:paraId="6D07E6A0" w14:textId="77777777" w:rsidR="00875DE5" w:rsidRPr="00875DE5" w:rsidRDefault="00875DE5" w:rsidP="00875DE5">
            <w:pPr>
              <w:ind w:firstLineChars="0" w:firstLine="0"/>
              <w:rPr>
                <w:sz w:val="28"/>
                <w:szCs w:val="28"/>
              </w:rPr>
            </w:pPr>
            <w:r w:rsidRPr="00875DE5">
              <w:rPr>
                <w:rFonts w:hint="eastAsia"/>
                <w:sz w:val="28"/>
                <w:szCs w:val="28"/>
              </w:rPr>
              <w:t>操作者不能看清病灶组织</w:t>
            </w:r>
          </w:p>
        </w:tc>
        <w:tc>
          <w:tcPr>
            <w:tcW w:w="707" w:type="pct"/>
            <w:tcBorders>
              <w:top w:val="nil"/>
              <w:left w:val="nil"/>
              <w:bottom w:val="single" w:sz="4" w:space="0" w:color="auto"/>
              <w:right w:val="single" w:sz="4" w:space="0" w:color="auto"/>
            </w:tcBorders>
            <w:shd w:val="clear" w:color="auto" w:fill="auto"/>
            <w:vAlign w:val="center"/>
          </w:tcPr>
          <w:p w14:paraId="63276D47" w14:textId="77777777" w:rsidR="00875DE5" w:rsidRPr="00875DE5" w:rsidRDefault="00875DE5" w:rsidP="00875DE5">
            <w:pPr>
              <w:ind w:firstLineChars="0" w:firstLine="0"/>
              <w:rPr>
                <w:sz w:val="28"/>
                <w:szCs w:val="28"/>
              </w:rPr>
            </w:pPr>
            <w:r w:rsidRPr="00875DE5">
              <w:rPr>
                <w:rFonts w:hint="eastAsia"/>
                <w:sz w:val="28"/>
                <w:szCs w:val="28"/>
              </w:rPr>
              <w:t>造成组织损伤</w:t>
            </w:r>
            <w:r w:rsidRPr="00875DE5">
              <w:rPr>
                <w:rFonts w:hint="eastAsia"/>
                <w:sz w:val="28"/>
                <w:szCs w:val="28"/>
              </w:rPr>
              <w:br/>
            </w:r>
            <w:r w:rsidRPr="00875DE5">
              <w:rPr>
                <w:rFonts w:hint="eastAsia"/>
                <w:sz w:val="28"/>
                <w:szCs w:val="28"/>
              </w:rPr>
              <w:t>转开腔手术</w:t>
            </w:r>
          </w:p>
        </w:tc>
        <w:tc>
          <w:tcPr>
            <w:tcW w:w="890" w:type="pct"/>
            <w:tcBorders>
              <w:top w:val="nil"/>
              <w:left w:val="nil"/>
              <w:bottom w:val="single" w:sz="4" w:space="0" w:color="auto"/>
              <w:right w:val="single" w:sz="4" w:space="0" w:color="auto"/>
            </w:tcBorders>
          </w:tcPr>
          <w:p w14:paraId="504C8BAF" w14:textId="4A591C52"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内窥镜可靠性设计和验证</w:t>
            </w:r>
          </w:p>
          <w:p w14:paraId="7A981F05" w14:textId="0D9EFE93" w:rsidR="00875DE5" w:rsidRPr="00875DE5" w:rsidRDefault="00875DE5" w:rsidP="00875DE5">
            <w:pPr>
              <w:ind w:firstLineChars="0" w:firstLine="0"/>
              <w:rPr>
                <w:sz w:val="28"/>
                <w:szCs w:val="28"/>
              </w:rPr>
            </w:pPr>
            <w:r w:rsidRPr="00875DE5">
              <w:rPr>
                <w:sz w:val="28"/>
                <w:szCs w:val="28"/>
              </w:rPr>
              <w:t>b.</w:t>
            </w:r>
            <w:r w:rsidRPr="00875DE5">
              <w:rPr>
                <w:rFonts w:hint="eastAsia"/>
                <w:sz w:val="28"/>
                <w:szCs w:val="28"/>
              </w:rPr>
              <w:t>紧急</w:t>
            </w:r>
            <w:r w:rsidRPr="00875DE5">
              <w:rPr>
                <w:sz w:val="28"/>
                <w:szCs w:val="28"/>
              </w:rPr>
              <w:t>情况处理</w:t>
            </w:r>
            <w:r w:rsidRPr="00875DE5">
              <w:rPr>
                <w:rFonts w:hint="eastAsia"/>
                <w:sz w:val="28"/>
                <w:szCs w:val="28"/>
              </w:rPr>
              <w:t>提示</w:t>
            </w:r>
          </w:p>
        </w:tc>
        <w:tc>
          <w:tcPr>
            <w:tcW w:w="706" w:type="pct"/>
            <w:tcBorders>
              <w:top w:val="nil"/>
              <w:left w:val="nil"/>
              <w:bottom w:val="single" w:sz="4" w:space="0" w:color="auto"/>
              <w:right w:val="single" w:sz="4" w:space="0" w:color="auto"/>
            </w:tcBorders>
          </w:tcPr>
          <w:p w14:paraId="38EB080A" w14:textId="520E0F22"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2BA03FFA" w14:textId="39DEDB9B" w:rsidR="00875DE5" w:rsidRPr="00875DE5" w:rsidRDefault="00875DE5" w:rsidP="00875DE5">
            <w:pPr>
              <w:ind w:firstLineChars="0" w:firstLine="0"/>
              <w:rPr>
                <w:sz w:val="28"/>
                <w:szCs w:val="28"/>
              </w:rPr>
            </w:pPr>
            <w:r w:rsidRPr="00875DE5">
              <w:rPr>
                <w:sz w:val="28"/>
                <w:szCs w:val="28"/>
              </w:rPr>
              <w:t>b.</w:t>
            </w:r>
            <w:r w:rsidRPr="00875DE5">
              <w:rPr>
                <w:rFonts w:hint="eastAsia"/>
                <w:sz w:val="28"/>
                <w:szCs w:val="28"/>
              </w:rPr>
              <w:t>说明书</w:t>
            </w:r>
          </w:p>
        </w:tc>
      </w:tr>
      <w:tr w:rsidR="00875DE5" w:rsidRPr="00875DE5" w14:paraId="35B1B2F1" w14:textId="77777777" w:rsidTr="00645D2D">
        <w:trPr>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7FC50410" w14:textId="77777777" w:rsidR="00875DE5" w:rsidRPr="00875DE5" w:rsidRDefault="00875DE5" w:rsidP="00875DE5">
            <w:pPr>
              <w:ind w:firstLineChars="0" w:firstLine="0"/>
              <w:rPr>
                <w:sz w:val="28"/>
                <w:szCs w:val="28"/>
              </w:rPr>
            </w:pPr>
            <w:r w:rsidRPr="00875DE5">
              <w:rPr>
                <w:rFonts w:hint="eastAsia"/>
                <w:sz w:val="28"/>
                <w:szCs w:val="28"/>
              </w:rPr>
              <w:t>28</w:t>
            </w:r>
          </w:p>
        </w:tc>
        <w:tc>
          <w:tcPr>
            <w:tcW w:w="596" w:type="pct"/>
            <w:tcBorders>
              <w:top w:val="nil"/>
              <w:left w:val="nil"/>
              <w:bottom w:val="single" w:sz="4" w:space="0" w:color="auto"/>
              <w:right w:val="single" w:sz="4" w:space="0" w:color="auto"/>
            </w:tcBorders>
            <w:shd w:val="clear" w:color="auto" w:fill="auto"/>
            <w:vAlign w:val="center"/>
          </w:tcPr>
          <w:p w14:paraId="77909E1A" w14:textId="4F28F398" w:rsidR="00875DE5" w:rsidRPr="00875DE5" w:rsidRDefault="00875DE5" w:rsidP="00875DE5">
            <w:pPr>
              <w:ind w:firstLineChars="0" w:firstLine="0"/>
              <w:rPr>
                <w:sz w:val="28"/>
                <w:szCs w:val="28"/>
              </w:rPr>
            </w:pPr>
            <w:r w:rsidRPr="00875DE5">
              <w:rPr>
                <w:rFonts w:hint="eastAsia"/>
                <w:sz w:val="28"/>
                <w:szCs w:val="28"/>
              </w:rPr>
              <w:t>器械非直观</w:t>
            </w:r>
            <w:r w:rsidRPr="00875DE5">
              <w:rPr>
                <w:rFonts w:hint="eastAsia"/>
                <w:sz w:val="28"/>
                <w:szCs w:val="28"/>
              </w:rPr>
              <w:lastRenderedPageBreak/>
              <w:t>移动</w:t>
            </w:r>
          </w:p>
        </w:tc>
        <w:tc>
          <w:tcPr>
            <w:tcW w:w="1061" w:type="pct"/>
            <w:tcBorders>
              <w:top w:val="nil"/>
              <w:left w:val="nil"/>
              <w:bottom w:val="single" w:sz="4" w:space="0" w:color="auto"/>
              <w:right w:val="single" w:sz="4" w:space="0" w:color="auto"/>
            </w:tcBorders>
            <w:shd w:val="clear" w:color="auto" w:fill="auto"/>
            <w:vAlign w:val="center"/>
          </w:tcPr>
          <w:p w14:paraId="020E33E6" w14:textId="77777777" w:rsidR="00875DE5" w:rsidRPr="00875DE5" w:rsidRDefault="00875DE5" w:rsidP="00875DE5">
            <w:pPr>
              <w:ind w:firstLineChars="0" w:firstLine="0"/>
              <w:rPr>
                <w:sz w:val="28"/>
                <w:szCs w:val="28"/>
              </w:rPr>
            </w:pPr>
            <w:r w:rsidRPr="00875DE5">
              <w:rPr>
                <w:rFonts w:hint="eastAsia"/>
                <w:sz w:val="28"/>
                <w:szCs w:val="28"/>
              </w:rPr>
              <w:lastRenderedPageBreak/>
              <w:t>安全传感器损坏或关</w:t>
            </w:r>
            <w:r w:rsidRPr="00875DE5">
              <w:rPr>
                <w:rFonts w:hint="eastAsia"/>
                <w:sz w:val="28"/>
                <w:szCs w:val="28"/>
              </w:rPr>
              <w:lastRenderedPageBreak/>
              <w:t>节锁定失效或关节配平失效，并且主控制臂未配平</w:t>
            </w:r>
          </w:p>
        </w:tc>
        <w:tc>
          <w:tcPr>
            <w:tcW w:w="617" w:type="pct"/>
            <w:tcBorders>
              <w:top w:val="nil"/>
              <w:left w:val="nil"/>
              <w:bottom w:val="single" w:sz="4" w:space="0" w:color="auto"/>
              <w:right w:val="single" w:sz="4" w:space="0" w:color="auto"/>
            </w:tcBorders>
            <w:shd w:val="clear" w:color="auto" w:fill="auto"/>
            <w:vAlign w:val="center"/>
          </w:tcPr>
          <w:p w14:paraId="75E9BA1F" w14:textId="77777777" w:rsidR="00875DE5" w:rsidRPr="00875DE5" w:rsidRDefault="00875DE5" w:rsidP="00875DE5">
            <w:pPr>
              <w:ind w:firstLineChars="0" w:firstLine="0"/>
              <w:rPr>
                <w:sz w:val="28"/>
                <w:szCs w:val="28"/>
              </w:rPr>
            </w:pPr>
            <w:r w:rsidRPr="00875DE5">
              <w:rPr>
                <w:rFonts w:hint="eastAsia"/>
                <w:sz w:val="28"/>
                <w:szCs w:val="28"/>
              </w:rPr>
              <w:lastRenderedPageBreak/>
              <w:t>医生头部离</w:t>
            </w:r>
            <w:r w:rsidRPr="00875DE5">
              <w:rPr>
                <w:rFonts w:hint="eastAsia"/>
                <w:sz w:val="28"/>
                <w:szCs w:val="28"/>
              </w:rPr>
              <w:lastRenderedPageBreak/>
              <w:t>开医生控制台，且手部松开主控制臂后，主控制臂因重力带动器械移动</w:t>
            </w:r>
          </w:p>
        </w:tc>
        <w:tc>
          <w:tcPr>
            <w:tcW w:w="707" w:type="pct"/>
            <w:tcBorders>
              <w:top w:val="nil"/>
              <w:left w:val="nil"/>
              <w:bottom w:val="single" w:sz="4" w:space="0" w:color="auto"/>
              <w:right w:val="single" w:sz="4" w:space="0" w:color="auto"/>
            </w:tcBorders>
            <w:shd w:val="clear" w:color="auto" w:fill="auto"/>
            <w:vAlign w:val="center"/>
          </w:tcPr>
          <w:p w14:paraId="2296209E" w14:textId="77777777" w:rsidR="00875DE5" w:rsidRPr="00875DE5" w:rsidRDefault="00875DE5" w:rsidP="00875DE5">
            <w:pPr>
              <w:ind w:firstLineChars="0" w:firstLine="0"/>
              <w:rPr>
                <w:sz w:val="28"/>
                <w:szCs w:val="28"/>
              </w:rPr>
            </w:pPr>
            <w:r w:rsidRPr="00875DE5">
              <w:rPr>
                <w:rFonts w:hint="eastAsia"/>
                <w:sz w:val="28"/>
                <w:szCs w:val="28"/>
              </w:rPr>
              <w:lastRenderedPageBreak/>
              <w:t>造成组织损伤</w:t>
            </w:r>
          </w:p>
        </w:tc>
        <w:tc>
          <w:tcPr>
            <w:tcW w:w="890" w:type="pct"/>
            <w:tcBorders>
              <w:top w:val="nil"/>
              <w:left w:val="nil"/>
              <w:bottom w:val="single" w:sz="4" w:space="0" w:color="auto"/>
              <w:right w:val="single" w:sz="4" w:space="0" w:color="auto"/>
            </w:tcBorders>
          </w:tcPr>
          <w:p w14:paraId="746E006C" w14:textId="6BB2E2D1"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位置偏差校验检</w:t>
            </w:r>
            <w:r w:rsidRPr="00875DE5">
              <w:rPr>
                <w:sz w:val="28"/>
                <w:szCs w:val="28"/>
              </w:rPr>
              <w:lastRenderedPageBreak/>
              <w:t>测算法设计</w:t>
            </w:r>
          </w:p>
          <w:p w14:paraId="3B1323D3" w14:textId="2584C2FB" w:rsidR="00875DE5" w:rsidRPr="00875DE5" w:rsidRDefault="00875DE5" w:rsidP="00875DE5">
            <w:pPr>
              <w:ind w:firstLineChars="0" w:firstLine="0"/>
              <w:rPr>
                <w:sz w:val="28"/>
                <w:szCs w:val="28"/>
              </w:rPr>
            </w:pPr>
            <w:r w:rsidRPr="00875DE5">
              <w:rPr>
                <w:sz w:val="28"/>
                <w:szCs w:val="28"/>
              </w:rPr>
              <w:t>b.</w:t>
            </w:r>
            <w:r w:rsidRPr="00875DE5">
              <w:rPr>
                <w:sz w:val="28"/>
                <w:szCs w:val="28"/>
              </w:rPr>
              <w:t>松手检测算法设计</w:t>
            </w:r>
          </w:p>
          <w:p w14:paraId="68522167" w14:textId="4603E820" w:rsidR="00875DE5" w:rsidRPr="00875DE5" w:rsidRDefault="00875DE5" w:rsidP="00875DE5">
            <w:pPr>
              <w:ind w:firstLineChars="0" w:firstLine="0"/>
              <w:rPr>
                <w:sz w:val="28"/>
                <w:szCs w:val="28"/>
              </w:rPr>
            </w:pPr>
            <w:r w:rsidRPr="00875DE5">
              <w:rPr>
                <w:rFonts w:hint="eastAsia"/>
                <w:sz w:val="28"/>
                <w:szCs w:val="28"/>
              </w:rPr>
              <w:t>c.</w:t>
            </w:r>
            <w:r w:rsidRPr="00875DE5">
              <w:rPr>
                <w:sz w:val="28"/>
                <w:szCs w:val="28"/>
              </w:rPr>
              <w:t>可靠性验证</w:t>
            </w:r>
          </w:p>
        </w:tc>
        <w:tc>
          <w:tcPr>
            <w:tcW w:w="706" w:type="pct"/>
            <w:tcBorders>
              <w:top w:val="nil"/>
              <w:left w:val="nil"/>
              <w:bottom w:val="single" w:sz="4" w:space="0" w:color="auto"/>
              <w:right w:val="single" w:sz="4" w:space="0" w:color="auto"/>
            </w:tcBorders>
          </w:tcPr>
          <w:p w14:paraId="31D85EC2" w14:textId="3D8FA2D6" w:rsidR="00875DE5" w:rsidRPr="00875DE5" w:rsidRDefault="00875DE5" w:rsidP="00875DE5">
            <w:pPr>
              <w:ind w:firstLineChars="0" w:firstLine="0"/>
              <w:rPr>
                <w:sz w:val="28"/>
                <w:szCs w:val="28"/>
              </w:rPr>
            </w:pPr>
            <w:r w:rsidRPr="00875DE5">
              <w:rPr>
                <w:rFonts w:hint="eastAsia"/>
                <w:sz w:val="28"/>
                <w:szCs w:val="28"/>
              </w:rPr>
              <w:lastRenderedPageBreak/>
              <w:t>a.</w:t>
            </w:r>
            <w:r w:rsidRPr="00875DE5">
              <w:rPr>
                <w:sz w:val="28"/>
                <w:szCs w:val="28"/>
              </w:rPr>
              <w:t>设计验证报</w:t>
            </w:r>
            <w:r w:rsidRPr="00875DE5">
              <w:rPr>
                <w:sz w:val="28"/>
                <w:szCs w:val="28"/>
              </w:rPr>
              <w:lastRenderedPageBreak/>
              <w:t>告</w:t>
            </w:r>
          </w:p>
          <w:p w14:paraId="54B8195C" w14:textId="0DE4F050"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可靠性验证报告</w:t>
            </w:r>
          </w:p>
        </w:tc>
      </w:tr>
      <w:tr w:rsidR="00875DE5" w:rsidRPr="00875DE5" w14:paraId="172FBC1B" w14:textId="77777777" w:rsidTr="00645D2D">
        <w:trPr>
          <w:trHeight w:val="60"/>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D2A9D31" w14:textId="77777777" w:rsidR="00875DE5" w:rsidRPr="00875DE5" w:rsidRDefault="00875DE5" w:rsidP="00875DE5">
            <w:pPr>
              <w:ind w:firstLineChars="0" w:firstLine="0"/>
              <w:rPr>
                <w:sz w:val="28"/>
                <w:szCs w:val="28"/>
              </w:rPr>
            </w:pPr>
            <w:r w:rsidRPr="00875DE5">
              <w:rPr>
                <w:rFonts w:hint="eastAsia"/>
                <w:sz w:val="28"/>
                <w:szCs w:val="28"/>
              </w:rPr>
              <w:lastRenderedPageBreak/>
              <w:t>29</w:t>
            </w:r>
          </w:p>
        </w:tc>
        <w:tc>
          <w:tcPr>
            <w:tcW w:w="596" w:type="pct"/>
            <w:tcBorders>
              <w:top w:val="single" w:sz="4" w:space="0" w:color="auto"/>
              <w:left w:val="nil"/>
              <w:bottom w:val="single" w:sz="4" w:space="0" w:color="auto"/>
              <w:right w:val="single" w:sz="4" w:space="0" w:color="auto"/>
            </w:tcBorders>
            <w:shd w:val="clear" w:color="auto" w:fill="auto"/>
            <w:vAlign w:val="center"/>
          </w:tcPr>
          <w:p w14:paraId="53A8EEA9" w14:textId="50A29B32" w:rsidR="00875DE5" w:rsidRPr="00875DE5" w:rsidRDefault="00875DE5" w:rsidP="00875DE5">
            <w:pPr>
              <w:ind w:firstLineChars="0" w:firstLine="0"/>
              <w:rPr>
                <w:sz w:val="28"/>
                <w:szCs w:val="28"/>
              </w:rPr>
            </w:pPr>
            <w:r w:rsidRPr="00875DE5">
              <w:rPr>
                <w:rFonts w:hint="eastAsia"/>
                <w:sz w:val="28"/>
                <w:szCs w:val="28"/>
              </w:rPr>
              <w:t>关节卡死</w:t>
            </w:r>
          </w:p>
        </w:tc>
        <w:tc>
          <w:tcPr>
            <w:tcW w:w="1061" w:type="pct"/>
            <w:tcBorders>
              <w:top w:val="single" w:sz="4" w:space="0" w:color="auto"/>
              <w:left w:val="nil"/>
              <w:bottom w:val="single" w:sz="4" w:space="0" w:color="auto"/>
              <w:right w:val="single" w:sz="4" w:space="0" w:color="auto"/>
            </w:tcBorders>
            <w:shd w:val="clear" w:color="auto" w:fill="auto"/>
            <w:vAlign w:val="center"/>
          </w:tcPr>
          <w:p w14:paraId="12D8B6F1" w14:textId="77777777" w:rsidR="00875DE5" w:rsidRPr="00875DE5" w:rsidRDefault="00875DE5" w:rsidP="00875DE5">
            <w:pPr>
              <w:ind w:firstLineChars="0" w:firstLine="0"/>
              <w:rPr>
                <w:sz w:val="28"/>
                <w:szCs w:val="28"/>
              </w:rPr>
            </w:pPr>
            <w:r w:rsidRPr="00875DE5">
              <w:rPr>
                <w:rFonts w:hint="eastAsia"/>
                <w:sz w:val="28"/>
                <w:szCs w:val="28"/>
              </w:rPr>
              <w:t>关节传动异物进入</w:t>
            </w:r>
            <w:r w:rsidRPr="00875DE5">
              <w:rPr>
                <w:rFonts w:hint="eastAsia"/>
                <w:sz w:val="28"/>
                <w:szCs w:val="28"/>
              </w:rPr>
              <w:t>/</w:t>
            </w:r>
            <w:r w:rsidRPr="00875DE5">
              <w:rPr>
                <w:rFonts w:hint="eastAsia"/>
                <w:sz w:val="28"/>
                <w:szCs w:val="28"/>
              </w:rPr>
              <w:t>传动件损坏造成卡死无法运动</w:t>
            </w:r>
          </w:p>
        </w:tc>
        <w:tc>
          <w:tcPr>
            <w:tcW w:w="617" w:type="pct"/>
            <w:tcBorders>
              <w:top w:val="single" w:sz="4" w:space="0" w:color="auto"/>
              <w:left w:val="nil"/>
              <w:bottom w:val="single" w:sz="4" w:space="0" w:color="auto"/>
              <w:right w:val="single" w:sz="4" w:space="0" w:color="auto"/>
            </w:tcBorders>
            <w:shd w:val="clear" w:color="auto" w:fill="auto"/>
            <w:vAlign w:val="center"/>
          </w:tcPr>
          <w:p w14:paraId="1EEF0475" w14:textId="77777777" w:rsidR="00875DE5" w:rsidRPr="00875DE5" w:rsidRDefault="00875DE5" w:rsidP="00875DE5">
            <w:pPr>
              <w:ind w:firstLineChars="0" w:firstLine="0"/>
              <w:rPr>
                <w:sz w:val="28"/>
                <w:szCs w:val="28"/>
              </w:rPr>
            </w:pPr>
            <w:r w:rsidRPr="00875DE5">
              <w:rPr>
                <w:rFonts w:hint="eastAsia"/>
                <w:sz w:val="28"/>
                <w:szCs w:val="28"/>
              </w:rPr>
              <w:t>操作功能无法执行</w:t>
            </w:r>
          </w:p>
        </w:tc>
        <w:tc>
          <w:tcPr>
            <w:tcW w:w="707" w:type="pct"/>
            <w:tcBorders>
              <w:top w:val="single" w:sz="4" w:space="0" w:color="auto"/>
              <w:left w:val="nil"/>
              <w:bottom w:val="single" w:sz="4" w:space="0" w:color="auto"/>
              <w:right w:val="single" w:sz="4" w:space="0" w:color="auto"/>
            </w:tcBorders>
            <w:shd w:val="clear" w:color="auto" w:fill="auto"/>
            <w:vAlign w:val="center"/>
          </w:tcPr>
          <w:p w14:paraId="528ACC3A" w14:textId="77777777" w:rsidR="00875DE5" w:rsidRPr="00875DE5" w:rsidRDefault="00875DE5" w:rsidP="00875DE5">
            <w:pPr>
              <w:ind w:firstLineChars="0" w:firstLine="0"/>
              <w:rPr>
                <w:sz w:val="28"/>
                <w:szCs w:val="28"/>
              </w:rPr>
            </w:pPr>
            <w:r w:rsidRPr="00875DE5">
              <w:rPr>
                <w:rFonts w:hint="eastAsia"/>
                <w:sz w:val="28"/>
                <w:szCs w:val="28"/>
              </w:rPr>
              <w:t>显著延长手术时间</w:t>
            </w:r>
          </w:p>
          <w:p w14:paraId="31C9B11A" w14:textId="77777777" w:rsidR="00875DE5" w:rsidRPr="00875DE5" w:rsidRDefault="00875DE5" w:rsidP="00875DE5">
            <w:pPr>
              <w:ind w:firstLineChars="0" w:firstLine="0"/>
              <w:rPr>
                <w:sz w:val="28"/>
                <w:szCs w:val="28"/>
              </w:rPr>
            </w:pPr>
            <w:r w:rsidRPr="00875DE5">
              <w:rPr>
                <w:rFonts w:hint="eastAsia"/>
                <w:sz w:val="28"/>
                <w:szCs w:val="28"/>
              </w:rPr>
              <w:t>转开腔手术</w:t>
            </w:r>
          </w:p>
        </w:tc>
        <w:tc>
          <w:tcPr>
            <w:tcW w:w="890" w:type="pct"/>
            <w:tcBorders>
              <w:top w:val="single" w:sz="4" w:space="0" w:color="auto"/>
              <w:left w:val="nil"/>
              <w:bottom w:val="single" w:sz="4" w:space="0" w:color="auto"/>
              <w:right w:val="single" w:sz="4" w:space="0" w:color="auto"/>
            </w:tcBorders>
          </w:tcPr>
          <w:p w14:paraId="219BF8BB" w14:textId="77777777" w:rsidR="00875DE5" w:rsidRPr="00875DE5" w:rsidRDefault="00875DE5" w:rsidP="00875DE5">
            <w:pPr>
              <w:ind w:firstLineChars="0" w:firstLine="0"/>
              <w:rPr>
                <w:sz w:val="28"/>
                <w:szCs w:val="28"/>
              </w:rPr>
            </w:pPr>
            <w:r w:rsidRPr="00875DE5">
              <w:rPr>
                <w:sz w:val="28"/>
                <w:szCs w:val="28"/>
              </w:rPr>
              <w:t>传动件封闭结构设计</w:t>
            </w:r>
          </w:p>
        </w:tc>
        <w:tc>
          <w:tcPr>
            <w:tcW w:w="706" w:type="pct"/>
            <w:tcBorders>
              <w:top w:val="single" w:sz="4" w:space="0" w:color="auto"/>
              <w:left w:val="nil"/>
              <w:bottom w:val="single" w:sz="4" w:space="0" w:color="auto"/>
              <w:right w:val="single" w:sz="4" w:space="0" w:color="auto"/>
            </w:tcBorders>
          </w:tcPr>
          <w:p w14:paraId="77A1DFF1" w14:textId="00F2042D"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详细设计说明</w:t>
            </w:r>
          </w:p>
          <w:p w14:paraId="181921BB" w14:textId="2F229A90"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设计验证报告</w:t>
            </w:r>
          </w:p>
        </w:tc>
      </w:tr>
      <w:tr w:rsidR="00875DE5" w:rsidRPr="00875DE5" w14:paraId="16B1DBB7" w14:textId="77777777" w:rsidTr="00645D2D">
        <w:trPr>
          <w:trHeight w:val="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1D5021FD" w14:textId="77777777" w:rsidR="00875DE5" w:rsidRPr="00875DE5" w:rsidRDefault="00875DE5" w:rsidP="00875DE5">
            <w:pPr>
              <w:ind w:firstLineChars="0" w:firstLine="0"/>
              <w:rPr>
                <w:sz w:val="28"/>
                <w:szCs w:val="28"/>
              </w:rPr>
            </w:pPr>
            <w:r w:rsidRPr="00875DE5">
              <w:rPr>
                <w:rFonts w:hint="eastAsia"/>
                <w:sz w:val="28"/>
                <w:szCs w:val="28"/>
              </w:rPr>
              <w:t>30</w:t>
            </w:r>
          </w:p>
        </w:tc>
        <w:tc>
          <w:tcPr>
            <w:tcW w:w="596" w:type="pct"/>
            <w:tcBorders>
              <w:top w:val="nil"/>
              <w:left w:val="nil"/>
              <w:bottom w:val="single" w:sz="4" w:space="0" w:color="auto"/>
              <w:right w:val="single" w:sz="4" w:space="0" w:color="auto"/>
            </w:tcBorders>
            <w:shd w:val="clear" w:color="auto" w:fill="auto"/>
            <w:vAlign w:val="center"/>
          </w:tcPr>
          <w:p w14:paraId="4FD0A30F" w14:textId="2CD51B48" w:rsidR="00875DE5" w:rsidRPr="00875DE5" w:rsidRDefault="00875DE5" w:rsidP="00875DE5">
            <w:pPr>
              <w:ind w:firstLineChars="0" w:firstLine="0"/>
              <w:rPr>
                <w:sz w:val="28"/>
                <w:szCs w:val="28"/>
              </w:rPr>
            </w:pPr>
            <w:r w:rsidRPr="00875DE5">
              <w:rPr>
                <w:rFonts w:hint="eastAsia"/>
                <w:sz w:val="28"/>
                <w:szCs w:val="28"/>
              </w:rPr>
              <w:t>精度降低</w:t>
            </w:r>
          </w:p>
        </w:tc>
        <w:tc>
          <w:tcPr>
            <w:tcW w:w="1061" w:type="pct"/>
            <w:tcBorders>
              <w:top w:val="nil"/>
              <w:left w:val="nil"/>
              <w:bottom w:val="single" w:sz="4" w:space="0" w:color="auto"/>
              <w:right w:val="single" w:sz="4" w:space="0" w:color="auto"/>
            </w:tcBorders>
            <w:shd w:val="clear" w:color="auto" w:fill="auto"/>
            <w:vAlign w:val="center"/>
          </w:tcPr>
          <w:p w14:paraId="120C6978" w14:textId="03775E00" w:rsidR="00875DE5" w:rsidRPr="00875DE5" w:rsidRDefault="00875DE5" w:rsidP="00875DE5">
            <w:pPr>
              <w:ind w:firstLineChars="0" w:firstLine="0"/>
              <w:rPr>
                <w:sz w:val="28"/>
                <w:szCs w:val="28"/>
              </w:rPr>
            </w:pPr>
            <w:r w:rsidRPr="00875DE5">
              <w:rPr>
                <w:rFonts w:hint="eastAsia"/>
                <w:sz w:val="28"/>
                <w:szCs w:val="28"/>
              </w:rPr>
              <w:t>主从控制精度降低</w:t>
            </w:r>
          </w:p>
        </w:tc>
        <w:tc>
          <w:tcPr>
            <w:tcW w:w="617" w:type="pct"/>
            <w:tcBorders>
              <w:top w:val="nil"/>
              <w:left w:val="nil"/>
              <w:bottom w:val="single" w:sz="4" w:space="0" w:color="auto"/>
              <w:right w:val="single" w:sz="4" w:space="0" w:color="auto"/>
            </w:tcBorders>
            <w:shd w:val="clear" w:color="auto" w:fill="auto"/>
            <w:vAlign w:val="center"/>
          </w:tcPr>
          <w:p w14:paraId="0136CD1B" w14:textId="77777777" w:rsidR="00875DE5" w:rsidRPr="00875DE5" w:rsidRDefault="00875DE5" w:rsidP="00875DE5">
            <w:pPr>
              <w:ind w:firstLineChars="0" w:firstLine="0"/>
              <w:rPr>
                <w:sz w:val="28"/>
                <w:szCs w:val="28"/>
              </w:rPr>
            </w:pPr>
            <w:r w:rsidRPr="00875DE5">
              <w:rPr>
                <w:rFonts w:hint="eastAsia"/>
                <w:sz w:val="28"/>
                <w:szCs w:val="28"/>
              </w:rPr>
              <w:t>运动位置或姿态偏离预期操作</w:t>
            </w:r>
          </w:p>
        </w:tc>
        <w:tc>
          <w:tcPr>
            <w:tcW w:w="707" w:type="pct"/>
            <w:tcBorders>
              <w:top w:val="nil"/>
              <w:left w:val="nil"/>
              <w:bottom w:val="single" w:sz="4" w:space="0" w:color="auto"/>
              <w:right w:val="single" w:sz="4" w:space="0" w:color="auto"/>
            </w:tcBorders>
            <w:shd w:val="clear" w:color="auto" w:fill="auto"/>
            <w:vAlign w:val="center"/>
          </w:tcPr>
          <w:p w14:paraId="2E67343D" w14:textId="77777777" w:rsidR="00875DE5" w:rsidRPr="00875DE5" w:rsidRDefault="00875DE5" w:rsidP="00875DE5">
            <w:pPr>
              <w:ind w:firstLineChars="0" w:firstLine="0"/>
              <w:rPr>
                <w:sz w:val="28"/>
                <w:szCs w:val="28"/>
              </w:rPr>
            </w:pPr>
            <w:r w:rsidRPr="00875DE5">
              <w:rPr>
                <w:rFonts w:hint="eastAsia"/>
                <w:sz w:val="28"/>
                <w:szCs w:val="28"/>
              </w:rPr>
              <w:t>造成组织损伤</w:t>
            </w:r>
            <w:r w:rsidRPr="00875DE5">
              <w:rPr>
                <w:rFonts w:hint="eastAsia"/>
                <w:sz w:val="28"/>
                <w:szCs w:val="28"/>
              </w:rPr>
              <w:br/>
            </w:r>
            <w:r w:rsidRPr="00875DE5">
              <w:rPr>
                <w:rFonts w:hint="eastAsia"/>
                <w:sz w:val="28"/>
                <w:szCs w:val="28"/>
              </w:rPr>
              <w:t>转开腔手术</w:t>
            </w:r>
          </w:p>
        </w:tc>
        <w:tc>
          <w:tcPr>
            <w:tcW w:w="890" w:type="pct"/>
            <w:tcBorders>
              <w:top w:val="nil"/>
              <w:left w:val="nil"/>
              <w:bottom w:val="single" w:sz="4" w:space="0" w:color="auto"/>
              <w:right w:val="single" w:sz="4" w:space="0" w:color="auto"/>
            </w:tcBorders>
          </w:tcPr>
          <w:p w14:paraId="484BE12D" w14:textId="252C3188"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关节回差检测算法</w:t>
            </w:r>
          </w:p>
          <w:p w14:paraId="220A5899" w14:textId="467AC64D"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传动件精度设计</w:t>
            </w:r>
            <w:r w:rsidRPr="00875DE5">
              <w:rPr>
                <w:sz w:val="28"/>
                <w:szCs w:val="28"/>
              </w:rPr>
              <w:lastRenderedPageBreak/>
              <w:t>和可靠性测试</w:t>
            </w:r>
          </w:p>
        </w:tc>
        <w:tc>
          <w:tcPr>
            <w:tcW w:w="706" w:type="pct"/>
            <w:tcBorders>
              <w:top w:val="nil"/>
              <w:left w:val="nil"/>
              <w:bottom w:val="single" w:sz="4" w:space="0" w:color="auto"/>
              <w:right w:val="single" w:sz="4" w:space="0" w:color="auto"/>
            </w:tcBorders>
          </w:tcPr>
          <w:p w14:paraId="01F5AE44" w14:textId="7D9B7A85" w:rsidR="00875DE5" w:rsidRPr="00875DE5" w:rsidRDefault="00875DE5" w:rsidP="00875DE5">
            <w:pPr>
              <w:ind w:firstLineChars="0" w:firstLine="0"/>
              <w:rPr>
                <w:sz w:val="28"/>
                <w:szCs w:val="28"/>
              </w:rPr>
            </w:pPr>
            <w:r w:rsidRPr="00875DE5">
              <w:rPr>
                <w:rFonts w:hint="eastAsia"/>
                <w:sz w:val="28"/>
                <w:szCs w:val="28"/>
              </w:rPr>
              <w:lastRenderedPageBreak/>
              <w:t>a.</w:t>
            </w:r>
            <w:r w:rsidRPr="00875DE5">
              <w:rPr>
                <w:sz w:val="28"/>
                <w:szCs w:val="28"/>
              </w:rPr>
              <w:t>设计验证报告</w:t>
            </w:r>
          </w:p>
          <w:p w14:paraId="492B2186" w14:textId="4B676956" w:rsidR="00875DE5" w:rsidRPr="00875DE5" w:rsidRDefault="00875DE5" w:rsidP="00875DE5">
            <w:pPr>
              <w:ind w:firstLineChars="0" w:firstLine="0"/>
              <w:rPr>
                <w:sz w:val="28"/>
                <w:szCs w:val="28"/>
              </w:rPr>
            </w:pPr>
            <w:r w:rsidRPr="00875DE5">
              <w:rPr>
                <w:rFonts w:hint="eastAsia"/>
                <w:sz w:val="28"/>
                <w:szCs w:val="28"/>
              </w:rPr>
              <w:t>b.</w:t>
            </w:r>
            <w:r w:rsidRPr="00875DE5">
              <w:rPr>
                <w:rFonts w:hint="eastAsia"/>
                <w:sz w:val="28"/>
                <w:szCs w:val="28"/>
              </w:rPr>
              <w:t>运动</w:t>
            </w:r>
            <w:r w:rsidRPr="00875DE5">
              <w:rPr>
                <w:sz w:val="28"/>
                <w:szCs w:val="28"/>
              </w:rPr>
              <w:t>重复</w:t>
            </w:r>
            <w:r w:rsidRPr="00875DE5">
              <w:rPr>
                <w:sz w:val="28"/>
                <w:szCs w:val="28"/>
              </w:rPr>
              <w:lastRenderedPageBreak/>
              <w:t>性、复现性研究资料</w:t>
            </w:r>
          </w:p>
        </w:tc>
      </w:tr>
      <w:tr w:rsidR="00875DE5" w:rsidRPr="00875DE5" w14:paraId="15636398" w14:textId="77777777" w:rsidTr="00645D2D">
        <w:trPr>
          <w:trHeight w:val="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14:paraId="4046B147" w14:textId="77777777" w:rsidR="00875DE5" w:rsidRPr="00875DE5" w:rsidRDefault="00875DE5" w:rsidP="00875DE5">
            <w:pPr>
              <w:ind w:firstLineChars="0" w:firstLine="0"/>
              <w:rPr>
                <w:sz w:val="28"/>
                <w:szCs w:val="28"/>
              </w:rPr>
            </w:pPr>
            <w:r w:rsidRPr="00875DE5">
              <w:rPr>
                <w:rFonts w:hint="eastAsia"/>
                <w:sz w:val="28"/>
                <w:szCs w:val="28"/>
              </w:rPr>
              <w:lastRenderedPageBreak/>
              <w:t>31</w:t>
            </w:r>
          </w:p>
        </w:tc>
        <w:tc>
          <w:tcPr>
            <w:tcW w:w="596" w:type="pct"/>
            <w:tcBorders>
              <w:top w:val="nil"/>
              <w:left w:val="nil"/>
              <w:bottom w:val="single" w:sz="4" w:space="0" w:color="auto"/>
              <w:right w:val="single" w:sz="4" w:space="0" w:color="auto"/>
            </w:tcBorders>
            <w:shd w:val="clear" w:color="auto" w:fill="auto"/>
            <w:vAlign w:val="center"/>
          </w:tcPr>
          <w:p w14:paraId="28D09ED9" w14:textId="6A6EBED3" w:rsidR="00875DE5" w:rsidRPr="00875DE5" w:rsidRDefault="00875DE5" w:rsidP="00875DE5">
            <w:pPr>
              <w:ind w:firstLineChars="0" w:firstLine="0"/>
              <w:rPr>
                <w:sz w:val="28"/>
                <w:szCs w:val="28"/>
              </w:rPr>
            </w:pPr>
            <w:r w:rsidRPr="00875DE5">
              <w:rPr>
                <w:rFonts w:hint="eastAsia"/>
                <w:sz w:val="28"/>
                <w:szCs w:val="28"/>
              </w:rPr>
              <w:t>无法紧急撤离</w:t>
            </w:r>
          </w:p>
        </w:tc>
        <w:tc>
          <w:tcPr>
            <w:tcW w:w="1061" w:type="pct"/>
            <w:tcBorders>
              <w:top w:val="nil"/>
              <w:left w:val="nil"/>
              <w:bottom w:val="single" w:sz="4" w:space="0" w:color="auto"/>
              <w:right w:val="single" w:sz="4" w:space="0" w:color="auto"/>
            </w:tcBorders>
            <w:shd w:val="clear" w:color="auto" w:fill="auto"/>
            <w:vAlign w:val="center"/>
          </w:tcPr>
          <w:p w14:paraId="666AC4AB" w14:textId="76537738" w:rsidR="00875DE5" w:rsidRPr="00875DE5" w:rsidRDefault="00875DE5" w:rsidP="00875DE5">
            <w:pPr>
              <w:ind w:firstLineChars="0" w:firstLine="0"/>
              <w:rPr>
                <w:sz w:val="28"/>
                <w:szCs w:val="28"/>
              </w:rPr>
            </w:pPr>
            <w:r w:rsidRPr="00875DE5">
              <w:rPr>
                <w:rFonts w:hint="eastAsia"/>
                <w:sz w:val="28"/>
                <w:szCs w:val="28"/>
              </w:rPr>
              <w:t>设备故障情况下无法快速撤离离开手术床</w:t>
            </w:r>
          </w:p>
        </w:tc>
        <w:tc>
          <w:tcPr>
            <w:tcW w:w="617" w:type="pct"/>
            <w:tcBorders>
              <w:top w:val="nil"/>
              <w:left w:val="nil"/>
              <w:bottom w:val="single" w:sz="4" w:space="0" w:color="auto"/>
              <w:right w:val="single" w:sz="4" w:space="0" w:color="auto"/>
            </w:tcBorders>
            <w:shd w:val="clear" w:color="auto" w:fill="auto"/>
            <w:vAlign w:val="center"/>
          </w:tcPr>
          <w:p w14:paraId="2907CC28" w14:textId="77777777" w:rsidR="00875DE5" w:rsidRPr="00875DE5" w:rsidRDefault="00875DE5" w:rsidP="00875DE5">
            <w:pPr>
              <w:ind w:firstLineChars="0" w:firstLine="0"/>
              <w:rPr>
                <w:sz w:val="28"/>
                <w:szCs w:val="28"/>
              </w:rPr>
            </w:pPr>
            <w:r w:rsidRPr="00875DE5">
              <w:rPr>
                <w:rFonts w:hint="eastAsia"/>
                <w:sz w:val="28"/>
                <w:szCs w:val="28"/>
              </w:rPr>
              <w:t>设备占用手术操作空间，医护人员无法快速开展紧急救治</w:t>
            </w:r>
          </w:p>
        </w:tc>
        <w:tc>
          <w:tcPr>
            <w:tcW w:w="707" w:type="pct"/>
            <w:tcBorders>
              <w:top w:val="nil"/>
              <w:left w:val="nil"/>
              <w:bottom w:val="single" w:sz="4" w:space="0" w:color="auto"/>
              <w:right w:val="single" w:sz="4" w:space="0" w:color="auto"/>
            </w:tcBorders>
            <w:shd w:val="clear" w:color="auto" w:fill="auto"/>
            <w:vAlign w:val="center"/>
          </w:tcPr>
          <w:p w14:paraId="2B2FF3EC" w14:textId="77777777" w:rsidR="00875DE5" w:rsidRPr="00875DE5" w:rsidRDefault="00875DE5" w:rsidP="00875DE5">
            <w:pPr>
              <w:ind w:firstLineChars="0" w:firstLine="0"/>
              <w:rPr>
                <w:sz w:val="28"/>
                <w:szCs w:val="28"/>
              </w:rPr>
            </w:pPr>
            <w:r w:rsidRPr="00875DE5">
              <w:rPr>
                <w:rFonts w:hint="eastAsia"/>
                <w:sz w:val="28"/>
                <w:szCs w:val="28"/>
              </w:rPr>
              <w:t>显著延长手术时间</w:t>
            </w:r>
          </w:p>
        </w:tc>
        <w:tc>
          <w:tcPr>
            <w:tcW w:w="890" w:type="pct"/>
            <w:tcBorders>
              <w:top w:val="nil"/>
              <w:left w:val="nil"/>
              <w:bottom w:val="single" w:sz="4" w:space="0" w:color="auto"/>
              <w:right w:val="single" w:sz="4" w:space="0" w:color="auto"/>
            </w:tcBorders>
          </w:tcPr>
          <w:p w14:paraId="69AD72F5" w14:textId="5009B1AB"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紧急撤离机构设计</w:t>
            </w:r>
          </w:p>
          <w:p w14:paraId="3E20131F" w14:textId="43DEF3DA" w:rsidR="00875DE5" w:rsidRPr="00875DE5" w:rsidRDefault="00875DE5" w:rsidP="00875DE5">
            <w:pPr>
              <w:ind w:firstLineChars="0" w:firstLine="0"/>
              <w:rPr>
                <w:sz w:val="28"/>
                <w:szCs w:val="28"/>
              </w:rPr>
            </w:pPr>
            <w:r w:rsidRPr="00875DE5">
              <w:rPr>
                <w:rFonts w:hint="eastAsia"/>
                <w:sz w:val="28"/>
                <w:szCs w:val="28"/>
              </w:rPr>
              <w:t>b.</w:t>
            </w:r>
            <w:r w:rsidRPr="00875DE5">
              <w:rPr>
                <w:sz w:val="28"/>
                <w:szCs w:val="28"/>
              </w:rPr>
              <w:t>紧急撤离说明书说明和培训</w:t>
            </w:r>
          </w:p>
        </w:tc>
        <w:tc>
          <w:tcPr>
            <w:tcW w:w="706" w:type="pct"/>
            <w:tcBorders>
              <w:top w:val="nil"/>
              <w:left w:val="nil"/>
              <w:bottom w:val="single" w:sz="4" w:space="0" w:color="auto"/>
              <w:right w:val="single" w:sz="4" w:space="0" w:color="auto"/>
            </w:tcBorders>
          </w:tcPr>
          <w:p w14:paraId="6F8A583D" w14:textId="00E7BD98" w:rsidR="00875DE5" w:rsidRPr="00875DE5" w:rsidRDefault="00875DE5" w:rsidP="00875DE5">
            <w:pPr>
              <w:ind w:firstLineChars="0" w:firstLine="0"/>
              <w:rPr>
                <w:sz w:val="28"/>
                <w:szCs w:val="28"/>
              </w:rPr>
            </w:pPr>
            <w:r w:rsidRPr="00875DE5">
              <w:rPr>
                <w:rFonts w:hint="eastAsia"/>
                <w:sz w:val="28"/>
                <w:szCs w:val="28"/>
              </w:rPr>
              <w:t>a.</w:t>
            </w:r>
            <w:r w:rsidRPr="00875DE5">
              <w:rPr>
                <w:sz w:val="28"/>
                <w:szCs w:val="28"/>
              </w:rPr>
              <w:t>设计验证报告</w:t>
            </w:r>
          </w:p>
          <w:p w14:paraId="2967FD0B" w14:textId="7D8C0AC8" w:rsidR="00875DE5" w:rsidRPr="00875DE5" w:rsidRDefault="00875DE5" w:rsidP="00875DE5">
            <w:pPr>
              <w:ind w:firstLineChars="0" w:firstLine="0"/>
              <w:rPr>
                <w:sz w:val="28"/>
                <w:szCs w:val="28"/>
              </w:rPr>
            </w:pPr>
            <w:r w:rsidRPr="00875DE5">
              <w:rPr>
                <w:sz w:val="28"/>
                <w:szCs w:val="28"/>
              </w:rPr>
              <w:t>b.</w:t>
            </w:r>
            <w:r w:rsidRPr="00875DE5">
              <w:rPr>
                <w:sz w:val="28"/>
                <w:szCs w:val="28"/>
              </w:rPr>
              <w:t>说明书</w:t>
            </w:r>
          </w:p>
        </w:tc>
      </w:tr>
      <w:tr w:rsidR="00875DE5" w:rsidRPr="00875DE5" w14:paraId="16604E76" w14:textId="77777777" w:rsidTr="00645D2D">
        <w:trPr>
          <w:trHeight w:val="60"/>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1F904FD" w14:textId="0865BBC2" w:rsidR="00875DE5" w:rsidRPr="00875DE5" w:rsidRDefault="00875DE5" w:rsidP="00875DE5">
            <w:pPr>
              <w:ind w:firstLineChars="0" w:firstLine="0"/>
              <w:rPr>
                <w:sz w:val="28"/>
                <w:szCs w:val="28"/>
              </w:rPr>
            </w:pPr>
            <w:r w:rsidRPr="00875DE5">
              <w:rPr>
                <w:rFonts w:hint="eastAsia"/>
                <w:sz w:val="28"/>
                <w:szCs w:val="28"/>
              </w:rPr>
              <w:t>32</w:t>
            </w:r>
          </w:p>
        </w:tc>
        <w:tc>
          <w:tcPr>
            <w:tcW w:w="596" w:type="pct"/>
            <w:tcBorders>
              <w:top w:val="single" w:sz="4" w:space="0" w:color="auto"/>
              <w:left w:val="nil"/>
              <w:bottom w:val="single" w:sz="4" w:space="0" w:color="auto"/>
              <w:right w:val="single" w:sz="4" w:space="0" w:color="auto"/>
            </w:tcBorders>
            <w:shd w:val="clear" w:color="auto" w:fill="auto"/>
            <w:vAlign w:val="center"/>
          </w:tcPr>
          <w:p w14:paraId="0044D4A4" w14:textId="70A4346F" w:rsidR="00875DE5" w:rsidRPr="00875DE5" w:rsidRDefault="00875DE5" w:rsidP="00875DE5">
            <w:pPr>
              <w:ind w:firstLineChars="0" w:firstLine="0"/>
              <w:rPr>
                <w:sz w:val="28"/>
                <w:szCs w:val="28"/>
              </w:rPr>
            </w:pPr>
            <w:r w:rsidRPr="00875DE5">
              <w:rPr>
                <w:rFonts w:hint="eastAsia"/>
                <w:sz w:val="28"/>
                <w:szCs w:val="28"/>
              </w:rPr>
              <w:t>异物</w:t>
            </w:r>
            <w:r w:rsidRPr="00875DE5">
              <w:rPr>
                <w:sz w:val="28"/>
                <w:szCs w:val="28"/>
              </w:rPr>
              <w:t>掉落</w:t>
            </w:r>
          </w:p>
        </w:tc>
        <w:tc>
          <w:tcPr>
            <w:tcW w:w="1061" w:type="pct"/>
            <w:tcBorders>
              <w:top w:val="single" w:sz="4" w:space="0" w:color="auto"/>
              <w:left w:val="nil"/>
              <w:bottom w:val="single" w:sz="4" w:space="0" w:color="auto"/>
              <w:right w:val="single" w:sz="4" w:space="0" w:color="auto"/>
            </w:tcBorders>
            <w:shd w:val="clear" w:color="auto" w:fill="auto"/>
            <w:vAlign w:val="center"/>
          </w:tcPr>
          <w:p w14:paraId="6B9E4A9A" w14:textId="4EC1A18F" w:rsidR="00875DE5" w:rsidRPr="00875DE5" w:rsidRDefault="00875DE5" w:rsidP="00875DE5">
            <w:pPr>
              <w:ind w:firstLineChars="0" w:firstLine="0"/>
              <w:rPr>
                <w:sz w:val="28"/>
                <w:szCs w:val="28"/>
              </w:rPr>
            </w:pPr>
            <w:r w:rsidRPr="00875DE5">
              <w:rPr>
                <w:rFonts w:hint="eastAsia"/>
                <w:sz w:val="28"/>
                <w:szCs w:val="28"/>
              </w:rPr>
              <w:t>调整臂</w:t>
            </w:r>
            <w:r w:rsidRPr="00875DE5">
              <w:rPr>
                <w:sz w:val="28"/>
                <w:szCs w:val="28"/>
              </w:rPr>
              <w:t>关节掉落</w:t>
            </w:r>
          </w:p>
        </w:tc>
        <w:tc>
          <w:tcPr>
            <w:tcW w:w="617" w:type="pct"/>
            <w:tcBorders>
              <w:top w:val="single" w:sz="4" w:space="0" w:color="auto"/>
              <w:left w:val="nil"/>
              <w:bottom w:val="single" w:sz="4" w:space="0" w:color="auto"/>
              <w:right w:val="single" w:sz="4" w:space="0" w:color="auto"/>
            </w:tcBorders>
            <w:shd w:val="clear" w:color="auto" w:fill="auto"/>
            <w:vAlign w:val="center"/>
          </w:tcPr>
          <w:p w14:paraId="32A0EA89" w14:textId="1E1EEB6C" w:rsidR="00875DE5" w:rsidRPr="00875DE5" w:rsidRDefault="00875DE5" w:rsidP="00875DE5">
            <w:pPr>
              <w:ind w:firstLineChars="0" w:firstLine="0"/>
              <w:rPr>
                <w:sz w:val="28"/>
                <w:szCs w:val="28"/>
              </w:rPr>
            </w:pPr>
            <w:r w:rsidRPr="00875DE5">
              <w:rPr>
                <w:rFonts w:hint="eastAsia"/>
                <w:sz w:val="28"/>
                <w:szCs w:val="28"/>
              </w:rPr>
              <w:t>手术</w:t>
            </w:r>
            <w:r w:rsidRPr="00875DE5">
              <w:rPr>
                <w:sz w:val="28"/>
                <w:szCs w:val="28"/>
              </w:rPr>
              <w:t>器械</w:t>
            </w:r>
            <w:r w:rsidRPr="00875DE5">
              <w:rPr>
                <w:rFonts w:hint="eastAsia"/>
                <w:sz w:val="28"/>
                <w:szCs w:val="28"/>
              </w:rPr>
              <w:t>落入</w:t>
            </w:r>
            <w:r w:rsidRPr="00875DE5">
              <w:rPr>
                <w:sz w:val="28"/>
                <w:szCs w:val="28"/>
              </w:rPr>
              <w:t>患者体内</w:t>
            </w:r>
          </w:p>
        </w:tc>
        <w:tc>
          <w:tcPr>
            <w:tcW w:w="707" w:type="pct"/>
            <w:tcBorders>
              <w:top w:val="single" w:sz="4" w:space="0" w:color="auto"/>
              <w:left w:val="nil"/>
              <w:bottom w:val="single" w:sz="4" w:space="0" w:color="auto"/>
              <w:right w:val="single" w:sz="4" w:space="0" w:color="auto"/>
            </w:tcBorders>
            <w:shd w:val="clear" w:color="auto" w:fill="auto"/>
            <w:vAlign w:val="center"/>
          </w:tcPr>
          <w:p w14:paraId="625263E8" w14:textId="70EF2807" w:rsidR="00875DE5" w:rsidRPr="00875DE5" w:rsidRDefault="00875DE5" w:rsidP="00875DE5">
            <w:pPr>
              <w:ind w:firstLineChars="0" w:firstLine="0"/>
              <w:rPr>
                <w:sz w:val="28"/>
                <w:szCs w:val="28"/>
              </w:rPr>
            </w:pPr>
            <w:r w:rsidRPr="00875DE5">
              <w:rPr>
                <w:rFonts w:hint="eastAsia"/>
                <w:sz w:val="28"/>
                <w:szCs w:val="28"/>
              </w:rPr>
              <w:t>组织</w:t>
            </w:r>
            <w:r w:rsidRPr="00875DE5">
              <w:rPr>
                <w:sz w:val="28"/>
                <w:szCs w:val="28"/>
              </w:rPr>
              <w:t>损伤，最高可致死亡</w:t>
            </w:r>
          </w:p>
        </w:tc>
        <w:tc>
          <w:tcPr>
            <w:tcW w:w="890" w:type="pct"/>
            <w:tcBorders>
              <w:top w:val="single" w:sz="4" w:space="0" w:color="auto"/>
              <w:left w:val="nil"/>
              <w:bottom w:val="single" w:sz="4" w:space="0" w:color="auto"/>
              <w:right w:val="single" w:sz="4" w:space="0" w:color="auto"/>
            </w:tcBorders>
          </w:tcPr>
          <w:p w14:paraId="3DC43CC7" w14:textId="19D5B8D1" w:rsidR="00875DE5" w:rsidRDefault="00875DE5" w:rsidP="00875DE5">
            <w:pPr>
              <w:ind w:firstLineChars="0" w:firstLine="0"/>
              <w:rPr>
                <w:sz w:val="28"/>
                <w:szCs w:val="28"/>
              </w:rPr>
            </w:pPr>
            <w:r>
              <w:rPr>
                <w:rFonts w:hint="eastAsia"/>
                <w:sz w:val="28"/>
                <w:szCs w:val="28"/>
              </w:rPr>
              <w:t>a.</w:t>
            </w:r>
            <w:r w:rsidRPr="00875DE5">
              <w:rPr>
                <w:rFonts w:hint="eastAsia"/>
                <w:sz w:val="28"/>
                <w:szCs w:val="28"/>
              </w:rPr>
              <w:t>提高</w:t>
            </w:r>
            <w:r w:rsidRPr="00875DE5">
              <w:rPr>
                <w:sz w:val="28"/>
                <w:szCs w:val="28"/>
              </w:rPr>
              <w:t>安全系数</w:t>
            </w:r>
          </w:p>
          <w:p w14:paraId="0DCFA8D4" w14:textId="7A0F9358" w:rsidR="00875DE5" w:rsidRPr="00875DE5" w:rsidRDefault="00875DE5" w:rsidP="00875DE5">
            <w:pPr>
              <w:ind w:firstLineChars="0" w:firstLine="0"/>
              <w:rPr>
                <w:sz w:val="28"/>
                <w:szCs w:val="28"/>
              </w:rPr>
            </w:pPr>
            <w:r>
              <w:rPr>
                <w:rFonts w:hint="eastAsia"/>
                <w:sz w:val="28"/>
                <w:szCs w:val="28"/>
              </w:rPr>
              <w:t>b.</w:t>
            </w:r>
            <w:r w:rsidRPr="00875DE5">
              <w:rPr>
                <w:sz w:val="28"/>
                <w:szCs w:val="28"/>
              </w:rPr>
              <w:t>增加报警功能等</w:t>
            </w:r>
          </w:p>
        </w:tc>
        <w:tc>
          <w:tcPr>
            <w:tcW w:w="706" w:type="pct"/>
            <w:tcBorders>
              <w:top w:val="single" w:sz="4" w:space="0" w:color="auto"/>
              <w:left w:val="nil"/>
              <w:bottom w:val="single" w:sz="4" w:space="0" w:color="auto"/>
              <w:right w:val="single" w:sz="4" w:space="0" w:color="auto"/>
            </w:tcBorders>
          </w:tcPr>
          <w:p w14:paraId="07CAD977" w14:textId="2FD8D0A1" w:rsidR="00875DE5" w:rsidRPr="00875DE5" w:rsidRDefault="00875DE5" w:rsidP="00875DE5">
            <w:pPr>
              <w:pStyle w:val="af4"/>
              <w:numPr>
                <w:ilvl w:val="0"/>
                <w:numId w:val="28"/>
              </w:numPr>
              <w:ind w:firstLineChars="0"/>
              <w:rPr>
                <w:rFonts w:ascii="Times New Roman" w:eastAsia="仿宋_GB2312" w:hAnsi="Times New Roman"/>
                <w:sz w:val="28"/>
                <w:szCs w:val="28"/>
              </w:rPr>
            </w:pPr>
            <w:r w:rsidRPr="00875DE5">
              <w:rPr>
                <w:rFonts w:ascii="Times New Roman" w:eastAsia="仿宋_GB2312" w:hAnsi="Times New Roman" w:hint="eastAsia"/>
                <w:sz w:val="28"/>
                <w:szCs w:val="28"/>
              </w:rPr>
              <w:t>安全</w:t>
            </w:r>
            <w:r w:rsidRPr="00875DE5">
              <w:rPr>
                <w:rFonts w:ascii="Times New Roman" w:eastAsia="仿宋_GB2312" w:hAnsi="Times New Roman"/>
                <w:sz w:val="28"/>
                <w:szCs w:val="28"/>
              </w:rPr>
              <w:t>系数验证报告</w:t>
            </w:r>
          </w:p>
          <w:p w14:paraId="728C95EB" w14:textId="7AB12A68" w:rsidR="00875DE5" w:rsidRPr="00875DE5" w:rsidRDefault="00875DE5" w:rsidP="00875DE5">
            <w:pPr>
              <w:pStyle w:val="af4"/>
              <w:numPr>
                <w:ilvl w:val="0"/>
                <w:numId w:val="28"/>
              </w:numPr>
              <w:ind w:firstLineChars="0"/>
              <w:rPr>
                <w:rFonts w:ascii="Times New Roman" w:eastAsia="仿宋_GB2312" w:hAnsi="Times New Roman"/>
                <w:sz w:val="28"/>
                <w:szCs w:val="28"/>
              </w:rPr>
            </w:pPr>
            <w:r w:rsidRPr="00875DE5">
              <w:rPr>
                <w:rFonts w:ascii="Times New Roman" w:eastAsia="仿宋_GB2312" w:hAnsi="Times New Roman"/>
                <w:sz w:val="28"/>
                <w:szCs w:val="28"/>
              </w:rPr>
              <w:t>说明书</w:t>
            </w:r>
          </w:p>
        </w:tc>
      </w:tr>
      <w:tr w:rsidR="00875DE5" w:rsidRPr="00875DE5" w14:paraId="0E1C62F5" w14:textId="77777777" w:rsidTr="00645D2D">
        <w:trPr>
          <w:trHeight w:val="60"/>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C5242B7" w14:textId="713DD631" w:rsidR="00875DE5" w:rsidRPr="00875DE5" w:rsidRDefault="00875DE5" w:rsidP="00875DE5">
            <w:pPr>
              <w:ind w:firstLineChars="0" w:firstLine="0"/>
              <w:rPr>
                <w:sz w:val="28"/>
                <w:szCs w:val="28"/>
              </w:rPr>
            </w:pPr>
            <w:r w:rsidRPr="00875DE5">
              <w:rPr>
                <w:rFonts w:hint="eastAsia"/>
                <w:sz w:val="28"/>
                <w:szCs w:val="28"/>
              </w:rPr>
              <w:t>33</w:t>
            </w:r>
          </w:p>
        </w:tc>
        <w:tc>
          <w:tcPr>
            <w:tcW w:w="596" w:type="pct"/>
            <w:tcBorders>
              <w:top w:val="single" w:sz="4" w:space="0" w:color="auto"/>
              <w:left w:val="nil"/>
              <w:bottom w:val="single" w:sz="4" w:space="0" w:color="auto"/>
              <w:right w:val="single" w:sz="4" w:space="0" w:color="auto"/>
            </w:tcBorders>
            <w:shd w:val="clear" w:color="auto" w:fill="auto"/>
            <w:vAlign w:val="center"/>
          </w:tcPr>
          <w:p w14:paraId="6A87E346" w14:textId="599D2A87" w:rsidR="00875DE5" w:rsidRPr="00875DE5" w:rsidRDefault="00875DE5" w:rsidP="00875DE5">
            <w:pPr>
              <w:ind w:firstLineChars="0" w:firstLine="0"/>
              <w:rPr>
                <w:sz w:val="28"/>
                <w:szCs w:val="28"/>
              </w:rPr>
            </w:pPr>
            <w:r w:rsidRPr="00875DE5">
              <w:rPr>
                <w:rFonts w:hint="eastAsia"/>
                <w:sz w:val="28"/>
                <w:szCs w:val="28"/>
              </w:rPr>
              <w:t>夹持力</w:t>
            </w:r>
          </w:p>
        </w:tc>
        <w:tc>
          <w:tcPr>
            <w:tcW w:w="1061" w:type="pct"/>
            <w:tcBorders>
              <w:top w:val="single" w:sz="4" w:space="0" w:color="auto"/>
              <w:left w:val="nil"/>
              <w:bottom w:val="single" w:sz="4" w:space="0" w:color="auto"/>
              <w:right w:val="single" w:sz="4" w:space="0" w:color="auto"/>
            </w:tcBorders>
            <w:shd w:val="clear" w:color="auto" w:fill="auto"/>
            <w:vAlign w:val="center"/>
          </w:tcPr>
          <w:p w14:paraId="7A26F0CF" w14:textId="1FC22EC3" w:rsidR="00875DE5" w:rsidRPr="00875DE5" w:rsidRDefault="00875DE5" w:rsidP="00875DE5">
            <w:pPr>
              <w:ind w:firstLineChars="0" w:firstLine="0"/>
              <w:rPr>
                <w:sz w:val="28"/>
                <w:szCs w:val="28"/>
              </w:rPr>
            </w:pPr>
            <w:r w:rsidRPr="00875DE5">
              <w:rPr>
                <w:rFonts w:hint="eastAsia"/>
                <w:sz w:val="28"/>
                <w:szCs w:val="28"/>
              </w:rPr>
              <w:t>器械</w:t>
            </w:r>
            <w:r w:rsidRPr="00875DE5">
              <w:rPr>
                <w:sz w:val="28"/>
                <w:szCs w:val="28"/>
              </w:rPr>
              <w:t>夹持力过大</w:t>
            </w:r>
          </w:p>
        </w:tc>
        <w:tc>
          <w:tcPr>
            <w:tcW w:w="617" w:type="pct"/>
            <w:tcBorders>
              <w:top w:val="single" w:sz="4" w:space="0" w:color="auto"/>
              <w:left w:val="nil"/>
              <w:bottom w:val="single" w:sz="4" w:space="0" w:color="auto"/>
              <w:right w:val="single" w:sz="4" w:space="0" w:color="auto"/>
            </w:tcBorders>
            <w:shd w:val="clear" w:color="auto" w:fill="auto"/>
            <w:vAlign w:val="center"/>
          </w:tcPr>
          <w:p w14:paraId="42F1231F" w14:textId="4726E3C8" w:rsidR="00875DE5" w:rsidRPr="00875DE5" w:rsidRDefault="00875DE5" w:rsidP="00875DE5">
            <w:pPr>
              <w:ind w:firstLineChars="0" w:firstLine="0"/>
              <w:rPr>
                <w:sz w:val="28"/>
                <w:szCs w:val="28"/>
              </w:rPr>
            </w:pPr>
            <w:r w:rsidRPr="00875DE5">
              <w:rPr>
                <w:rFonts w:hint="eastAsia"/>
                <w:sz w:val="28"/>
                <w:szCs w:val="28"/>
              </w:rPr>
              <w:t>患者</w:t>
            </w:r>
            <w:r w:rsidRPr="00875DE5">
              <w:rPr>
                <w:sz w:val="28"/>
                <w:szCs w:val="28"/>
              </w:rPr>
              <w:t>组织损伤</w:t>
            </w:r>
          </w:p>
        </w:tc>
        <w:tc>
          <w:tcPr>
            <w:tcW w:w="707" w:type="pct"/>
            <w:tcBorders>
              <w:top w:val="single" w:sz="4" w:space="0" w:color="auto"/>
              <w:left w:val="nil"/>
              <w:bottom w:val="single" w:sz="4" w:space="0" w:color="auto"/>
              <w:right w:val="single" w:sz="4" w:space="0" w:color="auto"/>
            </w:tcBorders>
            <w:shd w:val="clear" w:color="auto" w:fill="auto"/>
            <w:vAlign w:val="center"/>
          </w:tcPr>
          <w:p w14:paraId="37DD21B9" w14:textId="48191748" w:rsidR="00875DE5" w:rsidRPr="00875DE5" w:rsidRDefault="00875DE5" w:rsidP="00875DE5">
            <w:pPr>
              <w:ind w:firstLineChars="0" w:firstLine="0"/>
              <w:rPr>
                <w:sz w:val="28"/>
                <w:szCs w:val="28"/>
              </w:rPr>
            </w:pPr>
            <w:r w:rsidRPr="00875DE5">
              <w:rPr>
                <w:sz w:val="28"/>
                <w:szCs w:val="28"/>
              </w:rPr>
              <w:t>组织损伤</w:t>
            </w:r>
          </w:p>
        </w:tc>
        <w:tc>
          <w:tcPr>
            <w:tcW w:w="890" w:type="pct"/>
            <w:tcBorders>
              <w:top w:val="single" w:sz="4" w:space="0" w:color="auto"/>
              <w:left w:val="nil"/>
              <w:bottom w:val="single" w:sz="4" w:space="0" w:color="auto"/>
              <w:right w:val="single" w:sz="4" w:space="0" w:color="auto"/>
            </w:tcBorders>
          </w:tcPr>
          <w:p w14:paraId="3963784B" w14:textId="52ED223D" w:rsidR="00875DE5" w:rsidRPr="00875DE5" w:rsidRDefault="00875DE5" w:rsidP="00875DE5">
            <w:pPr>
              <w:ind w:firstLineChars="0" w:firstLine="0"/>
              <w:rPr>
                <w:sz w:val="28"/>
                <w:szCs w:val="28"/>
              </w:rPr>
            </w:pPr>
            <w:r w:rsidRPr="00875DE5">
              <w:rPr>
                <w:rFonts w:hint="eastAsia"/>
                <w:sz w:val="28"/>
                <w:szCs w:val="28"/>
              </w:rPr>
              <w:t>设定夹持力限值</w:t>
            </w:r>
          </w:p>
        </w:tc>
        <w:tc>
          <w:tcPr>
            <w:tcW w:w="706" w:type="pct"/>
            <w:tcBorders>
              <w:top w:val="single" w:sz="4" w:space="0" w:color="auto"/>
              <w:left w:val="nil"/>
              <w:bottom w:val="single" w:sz="4" w:space="0" w:color="auto"/>
              <w:right w:val="single" w:sz="4" w:space="0" w:color="auto"/>
            </w:tcBorders>
          </w:tcPr>
          <w:p w14:paraId="02006F00" w14:textId="4B2C0D85" w:rsidR="00875DE5" w:rsidRPr="00875DE5" w:rsidRDefault="00875DE5" w:rsidP="00875DE5">
            <w:pPr>
              <w:pStyle w:val="af4"/>
              <w:numPr>
                <w:ilvl w:val="0"/>
                <w:numId w:val="29"/>
              </w:numPr>
              <w:ind w:firstLineChars="0"/>
              <w:rPr>
                <w:rFonts w:ascii="Times New Roman" w:eastAsia="仿宋_GB2312" w:hAnsi="Times New Roman"/>
                <w:sz w:val="28"/>
                <w:szCs w:val="28"/>
              </w:rPr>
            </w:pPr>
            <w:r w:rsidRPr="00875DE5">
              <w:rPr>
                <w:rFonts w:ascii="Times New Roman" w:eastAsia="仿宋_GB2312" w:hAnsi="Times New Roman" w:hint="eastAsia"/>
                <w:sz w:val="28"/>
                <w:szCs w:val="28"/>
              </w:rPr>
              <w:t>夹持力</w:t>
            </w:r>
            <w:r w:rsidRPr="00875DE5">
              <w:rPr>
                <w:rFonts w:ascii="Times New Roman" w:eastAsia="仿宋_GB2312" w:hAnsi="Times New Roman"/>
                <w:sz w:val="28"/>
                <w:szCs w:val="28"/>
              </w:rPr>
              <w:t>验证资料</w:t>
            </w:r>
          </w:p>
          <w:p w14:paraId="380AB707" w14:textId="153E705F" w:rsidR="00875DE5" w:rsidRPr="00875DE5" w:rsidRDefault="00875DE5" w:rsidP="00875DE5">
            <w:pPr>
              <w:pStyle w:val="af4"/>
              <w:numPr>
                <w:ilvl w:val="0"/>
                <w:numId w:val="29"/>
              </w:numPr>
              <w:ind w:firstLineChars="0"/>
              <w:rPr>
                <w:rFonts w:ascii="Times New Roman" w:eastAsia="仿宋_GB2312" w:hAnsi="Times New Roman"/>
                <w:sz w:val="28"/>
                <w:szCs w:val="28"/>
              </w:rPr>
            </w:pPr>
            <w:r w:rsidRPr="00875DE5">
              <w:rPr>
                <w:rFonts w:ascii="Times New Roman" w:eastAsia="仿宋_GB2312" w:hAnsi="Times New Roman"/>
                <w:sz w:val="28"/>
                <w:szCs w:val="28"/>
              </w:rPr>
              <w:t>动物试验报告</w:t>
            </w:r>
          </w:p>
        </w:tc>
      </w:tr>
      <w:tr w:rsidR="00875DE5" w:rsidRPr="00875DE5" w14:paraId="6273B6A6" w14:textId="77777777" w:rsidTr="00645D2D">
        <w:trPr>
          <w:trHeight w:val="60"/>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09263A0" w14:textId="75AC6C62" w:rsidR="00875DE5" w:rsidRPr="00875DE5" w:rsidRDefault="00875DE5" w:rsidP="00875DE5">
            <w:pPr>
              <w:ind w:firstLineChars="0" w:firstLine="0"/>
              <w:rPr>
                <w:sz w:val="28"/>
                <w:szCs w:val="28"/>
              </w:rPr>
            </w:pPr>
            <w:r w:rsidRPr="00875DE5">
              <w:rPr>
                <w:rFonts w:hint="eastAsia"/>
                <w:sz w:val="28"/>
                <w:szCs w:val="28"/>
              </w:rPr>
              <w:t>34</w:t>
            </w:r>
          </w:p>
        </w:tc>
        <w:tc>
          <w:tcPr>
            <w:tcW w:w="596" w:type="pct"/>
            <w:tcBorders>
              <w:top w:val="single" w:sz="4" w:space="0" w:color="auto"/>
              <w:left w:val="nil"/>
              <w:bottom w:val="single" w:sz="4" w:space="0" w:color="auto"/>
              <w:right w:val="single" w:sz="4" w:space="0" w:color="auto"/>
            </w:tcBorders>
            <w:shd w:val="clear" w:color="auto" w:fill="auto"/>
            <w:vAlign w:val="center"/>
          </w:tcPr>
          <w:p w14:paraId="7B04BD2D" w14:textId="29260DC4" w:rsidR="00875DE5" w:rsidRPr="00875DE5" w:rsidRDefault="00875DE5" w:rsidP="00875DE5">
            <w:pPr>
              <w:ind w:firstLineChars="0" w:firstLine="0"/>
              <w:rPr>
                <w:sz w:val="28"/>
                <w:szCs w:val="28"/>
              </w:rPr>
            </w:pPr>
            <w:r w:rsidRPr="00875DE5">
              <w:rPr>
                <w:rFonts w:hint="eastAsia"/>
                <w:sz w:val="28"/>
                <w:szCs w:val="28"/>
              </w:rPr>
              <w:t>性能危险</w:t>
            </w:r>
          </w:p>
        </w:tc>
        <w:tc>
          <w:tcPr>
            <w:tcW w:w="1061" w:type="pct"/>
            <w:tcBorders>
              <w:top w:val="single" w:sz="4" w:space="0" w:color="auto"/>
              <w:left w:val="nil"/>
              <w:bottom w:val="single" w:sz="4" w:space="0" w:color="auto"/>
              <w:right w:val="single" w:sz="4" w:space="0" w:color="auto"/>
            </w:tcBorders>
            <w:shd w:val="clear" w:color="auto" w:fill="auto"/>
            <w:vAlign w:val="center"/>
          </w:tcPr>
          <w:p w14:paraId="7FDA4F32" w14:textId="2BCE917F" w:rsidR="00875DE5" w:rsidRPr="00875DE5" w:rsidRDefault="00875DE5" w:rsidP="00875DE5">
            <w:pPr>
              <w:ind w:firstLineChars="0" w:firstLine="0"/>
              <w:rPr>
                <w:sz w:val="28"/>
                <w:szCs w:val="28"/>
              </w:rPr>
            </w:pPr>
            <w:r w:rsidRPr="00875DE5">
              <w:rPr>
                <w:rFonts w:hint="eastAsia"/>
                <w:sz w:val="28"/>
                <w:szCs w:val="28"/>
              </w:rPr>
              <w:t>患者</w:t>
            </w:r>
            <w:r w:rsidRPr="00875DE5">
              <w:rPr>
                <w:sz w:val="28"/>
                <w:szCs w:val="28"/>
              </w:rPr>
              <w:t>手术台车不能顺</w:t>
            </w:r>
            <w:r w:rsidRPr="00875DE5">
              <w:rPr>
                <w:sz w:val="28"/>
                <w:szCs w:val="28"/>
              </w:rPr>
              <w:lastRenderedPageBreak/>
              <w:t>利移动</w:t>
            </w:r>
          </w:p>
        </w:tc>
        <w:tc>
          <w:tcPr>
            <w:tcW w:w="617" w:type="pct"/>
            <w:tcBorders>
              <w:top w:val="single" w:sz="4" w:space="0" w:color="auto"/>
              <w:left w:val="nil"/>
              <w:bottom w:val="single" w:sz="4" w:space="0" w:color="auto"/>
              <w:right w:val="single" w:sz="4" w:space="0" w:color="auto"/>
            </w:tcBorders>
            <w:shd w:val="clear" w:color="auto" w:fill="auto"/>
            <w:vAlign w:val="center"/>
          </w:tcPr>
          <w:p w14:paraId="751D2813" w14:textId="4604A399" w:rsidR="00875DE5" w:rsidRPr="00875DE5" w:rsidRDefault="00875DE5" w:rsidP="00875DE5">
            <w:pPr>
              <w:ind w:firstLineChars="0" w:firstLine="0"/>
              <w:rPr>
                <w:sz w:val="28"/>
                <w:szCs w:val="28"/>
              </w:rPr>
            </w:pPr>
            <w:r w:rsidRPr="00875DE5">
              <w:rPr>
                <w:rFonts w:hint="eastAsia"/>
                <w:sz w:val="28"/>
                <w:szCs w:val="28"/>
              </w:rPr>
              <w:lastRenderedPageBreak/>
              <w:t>移动</w:t>
            </w:r>
            <w:r w:rsidRPr="00875DE5">
              <w:rPr>
                <w:sz w:val="28"/>
                <w:szCs w:val="28"/>
              </w:rPr>
              <w:t>困难</w:t>
            </w:r>
          </w:p>
        </w:tc>
        <w:tc>
          <w:tcPr>
            <w:tcW w:w="707" w:type="pct"/>
            <w:tcBorders>
              <w:top w:val="single" w:sz="4" w:space="0" w:color="auto"/>
              <w:left w:val="nil"/>
              <w:bottom w:val="single" w:sz="4" w:space="0" w:color="auto"/>
              <w:right w:val="single" w:sz="4" w:space="0" w:color="auto"/>
            </w:tcBorders>
            <w:shd w:val="clear" w:color="auto" w:fill="auto"/>
            <w:vAlign w:val="center"/>
          </w:tcPr>
          <w:p w14:paraId="7A9744EE" w14:textId="1CB50C41" w:rsidR="00875DE5" w:rsidRPr="00875DE5" w:rsidRDefault="00875DE5" w:rsidP="00875DE5">
            <w:pPr>
              <w:ind w:firstLineChars="0" w:firstLine="0"/>
              <w:rPr>
                <w:sz w:val="28"/>
                <w:szCs w:val="28"/>
              </w:rPr>
            </w:pPr>
            <w:r w:rsidRPr="00875DE5">
              <w:rPr>
                <w:rFonts w:hint="eastAsia"/>
                <w:sz w:val="28"/>
                <w:szCs w:val="28"/>
              </w:rPr>
              <w:t>延长</w:t>
            </w:r>
            <w:r w:rsidRPr="00875DE5">
              <w:rPr>
                <w:sz w:val="28"/>
                <w:szCs w:val="28"/>
              </w:rPr>
              <w:t>手术准备</w:t>
            </w:r>
            <w:r w:rsidRPr="00875DE5">
              <w:rPr>
                <w:sz w:val="28"/>
                <w:szCs w:val="28"/>
              </w:rPr>
              <w:lastRenderedPageBreak/>
              <w:t>时间</w:t>
            </w:r>
          </w:p>
        </w:tc>
        <w:tc>
          <w:tcPr>
            <w:tcW w:w="890" w:type="pct"/>
            <w:tcBorders>
              <w:top w:val="single" w:sz="4" w:space="0" w:color="auto"/>
              <w:left w:val="nil"/>
              <w:bottom w:val="single" w:sz="4" w:space="0" w:color="auto"/>
              <w:right w:val="single" w:sz="4" w:space="0" w:color="auto"/>
            </w:tcBorders>
          </w:tcPr>
          <w:p w14:paraId="183C4B2F" w14:textId="40394B4E" w:rsidR="00875DE5" w:rsidRPr="00875DE5" w:rsidRDefault="00875DE5" w:rsidP="00875DE5">
            <w:pPr>
              <w:ind w:firstLineChars="0" w:firstLine="0"/>
              <w:rPr>
                <w:sz w:val="28"/>
                <w:szCs w:val="28"/>
              </w:rPr>
            </w:pPr>
            <w:r w:rsidRPr="00875DE5">
              <w:rPr>
                <w:rFonts w:hint="eastAsia"/>
                <w:sz w:val="28"/>
                <w:szCs w:val="28"/>
              </w:rPr>
              <w:lastRenderedPageBreak/>
              <w:t>设计</w:t>
            </w:r>
            <w:r w:rsidRPr="00875DE5">
              <w:rPr>
                <w:sz w:val="28"/>
                <w:szCs w:val="28"/>
              </w:rPr>
              <w:t>较易移动的结</w:t>
            </w:r>
            <w:r w:rsidRPr="00875DE5">
              <w:rPr>
                <w:sz w:val="28"/>
                <w:szCs w:val="28"/>
              </w:rPr>
              <w:lastRenderedPageBreak/>
              <w:t>构</w:t>
            </w:r>
          </w:p>
        </w:tc>
        <w:tc>
          <w:tcPr>
            <w:tcW w:w="706" w:type="pct"/>
            <w:tcBorders>
              <w:top w:val="single" w:sz="4" w:space="0" w:color="auto"/>
              <w:left w:val="nil"/>
              <w:bottom w:val="single" w:sz="4" w:space="0" w:color="auto"/>
              <w:right w:val="single" w:sz="4" w:space="0" w:color="auto"/>
            </w:tcBorders>
          </w:tcPr>
          <w:p w14:paraId="5C1D1321" w14:textId="09757936" w:rsidR="00875DE5" w:rsidRPr="00875DE5" w:rsidRDefault="00875DE5" w:rsidP="00875DE5">
            <w:pPr>
              <w:ind w:firstLineChars="0" w:firstLine="0"/>
              <w:rPr>
                <w:sz w:val="28"/>
                <w:szCs w:val="28"/>
              </w:rPr>
            </w:pPr>
            <w:r w:rsidRPr="00875DE5">
              <w:rPr>
                <w:rFonts w:hint="eastAsia"/>
                <w:sz w:val="28"/>
                <w:szCs w:val="28"/>
              </w:rPr>
              <w:lastRenderedPageBreak/>
              <w:t>可用性</w:t>
            </w:r>
            <w:r w:rsidRPr="00875DE5">
              <w:rPr>
                <w:sz w:val="28"/>
                <w:szCs w:val="28"/>
              </w:rPr>
              <w:t>测试报</w:t>
            </w:r>
            <w:r w:rsidRPr="00875DE5">
              <w:rPr>
                <w:sz w:val="28"/>
                <w:szCs w:val="28"/>
              </w:rPr>
              <w:lastRenderedPageBreak/>
              <w:t>告</w:t>
            </w:r>
          </w:p>
        </w:tc>
      </w:tr>
    </w:tbl>
    <w:p w14:paraId="2AD55857" w14:textId="0F652B83" w:rsidR="001D0D02" w:rsidRPr="00875DE5" w:rsidRDefault="001D0D02" w:rsidP="00BC3B57"/>
    <w:sectPr w:rsidR="001D0D02" w:rsidRPr="00875DE5" w:rsidSect="00661D9E">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851" w:footer="337" w:gutter="0"/>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6C3D3" w14:textId="77777777" w:rsidR="00C50436" w:rsidRDefault="00C50436">
      <w:pPr>
        <w:spacing w:line="240" w:lineRule="auto"/>
      </w:pPr>
      <w:r>
        <w:separator/>
      </w:r>
    </w:p>
  </w:endnote>
  <w:endnote w:type="continuationSeparator" w:id="0">
    <w:p w14:paraId="3DEF0718" w14:textId="77777777" w:rsidR="00C50436" w:rsidRDefault="00C504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_GBK">
    <w:altName w:val="Microsoft YaHei UI"/>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p w14:paraId="0464662D" w14:textId="77777777" w:rsidR="004F0B21" w:rsidRDefault="004F0B21">
        <w:pPr>
          <w:pStyle w:val="a7"/>
          <w:ind w:firstLine="360"/>
        </w:pPr>
        <w:r>
          <w:fldChar w:fldCharType="begin"/>
        </w:r>
        <w:r>
          <w:instrText>PAGE   \* MERGEFORMAT</w:instrText>
        </w:r>
        <w:r>
          <w:fldChar w:fldCharType="separate"/>
        </w:r>
        <w:r>
          <w:rPr>
            <w:lang w:val="zh-CN"/>
          </w:rPr>
          <w:t>2</w:t>
        </w:r>
        <w:r>
          <w:fldChar w:fldCharType="end"/>
        </w:r>
      </w:p>
    </w:sdtContent>
  </w:sdt>
  <w:p w14:paraId="1AB07AF5" w14:textId="77777777" w:rsidR="004F0B21" w:rsidRDefault="004F0B21">
    <w:pPr>
      <w:pStyle w:val="a7"/>
      <w:ind w:firstLine="360"/>
    </w:pPr>
  </w:p>
  <w:p w14:paraId="7F69BBBA" w14:textId="77777777" w:rsidR="004F0B21" w:rsidRDefault="004F0B2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2A467" w14:textId="57635B2E" w:rsidR="004F0B21" w:rsidRPr="00A55CA2" w:rsidRDefault="004F0B21" w:rsidP="00A55CA2">
    <w:pPr>
      <w:pStyle w:val="a7"/>
      <w:ind w:left="1352" w:right="140" w:firstLineChars="0" w:firstLine="0"/>
      <w:jc w:val="right"/>
      <w:rPr>
        <w:sz w:val="21"/>
        <w:szCs w:val="22"/>
      </w:rPr>
    </w:pPr>
    <w:r w:rsidRPr="00A55CA2">
      <w:rPr>
        <w:rFonts w:asciiTheme="minorEastAsia" w:eastAsiaTheme="minorEastAsia" w:hAnsiTheme="minorEastAsia" w:hint="eastAsia"/>
        <w:sz w:val="28"/>
        <w:szCs w:val="28"/>
      </w:rPr>
      <w:t>—</w:t>
    </w:r>
    <w:r w:rsidRPr="00A55CA2">
      <w:rPr>
        <w:sz w:val="28"/>
        <w:szCs w:val="28"/>
      </w:rPr>
      <w:t xml:space="preserve">  </w:t>
    </w:r>
    <w:r w:rsidRPr="00A55CA2">
      <w:rPr>
        <w:sz w:val="28"/>
        <w:szCs w:val="28"/>
      </w:rPr>
      <w:fldChar w:fldCharType="begin"/>
    </w:r>
    <w:r w:rsidRPr="00A55CA2">
      <w:rPr>
        <w:sz w:val="28"/>
        <w:szCs w:val="28"/>
      </w:rPr>
      <w:instrText>PAGE   \* MERGEFORMAT</w:instrText>
    </w:r>
    <w:r w:rsidRPr="00A55CA2">
      <w:rPr>
        <w:sz w:val="28"/>
        <w:szCs w:val="28"/>
      </w:rPr>
      <w:fldChar w:fldCharType="separate"/>
    </w:r>
    <w:r w:rsidR="00875DE5" w:rsidRPr="00875DE5">
      <w:rPr>
        <w:noProof/>
        <w:sz w:val="28"/>
        <w:szCs w:val="28"/>
        <w:lang w:val="zh-CN"/>
      </w:rPr>
      <w:t>8</w:t>
    </w:r>
    <w:r w:rsidRPr="00A55CA2">
      <w:rPr>
        <w:sz w:val="28"/>
        <w:szCs w:val="28"/>
      </w:rPr>
      <w:fldChar w:fldCharType="end"/>
    </w:r>
    <w:r w:rsidRPr="00A55CA2">
      <w:rPr>
        <w:sz w:val="28"/>
        <w:szCs w:val="28"/>
      </w:rPr>
      <w:t xml:space="preserve"> </w:t>
    </w:r>
    <w:r>
      <w:rPr>
        <w:rFonts w:hint="eastAsia"/>
        <w:sz w:val="28"/>
        <w:szCs w:val="28"/>
      </w:rPr>
      <w:t>—</w:t>
    </w:r>
  </w:p>
  <w:p w14:paraId="6AC3E062" w14:textId="24E14954" w:rsidR="004F0B21" w:rsidRDefault="004F0B21" w:rsidP="00195A2E">
    <w:pPr>
      <w:pStyle w:val="a7"/>
      <w:ind w:firstLine="360"/>
      <w:jc w:val="right"/>
    </w:pPr>
  </w:p>
  <w:p w14:paraId="7783F2BB" w14:textId="77777777" w:rsidR="004F0B21" w:rsidRDefault="004F0B21">
    <w:pPr>
      <w:pStyle w:val="a7"/>
      <w:ind w:firstLine="360"/>
    </w:pPr>
  </w:p>
  <w:p w14:paraId="1C03D5B0" w14:textId="77777777" w:rsidR="004F0B21" w:rsidRDefault="004F0B2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B88D3" w14:textId="77777777" w:rsidR="004F0B21" w:rsidRDefault="004F0B21">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3222001"/>
    </w:sdtPr>
    <w:sdtEndPr/>
    <w:sdtContent>
      <w:p w14:paraId="3575149F" w14:textId="77777777" w:rsidR="004F0B21" w:rsidRDefault="004F0B21">
        <w:pPr>
          <w:pStyle w:val="a7"/>
          <w:ind w:firstLine="360"/>
        </w:pPr>
        <w:r>
          <w:fldChar w:fldCharType="begin"/>
        </w:r>
        <w:r>
          <w:instrText>PAGE   \* MERGEFORMAT</w:instrText>
        </w:r>
        <w:r>
          <w:fldChar w:fldCharType="separate"/>
        </w:r>
        <w:r>
          <w:rPr>
            <w:lang w:val="zh-CN"/>
          </w:rPr>
          <w:t>2</w:t>
        </w:r>
        <w:r>
          <w:fldChar w:fldCharType="end"/>
        </w:r>
      </w:p>
    </w:sdtContent>
  </w:sdt>
  <w:p w14:paraId="67A4F605" w14:textId="77777777" w:rsidR="004F0B21" w:rsidRDefault="004F0B21">
    <w:pPr>
      <w:pStyle w:val="a7"/>
      <w:ind w:firstLine="360"/>
    </w:pPr>
  </w:p>
  <w:p w14:paraId="3E7F0AFD" w14:textId="77777777" w:rsidR="004F0B21" w:rsidRDefault="004F0B2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08343" w14:textId="77777777" w:rsidR="004F0B21" w:rsidRDefault="004F0B21" w:rsidP="00661D9E">
    <w:pPr>
      <w:pStyle w:val="a7"/>
      <w:ind w:firstLine="360"/>
      <w:jc w:val="right"/>
    </w:pPr>
  </w:p>
  <w:p w14:paraId="48585929" w14:textId="7BC62676" w:rsidR="004F0B21" w:rsidRDefault="004F0B21" w:rsidP="00661D9E">
    <w:pPr>
      <w:pStyle w:val="a7"/>
      <w:numPr>
        <w:ilvl w:val="0"/>
        <w:numId w:val="27"/>
      </w:numPr>
      <w:wordWrap w:val="0"/>
      <w:ind w:firstLineChars="0"/>
      <w:jc w:val="right"/>
    </w:pPr>
    <w:r>
      <w:rPr>
        <w:sz w:val="28"/>
        <w:szCs w:val="28"/>
      </w:rPr>
      <w:t xml:space="preserve"> </w:t>
    </w:r>
    <w:r w:rsidRPr="00661D9E">
      <w:rPr>
        <w:sz w:val="28"/>
        <w:szCs w:val="28"/>
      </w:rPr>
      <w:fldChar w:fldCharType="begin"/>
    </w:r>
    <w:r w:rsidRPr="00661D9E">
      <w:rPr>
        <w:sz w:val="28"/>
        <w:szCs w:val="28"/>
      </w:rPr>
      <w:instrText>PAGE   \* MERGEFORMAT</w:instrText>
    </w:r>
    <w:r w:rsidRPr="00661D9E">
      <w:rPr>
        <w:sz w:val="28"/>
        <w:szCs w:val="28"/>
      </w:rPr>
      <w:fldChar w:fldCharType="separate"/>
    </w:r>
    <w:r w:rsidR="00875DE5" w:rsidRPr="00875DE5">
      <w:rPr>
        <w:noProof/>
        <w:sz w:val="28"/>
        <w:szCs w:val="28"/>
        <w:lang w:val="zh-CN"/>
      </w:rPr>
      <w:t>23</w:t>
    </w:r>
    <w:r w:rsidRPr="00661D9E">
      <w:rPr>
        <w:sz w:val="28"/>
        <w:szCs w:val="28"/>
      </w:rPr>
      <w:fldChar w:fldCharType="end"/>
    </w:r>
    <w:r>
      <w:rPr>
        <w:sz w:val="28"/>
        <w:szCs w:val="28"/>
      </w:rPr>
      <w:t xml:space="preserve"> </w:t>
    </w:r>
    <w:r>
      <w:rPr>
        <w:rFonts w:hint="eastAsia"/>
        <w:sz w:val="28"/>
        <w:szCs w:val="28"/>
      </w:rPr>
      <w:t xml:space="preserve"> </w:t>
    </w:r>
    <w:r>
      <w:rPr>
        <w:rFonts w:hint="eastAsia"/>
        <w:sz w:val="28"/>
        <w:szCs w:val="28"/>
      </w:rPr>
      <w:t>—</w:t>
    </w:r>
  </w:p>
  <w:p w14:paraId="0061601A" w14:textId="77777777" w:rsidR="004F0B21" w:rsidRDefault="004F0B21"/>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01B94" w14:textId="77777777" w:rsidR="004F0B21" w:rsidRDefault="004F0B21">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2B5AB" w14:textId="77777777" w:rsidR="00C50436" w:rsidRDefault="00C50436">
      <w:pPr>
        <w:spacing w:line="240" w:lineRule="auto"/>
      </w:pPr>
      <w:r>
        <w:separator/>
      </w:r>
    </w:p>
  </w:footnote>
  <w:footnote w:type="continuationSeparator" w:id="0">
    <w:p w14:paraId="1806E023" w14:textId="77777777" w:rsidR="00C50436" w:rsidRDefault="00C504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0ABB2" w14:textId="77777777" w:rsidR="004F0B21" w:rsidRDefault="004F0B21">
    <w:pPr>
      <w:pStyle w:val="a9"/>
      <w:ind w:firstLine="360"/>
    </w:pPr>
  </w:p>
  <w:p w14:paraId="5707807D" w14:textId="77777777" w:rsidR="004F0B21" w:rsidRDefault="004F0B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B2816" w14:textId="77777777" w:rsidR="004F0B21" w:rsidRDefault="004F0B21"/>
  <w:p w14:paraId="23CD7C4E" w14:textId="77777777" w:rsidR="004F0B21" w:rsidRDefault="004F0B2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FD977" w14:textId="77777777" w:rsidR="004F0B21" w:rsidRDefault="004F0B21">
    <w:pPr>
      <w:pStyle w:val="a9"/>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75772" w14:textId="77777777" w:rsidR="004F0B21" w:rsidRDefault="004F0B21">
    <w:pPr>
      <w:pStyle w:val="a9"/>
      <w:ind w:firstLine="360"/>
    </w:pPr>
  </w:p>
  <w:p w14:paraId="55A27E1D" w14:textId="77777777" w:rsidR="004F0B21" w:rsidRDefault="004F0B2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A7A33" w14:textId="77777777" w:rsidR="004F0B21" w:rsidRDefault="004F0B21"/>
  <w:p w14:paraId="616EF23B" w14:textId="77777777" w:rsidR="004F0B21" w:rsidRDefault="004F0B2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0E68D" w14:textId="77777777" w:rsidR="004F0B21" w:rsidRDefault="004F0B21">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EE8F6A"/>
    <w:multiLevelType w:val="singleLevel"/>
    <w:tmpl w:val="8DEE8F6A"/>
    <w:lvl w:ilvl="0">
      <w:start w:val="1"/>
      <w:numFmt w:val="decimal"/>
      <w:suff w:val="nothing"/>
      <w:lvlText w:val="%1、"/>
      <w:lvlJc w:val="left"/>
    </w:lvl>
  </w:abstractNum>
  <w:abstractNum w:abstractNumId="1" w15:restartNumberingAfterBreak="0">
    <w:nsid w:val="BFBEEDE2"/>
    <w:multiLevelType w:val="singleLevel"/>
    <w:tmpl w:val="BFBEEDE2"/>
    <w:lvl w:ilvl="0">
      <w:start w:val="1"/>
      <w:numFmt w:val="decimal"/>
      <w:suff w:val="nothing"/>
      <w:lvlText w:val="%1、"/>
      <w:lvlJc w:val="left"/>
    </w:lvl>
  </w:abstractNum>
  <w:abstractNum w:abstractNumId="2" w15:restartNumberingAfterBreak="0">
    <w:nsid w:val="D66AD8CD"/>
    <w:multiLevelType w:val="singleLevel"/>
    <w:tmpl w:val="D66AD8CD"/>
    <w:lvl w:ilvl="0">
      <w:start w:val="1"/>
      <w:numFmt w:val="decimal"/>
      <w:suff w:val="nothing"/>
      <w:lvlText w:val="%1、"/>
      <w:lvlJc w:val="left"/>
    </w:lvl>
  </w:abstractNum>
  <w:abstractNum w:abstractNumId="3" w15:restartNumberingAfterBreak="0">
    <w:nsid w:val="D73C91B3"/>
    <w:multiLevelType w:val="singleLevel"/>
    <w:tmpl w:val="D73C91B3"/>
    <w:lvl w:ilvl="0">
      <w:start w:val="1"/>
      <w:numFmt w:val="decimal"/>
      <w:suff w:val="nothing"/>
      <w:lvlText w:val="%1、"/>
      <w:lvlJc w:val="left"/>
    </w:lvl>
  </w:abstractNum>
  <w:abstractNum w:abstractNumId="4" w15:restartNumberingAfterBreak="0">
    <w:nsid w:val="DDFF6C80"/>
    <w:multiLevelType w:val="singleLevel"/>
    <w:tmpl w:val="DDFF6C80"/>
    <w:lvl w:ilvl="0">
      <w:start w:val="1"/>
      <w:numFmt w:val="decimal"/>
      <w:suff w:val="nothing"/>
      <w:lvlText w:val="%1、"/>
      <w:lvlJc w:val="left"/>
    </w:lvl>
  </w:abstractNum>
  <w:abstractNum w:abstractNumId="5" w15:restartNumberingAfterBreak="0">
    <w:nsid w:val="DFBC9C64"/>
    <w:multiLevelType w:val="singleLevel"/>
    <w:tmpl w:val="DFBC9C64"/>
    <w:lvl w:ilvl="0">
      <w:start w:val="1"/>
      <w:numFmt w:val="decimal"/>
      <w:suff w:val="nothing"/>
      <w:lvlText w:val="%1、"/>
      <w:lvlJc w:val="left"/>
    </w:lvl>
  </w:abstractNum>
  <w:abstractNum w:abstractNumId="6" w15:restartNumberingAfterBreak="0">
    <w:nsid w:val="DFBFA230"/>
    <w:multiLevelType w:val="singleLevel"/>
    <w:tmpl w:val="DFBFA230"/>
    <w:lvl w:ilvl="0">
      <w:start w:val="1"/>
      <w:numFmt w:val="decimal"/>
      <w:suff w:val="nothing"/>
      <w:lvlText w:val="%1、"/>
      <w:lvlJc w:val="left"/>
    </w:lvl>
  </w:abstractNum>
  <w:abstractNum w:abstractNumId="7" w15:restartNumberingAfterBreak="0">
    <w:nsid w:val="E7FF5B42"/>
    <w:multiLevelType w:val="singleLevel"/>
    <w:tmpl w:val="E7FF5B42"/>
    <w:lvl w:ilvl="0">
      <w:start w:val="1"/>
      <w:numFmt w:val="decimal"/>
      <w:suff w:val="nothing"/>
      <w:lvlText w:val="%1、"/>
      <w:lvlJc w:val="left"/>
    </w:lvl>
  </w:abstractNum>
  <w:abstractNum w:abstractNumId="8" w15:restartNumberingAfterBreak="0">
    <w:nsid w:val="ECFE3A49"/>
    <w:multiLevelType w:val="singleLevel"/>
    <w:tmpl w:val="ECFE3A49"/>
    <w:lvl w:ilvl="0">
      <w:start w:val="1"/>
      <w:numFmt w:val="decimal"/>
      <w:suff w:val="nothing"/>
      <w:lvlText w:val="%1、"/>
      <w:lvlJc w:val="left"/>
    </w:lvl>
  </w:abstractNum>
  <w:abstractNum w:abstractNumId="9" w15:restartNumberingAfterBreak="0">
    <w:nsid w:val="EFFEA58E"/>
    <w:multiLevelType w:val="singleLevel"/>
    <w:tmpl w:val="EFFEA58E"/>
    <w:lvl w:ilvl="0">
      <w:start w:val="1"/>
      <w:numFmt w:val="decimal"/>
      <w:suff w:val="nothing"/>
      <w:lvlText w:val="%1、"/>
      <w:lvlJc w:val="left"/>
    </w:lvl>
  </w:abstractNum>
  <w:abstractNum w:abstractNumId="10" w15:restartNumberingAfterBreak="0">
    <w:nsid w:val="F137B9C4"/>
    <w:multiLevelType w:val="singleLevel"/>
    <w:tmpl w:val="F137B9C4"/>
    <w:lvl w:ilvl="0">
      <w:start w:val="1"/>
      <w:numFmt w:val="decimal"/>
      <w:suff w:val="nothing"/>
      <w:lvlText w:val="%1、"/>
      <w:lvlJc w:val="left"/>
    </w:lvl>
  </w:abstractNum>
  <w:abstractNum w:abstractNumId="11" w15:restartNumberingAfterBreak="0">
    <w:nsid w:val="F1F349CF"/>
    <w:multiLevelType w:val="singleLevel"/>
    <w:tmpl w:val="F1F349CF"/>
    <w:lvl w:ilvl="0">
      <w:start w:val="1"/>
      <w:numFmt w:val="decimal"/>
      <w:suff w:val="nothing"/>
      <w:lvlText w:val="%1、"/>
      <w:lvlJc w:val="left"/>
    </w:lvl>
  </w:abstractNum>
  <w:abstractNum w:abstractNumId="12" w15:restartNumberingAfterBreak="0">
    <w:nsid w:val="F9228B0B"/>
    <w:multiLevelType w:val="singleLevel"/>
    <w:tmpl w:val="F9228B0B"/>
    <w:lvl w:ilvl="0">
      <w:start w:val="1"/>
      <w:numFmt w:val="decimal"/>
      <w:suff w:val="nothing"/>
      <w:lvlText w:val="%1、"/>
      <w:lvlJc w:val="left"/>
    </w:lvl>
  </w:abstractNum>
  <w:abstractNum w:abstractNumId="13" w15:restartNumberingAfterBreak="0">
    <w:nsid w:val="F9B7356D"/>
    <w:multiLevelType w:val="singleLevel"/>
    <w:tmpl w:val="F9B7356D"/>
    <w:lvl w:ilvl="0">
      <w:start w:val="1"/>
      <w:numFmt w:val="decimal"/>
      <w:suff w:val="nothing"/>
      <w:lvlText w:val="%1、"/>
      <w:lvlJc w:val="left"/>
    </w:lvl>
  </w:abstractNum>
  <w:abstractNum w:abstractNumId="14" w15:restartNumberingAfterBreak="0">
    <w:nsid w:val="FAF7AE3B"/>
    <w:multiLevelType w:val="singleLevel"/>
    <w:tmpl w:val="FAF7AE3B"/>
    <w:lvl w:ilvl="0">
      <w:start w:val="1"/>
      <w:numFmt w:val="decimal"/>
      <w:suff w:val="nothing"/>
      <w:lvlText w:val="%1、"/>
      <w:lvlJc w:val="left"/>
    </w:lvl>
  </w:abstractNum>
  <w:abstractNum w:abstractNumId="15" w15:restartNumberingAfterBreak="0">
    <w:nsid w:val="FBD24C96"/>
    <w:multiLevelType w:val="singleLevel"/>
    <w:tmpl w:val="FBD24C96"/>
    <w:lvl w:ilvl="0">
      <w:start w:val="1"/>
      <w:numFmt w:val="decimal"/>
      <w:suff w:val="nothing"/>
      <w:lvlText w:val="%1、"/>
      <w:lvlJc w:val="left"/>
    </w:lvl>
  </w:abstractNum>
  <w:abstractNum w:abstractNumId="16" w15:restartNumberingAfterBreak="0">
    <w:nsid w:val="FC5ECEAD"/>
    <w:multiLevelType w:val="singleLevel"/>
    <w:tmpl w:val="FC5ECEAD"/>
    <w:lvl w:ilvl="0">
      <w:start w:val="1"/>
      <w:numFmt w:val="decimal"/>
      <w:suff w:val="nothing"/>
      <w:lvlText w:val="%1、"/>
      <w:lvlJc w:val="left"/>
    </w:lvl>
  </w:abstractNum>
  <w:abstractNum w:abstractNumId="17" w15:restartNumberingAfterBreak="0">
    <w:nsid w:val="FDCE4F10"/>
    <w:multiLevelType w:val="singleLevel"/>
    <w:tmpl w:val="FDCE4F10"/>
    <w:lvl w:ilvl="0">
      <w:start w:val="1"/>
      <w:numFmt w:val="decimal"/>
      <w:suff w:val="nothing"/>
      <w:lvlText w:val="%1、"/>
      <w:lvlJc w:val="left"/>
    </w:lvl>
  </w:abstractNum>
  <w:abstractNum w:abstractNumId="18" w15:restartNumberingAfterBreak="0">
    <w:nsid w:val="FF3D2555"/>
    <w:multiLevelType w:val="singleLevel"/>
    <w:tmpl w:val="FF3D2555"/>
    <w:lvl w:ilvl="0">
      <w:start w:val="1"/>
      <w:numFmt w:val="decimal"/>
      <w:suff w:val="nothing"/>
      <w:lvlText w:val="%1、"/>
      <w:lvlJc w:val="left"/>
    </w:lvl>
  </w:abstractNum>
  <w:abstractNum w:abstractNumId="19" w15:restartNumberingAfterBreak="0">
    <w:nsid w:val="FF7DF266"/>
    <w:multiLevelType w:val="singleLevel"/>
    <w:tmpl w:val="FF7DF266"/>
    <w:lvl w:ilvl="0">
      <w:start w:val="1"/>
      <w:numFmt w:val="decimal"/>
      <w:suff w:val="nothing"/>
      <w:lvlText w:val="%1、"/>
      <w:lvlJc w:val="left"/>
    </w:lvl>
  </w:abstractNum>
  <w:abstractNum w:abstractNumId="20" w15:restartNumberingAfterBreak="0">
    <w:nsid w:val="FFB6059D"/>
    <w:multiLevelType w:val="singleLevel"/>
    <w:tmpl w:val="FFB6059D"/>
    <w:lvl w:ilvl="0">
      <w:start w:val="1"/>
      <w:numFmt w:val="decimal"/>
      <w:suff w:val="nothing"/>
      <w:lvlText w:val="%1、"/>
      <w:lvlJc w:val="left"/>
    </w:lvl>
  </w:abstractNum>
  <w:abstractNum w:abstractNumId="21" w15:restartNumberingAfterBreak="0">
    <w:nsid w:val="06EA7FDC"/>
    <w:multiLevelType w:val="hybridMultilevel"/>
    <w:tmpl w:val="B61A8052"/>
    <w:lvl w:ilvl="0" w:tplc="ABE6385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167D7AA9"/>
    <w:multiLevelType w:val="multilevel"/>
    <w:tmpl w:val="167D7AA9"/>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3" w15:restartNumberingAfterBreak="0">
    <w:nsid w:val="1FDB9D3A"/>
    <w:multiLevelType w:val="singleLevel"/>
    <w:tmpl w:val="1FDB9D3A"/>
    <w:lvl w:ilvl="0">
      <w:start w:val="1"/>
      <w:numFmt w:val="decimal"/>
      <w:suff w:val="nothing"/>
      <w:lvlText w:val="%1、"/>
      <w:lvlJc w:val="left"/>
    </w:lvl>
  </w:abstractNum>
  <w:abstractNum w:abstractNumId="24" w15:restartNumberingAfterBreak="0">
    <w:nsid w:val="2BC843A0"/>
    <w:multiLevelType w:val="hybridMultilevel"/>
    <w:tmpl w:val="67EA18A2"/>
    <w:lvl w:ilvl="0" w:tplc="386E4A8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80D6040"/>
    <w:multiLevelType w:val="hybridMultilevel"/>
    <w:tmpl w:val="6AF47978"/>
    <w:lvl w:ilvl="0" w:tplc="04DCD1F6">
      <w:numFmt w:val="bullet"/>
      <w:lvlText w:val="—"/>
      <w:lvlJc w:val="left"/>
      <w:pPr>
        <w:ind w:left="1352" w:hanging="360"/>
      </w:pPr>
      <w:rPr>
        <w:rFonts w:ascii="仿宋_GB2312" w:eastAsia="仿宋_GB2312" w:hAnsi="Times New Roman" w:cs="Times New Roman" w:hint="eastAsia"/>
        <w:sz w:val="28"/>
      </w:rPr>
    </w:lvl>
    <w:lvl w:ilvl="1" w:tplc="04090003" w:tentative="1">
      <w:start w:val="1"/>
      <w:numFmt w:val="bullet"/>
      <w:lvlText w:val=""/>
      <w:lvlJc w:val="left"/>
      <w:pPr>
        <w:ind w:left="1832" w:hanging="420"/>
      </w:pPr>
      <w:rPr>
        <w:rFonts w:ascii="Wingdings" w:hAnsi="Wingdings" w:hint="default"/>
      </w:rPr>
    </w:lvl>
    <w:lvl w:ilvl="2" w:tplc="04090005"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3" w:tentative="1">
      <w:start w:val="1"/>
      <w:numFmt w:val="bullet"/>
      <w:lvlText w:val=""/>
      <w:lvlJc w:val="left"/>
      <w:pPr>
        <w:ind w:left="3092" w:hanging="420"/>
      </w:pPr>
      <w:rPr>
        <w:rFonts w:ascii="Wingdings" w:hAnsi="Wingdings" w:hint="default"/>
      </w:rPr>
    </w:lvl>
    <w:lvl w:ilvl="5" w:tplc="04090005"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3" w:tentative="1">
      <w:start w:val="1"/>
      <w:numFmt w:val="bullet"/>
      <w:lvlText w:val=""/>
      <w:lvlJc w:val="left"/>
      <w:pPr>
        <w:ind w:left="4352" w:hanging="420"/>
      </w:pPr>
      <w:rPr>
        <w:rFonts w:ascii="Wingdings" w:hAnsi="Wingdings" w:hint="default"/>
      </w:rPr>
    </w:lvl>
    <w:lvl w:ilvl="8" w:tplc="04090005" w:tentative="1">
      <w:start w:val="1"/>
      <w:numFmt w:val="bullet"/>
      <w:lvlText w:val=""/>
      <w:lvlJc w:val="left"/>
      <w:pPr>
        <w:ind w:left="4772" w:hanging="420"/>
      </w:pPr>
      <w:rPr>
        <w:rFonts w:ascii="Wingdings" w:hAnsi="Wingdings" w:hint="default"/>
      </w:rPr>
    </w:lvl>
  </w:abstractNum>
  <w:abstractNum w:abstractNumId="26" w15:restartNumberingAfterBreak="0">
    <w:nsid w:val="560B31B6"/>
    <w:multiLevelType w:val="hybridMultilevel"/>
    <w:tmpl w:val="03B21598"/>
    <w:lvl w:ilvl="0" w:tplc="8C645F64">
      <w:numFmt w:val="bullet"/>
      <w:lvlText w:val="—"/>
      <w:lvlJc w:val="left"/>
      <w:pPr>
        <w:ind w:left="920" w:hanging="360"/>
      </w:pPr>
      <w:rPr>
        <w:rFonts w:ascii="仿宋_GB2312" w:eastAsia="仿宋_GB2312" w:hAnsi="Times New Roman" w:cs="Times New Roman" w:hint="eastAsia"/>
        <w:sz w:val="28"/>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7" w15:restartNumberingAfterBreak="0">
    <w:nsid w:val="740E1105"/>
    <w:multiLevelType w:val="hybridMultilevel"/>
    <w:tmpl w:val="001EE310"/>
    <w:lvl w:ilvl="0" w:tplc="58EA6C6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5BF156C"/>
    <w:multiLevelType w:val="singleLevel"/>
    <w:tmpl w:val="75BF156C"/>
    <w:lvl w:ilvl="0">
      <w:start w:val="1"/>
      <w:numFmt w:val="decimal"/>
      <w:suff w:val="nothing"/>
      <w:lvlText w:val="%1、"/>
      <w:lvlJc w:val="left"/>
    </w:lvl>
  </w:abstractNum>
  <w:num w:numId="1">
    <w:abstractNumId w:val="22"/>
  </w:num>
  <w:num w:numId="2">
    <w:abstractNumId w:val="4"/>
  </w:num>
  <w:num w:numId="3">
    <w:abstractNumId w:val="8"/>
  </w:num>
  <w:num w:numId="4">
    <w:abstractNumId w:val="17"/>
  </w:num>
  <w:num w:numId="5">
    <w:abstractNumId w:val="2"/>
  </w:num>
  <w:num w:numId="6">
    <w:abstractNumId w:val="10"/>
  </w:num>
  <w:num w:numId="7">
    <w:abstractNumId w:val="13"/>
  </w:num>
  <w:num w:numId="8">
    <w:abstractNumId w:val="3"/>
  </w:num>
  <w:num w:numId="9">
    <w:abstractNumId w:val="1"/>
  </w:num>
  <w:num w:numId="10">
    <w:abstractNumId w:val="23"/>
  </w:num>
  <w:num w:numId="11">
    <w:abstractNumId w:val="19"/>
  </w:num>
  <w:num w:numId="12">
    <w:abstractNumId w:val="11"/>
  </w:num>
  <w:num w:numId="13">
    <w:abstractNumId w:val="28"/>
  </w:num>
  <w:num w:numId="14">
    <w:abstractNumId w:val="12"/>
  </w:num>
  <w:num w:numId="15">
    <w:abstractNumId w:val="9"/>
  </w:num>
  <w:num w:numId="16">
    <w:abstractNumId w:val="20"/>
  </w:num>
  <w:num w:numId="17">
    <w:abstractNumId w:val="16"/>
  </w:num>
  <w:num w:numId="18">
    <w:abstractNumId w:val="14"/>
  </w:num>
  <w:num w:numId="19">
    <w:abstractNumId w:val="15"/>
  </w:num>
  <w:num w:numId="20">
    <w:abstractNumId w:val="0"/>
  </w:num>
  <w:num w:numId="21">
    <w:abstractNumId w:val="5"/>
  </w:num>
  <w:num w:numId="22">
    <w:abstractNumId w:val="6"/>
  </w:num>
  <w:num w:numId="23">
    <w:abstractNumId w:val="18"/>
  </w:num>
  <w:num w:numId="24">
    <w:abstractNumId w:val="7"/>
  </w:num>
  <w:num w:numId="25">
    <w:abstractNumId w:val="21"/>
  </w:num>
  <w:num w:numId="26">
    <w:abstractNumId w:val="25"/>
  </w:num>
  <w:num w:numId="27">
    <w:abstractNumId w:val="26"/>
  </w:num>
  <w:num w:numId="28">
    <w:abstractNumId w:val="24"/>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60"/>
  <w:drawingGridVerticalSpacing w:val="435"/>
  <w:displayHorizontalDrawingGridEvery w:val="2"/>
  <w:characterSpacingControl w:val="doNotCompress"/>
  <w:noLineBreaksAfter w:lang="zh-CN" w:val="$([{£¥·‘“〈《「『【〔〖〝﹙﹛﹝＄（．［｛￡￥"/>
  <w:noLineBreaksBefore w:lang="zh-CN" w:val="!%),.:;&gt;?]}¢¨°·ˇˉ―‖’”…‰′″›℃∶、。〃〉》」』】〕〗〞︶︺︾﹀﹄﹚﹜﹞！＂％＇），．：；？］｀｜｝～￠"/>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commondata" w:val="eyJoZGlkIjoiNDI1NGQ4MDY4NjMxYWVlMzc3ODM2NDE0MmU1ODUxYzYifQ=="/>
  </w:docVars>
  <w:rsids>
    <w:rsidRoot w:val="00E72051"/>
    <w:rsid w:val="8D770F8D"/>
    <w:rsid w:val="A34E26E4"/>
    <w:rsid w:val="ADDFFE7B"/>
    <w:rsid w:val="B7FCAD91"/>
    <w:rsid w:val="BCD7A6FD"/>
    <w:rsid w:val="BD7FA4E4"/>
    <w:rsid w:val="BDFBF530"/>
    <w:rsid w:val="BF7EB2AA"/>
    <w:rsid w:val="D15F72C7"/>
    <w:rsid w:val="DDDF7482"/>
    <w:rsid w:val="DDE11568"/>
    <w:rsid w:val="DDEB26DC"/>
    <w:rsid w:val="DDEF0509"/>
    <w:rsid w:val="DF3F6EF0"/>
    <w:rsid w:val="E4F6868F"/>
    <w:rsid w:val="E7AE54E7"/>
    <w:rsid w:val="EBFB1695"/>
    <w:rsid w:val="F3D85B24"/>
    <w:rsid w:val="F6FFD56C"/>
    <w:rsid w:val="FAFF9049"/>
    <w:rsid w:val="FBFFE4B3"/>
    <w:rsid w:val="FC7D6F95"/>
    <w:rsid w:val="FD6FD7EC"/>
    <w:rsid w:val="FD9F91AD"/>
    <w:rsid w:val="FDBF0F58"/>
    <w:rsid w:val="FDBFB3DB"/>
    <w:rsid w:val="FDCF57A0"/>
    <w:rsid w:val="FE7D0EEB"/>
    <w:rsid w:val="FEAED15E"/>
    <w:rsid w:val="FEF78B4D"/>
    <w:rsid w:val="FEFC080A"/>
    <w:rsid w:val="FF75ED4C"/>
    <w:rsid w:val="FF7F6182"/>
    <w:rsid w:val="FFBB69CB"/>
    <w:rsid w:val="FFBF739E"/>
    <w:rsid w:val="FFDF3D7A"/>
    <w:rsid w:val="FFF3A259"/>
    <w:rsid w:val="FFFEBE26"/>
    <w:rsid w:val="00001473"/>
    <w:rsid w:val="00002589"/>
    <w:rsid w:val="00002A68"/>
    <w:rsid w:val="00002B57"/>
    <w:rsid w:val="00003A23"/>
    <w:rsid w:val="00003BAE"/>
    <w:rsid w:val="0000451C"/>
    <w:rsid w:val="00004D55"/>
    <w:rsid w:val="0000511A"/>
    <w:rsid w:val="00005304"/>
    <w:rsid w:val="00006EBB"/>
    <w:rsid w:val="000071F2"/>
    <w:rsid w:val="000118CC"/>
    <w:rsid w:val="00011AA3"/>
    <w:rsid w:val="000127BB"/>
    <w:rsid w:val="000129EF"/>
    <w:rsid w:val="00012C94"/>
    <w:rsid w:val="00013D0F"/>
    <w:rsid w:val="00013EC0"/>
    <w:rsid w:val="00014343"/>
    <w:rsid w:val="00014DB6"/>
    <w:rsid w:val="00015060"/>
    <w:rsid w:val="0001586D"/>
    <w:rsid w:val="00015912"/>
    <w:rsid w:val="00015B09"/>
    <w:rsid w:val="000165C3"/>
    <w:rsid w:val="00017576"/>
    <w:rsid w:val="00020E92"/>
    <w:rsid w:val="00021221"/>
    <w:rsid w:val="00021742"/>
    <w:rsid w:val="00021B8C"/>
    <w:rsid w:val="00021D1D"/>
    <w:rsid w:val="0002206E"/>
    <w:rsid w:val="000220C0"/>
    <w:rsid w:val="000220C3"/>
    <w:rsid w:val="00022755"/>
    <w:rsid w:val="00022DA8"/>
    <w:rsid w:val="00023469"/>
    <w:rsid w:val="00024239"/>
    <w:rsid w:val="00024457"/>
    <w:rsid w:val="00024963"/>
    <w:rsid w:val="00024BFC"/>
    <w:rsid w:val="000265B0"/>
    <w:rsid w:val="000265BC"/>
    <w:rsid w:val="00027351"/>
    <w:rsid w:val="00027798"/>
    <w:rsid w:val="00031293"/>
    <w:rsid w:val="00031694"/>
    <w:rsid w:val="0003198F"/>
    <w:rsid w:val="000321C2"/>
    <w:rsid w:val="00032464"/>
    <w:rsid w:val="000332C6"/>
    <w:rsid w:val="000336CB"/>
    <w:rsid w:val="000338EC"/>
    <w:rsid w:val="00033D8D"/>
    <w:rsid w:val="00034CA9"/>
    <w:rsid w:val="00036806"/>
    <w:rsid w:val="000369CF"/>
    <w:rsid w:val="00040550"/>
    <w:rsid w:val="00040B20"/>
    <w:rsid w:val="00040C0F"/>
    <w:rsid w:val="00041E46"/>
    <w:rsid w:val="00041EB6"/>
    <w:rsid w:val="00041FA3"/>
    <w:rsid w:val="00042217"/>
    <w:rsid w:val="00042580"/>
    <w:rsid w:val="000425E8"/>
    <w:rsid w:val="00042DFB"/>
    <w:rsid w:val="000433E9"/>
    <w:rsid w:val="00043782"/>
    <w:rsid w:val="000457F6"/>
    <w:rsid w:val="00045966"/>
    <w:rsid w:val="00050282"/>
    <w:rsid w:val="00050549"/>
    <w:rsid w:val="0005231C"/>
    <w:rsid w:val="00053A80"/>
    <w:rsid w:val="00053DE6"/>
    <w:rsid w:val="00053FC7"/>
    <w:rsid w:val="00054399"/>
    <w:rsid w:val="0005492A"/>
    <w:rsid w:val="00055B9C"/>
    <w:rsid w:val="00057721"/>
    <w:rsid w:val="000606E9"/>
    <w:rsid w:val="0006179E"/>
    <w:rsid w:val="00062229"/>
    <w:rsid w:val="000623BD"/>
    <w:rsid w:val="000629B5"/>
    <w:rsid w:val="00062C0B"/>
    <w:rsid w:val="0006337B"/>
    <w:rsid w:val="0006374B"/>
    <w:rsid w:val="000638D9"/>
    <w:rsid w:val="00063DE4"/>
    <w:rsid w:val="000643F9"/>
    <w:rsid w:val="00065015"/>
    <w:rsid w:val="00065FB2"/>
    <w:rsid w:val="00066C36"/>
    <w:rsid w:val="00072B7B"/>
    <w:rsid w:val="00072FE4"/>
    <w:rsid w:val="00073234"/>
    <w:rsid w:val="00073ED5"/>
    <w:rsid w:val="00076015"/>
    <w:rsid w:val="000762D8"/>
    <w:rsid w:val="00076328"/>
    <w:rsid w:val="0007639E"/>
    <w:rsid w:val="00076D46"/>
    <w:rsid w:val="00080647"/>
    <w:rsid w:val="000815C7"/>
    <w:rsid w:val="000819EC"/>
    <w:rsid w:val="000822CD"/>
    <w:rsid w:val="00082634"/>
    <w:rsid w:val="00082B16"/>
    <w:rsid w:val="000830A3"/>
    <w:rsid w:val="00084000"/>
    <w:rsid w:val="000840DD"/>
    <w:rsid w:val="000845A0"/>
    <w:rsid w:val="00084794"/>
    <w:rsid w:val="00085835"/>
    <w:rsid w:val="00085A84"/>
    <w:rsid w:val="00086FD0"/>
    <w:rsid w:val="0008733B"/>
    <w:rsid w:val="000874C3"/>
    <w:rsid w:val="00091AD0"/>
    <w:rsid w:val="000943AF"/>
    <w:rsid w:val="000948CC"/>
    <w:rsid w:val="00094B53"/>
    <w:rsid w:val="00094F2D"/>
    <w:rsid w:val="000954FF"/>
    <w:rsid w:val="000968EE"/>
    <w:rsid w:val="00096D32"/>
    <w:rsid w:val="00097195"/>
    <w:rsid w:val="000A1017"/>
    <w:rsid w:val="000A34F2"/>
    <w:rsid w:val="000A499D"/>
    <w:rsid w:val="000A4D07"/>
    <w:rsid w:val="000A4EF9"/>
    <w:rsid w:val="000A5A90"/>
    <w:rsid w:val="000A6C77"/>
    <w:rsid w:val="000A73DE"/>
    <w:rsid w:val="000A73EE"/>
    <w:rsid w:val="000A7D0D"/>
    <w:rsid w:val="000A7F72"/>
    <w:rsid w:val="000B0752"/>
    <w:rsid w:val="000B0FD4"/>
    <w:rsid w:val="000B192C"/>
    <w:rsid w:val="000B1B7E"/>
    <w:rsid w:val="000B2204"/>
    <w:rsid w:val="000B28EF"/>
    <w:rsid w:val="000B3D81"/>
    <w:rsid w:val="000B480F"/>
    <w:rsid w:val="000B486F"/>
    <w:rsid w:val="000B5D12"/>
    <w:rsid w:val="000B7A85"/>
    <w:rsid w:val="000C003E"/>
    <w:rsid w:val="000C00BE"/>
    <w:rsid w:val="000C08EA"/>
    <w:rsid w:val="000C19A9"/>
    <w:rsid w:val="000C3DE1"/>
    <w:rsid w:val="000C43A4"/>
    <w:rsid w:val="000C45D5"/>
    <w:rsid w:val="000C4604"/>
    <w:rsid w:val="000C4A53"/>
    <w:rsid w:val="000C55D8"/>
    <w:rsid w:val="000C5789"/>
    <w:rsid w:val="000C6B9A"/>
    <w:rsid w:val="000C7196"/>
    <w:rsid w:val="000C7862"/>
    <w:rsid w:val="000D0273"/>
    <w:rsid w:val="000D047E"/>
    <w:rsid w:val="000D0501"/>
    <w:rsid w:val="000D116D"/>
    <w:rsid w:val="000D16EB"/>
    <w:rsid w:val="000D1FC7"/>
    <w:rsid w:val="000D3621"/>
    <w:rsid w:val="000D37A7"/>
    <w:rsid w:val="000D41D4"/>
    <w:rsid w:val="000D4915"/>
    <w:rsid w:val="000D5BC0"/>
    <w:rsid w:val="000D5D01"/>
    <w:rsid w:val="000D675C"/>
    <w:rsid w:val="000D6D12"/>
    <w:rsid w:val="000D7886"/>
    <w:rsid w:val="000D797B"/>
    <w:rsid w:val="000E1866"/>
    <w:rsid w:val="000E1BE2"/>
    <w:rsid w:val="000E2D4F"/>
    <w:rsid w:val="000E3355"/>
    <w:rsid w:val="000E3498"/>
    <w:rsid w:val="000E3C3E"/>
    <w:rsid w:val="000E47CD"/>
    <w:rsid w:val="000E4B28"/>
    <w:rsid w:val="000E4BBF"/>
    <w:rsid w:val="000E5117"/>
    <w:rsid w:val="000E56A2"/>
    <w:rsid w:val="000E586F"/>
    <w:rsid w:val="000E5BD2"/>
    <w:rsid w:val="000E6526"/>
    <w:rsid w:val="000E775B"/>
    <w:rsid w:val="000F0245"/>
    <w:rsid w:val="000F06E8"/>
    <w:rsid w:val="000F0D66"/>
    <w:rsid w:val="000F1675"/>
    <w:rsid w:val="000F16CE"/>
    <w:rsid w:val="000F1773"/>
    <w:rsid w:val="000F1F93"/>
    <w:rsid w:val="000F2029"/>
    <w:rsid w:val="000F22B0"/>
    <w:rsid w:val="000F296E"/>
    <w:rsid w:val="000F2981"/>
    <w:rsid w:val="000F29FD"/>
    <w:rsid w:val="000F346C"/>
    <w:rsid w:val="000F4092"/>
    <w:rsid w:val="000F4273"/>
    <w:rsid w:val="000F5176"/>
    <w:rsid w:val="000F5D2B"/>
    <w:rsid w:val="000F6E75"/>
    <w:rsid w:val="000F6E84"/>
    <w:rsid w:val="000F7DB7"/>
    <w:rsid w:val="0010000A"/>
    <w:rsid w:val="001001A6"/>
    <w:rsid w:val="001004FA"/>
    <w:rsid w:val="00100CFC"/>
    <w:rsid w:val="00101212"/>
    <w:rsid w:val="00101839"/>
    <w:rsid w:val="001020CA"/>
    <w:rsid w:val="00102410"/>
    <w:rsid w:val="0010295C"/>
    <w:rsid w:val="00104B90"/>
    <w:rsid w:val="0010534C"/>
    <w:rsid w:val="001058A1"/>
    <w:rsid w:val="00105CFF"/>
    <w:rsid w:val="001075BF"/>
    <w:rsid w:val="00107CD3"/>
    <w:rsid w:val="00107D03"/>
    <w:rsid w:val="001100E8"/>
    <w:rsid w:val="0011077A"/>
    <w:rsid w:val="0011175D"/>
    <w:rsid w:val="0011270A"/>
    <w:rsid w:val="00112749"/>
    <w:rsid w:val="00112E20"/>
    <w:rsid w:val="0011359D"/>
    <w:rsid w:val="001136B3"/>
    <w:rsid w:val="001136DA"/>
    <w:rsid w:val="00113E2F"/>
    <w:rsid w:val="00113F04"/>
    <w:rsid w:val="001150A2"/>
    <w:rsid w:val="001166BD"/>
    <w:rsid w:val="00117166"/>
    <w:rsid w:val="00117AE0"/>
    <w:rsid w:val="001202E9"/>
    <w:rsid w:val="00120657"/>
    <w:rsid w:val="00120DDA"/>
    <w:rsid w:val="001225F8"/>
    <w:rsid w:val="001226FF"/>
    <w:rsid w:val="00122BA3"/>
    <w:rsid w:val="00122D9F"/>
    <w:rsid w:val="0012359B"/>
    <w:rsid w:val="00123726"/>
    <w:rsid w:val="00124883"/>
    <w:rsid w:val="001248EB"/>
    <w:rsid w:val="0012492A"/>
    <w:rsid w:val="00124CDC"/>
    <w:rsid w:val="00126AB0"/>
    <w:rsid w:val="00126DB5"/>
    <w:rsid w:val="00127623"/>
    <w:rsid w:val="00130864"/>
    <w:rsid w:val="00131FF0"/>
    <w:rsid w:val="00134B42"/>
    <w:rsid w:val="00135373"/>
    <w:rsid w:val="0014007D"/>
    <w:rsid w:val="00140854"/>
    <w:rsid w:val="00140DC9"/>
    <w:rsid w:val="00141E51"/>
    <w:rsid w:val="001427DB"/>
    <w:rsid w:val="00142F1F"/>
    <w:rsid w:val="00143477"/>
    <w:rsid w:val="001439F0"/>
    <w:rsid w:val="00143F8C"/>
    <w:rsid w:val="00146DA2"/>
    <w:rsid w:val="00146F14"/>
    <w:rsid w:val="0015160F"/>
    <w:rsid w:val="0015339C"/>
    <w:rsid w:val="001539C3"/>
    <w:rsid w:val="00153E68"/>
    <w:rsid w:val="00153FA4"/>
    <w:rsid w:val="00154004"/>
    <w:rsid w:val="00155B47"/>
    <w:rsid w:val="00156E7D"/>
    <w:rsid w:val="001570CA"/>
    <w:rsid w:val="001571A2"/>
    <w:rsid w:val="00160435"/>
    <w:rsid w:val="00162575"/>
    <w:rsid w:val="00162FD7"/>
    <w:rsid w:val="00164E81"/>
    <w:rsid w:val="00164FCD"/>
    <w:rsid w:val="0016509C"/>
    <w:rsid w:val="00165346"/>
    <w:rsid w:val="00165A87"/>
    <w:rsid w:val="001660A3"/>
    <w:rsid w:val="001664D9"/>
    <w:rsid w:val="0016671E"/>
    <w:rsid w:val="001678DE"/>
    <w:rsid w:val="00167E56"/>
    <w:rsid w:val="0017032B"/>
    <w:rsid w:val="0017078B"/>
    <w:rsid w:val="00171374"/>
    <w:rsid w:val="001714D9"/>
    <w:rsid w:val="00171645"/>
    <w:rsid w:val="0017180E"/>
    <w:rsid w:val="00171FA7"/>
    <w:rsid w:val="001720C1"/>
    <w:rsid w:val="001722FB"/>
    <w:rsid w:val="0017290D"/>
    <w:rsid w:val="00173A8F"/>
    <w:rsid w:val="00173C65"/>
    <w:rsid w:val="0017470C"/>
    <w:rsid w:val="001757D3"/>
    <w:rsid w:val="00175988"/>
    <w:rsid w:val="00175FB9"/>
    <w:rsid w:val="0017697A"/>
    <w:rsid w:val="001775CB"/>
    <w:rsid w:val="0017779D"/>
    <w:rsid w:val="0017782A"/>
    <w:rsid w:val="001806BC"/>
    <w:rsid w:val="00181646"/>
    <w:rsid w:val="001818CB"/>
    <w:rsid w:val="001829BA"/>
    <w:rsid w:val="00182FCA"/>
    <w:rsid w:val="00183EAA"/>
    <w:rsid w:val="00184587"/>
    <w:rsid w:val="00184975"/>
    <w:rsid w:val="0018503C"/>
    <w:rsid w:val="00186556"/>
    <w:rsid w:val="001869C7"/>
    <w:rsid w:val="001879F1"/>
    <w:rsid w:val="00187BBA"/>
    <w:rsid w:val="0019036D"/>
    <w:rsid w:val="00190480"/>
    <w:rsid w:val="00192BBE"/>
    <w:rsid w:val="001934EB"/>
    <w:rsid w:val="001939A2"/>
    <w:rsid w:val="00194491"/>
    <w:rsid w:val="00195A2E"/>
    <w:rsid w:val="0019622D"/>
    <w:rsid w:val="00196626"/>
    <w:rsid w:val="001968F1"/>
    <w:rsid w:val="0019739E"/>
    <w:rsid w:val="00197BB6"/>
    <w:rsid w:val="00197F70"/>
    <w:rsid w:val="001A032B"/>
    <w:rsid w:val="001A086E"/>
    <w:rsid w:val="001A1F5E"/>
    <w:rsid w:val="001A23DF"/>
    <w:rsid w:val="001A303E"/>
    <w:rsid w:val="001B0440"/>
    <w:rsid w:val="001B0EB0"/>
    <w:rsid w:val="001B13CD"/>
    <w:rsid w:val="001B1459"/>
    <w:rsid w:val="001B1657"/>
    <w:rsid w:val="001B1D12"/>
    <w:rsid w:val="001B24E7"/>
    <w:rsid w:val="001B3ADE"/>
    <w:rsid w:val="001B45B1"/>
    <w:rsid w:val="001B4B18"/>
    <w:rsid w:val="001B5420"/>
    <w:rsid w:val="001B5E23"/>
    <w:rsid w:val="001B5E6C"/>
    <w:rsid w:val="001B7342"/>
    <w:rsid w:val="001C27D2"/>
    <w:rsid w:val="001C29A1"/>
    <w:rsid w:val="001C3260"/>
    <w:rsid w:val="001C3A2A"/>
    <w:rsid w:val="001C3C2B"/>
    <w:rsid w:val="001C414C"/>
    <w:rsid w:val="001C46BC"/>
    <w:rsid w:val="001C4BBA"/>
    <w:rsid w:val="001C4C42"/>
    <w:rsid w:val="001C6050"/>
    <w:rsid w:val="001C6449"/>
    <w:rsid w:val="001C6626"/>
    <w:rsid w:val="001C74DC"/>
    <w:rsid w:val="001D00E8"/>
    <w:rsid w:val="001D0D02"/>
    <w:rsid w:val="001D117C"/>
    <w:rsid w:val="001D2018"/>
    <w:rsid w:val="001D2444"/>
    <w:rsid w:val="001D283A"/>
    <w:rsid w:val="001D2860"/>
    <w:rsid w:val="001D2A3B"/>
    <w:rsid w:val="001D2D14"/>
    <w:rsid w:val="001D3322"/>
    <w:rsid w:val="001D50F1"/>
    <w:rsid w:val="001D586F"/>
    <w:rsid w:val="001D66CE"/>
    <w:rsid w:val="001D6FA6"/>
    <w:rsid w:val="001D725C"/>
    <w:rsid w:val="001D744A"/>
    <w:rsid w:val="001D7A9A"/>
    <w:rsid w:val="001D7E8B"/>
    <w:rsid w:val="001E0167"/>
    <w:rsid w:val="001E0866"/>
    <w:rsid w:val="001E1BE1"/>
    <w:rsid w:val="001E1C08"/>
    <w:rsid w:val="001E277B"/>
    <w:rsid w:val="001E33B2"/>
    <w:rsid w:val="001E4A4F"/>
    <w:rsid w:val="001E5371"/>
    <w:rsid w:val="001E5610"/>
    <w:rsid w:val="001E5845"/>
    <w:rsid w:val="001E6F56"/>
    <w:rsid w:val="001E78DF"/>
    <w:rsid w:val="001F0474"/>
    <w:rsid w:val="001F0E37"/>
    <w:rsid w:val="001F114D"/>
    <w:rsid w:val="001F11B6"/>
    <w:rsid w:val="001F2701"/>
    <w:rsid w:val="001F2B52"/>
    <w:rsid w:val="001F2B78"/>
    <w:rsid w:val="001F38A9"/>
    <w:rsid w:val="001F4B8F"/>
    <w:rsid w:val="001F5267"/>
    <w:rsid w:val="001F668D"/>
    <w:rsid w:val="001F7BE5"/>
    <w:rsid w:val="001F7E54"/>
    <w:rsid w:val="002001A3"/>
    <w:rsid w:val="0020158F"/>
    <w:rsid w:val="00201D40"/>
    <w:rsid w:val="002022FB"/>
    <w:rsid w:val="00202441"/>
    <w:rsid w:val="00202964"/>
    <w:rsid w:val="00202CDF"/>
    <w:rsid w:val="002030DD"/>
    <w:rsid w:val="002041D4"/>
    <w:rsid w:val="00204F12"/>
    <w:rsid w:val="002053BE"/>
    <w:rsid w:val="002062FB"/>
    <w:rsid w:val="00206312"/>
    <w:rsid w:val="0020674E"/>
    <w:rsid w:val="002068D5"/>
    <w:rsid w:val="00206F4F"/>
    <w:rsid w:val="0021098B"/>
    <w:rsid w:val="0021144F"/>
    <w:rsid w:val="00211A6C"/>
    <w:rsid w:val="002121DC"/>
    <w:rsid w:val="00212358"/>
    <w:rsid w:val="002134D0"/>
    <w:rsid w:val="0021351C"/>
    <w:rsid w:val="00213D8D"/>
    <w:rsid w:val="00214DC4"/>
    <w:rsid w:val="00214E35"/>
    <w:rsid w:val="002150EF"/>
    <w:rsid w:val="0021612A"/>
    <w:rsid w:val="0021653A"/>
    <w:rsid w:val="0021738B"/>
    <w:rsid w:val="0021799B"/>
    <w:rsid w:val="00217D6A"/>
    <w:rsid w:val="00220797"/>
    <w:rsid w:val="00220998"/>
    <w:rsid w:val="002216EF"/>
    <w:rsid w:val="00221866"/>
    <w:rsid w:val="00222179"/>
    <w:rsid w:val="0022234D"/>
    <w:rsid w:val="002228D3"/>
    <w:rsid w:val="00222ACA"/>
    <w:rsid w:val="002233B6"/>
    <w:rsid w:val="00224302"/>
    <w:rsid w:val="002244EF"/>
    <w:rsid w:val="00225DD2"/>
    <w:rsid w:val="00227527"/>
    <w:rsid w:val="00227EC2"/>
    <w:rsid w:val="0023028B"/>
    <w:rsid w:val="00230468"/>
    <w:rsid w:val="002313A1"/>
    <w:rsid w:val="0023153B"/>
    <w:rsid w:val="00231FCC"/>
    <w:rsid w:val="002321F0"/>
    <w:rsid w:val="00232D24"/>
    <w:rsid w:val="00233053"/>
    <w:rsid w:val="002345E9"/>
    <w:rsid w:val="00234C67"/>
    <w:rsid w:val="0023666F"/>
    <w:rsid w:val="00236C08"/>
    <w:rsid w:val="00240207"/>
    <w:rsid w:val="0024032E"/>
    <w:rsid w:val="00241044"/>
    <w:rsid w:val="00241D77"/>
    <w:rsid w:val="00241F99"/>
    <w:rsid w:val="0024264C"/>
    <w:rsid w:val="00242FEA"/>
    <w:rsid w:val="0024377D"/>
    <w:rsid w:val="002440CA"/>
    <w:rsid w:val="0024467F"/>
    <w:rsid w:val="002455C7"/>
    <w:rsid w:val="00246B76"/>
    <w:rsid w:val="00247303"/>
    <w:rsid w:val="00247448"/>
    <w:rsid w:val="00247BA5"/>
    <w:rsid w:val="00247FE2"/>
    <w:rsid w:val="00250027"/>
    <w:rsid w:val="00250144"/>
    <w:rsid w:val="00251017"/>
    <w:rsid w:val="002521AB"/>
    <w:rsid w:val="00253B7A"/>
    <w:rsid w:val="002541A6"/>
    <w:rsid w:val="00254795"/>
    <w:rsid w:val="00254A85"/>
    <w:rsid w:val="00254EC0"/>
    <w:rsid w:val="00255762"/>
    <w:rsid w:val="00255CA7"/>
    <w:rsid w:val="00255D16"/>
    <w:rsid w:val="00256FDD"/>
    <w:rsid w:val="00257956"/>
    <w:rsid w:val="00257C2D"/>
    <w:rsid w:val="00260293"/>
    <w:rsid w:val="00260A52"/>
    <w:rsid w:val="00260D3E"/>
    <w:rsid w:val="00262D2A"/>
    <w:rsid w:val="00263071"/>
    <w:rsid w:val="00263469"/>
    <w:rsid w:val="00263BCB"/>
    <w:rsid w:val="002655DF"/>
    <w:rsid w:val="00265EEE"/>
    <w:rsid w:val="00266138"/>
    <w:rsid w:val="00267BB8"/>
    <w:rsid w:val="00270757"/>
    <w:rsid w:val="00270B06"/>
    <w:rsid w:val="0027124F"/>
    <w:rsid w:val="002718A0"/>
    <w:rsid w:val="0027212A"/>
    <w:rsid w:val="00273558"/>
    <w:rsid w:val="00273987"/>
    <w:rsid w:val="0027430D"/>
    <w:rsid w:val="0027460C"/>
    <w:rsid w:val="0027574A"/>
    <w:rsid w:val="00276043"/>
    <w:rsid w:val="00276347"/>
    <w:rsid w:val="002765CF"/>
    <w:rsid w:val="00276E6A"/>
    <w:rsid w:val="002776DA"/>
    <w:rsid w:val="00280918"/>
    <w:rsid w:val="00280BC6"/>
    <w:rsid w:val="00280CF7"/>
    <w:rsid w:val="00281C23"/>
    <w:rsid w:val="002823FC"/>
    <w:rsid w:val="00282590"/>
    <w:rsid w:val="0028272E"/>
    <w:rsid w:val="00283872"/>
    <w:rsid w:val="00283C98"/>
    <w:rsid w:val="00283ECB"/>
    <w:rsid w:val="002854D2"/>
    <w:rsid w:val="002854EB"/>
    <w:rsid w:val="002869DC"/>
    <w:rsid w:val="00286AF2"/>
    <w:rsid w:val="002872E0"/>
    <w:rsid w:val="002874AC"/>
    <w:rsid w:val="00287E11"/>
    <w:rsid w:val="00290C55"/>
    <w:rsid w:val="002913E0"/>
    <w:rsid w:val="00293669"/>
    <w:rsid w:val="00293BD1"/>
    <w:rsid w:val="00295560"/>
    <w:rsid w:val="00295726"/>
    <w:rsid w:val="00296E7A"/>
    <w:rsid w:val="002973EA"/>
    <w:rsid w:val="00297C90"/>
    <w:rsid w:val="002A111B"/>
    <w:rsid w:val="002A16E9"/>
    <w:rsid w:val="002A1C37"/>
    <w:rsid w:val="002A1DEF"/>
    <w:rsid w:val="002A1E64"/>
    <w:rsid w:val="002A2C9C"/>
    <w:rsid w:val="002A311E"/>
    <w:rsid w:val="002A38D9"/>
    <w:rsid w:val="002A51F3"/>
    <w:rsid w:val="002A6B8F"/>
    <w:rsid w:val="002A6D40"/>
    <w:rsid w:val="002A7804"/>
    <w:rsid w:val="002B0715"/>
    <w:rsid w:val="002B16AC"/>
    <w:rsid w:val="002B1A06"/>
    <w:rsid w:val="002B3CC8"/>
    <w:rsid w:val="002B41E8"/>
    <w:rsid w:val="002B4698"/>
    <w:rsid w:val="002B4D84"/>
    <w:rsid w:val="002B53E7"/>
    <w:rsid w:val="002B5ADC"/>
    <w:rsid w:val="002B6389"/>
    <w:rsid w:val="002B6CDA"/>
    <w:rsid w:val="002B71A8"/>
    <w:rsid w:val="002C0598"/>
    <w:rsid w:val="002C07D2"/>
    <w:rsid w:val="002C12A2"/>
    <w:rsid w:val="002C1421"/>
    <w:rsid w:val="002C16CC"/>
    <w:rsid w:val="002C19A5"/>
    <w:rsid w:val="002C2791"/>
    <w:rsid w:val="002C35D5"/>
    <w:rsid w:val="002C566D"/>
    <w:rsid w:val="002C70AC"/>
    <w:rsid w:val="002C7BD2"/>
    <w:rsid w:val="002C7EE2"/>
    <w:rsid w:val="002D0AC5"/>
    <w:rsid w:val="002D1678"/>
    <w:rsid w:val="002D177B"/>
    <w:rsid w:val="002D3B32"/>
    <w:rsid w:val="002D49D7"/>
    <w:rsid w:val="002D627D"/>
    <w:rsid w:val="002D632F"/>
    <w:rsid w:val="002D6F65"/>
    <w:rsid w:val="002D7073"/>
    <w:rsid w:val="002E02C2"/>
    <w:rsid w:val="002E0893"/>
    <w:rsid w:val="002E1A5B"/>
    <w:rsid w:val="002E1D7C"/>
    <w:rsid w:val="002E1E25"/>
    <w:rsid w:val="002E3E8C"/>
    <w:rsid w:val="002E4332"/>
    <w:rsid w:val="002E455E"/>
    <w:rsid w:val="002E5151"/>
    <w:rsid w:val="002E5614"/>
    <w:rsid w:val="002E61A4"/>
    <w:rsid w:val="002E6AB3"/>
    <w:rsid w:val="002E713D"/>
    <w:rsid w:val="002E721B"/>
    <w:rsid w:val="002F0258"/>
    <w:rsid w:val="002F04E0"/>
    <w:rsid w:val="002F085A"/>
    <w:rsid w:val="002F08FB"/>
    <w:rsid w:val="002F0B50"/>
    <w:rsid w:val="002F2A42"/>
    <w:rsid w:val="002F2C46"/>
    <w:rsid w:val="002F3320"/>
    <w:rsid w:val="002F33DF"/>
    <w:rsid w:val="002F3F87"/>
    <w:rsid w:val="002F4F91"/>
    <w:rsid w:val="002F6999"/>
    <w:rsid w:val="002F6B2F"/>
    <w:rsid w:val="002F74D9"/>
    <w:rsid w:val="00300AFE"/>
    <w:rsid w:val="003012EF"/>
    <w:rsid w:val="00301D96"/>
    <w:rsid w:val="003038D4"/>
    <w:rsid w:val="00304138"/>
    <w:rsid w:val="003047EB"/>
    <w:rsid w:val="00305866"/>
    <w:rsid w:val="0030592D"/>
    <w:rsid w:val="00305A86"/>
    <w:rsid w:val="0030718A"/>
    <w:rsid w:val="00310104"/>
    <w:rsid w:val="0031051F"/>
    <w:rsid w:val="00310897"/>
    <w:rsid w:val="00310E02"/>
    <w:rsid w:val="00311AC7"/>
    <w:rsid w:val="0031251D"/>
    <w:rsid w:val="003125DF"/>
    <w:rsid w:val="00313061"/>
    <w:rsid w:val="003130E2"/>
    <w:rsid w:val="003131A3"/>
    <w:rsid w:val="003133CB"/>
    <w:rsid w:val="00314081"/>
    <w:rsid w:val="003141A0"/>
    <w:rsid w:val="00314272"/>
    <w:rsid w:val="00315E57"/>
    <w:rsid w:val="0031637B"/>
    <w:rsid w:val="003177CD"/>
    <w:rsid w:val="00320545"/>
    <w:rsid w:val="00320883"/>
    <w:rsid w:val="003215FD"/>
    <w:rsid w:val="00322226"/>
    <w:rsid w:val="00322799"/>
    <w:rsid w:val="00322B2E"/>
    <w:rsid w:val="00322B70"/>
    <w:rsid w:val="0032330A"/>
    <w:rsid w:val="00324A7D"/>
    <w:rsid w:val="00325CB5"/>
    <w:rsid w:val="003262C5"/>
    <w:rsid w:val="003262F2"/>
    <w:rsid w:val="0032639B"/>
    <w:rsid w:val="003263F4"/>
    <w:rsid w:val="00326C74"/>
    <w:rsid w:val="003276A9"/>
    <w:rsid w:val="003276EE"/>
    <w:rsid w:val="003277C8"/>
    <w:rsid w:val="00327CFF"/>
    <w:rsid w:val="00331222"/>
    <w:rsid w:val="0033173E"/>
    <w:rsid w:val="003319B6"/>
    <w:rsid w:val="00331C6F"/>
    <w:rsid w:val="0033335C"/>
    <w:rsid w:val="00333E2F"/>
    <w:rsid w:val="00334FC1"/>
    <w:rsid w:val="00336975"/>
    <w:rsid w:val="0033702C"/>
    <w:rsid w:val="003375E2"/>
    <w:rsid w:val="00337897"/>
    <w:rsid w:val="0034157A"/>
    <w:rsid w:val="00341F00"/>
    <w:rsid w:val="00343680"/>
    <w:rsid w:val="00343936"/>
    <w:rsid w:val="003443B8"/>
    <w:rsid w:val="00345EE6"/>
    <w:rsid w:val="003461CF"/>
    <w:rsid w:val="00346A78"/>
    <w:rsid w:val="00347BD3"/>
    <w:rsid w:val="00347C13"/>
    <w:rsid w:val="00351086"/>
    <w:rsid w:val="003510E1"/>
    <w:rsid w:val="003541DF"/>
    <w:rsid w:val="00355BFB"/>
    <w:rsid w:val="00355F05"/>
    <w:rsid w:val="003568CA"/>
    <w:rsid w:val="00356CE3"/>
    <w:rsid w:val="00357582"/>
    <w:rsid w:val="003576B0"/>
    <w:rsid w:val="0035773A"/>
    <w:rsid w:val="003604EA"/>
    <w:rsid w:val="00360872"/>
    <w:rsid w:val="00360E62"/>
    <w:rsid w:val="00360FAF"/>
    <w:rsid w:val="00361A5C"/>
    <w:rsid w:val="00361F08"/>
    <w:rsid w:val="0036425F"/>
    <w:rsid w:val="00364680"/>
    <w:rsid w:val="00364699"/>
    <w:rsid w:val="003649D9"/>
    <w:rsid w:val="00364F36"/>
    <w:rsid w:val="00365FFF"/>
    <w:rsid w:val="003660D0"/>
    <w:rsid w:val="0036780E"/>
    <w:rsid w:val="00370310"/>
    <w:rsid w:val="003707B2"/>
    <w:rsid w:val="00371BD3"/>
    <w:rsid w:val="00372028"/>
    <w:rsid w:val="0037202F"/>
    <w:rsid w:val="0037246C"/>
    <w:rsid w:val="00373E85"/>
    <w:rsid w:val="00373F7D"/>
    <w:rsid w:val="00374FA3"/>
    <w:rsid w:val="00375080"/>
    <w:rsid w:val="003750D3"/>
    <w:rsid w:val="00375C01"/>
    <w:rsid w:val="00376F16"/>
    <w:rsid w:val="00377AAF"/>
    <w:rsid w:val="00377EC5"/>
    <w:rsid w:val="003814E4"/>
    <w:rsid w:val="00382D92"/>
    <w:rsid w:val="00383CEC"/>
    <w:rsid w:val="00384A54"/>
    <w:rsid w:val="00384F8D"/>
    <w:rsid w:val="00385079"/>
    <w:rsid w:val="00387755"/>
    <w:rsid w:val="00390E6B"/>
    <w:rsid w:val="003921D9"/>
    <w:rsid w:val="0039286C"/>
    <w:rsid w:val="00393F19"/>
    <w:rsid w:val="0039466A"/>
    <w:rsid w:val="003952B7"/>
    <w:rsid w:val="003953CE"/>
    <w:rsid w:val="003968E4"/>
    <w:rsid w:val="00397261"/>
    <w:rsid w:val="003A0457"/>
    <w:rsid w:val="003A08CF"/>
    <w:rsid w:val="003A0AB1"/>
    <w:rsid w:val="003A1222"/>
    <w:rsid w:val="003A1996"/>
    <w:rsid w:val="003A1B49"/>
    <w:rsid w:val="003A1BE9"/>
    <w:rsid w:val="003A278F"/>
    <w:rsid w:val="003A338F"/>
    <w:rsid w:val="003A35F8"/>
    <w:rsid w:val="003A3776"/>
    <w:rsid w:val="003A3BC6"/>
    <w:rsid w:val="003A5417"/>
    <w:rsid w:val="003A5BD0"/>
    <w:rsid w:val="003A5C71"/>
    <w:rsid w:val="003B056C"/>
    <w:rsid w:val="003B0FA5"/>
    <w:rsid w:val="003B1B95"/>
    <w:rsid w:val="003B28F4"/>
    <w:rsid w:val="003B3728"/>
    <w:rsid w:val="003B3A68"/>
    <w:rsid w:val="003B3B45"/>
    <w:rsid w:val="003B3EE2"/>
    <w:rsid w:val="003B3F35"/>
    <w:rsid w:val="003B4DA7"/>
    <w:rsid w:val="003B518B"/>
    <w:rsid w:val="003B522D"/>
    <w:rsid w:val="003B56A8"/>
    <w:rsid w:val="003C00D2"/>
    <w:rsid w:val="003C23B0"/>
    <w:rsid w:val="003C23C2"/>
    <w:rsid w:val="003C292E"/>
    <w:rsid w:val="003C3E21"/>
    <w:rsid w:val="003C407E"/>
    <w:rsid w:val="003C57D8"/>
    <w:rsid w:val="003C59DD"/>
    <w:rsid w:val="003C6881"/>
    <w:rsid w:val="003C6A7F"/>
    <w:rsid w:val="003C6BA5"/>
    <w:rsid w:val="003C7AD0"/>
    <w:rsid w:val="003C7AD9"/>
    <w:rsid w:val="003D017A"/>
    <w:rsid w:val="003D0826"/>
    <w:rsid w:val="003D0863"/>
    <w:rsid w:val="003D0C9F"/>
    <w:rsid w:val="003D245C"/>
    <w:rsid w:val="003D43A4"/>
    <w:rsid w:val="003D4F8D"/>
    <w:rsid w:val="003D529C"/>
    <w:rsid w:val="003D552C"/>
    <w:rsid w:val="003D58F0"/>
    <w:rsid w:val="003D673D"/>
    <w:rsid w:val="003D7008"/>
    <w:rsid w:val="003D716D"/>
    <w:rsid w:val="003D71F4"/>
    <w:rsid w:val="003D7A5B"/>
    <w:rsid w:val="003D7C83"/>
    <w:rsid w:val="003D7EAA"/>
    <w:rsid w:val="003D7FF7"/>
    <w:rsid w:val="003E07CD"/>
    <w:rsid w:val="003E0B83"/>
    <w:rsid w:val="003E10EA"/>
    <w:rsid w:val="003E1E95"/>
    <w:rsid w:val="003E3EE1"/>
    <w:rsid w:val="003E47E1"/>
    <w:rsid w:val="003E4F19"/>
    <w:rsid w:val="003E580E"/>
    <w:rsid w:val="003E69D6"/>
    <w:rsid w:val="003E723F"/>
    <w:rsid w:val="003F010F"/>
    <w:rsid w:val="003F0168"/>
    <w:rsid w:val="003F1211"/>
    <w:rsid w:val="003F1A11"/>
    <w:rsid w:val="003F2B7F"/>
    <w:rsid w:val="003F2B8A"/>
    <w:rsid w:val="003F3DAE"/>
    <w:rsid w:val="003F5174"/>
    <w:rsid w:val="003F5DF0"/>
    <w:rsid w:val="003F66F3"/>
    <w:rsid w:val="003F6EA9"/>
    <w:rsid w:val="003F6ED0"/>
    <w:rsid w:val="003F745B"/>
    <w:rsid w:val="003F7837"/>
    <w:rsid w:val="003F7E13"/>
    <w:rsid w:val="004012AD"/>
    <w:rsid w:val="004015E6"/>
    <w:rsid w:val="0040417F"/>
    <w:rsid w:val="00404CAD"/>
    <w:rsid w:val="004051C9"/>
    <w:rsid w:val="00405E33"/>
    <w:rsid w:val="004060E7"/>
    <w:rsid w:val="0040763A"/>
    <w:rsid w:val="004100E5"/>
    <w:rsid w:val="00411079"/>
    <w:rsid w:val="004117BA"/>
    <w:rsid w:val="00411BD9"/>
    <w:rsid w:val="00411D22"/>
    <w:rsid w:val="00412316"/>
    <w:rsid w:val="004123AA"/>
    <w:rsid w:val="0041333E"/>
    <w:rsid w:val="00413BCB"/>
    <w:rsid w:val="0041413E"/>
    <w:rsid w:val="004147CF"/>
    <w:rsid w:val="00415216"/>
    <w:rsid w:val="0041576B"/>
    <w:rsid w:val="00415AE2"/>
    <w:rsid w:val="00415E11"/>
    <w:rsid w:val="0041601E"/>
    <w:rsid w:val="00416582"/>
    <w:rsid w:val="00417ACD"/>
    <w:rsid w:val="004227E7"/>
    <w:rsid w:val="00422E11"/>
    <w:rsid w:val="0042505F"/>
    <w:rsid w:val="004257E8"/>
    <w:rsid w:val="00425949"/>
    <w:rsid w:val="00425A46"/>
    <w:rsid w:val="00426423"/>
    <w:rsid w:val="004270CD"/>
    <w:rsid w:val="00427524"/>
    <w:rsid w:val="00427FAE"/>
    <w:rsid w:val="00430F60"/>
    <w:rsid w:val="004310B4"/>
    <w:rsid w:val="0043119E"/>
    <w:rsid w:val="00431654"/>
    <w:rsid w:val="00431D16"/>
    <w:rsid w:val="0043240B"/>
    <w:rsid w:val="0043249C"/>
    <w:rsid w:val="004328F0"/>
    <w:rsid w:val="00433E59"/>
    <w:rsid w:val="00434801"/>
    <w:rsid w:val="00434FE0"/>
    <w:rsid w:val="00435259"/>
    <w:rsid w:val="00435A66"/>
    <w:rsid w:val="004367B3"/>
    <w:rsid w:val="00436B9D"/>
    <w:rsid w:val="004400A7"/>
    <w:rsid w:val="004403DB"/>
    <w:rsid w:val="00440BCB"/>
    <w:rsid w:val="00441449"/>
    <w:rsid w:val="00441C8E"/>
    <w:rsid w:val="0044218A"/>
    <w:rsid w:val="00442CC9"/>
    <w:rsid w:val="00442F0B"/>
    <w:rsid w:val="00442FE7"/>
    <w:rsid w:val="004456A0"/>
    <w:rsid w:val="004458B8"/>
    <w:rsid w:val="004468C1"/>
    <w:rsid w:val="00446BEB"/>
    <w:rsid w:val="00446E1A"/>
    <w:rsid w:val="00447D43"/>
    <w:rsid w:val="00447FF2"/>
    <w:rsid w:val="004505FD"/>
    <w:rsid w:val="00450985"/>
    <w:rsid w:val="00450B0B"/>
    <w:rsid w:val="00451055"/>
    <w:rsid w:val="00451744"/>
    <w:rsid w:val="00452155"/>
    <w:rsid w:val="00452CF0"/>
    <w:rsid w:val="00453187"/>
    <w:rsid w:val="00453D71"/>
    <w:rsid w:val="0045517F"/>
    <w:rsid w:val="0045547A"/>
    <w:rsid w:val="00457062"/>
    <w:rsid w:val="004573AF"/>
    <w:rsid w:val="0045763F"/>
    <w:rsid w:val="004607BC"/>
    <w:rsid w:val="0046163C"/>
    <w:rsid w:val="004618F0"/>
    <w:rsid w:val="00462D01"/>
    <w:rsid w:val="004630C7"/>
    <w:rsid w:val="00463624"/>
    <w:rsid w:val="00463716"/>
    <w:rsid w:val="00463C5F"/>
    <w:rsid w:val="00463E51"/>
    <w:rsid w:val="0046462D"/>
    <w:rsid w:val="004660C6"/>
    <w:rsid w:val="00467004"/>
    <w:rsid w:val="004675CA"/>
    <w:rsid w:val="00467A35"/>
    <w:rsid w:val="00467E6A"/>
    <w:rsid w:val="00467ECD"/>
    <w:rsid w:val="0047185B"/>
    <w:rsid w:val="00472CE3"/>
    <w:rsid w:val="004739DD"/>
    <w:rsid w:val="00473D9C"/>
    <w:rsid w:val="00474C21"/>
    <w:rsid w:val="00474FB0"/>
    <w:rsid w:val="0047524E"/>
    <w:rsid w:val="004753B5"/>
    <w:rsid w:val="00475624"/>
    <w:rsid w:val="004765E2"/>
    <w:rsid w:val="00477402"/>
    <w:rsid w:val="00477B81"/>
    <w:rsid w:val="00477C86"/>
    <w:rsid w:val="0048049D"/>
    <w:rsid w:val="0048085E"/>
    <w:rsid w:val="00481366"/>
    <w:rsid w:val="0048180A"/>
    <w:rsid w:val="00482D0C"/>
    <w:rsid w:val="004831CB"/>
    <w:rsid w:val="00483370"/>
    <w:rsid w:val="00484BF4"/>
    <w:rsid w:val="00484E20"/>
    <w:rsid w:val="00485248"/>
    <w:rsid w:val="00485680"/>
    <w:rsid w:val="00485DD5"/>
    <w:rsid w:val="004864B9"/>
    <w:rsid w:val="004867C1"/>
    <w:rsid w:val="004867E7"/>
    <w:rsid w:val="0048784D"/>
    <w:rsid w:val="004878C5"/>
    <w:rsid w:val="00487C18"/>
    <w:rsid w:val="004900C9"/>
    <w:rsid w:val="00490312"/>
    <w:rsid w:val="004906F3"/>
    <w:rsid w:val="00490A91"/>
    <w:rsid w:val="00491EC9"/>
    <w:rsid w:val="00492C75"/>
    <w:rsid w:val="004930C2"/>
    <w:rsid w:val="004939A8"/>
    <w:rsid w:val="004948FB"/>
    <w:rsid w:val="00494CAD"/>
    <w:rsid w:val="00495425"/>
    <w:rsid w:val="00495D40"/>
    <w:rsid w:val="00496C08"/>
    <w:rsid w:val="00496C0F"/>
    <w:rsid w:val="004978C9"/>
    <w:rsid w:val="00497A91"/>
    <w:rsid w:val="004A03C3"/>
    <w:rsid w:val="004A1AD7"/>
    <w:rsid w:val="004A205C"/>
    <w:rsid w:val="004A238C"/>
    <w:rsid w:val="004A2926"/>
    <w:rsid w:val="004A35EA"/>
    <w:rsid w:val="004A3649"/>
    <w:rsid w:val="004A3FE0"/>
    <w:rsid w:val="004A5586"/>
    <w:rsid w:val="004A5CA2"/>
    <w:rsid w:val="004A6E44"/>
    <w:rsid w:val="004A7594"/>
    <w:rsid w:val="004A79A0"/>
    <w:rsid w:val="004B04FD"/>
    <w:rsid w:val="004B0DF9"/>
    <w:rsid w:val="004B2648"/>
    <w:rsid w:val="004B420A"/>
    <w:rsid w:val="004B55FC"/>
    <w:rsid w:val="004B66D3"/>
    <w:rsid w:val="004B7182"/>
    <w:rsid w:val="004B7EDC"/>
    <w:rsid w:val="004B7F30"/>
    <w:rsid w:val="004C0C18"/>
    <w:rsid w:val="004C0FA2"/>
    <w:rsid w:val="004C102E"/>
    <w:rsid w:val="004C1193"/>
    <w:rsid w:val="004C1418"/>
    <w:rsid w:val="004C1A12"/>
    <w:rsid w:val="004C299B"/>
    <w:rsid w:val="004C3248"/>
    <w:rsid w:val="004C4E22"/>
    <w:rsid w:val="004C4FF6"/>
    <w:rsid w:val="004C59C9"/>
    <w:rsid w:val="004C6357"/>
    <w:rsid w:val="004C6CD0"/>
    <w:rsid w:val="004D0185"/>
    <w:rsid w:val="004D0636"/>
    <w:rsid w:val="004D0CEB"/>
    <w:rsid w:val="004D1A15"/>
    <w:rsid w:val="004D21D6"/>
    <w:rsid w:val="004D2A77"/>
    <w:rsid w:val="004D2D80"/>
    <w:rsid w:val="004D4870"/>
    <w:rsid w:val="004D5512"/>
    <w:rsid w:val="004D5B7B"/>
    <w:rsid w:val="004D5EAB"/>
    <w:rsid w:val="004D642E"/>
    <w:rsid w:val="004D6BB5"/>
    <w:rsid w:val="004D6D54"/>
    <w:rsid w:val="004D6E9B"/>
    <w:rsid w:val="004E0F00"/>
    <w:rsid w:val="004E107B"/>
    <w:rsid w:val="004E36A1"/>
    <w:rsid w:val="004E4DC5"/>
    <w:rsid w:val="004E62DF"/>
    <w:rsid w:val="004E6BAB"/>
    <w:rsid w:val="004E786C"/>
    <w:rsid w:val="004E7A9D"/>
    <w:rsid w:val="004F0010"/>
    <w:rsid w:val="004F0B21"/>
    <w:rsid w:val="004F18FE"/>
    <w:rsid w:val="004F1D7D"/>
    <w:rsid w:val="004F29CA"/>
    <w:rsid w:val="004F3320"/>
    <w:rsid w:val="004F3677"/>
    <w:rsid w:val="004F36D4"/>
    <w:rsid w:val="004F4386"/>
    <w:rsid w:val="004F5313"/>
    <w:rsid w:val="004F5738"/>
    <w:rsid w:val="004F5D71"/>
    <w:rsid w:val="005006BA"/>
    <w:rsid w:val="00500F7E"/>
    <w:rsid w:val="00501AA5"/>
    <w:rsid w:val="0050312E"/>
    <w:rsid w:val="005041ED"/>
    <w:rsid w:val="00504404"/>
    <w:rsid w:val="00505023"/>
    <w:rsid w:val="00507311"/>
    <w:rsid w:val="005079CD"/>
    <w:rsid w:val="00511224"/>
    <w:rsid w:val="005123ED"/>
    <w:rsid w:val="00512EDD"/>
    <w:rsid w:val="00514830"/>
    <w:rsid w:val="00514C3A"/>
    <w:rsid w:val="00515939"/>
    <w:rsid w:val="0051604C"/>
    <w:rsid w:val="005168C6"/>
    <w:rsid w:val="00517256"/>
    <w:rsid w:val="005207D2"/>
    <w:rsid w:val="00521357"/>
    <w:rsid w:val="005215B0"/>
    <w:rsid w:val="00521B1D"/>
    <w:rsid w:val="00522F44"/>
    <w:rsid w:val="00523598"/>
    <w:rsid w:val="005241F3"/>
    <w:rsid w:val="00524255"/>
    <w:rsid w:val="005248E3"/>
    <w:rsid w:val="00524C82"/>
    <w:rsid w:val="00524F16"/>
    <w:rsid w:val="00524F96"/>
    <w:rsid w:val="00525654"/>
    <w:rsid w:val="0052580C"/>
    <w:rsid w:val="00525956"/>
    <w:rsid w:val="00525A7D"/>
    <w:rsid w:val="00525F16"/>
    <w:rsid w:val="00526E2D"/>
    <w:rsid w:val="00527D48"/>
    <w:rsid w:val="00527FA2"/>
    <w:rsid w:val="0053028E"/>
    <w:rsid w:val="00530853"/>
    <w:rsid w:val="00530A73"/>
    <w:rsid w:val="0053156E"/>
    <w:rsid w:val="00532985"/>
    <w:rsid w:val="005340B1"/>
    <w:rsid w:val="005344CF"/>
    <w:rsid w:val="00534D02"/>
    <w:rsid w:val="00534E9E"/>
    <w:rsid w:val="0053520F"/>
    <w:rsid w:val="0053563C"/>
    <w:rsid w:val="00535CC2"/>
    <w:rsid w:val="0053610D"/>
    <w:rsid w:val="00537367"/>
    <w:rsid w:val="0053766F"/>
    <w:rsid w:val="00540907"/>
    <w:rsid w:val="00540B15"/>
    <w:rsid w:val="00540C95"/>
    <w:rsid w:val="00541351"/>
    <w:rsid w:val="00541721"/>
    <w:rsid w:val="0054190D"/>
    <w:rsid w:val="005421FE"/>
    <w:rsid w:val="00543A03"/>
    <w:rsid w:val="00543F5B"/>
    <w:rsid w:val="0054431D"/>
    <w:rsid w:val="0054464C"/>
    <w:rsid w:val="0054465A"/>
    <w:rsid w:val="005450B6"/>
    <w:rsid w:val="00545173"/>
    <w:rsid w:val="00545A37"/>
    <w:rsid w:val="005468A8"/>
    <w:rsid w:val="00546F52"/>
    <w:rsid w:val="0054703B"/>
    <w:rsid w:val="0054728A"/>
    <w:rsid w:val="00547DC5"/>
    <w:rsid w:val="0055031F"/>
    <w:rsid w:val="00551153"/>
    <w:rsid w:val="005531B7"/>
    <w:rsid w:val="00553341"/>
    <w:rsid w:val="00553FE0"/>
    <w:rsid w:val="00554124"/>
    <w:rsid w:val="005543DB"/>
    <w:rsid w:val="0055544D"/>
    <w:rsid w:val="00555ECC"/>
    <w:rsid w:val="00555FE7"/>
    <w:rsid w:val="00556421"/>
    <w:rsid w:val="00556442"/>
    <w:rsid w:val="00556725"/>
    <w:rsid w:val="005568FA"/>
    <w:rsid w:val="00557338"/>
    <w:rsid w:val="00560B84"/>
    <w:rsid w:val="00560CEF"/>
    <w:rsid w:val="00560D69"/>
    <w:rsid w:val="00561BDA"/>
    <w:rsid w:val="00563029"/>
    <w:rsid w:val="005660BD"/>
    <w:rsid w:val="00566E53"/>
    <w:rsid w:val="0056724D"/>
    <w:rsid w:val="00567265"/>
    <w:rsid w:val="00567382"/>
    <w:rsid w:val="005676BD"/>
    <w:rsid w:val="00570937"/>
    <w:rsid w:val="005714B8"/>
    <w:rsid w:val="00571727"/>
    <w:rsid w:val="0057180B"/>
    <w:rsid w:val="00573716"/>
    <w:rsid w:val="005740C1"/>
    <w:rsid w:val="0057476C"/>
    <w:rsid w:val="005748FE"/>
    <w:rsid w:val="00574BBA"/>
    <w:rsid w:val="0057508A"/>
    <w:rsid w:val="0057514C"/>
    <w:rsid w:val="00576354"/>
    <w:rsid w:val="00576D93"/>
    <w:rsid w:val="0057721E"/>
    <w:rsid w:val="00577D6B"/>
    <w:rsid w:val="005805FC"/>
    <w:rsid w:val="005817FC"/>
    <w:rsid w:val="00581992"/>
    <w:rsid w:val="00581E44"/>
    <w:rsid w:val="005825D0"/>
    <w:rsid w:val="00584021"/>
    <w:rsid w:val="00584275"/>
    <w:rsid w:val="005842AD"/>
    <w:rsid w:val="005851B1"/>
    <w:rsid w:val="005859E8"/>
    <w:rsid w:val="005874A7"/>
    <w:rsid w:val="005876A6"/>
    <w:rsid w:val="00587AAE"/>
    <w:rsid w:val="00587FA6"/>
    <w:rsid w:val="00590083"/>
    <w:rsid w:val="0059061A"/>
    <w:rsid w:val="00593009"/>
    <w:rsid w:val="0059546B"/>
    <w:rsid w:val="00595AC9"/>
    <w:rsid w:val="00595B44"/>
    <w:rsid w:val="005964BC"/>
    <w:rsid w:val="00596C59"/>
    <w:rsid w:val="00596DE3"/>
    <w:rsid w:val="00597560"/>
    <w:rsid w:val="005A2004"/>
    <w:rsid w:val="005A23E0"/>
    <w:rsid w:val="005A2F31"/>
    <w:rsid w:val="005A2FDC"/>
    <w:rsid w:val="005A36D5"/>
    <w:rsid w:val="005A3B08"/>
    <w:rsid w:val="005A56F2"/>
    <w:rsid w:val="005A6A3C"/>
    <w:rsid w:val="005B0F07"/>
    <w:rsid w:val="005B0FF1"/>
    <w:rsid w:val="005B149C"/>
    <w:rsid w:val="005B5198"/>
    <w:rsid w:val="005B58D7"/>
    <w:rsid w:val="005B6575"/>
    <w:rsid w:val="005B728F"/>
    <w:rsid w:val="005C0D35"/>
    <w:rsid w:val="005C18A2"/>
    <w:rsid w:val="005C2EC0"/>
    <w:rsid w:val="005C31CA"/>
    <w:rsid w:val="005C417D"/>
    <w:rsid w:val="005C4834"/>
    <w:rsid w:val="005C4977"/>
    <w:rsid w:val="005C4F53"/>
    <w:rsid w:val="005C5309"/>
    <w:rsid w:val="005C5FC7"/>
    <w:rsid w:val="005C6416"/>
    <w:rsid w:val="005C7622"/>
    <w:rsid w:val="005C7B2A"/>
    <w:rsid w:val="005C7BD2"/>
    <w:rsid w:val="005D065C"/>
    <w:rsid w:val="005D0774"/>
    <w:rsid w:val="005D0E53"/>
    <w:rsid w:val="005D36FA"/>
    <w:rsid w:val="005D37A1"/>
    <w:rsid w:val="005D3E5C"/>
    <w:rsid w:val="005D4F68"/>
    <w:rsid w:val="005D5D5D"/>
    <w:rsid w:val="005D5E99"/>
    <w:rsid w:val="005D6247"/>
    <w:rsid w:val="005D6B5B"/>
    <w:rsid w:val="005D7109"/>
    <w:rsid w:val="005D7CC5"/>
    <w:rsid w:val="005D7E2C"/>
    <w:rsid w:val="005E03C0"/>
    <w:rsid w:val="005E042F"/>
    <w:rsid w:val="005E04ED"/>
    <w:rsid w:val="005E1436"/>
    <w:rsid w:val="005E1CD0"/>
    <w:rsid w:val="005E1D75"/>
    <w:rsid w:val="005E225E"/>
    <w:rsid w:val="005E24DA"/>
    <w:rsid w:val="005E2B25"/>
    <w:rsid w:val="005E3476"/>
    <w:rsid w:val="005E3B08"/>
    <w:rsid w:val="005E3FF8"/>
    <w:rsid w:val="005E446A"/>
    <w:rsid w:val="005E4945"/>
    <w:rsid w:val="005E6500"/>
    <w:rsid w:val="005E6D63"/>
    <w:rsid w:val="005E6F0D"/>
    <w:rsid w:val="005E75AF"/>
    <w:rsid w:val="005F20E5"/>
    <w:rsid w:val="005F2756"/>
    <w:rsid w:val="005F2D88"/>
    <w:rsid w:val="005F3F0C"/>
    <w:rsid w:val="005F3F84"/>
    <w:rsid w:val="005F42E7"/>
    <w:rsid w:val="005F4D5B"/>
    <w:rsid w:val="005F4F3D"/>
    <w:rsid w:val="005F5029"/>
    <w:rsid w:val="005F5F86"/>
    <w:rsid w:val="005F62AA"/>
    <w:rsid w:val="005F6381"/>
    <w:rsid w:val="005F6750"/>
    <w:rsid w:val="0060023A"/>
    <w:rsid w:val="00600E75"/>
    <w:rsid w:val="006018F2"/>
    <w:rsid w:val="00602936"/>
    <w:rsid w:val="0060306F"/>
    <w:rsid w:val="00603472"/>
    <w:rsid w:val="006038D8"/>
    <w:rsid w:val="0060391E"/>
    <w:rsid w:val="00604777"/>
    <w:rsid w:val="006048B2"/>
    <w:rsid w:val="00604BFC"/>
    <w:rsid w:val="006066EA"/>
    <w:rsid w:val="00606F07"/>
    <w:rsid w:val="006071EB"/>
    <w:rsid w:val="006100EB"/>
    <w:rsid w:val="00610319"/>
    <w:rsid w:val="0061066E"/>
    <w:rsid w:val="00611234"/>
    <w:rsid w:val="00612405"/>
    <w:rsid w:val="006125CC"/>
    <w:rsid w:val="00612A71"/>
    <w:rsid w:val="00614799"/>
    <w:rsid w:val="0061515A"/>
    <w:rsid w:val="00615208"/>
    <w:rsid w:val="006154B5"/>
    <w:rsid w:val="00616374"/>
    <w:rsid w:val="00616D74"/>
    <w:rsid w:val="006209CD"/>
    <w:rsid w:val="00621295"/>
    <w:rsid w:val="006214D1"/>
    <w:rsid w:val="006219FB"/>
    <w:rsid w:val="0062260F"/>
    <w:rsid w:val="00622D32"/>
    <w:rsid w:val="00622DB7"/>
    <w:rsid w:val="00622DD4"/>
    <w:rsid w:val="00623467"/>
    <w:rsid w:val="0062442B"/>
    <w:rsid w:val="00626391"/>
    <w:rsid w:val="0063043D"/>
    <w:rsid w:val="00631155"/>
    <w:rsid w:val="0063175D"/>
    <w:rsid w:val="0063300C"/>
    <w:rsid w:val="00633301"/>
    <w:rsid w:val="006336CC"/>
    <w:rsid w:val="00633A9F"/>
    <w:rsid w:val="006340C3"/>
    <w:rsid w:val="00634139"/>
    <w:rsid w:val="00636314"/>
    <w:rsid w:val="006366A6"/>
    <w:rsid w:val="00636824"/>
    <w:rsid w:val="00636CBB"/>
    <w:rsid w:val="0064008A"/>
    <w:rsid w:val="00642D02"/>
    <w:rsid w:val="00643836"/>
    <w:rsid w:val="00643B57"/>
    <w:rsid w:val="00644D2D"/>
    <w:rsid w:val="00645A4D"/>
    <w:rsid w:val="00645D2D"/>
    <w:rsid w:val="00646245"/>
    <w:rsid w:val="006462B7"/>
    <w:rsid w:val="00646839"/>
    <w:rsid w:val="00650570"/>
    <w:rsid w:val="00650845"/>
    <w:rsid w:val="0065206F"/>
    <w:rsid w:val="00652B5C"/>
    <w:rsid w:val="00653242"/>
    <w:rsid w:val="006543DC"/>
    <w:rsid w:val="006549D2"/>
    <w:rsid w:val="00655127"/>
    <w:rsid w:val="0065749B"/>
    <w:rsid w:val="006575BA"/>
    <w:rsid w:val="00657B60"/>
    <w:rsid w:val="00661BDC"/>
    <w:rsid w:val="00661D9E"/>
    <w:rsid w:val="0066418E"/>
    <w:rsid w:val="006646EF"/>
    <w:rsid w:val="006649D8"/>
    <w:rsid w:val="00664D98"/>
    <w:rsid w:val="00665349"/>
    <w:rsid w:val="006653F6"/>
    <w:rsid w:val="006655CE"/>
    <w:rsid w:val="00665783"/>
    <w:rsid w:val="006665F4"/>
    <w:rsid w:val="00667774"/>
    <w:rsid w:val="00671278"/>
    <w:rsid w:val="006716CB"/>
    <w:rsid w:val="0067180E"/>
    <w:rsid w:val="00671945"/>
    <w:rsid w:val="00671EB4"/>
    <w:rsid w:val="00672721"/>
    <w:rsid w:val="00673405"/>
    <w:rsid w:val="00674020"/>
    <w:rsid w:val="00674989"/>
    <w:rsid w:val="00676B18"/>
    <w:rsid w:val="00676DDD"/>
    <w:rsid w:val="00677F11"/>
    <w:rsid w:val="0068047C"/>
    <w:rsid w:val="00680E98"/>
    <w:rsid w:val="00681574"/>
    <w:rsid w:val="00681A4E"/>
    <w:rsid w:val="00681A53"/>
    <w:rsid w:val="00682718"/>
    <w:rsid w:val="00682ACF"/>
    <w:rsid w:val="00682B31"/>
    <w:rsid w:val="00682F32"/>
    <w:rsid w:val="00682FAC"/>
    <w:rsid w:val="00683F61"/>
    <w:rsid w:val="0068401B"/>
    <w:rsid w:val="00685BC5"/>
    <w:rsid w:val="00685DCD"/>
    <w:rsid w:val="00686658"/>
    <w:rsid w:val="00686C29"/>
    <w:rsid w:val="00686D2F"/>
    <w:rsid w:val="00690295"/>
    <w:rsid w:val="006915CF"/>
    <w:rsid w:val="006924B1"/>
    <w:rsid w:val="006936D6"/>
    <w:rsid w:val="00694BE4"/>
    <w:rsid w:val="00694F6E"/>
    <w:rsid w:val="0069521E"/>
    <w:rsid w:val="0069562D"/>
    <w:rsid w:val="00695AD7"/>
    <w:rsid w:val="006970F4"/>
    <w:rsid w:val="006974A2"/>
    <w:rsid w:val="006A06D6"/>
    <w:rsid w:val="006A0BF8"/>
    <w:rsid w:val="006A0F06"/>
    <w:rsid w:val="006A208F"/>
    <w:rsid w:val="006A20C2"/>
    <w:rsid w:val="006A24A3"/>
    <w:rsid w:val="006A24BF"/>
    <w:rsid w:val="006A2BA4"/>
    <w:rsid w:val="006A3DD6"/>
    <w:rsid w:val="006A4582"/>
    <w:rsid w:val="006A4ADE"/>
    <w:rsid w:val="006A4ED9"/>
    <w:rsid w:val="006A538A"/>
    <w:rsid w:val="006A5430"/>
    <w:rsid w:val="006A5905"/>
    <w:rsid w:val="006A5ACE"/>
    <w:rsid w:val="006A5D20"/>
    <w:rsid w:val="006A68C1"/>
    <w:rsid w:val="006A6CC1"/>
    <w:rsid w:val="006A6DEA"/>
    <w:rsid w:val="006A7134"/>
    <w:rsid w:val="006A78F1"/>
    <w:rsid w:val="006A78FA"/>
    <w:rsid w:val="006A7FAD"/>
    <w:rsid w:val="006B06E3"/>
    <w:rsid w:val="006B079E"/>
    <w:rsid w:val="006B0A55"/>
    <w:rsid w:val="006B0CC0"/>
    <w:rsid w:val="006B0FBA"/>
    <w:rsid w:val="006B131F"/>
    <w:rsid w:val="006B19D4"/>
    <w:rsid w:val="006B3717"/>
    <w:rsid w:val="006B3812"/>
    <w:rsid w:val="006B3E0C"/>
    <w:rsid w:val="006B48C7"/>
    <w:rsid w:val="006B4F2B"/>
    <w:rsid w:val="006B50AE"/>
    <w:rsid w:val="006B5A48"/>
    <w:rsid w:val="006B67EB"/>
    <w:rsid w:val="006B67EF"/>
    <w:rsid w:val="006B7DFC"/>
    <w:rsid w:val="006C0162"/>
    <w:rsid w:val="006C17A7"/>
    <w:rsid w:val="006C1CC3"/>
    <w:rsid w:val="006C2450"/>
    <w:rsid w:val="006C2755"/>
    <w:rsid w:val="006C2DA1"/>
    <w:rsid w:val="006C304B"/>
    <w:rsid w:val="006C35EA"/>
    <w:rsid w:val="006C396E"/>
    <w:rsid w:val="006C42DC"/>
    <w:rsid w:val="006C4715"/>
    <w:rsid w:val="006C4C20"/>
    <w:rsid w:val="006C4D24"/>
    <w:rsid w:val="006C4D47"/>
    <w:rsid w:val="006C5EC5"/>
    <w:rsid w:val="006C6D5E"/>
    <w:rsid w:val="006C6F35"/>
    <w:rsid w:val="006C7B84"/>
    <w:rsid w:val="006D047A"/>
    <w:rsid w:val="006D20B6"/>
    <w:rsid w:val="006D20C6"/>
    <w:rsid w:val="006D2102"/>
    <w:rsid w:val="006D2190"/>
    <w:rsid w:val="006D3351"/>
    <w:rsid w:val="006D343C"/>
    <w:rsid w:val="006D3955"/>
    <w:rsid w:val="006D3F75"/>
    <w:rsid w:val="006D48F1"/>
    <w:rsid w:val="006D589E"/>
    <w:rsid w:val="006D5B86"/>
    <w:rsid w:val="006D6301"/>
    <w:rsid w:val="006D67F2"/>
    <w:rsid w:val="006D6A89"/>
    <w:rsid w:val="006E0E16"/>
    <w:rsid w:val="006E3379"/>
    <w:rsid w:val="006E3D80"/>
    <w:rsid w:val="006E45D9"/>
    <w:rsid w:val="006E4D45"/>
    <w:rsid w:val="006E4F35"/>
    <w:rsid w:val="006E5290"/>
    <w:rsid w:val="006E5A6C"/>
    <w:rsid w:val="006E5AA5"/>
    <w:rsid w:val="006E5C6F"/>
    <w:rsid w:val="006E66E0"/>
    <w:rsid w:val="006E7E1C"/>
    <w:rsid w:val="006F0291"/>
    <w:rsid w:val="006F070E"/>
    <w:rsid w:val="006F1945"/>
    <w:rsid w:val="006F1A31"/>
    <w:rsid w:val="006F1AFE"/>
    <w:rsid w:val="006F2654"/>
    <w:rsid w:val="006F2888"/>
    <w:rsid w:val="006F3E63"/>
    <w:rsid w:val="006F3F57"/>
    <w:rsid w:val="006F5375"/>
    <w:rsid w:val="006F5D17"/>
    <w:rsid w:val="006F61EF"/>
    <w:rsid w:val="006F6F71"/>
    <w:rsid w:val="007001CB"/>
    <w:rsid w:val="007009BC"/>
    <w:rsid w:val="00700ABF"/>
    <w:rsid w:val="007014FB"/>
    <w:rsid w:val="00701664"/>
    <w:rsid w:val="00702466"/>
    <w:rsid w:val="00702E86"/>
    <w:rsid w:val="00704123"/>
    <w:rsid w:val="007044D4"/>
    <w:rsid w:val="00704DF0"/>
    <w:rsid w:val="00705E33"/>
    <w:rsid w:val="00706ED8"/>
    <w:rsid w:val="0070707B"/>
    <w:rsid w:val="007106BA"/>
    <w:rsid w:val="00710855"/>
    <w:rsid w:val="00710B46"/>
    <w:rsid w:val="00710B54"/>
    <w:rsid w:val="00710CFA"/>
    <w:rsid w:val="00712108"/>
    <w:rsid w:val="00712299"/>
    <w:rsid w:val="00712A4B"/>
    <w:rsid w:val="007130BC"/>
    <w:rsid w:val="00713755"/>
    <w:rsid w:val="0071424E"/>
    <w:rsid w:val="00715F00"/>
    <w:rsid w:val="00716914"/>
    <w:rsid w:val="007174DD"/>
    <w:rsid w:val="007179B5"/>
    <w:rsid w:val="007221B9"/>
    <w:rsid w:val="00722602"/>
    <w:rsid w:val="00722A35"/>
    <w:rsid w:val="00723684"/>
    <w:rsid w:val="00723D5C"/>
    <w:rsid w:val="0072454E"/>
    <w:rsid w:val="00724DDE"/>
    <w:rsid w:val="007261D7"/>
    <w:rsid w:val="0072649A"/>
    <w:rsid w:val="007266B0"/>
    <w:rsid w:val="00726F93"/>
    <w:rsid w:val="007270FB"/>
    <w:rsid w:val="00727AA7"/>
    <w:rsid w:val="00730B6F"/>
    <w:rsid w:val="00732438"/>
    <w:rsid w:val="00732CC7"/>
    <w:rsid w:val="00732CEC"/>
    <w:rsid w:val="0073427A"/>
    <w:rsid w:val="00734404"/>
    <w:rsid w:val="0073455F"/>
    <w:rsid w:val="00734C60"/>
    <w:rsid w:val="00734F92"/>
    <w:rsid w:val="00735413"/>
    <w:rsid w:val="00736641"/>
    <w:rsid w:val="00736AB7"/>
    <w:rsid w:val="00737297"/>
    <w:rsid w:val="0073782B"/>
    <w:rsid w:val="00741DE4"/>
    <w:rsid w:val="00742295"/>
    <w:rsid w:val="00742EA3"/>
    <w:rsid w:val="00743A7F"/>
    <w:rsid w:val="00743C5B"/>
    <w:rsid w:val="00744BE8"/>
    <w:rsid w:val="0074540A"/>
    <w:rsid w:val="007455DA"/>
    <w:rsid w:val="00745E09"/>
    <w:rsid w:val="0074655D"/>
    <w:rsid w:val="00746930"/>
    <w:rsid w:val="0074772E"/>
    <w:rsid w:val="00750687"/>
    <w:rsid w:val="00750B9F"/>
    <w:rsid w:val="0075263E"/>
    <w:rsid w:val="007533CC"/>
    <w:rsid w:val="007536DF"/>
    <w:rsid w:val="00754A1B"/>
    <w:rsid w:val="00754AD5"/>
    <w:rsid w:val="00755178"/>
    <w:rsid w:val="007553ED"/>
    <w:rsid w:val="00761354"/>
    <w:rsid w:val="0076187B"/>
    <w:rsid w:val="00762E98"/>
    <w:rsid w:val="00763115"/>
    <w:rsid w:val="007638EB"/>
    <w:rsid w:val="00763C47"/>
    <w:rsid w:val="007645D0"/>
    <w:rsid w:val="00766559"/>
    <w:rsid w:val="007666BA"/>
    <w:rsid w:val="0077049A"/>
    <w:rsid w:val="007710DD"/>
    <w:rsid w:val="00771C90"/>
    <w:rsid w:val="007723CE"/>
    <w:rsid w:val="007737E0"/>
    <w:rsid w:val="00773C72"/>
    <w:rsid w:val="00774A6C"/>
    <w:rsid w:val="00774B9F"/>
    <w:rsid w:val="00774C88"/>
    <w:rsid w:val="00774CEF"/>
    <w:rsid w:val="007757BA"/>
    <w:rsid w:val="00777DD5"/>
    <w:rsid w:val="00777E71"/>
    <w:rsid w:val="0078077D"/>
    <w:rsid w:val="00780B68"/>
    <w:rsid w:val="00780B6C"/>
    <w:rsid w:val="00780CAE"/>
    <w:rsid w:val="00780E9B"/>
    <w:rsid w:val="0078103E"/>
    <w:rsid w:val="00782851"/>
    <w:rsid w:val="00782856"/>
    <w:rsid w:val="00782DCE"/>
    <w:rsid w:val="007836ED"/>
    <w:rsid w:val="00785EA1"/>
    <w:rsid w:val="00786046"/>
    <w:rsid w:val="007863CC"/>
    <w:rsid w:val="00786A84"/>
    <w:rsid w:val="00786BD3"/>
    <w:rsid w:val="007879FA"/>
    <w:rsid w:val="0079034F"/>
    <w:rsid w:val="007909D0"/>
    <w:rsid w:val="007917FB"/>
    <w:rsid w:val="00791953"/>
    <w:rsid w:val="00791D1D"/>
    <w:rsid w:val="007921AD"/>
    <w:rsid w:val="0079238F"/>
    <w:rsid w:val="00792F44"/>
    <w:rsid w:val="0079324E"/>
    <w:rsid w:val="007949DA"/>
    <w:rsid w:val="00796054"/>
    <w:rsid w:val="007964C6"/>
    <w:rsid w:val="00796578"/>
    <w:rsid w:val="0079675C"/>
    <w:rsid w:val="00797165"/>
    <w:rsid w:val="0079761E"/>
    <w:rsid w:val="00797881"/>
    <w:rsid w:val="00797F0E"/>
    <w:rsid w:val="007A084D"/>
    <w:rsid w:val="007A3AD0"/>
    <w:rsid w:val="007A41A4"/>
    <w:rsid w:val="007A452D"/>
    <w:rsid w:val="007A4E3A"/>
    <w:rsid w:val="007A657F"/>
    <w:rsid w:val="007A685F"/>
    <w:rsid w:val="007A71F0"/>
    <w:rsid w:val="007A78B1"/>
    <w:rsid w:val="007B096D"/>
    <w:rsid w:val="007B172B"/>
    <w:rsid w:val="007B1AD8"/>
    <w:rsid w:val="007B2639"/>
    <w:rsid w:val="007B2FE0"/>
    <w:rsid w:val="007B3068"/>
    <w:rsid w:val="007B3432"/>
    <w:rsid w:val="007B3A2B"/>
    <w:rsid w:val="007B3BB6"/>
    <w:rsid w:val="007B464B"/>
    <w:rsid w:val="007B58B1"/>
    <w:rsid w:val="007B6633"/>
    <w:rsid w:val="007B6BEB"/>
    <w:rsid w:val="007B6C43"/>
    <w:rsid w:val="007B724C"/>
    <w:rsid w:val="007B7D0C"/>
    <w:rsid w:val="007B7FAD"/>
    <w:rsid w:val="007C0D66"/>
    <w:rsid w:val="007C2898"/>
    <w:rsid w:val="007C4603"/>
    <w:rsid w:val="007C561F"/>
    <w:rsid w:val="007C5FEB"/>
    <w:rsid w:val="007D071F"/>
    <w:rsid w:val="007D0769"/>
    <w:rsid w:val="007D094B"/>
    <w:rsid w:val="007D203B"/>
    <w:rsid w:val="007D27E1"/>
    <w:rsid w:val="007D336D"/>
    <w:rsid w:val="007D3E0D"/>
    <w:rsid w:val="007D4617"/>
    <w:rsid w:val="007D487F"/>
    <w:rsid w:val="007D4C57"/>
    <w:rsid w:val="007D5719"/>
    <w:rsid w:val="007D5A5A"/>
    <w:rsid w:val="007D636F"/>
    <w:rsid w:val="007D664C"/>
    <w:rsid w:val="007E0E92"/>
    <w:rsid w:val="007E152F"/>
    <w:rsid w:val="007E2266"/>
    <w:rsid w:val="007E2A50"/>
    <w:rsid w:val="007E3337"/>
    <w:rsid w:val="007E3578"/>
    <w:rsid w:val="007E4008"/>
    <w:rsid w:val="007E446E"/>
    <w:rsid w:val="007E446F"/>
    <w:rsid w:val="007E4CE0"/>
    <w:rsid w:val="007E542D"/>
    <w:rsid w:val="007E56EB"/>
    <w:rsid w:val="007E5C69"/>
    <w:rsid w:val="007E5E30"/>
    <w:rsid w:val="007E6A9E"/>
    <w:rsid w:val="007E7CE9"/>
    <w:rsid w:val="007F1FB3"/>
    <w:rsid w:val="007F25C8"/>
    <w:rsid w:val="007F3748"/>
    <w:rsid w:val="007F3D40"/>
    <w:rsid w:val="007F551A"/>
    <w:rsid w:val="007F6516"/>
    <w:rsid w:val="007F6831"/>
    <w:rsid w:val="007F74E5"/>
    <w:rsid w:val="007F78DE"/>
    <w:rsid w:val="007F7CBB"/>
    <w:rsid w:val="007F7D9D"/>
    <w:rsid w:val="00800A17"/>
    <w:rsid w:val="00800CA9"/>
    <w:rsid w:val="00802103"/>
    <w:rsid w:val="00804007"/>
    <w:rsid w:val="00804065"/>
    <w:rsid w:val="0080483F"/>
    <w:rsid w:val="008057A3"/>
    <w:rsid w:val="00806656"/>
    <w:rsid w:val="00807296"/>
    <w:rsid w:val="008075B7"/>
    <w:rsid w:val="00807A9F"/>
    <w:rsid w:val="008104BA"/>
    <w:rsid w:val="00810DCF"/>
    <w:rsid w:val="008116A1"/>
    <w:rsid w:val="00811DD3"/>
    <w:rsid w:val="008136C8"/>
    <w:rsid w:val="008141BC"/>
    <w:rsid w:val="008143B8"/>
    <w:rsid w:val="00816246"/>
    <w:rsid w:val="00816478"/>
    <w:rsid w:val="00816BE4"/>
    <w:rsid w:val="0081767E"/>
    <w:rsid w:val="00817FD4"/>
    <w:rsid w:val="00820B0B"/>
    <w:rsid w:val="00821204"/>
    <w:rsid w:val="00821ADD"/>
    <w:rsid w:val="008220A6"/>
    <w:rsid w:val="008230F2"/>
    <w:rsid w:val="00823458"/>
    <w:rsid w:val="008244FC"/>
    <w:rsid w:val="008255F6"/>
    <w:rsid w:val="008258BD"/>
    <w:rsid w:val="00826EB2"/>
    <w:rsid w:val="00827860"/>
    <w:rsid w:val="00832081"/>
    <w:rsid w:val="00832BEB"/>
    <w:rsid w:val="00832D5D"/>
    <w:rsid w:val="008345EF"/>
    <w:rsid w:val="0083534D"/>
    <w:rsid w:val="0083642C"/>
    <w:rsid w:val="00836DFF"/>
    <w:rsid w:val="00837546"/>
    <w:rsid w:val="00837CE2"/>
    <w:rsid w:val="00841551"/>
    <w:rsid w:val="008418E4"/>
    <w:rsid w:val="00841EB0"/>
    <w:rsid w:val="00842279"/>
    <w:rsid w:val="00843008"/>
    <w:rsid w:val="008431D4"/>
    <w:rsid w:val="008435F3"/>
    <w:rsid w:val="00843722"/>
    <w:rsid w:val="008442F1"/>
    <w:rsid w:val="00844584"/>
    <w:rsid w:val="00844C1C"/>
    <w:rsid w:val="00845D5E"/>
    <w:rsid w:val="0084774C"/>
    <w:rsid w:val="008477F0"/>
    <w:rsid w:val="00847D51"/>
    <w:rsid w:val="0085032E"/>
    <w:rsid w:val="008506A0"/>
    <w:rsid w:val="008509CD"/>
    <w:rsid w:val="00850CDA"/>
    <w:rsid w:val="0085124D"/>
    <w:rsid w:val="008516F0"/>
    <w:rsid w:val="00852883"/>
    <w:rsid w:val="008529A4"/>
    <w:rsid w:val="008530B1"/>
    <w:rsid w:val="0085424A"/>
    <w:rsid w:val="008565C6"/>
    <w:rsid w:val="008568B6"/>
    <w:rsid w:val="0085767E"/>
    <w:rsid w:val="0086049C"/>
    <w:rsid w:val="00861728"/>
    <w:rsid w:val="00862399"/>
    <w:rsid w:val="00863B0B"/>
    <w:rsid w:val="00863B91"/>
    <w:rsid w:val="00864035"/>
    <w:rsid w:val="008647B7"/>
    <w:rsid w:val="00865863"/>
    <w:rsid w:val="008666BE"/>
    <w:rsid w:val="008675D8"/>
    <w:rsid w:val="00870398"/>
    <w:rsid w:val="00870BA1"/>
    <w:rsid w:val="0087188F"/>
    <w:rsid w:val="00871A3B"/>
    <w:rsid w:val="00872E1D"/>
    <w:rsid w:val="008730FC"/>
    <w:rsid w:val="008737F9"/>
    <w:rsid w:val="0087401C"/>
    <w:rsid w:val="00874E99"/>
    <w:rsid w:val="0087592B"/>
    <w:rsid w:val="00875DE5"/>
    <w:rsid w:val="00875E3D"/>
    <w:rsid w:val="00876858"/>
    <w:rsid w:val="00876D50"/>
    <w:rsid w:val="00876DBF"/>
    <w:rsid w:val="00877522"/>
    <w:rsid w:val="0087771F"/>
    <w:rsid w:val="008808A6"/>
    <w:rsid w:val="0088173C"/>
    <w:rsid w:val="00882333"/>
    <w:rsid w:val="00882643"/>
    <w:rsid w:val="00882723"/>
    <w:rsid w:val="00882A58"/>
    <w:rsid w:val="00882C22"/>
    <w:rsid w:val="00883868"/>
    <w:rsid w:val="008839FD"/>
    <w:rsid w:val="00884631"/>
    <w:rsid w:val="0088685D"/>
    <w:rsid w:val="0088755B"/>
    <w:rsid w:val="0089159A"/>
    <w:rsid w:val="0089168D"/>
    <w:rsid w:val="00891D4F"/>
    <w:rsid w:val="008923BE"/>
    <w:rsid w:val="00893361"/>
    <w:rsid w:val="00894F10"/>
    <w:rsid w:val="00895BCA"/>
    <w:rsid w:val="00895F4A"/>
    <w:rsid w:val="008962AE"/>
    <w:rsid w:val="00896628"/>
    <w:rsid w:val="00897960"/>
    <w:rsid w:val="008A0809"/>
    <w:rsid w:val="008A08E1"/>
    <w:rsid w:val="008A1342"/>
    <w:rsid w:val="008A1B9A"/>
    <w:rsid w:val="008A242B"/>
    <w:rsid w:val="008A3AE0"/>
    <w:rsid w:val="008A3E11"/>
    <w:rsid w:val="008A499D"/>
    <w:rsid w:val="008A62A9"/>
    <w:rsid w:val="008A68CC"/>
    <w:rsid w:val="008A7942"/>
    <w:rsid w:val="008B0169"/>
    <w:rsid w:val="008B03E9"/>
    <w:rsid w:val="008B0E19"/>
    <w:rsid w:val="008B1207"/>
    <w:rsid w:val="008B1CF0"/>
    <w:rsid w:val="008B4375"/>
    <w:rsid w:val="008C216D"/>
    <w:rsid w:val="008C2587"/>
    <w:rsid w:val="008C2620"/>
    <w:rsid w:val="008C31C8"/>
    <w:rsid w:val="008C3907"/>
    <w:rsid w:val="008C3F10"/>
    <w:rsid w:val="008C431A"/>
    <w:rsid w:val="008C5E06"/>
    <w:rsid w:val="008C672D"/>
    <w:rsid w:val="008C7115"/>
    <w:rsid w:val="008C7423"/>
    <w:rsid w:val="008D1344"/>
    <w:rsid w:val="008D1D7C"/>
    <w:rsid w:val="008D23FF"/>
    <w:rsid w:val="008D36D0"/>
    <w:rsid w:val="008D3F20"/>
    <w:rsid w:val="008D42B7"/>
    <w:rsid w:val="008D4BA2"/>
    <w:rsid w:val="008D5100"/>
    <w:rsid w:val="008D5413"/>
    <w:rsid w:val="008D54CC"/>
    <w:rsid w:val="008D5598"/>
    <w:rsid w:val="008D602A"/>
    <w:rsid w:val="008D66FC"/>
    <w:rsid w:val="008D6B94"/>
    <w:rsid w:val="008D73E9"/>
    <w:rsid w:val="008D7BD6"/>
    <w:rsid w:val="008E064F"/>
    <w:rsid w:val="008E1E56"/>
    <w:rsid w:val="008E2888"/>
    <w:rsid w:val="008E4029"/>
    <w:rsid w:val="008E5527"/>
    <w:rsid w:val="008E59E3"/>
    <w:rsid w:val="008E5B6F"/>
    <w:rsid w:val="008E5EB9"/>
    <w:rsid w:val="008E6232"/>
    <w:rsid w:val="008E67DE"/>
    <w:rsid w:val="008E6F13"/>
    <w:rsid w:val="008E6F17"/>
    <w:rsid w:val="008E7CB5"/>
    <w:rsid w:val="008F00A5"/>
    <w:rsid w:val="008F0191"/>
    <w:rsid w:val="008F02D3"/>
    <w:rsid w:val="008F0376"/>
    <w:rsid w:val="008F05A3"/>
    <w:rsid w:val="008F12D4"/>
    <w:rsid w:val="008F253C"/>
    <w:rsid w:val="008F3286"/>
    <w:rsid w:val="008F3E3F"/>
    <w:rsid w:val="008F41A6"/>
    <w:rsid w:val="008F41E1"/>
    <w:rsid w:val="008F4228"/>
    <w:rsid w:val="008F5282"/>
    <w:rsid w:val="008F546D"/>
    <w:rsid w:val="008F753E"/>
    <w:rsid w:val="008F7B30"/>
    <w:rsid w:val="008F7D6E"/>
    <w:rsid w:val="00900985"/>
    <w:rsid w:val="009010A3"/>
    <w:rsid w:val="00901239"/>
    <w:rsid w:val="009029EB"/>
    <w:rsid w:val="00904194"/>
    <w:rsid w:val="009056B0"/>
    <w:rsid w:val="0090592F"/>
    <w:rsid w:val="00905ED8"/>
    <w:rsid w:val="0090675A"/>
    <w:rsid w:val="009068A3"/>
    <w:rsid w:val="00906E49"/>
    <w:rsid w:val="009102FA"/>
    <w:rsid w:val="009113CA"/>
    <w:rsid w:val="00911876"/>
    <w:rsid w:val="00911DA1"/>
    <w:rsid w:val="00912D74"/>
    <w:rsid w:val="0091331C"/>
    <w:rsid w:val="009136E3"/>
    <w:rsid w:val="009137FC"/>
    <w:rsid w:val="009163A7"/>
    <w:rsid w:val="009163AD"/>
    <w:rsid w:val="00916492"/>
    <w:rsid w:val="00916A80"/>
    <w:rsid w:val="00917467"/>
    <w:rsid w:val="0091753E"/>
    <w:rsid w:val="00920598"/>
    <w:rsid w:val="009206A1"/>
    <w:rsid w:val="00920CBA"/>
    <w:rsid w:val="00921015"/>
    <w:rsid w:val="009226EB"/>
    <w:rsid w:val="00922B73"/>
    <w:rsid w:val="009232B1"/>
    <w:rsid w:val="00923E1B"/>
    <w:rsid w:val="0092449B"/>
    <w:rsid w:val="00924541"/>
    <w:rsid w:val="009245E6"/>
    <w:rsid w:val="00924C42"/>
    <w:rsid w:val="00925B84"/>
    <w:rsid w:val="00925CE7"/>
    <w:rsid w:val="00926A1C"/>
    <w:rsid w:val="00926EE1"/>
    <w:rsid w:val="0092721F"/>
    <w:rsid w:val="0092740A"/>
    <w:rsid w:val="00927872"/>
    <w:rsid w:val="00927CA8"/>
    <w:rsid w:val="00930638"/>
    <w:rsid w:val="009309AC"/>
    <w:rsid w:val="00930F89"/>
    <w:rsid w:val="0093157E"/>
    <w:rsid w:val="00931939"/>
    <w:rsid w:val="009319D7"/>
    <w:rsid w:val="00931AA9"/>
    <w:rsid w:val="00931C72"/>
    <w:rsid w:val="00932D1A"/>
    <w:rsid w:val="00933525"/>
    <w:rsid w:val="00934A6D"/>
    <w:rsid w:val="009359E8"/>
    <w:rsid w:val="00935BA0"/>
    <w:rsid w:val="00935E17"/>
    <w:rsid w:val="0093687A"/>
    <w:rsid w:val="00937BF0"/>
    <w:rsid w:val="009400FD"/>
    <w:rsid w:val="00940FDE"/>
    <w:rsid w:val="00941053"/>
    <w:rsid w:val="00941305"/>
    <w:rsid w:val="0094211D"/>
    <w:rsid w:val="009428CA"/>
    <w:rsid w:val="009429A4"/>
    <w:rsid w:val="0094317A"/>
    <w:rsid w:val="00943575"/>
    <w:rsid w:val="009436A5"/>
    <w:rsid w:val="00944301"/>
    <w:rsid w:val="0094433F"/>
    <w:rsid w:val="0094528A"/>
    <w:rsid w:val="009455D7"/>
    <w:rsid w:val="00947180"/>
    <w:rsid w:val="00947307"/>
    <w:rsid w:val="00947B39"/>
    <w:rsid w:val="00947F55"/>
    <w:rsid w:val="00950557"/>
    <w:rsid w:val="009529DF"/>
    <w:rsid w:val="00952CC7"/>
    <w:rsid w:val="009534D8"/>
    <w:rsid w:val="0095468A"/>
    <w:rsid w:val="009547A7"/>
    <w:rsid w:val="0095567C"/>
    <w:rsid w:val="00955A20"/>
    <w:rsid w:val="009561F4"/>
    <w:rsid w:val="0095623C"/>
    <w:rsid w:val="00956D66"/>
    <w:rsid w:val="0095728F"/>
    <w:rsid w:val="00957596"/>
    <w:rsid w:val="0096007E"/>
    <w:rsid w:val="0096027A"/>
    <w:rsid w:val="0096114F"/>
    <w:rsid w:val="0096273C"/>
    <w:rsid w:val="0096345D"/>
    <w:rsid w:val="00963C0C"/>
    <w:rsid w:val="00964BF2"/>
    <w:rsid w:val="00965D65"/>
    <w:rsid w:val="00966298"/>
    <w:rsid w:val="009665CA"/>
    <w:rsid w:val="0096661C"/>
    <w:rsid w:val="00966B8C"/>
    <w:rsid w:val="00966D21"/>
    <w:rsid w:val="00967AA7"/>
    <w:rsid w:val="00967B7D"/>
    <w:rsid w:val="00967FD7"/>
    <w:rsid w:val="00971650"/>
    <w:rsid w:val="009733FA"/>
    <w:rsid w:val="0097349F"/>
    <w:rsid w:val="0097373F"/>
    <w:rsid w:val="00974366"/>
    <w:rsid w:val="00974F07"/>
    <w:rsid w:val="00975180"/>
    <w:rsid w:val="00975AA1"/>
    <w:rsid w:val="009768E9"/>
    <w:rsid w:val="00976B7D"/>
    <w:rsid w:val="00981800"/>
    <w:rsid w:val="00981948"/>
    <w:rsid w:val="00981C55"/>
    <w:rsid w:val="00982392"/>
    <w:rsid w:val="00983CDB"/>
    <w:rsid w:val="00983FDF"/>
    <w:rsid w:val="0098422F"/>
    <w:rsid w:val="009847FA"/>
    <w:rsid w:val="0098482D"/>
    <w:rsid w:val="00984BF3"/>
    <w:rsid w:val="009850D3"/>
    <w:rsid w:val="00985691"/>
    <w:rsid w:val="00985CD2"/>
    <w:rsid w:val="0098611C"/>
    <w:rsid w:val="00986A6F"/>
    <w:rsid w:val="00991728"/>
    <w:rsid w:val="00992893"/>
    <w:rsid w:val="00992B7E"/>
    <w:rsid w:val="009931CD"/>
    <w:rsid w:val="0099416C"/>
    <w:rsid w:val="00994999"/>
    <w:rsid w:val="00994B0C"/>
    <w:rsid w:val="00994C1D"/>
    <w:rsid w:val="00994D9D"/>
    <w:rsid w:val="009950F4"/>
    <w:rsid w:val="00996BAA"/>
    <w:rsid w:val="00996DBE"/>
    <w:rsid w:val="00996E76"/>
    <w:rsid w:val="00996FBF"/>
    <w:rsid w:val="009A06B9"/>
    <w:rsid w:val="009A11C2"/>
    <w:rsid w:val="009A1259"/>
    <w:rsid w:val="009A13B6"/>
    <w:rsid w:val="009A1C42"/>
    <w:rsid w:val="009A2470"/>
    <w:rsid w:val="009A2EE6"/>
    <w:rsid w:val="009A35BA"/>
    <w:rsid w:val="009A36BA"/>
    <w:rsid w:val="009A43E9"/>
    <w:rsid w:val="009A4AFE"/>
    <w:rsid w:val="009A4BA3"/>
    <w:rsid w:val="009A50A8"/>
    <w:rsid w:val="009A5111"/>
    <w:rsid w:val="009A5F06"/>
    <w:rsid w:val="009A6861"/>
    <w:rsid w:val="009A6F86"/>
    <w:rsid w:val="009B03A1"/>
    <w:rsid w:val="009B0B0E"/>
    <w:rsid w:val="009B175A"/>
    <w:rsid w:val="009B18A5"/>
    <w:rsid w:val="009B29F4"/>
    <w:rsid w:val="009B3294"/>
    <w:rsid w:val="009B415D"/>
    <w:rsid w:val="009B4DAB"/>
    <w:rsid w:val="009B5329"/>
    <w:rsid w:val="009B56AD"/>
    <w:rsid w:val="009B772C"/>
    <w:rsid w:val="009C02F1"/>
    <w:rsid w:val="009C0625"/>
    <w:rsid w:val="009C1874"/>
    <w:rsid w:val="009C1C1F"/>
    <w:rsid w:val="009C2153"/>
    <w:rsid w:val="009C31F3"/>
    <w:rsid w:val="009C3DD1"/>
    <w:rsid w:val="009C4A10"/>
    <w:rsid w:val="009C4EBD"/>
    <w:rsid w:val="009C502F"/>
    <w:rsid w:val="009C62A2"/>
    <w:rsid w:val="009C645E"/>
    <w:rsid w:val="009C7374"/>
    <w:rsid w:val="009C78F8"/>
    <w:rsid w:val="009C7E4D"/>
    <w:rsid w:val="009D00E6"/>
    <w:rsid w:val="009D0A05"/>
    <w:rsid w:val="009D0FC7"/>
    <w:rsid w:val="009D155B"/>
    <w:rsid w:val="009D1B6A"/>
    <w:rsid w:val="009D2443"/>
    <w:rsid w:val="009D24CE"/>
    <w:rsid w:val="009D4165"/>
    <w:rsid w:val="009D4224"/>
    <w:rsid w:val="009D4E3D"/>
    <w:rsid w:val="009D57FE"/>
    <w:rsid w:val="009D5B18"/>
    <w:rsid w:val="009D5C4F"/>
    <w:rsid w:val="009D5E7D"/>
    <w:rsid w:val="009D6A62"/>
    <w:rsid w:val="009D75E5"/>
    <w:rsid w:val="009D763F"/>
    <w:rsid w:val="009D769A"/>
    <w:rsid w:val="009E08D4"/>
    <w:rsid w:val="009E0ADB"/>
    <w:rsid w:val="009E1528"/>
    <w:rsid w:val="009E1655"/>
    <w:rsid w:val="009E1FF2"/>
    <w:rsid w:val="009E2273"/>
    <w:rsid w:val="009E2832"/>
    <w:rsid w:val="009E4E98"/>
    <w:rsid w:val="009E515C"/>
    <w:rsid w:val="009E63FA"/>
    <w:rsid w:val="009E6894"/>
    <w:rsid w:val="009E6F11"/>
    <w:rsid w:val="009E702A"/>
    <w:rsid w:val="009E79E5"/>
    <w:rsid w:val="009E7EA6"/>
    <w:rsid w:val="009F111B"/>
    <w:rsid w:val="009F163C"/>
    <w:rsid w:val="009F1D82"/>
    <w:rsid w:val="009F1ECA"/>
    <w:rsid w:val="009F2D6B"/>
    <w:rsid w:val="009F3C2E"/>
    <w:rsid w:val="009F3FB8"/>
    <w:rsid w:val="009F5CB7"/>
    <w:rsid w:val="009F680B"/>
    <w:rsid w:val="009F75CD"/>
    <w:rsid w:val="009F7611"/>
    <w:rsid w:val="009F788A"/>
    <w:rsid w:val="00A00A0B"/>
    <w:rsid w:val="00A01128"/>
    <w:rsid w:val="00A01A22"/>
    <w:rsid w:val="00A01CF4"/>
    <w:rsid w:val="00A020E8"/>
    <w:rsid w:val="00A0227E"/>
    <w:rsid w:val="00A02751"/>
    <w:rsid w:val="00A02E8F"/>
    <w:rsid w:val="00A03E79"/>
    <w:rsid w:val="00A047B9"/>
    <w:rsid w:val="00A05934"/>
    <w:rsid w:val="00A05AD8"/>
    <w:rsid w:val="00A05AF3"/>
    <w:rsid w:val="00A0776A"/>
    <w:rsid w:val="00A07D7D"/>
    <w:rsid w:val="00A10A3C"/>
    <w:rsid w:val="00A114EA"/>
    <w:rsid w:val="00A1206D"/>
    <w:rsid w:val="00A121F6"/>
    <w:rsid w:val="00A13624"/>
    <w:rsid w:val="00A13A74"/>
    <w:rsid w:val="00A15AB7"/>
    <w:rsid w:val="00A1695A"/>
    <w:rsid w:val="00A173B1"/>
    <w:rsid w:val="00A176B3"/>
    <w:rsid w:val="00A17A6C"/>
    <w:rsid w:val="00A17CEC"/>
    <w:rsid w:val="00A2033A"/>
    <w:rsid w:val="00A20A73"/>
    <w:rsid w:val="00A20AED"/>
    <w:rsid w:val="00A20D5C"/>
    <w:rsid w:val="00A21E0B"/>
    <w:rsid w:val="00A24CA2"/>
    <w:rsid w:val="00A25793"/>
    <w:rsid w:val="00A25ABF"/>
    <w:rsid w:val="00A25B18"/>
    <w:rsid w:val="00A2631A"/>
    <w:rsid w:val="00A26DC2"/>
    <w:rsid w:val="00A300D1"/>
    <w:rsid w:val="00A3066E"/>
    <w:rsid w:val="00A30866"/>
    <w:rsid w:val="00A30C35"/>
    <w:rsid w:val="00A31444"/>
    <w:rsid w:val="00A3190B"/>
    <w:rsid w:val="00A31C65"/>
    <w:rsid w:val="00A328A3"/>
    <w:rsid w:val="00A33B0A"/>
    <w:rsid w:val="00A33D5B"/>
    <w:rsid w:val="00A33D9C"/>
    <w:rsid w:val="00A347B1"/>
    <w:rsid w:val="00A34831"/>
    <w:rsid w:val="00A348D1"/>
    <w:rsid w:val="00A367A7"/>
    <w:rsid w:val="00A36CBB"/>
    <w:rsid w:val="00A36E3C"/>
    <w:rsid w:val="00A36EFB"/>
    <w:rsid w:val="00A40295"/>
    <w:rsid w:val="00A40959"/>
    <w:rsid w:val="00A415D1"/>
    <w:rsid w:val="00A41850"/>
    <w:rsid w:val="00A4216A"/>
    <w:rsid w:val="00A43119"/>
    <w:rsid w:val="00A43121"/>
    <w:rsid w:val="00A43336"/>
    <w:rsid w:val="00A4423E"/>
    <w:rsid w:val="00A44744"/>
    <w:rsid w:val="00A44AED"/>
    <w:rsid w:val="00A45C04"/>
    <w:rsid w:val="00A463A4"/>
    <w:rsid w:val="00A50304"/>
    <w:rsid w:val="00A508AA"/>
    <w:rsid w:val="00A50DD0"/>
    <w:rsid w:val="00A51FCC"/>
    <w:rsid w:val="00A52324"/>
    <w:rsid w:val="00A523A6"/>
    <w:rsid w:val="00A53F00"/>
    <w:rsid w:val="00A5526C"/>
    <w:rsid w:val="00A55CA2"/>
    <w:rsid w:val="00A55FC8"/>
    <w:rsid w:val="00A564D5"/>
    <w:rsid w:val="00A5703E"/>
    <w:rsid w:val="00A61FEC"/>
    <w:rsid w:val="00A62358"/>
    <w:rsid w:val="00A62AAB"/>
    <w:rsid w:val="00A62BBD"/>
    <w:rsid w:val="00A633D8"/>
    <w:rsid w:val="00A63779"/>
    <w:rsid w:val="00A63F68"/>
    <w:rsid w:val="00A64B0F"/>
    <w:rsid w:val="00A65DB6"/>
    <w:rsid w:val="00A67FF9"/>
    <w:rsid w:val="00A70AE7"/>
    <w:rsid w:val="00A71021"/>
    <w:rsid w:val="00A7160B"/>
    <w:rsid w:val="00A716DF"/>
    <w:rsid w:val="00A72D81"/>
    <w:rsid w:val="00A72E09"/>
    <w:rsid w:val="00A7338F"/>
    <w:rsid w:val="00A733C5"/>
    <w:rsid w:val="00A7447E"/>
    <w:rsid w:val="00A74726"/>
    <w:rsid w:val="00A747F2"/>
    <w:rsid w:val="00A74F33"/>
    <w:rsid w:val="00A755B6"/>
    <w:rsid w:val="00A756AC"/>
    <w:rsid w:val="00A76B2D"/>
    <w:rsid w:val="00A76F58"/>
    <w:rsid w:val="00A77E7B"/>
    <w:rsid w:val="00A805DF"/>
    <w:rsid w:val="00A80CED"/>
    <w:rsid w:val="00A812CF"/>
    <w:rsid w:val="00A82070"/>
    <w:rsid w:val="00A82904"/>
    <w:rsid w:val="00A82AA3"/>
    <w:rsid w:val="00A82C45"/>
    <w:rsid w:val="00A82D54"/>
    <w:rsid w:val="00A83AB6"/>
    <w:rsid w:val="00A84513"/>
    <w:rsid w:val="00A85FE9"/>
    <w:rsid w:val="00A867A2"/>
    <w:rsid w:val="00A9013E"/>
    <w:rsid w:val="00A90754"/>
    <w:rsid w:val="00A9084F"/>
    <w:rsid w:val="00A914A9"/>
    <w:rsid w:val="00A91743"/>
    <w:rsid w:val="00A91D27"/>
    <w:rsid w:val="00A91F47"/>
    <w:rsid w:val="00A92463"/>
    <w:rsid w:val="00A92A53"/>
    <w:rsid w:val="00A92AFC"/>
    <w:rsid w:val="00A92B6A"/>
    <w:rsid w:val="00A92D4B"/>
    <w:rsid w:val="00A93E4C"/>
    <w:rsid w:val="00A9485E"/>
    <w:rsid w:val="00A94EAE"/>
    <w:rsid w:val="00AA07DE"/>
    <w:rsid w:val="00AA13FF"/>
    <w:rsid w:val="00AA28AC"/>
    <w:rsid w:val="00AA28FB"/>
    <w:rsid w:val="00AA3097"/>
    <w:rsid w:val="00AA32F0"/>
    <w:rsid w:val="00AA3795"/>
    <w:rsid w:val="00AA48CD"/>
    <w:rsid w:val="00AA4ADB"/>
    <w:rsid w:val="00AA4F08"/>
    <w:rsid w:val="00AA50C4"/>
    <w:rsid w:val="00AA5AD4"/>
    <w:rsid w:val="00AA71F2"/>
    <w:rsid w:val="00AA78AE"/>
    <w:rsid w:val="00AB06F3"/>
    <w:rsid w:val="00AB0D74"/>
    <w:rsid w:val="00AB0D85"/>
    <w:rsid w:val="00AB0E99"/>
    <w:rsid w:val="00AB17F1"/>
    <w:rsid w:val="00AB21BB"/>
    <w:rsid w:val="00AB2B94"/>
    <w:rsid w:val="00AB2C9A"/>
    <w:rsid w:val="00AB3F89"/>
    <w:rsid w:val="00AB40DA"/>
    <w:rsid w:val="00AB472B"/>
    <w:rsid w:val="00AB5A0E"/>
    <w:rsid w:val="00AB5F2F"/>
    <w:rsid w:val="00AB5F34"/>
    <w:rsid w:val="00AB6306"/>
    <w:rsid w:val="00AB71D8"/>
    <w:rsid w:val="00AB7563"/>
    <w:rsid w:val="00AC0B70"/>
    <w:rsid w:val="00AC0BA6"/>
    <w:rsid w:val="00AC0D78"/>
    <w:rsid w:val="00AC0DF9"/>
    <w:rsid w:val="00AC18D3"/>
    <w:rsid w:val="00AC2E31"/>
    <w:rsid w:val="00AC3B28"/>
    <w:rsid w:val="00AC3E0E"/>
    <w:rsid w:val="00AC4108"/>
    <w:rsid w:val="00AC434A"/>
    <w:rsid w:val="00AC461F"/>
    <w:rsid w:val="00AC4E85"/>
    <w:rsid w:val="00AC55CF"/>
    <w:rsid w:val="00AC5628"/>
    <w:rsid w:val="00AC6F33"/>
    <w:rsid w:val="00AC6FC8"/>
    <w:rsid w:val="00AC7030"/>
    <w:rsid w:val="00AC7096"/>
    <w:rsid w:val="00AD138E"/>
    <w:rsid w:val="00AD2967"/>
    <w:rsid w:val="00AD2CED"/>
    <w:rsid w:val="00AD33D7"/>
    <w:rsid w:val="00AD35F9"/>
    <w:rsid w:val="00AD38A9"/>
    <w:rsid w:val="00AD43EF"/>
    <w:rsid w:val="00AD486C"/>
    <w:rsid w:val="00AD7465"/>
    <w:rsid w:val="00AD7762"/>
    <w:rsid w:val="00AE0273"/>
    <w:rsid w:val="00AE02DF"/>
    <w:rsid w:val="00AE0C75"/>
    <w:rsid w:val="00AE0D0A"/>
    <w:rsid w:val="00AE0EF8"/>
    <w:rsid w:val="00AE312A"/>
    <w:rsid w:val="00AE3297"/>
    <w:rsid w:val="00AE349D"/>
    <w:rsid w:val="00AE355C"/>
    <w:rsid w:val="00AE36CB"/>
    <w:rsid w:val="00AE3CB2"/>
    <w:rsid w:val="00AE6934"/>
    <w:rsid w:val="00AE6D7A"/>
    <w:rsid w:val="00AE6FA9"/>
    <w:rsid w:val="00AE771D"/>
    <w:rsid w:val="00AE79F7"/>
    <w:rsid w:val="00AE7CCD"/>
    <w:rsid w:val="00AF026B"/>
    <w:rsid w:val="00AF0523"/>
    <w:rsid w:val="00AF0604"/>
    <w:rsid w:val="00AF1050"/>
    <w:rsid w:val="00AF12BA"/>
    <w:rsid w:val="00AF20E7"/>
    <w:rsid w:val="00AF2EDA"/>
    <w:rsid w:val="00AF3901"/>
    <w:rsid w:val="00AF3EC4"/>
    <w:rsid w:val="00AF44C2"/>
    <w:rsid w:val="00AF4EC0"/>
    <w:rsid w:val="00AF54EF"/>
    <w:rsid w:val="00AF581E"/>
    <w:rsid w:val="00AF5B79"/>
    <w:rsid w:val="00AF6D90"/>
    <w:rsid w:val="00AF7184"/>
    <w:rsid w:val="00AF7834"/>
    <w:rsid w:val="00AF7C8E"/>
    <w:rsid w:val="00B0017B"/>
    <w:rsid w:val="00B00746"/>
    <w:rsid w:val="00B0145E"/>
    <w:rsid w:val="00B01617"/>
    <w:rsid w:val="00B01A2F"/>
    <w:rsid w:val="00B026B0"/>
    <w:rsid w:val="00B028E2"/>
    <w:rsid w:val="00B0361F"/>
    <w:rsid w:val="00B03625"/>
    <w:rsid w:val="00B03DD3"/>
    <w:rsid w:val="00B04C3C"/>
    <w:rsid w:val="00B07123"/>
    <w:rsid w:val="00B0747E"/>
    <w:rsid w:val="00B10641"/>
    <w:rsid w:val="00B10950"/>
    <w:rsid w:val="00B11156"/>
    <w:rsid w:val="00B114DE"/>
    <w:rsid w:val="00B115D8"/>
    <w:rsid w:val="00B1165C"/>
    <w:rsid w:val="00B1283A"/>
    <w:rsid w:val="00B12F30"/>
    <w:rsid w:val="00B134CD"/>
    <w:rsid w:val="00B13DAC"/>
    <w:rsid w:val="00B14018"/>
    <w:rsid w:val="00B1537B"/>
    <w:rsid w:val="00B153A0"/>
    <w:rsid w:val="00B154A8"/>
    <w:rsid w:val="00B15B7B"/>
    <w:rsid w:val="00B15D55"/>
    <w:rsid w:val="00B16215"/>
    <w:rsid w:val="00B16816"/>
    <w:rsid w:val="00B16973"/>
    <w:rsid w:val="00B16FD1"/>
    <w:rsid w:val="00B207FC"/>
    <w:rsid w:val="00B21261"/>
    <w:rsid w:val="00B212C0"/>
    <w:rsid w:val="00B221DA"/>
    <w:rsid w:val="00B221FE"/>
    <w:rsid w:val="00B22379"/>
    <w:rsid w:val="00B234ED"/>
    <w:rsid w:val="00B2396D"/>
    <w:rsid w:val="00B2466B"/>
    <w:rsid w:val="00B24BF7"/>
    <w:rsid w:val="00B24EE5"/>
    <w:rsid w:val="00B253DC"/>
    <w:rsid w:val="00B305B6"/>
    <w:rsid w:val="00B309A9"/>
    <w:rsid w:val="00B30C66"/>
    <w:rsid w:val="00B318CF"/>
    <w:rsid w:val="00B32489"/>
    <w:rsid w:val="00B32BDA"/>
    <w:rsid w:val="00B34048"/>
    <w:rsid w:val="00B346B0"/>
    <w:rsid w:val="00B363BD"/>
    <w:rsid w:val="00B36591"/>
    <w:rsid w:val="00B378BB"/>
    <w:rsid w:val="00B407E3"/>
    <w:rsid w:val="00B408E6"/>
    <w:rsid w:val="00B40CB7"/>
    <w:rsid w:val="00B40F3A"/>
    <w:rsid w:val="00B4214E"/>
    <w:rsid w:val="00B42508"/>
    <w:rsid w:val="00B42509"/>
    <w:rsid w:val="00B42C88"/>
    <w:rsid w:val="00B437E8"/>
    <w:rsid w:val="00B43C94"/>
    <w:rsid w:val="00B43E47"/>
    <w:rsid w:val="00B44B64"/>
    <w:rsid w:val="00B4539A"/>
    <w:rsid w:val="00B4542E"/>
    <w:rsid w:val="00B46106"/>
    <w:rsid w:val="00B4625F"/>
    <w:rsid w:val="00B47B24"/>
    <w:rsid w:val="00B51E1F"/>
    <w:rsid w:val="00B5224C"/>
    <w:rsid w:val="00B52859"/>
    <w:rsid w:val="00B5287D"/>
    <w:rsid w:val="00B53077"/>
    <w:rsid w:val="00B53AE4"/>
    <w:rsid w:val="00B53DA8"/>
    <w:rsid w:val="00B53F3C"/>
    <w:rsid w:val="00B545CB"/>
    <w:rsid w:val="00B547E6"/>
    <w:rsid w:val="00B54874"/>
    <w:rsid w:val="00B54A27"/>
    <w:rsid w:val="00B56372"/>
    <w:rsid w:val="00B569F6"/>
    <w:rsid w:val="00B56B04"/>
    <w:rsid w:val="00B57AAA"/>
    <w:rsid w:val="00B57BD7"/>
    <w:rsid w:val="00B57CA4"/>
    <w:rsid w:val="00B6011C"/>
    <w:rsid w:val="00B602DC"/>
    <w:rsid w:val="00B60863"/>
    <w:rsid w:val="00B62BB8"/>
    <w:rsid w:val="00B631CF"/>
    <w:rsid w:val="00B638D8"/>
    <w:rsid w:val="00B63A02"/>
    <w:rsid w:val="00B6450E"/>
    <w:rsid w:val="00B64580"/>
    <w:rsid w:val="00B65A8F"/>
    <w:rsid w:val="00B65C0A"/>
    <w:rsid w:val="00B65DC9"/>
    <w:rsid w:val="00B65E74"/>
    <w:rsid w:val="00B66C66"/>
    <w:rsid w:val="00B66E13"/>
    <w:rsid w:val="00B70211"/>
    <w:rsid w:val="00B70ABE"/>
    <w:rsid w:val="00B70CA9"/>
    <w:rsid w:val="00B7171C"/>
    <w:rsid w:val="00B71962"/>
    <w:rsid w:val="00B71FF2"/>
    <w:rsid w:val="00B729FE"/>
    <w:rsid w:val="00B73CE6"/>
    <w:rsid w:val="00B7401D"/>
    <w:rsid w:val="00B74266"/>
    <w:rsid w:val="00B743F1"/>
    <w:rsid w:val="00B76EAB"/>
    <w:rsid w:val="00B76F66"/>
    <w:rsid w:val="00B775C1"/>
    <w:rsid w:val="00B7788E"/>
    <w:rsid w:val="00B800FE"/>
    <w:rsid w:val="00B80E6D"/>
    <w:rsid w:val="00B81789"/>
    <w:rsid w:val="00B81962"/>
    <w:rsid w:val="00B82676"/>
    <w:rsid w:val="00B82EEA"/>
    <w:rsid w:val="00B8324D"/>
    <w:rsid w:val="00B8358C"/>
    <w:rsid w:val="00B83644"/>
    <w:rsid w:val="00B84519"/>
    <w:rsid w:val="00B85889"/>
    <w:rsid w:val="00B85CB1"/>
    <w:rsid w:val="00B85F3A"/>
    <w:rsid w:val="00B8653E"/>
    <w:rsid w:val="00B86D0C"/>
    <w:rsid w:val="00B90A35"/>
    <w:rsid w:val="00B90A66"/>
    <w:rsid w:val="00B910DB"/>
    <w:rsid w:val="00B9232D"/>
    <w:rsid w:val="00B92975"/>
    <w:rsid w:val="00B92C3E"/>
    <w:rsid w:val="00B92EC9"/>
    <w:rsid w:val="00B93E1E"/>
    <w:rsid w:val="00B94437"/>
    <w:rsid w:val="00B94A7B"/>
    <w:rsid w:val="00B952CE"/>
    <w:rsid w:val="00B95793"/>
    <w:rsid w:val="00B959AC"/>
    <w:rsid w:val="00B966F0"/>
    <w:rsid w:val="00B97277"/>
    <w:rsid w:val="00BA1833"/>
    <w:rsid w:val="00BA1E9A"/>
    <w:rsid w:val="00BA2334"/>
    <w:rsid w:val="00BA33EE"/>
    <w:rsid w:val="00BA35E2"/>
    <w:rsid w:val="00BA3C31"/>
    <w:rsid w:val="00BA591E"/>
    <w:rsid w:val="00BA67F2"/>
    <w:rsid w:val="00BA690B"/>
    <w:rsid w:val="00BA760F"/>
    <w:rsid w:val="00BA77D3"/>
    <w:rsid w:val="00BB0A57"/>
    <w:rsid w:val="00BB1B69"/>
    <w:rsid w:val="00BB22D7"/>
    <w:rsid w:val="00BB26BF"/>
    <w:rsid w:val="00BB346B"/>
    <w:rsid w:val="00BB3EDC"/>
    <w:rsid w:val="00BB4DF2"/>
    <w:rsid w:val="00BB4F70"/>
    <w:rsid w:val="00BB682D"/>
    <w:rsid w:val="00BB6CA1"/>
    <w:rsid w:val="00BB76EA"/>
    <w:rsid w:val="00BB77C9"/>
    <w:rsid w:val="00BB7CBD"/>
    <w:rsid w:val="00BC0DBF"/>
    <w:rsid w:val="00BC2531"/>
    <w:rsid w:val="00BC26B9"/>
    <w:rsid w:val="00BC3B57"/>
    <w:rsid w:val="00BC4018"/>
    <w:rsid w:val="00BC40B4"/>
    <w:rsid w:val="00BC48DC"/>
    <w:rsid w:val="00BC4985"/>
    <w:rsid w:val="00BC557E"/>
    <w:rsid w:val="00BC6B06"/>
    <w:rsid w:val="00BC6EE4"/>
    <w:rsid w:val="00BC7328"/>
    <w:rsid w:val="00BD00F0"/>
    <w:rsid w:val="00BD083D"/>
    <w:rsid w:val="00BD0883"/>
    <w:rsid w:val="00BD1867"/>
    <w:rsid w:val="00BD2F28"/>
    <w:rsid w:val="00BD3522"/>
    <w:rsid w:val="00BD4734"/>
    <w:rsid w:val="00BD504A"/>
    <w:rsid w:val="00BD66D0"/>
    <w:rsid w:val="00BD79E4"/>
    <w:rsid w:val="00BD7E23"/>
    <w:rsid w:val="00BE1486"/>
    <w:rsid w:val="00BE1C34"/>
    <w:rsid w:val="00BE2ECD"/>
    <w:rsid w:val="00BE43C2"/>
    <w:rsid w:val="00BE5417"/>
    <w:rsid w:val="00BE5F42"/>
    <w:rsid w:val="00BE5F95"/>
    <w:rsid w:val="00BE602F"/>
    <w:rsid w:val="00BE6646"/>
    <w:rsid w:val="00BE7A0C"/>
    <w:rsid w:val="00BF0E76"/>
    <w:rsid w:val="00BF0FCB"/>
    <w:rsid w:val="00BF11CC"/>
    <w:rsid w:val="00BF1BBE"/>
    <w:rsid w:val="00BF2E3B"/>
    <w:rsid w:val="00BF3EE2"/>
    <w:rsid w:val="00BF3FE6"/>
    <w:rsid w:val="00BF4DC3"/>
    <w:rsid w:val="00BF5A84"/>
    <w:rsid w:val="00BF6BCF"/>
    <w:rsid w:val="00BF7B00"/>
    <w:rsid w:val="00C0002C"/>
    <w:rsid w:val="00C005B8"/>
    <w:rsid w:val="00C018E1"/>
    <w:rsid w:val="00C02046"/>
    <w:rsid w:val="00C025AB"/>
    <w:rsid w:val="00C03110"/>
    <w:rsid w:val="00C03210"/>
    <w:rsid w:val="00C03319"/>
    <w:rsid w:val="00C0683C"/>
    <w:rsid w:val="00C07099"/>
    <w:rsid w:val="00C0789E"/>
    <w:rsid w:val="00C07B9F"/>
    <w:rsid w:val="00C111B3"/>
    <w:rsid w:val="00C11ECB"/>
    <w:rsid w:val="00C13B1E"/>
    <w:rsid w:val="00C16B83"/>
    <w:rsid w:val="00C174FF"/>
    <w:rsid w:val="00C17708"/>
    <w:rsid w:val="00C1785F"/>
    <w:rsid w:val="00C17C17"/>
    <w:rsid w:val="00C2002E"/>
    <w:rsid w:val="00C20419"/>
    <w:rsid w:val="00C207FB"/>
    <w:rsid w:val="00C20E29"/>
    <w:rsid w:val="00C21139"/>
    <w:rsid w:val="00C21413"/>
    <w:rsid w:val="00C22AF6"/>
    <w:rsid w:val="00C22FD0"/>
    <w:rsid w:val="00C239A8"/>
    <w:rsid w:val="00C23DAC"/>
    <w:rsid w:val="00C24BE0"/>
    <w:rsid w:val="00C27278"/>
    <w:rsid w:val="00C2751E"/>
    <w:rsid w:val="00C30C31"/>
    <w:rsid w:val="00C31EC6"/>
    <w:rsid w:val="00C320D8"/>
    <w:rsid w:val="00C32525"/>
    <w:rsid w:val="00C32958"/>
    <w:rsid w:val="00C33C1A"/>
    <w:rsid w:val="00C3437C"/>
    <w:rsid w:val="00C346A4"/>
    <w:rsid w:val="00C346D0"/>
    <w:rsid w:val="00C34C66"/>
    <w:rsid w:val="00C34FC1"/>
    <w:rsid w:val="00C358C6"/>
    <w:rsid w:val="00C3700B"/>
    <w:rsid w:val="00C40866"/>
    <w:rsid w:val="00C40BC9"/>
    <w:rsid w:val="00C425E6"/>
    <w:rsid w:val="00C42C1F"/>
    <w:rsid w:val="00C4363D"/>
    <w:rsid w:val="00C43C72"/>
    <w:rsid w:val="00C44789"/>
    <w:rsid w:val="00C45B2B"/>
    <w:rsid w:val="00C45B5A"/>
    <w:rsid w:val="00C45CC7"/>
    <w:rsid w:val="00C469A4"/>
    <w:rsid w:val="00C47BFF"/>
    <w:rsid w:val="00C50248"/>
    <w:rsid w:val="00C50436"/>
    <w:rsid w:val="00C510F4"/>
    <w:rsid w:val="00C524F8"/>
    <w:rsid w:val="00C52602"/>
    <w:rsid w:val="00C53337"/>
    <w:rsid w:val="00C539F1"/>
    <w:rsid w:val="00C53C34"/>
    <w:rsid w:val="00C54B8C"/>
    <w:rsid w:val="00C54D92"/>
    <w:rsid w:val="00C55684"/>
    <w:rsid w:val="00C556D7"/>
    <w:rsid w:val="00C55A15"/>
    <w:rsid w:val="00C56337"/>
    <w:rsid w:val="00C56FB1"/>
    <w:rsid w:val="00C577D7"/>
    <w:rsid w:val="00C613C0"/>
    <w:rsid w:val="00C628E4"/>
    <w:rsid w:val="00C62C47"/>
    <w:rsid w:val="00C63957"/>
    <w:rsid w:val="00C63CAD"/>
    <w:rsid w:val="00C649B1"/>
    <w:rsid w:val="00C65B7F"/>
    <w:rsid w:val="00C65E41"/>
    <w:rsid w:val="00C66178"/>
    <w:rsid w:val="00C672F4"/>
    <w:rsid w:val="00C673A7"/>
    <w:rsid w:val="00C6766A"/>
    <w:rsid w:val="00C67812"/>
    <w:rsid w:val="00C700FE"/>
    <w:rsid w:val="00C7031F"/>
    <w:rsid w:val="00C70504"/>
    <w:rsid w:val="00C7176C"/>
    <w:rsid w:val="00C71D22"/>
    <w:rsid w:val="00C72EA3"/>
    <w:rsid w:val="00C737DC"/>
    <w:rsid w:val="00C7491E"/>
    <w:rsid w:val="00C7523F"/>
    <w:rsid w:val="00C75890"/>
    <w:rsid w:val="00C759DE"/>
    <w:rsid w:val="00C75C18"/>
    <w:rsid w:val="00C767ED"/>
    <w:rsid w:val="00C76CE2"/>
    <w:rsid w:val="00C76F07"/>
    <w:rsid w:val="00C76F21"/>
    <w:rsid w:val="00C80D88"/>
    <w:rsid w:val="00C8129E"/>
    <w:rsid w:val="00C81CAC"/>
    <w:rsid w:val="00C8246E"/>
    <w:rsid w:val="00C83F8E"/>
    <w:rsid w:val="00C86477"/>
    <w:rsid w:val="00C873E4"/>
    <w:rsid w:val="00C87455"/>
    <w:rsid w:val="00C927CD"/>
    <w:rsid w:val="00C92B10"/>
    <w:rsid w:val="00C9392C"/>
    <w:rsid w:val="00C94622"/>
    <w:rsid w:val="00C948CF"/>
    <w:rsid w:val="00C97676"/>
    <w:rsid w:val="00C97D08"/>
    <w:rsid w:val="00CA0557"/>
    <w:rsid w:val="00CA0FE1"/>
    <w:rsid w:val="00CA1BFC"/>
    <w:rsid w:val="00CA2381"/>
    <w:rsid w:val="00CA312E"/>
    <w:rsid w:val="00CA3372"/>
    <w:rsid w:val="00CA3543"/>
    <w:rsid w:val="00CA3F5A"/>
    <w:rsid w:val="00CA55B0"/>
    <w:rsid w:val="00CA65A8"/>
    <w:rsid w:val="00CA6B01"/>
    <w:rsid w:val="00CA6CA9"/>
    <w:rsid w:val="00CA75E0"/>
    <w:rsid w:val="00CA7638"/>
    <w:rsid w:val="00CA77A5"/>
    <w:rsid w:val="00CA7E2C"/>
    <w:rsid w:val="00CB01AF"/>
    <w:rsid w:val="00CB03B2"/>
    <w:rsid w:val="00CB2D67"/>
    <w:rsid w:val="00CB5177"/>
    <w:rsid w:val="00CB6370"/>
    <w:rsid w:val="00CB695F"/>
    <w:rsid w:val="00CB69A4"/>
    <w:rsid w:val="00CB7A08"/>
    <w:rsid w:val="00CC0BD5"/>
    <w:rsid w:val="00CC122B"/>
    <w:rsid w:val="00CC1827"/>
    <w:rsid w:val="00CC2232"/>
    <w:rsid w:val="00CC3099"/>
    <w:rsid w:val="00CC404B"/>
    <w:rsid w:val="00CC426D"/>
    <w:rsid w:val="00CC509B"/>
    <w:rsid w:val="00CC5536"/>
    <w:rsid w:val="00CC57D3"/>
    <w:rsid w:val="00CC582D"/>
    <w:rsid w:val="00CC58AB"/>
    <w:rsid w:val="00CC5AC5"/>
    <w:rsid w:val="00CC5C33"/>
    <w:rsid w:val="00CC602E"/>
    <w:rsid w:val="00CC6CBA"/>
    <w:rsid w:val="00CC6F45"/>
    <w:rsid w:val="00CC7E8A"/>
    <w:rsid w:val="00CC7E9B"/>
    <w:rsid w:val="00CD0991"/>
    <w:rsid w:val="00CD0D5F"/>
    <w:rsid w:val="00CD0DC9"/>
    <w:rsid w:val="00CD1CF0"/>
    <w:rsid w:val="00CD3C2E"/>
    <w:rsid w:val="00CD5A93"/>
    <w:rsid w:val="00CD5DE4"/>
    <w:rsid w:val="00CD5EAB"/>
    <w:rsid w:val="00CD6022"/>
    <w:rsid w:val="00CD6A98"/>
    <w:rsid w:val="00CE064D"/>
    <w:rsid w:val="00CE0A2B"/>
    <w:rsid w:val="00CE0C14"/>
    <w:rsid w:val="00CE15BB"/>
    <w:rsid w:val="00CE1B3F"/>
    <w:rsid w:val="00CE1C5A"/>
    <w:rsid w:val="00CE2C99"/>
    <w:rsid w:val="00CE3210"/>
    <w:rsid w:val="00CE3316"/>
    <w:rsid w:val="00CE3F4B"/>
    <w:rsid w:val="00CE4164"/>
    <w:rsid w:val="00CE4690"/>
    <w:rsid w:val="00CE46B4"/>
    <w:rsid w:val="00CE4845"/>
    <w:rsid w:val="00CE5EC3"/>
    <w:rsid w:val="00CE61D5"/>
    <w:rsid w:val="00CE7A79"/>
    <w:rsid w:val="00CF06C6"/>
    <w:rsid w:val="00CF1504"/>
    <w:rsid w:val="00CF162A"/>
    <w:rsid w:val="00CF2186"/>
    <w:rsid w:val="00CF342E"/>
    <w:rsid w:val="00CF3522"/>
    <w:rsid w:val="00CF361D"/>
    <w:rsid w:val="00CF3C38"/>
    <w:rsid w:val="00CF3C43"/>
    <w:rsid w:val="00CF4DEA"/>
    <w:rsid w:val="00CF4E39"/>
    <w:rsid w:val="00CF5023"/>
    <w:rsid w:val="00CF50C3"/>
    <w:rsid w:val="00CF524C"/>
    <w:rsid w:val="00CF60F6"/>
    <w:rsid w:val="00CF741A"/>
    <w:rsid w:val="00D0046A"/>
    <w:rsid w:val="00D00EA0"/>
    <w:rsid w:val="00D02125"/>
    <w:rsid w:val="00D0225A"/>
    <w:rsid w:val="00D024F6"/>
    <w:rsid w:val="00D034E6"/>
    <w:rsid w:val="00D03509"/>
    <w:rsid w:val="00D038E1"/>
    <w:rsid w:val="00D03E49"/>
    <w:rsid w:val="00D04DFE"/>
    <w:rsid w:val="00D04FA6"/>
    <w:rsid w:val="00D06255"/>
    <w:rsid w:val="00D0657D"/>
    <w:rsid w:val="00D06F73"/>
    <w:rsid w:val="00D07FC5"/>
    <w:rsid w:val="00D10318"/>
    <w:rsid w:val="00D115DA"/>
    <w:rsid w:val="00D1194E"/>
    <w:rsid w:val="00D12178"/>
    <w:rsid w:val="00D124CF"/>
    <w:rsid w:val="00D126E6"/>
    <w:rsid w:val="00D127D5"/>
    <w:rsid w:val="00D13237"/>
    <w:rsid w:val="00D1329F"/>
    <w:rsid w:val="00D13B54"/>
    <w:rsid w:val="00D144A4"/>
    <w:rsid w:val="00D14887"/>
    <w:rsid w:val="00D16113"/>
    <w:rsid w:val="00D166A8"/>
    <w:rsid w:val="00D16B98"/>
    <w:rsid w:val="00D16C0D"/>
    <w:rsid w:val="00D16F78"/>
    <w:rsid w:val="00D20233"/>
    <w:rsid w:val="00D2073A"/>
    <w:rsid w:val="00D22CE5"/>
    <w:rsid w:val="00D234C0"/>
    <w:rsid w:val="00D25960"/>
    <w:rsid w:val="00D25AE7"/>
    <w:rsid w:val="00D262CD"/>
    <w:rsid w:val="00D30661"/>
    <w:rsid w:val="00D30F4B"/>
    <w:rsid w:val="00D31D0D"/>
    <w:rsid w:val="00D328A2"/>
    <w:rsid w:val="00D3309C"/>
    <w:rsid w:val="00D33295"/>
    <w:rsid w:val="00D361AA"/>
    <w:rsid w:val="00D36282"/>
    <w:rsid w:val="00D36898"/>
    <w:rsid w:val="00D36F2F"/>
    <w:rsid w:val="00D409C6"/>
    <w:rsid w:val="00D41003"/>
    <w:rsid w:val="00D4156B"/>
    <w:rsid w:val="00D4165B"/>
    <w:rsid w:val="00D429EA"/>
    <w:rsid w:val="00D43D9E"/>
    <w:rsid w:val="00D4427D"/>
    <w:rsid w:val="00D44F87"/>
    <w:rsid w:val="00D456E4"/>
    <w:rsid w:val="00D4581C"/>
    <w:rsid w:val="00D458F4"/>
    <w:rsid w:val="00D45C47"/>
    <w:rsid w:val="00D46938"/>
    <w:rsid w:val="00D46B96"/>
    <w:rsid w:val="00D47810"/>
    <w:rsid w:val="00D479F5"/>
    <w:rsid w:val="00D500A6"/>
    <w:rsid w:val="00D5010A"/>
    <w:rsid w:val="00D50764"/>
    <w:rsid w:val="00D51118"/>
    <w:rsid w:val="00D51655"/>
    <w:rsid w:val="00D51FC5"/>
    <w:rsid w:val="00D534D0"/>
    <w:rsid w:val="00D53B0A"/>
    <w:rsid w:val="00D545A7"/>
    <w:rsid w:val="00D54F76"/>
    <w:rsid w:val="00D6011E"/>
    <w:rsid w:val="00D60388"/>
    <w:rsid w:val="00D6075B"/>
    <w:rsid w:val="00D62ECB"/>
    <w:rsid w:val="00D63300"/>
    <w:rsid w:val="00D63FBD"/>
    <w:rsid w:val="00D6535D"/>
    <w:rsid w:val="00D66DC9"/>
    <w:rsid w:val="00D670BC"/>
    <w:rsid w:val="00D6746D"/>
    <w:rsid w:val="00D703E3"/>
    <w:rsid w:val="00D70D34"/>
    <w:rsid w:val="00D70E96"/>
    <w:rsid w:val="00D71361"/>
    <w:rsid w:val="00D71D90"/>
    <w:rsid w:val="00D726F0"/>
    <w:rsid w:val="00D72F20"/>
    <w:rsid w:val="00D73300"/>
    <w:rsid w:val="00D7345E"/>
    <w:rsid w:val="00D73FF2"/>
    <w:rsid w:val="00D7446E"/>
    <w:rsid w:val="00D76D09"/>
    <w:rsid w:val="00D77588"/>
    <w:rsid w:val="00D778AA"/>
    <w:rsid w:val="00D8051A"/>
    <w:rsid w:val="00D814EF"/>
    <w:rsid w:val="00D816C9"/>
    <w:rsid w:val="00D8172C"/>
    <w:rsid w:val="00D81D1F"/>
    <w:rsid w:val="00D82056"/>
    <w:rsid w:val="00D83759"/>
    <w:rsid w:val="00D84BEC"/>
    <w:rsid w:val="00D86A75"/>
    <w:rsid w:val="00D8719F"/>
    <w:rsid w:val="00D877C2"/>
    <w:rsid w:val="00D9295A"/>
    <w:rsid w:val="00D9379F"/>
    <w:rsid w:val="00D93DE7"/>
    <w:rsid w:val="00D94DBC"/>
    <w:rsid w:val="00D9574F"/>
    <w:rsid w:val="00D960C3"/>
    <w:rsid w:val="00D97185"/>
    <w:rsid w:val="00DA0189"/>
    <w:rsid w:val="00DA06FB"/>
    <w:rsid w:val="00DA1765"/>
    <w:rsid w:val="00DA2582"/>
    <w:rsid w:val="00DA26C0"/>
    <w:rsid w:val="00DA2978"/>
    <w:rsid w:val="00DA2A54"/>
    <w:rsid w:val="00DA2CF3"/>
    <w:rsid w:val="00DA2E43"/>
    <w:rsid w:val="00DA37F7"/>
    <w:rsid w:val="00DA3E87"/>
    <w:rsid w:val="00DA4918"/>
    <w:rsid w:val="00DA4B9D"/>
    <w:rsid w:val="00DA52F6"/>
    <w:rsid w:val="00DA55AA"/>
    <w:rsid w:val="00DA6679"/>
    <w:rsid w:val="00DA6B1D"/>
    <w:rsid w:val="00DA6EB0"/>
    <w:rsid w:val="00DA7471"/>
    <w:rsid w:val="00DA7DFE"/>
    <w:rsid w:val="00DB3EEE"/>
    <w:rsid w:val="00DB445B"/>
    <w:rsid w:val="00DB675A"/>
    <w:rsid w:val="00DB6F43"/>
    <w:rsid w:val="00DB76DB"/>
    <w:rsid w:val="00DB76FB"/>
    <w:rsid w:val="00DC0762"/>
    <w:rsid w:val="00DC1908"/>
    <w:rsid w:val="00DC1CF1"/>
    <w:rsid w:val="00DC2120"/>
    <w:rsid w:val="00DC3947"/>
    <w:rsid w:val="00DC3B75"/>
    <w:rsid w:val="00DC40A7"/>
    <w:rsid w:val="00DC4775"/>
    <w:rsid w:val="00DC4C83"/>
    <w:rsid w:val="00DC4D63"/>
    <w:rsid w:val="00DC5428"/>
    <w:rsid w:val="00DC6907"/>
    <w:rsid w:val="00DD197E"/>
    <w:rsid w:val="00DD29F7"/>
    <w:rsid w:val="00DD2B62"/>
    <w:rsid w:val="00DD309D"/>
    <w:rsid w:val="00DD4028"/>
    <w:rsid w:val="00DD44D6"/>
    <w:rsid w:val="00DD4558"/>
    <w:rsid w:val="00DD5479"/>
    <w:rsid w:val="00DD55DA"/>
    <w:rsid w:val="00DD6195"/>
    <w:rsid w:val="00DD6BFB"/>
    <w:rsid w:val="00DD7C23"/>
    <w:rsid w:val="00DE26D1"/>
    <w:rsid w:val="00DE2AB6"/>
    <w:rsid w:val="00DE2ACD"/>
    <w:rsid w:val="00DE2B88"/>
    <w:rsid w:val="00DE31E7"/>
    <w:rsid w:val="00DE4541"/>
    <w:rsid w:val="00DE4E67"/>
    <w:rsid w:val="00DE54F7"/>
    <w:rsid w:val="00DE56FE"/>
    <w:rsid w:val="00DE5EA1"/>
    <w:rsid w:val="00DE5FC0"/>
    <w:rsid w:val="00DE606B"/>
    <w:rsid w:val="00DE60A7"/>
    <w:rsid w:val="00DE6C03"/>
    <w:rsid w:val="00DE6D97"/>
    <w:rsid w:val="00DE75C9"/>
    <w:rsid w:val="00DE7E08"/>
    <w:rsid w:val="00DE7E35"/>
    <w:rsid w:val="00DF0138"/>
    <w:rsid w:val="00DF0189"/>
    <w:rsid w:val="00DF229A"/>
    <w:rsid w:val="00DF2B38"/>
    <w:rsid w:val="00DF3072"/>
    <w:rsid w:val="00DF3188"/>
    <w:rsid w:val="00DF342D"/>
    <w:rsid w:val="00DF3B14"/>
    <w:rsid w:val="00DF41DB"/>
    <w:rsid w:val="00DF41E6"/>
    <w:rsid w:val="00DF48B0"/>
    <w:rsid w:val="00DF6057"/>
    <w:rsid w:val="00DF6C0D"/>
    <w:rsid w:val="00DF7346"/>
    <w:rsid w:val="00DF7A87"/>
    <w:rsid w:val="00E01515"/>
    <w:rsid w:val="00E02E7C"/>
    <w:rsid w:val="00E04B32"/>
    <w:rsid w:val="00E04F03"/>
    <w:rsid w:val="00E050F0"/>
    <w:rsid w:val="00E053EE"/>
    <w:rsid w:val="00E0567B"/>
    <w:rsid w:val="00E05691"/>
    <w:rsid w:val="00E05984"/>
    <w:rsid w:val="00E076D9"/>
    <w:rsid w:val="00E07944"/>
    <w:rsid w:val="00E126A8"/>
    <w:rsid w:val="00E126D7"/>
    <w:rsid w:val="00E13880"/>
    <w:rsid w:val="00E13C4A"/>
    <w:rsid w:val="00E14D0B"/>
    <w:rsid w:val="00E15AB4"/>
    <w:rsid w:val="00E1622A"/>
    <w:rsid w:val="00E20437"/>
    <w:rsid w:val="00E2065C"/>
    <w:rsid w:val="00E20685"/>
    <w:rsid w:val="00E212BB"/>
    <w:rsid w:val="00E222E5"/>
    <w:rsid w:val="00E2247F"/>
    <w:rsid w:val="00E22858"/>
    <w:rsid w:val="00E235C9"/>
    <w:rsid w:val="00E244C8"/>
    <w:rsid w:val="00E24786"/>
    <w:rsid w:val="00E25582"/>
    <w:rsid w:val="00E260A7"/>
    <w:rsid w:val="00E26630"/>
    <w:rsid w:val="00E30252"/>
    <w:rsid w:val="00E30CF3"/>
    <w:rsid w:val="00E3116B"/>
    <w:rsid w:val="00E312D7"/>
    <w:rsid w:val="00E31A5D"/>
    <w:rsid w:val="00E31DF2"/>
    <w:rsid w:val="00E31E74"/>
    <w:rsid w:val="00E31FF0"/>
    <w:rsid w:val="00E320A5"/>
    <w:rsid w:val="00E3234C"/>
    <w:rsid w:val="00E33366"/>
    <w:rsid w:val="00E3355B"/>
    <w:rsid w:val="00E3371B"/>
    <w:rsid w:val="00E3380B"/>
    <w:rsid w:val="00E343BB"/>
    <w:rsid w:val="00E34538"/>
    <w:rsid w:val="00E348EF"/>
    <w:rsid w:val="00E349A4"/>
    <w:rsid w:val="00E361E5"/>
    <w:rsid w:val="00E40036"/>
    <w:rsid w:val="00E40082"/>
    <w:rsid w:val="00E40A3D"/>
    <w:rsid w:val="00E438B5"/>
    <w:rsid w:val="00E43B41"/>
    <w:rsid w:val="00E44B95"/>
    <w:rsid w:val="00E45713"/>
    <w:rsid w:val="00E46BFD"/>
    <w:rsid w:val="00E46E33"/>
    <w:rsid w:val="00E46F50"/>
    <w:rsid w:val="00E46FA1"/>
    <w:rsid w:val="00E4789A"/>
    <w:rsid w:val="00E50265"/>
    <w:rsid w:val="00E513DA"/>
    <w:rsid w:val="00E51970"/>
    <w:rsid w:val="00E51FE2"/>
    <w:rsid w:val="00E521A5"/>
    <w:rsid w:val="00E5291D"/>
    <w:rsid w:val="00E52A9E"/>
    <w:rsid w:val="00E52EAB"/>
    <w:rsid w:val="00E54225"/>
    <w:rsid w:val="00E5426B"/>
    <w:rsid w:val="00E557B0"/>
    <w:rsid w:val="00E560DF"/>
    <w:rsid w:val="00E5698D"/>
    <w:rsid w:val="00E56BBE"/>
    <w:rsid w:val="00E574B0"/>
    <w:rsid w:val="00E578C4"/>
    <w:rsid w:val="00E57F74"/>
    <w:rsid w:val="00E6011D"/>
    <w:rsid w:val="00E60335"/>
    <w:rsid w:val="00E60570"/>
    <w:rsid w:val="00E605FE"/>
    <w:rsid w:val="00E60631"/>
    <w:rsid w:val="00E61D28"/>
    <w:rsid w:val="00E623E5"/>
    <w:rsid w:val="00E62CCA"/>
    <w:rsid w:val="00E62FF3"/>
    <w:rsid w:val="00E64283"/>
    <w:rsid w:val="00E645DB"/>
    <w:rsid w:val="00E65643"/>
    <w:rsid w:val="00E664C1"/>
    <w:rsid w:val="00E673AC"/>
    <w:rsid w:val="00E67F26"/>
    <w:rsid w:val="00E70433"/>
    <w:rsid w:val="00E714C9"/>
    <w:rsid w:val="00E718DA"/>
    <w:rsid w:val="00E718EF"/>
    <w:rsid w:val="00E7195B"/>
    <w:rsid w:val="00E719DA"/>
    <w:rsid w:val="00E71A2D"/>
    <w:rsid w:val="00E71B18"/>
    <w:rsid w:val="00E72026"/>
    <w:rsid w:val="00E72051"/>
    <w:rsid w:val="00E721FC"/>
    <w:rsid w:val="00E735D3"/>
    <w:rsid w:val="00E73678"/>
    <w:rsid w:val="00E737FC"/>
    <w:rsid w:val="00E73BAC"/>
    <w:rsid w:val="00E73CBC"/>
    <w:rsid w:val="00E74A76"/>
    <w:rsid w:val="00E75895"/>
    <w:rsid w:val="00E75C67"/>
    <w:rsid w:val="00E75D0C"/>
    <w:rsid w:val="00E75DBF"/>
    <w:rsid w:val="00E762C8"/>
    <w:rsid w:val="00E77159"/>
    <w:rsid w:val="00E77617"/>
    <w:rsid w:val="00E808A2"/>
    <w:rsid w:val="00E808C8"/>
    <w:rsid w:val="00E80E64"/>
    <w:rsid w:val="00E812B4"/>
    <w:rsid w:val="00E83050"/>
    <w:rsid w:val="00E83335"/>
    <w:rsid w:val="00E84562"/>
    <w:rsid w:val="00E845DE"/>
    <w:rsid w:val="00E84FD1"/>
    <w:rsid w:val="00E85BCC"/>
    <w:rsid w:val="00E863CC"/>
    <w:rsid w:val="00E86BCE"/>
    <w:rsid w:val="00E871A8"/>
    <w:rsid w:val="00E8788F"/>
    <w:rsid w:val="00E87A2C"/>
    <w:rsid w:val="00E87F5E"/>
    <w:rsid w:val="00E90362"/>
    <w:rsid w:val="00E91ECA"/>
    <w:rsid w:val="00E92088"/>
    <w:rsid w:val="00E93707"/>
    <w:rsid w:val="00E93B7A"/>
    <w:rsid w:val="00E941A3"/>
    <w:rsid w:val="00E94A76"/>
    <w:rsid w:val="00E9554E"/>
    <w:rsid w:val="00E95ABD"/>
    <w:rsid w:val="00EA0B44"/>
    <w:rsid w:val="00EA0C9C"/>
    <w:rsid w:val="00EA0F2F"/>
    <w:rsid w:val="00EA26E7"/>
    <w:rsid w:val="00EA2925"/>
    <w:rsid w:val="00EA2961"/>
    <w:rsid w:val="00EA2FD5"/>
    <w:rsid w:val="00EA3203"/>
    <w:rsid w:val="00EA37FB"/>
    <w:rsid w:val="00EA4822"/>
    <w:rsid w:val="00EA4F90"/>
    <w:rsid w:val="00EA522A"/>
    <w:rsid w:val="00EA5AAE"/>
    <w:rsid w:val="00EA629F"/>
    <w:rsid w:val="00EA6900"/>
    <w:rsid w:val="00EA7D1E"/>
    <w:rsid w:val="00EB1C9B"/>
    <w:rsid w:val="00EB20E3"/>
    <w:rsid w:val="00EB2676"/>
    <w:rsid w:val="00EB2925"/>
    <w:rsid w:val="00EB3093"/>
    <w:rsid w:val="00EB39D2"/>
    <w:rsid w:val="00EB43EE"/>
    <w:rsid w:val="00EB4737"/>
    <w:rsid w:val="00EB48C1"/>
    <w:rsid w:val="00EB4E3F"/>
    <w:rsid w:val="00EB6469"/>
    <w:rsid w:val="00EC1292"/>
    <w:rsid w:val="00EC18AA"/>
    <w:rsid w:val="00EC1DF5"/>
    <w:rsid w:val="00EC30B7"/>
    <w:rsid w:val="00EC3610"/>
    <w:rsid w:val="00EC3B53"/>
    <w:rsid w:val="00EC504A"/>
    <w:rsid w:val="00ED01F0"/>
    <w:rsid w:val="00ED0ABA"/>
    <w:rsid w:val="00ED0D7A"/>
    <w:rsid w:val="00ED0D93"/>
    <w:rsid w:val="00ED2427"/>
    <w:rsid w:val="00ED2797"/>
    <w:rsid w:val="00ED298C"/>
    <w:rsid w:val="00ED2CBA"/>
    <w:rsid w:val="00ED3B45"/>
    <w:rsid w:val="00ED3C4E"/>
    <w:rsid w:val="00ED488B"/>
    <w:rsid w:val="00ED5067"/>
    <w:rsid w:val="00ED5506"/>
    <w:rsid w:val="00ED5FE7"/>
    <w:rsid w:val="00ED6E69"/>
    <w:rsid w:val="00ED7706"/>
    <w:rsid w:val="00EE03A2"/>
    <w:rsid w:val="00EE08C5"/>
    <w:rsid w:val="00EE1EA9"/>
    <w:rsid w:val="00EE2176"/>
    <w:rsid w:val="00EE2C95"/>
    <w:rsid w:val="00EE3123"/>
    <w:rsid w:val="00EE443A"/>
    <w:rsid w:val="00EE44E0"/>
    <w:rsid w:val="00EE4706"/>
    <w:rsid w:val="00EE55C0"/>
    <w:rsid w:val="00EE5784"/>
    <w:rsid w:val="00EE65F8"/>
    <w:rsid w:val="00EE6C43"/>
    <w:rsid w:val="00EE7061"/>
    <w:rsid w:val="00EF0242"/>
    <w:rsid w:val="00EF03C8"/>
    <w:rsid w:val="00EF11A4"/>
    <w:rsid w:val="00EF26F3"/>
    <w:rsid w:val="00EF2866"/>
    <w:rsid w:val="00EF28BD"/>
    <w:rsid w:val="00EF2BC5"/>
    <w:rsid w:val="00EF4517"/>
    <w:rsid w:val="00EF524A"/>
    <w:rsid w:val="00EF54DE"/>
    <w:rsid w:val="00EF600F"/>
    <w:rsid w:val="00EF6F13"/>
    <w:rsid w:val="00EF6FA8"/>
    <w:rsid w:val="00EF7565"/>
    <w:rsid w:val="00EF7DD9"/>
    <w:rsid w:val="00F005C1"/>
    <w:rsid w:val="00F01232"/>
    <w:rsid w:val="00F01699"/>
    <w:rsid w:val="00F026C1"/>
    <w:rsid w:val="00F02C6B"/>
    <w:rsid w:val="00F02CEF"/>
    <w:rsid w:val="00F02E93"/>
    <w:rsid w:val="00F0358A"/>
    <w:rsid w:val="00F036DD"/>
    <w:rsid w:val="00F061E7"/>
    <w:rsid w:val="00F06204"/>
    <w:rsid w:val="00F069C7"/>
    <w:rsid w:val="00F06ABC"/>
    <w:rsid w:val="00F06E40"/>
    <w:rsid w:val="00F072CD"/>
    <w:rsid w:val="00F07642"/>
    <w:rsid w:val="00F07A04"/>
    <w:rsid w:val="00F10428"/>
    <w:rsid w:val="00F105C4"/>
    <w:rsid w:val="00F10AE2"/>
    <w:rsid w:val="00F118CF"/>
    <w:rsid w:val="00F1196F"/>
    <w:rsid w:val="00F11E83"/>
    <w:rsid w:val="00F13BE7"/>
    <w:rsid w:val="00F1406A"/>
    <w:rsid w:val="00F14596"/>
    <w:rsid w:val="00F14910"/>
    <w:rsid w:val="00F16FA2"/>
    <w:rsid w:val="00F172F1"/>
    <w:rsid w:val="00F17D37"/>
    <w:rsid w:val="00F20C18"/>
    <w:rsid w:val="00F215D3"/>
    <w:rsid w:val="00F2194A"/>
    <w:rsid w:val="00F21EC0"/>
    <w:rsid w:val="00F22082"/>
    <w:rsid w:val="00F232C3"/>
    <w:rsid w:val="00F232E2"/>
    <w:rsid w:val="00F24B6B"/>
    <w:rsid w:val="00F257AE"/>
    <w:rsid w:val="00F25F51"/>
    <w:rsid w:val="00F25FC1"/>
    <w:rsid w:val="00F26D53"/>
    <w:rsid w:val="00F2734C"/>
    <w:rsid w:val="00F27A33"/>
    <w:rsid w:val="00F31063"/>
    <w:rsid w:val="00F31402"/>
    <w:rsid w:val="00F3197A"/>
    <w:rsid w:val="00F321AE"/>
    <w:rsid w:val="00F32E5F"/>
    <w:rsid w:val="00F33220"/>
    <w:rsid w:val="00F333BD"/>
    <w:rsid w:val="00F333D1"/>
    <w:rsid w:val="00F336AC"/>
    <w:rsid w:val="00F3394D"/>
    <w:rsid w:val="00F33FDB"/>
    <w:rsid w:val="00F347DE"/>
    <w:rsid w:val="00F3494F"/>
    <w:rsid w:val="00F34B67"/>
    <w:rsid w:val="00F35B63"/>
    <w:rsid w:val="00F36810"/>
    <w:rsid w:val="00F36F68"/>
    <w:rsid w:val="00F3754D"/>
    <w:rsid w:val="00F40AFB"/>
    <w:rsid w:val="00F40AFD"/>
    <w:rsid w:val="00F40BA8"/>
    <w:rsid w:val="00F414D5"/>
    <w:rsid w:val="00F417FC"/>
    <w:rsid w:val="00F41A4A"/>
    <w:rsid w:val="00F4250F"/>
    <w:rsid w:val="00F42FAD"/>
    <w:rsid w:val="00F4318D"/>
    <w:rsid w:val="00F433C4"/>
    <w:rsid w:val="00F439B9"/>
    <w:rsid w:val="00F43CBA"/>
    <w:rsid w:val="00F43E15"/>
    <w:rsid w:val="00F43E89"/>
    <w:rsid w:val="00F44564"/>
    <w:rsid w:val="00F44989"/>
    <w:rsid w:val="00F449F9"/>
    <w:rsid w:val="00F44BA9"/>
    <w:rsid w:val="00F4527D"/>
    <w:rsid w:val="00F46011"/>
    <w:rsid w:val="00F46882"/>
    <w:rsid w:val="00F47A89"/>
    <w:rsid w:val="00F503F6"/>
    <w:rsid w:val="00F505BF"/>
    <w:rsid w:val="00F51745"/>
    <w:rsid w:val="00F526C3"/>
    <w:rsid w:val="00F529B2"/>
    <w:rsid w:val="00F5324F"/>
    <w:rsid w:val="00F53A6E"/>
    <w:rsid w:val="00F53E11"/>
    <w:rsid w:val="00F5447E"/>
    <w:rsid w:val="00F54EE1"/>
    <w:rsid w:val="00F54F0E"/>
    <w:rsid w:val="00F57DA9"/>
    <w:rsid w:val="00F60B15"/>
    <w:rsid w:val="00F6146A"/>
    <w:rsid w:val="00F62DC2"/>
    <w:rsid w:val="00F6309B"/>
    <w:rsid w:val="00F6318C"/>
    <w:rsid w:val="00F63D90"/>
    <w:rsid w:val="00F65D40"/>
    <w:rsid w:val="00F65FA8"/>
    <w:rsid w:val="00F66AC6"/>
    <w:rsid w:val="00F67BAC"/>
    <w:rsid w:val="00F70EA4"/>
    <w:rsid w:val="00F710A6"/>
    <w:rsid w:val="00F7336B"/>
    <w:rsid w:val="00F738D5"/>
    <w:rsid w:val="00F73D08"/>
    <w:rsid w:val="00F73F32"/>
    <w:rsid w:val="00F743F0"/>
    <w:rsid w:val="00F7593F"/>
    <w:rsid w:val="00F75FC1"/>
    <w:rsid w:val="00F7614C"/>
    <w:rsid w:val="00F76334"/>
    <w:rsid w:val="00F772AF"/>
    <w:rsid w:val="00F77BE2"/>
    <w:rsid w:val="00F77C72"/>
    <w:rsid w:val="00F804F6"/>
    <w:rsid w:val="00F813F5"/>
    <w:rsid w:val="00F816F8"/>
    <w:rsid w:val="00F81B5C"/>
    <w:rsid w:val="00F81D82"/>
    <w:rsid w:val="00F822A6"/>
    <w:rsid w:val="00F82393"/>
    <w:rsid w:val="00F836B6"/>
    <w:rsid w:val="00F837F4"/>
    <w:rsid w:val="00F84D79"/>
    <w:rsid w:val="00F860D6"/>
    <w:rsid w:val="00F918E6"/>
    <w:rsid w:val="00F919C6"/>
    <w:rsid w:val="00F91AD6"/>
    <w:rsid w:val="00F92078"/>
    <w:rsid w:val="00F922E0"/>
    <w:rsid w:val="00F923AF"/>
    <w:rsid w:val="00F9270D"/>
    <w:rsid w:val="00F92EA0"/>
    <w:rsid w:val="00F94144"/>
    <w:rsid w:val="00F95705"/>
    <w:rsid w:val="00F95855"/>
    <w:rsid w:val="00F95C92"/>
    <w:rsid w:val="00F964CF"/>
    <w:rsid w:val="00F96507"/>
    <w:rsid w:val="00F96B21"/>
    <w:rsid w:val="00F96FD1"/>
    <w:rsid w:val="00FA02C0"/>
    <w:rsid w:val="00FA1A2F"/>
    <w:rsid w:val="00FA1CEC"/>
    <w:rsid w:val="00FA1D9D"/>
    <w:rsid w:val="00FA1FD8"/>
    <w:rsid w:val="00FA2FF7"/>
    <w:rsid w:val="00FA362D"/>
    <w:rsid w:val="00FA3E6D"/>
    <w:rsid w:val="00FA455D"/>
    <w:rsid w:val="00FA4EBF"/>
    <w:rsid w:val="00FA527F"/>
    <w:rsid w:val="00FA544A"/>
    <w:rsid w:val="00FA54CD"/>
    <w:rsid w:val="00FA5677"/>
    <w:rsid w:val="00FA5A51"/>
    <w:rsid w:val="00FA5D68"/>
    <w:rsid w:val="00FA5F7D"/>
    <w:rsid w:val="00FA662E"/>
    <w:rsid w:val="00FA6C00"/>
    <w:rsid w:val="00FA6D44"/>
    <w:rsid w:val="00FA6E08"/>
    <w:rsid w:val="00FA7E71"/>
    <w:rsid w:val="00FB065D"/>
    <w:rsid w:val="00FB1761"/>
    <w:rsid w:val="00FB18F8"/>
    <w:rsid w:val="00FB1C68"/>
    <w:rsid w:val="00FB316F"/>
    <w:rsid w:val="00FB4464"/>
    <w:rsid w:val="00FB4554"/>
    <w:rsid w:val="00FB483A"/>
    <w:rsid w:val="00FB4BCE"/>
    <w:rsid w:val="00FB4C09"/>
    <w:rsid w:val="00FB573E"/>
    <w:rsid w:val="00FB6C31"/>
    <w:rsid w:val="00FB7BD0"/>
    <w:rsid w:val="00FC26A8"/>
    <w:rsid w:val="00FC2880"/>
    <w:rsid w:val="00FC3423"/>
    <w:rsid w:val="00FC3D0F"/>
    <w:rsid w:val="00FC587C"/>
    <w:rsid w:val="00FC637B"/>
    <w:rsid w:val="00FC6F72"/>
    <w:rsid w:val="00FC7992"/>
    <w:rsid w:val="00FD0146"/>
    <w:rsid w:val="00FD06A6"/>
    <w:rsid w:val="00FD0A0D"/>
    <w:rsid w:val="00FD1A9A"/>
    <w:rsid w:val="00FD3453"/>
    <w:rsid w:val="00FD5401"/>
    <w:rsid w:val="00FD5A6F"/>
    <w:rsid w:val="00FD5CA9"/>
    <w:rsid w:val="00FD5D1B"/>
    <w:rsid w:val="00FD723A"/>
    <w:rsid w:val="00FD7FAA"/>
    <w:rsid w:val="00FE0027"/>
    <w:rsid w:val="00FE003A"/>
    <w:rsid w:val="00FE080B"/>
    <w:rsid w:val="00FE0A51"/>
    <w:rsid w:val="00FE129B"/>
    <w:rsid w:val="00FE201F"/>
    <w:rsid w:val="00FE2853"/>
    <w:rsid w:val="00FE2B8F"/>
    <w:rsid w:val="00FE334E"/>
    <w:rsid w:val="00FE3964"/>
    <w:rsid w:val="00FE48F6"/>
    <w:rsid w:val="00FE5218"/>
    <w:rsid w:val="00FE542F"/>
    <w:rsid w:val="00FE560C"/>
    <w:rsid w:val="00FE56EE"/>
    <w:rsid w:val="00FE61B7"/>
    <w:rsid w:val="00FE6D30"/>
    <w:rsid w:val="00FE6E06"/>
    <w:rsid w:val="00FE74F7"/>
    <w:rsid w:val="00FE7A9E"/>
    <w:rsid w:val="00FF03C6"/>
    <w:rsid w:val="00FF06F7"/>
    <w:rsid w:val="00FF0E98"/>
    <w:rsid w:val="00FF0FA2"/>
    <w:rsid w:val="00FF191A"/>
    <w:rsid w:val="00FF2414"/>
    <w:rsid w:val="00FF2B24"/>
    <w:rsid w:val="00FF36D2"/>
    <w:rsid w:val="00FF3A64"/>
    <w:rsid w:val="00FF5ABF"/>
    <w:rsid w:val="00FF60AF"/>
    <w:rsid w:val="00FF63B2"/>
    <w:rsid w:val="00FF7794"/>
    <w:rsid w:val="0FB649F6"/>
    <w:rsid w:val="15EE09F8"/>
    <w:rsid w:val="17B5219E"/>
    <w:rsid w:val="1AFBD6ED"/>
    <w:rsid w:val="1E957931"/>
    <w:rsid w:val="25695490"/>
    <w:rsid w:val="2838750A"/>
    <w:rsid w:val="2CEFDDCF"/>
    <w:rsid w:val="2EFED0D7"/>
    <w:rsid w:val="337CC267"/>
    <w:rsid w:val="36BF0336"/>
    <w:rsid w:val="3FC3E711"/>
    <w:rsid w:val="439873F8"/>
    <w:rsid w:val="4ACD6650"/>
    <w:rsid w:val="4B6FC2F1"/>
    <w:rsid w:val="4DFF67F9"/>
    <w:rsid w:val="4F3B6C53"/>
    <w:rsid w:val="4FFB5574"/>
    <w:rsid w:val="4FFBA089"/>
    <w:rsid w:val="51BFC240"/>
    <w:rsid w:val="57FD84E6"/>
    <w:rsid w:val="59C783DF"/>
    <w:rsid w:val="5AF3B709"/>
    <w:rsid w:val="5E8DF035"/>
    <w:rsid w:val="5EFBB075"/>
    <w:rsid w:val="5F3E7657"/>
    <w:rsid w:val="5FFB6C25"/>
    <w:rsid w:val="67BFB513"/>
    <w:rsid w:val="67CFFABE"/>
    <w:rsid w:val="6B97589F"/>
    <w:rsid w:val="6BD972B3"/>
    <w:rsid w:val="6EEAEE6F"/>
    <w:rsid w:val="6F9F1F3F"/>
    <w:rsid w:val="6FAEFF09"/>
    <w:rsid w:val="6FBD3187"/>
    <w:rsid w:val="6FFBDD5C"/>
    <w:rsid w:val="6FFF7107"/>
    <w:rsid w:val="705715B9"/>
    <w:rsid w:val="75AF2513"/>
    <w:rsid w:val="764B7589"/>
    <w:rsid w:val="773535BC"/>
    <w:rsid w:val="777F2D14"/>
    <w:rsid w:val="77BBBABB"/>
    <w:rsid w:val="77FEF900"/>
    <w:rsid w:val="7A95FC8D"/>
    <w:rsid w:val="7BDE1A20"/>
    <w:rsid w:val="7BF52507"/>
    <w:rsid w:val="7CEF347D"/>
    <w:rsid w:val="7CF94503"/>
    <w:rsid w:val="7DFF6072"/>
    <w:rsid w:val="7DFFC9FA"/>
    <w:rsid w:val="7E73268D"/>
    <w:rsid w:val="7EB7CB1C"/>
    <w:rsid w:val="7F734E75"/>
    <w:rsid w:val="7FAE85D0"/>
    <w:rsid w:val="7FF63A84"/>
    <w:rsid w:val="7FF78B69"/>
    <w:rsid w:val="7FFD26F8"/>
    <w:rsid w:val="7FFFEA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0F4E25"/>
  <w15:docId w15:val="{5F84787A-0133-44B6-A5B3-0CC0D858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unhideWhenUsed="1" w:qFormat="1"/>
    <w:lsdException w:name="heading 3" w:locked="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uiPriority="99" w:qFormat="1"/>
    <w:lsdException w:name="header" w:semiHidden="1"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20" w:lineRule="exact"/>
      <w:ind w:firstLineChars="200" w:firstLine="640"/>
    </w:pPr>
    <w:rPr>
      <w:rFonts w:ascii="Times New Roman" w:eastAsia="仿宋_GB2312" w:hAnsi="Times New Roman"/>
      <w:kern w:val="2"/>
      <w:sz w:val="32"/>
    </w:rPr>
  </w:style>
  <w:style w:type="paragraph" w:styleId="1">
    <w:name w:val="heading 1"/>
    <w:basedOn w:val="a"/>
    <w:next w:val="a"/>
    <w:link w:val="10"/>
    <w:qFormat/>
    <w:locked/>
    <w:pPr>
      <w:keepNext/>
      <w:keepLines/>
      <w:outlineLvl w:val="0"/>
    </w:pPr>
    <w:rPr>
      <w:rFonts w:eastAsia="黑体"/>
      <w:bCs/>
      <w:kern w:val="44"/>
      <w:szCs w:val="44"/>
    </w:rPr>
  </w:style>
  <w:style w:type="paragraph" w:styleId="2">
    <w:name w:val="heading 2"/>
    <w:basedOn w:val="a"/>
    <w:next w:val="a"/>
    <w:link w:val="20"/>
    <w:unhideWhenUsed/>
    <w:qFormat/>
    <w:locked/>
    <w:pPr>
      <w:keepNext/>
      <w:keepLines/>
      <w:outlineLvl w:val="1"/>
    </w:pPr>
    <w:rPr>
      <w:rFonts w:ascii="Calibri Light" w:eastAsia="楷体_GB2312" w:hAnsi="Calibri Light"/>
      <w:bCs/>
      <w:szCs w:val="32"/>
    </w:rPr>
  </w:style>
  <w:style w:type="paragraph" w:styleId="3">
    <w:name w:val="heading 3"/>
    <w:basedOn w:val="a"/>
    <w:next w:val="a"/>
    <w:link w:val="30"/>
    <w:unhideWhenUsed/>
    <w:qFormat/>
    <w:locked/>
    <w:pPr>
      <w:keepNext/>
      <w:keepLines/>
      <w:ind w:firstLineChars="0" w:firstLine="0"/>
      <w:outlineLvl w:val="2"/>
    </w:pPr>
    <w:rPr>
      <w:rFonts w:ascii="仿宋_GB2312"/>
      <w:bCs/>
      <w:szCs w:val="32"/>
    </w:rPr>
  </w:style>
  <w:style w:type="paragraph" w:styleId="4">
    <w:name w:val="heading 4"/>
    <w:basedOn w:val="a"/>
    <w:next w:val="a"/>
    <w:link w:val="40"/>
    <w:semiHidden/>
    <w:unhideWhenUsed/>
    <w:qFormat/>
    <w:locked/>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style>
  <w:style w:type="paragraph" w:styleId="a5">
    <w:name w:val="Balloon Text"/>
    <w:basedOn w:val="a"/>
    <w:link w:val="a6"/>
    <w:semiHidden/>
    <w:qFormat/>
    <w:rPr>
      <w:sz w:val="18"/>
      <w:szCs w:val="18"/>
    </w:rPr>
  </w:style>
  <w:style w:type="paragraph" w:styleId="a7">
    <w:name w:val="footer"/>
    <w:basedOn w:val="a"/>
    <w:link w:val="a8"/>
    <w:uiPriority w:val="99"/>
    <w:qFormat/>
    <w:pPr>
      <w:tabs>
        <w:tab w:val="center" w:pos="4153"/>
        <w:tab w:val="right" w:pos="8306"/>
      </w:tabs>
      <w:snapToGrid w:val="0"/>
    </w:pPr>
    <w:rPr>
      <w:sz w:val="18"/>
      <w:szCs w:val="18"/>
    </w:rPr>
  </w:style>
  <w:style w:type="paragraph" w:styleId="a9">
    <w:name w:val="header"/>
    <w:basedOn w:val="a"/>
    <w:link w:val="aa"/>
    <w:semiHidden/>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semiHidden/>
    <w:qFormat/>
    <w:pPr>
      <w:widowControl/>
      <w:spacing w:before="100" w:beforeAutospacing="1" w:after="100" w:afterAutospacing="1"/>
    </w:pPr>
    <w:rPr>
      <w:rFonts w:ascii="宋体" w:hAnsi="宋体" w:cs="宋体"/>
      <w:kern w:val="0"/>
      <w:sz w:val="24"/>
      <w:szCs w:val="24"/>
    </w:rPr>
  </w:style>
  <w:style w:type="paragraph" w:styleId="ac">
    <w:name w:val="Title"/>
    <w:basedOn w:val="a"/>
    <w:next w:val="a"/>
    <w:link w:val="ad"/>
    <w:qFormat/>
    <w:locked/>
    <w:pPr>
      <w:spacing w:before="240" w:after="60"/>
      <w:jc w:val="center"/>
      <w:outlineLvl w:val="0"/>
    </w:pPr>
    <w:rPr>
      <w:rFonts w:ascii="Calibri Light" w:eastAsia="方正小标宋_GBK" w:hAnsi="Calibri Light"/>
      <w:b/>
      <w:bCs/>
      <w:sz w:val="44"/>
      <w:szCs w:val="32"/>
    </w:rPr>
  </w:style>
  <w:style w:type="paragraph" w:styleId="ae">
    <w:name w:val="annotation subject"/>
    <w:basedOn w:val="a3"/>
    <w:next w:val="a3"/>
    <w:link w:val="af"/>
    <w:qFormat/>
    <w:rPr>
      <w:b/>
      <w:bCs/>
    </w:rPr>
  </w:style>
  <w:style w:type="character" w:styleId="af0">
    <w:name w:val="Strong"/>
    <w:basedOn w:val="a0"/>
    <w:uiPriority w:val="22"/>
    <w:qFormat/>
    <w:locked/>
    <w:rPr>
      <w:b/>
      <w:bCs/>
    </w:rPr>
  </w:style>
  <w:style w:type="character" w:styleId="af1">
    <w:name w:val="page number"/>
    <w:qFormat/>
    <w:rPr>
      <w:rFonts w:cs="Times New Roman"/>
    </w:rPr>
  </w:style>
  <w:style w:type="character" w:styleId="af2">
    <w:name w:val="line number"/>
    <w:basedOn w:val="a0"/>
    <w:semiHidden/>
    <w:unhideWhenUsed/>
    <w:qFormat/>
  </w:style>
  <w:style w:type="character" w:styleId="af3">
    <w:name w:val="annotation reference"/>
    <w:uiPriority w:val="99"/>
    <w:qFormat/>
    <w:rPr>
      <w:sz w:val="21"/>
      <w:szCs w:val="21"/>
    </w:rPr>
  </w:style>
  <w:style w:type="character" w:customStyle="1" w:styleId="aa">
    <w:name w:val="页眉 字符"/>
    <w:link w:val="a9"/>
    <w:semiHidden/>
    <w:qFormat/>
    <w:locked/>
    <w:rPr>
      <w:rFonts w:cs="Times New Roman"/>
      <w:sz w:val="18"/>
      <w:szCs w:val="18"/>
    </w:rPr>
  </w:style>
  <w:style w:type="character" w:customStyle="1" w:styleId="a8">
    <w:name w:val="页脚 字符"/>
    <w:link w:val="a7"/>
    <w:uiPriority w:val="99"/>
    <w:qFormat/>
    <w:locked/>
    <w:rPr>
      <w:rFonts w:cs="Times New Roman"/>
      <w:sz w:val="18"/>
      <w:szCs w:val="18"/>
    </w:rPr>
  </w:style>
  <w:style w:type="character" w:customStyle="1" w:styleId="f101">
    <w:name w:val="f101"/>
    <w:qFormat/>
    <w:rPr>
      <w:sz w:val="24"/>
    </w:rPr>
  </w:style>
  <w:style w:type="character" w:customStyle="1" w:styleId="a4">
    <w:name w:val="批注文字 字符"/>
    <w:link w:val="a3"/>
    <w:uiPriority w:val="99"/>
    <w:qFormat/>
    <w:locked/>
    <w:rPr>
      <w:rFonts w:ascii="Times New Roman" w:eastAsia="宋体" w:hAnsi="Times New Roman" w:cs="Times New Roman"/>
      <w:sz w:val="20"/>
      <w:szCs w:val="20"/>
    </w:rPr>
  </w:style>
  <w:style w:type="paragraph" w:customStyle="1" w:styleId="11">
    <w:name w:val="列出段落1"/>
    <w:basedOn w:val="a"/>
    <w:qFormat/>
    <w:pPr>
      <w:widowControl/>
      <w:ind w:firstLine="420"/>
    </w:pPr>
    <w:rPr>
      <w:rFonts w:ascii="宋体" w:hAnsi="宋体" w:cs="宋体"/>
      <w:kern w:val="0"/>
      <w:sz w:val="24"/>
      <w:szCs w:val="24"/>
    </w:rPr>
  </w:style>
  <w:style w:type="character" w:customStyle="1" w:styleId="a6">
    <w:name w:val="批注框文本 字符"/>
    <w:link w:val="a5"/>
    <w:semiHidden/>
    <w:qFormat/>
    <w:locked/>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qFormat/>
    <w:pPr>
      <w:adjustRightInd w:val="0"/>
      <w:spacing w:line="360" w:lineRule="auto"/>
    </w:pPr>
    <w:rPr>
      <w:rFonts w:ascii="Tahoma" w:hAnsi="Tahoma"/>
      <w:kern w:val="0"/>
      <w:sz w:val="24"/>
    </w:rPr>
  </w:style>
  <w:style w:type="character" w:customStyle="1" w:styleId="af">
    <w:name w:val="批注主题 字符"/>
    <w:link w:val="ae"/>
    <w:qFormat/>
    <w:rPr>
      <w:rFonts w:ascii="Times New Roman" w:eastAsia="宋体" w:hAnsi="Times New Roman" w:cs="Times New Roman"/>
      <w:b/>
      <w:bCs/>
      <w:kern w:val="2"/>
      <w:sz w:val="21"/>
      <w:szCs w:val="20"/>
    </w:rPr>
  </w:style>
  <w:style w:type="paragraph" w:customStyle="1" w:styleId="12">
    <w:name w:val="修订1"/>
    <w:hidden/>
    <w:uiPriority w:val="99"/>
    <w:semiHidden/>
    <w:qFormat/>
    <w:rPr>
      <w:rFonts w:ascii="Times New Roman" w:hAnsi="Times New Roman"/>
      <w:kern w:val="2"/>
      <w:sz w:val="21"/>
    </w:rPr>
  </w:style>
  <w:style w:type="character" w:customStyle="1" w:styleId="ad">
    <w:name w:val="标题 字符"/>
    <w:link w:val="ac"/>
    <w:qFormat/>
    <w:rPr>
      <w:rFonts w:ascii="Calibri Light" w:eastAsia="方正小标宋_GBK" w:hAnsi="Calibri Light" w:cs="Times New Roman"/>
      <w:b/>
      <w:bCs/>
      <w:kern w:val="2"/>
      <w:sz w:val="44"/>
      <w:szCs w:val="32"/>
    </w:rPr>
  </w:style>
  <w:style w:type="character" w:customStyle="1" w:styleId="10">
    <w:name w:val="标题 1 字符"/>
    <w:link w:val="1"/>
    <w:qFormat/>
    <w:rPr>
      <w:rFonts w:ascii="Times New Roman" w:eastAsia="黑体" w:hAnsi="Times New Roman"/>
      <w:bCs/>
      <w:kern w:val="44"/>
      <w:sz w:val="32"/>
      <w:szCs w:val="44"/>
    </w:rPr>
  </w:style>
  <w:style w:type="character" w:customStyle="1" w:styleId="20">
    <w:name w:val="标题 2 字符"/>
    <w:link w:val="2"/>
    <w:qFormat/>
    <w:rPr>
      <w:rFonts w:ascii="Calibri Light" w:eastAsia="楷体_GB2312" w:hAnsi="Calibri Light"/>
      <w:bCs/>
      <w:kern w:val="2"/>
      <w:sz w:val="32"/>
      <w:szCs w:val="32"/>
    </w:rPr>
  </w:style>
  <w:style w:type="character" w:customStyle="1" w:styleId="30">
    <w:name w:val="标题 3 字符"/>
    <w:link w:val="3"/>
    <w:qFormat/>
    <w:rPr>
      <w:rFonts w:ascii="仿宋_GB2312" w:eastAsia="仿宋_GB2312" w:hAnsi="Times New Roman"/>
      <w:bCs/>
      <w:kern w:val="2"/>
      <w:sz w:val="32"/>
      <w:szCs w:val="32"/>
    </w:rPr>
  </w:style>
  <w:style w:type="paragraph" w:styleId="af4">
    <w:name w:val="List Paragraph"/>
    <w:basedOn w:val="a"/>
    <w:uiPriority w:val="34"/>
    <w:qFormat/>
    <w:pPr>
      <w:spacing w:line="240" w:lineRule="auto"/>
    </w:pPr>
    <w:rPr>
      <w:rFonts w:ascii="Calibri" w:eastAsia="宋体" w:hAnsi="Calibri"/>
      <w:sz w:val="21"/>
      <w:szCs w:val="22"/>
    </w:rPr>
  </w:style>
  <w:style w:type="paragraph" w:customStyle="1" w:styleId="5">
    <w:name w:val="标题5"/>
    <w:basedOn w:val="a"/>
    <w:qFormat/>
    <w:pPr>
      <w:snapToGrid w:val="0"/>
      <w:spacing w:before="50" w:after="50" w:line="245" w:lineRule="auto"/>
      <w:ind w:firstLineChars="0" w:firstLine="0"/>
      <w:outlineLvl w:val="4"/>
    </w:pPr>
    <w:rPr>
      <w:rFonts w:eastAsia="方正小标宋简体"/>
      <w:spacing w:val="4"/>
      <w:sz w:val="20"/>
    </w:rPr>
  </w:style>
  <w:style w:type="paragraph" w:customStyle="1" w:styleId="af5">
    <w:name w:val="段"/>
    <w:link w:val="Char"/>
    <w:uiPriority w:val="99"/>
    <w:qFormat/>
    <w:pPr>
      <w:autoSpaceDE w:val="0"/>
      <w:autoSpaceDN w:val="0"/>
      <w:ind w:firstLine="200"/>
      <w:jc w:val="both"/>
    </w:pPr>
    <w:rPr>
      <w:rFonts w:ascii="Times New Roman" w:hAnsi="Times New Roman"/>
      <w:sz w:val="21"/>
    </w:rPr>
  </w:style>
  <w:style w:type="character" w:customStyle="1" w:styleId="Char">
    <w:name w:val="段 Char"/>
    <w:link w:val="af5"/>
    <w:uiPriority w:val="99"/>
    <w:qFormat/>
    <w:rPr>
      <w:rFonts w:ascii="Times New Roman" w:hAnsi="Times New Roman"/>
      <w:sz w:val="21"/>
    </w:rPr>
  </w:style>
  <w:style w:type="paragraph" w:customStyle="1" w:styleId="af6">
    <w:name w:val="表格正文文本"/>
    <w:basedOn w:val="a"/>
    <w:qFormat/>
    <w:pPr>
      <w:widowControl/>
      <w:spacing w:line="240" w:lineRule="auto"/>
      <w:ind w:firstLineChars="0" w:firstLine="0"/>
      <w:jc w:val="center"/>
    </w:pPr>
    <w:rPr>
      <w:rFonts w:ascii="Tahoma" w:eastAsia="宋体" w:hAnsi="Tahoma"/>
      <w:kern w:val="0"/>
      <w:sz w:val="18"/>
    </w:rPr>
  </w:style>
  <w:style w:type="paragraph" w:customStyle="1" w:styleId="af7">
    <w:name w:val="调查项目"/>
    <w:basedOn w:val="a"/>
    <w:qFormat/>
    <w:pPr>
      <w:widowControl/>
      <w:spacing w:line="240" w:lineRule="auto"/>
      <w:ind w:firstLineChars="0" w:firstLine="0"/>
      <w:outlineLvl w:val="1"/>
    </w:pPr>
    <w:rPr>
      <w:rFonts w:ascii="Tahoma" w:eastAsia="黑体" w:hAnsi="Tahoma"/>
      <w:bCs/>
      <w:color w:val="333399"/>
      <w:kern w:val="0"/>
      <w:sz w:val="18"/>
      <w:szCs w:val="18"/>
    </w:rPr>
  </w:style>
  <w:style w:type="paragraph" w:customStyle="1" w:styleId="af8">
    <w:name w:val="列标题"/>
    <w:basedOn w:val="2"/>
    <w:qFormat/>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0">
    <w:name w:val="页脚 Char"/>
    <w:uiPriority w:val="99"/>
    <w:qFormat/>
    <w:rPr>
      <w:rFonts w:ascii="Times New Roman" w:eastAsia="宋体" w:hAnsi="Times New Roman" w:cs="Times New Roman"/>
      <w:sz w:val="18"/>
      <w:szCs w:val="18"/>
    </w:r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4DC864E6-BA1F-4A21-A260-DE6FA67B3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1800</TotalTime>
  <Pages>1</Pages>
  <Words>1822</Words>
  <Characters>10387</Characters>
  <Application>Microsoft Office Word</Application>
  <DocSecurity>0</DocSecurity>
  <Lines>86</Lines>
  <Paragraphs>24</Paragraphs>
  <ScaleCrop>false</ScaleCrop>
  <Company>thtfpc</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creator>thtfpc user</dc:creator>
  <cp:lastModifiedBy>liran</cp:lastModifiedBy>
  <cp:revision>296</cp:revision>
  <dcterms:created xsi:type="dcterms:W3CDTF">2024-01-04T22:58:00Z</dcterms:created>
  <dcterms:modified xsi:type="dcterms:W3CDTF">2025-03-19T06:33:00Z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541DF3568B70492FB9B4044E2ADFC1D8_12</vt:lpwstr>
  </property>
</Properties>
</file>