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0A" w:rsidRPr="00953B63" w:rsidRDefault="00953B63" w:rsidP="00953B63">
      <w:pPr>
        <w:spacing w:line="520" w:lineRule="exact"/>
        <w:jc w:val="left"/>
        <w:rPr>
          <w:rFonts w:ascii="黑体" w:eastAsia="黑体" w:hAnsi="黑体"/>
          <w:sz w:val="32"/>
          <w:szCs w:val="32"/>
        </w:rPr>
      </w:pPr>
      <w:r w:rsidRPr="00953B63">
        <w:rPr>
          <w:rFonts w:ascii="黑体" w:eastAsia="黑体" w:hAnsi="黑体" w:hint="eastAsia"/>
          <w:sz w:val="32"/>
          <w:szCs w:val="32"/>
        </w:rPr>
        <w:t>附件</w:t>
      </w:r>
      <w:r w:rsidR="007A08F0">
        <w:rPr>
          <w:rFonts w:ascii="黑体" w:eastAsia="黑体" w:hAnsi="黑体"/>
          <w:sz w:val="32"/>
          <w:szCs w:val="32"/>
        </w:rPr>
        <w:t>6</w:t>
      </w:r>
      <w:bookmarkStart w:id="0" w:name="_GoBack"/>
      <w:bookmarkEnd w:id="0"/>
    </w:p>
    <w:p w:rsidR="00953B63" w:rsidRDefault="00953B63" w:rsidP="00953B63">
      <w:pPr>
        <w:spacing w:line="520" w:lineRule="exact"/>
        <w:jc w:val="left"/>
        <w:rPr>
          <w:rFonts w:eastAsia="方正小标宋简体"/>
          <w:sz w:val="44"/>
          <w:szCs w:val="44"/>
        </w:rPr>
      </w:pPr>
    </w:p>
    <w:p w:rsidR="002F33A4" w:rsidRDefault="006A6047" w:rsidP="002F33A4">
      <w:pPr>
        <w:spacing w:line="520" w:lineRule="exact"/>
        <w:jc w:val="center"/>
        <w:rPr>
          <w:rFonts w:eastAsia="方正小标宋简体"/>
          <w:sz w:val="44"/>
          <w:szCs w:val="44"/>
        </w:rPr>
      </w:pPr>
      <w:r w:rsidRPr="006A6047">
        <w:rPr>
          <w:rFonts w:eastAsia="方正小标宋简体" w:hint="eastAsia"/>
          <w:sz w:val="44"/>
          <w:szCs w:val="44"/>
        </w:rPr>
        <w:t>肘关节假体系统</w:t>
      </w:r>
      <w:r w:rsidR="00207C97">
        <w:rPr>
          <w:rFonts w:eastAsia="方正小标宋简体" w:hint="eastAsia"/>
          <w:sz w:val="44"/>
          <w:szCs w:val="44"/>
        </w:rPr>
        <w:t>注册审查指导原则</w:t>
      </w:r>
    </w:p>
    <w:p w:rsidR="00CF30D8" w:rsidRPr="00284C0A" w:rsidRDefault="00DA0606" w:rsidP="00284C0A">
      <w:pPr>
        <w:spacing w:line="520" w:lineRule="exact"/>
        <w:jc w:val="center"/>
        <w:rPr>
          <w:rFonts w:ascii="仿宋_GB2312" w:eastAsia="仿宋_GB2312"/>
          <w:sz w:val="32"/>
          <w:szCs w:val="32"/>
        </w:rPr>
      </w:pPr>
      <w:r>
        <w:rPr>
          <w:rFonts w:ascii="仿宋_GB2312" w:eastAsia="仿宋_GB2312" w:hint="eastAsia"/>
          <w:sz w:val="32"/>
          <w:szCs w:val="32"/>
        </w:rPr>
        <w:t>（</w:t>
      </w:r>
      <w:r w:rsidR="00284C0A" w:rsidRPr="00284C0A">
        <w:rPr>
          <w:rFonts w:ascii="仿宋_GB2312" w:eastAsia="仿宋_GB2312" w:hint="eastAsia"/>
          <w:sz w:val="32"/>
          <w:szCs w:val="32"/>
        </w:rPr>
        <w:t>征求意见稿）</w:t>
      </w:r>
    </w:p>
    <w:p w:rsidR="00284C0A" w:rsidRPr="00284C0A" w:rsidRDefault="00284C0A" w:rsidP="00CF30D8">
      <w:pPr>
        <w:spacing w:line="520" w:lineRule="exact"/>
        <w:rPr>
          <w:rFonts w:eastAsia="方正小标宋简体"/>
          <w:sz w:val="32"/>
          <w:szCs w:val="44"/>
        </w:rPr>
      </w:pP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本指导原则旨在指导注册申请人对</w:t>
      </w:r>
      <w:r w:rsidR="006A6047" w:rsidRPr="006A6047">
        <w:rPr>
          <w:rFonts w:eastAsia="仿宋_GB2312" w:hint="eastAsia"/>
          <w:sz w:val="32"/>
          <w:szCs w:val="32"/>
        </w:rPr>
        <w:t>肘关节假体系统</w:t>
      </w:r>
      <w:r w:rsidRPr="00640B84">
        <w:rPr>
          <w:rFonts w:eastAsia="仿宋_GB2312"/>
          <w:sz w:val="32"/>
          <w:szCs w:val="32"/>
        </w:rPr>
        <w:t>注册申报资料的准备及撰写，同时也为技术审评部门对注册申报资料的审评提供参考。</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本指导原则是对</w:t>
      </w:r>
      <w:r w:rsidR="006A6047" w:rsidRPr="006A6047">
        <w:rPr>
          <w:rFonts w:eastAsia="仿宋_GB2312" w:hint="eastAsia"/>
          <w:sz w:val="32"/>
          <w:szCs w:val="32"/>
        </w:rPr>
        <w:t>肘关节假体系统</w:t>
      </w:r>
      <w:r w:rsidRPr="00640B84">
        <w:rPr>
          <w:rFonts w:eastAsia="仿宋_GB2312"/>
          <w:sz w:val="32"/>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黑体"/>
          <w:sz w:val="32"/>
          <w:szCs w:val="32"/>
        </w:rPr>
        <w:t>一、适用范围</w:t>
      </w:r>
    </w:p>
    <w:p w:rsidR="00CF30D8" w:rsidRPr="00640B84" w:rsidRDefault="006A6047" w:rsidP="00CF30D8">
      <w:pPr>
        <w:spacing w:line="520" w:lineRule="exact"/>
        <w:ind w:firstLineChars="200" w:firstLine="640"/>
        <w:rPr>
          <w:rFonts w:eastAsia="仿宋_GB2312"/>
          <w:sz w:val="32"/>
          <w:szCs w:val="32"/>
        </w:rPr>
      </w:pPr>
      <w:r w:rsidRPr="006A6047">
        <w:rPr>
          <w:rFonts w:eastAsia="仿宋_GB2312" w:hint="eastAsia"/>
          <w:sz w:val="32"/>
          <w:szCs w:val="32"/>
        </w:rPr>
        <w:t>本指导原则适用于</w:t>
      </w:r>
      <w:r>
        <w:rPr>
          <w:rFonts w:eastAsia="仿宋_GB2312" w:hint="eastAsia"/>
          <w:sz w:val="32"/>
          <w:szCs w:val="32"/>
        </w:rPr>
        <w:t>全肘</w:t>
      </w:r>
      <w:r w:rsidRPr="006A6047">
        <w:rPr>
          <w:rFonts w:eastAsia="仿宋_GB2312" w:hint="eastAsia"/>
          <w:sz w:val="32"/>
          <w:szCs w:val="32"/>
        </w:rPr>
        <w:t>关节假体，通常</w:t>
      </w:r>
      <w:r>
        <w:rPr>
          <w:rFonts w:eastAsia="仿宋_GB2312" w:hint="eastAsia"/>
          <w:sz w:val="32"/>
          <w:szCs w:val="32"/>
        </w:rPr>
        <w:t>为</w:t>
      </w:r>
      <w:r w:rsidR="00E667B9" w:rsidRPr="00E667B9">
        <w:rPr>
          <w:rFonts w:eastAsia="仿宋_GB2312" w:hint="eastAsia"/>
          <w:sz w:val="32"/>
          <w:szCs w:val="32"/>
        </w:rPr>
        <w:t>完全约束型</w:t>
      </w:r>
      <w:r w:rsidR="00E667B9" w:rsidRPr="00E667B9">
        <w:rPr>
          <w:rFonts w:eastAsia="仿宋_GB2312" w:hint="eastAsia"/>
          <w:sz w:val="32"/>
          <w:szCs w:val="32"/>
        </w:rPr>
        <w:t>/</w:t>
      </w:r>
      <w:r w:rsidR="00E667B9" w:rsidRPr="00E667B9">
        <w:rPr>
          <w:rFonts w:eastAsia="仿宋_GB2312" w:hint="eastAsia"/>
          <w:sz w:val="32"/>
          <w:szCs w:val="32"/>
        </w:rPr>
        <w:t>半限制性铰链式假体</w:t>
      </w:r>
      <w:r w:rsidR="001258A3">
        <w:rPr>
          <w:rFonts w:eastAsia="仿宋_GB2312"/>
          <w:sz w:val="32"/>
          <w:szCs w:val="32"/>
        </w:rPr>
        <w:t>，</w:t>
      </w:r>
      <w:r w:rsidRPr="006A6047">
        <w:rPr>
          <w:rFonts w:eastAsia="仿宋_GB2312" w:hint="eastAsia"/>
          <w:sz w:val="32"/>
          <w:szCs w:val="32"/>
        </w:rPr>
        <w:t>包括肱骨</w:t>
      </w:r>
      <w:r w:rsidR="001258A3">
        <w:rPr>
          <w:rFonts w:eastAsia="仿宋_GB2312" w:hint="eastAsia"/>
          <w:sz w:val="32"/>
          <w:szCs w:val="32"/>
        </w:rPr>
        <w:t>干</w:t>
      </w:r>
      <w:r w:rsidR="001258A3">
        <w:rPr>
          <w:rFonts w:eastAsia="仿宋_GB2312"/>
          <w:sz w:val="32"/>
          <w:szCs w:val="32"/>
        </w:rPr>
        <w:t>、尺骨干、衬套、铰链</w:t>
      </w:r>
      <w:proofErr w:type="gramStart"/>
      <w:r w:rsidR="001258A3">
        <w:rPr>
          <w:rFonts w:eastAsia="仿宋_GB2312"/>
          <w:sz w:val="32"/>
          <w:szCs w:val="32"/>
        </w:rPr>
        <w:t>钉</w:t>
      </w:r>
      <w:r w:rsidR="001258A3">
        <w:rPr>
          <w:rFonts w:eastAsia="仿宋_GB2312" w:hint="eastAsia"/>
          <w:sz w:val="32"/>
          <w:szCs w:val="32"/>
        </w:rPr>
        <w:t>内钉</w:t>
      </w:r>
      <w:proofErr w:type="gramEnd"/>
      <w:r w:rsidR="001258A3">
        <w:rPr>
          <w:rFonts w:eastAsia="仿宋_GB2312"/>
          <w:sz w:val="32"/>
          <w:szCs w:val="32"/>
        </w:rPr>
        <w:t>、铰链</w:t>
      </w:r>
      <w:proofErr w:type="gramStart"/>
      <w:r w:rsidR="001258A3">
        <w:rPr>
          <w:rFonts w:eastAsia="仿宋_GB2312"/>
          <w:sz w:val="32"/>
          <w:szCs w:val="32"/>
        </w:rPr>
        <w:t>钉外钉</w:t>
      </w:r>
      <w:proofErr w:type="gramEnd"/>
      <w:r w:rsidR="001258A3">
        <w:rPr>
          <w:rFonts w:eastAsia="仿宋_GB2312" w:hint="eastAsia"/>
          <w:sz w:val="32"/>
          <w:szCs w:val="32"/>
        </w:rPr>
        <w:t>等</w:t>
      </w:r>
      <w:r w:rsidR="001258A3">
        <w:rPr>
          <w:rFonts w:eastAsia="仿宋_GB2312"/>
          <w:sz w:val="32"/>
          <w:szCs w:val="32"/>
        </w:rPr>
        <w:t>组成</w:t>
      </w:r>
      <w:r w:rsidR="001258A3">
        <w:rPr>
          <w:rFonts w:eastAsia="仿宋_GB2312" w:hint="eastAsia"/>
          <w:sz w:val="32"/>
          <w:szCs w:val="32"/>
        </w:rPr>
        <w:t>，</w:t>
      </w:r>
      <w:r w:rsidRPr="006A6047">
        <w:rPr>
          <w:rFonts w:eastAsia="仿宋_GB2312" w:hint="eastAsia"/>
          <w:sz w:val="32"/>
          <w:szCs w:val="32"/>
        </w:rPr>
        <w:t>由钴铬钼合金、钛合金、超高分子量聚乙烯</w:t>
      </w:r>
      <w:r w:rsidR="00C520F1">
        <w:rPr>
          <w:rFonts w:eastAsia="仿宋_GB2312" w:hint="eastAsia"/>
          <w:sz w:val="32"/>
          <w:szCs w:val="32"/>
        </w:rPr>
        <w:t>等材料</w:t>
      </w:r>
      <w:r w:rsidR="00C520F1">
        <w:rPr>
          <w:rFonts w:eastAsia="仿宋_GB2312"/>
          <w:sz w:val="32"/>
          <w:szCs w:val="32"/>
        </w:rPr>
        <w:t>制成</w:t>
      </w:r>
      <w:r w:rsidRPr="006A6047">
        <w:rPr>
          <w:rFonts w:eastAsia="仿宋_GB2312" w:hint="eastAsia"/>
          <w:sz w:val="32"/>
          <w:szCs w:val="32"/>
        </w:rPr>
        <w:t>。本指导原则</w:t>
      </w:r>
      <w:r w:rsidR="001506C3">
        <w:rPr>
          <w:rFonts w:eastAsia="仿宋_GB2312" w:hint="eastAsia"/>
          <w:sz w:val="32"/>
          <w:szCs w:val="32"/>
        </w:rPr>
        <w:t>未涵盖</w:t>
      </w:r>
      <w:r w:rsidR="001258A3">
        <w:rPr>
          <w:rFonts w:eastAsia="仿宋_GB2312" w:hint="eastAsia"/>
          <w:sz w:val="32"/>
          <w:szCs w:val="32"/>
        </w:rPr>
        <w:t>部分</w:t>
      </w:r>
      <w:r w:rsidR="001258A3">
        <w:rPr>
          <w:rFonts w:eastAsia="仿宋_GB2312"/>
          <w:sz w:val="32"/>
          <w:szCs w:val="32"/>
        </w:rPr>
        <w:t>肘关节置换</w:t>
      </w:r>
      <w:r w:rsidR="001258A3">
        <w:rPr>
          <w:rFonts w:eastAsia="仿宋_GB2312" w:hint="eastAsia"/>
          <w:sz w:val="32"/>
          <w:szCs w:val="32"/>
        </w:rPr>
        <w:t>假</w:t>
      </w:r>
      <w:r w:rsidR="001258A3">
        <w:rPr>
          <w:rFonts w:eastAsia="仿宋_GB2312" w:hint="eastAsia"/>
          <w:sz w:val="32"/>
          <w:szCs w:val="32"/>
        </w:rPr>
        <w:lastRenderedPageBreak/>
        <w:t>体</w:t>
      </w:r>
      <w:r w:rsidR="001258A3">
        <w:rPr>
          <w:rFonts w:eastAsia="仿宋_GB2312"/>
          <w:sz w:val="32"/>
          <w:szCs w:val="32"/>
        </w:rPr>
        <w:t>、</w:t>
      </w:r>
      <w:r w:rsidR="001258A3">
        <w:rPr>
          <w:rFonts w:eastAsia="仿宋_GB2312" w:hint="eastAsia"/>
          <w:sz w:val="32"/>
          <w:szCs w:val="32"/>
        </w:rPr>
        <w:t>非约束</w:t>
      </w:r>
      <w:r w:rsidR="001258A3">
        <w:rPr>
          <w:rFonts w:eastAsia="仿宋_GB2312"/>
          <w:sz w:val="32"/>
          <w:szCs w:val="32"/>
        </w:rPr>
        <w:t>型全肘关节假体</w:t>
      </w:r>
      <w:r w:rsidR="001258A3">
        <w:rPr>
          <w:rFonts w:eastAsia="仿宋_GB2312" w:hint="eastAsia"/>
          <w:sz w:val="32"/>
          <w:szCs w:val="32"/>
        </w:rPr>
        <w:t>、</w:t>
      </w:r>
      <w:r w:rsidRPr="006A6047">
        <w:rPr>
          <w:rFonts w:eastAsia="仿宋_GB2312" w:hint="eastAsia"/>
          <w:sz w:val="32"/>
          <w:szCs w:val="32"/>
        </w:rPr>
        <w:t>患者匹配个性化</w:t>
      </w:r>
      <w:r w:rsidR="001258A3">
        <w:rPr>
          <w:rFonts w:eastAsia="仿宋_GB2312" w:hint="eastAsia"/>
          <w:sz w:val="32"/>
          <w:szCs w:val="32"/>
        </w:rPr>
        <w:t>肘</w:t>
      </w:r>
      <w:r w:rsidRPr="006A6047">
        <w:rPr>
          <w:rFonts w:eastAsia="仿宋_GB2312" w:hint="eastAsia"/>
          <w:sz w:val="32"/>
          <w:szCs w:val="32"/>
        </w:rPr>
        <w:t>关节假体</w:t>
      </w:r>
      <w:r w:rsidR="001258A3">
        <w:rPr>
          <w:rFonts w:eastAsia="仿宋_GB2312" w:hint="eastAsia"/>
          <w:sz w:val="32"/>
          <w:szCs w:val="32"/>
        </w:rPr>
        <w:t>、</w:t>
      </w:r>
      <w:proofErr w:type="gramStart"/>
      <w:r w:rsidR="001258A3">
        <w:rPr>
          <w:rFonts w:eastAsia="仿宋_GB2312"/>
          <w:sz w:val="32"/>
          <w:szCs w:val="32"/>
        </w:rPr>
        <w:t>增材制造</w:t>
      </w:r>
      <w:proofErr w:type="gramEnd"/>
      <w:r w:rsidR="001258A3">
        <w:rPr>
          <w:rFonts w:eastAsia="仿宋_GB2312"/>
          <w:sz w:val="32"/>
          <w:szCs w:val="32"/>
        </w:rPr>
        <w:t>工艺</w:t>
      </w:r>
      <w:r w:rsidR="001258A3">
        <w:rPr>
          <w:rFonts w:eastAsia="仿宋_GB2312" w:hint="eastAsia"/>
          <w:sz w:val="32"/>
          <w:szCs w:val="32"/>
        </w:rPr>
        <w:t>肘关节假体</w:t>
      </w:r>
      <w:r w:rsidR="001506C3">
        <w:rPr>
          <w:rFonts w:eastAsia="仿宋_GB2312" w:hint="eastAsia"/>
          <w:sz w:val="32"/>
          <w:szCs w:val="32"/>
        </w:rPr>
        <w:t>等</w:t>
      </w:r>
      <w:r w:rsidRPr="006A6047">
        <w:rPr>
          <w:rFonts w:eastAsia="仿宋_GB2312" w:hint="eastAsia"/>
          <w:sz w:val="32"/>
          <w:szCs w:val="32"/>
        </w:rPr>
        <w:t>，但适用部分可以参考本指导原则中相应的技术内容。</w:t>
      </w:r>
    </w:p>
    <w:p w:rsidR="00CF30D8" w:rsidRPr="00640B84" w:rsidRDefault="00CF30D8" w:rsidP="00CF30D8">
      <w:pPr>
        <w:spacing w:line="520" w:lineRule="exact"/>
        <w:ind w:firstLineChars="200" w:firstLine="640"/>
        <w:rPr>
          <w:rFonts w:eastAsia="黑体"/>
          <w:sz w:val="32"/>
          <w:szCs w:val="32"/>
        </w:rPr>
      </w:pPr>
      <w:r w:rsidRPr="00640B84">
        <w:rPr>
          <w:rFonts w:eastAsia="黑体"/>
          <w:sz w:val="32"/>
          <w:szCs w:val="32"/>
        </w:rPr>
        <w:t>二、注册审查要点</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注册申报资料应符合国家药品监督管理局《关于公布医疗器械注册申报资料要求和批准证明文件格式的公告》中的要求，同时宜符合以下要求：</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color w:val="000000"/>
          <w:sz w:val="32"/>
          <w:szCs w:val="32"/>
        </w:rPr>
        <w:t>（一）监管信息</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sz w:val="32"/>
          <w:szCs w:val="32"/>
        </w:rPr>
        <w:t>1.</w:t>
      </w:r>
      <w:r w:rsidRPr="00640B84">
        <w:rPr>
          <w:rFonts w:eastAsia="仿宋_GB2312"/>
          <w:sz w:val="32"/>
          <w:szCs w:val="32"/>
        </w:rPr>
        <w:t>产品名称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分类编码</w:t>
      </w:r>
    </w:p>
    <w:p w:rsidR="00CF30D8" w:rsidRPr="00640B84" w:rsidRDefault="00CF30D8" w:rsidP="00041F5D">
      <w:pPr>
        <w:widowControl/>
        <w:spacing w:line="520" w:lineRule="exact"/>
        <w:ind w:firstLineChars="200" w:firstLine="640"/>
        <w:rPr>
          <w:rFonts w:eastAsia="仿宋_GB2312"/>
          <w:sz w:val="32"/>
          <w:szCs w:val="32"/>
        </w:rPr>
      </w:pPr>
      <w:r w:rsidRPr="00640B84">
        <w:rPr>
          <w:rFonts w:eastAsia="仿宋_GB2312"/>
          <w:sz w:val="32"/>
          <w:szCs w:val="32"/>
        </w:rPr>
        <w:t>根据《医疗器械分类目录》，分类编码为</w:t>
      </w:r>
      <w:r w:rsidRPr="00640B84">
        <w:rPr>
          <w:rFonts w:eastAsia="仿宋_GB2312"/>
          <w:sz w:val="32"/>
          <w:szCs w:val="32"/>
        </w:rPr>
        <w:t>13-0</w:t>
      </w:r>
      <w:r w:rsidR="001506C3">
        <w:rPr>
          <w:rFonts w:eastAsia="仿宋_GB2312"/>
          <w:sz w:val="32"/>
          <w:szCs w:val="32"/>
        </w:rPr>
        <w:t>4</w:t>
      </w:r>
      <w:r w:rsidRPr="00640B84">
        <w:rPr>
          <w:rFonts w:eastAsia="仿宋_GB2312"/>
          <w:sz w:val="32"/>
          <w:szCs w:val="32"/>
        </w:rPr>
        <w:t>-0</w:t>
      </w:r>
      <w:r w:rsidR="001506C3">
        <w:rPr>
          <w:rFonts w:eastAsia="仿宋_GB2312"/>
          <w:sz w:val="32"/>
          <w:szCs w:val="32"/>
        </w:rPr>
        <w:t>4</w:t>
      </w:r>
      <w:r w:rsidRPr="00640B84">
        <w:rPr>
          <w:rFonts w:eastAsia="仿宋_GB2312"/>
          <w:sz w:val="32"/>
          <w:szCs w:val="32"/>
        </w:rPr>
        <w:t>，管理类别为</w:t>
      </w:r>
      <w:r w:rsidR="00041F5D">
        <w:rPr>
          <w:rFonts w:eastAsia="仿宋_GB2312"/>
          <w:sz w:val="32"/>
          <w:szCs w:val="32"/>
        </w:rPr>
        <w:t>III</w:t>
      </w:r>
      <w:r w:rsidR="00041F5D">
        <w:rPr>
          <w:rFonts w:eastAsia="仿宋_GB2312" w:hint="eastAsia"/>
          <w:sz w:val="32"/>
          <w:szCs w:val="32"/>
        </w:rPr>
        <w:t>类</w:t>
      </w:r>
      <w:r w:rsidRPr="00640B84">
        <w:rPr>
          <w:rFonts w:eastAsia="仿宋_GB2312"/>
          <w:sz w:val="32"/>
          <w:szCs w:val="32"/>
        </w:rPr>
        <w:t>。</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sz w:val="32"/>
          <w:szCs w:val="32"/>
        </w:rPr>
        <w:t>3.</w:t>
      </w:r>
      <w:r w:rsidRPr="00640B84">
        <w:rPr>
          <w:rFonts w:eastAsia="仿宋_GB2312"/>
          <w:sz w:val="32"/>
          <w:szCs w:val="32"/>
        </w:rPr>
        <w:t>注册单元划分</w:t>
      </w:r>
    </w:p>
    <w:p w:rsidR="006634D6" w:rsidRPr="00312BE6" w:rsidRDefault="00CF30D8" w:rsidP="006634D6">
      <w:pPr>
        <w:spacing w:line="520" w:lineRule="exact"/>
        <w:ind w:firstLineChars="200" w:firstLine="640"/>
        <w:rPr>
          <w:rFonts w:eastAsia="仿宋_GB2312"/>
          <w:sz w:val="32"/>
          <w:szCs w:val="32"/>
        </w:rPr>
      </w:pPr>
      <w:r w:rsidRPr="00640B84">
        <w:rPr>
          <w:rFonts w:eastAsia="仿宋_GB2312"/>
          <w:sz w:val="32"/>
          <w:szCs w:val="32"/>
        </w:rPr>
        <w:t>产品注册单元的划分需符合《医疗器械注册单元划分指导原则》的要求。</w:t>
      </w:r>
      <w:r w:rsidR="006E13A4">
        <w:rPr>
          <w:rFonts w:eastAsia="仿宋_GB2312" w:hint="eastAsia"/>
          <w:sz w:val="32"/>
          <w:szCs w:val="32"/>
        </w:rPr>
        <w:t>肘</w:t>
      </w:r>
      <w:r w:rsidR="006634D6" w:rsidRPr="00312BE6">
        <w:rPr>
          <w:rFonts w:eastAsia="仿宋_GB2312" w:hint="eastAsia"/>
          <w:sz w:val="32"/>
          <w:szCs w:val="32"/>
        </w:rPr>
        <w:t>关节假体可按照实现某种临床预期用途的产品组合划分注册单元，亦可以组件作为注册单元进行申报：</w:t>
      </w:r>
    </w:p>
    <w:p w:rsidR="006634D6" w:rsidRPr="00312BE6" w:rsidRDefault="006634D6" w:rsidP="006634D6">
      <w:pPr>
        <w:spacing w:line="520" w:lineRule="exact"/>
        <w:ind w:firstLineChars="200" w:firstLine="640"/>
        <w:rPr>
          <w:rFonts w:eastAsia="仿宋_GB2312"/>
          <w:sz w:val="32"/>
          <w:szCs w:val="32"/>
        </w:rPr>
      </w:pPr>
      <w:r w:rsidRPr="00312BE6">
        <w:rPr>
          <w:rFonts w:eastAsia="仿宋_GB2312"/>
          <w:sz w:val="32"/>
          <w:szCs w:val="32"/>
        </w:rPr>
        <w:t>3.1</w:t>
      </w:r>
      <w:r w:rsidRPr="00312BE6">
        <w:rPr>
          <w:rFonts w:eastAsia="仿宋_GB2312" w:hint="eastAsia"/>
          <w:sz w:val="32"/>
          <w:szCs w:val="32"/>
        </w:rPr>
        <w:t>若按照系统进行申报，需根据产品的固定方式、适应证，将产品划分为如下注册单元：</w:t>
      </w:r>
    </w:p>
    <w:p w:rsidR="006634D6" w:rsidRPr="00312BE6" w:rsidRDefault="006634D6" w:rsidP="006634D6">
      <w:pPr>
        <w:spacing w:line="520" w:lineRule="exact"/>
        <w:ind w:firstLineChars="200" w:firstLine="640"/>
        <w:rPr>
          <w:rFonts w:eastAsia="仿宋_GB2312"/>
          <w:sz w:val="32"/>
          <w:szCs w:val="32"/>
        </w:rPr>
      </w:pPr>
      <w:r w:rsidRPr="00312BE6">
        <w:rPr>
          <w:rFonts w:eastAsia="仿宋_GB2312"/>
          <w:sz w:val="32"/>
          <w:szCs w:val="32"/>
        </w:rPr>
        <w:t>3.1.1</w:t>
      </w:r>
      <w:r w:rsidRPr="00312BE6">
        <w:rPr>
          <w:rFonts w:eastAsia="仿宋_GB2312" w:hint="eastAsia"/>
          <w:sz w:val="32"/>
          <w:szCs w:val="32"/>
        </w:rPr>
        <w:t>骨水泥型</w:t>
      </w:r>
      <w:r>
        <w:rPr>
          <w:rFonts w:eastAsia="仿宋_GB2312" w:hint="eastAsia"/>
          <w:sz w:val="32"/>
          <w:szCs w:val="32"/>
        </w:rPr>
        <w:t>肘</w:t>
      </w:r>
      <w:r w:rsidRPr="00312BE6">
        <w:rPr>
          <w:rFonts w:eastAsia="仿宋_GB2312" w:hint="eastAsia"/>
          <w:sz w:val="32"/>
          <w:szCs w:val="32"/>
        </w:rPr>
        <w:t>关节假体</w:t>
      </w:r>
    </w:p>
    <w:p w:rsidR="006634D6" w:rsidRPr="00312BE6" w:rsidRDefault="006634D6" w:rsidP="006634D6">
      <w:pPr>
        <w:spacing w:line="520" w:lineRule="exact"/>
        <w:ind w:firstLineChars="200" w:firstLine="640"/>
        <w:rPr>
          <w:rFonts w:eastAsia="仿宋_GB2312"/>
          <w:sz w:val="32"/>
          <w:szCs w:val="32"/>
        </w:rPr>
      </w:pPr>
      <w:r w:rsidRPr="00312BE6">
        <w:rPr>
          <w:rFonts w:eastAsia="仿宋_GB2312"/>
          <w:sz w:val="32"/>
          <w:szCs w:val="32"/>
        </w:rPr>
        <w:t>3.1.2</w:t>
      </w:r>
      <w:r w:rsidRPr="00312BE6">
        <w:rPr>
          <w:rFonts w:eastAsia="仿宋_GB2312" w:hint="eastAsia"/>
          <w:sz w:val="32"/>
          <w:szCs w:val="32"/>
        </w:rPr>
        <w:t>非骨水泥型</w:t>
      </w:r>
      <w:r>
        <w:rPr>
          <w:rFonts w:eastAsia="仿宋_GB2312" w:hint="eastAsia"/>
          <w:sz w:val="32"/>
          <w:szCs w:val="32"/>
        </w:rPr>
        <w:t>肘</w:t>
      </w:r>
      <w:r w:rsidRPr="00312BE6">
        <w:rPr>
          <w:rFonts w:eastAsia="仿宋_GB2312" w:hint="eastAsia"/>
          <w:sz w:val="32"/>
          <w:szCs w:val="32"/>
        </w:rPr>
        <w:t>关节假体</w:t>
      </w:r>
    </w:p>
    <w:p w:rsidR="006634D6" w:rsidRPr="00312BE6" w:rsidRDefault="006634D6" w:rsidP="006634D6">
      <w:pPr>
        <w:spacing w:line="520" w:lineRule="exact"/>
        <w:ind w:firstLineChars="200" w:firstLine="640"/>
        <w:rPr>
          <w:rFonts w:eastAsia="仿宋_GB2312"/>
          <w:sz w:val="32"/>
          <w:szCs w:val="32"/>
        </w:rPr>
      </w:pPr>
      <w:r w:rsidRPr="00312BE6">
        <w:rPr>
          <w:rFonts w:eastAsia="仿宋_GB2312"/>
          <w:sz w:val="32"/>
          <w:szCs w:val="32"/>
        </w:rPr>
        <w:t>3.2</w:t>
      </w:r>
      <w:r w:rsidRPr="00312BE6">
        <w:rPr>
          <w:rFonts w:eastAsia="仿宋_GB2312" w:hint="eastAsia"/>
          <w:sz w:val="32"/>
          <w:szCs w:val="32"/>
        </w:rPr>
        <w:t>若以同一系统内单个或多个组件为注册单元进行申</w:t>
      </w:r>
      <w:r w:rsidRPr="00312BE6">
        <w:rPr>
          <w:rFonts w:eastAsia="仿宋_GB2312" w:hint="eastAsia"/>
          <w:sz w:val="32"/>
          <w:szCs w:val="32"/>
        </w:rPr>
        <w:lastRenderedPageBreak/>
        <w:t>报，需明确与该产品配合的组件名称、产品的固定方式等。</w:t>
      </w:r>
    </w:p>
    <w:p w:rsidR="006634D6" w:rsidRPr="00312BE6" w:rsidRDefault="006634D6" w:rsidP="006634D6">
      <w:pPr>
        <w:spacing w:line="520" w:lineRule="exact"/>
        <w:ind w:firstLineChars="200" w:firstLine="640"/>
        <w:rPr>
          <w:rFonts w:eastAsia="仿宋_GB2312"/>
          <w:sz w:val="32"/>
          <w:szCs w:val="32"/>
        </w:rPr>
      </w:pPr>
      <w:r w:rsidRPr="00312BE6">
        <w:rPr>
          <w:rFonts w:eastAsia="仿宋_GB2312"/>
          <w:sz w:val="32"/>
          <w:szCs w:val="32"/>
        </w:rPr>
        <w:t>3.3</w:t>
      </w:r>
      <w:r w:rsidRPr="00312BE6">
        <w:rPr>
          <w:rFonts w:eastAsia="仿宋_GB2312" w:hint="eastAsia"/>
          <w:sz w:val="32"/>
          <w:szCs w:val="32"/>
        </w:rPr>
        <w:t>材质不同的同类组件需划分为不同的注册单元，作为单一整体组配或组合使用的组件可以按同一注册单元申报，如有涂层时，涂层材料差异亦需考虑。如：不同材质的</w:t>
      </w:r>
      <w:r>
        <w:rPr>
          <w:rFonts w:eastAsia="仿宋_GB2312" w:hint="eastAsia"/>
          <w:sz w:val="32"/>
          <w:szCs w:val="32"/>
        </w:rPr>
        <w:t>衬套</w:t>
      </w:r>
      <w:r w:rsidRPr="00312BE6">
        <w:rPr>
          <w:rFonts w:eastAsia="仿宋_GB2312" w:hint="eastAsia"/>
          <w:sz w:val="32"/>
          <w:szCs w:val="32"/>
        </w:rPr>
        <w:t>作为不同的注册单元申报；作为同一系统组件配合使用的、材质已确定且唯一的组件，如</w:t>
      </w:r>
      <w:r>
        <w:rPr>
          <w:rFonts w:eastAsia="仿宋_GB2312" w:hint="eastAsia"/>
          <w:sz w:val="32"/>
          <w:szCs w:val="32"/>
        </w:rPr>
        <w:t>尺骨干</w:t>
      </w:r>
      <w:r w:rsidRPr="00312BE6">
        <w:rPr>
          <w:rFonts w:eastAsia="仿宋_GB2312" w:hint="eastAsia"/>
          <w:sz w:val="32"/>
          <w:szCs w:val="32"/>
        </w:rPr>
        <w:t>（钛合金）</w:t>
      </w:r>
      <w:r>
        <w:rPr>
          <w:rFonts w:eastAsia="仿宋_GB2312" w:hint="eastAsia"/>
          <w:sz w:val="32"/>
          <w:szCs w:val="32"/>
        </w:rPr>
        <w:t>、铰链</w:t>
      </w:r>
      <w:proofErr w:type="gramStart"/>
      <w:r>
        <w:rPr>
          <w:rFonts w:eastAsia="仿宋_GB2312" w:hint="eastAsia"/>
          <w:sz w:val="32"/>
          <w:szCs w:val="32"/>
        </w:rPr>
        <w:t>钉外钉</w:t>
      </w:r>
      <w:proofErr w:type="gramEnd"/>
      <w:r w:rsidRPr="00312BE6">
        <w:rPr>
          <w:rFonts w:eastAsia="仿宋_GB2312" w:hint="eastAsia"/>
          <w:sz w:val="32"/>
          <w:szCs w:val="32"/>
        </w:rPr>
        <w:t>（钴铬钼合金）、</w:t>
      </w:r>
      <w:r>
        <w:rPr>
          <w:rFonts w:eastAsia="仿宋_GB2312" w:hint="eastAsia"/>
          <w:sz w:val="32"/>
          <w:szCs w:val="32"/>
        </w:rPr>
        <w:t>衬套（超高分子量聚乙烯）</w:t>
      </w:r>
      <w:r w:rsidRPr="00312BE6">
        <w:rPr>
          <w:rFonts w:eastAsia="仿宋_GB2312" w:hint="eastAsia"/>
          <w:sz w:val="32"/>
          <w:szCs w:val="32"/>
        </w:rPr>
        <w:t>，虽组件间材质不同，但因组合使用，可作为同一注册单元申报。</w:t>
      </w:r>
    </w:p>
    <w:p w:rsidR="00CF30D8" w:rsidRPr="006634D6" w:rsidRDefault="006634D6" w:rsidP="006634D6">
      <w:pPr>
        <w:spacing w:line="520" w:lineRule="exact"/>
        <w:ind w:firstLineChars="200" w:firstLine="640"/>
        <w:rPr>
          <w:rFonts w:eastAsia="仿宋_GB2312"/>
          <w:sz w:val="32"/>
          <w:szCs w:val="32"/>
        </w:rPr>
      </w:pPr>
      <w:r w:rsidRPr="00312BE6">
        <w:rPr>
          <w:rFonts w:eastAsia="仿宋_GB2312"/>
          <w:sz w:val="32"/>
          <w:szCs w:val="32"/>
        </w:rPr>
        <w:t>3.4</w:t>
      </w:r>
      <w:r w:rsidRPr="00312BE6">
        <w:rPr>
          <w:rFonts w:eastAsia="仿宋_GB2312" w:hint="eastAsia"/>
          <w:sz w:val="32"/>
          <w:szCs w:val="32"/>
        </w:rPr>
        <w:t>主要制造工艺方法不同（基体材料如锻造、铸造；涂层工艺如烧结、等离子喷涂等）的同类组件，划分为不同注册单元。</w:t>
      </w:r>
    </w:p>
    <w:p w:rsidR="00CF30D8" w:rsidRPr="00640B84" w:rsidRDefault="00CF30D8" w:rsidP="00CF30D8">
      <w:pPr>
        <w:spacing w:line="520" w:lineRule="exact"/>
        <w:ind w:firstLineChars="200" w:firstLine="640"/>
        <w:rPr>
          <w:rFonts w:eastAsia="楷体_GB2312"/>
          <w:color w:val="000000"/>
          <w:sz w:val="32"/>
          <w:szCs w:val="32"/>
        </w:rPr>
      </w:pPr>
      <w:r w:rsidRPr="00640B84">
        <w:rPr>
          <w:rFonts w:eastAsia="楷体_GB2312"/>
          <w:color w:val="000000"/>
          <w:sz w:val="32"/>
          <w:szCs w:val="32"/>
        </w:rPr>
        <w:t>（二）综述资料</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sz w:val="32"/>
          <w:szCs w:val="32"/>
        </w:rPr>
        <w:t>1</w:t>
      </w:r>
      <w:r w:rsidRPr="00640B84">
        <w:rPr>
          <w:rFonts w:eastAsia="仿宋_GB2312"/>
          <w:sz w:val="32"/>
          <w:szCs w:val="32"/>
        </w:rPr>
        <w:t>.</w:t>
      </w:r>
      <w:r w:rsidRPr="00640B84">
        <w:rPr>
          <w:rFonts w:eastAsia="仿宋_GB2312"/>
          <w:sz w:val="32"/>
          <w:szCs w:val="32"/>
        </w:rPr>
        <w:t>产品描述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器械及操作原理描述</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2.1</w:t>
      </w:r>
      <w:r w:rsidRPr="00640B84">
        <w:rPr>
          <w:rFonts w:eastAsia="仿宋_GB2312"/>
          <w:sz w:val="32"/>
          <w:szCs w:val="32"/>
        </w:rPr>
        <w:t>明确</w:t>
      </w:r>
      <w:r w:rsidR="006634D6">
        <w:rPr>
          <w:rFonts w:eastAsia="仿宋_GB2312" w:hint="eastAsia"/>
          <w:sz w:val="32"/>
          <w:szCs w:val="32"/>
        </w:rPr>
        <w:t>肘关节假体</w:t>
      </w:r>
      <w:r w:rsidRPr="00640B84">
        <w:rPr>
          <w:rFonts w:eastAsia="仿宋_GB2312"/>
          <w:sz w:val="32"/>
          <w:szCs w:val="32"/>
        </w:rPr>
        <w:t>系统的结构及组成信息，包括但不限于所含组件、选用材料及符合标准、材料牌号信息、表面处理方式、交付状态、灭菌方式、灭菌有效期信息。</w:t>
      </w:r>
    </w:p>
    <w:p w:rsidR="004C4FEF" w:rsidRDefault="00CF30D8" w:rsidP="00CF30D8">
      <w:pPr>
        <w:spacing w:line="520" w:lineRule="exact"/>
        <w:ind w:firstLineChars="200" w:firstLine="640"/>
        <w:rPr>
          <w:rFonts w:eastAsia="仿宋_GB2312"/>
          <w:color w:val="000000"/>
          <w:kern w:val="0"/>
          <w:sz w:val="32"/>
          <w:szCs w:val="32"/>
        </w:rPr>
      </w:pPr>
      <w:r w:rsidRPr="00640B84">
        <w:rPr>
          <w:rFonts w:eastAsia="仿宋_GB2312"/>
          <w:sz w:val="32"/>
          <w:szCs w:val="32"/>
        </w:rPr>
        <w:t>2.2</w:t>
      </w:r>
      <w:r w:rsidR="004C4FEF" w:rsidRPr="004C4FEF">
        <w:rPr>
          <w:rFonts w:eastAsia="仿宋_GB2312" w:hint="eastAsia"/>
          <w:color w:val="000000"/>
          <w:kern w:val="0"/>
          <w:sz w:val="32"/>
          <w:szCs w:val="32"/>
        </w:rPr>
        <w:t>明确产品结构</w:t>
      </w:r>
      <w:r w:rsidR="004214B9">
        <w:rPr>
          <w:rFonts w:eastAsia="仿宋_GB2312" w:hint="eastAsia"/>
          <w:color w:val="000000"/>
          <w:kern w:val="0"/>
          <w:sz w:val="32"/>
          <w:szCs w:val="32"/>
        </w:rPr>
        <w:t>及关键尺寸信息、包装形式和包装材料（如适用）。对于存在多种型号规格的产品，需明确各型号</w:t>
      </w:r>
      <w:r w:rsidR="004C4FEF" w:rsidRPr="004C4FEF">
        <w:rPr>
          <w:rFonts w:eastAsia="仿宋_GB2312" w:hint="eastAsia"/>
          <w:color w:val="000000"/>
          <w:kern w:val="0"/>
          <w:sz w:val="32"/>
          <w:szCs w:val="32"/>
        </w:rPr>
        <w:t>规格的区别。建议采用对比表及带有说明性文字的图片、</w:t>
      </w:r>
      <w:r w:rsidR="004C4FEF" w:rsidRPr="004C4FEF">
        <w:rPr>
          <w:rFonts w:eastAsia="仿宋_GB2312" w:hint="eastAsia"/>
          <w:color w:val="000000"/>
          <w:kern w:val="0"/>
          <w:sz w:val="32"/>
          <w:szCs w:val="32"/>
        </w:rPr>
        <w:lastRenderedPageBreak/>
        <w:t>图表，</w:t>
      </w:r>
      <w:r w:rsidR="004214B9">
        <w:rPr>
          <w:rFonts w:eastAsia="仿宋_GB2312" w:hint="eastAsia"/>
          <w:color w:val="000000"/>
          <w:kern w:val="0"/>
          <w:sz w:val="32"/>
          <w:szCs w:val="32"/>
        </w:rPr>
        <w:t>对各种型号</w:t>
      </w:r>
      <w:r w:rsidR="004C4FEF" w:rsidRPr="004C4FEF">
        <w:rPr>
          <w:rFonts w:eastAsia="仿宋_GB2312" w:hint="eastAsia"/>
          <w:color w:val="000000"/>
          <w:kern w:val="0"/>
          <w:sz w:val="32"/>
          <w:szCs w:val="32"/>
        </w:rPr>
        <w:t>规格的结构组成、产品特征、性能指标等方面加以描述。需提供体现产品设计特征的关键尺寸及公差信息，例如肱骨</w:t>
      </w:r>
      <w:r w:rsidR="00B22DE4">
        <w:rPr>
          <w:rFonts w:eastAsia="仿宋_GB2312" w:hint="eastAsia"/>
          <w:color w:val="000000"/>
          <w:kern w:val="0"/>
          <w:sz w:val="32"/>
          <w:szCs w:val="32"/>
        </w:rPr>
        <w:t>干</w:t>
      </w:r>
      <w:r w:rsidR="00B22DE4">
        <w:rPr>
          <w:rFonts w:eastAsia="仿宋_GB2312" w:hint="eastAsia"/>
          <w:color w:val="000000"/>
          <w:kern w:val="0"/>
          <w:sz w:val="32"/>
          <w:szCs w:val="32"/>
        </w:rPr>
        <w:t>/</w:t>
      </w:r>
      <w:r w:rsidR="00B22DE4">
        <w:rPr>
          <w:rFonts w:eastAsia="仿宋_GB2312" w:hint="eastAsia"/>
          <w:color w:val="000000"/>
          <w:kern w:val="0"/>
          <w:sz w:val="32"/>
          <w:szCs w:val="32"/>
        </w:rPr>
        <w:t>尺骨干</w:t>
      </w:r>
      <w:r w:rsidR="004C4FEF" w:rsidRPr="004C4FEF">
        <w:rPr>
          <w:rFonts w:eastAsia="仿宋_GB2312" w:hint="eastAsia"/>
          <w:color w:val="000000"/>
          <w:kern w:val="0"/>
          <w:sz w:val="32"/>
          <w:szCs w:val="32"/>
        </w:rPr>
        <w:t>的宽度、厚度、长度、</w:t>
      </w:r>
      <w:r w:rsidR="00B22DE4">
        <w:rPr>
          <w:rFonts w:eastAsia="仿宋_GB2312" w:hint="eastAsia"/>
          <w:color w:val="000000"/>
          <w:kern w:val="0"/>
          <w:sz w:val="32"/>
          <w:szCs w:val="32"/>
        </w:rPr>
        <w:t>铰链部位</w:t>
      </w:r>
      <w:r w:rsidR="00B22DE4">
        <w:rPr>
          <w:rFonts w:eastAsia="仿宋_GB2312"/>
          <w:color w:val="000000"/>
          <w:kern w:val="0"/>
          <w:sz w:val="32"/>
          <w:szCs w:val="32"/>
        </w:rPr>
        <w:t>孔直径</w:t>
      </w:r>
      <w:r w:rsidR="00B22DE4">
        <w:rPr>
          <w:rFonts w:eastAsia="仿宋_GB2312" w:hint="eastAsia"/>
          <w:color w:val="000000"/>
          <w:kern w:val="0"/>
          <w:sz w:val="32"/>
          <w:szCs w:val="32"/>
        </w:rPr>
        <w:t>和</w:t>
      </w:r>
      <w:r w:rsidR="00B22DE4">
        <w:rPr>
          <w:rFonts w:eastAsia="仿宋_GB2312"/>
          <w:color w:val="000000"/>
          <w:kern w:val="0"/>
          <w:sz w:val="32"/>
          <w:szCs w:val="32"/>
        </w:rPr>
        <w:t>宽度</w:t>
      </w:r>
      <w:r w:rsidR="004C4FEF" w:rsidRPr="004C4FEF">
        <w:rPr>
          <w:rFonts w:eastAsia="仿宋_GB2312" w:hint="eastAsia"/>
          <w:color w:val="000000"/>
          <w:kern w:val="0"/>
          <w:sz w:val="32"/>
          <w:szCs w:val="32"/>
        </w:rPr>
        <w:t>，</w:t>
      </w:r>
      <w:r w:rsidR="00B22DE4">
        <w:rPr>
          <w:rFonts w:eastAsia="仿宋_GB2312" w:hint="eastAsia"/>
          <w:color w:val="000000"/>
          <w:kern w:val="0"/>
          <w:sz w:val="32"/>
          <w:szCs w:val="32"/>
        </w:rPr>
        <w:t>衬套</w:t>
      </w:r>
      <w:r w:rsidR="004C4FEF" w:rsidRPr="004C4FEF">
        <w:rPr>
          <w:rFonts w:eastAsia="仿宋_GB2312" w:hint="eastAsia"/>
          <w:color w:val="000000"/>
          <w:kern w:val="0"/>
          <w:sz w:val="32"/>
          <w:szCs w:val="32"/>
        </w:rPr>
        <w:t>的</w:t>
      </w:r>
      <w:r w:rsidR="00B22DE4">
        <w:rPr>
          <w:rFonts w:eastAsia="仿宋_GB2312" w:hint="eastAsia"/>
          <w:color w:val="000000"/>
          <w:kern w:val="0"/>
          <w:sz w:val="32"/>
          <w:szCs w:val="32"/>
        </w:rPr>
        <w:t>直径、</w:t>
      </w:r>
      <w:r w:rsidR="00B22DE4">
        <w:rPr>
          <w:rFonts w:eastAsia="仿宋_GB2312"/>
          <w:color w:val="000000"/>
          <w:kern w:val="0"/>
          <w:sz w:val="32"/>
          <w:szCs w:val="32"/>
        </w:rPr>
        <w:t>厚度、长</w:t>
      </w:r>
      <w:r w:rsidR="00B22DE4">
        <w:rPr>
          <w:rFonts w:eastAsia="仿宋_GB2312" w:hint="eastAsia"/>
          <w:color w:val="000000"/>
          <w:kern w:val="0"/>
          <w:sz w:val="32"/>
          <w:szCs w:val="32"/>
        </w:rPr>
        <w:t>度，</w:t>
      </w:r>
      <w:r w:rsidR="00B22DE4">
        <w:rPr>
          <w:rFonts w:eastAsia="仿宋_GB2312"/>
          <w:color w:val="000000"/>
          <w:kern w:val="0"/>
          <w:sz w:val="32"/>
          <w:szCs w:val="32"/>
        </w:rPr>
        <w:t>铰链钉的直径、长度等，</w:t>
      </w:r>
      <w:r w:rsidR="004C4FEF">
        <w:rPr>
          <w:rFonts w:eastAsia="仿宋_GB2312" w:hint="eastAsia"/>
          <w:color w:val="000000"/>
          <w:kern w:val="0"/>
          <w:sz w:val="32"/>
          <w:szCs w:val="32"/>
        </w:rPr>
        <w:t>识别产品规格特征、关节面限制程度、结构和配合的重要尺寸</w:t>
      </w:r>
      <w:r w:rsidR="004C4FEF" w:rsidRPr="004C4FEF">
        <w:rPr>
          <w:rFonts w:eastAsia="仿宋_GB2312" w:hint="eastAsia"/>
          <w:color w:val="000000"/>
          <w:kern w:val="0"/>
          <w:sz w:val="32"/>
          <w:szCs w:val="32"/>
        </w:rPr>
        <w:t>。</w:t>
      </w:r>
    </w:p>
    <w:p w:rsidR="00CF30D8" w:rsidRPr="00640B84" w:rsidRDefault="00CF30D8" w:rsidP="00CF30D8">
      <w:pPr>
        <w:spacing w:line="520" w:lineRule="exact"/>
        <w:ind w:firstLineChars="200" w:firstLine="640"/>
        <w:rPr>
          <w:rFonts w:eastAsia="仿宋_GB2312"/>
          <w:color w:val="000000"/>
          <w:kern w:val="0"/>
          <w:sz w:val="32"/>
          <w:szCs w:val="32"/>
        </w:rPr>
      </w:pPr>
      <w:r w:rsidRPr="00640B84">
        <w:rPr>
          <w:rFonts w:eastAsia="仿宋_GB2312"/>
          <w:sz w:val="32"/>
          <w:szCs w:val="32"/>
        </w:rPr>
        <w:t>2.3</w:t>
      </w:r>
      <w:r w:rsidRPr="00640B84">
        <w:rPr>
          <w:rFonts w:eastAsia="仿宋_GB2312"/>
          <w:sz w:val="32"/>
          <w:szCs w:val="32"/>
        </w:rPr>
        <w:t>明确</w:t>
      </w:r>
      <w:r w:rsidRPr="00640B84">
        <w:rPr>
          <w:rFonts w:eastAsia="仿宋_GB2312"/>
          <w:color w:val="000000"/>
          <w:kern w:val="0"/>
          <w:sz w:val="32"/>
          <w:szCs w:val="32"/>
        </w:rPr>
        <w:t>产品各组件的材料牌号及其符合的国家标准、行业标准、国际标准，材料牌号的描述需与其符合的标准一致。</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color w:val="000000"/>
          <w:kern w:val="0"/>
          <w:sz w:val="32"/>
          <w:szCs w:val="32"/>
        </w:rPr>
        <w:t>2.4</w:t>
      </w:r>
      <w:r w:rsidRPr="00640B84">
        <w:rPr>
          <w:rFonts w:eastAsia="仿宋_GB2312"/>
          <w:color w:val="000000"/>
          <w:kern w:val="0"/>
          <w:sz w:val="32"/>
          <w:szCs w:val="32"/>
        </w:rPr>
        <w:t>宜提交解剖适配图，提供临床使用方法及具体的临床适用情形。</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型号规格</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对于存在多种型号规格的产品，</w:t>
      </w:r>
      <w:proofErr w:type="gramStart"/>
      <w:r w:rsidRPr="00640B84">
        <w:rPr>
          <w:rFonts w:eastAsia="仿宋_GB2312"/>
          <w:sz w:val="32"/>
          <w:szCs w:val="32"/>
        </w:rPr>
        <w:t>宜明确</w:t>
      </w:r>
      <w:proofErr w:type="gramEnd"/>
      <w:r w:rsidRPr="00640B84">
        <w:rPr>
          <w:rFonts w:eastAsia="仿宋_GB2312"/>
          <w:sz w:val="32"/>
          <w:szCs w:val="32"/>
        </w:rPr>
        <w:t>各型号规格的区别，推荐采用对比表及带有说明性文字的图片、图表，如提供各组件组</w:t>
      </w:r>
      <w:proofErr w:type="gramStart"/>
      <w:r w:rsidRPr="00640B84">
        <w:rPr>
          <w:rFonts w:eastAsia="仿宋_GB2312"/>
          <w:sz w:val="32"/>
          <w:szCs w:val="32"/>
        </w:rPr>
        <w:t>配关系</w:t>
      </w:r>
      <w:proofErr w:type="gramEnd"/>
      <w:r w:rsidRPr="00640B84">
        <w:rPr>
          <w:rFonts w:eastAsia="仿宋_GB2312"/>
          <w:sz w:val="32"/>
          <w:szCs w:val="32"/>
        </w:rPr>
        <w:t>示意图等，对各种型号规格的结构组成、产品特征、技术参数、功能等方面加以描述。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包装说明</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明确产品所有组成部分的包装形式及初包装（无菌屏障系统）材料信息。建议提供初包装的照片及图示，</w:t>
      </w:r>
      <w:proofErr w:type="gramStart"/>
      <w:r w:rsidRPr="00640B84">
        <w:rPr>
          <w:rFonts w:eastAsia="仿宋_GB2312"/>
          <w:sz w:val="32"/>
          <w:szCs w:val="32"/>
        </w:rPr>
        <w:t>明确初</w:t>
      </w:r>
      <w:proofErr w:type="gramEnd"/>
      <w:r w:rsidRPr="00640B84">
        <w:rPr>
          <w:rFonts w:eastAsia="仿宋_GB2312"/>
          <w:sz w:val="32"/>
          <w:szCs w:val="32"/>
        </w:rPr>
        <w:t>包装的尺寸信息和材料信息，并以列表形式说明所有包装内容物。</w:t>
      </w:r>
    </w:p>
    <w:p w:rsidR="00CF30D8" w:rsidRPr="00640B84" w:rsidRDefault="00CF30D8" w:rsidP="00CF30D8">
      <w:pPr>
        <w:tabs>
          <w:tab w:val="left" w:pos="993"/>
        </w:tabs>
        <w:spacing w:line="520" w:lineRule="exact"/>
        <w:ind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与同类和</w:t>
      </w:r>
      <w:r w:rsidRPr="00640B84">
        <w:rPr>
          <w:rFonts w:eastAsia="仿宋_GB2312"/>
          <w:sz w:val="32"/>
          <w:szCs w:val="32"/>
        </w:rPr>
        <w:t>/</w:t>
      </w:r>
      <w:r w:rsidRPr="00640B84">
        <w:rPr>
          <w:rFonts w:eastAsia="仿宋_GB2312"/>
          <w:sz w:val="32"/>
          <w:szCs w:val="32"/>
        </w:rPr>
        <w:t>或前代产品的参考和比较</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需阐述申请注册产品的研发背景和目的。如有参考的同类产品或前代产品，需提供同类产品或前代产品的信息，并说明选择其作为研发参考的原因。</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lastRenderedPageBreak/>
        <w:t>需综述同类产品国内外研究、临床使用现状及发展趋势。同时列表比较说明申报产品与参考产品（同类产品或前代产品）在工作原理、原材料、制造工艺、表面处理、结构特征、关键尺寸、适用范围及产品性能指标等方面的异同。明确产品有无使用了新材料、新技术、新设计或具有新作用机理、新功能。</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6.</w:t>
      </w:r>
      <w:r w:rsidRPr="00640B84">
        <w:rPr>
          <w:rFonts w:eastAsia="仿宋_GB2312"/>
          <w:sz w:val="32"/>
          <w:szCs w:val="32"/>
        </w:rPr>
        <w:t>适用范围和禁忌证</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产品的适用范围、适用人群、禁忌证需与申报产品的性能、功能相符，并需与临床评价资料结论一致。</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6.1</w:t>
      </w:r>
      <w:r w:rsidRPr="00640B84">
        <w:rPr>
          <w:rFonts w:eastAsia="仿宋_GB2312"/>
          <w:sz w:val="32"/>
          <w:szCs w:val="32"/>
        </w:rPr>
        <w:t>适用范围</w:t>
      </w:r>
    </w:p>
    <w:p w:rsidR="00CF30D8" w:rsidRPr="00252784" w:rsidRDefault="00252784" w:rsidP="00252784">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适用范围的表述需客观、清晰，使用有明确定义或行业公认的术语或名词。需明确假体固定方式和</w:t>
      </w:r>
      <w:r w:rsidRPr="00312BE6">
        <w:rPr>
          <w:rFonts w:eastAsia="仿宋_GB2312"/>
          <w:sz w:val="32"/>
          <w:szCs w:val="32"/>
        </w:rPr>
        <w:t>配合组件</w:t>
      </w:r>
      <w:r w:rsidRPr="00312BE6">
        <w:rPr>
          <w:rFonts w:eastAsia="仿宋_GB2312" w:hint="eastAsia"/>
          <w:sz w:val="32"/>
          <w:szCs w:val="32"/>
        </w:rPr>
        <w:t>，例如：与同一系统组件配合，作为非骨水泥型</w:t>
      </w:r>
      <w:r>
        <w:rPr>
          <w:rFonts w:eastAsia="仿宋_GB2312" w:hint="eastAsia"/>
          <w:sz w:val="32"/>
          <w:szCs w:val="32"/>
        </w:rPr>
        <w:t>肘</w:t>
      </w:r>
      <w:r w:rsidRPr="00312BE6">
        <w:rPr>
          <w:rFonts w:eastAsia="仿宋_GB2312" w:hint="eastAsia"/>
          <w:sz w:val="32"/>
          <w:szCs w:val="32"/>
        </w:rPr>
        <w:t>关节假体使用，适用于初次或翻修</w:t>
      </w:r>
      <w:r>
        <w:rPr>
          <w:rFonts w:eastAsia="仿宋_GB2312" w:hint="eastAsia"/>
          <w:sz w:val="32"/>
          <w:szCs w:val="32"/>
        </w:rPr>
        <w:t>肘</w:t>
      </w:r>
      <w:r w:rsidRPr="00312BE6">
        <w:rPr>
          <w:rFonts w:eastAsia="仿宋_GB2312" w:hint="eastAsia"/>
          <w:sz w:val="32"/>
          <w:szCs w:val="32"/>
        </w:rPr>
        <w:t>关节置换。对于不同设计类型假体的适应证不同的情形，可在适用范围中明确产品具体的适应证。</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6.2</w:t>
      </w:r>
      <w:r w:rsidRPr="00640B84">
        <w:rPr>
          <w:rFonts w:eastAsia="仿宋_GB2312"/>
          <w:sz w:val="32"/>
          <w:szCs w:val="32"/>
        </w:rPr>
        <w:t>预期使用环境</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6.3</w:t>
      </w:r>
      <w:r w:rsidRPr="00640B84">
        <w:rPr>
          <w:rFonts w:eastAsia="仿宋_GB2312"/>
          <w:sz w:val="32"/>
          <w:szCs w:val="32"/>
        </w:rPr>
        <w:t>适用人群</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说明该器械目标患者人群信息，以及使用过程中需要考虑的因素、不适宜应用的某些疾病、情况或特定人群（如适用）。一般</w:t>
      </w:r>
      <w:r w:rsidR="00252784">
        <w:rPr>
          <w:rFonts w:eastAsia="仿宋_GB2312" w:hint="eastAsia"/>
          <w:sz w:val="32"/>
          <w:szCs w:val="32"/>
        </w:rPr>
        <w:t>肘关节假体</w:t>
      </w:r>
      <w:r w:rsidRPr="00640B84">
        <w:rPr>
          <w:rFonts w:eastAsia="仿宋_GB2312"/>
          <w:sz w:val="32"/>
          <w:szCs w:val="32"/>
        </w:rPr>
        <w:t>系统适用于骨骼成熟患者。</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6.4</w:t>
      </w:r>
      <w:r w:rsidRPr="00640B84">
        <w:rPr>
          <w:rFonts w:eastAsia="仿宋_GB2312"/>
          <w:sz w:val="32"/>
          <w:szCs w:val="32"/>
        </w:rPr>
        <w:t>禁忌证</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如适用，通过风险</w:t>
      </w:r>
      <w:r w:rsidRPr="00640B84">
        <w:rPr>
          <w:rFonts w:eastAsia="仿宋_GB2312"/>
          <w:sz w:val="32"/>
          <w:szCs w:val="32"/>
        </w:rPr>
        <w:t>/</w:t>
      </w:r>
      <w:r w:rsidRPr="00640B84">
        <w:rPr>
          <w:rFonts w:eastAsia="仿宋_GB2312"/>
          <w:sz w:val="32"/>
          <w:szCs w:val="32"/>
        </w:rPr>
        <w:t>受益评估后，针对某些疾病、情况或特定的人群，认为不推荐使用该产品，需明确说明。</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7.</w:t>
      </w:r>
      <w:r w:rsidRPr="00640B84">
        <w:rPr>
          <w:rFonts w:eastAsia="仿宋_GB2312"/>
          <w:sz w:val="32"/>
          <w:szCs w:val="32"/>
        </w:rPr>
        <w:t>申报产品上市历史</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lastRenderedPageBreak/>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CF30D8" w:rsidRPr="00640B84" w:rsidRDefault="00CF30D8" w:rsidP="00CF30D8">
      <w:pPr>
        <w:adjustRightInd w:val="0"/>
        <w:snapToGrid w:val="0"/>
        <w:spacing w:line="520" w:lineRule="exact"/>
        <w:ind w:firstLineChars="200" w:firstLine="640"/>
        <w:outlineLvl w:val="1"/>
        <w:rPr>
          <w:rFonts w:eastAsia="楷体_GB2312"/>
          <w:sz w:val="32"/>
          <w:szCs w:val="32"/>
        </w:rPr>
      </w:pPr>
      <w:r w:rsidRPr="00640B84">
        <w:rPr>
          <w:rFonts w:eastAsia="楷体_GB2312"/>
          <w:sz w:val="32"/>
          <w:szCs w:val="32"/>
        </w:rPr>
        <w:t>（三）非临床研究资料</w:t>
      </w:r>
    </w:p>
    <w:p w:rsidR="00CF30D8" w:rsidRPr="00640B84" w:rsidRDefault="00CF30D8" w:rsidP="00CF30D8">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1.</w:t>
      </w:r>
      <w:r w:rsidRPr="00640B84">
        <w:rPr>
          <w:rFonts w:eastAsia="仿宋_GB2312"/>
          <w:bCs/>
          <w:sz w:val="32"/>
          <w:szCs w:val="32"/>
        </w:rPr>
        <w:t>产品风险管理资料</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风险管理对医疗器械的应用》），充分识别产品的设计、原材料采购、生产加工过程、表面处理、后处理、产品包装、灭菌、运输、贮存、使用等产品生命周期内各个环节的安全特征，</w:t>
      </w:r>
      <w:r w:rsidR="005C0F9D" w:rsidRPr="005C0F9D">
        <w:rPr>
          <w:rFonts w:eastAsia="仿宋_GB2312" w:hint="eastAsia"/>
          <w:sz w:val="32"/>
          <w:szCs w:val="32"/>
        </w:rPr>
        <w:t>从生物学危险（源）、环境危险（源）、有关植入过程的危险（源）、由功能失效、疲劳所引起的危险（如</w:t>
      </w:r>
      <w:r w:rsidR="005C0F9D">
        <w:rPr>
          <w:rFonts w:eastAsia="仿宋_GB2312" w:hint="eastAsia"/>
          <w:sz w:val="32"/>
          <w:szCs w:val="32"/>
        </w:rPr>
        <w:t>肘</w:t>
      </w:r>
      <w:r w:rsidR="005C0F9D" w:rsidRPr="005C0F9D">
        <w:rPr>
          <w:rFonts w:eastAsia="仿宋_GB2312" w:hint="eastAsia"/>
          <w:sz w:val="32"/>
          <w:szCs w:val="32"/>
        </w:rPr>
        <w:t>关节假体松动、组件分离、假体断裂、组件尺寸不匹配、</w:t>
      </w:r>
      <w:r w:rsidR="005C0F9D">
        <w:rPr>
          <w:rFonts w:eastAsia="仿宋_GB2312" w:hint="eastAsia"/>
          <w:sz w:val="32"/>
          <w:szCs w:val="32"/>
        </w:rPr>
        <w:t>衬套</w:t>
      </w:r>
      <w:r w:rsidR="005C0F9D" w:rsidRPr="005C0F9D">
        <w:rPr>
          <w:rFonts w:eastAsia="仿宋_GB2312" w:hint="eastAsia"/>
          <w:sz w:val="32"/>
          <w:szCs w:val="32"/>
        </w:rPr>
        <w:t>磨损等失效风险）等方面，对产品进行全面的风险分析，并详述所采取的风险控制措施。</w:t>
      </w:r>
      <w:r w:rsidRPr="00640B84">
        <w:rPr>
          <w:rFonts w:eastAsia="仿宋_GB2312"/>
          <w:kern w:val="0"/>
          <w:sz w:val="32"/>
          <w:szCs w:val="32"/>
        </w:rPr>
        <w:t>。</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风险管理报告</w:t>
      </w:r>
      <w:proofErr w:type="gramStart"/>
      <w:r w:rsidRPr="00640B84">
        <w:rPr>
          <w:rFonts w:eastAsia="仿宋_GB2312"/>
          <w:kern w:val="0"/>
          <w:sz w:val="32"/>
          <w:szCs w:val="32"/>
        </w:rPr>
        <w:t>需包括</w:t>
      </w:r>
      <w:proofErr w:type="gramEnd"/>
      <w:r w:rsidRPr="00640B84">
        <w:rPr>
          <w:rFonts w:eastAsia="仿宋_GB2312"/>
          <w:kern w:val="0"/>
          <w:sz w:val="32"/>
          <w:szCs w:val="32"/>
        </w:rPr>
        <w:t>生产和生产后信息（具体内容参考</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第</w:t>
      </w:r>
      <w:r w:rsidRPr="00640B84">
        <w:rPr>
          <w:rFonts w:eastAsia="仿宋_GB2312"/>
          <w:kern w:val="0"/>
          <w:sz w:val="32"/>
          <w:szCs w:val="32"/>
        </w:rPr>
        <w:t>10</w:t>
      </w:r>
      <w:r w:rsidRPr="00640B84">
        <w:rPr>
          <w:rFonts w:eastAsia="仿宋_GB2312"/>
          <w:kern w:val="0"/>
          <w:sz w:val="32"/>
          <w:szCs w:val="32"/>
        </w:rPr>
        <w:t>章和《医疗器械安全和性能的基本原则》的</w:t>
      </w:r>
      <w:r w:rsidRPr="00640B84">
        <w:rPr>
          <w:rFonts w:eastAsia="仿宋_GB2312"/>
          <w:kern w:val="0"/>
          <w:sz w:val="32"/>
          <w:szCs w:val="32"/>
        </w:rPr>
        <w:t>2.1.2e)</w:t>
      </w:r>
      <w:r w:rsidRPr="00640B84">
        <w:rPr>
          <w:rFonts w:eastAsia="仿宋_GB2312"/>
          <w:kern w:val="0"/>
          <w:sz w:val="32"/>
          <w:szCs w:val="32"/>
        </w:rPr>
        <w:t>和</w:t>
      </w:r>
      <w:r w:rsidRPr="00640B84">
        <w:rPr>
          <w:rFonts w:eastAsia="仿宋_GB2312"/>
          <w:kern w:val="0"/>
          <w:sz w:val="32"/>
          <w:szCs w:val="32"/>
        </w:rPr>
        <w:t>f)</w:t>
      </w:r>
      <w:r w:rsidRPr="00640B84">
        <w:rPr>
          <w:rFonts w:eastAsia="仿宋_GB2312"/>
          <w:kern w:val="0"/>
          <w:sz w:val="32"/>
          <w:szCs w:val="32"/>
        </w:rPr>
        <w:t>部分）。产品变更注册和已在境外上市产品注册时，申报资料中的风险管理报告</w:t>
      </w:r>
      <w:proofErr w:type="gramStart"/>
      <w:r w:rsidRPr="00640B84">
        <w:rPr>
          <w:rFonts w:eastAsia="仿宋_GB2312"/>
          <w:kern w:val="0"/>
          <w:sz w:val="32"/>
          <w:szCs w:val="32"/>
        </w:rPr>
        <w:t>需包括</w:t>
      </w:r>
      <w:proofErr w:type="gramEnd"/>
      <w:r w:rsidRPr="00640B84">
        <w:rPr>
          <w:rFonts w:eastAsia="仿宋_GB2312"/>
          <w:kern w:val="0"/>
          <w:sz w:val="32"/>
          <w:szCs w:val="32"/>
        </w:rPr>
        <w:t>上述内容，将风险管理贯穿于产品的全生命周期。</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rsidR="00CF30D8" w:rsidRPr="00640B84" w:rsidRDefault="00CF30D8" w:rsidP="00CF30D8">
      <w:pPr>
        <w:numPr>
          <w:ilvl w:val="255"/>
          <w:numId w:val="0"/>
        </w:numPr>
        <w:spacing w:line="520" w:lineRule="exact"/>
        <w:ind w:firstLineChars="200" w:firstLine="640"/>
        <w:rPr>
          <w:rFonts w:eastAsia="仿宋_GB2312"/>
          <w:sz w:val="32"/>
          <w:szCs w:val="32"/>
          <w:highlight w:val="yellow"/>
        </w:rPr>
      </w:pPr>
      <w:r w:rsidRPr="00640B84">
        <w:rPr>
          <w:rFonts w:eastAsia="仿宋_GB2312"/>
          <w:sz w:val="32"/>
          <w:szCs w:val="32"/>
        </w:rPr>
        <w:t>明确产品符合《医疗器械安全和性能基本原则清单》各适用项要求所采用的方法及证明其符合性的文件。</w:t>
      </w:r>
    </w:p>
    <w:p w:rsidR="00CF30D8" w:rsidRPr="00640B84" w:rsidRDefault="00CF30D8" w:rsidP="00CF30D8">
      <w:pPr>
        <w:numPr>
          <w:ilvl w:val="255"/>
          <w:numId w:val="0"/>
        </w:num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产品技术要求</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lastRenderedPageBreak/>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sidRPr="00640B84">
        <w:rPr>
          <w:rFonts w:eastAsia="仿宋_GB2312"/>
          <w:kern w:val="0"/>
          <w:sz w:val="32"/>
          <w:szCs w:val="32"/>
        </w:rPr>
        <w:t>。</w:t>
      </w:r>
    </w:p>
    <w:p w:rsidR="00CF30D8" w:rsidRPr="00640B84" w:rsidRDefault="00CF30D8" w:rsidP="00CF30D8">
      <w:pPr>
        <w:adjustRightInd w:val="0"/>
        <w:snapToGrid w:val="0"/>
        <w:spacing w:line="520" w:lineRule="exact"/>
        <w:ind w:firstLineChars="200" w:firstLine="640"/>
        <w:rPr>
          <w:rFonts w:eastAsia="仿宋_GB2312"/>
          <w:bCs/>
          <w:color w:val="000000"/>
          <w:sz w:val="32"/>
          <w:szCs w:val="32"/>
        </w:rPr>
      </w:pPr>
      <w:r w:rsidRPr="00640B84">
        <w:rPr>
          <w:rFonts w:eastAsia="仿宋_GB2312"/>
          <w:bCs/>
          <w:color w:val="000000"/>
          <w:sz w:val="32"/>
          <w:szCs w:val="32"/>
        </w:rPr>
        <w:t>3.1</w:t>
      </w:r>
      <w:r w:rsidRPr="00640B84">
        <w:rPr>
          <w:rFonts w:eastAsia="仿宋_GB2312"/>
          <w:kern w:val="0"/>
          <w:sz w:val="32"/>
          <w:szCs w:val="32"/>
        </w:rPr>
        <w:t>产品型号</w:t>
      </w:r>
      <w:r w:rsidRPr="00640B84">
        <w:rPr>
          <w:rFonts w:eastAsia="仿宋_GB2312"/>
          <w:kern w:val="0"/>
          <w:sz w:val="32"/>
          <w:szCs w:val="32"/>
        </w:rPr>
        <w:t>/</w:t>
      </w:r>
      <w:r w:rsidRPr="00640B84">
        <w:rPr>
          <w:rFonts w:eastAsia="仿宋_GB2312"/>
          <w:kern w:val="0"/>
          <w:sz w:val="32"/>
          <w:szCs w:val="32"/>
        </w:rPr>
        <w:t>规格及其</w:t>
      </w:r>
      <w:r w:rsidRPr="00640B84">
        <w:rPr>
          <w:rFonts w:eastAsia="仿宋_GB2312"/>
          <w:bCs/>
          <w:color w:val="000000"/>
          <w:sz w:val="32"/>
          <w:szCs w:val="32"/>
        </w:rPr>
        <w:t>划分说明</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color w:val="000000"/>
          <w:sz w:val="32"/>
          <w:szCs w:val="32"/>
        </w:rPr>
        <w:t>列表说明产品的型号、规格，明确</w:t>
      </w:r>
      <w:r w:rsidR="008E3B86">
        <w:rPr>
          <w:rFonts w:eastAsia="仿宋_GB2312"/>
          <w:color w:val="000000"/>
          <w:sz w:val="32"/>
          <w:szCs w:val="32"/>
        </w:rPr>
        <w:t>产品型号、规格的划分说明。提供各型号产品的结构图并标识关键尺寸</w:t>
      </w:r>
      <w:r w:rsidR="008E3B86">
        <w:rPr>
          <w:rFonts w:eastAsia="仿宋_GB2312" w:hint="eastAsia"/>
          <w:color w:val="000000"/>
          <w:sz w:val="32"/>
          <w:szCs w:val="32"/>
        </w:rPr>
        <w:t>，</w:t>
      </w:r>
      <w:r w:rsidR="008E3B86" w:rsidRPr="004C4FEF">
        <w:rPr>
          <w:rFonts w:eastAsia="仿宋_GB2312" w:hint="eastAsia"/>
          <w:color w:val="000000"/>
          <w:kern w:val="0"/>
          <w:sz w:val="32"/>
          <w:szCs w:val="32"/>
        </w:rPr>
        <w:t>例如肱骨</w:t>
      </w:r>
      <w:r w:rsidR="008E3B86">
        <w:rPr>
          <w:rFonts w:eastAsia="仿宋_GB2312" w:hint="eastAsia"/>
          <w:color w:val="000000"/>
          <w:kern w:val="0"/>
          <w:sz w:val="32"/>
          <w:szCs w:val="32"/>
        </w:rPr>
        <w:t>干</w:t>
      </w:r>
      <w:r w:rsidR="008E3B86">
        <w:rPr>
          <w:rFonts w:eastAsia="仿宋_GB2312" w:hint="eastAsia"/>
          <w:color w:val="000000"/>
          <w:kern w:val="0"/>
          <w:sz w:val="32"/>
          <w:szCs w:val="32"/>
        </w:rPr>
        <w:t>/</w:t>
      </w:r>
      <w:r w:rsidR="008E3B86">
        <w:rPr>
          <w:rFonts w:eastAsia="仿宋_GB2312" w:hint="eastAsia"/>
          <w:color w:val="000000"/>
          <w:kern w:val="0"/>
          <w:sz w:val="32"/>
          <w:szCs w:val="32"/>
        </w:rPr>
        <w:t>尺骨干</w:t>
      </w:r>
      <w:r w:rsidR="008E3B86" w:rsidRPr="004C4FEF">
        <w:rPr>
          <w:rFonts w:eastAsia="仿宋_GB2312" w:hint="eastAsia"/>
          <w:color w:val="000000"/>
          <w:kern w:val="0"/>
          <w:sz w:val="32"/>
          <w:szCs w:val="32"/>
        </w:rPr>
        <w:t>的宽度、厚度、长度、</w:t>
      </w:r>
      <w:r w:rsidR="008E3B86">
        <w:rPr>
          <w:rFonts w:eastAsia="仿宋_GB2312" w:hint="eastAsia"/>
          <w:color w:val="000000"/>
          <w:kern w:val="0"/>
          <w:sz w:val="32"/>
          <w:szCs w:val="32"/>
        </w:rPr>
        <w:t>铰链部位</w:t>
      </w:r>
      <w:r w:rsidR="008E3B86">
        <w:rPr>
          <w:rFonts w:eastAsia="仿宋_GB2312"/>
          <w:color w:val="000000"/>
          <w:kern w:val="0"/>
          <w:sz w:val="32"/>
          <w:szCs w:val="32"/>
        </w:rPr>
        <w:t>孔直径</w:t>
      </w:r>
      <w:r w:rsidR="008E3B86">
        <w:rPr>
          <w:rFonts w:eastAsia="仿宋_GB2312" w:hint="eastAsia"/>
          <w:color w:val="000000"/>
          <w:kern w:val="0"/>
          <w:sz w:val="32"/>
          <w:szCs w:val="32"/>
        </w:rPr>
        <w:t>和</w:t>
      </w:r>
      <w:r w:rsidR="008E3B86">
        <w:rPr>
          <w:rFonts w:eastAsia="仿宋_GB2312"/>
          <w:color w:val="000000"/>
          <w:kern w:val="0"/>
          <w:sz w:val="32"/>
          <w:szCs w:val="32"/>
        </w:rPr>
        <w:t>宽度</w:t>
      </w:r>
      <w:r w:rsidR="008E3B86" w:rsidRPr="004C4FEF">
        <w:rPr>
          <w:rFonts w:eastAsia="仿宋_GB2312" w:hint="eastAsia"/>
          <w:color w:val="000000"/>
          <w:kern w:val="0"/>
          <w:sz w:val="32"/>
          <w:szCs w:val="32"/>
        </w:rPr>
        <w:t>，</w:t>
      </w:r>
      <w:r w:rsidR="008E3B86">
        <w:rPr>
          <w:rFonts w:eastAsia="仿宋_GB2312" w:hint="eastAsia"/>
          <w:color w:val="000000"/>
          <w:kern w:val="0"/>
          <w:sz w:val="32"/>
          <w:szCs w:val="32"/>
        </w:rPr>
        <w:t>衬套</w:t>
      </w:r>
      <w:r w:rsidR="008E3B86" w:rsidRPr="004C4FEF">
        <w:rPr>
          <w:rFonts w:eastAsia="仿宋_GB2312" w:hint="eastAsia"/>
          <w:color w:val="000000"/>
          <w:kern w:val="0"/>
          <w:sz w:val="32"/>
          <w:szCs w:val="32"/>
        </w:rPr>
        <w:t>的</w:t>
      </w:r>
      <w:r w:rsidR="008E3B86">
        <w:rPr>
          <w:rFonts w:eastAsia="仿宋_GB2312" w:hint="eastAsia"/>
          <w:color w:val="000000"/>
          <w:kern w:val="0"/>
          <w:sz w:val="32"/>
          <w:szCs w:val="32"/>
        </w:rPr>
        <w:t>直径、</w:t>
      </w:r>
      <w:r w:rsidR="008E3B86">
        <w:rPr>
          <w:rFonts w:eastAsia="仿宋_GB2312"/>
          <w:color w:val="000000"/>
          <w:kern w:val="0"/>
          <w:sz w:val="32"/>
          <w:szCs w:val="32"/>
        </w:rPr>
        <w:t>厚度、长</w:t>
      </w:r>
      <w:r w:rsidR="008E3B86">
        <w:rPr>
          <w:rFonts w:eastAsia="仿宋_GB2312" w:hint="eastAsia"/>
          <w:color w:val="000000"/>
          <w:kern w:val="0"/>
          <w:sz w:val="32"/>
          <w:szCs w:val="32"/>
        </w:rPr>
        <w:t>度，</w:t>
      </w:r>
      <w:r w:rsidR="008E3B86">
        <w:rPr>
          <w:rFonts w:eastAsia="仿宋_GB2312"/>
          <w:color w:val="000000"/>
          <w:kern w:val="0"/>
          <w:sz w:val="32"/>
          <w:szCs w:val="32"/>
        </w:rPr>
        <w:t>铰链钉的直径、长度等，</w:t>
      </w:r>
      <w:r w:rsidR="008E3B86">
        <w:rPr>
          <w:rFonts w:eastAsia="仿宋_GB2312" w:hint="eastAsia"/>
          <w:color w:val="000000"/>
          <w:kern w:val="0"/>
          <w:sz w:val="32"/>
          <w:szCs w:val="32"/>
        </w:rPr>
        <w:t>识别产品规格特征、关节面限制程度、结构和配合的重要尺寸</w:t>
      </w:r>
      <w:r w:rsidR="008E3B86" w:rsidRPr="004C4FEF">
        <w:rPr>
          <w:rFonts w:eastAsia="仿宋_GB2312" w:hint="eastAsia"/>
          <w:color w:val="000000"/>
          <w:kern w:val="0"/>
          <w:sz w:val="32"/>
          <w:szCs w:val="32"/>
        </w:rPr>
        <w:t>。</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3.2</w:t>
      </w:r>
      <w:r w:rsidRPr="00640B84">
        <w:rPr>
          <w:rFonts w:eastAsia="仿宋_GB2312"/>
          <w:kern w:val="0"/>
          <w:sz w:val="32"/>
          <w:szCs w:val="32"/>
        </w:rPr>
        <w:t>性能指标</w:t>
      </w:r>
    </w:p>
    <w:p w:rsidR="00823238" w:rsidRPr="00ED7452" w:rsidRDefault="00CF30D8" w:rsidP="00ED7452">
      <w:pPr>
        <w:spacing w:line="520" w:lineRule="exact"/>
        <w:ind w:firstLineChars="200" w:firstLine="640"/>
        <w:rPr>
          <w:rFonts w:eastAsia="仿宋_GB2312"/>
          <w:kern w:val="0"/>
          <w:sz w:val="32"/>
          <w:szCs w:val="32"/>
        </w:rPr>
      </w:pPr>
      <w:r w:rsidRPr="00640B84">
        <w:rPr>
          <w:rFonts w:eastAsia="仿宋_GB2312"/>
          <w:kern w:val="0"/>
          <w:sz w:val="32"/>
          <w:szCs w:val="32"/>
        </w:rPr>
        <w:t>产品技术要求中指标需针对终产品，选取适用的项目制定，且性能指标不低于产品适用的强制性国家标准和</w:t>
      </w:r>
      <w:r w:rsidRPr="00640B84">
        <w:rPr>
          <w:rFonts w:eastAsia="仿宋_GB2312"/>
          <w:kern w:val="0"/>
          <w:sz w:val="32"/>
          <w:szCs w:val="32"/>
        </w:rPr>
        <w:t>/</w:t>
      </w:r>
      <w:r w:rsidRPr="00640B84">
        <w:rPr>
          <w:rFonts w:eastAsia="仿宋_GB2312"/>
          <w:kern w:val="0"/>
          <w:sz w:val="32"/>
          <w:szCs w:val="32"/>
        </w:rPr>
        <w:t>或强制性行业标准。如产品有特定设计，注册申请人还需根据产品设计特征设定相应的性能指标，并将其列入产品技术要求。对于可进行客观判定的成品定性或定量的功能性、安全性指标，需将其列入产品技术要求。</w:t>
      </w:r>
      <w:r w:rsidR="00ED7452">
        <w:rPr>
          <w:rFonts w:eastAsia="仿宋_GB2312" w:hint="eastAsia"/>
          <w:kern w:val="0"/>
          <w:sz w:val="32"/>
          <w:szCs w:val="32"/>
        </w:rPr>
        <w:t>内容</w:t>
      </w:r>
      <w:r w:rsidR="00ED7452">
        <w:rPr>
          <w:rFonts w:eastAsia="仿宋_GB2312"/>
          <w:kern w:val="0"/>
          <w:sz w:val="32"/>
          <w:szCs w:val="32"/>
        </w:rPr>
        <w:t>包括但不限于：</w:t>
      </w:r>
      <w:r w:rsidR="00823238" w:rsidRPr="00823238">
        <w:rPr>
          <w:rFonts w:eastAsia="仿宋_GB2312" w:hint="eastAsia"/>
          <w:kern w:val="0"/>
          <w:sz w:val="32"/>
          <w:szCs w:val="32"/>
          <w:lang w:val="zh-CN"/>
        </w:rPr>
        <w:t>外观</w:t>
      </w:r>
      <w:r w:rsidR="00ED7452">
        <w:rPr>
          <w:rFonts w:eastAsia="仿宋_GB2312" w:hint="eastAsia"/>
          <w:kern w:val="0"/>
          <w:sz w:val="32"/>
          <w:szCs w:val="32"/>
        </w:rPr>
        <w:t>、</w:t>
      </w:r>
      <w:r w:rsidR="00823238" w:rsidRPr="00823238">
        <w:rPr>
          <w:rFonts w:eastAsia="仿宋_GB2312" w:hint="eastAsia"/>
          <w:kern w:val="0"/>
          <w:sz w:val="32"/>
          <w:szCs w:val="32"/>
          <w:lang w:val="zh-CN"/>
        </w:rPr>
        <w:t>表面缺陷</w:t>
      </w:r>
      <w:r w:rsidR="00ED7452">
        <w:rPr>
          <w:rFonts w:eastAsia="仿宋_GB2312" w:hint="eastAsia"/>
          <w:kern w:val="0"/>
          <w:sz w:val="32"/>
          <w:szCs w:val="32"/>
        </w:rPr>
        <w:t>、</w:t>
      </w:r>
      <w:r w:rsidR="00823238">
        <w:rPr>
          <w:rFonts w:eastAsia="仿宋_GB2312" w:hint="eastAsia"/>
          <w:kern w:val="0"/>
          <w:sz w:val="32"/>
          <w:szCs w:val="32"/>
          <w:lang w:val="zh-CN"/>
        </w:rPr>
        <w:t>表面粗糙度（关节面、涂层</w:t>
      </w:r>
      <w:r w:rsidR="00823238" w:rsidRPr="00823238">
        <w:rPr>
          <w:rFonts w:eastAsia="仿宋_GB2312" w:hint="eastAsia"/>
          <w:kern w:val="0"/>
          <w:sz w:val="32"/>
          <w:szCs w:val="32"/>
          <w:lang w:val="zh-CN"/>
        </w:rPr>
        <w:t>）</w:t>
      </w:r>
      <w:r w:rsidR="00ED7452">
        <w:rPr>
          <w:rFonts w:eastAsia="仿宋_GB2312" w:hint="eastAsia"/>
          <w:kern w:val="0"/>
          <w:sz w:val="32"/>
          <w:szCs w:val="32"/>
        </w:rPr>
        <w:t>、</w:t>
      </w:r>
      <w:r w:rsidR="00823238">
        <w:rPr>
          <w:rFonts w:eastAsia="仿宋_GB2312" w:hint="eastAsia"/>
          <w:kern w:val="0"/>
          <w:sz w:val="32"/>
          <w:szCs w:val="32"/>
          <w:lang w:val="zh-CN"/>
        </w:rPr>
        <w:t>尺寸及公差（产品部件、关节面</w:t>
      </w:r>
      <w:r w:rsidR="00823238" w:rsidRPr="00823238">
        <w:rPr>
          <w:rFonts w:eastAsia="仿宋_GB2312" w:hint="eastAsia"/>
          <w:kern w:val="0"/>
          <w:sz w:val="32"/>
          <w:szCs w:val="32"/>
          <w:lang w:val="zh-CN"/>
        </w:rPr>
        <w:t>）</w:t>
      </w:r>
      <w:r w:rsidR="00ED7452">
        <w:rPr>
          <w:rFonts w:eastAsia="仿宋_GB2312" w:hint="eastAsia"/>
          <w:kern w:val="0"/>
          <w:sz w:val="32"/>
          <w:szCs w:val="32"/>
        </w:rPr>
        <w:t>、</w:t>
      </w:r>
      <w:r w:rsidR="00823238">
        <w:rPr>
          <w:rFonts w:eastAsia="仿宋_GB2312" w:hint="eastAsia"/>
          <w:kern w:val="0"/>
          <w:sz w:val="32"/>
          <w:szCs w:val="32"/>
          <w:lang w:val="zh-CN"/>
        </w:rPr>
        <w:t>多孔涂层形貌（厚度、孔隙率、平均孔隙截距）</w:t>
      </w:r>
      <w:r w:rsidR="00ED7452">
        <w:rPr>
          <w:rFonts w:eastAsia="仿宋_GB2312" w:hint="eastAsia"/>
          <w:kern w:val="0"/>
          <w:sz w:val="32"/>
          <w:szCs w:val="32"/>
        </w:rPr>
        <w:t>、</w:t>
      </w:r>
      <w:r w:rsidR="00823238">
        <w:rPr>
          <w:rFonts w:eastAsia="仿宋_GB2312" w:hint="eastAsia"/>
          <w:kern w:val="0"/>
          <w:sz w:val="32"/>
          <w:szCs w:val="32"/>
          <w:lang w:val="zh-CN"/>
        </w:rPr>
        <w:t>多孔</w:t>
      </w:r>
      <w:r w:rsidR="00823238" w:rsidRPr="00823238">
        <w:rPr>
          <w:rFonts w:eastAsia="仿宋_GB2312" w:hint="eastAsia"/>
          <w:kern w:val="0"/>
          <w:sz w:val="32"/>
          <w:szCs w:val="32"/>
          <w:lang w:val="zh-CN"/>
        </w:rPr>
        <w:t>涂层静态力学性能（拉伸强度和剪切强度）</w:t>
      </w:r>
      <w:r w:rsidR="00ED7452">
        <w:rPr>
          <w:rFonts w:eastAsia="仿宋_GB2312" w:hint="eastAsia"/>
          <w:kern w:val="0"/>
          <w:sz w:val="32"/>
          <w:szCs w:val="32"/>
        </w:rPr>
        <w:t>、</w:t>
      </w:r>
      <w:r w:rsidR="00823238">
        <w:rPr>
          <w:rFonts w:eastAsia="仿宋_GB2312" w:hint="eastAsia"/>
          <w:kern w:val="0"/>
          <w:sz w:val="32"/>
          <w:szCs w:val="32"/>
          <w:lang w:val="zh-CN"/>
        </w:rPr>
        <w:t>关节面</w:t>
      </w:r>
      <w:r w:rsidR="00823238">
        <w:rPr>
          <w:rFonts w:eastAsia="仿宋_GB2312"/>
          <w:kern w:val="0"/>
          <w:sz w:val="32"/>
          <w:szCs w:val="32"/>
          <w:lang w:val="zh-CN"/>
        </w:rPr>
        <w:t>表面</w:t>
      </w:r>
      <w:r w:rsidR="00823238">
        <w:rPr>
          <w:rFonts w:eastAsia="仿宋_GB2312" w:hint="eastAsia"/>
          <w:kern w:val="0"/>
          <w:sz w:val="32"/>
          <w:szCs w:val="32"/>
          <w:lang w:val="zh-CN"/>
        </w:rPr>
        <w:t>硬化</w:t>
      </w:r>
      <w:r w:rsidR="00823238">
        <w:rPr>
          <w:rFonts w:eastAsia="仿宋_GB2312"/>
          <w:kern w:val="0"/>
          <w:sz w:val="32"/>
          <w:szCs w:val="32"/>
          <w:lang w:val="zh-CN"/>
        </w:rPr>
        <w:t>层的厚度、硬度、划痕力</w:t>
      </w:r>
      <w:r w:rsidR="00823238" w:rsidRPr="00823238">
        <w:rPr>
          <w:rFonts w:eastAsia="仿宋_GB2312" w:hint="eastAsia"/>
          <w:kern w:val="0"/>
          <w:sz w:val="32"/>
          <w:szCs w:val="32"/>
          <w:lang w:val="zh-CN"/>
        </w:rPr>
        <w:t>（如适用）</w:t>
      </w:r>
      <w:r w:rsidR="00ED7452">
        <w:rPr>
          <w:rFonts w:eastAsia="仿宋_GB2312" w:hint="eastAsia"/>
          <w:kern w:val="0"/>
          <w:sz w:val="32"/>
          <w:szCs w:val="32"/>
        </w:rPr>
        <w:t>、</w:t>
      </w:r>
      <w:r w:rsidR="00823238" w:rsidRPr="00823238">
        <w:rPr>
          <w:rFonts w:eastAsia="仿宋_GB2312" w:hint="eastAsia"/>
          <w:kern w:val="0"/>
          <w:sz w:val="32"/>
          <w:szCs w:val="32"/>
          <w:lang w:val="zh-CN"/>
        </w:rPr>
        <w:t>关节运动范围</w:t>
      </w:r>
      <w:r w:rsidR="00ED7452">
        <w:rPr>
          <w:rFonts w:eastAsia="仿宋_GB2312" w:hint="eastAsia"/>
          <w:kern w:val="0"/>
          <w:sz w:val="32"/>
          <w:szCs w:val="32"/>
        </w:rPr>
        <w:t>、</w:t>
      </w:r>
      <w:r w:rsidR="00823238" w:rsidRPr="00823238">
        <w:rPr>
          <w:rFonts w:eastAsia="仿宋_GB2312" w:hint="eastAsia"/>
          <w:kern w:val="0"/>
          <w:sz w:val="32"/>
          <w:szCs w:val="32"/>
          <w:lang w:val="zh-CN"/>
        </w:rPr>
        <w:t>无菌</w:t>
      </w:r>
      <w:r w:rsidR="00ED7452">
        <w:rPr>
          <w:rFonts w:eastAsia="仿宋_GB2312" w:hint="eastAsia"/>
          <w:kern w:val="0"/>
          <w:sz w:val="32"/>
          <w:szCs w:val="32"/>
        </w:rPr>
        <w:t>、</w:t>
      </w:r>
      <w:r w:rsidR="00823238" w:rsidRPr="00823238">
        <w:rPr>
          <w:rFonts w:eastAsia="仿宋_GB2312" w:hint="eastAsia"/>
          <w:kern w:val="0"/>
          <w:sz w:val="32"/>
          <w:szCs w:val="32"/>
          <w:lang w:val="zh-CN"/>
        </w:rPr>
        <w:t>环氧乙烷残留量（如适用）</w:t>
      </w:r>
      <w:r w:rsidR="00ED7452">
        <w:rPr>
          <w:rFonts w:eastAsia="仿宋_GB2312" w:hint="eastAsia"/>
          <w:kern w:val="0"/>
          <w:sz w:val="32"/>
          <w:szCs w:val="32"/>
          <w:lang w:val="zh-CN"/>
        </w:rPr>
        <w:t>。</w:t>
      </w:r>
    </w:p>
    <w:p w:rsidR="00CF30D8" w:rsidRPr="00640B84" w:rsidRDefault="00CF30D8" w:rsidP="00823238">
      <w:pPr>
        <w:spacing w:line="520" w:lineRule="exact"/>
        <w:ind w:rightChars="-32" w:right="-67" w:firstLineChars="200" w:firstLine="640"/>
        <w:rPr>
          <w:rFonts w:eastAsia="仿宋_GB2312"/>
          <w:color w:val="000000"/>
          <w:sz w:val="32"/>
          <w:szCs w:val="32"/>
        </w:rPr>
      </w:pPr>
      <w:r w:rsidRPr="00640B84">
        <w:rPr>
          <w:rFonts w:eastAsia="仿宋_GB2312"/>
          <w:kern w:val="0"/>
          <w:sz w:val="32"/>
          <w:szCs w:val="32"/>
        </w:rPr>
        <w:t>3.3</w:t>
      </w:r>
      <w:r w:rsidRPr="00640B84">
        <w:rPr>
          <w:rFonts w:eastAsia="仿宋_GB2312"/>
          <w:color w:val="000000"/>
          <w:sz w:val="32"/>
          <w:szCs w:val="32"/>
        </w:rPr>
        <w:t>检验方法</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kern w:val="0"/>
          <w:sz w:val="32"/>
          <w:szCs w:val="32"/>
        </w:rPr>
        <w:t>产品的检验方法需根据技术性能指标设定，检验方法需优先采用国家标准</w:t>
      </w:r>
      <w:r w:rsidRPr="00640B84">
        <w:rPr>
          <w:rFonts w:eastAsia="仿宋_GB2312"/>
          <w:color w:val="000000"/>
          <w:kern w:val="0"/>
          <w:sz w:val="32"/>
          <w:szCs w:val="32"/>
        </w:rPr>
        <w:t>/</w:t>
      </w:r>
      <w:r w:rsidRPr="00640B84">
        <w:rPr>
          <w:rFonts w:eastAsia="仿宋_GB2312"/>
          <w:color w:val="000000"/>
          <w:kern w:val="0"/>
          <w:sz w:val="32"/>
          <w:szCs w:val="32"/>
        </w:rPr>
        <w:t>行业标准中的方法。对于相关国家标准</w:t>
      </w:r>
      <w:r w:rsidRPr="00640B84">
        <w:rPr>
          <w:rFonts w:eastAsia="仿宋_GB2312"/>
          <w:color w:val="000000"/>
          <w:kern w:val="0"/>
          <w:sz w:val="32"/>
          <w:szCs w:val="32"/>
        </w:rPr>
        <w:t>/</w:t>
      </w:r>
      <w:r w:rsidRPr="00640B84">
        <w:rPr>
          <w:rFonts w:eastAsia="仿宋_GB2312"/>
          <w:color w:val="000000"/>
          <w:kern w:val="0"/>
          <w:sz w:val="32"/>
          <w:szCs w:val="32"/>
        </w:rPr>
        <w:t>行业标准中不适用的条款，需说明不适用的原因。所有引用的</w:t>
      </w:r>
      <w:r w:rsidRPr="00640B84">
        <w:rPr>
          <w:rFonts w:eastAsia="仿宋_GB2312"/>
          <w:color w:val="000000"/>
          <w:kern w:val="0"/>
          <w:sz w:val="32"/>
          <w:szCs w:val="32"/>
        </w:rPr>
        <w:lastRenderedPageBreak/>
        <w:t>标准注明其编号和年代号。自建检验方法需提供相应的方法学依据及理论基础，同时保证检验方法具有可操作性和</w:t>
      </w:r>
      <w:proofErr w:type="gramStart"/>
      <w:r w:rsidRPr="00640B84">
        <w:rPr>
          <w:rFonts w:eastAsia="仿宋_GB2312"/>
          <w:color w:val="000000"/>
          <w:kern w:val="0"/>
          <w:sz w:val="32"/>
          <w:szCs w:val="32"/>
        </w:rPr>
        <w:t>可</w:t>
      </w:r>
      <w:proofErr w:type="gramEnd"/>
      <w:r w:rsidRPr="00640B84">
        <w:rPr>
          <w:rFonts w:eastAsia="仿宋_GB2312"/>
          <w:color w:val="000000"/>
          <w:kern w:val="0"/>
          <w:sz w:val="32"/>
          <w:szCs w:val="32"/>
        </w:rPr>
        <w:t>重现性，必要时可以采用相应图示进行说明，文本较大的可以附录形式提供</w:t>
      </w:r>
      <w:r w:rsidRPr="00640B84">
        <w:rPr>
          <w:rFonts w:eastAsia="仿宋_GB2312"/>
          <w:color w:val="000000"/>
          <w:sz w:val="32"/>
          <w:szCs w:val="32"/>
        </w:rPr>
        <w:t>。</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3.4</w:t>
      </w:r>
      <w:r w:rsidRPr="00640B84">
        <w:rPr>
          <w:rFonts w:eastAsia="仿宋_GB2312"/>
          <w:kern w:val="0"/>
          <w:sz w:val="32"/>
          <w:szCs w:val="32"/>
        </w:rPr>
        <w:t>附录</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建议注册申请人以附录形式明确产品制造材料信息（如金属材料的化学成分、显微组织；超高分子量聚乙烯材料的物理性能、杂质元素含量</w:t>
      </w:r>
      <w:r w:rsidR="00DC70F4">
        <w:rPr>
          <w:rFonts w:eastAsia="仿宋_GB2312" w:hint="eastAsia"/>
          <w:kern w:val="0"/>
          <w:sz w:val="32"/>
          <w:szCs w:val="32"/>
          <w:lang w:val="zh-CN"/>
        </w:rPr>
        <w:t>；</w:t>
      </w:r>
      <w:r w:rsidR="00DC70F4">
        <w:rPr>
          <w:rFonts w:eastAsia="仿宋_GB2312"/>
          <w:kern w:val="0"/>
          <w:sz w:val="32"/>
          <w:szCs w:val="32"/>
          <w:lang w:val="zh-CN"/>
        </w:rPr>
        <w:t>金属等离子喷涂涂层化学成分；关节面硬化层的化学成分等</w:t>
      </w:r>
      <w:r w:rsidRPr="00640B84">
        <w:rPr>
          <w:rFonts w:eastAsia="仿宋_GB2312"/>
          <w:kern w:val="0"/>
          <w:sz w:val="32"/>
          <w:szCs w:val="32"/>
          <w:lang w:val="zh-CN"/>
        </w:rPr>
        <w:t>），同时明确材料性能符合的相关标准。</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3.5</w:t>
      </w:r>
      <w:r w:rsidRPr="00640B84">
        <w:rPr>
          <w:rFonts w:eastAsia="仿宋_GB2312"/>
          <w:kern w:val="0"/>
          <w:sz w:val="32"/>
          <w:szCs w:val="32"/>
        </w:rPr>
        <w:t>其他</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CF30D8" w:rsidRPr="00640B84" w:rsidRDefault="00CF30D8" w:rsidP="00CF30D8">
      <w:pPr>
        <w:pStyle w:val="a3"/>
        <w:adjustRightInd w:val="0"/>
        <w:snapToGrid w:val="0"/>
        <w:spacing w:line="520" w:lineRule="exact"/>
        <w:ind w:firstLineChars="200" w:firstLine="640"/>
        <w:rPr>
          <w:rFonts w:ascii="Times New Roman" w:eastAsia="仿宋_GB2312" w:hAnsi="Times New Roman"/>
          <w:sz w:val="32"/>
          <w:szCs w:val="32"/>
        </w:rPr>
      </w:pPr>
      <w:r w:rsidRPr="00640B84">
        <w:rPr>
          <w:rFonts w:ascii="Times New Roman" w:eastAsia="仿宋_GB2312" w:hAnsi="Times New Roman"/>
          <w:sz w:val="32"/>
          <w:szCs w:val="32"/>
        </w:rPr>
        <w:t>4.</w:t>
      </w:r>
      <w:r w:rsidRPr="00640B84">
        <w:rPr>
          <w:rFonts w:ascii="Times New Roman" w:eastAsia="仿宋_GB2312" w:hAnsi="Times New Roman"/>
          <w:sz w:val="32"/>
          <w:szCs w:val="32"/>
        </w:rPr>
        <w:t>产品检验</w:t>
      </w:r>
    </w:p>
    <w:p w:rsidR="00CF30D8" w:rsidRPr="00640B84" w:rsidRDefault="00FB0D38" w:rsidP="00CF30D8">
      <w:pPr>
        <w:spacing w:line="520" w:lineRule="exact"/>
        <w:ind w:firstLineChars="200" w:firstLine="640"/>
        <w:rPr>
          <w:rFonts w:eastAsia="仿宋_GB2312"/>
          <w:sz w:val="32"/>
          <w:szCs w:val="32"/>
        </w:rPr>
      </w:pPr>
      <w:r w:rsidRPr="00FB0D38">
        <w:rPr>
          <w:rFonts w:eastAsia="仿宋_GB2312" w:hint="eastAsia"/>
          <w:sz w:val="32"/>
          <w:szCs w:val="32"/>
        </w:rPr>
        <w:t>注册申请人需提供符合医疗器械注册申报法规文件要求的检验报告。若申报的产品包括多个型号，选取检验的典型性型号</w:t>
      </w:r>
      <w:proofErr w:type="gramStart"/>
      <w:r w:rsidRPr="00FB0D38">
        <w:rPr>
          <w:rFonts w:eastAsia="仿宋_GB2312" w:hint="eastAsia"/>
          <w:sz w:val="32"/>
          <w:szCs w:val="32"/>
        </w:rPr>
        <w:t>需能代表本注册</w:t>
      </w:r>
      <w:proofErr w:type="gramEnd"/>
      <w:r w:rsidRPr="00FB0D38">
        <w:rPr>
          <w:rFonts w:eastAsia="仿宋_GB2312" w:hint="eastAsia"/>
          <w:sz w:val="32"/>
          <w:szCs w:val="32"/>
        </w:rPr>
        <w:t>单元内其他产品的安全性和有效</w:t>
      </w:r>
      <w:r>
        <w:rPr>
          <w:rFonts w:eastAsia="仿宋_GB2312" w:hint="eastAsia"/>
          <w:sz w:val="32"/>
          <w:szCs w:val="32"/>
        </w:rPr>
        <w:t>性</w:t>
      </w:r>
      <w:r w:rsidR="00CF30D8" w:rsidRPr="00640B84">
        <w:rPr>
          <w:rFonts w:eastAsia="仿宋_GB2312"/>
          <w:sz w:val="32"/>
          <w:szCs w:val="32"/>
        </w:rPr>
        <w:t>。</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研究资料</w:t>
      </w:r>
    </w:p>
    <w:p w:rsidR="00CF30D8" w:rsidRPr="00640B84" w:rsidRDefault="00CF30D8" w:rsidP="00CF30D8">
      <w:pPr>
        <w:spacing w:line="520" w:lineRule="exact"/>
        <w:ind w:firstLineChars="200" w:firstLine="616"/>
        <w:rPr>
          <w:rFonts w:eastAsia="仿宋_GB2312"/>
          <w:color w:val="000000"/>
          <w:kern w:val="0"/>
          <w:sz w:val="32"/>
          <w:szCs w:val="32"/>
        </w:rPr>
      </w:pPr>
      <w:r w:rsidRPr="00640B84">
        <w:rPr>
          <w:rFonts w:eastAsia="仿宋_GB2312"/>
          <w:spacing w:val="-6"/>
          <w:sz w:val="32"/>
          <w:szCs w:val="32"/>
        </w:rPr>
        <w:t>注册申请人需</w:t>
      </w:r>
      <w:r w:rsidRPr="00640B84">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w:t>
      </w:r>
      <w:r w:rsidRPr="00640B84">
        <w:rPr>
          <w:rFonts w:eastAsia="仿宋_GB2312"/>
          <w:color w:val="000000"/>
          <w:kern w:val="0"/>
          <w:sz w:val="32"/>
          <w:szCs w:val="32"/>
        </w:rPr>
        <w:lastRenderedPageBreak/>
        <w:t>对于自建方法，需提供相应的依据及方法学验证资料。提供涉及的研究性资料、文献资料和</w:t>
      </w:r>
      <w:r w:rsidRPr="00640B84">
        <w:rPr>
          <w:rFonts w:eastAsia="仿宋_GB2312"/>
          <w:color w:val="000000"/>
          <w:kern w:val="0"/>
          <w:sz w:val="32"/>
          <w:szCs w:val="32"/>
        </w:rPr>
        <w:t>/</w:t>
      </w:r>
      <w:r w:rsidRPr="00640B84">
        <w:rPr>
          <w:rFonts w:eastAsia="仿宋_GB2312"/>
          <w:color w:val="000000"/>
          <w:kern w:val="0"/>
          <w:sz w:val="32"/>
          <w:szCs w:val="32"/>
        </w:rPr>
        <w:t>或标准文本。</w:t>
      </w:r>
    </w:p>
    <w:p w:rsidR="00CF30D8" w:rsidRPr="00640B84" w:rsidRDefault="00FB0D38" w:rsidP="00CF30D8">
      <w:pPr>
        <w:spacing w:line="520" w:lineRule="exact"/>
        <w:ind w:firstLineChars="200" w:firstLine="616"/>
        <w:rPr>
          <w:rFonts w:eastAsia="仿宋_GB2312"/>
          <w:color w:val="000000"/>
          <w:sz w:val="32"/>
          <w:szCs w:val="32"/>
        </w:rPr>
      </w:pPr>
      <w:r w:rsidRPr="00312BE6">
        <w:rPr>
          <w:rFonts w:eastAsia="仿宋_GB2312" w:hint="eastAsia"/>
          <w:spacing w:val="-6"/>
          <w:sz w:val="32"/>
          <w:szCs w:val="32"/>
        </w:rPr>
        <w:t>注册申请人需提供产品材料</w:t>
      </w:r>
      <w:r>
        <w:rPr>
          <w:rFonts w:eastAsia="仿宋_GB2312" w:hint="eastAsia"/>
          <w:spacing w:val="-6"/>
          <w:sz w:val="32"/>
          <w:szCs w:val="32"/>
        </w:rPr>
        <w:t>理化性能</w:t>
      </w:r>
      <w:r w:rsidRPr="00312BE6">
        <w:rPr>
          <w:rFonts w:eastAsia="仿宋_GB2312" w:hint="eastAsia"/>
          <w:spacing w:val="-6"/>
          <w:sz w:val="32"/>
          <w:szCs w:val="32"/>
        </w:rPr>
        <w:t>、关节运动范围、部件表面处理、产品设计相关静</w:t>
      </w:r>
      <w:r w:rsidRPr="00312BE6">
        <w:rPr>
          <w:rFonts w:eastAsia="仿宋_GB2312"/>
          <w:spacing w:val="-6"/>
          <w:sz w:val="32"/>
          <w:szCs w:val="32"/>
        </w:rPr>
        <w:t>/</w:t>
      </w:r>
      <w:r w:rsidRPr="00312BE6">
        <w:rPr>
          <w:rFonts w:eastAsia="仿宋_GB2312" w:hint="eastAsia"/>
          <w:spacing w:val="-6"/>
          <w:sz w:val="32"/>
          <w:szCs w:val="32"/>
        </w:rPr>
        <w:t>动态性能、体外磨损等方面的</w:t>
      </w:r>
      <w:r w:rsidRPr="00312BE6">
        <w:rPr>
          <w:rFonts w:eastAsia="仿宋_GB2312"/>
          <w:sz w:val="32"/>
          <w:szCs w:val="32"/>
        </w:rPr>
        <w:t>性能研究资料</w:t>
      </w:r>
      <w:r w:rsidRPr="00312BE6">
        <w:rPr>
          <w:rFonts w:eastAsia="仿宋_GB2312" w:hint="eastAsia"/>
          <w:spacing w:val="-6"/>
          <w:sz w:val="32"/>
          <w:szCs w:val="32"/>
        </w:rPr>
        <w:t>，并提供其可接受的依据，必要时，与已上市同类产品相关性能进行对比，以证明其安全有效性。</w:t>
      </w:r>
      <w:r w:rsidR="00CF30D8" w:rsidRPr="00640B84">
        <w:rPr>
          <w:rFonts w:eastAsia="仿宋_GB2312"/>
          <w:sz w:val="32"/>
          <w:szCs w:val="32"/>
        </w:rPr>
        <w:t>研究资料包括但不限于如下内容：</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化学</w:t>
      </w:r>
      <w:r w:rsidRPr="00640B84">
        <w:rPr>
          <w:rFonts w:eastAsia="仿宋_GB2312"/>
          <w:sz w:val="32"/>
          <w:szCs w:val="32"/>
        </w:rPr>
        <w:t>/</w:t>
      </w:r>
      <w:r w:rsidRPr="00640B84">
        <w:rPr>
          <w:rFonts w:eastAsia="仿宋_GB2312"/>
          <w:sz w:val="32"/>
          <w:szCs w:val="32"/>
        </w:rPr>
        <w:t>材料表征研究</w:t>
      </w:r>
    </w:p>
    <w:p w:rsidR="00494667" w:rsidRPr="002104D7" w:rsidRDefault="00494667" w:rsidP="00494667">
      <w:pPr>
        <w:spacing w:line="520" w:lineRule="exact"/>
        <w:ind w:firstLineChars="200" w:firstLine="640"/>
        <w:rPr>
          <w:rFonts w:eastAsia="仿宋_GB2312"/>
          <w:color w:val="000000"/>
          <w:sz w:val="32"/>
          <w:szCs w:val="32"/>
        </w:rPr>
      </w:pPr>
      <w:r w:rsidRPr="00312BE6">
        <w:rPr>
          <w:rFonts w:eastAsia="仿宋_GB2312"/>
          <w:sz w:val="32"/>
          <w:szCs w:val="32"/>
        </w:rPr>
        <w:t>5.1.1</w:t>
      </w:r>
      <w:r w:rsidRPr="002104D7">
        <w:rPr>
          <w:rFonts w:eastAsia="仿宋_GB2312" w:hint="eastAsia"/>
          <w:color w:val="000000"/>
          <w:sz w:val="32"/>
          <w:szCs w:val="32"/>
        </w:rPr>
        <w:t>金属材料</w:t>
      </w:r>
    </w:p>
    <w:p w:rsidR="00494667" w:rsidRPr="002104D7" w:rsidRDefault="00494667" w:rsidP="00494667">
      <w:pPr>
        <w:spacing w:line="520" w:lineRule="exact"/>
        <w:ind w:firstLineChars="200" w:firstLine="640"/>
        <w:rPr>
          <w:rFonts w:eastAsia="仿宋_GB2312"/>
          <w:color w:val="000000"/>
          <w:sz w:val="32"/>
          <w:szCs w:val="32"/>
        </w:rPr>
      </w:pPr>
      <w:r w:rsidRPr="002104D7">
        <w:rPr>
          <w:rFonts w:eastAsia="仿宋_GB2312" w:hint="eastAsia"/>
          <w:color w:val="000000"/>
          <w:sz w:val="32"/>
          <w:szCs w:val="32"/>
        </w:rPr>
        <w:t>针对</w:t>
      </w:r>
      <w:r w:rsidR="00156314">
        <w:rPr>
          <w:rFonts w:eastAsia="仿宋_GB2312" w:hint="eastAsia"/>
          <w:color w:val="000000"/>
          <w:sz w:val="32"/>
          <w:szCs w:val="32"/>
        </w:rPr>
        <w:t>肘</w:t>
      </w:r>
      <w:r w:rsidRPr="002104D7">
        <w:rPr>
          <w:rFonts w:eastAsia="仿宋_GB2312" w:hint="eastAsia"/>
          <w:color w:val="000000"/>
          <w:sz w:val="32"/>
          <w:szCs w:val="32"/>
        </w:rPr>
        <w:t>关节假体产品使用的金属材料（如钛合金、钴铬钼合金等），需明确其材料牌号，提供符合所用材料对应标准中的相应规定的研究资料，如化学成分、显微组织、</w:t>
      </w:r>
      <w:r w:rsidR="00156314">
        <w:rPr>
          <w:rFonts w:eastAsia="仿宋_GB2312" w:hint="eastAsia"/>
          <w:color w:val="000000"/>
          <w:sz w:val="32"/>
          <w:szCs w:val="32"/>
        </w:rPr>
        <w:t>力学性能</w:t>
      </w:r>
      <w:r w:rsidRPr="00312BE6">
        <w:rPr>
          <w:rFonts w:eastAsia="仿宋_GB2312" w:hint="eastAsia"/>
          <w:color w:val="000000"/>
          <w:sz w:val="32"/>
          <w:szCs w:val="32"/>
        </w:rPr>
        <w:t>等研究资料。必要时，需提供</w:t>
      </w:r>
      <w:r w:rsidRPr="002104D7">
        <w:rPr>
          <w:rFonts w:eastAsia="仿宋_GB2312" w:hint="eastAsia"/>
          <w:color w:val="000000"/>
          <w:sz w:val="32"/>
          <w:szCs w:val="32"/>
        </w:rPr>
        <w:t>后续加工过程对材料性能影响的研究资料。</w:t>
      </w:r>
    </w:p>
    <w:p w:rsidR="00494667" w:rsidRPr="002104D7" w:rsidRDefault="00494667" w:rsidP="00494667">
      <w:pPr>
        <w:spacing w:line="520" w:lineRule="exact"/>
        <w:ind w:firstLineChars="200" w:firstLine="640"/>
        <w:rPr>
          <w:rFonts w:eastAsia="仿宋_GB2312"/>
          <w:color w:val="000000"/>
          <w:sz w:val="32"/>
          <w:szCs w:val="32"/>
        </w:rPr>
      </w:pPr>
      <w:r w:rsidRPr="00312BE6">
        <w:rPr>
          <w:rFonts w:eastAsia="仿宋_GB2312"/>
          <w:sz w:val="32"/>
          <w:szCs w:val="32"/>
        </w:rPr>
        <w:t>5.1.2</w:t>
      </w:r>
      <w:r w:rsidRPr="00312BE6">
        <w:rPr>
          <w:rFonts w:eastAsia="仿宋_GB2312"/>
          <w:sz w:val="32"/>
          <w:szCs w:val="32"/>
        </w:rPr>
        <w:t>超高分子量聚乙烯材料</w:t>
      </w:r>
    </w:p>
    <w:p w:rsidR="00494667" w:rsidRPr="00312BE6" w:rsidRDefault="0056678F" w:rsidP="0056678F">
      <w:pPr>
        <w:spacing w:line="520" w:lineRule="exact"/>
        <w:ind w:firstLineChars="200" w:firstLine="640"/>
        <w:rPr>
          <w:rFonts w:eastAsia="仿宋_GB2312"/>
          <w:sz w:val="32"/>
          <w:szCs w:val="32"/>
        </w:rPr>
      </w:pPr>
      <w:r w:rsidRPr="001F7596">
        <w:rPr>
          <w:rFonts w:eastAsia="仿宋_GB2312"/>
          <w:sz w:val="32"/>
          <w:szCs w:val="32"/>
        </w:rPr>
        <w:t>针对产品使用的超高分子量聚乙烯材料，在满足</w:t>
      </w:r>
      <w:r w:rsidRPr="001F7596">
        <w:rPr>
          <w:rFonts w:eastAsia="仿宋_GB2312"/>
          <w:sz w:val="32"/>
          <w:szCs w:val="32"/>
        </w:rPr>
        <w:t>YY/T 0811</w:t>
      </w:r>
      <w:r w:rsidRPr="001F7596">
        <w:rPr>
          <w:rFonts w:eastAsia="仿宋_GB2312" w:hint="eastAsia"/>
          <w:sz w:val="32"/>
          <w:szCs w:val="32"/>
        </w:rPr>
        <w:t>《外科植入物用大剂量辐射交联超高分子量聚乙烯制品标准要求》</w:t>
      </w:r>
      <w:r w:rsidRPr="001F7596">
        <w:rPr>
          <w:rFonts w:eastAsia="仿宋_GB2312"/>
          <w:sz w:val="32"/>
          <w:szCs w:val="32"/>
        </w:rPr>
        <w:t>、</w:t>
      </w:r>
      <w:r w:rsidRPr="001F7596">
        <w:rPr>
          <w:rFonts w:eastAsia="仿宋_GB2312"/>
          <w:sz w:val="32"/>
          <w:szCs w:val="32"/>
        </w:rPr>
        <w:t>GB/T 19701.1</w:t>
      </w:r>
      <w:r w:rsidRPr="001F7596">
        <w:rPr>
          <w:rFonts w:eastAsia="仿宋_GB2312" w:hint="eastAsia"/>
          <w:sz w:val="32"/>
          <w:szCs w:val="32"/>
        </w:rPr>
        <w:t>《超高分子量聚乙烯第</w:t>
      </w:r>
      <w:r w:rsidRPr="001F7596">
        <w:rPr>
          <w:rFonts w:eastAsia="仿宋_GB2312"/>
          <w:sz w:val="32"/>
          <w:szCs w:val="32"/>
        </w:rPr>
        <w:t>1</w:t>
      </w:r>
      <w:r w:rsidRPr="001F7596">
        <w:rPr>
          <w:rFonts w:eastAsia="仿宋_GB2312" w:hint="eastAsia"/>
          <w:sz w:val="32"/>
          <w:szCs w:val="32"/>
        </w:rPr>
        <w:t>部分：粉料》、</w:t>
      </w:r>
      <w:r w:rsidRPr="001F7596">
        <w:rPr>
          <w:rFonts w:eastAsia="仿宋_GB2312"/>
          <w:sz w:val="32"/>
          <w:szCs w:val="32"/>
        </w:rPr>
        <w:t>GB/T 19701.2</w:t>
      </w:r>
      <w:r w:rsidRPr="001F7596">
        <w:rPr>
          <w:rFonts w:eastAsia="仿宋_GB2312" w:hint="eastAsia"/>
          <w:sz w:val="32"/>
          <w:szCs w:val="32"/>
        </w:rPr>
        <w:t>《超高分子量聚乙烯第</w:t>
      </w:r>
      <w:r w:rsidRPr="001F7596">
        <w:rPr>
          <w:rFonts w:eastAsia="仿宋_GB2312"/>
          <w:sz w:val="32"/>
          <w:szCs w:val="32"/>
        </w:rPr>
        <w:t>2</w:t>
      </w:r>
      <w:r w:rsidRPr="001F7596">
        <w:rPr>
          <w:rFonts w:eastAsia="仿宋_GB2312" w:hint="eastAsia"/>
          <w:sz w:val="32"/>
          <w:szCs w:val="32"/>
        </w:rPr>
        <w:t>部分：模塑料》</w:t>
      </w:r>
      <w:r w:rsidRPr="001F7596">
        <w:rPr>
          <w:rFonts w:eastAsia="仿宋_GB2312"/>
          <w:sz w:val="32"/>
          <w:szCs w:val="32"/>
        </w:rPr>
        <w:t>等标准的前提下，</w:t>
      </w:r>
      <w:r>
        <w:rPr>
          <w:rFonts w:eastAsia="仿宋_GB2312" w:hint="eastAsia"/>
          <w:sz w:val="32"/>
          <w:szCs w:val="32"/>
        </w:rPr>
        <w:t>参照《</w:t>
      </w:r>
      <w:r w:rsidRPr="0047026B">
        <w:rPr>
          <w:rFonts w:eastAsia="仿宋_GB2312" w:hint="eastAsia"/>
          <w:sz w:val="32"/>
          <w:szCs w:val="32"/>
        </w:rPr>
        <w:t>全膝关节假体系统产品注册技术审查指导原则</w:t>
      </w:r>
      <w:r>
        <w:rPr>
          <w:rFonts w:eastAsia="仿宋_GB2312" w:hint="eastAsia"/>
          <w:sz w:val="32"/>
          <w:szCs w:val="32"/>
        </w:rPr>
        <w:t>》</w:t>
      </w:r>
      <w:r w:rsidRPr="001F7596">
        <w:rPr>
          <w:rFonts w:eastAsia="仿宋_GB2312"/>
          <w:sz w:val="32"/>
          <w:szCs w:val="32"/>
        </w:rPr>
        <w:t>表</w:t>
      </w:r>
      <w:r w:rsidRPr="001F7596">
        <w:rPr>
          <w:rFonts w:eastAsia="仿宋_GB2312"/>
          <w:sz w:val="32"/>
          <w:szCs w:val="32"/>
        </w:rPr>
        <w:t>1</w:t>
      </w:r>
      <w:r>
        <w:rPr>
          <w:rFonts w:eastAsia="仿宋_GB2312" w:hint="eastAsia"/>
          <w:sz w:val="32"/>
          <w:szCs w:val="32"/>
        </w:rPr>
        <w:t>，</w:t>
      </w:r>
      <w:r w:rsidRPr="001F7596">
        <w:rPr>
          <w:rFonts w:eastAsia="仿宋_GB2312"/>
          <w:sz w:val="32"/>
          <w:szCs w:val="32"/>
        </w:rPr>
        <w:t>针对产品所用材料选取</w:t>
      </w:r>
      <w:r w:rsidRPr="001F7596">
        <w:rPr>
          <w:rFonts w:eastAsia="仿宋_GB2312" w:hint="eastAsia"/>
          <w:sz w:val="32"/>
          <w:szCs w:val="32"/>
        </w:rPr>
        <w:t>适用项目提供研究资料。</w:t>
      </w:r>
    </w:p>
    <w:p w:rsidR="00494667" w:rsidRDefault="00494667" w:rsidP="00494667">
      <w:pPr>
        <w:spacing w:line="520" w:lineRule="exact"/>
        <w:ind w:firstLineChars="200" w:firstLine="640"/>
        <w:rPr>
          <w:rFonts w:eastAsia="仿宋_GB2312"/>
          <w:sz w:val="32"/>
          <w:szCs w:val="32"/>
        </w:rPr>
      </w:pPr>
      <w:r w:rsidRPr="00312BE6">
        <w:rPr>
          <w:rFonts w:eastAsia="仿宋_GB2312" w:hint="eastAsia"/>
          <w:sz w:val="32"/>
          <w:szCs w:val="32"/>
        </w:rPr>
        <w:t>对于高交联超高分子量聚乙烯材料，需提供超高分子量聚乙烯类型、辐照类型（</w:t>
      </w:r>
      <w:r w:rsidRPr="00312BE6">
        <w:rPr>
          <w:rFonts w:eastAsia="仿宋_GB2312"/>
          <w:sz w:val="32"/>
          <w:szCs w:val="32"/>
        </w:rPr>
        <w:t>γ</w:t>
      </w:r>
      <w:r w:rsidRPr="00312BE6">
        <w:rPr>
          <w:rFonts w:eastAsia="仿宋_GB2312" w:hint="eastAsia"/>
          <w:sz w:val="32"/>
          <w:szCs w:val="32"/>
        </w:rPr>
        <w:t>射线或电子束）、辐照剂量、交联后热处理工艺过程（如重熔或退火，时间和温度）、机械热处理过程的压缩比等资料。评估</w:t>
      </w:r>
      <w:r w:rsidRPr="00312BE6">
        <w:rPr>
          <w:rFonts w:eastAsia="仿宋_GB2312"/>
          <w:sz w:val="32"/>
          <w:szCs w:val="32"/>
        </w:rPr>
        <w:t>交联工艺对材料磨损性能的影</w:t>
      </w:r>
      <w:r w:rsidRPr="00312BE6">
        <w:rPr>
          <w:rFonts w:eastAsia="仿宋_GB2312"/>
          <w:sz w:val="32"/>
          <w:szCs w:val="32"/>
        </w:rPr>
        <w:lastRenderedPageBreak/>
        <w:t>响（如磨损率、磨损表面形貌、磨损失效模式、磨</w:t>
      </w:r>
      <w:proofErr w:type="gramStart"/>
      <w:r w:rsidRPr="00312BE6">
        <w:rPr>
          <w:rFonts w:eastAsia="仿宋_GB2312"/>
          <w:sz w:val="32"/>
          <w:szCs w:val="32"/>
        </w:rPr>
        <w:t>屑分析</w:t>
      </w:r>
      <w:proofErr w:type="gramEnd"/>
      <w:r w:rsidRPr="00312BE6">
        <w:rPr>
          <w:rFonts w:eastAsia="仿宋_GB2312"/>
          <w:sz w:val="32"/>
          <w:szCs w:val="32"/>
        </w:rPr>
        <w:t>等）、</w:t>
      </w:r>
      <w:r w:rsidRPr="00312BE6">
        <w:rPr>
          <w:rFonts w:eastAsia="仿宋_GB2312" w:hint="eastAsia"/>
          <w:sz w:val="32"/>
          <w:szCs w:val="32"/>
        </w:rPr>
        <w:t>力学性能、</w:t>
      </w:r>
      <w:r w:rsidRPr="00312BE6">
        <w:rPr>
          <w:rFonts w:eastAsia="仿宋_GB2312"/>
          <w:sz w:val="32"/>
          <w:szCs w:val="32"/>
        </w:rPr>
        <w:t>生物</w:t>
      </w:r>
      <w:r w:rsidRPr="00312BE6">
        <w:rPr>
          <w:rFonts w:eastAsia="仿宋_GB2312" w:hint="eastAsia"/>
          <w:sz w:val="32"/>
          <w:szCs w:val="32"/>
        </w:rPr>
        <w:t>学特性</w:t>
      </w:r>
      <w:r w:rsidRPr="00312BE6">
        <w:rPr>
          <w:rFonts w:eastAsia="仿宋_GB2312"/>
          <w:sz w:val="32"/>
          <w:szCs w:val="32"/>
        </w:rPr>
        <w:t>等</w:t>
      </w:r>
      <w:r w:rsidRPr="00312BE6">
        <w:rPr>
          <w:rFonts w:eastAsia="仿宋_GB2312" w:hint="eastAsia"/>
          <w:sz w:val="32"/>
          <w:szCs w:val="32"/>
        </w:rPr>
        <w:t>的影响</w:t>
      </w:r>
      <w:r w:rsidRPr="00312BE6">
        <w:rPr>
          <w:rFonts w:eastAsia="仿宋_GB2312"/>
          <w:sz w:val="32"/>
          <w:szCs w:val="32"/>
        </w:rPr>
        <w:t>。</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对于含抗氧化剂高交联超高分子量聚乙烯，需提供超高分子量聚乙烯类型、抗氧化剂的成分、抗氧化剂的添加方法（</w:t>
      </w:r>
      <w:r w:rsidRPr="00312BE6">
        <w:rPr>
          <w:rFonts w:eastAsia="仿宋_GB2312" w:hint="eastAsia"/>
          <w:sz w:val="32"/>
          <w:szCs w:val="32"/>
        </w:rPr>
        <w:t>如</w:t>
      </w:r>
      <w:r w:rsidRPr="00312BE6">
        <w:rPr>
          <w:rFonts w:eastAsia="仿宋_GB2312"/>
          <w:sz w:val="32"/>
          <w:szCs w:val="32"/>
        </w:rPr>
        <w:t>与粉末混合或型材渗透、工艺过程中添加的稳定剂和助剂</w:t>
      </w:r>
      <w:r w:rsidRPr="00312BE6">
        <w:rPr>
          <w:rFonts w:eastAsia="仿宋_GB2312" w:hint="eastAsia"/>
          <w:sz w:val="32"/>
          <w:szCs w:val="32"/>
        </w:rPr>
        <w:t>等相关信息</w:t>
      </w:r>
      <w:r w:rsidRPr="00312BE6">
        <w:rPr>
          <w:rFonts w:eastAsia="仿宋_GB2312"/>
          <w:sz w:val="32"/>
          <w:szCs w:val="32"/>
        </w:rPr>
        <w:t>）、辐照类型（</w:t>
      </w:r>
      <w:r w:rsidRPr="00312BE6">
        <w:rPr>
          <w:rFonts w:eastAsia="仿宋_GB2312"/>
          <w:sz w:val="32"/>
          <w:szCs w:val="32"/>
        </w:rPr>
        <w:t>γ</w:t>
      </w:r>
      <w:r w:rsidRPr="00312BE6">
        <w:rPr>
          <w:rFonts w:eastAsia="仿宋_GB2312" w:hint="eastAsia"/>
          <w:sz w:val="32"/>
          <w:szCs w:val="32"/>
        </w:rPr>
        <w:t>射线或电子束）、辐照剂量、交联后热处理工艺过程（时间、温度，如重熔或退火）、机械热处理过程的压缩比等资料。此外，还需提交以下研究资料：抗氧化剂的浓度、抗氧化剂在材料中的稳定性（在加载和</w:t>
      </w:r>
      <w:r w:rsidRPr="00312BE6">
        <w:rPr>
          <w:rFonts w:eastAsia="仿宋_GB2312"/>
          <w:sz w:val="32"/>
          <w:szCs w:val="32"/>
        </w:rPr>
        <w:t>/</w:t>
      </w:r>
      <w:r w:rsidRPr="00312BE6">
        <w:rPr>
          <w:rFonts w:eastAsia="仿宋_GB2312" w:hint="eastAsia"/>
          <w:sz w:val="32"/>
          <w:szCs w:val="32"/>
        </w:rPr>
        <w:t>或体液环境下，随着时间推移抗氧化剂可能逐渐析出）、抗氧化剂对材料磨损性能的影响（如磨损率、磨损表面形貌、磨损失效模式、磨</w:t>
      </w:r>
      <w:proofErr w:type="gramStart"/>
      <w:r w:rsidRPr="00312BE6">
        <w:rPr>
          <w:rFonts w:eastAsia="仿宋_GB2312" w:hint="eastAsia"/>
          <w:sz w:val="32"/>
          <w:szCs w:val="32"/>
        </w:rPr>
        <w:t>屑分析</w:t>
      </w:r>
      <w:proofErr w:type="gramEnd"/>
      <w:r w:rsidRPr="00312BE6">
        <w:rPr>
          <w:rFonts w:eastAsia="仿宋_GB2312" w:hint="eastAsia"/>
          <w:sz w:val="32"/>
          <w:szCs w:val="32"/>
        </w:rPr>
        <w:t>等）、抗氧化剂对材料固化的影响（材料成型后的形态学分析）、生物学特性</w:t>
      </w:r>
      <w:r w:rsidRPr="00312BE6">
        <w:rPr>
          <w:rFonts w:eastAsia="仿宋_GB2312"/>
          <w:sz w:val="32"/>
          <w:szCs w:val="32"/>
        </w:rPr>
        <w:t>评价等。</w:t>
      </w:r>
    </w:p>
    <w:p w:rsidR="00494667" w:rsidRPr="002104D7" w:rsidRDefault="00494667" w:rsidP="00494667">
      <w:pPr>
        <w:spacing w:line="520" w:lineRule="exact"/>
        <w:ind w:firstLineChars="200" w:firstLine="640"/>
        <w:rPr>
          <w:rFonts w:eastAsia="仿宋_GB2312"/>
          <w:sz w:val="32"/>
          <w:szCs w:val="32"/>
        </w:rPr>
      </w:pPr>
      <w:r w:rsidRPr="00312BE6">
        <w:rPr>
          <w:rFonts w:eastAsia="仿宋_GB2312"/>
          <w:sz w:val="32"/>
          <w:szCs w:val="32"/>
        </w:rPr>
        <w:t>5.1.3</w:t>
      </w:r>
      <w:r w:rsidRPr="002104D7">
        <w:rPr>
          <w:rFonts w:eastAsia="仿宋_GB2312" w:hint="eastAsia"/>
          <w:sz w:val="32"/>
          <w:szCs w:val="32"/>
        </w:rPr>
        <w:t>部件表面处理</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5.1.</w:t>
      </w:r>
      <w:r>
        <w:rPr>
          <w:rFonts w:eastAsia="仿宋_GB2312"/>
          <w:sz w:val="32"/>
          <w:szCs w:val="32"/>
        </w:rPr>
        <w:t>3</w:t>
      </w:r>
      <w:r w:rsidRPr="00312BE6">
        <w:rPr>
          <w:rFonts w:eastAsia="仿宋_GB2312"/>
          <w:sz w:val="32"/>
          <w:szCs w:val="32"/>
        </w:rPr>
        <w:t>.1</w:t>
      </w:r>
      <w:r w:rsidRPr="00312BE6">
        <w:rPr>
          <w:rFonts w:eastAsia="仿宋_GB2312"/>
          <w:sz w:val="32"/>
          <w:szCs w:val="32"/>
        </w:rPr>
        <w:t>喷砂处理</w:t>
      </w:r>
    </w:p>
    <w:p w:rsidR="00494667" w:rsidRPr="00312BE6" w:rsidRDefault="00497B3F" w:rsidP="00494667">
      <w:pPr>
        <w:spacing w:line="520" w:lineRule="exact"/>
        <w:ind w:firstLineChars="200" w:firstLine="640"/>
        <w:rPr>
          <w:rFonts w:eastAsia="仿宋_GB2312"/>
          <w:color w:val="FF0000"/>
          <w:sz w:val="32"/>
          <w:szCs w:val="32"/>
        </w:rPr>
      </w:pPr>
      <w:r w:rsidRPr="00312BE6">
        <w:rPr>
          <w:rFonts w:eastAsia="仿宋_GB2312" w:hint="eastAsia"/>
          <w:sz w:val="32"/>
          <w:szCs w:val="32"/>
        </w:rPr>
        <w:t>对</w:t>
      </w:r>
      <w:r>
        <w:rPr>
          <w:rFonts w:eastAsia="仿宋_GB2312" w:hint="eastAsia"/>
          <w:sz w:val="32"/>
          <w:szCs w:val="32"/>
        </w:rPr>
        <w:t>于</w:t>
      </w:r>
      <w:r w:rsidRPr="00312BE6">
        <w:rPr>
          <w:rFonts w:eastAsia="仿宋_GB2312" w:hint="eastAsia"/>
          <w:sz w:val="32"/>
          <w:szCs w:val="32"/>
        </w:rPr>
        <w:t>采用喷砂处理（预期增加骨长上效果）部件</w:t>
      </w:r>
      <w:r w:rsidRPr="00312BE6">
        <w:rPr>
          <w:rFonts w:eastAsia="仿宋_GB2312"/>
          <w:sz w:val="32"/>
          <w:szCs w:val="32"/>
        </w:rPr>
        <w:t>，需提供喷砂工艺验证资料，考虑表面形貌、</w:t>
      </w:r>
      <w:r>
        <w:rPr>
          <w:rFonts w:eastAsia="仿宋_GB2312" w:hint="eastAsia"/>
          <w:sz w:val="32"/>
          <w:szCs w:val="32"/>
        </w:rPr>
        <w:t>表面</w:t>
      </w:r>
      <w:r w:rsidRPr="00312BE6">
        <w:rPr>
          <w:rFonts w:eastAsia="仿宋_GB2312"/>
          <w:sz w:val="32"/>
          <w:szCs w:val="32"/>
        </w:rPr>
        <w:t>粗糙度、喷砂颗粒物残留等相关因素</w:t>
      </w:r>
      <w:r>
        <w:rPr>
          <w:rFonts w:eastAsia="仿宋_GB2312" w:hint="eastAsia"/>
          <w:sz w:val="32"/>
          <w:szCs w:val="32"/>
        </w:rPr>
        <w:t>。</w:t>
      </w:r>
      <w:r w:rsidRPr="00312BE6">
        <w:rPr>
          <w:rFonts w:eastAsia="仿宋_GB2312"/>
          <w:sz w:val="32"/>
          <w:szCs w:val="32"/>
        </w:rPr>
        <w:t>对于采用骨水泥固定的假体，分析论证产品表面形貌对</w:t>
      </w:r>
      <w:r w:rsidRPr="00312BE6">
        <w:rPr>
          <w:rFonts w:eastAsia="仿宋_GB2312" w:hint="eastAsia"/>
          <w:sz w:val="32"/>
          <w:szCs w:val="32"/>
        </w:rPr>
        <w:t>喷砂部件</w:t>
      </w:r>
      <w:r w:rsidRPr="00312BE6">
        <w:rPr>
          <w:rFonts w:eastAsia="仿宋_GB2312"/>
          <w:sz w:val="32"/>
          <w:szCs w:val="32"/>
        </w:rPr>
        <w:t>与骨水泥固定强度的影响</w:t>
      </w:r>
      <w:r w:rsidRPr="00312BE6">
        <w:rPr>
          <w:rFonts w:eastAsia="仿宋_GB2312" w:hint="eastAsia"/>
          <w:sz w:val="32"/>
          <w:szCs w:val="32"/>
        </w:rPr>
        <w:t>，提供相应</w:t>
      </w:r>
      <w:r>
        <w:rPr>
          <w:rFonts w:eastAsia="仿宋_GB2312" w:hint="eastAsia"/>
          <w:sz w:val="32"/>
          <w:szCs w:val="32"/>
        </w:rPr>
        <w:t>骨水泥固定强度</w:t>
      </w:r>
      <w:r w:rsidRPr="00312BE6">
        <w:rPr>
          <w:rFonts w:eastAsia="仿宋_GB2312" w:hint="eastAsia"/>
          <w:sz w:val="32"/>
          <w:szCs w:val="32"/>
        </w:rPr>
        <w:t>研究资料</w:t>
      </w:r>
      <w:r w:rsidR="004B0C77" w:rsidRPr="00312BE6">
        <w:rPr>
          <w:rFonts w:eastAsia="仿宋_GB2312"/>
          <w:sz w:val="32"/>
          <w:szCs w:val="32"/>
        </w:rPr>
        <w:t>。</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5.1.</w:t>
      </w:r>
      <w:r>
        <w:rPr>
          <w:rFonts w:eastAsia="仿宋_GB2312"/>
          <w:sz w:val="32"/>
          <w:szCs w:val="32"/>
        </w:rPr>
        <w:t>3</w:t>
      </w:r>
      <w:r w:rsidRPr="00312BE6">
        <w:rPr>
          <w:rFonts w:eastAsia="仿宋_GB2312"/>
          <w:sz w:val="32"/>
          <w:szCs w:val="32"/>
        </w:rPr>
        <w:t>.2</w:t>
      </w:r>
      <w:r w:rsidRPr="00312BE6">
        <w:rPr>
          <w:rFonts w:eastAsia="仿宋_GB2312" w:hint="eastAsia"/>
          <w:sz w:val="32"/>
          <w:szCs w:val="32"/>
        </w:rPr>
        <w:t>表面</w:t>
      </w:r>
      <w:r>
        <w:rPr>
          <w:rFonts w:eastAsia="仿宋_GB2312" w:hint="eastAsia"/>
          <w:sz w:val="32"/>
          <w:szCs w:val="32"/>
        </w:rPr>
        <w:t>多孔</w:t>
      </w:r>
      <w:r w:rsidRPr="00312BE6">
        <w:rPr>
          <w:rFonts w:eastAsia="仿宋_GB2312"/>
          <w:sz w:val="32"/>
          <w:szCs w:val="32"/>
        </w:rPr>
        <w:t>涂层</w:t>
      </w:r>
    </w:p>
    <w:p w:rsidR="00494667" w:rsidRPr="00312BE6" w:rsidRDefault="004B0C77" w:rsidP="00494667">
      <w:pPr>
        <w:spacing w:line="520" w:lineRule="exact"/>
        <w:ind w:firstLineChars="200" w:firstLine="640"/>
        <w:rPr>
          <w:rFonts w:eastAsia="仿宋_GB2312"/>
          <w:sz w:val="32"/>
          <w:szCs w:val="32"/>
        </w:rPr>
      </w:pPr>
      <w:r w:rsidRPr="004B0C77">
        <w:rPr>
          <w:rFonts w:eastAsia="仿宋_GB2312" w:hint="eastAsia"/>
          <w:sz w:val="32"/>
          <w:szCs w:val="32"/>
        </w:rPr>
        <w:t>对于含表面多孔涂层的假体，需提供涂层制备（如烧结、等离子喷涂、化学沉积、扩散焊接等）工艺过程及关键工序的质量控制点，提供涂层的成分、厚度、形貌分析、涂层与基体的结合强度、涂层制备工艺对基体材料的影响、骨长入情况等研究资料。</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hint="eastAsia"/>
          <w:sz w:val="32"/>
          <w:szCs w:val="32"/>
        </w:rPr>
        <w:lastRenderedPageBreak/>
        <w:t>羟基磷灰石涂层需提供</w:t>
      </w:r>
      <w:r w:rsidRPr="00312BE6">
        <w:rPr>
          <w:rFonts w:eastAsia="仿宋_GB2312"/>
          <w:sz w:val="32"/>
          <w:szCs w:val="32"/>
        </w:rPr>
        <w:t>符合</w:t>
      </w:r>
      <w:r w:rsidRPr="00312BE6">
        <w:rPr>
          <w:rFonts w:eastAsia="仿宋_GB2312"/>
          <w:sz w:val="32"/>
          <w:szCs w:val="32"/>
        </w:rPr>
        <w:t>GB 23101.2</w:t>
      </w:r>
      <w:r w:rsidRPr="00312BE6">
        <w:rPr>
          <w:rFonts w:eastAsia="仿宋_GB2312" w:hint="eastAsia"/>
          <w:sz w:val="32"/>
          <w:szCs w:val="32"/>
        </w:rPr>
        <w:t>《外科植入物羟基磷灰石第</w:t>
      </w:r>
      <w:r w:rsidRPr="00312BE6">
        <w:rPr>
          <w:rFonts w:eastAsia="仿宋_GB2312"/>
          <w:sz w:val="32"/>
          <w:szCs w:val="32"/>
        </w:rPr>
        <w:t>2</w:t>
      </w:r>
      <w:r w:rsidRPr="00312BE6">
        <w:rPr>
          <w:rFonts w:eastAsia="仿宋_GB2312" w:hint="eastAsia"/>
          <w:sz w:val="32"/>
          <w:szCs w:val="32"/>
        </w:rPr>
        <w:t>部分：羟基磷灰石涂层》标准</w:t>
      </w:r>
      <w:r w:rsidRPr="00312BE6">
        <w:rPr>
          <w:rFonts w:eastAsia="仿宋_GB2312"/>
          <w:sz w:val="32"/>
          <w:szCs w:val="32"/>
        </w:rPr>
        <w:t>规定</w:t>
      </w:r>
      <w:r w:rsidRPr="00312BE6">
        <w:rPr>
          <w:rFonts w:eastAsia="仿宋_GB2312" w:hint="eastAsia"/>
          <w:sz w:val="32"/>
          <w:szCs w:val="32"/>
        </w:rPr>
        <w:t>的理化性能</w:t>
      </w:r>
      <w:r w:rsidRPr="00312BE6">
        <w:rPr>
          <w:rFonts w:eastAsia="仿宋_GB2312"/>
          <w:sz w:val="32"/>
          <w:szCs w:val="32"/>
        </w:rPr>
        <w:t>研究资料。</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hint="eastAsia"/>
          <w:sz w:val="32"/>
          <w:szCs w:val="32"/>
        </w:rPr>
        <w:t>对于金属涂层，需</w:t>
      </w:r>
      <w:r w:rsidRPr="00312BE6">
        <w:rPr>
          <w:rFonts w:eastAsia="仿宋_GB2312"/>
          <w:sz w:val="32"/>
          <w:szCs w:val="32"/>
        </w:rPr>
        <w:t>按照</w:t>
      </w:r>
      <w:r w:rsidRPr="00312BE6">
        <w:rPr>
          <w:rFonts w:eastAsia="仿宋_GB2312"/>
          <w:sz w:val="32"/>
          <w:szCs w:val="32"/>
        </w:rPr>
        <w:t>YY/T 0988.14</w:t>
      </w:r>
      <w:r w:rsidRPr="00312BE6">
        <w:rPr>
          <w:rFonts w:eastAsia="仿宋_GB2312" w:hint="eastAsia"/>
          <w:sz w:val="32"/>
          <w:szCs w:val="32"/>
        </w:rPr>
        <w:t>《外科植入物用多孔涂层立体学评价的试验方法》</w:t>
      </w:r>
      <w:r w:rsidRPr="00312BE6">
        <w:rPr>
          <w:rFonts w:eastAsia="仿宋_GB2312"/>
          <w:sz w:val="32"/>
          <w:szCs w:val="32"/>
        </w:rPr>
        <w:t>标准规定涂层厚度、孔隙率和平均孔隙截距的要求，提供相应研究资料。按照</w:t>
      </w:r>
      <w:r w:rsidRPr="00312BE6">
        <w:rPr>
          <w:rFonts w:eastAsia="仿宋_GB2312"/>
          <w:sz w:val="32"/>
          <w:szCs w:val="32"/>
        </w:rPr>
        <w:t xml:space="preserve"> YY/T 0988.12</w:t>
      </w:r>
      <w:r w:rsidRPr="00312BE6">
        <w:rPr>
          <w:rFonts w:eastAsia="仿宋_GB2312" w:hint="eastAsia"/>
          <w:sz w:val="32"/>
          <w:szCs w:val="32"/>
        </w:rPr>
        <w:t>《磷酸钙涂层和金属涂层的剪切试验方法》</w:t>
      </w:r>
      <w:r w:rsidRPr="00312BE6">
        <w:rPr>
          <w:rFonts w:eastAsia="仿宋_GB2312"/>
          <w:sz w:val="32"/>
          <w:szCs w:val="32"/>
        </w:rPr>
        <w:t>、</w:t>
      </w:r>
      <w:r w:rsidRPr="00312BE6">
        <w:rPr>
          <w:rFonts w:eastAsia="仿宋_GB2312"/>
          <w:sz w:val="32"/>
          <w:szCs w:val="32"/>
        </w:rPr>
        <w:t>YY/T 0988.11</w:t>
      </w:r>
      <w:r w:rsidRPr="00312BE6">
        <w:rPr>
          <w:rFonts w:eastAsia="仿宋_GB2312" w:hint="eastAsia"/>
          <w:sz w:val="32"/>
          <w:szCs w:val="32"/>
        </w:rPr>
        <w:t>《磷酸钙涂层和金属涂层的拉伸试验方法》</w:t>
      </w:r>
      <w:r w:rsidRPr="00312BE6">
        <w:rPr>
          <w:rFonts w:eastAsia="仿宋_GB2312"/>
          <w:sz w:val="32"/>
          <w:szCs w:val="32"/>
        </w:rPr>
        <w:t>、</w:t>
      </w:r>
      <w:r w:rsidRPr="00312BE6">
        <w:rPr>
          <w:rFonts w:eastAsia="仿宋_GB2312"/>
          <w:sz w:val="32"/>
          <w:szCs w:val="32"/>
        </w:rPr>
        <w:t>YY/T 0988.13</w:t>
      </w:r>
      <w:r w:rsidRPr="00312BE6">
        <w:rPr>
          <w:rFonts w:eastAsia="仿宋_GB2312" w:hint="eastAsia"/>
          <w:sz w:val="32"/>
          <w:szCs w:val="32"/>
        </w:rPr>
        <w:t>《磷酸钙涂层、金属涂层和磷酸钙</w:t>
      </w:r>
      <w:r w:rsidRPr="00312BE6">
        <w:rPr>
          <w:rFonts w:eastAsia="仿宋_GB2312"/>
          <w:sz w:val="32"/>
          <w:szCs w:val="32"/>
        </w:rPr>
        <w:t>/</w:t>
      </w:r>
      <w:r w:rsidRPr="00312BE6">
        <w:rPr>
          <w:rFonts w:eastAsia="仿宋_GB2312" w:hint="eastAsia"/>
          <w:sz w:val="32"/>
          <w:szCs w:val="32"/>
        </w:rPr>
        <w:t>金属复合涂层的剪切疲劳试验与弯曲疲劳试验方法》和</w:t>
      </w:r>
      <w:r w:rsidRPr="00312BE6">
        <w:rPr>
          <w:rFonts w:eastAsia="仿宋_GB2312"/>
          <w:sz w:val="32"/>
          <w:szCs w:val="32"/>
        </w:rPr>
        <w:t>ASTM F1978</w:t>
      </w:r>
      <w:r w:rsidRPr="00312BE6">
        <w:rPr>
          <w:rFonts w:eastAsia="仿宋_GB2312" w:hint="eastAsia"/>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标准分别进行剪切试验、拉伸试验、剪切疲劳试验，并考虑对涂层的弯曲疲劳性能</w:t>
      </w:r>
      <w:r w:rsidRPr="00312BE6">
        <w:rPr>
          <w:rFonts w:eastAsia="仿宋_GB2312" w:hint="eastAsia"/>
          <w:sz w:val="32"/>
          <w:szCs w:val="32"/>
        </w:rPr>
        <w:t>、耐磨性能等</w:t>
      </w:r>
      <w:r w:rsidRPr="00312BE6">
        <w:rPr>
          <w:rFonts w:eastAsia="仿宋_GB2312"/>
          <w:sz w:val="32"/>
          <w:szCs w:val="32"/>
        </w:rPr>
        <w:t>进行评价。等离子</w:t>
      </w:r>
      <w:proofErr w:type="gramStart"/>
      <w:r w:rsidRPr="00312BE6">
        <w:rPr>
          <w:rFonts w:eastAsia="仿宋_GB2312"/>
          <w:sz w:val="32"/>
          <w:szCs w:val="32"/>
        </w:rPr>
        <w:t>喷涂</w:t>
      </w:r>
      <w:r w:rsidRPr="00312BE6">
        <w:rPr>
          <w:rFonts w:eastAsia="仿宋_GB2312" w:hint="eastAsia"/>
          <w:sz w:val="32"/>
          <w:szCs w:val="32"/>
        </w:rPr>
        <w:t>纯钛</w:t>
      </w:r>
      <w:r w:rsidRPr="00312BE6">
        <w:rPr>
          <w:rFonts w:eastAsia="仿宋_GB2312"/>
          <w:sz w:val="32"/>
          <w:szCs w:val="32"/>
        </w:rPr>
        <w:t>涂层</w:t>
      </w:r>
      <w:proofErr w:type="gramEnd"/>
      <w:r w:rsidRPr="00312BE6">
        <w:rPr>
          <w:rFonts w:eastAsia="仿宋_GB2312" w:hint="eastAsia"/>
          <w:sz w:val="32"/>
          <w:szCs w:val="32"/>
        </w:rPr>
        <w:t>可参照</w:t>
      </w:r>
      <w:r w:rsidRPr="00312BE6">
        <w:rPr>
          <w:rFonts w:eastAsia="仿宋_GB2312"/>
          <w:sz w:val="32"/>
          <w:szCs w:val="32"/>
        </w:rPr>
        <w:t>YY/T 1706.1</w:t>
      </w:r>
      <w:r w:rsidRPr="00312BE6">
        <w:rPr>
          <w:rFonts w:eastAsia="仿宋_GB2312" w:hint="eastAsia"/>
          <w:sz w:val="32"/>
          <w:szCs w:val="32"/>
        </w:rPr>
        <w:t>《外科植入物</w:t>
      </w:r>
      <w:r w:rsidRPr="00312BE6">
        <w:rPr>
          <w:rFonts w:eastAsia="仿宋_GB2312"/>
          <w:sz w:val="32"/>
          <w:szCs w:val="32"/>
        </w:rPr>
        <w:t xml:space="preserve"> </w:t>
      </w:r>
      <w:r w:rsidRPr="00312BE6">
        <w:rPr>
          <w:rFonts w:eastAsia="仿宋_GB2312" w:hint="eastAsia"/>
          <w:sz w:val="32"/>
          <w:szCs w:val="32"/>
        </w:rPr>
        <w:t>金属外科植入物</w:t>
      </w:r>
      <w:r w:rsidRPr="00312BE6">
        <w:rPr>
          <w:rFonts w:eastAsia="仿宋_GB2312"/>
          <w:sz w:val="32"/>
          <w:szCs w:val="32"/>
        </w:rPr>
        <w:t>等离子喷涂纯钛涂层</w:t>
      </w:r>
      <w:r w:rsidRPr="00312BE6">
        <w:rPr>
          <w:rFonts w:eastAsia="仿宋_GB2312"/>
          <w:sz w:val="32"/>
          <w:szCs w:val="32"/>
        </w:rPr>
        <w:t xml:space="preserve"> </w:t>
      </w:r>
      <w:r w:rsidRPr="00312BE6">
        <w:rPr>
          <w:rFonts w:eastAsia="仿宋_GB2312" w:hint="eastAsia"/>
          <w:sz w:val="32"/>
          <w:szCs w:val="32"/>
        </w:rPr>
        <w:t>第</w:t>
      </w:r>
      <w:r w:rsidRPr="00312BE6">
        <w:rPr>
          <w:rFonts w:eastAsia="仿宋_GB2312"/>
          <w:sz w:val="32"/>
          <w:szCs w:val="32"/>
        </w:rPr>
        <w:t>1</w:t>
      </w:r>
      <w:r w:rsidRPr="00312BE6">
        <w:rPr>
          <w:rFonts w:eastAsia="仿宋_GB2312" w:hint="eastAsia"/>
          <w:sz w:val="32"/>
          <w:szCs w:val="32"/>
        </w:rPr>
        <w:t>部分</w:t>
      </w:r>
      <w:r w:rsidRPr="00312BE6">
        <w:rPr>
          <w:rFonts w:eastAsia="仿宋_GB2312"/>
          <w:sz w:val="32"/>
          <w:szCs w:val="32"/>
        </w:rPr>
        <w:t>：通用要求</w:t>
      </w:r>
      <w:r w:rsidRPr="00312BE6">
        <w:rPr>
          <w:rFonts w:eastAsia="仿宋_GB2312" w:hint="eastAsia"/>
          <w:sz w:val="32"/>
          <w:szCs w:val="32"/>
        </w:rPr>
        <w:t>》</w:t>
      </w:r>
      <w:r w:rsidRPr="00312BE6">
        <w:rPr>
          <w:rFonts w:eastAsia="仿宋_GB2312"/>
          <w:sz w:val="32"/>
          <w:szCs w:val="32"/>
        </w:rPr>
        <w:t>标准要求，剪切强度不低于</w:t>
      </w:r>
      <w:r w:rsidRPr="00312BE6">
        <w:rPr>
          <w:rFonts w:eastAsia="仿宋_GB2312"/>
          <w:sz w:val="32"/>
          <w:szCs w:val="32"/>
        </w:rPr>
        <w:t>20MPa</w:t>
      </w:r>
      <w:r w:rsidRPr="00312BE6">
        <w:rPr>
          <w:rFonts w:eastAsia="仿宋_GB2312" w:hint="eastAsia"/>
          <w:sz w:val="32"/>
          <w:szCs w:val="32"/>
        </w:rPr>
        <w:t>，拉伸强度不低于</w:t>
      </w:r>
      <w:r w:rsidRPr="00312BE6">
        <w:rPr>
          <w:rFonts w:eastAsia="仿宋_GB2312"/>
          <w:sz w:val="32"/>
          <w:szCs w:val="32"/>
        </w:rPr>
        <w:t>22MPa</w:t>
      </w:r>
      <w:r w:rsidRPr="00312BE6">
        <w:rPr>
          <w:rFonts w:eastAsia="仿宋_GB2312" w:hint="eastAsia"/>
          <w:sz w:val="32"/>
          <w:szCs w:val="32"/>
        </w:rPr>
        <w:t>，疲劳试验达到</w:t>
      </w:r>
      <w:r w:rsidRPr="00312BE6">
        <w:rPr>
          <w:rFonts w:eastAsia="仿宋_GB2312"/>
          <w:sz w:val="32"/>
          <w:szCs w:val="32"/>
        </w:rPr>
        <w:t>10</w:t>
      </w:r>
      <w:r w:rsidRPr="00312BE6">
        <w:rPr>
          <w:rFonts w:eastAsia="仿宋_GB2312"/>
          <w:sz w:val="32"/>
          <w:szCs w:val="32"/>
          <w:vertAlign w:val="superscript"/>
        </w:rPr>
        <w:t>7</w:t>
      </w:r>
      <w:r w:rsidRPr="00312BE6">
        <w:rPr>
          <w:rFonts w:eastAsia="仿宋_GB2312" w:hint="eastAsia"/>
          <w:sz w:val="32"/>
          <w:szCs w:val="32"/>
        </w:rPr>
        <w:t>剪切</w:t>
      </w:r>
      <w:r w:rsidRPr="00312BE6">
        <w:rPr>
          <w:rFonts w:eastAsia="仿宋_GB2312"/>
          <w:sz w:val="32"/>
          <w:szCs w:val="32"/>
        </w:rPr>
        <w:t>应力循环</w:t>
      </w:r>
      <w:proofErr w:type="gramStart"/>
      <w:r w:rsidRPr="00312BE6">
        <w:rPr>
          <w:rFonts w:eastAsia="仿宋_GB2312"/>
          <w:sz w:val="32"/>
          <w:szCs w:val="32"/>
        </w:rPr>
        <w:t>不</w:t>
      </w:r>
      <w:proofErr w:type="gramEnd"/>
      <w:r w:rsidRPr="00312BE6">
        <w:rPr>
          <w:rFonts w:eastAsia="仿宋_GB2312"/>
          <w:sz w:val="32"/>
          <w:szCs w:val="32"/>
        </w:rPr>
        <w:t>失效，并提供载荷的确定依据。按照</w:t>
      </w:r>
      <w:r w:rsidR="00E502F1" w:rsidRPr="00F065B0">
        <w:rPr>
          <w:rFonts w:eastAsia="仿宋_GB2312"/>
          <w:sz w:val="32"/>
          <w:szCs w:val="32"/>
        </w:rPr>
        <w:t>YY/T 0988.15</w:t>
      </w:r>
      <w:r w:rsidRPr="00312BE6">
        <w:rPr>
          <w:rFonts w:eastAsia="仿宋_GB2312" w:hint="eastAsia"/>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进行耐磨性能试验，磨损</w:t>
      </w:r>
      <w:r w:rsidRPr="00312BE6">
        <w:rPr>
          <w:rFonts w:eastAsia="仿宋_GB2312"/>
          <w:sz w:val="32"/>
          <w:szCs w:val="32"/>
        </w:rPr>
        <w:t>100</w:t>
      </w:r>
      <w:r w:rsidRPr="00312BE6">
        <w:rPr>
          <w:rFonts w:eastAsia="仿宋_GB2312" w:hint="eastAsia"/>
          <w:sz w:val="32"/>
          <w:szCs w:val="32"/>
        </w:rPr>
        <w:t>个周期后，涂层质量损耗总值小于</w:t>
      </w:r>
      <w:r w:rsidRPr="00312BE6">
        <w:rPr>
          <w:rFonts w:eastAsia="仿宋_GB2312"/>
          <w:sz w:val="32"/>
          <w:szCs w:val="32"/>
        </w:rPr>
        <w:t>65mg</w:t>
      </w:r>
      <w:r w:rsidRPr="00312BE6">
        <w:rPr>
          <w:rFonts w:eastAsia="仿宋_GB2312" w:hint="eastAsia"/>
          <w:sz w:val="32"/>
          <w:szCs w:val="32"/>
        </w:rPr>
        <w:t>（按重量计）。</w:t>
      </w:r>
    </w:p>
    <w:p w:rsidR="00494667" w:rsidRPr="008A0360" w:rsidRDefault="00494667" w:rsidP="00494667">
      <w:pPr>
        <w:spacing w:line="520" w:lineRule="exact"/>
        <w:ind w:firstLineChars="200" w:firstLine="640"/>
        <w:rPr>
          <w:rFonts w:eastAsia="仿宋_GB2312"/>
          <w:sz w:val="32"/>
          <w:szCs w:val="32"/>
        </w:rPr>
      </w:pPr>
      <w:r w:rsidRPr="008A0360">
        <w:rPr>
          <w:rFonts w:eastAsia="仿宋_GB2312"/>
          <w:sz w:val="32"/>
          <w:szCs w:val="32"/>
        </w:rPr>
        <w:t>5.1.3.3</w:t>
      </w:r>
      <w:r w:rsidRPr="008A0360">
        <w:rPr>
          <w:rFonts w:eastAsia="仿宋_GB2312" w:hint="eastAsia"/>
          <w:sz w:val="32"/>
          <w:szCs w:val="32"/>
        </w:rPr>
        <w:t>关节面</w:t>
      </w:r>
      <w:r w:rsidRPr="008A0360">
        <w:rPr>
          <w:rFonts w:eastAsia="仿宋_GB2312"/>
          <w:sz w:val="32"/>
          <w:szCs w:val="32"/>
        </w:rPr>
        <w:t>硬化层</w:t>
      </w:r>
    </w:p>
    <w:p w:rsidR="000B0D5A" w:rsidRDefault="000B0D5A" w:rsidP="000B0D5A">
      <w:pPr>
        <w:spacing w:line="520" w:lineRule="exact"/>
        <w:ind w:firstLineChars="200" w:firstLine="640"/>
        <w:rPr>
          <w:rFonts w:eastAsia="仿宋_GB2312"/>
          <w:sz w:val="32"/>
          <w:szCs w:val="32"/>
        </w:rPr>
      </w:pPr>
      <w:r w:rsidRPr="001F7596">
        <w:rPr>
          <w:rFonts w:eastAsia="仿宋_GB2312" w:hint="eastAsia"/>
          <w:sz w:val="32"/>
          <w:szCs w:val="32"/>
        </w:rPr>
        <w:t>在部件关节面上通过化学气相沉积（</w:t>
      </w:r>
      <w:r w:rsidRPr="001F7596">
        <w:rPr>
          <w:rFonts w:eastAsia="仿宋_GB2312" w:hint="eastAsia"/>
          <w:sz w:val="32"/>
          <w:szCs w:val="32"/>
        </w:rPr>
        <w:t>CVD</w:t>
      </w:r>
      <w:r w:rsidRPr="001F7596">
        <w:rPr>
          <w:rFonts w:eastAsia="仿宋_GB2312" w:hint="eastAsia"/>
          <w:sz w:val="32"/>
          <w:szCs w:val="32"/>
        </w:rPr>
        <w:t>）、物理气相沉积（</w:t>
      </w:r>
      <w:r w:rsidRPr="001F7596">
        <w:rPr>
          <w:rFonts w:eastAsia="仿宋_GB2312" w:hint="eastAsia"/>
          <w:sz w:val="32"/>
          <w:szCs w:val="32"/>
        </w:rPr>
        <w:t>PVD</w:t>
      </w:r>
      <w:r w:rsidRPr="001F7596">
        <w:rPr>
          <w:rFonts w:eastAsia="仿宋_GB2312" w:hint="eastAsia"/>
          <w:sz w:val="32"/>
          <w:szCs w:val="32"/>
        </w:rPr>
        <w:t>）、离子注入</w:t>
      </w:r>
      <w:r w:rsidRPr="001F7596">
        <w:rPr>
          <w:rFonts w:eastAsia="仿宋_GB2312"/>
          <w:sz w:val="32"/>
          <w:szCs w:val="32"/>
        </w:rPr>
        <w:t>、</w:t>
      </w:r>
      <w:r w:rsidRPr="001F7596">
        <w:rPr>
          <w:rFonts w:eastAsia="仿宋_GB2312" w:hint="eastAsia"/>
          <w:sz w:val="32"/>
          <w:szCs w:val="32"/>
        </w:rPr>
        <w:t>表面氮化处理等方法制备表面硬化层，需提供表面硬化层的制备工艺流程图及关键工序的质量控制点（如基体表面光洁度、表面硬化层制备工艺过程控制验证、抛光工艺验证</w:t>
      </w:r>
      <w:r w:rsidRPr="001F7596">
        <w:rPr>
          <w:rFonts w:eastAsia="仿宋_GB2312"/>
          <w:sz w:val="32"/>
          <w:szCs w:val="32"/>
        </w:rPr>
        <w:t>、</w:t>
      </w:r>
      <w:r w:rsidRPr="001F7596">
        <w:rPr>
          <w:rFonts w:eastAsia="仿宋_GB2312" w:hint="eastAsia"/>
          <w:sz w:val="32"/>
          <w:szCs w:val="32"/>
        </w:rPr>
        <w:t>清洗工艺验证、质</w:t>
      </w:r>
      <w:proofErr w:type="gramStart"/>
      <w:r w:rsidRPr="001F7596">
        <w:rPr>
          <w:rFonts w:eastAsia="仿宋_GB2312" w:hint="eastAsia"/>
          <w:sz w:val="32"/>
          <w:szCs w:val="32"/>
        </w:rPr>
        <w:t>控标准</w:t>
      </w:r>
      <w:proofErr w:type="gramEnd"/>
      <w:r w:rsidRPr="001F7596">
        <w:rPr>
          <w:rFonts w:eastAsia="仿宋_GB2312" w:hint="eastAsia"/>
          <w:sz w:val="32"/>
          <w:szCs w:val="32"/>
        </w:rPr>
        <w:t>等）。</w:t>
      </w:r>
    </w:p>
    <w:p w:rsidR="000B0D5A" w:rsidRDefault="000B0D5A" w:rsidP="000B0D5A">
      <w:pPr>
        <w:spacing w:line="520" w:lineRule="exact"/>
        <w:ind w:firstLineChars="200" w:firstLine="640"/>
        <w:rPr>
          <w:rFonts w:eastAsia="仿宋_GB2312"/>
          <w:sz w:val="32"/>
          <w:szCs w:val="32"/>
        </w:rPr>
      </w:pPr>
      <w:r w:rsidRPr="001F7596">
        <w:rPr>
          <w:rFonts w:eastAsia="仿宋_GB2312" w:hint="eastAsia"/>
          <w:sz w:val="32"/>
          <w:szCs w:val="32"/>
        </w:rPr>
        <w:lastRenderedPageBreak/>
        <w:t>需提供表面硬化层化学成分、含量</w:t>
      </w:r>
      <w:r w:rsidRPr="001F7596">
        <w:rPr>
          <w:rFonts w:eastAsia="仿宋_GB2312"/>
          <w:sz w:val="32"/>
          <w:szCs w:val="32"/>
        </w:rPr>
        <w:t>、</w:t>
      </w:r>
      <w:r w:rsidRPr="001F7596">
        <w:rPr>
          <w:rFonts w:eastAsia="仿宋_GB2312" w:hint="eastAsia"/>
          <w:sz w:val="32"/>
          <w:szCs w:val="32"/>
        </w:rPr>
        <w:t>物相组成、涂层结构、厚度、微观表面形貌</w:t>
      </w:r>
      <w:r w:rsidRPr="001F7596">
        <w:rPr>
          <w:rFonts w:eastAsia="仿宋_GB2312"/>
          <w:sz w:val="32"/>
          <w:szCs w:val="32"/>
        </w:rPr>
        <w:t>、</w:t>
      </w:r>
      <w:r w:rsidRPr="001F7596">
        <w:rPr>
          <w:rFonts w:eastAsia="仿宋_GB2312" w:hint="eastAsia"/>
          <w:sz w:val="32"/>
          <w:szCs w:val="32"/>
        </w:rPr>
        <w:t>表面粗糙度、接触角</w:t>
      </w:r>
      <w:r w:rsidRPr="001F7596">
        <w:rPr>
          <w:rFonts w:eastAsia="仿宋_GB2312"/>
          <w:sz w:val="32"/>
          <w:szCs w:val="32"/>
        </w:rPr>
        <w:t>、</w:t>
      </w:r>
      <w:r w:rsidRPr="001F7596">
        <w:rPr>
          <w:rFonts w:eastAsia="仿宋_GB2312" w:hint="eastAsia"/>
          <w:sz w:val="32"/>
          <w:szCs w:val="32"/>
        </w:rPr>
        <w:t>硬度、硬化层与基体的附着力（如划痕法、</w:t>
      </w:r>
      <w:proofErr w:type="gramStart"/>
      <w:r w:rsidRPr="001F7596">
        <w:rPr>
          <w:rFonts w:eastAsia="仿宋_GB2312" w:hint="eastAsia"/>
          <w:sz w:val="32"/>
          <w:szCs w:val="32"/>
        </w:rPr>
        <w:t>洛</w:t>
      </w:r>
      <w:proofErr w:type="gramEnd"/>
      <w:r w:rsidRPr="001F7596">
        <w:rPr>
          <w:rFonts w:eastAsia="仿宋_GB2312" w:hint="eastAsia"/>
          <w:sz w:val="32"/>
          <w:szCs w:val="32"/>
        </w:rPr>
        <w:t>氏压痕法），耐腐蚀性（如适用）、耐磨损性</w:t>
      </w:r>
      <w:r>
        <w:rPr>
          <w:rFonts w:eastAsia="仿宋_GB2312" w:hint="eastAsia"/>
          <w:sz w:val="32"/>
          <w:szCs w:val="32"/>
        </w:rPr>
        <w:t>能（如磨损率、磨损表面形貌、涂层表面分析、磨屑分析）等研究资料。</w:t>
      </w:r>
      <w:r>
        <w:rPr>
          <w:rFonts w:eastAsia="仿宋_GB2312"/>
          <w:sz w:val="32"/>
          <w:szCs w:val="32"/>
        </w:rPr>
        <w:t xml:space="preserve"> </w:t>
      </w:r>
    </w:p>
    <w:p w:rsidR="000B0D5A" w:rsidRDefault="000B0D5A" w:rsidP="000B0D5A">
      <w:pPr>
        <w:spacing w:line="520" w:lineRule="exact"/>
        <w:ind w:firstLineChars="200" w:firstLine="640"/>
        <w:rPr>
          <w:rFonts w:eastAsia="仿宋_GB2312"/>
          <w:sz w:val="32"/>
          <w:szCs w:val="32"/>
        </w:rPr>
      </w:pPr>
      <w:r w:rsidRPr="001F7596">
        <w:rPr>
          <w:rFonts w:eastAsia="仿宋_GB2312" w:hint="eastAsia"/>
          <w:sz w:val="32"/>
          <w:szCs w:val="32"/>
        </w:rPr>
        <w:t>针对以上适用部分提供相关研究资料，提供表面硬化层同批次不同区域和批次间的一致性对比分析研究资料，论证工艺稳定性和一致性。</w:t>
      </w:r>
    </w:p>
    <w:p w:rsidR="00494667" w:rsidRPr="000B0D5A" w:rsidRDefault="000B0D5A" w:rsidP="000B0D5A">
      <w:pPr>
        <w:spacing w:line="520" w:lineRule="exact"/>
        <w:ind w:firstLineChars="200" w:firstLine="640"/>
        <w:rPr>
          <w:rFonts w:eastAsia="仿宋_GB2312"/>
          <w:sz w:val="32"/>
          <w:szCs w:val="32"/>
        </w:rPr>
      </w:pPr>
      <w:r w:rsidRPr="001F7596">
        <w:rPr>
          <w:rFonts w:eastAsia="仿宋_GB2312" w:hint="eastAsia"/>
          <w:sz w:val="32"/>
          <w:szCs w:val="32"/>
        </w:rPr>
        <w:t>结合制备工艺方法研究硬化层制备工艺对于基体材料可能产生的不利影响，如降低基体材料的力学性能</w:t>
      </w:r>
      <w:r w:rsidRPr="001F7596">
        <w:rPr>
          <w:rFonts w:eastAsia="仿宋_GB2312"/>
          <w:sz w:val="32"/>
          <w:szCs w:val="32"/>
        </w:rPr>
        <w:t>、</w:t>
      </w:r>
      <w:r w:rsidRPr="001F7596">
        <w:rPr>
          <w:rFonts w:eastAsia="仿宋_GB2312" w:hint="eastAsia"/>
          <w:sz w:val="32"/>
          <w:szCs w:val="32"/>
        </w:rPr>
        <w:t>疲劳性能、耐腐蚀性能等，提供研究资料论证涂层制备工艺对基体材料不利影响的可接受性。</w:t>
      </w:r>
    </w:p>
    <w:p w:rsidR="00494667" w:rsidRPr="002104D7" w:rsidRDefault="00494667" w:rsidP="00494667">
      <w:pPr>
        <w:spacing w:line="520" w:lineRule="exact"/>
        <w:ind w:firstLineChars="200" w:firstLine="640"/>
        <w:rPr>
          <w:rFonts w:eastAsia="仿宋_GB2312"/>
          <w:bCs/>
          <w:sz w:val="32"/>
          <w:szCs w:val="32"/>
        </w:rPr>
      </w:pPr>
      <w:r w:rsidRPr="00312BE6">
        <w:rPr>
          <w:rFonts w:eastAsia="仿宋_GB2312"/>
          <w:sz w:val="32"/>
          <w:szCs w:val="32"/>
        </w:rPr>
        <w:t>5.2</w:t>
      </w:r>
      <w:r w:rsidRPr="002104D7">
        <w:rPr>
          <w:rFonts w:eastAsia="仿宋_GB2312" w:hint="eastAsia"/>
          <w:bCs/>
          <w:sz w:val="32"/>
          <w:szCs w:val="32"/>
        </w:rPr>
        <w:t>物理和机械性能研究</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hint="eastAsia"/>
          <w:kern w:val="0"/>
          <w:sz w:val="32"/>
          <w:szCs w:val="32"/>
          <w:lang w:val="zh-CN"/>
        </w:rPr>
        <w:t>对于产品的机械性能研究，注册申请人需依据产品在各项试验中的受力情况、产品的结构设计、规格尺寸等因素，分别选取最差情况开展试验，并提供最差情况选择依据。</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5.2.1</w:t>
      </w:r>
      <w:r w:rsidRPr="00312BE6">
        <w:rPr>
          <w:rFonts w:eastAsia="仿宋_GB2312" w:hint="eastAsia"/>
          <w:sz w:val="32"/>
          <w:szCs w:val="32"/>
        </w:rPr>
        <w:t>组合式部件连接可靠性研究</w:t>
      </w:r>
    </w:p>
    <w:p w:rsidR="00494667" w:rsidRPr="00312BE6" w:rsidRDefault="00494667" w:rsidP="00D567B6">
      <w:pPr>
        <w:spacing w:line="520" w:lineRule="exact"/>
        <w:ind w:firstLineChars="200" w:firstLine="640"/>
        <w:rPr>
          <w:rFonts w:eastAsia="仿宋_GB2312"/>
          <w:sz w:val="32"/>
          <w:szCs w:val="32"/>
        </w:rPr>
      </w:pPr>
      <w:r w:rsidRPr="00312BE6">
        <w:rPr>
          <w:rFonts w:eastAsia="仿宋_GB2312"/>
          <w:sz w:val="32"/>
          <w:szCs w:val="32"/>
        </w:rPr>
        <w:t>5.2.1.1</w:t>
      </w:r>
      <w:r w:rsidR="00D567B6" w:rsidRPr="00312BE6">
        <w:rPr>
          <w:rFonts w:eastAsia="仿宋_GB2312"/>
          <w:sz w:val="32"/>
          <w:szCs w:val="32"/>
        </w:rPr>
        <w:t xml:space="preserve"> </w:t>
      </w:r>
      <w:r w:rsidRPr="00312BE6">
        <w:rPr>
          <w:rFonts w:eastAsia="仿宋_GB2312" w:hint="eastAsia"/>
          <w:sz w:val="32"/>
          <w:szCs w:val="32"/>
        </w:rPr>
        <w:t>组件锁定强度</w:t>
      </w:r>
    </w:p>
    <w:p w:rsidR="00494667" w:rsidRPr="008A4C31" w:rsidRDefault="008A4C31" w:rsidP="008A4C31">
      <w:pPr>
        <w:spacing w:line="520" w:lineRule="exact"/>
        <w:ind w:firstLineChars="200" w:firstLine="640"/>
        <w:rPr>
          <w:rFonts w:eastAsia="仿宋_GB2312"/>
          <w:sz w:val="32"/>
          <w:szCs w:val="32"/>
        </w:rPr>
      </w:pPr>
      <w:r w:rsidRPr="00312BE6">
        <w:rPr>
          <w:rFonts w:eastAsia="仿宋_GB2312" w:hint="eastAsia"/>
          <w:sz w:val="32"/>
          <w:szCs w:val="32"/>
        </w:rPr>
        <w:t>对于通过机械锁定结构连接的产品组件（如</w:t>
      </w:r>
      <w:r>
        <w:rPr>
          <w:rFonts w:eastAsia="仿宋_GB2312" w:hint="eastAsia"/>
          <w:sz w:val="32"/>
          <w:szCs w:val="32"/>
        </w:rPr>
        <w:t>铰链钉、</w:t>
      </w:r>
      <w:r>
        <w:rPr>
          <w:rFonts w:eastAsia="仿宋_GB2312"/>
          <w:sz w:val="32"/>
          <w:szCs w:val="32"/>
        </w:rPr>
        <w:t>紧固螺钉、衬套</w:t>
      </w:r>
      <w:r>
        <w:rPr>
          <w:rFonts w:eastAsia="仿宋_GB2312" w:hint="eastAsia"/>
          <w:sz w:val="32"/>
          <w:szCs w:val="32"/>
        </w:rPr>
        <w:t>、</w:t>
      </w:r>
      <w:r>
        <w:rPr>
          <w:rFonts w:eastAsia="仿宋_GB2312"/>
          <w:sz w:val="32"/>
          <w:szCs w:val="32"/>
        </w:rPr>
        <w:t>肱骨干和尺骨干</w:t>
      </w:r>
      <w:r w:rsidRPr="00312BE6">
        <w:rPr>
          <w:rFonts w:eastAsia="仿宋_GB2312" w:hint="eastAsia"/>
          <w:sz w:val="32"/>
          <w:szCs w:val="32"/>
        </w:rPr>
        <w:t>等</w:t>
      </w:r>
      <w:r>
        <w:rPr>
          <w:rFonts w:eastAsia="仿宋_GB2312" w:hint="eastAsia"/>
          <w:sz w:val="32"/>
          <w:szCs w:val="32"/>
        </w:rPr>
        <w:t>组成的</w:t>
      </w:r>
      <w:r>
        <w:rPr>
          <w:rFonts w:eastAsia="仿宋_GB2312"/>
          <w:sz w:val="32"/>
          <w:szCs w:val="32"/>
        </w:rPr>
        <w:t>铰链结构</w:t>
      </w:r>
      <w:r w:rsidRPr="00312BE6">
        <w:rPr>
          <w:rFonts w:eastAsia="仿宋_GB2312" w:hint="eastAsia"/>
          <w:sz w:val="32"/>
          <w:szCs w:val="32"/>
        </w:rPr>
        <w:t>），需结合锁定结构预期承受力模式</w:t>
      </w:r>
      <w:r>
        <w:rPr>
          <w:rFonts w:eastAsia="仿宋_GB2312" w:hint="eastAsia"/>
          <w:sz w:val="32"/>
          <w:szCs w:val="32"/>
        </w:rPr>
        <w:t>（</w:t>
      </w:r>
      <w:r w:rsidRPr="00D567B6">
        <w:rPr>
          <w:rFonts w:eastAsia="仿宋_GB2312" w:hint="eastAsia"/>
          <w:sz w:val="32"/>
          <w:szCs w:val="32"/>
        </w:rPr>
        <w:t>模拟体液、</w:t>
      </w:r>
      <w:r>
        <w:rPr>
          <w:rFonts w:eastAsia="仿宋_GB2312" w:hint="eastAsia"/>
          <w:sz w:val="32"/>
          <w:szCs w:val="32"/>
        </w:rPr>
        <w:t>假体</w:t>
      </w:r>
      <w:r w:rsidRPr="00D567B6">
        <w:rPr>
          <w:rFonts w:eastAsia="仿宋_GB2312" w:hint="eastAsia"/>
          <w:sz w:val="32"/>
          <w:szCs w:val="32"/>
        </w:rPr>
        <w:t>倾角、</w:t>
      </w:r>
      <w:r>
        <w:rPr>
          <w:rFonts w:eastAsia="仿宋_GB2312" w:hint="eastAsia"/>
          <w:sz w:val="32"/>
          <w:szCs w:val="32"/>
        </w:rPr>
        <w:t>关节面</w:t>
      </w:r>
      <w:r>
        <w:rPr>
          <w:rFonts w:eastAsia="仿宋_GB2312"/>
          <w:sz w:val="32"/>
          <w:szCs w:val="32"/>
        </w:rPr>
        <w:t>各个方向旋转角度</w:t>
      </w:r>
      <w:r>
        <w:rPr>
          <w:rFonts w:eastAsia="仿宋_GB2312" w:hint="eastAsia"/>
          <w:sz w:val="32"/>
          <w:szCs w:val="32"/>
        </w:rPr>
        <w:t>位置</w:t>
      </w:r>
      <w:r>
        <w:rPr>
          <w:rFonts w:eastAsia="仿宋_GB2312"/>
          <w:sz w:val="32"/>
          <w:szCs w:val="32"/>
        </w:rPr>
        <w:t>、</w:t>
      </w:r>
      <w:r w:rsidRPr="00D567B6">
        <w:rPr>
          <w:rFonts w:eastAsia="仿宋_GB2312" w:hint="eastAsia"/>
          <w:sz w:val="32"/>
          <w:szCs w:val="32"/>
        </w:rPr>
        <w:t>加载</w:t>
      </w:r>
      <w:r>
        <w:rPr>
          <w:rFonts w:eastAsia="仿宋_GB2312" w:hint="eastAsia"/>
          <w:sz w:val="32"/>
          <w:szCs w:val="32"/>
        </w:rPr>
        <w:t>方式和</w:t>
      </w:r>
      <w:r>
        <w:rPr>
          <w:rFonts w:eastAsia="仿宋_GB2312"/>
          <w:sz w:val="32"/>
          <w:szCs w:val="32"/>
        </w:rPr>
        <w:t>加载方向</w:t>
      </w:r>
      <w:r>
        <w:rPr>
          <w:rFonts w:eastAsia="仿宋_GB2312" w:hint="eastAsia"/>
          <w:sz w:val="32"/>
          <w:szCs w:val="32"/>
        </w:rPr>
        <w:t>等）</w:t>
      </w:r>
      <w:r w:rsidRPr="00312BE6">
        <w:rPr>
          <w:rFonts w:eastAsia="仿宋_GB2312" w:hint="eastAsia"/>
          <w:sz w:val="32"/>
          <w:szCs w:val="32"/>
        </w:rPr>
        <w:t>，考虑组件的材料、锁定结构设计、尺寸规格</w:t>
      </w:r>
      <w:r>
        <w:rPr>
          <w:rFonts w:eastAsia="仿宋_GB2312" w:hint="eastAsia"/>
          <w:sz w:val="32"/>
          <w:szCs w:val="32"/>
        </w:rPr>
        <w:t>（如铰链钉</w:t>
      </w:r>
      <w:r>
        <w:rPr>
          <w:rFonts w:eastAsia="仿宋_GB2312"/>
          <w:sz w:val="32"/>
          <w:szCs w:val="32"/>
        </w:rPr>
        <w:t>销轴长度、直径等</w:t>
      </w:r>
      <w:r>
        <w:rPr>
          <w:rFonts w:eastAsia="仿宋_GB2312" w:hint="eastAsia"/>
          <w:sz w:val="32"/>
          <w:szCs w:val="32"/>
        </w:rPr>
        <w:t>）、紧固扭矩</w:t>
      </w:r>
      <w:r w:rsidRPr="00312BE6">
        <w:rPr>
          <w:rFonts w:eastAsia="仿宋_GB2312" w:hint="eastAsia"/>
          <w:sz w:val="32"/>
          <w:szCs w:val="32"/>
        </w:rPr>
        <w:t>等影响因素，</w:t>
      </w:r>
      <w:r>
        <w:rPr>
          <w:rFonts w:eastAsia="仿宋_GB2312" w:hint="eastAsia"/>
          <w:sz w:val="32"/>
          <w:szCs w:val="32"/>
        </w:rPr>
        <w:t>选择最差情况</w:t>
      </w:r>
      <w:r w:rsidRPr="00312BE6">
        <w:rPr>
          <w:rFonts w:eastAsia="仿宋_GB2312" w:hint="eastAsia"/>
          <w:sz w:val="32"/>
          <w:szCs w:val="32"/>
        </w:rPr>
        <w:t>进行</w:t>
      </w:r>
      <w:r>
        <w:rPr>
          <w:rFonts w:eastAsia="仿宋_GB2312" w:hint="eastAsia"/>
          <w:sz w:val="32"/>
          <w:szCs w:val="32"/>
        </w:rPr>
        <w:t>静态和</w:t>
      </w:r>
      <w:r>
        <w:rPr>
          <w:rFonts w:eastAsia="仿宋_GB2312"/>
          <w:sz w:val="32"/>
          <w:szCs w:val="32"/>
        </w:rPr>
        <w:t>动态</w:t>
      </w:r>
      <w:r w:rsidR="000829DB">
        <w:rPr>
          <w:rFonts w:eastAsia="仿宋_GB2312" w:hint="eastAsia"/>
          <w:sz w:val="32"/>
          <w:szCs w:val="32"/>
        </w:rPr>
        <w:t>连接强度</w:t>
      </w:r>
      <w:r>
        <w:rPr>
          <w:rFonts w:eastAsia="仿宋_GB2312"/>
          <w:sz w:val="32"/>
          <w:szCs w:val="32"/>
        </w:rPr>
        <w:t>试验</w:t>
      </w:r>
      <w:r>
        <w:rPr>
          <w:rFonts w:eastAsia="仿宋_GB2312" w:hint="eastAsia"/>
          <w:sz w:val="32"/>
          <w:szCs w:val="32"/>
        </w:rPr>
        <w:t>，提供</w:t>
      </w:r>
      <w:r>
        <w:rPr>
          <w:rFonts w:eastAsia="仿宋_GB2312"/>
          <w:sz w:val="32"/>
          <w:szCs w:val="32"/>
        </w:rPr>
        <w:t>最差情况确定依据，</w:t>
      </w:r>
      <w:r w:rsidRPr="005A729D">
        <w:rPr>
          <w:rFonts w:eastAsia="仿宋_GB2312" w:hint="eastAsia"/>
          <w:sz w:val="32"/>
          <w:szCs w:val="32"/>
        </w:rPr>
        <w:t>提供试验参数设置依据，如螺钉紧固扭矩、模拟体液、倾角、加载方向、加载大</w:t>
      </w:r>
      <w:r w:rsidRPr="005A729D">
        <w:rPr>
          <w:rFonts w:eastAsia="仿宋_GB2312" w:hint="eastAsia"/>
          <w:sz w:val="32"/>
          <w:szCs w:val="32"/>
        </w:rPr>
        <w:lastRenderedPageBreak/>
        <w:t>小、循环周期等试验参数确定依据，提供相应的支持性资料</w:t>
      </w:r>
      <w:r>
        <w:rPr>
          <w:rFonts w:eastAsia="仿宋_GB2312" w:hint="eastAsia"/>
          <w:sz w:val="32"/>
          <w:szCs w:val="32"/>
        </w:rPr>
        <w:t>。</w:t>
      </w:r>
      <w:r>
        <w:rPr>
          <w:rFonts w:eastAsia="仿宋_GB2312"/>
          <w:sz w:val="32"/>
          <w:szCs w:val="32"/>
        </w:rPr>
        <w:t>与同品种产品</w:t>
      </w:r>
      <w:r>
        <w:rPr>
          <w:rFonts w:eastAsia="仿宋_GB2312" w:hint="eastAsia"/>
          <w:sz w:val="32"/>
          <w:szCs w:val="32"/>
        </w:rPr>
        <w:t>对比</w:t>
      </w:r>
      <w:r>
        <w:rPr>
          <w:rFonts w:eastAsia="仿宋_GB2312"/>
          <w:sz w:val="32"/>
          <w:szCs w:val="32"/>
        </w:rPr>
        <w:t>，论证</w:t>
      </w:r>
      <w:r>
        <w:rPr>
          <w:rFonts w:eastAsia="仿宋_GB2312" w:hint="eastAsia"/>
          <w:sz w:val="32"/>
          <w:szCs w:val="32"/>
        </w:rPr>
        <w:t>产品</w:t>
      </w:r>
      <w:r w:rsidRPr="00312BE6">
        <w:rPr>
          <w:rFonts w:eastAsia="仿宋_GB2312" w:hint="eastAsia"/>
          <w:sz w:val="32"/>
          <w:szCs w:val="32"/>
        </w:rPr>
        <w:t>组件锁定强度</w:t>
      </w:r>
      <w:r>
        <w:rPr>
          <w:rFonts w:eastAsia="仿宋_GB2312" w:hint="eastAsia"/>
          <w:sz w:val="32"/>
          <w:szCs w:val="32"/>
        </w:rPr>
        <w:t>的</w:t>
      </w:r>
      <w:r>
        <w:rPr>
          <w:rFonts w:eastAsia="仿宋_GB2312"/>
          <w:sz w:val="32"/>
          <w:szCs w:val="32"/>
        </w:rPr>
        <w:t>可接受性</w:t>
      </w:r>
      <w:r w:rsidRPr="00312BE6">
        <w:rPr>
          <w:rFonts w:eastAsia="仿宋_GB2312" w:hint="eastAsia"/>
          <w:sz w:val="32"/>
          <w:szCs w:val="32"/>
        </w:rPr>
        <w:t>。</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5.2.1.3</w:t>
      </w:r>
      <w:r w:rsidRPr="00312BE6">
        <w:rPr>
          <w:rFonts w:eastAsia="仿宋_GB2312"/>
          <w:sz w:val="32"/>
          <w:szCs w:val="32"/>
        </w:rPr>
        <w:t>微动腐蚀</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hint="eastAsia"/>
          <w:sz w:val="32"/>
          <w:szCs w:val="32"/>
        </w:rPr>
        <w:t>对于组合式的部件，注册申请人考虑</w:t>
      </w:r>
      <w:r w:rsidRPr="00312BE6">
        <w:rPr>
          <w:rFonts w:eastAsia="仿宋_GB2312"/>
          <w:sz w:val="32"/>
          <w:szCs w:val="32"/>
        </w:rPr>
        <w:t>产品</w:t>
      </w:r>
      <w:r w:rsidRPr="00312BE6">
        <w:rPr>
          <w:rFonts w:eastAsia="仿宋_GB2312" w:hint="eastAsia"/>
          <w:sz w:val="32"/>
          <w:szCs w:val="32"/>
        </w:rPr>
        <w:t>组件材料</w:t>
      </w:r>
      <w:r w:rsidRPr="00312BE6">
        <w:rPr>
          <w:rFonts w:eastAsia="仿宋_GB2312"/>
          <w:sz w:val="32"/>
          <w:szCs w:val="32"/>
        </w:rPr>
        <w:t>和临床使用</w:t>
      </w:r>
      <w:r w:rsidRPr="00312BE6">
        <w:rPr>
          <w:rFonts w:eastAsia="仿宋_GB2312" w:hint="eastAsia"/>
          <w:sz w:val="32"/>
          <w:szCs w:val="32"/>
        </w:rPr>
        <w:t>受力情形</w:t>
      </w:r>
      <w:r w:rsidRPr="00312BE6">
        <w:rPr>
          <w:rFonts w:eastAsia="仿宋_GB2312"/>
          <w:sz w:val="32"/>
          <w:szCs w:val="32"/>
        </w:rPr>
        <w:t>，对组件之间连接、微动和腐蚀进行评估，并对结果的可接受性进行论证。</w:t>
      </w:r>
    </w:p>
    <w:p w:rsidR="00494667" w:rsidRPr="00312BE6" w:rsidRDefault="00494667" w:rsidP="00494667">
      <w:pPr>
        <w:spacing w:line="520" w:lineRule="exact"/>
        <w:ind w:firstLineChars="200" w:firstLine="640"/>
        <w:rPr>
          <w:rFonts w:eastAsia="仿宋_GB2312"/>
          <w:sz w:val="32"/>
          <w:szCs w:val="32"/>
        </w:rPr>
      </w:pPr>
      <w:r w:rsidRPr="00312BE6">
        <w:rPr>
          <w:rFonts w:eastAsia="仿宋_GB2312"/>
          <w:sz w:val="32"/>
          <w:szCs w:val="32"/>
        </w:rPr>
        <w:t>5.2.2</w:t>
      </w:r>
      <w:r w:rsidR="005A729D" w:rsidRPr="005A729D">
        <w:rPr>
          <w:rFonts w:eastAsia="仿宋_GB2312" w:hint="eastAsia"/>
          <w:kern w:val="0"/>
          <w:sz w:val="32"/>
          <w:szCs w:val="32"/>
          <w:lang w:val="zh-CN"/>
        </w:rPr>
        <w:t>关节运动范围</w:t>
      </w:r>
    </w:p>
    <w:p w:rsidR="00494667" w:rsidRPr="00312BE6" w:rsidRDefault="00C35163" w:rsidP="00494667">
      <w:pPr>
        <w:spacing w:line="520" w:lineRule="exact"/>
        <w:ind w:firstLineChars="200" w:firstLine="640"/>
        <w:rPr>
          <w:rFonts w:eastAsia="仿宋_GB2312"/>
          <w:sz w:val="32"/>
          <w:szCs w:val="32"/>
        </w:rPr>
      </w:pPr>
      <w:r>
        <w:rPr>
          <w:rFonts w:eastAsia="仿宋_GB2312" w:hint="eastAsia"/>
          <w:sz w:val="32"/>
          <w:szCs w:val="32"/>
        </w:rPr>
        <w:t>关节</w:t>
      </w:r>
      <w:r w:rsidR="00494667" w:rsidRPr="00312BE6">
        <w:rPr>
          <w:rFonts w:eastAsia="仿宋_GB2312"/>
          <w:sz w:val="32"/>
          <w:szCs w:val="32"/>
        </w:rPr>
        <w:t>运动范围的评估包含</w:t>
      </w:r>
      <w:r>
        <w:rPr>
          <w:rFonts w:eastAsia="仿宋_GB2312" w:hint="eastAsia"/>
          <w:sz w:val="32"/>
          <w:szCs w:val="32"/>
        </w:rPr>
        <w:t>肘关节假体</w:t>
      </w:r>
      <w:r>
        <w:rPr>
          <w:rFonts w:eastAsia="仿宋_GB2312"/>
          <w:sz w:val="32"/>
          <w:szCs w:val="32"/>
        </w:rPr>
        <w:t>产品</w:t>
      </w:r>
      <w:r w:rsidR="00494667" w:rsidRPr="00312BE6">
        <w:rPr>
          <w:rFonts w:eastAsia="仿宋_GB2312"/>
          <w:sz w:val="32"/>
          <w:szCs w:val="32"/>
        </w:rPr>
        <w:t>所有旋转模式（屈曲</w:t>
      </w:r>
      <w:r w:rsidR="00494667" w:rsidRPr="00312BE6">
        <w:rPr>
          <w:rFonts w:eastAsia="仿宋_GB2312"/>
          <w:sz w:val="32"/>
          <w:szCs w:val="32"/>
        </w:rPr>
        <w:t>/</w:t>
      </w:r>
      <w:r w:rsidR="00494667" w:rsidRPr="00312BE6">
        <w:rPr>
          <w:rFonts w:eastAsia="仿宋_GB2312" w:hint="eastAsia"/>
          <w:sz w:val="32"/>
          <w:szCs w:val="32"/>
        </w:rPr>
        <w:t>伸展、</w:t>
      </w:r>
      <w:r>
        <w:rPr>
          <w:rFonts w:eastAsia="仿宋_GB2312" w:hint="eastAsia"/>
          <w:sz w:val="32"/>
          <w:szCs w:val="32"/>
        </w:rPr>
        <w:t>旋前</w:t>
      </w:r>
      <w:r>
        <w:rPr>
          <w:rFonts w:eastAsia="仿宋_GB2312" w:hint="eastAsia"/>
          <w:sz w:val="32"/>
          <w:szCs w:val="32"/>
        </w:rPr>
        <w:t>/</w:t>
      </w:r>
      <w:r>
        <w:rPr>
          <w:rFonts w:eastAsia="仿宋_GB2312" w:hint="eastAsia"/>
          <w:sz w:val="32"/>
          <w:szCs w:val="32"/>
        </w:rPr>
        <w:t>旋后</w:t>
      </w:r>
      <w:r>
        <w:rPr>
          <w:rFonts w:eastAsia="仿宋_GB2312"/>
          <w:sz w:val="32"/>
          <w:szCs w:val="32"/>
        </w:rPr>
        <w:t>、</w:t>
      </w:r>
      <w:r w:rsidR="00494667" w:rsidRPr="00312BE6">
        <w:rPr>
          <w:rFonts w:eastAsia="仿宋_GB2312" w:hint="eastAsia"/>
          <w:sz w:val="32"/>
          <w:szCs w:val="32"/>
        </w:rPr>
        <w:t>内旋</w:t>
      </w:r>
      <w:r w:rsidR="00494667" w:rsidRPr="00312BE6">
        <w:rPr>
          <w:rFonts w:eastAsia="仿宋_GB2312"/>
          <w:sz w:val="32"/>
          <w:szCs w:val="32"/>
        </w:rPr>
        <w:t>/</w:t>
      </w:r>
      <w:r w:rsidR="00494667" w:rsidRPr="00312BE6">
        <w:rPr>
          <w:rFonts w:eastAsia="仿宋_GB2312" w:hint="eastAsia"/>
          <w:sz w:val="32"/>
          <w:szCs w:val="32"/>
        </w:rPr>
        <w:t>外旋、</w:t>
      </w:r>
      <w:r>
        <w:rPr>
          <w:rFonts w:eastAsia="仿宋_GB2312" w:hint="eastAsia"/>
          <w:sz w:val="32"/>
          <w:szCs w:val="32"/>
        </w:rPr>
        <w:t>内翻</w:t>
      </w:r>
      <w:r>
        <w:rPr>
          <w:rFonts w:eastAsia="仿宋_GB2312" w:hint="eastAsia"/>
          <w:sz w:val="32"/>
          <w:szCs w:val="32"/>
        </w:rPr>
        <w:t>/</w:t>
      </w:r>
      <w:r>
        <w:rPr>
          <w:rFonts w:eastAsia="仿宋_GB2312" w:hint="eastAsia"/>
          <w:sz w:val="32"/>
          <w:szCs w:val="32"/>
        </w:rPr>
        <w:t>外翻、</w:t>
      </w:r>
      <w:r>
        <w:rPr>
          <w:rFonts w:eastAsia="仿宋_GB2312"/>
          <w:sz w:val="32"/>
          <w:szCs w:val="32"/>
        </w:rPr>
        <w:t>松弛位移</w:t>
      </w:r>
      <w:r w:rsidR="00494667" w:rsidRPr="00312BE6">
        <w:rPr>
          <w:rFonts w:eastAsia="仿宋_GB2312" w:hint="eastAsia"/>
          <w:sz w:val="32"/>
          <w:szCs w:val="32"/>
        </w:rPr>
        <w:t>等</w:t>
      </w:r>
      <w:r w:rsidR="00494667" w:rsidRPr="00312BE6">
        <w:rPr>
          <w:rFonts w:eastAsia="仿宋_GB2312"/>
          <w:sz w:val="32"/>
          <w:szCs w:val="32"/>
        </w:rPr>
        <w:t>）</w:t>
      </w:r>
      <w:r w:rsidR="00494667" w:rsidRPr="00312BE6">
        <w:rPr>
          <w:rFonts w:eastAsia="仿宋_GB2312" w:hint="eastAsia"/>
          <w:sz w:val="32"/>
          <w:szCs w:val="32"/>
        </w:rPr>
        <w:t>，提供</w:t>
      </w:r>
      <w:r>
        <w:rPr>
          <w:rFonts w:eastAsia="仿宋_GB2312" w:hint="eastAsia"/>
          <w:sz w:val="32"/>
          <w:szCs w:val="32"/>
        </w:rPr>
        <w:t>肘</w:t>
      </w:r>
      <w:r w:rsidR="00494667" w:rsidRPr="00312BE6">
        <w:rPr>
          <w:rFonts w:eastAsia="仿宋_GB2312" w:hint="eastAsia"/>
          <w:sz w:val="32"/>
          <w:szCs w:val="32"/>
        </w:rPr>
        <w:t>关节假体部件</w:t>
      </w:r>
      <w:r w:rsidR="00494667" w:rsidRPr="00312BE6">
        <w:rPr>
          <w:rFonts w:eastAsia="仿宋_GB2312"/>
          <w:sz w:val="32"/>
          <w:szCs w:val="32"/>
        </w:rPr>
        <w:t>组合的</w:t>
      </w:r>
      <w:r w:rsidR="00494667" w:rsidRPr="00312BE6">
        <w:rPr>
          <w:rFonts w:eastAsia="仿宋_GB2312" w:hint="eastAsia"/>
          <w:sz w:val="32"/>
          <w:szCs w:val="32"/>
        </w:rPr>
        <w:t>最差情况选择依据</w:t>
      </w:r>
      <w:r>
        <w:rPr>
          <w:rFonts w:eastAsia="仿宋_GB2312" w:hint="eastAsia"/>
          <w:sz w:val="32"/>
          <w:szCs w:val="32"/>
        </w:rPr>
        <w:t>，</w:t>
      </w:r>
      <w:r w:rsidRPr="00312BE6">
        <w:rPr>
          <w:rFonts w:eastAsia="仿宋_GB2312"/>
          <w:kern w:val="0"/>
          <w:sz w:val="32"/>
          <w:szCs w:val="32"/>
          <w:lang w:val="zh-CN"/>
        </w:rPr>
        <w:t>分析论证试验结果的可接受性</w:t>
      </w:r>
      <w:r w:rsidRPr="00312BE6">
        <w:rPr>
          <w:rFonts w:eastAsia="仿宋_GB2312" w:hint="eastAsia"/>
          <w:kern w:val="0"/>
          <w:sz w:val="32"/>
          <w:szCs w:val="32"/>
          <w:lang w:val="zh-CN"/>
        </w:rPr>
        <w:t>。</w:t>
      </w:r>
    </w:p>
    <w:p w:rsidR="00494667" w:rsidRPr="00312BE6" w:rsidRDefault="00494667" w:rsidP="00494667">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5.2.3</w:t>
      </w:r>
      <w:r w:rsidR="00300BAB" w:rsidRPr="0092483C">
        <w:rPr>
          <w:rFonts w:eastAsia="仿宋_GB2312" w:hint="eastAsia"/>
          <w:kern w:val="0"/>
          <w:sz w:val="32"/>
          <w:szCs w:val="32"/>
          <w:lang w:val="zh-CN"/>
        </w:rPr>
        <w:t>肘</w:t>
      </w:r>
      <w:r w:rsidRPr="0092483C">
        <w:rPr>
          <w:rFonts w:eastAsia="仿宋_GB2312" w:hint="eastAsia"/>
          <w:kern w:val="0"/>
          <w:sz w:val="32"/>
          <w:szCs w:val="32"/>
          <w:lang w:val="zh-CN"/>
        </w:rPr>
        <w:t>关节假体磨损性能</w:t>
      </w:r>
    </w:p>
    <w:p w:rsidR="00494667" w:rsidRPr="00312BE6" w:rsidRDefault="00D42185" w:rsidP="00494667">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肘</w:t>
      </w:r>
      <w:r w:rsidR="00494667" w:rsidRPr="00312BE6">
        <w:rPr>
          <w:rFonts w:eastAsia="仿宋_GB2312" w:hint="eastAsia"/>
          <w:kern w:val="0"/>
          <w:sz w:val="32"/>
          <w:szCs w:val="32"/>
          <w:lang w:val="zh-CN"/>
        </w:rPr>
        <w:t>关节假体的磨损性能研究需提供试验设备描述、安装</w:t>
      </w:r>
      <w:r w:rsidR="00494667" w:rsidRPr="00312BE6">
        <w:rPr>
          <w:rFonts w:eastAsia="仿宋_GB2312"/>
          <w:kern w:val="0"/>
          <w:sz w:val="32"/>
          <w:szCs w:val="32"/>
          <w:lang w:val="zh-CN"/>
        </w:rPr>
        <w:t>角度、</w:t>
      </w:r>
      <w:r w:rsidR="00494667" w:rsidRPr="00312BE6">
        <w:rPr>
          <w:rFonts w:eastAsia="仿宋_GB2312" w:hint="eastAsia"/>
          <w:kern w:val="0"/>
          <w:sz w:val="32"/>
          <w:szCs w:val="32"/>
          <w:lang w:val="zh-CN"/>
        </w:rPr>
        <w:t>载荷和运动输入输出曲线、液体润滑介质（抗菌剂选用、润滑液体积、更换周期、变质情况说明等）、循环周期</w:t>
      </w:r>
      <w:r w:rsidR="00494667" w:rsidRPr="00312BE6">
        <w:rPr>
          <w:rFonts w:eastAsia="仿宋_GB2312"/>
          <w:kern w:val="0"/>
          <w:sz w:val="32"/>
          <w:szCs w:val="32"/>
          <w:lang w:val="zh-CN"/>
        </w:rPr>
        <w:t>、</w:t>
      </w:r>
      <w:r w:rsidR="00494667" w:rsidRPr="00312BE6">
        <w:rPr>
          <w:rFonts w:eastAsia="仿宋_GB2312" w:hint="eastAsia"/>
          <w:kern w:val="0"/>
          <w:sz w:val="32"/>
          <w:szCs w:val="32"/>
          <w:lang w:val="zh-CN"/>
        </w:rPr>
        <w:t>各个样品的磨损量和磨损率、关节面磨损区域和形貌等。需提供试验</w:t>
      </w:r>
      <w:r w:rsidR="00494667" w:rsidRPr="00312BE6">
        <w:rPr>
          <w:rFonts w:eastAsia="仿宋_GB2312"/>
          <w:kern w:val="0"/>
          <w:sz w:val="32"/>
          <w:szCs w:val="32"/>
          <w:lang w:val="zh-CN"/>
        </w:rPr>
        <w:t>方法</w:t>
      </w:r>
      <w:r w:rsidR="00494667" w:rsidRPr="00312BE6">
        <w:rPr>
          <w:rFonts w:eastAsia="仿宋_GB2312" w:hint="eastAsia"/>
          <w:kern w:val="0"/>
          <w:sz w:val="32"/>
          <w:szCs w:val="32"/>
          <w:lang w:val="zh-CN"/>
        </w:rPr>
        <w:t>、参数设定等内容详细说明及确定依据，</w:t>
      </w:r>
      <w:r w:rsidR="00494667" w:rsidRPr="00312BE6">
        <w:rPr>
          <w:rFonts w:eastAsia="仿宋_GB2312"/>
          <w:kern w:val="0"/>
          <w:sz w:val="32"/>
          <w:szCs w:val="32"/>
          <w:lang w:val="zh-CN"/>
        </w:rPr>
        <w:t>分析论证试验结果的可接受性</w:t>
      </w:r>
      <w:r w:rsidR="00494667" w:rsidRPr="00312BE6">
        <w:rPr>
          <w:rFonts w:eastAsia="仿宋_GB2312" w:hint="eastAsia"/>
          <w:kern w:val="0"/>
          <w:sz w:val="32"/>
          <w:szCs w:val="32"/>
          <w:lang w:val="zh-CN"/>
        </w:rPr>
        <w:t>。磨损试验中最差情况产品的选择，需考虑假体类型、设计特点、材料、规格尺寸（如</w:t>
      </w:r>
      <w:r>
        <w:rPr>
          <w:rFonts w:eastAsia="仿宋_GB2312" w:hint="eastAsia"/>
          <w:kern w:val="0"/>
          <w:sz w:val="32"/>
          <w:szCs w:val="32"/>
          <w:lang w:val="zh-CN"/>
        </w:rPr>
        <w:t>衬套</w:t>
      </w:r>
      <w:r w:rsidR="00494667" w:rsidRPr="00312BE6">
        <w:rPr>
          <w:rFonts w:eastAsia="仿宋_GB2312"/>
          <w:kern w:val="0"/>
          <w:sz w:val="32"/>
          <w:szCs w:val="32"/>
          <w:lang w:val="zh-CN"/>
        </w:rPr>
        <w:t>厚度</w:t>
      </w:r>
      <w:r w:rsidR="00494667" w:rsidRPr="00312BE6">
        <w:rPr>
          <w:rFonts w:eastAsia="仿宋_GB2312" w:hint="eastAsia"/>
          <w:kern w:val="0"/>
          <w:sz w:val="32"/>
          <w:szCs w:val="32"/>
          <w:lang w:val="zh-CN"/>
        </w:rPr>
        <w:t>、</w:t>
      </w:r>
      <w:r>
        <w:rPr>
          <w:rFonts w:eastAsia="仿宋_GB2312" w:hint="eastAsia"/>
          <w:kern w:val="0"/>
          <w:sz w:val="32"/>
          <w:szCs w:val="32"/>
          <w:lang w:val="zh-CN"/>
        </w:rPr>
        <w:t>长度</w:t>
      </w:r>
      <w:r>
        <w:rPr>
          <w:rFonts w:eastAsia="仿宋_GB2312"/>
          <w:kern w:val="0"/>
          <w:sz w:val="32"/>
          <w:szCs w:val="32"/>
          <w:lang w:val="zh-CN"/>
        </w:rPr>
        <w:t>、</w:t>
      </w:r>
      <w:r w:rsidR="00494667" w:rsidRPr="00312BE6">
        <w:rPr>
          <w:rFonts w:eastAsia="仿宋_GB2312" w:hint="eastAsia"/>
          <w:kern w:val="0"/>
          <w:sz w:val="32"/>
          <w:szCs w:val="32"/>
          <w:lang w:val="zh-CN"/>
        </w:rPr>
        <w:t>直径</w:t>
      </w:r>
      <w:r w:rsidR="00494667" w:rsidRPr="00312BE6">
        <w:rPr>
          <w:rFonts w:eastAsia="仿宋_GB2312"/>
          <w:kern w:val="0"/>
          <w:sz w:val="32"/>
          <w:szCs w:val="32"/>
          <w:lang w:val="zh-CN"/>
        </w:rPr>
        <w:t>、</w:t>
      </w:r>
      <w:r w:rsidR="00494667" w:rsidRPr="00312BE6">
        <w:rPr>
          <w:rFonts w:eastAsia="仿宋_GB2312" w:hint="eastAsia"/>
          <w:kern w:val="0"/>
          <w:sz w:val="32"/>
          <w:szCs w:val="32"/>
          <w:lang w:val="zh-CN"/>
        </w:rPr>
        <w:t>关节面</w:t>
      </w:r>
      <w:r w:rsidR="00494667" w:rsidRPr="00312BE6">
        <w:rPr>
          <w:rFonts w:eastAsia="仿宋_GB2312"/>
          <w:kern w:val="0"/>
          <w:sz w:val="32"/>
          <w:szCs w:val="32"/>
          <w:lang w:val="zh-CN"/>
        </w:rPr>
        <w:t>曲率半径间隙</w:t>
      </w:r>
      <w:r w:rsidR="00494667" w:rsidRPr="00312BE6">
        <w:rPr>
          <w:rFonts w:eastAsia="仿宋_GB2312" w:hint="eastAsia"/>
          <w:kern w:val="0"/>
          <w:sz w:val="32"/>
          <w:szCs w:val="32"/>
          <w:lang w:val="zh-CN"/>
        </w:rPr>
        <w:t>等）等影响因素，提供确定的依据。</w:t>
      </w:r>
    </w:p>
    <w:p w:rsidR="00494667" w:rsidRPr="00312BE6" w:rsidRDefault="00494667" w:rsidP="00494667">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对于</w:t>
      </w:r>
      <w:r w:rsidR="008A0360">
        <w:rPr>
          <w:rFonts w:eastAsia="仿宋_GB2312" w:hint="eastAsia"/>
          <w:kern w:val="0"/>
          <w:sz w:val="32"/>
          <w:szCs w:val="32"/>
          <w:lang w:val="zh-CN"/>
        </w:rPr>
        <w:t>新型</w:t>
      </w:r>
      <w:r w:rsidRPr="00312BE6">
        <w:rPr>
          <w:rFonts w:eastAsia="仿宋_GB2312" w:hint="eastAsia"/>
          <w:kern w:val="0"/>
          <w:sz w:val="32"/>
          <w:szCs w:val="32"/>
          <w:lang w:val="zh-CN"/>
        </w:rPr>
        <w:t>关节面材料及组合、</w:t>
      </w:r>
      <w:r w:rsidR="00262C69">
        <w:rPr>
          <w:rFonts w:eastAsia="仿宋_GB2312" w:hint="eastAsia"/>
          <w:kern w:val="0"/>
          <w:sz w:val="32"/>
          <w:szCs w:val="32"/>
          <w:lang w:val="zh-CN"/>
        </w:rPr>
        <w:t>表面硬化层</w:t>
      </w:r>
      <w:r w:rsidRPr="00312BE6">
        <w:rPr>
          <w:rFonts w:eastAsia="仿宋_GB2312" w:hint="eastAsia"/>
          <w:kern w:val="0"/>
          <w:sz w:val="32"/>
          <w:szCs w:val="32"/>
          <w:lang w:val="zh-CN"/>
        </w:rPr>
        <w:t>或关节</w:t>
      </w:r>
      <w:r w:rsidR="00262C69">
        <w:rPr>
          <w:rFonts w:eastAsia="仿宋_GB2312" w:hint="eastAsia"/>
          <w:kern w:val="0"/>
          <w:sz w:val="32"/>
          <w:szCs w:val="32"/>
          <w:lang w:val="zh-CN"/>
        </w:rPr>
        <w:t>结构</w:t>
      </w:r>
      <w:r w:rsidRPr="00312BE6">
        <w:rPr>
          <w:rFonts w:eastAsia="仿宋_GB2312" w:hint="eastAsia"/>
          <w:kern w:val="0"/>
          <w:sz w:val="32"/>
          <w:szCs w:val="32"/>
          <w:lang w:val="zh-CN"/>
        </w:rPr>
        <w:t>设计，需进行磨损试验，对磨损量、磨损率、关节面磨损区域和形貌、</w:t>
      </w:r>
      <w:r w:rsidR="00262C69">
        <w:rPr>
          <w:rFonts w:eastAsia="仿宋_GB2312" w:hint="eastAsia"/>
          <w:kern w:val="0"/>
          <w:sz w:val="32"/>
          <w:szCs w:val="32"/>
          <w:lang w:val="zh-CN"/>
        </w:rPr>
        <w:t>表面粗糙度</w:t>
      </w:r>
      <w:r w:rsidR="00262C69">
        <w:rPr>
          <w:rFonts w:eastAsia="仿宋_GB2312"/>
          <w:kern w:val="0"/>
          <w:sz w:val="32"/>
          <w:szCs w:val="32"/>
          <w:lang w:val="zh-CN"/>
        </w:rPr>
        <w:t>、</w:t>
      </w:r>
      <w:r w:rsidRPr="00312BE6">
        <w:rPr>
          <w:rFonts w:eastAsia="仿宋_GB2312" w:hint="eastAsia"/>
          <w:kern w:val="0"/>
          <w:sz w:val="32"/>
          <w:szCs w:val="32"/>
          <w:lang w:val="zh-CN"/>
        </w:rPr>
        <w:t>磨屑的形态和尺寸分布进行表征，可参考</w:t>
      </w:r>
      <w:r w:rsidRPr="00312BE6">
        <w:rPr>
          <w:rFonts w:eastAsia="仿宋_GB2312"/>
          <w:kern w:val="0"/>
          <w:sz w:val="32"/>
          <w:szCs w:val="32"/>
          <w:lang w:val="zh-CN"/>
        </w:rPr>
        <w:t>YY/T 0652</w:t>
      </w:r>
      <w:r w:rsidRPr="00312BE6">
        <w:rPr>
          <w:rFonts w:eastAsia="仿宋_GB2312" w:hint="eastAsia"/>
          <w:kern w:val="0"/>
          <w:sz w:val="32"/>
          <w:szCs w:val="32"/>
          <w:lang w:val="zh-CN"/>
        </w:rPr>
        <w:t>《植入物材料的</w:t>
      </w:r>
      <w:r w:rsidRPr="00312BE6">
        <w:rPr>
          <w:rFonts w:eastAsia="仿宋_GB2312"/>
          <w:kern w:val="0"/>
          <w:sz w:val="32"/>
          <w:szCs w:val="32"/>
          <w:lang w:val="zh-CN"/>
        </w:rPr>
        <w:t>磨损</w:t>
      </w:r>
      <w:r w:rsidRPr="00312BE6">
        <w:rPr>
          <w:rFonts w:eastAsia="仿宋_GB2312"/>
          <w:kern w:val="0"/>
          <w:sz w:val="32"/>
          <w:szCs w:val="32"/>
          <w:lang w:val="zh-CN"/>
        </w:rPr>
        <w:t xml:space="preserve"> </w:t>
      </w:r>
      <w:r w:rsidRPr="00312BE6">
        <w:rPr>
          <w:rFonts w:eastAsia="仿宋_GB2312" w:hint="eastAsia"/>
          <w:kern w:val="0"/>
          <w:sz w:val="32"/>
          <w:szCs w:val="32"/>
          <w:lang w:val="zh-CN"/>
        </w:rPr>
        <w:t>聚合物</w:t>
      </w:r>
      <w:r w:rsidRPr="00312BE6">
        <w:rPr>
          <w:rFonts w:eastAsia="仿宋_GB2312"/>
          <w:kern w:val="0"/>
          <w:sz w:val="32"/>
          <w:szCs w:val="32"/>
          <w:lang w:val="zh-CN"/>
        </w:rPr>
        <w:t>和金属材料</w:t>
      </w:r>
      <w:r w:rsidRPr="00312BE6">
        <w:rPr>
          <w:rFonts w:eastAsia="仿宋_GB2312" w:hint="eastAsia"/>
          <w:kern w:val="0"/>
          <w:sz w:val="32"/>
          <w:szCs w:val="32"/>
          <w:lang w:val="zh-CN"/>
        </w:rPr>
        <w:t>磨屑</w:t>
      </w:r>
      <w:r w:rsidRPr="00312BE6">
        <w:rPr>
          <w:rFonts w:eastAsia="仿宋_GB2312"/>
          <w:kern w:val="0"/>
          <w:sz w:val="32"/>
          <w:szCs w:val="32"/>
          <w:lang w:val="zh-CN"/>
        </w:rPr>
        <w:t xml:space="preserve"> </w:t>
      </w:r>
      <w:r w:rsidRPr="00312BE6">
        <w:rPr>
          <w:rFonts w:eastAsia="仿宋_GB2312" w:hint="eastAsia"/>
          <w:kern w:val="0"/>
          <w:sz w:val="32"/>
          <w:szCs w:val="32"/>
          <w:lang w:val="zh-CN"/>
        </w:rPr>
        <w:t>分离</w:t>
      </w:r>
      <w:r w:rsidRPr="00312BE6">
        <w:rPr>
          <w:rFonts w:eastAsia="仿宋_GB2312"/>
          <w:kern w:val="0"/>
          <w:sz w:val="32"/>
          <w:szCs w:val="32"/>
          <w:lang w:val="zh-CN"/>
        </w:rPr>
        <w:t>和表征</w:t>
      </w:r>
      <w:r w:rsidRPr="00312BE6">
        <w:rPr>
          <w:rFonts w:eastAsia="仿宋_GB2312" w:hint="eastAsia"/>
          <w:kern w:val="0"/>
          <w:sz w:val="32"/>
          <w:szCs w:val="32"/>
          <w:lang w:val="zh-CN"/>
        </w:rPr>
        <w:t>》标准，并进行生物学特性评价，必要时进行试</w:t>
      </w:r>
      <w:r w:rsidRPr="00312BE6">
        <w:rPr>
          <w:rFonts w:eastAsia="仿宋_GB2312" w:hint="eastAsia"/>
          <w:kern w:val="0"/>
          <w:sz w:val="32"/>
          <w:szCs w:val="32"/>
          <w:lang w:val="zh-CN"/>
        </w:rPr>
        <w:lastRenderedPageBreak/>
        <w:t>验，并将其与已</w:t>
      </w:r>
      <w:r w:rsidR="008A0360">
        <w:rPr>
          <w:rFonts w:eastAsia="仿宋_GB2312" w:hint="eastAsia"/>
          <w:kern w:val="0"/>
          <w:sz w:val="32"/>
          <w:szCs w:val="32"/>
          <w:lang w:val="zh-CN"/>
        </w:rPr>
        <w:t>上市</w:t>
      </w:r>
      <w:r w:rsidR="00262C69">
        <w:rPr>
          <w:rFonts w:eastAsia="仿宋_GB2312" w:hint="eastAsia"/>
          <w:kern w:val="0"/>
          <w:sz w:val="32"/>
          <w:szCs w:val="32"/>
          <w:lang w:val="zh-CN"/>
        </w:rPr>
        <w:t>肘</w:t>
      </w:r>
      <w:r w:rsidRPr="00312BE6">
        <w:rPr>
          <w:rFonts w:eastAsia="仿宋_GB2312" w:hint="eastAsia"/>
          <w:kern w:val="0"/>
          <w:sz w:val="32"/>
          <w:szCs w:val="32"/>
          <w:lang w:val="zh-CN"/>
        </w:rPr>
        <w:t>关节假体数据进行比较分析，评价其临床安全性和有效性。</w:t>
      </w:r>
    </w:p>
    <w:p w:rsidR="00494667" w:rsidRPr="00312BE6" w:rsidRDefault="00494667" w:rsidP="004548C0">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5.2.4</w:t>
      </w:r>
      <w:r w:rsidRPr="00312BE6">
        <w:rPr>
          <w:rFonts w:eastAsia="仿宋_GB2312" w:hint="eastAsia"/>
          <w:kern w:val="0"/>
          <w:sz w:val="32"/>
          <w:szCs w:val="32"/>
          <w:lang w:val="zh-CN"/>
        </w:rPr>
        <w:t>部件动态疲劳试验</w:t>
      </w:r>
    </w:p>
    <w:p w:rsidR="00494667" w:rsidRPr="00312BE6" w:rsidRDefault="00494667" w:rsidP="00494667">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对于产品相关部件的动态疲劳试验，注册申请人需依据其在各项试验中的工况分别选取最差情况开展试验。最差情况的选择应结合产品的预期性能、设计特点、相应测试方法，采用有限元分析或其他已验证的方法进行。</w:t>
      </w:r>
    </w:p>
    <w:p w:rsidR="00494667" w:rsidRPr="00312BE6" w:rsidRDefault="00494667" w:rsidP="00494667">
      <w:pPr>
        <w:widowControl/>
        <w:spacing w:line="520" w:lineRule="exact"/>
        <w:ind w:firstLineChars="200" w:firstLine="640"/>
        <w:rPr>
          <w:rFonts w:eastAsia="仿宋_GB2312"/>
          <w:sz w:val="32"/>
          <w:szCs w:val="32"/>
        </w:rPr>
      </w:pPr>
      <w:r w:rsidRPr="00312BE6">
        <w:rPr>
          <w:rFonts w:eastAsia="仿宋_GB2312" w:hint="eastAsia"/>
          <w:sz w:val="32"/>
          <w:szCs w:val="32"/>
        </w:rPr>
        <w:t>根据</w:t>
      </w:r>
      <w:r w:rsidR="000A7A42">
        <w:rPr>
          <w:rFonts w:eastAsia="仿宋_GB2312" w:hint="eastAsia"/>
          <w:sz w:val="32"/>
          <w:szCs w:val="32"/>
        </w:rPr>
        <w:t>尺骨干</w:t>
      </w:r>
      <w:r w:rsidR="000A7A42">
        <w:rPr>
          <w:rFonts w:eastAsia="仿宋_GB2312" w:hint="eastAsia"/>
          <w:sz w:val="32"/>
          <w:szCs w:val="32"/>
        </w:rPr>
        <w:t>/</w:t>
      </w:r>
      <w:r w:rsidRPr="00312BE6">
        <w:rPr>
          <w:rFonts w:eastAsia="仿宋_GB2312" w:hint="eastAsia"/>
          <w:sz w:val="32"/>
          <w:szCs w:val="32"/>
        </w:rPr>
        <w:t>肱骨</w:t>
      </w:r>
      <w:r w:rsidR="004548C0">
        <w:rPr>
          <w:rFonts w:eastAsia="仿宋_GB2312" w:hint="eastAsia"/>
          <w:sz w:val="32"/>
          <w:szCs w:val="32"/>
        </w:rPr>
        <w:t>干</w:t>
      </w:r>
      <w:r w:rsidRPr="00312BE6">
        <w:rPr>
          <w:rFonts w:eastAsia="仿宋_GB2312" w:hint="eastAsia"/>
          <w:sz w:val="32"/>
          <w:szCs w:val="32"/>
        </w:rPr>
        <w:t>临床植入</w:t>
      </w:r>
      <w:r w:rsidRPr="00312BE6">
        <w:rPr>
          <w:rFonts w:eastAsia="仿宋_GB2312"/>
          <w:sz w:val="32"/>
          <w:szCs w:val="32"/>
        </w:rPr>
        <w:t>位置</w:t>
      </w:r>
      <w:r w:rsidRPr="00312BE6">
        <w:rPr>
          <w:rFonts w:eastAsia="仿宋_GB2312" w:hint="eastAsia"/>
          <w:sz w:val="32"/>
          <w:szCs w:val="32"/>
        </w:rPr>
        <w:t>（冠状面和</w:t>
      </w:r>
      <w:proofErr w:type="gramStart"/>
      <w:r w:rsidRPr="00312BE6">
        <w:rPr>
          <w:rFonts w:eastAsia="仿宋_GB2312" w:hint="eastAsia"/>
          <w:sz w:val="32"/>
          <w:szCs w:val="32"/>
        </w:rPr>
        <w:t>矢</w:t>
      </w:r>
      <w:proofErr w:type="gramEnd"/>
      <w:r w:rsidRPr="00312BE6">
        <w:rPr>
          <w:rFonts w:eastAsia="仿宋_GB2312" w:hint="eastAsia"/>
          <w:sz w:val="32"/>
          <w:szCs w:val="32"/>
        </w:rPr>
        <w:t>状面的倾角和包埋位置）</w:t>
      </w:r>
      <w:r w:rsidRPr="00312BE6">
        <w:rPr>
          <w:rFonts w:eastAsia="仿宋_GB2312"/>
          <w:sz w:val="32"/>
          <w:szCs w:val="32"/>
        </w:rPr>
        <w:t>将</w:t>
      </w:r>
      <w:r w:rsidR="000A7A42">
        <w:rPr>
          <w:rFonts w:eastAsia="仿宋_GB2312" w:hint="eastAsia"/>
          <w:sz w:val="32"/>
          <w:szCs w:val="32"/>
        </w:rPr>
        <w:t>尺骨干</w:t>
      </w:r>
      <w:r w:rsidR="000A7A42">
        <w:rPr>
          <w:rFonts w:eastAsia="仿宋_GB2312" w:hint="eastAsia"/>
          <w:sz w:val="32"/>
          <w:szCs w:val="32"/>
        </w:rPr>
        <w:t>/</w:t>
      </w:r>
      <w:r w:rsidRPr="00312BE6">
        <w:rPr>
          <w:rFonts w:eastAsia="仿宋_GB2312"/>
          <w:sz w:val="32"/>
          <w:szCs w:val="32"/>
        </w:rPr>
        <w:t>肱骨</w:t>
      </w:r>
      <w:r w:rsidR="004548C0">
        <w:rPr>
          <w:rFonts w:eastAsia="仿宋_GB2312" w:hint="eastAsia"/>
          <w:sz w:val="32"/>
          <w:szCs w:val="32"/>
        </w:rPr>
        <w:t>干</w:t>
      </w:r>
      <w:r w:rsidRPr="00312BE6">
        <w:rPr>
          <w:rFonts w:eastAsia="仿宋_GB2312" w:hint="eastAsia"/>
          <w:sz w:val="32"/>
          <w:szCs w:val="32"/>
        </w:rPr>
        <w:t>嵌入测试夹具</w:t>
      </w:r>
      <w:r w:rsidRPr="00312BE6">
        <w:rPr>
          <w:rFonts w:eastAsia="仿宋_GB2312"/>
          <w:sz w:val="32"/>
          <w:szCs w:val="32"/>
        </w:rPr>
        <w:t>中</w:t>
      </w:r>
      <w:r w:rsidRPr="00312BE6">
        <w:rPr>
          <w:rFonts w:eastAsia="仿宋_GB2312" w:hint="eastAsia"/>
          <w:sz w:val="32"/>
          <w:szCs w:val="32"/>
        </w:rPr>
        <w:t>，</w:t>
      </w:r>
      <w:bookmarkStart w:id="1" w:name="_Hlk112112293"/>
      <w:r w:rsidRPr="00312BE6">
        <w:rPr>
          <w:rFonts w:eastAsia="仿宋_GB2312" w:hint="eastAsia"/>
          <w:sz w:val="32"/>
          <w:szCs w:val="32"/>
        </w:rPr>
        <w:t>模拟</w:t>
      </w:r>
      <w:r w:rsidR="004548C0">
        <w:rPr>
          <w:rFonts w:eastAsia="仿宋_GB2312" w:hint="eastAsia"/>
          <w:sz w:val="32"/>
          <w:szCs w:val="32"/>
        </w:rPr>
        <w:t>肘</w:t>
      </w:r>
      <w:r w:rsidRPr="00312BE6">
        <w:rPr>
          <w:rFonts w:eastAsia="仿宋_GB2312" w:hint="eastAsia"/>
          <w:sz w:val="32"/>
          <w:szCs w:val="32"/>
        </w:rPr>
        <w:t>关节作用力大小和方向，通过</w:t>
      </w:r>
      <w:r w:rsidR="004548C0">
        <w:rPr>
          <w:rFonts w:eastAsia="仿宋_GB2312" w:hint="eastAsia"/>
          <w:sz w:val="32"/>
          <w:szCs w:val="32"/>
        </w:rPr>
        <w:t>关节面</w:t>
      </w:r>
      <w:r w:rsidRPr="00312BE6">
        <w:rPr>
          <w:rFonts w:eastAsia="仿宋_GB2312" w:hint="eastAsia"/>
          <w:sz w:val="32"/>
          <w:szCs w:val="32"/>
        </w:rPr>
        <w:t>旋转中心施加循环载荷，明确施加载荷与</w:t>
      </w:r>
      <w:r w:rsidR="004548C0">
        <w:rPr>
          <w:rFonts w:eastAsia="仿宋_GB2312" w:hint="eastAsia"/>
          <w:sz w:val="32"/>
          <w:szCs w:val="32"/>
        </w:rPr>
        <w:t>冠状面和</w:t>
      </w:r>
      <w:proofErr w:type="gramStart"/>
      <w:r w:rsidRPr="00312BE6">
        <w:rPr>
          <w:rFonts w:eastAsia="仿宋_GB2312" w:hint="eastAsia"/>
          <w:sz w:val="32"/>
          <w:szCs w:val="32"/>
        </w:rPr>
        <w:t>矢</w:t>
      </w:r>
      <w:proofErr w:type="gramEnd"/>
      <w:r w:rsidRPr="00312BE6">
        <w:rPr>
          <w:rFonts w:eastAsia="仿宋_GB2312" w:hint="eastAsia"/>
          <w:sz w:val="32"/>
          <w:szCs w:val="32"/>
        </w:rPr>
        <w:t>状面的角度，</w:t>
      </w:r>
      <w:r w:rsidR="004548C0">
        <w:rPr>
          <w:rFonts w:eastAsia="仿宋_GB2312" w:hint="eastAsia"/>
          <w:sz w:val="32"/>
          <w:szCs w:val="32"/>
        </w:rPr>
        <w:t>需</w:t>
      </w:r>
      <w:r w:rsidR="004548C0" w:rsidRPr="005A729D">
        <w:rPr>
          <w:rFonts w:eastAsia="仿宋_GB2312" w:hint="eastAsia"/>
          <w:sz w:val="32"/>
          <w:szCs w:val="32"/>
        </w:rPr>
        <w:t>提供如倾角、加载方向、加载大小、循环周期等试验参数设置依据，提供相应的支持性资料</w:t>
      </w:r>
      <w:r w:rsidR="004548C0">
        <w:rPr>
          <w:rFonts w:eastAsia="仿宋_GB2312" w:hint="eastAsia"/>
          <w:sz w:val="32"/>
          <w:szCs w:val="32"/>
        </w:rPr>
        <w:t>。选择最差情况</w:t>
      </w:r>
      <w:r w:rsidR="000A7A42">
        <w:rPr>
          <w:rFonts w:eastAsia="仿宋_GB2312" w:hint="eastAsia"/>
          <w:sz w:val="32"/>
          <w:szCs w:val="32"/>
        </w:rPr>
        <w:t>分别</w:t>
      </w:r>
      <w:r w:rsidR="000A7A42">
        <w:rPr>
          <w:rFonts w:eastAsia="仿宋_GB2312"/>
          <w:sz w:val="32"/>
          <w:szCs w:val="32"/>
        </w:rPr>
        <w:t>进行尺骨干</w:t>
      </w:r>
      <w:r w:rsidR="000A7A42">
        <w:rPr>
          <w:rFonts w:eastAsia="仿宋_GB2312" w:hint="eastAsia"/>
          <w:sz w:val="32"/>
          <w:szCs w:val="32"/>
        </w:rPr>
        <w:t>/</w:t>
      </w:r>
      <w:r w:rsidR="000A7A42">
        <w:rPr>
          <w:rFonts w:eastAsia="仿宋_GB2312" w:hint="eastAsia"/>
          <w:sz w:val="32"/>
          <w:szCs w:val="32"/>
        </w:rPr>
        <w:t>肱骨干疲劳</w:t>
      </w:r>
      <w:r w:rsidR="004548C0">
        <w:rPr>
          <w:rFonts w:eastAsia="仿宋_GB2312"/>
          <w:sz w:val="32"/>
          <w:szCs w:val="32"/>
        </w:rPr>
        <w:t>试验，</w:t>
      </w:r>
      <w:r w:rsidRPr="00312BE6">
        <w:rPr>
          <w:rFonts w:eastAsia="仿宋_GB2312" w:hint="eastAsia"/>
          <w:sz w:val="32"/>
          <w:szCs w:val="32"/>
        </w:rPr>
        <w:t>并提供</w:t>
      </w:r>
      <w:r w:rsidRPr="00312BE6">
        <w:rPr>
          <w:rFonts w:eastAsia="仿宋_GB2312"/>
          <w:sz w:val="32"/>
          <w:szCs w:val="32"/>
        </w:rPr>
        <w:t>支持性资料</w:t>
      </w:r>
      <w:r w:rsidRPr="00312BE6">
        <w:rPr>
          <w:rFonts w:eastAsia="仿宋_GB2312" w:hint="eastAsia"/>
          <w:sz w:val="32"/>
          <w:szCs w:val="32"/>
        </w:rPr>
        <w:t>分析论证所确定的循环次数、疲劳极限的可接受性。必要时，需在不同的载荷水平下建立</w:t>
      </w:r>
      <w:r w:rsidRPr="00312BE6">
        <w:rPr>
          <w:rFonts w:eastAsia="仿宋_GB2312"/>
          <w:sz w:val="32"/>
          <w:szCs w:val="32"/>
        </w:rPr>
        <w:t>F-N</w:t>
      </w:r>
      <w:r w:rsidRPr="00312BE6">
        <w:rPr>
          <w:rFonts w:eastAsia="仿宋_GB2312" w:hint="eastAsia"/>
          <w:sz w:val="32"/>
          <w:szCs w:val="32"/>
        </w:rPr>
        <w:t>曲线，确定产品的疲劳极限。</w:t>
      </w:r>
      <w:bookmarkEnd w:id="1"/>
      <w:r w:rsidRPr="00312BE6">
        <w:rPr>
          <w:rFonts w:eastAsia="仿宋_GB2312" w:hint="eastAsia"/>
          <w:sz w:val="32"/>
          <w:szCs w:val="32"/>
        </w:rPr>
        <w:t>最差情况选择</w:t>
      </w:r>
      <w:r w:rsidRPr="00312BE6">
        <w:rPr>
          <w:rFonts w:eastAsia="仿宋_GB2312"/>
          <w:sz w:val="32"/>
          <w:szCs w:val="32"/>
        </w:rPr>
        <w:t>需考虑</w:t>
      </w:r>
      <w:r w:rsidR="000A7A42">
        <w:rPr>
          <w:rFonts w:eastAsia="仿宋_GB2312" w:hint="eastAsia"/>
          <w:sz w:val="32"/>
          <w:szCs w:val="32"/>
        </w:rPr>
        <w:t>尺骨干</w:t>
      </w:r>
      <w:r w:rsidR="000A7A42">
        <w:rPr>
          <w:rFonts w:eastAsia="仿宋_GB2312" w:hint="eastAsia"/>
          <w:sz w:val="32"/>
          <w:szCs w:val="32"/>
        </w:rPr>
        <w:t>/</w:t>
      </w:r>
      <w:r w:rsidRPr="00312BE6">
        <w:rPr>
          <w:rFonts w:eastAsia="仿宋_GB2312"/>
          <w:sz w:val="32"/>
          <w:szCs w:val="32"/>
        </w:rPr>
        <w:t>肱骨</w:t>
      </w:r>
      <w:r w:rsidR="004548C0">
        <w:rPr>
          <w:rFonts w:eastAsia="仿宋_GB2312" w:hint="eastAsia"/>
          <w:sz w:val="32"/>
          <w:szCs w:val="32"/>
        </w:rPr>
        <w:t>干</w:t>
      </w:r>
      <w:r w:rsidRPr="00312BE6">
        <w:rPr>
          <w:rFonts w:eastAsia="仿宋_GB2312"/>
          <w:sz w:val="32"/>
          <w:szCs w:val="32"/>
        </w:rPr>
        <w:t>几何尺寸</w:t>
      </w:r>
      <w:r w:rsidRPr="00312BE6">
        <w:rPr>
          <w:rFonts w:eastAsia="仿宋_GB2312" w:hint="eastAsia"/>
          <w:sz w:val="32"/>
          <w:szCs w:val="32"/>
        </w:rPr>
        <w:t>（</w:t>
      </w:r>
      <w:proofErr w:type="gramStart"/>
      <w:r w:rsidRPr="00312BE6">
        <w:rPr>
          <w:rFonts w:eastAsia="仿宋_GB2312" w:hint="eastAsia"/>
          <w:sz w:val="32"/>
          <w:szCs w:val="32"/>
        </w:rPr>
        <w:t>颈干角</w:t>
      </w:r>
      <w:proofErr w:type="gramEnd"/>
      <w:r w:rsidRPr="00312BE6">
        <w:rPr>
          <w:rFonts w:eastAsia="仿宋_GB2312"/>
          <w:sz w:val="32"/>
          <w:szCs w:val="32"/>
        </w:rPr>
        <w:t>、厚度、宽度</w:t>
      </w:r>
      <w:r w:rsidRPr="00312BE6">
        <w:rPr>
          <w:rFonts w:eastAsia="仿宋_GB2312" w:hint="eastAsia"/>
          <w:sz w:val="32"/>
          <w:szCs w:val="32"/>
        </w:rPr>
        <w:t>）</w:t>
      </w:r>
      <w:r w:rsidRPr="00312BE6">
        <w:rPr>
          <w:rFonts w:eastAsia="仿宋_GB2312"/>
          <w:sz w:val="32"/>
          <w:szCs w:val="32"/>
        </w:rPr>
        <w:t>、</w:t>
      </w:r>
      <w:r w:rsidR="004548C0">
        <w:rPr>
          <w:rFonts w:eastAsia="仿宋_GB2312" w:hint="eastAsia"/>
          <w:sz w:val="32"/>
          <w:szCs w:val="32"/>
        </w:rPr>
        <w:t>多孔涂层</w:t>
      </w:r>
      <w:r w:rsidRPr="00312BE6">
        <w:rPr>
          <w:rFonts w:eastAsia="仿宋_GB2312"/>
          <w:sz w:val="32"/>
          <w:szCs w:val="32"/>
        </w:rPr>
        <w:t>等</w:t>
      </w:r>
      <w:r w:rsidR="004548C0" w:rsidRPr="00312BE6">
        <w:rPr>
          <w:rFonts w:eastAsia="仿宋_GB2312"/>
          <w:sz w:val="32"/>
          <w:szCs w:val="32"/>
        </w:rPr>
        <w:t>影响</w:t>
      </w:r>
      <w:r w:rsidRPr="00312BE6">
        <w:rPr>
          <w:rFonts w:eastAsia="仿宋_GB2312" w:hint="eastAsia"/>
          <w:sz w:val="32"/>
          <w:szCs w:val="32"/>
        </w:rPr>
        <w:t>因素，提供</w:t>
      </w:r>
      <w:r w:rsidRPr="00312BE6">
        <w:rPr>
          <w:rFonts w:eastAsia="仿宋_GB2312"/>
          <w:sz w:val="32"/>
          <w:szCs w:val="32"/>
        </w:rPr>
        <w:t>最差情况的依据</w:t>
      </w:r>
      <w:r w:rsidRPr="00312BE6">
        <w:rPr>
          <w:rFonts w:eastAsia="仿宋_GB2312" w:hint="eastAsia"/>
          <w:sz w:val="32"/>
          <w:szCs w:val="32"/>
        </w:rPr>
        <w:t>。</w:t>
      </w:r>
    </w:p>
    <w:p w:rsidR="00494667" w:rsidRPr="00312BE6" w:rsidRDefault="00494667" w:rsidP="00494667">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w:t>
      </w:r>
      <w:r w:rsidR="008A4C31">
        <w:rPr>
          <w:rFonts w:eastAsia="仿宋_GB2312"/>
          <w:kern w:val="0"/>
          <w:sz w:val="32"/>
          <w:szCs w:val="32"/>
          <w:lang w:val="zh-CN"/>
        </w:rPr>
        <w:t>5</w:t>
      </w:r>
      <w:r w:rsidRPr="00312BE6">
        <w:rPr>
          <w:rFonts w:eastAsia="仿宋_GB2312"/>
          <w:kern w:val="0"/>
          <w:sz w:val="32"/>
          <w:szCs w:val="32"/>
          <w:lang w:val="zh-CN"/>
        </w:rPr>
        <w:t xml:space="preserve"> </w:t>
      </w:r>
      <w:r w:rsidR="000829DB">
        <w:rPr>
          <w:rFonts w:eastAsia="仿宋_GB2312" w:hint="eastAsia"/>
          <w:kern w:val="0"/>
          <w:sz w:val="32"/>
          <w:szCs w:val="32"/>
          <w:lang w:val="zh-CN"/>
        </w:rPr>
        <w:t>紧固</w:t>
      </w:r>
      <w:r w:rsidRPr="00312BE6">
        <w:rPr>
          <w:rFonts w:eastAsia="仿宋_GB2312" w:hint="eastAsia"/>
          <w:kern w:val="0"/>
          <w:sz w:val="32"/>
          <w:szCs w:val="32"/>
          <w:lang w:val="zh-CN"/>
        </w:rPr>
        <w:t>螺钉</w:t>
      </w:r>
      <w:r w:rsidRPr="00312BE6">
        <w:rPr>
          <w:rFonts w:eastAsia="仿宋_GB2312"/>
          <w:kern w:val="0"/>
          <w:sz w:val="32"/>
          <w:szCs w:val="32"/>
          <w:lang w:val="zh-CN"/>
        </w:rPr>
        <w:t>力学性能</w:t>
      </w:r>
    </w:p>
    <w:p w:rsidR="00CF30D8" w:rsidRPr="000829DB" w:rsidRDefault="00494667" w:rsidP="000829DB">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考虑固定螺钉的螺纹型式、</w:t>
      </w:r>
      <w:r w:rsidRPr="00312BE6">
        <w:rPr>
          <w:rFonts w:eastAsia="仿宋_GB2312"/>
          <w:kern w:val="0"/>
          <w:sz w:val="32"/>
          <w:szCs w:val="32"/>
          <w:lang w:val="zh-CN"/>
        </w:rPr>
        <w:t>尺寸规格</w:t>
      </w:r>
      <w:r w:rsidRPr="00312BE6">
        <w:rPr>
          <w:rFonts w:eastAsia="仿宋_GB2312" w:hint="eastAsia"/>
          <w:kern w:val="0"/>
          <w:sz w:val="32"/>
          <w:szCs w:val="32"/>
          <w:lang w:val="zh-CN"/>
        </w:rPr>
        <w:t>等对力学性能的影响因素</w:t>
      </w:r>
      <w:r w:rsidRPr="00312BE6">
        <w:rPr>
          <w:rFonts w:eastAsia="仿宋_GB2312"/>
          <w:kern w:val="0"/>
          <w:sz w:val="32"/>
          <w:szCs w:val="32"/>
          <w:lang w:val="zh-CN"/>
        </w:rPr>
        <w:t>，</w:t>
      </w:r>
      <w:r w:rsidR="000829DB">
        <w:rPr>
          <w:rFonts w:eastAsia="仿宋_GB2312" w:hint="eastAsia"/>
          <w:kern w:val="0"/>
          <w:sz w:val="32"/>
          <w:szCs w:val="32"/>
          <w:lang w:val="zh-CN"/>
        </w:rPr>
        <w:t>选择最差情况</w:t>
      </w:r>
      <w:r w:rsidR="000829DB">
        <w:rPr>
          <w:rFonts w:eastAsia="仿宋_GB2312"/>
          <w:kern w:val="0"/>
          <w:sz w:val="32"/>
          <w:szCs w:val="32"/>
          <w:lang w:val="zh-CN"/>
        </w:rPr>
        <w:t>进行紧固螺钉的紧固扭矩研究</w:t>
      </w:r>
      <w:r w:rsidR="00CF4E69">
        <w:rPr>
          <w:rFonts w:eastAsia="仿宋_GB2312" w:hint="eastAsia"/>
          <w:kern w:val="0"/>
          <w:sz w:val="32"/>
          <w:szCs w:val="32"/>
          <w:lang w:val="zh-CN"/>
        </w:rPr>
        <w:t>，</w:t>
      </w:r>
      <w:r w:rsidR="00CF4E69" w:rsidRPr="00312BE6">
        <w:rPr>
          <w:rFonts w:eastAsia="仿宋_GB2312" w:hint="eastAsia"/>
          <w:sz w:val="32"/>
          <w:szCs w:val="32"/>
        </w:rPr>
        <w:t>提供最差情况选择依据</w:t>
      </w:r>
      <w:r w:rsidR="00CF4E69">
        <w:rPr>
          <w:rFonts w:eastAsia="仿宋_GB2312" w:hint="eastAsia"/>
          <w:sz w:val="32"/>
          <w:szCs w:val="32"/>
        </w:rPr>
        <w:t>，</w:t>
      </w:r>
      <w:r w:rsidR="00CF4E69" w:rsidRPr="00312BE6">
        <w:rPr>
          <w:rFonts w:eastAsia="仿宋_GB2312"/>
          <w:kern w:val="0"/>
          <w:sz w:val="32"/>
          <w:szCs w:val="32"/>
          <w:lang w:val="zh-CN"/>
        </w:rPr>
        <w:t>分析论证试验结果的可接受性</w:t>
      </w:r>
      <w:r w:rsidR="00CF4E69" w:rsidRPr="00312BE6">
        <w:rPr>
          <w:rFonts w:eastAsia="仿宋_GB2312" w:hint="eastAsia"/>
          <w:kern w:val="0"/>
          <w:sz w:val="32"/>
          <w:szCs w:val="32"/>
          <w:lang w:val="zh-CN"/>
        </w:rPr>
        <w:t>。</w:t>
      </w:r>
    </w:p>
    <w:p w:rsidR="00CF30D8" w:rsidRPr="00640B84" w:rsidRDefault="00CF30D8" w:rsidP="00CF30D8">
      <w:pPr>
        <w:spacing w:line="520" w:lineRule="exact"/>
        <w:ind w:rightChars="-32" w:right="-67" w:firstLineChars="200" w:firstLine="640"/>
        <w:rPr>
          <w:rFonts w:eastAsia="仿宋_GB2312"/>
          <w:kern w:val="0"/>
          <w:sz w:val="32"/>
          <w:szCs w:val="32"/>
        </w:rPr>
      </w:pPr>
      <w:r w:rsidRPr="00640B84">
        <w:rPr>
          <w:rFonts w:eastAsia="楷体_GB2312"/>
          <w:sz w:val="32"/>
          <w:szCs w:val="32"/>
        </w:rPr>
        <w:t>5.3</w:t>
      </w:r>
      <w:r w:rsidRPr="00640B84">
        <w:rPr>
          <w:rFonts w:eastAsia="仿宋_GB2312"/>
          <w:sz w:val="32"/>
          <w:szCs w:val="32"/>
        </w:rPr>
        <w:t>生物学特性研究</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仿宋_GB2312"/>
          <w:sz w:val="32"/>
          <w:szCs w:val="32"/>
        </w:rPr>
        <w:t>产品的生物学评价需涵盖终产品，按照</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部分：风险管理过程中的评价与试验》中的系统方法框图及《国家食品药品监督管理局关于印发医</w:t>
      </w:r>
      <w:r w:rsidRPr="00640B84">
        <w:rPr>
          <w:rFonts w:eastAsia="仿宋_GB2312"/>
          <w:sz w:val="32"/>
          <w:szCs w:val="32"/>
        </w:rPr>
        <w:lastRenderedPageBreak/>
        <w:t>疗器械生物学评价和审查指南的通知》中的审查要点进行风险评价，需充分考虑</w:t>
      </w:r>
      <w:r w:rsidR="004635B9">
        <w:rPr>
          <w:rFonts w:eastAsia="仿宋_GB2312" w:hint="eastAsia"/>
          <w:sz w:val="32"/>
          <w:szCs w:val="32"/>
        </w:rPr>
        <w:t>磨损、</w:t>
      </w:r>
      <w:r w:rsidRPr="00640B84">
        <w:rPr>
          <w:rFonts w:eastAsia="仿宋_GB2312"/>
          <w:sz w:val="32"/>
          <w:szCs w:val="32"/>
        </w:rPr>
        <w:t>电偶腐蚀、表面处理等因素的影响。生物学评定终点一般包括细胞毒性、致敏、刺激或皮内反应、材料</w:t>
      </w:r>
      <w:proofErr w:type="gramStart"/>
      <w:r w:rsidRPr="00640B84">
        <w:rPr>
          <w:rFonts w:eastAsia="仿宋_GB2312"/>
          <w:sz w:val="32"/>
          <w:szCs w:val="32"/>
        </w:rPr>
        <w:t>介</w:t>
      </w:r>
      <w:proofErr w:type="gramEnd"/>
      <w:r w:rsidRPr="00640B84">
        <w:rPr>
          <w:rFonts w:eastAsia="仿宋_GB2312"/>
          <w:sz w:val="32"/>
          <w:szCs w:val="32"/>
        </w:rPr>
        <w:t>导的致热性、急性全身毒性、亚急性毒性、慢性毒性、亚慢性毒性、植入反应、遗传毒性和致癌性。必要时根据</w:t>
      </w:r>
      <w:r w:rsidRPr="00640B84">
        <w:rPr>
          <w:rFonts w:eastAsia="仿宋_GB2312"/>
          <w:sz w:val="32"/>
          <w:szCs w:val="32"/>
        </w:rPr>
        <w:t>GB/T 16886</w:t>
      </w:r>
      <w:r w:rsidRPr="00640B84">
        <w:rPr>
          <w:rFonts w:eastAsia="仿宋_GB2312"/>
          <w:sz w:val="32"/>
          <w:szCs w:val="32"/>
        </w:rPr>
        <w:t>系列标准进行生物学试验。</w:t>
      </w:r>
    </w:p>
    <w:p w:rsidR="00CF30D8" w:rsidRPr="00640B84" w:rsidRDefault="00CF30D8" w:rsidP="00CF30D8">
      <w:pPr>
        <w:spacing w:line="520" w:lineRule="exact"/>
        <w:ind w:firstLineChars="200" w:firstLine="640"/>
        <w:rPr>
          <w:rFonts w:eastAsia="仿宋_GB2312"/>
          <w:bCs/>
          <w:sz w:val="32"/>
          <w:szCs w:val="32"/>
        </w:rPr>
      </w:pPr>
      <w:r w:rsidRPr="00640B84">
        <w:rPr>
          <w:rFonts w:eastAsia="楷体_GB2312"/>
          <w:sz w:val="32"/>
          <w:szCs w:val="32"/>
        </w:rPr>
        <w:t>5.4</w:t>
      </w:r>
      <w:r w:rsidRPr="00640B84">
        <w:rPr>
          <w:rFonts w:eastAsia="仿宋_GB2312"/>
          <w:bCs/>
          <w:sz w:val="32"/>
          <w:szCs w:val="32"/>
        </w:rPr>
        <w:t>磁共振兼容性研究</w:t>
      </w:r>
    </w:p>
    <w:p w:rsidR="00CF30D8" w:rsidRPr="00640B84" w:rsidRDefault="00CF30D8" w:rsidP="00CF30D8">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申报产品若预期在磁共振（</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）环境中使用，建议开展</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环境下的行为属性的相关验证，根据</w:t>
      </w:r>
      <w:r w:rsidRPr="00640B84">
        <w:rPr>
          <w:rFonts w:ascii="Times New Roman" w:eastAsia="仿宋_GB2312" w:cs="Times New Roman"/>
          <w:color w:val="auto"/>
          <w:sz w:val="32"/>
          <w:szCs w:val="32"/>
        </w:rPr>
        <w:t>YY/T 0987</w:t>
      </w:r>
      <w:r w:rsidRPr="00640B84">
        <w:rPr>
          <w:rFonts w:ascii="Times New Roman" w:eastAsia="仿宋_GB2312" w:cs="Times New Roman"/>
          <w:color w:val="auto"/>
          <w:sz w:val="32"/>
          <w:szCs w:val="32"/>
        </w:rPr>
        <w:t>系列标准对产品在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w:t>
      </w:r>
      <w:proofErr w:type="gramStart"/>
      <w:r w:rsidRPr="00640B84">
        <w:rPr>
          <w:rFonts w:ascii="Times New Roman" w:eastAsia="仿宋_GB2312" w:cs="Times New Roman"/>
          <w:color w:val="auto"/>
          <w:sz w:val="32"/>
          <w:szCs w:val="32"/>
        </w:rPr>
        <w:t>的磁致位移</w:t>
      </w:r>
      <w:proofErr w:type="gramEnd"/>
      <w:r w:rsidRPr="00640B84">
        <w:rPr>
          <w:rFonts w:ascii="Times New Roman" w:eastAsia="仿宋_GB2312" w:cs="Times New Roman"/>
          <w:color w:val="auto"/>
          <w:sz w:val="32"/>
          <w:szCs w:val="32"/>
        </w:rPr>
        <w:t>力、</w:t>
      </w:r>
      <w:proofErr w:type="gramStart"/>
      <w:r w:rsidRPr="00640B84">
        <w:rPr>
          <w:rFonts w:ascii="Times New Roman" w:eastAsia="仿宋_GB2312" w:cs="Times New Roman"/>
          <w:color w:val="auto"/>
          <w:sz w:val="32"/>
          <w:szCs w:val="32"/>
        </w:rPr>
        <w:t>磁致扭矩</w:t>
      </w:r>
      <w:proofErr w:type="gramEnd"/>
      <w:r w:rsidRPr="00640B84">
        <w:rPr>
          <w:rFonts w:ascii="Times New Roman" w:eastAsia="仿宋_GB2312" w:cs="Times New Roman"/>
          <w:color w:val="auto"/>
          <w:sz w:val="32"/>
          <w:szCs w:val="32"/>
        </w:rPr>
        <w:t>、射频致热、伪影等项目进行评估。需根据研究报告，列出</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试验设备、磁场强度、比吸收率（</w:t>
      </w:r>
      <w:r w:rsidRPr="00640B84">
        <w:rPr>
          <w:rFonts w:ascii="Times New Roman" w:eastAsia="仿宋_GB2312" w:cs="Times New Roman"/>
          <w:color w:val="auto"/>
          <w:sz w:val="32"/>
          <w:szCs w:val="32"/>
        </w:rPr>
        <w:t>SAR</w:t>
      </w:r>
      <w:r w:rsidRPr="00640B84">
        <w:rPr>
          <w:rFonts w:ascii="Times New Roman" w:eastAsia="仿宋_GB2312" w:cs="Times New Roman"/>
          <w:color w:val="auto"/>
          <w:sz w:val="32"/>
          <w:szCs w:val="32"/>
        </w:rPr>
        <w:t>）等试验参数及温升、位移力、扭矩及伪影评估结果，研究报告相关信息在说明书中予以明示。</w:t>
      </w:r>
    </w:p>
    <w:p w:rsidR="00CF30D8" w:rsidRPr="00640B84" w:rsidRDefault="00CF30D8" w:rsidP="00CF30D8">
      <w:pPr>
        <w:pStyle w:val="Default"/>
        <w:spacing w:line="520" w:lineRule="exact"/>
        <w:ind w:firstLineChars="200" w:firstLine="640"/>
        <w:jc w:val="both"/>
        <w:rPr>
          <w:rFonts w:ascii="Times New Roman" w:eastAsia="楷体_GB2312" w:cs="Times New Roman"/>
          <w:sz w:val="32"/>
          <w:szCs w:val="32"/>
        </w:rPr>
      </w:pPr>
      <w:r w:rsidRPr="00640B84">
        <w:rPr>
          <w:rFonts w:ascii="Times New Roman" w:eastAsia="仿宋_GB2312" w:cs="Times New Roman"/>
          <w:color w:val="auto"/>
          <w:sz w:val="32"/>
          <w:szCs w:val="32"/>
        </w:rPr>
        <w:t>如注册申请人未对申报产品进行</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环境下行为属性的相关验证，需明确该产品尚未在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CF30D8" w:rsidRPr="00640B84" w:rsidRDefault="00CF30D8" w:rsidP="00CF30D8">
      <w:pPr>
        <w:widowControl/>
        <w:spacing w:line="520" w:lineRule="exact"/>
        <w:ind w:firstLineChars="200" w:firstLine="640"/>
        <w:textAlignment w:val="center"/>
        <w:rPr>
          <w:rFonts w:eastAsia="仿宋_GB2312"/>
          <w:kern w:val="0"/>
          <w:sz w:val="32"/>
          <w:szCs w:val="32"/>
        </w:rPr>
      </w:pPr>
      <w:r w:rsidRPr="00640B84">
        <w:rPr>
          <w:rFonts w:eastAsia="楷体_GB2312"/>
          <w:sz w:val="32"/>
          <w:szCs w:val="32"/>
        </w:rPr>
        <w:t>5.5</w:t>
      </w:r>
      <w:r w:rsidRPr="00640B84">
        <w:rPr>
          <w:rFonts w:eastAsia="仿宋_GB2312"/>
          <w:kern w:val="0"/>
          <w:sz w:val="32"/>
          <w:szCs w:val="32"/>
        </w:rPr>
        <w:t>清洗和灭菌研究</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5.5.1</w:t>
      </w:r>
      <w:r w:rsidRPr="00640B84">
        <w:rPr>
          <w:rFonts w:eastAsia="仿宋_GB2312"/>
          <w:kern w:val="0"/>
          <w:sz w:val="32"/>
          <w:szCs w:val="32"/>
        </w:rPr>
        <w:t>清洗</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明确生产工艺中涉及的各种加工助剂（如切削液等）的使用情况和质量控制标准。明确产品的清洗过程，提供经清洗过程后加工助剂残留控制的验证资料。提供生产加工过程使用的所有加工助剂等添加剂残留量的控制措施和接受标准以及安全性评价报告。</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w:t>
      </w:r>
      <w:r w:rsidRPr="00640B84">
        <w:rPr>
          <w:rFonts w:eastAsia="仿宋_GB2312"/>
          <w:kern w:val="0"/>
          <w:sz w:val="32"/>
          <w:szCs w:val="32"/>
        </w:rPr>
        <w:t>灭菌研究</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lastRenderedPageBreak/>
        <w:t>描述用于保证产品无菌的质量保证体系，明确灭菌工艺（方法和参数）和无菌保证水平（</w:t>
      </w:r>
      <w:r w:rsidRPr="00640B84">
        <w:rPr>
          <w:rFonts w:eastAsia="仿宋_GB2312"/>
          <w:kern w:val="0"/>
          <w:sz w:val="32"/>
          <w:szCs w:val="32"/>
        </w:rPr>
        <w:t>SAL</w:t>
      </w:r>
      <w:r w:rsidRPr="00640B84">
        <w:rPr>
          <w:rFonts w:eastAsia="仿宋_GB2312"/>
          <w:kern w:val="0"/>
          <w:sz w:val="32"/>
          <w:szCs w:val="32"/>
        </w:rPr>
        <w:t>）。产品的无菌保证水平（</w:t>
      </w:r>
      <w:r w:rsidRPr="00640B84">
        <w:rPr>
          <w:rFonts w:eastAsia="仿宋_GB2312"/>
          <w:kern w:val="0"/>
          <w:sz w:val="32"/>
          <w:szCs w:val="32"/>
        </w:rPr>
        <w:t>SAL</w:t>
      </w:r>
      <w:r w:rsidRPr="00640B84">
        <w:rPr>
          <w:rFonts w:eastAsia="仿宋_GB2312"/>
          <w:kern w:val="0"/>
          <w:sz w:val="32"/>
          <w:szCs w:val="32"/>
        </w:rPr>
        <w:t>）需达到</w:t>
      </w:r>
      <w:r w:rsidRPr="00640B84">
        <w:rPr>
          <w:rFonts w:eastAsia="仿宋_GB2312"/>
          <w:kern w:val="0"/>
          <w:sz w:val="32"/>
          <w:szCs w:val="32"/>
        </w:rPr>
        <w:t>10</w:t>
      </w:r>
      <w:r w:rsidRPr="00640B84">
        <w:rPr>
          <w:rFonts w:eastAsia="仿宋_GB2312"/>
          <w:kern w:val="0"/>
          <w:sz w:val="32"/>
          <w:szCs w:val="32"/>
          <w:vertAlign w:val="superscript"/>
        </w:rPr>
        <w:t>-6</w:t>
      </w:r>
      <w:r w:rsidRPr="00640B84">
        <w:rPr>
          <w:rFonts w:eastAsia="仿宋_GB2312"/>
          <w:kern w:val="0"/>
          <w:sz w:val="32"/>
          <w:szCs w:val="32"/>
        </w:rPr>
        <w:t>。</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5.5.2.1</w:t>
      </w:r>
      <w:r w:rsidRPr="00640B84">
        <w:rPr>
          <w:rFonts w:eastAsia="仿宋_GB2312"/>
          <w:kern w:val="0"/>
          <w:sz w:val="32"/>
          <w:szCs w:val="32"/>
        </w:rPr>
        <w:t>生产企业灭菌</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对于经辐照灭菌的产品，需明确射线种类、辐照剂量及相关的验证报告，具体的剂量确定依据可参照</w:t>
      </w:r>
      <w:r w:rsidRPr="00640B84">
        <w:rPr>
          <w:rFonts w:eastAsia="仿宋_GB2312"/>
          <w:kern w:val="0"/>
          <w:sz w:val="32"/>
          <w:szCs w:val="32"/>
        </w:rPr>
        <w:t>GB 18280</w:t>
      </w:r>
      <w:r w:rsidRPr="00640B84">
        <w:rPr>
          <w:rFonts w:eastAsia="仿宋_GB2312"/>
          <w:kern w:val="0"/>
          <w:sz w:val="32"/>
          <w:szCs w:val="32"/>
        </w:rPr>
        <w:t>系列标准。</w:t>
      </w:r>
      <w:proofErr w:type="gramStart"/>
      <w:r w:rsidRPr="00640B84">
        <w:rPr>
          <w:rFonts w:eastAsia="仿宋_GB2312"/>
          <w:kern w:val="0"/>
          <w:sz w:val="32"/>
          <w:szCs w:val="32"/>
        </w:rPr>
        <w:t>需评价</w:t>
      </w:r>
      <w:proofErr w:type="gramEnd"/>
      <w:r w:rsidRPr="00640B84">
        <w:rPr>
          <w:rFonts w:eastAsia="仿宋_GB2312"/>
          <w:kern w:val="0"/>
          <w:sz w:val="32"/>
          <w:szCs w:val="32"/>
        </w:rPr>
        <w:t>灭菌方法（包括不同辐照源）对于产品性能的影响（尤其对于高分子材料制成的产品），并提供验证性能的确定依据、验证方案及报告以及接受指标的确定依据。</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对于经环氧乙烷灭菌的产品，需提供灭菌结果确认和过程控制报告，具体可参照</w:t>
      </w:r>
      <w:r w:rsidRPr="00640B84">
        <w:rPr>
          <w:rFonts w:eastAsia="仿宋_GB2312"/>
          <w:kern w:val="0"/>
          <w:sz w:val="32"/>
          <w:szCs w:val="32"/>
        </w:rPr>
        <w:t>GB 18279</w:t>
      </w:r>
      <w:r w:rsidRPr="00640B84">
        <w:rPr>
          <w:rFonts w:eastAsia="仿宋_GB2312"/>
          <w:kern w:val="0"/>
          <w:sz w:val="32"/>
          <w:szCs w:val="32"/>
        </w:rPr>
        <w:t>系列标准。</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5.5.2.2</w:t>
      </w:r>
      <w:r w:rsidRPr="00640B84">
        <w:rPr>
          <w:rFonts w:eastAsia="仿宋_GB2312"/>
          <w:kern w:val="0"/>
          <w:sz w:val="32"/>
          <w:szCs w:val="32"/>
        </w:rPr>
        <w:t>最终使用者灭菌</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对于非灭菌包装的终产品，需明确推荐采用的灭菌方法，提供确定依据及验证资料。采用其他灭菌方法的需提供方法合理性论证和工艺确认及过程控制报告。</w:t>
      </w:r>
    </w:p>
    <w:p w:rsidR="00CF30D8" w:rsidRPr="00640B84" w:rsidRDefault="00CF30D8" w:rsidP="00CF30D8">
      <w:pPr>
        <w:spacing w:line="520" w:lineRule="exact"/>
        <w:ind w:firstLineChars="200" w:firstLine="640"/>
        <w:rPr>
          <w:rFonts w:eastAsia="仿宋_GB2312"/>
          <w:bCs/>
          <w:sz w:val="32"/>
          <w:szCs w:val="32"/>
        </w:rPr>
      </w:pPr>
      <w:r w:rsidRPr="00640B84">
        <w:rPr>
          <w:rFonts w:eastAsia="楷体_GB2312"/>
          <w:sz w:val="32"/>
          <w:szCs w:val="32"/>
        </w:rPr>
        <w:t>5.6</w:t>
      </w:r>
      <w:r w:rsidRPr="00640B84">
        <w:rPr>
          <w:rFonts w:eastAsia="仿宋_GB2312"/>
          <w:bCs/>
          <w:sz w:val="32"/>
          <w:szCs w:val="32"/>
        </w:rPr>
        <w:t>动物试验研究</w:t>
      </w:r>
    </w:p>
    <w:p w:rsidR="00CF30D8" w:rsidRPr="00640B84" w:rsidRDefault="00CF30D8" w:rsidP="007F1581">
      <w:pPr>
        <w:spacing w:line="520" w:lineRule="exact"/>
        <w:ind w:firstLineChars="200" w:firstLine="640"/>
        <w:rPr>
          <w:rFonts w:eastAsia="仿宋_GB2312"/>
          <w:bCs/>
          <w:sz w:val="32"/>
          <w:szCs w:val="32"/>
        </w:rPr>
      </w:pPr>
      <w:r w:rsidRPr="00640B84">
        <w:rPr>
          <w:rFonts w:eastAsia="仿宋_GB2312"/>
          <w:bCs/>
          <w:sz w:val="32"/>
          <w:szCs w:val="32"/>
        </w:rPr>
        <w:t>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第一部分：决策原则》决策是否需开展动物试验研究。如开展动物试验研究，需按照《医疗器械动物试验研究注册审查指导原则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第二部分：试验设计、实施质量保证》进行，并遵循</w:t>
      </w:r>
      <w:r w:rsidRPr="00640B84">
        <w:rPr>
          <w:rFonts w:eastAsia="仿宋_GB2312"/>
          <w:bCs/>
          <w:sz w:val="32"/>
          <w:szCs w:val="32"/>
        </w:rPr>
        <w:t>3R</w:t>
      </w:r>
      <w:r w:rsidRPr="00640B84">
        <w:rPr>
          <w:rFonts w:eastAsia="仿宋_GB2312"/>
          <w:bCs/>
          <w:sz w:val="32"/>
          <w:szCs w:val="32"/>
        </w:rPr>
        <w:t>原则。需关注动物模型建立的科学性和合理性，以及对临床的借鉴意义。</w:t>
      </w:r>
    </w:p>
    <w:p w:rsidR="00CF30D8" w:rsidRPr="00640B84" w:rsidRDefault="00CF30D8" w:rsidP="00CF30D8">
      <w:pPr>
        <w:widowControl/>
        <w:spacing w:line="520" w:lineRule="exact"/>
        <w:ind w:firstLineChars="200" w:firstLine="640"/>
        <w:textAlignment w:val="center"/>
        <w:rPr>
          <w:kern w:val="0"/>
          <w:szCs w:val="21"/>
        </w:rPr>
      </w:pPr>
      <w:r w:rsidRPr="00640B84">
        <w:rPr>
          <w:rFonts w:eastAsia="楷体_GB2312"/>
          <w:sz w:val="32"/>
          <w:szCs w:val="32"/>
        </w:rPr>
        <w:t>5.7</w:t>
      </w:r>
      <w:r w:rsidRPr="00640B84">
        <w:rPr>
          <w:rFonts w:eastAsia="仿宋_GB2312"/>
          <w:bCs/>
          <w:sz w:val="32"/>
          <w:szCs w:val="32"/>
        </w:rPr>
        <w:t>稳定性研究</w:t>
      </w:r>
    </w:p>
    <w:p w:rsidR="007F1581" w:rsidRPr="00312BE6" w:rsidRDefault="007F1581" w:rsidP="007F1581">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申报产品需参照《无源植入性医疗器械稳定性研究指导原则》提供产品稳定性研究资料。</w:t>
      </w:r>
    </w:p>
    <w:p w:rsidR="007F1581" w:rsidRPr="00312BE6" w:rsidRDefault="007F1581" w:rsidP="007F1581">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lastRenderedPageBreak/>
        <w:t>货架有效期验证资料中需要明确灭菌产品的包装材料、包装工艺及方法、加速老化试验或</w:t>
      </w:r>
      <w:r w:rsidRPr="00312BE6">
        <w:rPr>
          <w:rFonts w:eastAsia="仿宋_GB2312"/>
          <w:kern w:val="0"/>
          <w:sz w:val="32"/>
          <w:szCs w:val="32"/>
        </w:rPr>
        <w:t>/</w:t>
      </w:r>
      <w:r w:rsidRPr="00312BE6">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w:t>
      </w:r>
      <w:proofErr w:type="gramStart"/>
      <w:r w:rsidRPr="00312BE6">
        <w:rPr>
          <w:rFonts w:eastAsia="仿宋_GB2312" w:hint="eastAsia"/>
          <w:kern w:val="0"/>
          <w:sz w:val="32"/>
          <w:szCs w:val="32"/>
        </w:rPr>
        <w:t>影响阻菌性能</w:t>
      </w:r>
      <w:proofErr w:type="gramEnd"/>
      <w:r w:rsidRPr="00312BE6">
        <w:rPr>
          <w:rFonts w:eastAsia="仿宋_GB2312" w:hint="eastAsia"/>
          <w:kern w:val="0"/>
          <w:sz w:val="32"/>
          <w:szCs w:val="32"/>
        </w:rPr>
        <w:t>的因素方面具有等同性的证明资料。不同包装、不同灭菌方式的产品需分别提供验证资料。</w:t>
      </w:r>
    </w:p>
    <w:p w:rsidR="007F1581" w:rsidRPr="00312BE6" w:rsidRDefault="007F1581" w:rsidP="007F1581">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rsidR="00CF30D8" w:rsidRPr="00640B84" w:rsidRDefault="007F1581" w:rsidP="007F1581">
      <w:pPr>
        <w:spacing w:line="520" w:lineRule="exact"/>
        <w:ind w:firstLineChars="200" w:firstLine="640"/>
        <w:rPr>
          <w:rFonts w:eastAsia="仿宋_GB2312"/>
          <w:kern w:val="0"/>
          <w:sz w:val="32"/>
          <w:szCs w:val="32"/>
        </w:rPr>
      </w:pPr>
      <w:r w:rsidRPr="00312BE6">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w:t>
      </w:r>
      <w:r>
        <w:rPr>
          <w:rFonts w:eastAsia="仿宋_GB2312" w:hint="eastAsia"/>
          <w:kern w:val="0"/>
          <w:sz w:val="32"/>
          <w:szCs w:val="32"/>
        </w:rPr>
        <w:t>件下，运输过程中环境条件不会对医疗器械的特性和性能造成不利影响</w:t>
      </w:r>
      <w:r w:rsidR="00CF30D8" w:rsidRPr="00640B84">
        <w:rPr>
          <w:rFonts w:eastAsia="仿宋_GB2312"/>
          <w:kern w:val="0"/>
          <w:sz w:val="32"/>
          <w:szCs w:val="32"/>
        </w:rPr>
        <w:t>。</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sz w:val="32"/>
          <w:szCs w:val="32"/>
        </w:rPr>
        <w:t>（四）临床评价资料</w:t>
      </w:r>
    </w:p>
    <w:p w:rsidR="007F1581" w:rsidRPr="00312BE6" w:rsidRDefault="007F1581" w:rsidP="007F1581">
      <w:pPr>
        <w:spacing w:line="520" w:lineRule="exact"/>
        <w:ind w:firstLineChars="200" w:firstLine="640"/>
        <w:rPr>
          <w:rFonts w:eastAsia="仿宋_GB2312"/>
          <w:sz w:val="32"/>
          <w:szCs w:val="32"/>
        </w:rPr>
      </w:pPr>
      <w:r w:rsidRPr="00312BE6">
        <w:rPr>
          <w:rFonts w:eastAsia="仿宋_GB2312"/>
          <w:sz w:val="32"/>
          <w:szCs w:val="32"/>
        </w:rPr>
        <w:t>注册申请人</w:t>
      </w:r>
      <w:r w:rsidRPr="00312BE6">
        <w:rPr>
          <w:rFonts w:eastAsia="仿宋_GB2312" w:hint="eastAsia"/>
          <w:sz w:val="32"/>
          <w:szCs w:val="32"/>
        </w:rPr>
        <w:t>需在满足注册法规要求的前提下，</w:t>
      </w:r>
      <w:r w:rsidRPr="00312BE6">
        <w:rPr>
          <w:rFonts w:eastAsia="仿宋_GB2312"/>
          <w:sz w:val="32"/>
          <w:szCs w:val="32"/>
        </w:rPr>
        <w:t>按照《医疗器械临床评价技术指导原则》的要求选择合适的临床评价路径提交临床评价资料。</w:t>
      </w:r>
    </w:p>
    <w:p w:rsidR="007F1581" w:rsidRPr="00312BE6" w:rsidRDefault="007F1581" w:rsidP="007F1581">
      <w:pPr>
        <w:spacing w:line="520" w:lineRule="exact"/>
        <w:ind w:firstLineChars="200" w:firstLine="640"/>
        <w:rPr>
          <w:rFonts w:eastAsia="仿宋_GB2312"/>
          <w:sz w:val="32"/>
          <w:szCs w:val="32"/>
        </w:rPr>
      </w:pPr>
      <w:r w:rsidRPr="00312BE6">
        <w:rPr>
          <w:rFonts w:eastAsia="仿宋_GB2312"/>
          <w:sz w:val="32"/>
          <w:szCs w:val="32"/>
        </w:rPr>
        <w:t>1.</w:t>
      </w:r>
      <w:r w:rsidRPr="00312BE6">
        <w:rPr>
          <w:rFonts w:eastAsia="仿宋_GB2312" w:hint="eastAsia"/>
          <w:sz w:val="32"/>
          <w:szCs w:val="32"/>
        </w:rPr>
        <w:t>同品种医疗器械临床数据</w:t>
      </w:r>
    </w:p>
    <w:p w:rsidR="007F1581" w:rsidRPr="00312BE6" w:rsidRDefault="007F1581" w:rsidP="007F1581">
      <w:pPr>
        <w:spacing w:line="520" w:lineRule="exact"/>
        <w:ind w:firstLineChars="200" w:firstLine="640"/>
        <w:rPr>
          <w:rFonts w:eastAsia="仿宋_GB2312"/>
          <w:sz w:val="32"/>
          <w:szCs w:val="32"/>
        </w:rPr>
      </w:pPr>
      <w:r w:rsidRPr="00312BE6">
        <w:rPr>
          <w:rFonts w:eastAsia="仿宋_GB2312" w:hint="eastAsia"/>
          <w:sz w:val="32"/>
          <w:szCs w:val="32"/>
        </w:rPr>
        <w:lastRenderedPageBreak/>
        <w:t>详见《医疗器械临床评价技术指导原则》中将同品种医疗器械的临床数据用于支持申报产品的安全性、临床性能和</w:t>
      </w:r>
      <w:r w:rsidRPr="00312BE6">
        <w:rPr>
          <w:rFonts w:eastAsia="仿宋_GB2312"/>
          <w:sz w:val="32"/>
          <w:szCs w:val="32"/>
        </w:rPr>
        <w:t>/</w:t>
      </w:r>
      <w:r w:rsidRPr="00312BE6">
        <w:rPr>
          <w:rFonts w:eastAsia="仿宋_GB2312" w:hint="eastAsia"/>
          <w:sz w:val="32"/>
          <w:szCs w:val="32"/>
        </w:rPr>
        <w:t>或有效性的要求。</w:t>
      </w:r>
    </w:p>
    <w:p w:rsidR="007F1581" w:rsidRPr="00312BE6" w:rsidRDefault="007F1581" w:rsidP="007F1581">
      <w:pPr>
        <w:spacing w:line="520" w:lineRule="exact"/>
        <w:ind w:firstLineChars="200" w:firstLine="640"/>
        <w:rPr>
          <w:rFonts w:eastAsia="仿宋_GB2312"/>
          <w:sz w:val="32"/>
          <w:szCs w:val="32"/>
        </w:rPr>
      </w:pPr>
      <w:r w:rsidRPr="00312BE6">
        <w:rPr>
          <w:rFonts w:eastAsia="仿宋_GB2312"/>
          <w:sz w:val="32"/>
          <w:szCs w:val="32"/>
        </w:rPr>
        <w:t>2.</w:t>
      </w:r>
      <w:r w:rsidRPr="00312BE6">
        <w:rPr>
          <w:rFonts w:eastAsia="仿宋_GB2312" w:hint="eastAsia"/>
          <w:sz w:val="32"/>
          <w:szCs w:val="32"/>
        </w:rPr>
        <w:t>申报产品临床试验数据</w:t>
      </w:r>
    </w:p>
    <w:p w:rsidR="007F1581" w:rsidRPr="00312BE6" w:rsidRDefault="007F1581" w:rsidP="007F1581">
      <w:pPr>
        <w:spacing w:line="520" w:lineRule="exact"/>
        <w:ind w:firstLineChars="200" w:firstLine="640"/>
        <w:rPr>
          <w:rFonts w:eastAsia="仿宋_GB2312"/>
          <w:sz w:val="32"/>
          <w:szCs w:val="32"/>
        </w:rPr>
      </w:pPr>
      <w:r w:rsidRPr="00312BE6">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CF30D8" w:rsidRPr="00640B84" w:rsidRDefault="007F1581" w:rsidP="007F1581">
      <w:pPr>
        <w:spacing w:line="520" w:lineRule="exact"/>
        <w:ind w:firstLineChars="200" w:firstLine="640"/>
        <w:rPr>
          <w:rFonts w:eastAsia="仿宋_GB2312"/>
          <w:bCs/>
          <w:sz w:val="32"/>
          <w:szCs w:val="32"/>
        </w:rPr>
      </w:pPr>
      <w:r w:rsidRPr="00312BE6">
        <w:rPr>
          <w:rFonts w:eastAsia="仿宋_GB2312" w:hint="eastAsia"/>
          <w:sz w:val="32"/>
          <w:szCs w:val="32"/>
        </w:rPr>
        <w:t>申请人如有境外临床试验数据，可参照《接受医疗器械境外临床试验数据技术指导原则》的要求提交相关资料</w:t>
      </w:r>
      <w:r w:rsidR="00CF30D8" w:rsidRPr="00640B84">
        <w:rPr>
          <w:rFonts w:eastAsia="仿宋_GB2312"/>
          <w:sz w:val="32"/>
          <w:szCs w:val="32"/>
        </w:rPr>
        <w:t>。</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color w:val="000000"/>
          <w:sz w:val="32"/>
          <w:szCs w:val="32"/>
        </w:rPr>
        <w:t>（五）产品说明书和标签样稿</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产品说明书、标签和包装标识需符合《医疗器械说明书和标签管理规定》和相关国家标准、行业标准的要求，例如</w:t>
      </w:r>
      <w:r w:rsidRPr="00640B84">
        <w:rPr>
          <w:rFonts w:eastAsia="仿宋_GB2312"/>
          <w:sz w:val="32"/>
          <w:szCs w:val="32"/>
        </w:rPr>
        <w:t>YY/T 0466.1</w:t>
      </w:r>
      <w:r w:rsidRPr="00640B84">
        <w:rPr>
          <w:rFonts w:eastAsia="仿宋_GB2312"/>
          <w:sz w:val="32"/>
          <w:szCs w:val="32"/>
        </w:rPr>
        <w:t>《医疗器械用于医疗器械标签、标记和提供信息的符号第</w:t>
      </w:r>
      <w:r w:rsidRPr="00640B84">
        <w:rPr>
          <w:rFonts w:eastAsia="仿宋_GB2312"/>
          <w:sz w:val="32"/>
          <w:szCs w:val="32"/>
        </w:rPr>
        <w:t>1</w:t>
      </w:r>
      <w:r w:rsidRPr="00640B84">
        <w:rPr>
          <w:rFonts w:eastAsia="仿宋_GB2312"/>
          <w:sz w:val="32"/>
          <w:szCs w:val="32"/>
        </w:rPr>
        <w:t>部分：通用要求》。</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说明书需告知使用者所有使用过程中相关的剩余风险。对产品预期使用者的技术知识、经验、教育背景、培训、身体状况（如适用）以及产品使用环境（</w:t>
      </w:r>
      <w:proofErr w:type="gramStart"/>
      <w:r w:rsidRPr="00640B84">
        <w:rPr>
          <w:rFonts w:eastAsia="仿宋_GB2312"/>
          <w:sz w:val="32"/>
          <w:szCs w:val="32"/>
        </w:rPr>
        <w:t>含工作</w:t>
      </w:r>
      <w:proofErr w:type="gramEnd"/>
      <w:r w:rsidRPr="00640B84">
        <w:rPr>
          <w:rFonts w:eastAsia="仿宋_GB2312"/>
          <w:sz w:val="32"/>
          <w:szCs w:val="32"/>
        </w:rPr>
        <w:t>条件）有要求的，在说明书中需予以明确。</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color w:val="000000"/>
          <w:sz w:val="32"/>
          <w:szCs w:val="32"/>
        </w:rPr>
        <w:t>（六）质量管理体系文件</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rsidR="00D538E4" w:rsidRPr="00312BE6" w:rsidRDefault="00D538E4" w:rsidP="00D538E4">
      <w:pPr>
        <w:spacing w:line="520" w:lineRule="exact"/>
        <w:ind w:firstLineChars="200" w:firstLine="640"/>
        <w:rPr>
          <w:rFonts w:eastAsia="黑体"/>
          <w:sz w:val="32"/>
          <w:szCs w:val="32"/>
        </w:rPr>
      </w:pPr>
      <w:r w:rsidRPr="00312BE6">
        <w:rPr>
          <w:rFonts w:eastAsia="黑体" w:hint="eastAsia"/>
          <w:sz w:val="32"/>
          <w:szCs w:val="32"/>
        </w:rPr>
        <w:t>三</w:t>
      </w:r>
      <w:r w:rsidRPr="00312BE6">
        <w:rPr>
          <w:rFonts w:eastAsia="黑体"/>
          <w:sz w:val="32"/>
          <w:szCs w:val="32"/>
        </w:rPr>
        <w:t>、</w:t>
      </w:r>
      <w:r w:rsidRPr="00312BE6">
        <w:rPr>
          <w:rFonts w:eastAsia="黑体" w:hint="eastAsia"/>
          <w:sz w:val="32"/>
          <w:szCs w:val="32"/>
        </w:rPr>
        <w:t>参考文献</w:t>
      </w:r>
    </w:p>
    <w:p w:rsidR="00D538E4" w:rsidRPr="00312BE6" w:rsidRDefault="00D538E4" w:rsidP="00D538E4">
      <w:pPr>
        <w:spacing w:line="520" w:lineRule="exact"/>
        <w:ind w:firstLineChars="200" w:firstLine="640"/>
        <w:rPr>
          <w:rFonts w:eastAsia="黑体"/>
          <w:sz w:val="32"/>
          <w:szCs w:val="32"/>
        </w:rPr>
      </w:pPr>
      <w:r w:rsidRPr="00312BE6">
        <w:rPr>
          <w:rFonts w:eastAsia="仿宋_GB2312"/>
          <w:sz w:val="32"/>
          <w:szCs w:val="32"/>
        </w:rPr>
        <w:t>[1]</w:t>
      </w:r>
      <w:r w:rsidRPr="00E607F2">
        <w:rPr>
          <w:rFonts w:eastAsia="仿宋_GB2312"/>
          <w:color w:val="000000"/>
          <w:sz w:val="32"/>
          <w:szCs w:val="32"/>
          <w:lang w:val="en"/>
        </w:rPr>
        <w:t>中华人民共和国国务院</w:t>
      </w:r>
      <w:r w:rsidRPr="00E607F2">
        <w:rPr>
          <w:rFonts w:eastAsia="仿宋_GB2312" w:hint="eastAsia"/>
          <w:color w:val="000000"/>
          <w:sz w:val="32"/>
          <w:szCs w:val="32"/>
          <w:lang w:val="en"/>
        </w:rPr>
        <w:t>.</w:t>
      </w:r>
      <w:r w:rsidRPr="00E607F2">
        <w:rPr>
          <w:rFonts w:eastAsia="仿宋_GB2312"/>
          <w:color w:val="000000"/>
          <w:sz w:val="32"/>
          <w:szCs w:val="32"/>
        </w:rPr>
        <w:t>医疗器械监督管理条例</w:t>
      </w:r>
      <w:r w:rsidRPr="00E607F2">
        <w:rPr>
          <w:rFonts w:eastAsia="仿宋_GB2312" w:hint="eastAsia"/>
          <w:color w:val="000000"/>
          <w:sz w:val="32"/>
          <w:szCs w:val="32"/>
        </w:rPr>
        <w:t>:</w:t>
      </w:r>
      <w:r w:rsidRPr="00E607F2">
        <w:rPr>
          <w:rFonts w:eastAsia="仿宋_GB2312"/>
          <w:color w:val="000000"/>
          <w:sz w:val="32"/>
          <w:szCs w:val="32"/>
          <w:lang w:val="en"/>
        </w:rPr>
        <w:t>中华人民共和国国务院令第</w:t>
      </w:r>
      <w:r w:rsidRPr="00E607F2">
        <w:rPr>
          <w:rFonts w:eastAsia="仿宋_GB2312"/>
          <w:color w:val="000000"/>
          <w:sz w:val="32"/>
          <w:szCs w:val="32"/>
          <w:lang w:val="en"/>
        </w:rPr>
        <w:t>739</w:t>
      </w:r>
      <w:r w:rsidRPr="00E607F2">
        <w:rPr>
          <w:rFonts w:eastAsia="仿宋_GB2312"/>
          <w:color w:val="000000"/>
          <w:sz w:val="32"/>
          <w:szCs w:val="32"/>
          <w:lang w:val="en"/>
        </w:rPr>
        <w:t>号</w:t>
      </w:r>
      <w:r>
        <w:rPr>
          <w:rFonts w:eastAsia="仿宋_GB2312"/>
          <w:color w:val="000000"/>
          <w:sz w:val="32"/>
          <w:szCs w:val="32"/>
        </w:rPr>
        <w:t>[Z]</w:t>
      </w:r>
      <w:r w:rsidRPr="00312BE6">
        <w:rPr>
          <w:rFonts w:eastAsia="仿宋_GB2312"/>
          <w:sz w:val="32"/>
          <w:szCs w:val="32"/>
        </w:rPr>
        <w:t>.</w:t>
      </w:r>
    </w:p>
    <w:p w:rsidR="00D538E4" w:rsidRPr="007569CC" w:rsidRDefault="00D538E4" w:rsidP="00D538E4">
      <w:pPr>
        <w:spacing w:line="520" w:lineRule="exact"/>
        <w:ind w:firstLineChars="200" w:firstLine="640"/>
        <w:rPr>
          <w:rFonts w:eastAsia="仿宋_GB2312"/>
          <w:color w:val="000000"/>
          <w:sz w:val="32"/>
          <w:szCs w:val="32"/>
        </w:rPr>
      </w:pPr>
      <w:r w:rsidRPr="00312BE6">
        <w:rPr>
          <w:rFonts w:eastAsia="仿宋_GB2312"/>
          <w:sz w:val="32"/>
          <w:szCs w:val="32"/>
        </w:rPr>
        <w:lastRenderedPageBreak/>
        <w:t>[2]</w:t>
      </w:r>
      <w:r w:rsidRPr="00E607F2">
        <w:rPr>
          <w:rFonts w:eastAsia="仿宋_GB2312"/>
          <w:color w:val="000000"/>
          <w:sz w:val="32"/>
          <w:szCs w:val="32"/>
        </w:rPr>
        <w:t>国家市场监督管理总局</w:t>
      </w:r>
      <w:r w:rsidRPr="00E607F2">
        <w:rPr>
          <w:rFonts w:eastAsia="仿宋_GB2312" w:hint="eastAsia"/>
          <w:color w:val="000000"/>
          <w:sz w:val="32"/>
          <w:szCs w:val="32"/>
        </w:rPr>
        <w:t>.</w:t>
      </w:r>
      <w:r w:rsidRPr="00E607F2">
        <w:rPr>
          <w:rFonts w:eastAsia="仿宋_GB2312"/>
          <w:color w:val="000000"/>
          <w:sz w:val="32"/>
          <w:szCs w:val="32"/>
        </w:rPr>
        <w:t>医疗器械注册与备案管理办法</w:t>
      </w:r>
      <w:r w:rsidRPr="00E607F2">
        <w:rPr>
          <w:rFonts w:eastAsia="仿宋_GB2312"/>
          <w:color w:val="000000"/>
          <w:sz w:val="32"/>
          <w:szCs w:val="32"/>
        </w:rPr>
        <w:t>:</w:t>
      </w:r>
      <w:r w:rsidRPr="00E607F2">
        <w:rPr>
          <w:rFonts w:eastAsia="仿宋_GB2312"/>
          <w:color w:val="000000"/>
          <w:sz w:val="32"/>
          <w:szCs w:val="32"/>
        </w:rPr>
        <w:t>国家市场监督管理总局令第</w:t>
      </w:r>
      <w:r w:rsidRPr="00E607F2">
        <w:rPr>
          <w:rFonts w:eastAsia="仿宋_GB2312"/>
          <w:color w:val="000000"/>
          <w:sz w:val="32"/>
          <w:szCs w:val="32"/>
        </w:rPr>
        <w:t>47</w:t>
      </w:r>
      <w:r w:rsidRPr="00E607F2">
        <w:rPr>
          <w:rFonts w:eastAsia="仿宋_GB2312"/>
          <w:color w:val="000000"/>
          <w:sz w:val="32"/>
          <w:szCs w:val="32"/>
        </w:rPr>
        <w:t>号</w:t>
      </w:r>
      <w:r>
        <w:rPr>
          <w:rFonts w:eastAsia="仿宋_GB2312"/>
          <w:color w:val="000000"/>
          <w:sz w:val="32"/>
          <w:szCs w:val="32"/>
        </w:rPr>
        <w:t>[Z]</w:t>
      </w:r>
      <w:r w:rsidRPr="007569CC">
        <w:rPr>
          <w:rFonts w:eastAsia="仿宋_GB2312"/>
          <w:color w:val="000000"/>
          <w:sz w:val="32"/>
          <w:szCs w:val="32"/>
        </w:rPr>
        <w:t>.</w:t>
      </w:r>
    </w:p>
    <w:p w:rsidR="00D538E4" w:rsidRPr="007569CC" w:rsidRDefault="00D538E4" w:rsidP="00D538E4">
      <w:pPr>
        <w:spacing w:line="520" w:lineRule="exact"/>
        <w:ind w:firstLineChars="200" w:firstLine="640"/>
        <w:rPr>
          <w:rFonts w:eastAsia="仿宋_GB2312"/>
          <w:color w:val="000000"/>
          <w:sz w:val="32"/>
          <w:szCs w:val="32"/>
        </w:rPr>
      </w:pPr>
      <w:r w:rsidRPr="007569CC">
        <w:rPr>
          <w:rFonts w:eastAsia="仿宋_GB2312"/>
          <w:color w:val="000000"/>
          <w:sz w:val="32"/>
          <w:szCs w:val="32"/>
        </w:rPr>
        <w:t>[3]</w:t>
      </w:r>
      <w:r w:rsidRPr="007569CC">
        <w:rPr>
          <w:rFonts w:eastAsia="仿宋_GB2312" w:hint="eastAsia"/>
          <w:color w:val="000000"/>
          <w:sz w:val="32"/>
          <w:szCs w:val="32"/>
        </w:rPr>
        <w:t>国家药品监督管理局</w:t>
      </w:r>
      <w:r>
        <w:rPr>
          <w:rFonts w:eastAsia="仿宋_GB2312" w:hint="eastAsia"/>
          <w:color w:val="000000"/>
          <w:sz w:val="32"/>
          <w:szCs w:val="32"/>
        </w:rPr>
        <w:t>，</w:t>
      </w:r>
      <w:r w:rsidRPr="007569CC">
        <w:rPr>
          <w:rFonts w:eastAsia="仿宋_GB2312" w:hint="eastAsia"/>
          <w:color w:val="000000"/>
          <w:sz w:val="32"/>
          <w:szCs w:val="32"/>
        </w:rPr>
        <w:t>国家卫生健康委员会</w:t>
      </w:r>
      <w:r>
        <w:rPr>
          <w:rFonts w:eastAsia="仿宋_GB2312" w:hint="eastAsia"/>
          <w:color w:val="000000"/>
          <w:sz w:val="32"/>
          <w:szCs w:val="32"/>
        </w:rPr>
        <w:t>.</w:t>
      </w:r>
      <w:r w:rsidRPr="00312BE6">
        <w:rPr>
          <w:rFonts w:eastAsia="仿宋_GB2312" w:hint="eastAsia"/>
          <w:sz w:val="32"/>
          <w:szCs w:val="32"/>
        </w:rPr>
        <w:t>医疗器械临床试验质量管理规范</w:t>
      </w:r>
      <w:r>
        <w:rPr>
          <w:rFonts w:eastAsia="仿宋_GB2312" w:hint="eastAsia"/>
          <w:sz w:val="32"/>
          <w:szCs w:val="32"/>
        </w:rPr>
        <w:t>:</w:t>
      </w:r>
      <w:r w:rsidRPr="007569CC">
        <w:rPr>
          <w:rFonts w:eastAsia="仿宋_GB2312" w:hint="eastAsia"/>
          <w:color w:val="000000"/>
          <w:sz w:val="32"/>
          <w:szCs w:val="32"/>
        </w:rPr>
        <w:t xml:space="preserve"> </w:t>
      </w:r>
      <w:r w:rsidRPr="007569CC">
        <w:rPr>
          <w:rFonts w:eastAsia="仿宋_GB2312" w:hint="eastAsia"/>
          <w:color w:val="000000"/>
          <w:sz w:val="32"/>
          <w:szCs w:val="32"/>
        </w:rPr>
        <w:t>国家药品监督管理局</w:t>
      </w:r>
      <w:r>
        <w:rPr>
          <w:rFonts w:eastAsia="仿宋_GB2312" w:hint="eastAsia"/>
          <w:color w:val="000000"/>
          <w:sz w:val="32"/>
          <w:szCs w:val="32"/>
        </w:rPr>
        <w:t>，</w:t>
      </w:r>
      <w:r w:rsidRPr="007569CC">
        <w:rPr>
          <w:rFonts w:eastAsia="仿宋_GB2312" w:hint="eastAsia"/>
          <w:color w:val="000000"/>
          <w:sz w:val="32"/>
          <w:szCs w:val="32"/>
        </w:rPr>
        <w:t>国家卫生健康委员会</w:t>
      </w:r>
      <w:r w:rsidRPr="007569CC">
        <w:rPr>
          <w:rFonts w:eastAsia="仿宋_GB2312" w:hint="eastAsia"/>
          <w:color w:val="000000"/>
          <w:sz w:val="32"/>
          <w:szCs w:val="32"/>
        </w:rPr>
        <w:t>2022</w:t>
      </w:r>
      <w:r w:rsidRPr="007569CC">
        <w:rPr>
          <w:rFonts w:eastAsia="仿宋_GB2312" w:hint="eastAsia"/>
          <w:color w:val="000000"/>
          <w:sz w:val="32"/>
          <w:szCs w:val="32"/>
        </w:rPr>
        <w:t>年第</w:t>
      </w:r>
      <w:r w:rsidRPr="007569CC">
        <w:rPr>
          <w:rFonts w:eastAsia="仿宋_GB2312" w:hint="eastAsia"/>
          <w:color w:val="000000"/>
          <w:sz w:val="32"/>
          <w:szCs w:val="32"/>
        </w:rPr>
        <w:t>28</w:t>
      </w:r>
      <w:r w:rsidRPr="007569CC">
        <w:rPr>
          <w:rFonts w:eastAsia="仿宋_GB2312" w:hint="eastAsia"/>
          <w:color w:val="000000"/>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黑体"/>
          <w:sz w:val="32"/>
          <w:szCs w:val="32"/>
        </w:rPr>
      </w:pPr>
      <w:r w:rsidRPr="00312BE6">
        <w:rPr>
          <w:rFonts w:eastAsia="黑体"/>
          <w:sz w:val="32"/>
          <w:szCs w:val="32"/>
        </w:rPr>
        <w:t>[4]</w:t>
      </w:r>
      <w:r w:rsidRPr="00E607F2">
        <w:rPr>
          <w:rFonts w:eastAsia="仿宋_GB2312" w:hint="eastAsia"/>
          <w:sz w:val="32"/>
          <w:szCs w:val="32"/>
        </w:rPr>
        <w:t>国家食品药品监督管理局</w:t>
      </w:r>
      <w:r w:rsidRPr="00E607F2">
        <w:rPr>
          <w:rFonts w:eastAsia="仿宋_GB2312" w:hint="eastAsia"/>
          <w:sz w:val="32"/>
          <w:szCs w:val="32"/>
        </w:rPr>
        <w:t>.</w:t>
      </w:r>
      <w:r w:rsidRPr="00E607F2">
        <w:rPr>
          <w:rFonts w:eastAsia="仿宋_GB2312" w:hint="eastAsia"/>
          <w:sz w:val="32"/>
          <w:szCs w:val="32"/>
        </w:rPr>
        <w:t>医疗器械说明书和标签管理规定</w:t>
      </w:r>
      <w:r w:rsidRPr="00E607F2">
        <w:rPr>
          <w:rFonts w:eastAsia="仿宋_GB2312" w:hint="eastAsia"/>
          <w:sz w:val="32"/>
          <w:szCs w:val="32"/>
        </w:rPr>
        <w:t>:</w:t>
      </w:r>
      <w:r w:rsidRPr="00E607F2">
        <w:rPr>
          <w:rFonts w:eastAsia="仿宋_GB2312" w:hint="eastAsia"/>
          <w:sz w:val="32"/>
          <w:szCs w:val="32"/>
        </w:rPr>
        <w:t>国家食品药品监督管理总局令第</w:t>
      </w:r>
      <w:r w:rsidRPr="00E607F2">
        <w:rPr>
          <w:rFonts w:eastAsia="仿宋_GB2312" w:hint="eastAsia"/>
          <w:sz w:val="32"/>
          <w:szCs w:val="32"/>
        </w:rPr>
        <w:t>6</w:t>
      </w:r>
      <w:r w:rsidRPr="00E607F2">
        <w:rPr>
          <w:rFonts w:eastAsia="仿宋_GB2312" w:hint="eastAsia"/>
          <w:sz w:val="32"/>
          <w:szCs w:val="32"/>
        </w:rPr>
        <w:t>号</w:t>
      </w:r>
      <w:r>
        <w:rPr>
          <w:rFonts w:eastAsia="仿宋_GB2312" w:hint="eastAsia"/>
          <w:sz w:val="32"/>
          <w:szCs w:val="32"/>
        </w:rPr>
        <w:t>[Z]</w:t>
      </w:r>
      <w:r w:rsidRPr="00312BE6">
        <w:rPr>
          <w:rFonts w:eastAsia="仿宋_GB2312"/>
          <w:sz w:val="32"/>
          <w:szCs w:val="32"/>
        </w:rPr>
        <w:t>.</w:t>
      </w:r>
    </w:p>
    <w:p w:rsidR="00D538E4" w:rsidRPr="00B50679" w:rsidRDefault="00D538E4" w:rsidP="00D538E4">
      <w:pPr>
        <w:spacing w:line="520" w:lineRule="exact"/>
        <w:ind w:firstLineChars="200" w:firstLine="640"/>
        <w:rPr>
          <w:rFonts w:eastAsia="仿宋_GB2312"/>
          <w:sz w:val="32"/>
          <w:szCs w:val="32"/>
        </w:rPr>
      </w:pPr>
      <w:r w:rsidRPr="00312BE6">
        <w:rPr>
          <w:rFonts w:eastAsia="黑体"/>
          <w:sz w:val="32"/>
          <w:szCs w:val="32"/>
        </w:rPr>
        <w:t>[5]</w:t>
      </w:r>
      <w:r w:rsidRPr="00B50679">
        <w:rPr>
          <w:rFonts w:eastAsia="仿宋_GB2312" w:hint="eastAsia"/>
          <w:sz w:val="32"/>
          <w:szCs w:val="32"/>
        </w:rPr>
        <w:t>国家食品药品监督管理总局</w:t>
      </w:r>
      <w:r>
        <w:rPr>
          <w:rFonts w:eastAsia="仿宋_GB2312" w:hint="eastAsia"/>
          <w:sz w:val="32"/>
          <w:szCs w:val="32"/>
        </w:rPr>
        <w:t>.</w:t>
      </w:r>
      <w:r w:rsidRPr="00B50679">
        <w:rPr>
          <w:rFonts w:eastAsia="仿宋_GB2312" w:hint="eastAsia"/>
          <w:sz w:val="32"/>
          <w:szCs w:val="32"/>
        </w:rPr>
        <w:t>医疗器械通用名称命名规则</w:t>
      </w:r>
      <w:r>
        <w:rPr>
          <w:rFonts w:eastAsia="仿宋_GB2312" w:hint="eastAsia"/>
          <w:sz w:val="32"/>
          <w:szCs w:val="32"/>
        </w:rPr>
        <w:t>:</w:t>
      </w:r>
      <w:r w:rsidRPr="00B50679">
        <w:rPr>
          <w:rFonts w:eastAsia="仿宋_GB2312" w:hint="eastAsia"/>
          <w:sz w:val="32"/>
          <w:szCs w:val="32"/>
        </w:rPr>
        <w:t>国家食品药品监督管理总局令第</w:t>
      </w:r>
      <w:r w:rsidRPr="00B50679">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rsidR="00D538E4" w:rsidRPr="00312BE6" w:rsidRDefault="00D538E4" w:rsidP="00D538E4">
      <w:pPr>
        <w:spacing w:line="520" w:lineRule="exact"/>
        <w:ind w:firstLineChars="200" w:firstLine="640"/>
        <w:rPr>
          <w:rFonts w:eastAsia="黑体"/>
          <w:sz w:val="32"/>
          <w:szCs w:val="32"/>
        </w:rPr>
      </w:pPr>
      <w:r w:rsidRPr="00312BE6">
        <w:rPr>
          <w:rFonts w:eastAsia="黑体"/>
          <w:sz w:val="32"/>
          <w:szCs w:val="32"/>
        </w:rPr>
        <w:t>[6]</w:t>
      </w:r>
      <w:r w:rsidRPr="00E607F2">
        <w:rPr>
          <w:rFonts w:eastAsia="仿宋_GB2312" w:hint="eastAsia"/>
          <w:sz w:val="32"/>
          <w:szCs w:val="32"/>
        </w:rPr>
        <w:t>国家药品监督管理局</w:t>
      </w:r>
      <w:r w:rsidRPr="00E607F2">
        <w:rPr>
          <w:rFonts w:eastAsia="仿宋_GB2312" w:hint="eastAsia"/>
          <w:sz w:val="32"/>
          <w:szCs w:val="32"/>
        </w:rPr>
        <w:t>.</w:t>
      </w:r>
      <w:r w:rsidRPr="00E607F2">
        <w:rPr>
          <w:rFonts w:eastAsia="仿宋_GB2312"/>
          <w:sz w:val="32"/>
          <w:szCs w:val="32"/>
        </w:rPr>
        <w:t>医疗器械临床评价技术指导原则</w:t>
      </w:r>
      <w:r w:rsidRPr="00E607F2">
        <w:rPr>
          <w:rFonts w:eastAsia="仿宋_GB2312" w:hint="eastAsia"/>
          <w:sz w:val="32"/>
          <w:szCs w:val="32"/>
        </w:rPr>
        <w:t>:</w:t>
      </w:r>
      <w:r w:rsidRPr="00E607F2">
        <w:rPr>
          <w:rFonts w:eastAsia="仿宋_GB2312" w:hint="eastAsia"/>
          <w:sz w:val="32"/>
          <w:szCs w:val="32"/>
        </w:rPr>
        <w:t>国家药监局关于发布医疗器械临床评价技术指导原则等</w:t>
      </w:r>
      <w:r w:rsidRPr="00E607F2">
        <w:rPr>
          <w:rFonts w:eastAsia="仿宋_GB2312" w:hint="eastAsia"/>
          <w:sz w:val="32"/>
          <w:szCs w:val="32"/>
        </w:rPr>
        <w:t>5</w:t>
      </w:r>
      <w:r w:rsidRPr="00E607F2">
        <w:rPr>
          <w:rFonts w:eastAsia="仿宋_GB2312" w:hint="eastAsia"/>
          <w:sz w:val="32"/>
          <w:szCs w:val="32"/>
        </w:rPr>
        <w:t>项技术指导原则的通告</w:t>
      </w:r>
      <w:r w:rsidRPr="00E607F2">
        <w:rPr>
          <w:rFonts w:eastAsia="仿宋_GB2312" w:hint="eastAsia"/>
          <w:sz w:val="32"/>
          <w:szCs w:val="32"/>
        </w:rPr>
        <w:t>2021</w:t>
      </w:r>
      <w:r w:rsidRPr="00E607F2">
        <w:rPr>
          <w:rFonts w:eastAsia="仿宋_GB2312" w:hint="eastAsia"/>
          <w:sz w:val="32"/>
          <w:szCs w:val="32"/>
        </w:rPr>
        <w:t>年第</w:t>
      </w:r>
      <w:r w:rsidRPr="00E607F2">
        <w:rPr>
          <w:rFonts w:eastAsia="仿宋_GB2312" w:hint="eastAsia"/>
          <w:sz w:val="32"/>
          <w:szCs w:val="32"/>
        </w:rPr>
        <w:t>73</w:t>
      </w:r>
      <w:r w:rsidRPr="00E607F2">
        <w:rPr>
          <w:rFonts w:eastAsia="仿宋_GB2312" w:hint="eastAsia"/>
          <w:sz w:val="32"/>
          <w:szCs w:val="32"/>
        </w:rPr>
        <w:t>号</w:t>
      </w:r>
      <w:r w:rsidRPr="00E607F2">
        <w:rPr>
          <w:rFonts w:eastAsia="仿宋_GB2312"/>
          <w:sz w:val="32"/>
          <w:szCs w:val="32"/>
        </w:rPr>
        <w:t>[Z]</w:t>
      </w:r>
      <w:r w:rsidRPr="00312BE6">
        <w:rPr>
          <w:rFonts w:eastAsia="仿宋_GB2312"/>
          <w:sz w:val="32"/>
          <w:szCs w:val="32"/>
        </w:rPr>
        <w:t>.</w:t>
      </w:r>
    </w:p>
    <w:p w:rsidR="00D538E4" w:rsidRPr="00A62CBB" w:rsidRDefault="00D538E4" w:rsidP="00D538E4">
      <w:pPr>
        <w:spacing w:line="520" w:lineRule="exact"/>
        <w:ind w:firstLineChars="200" w:firstLine="640"/>
        <w:rPr>
          <w:rFonts w:eastAsia="仿宋_GB2312"/>
          <w:sz w:val="32"/>
          <w:szCs w:val="32"/>
        </w:rPr>
      </w:pPr>
      <w:r w:rsidRPr="00312BE6">
        <w:rPr>
          <w:rFonts w:eastAsia="黑体"/>
          <w:sz w:val="32"/>
          <w:szCs w:val="32"/>
        </w:rPr>
        <w:t>[7]</w:t>
      </w:r>
      <w:r w:rsidRPr="00A62CBB">
        <w:rPr>
          <w:rFonts w:eastAsia="仿宋_GB2312" w:hint="eastAsia"/>
          <w:sz w:val="32"/>
          <w:szCs w:val="32"/>
        </w:rPr>
        <w:t>国家食品药品监督管理局</w:t>
      </w:r>
      <w:r>
        <w:rPr>
          <w:rFonts w:eastAsia="仿宋_GB2312" w:hint="eastAsia"/>
          <w:sz w:val="32"/>
          <w:szCs w:val="32"/>
        </w:rPr>
        <w:t>.</w:t>
      </w:r>
      <w:r w:rsidRPr="00CB4401">
        <w:rPr>
          <w:rFonts w:eastAsia="仿宋_GB2312" w:hint="eastAsia"/>
          <w:sz w:val="32"/>
          <w:szCs w:val="32"/>
        </w:rPr>
        <w:t xml:space="preserve"> </w:t>
      </w:r>
      <w:r w:rsidRPr="00312BE6">
        <w:rPr>
          <w:rFonts w:eastAsia="仿宋_GB2312" w:hint="eastAsia"/>
          <w:sz w:val="32"/>
          <w:szCs w:val="32"/>
        </w:rPr>
        <w:t>医疗器械生物学评价和审查指南</w:t>
      </w:r>
      <w:r w:rsidRPr="00E607F2">
        <w:rPr>
          <w:rFonts w:eastAsia="仿宋_GB2312" w:hint="eastAsia"/>
          <w:sz w:val="32"/>
          <w:szCs w:val="32"/>
        </w:rPr>
        <w:t>:</w:t>
      </w:r>
      <w:r w:rsidRPr="00312BE6">
        <w:rPr>
          <w:rFonts w:eastAsia="仿宋_GB2312" w:hint="eastAsia"/>
          <w:sz w:val="32"/>
          <w:szCs w:val="32"/>
        </w:rPr>
        <w:t>关于印发医疗器械生物学评价和审查指南的通知</w:t>
      </w:r>
      <w:r w:rsidRPr="00A62CBB">
        <w:rPr>
          <w:rFonts w:eastAsia="仿宋_GB2312" w:hint="eastAsia"/>
          <w:sz w:val="32"/>
          <w:szCs w:val="32"/>
        </w:rPr>
        <w:t>2007</w:t>
      </w:r>
      <w:r>
        <w:rPr>
          <w:rFonts w:eastAsia="仿宋_GB2312" w:hint="eastAsia"/>
          <w:sz w:val="32"/>
          <w:szCs w:val="32"/>
        </w:rPr>
        <w:t>年第</w:t>
      </w:r>
      <w:r w:rsidRPr="00A62CBB">
        <w:rPr>
          <w:rFonts w:eastAsia="仿宋_GB2312" w:hint="eastAsia"/>
          <w:sz w:val="32"/>
          <w:szCs w:val="32"/>
        </w:rPr>
        <w:t>345</w:t>
      </w:r>
      <w:r w:rsidRPr="00A62CBB">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黑体"/>
          <w:sz w:val="32"/>
          <w:szCs w:val="32"/>
        </w:rPr>
      </w:pPr>
      <w:r w:rsidRPr="00312BE6">
        <w:rPr>
          <w:rFonts w:eastAsia="仿宋_GB2312"/>
          <w:sz w:val="32"/>
          <w:szCs w:val="32"/>
        </w:rPr>
        <w:t>[8]</w:t>
      </w:r>
      <w:r w:rsidRPr="00E607F2">
        <w:rPr>
          <w:rFonts w:eastAsia="仿宋_GB2312" w:hint="eastAsia"/>
          <w:color w:val="000000"/>
          <w:sz w:val="32"/>
          <w:szCs w:val="32"/>
        </w:rPr>
        <w:t>国家药品监督管理局</w:t>
      </w:r>
      <w:r>
        <w:rPr>
          <w:rFonts w:eastAsia="仿宋_GB2312"/>
          <w:color w:val="000000"/>
          <w:sz w:val="32"/>
          <w:szCs w:val="32"/>
        </w:rPr>
        <w:t>.</w:t>
      </w:r>
      <w:r w:rsidRPr="00E607F2">
        <w:rPr>
          <w:rFonts w:eastAsia="仿宋_GB2312"/>
          <w:color w:val="000000"/>
          <w:sz w:val="32"/>
          <w:szCs w:val="32"/>
        </w:rPr>
        <w:t>医疗器械注册申报资料要求和批准证明文件格式</w:t>
      </w:r>
      <w:r w:rsidRPr="00E607F2">
        <w:rPr>
          <w:rFonts w:eastAsia="仿宋_GB2312" w:hint="eastAsia"/>
          <w:color w:val="000000"/>
          <w:sz w:val="32"/>
          <w:szCs w:val="32"/>
        </w:rPr>
        <w:t>:</w:t>
      </w:r>
      <w:r w:rsidRPr="00E607F2">
        <w:rPr>
          <w:rFonts w:eastAsia="仿宋_GB2312" w:hint="eastAsia"/>
          <w:color w:val="000000"/>
          <w:sz w:val="32"/>
          <w:szCs w:val="32"/>
        </w:rPr>
        <w:t>关于公布医疗器械注册申报资料要求和批准证明文件格式的公告</w:t>
      </w:r>
      <w:r w:rsidRPr="00E607F2">
        <w:rPr>
          <w:rFonts w:eastAsia="仿宋_GB2312" w:hint="eastAsia"/>
          <w:color w:val="000000"/>
          <w:sz w:val="32"/>
          <w:szCs w:val="32"/>
        </w:rPr>
        <w:t>2021</w:t>
      </w:r>
      <w:r w:rsidRPr="00E607F2">
        <w:rPr>
          <w:rFonts w:eastAsia="仿宋_GB2312" w:hint="eastAsia"/>
          <w:color w:val="000000"/>
          <w:sz w:val="32"/>
          <w:szCs w:val="32"/>
        </w:rPr>
        <w:t>年第</w:t>
      </w:r>
      <w:r w:rsidRPr="00E607F2">
        <w:rPr>
          <w:rFonts w:eastAsia="仿宋_GB2312" w:hint="eastAsia"/>
          <w:color w:val="000000"/>
          <w:sz w:val="32"/>
          <w:szCs w:val="32"/>
        </w:rPr>
        <w:t>121</w:t>
      </w:r>
      <w:r w:rsidRPr="00E607F2">
        <w:rPr>
          <w:rFonts w:eastAsia="仿宋_GB2312" w:hint="eastAsia"/>
          <w:color w:val="000000"/>
          <w:sz w:val="32"/>
          <w:szCs w:val="32"/>
        </w:rPr>
        <w:t>号</w:t>
      </w:r>
      <w:r w:rsidRPr="00E607F2">
        <w:rPr>
          <w:rFonts w:eastAsia="仿宋_GB2312"/>
          <w:color w:val="000000"/>
          <w:sz w:val="32"/>
          <w:szCs w:val="32"/>
        </w:rPr>
        <w:t>[Z]</w:t>
      </w:r>
      <w:r w:rsidRPr="00312BE6">
        <w:rPr>
          <w:rFonts w:eastAsia="仿宋_GB2312"/>
          <w:sz w:val="32"/>
          <w:szCs w:val="32"/>
        </w:rPr>
        <w:t>.</w:t>
      </w:r>
    </w:p>
    <w:p w:rsidR="00D538E4" w:rsidRPr="00312BE6" w:rsidRDefault="00D538E4" w:rsidP="00D538E4">
      <w:pPr>
        <w:spacing w:line="520" w:lineRule="exact"/>
        <w:ind w:firstLineChars="200" w:firstLine="640"/>
        <w:rPr>
          <w:rFonts w:eastAsia="仿宋_GB2312"/>
          <w:sz w:val="32"/>
          <w:szCs w:val="32"/>
        </w:rPr>
      </w:pPr>
      <w:r w:rsidRPr="00312BE6">
        <w:rPr>
          <w:rFonts w:eastAsia="黑体"/>
          <w:sz w:val="32"/>
          <w:szCs w:val="32"/>
        </w:rPr>
        <w:t>[9</w:t>
      </w:r>
      <w:r w:rsidRPr="00A62CBB">
        <w:rPr>
          <w:rFonts w:eastAsia="仿宋_GB2312"/>
          <w:sz w:val="32"/>
          <w:szCs w:val="32"/>
        </w:rPr>
        <w:t>]</w:t>
      </w:r>
      <w:r w:rsidRPr="00A62CBB">
        <w:rPr>
          <w:rFonts w:eastAsia="仿宋_GB2312" w:hint="eastAsia"/>
          <w:sz w:val="32"/>
          <w:szCs w:val="32"/>
        </w:rPr>
        <w:t>国家食品药品监督管理总局</w:t>
      </w:r>
      <w:r w:rsidRPr="00A62CBB">
        <w:rPr>
          <w:rFonts w:eastAsia="仿宋_GB2312" w:hint="eastAsia"/>
          <w:sz w:val="32"/>
          <w:szCs w:val="32"/>
        </w:rPr>
        <w:t>.</w:t>
      </w:r>
      <w:r w:rsidRPr="00312BE6">
        <w:rPr>
          <w:rFonts w:eastAsia="仿宋_GB2312" w:hint="eastAsia"/>
          <w:sz w:val="32"/>
          <w:szCs w:val="32"/>
        </w:rPr>
        <w:t>接受医疗器械境外临床试验数据技术指导原则</w:t>
      </w:r>
      <w:r>
        <w:rPr>
          <w:rFonts w:eastAsia="仿宋_GB2312" w:hint="eastAsia"/>
          <w:sz w:val="32"/>
          <w:szCs w:val="32"/>
        </w:rPr>
        <w:t>:</w:t>
      </w:r>
      <w:r w:rsidRPr="00A62CBB">
        <w:rPr>
          <w:rFonts w:eastAsia="仿宋_GB2312" w:hint="eastAsia"/>
          <w:sz w:val="32"/>
          <w:szCs w:val="32"/>
        </w:rPr>
        <w:t xml:space="preserve"> </w:t>
      </w:r>
      <w:r w:rsidRPr="00A62CBB">
        <w:rPr>
          <w:rFonts w:eastAsia="仿宋_GB2312" w:hint="eastAsia"/>
          <w:sz w:val="32"/>
          <w:szCs w:val="32"/>
        </w:rPr>
        <w:t>食品药品监管总局关于发布接受医疗器械境外临床试验数据技术指导原则的通告</w:t>
      </w:r>
      <w:r w:rsidRPr="00A62CBB">
        <w:rPr>
          <w:rFonts w:eastAsia="仿宋_GB2312" w:hint="eastAsia"/>
          <w:sz w:val="32"/>
          <w:szCs w:val="32"/>
        </w:rPr>
        <w:t>2018</w:t>
      </w:r>
      <w:r w:rsidRPr="00A62CBB">
        <w:rPr>
          <w:rFonts w:eastAsia="仿宋_GB2312" w:hint="eastAsia"/>
          <w:sz w:val="32"/>
          <w:szCs w:val="32"/>
        </w:rPr>
        <w:t>年第</w:t>
      </w:r>
      <w:r w:rsidRPr="00A62CBB">
        <w:rPr>
          <w:rFonts w:eastAsia="仿宋_GB2312" w:hint="eastAsia"/>
          <w:sz w:val="32"/>
          <w:szCs w:val="32"/>
        </w:rPr>
        <w:t>13</w:t>
      </w:r>
      <w:r w:rsidRPr="00A62CBB">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[10]</w:t>
      </w:r>
      <w:r w:rsidRPr="00CD434F">
        <w:rPr>
          <w:rFonts w:eastAsia="仿宋_GB2312" w:hint="eastAsia"/>
          <w:sz w:val="32"/>
          <w:szCs w:val="32"/>
        </w:rPr>
        <w:t>国家药监</w:t>
      </w:r>
      <w:proofErr w:type="gramStart"/>
      <w:r w:rsidRPr="00CD434F">
        <w:rPr>
          <w:rFonts w:eastAsia="仿宋_GB2312" w:hint="eastAsia"/>
          <w:sz w:val="32"/>
          <w:szCs w:val="32"/>
        </w:rPr>
        <w:t>局器审中心</w:t>
      </w:r>
      <w:proofErr w:type="gramEnd"/>
      <w:r w:rsidRPr="00CD434F">
        <w:rPr>
          <w:rFonts w:eastAsia="仿宋_GB2312" w:hint="eastAsia"/>
          <w:sz w:val="32"/>
          <w:szCs w:val="32"/>
        </w:rPr>
        <w:t>.</w:t>
      </w:r>
      <w:r w:rsidRPr="00312BE6">
        <w:rPr>
          <w:rFonts w:eastAsia="仿宋_GB2312" w:hint="eastAsia"/>
          <w:sz w:val="32"/>
          <w:szCs w:val="32"/>
        </w:rPr>
        <w:t>无源植入性医疗器械稳定性研究指导原则（</w:t>
      </w:r>
      <w:r w:rsidRPr="00312BE6">
        <w:rPr>
          <w:rFonts w:eastAsia="仿宋_GB2312"/>
          <w:sz w:val="32"/>
          <w:szCs w:val="32"/>
        </w:rPr>
        <w:t>2022</w:t>
      </w:r>
      <w:r w:rsidRPr="00312BE6">
        <w:rPr>
          <w:rFonts w:eastAsia="仿宋_GB2312" w:hint="eastAsia"/>
          <w:sz w:val="32"/>
          <w:szCs w:val="32"/>
        </w:rPr>
        <w:t>年修订版）</w:t>
      </w:r>
      <w:r>
        <w:rPr>
          <w:rFonts w:eastAsia="仿宋_GB2312" w:hint="eastAsia"/>
          <w:sz w:val="32"/>
          <w:szCs w:val="32"/>
        </w:rPr>
        <w:t>：</w:t>
      </w:r>
      <w:r w:rsidRPr="00CD434F">
        <w:rPr>
          <w:rFonts w:eastAsia="仿宋_GB2312" w:hint="eastAsia"/>
          <w:sz w:val="32"/>
          <w:szCs w:val="32"/>
        </w:rPr>
        <w:t>国家药监</w:t>
      </w:r>
      <w:proofErr w:type="gramStart"/>
      <w:r w:rsidRPr="00CD434F">
        <w:rPr>
          <w:rFonts w:eastAsia="仿宋_GB2312" w:hint="eastAsia"/>
          <w:sz w:val="32"/>
          <w:szCs w:val="32"/>
        </w:rPr>
        <w:t>局器审中心</w:t>
      </w:r>
      <w:proofErr w:type="gramEnd"/>
      <w:r w:rsidRPr="00CD434F">
        <w:rPr>
          <w:rFonts w:eastAsia="仿宋_GB2312" w:hint="eastAsia"/>
          <w:sz w:val="32"/>
          <w:szCs w:val="32"/>
        </w:rPr>
        <w:t>关于发布无源植入性医疗器械稳定性研究指导原则（</w:t>
      </w:r>
      <w:r w:rsidRPr="00CD434F">
        <w:rPr>
          <w:rFonts w:eastAsia="仿宋_GB2312" w:hint="eastAsia"/>
          <w:sz w:val="32"/>
          <w:szCs w:val="32"/>
        </w:rPr>
        <w:t>2022</w:t>
      </w:r>
      <w:r>
        <w:rPr>
          <w:rFonts w:eastAsia="仿宋_GB2312" w:hint="eastAsia"/>
          <w:sz w:val="32"/>
          <w:szCs w:val="32"/>
        </w:rPr>
        <w:t>年修订版）的通告</w:t>
      </w:r>
      <w:r w:rsidRPr="00CD434F">
        <w:rPr>
          <w:rFonts w:eastAsia="仿宋_GB2312" w:hint="eastAsia"/>
          <w:sz w:val="32"/>
          <w:szCs w:val="32"/>
        </w:rPr>
        <w:t>2022</w:t>
      </w:r>
      <w:r w:rsidRPr="00CD434F">
        <w:rPr>
          <w:rFonts w:eastAsia="仿宋_GB2312" w:hint="eastAsia"/>
          <w:sz w:val="32"/>
          <w:szCs w:val="32"/>
        </w:rPr>
        <w:t>年第</w:t>
      </w:r>
      <w:r w:rsidRPr="00CD434F">
        <w:rPr>
          <w:rFonts w:eastAsia="仿宋_GB2312" w:hint="eastAsia"/>
          <w:sz w:val="32"/>
          <w:szCs w:val="32"/>
        </w:rPr>
        <w:t>12</w:t>
      </w:r>
      <w:r>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lastRenderedPageBreak/>
        <w:t>[11]</w:t>
      </w:r>
      <w:r w:rsidRPr="00CD434F">
        <w:rPr>
          <w:rFonts w:eastAsia="仿宋_GB2312" w:hint="eastAsia"/>
          <w:sz w:val="32"/>
          <w:szCs w:val="32"/>
        </w:rPr>
        <w:t>国家药品监督管理局</w:t>
      </w:r>
      <w:r w:rsidRPr="00CD434F">
        <w:rPr>
          <w:rFonts w:eastAsia="仿宋_GB2312" w:hint="eastAsia"/>
          <w:sz w:val="32"/>
          <w:szCs w:val="32"/>
        </w:rPr>
        <w:t>.</w:t>
      </w:r>
      <w:r w:rsidRPr="00312BE6">
        <w:rPr>
          <w:rFonts w:eastAsia="仿宋_GB2312" w:hint="eastAsia"/>
          <w:sz w:val="32"/>
          <w:szCs w:val="32"/>
        </w:rPr>
        <w:t>医疗器械动物试验研究注册审查指导原则第一部分：决策原则（</w:t>
      </w:r>
      <w:r w:rsidRPr="00312BE6">
        <w:rPr>
          <w:rFonts w:eastAsia="仿宋_GB2312"/>
          <w:sz w:val="32"/>
          <w:szCs w:val="32"/>
        </w:rPr>
        <w:t>2021</w:t>
      </w:r>
      <w:r w:rsidRPr="00312BE6">
        <w:rPr>
          <w:rFonts w:eastAsia="仿宋_GB2312" w:hint="eastAsia"/>
          <w:sz w:val="32"/>
          <w:szCs w:val="32"/>
        </w:rPr>
        <w:t>年修订版）</w:t>
      </w:r>
      <w:r>
        <w:rPr>
          <w:rFonts w:eastAsia="仿宋_GB2312" w:hint="eastAsia"/>
          <w:sz w:val="32"/>
          <w:szCs w:val="32"/>
        </w:rPr>
        <w:t>:</w:t>
      </w:r>
      <w:r w:rsidRPr="00CD434F">
        <w:rPr>
          <w:rFonts w:hint="eastAsia"/>
        </w:rPr>
        <w:t xml:space="preserve"> </w:t>
      </w:r>
      <w:r w:rsidRPr="00CD434F">
        <w:rPr>
          <w:rFonts w:eastAsia="仿宋_GB2312" w:hint="eastAsia"/>
          <w:sz w:val="32"/>
          <w:szCs w:val="32"/>
        </w:rPr>
        <w:t>国家药监局关于发布医疗器械动物试验研究注册审查指导原则</w:t>
      </w:r>
      <w:r w:rsidRPr="00CD434F">
        <w:rPr>
          <w:rFonts w:eastAsia="仿宋_GB2312" w:hint="eastAsia"/>
          <w:sz w:val="32"/>
          <w:szCs w:val="32"/>
        </w:rPr>
        <w:t xml:space="preserve"> </w:t>
      </w:r>
      <w:r w:rsidRPr="00CD434F">
        <w:rPr>
          <w:rFonts w:eastAsia="仿宋_GB2312" w:hint="eastAsia"/>
          <w:sz w:val="32"/>
          <w:szCs w:val="32"/>
        </w:rPr>
        <w:t>第一部分：决策原则（</w:t>
      </w:r>
      <w:r w:rsidRPr="00CD434F">
        <w:rPr>
          <w:rFonts w:eastAsia="仿宋_GB2312" w:hint="eastAsia"/>
          <w:sz w:val="32"/>
          <w:szCs w:val="32"/>
        </w:rPr>
        <w:t>2021</w:t>
      </w:r>
      <w:r w:rsidRPr="00CD434F">
        <w:rPr>
          <w:rFonts w:eastAsia="仿宋_GB2312" w:hint="eastAsia"/>
          <w:sz w:val="32"/>
          <w:szCs w:val="32"/>
        </w:rPr>
        <w:t>年修订版）等</w:t>
      </w:r>
      <w:r w:rsidRPr="00CD434F">
        <w:rPr>
          <w:rFonts w:eastAsia="仿宋_GB2312" w:hint="eastAsia"/>
          <w:sz w:val="32"/>
          <w:szCs w:val="32"/>
        </w:rPr>
        <w:t>2</w:t>
      </w:r>
      <w:r>
        <w:rPr>
          <w:rFonts w:eastAsia="仿宋_GB2312" w:hint="eastAsia"/>
          <w:sz w:val="32"/>
          <w:szCs w:val="32"/>
        </w:rPr>
        <w:t>项注册审查指导原则的通告</w:t>
      </w:r>
      <w:r w:rsidRPr="00CD434F">
        <w:rPr>
          <w:rFonts w:eastAsia="仿宋_GB2312" w:hint="eastAsia"/>
          <w:sz w:val="32"/>
          <w:szCs w:val="32"/>
        </w:rPr>
        <w:t>2021</w:t>
      </w:r>
      <w:r w:rsidRPr="00CD434F">
        <w:rPr>
          <w:rFonts w:eastAsia="仿宋_GB2312" w:hint="eastAsia"/>
          <w:sz w:val="32"/>
          <w:szCs w:val="32"/>
        </w:rPr>
        <w:t>年第</w:t>
      </w:r>
      <w:r w:rsidRPr="00CD434F">
        <w:rPr>
          <w:rFonts w:eastAsia="仿宋_GB2312" w:hint="eastAsia"/>
          <w:sz w:val="32"/>
          <w:szCs w:val="32"/>
        </w:rPr>
        <w:t>75</w:t>
      </w:r>
      <w:r>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[12]</w:t>
      </w:r>
      <w:r w:rsidRPr="00CD434F">
        <w:rPr>
          <w:rFonts w:eastAsia="仿宋_GB2312" w:hint="eastAsia"/>
          <w:sz w:val="32"/>
          <w:szCs w:val="32"/>
        </w:rPr>
        <w:t>国家药品监督管理局</w:t>
      </w:r>
      <w:r w:rsidRPr="00CD434F">
        <w:rPr>
          <w:rFonts w:eastAsia="仿宋_GB2312" w:hint="eastAsia"/>
          <w:sz w:val="32"/>
          <w:szCs w:val="32"/>
        </w:rPr>
        <w:t>.</w:t>
      </w:r>
      <w:r w:rsidRPr="00312BE6">
        <w:rPr>
          <w:rFonts w:eastAsia="仿宋_GB2312" w:hint="eastAsia"/>
          <w:sz w:val="32"/>
          <w:szCs w:val="32"/>
        </w:rPr>
        <w:t>医疗器械动物试验研究注册审查指导原则</w:t>
      </w:r>
      <w:r w:rsidRPr="00312BE6">
        <w:rPr>
          <w:rFonts w:eastAsia="仿宋_GB2312"/>
          <w:sz w:val="32"/>
          <w:szCs w:val="32"/>
        </w:rPr>
        <w:t xml:space="preserve"> </w:t>
      </w:r>
      <w:r w:rsidRPr="00312BE6">
        <w:rPr>
          <w:rFonts w:eastAsia="仿宋_GB2312" w:hint="eastAsia"/>
          <w:sz w:val="32"/>
          <w:szCs w:val="32"/>
        </w:rPr>
        <w:t>第二部分：试验设计、实施质量保证</w:t>
      </w:r>
      <w:r>
        <w:rPr>
          <w:rFonts w:eastAsia="仿宋_GB2312" w:hint="eastAsia"/>
          <w:sz w:val="32"/>
          <w:szCs w:val="32"/>
        </w:rPr>
        <w:t>:</w:t>
      </w:r>
      <w:r w:rsidRPr="00382316">
        <w:rPr>
          <w:rFonts w:eastAsia="仿宋_GB2312" w:hint="eastAsia"/>
          <w:sz w:val="32"/>
          <w:szCs w:val="32"/>
        </w:rPr>
        <w:t xml:space="preserve"> </w:t>
      </w:r>
      <w:r w:rsidRPr="00382316">
        <w:rPr>
          <w:rFonts w:eastAsia="仿宋_GB2312" w:hint="eastAsia"/>
          <w:sz w:val="32"/>
          <w:szCs w:val="32"/>
        </w:rPr>
        <w:t>国家药监局关于发布医疗器械动物试验研究注册审查指导原则</w:t>
      </w:r>
      <w:r w:rsidRPr="00382316">
        <w:rPr>
          <w:rFonts w:eastAsia="仿宋_GB2312" w:hint="eastAsia"/>
          <w:sz w:val="32"/>
          <w:szCs w:val="32"/>
        </w:rPr>
        <w:t xml:space="preserve"> </w:t>
      </w:r>
      <w:r w:rsidRPr="00382316">
        <w:rPr>
          <w:rFonts w:eastAsia="仿宋_GB2312" w:hint="eastAsia"/>
          <w:sz w:val="32"/>
          <w:szCs w:val="32"/>
        </w:rPr>
        <w:t>第一部分：决策原则（</w:t>
      </w:r>
      <w:r w:rsidRPr="00382316">
        <w:rPr>
          <w:rFonts w:eastAsia="仿宋_GB2312" w:hint="eastAsia"/>
          <w:sz w:val="32"/>
          <w:szCs w:val="32"/>
        </w:rPr>
        <w:t>2021</w:t>
      </w:r>
      <w:r w:rsidRPr="00382316">
        <w:rPr>
          <w:rFonts w:eastAsia="仿宋_GB2312" w:hint="eastAsia"/>
          <w:sz w:val="32"/>
          <w:szCs w:val="32"/>
        </w:rPr>
        <w:t>年修订版）等</w:t>
      </w:r>
      <w:r w:rsidRPr="00382316">
        <w:rPr>
          <w:rFonts w:eastAsia="仿宋_GB2312" w:hint="eastAsia"/>
          <w:sz w:val="32"/>
          <w:szCs w:val="32"/>
        </w:rPr>
        <w:t>2</w:t>
      </w:r>
      <w:r>
        <w:rPr>
          <w:rFonts w:eastAsia="仿宋_GB2312" w:hint="eastAsia"/>
          <w:sz w:val="32"/>
          <w:szCs w:val="32"/>
        </w:rPr>
        <w:t>项注册审查指导原则的通告</w:t>
      </w:r>
      <w:r w:rsidRPr="00382316">
        <w:rPr>
          <w:rFonts w:eastAsia="仿宋_GB2312" w:hint="eastAsia"/>
          <w:sz w:val="32"/>
          <w:szCs w:val="32"/>
        </w:rPr>
        <w:t>2021</w:t>
      </w:r>
      <w:r w:rsidRPr="00382316">
        <w:rPr>
          <w:rFonts w:eastAsia="仿宋_GB2312" w:hint="eastAsia"/>
          <w:sz w:val="32"/>
          <w:szCs w:val="32"/>
        </w:rPr>
        <w:t>年第</w:t>
      </w:r>
      <w:r w:rsidRPr="00382316">
        <w:rPr>
          <w:rFonts w:eastAsia="仿宋_GB2312" w:hint="eastAsia"/>
          <w:sz w:val="32"/>
          <w:szCs w:val="32"/>
        </w:rPr>
        <w:t>75</w:t>
      </w:r>
      <w:r>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[13]</w:t>
      </w:r>
      <w:r w:rsidRPr="00327793">
        <w:rPr>
          <w:rFonts w:eastAsia="仿宋_GB2312" w:hint="eastAsia"/>
          <w:sz w:val="32"/>
          <w:szCs w:val="32"/>
        </w:rPr>
        <w:t>国家药品监督管理局</w:t>
      </w:r>
      <w:r w:rsidRPr="00327793">
        <w:rPr>
          <w:rFonts w:eastAsia="仿宋_GB2312" w:hint="eastAsia"/>
          <w:sz w:val="32"/>
          <w:szCs w:val="32"/>
        </w:rPr>
        <w:t>.</w:t>
      </w:r>
      <w:r w:rsidRPr="00312BE6">
        <w:rPr>
          <w:rFonts w:eastAsia="仿宋_GB2312" w:hint="eastAsia"/>
          <w:sz w:val="32"/>
          <w:szCs w:val="32"/>
        </w:rPr>
        <w:t>决策是否开展医疗器械临床试验技术指导原则</w:t>
      </w:r>
      <w:r>
        <w:rPr>
          <w:rFonts w:eastAsia="仿宋_GB2312" w:hint="eastAsia"/>
          <w:sz w:val="32"/>
          <w:szCs w:val="32"/>
        </w:rPr>
        <w:t>:</w:t>
      </w:r>
      <w:r w:rsidRPr="00327793">
        <w:rPr>
          <w:rFonts w:eastAsia="仿宋_GB2312" w:hint="eastAsia"/>
          <w:sz w:val="32"/>
          <w:szCs w:val="32"/>
        </w:rPr>
        <w:t xml:space="preserve"> </w:t>
      </w:r>
      <w:r w:rsidRPr="00F44383">
        <w:rPr>
          <w:rFonts w:eastAsia="仿宋_GB2312" w:hint="eastAsia"/>
          <w:sz w:val="32"/>
          <w:szCs w:val="32"/>
        </w:rPr>
        <w:t>国家药监局关于发布医疗器械临床评价技术指导原则等</w:t>
      </w:r>
      <w:r w:rsidRPr="00F44383">
        <w:rPr>
          <w:rFonts w:eastAsia="仿宋_GB2312" w:hint="eastAsia"/>
          <w:sz w:val="32"/>
          <w:szCs w:val="32"/>
        </w:rPr>
        <w:t>5</w:t>
      </w:r>
      <w:r>
        <w:rPr>
          <w:rFonts w:eastAsia="仿宋_GB2312" w:hint="eastAsia"/>
          <w:sz w:val="32"/>
          <w:szCs w:val="32"/>
        </w:rPr>
        <w:t>项技术指导原则的通告</w:t>
      </w:r>
      <w:r w:rsidRPr="00F44383">
        <w:rPr>
          <w:rFonts w:eastAsia="仿宋_GB2312" w:hint="eastAsia"/>
          <w:sz w:val="32"/>
          <w:szCs w:val="32"/>
        </w:rPr>
        <w:t>2021</w:t>
      </w:r>
      <w:r w:rsidRPr="00F44383">
        <w:rPr>
          <w:rFonts w:eastAsia="仿宋_GB2312" w:hint="eastAsia"/>
          <w:sz w:val="32"/>
          <w:szCs w:val="32"/>
        </w:rPr>
        <w:t>年第</w:t>
      </w:r>
      <w:r w:rsidRPr="00F44383">
        <w:rPr>
          <w:rFonts w:eastAsia="仿宋_GB2312" w:hint="eastAsia"/>
          <w:sz w:val="32"/>
          <w:szCs w:val="32"/>
        </w:rPr>
        <w:t>73</w:t>
      </w:r>
      <w:r>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[14]</w:t>
      </w:r>
      <w:r w:rsidRPr="003556DB">
        <w:rPr>
          <w:rFonts w:eastAsia="仿宋_GB2312" w:hint="eastAsia"/>
          <w:sz w:val="32"/>
          <w:szCs w:val="32"/>
        </w:rPr>
        <w:t>国家药品监督管理局</w:t>
      </w:r>
      <w:r>
        <w:rPr>
          <w:rFonts w:eastAsia="仿宋_GB2312" w:hint="eastAsia"/>
          <w:sz w:val="32"/>
          <w:szCs w:val="32"/>
        </w:rPr>
        <w:t>.</w:t>
      </w:r>
      <w:r w:rsidRPr="00312BE6">
        <w:rPr>
          <w:rFonts w:eastAsia="仿宋_GB2312" w:hint="eastAsia"/>
          <w:sz w:val="32"/>
          <w:szCs w:val="32"/>
        </w:rPr>
        <w:t>医疗器械产品技术要求编写指导原则</w:t>
      </w:r>
      <w:r>
        <w:rPr>
          <w:rFonts w:eastAsia="仿宋_GB2312" w:hint="eastAsia"/>
          <w:sz w:val="32"/>
          <w:szCs w:val="32"/>
        </w:rPr>
        <w:t>:</w:t>
      </w:r>
      <w:r w:rsidRPr="003556DB">
        <w:rPr>
          <w:rFonts w:eastAsia="仿宋_GB2312" w:hint="eastAsia"/>
          <w:sz w:val="32"/>
          <w:szCs w:val="32"/>
        </w:rPr>
        <w:t xml:space="preserve"> </w:t>
      </w:r>
      <w:r w:rsidRPr="003556DB">
        <w:rPr>
          <w:rFonts w:eastAsia="仿宋_GB2312" w:hint="eastAsia"/>
          <w:sz w:val="32"/>
          <w:szCs w:val="32"/>
        </w:rPr>
        <w:t>国家药监局关于发布医疗器械产品技术要求编写指导原则的通告</w:t>
      </w:r>
      <w:r w:rsidRPr="003556DB">
        <w:rPr>
          <w:rFonts w:eastAsia="仿宋_GB2312" w:hint="eastAsia"/>
          <w:sz w:val="32"/>
          <w:szCs w:val="32"/>
        </w:rPr>
        <w:t>2022</w:t>
      </w:r>
      <w:r w:rsidRPr="003556DB">
        <w:rPr>
          <w:rFonts w:eastAsia="仿宋_GB2312" w:hint="eastAsia"/>
          <w:sz w:val="32"/>
          <w:szCs w:val="32"/>
        </w:rPr>
        <w:t>年第</w:t>
      </w:r>
      <w:r w:rsidRPr="003556DB">
        <w:rPr>
          <w:rFonts w:eastAsia="仿宋_GB2312" w:hint="eastAsia"/>
          <w:sz w:val="32"/>
          <w:szCs w:val="32"/>
        </w:rPr>
        <w:t>8</w:t>
      </w:r>
      <w:r w:rsidRPr="003556DB">
        <w:rPr>
          <w:rFonts w:eastAsia="仿宋_GB2312" w:hint="eastAsia"/>
          <w:sz w:val="32"/>
          <w:szCs w:val="32"/>
        </w:rPr>
        <w:t>号</w:t>
      </w:r>
      <w:r w:rsidRPr="00312BE6">
        <w:rPr>
          <w:rFonts w:eastAsia="仿宋_GB2312"/>
          <w:sz w:val="32"/>
          <w:szCs w:val="32"/>
        </w:rPr>
        <w:t>[Z].</w:t>
      </w:r>
    </w:p>
    <w:p w:rsidR="00D538E4" w:rsidRPr="00312BE6" w:rsidRDefault="00D538E4" w:rsidP="00D538E4">
      <w:pPr>
        <w:spacing w:line="520" w:lineRule="exact"/>
        <w:ind w:firstLineChars="200" w:firstLine="640"/>
        <w:rPr>
          <w:rFonts w:eastAsia="仿宋_GB2312"/>
          <w:sz w:val="32"/>
          <w:szCs w:val="32"/>
        </w:rPr>
      </w:pPr>
      <w:r w:rsidRPr="00312BE6">
        <w:rPr>
          <w:rFonts w:eastAsia="黑体"/>
          <w:sz w:val="32"/>
          <w:szCs w:val="32"/>
        </w:rPr>
        <w:t xml:space="preserve">[15] </w:t>
      </w:r>
      <w:r w:rsidR="00027CC1" w:rsidRPr="00027CC1">
        <w:rPr>
          <w:rFonts w:eastAsia="仿宋_GB2312"/>
          <w:sz w:val="32"/>
          <w:szCs w:val="32"/>
        </w:rPr>
        <w:t>ASTM F2887</w:t>
      </w:r>
      <w:r>
        <w:rPr>
          <w:rFonts w:eastAsia="仿宋_GB2312"/>
          <w:sz w:val="32"/>
          <w:szCs w:val="32"/>
        </w:rPr>
        <w:t>,</w:t>
      </w:r>
      <w:r w:rsidR="00027CC1">
        <w:rPr>
          <w:rFonts w:eastAsia="仿宋_GB2312" w:hint="eastAsia"/>
          <w:sz w:val="32"/>
          <w:szCs w:val="32"/>
        </w:rPr>
        <w:t>肘关节</w:t>
      </w:r>
      <w:r w:rsidRPr="00312BE6">
        <w:rPr>
          <w:rFonts w:eastAsia="仿宋_GB2312" w:hint="eastAsia"/>
          <w:sz w:val="32"/>
          <w:szCs w:val="32"/>
        </w:rPr>
        <w:t>假体</w:t>
      </w:r>
      <w:r w:rsidRPr="00312BE6">
        <w:rPr>
          <w:rFonts w:eastAsia="仿宋_GB2312"/>
          <w:kern w:val="0"/>
          <w:sz w:val="32"/>
          <w:szCs w:val="32"/>
        </w:rPr>
        <w:t xml:space="preserve"> [S].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[16]GB/T 10610</w:t>
      </w:r>
      <w:r>
        <w:rPr>
          <w:rFonts w:eastAsia="仿宋_GB2312"/>
          <w:sz w:val="32"/>
          <w:szCs w:val="32"/>
        </w:rPr>
        <w:t>,</w:t>
      </w:r>
      <w:r w:rsidRPr="00312BE6">
        <w:rPr>
          <w:rFonts w:eastAsia="仿宋_GB2312"/>
          <w:sz w:val="32"/>
          <w:szCs w:val="32"/>
        </w:rPr>
        <w:t>产品几何技术规范（</w:t>
      </w:r>
      <w:r w:rsidRPr="00312BE6">
        <w:rPr>
          <w:rFonts w:eastAsia="仿宋_GB2312"/>
          <w:sz w:val="32"/>
          <w:szCs w:val="32"/>
        </w:rPr>
        <w:t>GPS</w:t>
      </w:r>
      <w:r w:rsidRPr="00312BE6">
        <w:rPr>
          <w:rFonts w:eastAsia="仿宋_GB2312" w:hint="eastAsia"/>
          <w:sz w:val="32"/>
          <w:szCs w:val="32"/>
        </w:rPr>
        <w:t>）表面结构轮廓法评定表面结构的规则和方法</w:t>
      </w:r>
      <w:r w:rsidRPr="00312BE6">
        <w:rPr>
          <w:rFonts w:eastAsia="仿宋_GB2312"/>
          <w:sz w:val="32"/>
          <w:szCs w:val="32"/>
        </w:rPr>
        <w:t xml:space="preserve"> [S].</w:t>
      </w:r>
    </w:p>
    <w:p w:rsidR="00D538E4" w:rsidRPr="00312BE6" w:rsidRDefault="00D538E4" w:rsidP="00D538E4">
      <w:pPr>
        <w:spacing w:line="520" w:lineRule="exact"/>
        <w:ind w:leftChars="50" w:left="105" w:firstLineChars="150" w:firstLine="480"/>
        <w:rPr>
          <w:rFonts w:eastAsia="仿宋_GB2312"/>
          <w:sz w:val="32"/>
          <w:szCs w:val="32"/>
        </w:rPr>
      </w:pPr>
      <w:r w:rsidRPr="00312BE6">
        <w:rPr>
          <w:rFonts w:eastAsia="仿宋_GB2312"/>
          <w:sz w:val="32"/>
          <w:szCs w:val="32"/>
        </w:rPr>
        <w:t>[17]GB/T 14233.1</w:t>
      </w:r>
      <w:r>
        <w:rPr>
          <w:rFonts w:eastAsia="仿宋_GB2312"/>
          <w:sz w:val="32"/>
          <w:szCs w:val="32"/>
        </w:rPr>
        <w:t>,</w:t>
      </w:r>
      <w:r w:rsidRPr="00312BE6">
        <w:rPr>
          <w:rFonts w:eastAsia="仿宋_GB2312"/>
          <w:sz w:val="32"/>
          <w:szCs w:val="32"/>
        </w:rPr>
        <w:t>医用输液、输血、注射器具检验方法第</w:t>
      </w:r>
      <w:r w:rsidRPr="00312BE6">
        <w:rPr>
          <w:rFonts w:eastAsia="仿宋_GB2312"/>
          <w:sz w:val="32"/>
          <w:szCs w:val="32"/>
        </w:rPr>
        <w:t>1</w:t>
      </w:r>
      <w:r w:rsidRPr="00312BE6">
        <w:rPr>
          <w:rFonts w:eastAsia="仿宋_GB2312" w:hint="eastAsia"/>
          <w:sz w:val="32"/>
          <w:szCs w:val="32"/>
        </w:rPr>
        <w:t>部分：化学分析方法</w:t>
      </w:r>
      <w:r w:rsidRPr="00312BE6">
        <w:rPr>
          <w:rFonts w:eastAsia="仿宋_GB2312"/>
          <w:sz w:val="32"/>
          <w:szCs w:val="32"/>
        </w:rPr>
        <w:t xml:space="preserve"> [S].</w:t>
      </w:r>
    </w:p>
    <w:p w:rsidR="00D538E4" w:rsidRPr="00312BE6" w:rsidRDefault="00D538E4" w:rsidP="00D538E4">
      <w:pPr>
        <w:spacing w:line="520" w:lineRule="exact"/>
        <w:ind w:leftChars="50" w:left="105" w:firstLineChars="150" w:firstLine="480"/>
        <w:rPr>
          <w:rFonts w:eastAsia="仿宋_GB2312"/>
          <w:sz w:val="32"/>
          <w:szCs w:val="32"/>
        </w:rPr>
      </w:pPr>
      <w:r w:rsidRPr="00312BE6">
        <w:rPr>
          <w:rFonts w:eastAsia="仿宋_GB2312"/>
          <w:sz w:val="32"/>
          <w:szCs w:val="32"/>
        </w:rPr>
        <w:t>[18]GB/T 14233.2</w:t>
      </w:r>
      <w:r>
        <w:rPr>
          <w:rFonts w:eastAsia="仿宋_GB2312"/>
          <w:sz w:val="32"/>
          <w:szCs w:val="32"/>
        </w:rPr>
        <w:t>,</w:t>
      </w:r>
      <w:r w:rsidRPr="00312BE6">
        <w:rPr>
          <w:rFonts w:eastAsia="仿宋_GB2312"/>
          <w:sz w:val="32"/>
          <w:szCs w:val="32"/>
        </w:rPr>
        <w:t>医用输液、输血、注射器具检验方法第</w:t>
      </w:r>
      <w:r w:rsidRPr="00312BE6">
        <w:rPr>
          <w:rFonts w:eastAsia="仿宋_GB2312"/>
          <w:sz w:val="32"/>
          <w:szCs w:val="32"/>
        </w:rPr>
        <w:t>2</w:t>
      </w:r>
      <w:r w:rsidRPr="00312BE6">
        <w:rPr>
          <w:rFonts w:eastAsia="仿宋_GB2312" w:hint="eastAsia"/>
          <w:sz w:val="32"/>
          <w:szCs w:val="32"/>
        </w:rPr>
        <w:t>部分：生物试验方法</w:t>
      </w:r>
      <w:r w:rsidRPr="00312BE6">
        <w:rPr>
          <w:rFonts w:eastAsia="仿宋_GB2312"/>
          <w:sz w:val="32"/>
          <w:szCs w:val="32"/>
        </w:rPr>
        <w:t xml:space="preserve">[S]. </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[19]GB/T 16886</w:t>
      </w:r>
      <w:r>
        <w:rPr>
          <w:rFonts w:eastAsia="仿宋_GB2312"/>
          <w:sz w:val="32"/>
          <w:szCs w:val="32"/>
        </w:rPr>
        <w:t>,</w:t>
      </w:r>
      <w:r w:rsidRPr="00312BE6">
        <w:rPr>
          <w:rFonts w:eastAsia="仿宋_GB2312"/>
          <w:sz w:val="32"/>
          <w:szCs w:val="32"/>
        </w:rPr>
        <w:t>医疗器械生物学评价系列标准</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[20]GB 18278.1</w:t>
      </w:r>
      <w:r>
        <w:rPr>
          <w:rFonts w:eastAsia="仿宋_GB2312"/>
          <w:sz w:val="32"/>
          <w:szCs w:val="32"/>
        </w:rPr>
        <w:t>,</w:t>
      </w:r>
      <w:r w:rsidRPr="00312BE6">
        <w:rPr>
          <w:rFonts w:eastAsia="仿宋_GB2312"/>
          <w:sz w:val="32"/>
          <w:szCs w:val="32"/>
        </w:rPr>
        <w:t>医疗保健产品灭菌湿热</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部分：医疗器械灭菌过程的开发、确认和常规控制要求</w:t>
      </w:r>
      <w:r w:rsidRPr="00312BE6">
        <w:rPr>
          <w:rFonts w:eastAsia="仿宋_GB2312"/>
          <w:sz w:val="32"/>
          <w:szCs w:val="32"/>
        </w:rPr>
        <w:t xml:space="preserve">[S]. </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lastRenderedPageBreak/>
        <w:t>[21]GB 18279.1</w:t>
      </w:r>
      <w:r>
        <w:rPr>
          <w:rFonts w:eastAsia="仿宋_GB2312"/>
          <w:sz w:val="32"/>
          <w:szCs w:val="32"/>
        </w:rPr>
        <w:t>,</w:t>
      </w:r>
      <w:r w:rsidRPr="00312BE6">
        <w:rPr>
          <w:rFonts w:eastAsia="仿宋_GB2312"/>
          <w:sz w:val="32"/>
          <w:szCs w:val="32"/>
        </w:rPr>
        <w:t>医疗保健产品灭菌环氧乙烷</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部分：医疗器械灭菌过程的开发、确认和常规控制的要求</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pacing w:val="-6"/>
          <w:sz w:val="32"/>
          <w:szCs w:val="32"/>
        </w:rPr>
      </w:pPr>
      <w:r w:rsidRPr="00312BE6">
        <w:rPr>
          <w:rFonts w:eastAsia="仿宋_GB2312"/>
          <w:sz w:val="32"/>
          <w:szCs w:val="32"/>
        </w:rPr>
        <w:t>[22]</w:t>
      </w:r>
      <w:r w:rsidRPr="00312BE6">
        <w:rPr>
          <w:rFonts w:eastAsia="仿宋_GB2312"/>
          <w:spacing w:val="-6"/>
          <w:sz w:val="32"/>
          <w:szCs w:val="32"/>
        </w:rPr>
        <w:t>GB/T 18279.2</w:t>
      </w:r>
      <w:r>
        <w:rPr>
          <w:rFonts w:eastAsia="仿宋_GB2312"/>
          <w:spacing w:val="-6"/>
          <w:sz w:val="32"/>
          <w:szCs w:val="32"/>
        </w:rPr>
        <w:t>,</w:t>
      </w:r>
      <w:r w:rsidRPr="00312BE6">
        <w:rPr>
          <w:rFonts w:eastAsia="仿宋_GB2312"/>
          <w:spacing w:val="-6"/>
          <w:sz w:val="32"/>
          <w:szCs w:val="32"/>
        </w:rPr>
        <w:t>医疗保健产品的灭菌环氧乙烷</w:t>
      </w:r>
      <w:r w:rsidRPr="00312BE6">
        <w:rPr>
          <w:rFonts w:eastAsia="仿宋_GB2312"/>
          <w:spacing w:val="-6"/>
          <w:sz w:val="32"/>
          <w:szCs w:val="32"/>
        </w:rPr>
        <w:t xml:space="preserve"> </w:t>
      </w:r>
      <w:r w:rsidRPr="00312BE6">
        <w:rPr>
          <w:rFonts w:eastAsia="仿宋_GB2312"/>
          <w:spacing w:val="-6"/>
          <w:sz w:val="32"/>
          <w:szCs w:val="32"/>
        </w:rPr>
        <w:t>第</w:t>
      </w:r>
      <w:r w:rsidRPr="00312BE6">
        <w:rPr>
          <w:rFonts w:eastAsia="仿宋_GB2312"/>
          <w:spacing w:val="-6"/>
          <w:sz w:val="32"/>
          <w:szCs w:val="32"/>
        </w:rPr>
        <w:t>2</w:t>
      </w:r>
      <w:r w:rsidRPr="00312BE6">
        <w:rPr>
          <w:rFonts w:eastAsia="仿宋_GB2312"/>
          <w:spacing w:val="-6"/>
          <w:sz w:val="32"/>
          <w:szCs w:val="32"/>
        </w:rPr>
        <w:t>部分：</w:t>
      </w:r>
      <w:r w:rsidRPr="00312BE6">
        <w:rPr>
          <w:rFonts w:eastAsia="仿宋_GB2312"/>
          <w:spacing w:val="-6"/>
          <w:sz w:val="32"/>
          <w:szCs w:val="32"/>
        </w:rPr>
        <w:t>GB 18279.1</w:t>
      </w:r>
      <w:r w:rsidRPr="00312BE6">
        <w:rPr>
          <w:rFonts w:eastAsia="仿宋_GB2312" w:hint="eastAsia"/>
          <w:spacing w:val="-6"/>
          <w:sz w:val="32"/>
          <w:szCs w:val="32"/>
        </w:rPr>
        <w:t>应用指南</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[23]GB 18280.1</w:t>
      </w:r>
      <w:r>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部分：医疗器械灭菌过程的开发、确认和常规控制要求</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[24]GB 18280.2</w:t>
      </w:r>
      <w:r>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2</w:t>
      </w:r>
      <w:r w:rsidRPr="00312BE6">
        <w:rPr>
          <w:rFonts w:eastAsia="仿宋_GB2312"/>
          <w:sz w:val="32"/>
          <w:szCs w:val="32"/>
        </w:rPr>
        <w:t>部分：建立灭菌剂量</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[25]GB/T 18280.3</w:t>
      </w:r>
      <w:r>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3</w:t>
      </w:r>
      <w:r w:rsidRPr="00312BE6">
        <w:rPr>
          <w:rFonts w:eastAsia="仿宋_GB2312"/>
          <w:sz w:val="32"/>
          <w:szCs w:val="32"/>
        </w:rPr>
        <w:t>部分：剂量测量指南</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[26]GB/T 19701.1</w:t>
      </w:r>
      <w:r>
        <w:rPr>
          <w:rFonts w:eastAsia="仿宋_GB2312"/>
          <w:sz w:val="32"/>
          <w:szCs w:val="32"/>
        </w:rPr>
        <w:t>,</w:t>
      </w:r>
      <w:r w:rsidRPr="00312BE6">
        <w:rPr>
          <w:rFonts w:eastAsia="仿宋_GB2312"/>
          <w:sz w:val="32"/>
          <w:szCs w:val="32"/>
        </w:rPr>
        <w:t>超高分子量聚乙烯</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部分：粉料</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[27]GB/T 19701.2</w:t>
      </w:r>
      <w:r>
        <w:rPr>
          <w:rFonts w:eastAsia="仿宋_GB2312"/>
          <w:sz w:val="32"/>
          <w:szCs w:val="32"/>
        </w:rPr>
        <w:t>,</w:t>
      </w:r>
      <w:r w:rsidRPr="00312BE6">
        <w:rPr>
          <w:rFonts w:eastAsia="仿宋_GB2312"/>
          <w:sz w:val="32"/>
          <w:szCs w:val="32"/>
        </w:rPr>
        <w:t>超高分子量聚乙烯</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2</w:t>
      </w:r>
      <w:r w:rsidRPr="00312BE6">
        <w:rPr>
          <w:rFonts w:eastAsia="仿宋_GB2312"/>
          <w:sz w:val="32"/>
          <w:szCs w:val="32"/>
        </w:rPr>
        <w:t>部分：模塑料</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[28]ASTM F2695</w:t>
      </w:r>
      <w:r>
        <w:rPr>
          <w:rFonts w:eastAsia="仿宋_GB2312"/>
          <w:sz w:val="32"/>
          <w:szCs w:val="32"/>
        </w:rPr>
        <w:t>,</w:t>
      </w:r>
      <w:r w:rsidRPr="00312BE6">
        <w:rPr>
          <w:rFonts w:eastAsia="仿宋_GB2312"/>
          <w:sz w:val="32"/>
          <w:szCs w:val="32"/>
        </w:rPr>
        <w:t>外科植入物用与</w:t>
      </w:r>
      <w:r w:rsidRPr="00312BE6">
        <w:rPr>
          <w:rFonts w:eastAsia="仿宋_GB2312"/>
          <w:sz w:val="32"/>
          <w:szCs w:val="32"/>
        </w:rPr>
        <w:t>α</w:t>
      </w:r>
      <w:r w:rsidRPr="00312BE6">
        <w:rPr>
          <w:rFonts w:eastAsia="仿宋_GB2312" w:hint="eastAsia"/>
          <w:sz w:val="32"/>
          <w:szCs w:val="32"/>
        </w:rPr>
        <w:t>生育</w:t>
      </w:r>
      <w:proofErr w:type="gramStart"/>
      <w:r w:rsidRPr="00312BE6">
        <w:rPr>
          <w:rFonts w:eastAsia="仿宋_GB2312" w:hint="eastAsia"/>
          <w:sz w:val="32"/>
          <w:szCs w:val="32"/>
        </w:rPr>
        <w:t>酚</w:t>
      </w:r>
      <w:proofErr w:type="gramEnd"/>
      <w:r w:rsidRPr="00312BE6">
        <w:rPr>
          <w:rFonts w:eastAsia="仿宋_GB2312"/>
          <w:sz w:val="32"/>
          <w:szCs w:val="32"/>
        </w:rPr>
        <w:t xml:space="preserve"> </w:t>
      </w:r>
      <w:r w:rsidRPr="00312BE6">
        <w:rPr>
          <w:rFonts w:eastAsia="仿宋_GB2312" w:hint="eastAsia"/>
          <w:sz w:val="32"/>
          <w:szCs w:val="32"/>
        </w:rPr>
        <w:t>（</w:t>
      </w:r>
      <w:r w:rsidRPr="00312BE6">
        <w:rPr>
          <w:rFonts w:eastAsia="仿宋_GB2312"/>
          <w:sz w:val="32"/>
          <w:szCs w:val="32"/>
        </w:rPr>
        <w:t>维他命</w:t>
      </w:r>
      <w:r w:rsidRPr="00312BE6">
        <w:rPr>
          <w:rFonts w:eastAsia="仿宋_GB2312"/>
          <w:sz w:val="32"/>
          <w:szCs w:val="32"/>
        </w:rPr>
        <w:t>E</w:t>
      </w:r>
      <w:r w:rsidRPr="00312BE6">
        <w:rPr>
          <w:rFonts w:eastAsia="仿宋_GB2312" w:hint="eastAsia"/>
          <w:sz w:val="32"/>
          <w:szCs w:val="32"/>
        </w:rPr>
        <w:t>）</w:t>
      </w:r>
      <w:r w:rsidRPr="00312BE6">
        <w:rPr>
          <w:rFonts w:eastAsia="仿宋_GB2312"/>
          <w:sz w:val="32"/>
          <w:szCs w:val="32"/>
        </w:rPr>
        <w:t>混合的超高分子量聚乙烯粉末的规范</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[29]GB 23101.2</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羟基磷灰石第</w:t>
      </w:r>
      <w:r w:rsidRPr="00312BE6">
        <w:rPr>
          <w:rFonts w:eastAsia="仿宋_GB2312"/>
          <w:sz w:val="32"/>
          <w:szCs w:val="32"/>
        </w:rPr>
        <w:t>2</w:t>
      </w:r>
      <w:r w:rsidRPr="00312BE6">
        <w:rPr>
          <w:rFonts w:eastAsia="仿宋_GB2312"/>
          <w:sz w:val="32"/>
          <w:szCs w:val="32"/>
        </w:rPr>
        <w:t>部分：羟基磷灰石涂层</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[30]YY 0117.1</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w:t>
      </w:r>
      <w:r w:rsidRPr="00312BE6">
        <w:rPr>
          <w:rFonts w:eastAsia="仿宋_GB2312"/>
          <w:sz w:val="32"/>
          <w:szCs w:val="32"/>
        </w:rPr>
        <w:t xml:space="preserve"> Ti6Al4V</w:t>
      </w:r>
      <w:r w:rsidRPr="00312BE6">
        <w:rPr>
          <w:rFonts w:eastAsia="仿宋_GB2312" w:hint="eastAsia"/>
          <w:sz w:val="32"/>
          <w:szCs w:val="32"/>
        </w:rPr>
        <w:t>钛合金锻件</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[31]YY 0117.2</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w:t>
      </w:r>
      <w:r w:rsidRPr="00312BE6">
        <w:rPr>
          <w:rFonts w:eastAsia="仿宋_GB2312"/>
          <w:sz w:val="32"/>
          <w:szCs w:val="32"/>
        </w:rPr>
        <w:t xml:space="preserve"> ZTi6Al4V</w:t>
      </w:r>
      <w:r w:rsidRPr="00312BE6">
        <w:rPr>
          <w:rFonts w:eastAsia="仿宋_GB2312" w:hint="eastAsia"/>
          <w:sz w:val="32"/>
          <w:szCs w:val="32"/>
        </w:rPr>
        <w:t>钛合金铸件</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[32]YY 0117.3</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骨关节假体锻、铸件钴铬钼合金铸件</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[33]YY/T 0343</w:t>
      </w:r>
      <w:r>
        <w:rPr>
          <w:rFonts w:eastAsia="仿宋_GB2312"/>
          <w:sz w:val="32"/>
          <w:szCs w:val="32"/>
        </w:rPr>
        <w:t>,</w:t>
      </w:r>
      <w:r w:rsidRPr="00312BE6">
        <w:rPr>
          <w:rFonts w:eastAsia="仿宋_GB2312"/>
          <w:sz w:val="32"/>
          <w:szCs w:val="32"/>
        </w:rPr>
        <w:t>外科金属植入物液体渗透检验</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[34]YY/T 0772.3</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3</w:t>
      </w:r>
      <w:r w:rsidRPr="00312BE6">
        <w:rPr>
          <w:rFonts w:eastAsia="仿宋_GB2312"/>
          <w:sz w:val="32"/>
          <w:szCs w:val="32"/>
        </w:rPr>
        <w:t>部分：加速老化方法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lastRenderedPageBreak/>
        <w:t>[35]YY/T 0772.4</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4</w:t>
      </w:r>
      <w:r w:rsidRPr="00312BE6">
        <w:rPr>
          <w:rFonts w:eastAsia="仿宋_GB2312"/>
          <w:sz w:val="32"/>
          <w:szCs w:val="32"/>
        </w:rPr>
        <w:t>部分：氧</w:t>
      </w:r>
      <w:proofErr w:type="gramStart"/>
      <w:r w:rsidRPr="00312BE6">
        <w:rPr>
          <w:rFonts w:eastAsia="仿宋_GB2312"/>
          <w:sz w:val="32"/>
          <w:szCs w:val="32"/>
        </w:rPr>
        <w:t>化指数</w:t>
      </w:r>
      <w:proofErr w:type="gramEnd"/>
      <w:r w:rsidRPr="00312BE6">
        <w:rPr>
          <w:rFonts w:eastAsia="仿宋_GB2312"/>
          <w:sz w:val="32"/>
          <w:szCs w:val="32"/>
        </w:rPr>
        <w:t>测试方法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[36]YY/T 0772.5</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5</w:t>
      </w:r>
      <w:r w:rsidRPr="00312BE6">
        <w:rPr>
          <w:rFonts w:eastAsia="仿宋_GB2312"/>
          <w:sz w:val="32"/>
          <w:szCs w:val="32"/>
        </w:rPr>
        <w:t>部分：形态评价方法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[37]YY/T 0811</w:t>
      </w:r>
      <w:r>
        <w:rPr>
          <w:rFonts w:eastAsia="仿宋_GB2312"/>
          <w:sz w:val="32"/>
          <w:szCs w:val="32"/>
        </w:rPr>
        <w:t>,</w:t>
      </w:r>
      <w:r w:rsidRPr="00312BE6">
        <w:rPr>
          <w:rFonts w:eastAsia="仿宋_GB2312"/>
          <w:sz w:val="32"/>
          <w:szCs w:val="32"/>
        </w:rPr>
        <w:t>外科植入物用大剂量辐射交联超高分子量聚乙烯制品标准要求</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[38]GB/T 3505</w:t>
      </w:r>
      <w:r>
        <w:rPr>
          <w:rFonts w:eastAsia="仿宋_GB2312"/>
          <w:sz w:val="32"/>
          <w:szCs w:val="32"/>
        </w:rPr>
        <w:t>,</w:t>
      </w:r>
      <w:r w:rsidRPr="00312BE6">
        <w:rPr>
          <w:rFonts w:eastAsia="仿宋_GB2312"/>
          <w:sz w:val="32"/>
          <w:szCs w:val="32"/>
        </w:rPr>
        <w:t>产品几何技术规范（</w:t>
      </w:r>
      <w:r w:rsidRPr="00312BE6">
        <w:rPr>
          <w:rFonts w:eastAsia="仿宋_GB2312"/>
          <w:sz w:val="32"/>
          <w:szCs w:val="32"/>
        </w:rPr>
        <w:t>GPS</w:t>
      </w:r>
      <w:r w:rsidRPr="00312BE6">
        <w:rPr>
          <w:rFonts w:eastAsia="仿宋_GB2312"/>
          <w:sz w:val="32"/>
          <w:szCs w:val="32"/>
        </w:rPr>
        <w:t>）表面结构：轮廓法术语、定义及表面结构参数</w:t>
      </w:r>
      <w:r w:rsidRPr="00312BE6">
        <w:rPr>
          <w:rFonts w:eastAsia="仿宋_GB2312"/>
          <w:sz w:val="32"/>
          <w:szCs w:val="32"/>
        </w:rPr>
        <w:t>[S].</w:t>
      </w:r>
    </w:p>
    <w:p w:rsidR="00D538E4" w:rsidRPr="00027CC1" w:rsidRDefault="00D538E4" w:rsidP="00027CC1">
      <w:pPr>
        <w:spacing w:line="520" w:lineRule="exact"/>
        <w:ind w:firstLineChars="200" w:firstLine="640"/>
        <w:rPr>
          <w:rFonts w:eastAsia="仿宋_GB2312"/>
          <w:sz w:val="32"/>
          <w:szCs w:val="32"/>
        </w:rPr>
      </w:pPr>
      <w:r w:rsidRPr="00312BE6">
        <w:rPr>
          <w:rFonts w:eastAsia="仿宋_GB2312"/>
          <w:sz w:val="32"/>
          <w:szCs w:val="32"/>
        </w:rPr>
        <w:t>[39]</w:t>
      </w:r>
      <w:r w:rsidRPr="00312BE6">
        <w:rPr>
          <w:rFonts w:eastAsia="仿宋_GB2312"/>
          <w:color w:val="000000"/>
          <w:kern w:val="0"/>
          <w:sz w:val="32"/>
          <w:szCs w:val="32"/>
        </w:rPr>
        <w:t>YY/T 1427</w:t>
      </w:r>
      <w:r>
        <w:rPr>
          <w:rFonts w:eastAsia="仿宋_GB2312"/>
          <w:color w:val="000000"/>
          <w:kern w:val="0"/>
          <w:sz w:val="32"/>
          <w:szCs w:val="32"/>
        </w:rPr>
        <w:t>,</w:t>
      </w:r>
      <w:r w:rsidRPr="00312BE6">
        <w:rPr>
          <w:rFonts w:eastAsia="仿宋_GB2312"/>
          <w:color w:val="000000"/>
          <w:kern w:val="0"/>
          <w:sz w:val="32"/>
          <w:szCs w:val="32"/>
        </w:rPr>
        <w:t>外科植入物</w:t>
      </w:r>
      <w:r w:rsidRPr="00312BE6">
        <w:rPr>
          <w:rFonts w:eastAsia="仿宋_GB2312"/>
          <w:color w:val="000000"/>
          <w:kern w:val="0"/>
          <w:sz w:val="32"/>
          <w:szCs w:val="32"/>
        </w:rPr>
        <w:t xml:space="preserve"> </w:t>
      </w:r>
      <w:r w:rsidRPr="00312BE6">
        <w:rPr>
          <w:rFonts w:eastAsia="仿宋_GB2312"/>
          <w:color w:val="000000"/>
          <w:kern w:val="0"/>
          <w:sz w:val="32"/>
          <w:szCs w:val="32"/>
        </w:rPr>
        <w:t>可植入材料及医疗器械静态和动态腐蚀试验的测试溶液和条件</w:t>
      </w:r>
      <w:r w:rsidRPr="00312BE6">
        <w:rPr>
          <w:rFonts w:eastAsia="仿宋_GB2312"/>
          <w:sz w:val="32"/>
          <w:szCs w:val="32"/>
        </w:rPr>
        <w:t>[S].</w:t>
      </w:r>
    </w:p>
    <w:p w:rsidR="00D538E4" w:rsidRPr="00312BE6" w:rsidRDefault="00D538E4" w:rsidP="00D538E4">
      <w:pPr>
        <w:spacing w:line="520" w:lineRule="exact"/>
        <w:ind w:firstLineChars="200" w:firstLine="640"/>
        <w:textAlignment w:val="center"/>
        <w:rPr>
          <w:rFonts w:eastAsia="仿宋_GB2312"/>
          <w:color w:val="000000"/>
          <w:kern w:val="0"/>
          <w:sz w:val="32"/>
          <w:szCs w:val="32"/>
        </w:rPr>
      </w:pPr>
      <w:r w:rsidRPr="00312BE6">
        <w:rPr>
          <w:rFonts w:eastAsia="仿宋_GB2312"/>
          <w:sz w:val="32"/>
          <w:szCs w:val="32"/>
        </w:rPr>
        <w:t>[4</w:t>
      </w:r>
      <w:r w:rsidR="00027CC1">
        <w:rPr>
          <w:rFonts w:eastAsia="仿宋_GB2312"/>
          <w:sz w:val="32"/>
          <w:szCs w:val="32"/>
        </w:rPr>
        <w:t>0</w:t>
      </w:r>
      <w:r w:rsidRPr="00312BE6">
        <w:rPr>
          <w:rFonts w:eastAsia="仿宋_GB2312"/>
          <w:sz w:val="32"/>
          <w:szCs w:val="32"/>
        </w:rPr>
        <w:t>]</w:t>
      </w:r>
      <w:r w:rsidRPr="00312BE6">
        <w:rPr>
          <w:rFonts w:eastAsia="仿宋_GB2312"/>
          <w:color w:val="000000"/>
          <w:kern w:val="0"/>
          <w:sz w:val="32"/>
          <w:szCs w:val="32"/>
        </w:rPr>
        <w:t>YY/T 1552</w:t>
      </w:r>
      <w:r>
        <w:rPr>
          <w:rFonts w:eastAsia="仿宋_GB2312"/>
          <w:sz w:val="32"/>
          <w:szCs w:val="32"/>
        </w:rPr>
        <w:t>,</w:t>
      </w:r>
      <w:r w:rsidRPr="00312BE6">
        <w:rPr>
          <w:rFonts w:eastAsia="仿宋_GB2312"/>
          <w:color w:val="000000"/>
          <w:kern w:val="0"/>
          <w:sz w:val="32"/>
          <w:szCs w:val="32"/>
        </w:rPr>
        <w:t>外科植入物</w:t>
      </w:r>
      <w:r w:rsidRPr="00312BE6">
        <w:rPr>
          <w:rFonts w:eastAsia="仿宋_GB2312"/>
          <w:color w:val="000000"/>
          <w:kern w:val="0"/>
          <w:sz w:val="32"/>
          <w:szCs w:val="32"/>
        </w:rPr>
        <w:t xml:space="preserve"> </w:t>
      </w:r>
      <w:r w:rsidRPr="00312BE6">
        <w:rPr>
          <w:rFonts w:eastAsia="仿宋_GB2312" w:hint="eastAsia"/>
          <w:color w:val="000000"/>
          <w:kern w:val="0"/>
          <w:sz w:val="32"/>
          <w:szCs w:val="32"/>
        </w:rPr>
        <w:t>评价金属植入材料和医疗器械长期腐蚀行为的开路电位测量方法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[4</w:t>
      </w:r>
      <w:r w:rsidR="00027CC1">
        <w:rPr>
          <w:rFonts w:eastAsia="仿宋_GB2312"/>
          <w:sz w:val="32"/>
          <w:szCs w:val="32"/>
        </w:rPr>
        <w:t>1</w:t>
      </w:r>
      <w:r w:rsidRPr="00312BE6">
        <w:rPr>
          <w:rFonts w:eastAsia="仿宋_GB2312"/>
          <w:sz w:val="32"/>
          <w:szCs w:val="32"/>
        </w:rPr>
        <w:t>]YY/T 0640</w:t>
      </w:r>
      <w:r>
        <w:rPr>
          <w:rFonts w:eastAsia="仿宋_GB2312"/>
          <w:sz w:val="32"/>
          <w:szCs w:val="32"/>
        </w:rPr>
        <w:t>,</w:t>
      </w:r>
      <w:r w:rsidRPr="00312BE6">
        <w:rPr>
          <w:rFonts w:eastAsia="仿宋_GB2312"/>
          <w:sz w:val="32"/>
          <w:szCs w:val="32"/>
        </w:rPr>
        <w:t>无源外科植入物通用要求</w:t>
      </w:r>
      <w:r w:rsidRPr="00312BE6">
        <w:rPr>
          <w:rFonts w:eastAsia="仿宋_GB2312"/>
          <w:sz w:val="32"/>
          <w:szCs w:val="32"/>
        </w:rPr>
        <w:t xml:space="preserve">[S]. </w:t>
      </w:r>
    </w:p>
    <w:p w:rsidR="00D538E4" w:rsidRPr="00312BE6" w:rsidRDefault="00D538E4" w:rsidP="00D538E4">
      <w:pPr>
        <w:spacing w:line="520" w:lineRule="exact"/>
        <w:ind w:firstLineChars="200" w:firstLine="640"/>
        <w:rPr>
          <w:rFonts w:eastAsia="仿宋_GB2312"/>
          <w:spacing w:val="-6"/>
          <w:sz w:val="32"/>
          <w:szCs w:val="32"/>
        </w:rPr>
      </w:pPr>
      <w:r w:rsidRPr="00312BE6">
        <w:rPr>
          <w:rFonts w:eastAsia="仿宋_GB2312"/>
          <w:sz w:val="32"/>
          <w:szCs w:val="32"/>
        </w:rPr>
        <w:t>[4</w:t>
      </w:r>
      <w:r w:rsidR="00027CC1">
        <w:rPr>
          <w:rFonts w:eastAsia="仿宋_GB2312"/>
          <w:sz w:val="32"/>
          <w:szCs w:val="32"/>
        </w:rPr>
        <w:t>2</w:t>
      </w:r>
      <w:r w:rsidRPr="00312BE6">
        <w:rPr>
          <w:rFonts w:eastAsia="仿宋_GB2312"/>
          <w:sz w:val="32"/>
          <w:szCs w:val="32"/>
        </w:rPr>
        <w:t>]GB/T 12417.2</w:t>
      </w:r>
      <w:r>
        <w:rPr>
          <w:rFonts w:eastAsia="仿宋_GB2312"/>
          <w:sz w:val="32"/>
          <w:szCs w:val="32"/>
        </w:rPr>
        <w:t>,</w:t>
      </w:r>
      <w:r w:rsidRPr="00312BE6">
        <w:rPr>
          <w:rFonts w:eastAsia="仿宋_GB2312"/>
          <w:sz w:val="32"/>
          <w:szCs w:val="32"/>
        </w:rPr>
        <w:t>无源</w:t>
      </w:r>
      <w:r w:rsidRPr="00312BE6">
        <w:rPr>
          <w:rFonts w:eastAsia="仿宋_GB2312" w:hint="eastAsia"/>
          <w:spacing w:val="-6"/>
          <w:sz w:val="32"/>
          <w:szCs w:val="32"/>
        </w:rPr>
        <w:t>外科植入物</w:t>
      </w:r>
      <w:r w:rsidRPr="00312BE6">
        <w:rPr>
          <w:rFonts w:eastAsia="仿宋_GB2312"/>
          <w:spacing w:val="-6"/>
          <w:sz w:val="32"/>
          <w:szCs w:val="32"/>
        </w:rPr>
        <w:t xml:space="preserve"> </w:t>
      </w:r>
      <w:r w:rsidRPr="00312BE6">
        <w:rPr>
          <w:rFonts w:eastAsia="仿宋_GB2312"/>
          <w:spacing w:val="-6"/>
          <w:sz w:val="32"/>
          <w:szCs w:val="32"/>
        </w:rPr>
        <w:t>关节置换植入物</w:t>
      </w:r>
      <w:r w:rsidRPr="00312BE6">
        <w:rPr>
          <w:rFonts w:eastAsia="仿宋_GB2312"/>
          <w:spacing w:val="-6"/>
          <w:sz w:val="32"/>
          <w:szCs w:val="32"/>
        </w:rPr>
        <w:t xml:space="preserve"> </w:t>
      </w:r>
      <w:r w:rsidRPr="00312BE6">
        <w:rPr>
          <w:rFonts w:eastAsia="仿宋_GB2312"/>
          <w:spacing w:val="-6"/>
          <w:sz w:val="32"/>
          <w:szCs w:val="32"/>
        </w:rPr>
        <w:t>特殊要求</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[4</w:t>
      </w:r>
      <w:r w:rsidR="00027CC1">
        <w:rPr>
          <w:rFonts w:eastAsia="仿宋_GB2312"/>
          <w:sz w:val="32"/>
          <w:szCs w:val="32"/>
        </w:rPr>
        <w:t>3</w:t>
      </w:r>
      <w:r w:rsidRPr="00312BE6">
        <w:rPr>
          <w:rFonts w:eastAsia="仿宋_GB2312"/>
          <w:sz w:val="32"/>
          <w:szCs w:val="32"/>
        </w:rPr>
        <w:t>]YY/T 0988.12</w:t>
      </w:r>
      <w:r>
        <w:rPr>
          <w:rFonts w:eastAsia="仿宋_GB2312"/>
          <w:sz w:val="32"/>
          <w:szCs w:val="32"/>
        </w:rPr>
        <w:t>,</w:t>
      </w:r>
      <w:r w:rsidRPr="00312BE6">
        <w:rPr>
          <w:rFonts w:eastAsia="仿宋_GB2312"/>
          <w:sz w:val="32"/>
          <w:szCs w:val="32"/>
        </w:rPr>
        <w:t>磷酸钙涂层和金属涂层的剪切试验方法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[4</w:t>
      </w:r>
      <w:r w:rsidR="00027CC1">
        <w:rPr>
          <w:rFonts w:eastAsia="仿宋_GB2312"/>
          <w:sz w:val="32"/>
          <w:szCs w:val="32"/>
        </w:rPr>
        <w:t>4</w:t>
      </w:r>
      <w:r w:rsidRPr="00312BE6">
        <w:rPr>
          <w:rFonts w:eastAsia="仿宋_GB2312"/>
          <w:sz w:val="32"/>
          <w:szCs w:val="32"/>
        </w:rPr>
        <w:t>] YY/T 0988.11</w:t>
      </w:r>
      <w:r>
        <w:rPr>
          <w:rFonts w:eastAsia="仿宋_GB2312"/>
          <w:sz w:val="32"/>
          <w:szCs w:val="32"/>
        </w:rPr>
        <w:t>,</w:t>
      </w:r>
      <w:r w:rsidRPr="00312BE6">
        <w:rPr>
          <w:rFonts w:eastAsia="仿宋_GB2312"/>
          <w:sz w:val="32"/>
          <w:szCs w:val="32"/>
        </w:rPr>
        <w:t>磷酸钙涂层和金属涂层的拉伸试验方法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[4</w:t>
      </w:r>
      <w:r w:rsidR="00027CC1">
        <w:rPr>
          <w:rFonts w:eastAsia="仿宋_GB2312"/>
          <w:sz w:val="32"/>
          <w:szCs w:val="32"/>
        </w:rPr>
        <w:t>5</w:t>
      </w:r>
      <w:r w:rsidRPr="00312BE6">
        <w:rPr>
          <w:rFonts w:eastAsia="仿宋_GB2312"/>
          <w:sz w:val="32"/>
          <w:szCs w:val="32"/>
        </w:rPr>
        <w:t>] YY/T 0988.13</w:t>
      </w:r>
      <w:r>
        <w:rPr>
          <w:rFonts w:eastAsia="仿宋_GB2312"/>
          <w:sz w:val="32"/>
          <w:szCs w:val="32"/>
        </w:rPr>
        <w:t>,</w:t>
      </w:r>
      <w:r w:rsidRPr="00312BE6">
        <w:rPr>
          <w:rFonts w:eastAsia="仿宋_GB2312"/>
          <w:sz w:val="32"/>
          <w:szCs w:val="32"/>
        </w:rPr>
        <w:t>磷</w:t>
      </w:r>
      <w:r w:rsidRPr="00312BE6">
        <w:rPr>
          <w:rFonts w:eastAsia="仿宋_GB2312" w:hint="eastAsia"/>
          <w:sz w:val="32"/>
          <w:szCs w:val="32"/>
        </w:rPr>
        <w:t>酸钙涂层、金属涂层和磷酸钙</w:t>
      </w:r>
      <w:r w:rsidRPr="00312BE6">
        <w:rPr>
          <w:rFonts w:eastAsia="仿宋_GB2312"/>
          <w:sz w:val="32"/>
          <w:szCs w:val="32"/>
        </w:rPr>
        <w:t>/</w:t>
      </w:r>
      <w:r w:rsidRPr="00312BE6">
        <w:rPr>
          <w:rFonts w:eastAsia="仿宋_GB2312" w:hint="eastAsia"/>
          <w:sz w:val="32"/>
          <w:szCs w:val="32"/>
        </w:rPr>
        <w:t>金属复合涂层的剪切疲劳试验与弯曲疲劳试验方法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[4</w:t>
      </w:r>
      <w:r w:rsidR="00027CC1">
        <w:rPr>
          <w:rFonts w:eastAsia="仿宋_GB2312"/>
          <w:sz w:val="32"/>
          <w:szCs w:val="32"/>
        </w:rPr>
        <w:t>6</w:t>
      </w:r>
      <w:r w:rsidRPr="00312BE6">
        <w:rPr>
          <w:rFonts w:eastAsia="仿宋_GB2312"/>
          <w:sz w:val="32"/>
          <w:szCs w:val="32"/>
        </w:rPr>
        <w:t>] YY/T 0988.1</w:t>
      </w:r>
      <w:r>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涂层用钴</w:t>
      </w:r>
      <w:r w:rsidRPr="00312BE6">
        <w:rPr>
          <w:rFonts w:eastAsia="仿宋_GB2312"/>
          <w:sz w:val="32"/>
          <w:szCs w:val="32"/>
        </w:rPr>
        <w:t>28</w:t>
      </w:r>
      <w:r w:rsidRPr="00312BE6">
        <w:rPr>
          <w:rFonts w:eastAsia="仿宋_GB2312" w:hint="eastAsia"/>
          <w:sz w:val="32"/>
          <w:szCs w:val="32"/>
        </w:rPr>
        <w:t>铬</w:t>
      </w:r>
      <w:r w:rsidRPr="00312BE6">
        <w:rPr>
          <w:rFonts w:eastAsia="仿宋_GB2312"/>
          <w:sz w:val="32"/>
          <w:szCs w:val="32"/>
        </w:rPr>
        <w:t>6</w:t>
      </w:r>
      <w:proofErr w:type="gramStart"/>
      <w:r w:rsidRPr="00312BE6">
        <w:rPr>
          <w:rFonts w:eastAsia="仿宋_GB2312" w:hint="eastAsia"/>
          <w:sz w:val="32"/>
          <w:szCs w:val="32"/>
        </w:rPr>
        <w:t>钼</w:t>
      </w:r>
      <w:proofErr w:type="gramEnd"/>
      <w:r w:rsidRPr="00312BE6">
        <w:rPr>
          <w:rFonts w:eastAsia="仿宋_GB2312" w:hint="eastAsia"/>
          <w:sz w:val="32"/>
          <w:szCs w:val="32"/>
        </w:rPr>
        <w:t>合金粉</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pacing w:val="-6"/>
          <w:sz w:val="32"/>
          <w:szCs w:val="32"/>
        </w:rPr>
      </w:pPr>
      <w:r w:rsidRPr="00312BE6">
        <w:rPr>
          <w:rFonts w:eastAsia="仿宋_GB2312"/>
          <w:sz w:val="32"/>
          <w:szCs w:val="32"/>
        </w:rPr>
        <w:t>[4</w:t>
      </w:r>
      <w:r w:rsidR="00027CC1">
        <w:rPr>
          <w:rFonts w:eastAsia="仿宋_GB2312"/>
          <w:sz w:val="32"/>
          <w:szCs w:val="32"/>
        </w:rPr>
        <w:t>7</w:t>
      </w:r>
      <w:r w:rsidRPr="00312BE6">
        <w:rPr>
          <w:rFonts w:eastAsia="仿宋_GB2312"/>
          <w:sz w:val="32"/>
          <w:szCs w:val="32"/>
        </w:rPr>
        <w:t>] YY/T 0988.2</w:t>
      </w:r>
      <w:r>
        <w:rPr>
          <w:rFonts w:eastAsia="仿宋_GB2312"/>
          <w:sz w:val="32"/>
          <w:szCs w:val="32"/>
        </w:rPr>
        <w:t>,</w:t>
      </w:r>
      <w:r w:rsidRPr="00312BE6">
        <w:rPr>
          <w:rFonts w:eastAsia="仿宋_GB2312"/>
          <w:sz w:val="32"/>
          <w:szCs w:val="32"/>
        </w:rPr>
        <w:t>外科</w:t>
      </w:r>
      <w:r w:rsidRPr="00312BE6">
        <w:rPr>
          <w:rFonts w:eastAsia="仿宋_GB2312" w:hint="eastAsia"/>
          <w:spacing w:val="-6"/>
          <w:sz w:val="32"/>
          <w:szCs w:val="32"/>
        </w:rPr>
        <w:t>植入物</w:t>
      </w:r>
      <w:r w:rsidRPr="00312BE6">
        <w:rPr>
          <w:rFonts w:eastAsia="仿宋_GB2312"/>
          <w:spacing w:val="-6"/>
          <w:sz w:val="32"/>
          <w:szCs w:val="32"/>
        </w:rPr>
        <w:t xml:space="preserve"> </w:t>
      </w:r>
      <w:r w:rsidRPr="00312BE6">
        <w:rPr>
          <w:rFonts w:eastAsia="仿宋_GB2312"/>
          <w:spacing w:val="-6"/>
          <w:sz w:val="32"/>
          <w:szCs w:val="32"/>
        </w:rPr>
        <w:t>涂层</w:t>
      </w:r>
      <w:proofErr w:type="gramStart"/>
      <w:r w:rsidRPr="00312BE6">
        <w:rPr>
          <w:rFonts w:eastAsia="仿宋_GB2312"/>
          <w:spacing w:val="-6"/>
          <w:sz w:val="32"/>
          <w:szCs w:val="32"/>
        </w:rPr>
        <w:t>用钛及钛</w:t>
      </w:r>
      <w:proofErr w:type="gramEnd"/>
      <w:r w:rsidRPr="00312BE6">
        <w:rPr>
          <w:rFonts w:eastAsia="仿宋_GB2312"/>
          <w:spacing w:val="-6"/>
          <w:sz w:val="32"/>
          <w:szCs w:val="32"/>
        </w:rPr>
        <w:t>6</w:t>
      </w:r>
      <w:r w:rsidRPr="00312BE6">
        <w:rPr>
          <w:rFonts w:eastAsia="仿宋_GB2312" w:hint="eastAsia"/>
          <w:spacing w:val="-6"/>
          <w:sz w:val="32"/>
          <w:szCs w:val="32"/>
        </w:rPr>
        <w:t>铝</w:t>
      </w:r>
      <w:r w:rsidRPr="00312BE6">
        <w:rPr>
          <w:rFonts w:eastAsia="仿宋_GB2312"/>
          <w:spacing w:val="-6"/>
          <w:sz w:val="32"/>
          <w:szCs w:val="32"/>
        </w:rPr>
        <w:t>4</w:t>
      </w:r>
      <w:proofErr w:type="gramStart"/>
      <w:r w:rsidRPr="00312BE6">
        <w:rPr>
          <w:rFonts w:eastAsia="仿宋_GB2312" w:hint="eastAsia"/>
          <w:spacing w:val="-6"/>
          <w:sz w:val="32"/>
          <w:szCs w:val="32"/>
        </w:rPr>
        <w:t>钒合金粉</w:t>
      </w:r>
      <w:proofErr w:type="gramEnd"/>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w:t>
      </w:r>
      <w:r w:rsidR="00027CC1">
        <w:rPr>
          <w:rFonts w:eastAsia="仿宋_GB2312"/>
          <w:sz w:val="32"/>
          <w:szCs w:val="32"/>
        </w:rPr>
        <w:t>48</w:t>
      </w:r>
      <w:r w:rsidRPr="00312BE6">
        <w:rPr>
          <w:rFonts w:eastAsia="仿宋_GB2312"/>
          <w:sz w:val="32"/>
          <w:szCs w:val="32"/>
        </w:rPr>
        <w:t>] YY/T 0988.14</w:t>
      </w:r>
      <w:r>
        <w:rPr>
          <w:rFonts w:eastAsia="仿宋_GB2312"/>
          <w:sz w:val="32"/>
          <w:szCs w:val="32"/>
        </w:rPr>
        <w:t>,</w:t>
      </w:r>
      <w:r w:rsidRPr="00312BE6">
        <w:rPr>
          <w:rFonts w:eastAsia="仿宋_GB2312"/>
          <w:sz w:val="32"/>
          <w:szCs w:val="32"/>
        </w:rPr>
        <w:t>外科植入物用多孔涂层立体</w:t>
      </w:r>
      <w:proofErr w:type="gramStart"/>
      <w:r w:rsidRPr="00312BE6">
        <w:rPr>
          <w:rFonts w:eastAsia="仿宋_GB2312"/>
          <w:sz w:val="32"/>
          <w:szCs w:val="32"/>
        </w:rPr>
        <w:t>学评价</w:t>
      </w:r>
      <w:proofErr w:type="gramEnd"/>
      <w:r w:rsidRPr="00312BE6">
        <w:rPr>
          <w:rFonts w:eastAsia="仿宋_GB2312"/>
          <w:sz w:val="32"/>
          <w:szCs w:val="32"/>
        </w:rPr>
        <w:t>的</w:t>
      </w:r>
      <w:r w:rsidRPr="00312BE6">
        <w:rPr>
          <w:rFonts w:eastAsia="仿宋_GB2312"/>
          <w:sz w:val="32"/>
          <w:szCs w:val="32"/>
        </w:rPr>
        <w:lastRenderedPageBreak/>
        <w:t>试验方法</w:t>
      </w:r>
      <w:r w:rsidRPr="00312BE6">
        <w:rPr>
          <w:rFonts w:eastAsia="仿宋_GB2312"/>
          <w:sz w:val="32"/>
          <w:szCs w:val="32"/>
        </w:rPr>
        <w:t>[S].</w:t>
      </w:r>
    </w:p>
    <w:p w:rsidR="00D538E4" w:rsidRPr="00312BE6" w:rsidRDefault="00D538E4" w:rsidP="00D538E4">
      <w:pPr>
        <w:spacing w:line="520" w:lineRule="exact"/>
        <w:ind w:firstLineChars="200" w:firstLine="640"/>
        <w:rPr>
          <w:rFonts w:eastAsia="仿宋_GB2312"/>
          <w:sz w:val="32"/>
          <w:szCs w:val="32"/>
        </w:rPr>
      </w:pPr>
      <w:r w:rsidRPr="00312BE6">
        <w:rPr>
          <w:rFonts w:eastAsia="仿宋_GB2312"/>
          <w:sz w:val="32"/>
          <w:szCs w:val="32"/>
        </w:rPr>
        <w:t>[</w:t>
      </w:r>
      <w:r w:rsidR="00027CC1">
        <w:rPr>
          <w:rFonts w:eastAsia="仿宋_GB2312"/>
          <w:sz w:val="32"/>
          <w:szCs w:val="32"/>
        </w:rPr>
        <w:t>49</w:t>
      </w:r>
      <w:r w:rsidRPr="00312BE6">
        <w:rPr>
          <w:rFonts w:eastAsia="仿宋_GB2312"/>
          <w:sz w:val="32"/>
          <w:szCs w:val="32"/>
        </w:rPr>
        <w:t>] YY/T 0988.15</w:t>
      </w:r>
      <w:r>
        <w:rPr>
          <w:rFonts w:eastAsia="仿宋_GB2312"/>
          <w:sz w:val="32"/>
          <w:szCs w:val="32"/>
        </w:rPr>
        <w:t>,</w:t>
      </w:r>
      <w:r w:rsidRPr="00312BE6">
        <w:rPr>
          <w:rFonts w:eastAsia="仿宋_GB2312"/>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[S].</w:t>
      </w:r>
    </w:p>
    <w:p w:rsidR="00CF30D8" w:rsidRPr="00027CC1" w:rsidRDefault="00D538E4" w:rsidP="00027CC1">
      <w:pPr>
        <w:spacing w:line="520" w:lineRule="exact"/>
        <w:ind w:firstLineChars="200" w:firstLine="640"/>
        <w:rPr>
          <w:rFonts w:eastAsia="仿宋_GB2312"/>
          <w:sz w:val="32"/>
          <w:szCs w:val="32"/>
        </w:rPr>
      </w:pPr>
      <w:r w:rsidRPr="00312BE6">
        <w:rPr>
          <w:rFonts w:eastAsia="仿宋_GB2312"/>
          <w:sz w:val="32"/>
          <w:szCs w:val="32"/>
        </w:rPr>
        <w:t>[5</w:t>
      </w:r>
      <w:r w:rsidR="00027CC1">
        <w:rPr>
          <w:rFonts w:eastAsia="仿宋_GB2312"/>
          <w:sz w:val="32"/>
          <w:szCs w:val="32"/>
        </w:rPr>
        <w:t>0</w:t>
      </w:r>
      <w:r w:rsidRPr="00312BE6">
        <w:rPr>
          <w:rFonts w:eastAsia="仿宋_GB2312"/>
          <w:sz w:val="32"/>
          <w:szCs w:val="32"/>
        </w:rPr>
        <w:t xml:space="preserve">] </w:t>
      </w:r>
      <w:r w:rsidRPr="00312BE6">
        <w:rPr>
          <w:rFonts w:eastAsia="仿宋_GB2312"/>
          <w:color w:val="000000"/>
          <w:kern w:val="0"/>
          <w:sz w:val="32"/>
          <w:szCs w:val="32"/>
        </w:rPr>
        <w:t>ISO 19227</w:t>
      </w:r>
      <w:r>
        <w:rPr>
          <w:rFonts w:eastAsia="仿宋_GB2312"/>
          <w:sz w:val="32"/>
          <w:szCs w:val="32"/>
        </w:rPr>
        <w:t>,</w:t>
      </w:r>
      <w:r w:rsidRPr="00312BE6">
        <w:rPr>
          <w:rFonts w:eastAsia="仿宋_GB2312" w:hint="eastAsia"/>
          <w:color w:val="000000"/>
          <w:kern w:val="0"/>
          <w:sz w:val="32"/>
          <w:szCs w:val="32"/>
        </w:rPr>
        <w:t>外科植入物的清洁度</w:t>
      </w:r>
      <w:r w:rsidRPr="00312BE6">
        <w:rPr>
          <w:rFonts w:eastAsia="仿宋_GB2312"/>
          <w:color w:val="000000"/>
          <w:kern w:val="0"/>
          <w:sz w:val="32"/>
          <w:szCs w:val="32"/>
        </w:rPr>
        <w:t xml:space="preserve"> </w:t>
      </w:r>
      <w:r w:rsidRPr="00312BE6">
        <w:rPr>
          <w:rFonts w:eastAsia="仿宋_GB2312" w:hint="eastAsia"/>
          <w:color w:val="000000"/>
          <w:kern w:val="0"/>
          <w:sz w:val="32"/>
          <w:szCs w:val="32"/>
        </w:rPr>
        <w:t>通用要求</w:t>
      </w:r>
      <w:r w:rsidRPr="00312BE6">
        <w:rPr>
          <w:rFonts w:eastAsia="仿宋_GB2312"/>
          <w:sz w:val="32"/>
          <w:szCs w:val="32"/>
        </w:rPr>
        <w:t>[S].</w:t>
      </w:r>
    </w:p>
    <w:p w:rsidR="00540889" w:rsidRPr="00CF30D8" w:rsidRDefault="00540889"/>
    <w:sectPr w:rsidR="00540889" w:rsidRPr="00CF30D8" w:rsidSect="002F33A4">
      <w:headerReference w:type="even" r:id="rId8"/>
      <w:headerReference w:type="default" r:id="rId9"/>
      <w:footerReference w:type="even" r:id="rId10"/>
      <w:footerReference w:type="default" r:id="rId11"/>
      <w:headerReference w:type="first" r:id="rId12"/>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1B" w:rsidRDefault="0030671B">
      <w:r>
        <w:separator/>
      </w:r>
    </w:p>
  </w:endnote>
  <w:endnote w:type="continuationSeparator" w:id="0">
    <w:p w:rsidR="0030671B" w:rsidRDefault="0030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15120D" w:rsidRDefault="0015120D">
        <w:pPr>
          <w:pStyle w:val="a5"/>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15120D" w:rsidRDefault="0015120D">
        <w:pPr>
          <w:pStyle w:val="a5"/>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A08F0" w:rsidRPr="007A08F0">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1B" w:rsidRDefault="0030671B">
      <w:r>
        <w:separator/>
      </w:r>
    </w:p>
  </w:footnote>
  <w:footnote w:type="continuationSeparator" w:id="0">
    <w:p w:rsidR="0030671B" w:rsidRDefault="0030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0D" w:rsidRDefault="0030671B">
    <w:pPr>
      <w:pStyle w:val="a6"/>
      <w:pBdr>
        <w:bottom w:val="none" w:sz="0"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5703" o:spid="_x0000_s2050" type="#_x0000_t136" style="position:absolute;left:0;text-align:left;margin-left:0;margin-top:0;width:487.95pt;height:97.55pt;rotation:315;z-index:-25165465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r w:rsidR="0015120D">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5901055" cy="1557020"/>
              <wp:effectExtent l="0" t="1733550" r="0" b="171958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5901055" cy="15570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5120D" w:rsidRDefault="0015120D" w:rsidP="00CF30D8">
                          <w:pPr>
                            <w:pStyle w:val="a8"/>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64.65pt;height:122.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" filled="f" stroked="f">
              <v:stroke joinstyle="round"/>
              <o:lock v:ext="edit" aspectratio="t" shapetype="t"/>
              <v:textbox style="mso-fit-shape-to-text:t">
                <w:txbxContent>
                  <w:p w:rsidR="0015120D" w:rsidRDefault="0015120D" w:rsidP="00CF30D8">
                    <w:pPr>
                      <w:pStyle w:val="a7"/>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0D" w:rsidRDefault="0030671B">
    <w:pPr>
      <w:pStyle w:val="a6"/>
      <w:pBdr>
        <w:bottom w:val="none" w:sz="0"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5704" o:spid="_x0000_s2051" type="#_x0000_t136" style="position:absolute;left:0;text-align:left;margin-left:0;margin-top:0;width:487.95pt;height:97.55pt;rotation:315;z-index:-25165260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C67" w:rsidRDefault="0030671B">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5702" o:spid="_x0000_s2049" type="#_x0000_t136" style="position:absolute;left:0;text-align:left;margin-left:0;margin-top:0;width:487.95pt;height:97.55pt;rotation:315;z-index:-251656704;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21499D"/>
    <w:rsid w:val="000060AC"/>
    <w:rsid w:val="00016401"/>
    <w:rsid w:val="00027CC1"/>
    <w:rsid w:val="00041F5D"/>
    <w:rsid w:val="000829DB"/>
    <w:rsid w:val="000A7A42"/>
    <w:rsid w:val="000B0D5A"/>
    <w:rsid w:val="00112426"/>
    <w:rsid w:val="001258A3"/>
    <w:rsid w:val="001506C3"/>
    <w:rsid w:val="0015120D"/>
    <w:rsid w:val="00156314"/>
    <w:rsid w:val="00207C97"/>
    <w:rsid w:val="00212AE0"/>
    <w:rsid w:val="00233CB0"/>
    <w:rsid w:val="00252784"/>
    <w:rsid w:val="00262C69"/>
    <w:rsid w:val="00284C0A"/>
    <w:rsid w:val="002A1035"/>
    <w:rsid w:val="002C7EB6"/>
    <w:rsid w:val="002F33A4"/>
    <w:rsid w:val="00300BAB"/>
    <w:rsid w:val="0030671B"/>
    <w:rsid w:val="00345BFF"/>
    <w:rsid w:val="00347BAB"/>
    <w:rsid w:val="0038120A"/>
    <w:rsid w:val="004214B9"/>
    <w:rsid w:val="004548C0"/>
    <w:rsid w:val="00455BF1"/>
    <w:rsid w:val="004635B9"/>
    <w:rsid w:val="00494667"/>
    <w:rsid w:val="00497B3F"/>
    <w:rsid w:val="004B0C77"/>
    <w:rsid w:val="004C4FEF"/>
    <w:rsid w:val="004F120F"/>
    <w:rsid w:val="00531BB3"/>
    <w:rsid w:val="00540889"/>
    <w:rsid w:val="00550628"/>
    <w:rsid w:val="0056678F"/>
    <w:rsid w:val="005A729D"/>
    <w:rsid w:val="005C0F9D"/>
    <w:rsid w:val="006156EF"/>
    <w:rsid w:val="006634D6"/>
    <w:rsid w:val="00687F5D"/>
    <w:rsid w:val="006A6047"/>
    <w:rsid w:val="006E13A4"/>
    <w:rsid w:val="00782C7E"/>
    <w:rsid w:val="00791514"/>
    <w:rsid w:val="007A08F0"/>
    <w:rsid w:val="007B3995"/>
    <w:rsid w:val="007B5AAD"/>
    <w:rsid w:val="007D1A87"/>
    <w:rsid w:val="007F1581"/>
    <w:rsid w:val="00816574"/>
    <w:rsid w:val="00823238"/>
    <w:rsid w:val="00883F10"/>
    <w:rsid w:val="008A0360"/>
    <w:rsid w:val="008A4C31"/>
    <w:rsid w:val="008E3B86"/>
    <w:rsid w:val="00917DC2"/>
    <w:rsid w:val="0092483C"/>
    <w:rsid w:val="00924DB6"/>
    <w:rsid w:val="009268F2"/>
    <w:rsid w:val="00953B63"/>
    <w:rsid w:val="00964089"/>
    <w:rsid w:val="009C7C67"/>
    <w:rsid w:val="009D23E6"/>
    <w:rsid w:val="00A234B2"/>
    <w:rsid w:val="00A9463B"/>
    <w:rsid w:val="00AB654F"/>
    <w:rsid w:val="00AF221D"/>
    <w:rsid w:val="00B22DE4"/>
    <w:rsid w:val="00B37C44"/>
    <w:rsid w:val="00BF36C4"/>
    <w:rsid w:val="00C05F2F"/>
    <w:rsid w:val="00C222DD"/>
    <w:rsid w:val="00C35163"/>
    <w:rsid w:val="00C40D44"/>
    <w:rsid w:val="00C520F1"/>
    <w:rsid w:val="00CF30D8"/>
    <w:rsid w:val="00CF4E69"/>
    <w:rsid w:val="00D1240D"/>
    <w:rsid w:val="00D26341"/>
    <w:rsid w:val="00D42185"/>
    <w:rsid w:val="00D538E4"/>
    <w:rsid w:val="00D567B6"/>
    <w:rsid w:val="00D822AD"/>
    <w:rsid w:val="00DA0606"/>
    <w:rsid w:val="00DC70F4"/>
    <w:rsid w:val="00E1746E"/>
    <w:rsid w:val="00E502F1"/>
    <w:rsid w:val="00E65888"/>
    <w:rsid w:val="00E667B9"/>
    <w:rsid w:val="00EB2DAD"/>
    <w:rsid w:val="00EB5631"/>
    <w:rsid w:val="00EC30B9"/>
    <w:rsid w:val="00ED7452"/>
    <w:rsid w:val="00F33942"/>
    <w:rsid w:val="00F46A56"/>
    <w:rsid w:val="00F80228"/>
    <w:rsid w:val="00F8399F"/>
    <w:rsid w:val="00FB0D38"/>
    <w:rsid w:val="0FA7589A"/>
    <w:rsid w:val="1723240D"/>
    <w:rsid w:val="18DA36E9"/>
    <w:rsid w:val="24F94CB8"/>
    <w:rsid w:val="2A7065B6"/>
    <w:rsid w:val="34C06165"/>
    <w:rsid w:val="38572A4C"/>
    <w:rsid w:val="3B085715"/>
    <w:rsid w:val="3B291C93"/>
    <w:rsid w:val="3E286B47"/>
    <w:rsid w:val="48A02F61"/>
    <w:rsid w:val="49747A04"/>
    <w:rsid w:val="56875E6E"/>
    <w:rsid w:val="56BF226F"/>
    <w:rsid w:val="7E21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DB53DA"/>
  <w15:docId w15:val="{46510D7C-C9CA-4324-9C73-9F27CEC2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hAnsi="Courier New"/>
      <w:szCs w:val="21"/>
    </w:rPr>
  </w:style>
  <w:style w:type="paragraph" w:styleId="a5">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line number"/>
    <w:basedOn w:val="a0"/>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4">
    <w:name w:val="纯文本 字符"/>
    <w:basedOn w:val="a0"/>
    <w:link w:val="a3"/>
    <w:uiPriority w:val="99"/>
    <w:qFormat/>
    <w:rsid w:val="00CF30D8"/>
    <w:rPr>
      <w:rFonts w:ascii="宋体" w:hAnsi="Courier New"/>
      <w:kern w:val="2"/>
      <w:sz w:val="21"/>
      <w:szCs w:val="21"/>
    </w:rPr>
  </w:style>
  <w:style w:type="paragraph" w:styleId="a8">
    <w:name w:val="Normal (Web)"/>
    <w:basedOn w:val="a"/>
    <w:uiPriority w:val="99"/>
    <w:unhideWhenUsed/>
    <w:rsid w:val="00CF30D8"/>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494667"/>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1933</Words>
  <Characters>11021</Characters>
  <Application>Microsoft Office Word</Application>
  <DocSecurity>0</DocSecurity>
  <Lines>91</Lines>
  <Paragraphs>25</Paragraphs>
  <ScaleCrop>false</ScaleCrop>
  <Company>神州网信技术有限公司</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阿茹罕</cp:lastModifiedBy>
  <cp:revision>18</cp:revision>
  <dcterms:created xsi:type="dcterms:W3CDTF">2025-11-11T09:58:00Z</dcterms:created>
  <dcterms:modified xsi:type="dcterms:W3CDTF">2025-11-20T03:06:00Z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