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E839C" w14:textId="77777777" w:rsidR="000F0C3E" w:rsidRPr="00B61E5F" w:rsidRDefault="000F0C3E" w:rsidP="000F0C3E">
      <w:pPr>
        <w:spacing w:line="560" w:lineRule="exact"/>
        <w:rPr>
          <w:rFonts w:eastAsia="黑体"/>
          <w:sz w:val="32"/>
          <w:szCs w:val="32"/>
        </w:rPr>
      </w:pPr>
      <w:r w:rsidRPr="00B61E5F">
        <w:rPr>
          <w:rFonts w:eastAsia="黑体"/>
          <w:sz w:val="32"/>
          <w:szCs w:val="32"/>
        </w:rPr>
        <w:t>附件</w:t>
      </w:r>
      <w:r w:rsidRPr="00B61E5F">
        <w:rPr>
          <w:rFonts w:eastAsia="黑体"/>
          <w:sz w:val="32"/>
          <w:szCs w:val="32"/>
        </w:rPr>
        <w:t>2</w:t>
      </w:r>
    </w:p>
    <w:p w14:paraId="1E2BCF91" w14:textId="77777777" w:rsidR="000F0C3E" w:rsidRPr="00B61E5F" w:rsidRDefault="000F0C3E" w:rsidP="000F0C3E">
      <w:pPr>
        <w:overflowPunct w:val="0"/>
        <w:spacing w:line="560" w:lineRule="exact"/>
        <w:rPr>
          <w:rFonts w:eastAsia="黑体"/>
          <w:color w:val="000000"/>
          <w:sz w:val="32"/>
          <w:szCs w:val="32"/>
        </w:rPr>
      </w:pPr>
    </w:p>
    <w:p w14:paraId="11C6A3A1" w14:textId="77777777" w:rsidR="000F0C3E" w:rsidRPr="00B61E5F" w:rsidRDefault="000F0C3E" w:rsidP="000F0C3E">
      <w:pPr>
        <w:spacing w:line="560" w:lineRule="exact"/>
        <w:jc w:val="center"/>
        <w:rPr>
          <w:rFonts w:eastAsia="方正小标宋简体"/>
          <w:w w:val="99"/>
          <w:kern w:val="0"/>
          <w:sz w:val="44"/>
          <w:szCs w:val="44"/>
        </w:rPr>
      </w:pPr>
      <w:r w:rsidRPr="00B61E5F">
        <w:rPr>
          <w:rFonts w:eastAsia="方正小标宋简体"/>
          <w:w w:val="99"/>
          <w:kern w:val="0"/>
          <w:sz w:val="44"/>
          <w:szCs w:val="44"/>
        </w:rPr>
        <w:t>医疗器械技术审评中心医疗器械优先审批申请审核实施细则</w:t>
      </w:r>
    </w:p>
    <w:p w14:paraId="0C800293" w14:textId="77777777" w:rsidR="000F0C3E" w:rsidRPr="00B61E5F" w:rsidRDefault="000F0C3E" w:rsidP="000F0C3E">
      <w:pPr>
        <w:spacing w:line="560" w:lineRule="exact"/>
        <w:jc w:val="center"/>
        <w:rPr>
          <w:rFonts w:eastAsia="方正小标宋简体"/>
          <w:kern w:val="0"/>
          <w:sz w:val="32"/>
          <w:szCs w:val="32"/>
        </w:rPr>
      </w:pPr>
    </w:p>
    <w:p w14:paraId="25EF85E4" w14:textId="77777777" w:rsidR="000F0C3E" w:rsidRPr="00B61E5F" w:rsidRDefault="000F0C3E" w:rsidP="000F0C3E">
      <w:pPr>
        <w:tabs>
          <w:tab w:val="left" w:pos="2844"/>
          <w:tab w:val="center" w:pos="4680"/>
        </w:tabs>
        <w:spacing w:line="560" w:lineRule="exact"/>
        <w:jc w:val="center"/>
        <w:rPr>
          <w:rFonts w:eastAsia="黑体"/>
          <w:sz w:val="32"/>
          <w:szCs w:val="32"/>
        </w:rPr>
      </w:pPr>
      <w:r w:rsidRPr="00B61E5F">
        <w:rPr>
          <w:rFonts w:eastAsia="黑体"/>
          <w:sz w:val="32"/>
          <w:szCs w:val="32"/>
        </w:rPr>
        <w:t>第一章</w:t>
      </w:r>
      <w:r w:rsidRPr="00B61E5F">
        <w:rPr>
          <w:rFonts w:eastAsia="黑体"/>
          <w:sz w:val="32"/>
          <w:szCs w:val="32"/>
        </w:rPr>
        <w:t xml:space="preserve"> </w:t>
      </w:r>
      <w:r w:rsidRPr="00B61E5F">
        <w:rPr>
          <w:rFonts w:eastAsia="黑体"/>
          <w:sz w:val="32"/>
          <w:szCs w:val="32"/>
        </w:rPr>
        <w:t>总则</w:t>
      </w:r>
    </w:p>
    <w:p w14:paraId="70F0300D"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第一条</w:t>
      </w:r>
      <w:r w:rsidRPr="00B61E5F">
        <w:rPr>
          <w:rFonts w:eastAsia="仿宋_GB2312"/>
          <w:kern w:val="0"/>
          <w:sz w:val="32"/>
          <w:szCs w:val="32"/>
        </w:rPr>
        <w:t xml:space="preserve"> </w:t>
      </w:r>
      <w:r w:rsidRPr="00B61E5F">
        <w:rPr>
          <w:rFonts w:eastAsia="仿宋_GB2312"/>
          <w:sz w:val="32"/>
          <w:szCs w:val="32"/>
        </w:rPr>
        <w:t>为进一步做好医疗器械优先审批申请审核工作，保障医疗器械临床使用需求，根据《医疗器械优先审批程序》，制定本实施细则。</w:t>
      </w:r>
    </w:p>
    <w:p w14:paraId="497053B7"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第二条</w:t>
      </w:r>
      <w:r w:rsidRPr="00B61E5F">
        <w:rPr>
          <w:rFonts w:eastAsia="黑体"/>
          <w:sz w:val="32"/>
          <w:szCs w:val="32"/>
        </w:rPr>
        <w:t xml:space="preserve"> </w:t>
      </w:r>
      <w:r w:rsidRPr="00B61E5F">
        <w:rPr>
          <w:rFonts w:eastAsia="仿宋_GB2312"/>
          <w:sz w:val="32"/>
          <w:szCs w:val="32"/>
        </w:rPr>
        <w:t>对诊断或者治疗罕见病、恶性肿瘤且具有明显临床优势，诊断或者治疗老年人特有和多发疾病且目前尚无有效诊断或者治疗手段，专用于儿童且具有明显临床优势，或者临床急需且在我国尚无同品种产品获准注册的医疗器械的优先审批申请（以下简称</w:t>
      </w:r>
      <w:r w:rsidRPr="00B61E5F">
        <w:rPr>
          <w:rFonts w:eastAsia="仿宋_GB2312"/>
          <w:sz w:val="32"/>
          <w:szCs w:val="32"/>
        </w:rPr>
        <w:t>“</w:t>
      </w:r>
      <w:r w:rsidRPr="00B61E5F">
        <w:rPr>
          <w:rFonts w:eastAsia="仿宋_GB2312"/>
          <w:sz w:val="32"/>
          <w:szCs w:val="32"/>
        </w:rPr>
        <w:t>优先申请</w:t>
      </w:r>
      <w:r w:rsidRPr="00B61E5F">
        <w:rPr>
          <w:rFonts w:eastAsia="仿宋_GB2312"/>
          <w:sz w:val="32"/>
          <w:szCs w:val="32"/>
        </w:rPr>
        <w:t>”</w:t>
      </w:r>
      <w:r w:rsidRPr="00B61E5F">
        <w:rPr>
          <w:rFonts w:eastAsia="仿宋_GB2312"/>
          <w:sz w:val="32"/>
          <w:szCs w:val="32"/>
        </w:rPr>
        <w:t>），采用专家审核制，由中国生物医学工程学会、中国生物材料学会（以下简称</w:t>
      </w:r>
      <w:r w:rsidRPr="00B61E5F">
        <w:rPr>
          <w:rFonts w:eastAsia="仿宋_GB2312"/>
          <w:sz w:val="32"/>
          <w:szCs w:val="32"/>
        </w:rPr>
        <w:t>“</w:t>
      </w:r>
      <w:r w:rsidRPr="00B61E5F">
        <w:rPr>
          <w:rFonts w:eastAsia="仿宋_GB2312"/>
          <w:sz w:val="32"/>
          <w:szCs w:val="32"/>
        </w:rPr>
        <w:t>学会</w:t>
      </w:r>
      <w:r w:rsidRPr="00B61E5F">
        <w:rPr>
          <w:rFonts w:eastAsia="仿宋_GB2312"/>
          <w:sz w:val="32"/>
          <w:szCs w:val="32"/>
        </w:rPr>
        <w:t>”</w:t>
      </w:r>
      <w:r w:rsidRPr="00B61E5F">
        <w:rPr>
          <w:rFonts w:eastAsia="仿宋_GB2312"/>
          <w:sz w:val="32"/>
          <w:szCs w:val="32"/>
        </w:rPr>
        <w:t>）组织专家进行审核，出具审核意见。</w:t>
      </w:r>
    </w:p>
    <w:p w14:paraId="75486A05"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第三条</w:t>
      </w:r>
      <w:r w:rsidRPr="00B61E5F">
        <w:rPr>
          <w:rFonts w:eastAsia="黑体"/>
          <w:sz w:val="32"/>
          <w:szCs w:val="32"/>
        </w:rPr>
        <w:t xml:space="preserve"> </w:t>
      </w:r>
      <w:r w:rsidRPr="00B61E5F">
        <w:rPr>
          <w:rFonts w:eastAsia="仿宋_GB2312"/>
          <w:sz w:val="32"/>
          <w:szCs w:val="32"/>
        </w:rPr>
        <w:t>对列入国家科技重大专项或者国家重点研发计划的医疗器械的优先申请，由国家药品监督管理局医疗器械技术审评中心（以下简称</w:t>
      </w:r>
      <w:r w:rsidRPr="00B61E5F">
        <w:rPr>
          <w:rFonts w:eastAsia="仿宋_GB2312"/>
          <w:sz w:val="32"/>
          <w:szCs w:val="32"/>
        </w:rPr>
        <w:t>“</w:t>
      </w:r>
      <w:r w:rsidRPr="00B61E5F">
        <w:rPr>
          <w:rFonts w:eastAsia="仿宋_GB2312"/>
          <w:sz w:val="32"/>
          <w:szCs w:val="32"/>
        </w:rPr>
        <w:t>器审中心</w:t>
      </w:r>
      <w:r w:rsidRPr="00B61E5F">
        <w:rPr>
          <w:rFonts w:eastAsia="仿宋_GB2312"/>
          <w:sz w:val="32"/>
          <w:szCs w:val="32"/>
        </w:rPr>
        <w:t>”</w:t>
      </w:r>
      <w:r w:rsidRPr="00B61E5F">
        <w:rPr>
          <w:rFonts w:eastAsia="仿宋_GB2312"/>
          <w:sz w:val="32"/>
          <w:szCs w:val="32"/>
        </w:rPr>
        <w:t>）进行审核，必要时由国家药品监督管理局医疗器械注册管理司向中华人民共和国科学技术部、中华人民共和国卫生健康委员会等相关主管部门征求意见后，出具审核意见。</w:t>
      </w:r>
    </w:p>
    <w:p w14:paraId="76183A26"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第四条</w:t>
      </w:r>
      <w:r w:rsidRPr="00B61E5F">
        <w:rPr>
          <w:rFonts w:eastAsia="黑体"/>
          <w:sz w:val="32"/>
          <w:szCs w:val="32"/>
        </w:rPr>
        <w:t xml:space="preserve"> </w:t>
      </w:r>
      <w:r w:rsidRPr="00B61E5F">
        <w:rPr>
          <w:rFonts w:eastAsia="仿宋_GB2312"/>
          <w:sz w:val="32"/>
          <w:szCs w:val="32"/>
        </w:rPr>
        <w:t>器审中心设立优先审批医疗器械审核办公室（以下简称</w:t>
      </w:r>
      <w:r w:rsidRPr="00B61E5F">
        <w:rPr>
          <w:rFonts w:eastAsia="仿宋_GB2312"/>
          <w:sz w:val="32"/>
          <w:szCs w:val="32"/>
        </w:rPr>
        <w:t>“</w:t>
      </w:r>
      <w:r w:rsidRPr="00B61E5F">
        <w:rPr>
          <w:rFonts w:eastAsia="仿宋_GB2312"/>
          <w:sz w:val="32"/>
          <w:szCs w:val="32"/>
        </w:rPr>
        <w:t>优先审核办</w:t>
      </w:r>
      <w:r w:rsidRPr="00B61E5F">
        <w:rPr>
          <w:rFonts w:eastAsia="仿宋_GB2312"/>
          <w:sz w:val="32"/>
          <w:szCs w:val="32"/>
        </w:rPr>
        <w:t>”</w:t>
      </w:r>
      <w:r w:rsidRPr="00B61E5F">
        <w:rPr>
          <w:rFonts w:eastAsia="仿宋_GB2312"/>
          <w:sz w:val="32"/>
          <w:szCs w:val="32"/>
        </w:rPr>
        <w:t>）。优先审核办由国家药品监督管理局医疗器</w:t>
      </w:r>
      <w:r w:rsidRPr="00B61E5F">
        <w:rPr>
          <w:rFonts w:eastAsia="仿宋_GB2312"/>
          <w:sz w:val="32"/>
          <w:szCs w:val="32"/>
        </w:rPr>
        <w:lastRenderedPageBreak/>
        <w:t>械注册管理司、器审中心、学会派出人员组成。优先审核办秘书处设在器审中心，负责优先审核办的日常工作。</w:t>
      </w:r>
    </w:p>
    <w:p w14:paraId="1A7BB938"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优先审核办主要职责包括：</w:t>
      </w:r>
    </w:p>
    <w:p w14:paraId="177D6519"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（一）对优先申请申报资料进行形式审查；</w:t>
      </w:r>
    </w:p>
    <w:p w14:paraId="409C3C0F"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（二）</w:t>
      </w:r>
      <w:bookmarkStart w:id="0" w:name="_Hlk183091321"/>
      <w:r w:rsidRPr="00B61E5F">
        <w:rPr>
          <w:rFonts w:eastAsia="仿宋_GB2312"/>
          <w:sz w:val="32"/>
          <w:szCs w:val="32"/>
        </w:rPr>
        <w:t>对于本实施细则第二条情形的优先申请，</w:t>
      </w:r>
      <w:bookmarkEnd w:id="0"/>
      <w:r w:rsidRPr="00B61E5F">
        <w:rPr>
          <w:rFonts w:eastAsia="仿宋_GB2312"/>
          <w:sz w:val="32"/>
          <w:szCs w:val="32"/>
        </w:rPr>
        <w:t>组织对优先申请进行专家审核，对专家审核过程的合规性进行确认；</w:t>
      </w:r>
      <w:r w:rsidRPr="00B61E5F">
        <w:rPr>
          <w:rFonts w:eastAsia="仿宋_GB2312"/>
          <w:sz w:val="32"/>
          <w:szCs w:val="32"/>
        </w:rPr>
        <w:t xml:space="preserve"> </w:t>
      </w:r>
    </w:p>
    <w:p w14:paraId="44B8EC55"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（三）对于本实施细则第三条情形的优先申请，出具审核意见；</w:t>
      </w:r>
    </w:p>
    <w:p w14:paraId="054F4D67"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（四）对拟同意按《医疗器械优先审批程序》进行审批的申请项目进行公示；</w:t>
      </w:r>
    </w:p>
    <w:p w14:paraId="4E5917B2"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（五）将审核结论告知申请人。</w:t>
      </w:r>
    </w:p>
    <w:p w14:paraId="4AEEF91B" w14:textId="77777777" w:rsidR="000F0C3E" w:rsidRPr="00B61E5F" w:rsidRDefault="000F0C3E" w:rsidP="000F0C3E">
      <w:pPr>
        <w:spacing w:line="560" w:lineRule="exact"/>
        <w:rPr>
          <w:rFonts w:eastAsia="黑体"/>
          <w:sz w:val="32"/>
          <w:szCs w:val="32"/>
        </w:rPr>
      </w:pPr>
    </w:p>
    <w:p w14:paraId="4CD75ACC" w14:textId="77777777" w:rsidR="000F0C3E" w:rsidRPr="00B61E5F" w:rsidRDefault="000F0C3E" w:rsidP="000F0C3E">
      <w:pPr>
        <w:tabs>
          <w:tab w:val="left" w:pos="2844"/>
          <w:tab w:val="center" w:pos="4680"/>
        </w:tabs>
        <w:spacing w:line="560" w:lineRule="exact"/>
        <w:jc w:val="center"/>
        <w:rPr>
          <w:rFonts w:eastAsia="黑体"/>
          <w:sz w:val="32"/>
          <w:szCs w:val="32"/>
        </w:rPr>
      </w:pPr>
      <w:r w:rsidRPr="00B61E5F">
        <w:rPr>
          <w:rFonts w:eastAsia="黑体"/>
          <w:sz w:val="32"/>
          <w:szCs w:val="32"/>
        </w:rPr>
        <w:t>第二章</w:t>
      </w:r>
      <w:r w:rsidRPr="00B61E5F">
        <w:rPr>
          <w:rFonts w:eastAsia="黑体"/>
          <w:sz w:val="32"/>
          <w:szCs w:val="32"/>
        </w:rPr>
        <w:t xml:space="preserve"> </w:t>
      </w:r>
      <w:r w:rsidRPr="00B61E5F">
        <w:rPr>
          <w:rFonts w:eastAsia="黑体"/>
          <w:sz w:val="32"/>
          <w:szCs w:val="32"/>
        </w:rPr>
        <w:t>优先申请和形式审查</w:t>
      </w:r>
    </w:p>
    <w:p w14:paraId="7CC323B7" w14:textId="77777777" w:rsidR="000F0C3E" w:rsidRPr="00B61E5F" w:rsidRDefault="000F0C3E" w:rsidP="000F0C3E">
      <w:pPr>
        <w:spacing w:line="560" w:lineRule="exact"/>
        <w:ind w:firstLineChars="200" w:firstLine="640"/>
        <w:rPr>
          <w:rFonts w:eastAsia="黑体"/>
          <w:sz w:val="32"/>
          <w:szCs w:val="32"/>
        </w:rPr>
      </w:pPr>
      <w:r w:rsidRPr="00B61E5F">
        <w:rPr>
          <w:rFonts w:eastAsia="黑体"/>
          <w:sz w:val="32"/>
          <w:szCs w:val="32"/>
        </w:rPr>
        <w:t>第五条</w:t>
      </w:r>
      <w:r w:rsidRPr="00B61E5F">
        <w:rPr>
          <w:rFonts w:eastAsia="黑体"/>
          <w:sz w:val="32"/>
          <w:szCs w:val="32"/>
        </w:rPr>
        <w:t xml:space="preserve"> </w:t>
      </w:r>
      <w:r w:rsidRPr="00B61E5F">
        <w:rPr>
          <w:rFonts w:eastAsia="仿宋_GB2312"/>
          <w:sz w:val="32"/>
          <w:szCs w:val="32"/>
        </w:rPr>
        <w:t>符合本实施细则第二条、第三条情形的，申请人可在提交医疗器械注册申请时一并提交《医疗器械优先审批申请表》及优先申请申报资料。</w:t>
      </w:r>
    </w:p>
    <w:p w14:paraId="653E1AFD"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第六条</w:t>
      </w:r>
      <w:r w:rsidRPr="00B61E5F">
        <w:rPr>
          <w:rFonts w:eastAsia="黑体"/>
          <w:sz w:val="32"/>
          <w:szCs w:val="32"/>
        </w:rPr>
        <w:t xml:space="preserve"> </w:t>
      </w:r>
      <w:r w:rsidRPr="00B61E5F">
        <w:rPr>
          <w:rFonts w:eastAsia="仿宋_GB2312"/>
          <w:sz w:val="32"/>
          <w:szCs w:val="32"/>
        </w:rPr>
        <w:t>优先审核办秘书处对优先申请申报资料进行形式审查，对符合形式审查要求的，予以受理。</w:t>
      </w:r>
    </w:p>
    <w:p w14:paraId="1A9E5153"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第七条</w:t>
      </w:r>
      <w:r w:rsidRPr="00B61E5F">
        <w:rPr>
          <w:rFonts w:eastAsia="仿宋_GB2312"/>
          <w:sz w:val="32"/>
          <w:szCs w:val="32"/>
        </w:rPr>
        <w:t xml:space="preserve"> </w:t>
      </w:r>
      <w:r w:rsidRPr="00B61E5F">
        <w:rPr>
          <w:rFonts w:eastAsia="仿宋_GB2312"/>
          <w:sz w:val="32"/>
          <w:szCs w:val="32"/>
        </w:rPr>
        <w:t>优先审核办秘书处按照《医疗器械优先审批程序》第四条进行形式审查，具体要求包括：</w:t>
      </w:r>
      <w:r w:rsidRPr="00B61E5F">
        <w:rPr>
          <w:rFonts w:eastAsia="仿宋_GB2312"/>
          <w:sz w:val="32"/>
          <w:szCs w:val="32"/>
        </w:rPr>
        <w:t xml:space="preserve"> </w:t>
      </w:r>
    </w:p>
    <w:p w14:paraId="46A2A8D4"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（一）完整填写《医疗器械优先审批申请表》；</w:t>
      </w:r>
    </w:p>
    <w:p w14:paraId="6933B863"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（二）适用本实施细则第二条情形的优先申请，应按以下要求提供资料：</w:t>
      </w:r>
    </w:p>
    <w:p w14:paraId="003592F9"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1.</w:t>
      </w:r>
      <w:r w:rsidRPr="00B61E5F">
        <w:rPr>
          <w:rFonts w:eastAsia="仿宋_GB2312"/>
          <w:kern w:val="0"/>
          <w:sz w:val="32"/>
          <w:szCs w:val="32"/>
        </w:rPr>
        <w:t>诊断或者治疗罕见病，且具有明显临床优势</w:t>
      </w:r>
    </w:p>
    <w:p w14:paraId="2254083E"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lastRenderedPageBreak/>
        <w:t>（</w:t>
      </w:r>
      <w:r w:rsidRPr="00B61E5F">
        <w:rPr>
          <w:rFonts w:eastAsia="仿宋_GB2312"/>
          <w:sz w:val="32"/>
          <w:szCs w:val="32"/>
        </w:rPr>
        <w:t>1</w:t>
      </w:r>
      <w:r w:rsidRPr="00B61E5F">
        <w:rPr>
          <w:rFonts w:eastAsia="仿宋_GB2312"/>
          <w:sz w:val="32"/>
          <w:szCs w:val="32"/>
        </w:rPr>
        <w:t>）该产品适应证的发病率数据及相关支持性资料；</w:t>
      </w:r>
    </w:p>
    <w:p w14:paraId="0CCCE554"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w:t>
      </w:r>
      <w:r w:rsidRPr="00B61E5F">
        <w:rPr>
          <w:rFonts w:eastAsia="仿宋_GB2312"/>
          <w:sz w:val="32"/>
          <w:szCs w:val="32"/>
        </w:rPr>
        <w:t>2</w:t>
      </w:r>
      <w:r w:rsidRPr="00B61E5F">
        <w:rPr>
          <w:rFonts w:eastAsia="仿宋_GB2312"/>
          <w:sz w:val="32"/>
          <w:szCs w:val="32"/>
        </w:rPr>
        <w:t>）证明该适应证属于罕见病的支持性资料；</w:t>
      </w:r>
    </w:p>
    <w:p w14:paraId="2B868F39"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w:t>
      </w:r>
      <w:r w:rsidRPr="00B61E5F">
        <w:rPr>
          <w:rFonts w:eastAsia="仿宋_GB2312"/>
          <w:sz w:val="32"/>
          <w:szCs w:val="32"/>
        </w:rPr>
        <w:t>3</w:t>
      </w:r>
      <w:r w:rsidRPr="00B61E5F">
        <w:rPr>
          <w:rFonts w:eastAsia="仿宋_GB2312"/>
          <w:sz w:val="32"/>
          <w:szCs w:val="32"/>
        </w:rPr>
        <w:t>）该适应证的临床治疗现状综述；</w:t>
      </w:r>
    </w:p>
    <w:p w14:paraId="64315107"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w:t>
      </w:r>
      <w:r w:rsidRPr="00B61E5F">
        <w:rPr>
          <w:rFonts w:eastAsia="仿宋_GB2312"/>
          <w:sz w:val="32"/>
          <w:szCs w:val="32"/>
        </w:rPr>
        <w:t>4</w:t>
      </w:r>
      <w:r w:rsidRPr="00B61E5F">
        <w:rPr>
          <w:rFonts w:eastAsia="仿宋_GB2312"/>
          <w:sz w:val="32"/>
          <w:szCs w:val="32"/>
        </w:rPr>
        <w:t>）该产品较现有产品或治疗手段具有明显临床优势说明及相关支持性资料。</w:t>
      </w:r>
    </w:p>
    <w:p w14:paraId="52FE52C8"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2.</w:t>
      </w:r>
      <w:r w:rsidRPr="00B61E5F">
        <w:rPr>
          <w:rFonts w:eastAsia="仿宋_GB2312"/>
          <w:sz w:val="32"/>
          <w:szCs w:val="32"/>
        </w:rPr>
        <w:t>诊断或者治疗恶性肿瘤，且具有明显临床优势</w:t>
      </w:r>
    </w:p>
    <w:p w14:paraId="01BAA950"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w:t>
      </w:r>
      <w:r w:rsidRPr="00B61E5F">
        <w:rPr>
          <w:rFonts w:eastAsia="仿宋_GB2312"/>
          <w:sz w:val="32"/>
          <w:szCs w:val="32"/>
        </w:rPr>
        <w:t>1</w:t>
      </w:r>
      <w:r w:rsidRPr="00B61E5F">
        <w:rPr>
          <w:rFonts w:eastAsia="仿宋_GB2312"/>
          <w:sz w:val="32"/>
          <w:szCs w:val="32"/>
        </w:rPr>
        <w:t>）该产品适应证属于恶性肿瘤的支持性资料；</w:t>
      </w:r>
    </w:p>
    <w:p w14:paraId="70FE0FB1"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w:t>
      </w:r>
      <w:r w:rsidRPr="00B61E5F">
        <w:rPr>
          <w:rFonts w:eastAsia="仿宋_GB2312"/>
          <w:sz w:val="32"/>
          <w:szCs w:val="32"/>
        </w:rPr>
        <w:t>2</w:t>
      </w:r>
      <w:r w:rsidRPr="00B61E5F">
        <w:rPr>
          <w:rFonts w:eastAsia="仿宋_GB2312"/>
          <w:sz w:val="32"/>
          <w:szCs w:val="32"/>
        </w:rPr>
        <w:t>）该适应证的临床治疗现状综述；</w:t>
      </w:r>
    </w:p>
    <w:p w14:paraId="5DACEAE5"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w:t>
      </w:r>
      <w:r w:rsidRPr="00B61E5F">
        <w:rPr>
          <w:rFonts w:eastAsia="仿宋_GB2312"/>
          <w:sz w:val="32"/>
          <w:szCs w:val="32"/>
        </w:rPr>
        <w:t>3</w:t>
      </w:r>
      <w:r w:rsidRPr="00B61E5F">
        <w:rPr>
          <w:rFonts w:eastAsia="仿宋_GB2312"/>
          <w:sz w:val="32"/>
          <w:szCs w:val="32"/>
        </w:rPr>
        <w:t>）该产品较现有产品或治疗手段具有明显临床优势说明及相关支持性资料。</w:t>
      </w:r>
    </w:p>
    <w:p w14:paraId="4DBC2BD5" w14:textId="77777777" w:rsidR="000F0C3E" w:rsidRPr="00B61E5F" w:rsidRDefault="000F0C3E" w:rsidP="000F0C3E">
      <w:pPr>
        <w:spacing w:line="560" w:lineRule="exact"/>
        <w:ind w:firstLineChars="200" w:firstLine="640"/>
        <w:rPr>
          <w:rFonts w:eastAsia="仿宋_GB2312"/>
          <w:kern w:val="0"/>
          <w:sz w:val="32"/>
          <w:szCs w:val="32"/>
        </w:rPr>
      </w:pPr>
      <w:r w:rsidRPr="00B61E5F">
        <w:rPr>
          <w:rFonts w:eastAsia="仿宋_GB2312"/>
          <w:sz w:val="32"/>
          <w:szCs w:val="32"/>
        </w:rPr>
        <w:t>3.</w:t>
      </w:r>
      <w:r w:rsidRPr="00B61E5F">
        <w:rPr>
          <w:rFonts w:eastAsia="仿宋_GB2312"/>
          <w:sz w:val="32"/>
          <w:szCs w:val="32"/>
        </w:rPr>
        <w:t>诊断或者治疗老年人特</w:t>
      </w:r>
      <w:r w:rsidRPr="00B61E5F">
        <w:rPr>
          <w:rFonts w:eastAsia="仿宋_GB2312"/>
          <w:kern w:val="0"/>
          <w:sz w:val="32"/>
          <w:szCs w:val="32"/>
        </w:rPr>
        <w:t>有和多发疾病，且目前尚无有效诊断或者治疗手段</w:t>
      </w:r>
    </w:p>
    <w:p w14:paraId="46EA5FA6"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w:t>
      </w:r>
      <w:r w:rsidRPr="00B61E5F">
        <w:rPr>
          <w:rFonts w:eastAsia="仿宋_GB2312"/>
          <w:sz w:val="32"/>
          <w:szCs w:val="32"/>
        </w:rPr>
        <w:t>1</w:t>
      </w:r>
      <w:r w:rsidRPr="00B61E5F">
        <w:rPr>
          <w:rFonts w:eastAsia="仿宋_GB2312"/>
          <w:sz w:val="32"/>
          <w:szCs w:val="32"/>
        </w:rPr>
        <w:t>）该产品适应证属于老年人特</w:t>
      </w:r>
      <w:r w:rsidRPr="00B61E5F">
        <w:rPr>
          <w:rFonts w:eastAsia="仿宋_GB2312"/>
          <w:kern w:val="0"/>
          <w:sz w:val="32"/>
          <w:szCs w:val="32"/>
        </w:rPr>
        <w:t>有和多发疾病的支持性资料</w:t>
      </w:r>
      <w:r w:rsidRPr="00B61E5F">
        <w:rPr>
          <w:rFonts w:eastAsia="仿宋_GB2312"/>
          <w:sz w:val="32"/>
          <w:szCs w:val="32"/>
        </w:rPr>
        <w:t>；</w:t>
      </w:r>
    </w:p>
    <w:p w14:paraId="286431E8"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w:t>
      </w:r>
      <w:r w:rsidRPr="00B61E5F">
        <w:rPr>
          <w:rFonts w:eastAsia="仿宋_GB2312"/>
          <w:sz w:val="32"/>
          <w:szCs w:val="32"/>
        </w:rPr>
        <w:t>2</w:t>
      </w:r>
      <w:r w:rsidRPr="00B61E5F">
        <w:rPr>
          <w:rFonts w:eastAsia="仿宋_GB2312"/>
          <w:sz w:val="32"/>
          <w:szCs w:val="32"/>
        </w:rPr>
        <w:t>）该适应证的临床治疗现状综述；</w:t>
      </w:r>
    </w:p>
    <w:p w14:paraId="26DB5984"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w:t>
      </w:r>
      <w:r w:rsidRPr="00B61E5F">
        <w:rPr>
          <w:rFonts w:eastAsia="仿宋_GB2312"/>
          <w:sz w:val="32"/>
          <w:szCs w:val="32"/>
        </w:rPr>
        <w:t>3</w:t>
      </w:r>
      <w:r w:rsidRPr="00B61E5F">
        <w:rPr>
          <w:rFonts w:eastAsia="仿宋_GB2312"/>
          <w:sz w:val="32"/>
          <w:szCs w:val="32"/>
        </w:rPr>
        <w:t>）目前尚无有效诊断或治疗手段的说明及相关支持性资料。</w:t>
      </w:r>
    </w:p>
    <w:p w14:paraId="4805D453" w14:textId="77777777" w:rsidR="000F0C3E" w:rsidRPr="00B61E5F" w:rsidRDefault="000F0C3E" w:rsidP="000F0C3E">
      <w:pPr>
        <w:tabs>
          <w:tab w:val="left" w:pos="709"/>
        </w:tabs>
        <w:spacing w:line="560" w:lineRule="exact"/>
        <w:ind w:firstLineChars="200" w:firstLine="640"/>
        <w:rPr>
          <w:rFonts w:eastAsia="仿宋_GB2312"/>
          <w:kern w:val="0"/>
          <w:sz w:val="32"/>
          <w:szCs w:val="32"/>
        </w:rPr>
      </w:pPr>
      <w:r w:rsidRPr="00B61E5F">
        <w:rPr>
          <w:rFonts w:eastAsia="仿宋_GB2312"/>
          <w:sz w:val="32"/>
          <w:szCs w:val="32"/>
        </w:rPr>
        <w:t>4.</w:t>
      </w:r>
      <w:r w:rsidRPr="00B61E5F">
        <w:rPr>
          <w:rFonts w:eastAsia="仿宋_GB2312"/>
          <w:kern w:val="0"/>
          <w:sz w:val="32"/>
          <w:szCs w:val="32"/>
        </w:rPr>
        <w:t>专用于儿童，且具有明显临床优势</w:t>
      </w:r>
    </w:p>
    <w:p w14:paraId="22AF56E9"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w:t>
      </w:r>
      <w:r w:rsidRPr="00B61E5F">
        <w:rPr>
          <w:rFonts w:eastAsia="仿宋_GB2312"/>
          <w:sz w:val="32"/>
          <w:szCs w:val="32"/>
        </w:rPr>
        <w:t>1</w:t>
      </w:r>
      <w:r w:rsidRPr="00B61E5F">
        <w:rPr>
          <w:rFonts w:eastAsia="仿宋_GB2312"/>
          <w:sz w:val="32"/>
          <w:szCs w:val="32"/>
        </w:rPr>
        <w:t>）该产品适应证属于</w:t>
      </w:r>
      <w:r w:rsidRPr="00B61E5F">
        <w:rPr>
          <w:rFonts w:eastAsia="仿宋_GB2312"/>
          <w:kern w:val="0"/>
          <w:sz w:val="32"/>
          <w:szCs w:val="32"/>
        </w:rPr>
        <w:t>儿童疾病的支持性资料</w:t>
      </w:r>
      <w:r w:rsidRPr="00B61E5F">
        <w:rPr>
          <w:rFonts w:eastAsia="仿宋_GB2312"/>
          <w:sz w:val="32"/>
          <w:szCs w:val="32"/>
        </w:rPr>
        <w:t>；</w:t>
      </w:r>
    </w:p>
    <w:p w14:paraId="3BA5EB8E"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w:t>
      </w:r>
      <w:r w:rsidRPr="00B61E5F">
        <w:rPr>
          <w:rFonts w:eastAsia="仿宋_GB2312"/>
          <w:sz w:val="32"/>
          <w:szCs w:val="32"/>
        </w:rPr>
        <w:t>2</w:t>
      </w:r>
      <w:r w:rsidRPr="00B61E5F">
        <w:rPr>
          <w:rFonts w:eastAsia="仿宋_GB2312"/>
          <w:sz w:val="32"/>
          <w:szCs w:val="32"/>
        </w:rPr>
        <w:t>）该适应证的临床治疗现状综述；</w:t>
      </w:r>
    </w:p>
    <w:p w14:paraId="674A884A"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w:t>
      </w:r>
      <w:r w:rsidRPr="00B61E5F">
        <w:rPr>
          <w:rFonts w:eastAsia="仿宋_GB2312"/>
          <w:sz w:val="32"/>
          <w:szCs w:val="32"/>
        </w:rPr>
        <w:t>3</w:t>
      </w:r>
      <w:r w:rsidRPr="00B61E5F">
        <w:rPr>
          <w:rFonts w:eastAsia="仿宋_GB2312"/>
          <w:sz w:val="32"/>
          <w:szCs w:val="32"/>
        </w:rPr>
        <w:t>）证明该产品专用于诊断或治疗儿童疾病，较现有产品或治疗手段具有明显临床优势说明及相关支持性资料。</w:t>
      </w:r>
    </w:p>
    <w:p w14:paraId="315B79B1" w14:textId="77777777" w:rsidR="000F0C3E" w:rsidRPr="00B61E5F" w:rsidRDefault="000F0C3E" w:rsidP="000F0C3E">
      <w:pPr>
        <w:spacing w:line="560" w:lineRule="exact"/>
        <w:ind w:firstLineChars="200" w:firstLine="640"/>
        <w:rPr>
          <w:rFonts w:eastAsia="仿宋_GB2312"/>
          <w:kern w:val="0"/>
          <w:sz w:val="32"/>
          <w:szCs w:val="32"/>
        </w:rPr>
      </w:pPr>
      <w:r w:rsidRPr="00B61E5F">
        <w:rPr>
          <w:rFonts w:eastAsia="仿宋_GB2312"/>
          <w:sz w:val="32"/>
          <w:szCs w:val="32"/>
        </w:rPr>
        <w:t>5.</w:t>
      </w:r>
      <w:r w:rsidRPr="00B61E5F">
        <w:rPr>
          <w:rFonts w:eastAsia="仿宋_GB2312"/>
          <w:kern w:val="0"/>
          <w:sz w:val="32"/>
          <w:szCs w:val="32"/>
        </w:rPr>
        <w:t>临床急需，且在我国尚无同品种产品获准注册的医疗器械</w:t>
      </w:r>
    </w:p>
    <w:p w14:paraId="1D5849FA"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w:t>
      </w:r>
      <w:r w:rsidRPr="00B61E5F">
        <w:rPr>
          <w:rFonts w:eastAsia="仿宋_GB2312"/>
          <w:sz w:val="32"/>
          <w:szCs w:val="32"/>
        </w:rPr>
        <w:t>1</w:t>
      </w:r>
      <w:r w:rsidRPr="00B61E5F">
        <w:rPr>
          <w:rFonts w:eastAsia="仿宋_GB2312"/>
          <w:sz w:val="32"/>
          <w:szCs w:val="32"/>
        </w:rPr>
        <w:t>）该产品适应证的临床治疗现状综述，说明临床急需的</w:t>
      </w:r>
      <w:r w:rsidRPr="00B61E5F">
        <w:rPr>
          <w:rFonts w:eastAsia="仿宋_GB2312"/>
          <w:sz w:val="32"/>
          <w:szCs w:val="32"/>
        </w:rPr>
        <w:lastRenderedPageBreak/>
        <w:t>理由；</w:t>
      </w:r>
    </w:p>
    <w:p w14:paraId="5F1ACB05"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w:t>
      </w:r>
      <w:r w:rsidRPr="00B61E5F">
        <w:rPr>
          <w:rFonts w:eastAsia="仿宋_GB2312"/>
          <w:sz w:val="32"/>
          <w:szCs w:val="32"/>
        </w:rPr>
        <w:t>2</w:t>
      </w:r>
      <w:r w:rsidRPr="00B61E5F">
        <w:rPr>
          <w:rFonts w:eastAsia="仿宋_GB2312"/>
          <w:sz w:val="32"/>
          <w:szCs w:val="32"/>
        </w:rPr>
        <w:t>）该产品和同类产品在境外批准和临床使用情况；</w:t>
      </w:r>
    </w:p>
    <w:p w14:paraId="21EB586F"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w:t>
      </w:r>
      <w:r w:rsidRPr="00B61E5F">
        <w:rPr>
          <w:rFonts w:eastAsia="仿宋_GB2312"/>
          <w:sz w:val="32"/>
          <w:szCs w:val="32"/>
        </w:rPr>
        <w:t>3</w:t>
      </w:r>
      <w:r w:rsidRPr="00B61E5F">
        <w:rPr>
          <w:rFonts w:eastAsia="仿宋_GB2312"/>
          <w:sz w:val="32"/>
          <w:szCs w:val="32"/>
        </w:rPr>
        <w:t>）提供检索情况说明，证明目前国内无相关同品种产品获准注册，且目前尚无同等替代诊断或治疗方法。</w:t>
      </w:r>
    </w:p>
    <w:p w14:paraId="5CAC5717"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（三）适用本实施细则第三条情形的优先申请，应按以下要求提供资料：</w:t>
      </w:r>
    </w:p>
    <w:p w14:paraId="5A95F31B" w14:textId="77777777" w:rsidR="000F0C3E" w:rsidRPr="00B61E5F" w:rsidRDefault="000F0C3E" w:rsidP="000F0C3E">
      <w:pPr>
        <w:spacing w:line="560" w:lineRule="exact"/>
        <w:ind w:firstLineChars="200" w:firstLine="640"/>
        <w:rPr>
          <w:rFonts w:eastAsia="仿宋_GB2312"/>
          <w:kern w:val="0"/>
          <w:sz w:val="32"/>
          <w:szCs w:val="32"/>
        </w:rPr>
      </w:pPr>
      <w:r w:rsidRPr="00B61E5F">
        <w:rPr>
          <w:rFonts w:eastAsia="仿宋_GB2312"/>
          <w:sz w:val="32"/>
          <w:szCs w:val="32"/>
        </w:rPr>
        <w:t>1.</w:t>
      </w:r>
      <w:r w:rsidRPr="00B61E5F">
        <w:rPr>
          <w:rFonts w:eastAsia="仿宋_GB2312"/>
          <w:kern w:val="0"/>
          <w:sz w:val="32"/>
          <w:szCs w:val="32"/>
        </w:rPr>
        <w:t>该产品属列入国家科技重大专项或者国家重点研发计划的医疗器械的说明；</w:t>
      </w:r>
      <w:r w:rsidRPr="00B61E5F">
        <w:rPr>
          <w:rFonts w:eastAsia="仿宋_GB2312"/>
          <w:kern w:val="0"/>
          <w:sz w:val="32"/>
          <w:szCs w:val="32"/>
        </w:rPr>
        <w:t xml:space="preserve"> </w:t>
      </w:r>
    </w:p>
    <w:p w14:paraId="459C4646" w14:textId="77777777" w:rsidR="000F0C3E" w:rsidRPr="00B61E5F" w:rsidRDefault="000F0C3E" w:rsidP="000F0C3E">
      <w:pPr>
        <w:spacing w:line="560" w:lineRule="exact"/>
        <w:ind w:firstLineChars="200" w:firstLine="640"/>
        <w:rPr>
          <w:rFonts w:eastAsia="仿宋_GB2312"/>
          <w:kern w:val="0"/>
          <w:sz w:val="32"/>
          <w:szCs w:val="32"/>
        </w:rPr>
      </w:pPr>
      <w:r w:rsidRPr="00B61E5F">
        <w:rPr>
          <w:rFonts w:eastAsia="仿宋_GB2312"/>
          <w:sz w:val="32"/>
          <w:szCs w:val="32"/>
        </w:rPr>
        <w:t>2.</w:t>
      </w:r>
      <w:r w:rsidRPr="00B61E5F">
        <w:rPr>
          <w:rFonts w:eastAsia="仿宋_GB2312"/>
          <w:kern w:val="0"/>
          <w:sz w:val="32"/>
          <w:szCs w:val="32"/>
        </w:rPr>
        <w:t>相关支持性材料，如项目任务书、课题任务书、申报产品技术指标与任务书中考核指标的对应关系说明等。</w:t>
      </w:r>
    </w:p>
    <w:p w14:paraId="1740C1C0" w14:textId="77777777" w:rsidR="000F0C3E" w:rsidRPr="00B61E5F" w:rsidRDefault="000F0C3E" w:rsidP="000F0C3E">
      <w:pPr>
        <w:spacing w:line="560" w:lineRule="exact"/>
        <w:ind w:firstLineChars="200" w:firstLine="640"/>
        <w:jc w:val="center"/>
        <w:rPr>
          <w:rFonts w:eastAsia="黑体"/>
          <w:sz w:val="32"/>
          <w:szCs w:val="32"/>
        </w:rPr>
      </w:pPr>
    </w:p>
    <w:p w14:paraId="2A559FD1" w14:textId="77777777" w:rsidR="000F0C3E" w:rsidRPr="00B61E5F" w:rsidRDefault="000F0C3E" w:rsidP="000F0C3E">
      <w:pPr>
        <w:spacing w:line="560" w:lineRule="exact"/>
        <w:jc w:val="center"/>
        <w:rPr>
          <w:rFonts w:eastAsia="黑体"/>
          <w:sz w:val="32"/>
          <w:szCs w:val="32"/>
        </w:rPr>
      </w:pPr>
      <w:r w:rsidRPr="00B61E5F">
        <w:rPr>
          <w:rFonts w:eastAsia="黑体"/>
          <w:sz w:val="32"/>
          <w:szCs w:val="32"/>
        </w:rPr>
        <w:t>第三章</w:t>
      </w:r>
      <w:r w:rsidRPr="00B61E5F">
        <w:rPr>
          <w:rFonts w:eastAsia="黑体"/>
          <w:sz w:val="32"/>
          <w:szCs w:val="32"/>
        </w:rPr>
        <w:t xml:space="preserve"> </w:t>
      </w:r>
      <w:r w:rsidRPr="00B61E5F">
        <w:rPr>
          <w:rFonts w:eastAsia="黑体"/>
          <w:sz w:val="32"/>
          <w:szCs w:val="32"/>
        </w:rPr>
        <w:t>临床急需等优先申请的审核</w:t>
      </w:r>
    </w:p>
    <w:p w14:paraId="31E0F031"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第八条</w:t>
      </w:r>
      <w:r w:rsidRPr="00B61E5F">
        <w:rPr>
          <w:rFonts w:eastAsia="黑体"/>
          <w:sz w:val="32"/>
          <w:szCs w:val="32"/>
        </w:rPr>
        <w:t xml:space="preserve"> </w:t>
      </w:r>
      <w:r w:rsidRPr="00B61E5F">
        <w:rPr>
          <w:rFonts w:eastAsia="仿宋_GB2312"/>
          <w:sz w:val="32"/>
          <w:szCs w:val="32"/>
        </w:rPr>
        <w:t>临床急需等优先申请指的是适用本实施细则第二条情形的优先申请</w:t>
      </w:r>
      <w:r w:rsidRPr="00B61E5F">
        <w:rPr>
          <w:rFonts w:eastAsia="仿宋_GB2312"/>
          <w:bCs/>
          <w:kern w:val="0"/>
          <w:sz w:val="32"/>
          <w:szCs w:val="32"/>
        </w:rPr>
        <w:t>，</w:t>
      </w:r>
      <w:r w:rsidRPr="00B61E5F">
        <w:rPr>
          <w:rFonts w:eastAsia="仿宋_GB2312"/>
          <w:sz w:val="32"/>
          <w:szCs w:val="32"/>
        </w:rPr>
        <w:t>采用专家审核制，专家审核实行组长负责制。</w:t>
      </w:r>
      <w:r w:rsidRPr="00B61E5F">
        <w:rPr>
          <w:rFonts w:eastAsia="仿宋_GB2312"/>
          <w:sz w:val="32"/>
          <w:szCs w:val="32"/>
        </w:rPr>
        <w:t xml:space="preserve"> </w:t>
      </w:r>
    </w:p>
    <w:p w14:paraId="1D6B446C"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第九条</w:t>
      </w:r>
      <w:r w:rsidRPr="00B61E5F">
        <w:rPr>
          <w:rFonts w:eastAsia="黑体"/>
          <w:sz w:val="32"/>
          <w:szCs w:val="32"/>
        </w:rPr>
        <w:t xml:space="preserve"> </w:t>
      </w:r>
      <w:r w:rsidRPr="00B61E5F">
        <w:rPr>
          <w:rFonts w:eastAsia="仿宋_GB2312"/>
          <w:sz w:val="32"/>
          <w:szCs w:val="32"/>
        </w:rPr>
        <w:t>审核专家通过专家管理系统随机盲选形成。审核专家应符合如下条件：</w:t>
      </w:r>
    </w:p>
    <w:p w14:paraId="372C94B0"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（一）严格遵守国家法律、法规和相关工作管理规定，坚持原则，具有良好的职业道德，认真负责，廉洁公正；</w:t>
      </w:r>
    </w:p>
    <w:p w14:paraId="4450F948"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（二）审核专家从事的专业领域与申报产品相匹配，熟悉本专业国内外情况和发展趋势，具有高级专业技术职称或者同等专业水平；</w:t>
      </w:r>
    </w:p>
    <w:p w14:paraId="717814B9"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（三）熟悉医疗器械及医疗器械优先审批法律法规和相关政策要求；</w:t>
      </w:r>
    </w:p>
    <w:p w14:paraId="26BFE7AF"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（四）按时参加会议，按要求完成优先申请审核相关工作；</w:t>
      </w:r>
    </w:p>
    <w:p w14:paraId="2B27DC66" w14:textId="77777777" w:rsidR="000F0C3E" w:rsidRPr="00B61E5F" w:rsidRDefault="000F0C3E" w:rsidP="000F0C3E">
      <w:pPr>
        <w:widowControl/>
        <w:shd w:val="clear" w:color="auto" w:fill="FFFFFF"/>
        <w:spacing w:line="560" w:lineRule="exact"/>
        <w:ind w:firstLine="645"/>
        <w:jc w:val="left"/>
        <w:rPr>
          <w:rFonts w:eastAsia="微软雅黑"/>
          <w:kern w:val="0"/>
          <w:sz w:val="24"/>
        </w:rPr>
      </w:pPr>
      <w:r w:rsidRPr="00B61E5F">
        <w:rPr>
          <w:rFonts w:eastAsia="仿宋_GB2312"/>
          <w:kern w:val="0"/>
          <w:sz w:val="32"/>
          <w:szCs w:val="32"/>
        </w:rPr>
        <w:lastRenderedPageBreak/>
        <w:t>（五）身体健康，年龄在</w:t>
      </w:r>
      <w:r w:rsidRPr="00B61E5F">
        <w:rPr>
          <w:rFonts w:eastAsia="仿宋_GB2312"/>
          <w:kern w:val="0"/>
          <w:sz w:val="32"/>
          <w:szCs w:val="32"/>
        </w:rPr>
        <w:t>65</w:t>
      </w:r>
      <w:r w:rsidRPr="00B61E5F">
        <w:rPr>
          <w:rFonts w:eastAsia="仿宋_GB2312"/>
          <w:kern w:val="0"/>
          <w:sz w:val="32"/>
          <w:szCs w:val="32"/>
        </w:rPr>
        <w:t>岁以下；专业领域内的资深专家、两院院士等可不受年龄限制。</w:t>
      </w:r>
    </w:p>
    <w:p w14:paraId="333EF4E5"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第十条</w:t>
      </w:r>
      <w:r w:rsidRPr="00B61E5F">
        <w:rPr>
          <w:rFonts w:eastAsia="仿宋_GB2312"/>
          <w:sz w:val="32"/>
          <w:szCs w:val="32"/>
        </w:rPr>
        <w:t xml:space="preserve"> </w:t>
      </w:r>
      <w:r w:rsidRPr="00B61E5F">
        <w:rPr>
          <w:rFonts w:eastAsia="仿宋_GB2312"/>
          <w:sz w:val="32"/>
          <w:szCs w:val="32"/>
        </w:rPr>
        <w:t>发现存在以下情形之一的，不纳入审核专家选取范围：</w:t>
      </w:r>
    </w:p>
    <w:p w14:paraId="1145C5BE" w14:textId="77777777" w:rsidR="000F0C3E" w:rsidRPr="00B61E5F" w:rsidRDefault="000F0C3E" w:rsidP="000F0C3E">
      <w:pPr>
        <w:pStyle w:val="Default"/>
        <w:spacing w:line="560" w:lineRule="exact"/>
        <w:ind w:firstLineChars="200" w:firstLine="640"/>
        <w:jc w:val="both"/>
        <w:rPr>
          <w:rFonts w:ascii="Times New Roman" w:eastAsia="仿宋_GB2312" w:cs="Times New Roman"/>
          <w:color w:val="auto"/>
          <w:sz w:val="32"/>
          <w:szCs w:val="32"/>
        </w:rPr>
      </w:pPr>
      <w:r w:rsidRPr="00B61E5F">
        <w:rPr>
          <w:rFonts w:ascii="Times New Roman" w:eastAsia="仿宋_GB2312" w:cs="Times New Roman"/>
          <w:color w:val="auto"/>
          <w:sz w:val="32"/>
          <w:szCs w:val="32"/>
        </w:rPr>
        <w:t>（一）曾参与被审核产品研发工作，或与被审核产品的申请人存在利益一致性的；</w:t>
      </w:r>
    </w:p>
    <w:p w14:paraId="3CBFC79D" w14:textId="77777777" w:rsidR="000F0C3E" w:rsidRPr="00B61E5F" w:rsidRDefault="000F0C3E" w:rsidP="000F0C3E">
      <w:pPr>
        <w:pStyle w:val="Default"/>
        <w:spacing w:line="560" w:lineRule="exact"/>
        <w:ind w:firstLineChars="200" w:firstLine="640"/>
        <w:jc w:val="both"/>
        <w:rPr>
          <w:rFonts w:ascii="Times New Roman" w:eastAsia="仿宋_GB2312" w:cs="Times New Roman"/>
          <w:color w:val="auto"/>
          <w:sz w:val="32"/>
          <w:szCs w:val="32"/>
        </w:rPr>
      </w:pPr>
      <w:r w:rsidRPr="00B61E5F">
        <w:rPr>
          <w:rFonts w:ascii="Times New Roman" w:eastAsia="仿宋_GB2312" w:cs="Times New Roman"/>
          <w:color w:val="auto"/>
          <w:sz w:val="32"/>
          <w:szCs w:val="32"/>
        </w:rPr>
        <w:t>（二）曾接受申请人或代理人的馈赠，可能影响审核的公正性的；</w:t>
      </w:r>
    </w:p>
    <w:p w14:paraId="2459B7B7" w14:textId="77777777" w:rsidR="000F0C3E" w:rsidRPr="00B61E5F" w:rsidRDefault="000F0C3E" w:rsidP="000F0C3E">
      <w:pPr>
        <w:pStyle w:val="Default"/>
        <w:spacing w:line="560" w:lineRule="exact"/>
        <w:ind w:firstLineChars="200" w:firstLine="640"/>
        <w:jc w:val="both"/>
        <w:rPr>
          <w:rFonts w:ascii="Times New Roman" w:eastAsia="仿宋_GB2312" w:cs="Times New Roman"/>
          <w:color w:val="auto"/>
          <w:sz w:val="32"/>
          <w:szCs w:val="32"/>
        </w:rPr>
      </w:pPr>
      <w:r w:rsidRPr="00B61E5F">
        <w:rPr>
          <w:rFonts w:ascii="Times New Roman" w:eastAsia="仿宋_GB2312" w:cs="Times New Roman"/>
          <w:color w:val="auto"/>
          <w:sz w:val="32"/>
          <w:szCs w:val="32"/>
        </w:rPr>
        <w:t>（三）与被审核产品的申请人存在利益冲突，可能影响审核的公正性的；</w:t>
      </w:r>
    </w:p>
    <w:p w14:paraId="20E9AD9E" w14:textId="77777777" w:rsidR="000F0C3E" w:rsidRPr="00B61E5F" w:rsidRDefault="000F0C3E" w:rsidP="000F0C3E">
      <w:pPr>
        <w:pStyle w:val="Default"/>
        <w:spacing w:line="560" w:lineRule="exact"/>
        <w:ind w:firstLineChars="200" w:firstLine="640"/>
        <w:jc w:val="both"/>
        <w:rPr>
          <w:rFonts w:ascii="Times New Roman" w:eastAsia="仿宋_GB2312" w:cs="Times New Roman"/>
          <w:color w:val="auto"/>
          <w:sz w:val="32"/>
          <w:szCs w:val="32"/>
        </w:rPr>
      </w:pPr>
      <w:r w:rsidRPr="00B61E5F">
        <w:rPr>
          <w:rFonts w:ascii="Times New Roman" w:eastAsia="仿宋_GB2312" w:cs="Times New Roman"/>
          <w:color w:val="auto"/>
          <w:sz w:val="32"/>
          <w:szCs w:val="32"/>
        </w:rPr>
        <w:t>（四）在被审核产品相同领域的医疗器械生产、经营企业任职（含顾问）或从事被审核产品同类医疗器械设计开发、有偿咨询事务的；</w:t>
      </w:r>
    </w:p>
    <w:p w14:paraId="3FB63A79" w14:textId="77777777" w:rsidR="000F0C3E" w:rsidRPr="00B61E5F" w:rsidRDefault="000F0C3E" w:rsidP="000F0C3E">
      <w:pPr>
        <w:pStyle w:val="Default"/>
        <w:spacing w:line="560" w:lineRule="exact"/>
        <w:ind w:firstLineChars="200" w:firstLine="640"/>
        <w:jc w:val="both"/>
        <w:rPr>
          <w:rFonts w:ascii="Times New Roman" w:eastAsia="仿宋_GB2312" w:cs="Times New Roman"/>
          <w:color w:val="auto"/>
          <w:sz w:val="32"/>
          <w:szCs w:val="32"/>
        </w:rPr>
      </w:pPr>
      <w:r w:rsidRPr="00B61E5F">
        <w:rPr>
          <w:rFonts w:ascii="Times New Roman" w:eastAsia="仿宋_GB2312" w:cs="Times New Roman"/>
          <w:color w:val="auto"/>
          <w:sz w:val="32"/>
          <w:szCs w:val="32"/>
        </w:rPr>
        <w:t>（五）曾向外泄露审核过程中所接触的资料、数据或信息，或将其用于除审核之外的其他用途的；</w:t>
      </w:r>
    </w:p>
    <w:p w14:paraId="4CEE1703" w14:textId="77777777" w:rsidR="000F0C3E" w:rsidRPr="00B61E5F" w:rsidRDefault="000F0C3E" w:rsidP="000F0C3E">
      <w:pPr>
        <w:pStyle w:val="Default"/>
        <w:spacing w:line="560" w:lineRule="exact"/>
        <w:ind w:firstLineChars="200" w:firstLine="640"/>
        <w:jc w:val="both"/>
        <w:rPr>
          <w:rFonts w:ascii="Times New Roman" w:eastAsia="仿宋_GB2312" w:cs="Times New Roman"/>
          <w:color w:val="auto"/>
          <w:sz w:val="32"/>
          <w:szCs w:val="32"/>
        </w:rPr>
      </w:pPr>
      <w:r w:rsidRPr="00B61E5F">
        <w:rPr>
          <w:rFonts w:ascii="Times New Roman" w:eastAsia="仿宋_GB2312" w:cs="Times New Roman"/>
          <w:color w:val="auto"/>
          <w:sz w:val="32"/>
          <w:szCs w:val="32"/>
        </w:rPr>
        <w:t>（六）在已知被审项目信息后应回避而未主动提出回避的；</w:t>
      </w:r>
    </w:p>
    <w:p w14:paraId="64F5ACDF" w14:textId="77777777" w:rsidR="000F0C3E" w:rsidRPr="00B61E5F" w:rsidRDefault="000F0C3E" w:rsidP="000F0C3E">
      <w:pPr>
        <w:pStyle w:val="Default"/>
        <w:spacing w:line="560" w:lineRule="exact"/>
        <w:ind w:firstLineChars="200" w:firstLine="640"/>
        <w:jc w:val="both"/>
        <w:rPr>
          <w:rFonts w:ascii="Times New Roman" w:eastAsia="仿宋_GB2312" w:cs="Times New Roman"/>
          <w:color w:val="auto"/>
          <w:sz w:val="32"/>
          <w:szCs w:val="32"/>
        </w:rPr>
      </w:pPr>
      <w:r w:rsidRPr="00B61E5F">
        <w:rPr>
          <w:rFonts w:ascii="Times New Roman" w:eastAsia="仿宋_GB2312" w:cs="Times New Roman"/>
          <w:color w:val="auto"/>
          <w:sz w:val="32"/>
          <w:szCs w:val="32"/>
        </w:rPr>
        <w:t>（七）日常考核不合格、多次未能按时参加会议或多次未能在规定期限内完成优先申请审核工作的；</w:t>
      </w:r>
    </w:p>
    <w:p w14:paraId="3FF5DE99" w14:textId="77777777" w:rsidR="000F0C3E" w:rsidRPr="00B61E5F" w:rsidRDefault="000F0C3E" w:rsidP="000F0C3E">
      <w:pPr>
        <w:pStyle w:val="Default"/>
        <w:spacing w:line="560" w:lineRule="exact"/>
        <w:ind w:firstLineChars="200" w:firstLine="640"/>
        <w:jc w:val="both"/>
        <w:rPr>
          <w:rFonts w:ascii="Times New Roman" w:eastAsia="仿宋_GB2312" w:cs="Times New Roman"/>
          <w:color w:val="auto"/>
          <w:sz w:val="32"/>
          <w:szCs w:val="32"/>
        </w:rPr>
      </w:pPr>
      <w:r w:rsidRPr="00B61E5F">
        <w:rPr>
          <w:rFonts w:ascii="Times New Roman" w:eastAsia="仿宋_GB2312" w:cs="Times New Roman"/>
          <w:color w:val="auto"/>
          <w:sz w:val="32"/>
          <w:szCs w:val="32"/>
        </w:rPr>
        <w:t>（</w:t>
      </w:r>
      <w:bookmarkStart w:id="1" w:name="_GoBack"/>
      <w:bookmarkEnd w:id="1"/>
      <w:r w:rsidRPr="00B61E5F">
        <w:rPr>
          <w:rFonts w:ascii="Times New Roman" w:eastAsia="仿宋_GB2312" w:cs="Times New Roman"/>
          <w:color w:val="auto"/>
          <w:sz w:val="32"/>
          <w:szCs w:val="32"/>
        </w:rPr>
        <w:t>八）其他可能影响审核公正性的相关情况。</w:t>
      </w:r>
    </w:p>
    <w:p w14:paraId="56696986" w14:textId="77777777" w:rsidR="000F0C3E" w:rsidRPr="00B61E5F" w:rsidRDefault="000F0C3E" w:rsidP="000F0C3E">
      <w:pPr>
        <w:pStyle w:val="Default"/>
        <w:spacing w:line="560" w:lineRule="exact"/>
        <w:ind w:firstLineChars="200" w:firstLine="640"/>
        <w:jc w:val="both"/>
        <w:rPr>
          <w:rFonts w:ascii="Times New Roman" w:eastAsia="仿宋_GB2312" w:cs="Times New Roman"/>
          <w:color w:val="auto"/>
          <w:sz w:val="32"/>
          <w:szCs w:val="32"/>
        </w:rPr>
      </w:pPr>
      <w:r w:rsidRPr="009618B8">
        <w:rPr>
          <w:rFonts w:ascii="Times New Roman" w:eastAsia="黑体" w:hAnsi="Times New Roman" w:cs="Times New Roman"/>
          <w:color w:val="auto"/>
          <w:kern w:val="2"/>
          <w:sz w:val="32"/>
          <w:szCs w:val="32"/>
        </w:rPr>
        <w:t>第十一条</w:t>
      </w:r>
      <w:r w:rsidRPr="00B61E5F">
        <w:rPr>
          <w:rFonts w:ascii="Times New Roman" w:cs="Times New Roman"/>
          <w:color w:val="auto"/>
          <w:sz w:val="32"/>
          <w:szCs w:val="32"/>
        </w:rPr>
        <w:t xml:space="preserve"> </w:t>
      </w:r>
      <w:r w:rsidRPr="00B61E5F">
        <w:rPr>
          <w:rFonts w:ascii="Times New Roman" w:eastAsia="仿宋_GB2312" w:cs="Times New Roman"/>
          <w:color w:val="auto"/>
          <w:sz w:val="32"/>
          <w:szCs w:val="32"/>
        </w:rPr>
        <w:t>对于存在利益相关或利益冲突的专家予以回避。审核专家未按相关要求回避的，所涉及项目的专家审核意见不予认可。</w:t>
      </w:r>
    </w:p>
    <w:p w14:paraId="250220A2"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第十二条</w:t>
      </w:r>
      <w:r w:rsidRPr="00B61E5F">
        <w:rPr>
          <w:rFonts w:eastAsia="黑体"/>
          <w:sz w:val="32"/>
          <w:szCs w:val="32"/>
        </w:rPr>
        <w:t xml:space="preserve"> </w:t>
      </w:r>
      <w:r w:rsidRPr="00B61E5F">
        <w:rPr>
          <w:rFonts w:eastAsia="仿宋_GB2312"/>
          <w:sz w:val="32"/>
          <w:szCs w:val="32"/>
        </w:rPr>
        <w:t>优先申请受理后，优先审核办秘书处向学会提出专家审核会议申请。</w:t>
      </w:r>
    </w:p>
    <w:p w14:paraId="5DAAB05B" w14:textId="77777777" w:rsidR="000F0C3E" w:rsidRPr="00B61E5F" w:rsidRDefault="000F0C3E" w:rsidP="000F0C3E">
      <w:pPr>
        <w:spacing w:line="560" w:lineRule="exact"/>
        <w:ind w:firstLineChars="200" w:firstLine="640"/>
        <w:rPr>
          <w:rFonts w:eastAsia="黑体"/>
          <w:sz w:val="32"/>
          <w:szCs w:val="32"/>
        </w:rPr>
      </w:pPr>
      <w:r w:rsidRPr="00B61E5F">
        <w:rPr>
          <w:rFonts w:eastAsia="黑体"/>
          <w:sz w:val="32"/>
          <w:szCs w:val="32"/>
        </w:rPr>
        <w:lastRenderedPageBreak/>
        <w:t>第十三条</w:t>
      </w:r>
      <w:r w:rsidRPr="00B61E5F">
        <w:rPr>
          <w:rFonts w:eastAsia="仿宋_GB2312"/>
          <w:sz w:val="32"/>
          <w:szCs w:val="32"/>
        </w:rPr>
        <w:t xml:space="preserve"> </w:t>
      </w:r>
      <w:r w:rsidRPr="00B61E5F">
        <w:rPr>
          <w:rFonts w:eastAsia="仿宋_GB2312"/>
          <w:sz w:val="32"/>
          <w:szCs w:val="32"/>
        </w:rPr>
        <w:t>学会收到专家审核会议申请后，组织召开专家审核会。</w:t>
      </w:r>
    </w:p>
    <w:p w14:paraId="783C742A"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第十四条</w:t>
      </w:r>
      <w:r w:rsidRPr="00B61E5F">
        <w:rPr>
          <w:rFonts w:eastAsia="仿宋_GB2312"/>
          <w:sz w:val="32"/>
          <w:szCs w:val="32"/>
        </w:rPr>
        <w:t xml:space="preserve"> </w:t>
      </w:r>
      <w:r w:rsidRPr="00B61E5F">
        <w:rPr>
          <w:rFonts w:eastAsia="仿宋_GB2312"/>
          <w:sz w:val="32"/>
          <w:szCs w:val="32"/>
        </w:rPr>
        <w:t>专家审核会上，学会宣读会议要求和会议纪律，审核专家签署《专家承诺书》（附件</w:t>
      </w:r>
      <w:r>
        <w:rPr>
          <w:rFonts w:eastAsia="仿宋_GB2312" w:hint="eastAsia"/>
          <w:sz w:val="32"/>
          <w:szCs w:val="32"/>
        </w:rPr>
        <w:t>2-</w:t>
      </w:r>
      <w:r w:rsidRPr="00B61E5F">
        <w:rPr>
          <w:rFonts w:eastAsia="仿宋_GB2312"/>
          <w:sz w:val="32"/>
          <w:szCs w:val="32"/>
        </w:rPr>
        <w:t>1</w:t>
      </w:r>
      <w:r w:rsidRPr="00B61E5F">
        <w:rPr>
          <w:rFonts w:eastAsia="仿宋_GB2312"/>
          <w:sz w:val="32"/>
          <w:szCs w:val="32"/>
        </w:rPr>
        <w:t>）。</w:t>
      </w:r>
    </w:p>
    <w:p w14:paraId="424158AF"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第十五条</w:t>
      </w:r>
      <w:r w:rsidRPr="00B61E5F">
        <w:rPr>
          <w:rFonts w:eastAsia="仿宋_GB2312"/>
          <w:sz w:val="32"/>
          <w:szCs w:val="32"/>
        </w:rPr>
        <w:t xml:space="preserve"> </w:t>
      </w:r>
      <w:r w:rsidRPr="00B61E5F">
        <w:rPr>
          <w:rFonts w:eastAsia="仿宋_GB2312"/>
          <w:sz w:val="32"/>
          <w:szCs w:val="32"/>
        </w:rPr>
        <w:t>专家审核会由专家组组长主持。专家组按照《医疗器械优先审批程序》《医疗器械优先审批申报资料编写指南（试行）》等相关要求对申请人提供的优先申报资料进行审核，审核意见分为同意或不同意。专家组成员提出个人审核意见，填写《医疗器械优先审批申请专家审核意见表》（附件</w:t>
      </w:r>
      <w:r w:rsidRPr="00B61E5F">
        <w:rPr>
          <w:rFonts w:eastAsia="仿宋_GB2312"/>
          <w:sz w:val="32"/>
          <w:szCs w:val="32"/>
        </w:rPr>
        <w:t>2</w:t>
      </w:r>
      <w:r>
        <w:rPr>
          <w:rFonts w:eastAsia="仿宋_GB2312" w:hint="eastAsia"/>
          <w:sz w:val="32"/>
          <w:szCs w:val="32"/>
        </w:rPr>
        <w:t>-2</w:t>
      </w:r>
      <w:r w:rsidRPr="00B61E5F">
        <w:rPr>
          <w:rFonts w:eastAsia="仿宋_GB2312"/>
          <w:sz w:val="32"/>
          <w:szCs w:val="32"/>
        </w:rPr>
        <w:t>），专家组组长综合成员意见后出具审核意见，填写《医疗器械优先审批申请专家组审核意见》（附件</w:t>
      </w:r>
      <w:r>
        <w:rPr>
          <w:rFonts w:eastAsia="仿宋_GB2312" w:hint="eastAsia"/>
          <w:sz w:val="32"/>
          <w:szCs w:val="32"/>
        </w:rPr>
        <w:t>2-</w:t>
      </w:r>
      <w:r w:rsidRPr="00B61E5F">
        <w:rPr>
          <w:rFonts w:eastAsia="仿宋_GB2312"/>
          <w:sz w:val="32"/>
          <w:szCs w:val="32"/>
        </w:rPr>
        <w:t>3</w:t>
      </w:r>
      <w:r w:rsidRPr="00B61E5F">
        <w:rPr>
          <w:rFonts w:eastAsia="仿宋_GB2312"/>
          <w:sz w:val="32"/>
          <w:szCs w:val="32"/>
        </w:rPr>
        <w:t>）。</w:t>
      </w:r>
    </w:p>
    <w:p w14:paraId="5FF3FAED" w14:textId="637521B0" w:rsidR="000F0C3E" w:rsidRDefault="000F0C3E" w:rsidP="000F0C3E">
      <w:pPr>
        <w:spacing w:line="560" w:lineRule="exact"/>
        <w:ind w:firstLineChars="200" w:firstLine="640"/>
        <w:rPr>
          <w:rFonts w:eastAsia="仿宋_GB2312"/>
          <w:sz w:val="32"/>
          <w:szCs w:val="32"/>
        </w:rPr>
      </w:pPr>
      <w:r w:rsidRPr="00B61E5F">
        <w:rPr>
          <w:rFonts w:eastAsia="黑体"/>
          <w:sz w:val="32"/>
          <w:szCs w:val="32"/>
        </w:rPr>
        <w:t>第十六条</w:t>
      </w:r>
      <w:r w:rsidRPr="00B61E5F">
        <w:rPr>
          <w:rFonts w:eastAsia="黑体"/>
          <w:sz w:val="32"/>
          <w:szCs w:val="32"/>
        </w:rPr>
        <w:t xml:space="preserve"> </w:t>
      </w:r>
      <w:r w:rsidRPr="00B61E5F">
        <w:rPr>
          <w:rFonts w:eastAsia="仿宋_GB2312"/>
          <w:sz w:val="32"/>
          <w:szCs w:val="32"/>
        </w:rPr>
        <w:t>专家审核会参会人员应严格遵守保密规定，不得泄露审核专家名单、产品技术资料和专家审核意见等。</w:t>
      </w:r>
    </w:p>
    <w:p w14:paraId="1F9A5054" w14:textId="77777777" w:rsidR="002E3D42" w:rsidRPr="002E3D42" w:rsidRDefault="002E3D42" w:rsidP="000F0C3E">
      <w:pPr>
        <w:spacing w:line="560" w:lineRule="exact"/>
        <w:ind w:firstLineChars="200" w:firstLine="640"/>
        <w:rPr>
          <w:rFonts w:eastAsia="仿宋_GB2312"/>
          <w:sz w:val="32"/>
          <w:szCs w:val="32"/>
        </w:rPr>
      </w:pPr>
    </w:p>
    <w:p w14:paraId="2DEE4FA2" w14:textId="77777777" w:rsidR="000F0C3E" w:rsidRPr="00B61E5F" w:rsidRDefault="000F0C3E" w:rsidP="000F0C3E">
      <w:pPr>
        <w:spacing w:line="560" w:lineRule="exact"/>
        <w:jc w:val="center"/>
        <w:rPr>
          <w:rFonts w:eastAsia="黑体"/>
          <w:sz w:val="36"/>
          <w:szCs w:val="36"/>
        </w:rPr>
      </w:pPr>
      <w:r w:rsidRPr="00B61E5F">
        <w:rPr>
          <w:rFonts w:eastAsia="黑体"/>
          <w:sz w:val="32"/>
          <w:szCs w:val="32"/>
        </w:rPr>
        <w:t>第四章</w:t>
      </w:r>
      <w:r w:rsidRPr="00B61E5F">
        <w:rPr>
          <w:rFonts w:eastAsia="黑体"/>
          <w:sz w:val="32"/>
          <w:szCs w:val="32"/>
        </w:rPr>
        <w:t xml:space="preserve"> </w:t>
      </w:r>
      <w:r w:rsidRPr="00B61E5F">
        <w:rPr>
          <w:rFonts w:eastAsia="黑体"/>
          <w:sz w:val="32"/>
          <w:szCs w:val="32"/>
        </w:rPr>
        <w:t>国家科技重大专项等优先申请的审核</w:t>
      </w:r>
    </w:p>
    <w:p w14:paraId="2A71C528"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第十七条</w:t>
      </w:r>
      <w:r w:rsidRPr="00B61E5F">
        <w:rPr>
          <w:rFonts w:eastAsia="黑体"/>
          <w:sz w:val="32"/>
          <w:szCs w:val="32"/>
        </w:rPr>
        <w:t xml:space="preserve"> </w:t>
      </w:r>
      <w:r w:rsidRPr="00B61E5F">
        <w:rPr>
          <w:rFonts w:eastAsia="仿宋_GB2312"/>
          <w:sz w:val="32"/>
          <w:szCs w:val="32"/>
        </w:rPr>
        <w:t>国家科技重大专项等优先申请指的是适用本实施细则第三条情形的优先申请，由</w:t>
      </w:r>
      <w:r w:rsidRPr="00B61E5F">
        <w:rPr>
          <w:rFonts w:eastAsia="仿宋_GB2312"/>
          <w:kern w:val="0"/>
          <w:sz w:val="32"/>
          <w:szCs w:val="32"/>
        </w:rPr>
        <w:t>器审中心自收到申请之日起</w:t>
      </w:r>
      <w:r w:rsidRPr="00B61E5F">
        <w:rPr>
          <w:rFonts w:eastAsia="仿宋_GB2312"/>
          <w:kern w:val="0"/>
          <w:sz w:val="32"/>
          <w:szCs w:val="32"/>
        </w:rPr>
        <w:t>5</w:t>
      </w:r>
      <w:r w:rsidRPr="00B61E5F">
        <w:rPr>
          <w:rFonts w:eastAsia="仿宋_GB2312"/>
          <w:kern w:val="0"/>
          <w:sz w:val="32"/>
          <w:szCs w:val="32"/>
        </w:rPr>
        <w:t>个工作日内进行审核，符合优先审批情形的，</w:t>
      </w:r>
      <w:r w:rsidRPr="00B61E5F">
        <w:rPr>
          <w:rFonts w:eastAsia="仿宋_GB2312"/>
          <w:sz w:val="32"/>
          <w:szCs w:val="32"/>
        </w:rPr>
        <w:t>拟定予以优先审批。</w:t>
      </w:r>
    </w:p>
    <w:p w14:paraId="07303110" w14:textId="0300D38F" w:rsidR="000F0C3E" w:rsidRPr="002E3D42" w:rsidRDefault="000F0C3E" w:rsidP="002E3D42">
      <w:pPr>
        <w:spacing w:line="560" w:lineRule="exact"/>
        <w:ind w:firstLineChars="200" w:firstLine="640"/>
        <w:rPr>
          <w:rFonts w:eastAsia="黑体"/>
          <w:sz w:val="32"/>
          <w:szCs w:val="32"/>
        </w:rPr>
      </w:pPr>
      <w:r w:rsidRPr="00B61E5F">
        <w:rPr>
          <w:rFonts w:eastAsia="黑体"/>
          <w:sz w:val="32"/>
          <w:szCs w:val="32"/>
        </w:rPr>
        <w:t>第十八条</w:t>
      </w:r>
      <w:r w:rsidRPr="00B61E5F">
        <w:rPr>
          <w:rFonts w:eastAsia="仿宋_GB2312"/>
          <w:sz w:val="32"/>
          <w:szCs w:val="32"/>
        </w:rPr>
        <w:t xml:space="preserve"> </w:t>
      </w:r>
      <w:r w:rsidRPr="00B61E5F">
        <w:rPr>
          <w:rFonts w:eastAsia="仿宋_GB2312"/>
          <w:sz w:val="32"/>
          <w:szCs w:val="32"/>
        </w:rPr>
        <w:t>根据申请人提交的证明文件不能判断申报注册产品是</w:t>
      </w:r>
      <w:r w:rsidRPr="00B61E5F">
        <w:rPr>
          <w:rFonts w:eastAsia="仿宋_GB2312"/>
          <w:kern w:val="0"/>
          <w:sz w:val="32"/>
          <w:szCs w:val="32"/>
        </w:rPr>
        <w:t>否属列入国家科技重大专项或者国家重点研发计划的医疗器械的，由国家药品监督管理局医疗器械注册管理司征求中华人民共和国科学技术部、中华人民共和国卫生健康委员会等相关主管部门意见，根据收到的反馈意见开展后续工作。征求意见时间不计入审核时限。</w:t>
      </w:r>
    </w:p>
    <w:p w14:paraId="5ED6DEB8" w14:textId="77777777" w:rsidR="000F0C3E" w:rsidRPr="00B61E5F" w:rsidRDefault="000F0C3E" w:rsidP="000F0C3E">
      <w:pPr>
        <w:spacing w:line="560" w:lineRule="exact"/>
        <w:jc w:val="center"/>
        <w:rPr>
          <w:rFonts w:eastAsia="黑体"/>
          <w:sz w:val="32"/>
          <w:szCs w:val="32"/>
        </w:rPr>
      </w:pPr>
      <w:r w:rsidRPr="00B61E5F">
        <w:rPr>
          <w:rFonts w:eastAsia="黑体"/>
          <w:sz w:val="32"/>
          <w:szCs w:val="32"/>
        </w:rPr>
        <w:lastRenderedPageBreak/>
        <w:t>第五章</w:t>
      </w:r>
      <w:r w:rsidRPr="00B61E5F">
        <w:rPr>
          <w:rFonts w:eastAsia="黑体"/>
          <w:sz w:val="32"/>
          <w:szCs w:val="32"/>
        </w:rPr>
        <w:t xml:space="preserve"> </w:t>
      </w:r>
      <w:r w:rsidRPr="00B61E5F">
        <w:rPr>
          <w:rFonts w:eastAsia="黑体"/>
          <w:sz w:val="32"/>
          <w:szCs w:val="32"/>
        </w:rPr>
        <w:t>审核意见确认</w:t>
      </w:r>
    </w:p>
    <w:p w14:paraId="742B239D"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第十九条</w:t>
      </w:r>
      <w:r w:rsidRPr="00B61E5F">
        <w:rPr>
          <w:rFonts w:eastAsia="黑体"/>
          <w:sz w:val="32"/>
          <w:szCs w:val="32"/>
        </w:rPr>
        <w:t xml:space="preserve"> </w:t>
      </w:r>
      <w:r w:rsidRPr="00B61E5F">
        <w:rPr>
          <w:rFonts w:eastAsia="仿宋_GB2312"/>
          <w:sz w:val="32"/>
          <w:szCs w:val="32"/>
        </w:rPr>
        <w:t>对于本实施细则第二条情形的优先申请，优先审核办每月召开办公会，对专家审核过程的合规性进行确认，形成审核结论。</w:t>
      </w:r>
    </w:p>
    <w:p w14:paraId="36023805"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第二十条</w:t>
      </w:r>
      <w:r w:rsidRPr="00B61E5F">
        <w:rPr>
          <w:rFonts w:eastAsia="黑体"/>
          <w:sz w:val="32"/>
          <w:szCs w:val="32"/>
        </w:rPr>
        <w:t xml:space="preserve"> </w:t>
      </w:r>
      <w:r w:rsidRPr="00B61E5F">
        <w:rPr>
          <w:rFonts w:eastAsia="仿宋_GB2312"/>
          <w:sz w:val="32"/>
          <w:szCs w:val="32"/>
        </w:rPr>
        <w:t>对于拟定予以优先审批的，在器审中心网站予以公示，公示期</w:t>
      </w:r>
      <w:r w:rsidRPr="00B61E5F">
        <w:rPr>
          <w:rFonts w:eastAsia="仿宋_GB2312"/>
          <w:sz w:val="32"/>
          <w:szCs w:val="32"/>
        </w:rPr>
        <w:t>5</w:t>
      </w:r>
      <w:r w:rsidRPr="00B61E5F">
        <w:rPr>
          <w:rFonts w:eastAsia="仿宋_GB2312"/>
          <w:sz w:val="32"/>
          <w:szCs w:val="32"/>
        </w:rPr>
        <w:t>个工作日。</w:t>
      </w:r>
    </w:p>
    <w:p w14:paraId="0E2BE692"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第二十一条</w:t>
      </w:r>
      <w:r w:rsidRPr="00B61E5F">
        <w:rPr>
          <w:rFonts w:eastAsia="黑体"/>
          <w:sz w:val="32"/>
          <w:szCs w:val="32"/>
        </w:rPr>
        <w:t xml:space="preserve"> </w:t>
      </w:r>
      <w:r w:rsidRPr="00B61E5F">
        <w:rPr>
          <w:rFonts w:eastAsia="仿宋_GB2312"/>
          <w:sz w:val="32"/>
          <w:szCs w:val="32"/>
        </w:rPr>
        <w:t>优先审核办秘书处负责告知申请人审核结论。</w:t>
      </w:r>
    </w:p>
    <w:p w14:paraId="45391ED8" w14:textId="77777777" w:rsidR="000F0C3E" w:rsidRPr="00B61E5F" w:rsidRDefault="000F0C3E" w:rsidP="000F0C3E">
      <w:pPr>
        <w:spacing w:line="560" w:lineRule="exact"/>
        <w:jc w:val="center"/>
        <w:rPr>
          <w:rFonts w:eastAsia="黑体"/>
          <w:sz w:val="32"/>
          <w:szCs w:val="32"/>
        </w:rPr>
      </w:pPr>
    </w:p>
    <w:p w14:paraId="3B6119F6" w14:textId="77777777" w:rsidR="000F0C3E" w:rsidRPr="00B61E5F" w:rsidRDefault="000F0C3E" w:rsidP="000F0C3E">
      <w:pPr>
        <w:spacing w:line="560" w:lineRule="exact"/>
        <w:jc w:val="center"/>
        <w:rPr>
          <w:rFonts w:eastAsia="黑体"/>
          <w:sz w:val="32"/>
          <w:szCs w:val="32"/>
        </w:rPr>
      </w:pPr>
      <w:r w:rsidRPr="00B61E5F">
        <w:rPr>
          <w:rFonts w:eastAsia="黑体"/>
          <w:sz w:val="32"/>
          <w:szCs w:val="32"/>
        </w:rPr>
        <w:t>第六章</w:t>
      </w:r>
      <w:r w:rsidRPr="00B61E5F">
        <w:rPr>
          <w:rFonts w:eastAsia="黑体"/>
          <w:sz w:val="32"/>
          <w:szCs w:val="32"/>
        </w:rPr>
        <w:t xml:space="preserve"> </w:t>
      </w:r>
      <w:r w:rsidRPr="00B61E5F">
        <w:rPr>
          <w:rFonts w:eastAsia="黑体"/>
          <w:sz w:val="32"/>
          <w:szCs w:val="32"/>
        </w:rPr>
        <w:t>异议处理</w:t>
      </w:r>
    </w:p>
    <w:p w14:paraId="172DD5E0"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第二十二条</w:t>
      </w:r>
      <w:r w:rsidRPr="00B61E5F">
        <w:rPr>
          <w:rFonts w:eastAsia="黑体"/>
          <w:sz w:val="32"/>
          <w:szCs w:val="32"/>
        </w:rPr>
        <w:t xml:space="preserve"> </w:t>
      </w:r>
      <w:r w:rsidRPr="00B61E5F">
        <w:rPr>
          <w:rFonts w:eastAsia="仿宋_GB2312"/>
          <w:sz w:val="32"/>
          <w:szCs w:val="32"/>
        </w:rPr>
        <w:t>符合以下情形的可提出异议申请：</w:t>
      </w:r>
    </w:p>
    <w:p w14:paraId="5472AE3E"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（一）任何机构或个人对拟同意按《医疗器械优先审批程序》进行审批的公示产品持不同意见的；</w:t>
      </w:r>
    </w:p>
    <w:p w14:paraId="4E935F62"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（二）申请人对审核结论持不同意见的。</w:t>
      </w:r>
    </w:p>
    <w:p w14:paraId="06BF0ACC"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第二十三条</w:t>
      </w:r>
      <w:r w:rsidRPr="00B61E5F">
        <w:rPr>
          <w:rFonts w:eastAsia="黑体"/>
          <w:sz w:val="32"/>
          <w:szCs w:val="32"/>
        </w:rPr>
        <w:t xml:space="preserve"> </w:t>
      </w:r>
      <w:r w:rsidRPr="00B61E5F">
        <w:rPr>
          <w:rFonts w:eastAsia="仿宋_GB2312"/>
          <w:sz w:val="32"/>
          <w:szCs w:val="32"/>
        </w:rPr>
        <w:t>任何机构或个人对拟同意按《医疗器械优先审批程序》进行审批的公示产品持不同意见的，应当在公示期内提交《医疗器械优先审批申请项目异议表》（附件</w:t>
      </w:r>
      <w:r>
        <w:rPr>
          <w:rFonts w:eastAsia="仿宋_GB2312" w:hint="eastAsia"/>
          <w:sz w:val="32"/>
          <w:szCs w:val="32"/>
        </w:rPr>
        <w:t>2-</w:t>
      </w:r>
      <w:r w:rsidRPr="00B61E5F">
        <w:rPr>
          <w:rFonts w:eastAsia="仿宋_GB2312"/>
          <w:sz w:val="32"/>
          <w:szCs w:val="32"/>
        </w:rPr>
        <w:t>4</w:t>
      </w:r>
      <w:r w:rsidRPr="00B61E5F">
        <w:rPr>
          <w:rFonts w:eastAsia="仿宋_GB2312"/>
          <w:sz w:val="32"/>
          <w:szCs w:val="32"/>
        </w:rPr>
        <w:t>，以下简称《异议表》）。申请人对审核结论持不同意见的，应当在审核结论告知后</w:t>
      </w:r>
      <w:r w:rsidRPr="00B61E5F">
        <w:rPr>
          <w:rFonts w:eastAsia="仿宋_GB2312"/>
          <w:sz w:val="32"/>
          <w:szCs w:val="32"/>
        </w:rPr>
        <w:t>10</w:t>
      </w:r>
      <w:r w:rsidRPr="00B61E5F">
        <w:rPr>
          <w:rFonts w:eastAsia="仿宋_GB2312"/>
          <w:sz w:val="32"/>
          <w:szCs w:val="32"/>
        </w:rPr>
        <w:t>个工作日内提交《异议表》。</w:t>
      </w:r>
    </w:p>
    <w:p w14:paraId="6A0DDF91"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《异议表》为经异议提出方签章的书面文件，异议内容仅限原申请事项及原申报资料。</w:t>
      </w:r>
      <w:r w:rsidRPr="00B61E5F">
        <w:rPr>
          <w:rFonts w:eastAsia="仿宋_GB2312"/>
          <w:sz w:val="32"/>
          <w:szCs w:val="32"/>
        </w:rPr>
        <w:t xml:space="preserve"> </w:t>
      </w:r>
    </w:p>
    <w:p w14:paraId="3146A501"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第二十四条</w:t>
      </w:r>
      <w:r w:rsidRPr="00B61E5F">
        <w:rPr>
          <w:rFonts w:eastAsia="黑体"/>
          <w:sz w:val="32"/>
          <w:szCs w:val="32"/>
        </w:rPr>
        <w:t xml:space="preserve"> </w:t>
      </w:r>
      <w:r w:rsidRPr="00B61E5F">
        <w:rPr>
          <w:rFonts w:eastAsia="仿宋_GB2312"/>
          <w:sz w:val="32"/>
          <w:szCs w:val="32"/>
        </w:rPr>
        <w:t>对于本实施细则第二条情形的异议申请，由学会提出异议处理意见，涉及技术性内容的，组织专家研究。对于本实施细则第三条情形的异议申请，由器审中心提出异议处理意见。异议处理意见经优先审核办办公会确认后，由优先审核办秘</w:t>
      </w:r>
      <w:r w:rsidRPr="00B61E5F">
        <w:rPr>
          <w:rFonts w:eastAsia="仿宋_GB2312"/>
          <w:sz w:val="32"/>
          <w:szCs w:val="32"/>
        </w:rPr>
        <w:lastRenderedPageBreak/>
        <w:t>书处告知异议提出方。</w:t>
      </w:r>
    </w:p>
    <w:p w14:paraId="7E34DD58" w14:textId="77777777" w:rsidR="000F0C3E" w:rsidRPr="00B61E5F" w:rsidRDefault="000F0C3E" w:rsidP="000F0C3E">
      <w:pPr>
        <w:spacing w:line="560" w:lineRule="exact"/>
        <w:ind w:firstLineChars="196" w:firstLine="627"/>
        <w:rPr>
          <w:rFonts w:eastAsia="仿宋_GB2312"/>
          <w:sz w:val="32"/>
          <w:szCs w:val="32"/>
        </w:rPr>
      </w:pPr>
      <w:r w:rsidRPr="00B61E5F">
        <w:rPr>
          <w:rFonts w:eastAsia="黑体"/>
          <w:sz w:val="32"/>
          <w:szCs w:val="32"/>
        </w:rPr>
        <w:t>第二十五条</w:t>
      </w:r>
      <w:r w:rsidRPr="00B61E5F">
        <w:rPr>
          <w:rFonts w:eastAsia="黑体"/>
          <w:sz w:val="32"/>
          <w:szCs w:val="32"/>
        </w:rPr>
        <w:t xml:space="preserve"> </w:t>
      </w:r>
      <w:r w:rsidRPr="00B61E5F">
        <w:rPr>
          <w:rFonts w:eastAsia="仿宋_GB2312"/>
          <w:sz w:val="32"/>
          <w:szCs w:val="32"/>
        </w:rPr>
        <w:t>已有明确处理意见的，优先审核办不再接受相同内容的异议申请。</w:t>
      </w:r>
    </w:p>
    <w:p w14:paraId="4D1C6BD5" w14:textId="77777777" w:rsidR="000F0C3E" w:rsidRPr="00B61E5F" w:rsidRDefault="000F0C3E" w:rsidP="000F0C3E">
      <w:pPr>
        <w:spacing w:line="560" w:lineRule="exact"/>
        <w:rPr>
          <w:rFonts w:eastAsia="仿宋_GB2312"/>
          <w:sz w:val="32"/>
          <w:szCs w:val="32"/>
        </w:rPr>
      </w:pPr>
    </w:p>
    <w:p w14:paraId="5661B5C0" w14:textId="77777777" w:rsidR="000F0C3E" w:rsidRPr="00B61E5F" w:rsidRDefault="000F0C3E" w:rsidP="000F0C3E">
      <w:pPr>
        <w:spacing w:line="560" w:lineRule="exact"/>
        <w:jc w:val="center"/>
        <w:rPr>
          <w:rFonts w:eastAsia="黑体"/>
          <w:sz w:val="32"/>
          <w:szCs w:val="32"/>
        </w:rPr>
      </w:pPr>
      <w:r w:rsidRPr="00B61E5F">
        <w:rPr>
          <w:rFonts w:eastAsia="黑体"/>
          <w:sz w:val="32"/>
          <w:szCs w:val="32"/>
        </w:rPr>
        <w:t>第七章</w:t>
      </w:r>
      <w:r w:rsidRPr="00B61E5F">
        <w:rPr>
          <w:rFonts w:eastAsia="黑体"/>
          <w:sz w:val="32"/>
          <w:szCs w:val="32"/>
        </w:rPr>
        <w:t xml:space="preserve"> </w:t>
      </w:r>
      <w:r w:rsidRPr="00B61E5F">
        <w:rPr>
          <w:rFonts w:eastAsia="黑体"/>
          <w:sz w:val="32"/>
          <w:szCs w:val="32"/>
        </w:rPr>
        <w:t>附则</w:t>
      </w:r>
      <w:r w:rsidRPr="00B61E5F">
        <w:rPr>
          <w:rFonts w:eastAsia="黑体"/>
          <w:sz w:val="32"/>
          <w:szCs w:val="32"/>
        </w:rPr>
        <w:t xml:space="preserve"> </w:t>
      </w:r>
    </w:p>
    <w:p w14:paraId="7D866BC0"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第二十六条</w:t>
      </w:r>
      <w:r w:rsidRPr="00B61E5F">
        <w:rPr>
          <w:rFonts w:eastAsia="黑体"/>
          <w:sz w:val="32"/>
          <w:szCs w:val="32"/>
        </w:rPr>
        <w:t xml:space="preserve"> </w:t>
      </w:r>
      <w:r w:rsidRPr="00B61E5F">
        <w:rPr>
          <w:rFonts w:eastAsia="仿宋_GB2312"/>
          <w:kern w:val="0"/>
          <w:sz w:val="32"/>
          <w:szCs w:val="32"/>
        </w:rPr>
        <w:t>器审中心对列入优先审批的医疗器械注册申请，按照接收时间单独排序，优先进行技术审评。</w:t>
      </w:r>
    </w:p>
    <w:p w14:paraId="28E09F42"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sz w:val="32"/>
          <w:szCs w:val="32"/>
        </w:rPr>
        <w:t>第二十七</w:t>
      </w:r>
      <w:r w:rsidRPr="00B61E5F">
        <w:rPr>
          <w:rFonts w:eastAsia="黑体"/>
          <w:kern w:val="0"/>
          <w:sz w:val="32"/>
          <w:szCs w:val="32"/>
        </w:rPr>
        <w:t>条</w:t>
      </w:r>
      <w:r w:rsidRPr="00B61E5F">
        <w:rPr>
          <w:rFonts w:eastAsia="黑体"/>
          <w:sz w:val="32"/>
          <w:szCs w:val="32"/>
        </w:rPr>
        <w:t xml:space="preserve"> </w:t>
      </w:r>
      <w:r w:rsidRPr="00B61E5F">
        <w:rPr>
          <w:rFonts w:eastAsia="仿宋_GB2312"/>
          <w:kern w:val="0"/>
          <w:sz w:val="32"/>
          <w:szCs w:val="32"/>
        </w:rPr>
        <w:t>列入优先审批的医疗器械注册申请</w:t>
      </w:r>
      <w:r w:rsidRPr="00B61E5F">
        <w:rPr>
          <w:rFonts w:eastAsia="仿宋_GB2312"/>
          <w:sz w:val="32"/>
          <w:szCs w:val="32"/>
        </w:rPr>
        <w:t>技术审评阶段，申请人可通过医疗器械注册企业服务平台（</w:t>
      </w:r>
      <w:r w:rsidRPr="00B61E5F">
        <w:rPr>
          <w:rFonts w:eastAsia="仿宋_GB2312"/>
          <w:sz w:val="32"/>
          <w:szCs w:val="32"/>
        </w:rPr>
        <w:t>eRPS</w:t>
      </w:r>
      <w:r w:rsidRPr="00B61E5F">
        <w:rPr>
          <w:rFonts w:eastAsia="仿宋_GB2312"/>
          <w:sz w:val="32"/>
          <w:szCs w:val="32"/>
        </w:rPr>
        <w:t>系统）提交沟通申请，逐条列明具体沟通问题，并提交相关资料。</w:t>
      </w:r>
    </w:p>
    <w:p w14:paraId="4C4A8037" w14:textId="77777777" w:rsidR="000F0C3E" w:rsidRPr="00B61E5F" w:rsidRDefault="000F0C3E" w:rsidP="000F0C3E">
      <w:pPr>
        <w:widowControl/>
        <w:spacing w:line="560" w:lineRule="exact"/>
        <w:ind w:firstLineChars="200" w:firstLine="640"/>
        <w:rPr>
          <w:rFonts w:eastAsia="仿宋_GB2312"/>
          <w:kern w:val="0"/>
          <w:sz w:val="24"/>
        </w:rPr>
      </w:pPr>
      <w:r w:rsidRPr="00B61E5F">
        <w:rPr>
          <w:rFonts w:eastAsia="黑体"/>
          <w:kern w:val="0"/>
          <w:sz w:val="32"/>
          <w:szCs w:val="32"/>
        </w:rPr>
        <w:t>第</w:t>
      </w:r>
      <w:r w:rsidRPr="00B61E5F">
        <w:rPr>
          <w:rFonts w:eastAsia="黑体"/>
          <w:sz w:val="32"/>
          <w:szCs w:val="32"/>
        </w:rPr>
        <w:t>二十八</w:t>
      </w:r>
      <w:r w:rsidRPr="00B61E5F">
        <w:rPr>
          <w:rFonts w:eastAsia="黑体"/>
          <w:kern w:val="0"/>
          <w:sz w:val="32"/>
          <w:szCs w:val="32"/>
        </w:rPr>
        <w:t>条</w:t>
      </w:r>
      <w:r w:rsidRPr="00B61E5F">
        <w:rPr>
          <w:rFonts w:eastAsia="黑体"/>
          <w:kern w:val="0"/>
          <w:sz w:val="32"/>
          <w:szCs w:val="32"/>
        </w:rPr>
        <w:t xml:space="preserve"> </w:t>
      </w:r>
      <w:r w:rsidRPr="00B61E5F">
        <w:rPr>
          <w:rFonts w:eastAsia="仿宋_GB2312"/>
          <w:kern w:val="0"/>
          <w:sz w:val="32"/>
          <w:szCs w:val="32"/>
        </w:rPr>
        <w:t>属于以下情形的沟通交流申请，经器审中心审核同意后，可召开沟通交流会：</w:t>
      </w:r>
    </w:p>
    <w:p w14:paraId="6125A4A1" w14:textId="77777777" w:rsidR="000F0C3E" w:rsidRPr="00B61E5F" w:rsidRDefault="000F0C3E" w:rsidP="000F0C3E">
      <w:pPr>
        <w:widowControl/>
        <w:spacing w:line="560" w:lineRule="exact"/>
        <w:ind w:firstLineChars="200" w:firstLine="640"/>
        <w:rPr>
          <w:rFonts w:eastAsia="仿宋_GB2312"/>
          <w:kern w:val="0"/>
          <w:sz w:val="24"/>
        </w:rPr>
      </w:pPr>
      <w:r w:rsidRPr="00B61E5F">
        <w:rPr>
          <w:rFonts w:eastAsia="仿宋_GB2312"/>
          <w:kern w:val="0"/>
          <w:sz w:val="32"/>
          <w:szCs w:val="32"/>
        </w:rPr>
        <w:t>（一）重大技术问题；</w:t>
      </w:r>
    </w:p>
    <w:p w14:paraId="7C29AED8" w14:textId="77777777" w:rsidR="000F0C3E" w:rsidRPr="00B61E5F" w:rsidRDefault="000F0C3E" w:rsidP="000F0C3E">
      <w:pPr>
        <w:widowControl/>
        <w:spacing w:line="560" w:lineRule="exact"/>
        <w:ind w:firstLineChars="200" w:firstLine="640"/>
        <w:rPr>
          <w:rFonts w:eastAsia="仿宋_GB2312"/>
          <w:kern w:val="0"/>
          <w:sz w:val="24"/>
        </w:rPr>
      </w:pPr>
      <w:r w:rsidRPr="00B61E5F">
        <w:rPr>
          <w:rFonts w:eastAsia="仿宋_GB2312"/>
          <w:kern w:val="0"/>
          <w:sz w:val="32"/>
          <w:szCs w:val="32"/>
        </w:rPr>
        <w:t>（二）重大安全性问题；</w:t>
      </w:r>
    </w:p>
    <w:p w14:paraId="6625860F" w14:textId="77777777" w:rsidR="000F0C3E" w:rsidRPr="00B61E5F" w:rsidRDefault="000F0C3E" w:rsidP="000F0C3E">
      <w:pPr>
        <w:widowControl/>
        <w:spacing w:line="560" w:lineRule="exact"/>
        <w:ind w:firstLineChars="200" w:firstLine="640"/>
        <w:rPr>
          <w:rFonts w:eastAsia="仿宋_GB2312"/>
          <w:kern w:val="0"/>
          <w:sz w:val="24"/>
        </w:rPr>
      </w:pPr>
      <w:r w:rsidRPr="00B61E5F">
        <w:rPr>
          <w:rFonts w:eastAsia="仿宋_GB2312"/>
          <w:kern w:val="0"/>
          <w:sz w:val="32"/>
          <w:szCs w:val="32"/>
        </w:rPr>
        <w:t>（三）补正资料通知内容专题沟通交流；</w:t>
      </w:r>
    </w:p>
    <w:p w14:paraId="4894D560" w14:textId="77777777" w:rsidR="000F0C3E" w:rsidRPr="00B61E5F" w:rsidRDefault="000F0C3E" w:rsidP="000F0C3E">
      <w:pPr>
        <w:spacing w:line="560" w:lineRule="exact"/>
        <w:ind w:firstLineChars="200" w:firstLine="640"/>
        <w:rPr>
          <w:rFonts w:eastAsia="仿宋_GB2312"/>
          <w:kern w:val="0"/>
          <w:sz w:val="32"/>
          <w:szCs w:val="32"/>
        </w:rPr>
      </w:pPr>
      <w:r w:rsidRPr="00B61E5F">
        <w:rPr>
          <w:rFonts w:eastAsia="仿宋_GB2312"/>
          <w:kern w:val="0"/>
          <w:sz w:val="32"/>
          <w:szCs w:val="32"/>
        </w:rPr>
        <w:t>（四）其他需要沟通交流的重要问题。</w:t>
      </w:r>
    </w:p>
    <w:p w14:paraId="10CA9B3F" w14:textId="77777777" w:rsidR="000F0C3E" w:rsidRPr="00B61E5F" w:rsidRDefault="000F0C3E" w:rsidP="000F0C3E">
      <w:pPr>
        <w:spacing w:line="560" w:lineRule="exact"/>
        <w:ind w:firstLineChars="200" w:firstLine="640"/>
        <w:rPr>
          <w:rFonts w:eastAsia="仿宋_GB2312"/>
          <w:sz w:val="32"/>
          <w:szCs w:val="32"/>
        </w:rPr>
      </w:pPr>
      <w:r w:rsidRPr="00B61E5F">
        <w:rPr>
          <w:rFonts w:eastAsia="黑体"/>
          <w:kern w:val="0"/>
          <w:sz w:val="32"/>
          <w:szCs w:val="32"/>
        </w:rPr>
        <w:t>第二十九条</w:t>
      </w:r>
      <w:r w:rsidRPr="00B61E5F">
        <w:rPr>
          <w:rFonts w:eastAsia="黑体"/>
          <w:kern w:val="0"/>
          <w:sz w:val="32"/>
          <w:szCs w:val="32"/>
        </w:rPr>
        <w:t xml:space="preserve"> </w:t>
      </w:r>
      <w:r w:rsidRPr="00B61E5F">
        <w:rPr>
          <w:rFonts w:eastAsia="仿宋_GB2312"/>
          <w:sz w:val="32"/>
          <w:szCs w:val="32"/>
        </w:rPr>
        <w:t>器审中心在沟通交流会议申请批准后将结果通知申请人，并填写回复单。确定需要召开沟通交流会议的，注明沟通交流的议题、会议时间、地点及参会人员等信息。确定不同意召开沟通交流会议的，注明不同意交流的原因，并将结果通知申请人。</w:t>
      </w:r>
    </w:p>
    <w:p w14:paraId="47B26B6B" w14:textId="77777777" w:rsidR="000F0C3E" w:rsidRPr="00B61E5F" w:rsidRDefault="000F0C3E" w:rsidP="000F0C3E">
      <w:pPr>
        <w:spacing w:line="560" w:lineRule="exact"/>
        <w:ind w:firstLineChars="200" w:firstLine="640"/>
        <w:rPr>
          <w:rFonts w:eastAsia="仿宋_GB2312"/>
          <w:kern w:val="0"/>
          <w:sz w:val="32"/>
          <w:szCs w:val="32"/>
        </w:rPr>
      </w:pPr>
      <w:r w:rsidRPr="00B61E5F">
        <w:rPr>
          <w:rFonts w:eastAsia="黑体"/>
          <w:kern w:val="0"/>
          <w:sz w:val="32"/>
          <w:szCs w:val="32"/>
        </w:rPr>
        <w:t>第三十条</w:t>
      </w:r>
      <w:r w:rsidRPr="00B61E5F">
        <w:rPr>
          <w:rFonts w:eastAsia="黑体"/>
          <w:kern w:val="0"/>
          <w:sz w:val="32"/>
          <w:szCs w:val="32"/>
        </w:rPr>
        <w:t xml:space="preserve"> </w:t>
      </w:r>
      <w:r w:rsidRPr="00B61E5F">
        <w:rPr>
          <w:rFonts w:eastAsia="仿宋_GB2312"/>
          <w:kern w:val="0"/>
          <w:sz w:val="32"/>
          <w:szCs w:val="32"/>
        </w:rPr>
        <w:t>器审中心参会人员应在沟通交流会议前对会议资料进行审评，并形成初步意见。</w:t>
      </w:r>
    </w:p>
    <w:p w14:paraId="22CFD62B" w14:textId="77777777" w:rsidR="000F0C3E" w:rsidRPr="00B61E5F" w:rsidRDefault="000F0C3E" w:rsidP="000F0C3E">
      <w:pPr>
        <w:spacing w:line="560" w:lineRule="exact"/>
        <w:ind w:firstLineChars="200" w:firstLine="640"/>
        <w:rPr>
          <w:rFonts w:eastAsia="仿宋_GB2312"/>
          <w:kern w:val="0"/>
          <w:sz w:val="32"/>
          <w:szCs w:val="32"/>
        </w:rPr>
      </w:pPr>
      <w:r w:rsidRPr="00B61E5F">
        <w:rPr>
          <w:rFonts w:eastAsia="黑体"/>
          <w:kern w:val="0"/>
          <w:sz w:val="32"/>
          <w:szCs w:val="32"/>
        </w:rPr>
        <w:t>第三十一条</w:t>
      </w:r>
      <w:r w:rsidRPr="00B61E5F">
        <w:rPr>
          <w:rFonts w:eastAsia="黑体"/>
          <w:kern w:val="0"/>
          <w:sz w:val="32"/>
          <w:szCs w:val="32"/>
        </w:rPr>
        <w:t xml:space="preserve"> </w:t>
      </w:r>
      <w:r w:rsidRPr="00B61E5F">
        <w:rPr>
          <w:rFonts w:eastAsia="仿宋_GB2312"/>
          <w:kern w:val="0"/>
          <w:sz w:val="32"/>
          <w:szCs w:val="32"/>
        </w:rPr>
        <w:t>沟通交流会议结束后，器审中心将会议纪要发</w:t>
      </w:r>
      <w:r w:rsidRPr="00B61E5F">
        <w:rPr>
          <w:rFonts w:eastAsia="仿宋_GB2312"/>
          <w:kern w:val="0"/>
          <w:sz w:val="32"/>
          <w:szCs w:val="32"/>
        </w:rPr>
        <w:lastRenderedPageBreak/>
        <w:t>送给申请人，由双方签字并留存，作为后续技术审评的重要参考。对于已有明确意见和建议的问题不再进行重复沟通交流。</w:t>
      </w:r>
    </w:p>
    <w:p w14:paraId="1A57F17C" w14:textId="77777777" w:rsidR="000F0C3E" w:rsidRPr="00B61E5F" w:rsidRDefault="000F0C3E" w:rsidP="000F0C3E">
      <w:pPr>
        <w:spacing w:line="560" w:lineRule="exact"/>
        <w:ind w:firstLineChars="200" w:firstLine="640"/>
        <w:rPr>
          <w:rFonts w:eastAsia="黑体"/>
          <w:sz w:val="32"/>
          <w:szCs w:val="32"/>
        </w:rPr>
      </w:pPr>
      <w:r w:rsidRPr="00B61E5F">
        <w:rPr>
          <w:rFonts w:eastAsia="黑体"/>
          <w:sz w:val="32"/>
          <w:szCs w:val="32"/>
        </w:rPr>
        <w:t>第三十二条</w:t>
      </w:r>
      <w:r w:rsidRPr="00B61E5F">
        <w:rPr>
          <w:rFonts w:eastAsia="黑体"/>
          <w:sz w:val="32"/>
          <w:szCs w:val="32"/>
        </w:rPr>
        <w:t xml:space="preserve"> </w:t>
      </w:r>
      <w:r w:rsidRPr="00B61E5F">
        <w:rPr>
          <w:rFonts w:eastAsia="仿宋_GB2312"/>
          <w:sz w:val="32"/>
          <w:szCs w:val="32"/>
        </w:rPr>
        <w:t>本实施细则由国家药品监督管理局医疗器械技术审评中心负责解释</w:t>
      </w:r>
      <w:r w:rsidRPr="00B61E5F">
        <w:rPr>
          <w:rFonts w:eastAsia="黑体"/>
          <w:sz w:val="32"/>
          <w:szCs w:val="32"/>
        </w:rPr>
        <w:t>。</w:t>
      </w:r>
    </w:p>
    <w:p w14:paraId="3AD7EEED" w14:textId="77777777" w:rsidR="000F0C3E" w:rsidRPr="00B61E5F" w:rsidRDefault="000F0C3E" w:rsidP="000F0C3E">
      <w:pPr>
        <w:spacing w:line="560" w:lineRule="exact"/>
        <w:ind w:firstLineChars="200" w:firstLine="640"/>
        <w:rPr>
          <w:rFonts w:eastAsia="黑体"/>
          <w:sz w:val="32"/>
          <w:szCs w:val="32"/>
        </w:rPr>
      </w:pPr>
      <w:r w:rsidRPr="00B61E5F">
        <w:rPr>
          <w:rFonts w:eastAsia="黑体"/>
          <w:sz w:val="32"/>
          <w:szCs w:val="32"/>
        </w:rPr>
        <w:t>第三十三条</w:t>
      </w:r>
      <w:r w:rsidRPr="00B61E5F">
        <w:rPr>
          <w:rFonts w:eastAsia="黑体"/>
          <w:sz w:val="32"/>
          <w:szCs w:val="32"/>
        </w:rPr>
        <w:t xml:space="preserve"> </w:t>
      </w:r>
      <w:r w:rsidRPr="00B61E5F">
        <w:rPr>
          <w:rFonts w:eastAsia="仿宋_GB2312"/>
          <w:sz w:val="32"/>
          <w:szCs w:val="32"/>
        </w:rPr>
        <w:t>本实施细则自发布之日起实施。</w:t>
      </w:r>
      <w:r w:rsidRPr="00B61E5F">
        <w:rPr>
          <w:rFonts w:eastAsia="黑体"/>
          <w:sz w:val="32"/>
        </w:rPr>
        <w:br w:type="page"/>
      </w:r>
      <w:r w:rsidRPr="00B61E5F">
        <w:rPr>
          <w:rFonts w:eastAsia="黑体"/>
          <w:sz w:val="32"/>
          <w:szCs w:val="32"/>
        </w:rPr>
        <w:lastRenderedPageBreak/>
        <w:t>附件</w:t>
      </w:r>
      <w:r>
        <w:rPr>
          <w:rFonts w:eastAsia="黑体" w:hint="eastAsia"/>
          <w:sz w:val="32"/>
          <w:szCs w:val="32"/>
        </w:rPr>
        <w:t>2-</w:t>
      </w:r>
      <w:r w:rsidRPr="00B61E5F">
        <w:rPr>
          <w:rFonts w:eastAsia="黑体"/>
          <w:sz w:val="32"/>
          <w:szCs w:val="32"/>
        </w:rPr>
        <w:t>1</w:t>
      </w:r>
    </w:p>
    <w:p w14:paraId="08F5BB84" w14:textId="77777777" w:rsidR="000F0C3E" w:rsidRPr="00B61E5F" w:rsidRDefault="000F0C3E" w:rsidP="000F0C3E">
      <w:pPr>
        <w:jc w:val="center"/>
        <w:rPr>
          <w:rFonts w:eastAsia="方正小标宋简体"/>
          <w:sz w:val="44"/>
          <w:szCs w:val="36"/>
        </w:rPr>
      </w:pPr>
      <w:r w:rsidRPr="00B61E5F">
        <w:rPr>
          <w:rFonts w:eastAsia="方正小标宋简体"/>
          <w:sz w:val="44"/>
          <w:szCs w:val="36"/>
        </w:rPr>
        <w:t>专家承诺书</w:t>
      </w:r>
    </w:p>
    <w:p w14:paraId="56275A05"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本人理解并重视医疗器械优先审批审核工作对保障公众安全用械的重要作用，同意接受邀请，参加医疗器械优先审批申请审核专家审核会，并自愿签署本承诺书：</w:t>
      </w:r>
    </w:p>
    <w:p w14:paraId="3EB54BF5"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一、本人将按照有关要求进行专家审核，并将在认真阅读所提供资料的基础上，发表意见。</w:t>
      </w:r>
    </w:p>
    <w:p w14:paraId="4C2FBD2F"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二、本人对审核过程中所接触的资料、数据或信息负有保密责任，不用于除审核之外的其他用途；所有与会议有关的资料在会议结束后交还负责本次会议的负责人。</w:t>
      </w:r>
    </w:p>
    <w:p w14:paraId="5E79A357"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三、本人会议全程不拍照、不录音、不谈论与会议无关的内容。</w:t>
      </w:r>
    </w:p>
    <w:p w14:paraId="7B7C36B0"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四、本人不接受申请人馈赠的礼品、礼金和有价证券。</w:t>
      </w:r>
    </w:p>
    <w:p w14:paraId="674B0854"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五、本人与申请人无利益相关或利益冲突；本人所持观点不影响对本次专家审核的公正性和客观性。</w:t>
      </w:r>
    </w:p>
    <w:p w14:paraId="448B6B3D"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六、本人不在会后向申请人泄露专家组成员信息、审核意见及结论。</w:t>
      </w:r>
    </w:p>
    <w:p w14:paraId="339DCC24"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七、本人的健康状况允许全程参加本次专家审核。</w:t>
      </w:r>
    </w:p>
    <w:p w14:paraId="47AD57C5" w14:textId="77777777" w:rsidR="000F0C3E" w:rsidRPr="00B61E5F" w:rsidRDefault="000F0C3E" w:rsidP="000F0C3E">
      <w:pPr>
        <w:spacing w:line="560" w:lineRule="exact"/>
        <w:ind w:firstLineChars="200" w:firstLine="640"/>
        <w:rPr>
          <w:rFonts w:eastAsia="仿宋_GB2312"/>
          <w:sz w:val="32"/>
          <w:szCs w:val="32"/>
        </w:rPr>
      </w:pPr>
      <w:r w:rsidRPr="00B61E5F">
        <w:rPr>
          <w:rFonts w:eastAsia="仿宋_GB2312"/>
          <w:sz w:val="32"/>
          <w:szCs w:val="32"/>
        </w:rPr>
        <w:t>本人严格遵守专家承诺书要求，并郑重声明本人与申请人无利益相关或利益冲突，无被请托情况。</w:t>
      </w:r>
    </w:p>
    <w:p w14:paraId="600D0079" w14:textId="77777777" w:rsidR="000F0C3E" w:rsidRPr="00B61E5F" w:rsidRDefault="000F0C3E" w:rsidP="000F0C3E">
      <w:pPr>
        <w:spacing w:line="560" w:lineRule="exact"/>
        <w:ind w:firstLineChars="1800" w:firstLine="5760"/>
        <w:rPr>
          <w:rFonts w:eastAsia="仿宋_GB2312"/>
          <w:sz w:val="32"/>
          <w:szCs w:val="32"/>
        </w:rPr>
      </w:pPr>
      <w:r w:rsidRPr="00B61E5F">
        <w:rPr>
          <w:rFonts w:eastAsia="仿宋_GB2312"/>
          <w:sz w:val="32"/>
          <w:szCs w:val="32"/>
        </w:rPr>
        <w:t>专家签名：</w:t>
      </w:r>
    </w:p>
    <w:p w14:paraId="6DD80EFA" w14:textId="77777777" w:rsidR="000F0C3E" w:rsidRPr="00B61E5F" w:rsidRDefault="000F0C3E" w:rsidP="000F0C3E">
      <w:pPr>
        <w:spacing w:beforeLines="50" w:before="120" w:afterLines="100" w:after="240" w:line="560" w:lineRule="exact"/>
        <w:rPr>
          <w:rFonts w:eastAsia="仿宋_GB2312"/>
          <w:sz w:val="32"/>
          <w:szCs w:val="32"/>
        </w:rPr>
      </w:pPr>
      <w:r w:rsidRPr="00B61E5F">
        <w:rPr>
          <w:rFonts w:eastAsia="仿宋_GB2312"/>
          <w:sz w:val="32"/>
          <w:szCs w:val="32"/>
        </w:rPr>
        <w:t xml:space="preserve">                                    </w:t>
      </w:r>
      <w:r w:rsidRPr="00B61E5F">
        <w:rPr>
          <w:rFonts w:eastAsia="仿宋_GB2312"/>
          <w:sz w:val="32"/>
          <w:szCs w:val="32"/>
        </w:rPr>
        <w:t>年</w:t>
      </w:r>
      <w:r w:rsidRPr="00B61E5F">
        <w:rPr>
          <w:rFonts w:eastAsia="仿宋_GB2312"/>
          <w:sz w:val="32"/>
          <w:szCs w:val="32"/>
        </w:rPr>
        <w:t xml:space="preserve">    </w:t>
      </w:r>
      <w:r w:rsidRPr="00B61E5F">
        <w:rPr>
          <w:rFonts w:eastAsia="仿宋_GB2312"/>
          <w:sz w:val="32"/>
          <w:szCs w:val="32"/>
        </w:rPr>
        <w:t>月</w:t>
      </w:r>
      <w:r w:rsidRPr="00B61E5F">
        <w:rPr>
          <w:rFonts w:eastAsia="仿宋_GB2312"/>
          <w:sz w:val="32"/>
          <w:szCs w:val="32"/>
        </w:rPr>
        <w:t xml:space="preserve">    </w:t>
      </w:r>
      <w:r w:rsidRPr="00B61E5F">
        <w:rPr>
          <w:rFonts w:eastAsia="仿宋_GB2312"/>
          <w:sz w:val="32"/>
          <w:szCs w:val="32"/>
        </w:rPr>
        <w:t>日</w:t>
      </w:r>
    </w:p>
    <w:p w14:paraId="14C371AD" w14:textId="77777777" w:rsidR="000F0C3E" w:rsidRPr="00B61E5F" w:rsidRDefault="000F0C3E" w:rsidP="000F0C3E">
      <w:pPr>
        <w:widowControl/>
        <w:spacing w:line="360" w:lineRule="auto"/>
        <w:jc w:val="left"/>
        <w:rPr>
          <w:rFonts w:eastAsia="黑体"/>
          <w:sz w:val="32"/>
          <w:szCs w:val="32"/>
        </w:rPr>
      </w:pPr>
      <w:r w:rsidRPr="00B61E5F">
        <w:rPr>
          <w:rFonts w:eastAsia="黑体"/>
          <w:sz w:val="32"/>
          <w:szCs w:val="32"/>
        </w:rPr>
        <w:br w:type="page"/>
      </w:r>
      <w:r w:rsidRPr="00B61E5F">
        <w:rPr>
          <w:rFonts w:eastAsia="黑体"/>
          <w:sz w:val="32"/>
          <w:szCs w:val="32"/>
        </w:rPr>
        <w:lastRenderedPageBreak/>
        <w:t>附件</w:t>
      </w:r>
      <w:r>
        <w:rPr>
          <w:rFonts w:eastAsia="黑体" w:hint="eastAsia"/>
          <w:sz w:val="32"/>
          <w:szCs w:val="32"/>
        </w:rPr>
        <w:t>2-</w:t>
      </w:r>
      <w:r w:rsidRPr="00B61E5F">
        <w:rPr>
          <w:rFonts w:eastAsia="黑体"/>
          <w:sz w:val="32"/>
          <w:szCs w:val="32"/>
        </w:rPr>
        <w:t>2</w:t>
      </w:r>
    </w:p>
    <w:p w14:paraId="28ECC035" w14:textId="77777777" w:rsidR="000F0C3E" w:rsidRPr="00B61E5F" w:rsidRDefault="000F0C3E" w:rsidP="000F0C3E">
      <w:pPr>
        <w:spacing w:line="360" w:lineRule="auto"/>
        <w:jc w:val="center"/>
        <w:rPr>
          <w:rFonts w:eastAsia="方正小标宋简体"/>
          <w:sz w:val="44"/>
          <w:szCs w:val="36"/>
        </w:rPr>
      </w:pPr>
      <w:r w:rsidRPr="00B61E5F">
        <w:rPr>
          <w:rFonts w:eastAsia="方正小标宋简体"/>
          <w:sz w:val="44"/>
          <w:szCs w:val="36"/>
        </w:rPr>
        <w:t>医疗器械优先审批申请专家审核意见表</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204"/>
        <w:gridCol w:w="1322"/>
        <w:gridCol w:w="3875"/>
      </w:tblGrid>
      <w:tr w:rsidR="000F0C3E" w:rsidRPr="00B61E5F" w14:paraId="35D53B45" w14:textId="77777777" w:rsidTr="003D14D3">
        <w:trPr>
          <w:trHeight w:val="766"/>
        </w:trPr>
        <w:tc>
          <w:tcPr>
            <w:tcW w:w="813" w:type="pct"/>
            <w:tcBorders>
              <w:top w:val="single" w:sz="4" w:space="0" w:color="auto"/>
              <w:left w:val="single" w:sz="4" w:space="0" w:color="auto"/>
              <w:bottom w:val="single" w:sz="4" w:space="0" w:color="auto"/>
              <w:right w:val="single" w:sz="4" w:space="0" w:color="auto"/>
            </w:tcBorders>
            <w:vAlign w:val="center"/>
          </w:tcPr>
          <w:p w14:paraId="1D967A3D" w14:textId="77777777" w:rsidR="000F0C3E" w:rsidRPr="00B61E5F" w:rsidRDefault="000F0C3E" w:rsidP="003D14D3">
            <w:pPr>
              <w:spacing w:line="360" w:lineRule="auto"/>
              <w:jc w:val="center"/>
              <w:rPr>
                <w:rFonts w:ascii="黑体" w:eastAsia="黑体" w:hAnsi="黑体"/>
                <w:szCs w:val="21"/>
              </w:rPr>
            </w:pPr>
            <w:r w:rsidRPr="00B61E5F">
              <w:rPr>
                <w:rFonts w:ascii="黑体" w:eastAsia="黑体" w:hAnsi="黑体"/>
                <w:bCs/>
                <w:szCs w:val="21"/>
              </w:rPr>
              <w:t>受 理 号</w:t>
            </w:r>
          </w:p>
        </w:tc>
        <w:tc>
          <w:tcPr>
            <w:tcW w:w="1247" w:type="pct"/>
            <w:tcBorders>
              <w:top w:val="single" w:sz="4" w:space="0" w:color="auto"/>
              <w:left w:val="single" w:sz="4" w:space="0" w:color="auto"/>
              <w:bottom w:val="single" w:sz="4" w:space="0" w:color="auto"/>
              <w:right w:val="single" w:sz="4" w:space="0" w:color="auto"/>
            </w:tcBorders>
            <w:vAlign w:val="center"/>
          </w:tcPr>
          <w:p w14:paraId="30DC267D" w14:textId="77777777" w:rsidR="000F0C3E" w:rsidRPr="00B61E5F" w:rsidRDefault="000F0C3E" w:rsidP="003D14D3">
            <w:pPr>
              <w:snapToGrid w:val="0"/>
              <w:spacing w:line="360" w:lineRule="auto"/>
              <w:rPr>
                <w:rFonts w:ascii="黑体" w:eastAsia="黑体" w:hAnsi="黑体"/>
                <w:szCs w:val="21"/>
              </w:rPr>
            </w:pPr>
          </w:p>
        </w:tc>
        <w:tc>
          <w:tcPr>
            <w:tcW w:w="748" w:type="pct"/>
            <w:tcBorders>
              <w:top w:val="single" w:sz="4" w:space="0" w:color="auto"/>
              <w:left w:val="single" w:sz="4" w:space="0" w:color="auto"/>
              <w:bottom w:val="single" w:sz="4" w:space="0" w:color="auto"/>
              <w:right w:val="single" w:sz="4" w:space="0" w:color="auto"/>
            </w:tcBorders>
            <w:vAlign w:val="center"/>
          </w:tcPr>
          <w:p w14:paraId="08BD6952" w14:textId="77777777" w:rsidR="000F0C3E" w:rsidRPr="00B61E5F" w:rsidRDefault="000F0C3E" w:rsidP="003D14D3">
            <w:pPr>
              <w:spacing w:line="360" w:lineRule="auto"/>
              <w:jc w:val="center"/>
              <w:rPr>
                <w:rFonts w:ascii="黑体" w:eastAsia="黑体" w:hAnsi="黑体"/>
                <w:szCs w:val="21"/>
              </w:rPr>
            </w:pPr>
            <w:r w:rsidRPr="00B61E5F">
              <w:rPr>
                <w:rFonts w:ascii="黑体" w:eastAsia="黑体" w:hAnsi="黑体"/>
                <w:bCs/>
                <w:szCs w:val="21"/>
              </w:rPr>
              <w:t>产品名称</w:t>
            </w:r>
          </w:p>
        </w:tc>
        <w:tc>
          <w:tcPr>
            <w:tcW w:w="2192" w:type="pct"/>
            <w:tcBorders>
              <w:top w:val="single" w:sz="4" w:space="0" w:color="auto"/>
              <w:left w:val="single" w:sz="4" w:space="0" w:color="auto"/>
              <w:bottom w:val="single" w:sz="4" w:space="0" w:color="auto"/>
              <w:right w:val="single" w:sz="4" w:space="0" w:color="auto"/>
            </w:tcBorders>
            <w:vAlign w:val="center"/>
          </w:tcPr>
          <w:p w14:paraId="657E3572" w14:textId="77777777" w:rsidR="000F0C3E" w:rsidRPr="00B61E5F" w:rsidRDefault="000F0C3E" w:rsidP="003D14D3">
            <w:pPr>
              <w:snapToGrid w:val="0"/>
              <w:spacing w:line="360" w:lineRule="auto"/>
              <w:rPr>
                <w:rFonts w:ascii="黑体" w:eastAsia="黑体" w:hAnsi="黑体"/>
                <w:szCs w:val="21"/>
              </w:rPr>
            </w:pPr>
          </w:p>
        </w:tc>
      </w:tr>
      <w:tr w:rsidR="000F0C3E" w:rsidRPr="00B61E5F" w14:paraId="276F02AE" w14:textId="77777777" w:rsidTr="003D14D3">
        <w:trPr>
          <w:trHeight w:val="582"/>
        </w:trPr>
        <w:tc>
          <w:tcPr>
            <w:tcW w:w="813" w:type="pct"/>
            <w:tcBorders>
              <w:top w:val="single" w:sz="4" w:space="0" w:color="auto"/>
              <w:left w:val="single" w:sz="4" w:space="0" w:color="auto"/>
              <w:bottom w:val="single" w:sz="4" w:space="0" w:color="auto"/>
              <w:right w:val="single" w:sz="4" w:space="0" w:color="auto"/>
            </w:tcBorders>
            <w:vAlign w:val="center"/>
          </w:tcPr>
          <w:p w14:paraId="504F8C46" w14:textId="77777777" w:rsidR="000F0C3E" w:rsidRPr="00B61E5F" w:rsidRDefault="000F0C3E" w:rsidP="003D14D3">
            <w:pPr>
              <w:spacing w:line="360" w:lineRule="auto"/>
              <w:jc w:val="center"/>
              <w:rPr>
                <w:rFonts w:ascii="黑体" w:eastAsia="黑体" w:hAnsi="黑体"/>
                <w:szCs w:val="21"/>
              </w:rPr>
            </w:pPr>
            <w:r w:rsidRPr="00B61E5F">
              <w:rPr>
                <w:rFonts w:ascii="黑体" w:eastAsia="黑体" w:hAnsi="黑体"/>
                <w:bCs/>
                <w:szCs w:val="21"/>
              </w:rPr>
              <w:t>申 请 人</w:t>
            </w:r>
          </w:p>
        </w:tc>
        <w:tc>
          <w:tcPr>
            <w:tcW w:w="4187" w:type="pct"/>
            <w:gridSpan w:val="3"/>
            <w:tcBorders>
              <w:top w:val="single" w:sz="4" w:space="0" w:color="auto"/>
              <w:left w:val="single" w:sz="4" w:space="0" w:color="auto"/>
              <w:bottom w:val="single" w:sz="4" w:space="0" w:color="auto"/>
              <w:right w:val="single" w:sz="4" w:space="0" w:color="auto"/>
            </w:tcBorders>
            <w:vAlign w:val="center"/>
          </w:tcPr>
          <w:p w14:paraId="16C53AD7" w14:textId="77777777" w:rsidR="000F0C3E" w:rsidRPr="00B61E5F" w:rsidRDefault="000F0C3E" w:rsidP="003D14D3">
            <w:pPr>
              <w:snapToGrid w:val="0"/>
              <w:spacing w:line="360" w:lineRule="auto"/>
              <w:rPr>
                <w:rFonts w:ascii="黑体" w:eastAsia="黑体" w:hAnsi="黑体"/>
                <w:szCs w:val="21"/>
              </w:rPr>
            </w:pPr>
          </w:p>
        </w:tc>
      </w:tr>
      <w:tr w:rsidR="000F0C3E" w:rsidRPr="00B61E5F" w14:paraId="48393C5A" w14:textId="77777777" w:rsidTr="003D14D3">
        <w:trPr>
          <w:trHeight w:val="7912"/>
        </w:trPr>
        <w:tc>
          <w:tcPr>
            <w:tcW w:w="5000" w:type="pct"/>
            <w:gridSpan w:val="4"/>
            <w:tcBorders>
              <w:top w:val="single" w:sz="4" w:space="0" w:color="auto"/>
              <w:left w:val="single" w:sz="4" w:space="0" w:color="auto"/>
              <w:bottom w:val="single" w:sz="4" w:space="0" w:color="auto"/>
              <w:right w:val="single" w:sz="4" w:space="0" w:color="auto"/>
            </w:tcBorders>
          </w:tcPr>
          <w:p w14:paraId="68C68601" w14:textId="77777777" w:rsidR="000F0C3E" w:rsidRPr="00B61E5F" w:rsidRDefault="000F0C3E" w:rsidP="003D14D3">
            <w:pPr>
              <w:spacing w:line="360" w:lineRule="auto"/>
              <w:rPr>
                <w:rFonts w:eastAsia="黑体"/>
                <w:kern w:val="0"/>
                <w:sz w:val="32"/>
                <w:szCs w:val="32"/>
              </w:rPr>
            </w:pPr>
            <w:r w:rsidRPr="00B61E5F">
              <w:rPr>
                <w:rFonts w:eastAsia="黑体"/>
                <w:kern w:val="0"/>
                <w:sz w:val="32"/>
                <w:szCs w:val="32"/>
              </w:rPr>
              <w:t>申请理由：</w:t>
            </w:r>
          </w:p>
          <w:p w14:paraId="230FC86E" w14:textId="77777777" w:rsidR="000F0C3E" w:rsidRPr="00B61E5F" w:rsidRDefault="000F0C3E" w:rsidP="003D14D3">
            <w:pPr>
              <w:spacing w:line="360" w:lineRule="auto"/>
              <w:rPr>
                <w:rFonts w:eastAsia="仿宋_GB2312"/>
                <w:sz w:val="32"/>
                <w:szCs w:val="32"/>
              </w:rPr>
            </w:pPr>
            <w:r w:rsidRPr="00B61E5F">
              <w:rPr>
                <w:szCs w:val="21"/>
              </w:rPr>
              <w:t xml:space="preserve">□ </w:t>
            </w:r>
            <w:r w:rsidRPr="00B61E5F">
              <w:rPr>
                <w:rFonts w:eastAsia="仿宋_GB2312"/>
                <w:sz w:val="32"/>
                <w:szCs w:val="32"/>
              </w:rPr>
              <w:t>1.</w:t>
            </w:r>
            <w:r w:rsidRPr="00B61E5F">
              <w:rPr>
                <w:rFonts w:eastAsia="仿宋_GB2312"/>
                <w:sz w:val="32"/>
                <w:szCs w:val="32"/>
              </w:rPr>
              <w:t>该产品诊断或者治疗罕见病，且具有明显临床优势。</w:t>
            </w:r>
          </w:p>
          <w:p w14:paraId="2F88E54D" w14:textId="77777777" w:rsidR="000F0C3E" w:rsidRPr="00B61E5F" w:rsidRDefault="000F0C3E" w:rsidP="003D14D3">
            <w:pPr>
              <w:snapToGrid w:val="0"/>
              <w:spacing w:line="360" w:lineRule="auto"/>
              <w:rPr>
                <w:rFonts w:eastAsia="仿宋_GB2312"/>
                <w:sz w:val="32"/>
                <w:szCs w:val="32"/>
              </w:rPr>
            </w:pPr>
            <w:r w:rsidRPr="00B61E5F">
              <w:rPr>
                <w:szCs w:val="21"/>
              </w:rPr>
              <w:t xml:space="preserve">□ </w:t>
            </w:r>
            <w:r w:rsidRPr="00B61E5F">
              <w:rPr>
                <w:rFonts w:eastAsia="仿宋_GB2312"/>
                <w:sz w:val="32"/>
                <w:szCs w:val="32"/>
              </w:rPr>
              <w:t>2.</w:t>
            </w:r>
            <w:r w:rsidRPr="00B61E5F">
              <w:rPr>
                <w:rFonts w:eastAsia="仿宋_GB2312"/>
                <w:kern w:val="0"/>
                <w:sz w:val="32"/>
                <w:szCs w:val="32"/>
              </w:rPr>
              <w:t>该产品诊断或者治疗恶性肿瘤，且具有明显临床优势</w:t>
            </w:r>
            <w:r w:rsidRPr="00B61E5F">
              <w:rPr>
                <w:rFonts w:eastAsia="仿宋_GB2312"/>
                <w:sz w:val="32"/>
                <w:szCs w:val="32"/>
              </w:rPr>
              <w:t>。</w:t>
            </w:r>
          </w:p>
          <w:p w14:paraId="31D17D6F" w14:textId="77777777" w:rsidR="000F0C3E" w:rsidRPr="00B61E5F" w:rsidRDefault="000F0C3E" w:rsidP="003D14D3">
            <w:pPr>
              <w:snapToGrid w:val="0"/>
              <w:spacing w:line="360" w:lineRule="auto"/>
              <w:ind w:left="525" w:hangingChars="250" w:hanging="525"/>
              <w:rPr>
                <w:rFonts w:eastAsia="仿宋_GB2312"/>
                <w:kern w:val="0"/>
                <w:sz w:val="32"/>
                <w:szCs w:val="32"/>
              </w:rPr>
            </w:pPr>
            <w:r w:rsidRPr="00B61E5F">
              <w:rPr>
                <w:szCs w:val="21"/>
              </w:rPr>
              <w:t xml:space="preserve">□ </w:t>
            </w:r>
            <w:r w:rsidRPr="00B61E5F">
              <w:rPr>
                <w:rFonts w:eastAsia="仿宋_GB2312"/>
                <w:sz w:val="32"/>
                <w:szCs w:val="32"/>
              </w:rPr>
              <w:t>3.</w:t>
            </w:r>
            <w:r w:rsidRPr="00B61E5F">
              <w:rPr>
                <w:rFonts w:eastAsia="仿宋_GB2312"/>
                <w:kern w:val="0"/>
                <w:sz w:val="32"/>
                <w:szCs w:val="32"/>
              </w:rPr>
              <w:t>该产品诊断或者治疗老年人特有和多发疾病，且目前尚无有效诊断或者治疗手段。</w:t>
            </w:r>
          </w:p>
          <w:p w14:paraId="4CC5E995" w14:textId="77777777" w:rsidR="000F0C3E" w:rsidRPr="00B61E5F" w:rsidRDefault="000F0C3E" w:rsidP="003D14D3">
            <w:pPr>
              <w:snapToGrid w:val="0"/>
              <w:spacing w:line="360" w:lineRule="auto"/>
              <w:rPr>
                <w:rFonts w:eastAsia="仿宋_GB2312"/>
                <w:kern w:val="0"/>
                <w:sz w:val="32"/>
                <w:szCs w:val="32"/>
              </w:rPr>
            </w:pPr>
            <w:r w:rsidRPr="00B61E5F">
              <w:rPr>
                <w:szCs w:val="21"/>
              </w:rPr>
              <w:t xml:space="preserve">□ </w:t>
            </w:r>
            <w:r w:rsidRPr="00B61E5F">
              <w:rPr>
                <w:rFonts w:eastAsia="仿宋_GB2312"/>
                <w:sz w:val="32"/>
                <w:szCs w:val="32"/>
              </w:rPr>
              <w:t>4.</w:t>
            </w:r>
            <w:r w:rsidRPr="00B61E5F">
              <w:rPr>
                <w:rFonts w:eastAsia="仿宋_GB2312"/>
                <w:kern w:val="0"/>
                <w:sz w:val="32"/>
                <w:szCs w:val="32"/>
              </w:rPr>
              <w:t>该产品专用于儿童，且具有明显临床优势。</w:t>
            </w:r>
          </w:p>
          <w:p w14:paraId="5F9EE64C" w14:textId="77777777" w:rsidR="000F0C3E" w:rsidRPr="00B61E5F" w:rsidRDefault="000F0C3E" w:rsidP="003D14D3">
            <w:pPr>
              <w:snapToGrid w:val="0"/>
              <w:spacing w:line="360" w:lineRule="auto"/>
              <w:ind w:left="630" w:hangingChars="300" w:hanging="630"/>
              <w:rPr>
                <w:rFonts w:eastAsia="楷体_GB2312"/>
                <w:kern w:val="0"/>
                <w:sz w:val="32"/>
                <w:szCs w:val="32"/>
              </w:rPr>
            </w:pPr>
            <w:r w:rsidRPr="00B61E5F">
              <w:rPr>
                <w:szCs w:val="21"/>
              </w:rPr>
              <w:t xml:space="preserve">□ </w:t>
            </w:r>
            <w:r w:rsidRPr="00B61E5F">
              <w:rPr>
                <w:rFonts w:eastAsia="仿宋_GB2312"/>
                <w:sz w:val="32"/>
                <w:szCs w:val="32"/>
              </w:rPr>
              <w:t>5.</w:t>
            </w:r>
            <w:r w:rsidRPr="00B61E5F">
              <w:rPr>
                <w:rFonts w:eastAsia="仿宋_GB2312"/>
                <w:kern w:val="0"/>
                <w:sz w:val="32"/>
                <w:szCs w:val="32"/>
              </w:rPr>
              <w:t>该产品属于临床急需，且在我国尚无同品种产品获准注册的医疗器械。</w:t>
            </w:r>
          </w:p>
          <w:p w14:paraId="6DF5E466" w14:textId="77777777" w:rsidR="000F0C3E" w:rsidRPr="00B61E5F" w:rsidRDefault="000F0C3E" w:rsidP="003D14D3">
            <w:pPr>
              <w:snapToGrid w:val="0"/>
              <w:spacing w:line="360" w:lineRule="auto"/>
              <w:rPr>
                <w:b/>
                <w:szCs w:val="21"/>
              </w:rPr>
            </w:pPr>
          </w:p>
          <w:p w14:paraId="0D480163" w14:textId="77777777" w:rsidR="000F0C3E" w:rsidRPr="00B61E5F" w:rsidRDefault="000F0C3E" w:rsidP="003D14D3">
            <w:pPr>
              <w:spacing w:line="360" w:lineRule="auto"/>
              <w:ind w:firstLineChars="196" w:firstLine="630"/>
              <w:rPr>
                <w:rFonts w:eastAsia="仿宋_GB2312"/>
                <w:b/>
                <w:sz w:val="32"/>
                <w:szCs w:val="32"/>
              </w:rPr>
            </w:pPr>
            <w:r w:rsidRPr="00B61E5F">
              <w:rPr>
                <w:rFonts w:eastAsia="仿宋_GB2312"/>
                <w:b/>
                <w:sz w:val="32"/>
                <w:szCs w:val="32"/>
              </w:rPr>
              <w:t>建议同意</w:t>
            </w:r>
            <w:r w:rsidRPr="00B61E5F">
              <w:rPr>
                <w:rFonts w:eastAsia="仿宋_GB2312"/>
                <w:b/>
                <w:sz w:val="32"/>
                <w:szCs w:val="32"/>
              </w:rPr>
              <w:t>/</w:t>
            </w:r>
            <w:r w:rsidRPr="00B61E5F">
              <w:rPr>
                <w:rFonts w:eastAsia="仿宋_GB2312"/>
                <w:b/>
                <w:sz w:val="32"/>
                <w:szCs w:val="32"/>
              </w:rPr>
              <w:t>不同意按照《医疗器械优先审批程序》进行审批，理由：</w:t>
            </w:r>
          </w:p>
          <w:p w14:paraId="1E69EED6" w14:textId="77777777" w:rsidR="000F0C3E" w:rsidRPr="00B61E5F" w:rsidRDefault="000F0C3E" w:rsidP="003D14D3">
            <w:pPr>
              <w:pStyle w:val="Web"/>
              <w:spacing w:line="360" w:lineRule="auto"/>
              <w:jc w:val="both"/>
              <w:rPr>
                <w:rFonts w:ascii="Times New Roman" w:eastAsia="仿宋_GB2312" w:hAnsi="Times New Roman"/>
                <w:b/>
                <w:color w:val="auto"/>
                <w:kern w:val="2"/>
                <w:sz w:val="32"/>
                <w:szCs w:val="32"/>
              </w:rPr>
            </w:pPr>
            <w:r w:rsidRPr="00B61E5F">
              <w:rPr>
                <w:rFonts w:ascii="Times New Roman" w:eastAsia="仿宋_GB2312" w:hAnsi="Times New Roman"/>
                <w:b/>
                <w:color w:val="auto"/>
                <w:kern w:val="2"/>
                <w:sz w:val="32"/>
                <w:szCs w:val="32"/>
              </w:rPr>
              <w:t>专家签名：</w:t>
            </w:r>
          </w:p>
          <w:p w14:paraId="60FC403D" w14:textId="77777777" w:rsidR="000F0C3E" w:rsidRPr="00B61E5F" w:rsidRDefault="000F0C3E" w:rsidP="003D14D3">
            <w:pPr>
              <w:pStyle w:val="Web"/>
              <w:spacing w:line="360" w:lineRule="auto"/>
              <w:jc w:val="both"/>
              <w:rPr>
                <w:rFonts w:ascii="Times New Roman" w:hAnsi="Times New Roman"/>
                <w:color w:val="auto"/>
                <w:kern w:val="2"/>
                <w:szCs w:val="21"/>
              </w:rPr>
            </w:pPr>
          </w:p>
        </w:tc>
      </w:tr>
    </w:tbl>
    <w:p w14:paraId="56CD1A84" w14:textId="77777777" w:rsidR="000F0C3E" w:rsidRPr="00B61E5F" w:rsidRDefault="000F0C3E" w:rsidP="000F0C3E">
      <w:pPr>
        <w:spacing w:line="360" w:lineRule="auto"/>
        <w:rPr>
          <w:szCs w:val="21"/>
        </w:rPr>
      </w:pPr>
      <w:r w:rsidRPr="00B61E5F">
        <w:t>备注：</w:t>
      </w:r>
    </w:p>
    <w:p w14:paraId="157F2148" w14:textId="77777777" w:rsidR="000F0C3E" w:rsidRPr="00B61E5F" w:rsidRDefault="000F0C3E" w:rsidP="000F0C3E">
      <w:pPr>
        <w:pStyle w:val="af7"/>
        <w:numPr>
          <w:ilvl w:val="0"/>
          <w:numId w:val="1"/>
        </w:numPr>
        <w:spacing w:line="360" w:lineRule="auto"/>
        <w:ind w:firstLineChars="0"/>
        <w:rPr>
          <w:rFonts w:ascii="Times New Roman" w:hAnsi="Times New Roman"/>
          <w:szCs w:val="21"/>
        </w:rPr>
      </w:pPr>
      <w:r w:rsidRPr="00B61E5F">
        <w:rPr>
          <w:rFonts w:ascii="Times New Roman" w:hAnsi="Times New Roman"/>
        </w:rPr>
        <w:t>审核专家依据申报资料，在</w:t>
      </w:r>
      <w:r w:rsidRPr="00B61E5F">
        <w:rPr>
          <w:rFonts w:ascii="Times New Roman" w:hAnsi="Times New Roman"/>
          <w:szCs w:val="21"/>
        </w:rPr>
        <w:t>□</w:t>
      </w:r>
      <w:r w:rsidRPr="00B61E5F">
        <w:rPr>
          <w:rFonts w:ascii="Times New Roman" w:hAnsi="Times New Roman"/>
          <w:szCs w:val="21"/>
        </w:rPr>
        <w:t>内选择划</w:t>
      </w:r>
      <w:r w:rsidRPr="00B61E5F">
        <w:rPr>
          <w:rFonts w:ascii="Times New Roman" w:hAnsi="Times New Roman"/>
          <w:szCs w:val="21"/>
        </w:rPr>
        <w:t>“√”</w:t>
      </w:r>
      <w:r w:rsidRPr="00B61E5F">
        <w:rPr>
          <w:rFonts w:ascii="Times New Roman" w:hAnsi="Times New Roman"/>
          <w:szCs w:val="21"/>
        </w:rPr>
        <w:t>或</w:t>
      </w:r>
      <w:r w:rsidRPr="00B61E5F">
        <w:rPr>
          <w:rFonts w:ascii="Times New Roman" w:hAnsi="Times New Roman"/>
          <w:szCs w:val="21"/>
        </w:rPr>
        <w:t>“×”</w:t>
      </w:r>
      <w:r w:rsidRPr="00B61E5F">
        <w:rPr>
          <w:rFonts w:ascii="Times New Roman" w:hAnsi="Times New Roman"/>
          <w:szCs w:val="21"/>
        </w:rPr>
        <w:t>，并给出具体理由。</w:t>
      </w:r>
    </w:p>
    <w:p w14:paraId="492C8D24" w14:textId="77777777" w:rsidR="000F0C3E" w:rsidRPr="00B61E5F" w:rsidRDefault="000F0C3E" w:rsidP="000F0C3E">
      <w:pPr>
        <w:pStyle w:val="af7"/>
        <w:numPr>
          <w:ilvl w:val="0"/>
          <w:numId w:val="1"/>
        </w:numPr>
        <w:spacing w:line="360" w:lineRule="auto"/>
        <w:ind w:firstLineChars="0"/>
        <w:rPr>
          <w:rFonts w:ascii="Times New Roman" w:hAnsi="Times New Roman"/>
          <w:szCs w:val="21"/>
        </w:rPr>
      </w:pPr>
      <w:r w:rsidRPr="00B61E5F">
        <w:rPr>
          <w:rFonts w:ascii="Times New Roman" w:hAnsi="Times New Roman"/>
          <w:szCs w:val="21"/>
        </w:rPr>
        <w:t>若纸面空间不足，可另附纸张。</w:t>
      </w:r>
    </w:p>
    <w:p w14:paraId="4D2F6A94" w14:textId="77777777" w:rsidR="000F0C3E" w:rsidRPr="00B61E5F" w:rsidRDefault="000F0C3E" w:rsidP="000F0C3E">
      <w:pPr>
        <w:widowControl/>
        <w:spacing w:line="360" w:lineRule="auto"/>
        <w:jc w:val="left"/>
        <w:rPr>
          <w:szCs w:val="21"/>
        </w:rPr>
      </w:pPr>
      <w:r w:rsidRPr="00B61E5F">
        <w:rPr>
          <w:kern w:val="0"/>
          <w:szCs w:val="21"/>
        </w:rPr>
        <w:br w:type="page"/>
      </w:r>
      <w:r w:rsidRPr="00B61E5F">
        <w:rPr>
          <w:rFonts w:eastAsia="黑体"/>
          <w:sz w:val="32"/>
          <w:szCs w:val="32"/>
        </w:rPr>
        <w:lastRenderedPageBreak/>
        <w:t>附件</w:t>
      </w:r>
      <w:r>
        <w:rPr>
          <w:rFonts w:eastAsia="黑体" w:hint="eastAsia"/>
          <w:sz w:val="32"/>
          <w:szCs w:val="32"/>
        </w:rPr>
        <w:t>2-</w:t>
      </w:r>
      <w:r w:rsidRPr="00B61E5F">
        <w:rPr>
          <w:rFonts w:eastAsia="黑体"/>
          <w:sz w:val="32"/>
          <w:szCs w:val="32"/>
        </w:rPr>
        <w:t>3</w:t>
      </w:r>
    </w:p>
    <w:p w14:paraId="2F189B10" w14:textId="77777777" w:rsidR="000F0C3E" w:rsidRPr="00B61E5F" w:rsidRDefault="000F0C3E" w:rsidP="000F0C3E">
      <w:pPr>
        <w:spacing w:line="312" w:lineRule="auto"/>
        <w:jc w:val="center"/>
        <w:rPr>
          <w:rFonts w:ascii="方正小标宋简体" w:eastAsia="方正小标宋简体"/>
          <w:sz w:val="44"/>
          <w:szCs w:val="44"/>
        </w:rPr>
      </w:pPr>
      <w:r w:rsidRPr="00B61E5F">
        <w:rPr>
          <w:rFonts w:ascii="方正小标宋简体" w:eastAsia="方正小标宋简体" w:hint="eastAsia"/>
          <w:sz w:val="44"/>
          <w:szCs w:val="44"/>
        </w:rPr>
        <w:t>医疗器械优先审批申请专家组审核意见</w:t>
      </w:r>
    </w:p>
    <w:p w14:paraId="5E0192D9" w14:textId="77777777" w:rsidR="000F0C3E" w:rsidRPr="00B61E5F" w:rsidRDefault="000F0C3E" w:rsidP="000F0C3E">
      <w:pPr>
        <w:spacing w:line="580" w:lineRule="exact"/>
        <w:rPr>
          <w:rFonts w:eastAsia="黑体"/>
          <w:sz w:val="32"/>
          <w:szCs w:val="32"/>
        </w:rPr>
      </w:pPr>
      <w:r w:rsidRPr="00B61E5F">
        <w:rPr>
          <w:rFonts w:eastAsia="黑体"/>
          <w:sz w:val="32"/>
          <w:szCs w:val="32"/>
        </w:rPr>
        <w:t>会议时间：</w:t>
      </w:r>
    </w:p>
    <w:p w14:paraId="7D6B6718" w14:textId="77777777" w:rsidR="000F0C3E" w:rsidRPr="00B61E5F" w:rsidRDefault="000F0C3E" w:rsidP="000F0C3E">
      <w:pPr>
        <w:spacing w:line="580" w:lineRule="exact"/>
        <w:rPr>
          <w:rFonts w:eastAsia="黑体"/>
          <w:sz w:val="32"/>
          <w:szCs w:val="32"/>
        </w:rPr>
      </w:pPr>
      <w:r w:rsidRPr="00B61E5F">
        <w:rPr>
          <w:rFonts w:eastAsia="黑体"/>
          <w:sz w:val="32"/>
          <w:szCs w:val="32"/>
        </w:rPr>
        <w:t>会议地点：</w:t>
      </w:r>
    </w:p>
    <w:p w14:paraId="1C5F02E0" w14:textId="77777777" w:rsidR="000F0C3E" w:rsidRPr="00B61E5F" w:rsidRDefault="000F0C3E" w:rsidP="000F0C3E">
      <w:pPr>
        <w:spacing w:line="580" w:lineRule="exact"/>
        <w:rPr>
          <w:rFonts w:eastAsia="黑体"/>
          <w:sz w:val="32"/>
          <w:szCs w:val="32"/>
        </w:rPr>
      </w:pPr>
      <w:r w:rsidRPr="00B61E5F">
        <w:rPr>
          <w:rFonts w:eastAsia="黑体"/>
          <w:sz w:val="32"/>
          <w:szCs w:val="32"/>
        </w:rPr>
        <w:t>受理号：</w:t>
      </w:r>
    </w:p>
    <w:p w14:paraId="03FE084C" w14:textId="77777777" w:rsidR="000F0C3E" w:rsidRPr="00B61E5F" w:rsidRDefault="000F0C3E" w:rsidP="000F0C3E">
      <w:pPr>
        <w:spacing w:line="580" w:lineRule="exact"/>
        <w:rPr>
          <w:rFonts w:eastAsia="黑体"/>
          <w:sz w:val="32"/>
          <w:szCs w:val="32"/>
        </w:rPr>
      </w:pPr>
      <w:r w:rsidRPr="00B61E5F">
        <w:rPr>
          <w:rFonts w:eastAsia="黑体"/>
          <w:sz w:val="32"/>
          <w:szCs w:val="32"/>
        </w:rPr>
        <w:t>产品名称：</w:t>
      </w:r>
    </w:p>
    <w:p w14:paraId="4390F292" w14:textId="77777777" w:rsidR="000F0C3E" w:rsidRPr="00B61E5F" w:rsidRDefault="000F0C3E" w:rsidP="000F0C3E">
      <w:pPr>
        <w:spacing w:line="580" w:lineRule="exact"/>
        <w:rPr>
          <w:rFonts w:eastAsia="黑体"/>
          <w:sz w:val="32"/>
          <w:szCs w:val="32"/>
        </w:rPr>
      </w:pPr>
      <w:r w:rsidRPr="00B61E5F">
        <w:rPr>
          <w:rFonts w:eastAsia="黑体"/>
          <w:sz w:val="32"/>
          <w:szCs w:val="32"/>
        </w:rPr>
        <w:t>申请人：</w:t>
      </w:r>
    </w:p>
    <w:p w14:paraId="2AB6B643" w14:textId="77777777" w:rsidR="000F0C3E" w:rsidRPr="00B61E5F" w:rsidRDefault="000F0C3E" w:rsidP="000F0C3E">
      <w:pPr>
        <w:spacing w:line="580" w:lineRule="exact"/>
        <w:rPr>
          <w:rFonts w:eastAsia="黑体"/>
          <w:sz w:val="32"/>
          <w:szCs w:val="32"/>
        </w:rPr>
      </w:pPr>
      <w:r w:rsidRPr="00B61E5F">
        <w:rPr>
          <w:rFonts w:eastAsia="黑体"/>
          <w:sz w:val="32"/>
          <w:szCs w:val="32"/>
        </w:rPr>
        <w:t>专家组组长：</w:t>
      </w:r>
    </w:p>
    <w:p w14:paraId="3E7AFF68" w14:textId="77777777" w:rsidR="000F0C3E" w:rsidRPr="00B61E5F" w:rsidRDefault="000F0C3E" w:rsidP="000F0C3E">
      <w:pPr>
        <w:spacing w:line="580" w:lineRule="exact"/>
        <w:rPr>
          <w:rFonts w:eastAsia="黑体"/>
          <w:sz w:val="32"/>
          <w:szCs w:val="32"/>
        </w:rPr>
      </w:pPr>
      <w:r w:rsidRPr="00B61E5F">
        <w:rPr>
          <w:rFonts w:eastAsia="黑体"/>
          <w:sz w:val="32"/>
          <w:szCs w:val="32"/>
        </w:rPr>
        <w:t>专家组成员：</w:t>
      </w:r>
    </w:p>
    <w:p w14:paraId="0FA5152C" w14:textId="77777777" w:rsidR="000F0C3E" w:rsidRPr="00B61E5F" w:rsidRDefault="000F0C3E" w:rsidP="000F0C3E">
      <w:pPr>
        <w:spacing w:line="580" w:lineRule="exact"/>
        <w:rPr>
          <w:rFonts w:eastAsia="黑体"/>
          <w:sz w:val="32"/>
          <w:szCs w:val="32"/>
        </w:rPr>
      </w:pPr>
    </w:p>
    <w:p w14:paraId="4B29EB09" w14:textId="77777777" w:rsidR="000F0C3E" w:rsidRPr="00B61E5F" w:rsidRDefault="000F0C3E" w:rsidP="000F0C3E">
      <w:pPr>
        <w:spacing w:line="580" w:lineRule="exact"/>
        <w:rPr>
          <w:rFonts w:eastAsia="黑体"/>
          <w:sz w:val="32"/>
          <w:szCs w:val="32"/>
        </w:rPr>
      </w:pPr>
      <w:r w:rsidRPr="00B61E5F">
        <w:rPr>
          <w:rFonts w:eastAsia="黑体"/>
          <w:sz w:val="32"/>
          <w:szCs w:val="32"/>
        </w:rPr>
        <w:t>专家组审核意见：</w:t>
      </w:r>
    </w:p>
    <w:p w14:paraId="222A9F00" w14:textId="77777777" w:rsidR="000F0C3E" w:rsidRPr="00B61E5F" w:rsidRDefault="000F0C3E" w:rsidP="000F0C3E">
      <w:pPr>
        <w:spacing w:line="360" w:lineRule="auto"/>
        <w:rPr>
          <w:rFonts w:eastAsia="仿宋_GB2312"/>
          <w:sz w:val="32"/>
          <w:szCs w:val="32"/>
          <w:u w:val="single"/>
        </w:rPr>
      </w:pPr>
    </w:p>
    <w:p w14:paraId="58227799" w14:textId="77777777" w:rsidR="000F0C3E" w:rsidRPr="00B61E5F" w:rsidRDefault="000F0C3E" w:rsidP="000F0C3E">
      <w:pPr>
        <w:spacing w:line="360" w:lineRule="auto"/>
        <w:rPr>
          <w:rFonts w:eastAsia="仿宋_GB2312"/>
          <w:sz w:val="32"/>
          <w:szCs w:val="32"/>
        </w:rPr>
      </w:pPr>
    </w:p>
    <w:p w14:paraId="3D53160E" w14:textId="77777777" w:rsidR="000F0C3E" w:rsidRPr="00B61E5F" w:rsidRDefault="000F0C3E" w:rsidP="000F0C3E">
      <w:pPr>
        <w:spacing w:line="360" w:lineRule="auto"/>
        <w:rPr>
          <w:rFonts w:eastAsia="仿宋_GB2312"/>
          <w:sz w:val="32"/>
          <w:szCs w:val="32"/>
        </w:rPr>
      </w:pPr>
    </w:p>
    <w:p w14:paraId="3781D906" w14:textId="77777777" w:rsidR="000F0C3E" w:rsidRPr="00B61E5F" w:rsidRDefault="000F0C3E" w:rsidP="000F0C3E">
      <w:pPr>
        <w:spacing w:line="580" w:lineRule="exact"/>
        <w:ind w:firstLineChars="196" w:firstLine="627"/>
        <w:rPr>
          <w:rFonts w:eastAsia="黑体"/>
          <w:sz w:val="32"/>
          <w:szCs w:val="32"/>
        </w:rPr>
      </w:pPr>
      <w:r w:rsidRPr="00B61E5F">
        <w:rPr>
          <w:rFonts w:eastAsia="黑体"/>
          <w:sz w:val="32"/>
          <w:szCs w:val="32"/>
        </w:rPr>
        <w:t>建议同意</w:t>
      </w:r>
      <w:r w:rsidRPr="00B61E5F">
        <w:rPr>
          <w:rFonts w:eastAsia="黑体"/>
          <w:sz w:val="32"/>
          <w:szCs w:val="32"/>
        </w:rPr>
        <w:t>/</w:t>
      </w:r>
      <w:r w:rsidRPr="00B61E5F">
        <w:rPr>
          <w:rFonts w:eastAsia="黑体"/>
          <w:sz w:val="32"/>
          <w:szCs w:val="32"/>
        </w:rPr>
        <w:t>不同意按照《医疗器械优先审批程序》进行审批，理由：</w:t>
      </w:r>
    </w:p>
    <w:p w14:paraId="0B6F8F07" w14:textId="77777777" w:rsidR="000F0C3E" w:rsidRPr="00B61E5F" w:rsidRDefault="000F0C3E" w:rsidP="000F0C3E">
      <w:pPr>
        <w:spacing w:line="580" w:lineRule="exact"/>
        <w:ind w:firstLineChars="196" w:firstLine="627"/>
        <w:rPr>
          <w:rFonts w:eastAsia="黑体"/>
          <w:sz w:val="32"/>
          <w:szCs w:val="32"/>
        </w:rPr>
      </w:pPr>
    </w:p>
    <w:p w14:paraId="51CEBCD5" w14:textId="77777777" w:rsidR="000F0C3E" w:rsidRPr="00B61E5F" w:rsidRDefault="000F0C3E" w:rsidP="000F0C3E">
      <w:pPr>
        <w:spacing w:line="580" w:lineRule="exact"/>
        <w:ind w:firstLineChars="196" w:firstLine="627"/>
        <w:rPr>
          <w:rFonts w:eastAsia="黑体"/>
          <w:sz w:val="32"/>
          <w:szCs w:val="32"/>
        </w:rPr>
      </w:pPr>
    </w:p>
    <w:p w14:paraId="032F278D" w14:textId="77777777" w:rsidR="000F0C3E" w:rsidRPr="00B61E5F" w:rsidRDefault="000F0C3E" w:rsidP="000F0C3E">
      <w:pPr>
        <w:spacing w:line="580" w:lineRule="exact"/>
        <w:rPr>
          <w:rFonts w:eastAsia="黑体"/>
          <w:sz w:val="32"/>
          <w:szCs w:val="32"/>
        </w:rPr>
      </w:pPr>
      <w:r w:rsidRPr="00B61E5F">
        <w:rPr>
          <w:rFonts w:eastAsia="黑体"/>
          <w:sz w:val="32"/>
          <w:szCs w:val="32"/>
        </w:rPr>
        <w:t>专家组组长（签名）：</w:t>
      </w:r>
    </w:p>
    <w:p w14:paraId="430CFC7A" w14:textId="77777777" w:rsidR="000F0C3E" w:rsidRPr="00B61E5F" w:rsidRDefault="000F0C3E" w:rsidP="000F0C3E">
      <w:pPr>
        <w:spacing w:line="580" w:lineRule="exact"/>
        <w:rPr>
          <w:rFonts w:eastAsia="仿宋_GB2312"/>
          <w:sz w:val="32"/>
          <w:szCs w:val="32"/>
        </w:rPr>
      </w:pPr>
      <w:r w:rsidRPr="00B61E5F">
        <w:rPr>
          <w:rFonts w:eastAsia="黑体"/>
          <w:sz w:val="32"/>
          <w:szCs w:val="32"/>
        </w:rPr>
        <w:t>专家组成员（签名）：</w:t>
      </w:r>
    </w:p>
    <w:p w14:paraId="643EAD43" w14:textId="77777777" w:rsidR="000F0C3E" w:rsidRPr="00B61E5F" w:rsidRDefault="000F0C3E" w:rsidP="000F0C3E">
      <w:pPr>
        <w:widowControl/>
        <w:spacing w:line="360" w:lineRule="auto"/>
        <w:jc w:val="left"/>
      </w:pPr>
      <w:r w:rsidRPr="00B61E5F">
        <w:rPr>
          <w:rFonts w:eastAsia="仿宋_GB2312"/>
          <w:sz w:val="32"/>
          <w:szCs w:val="32"/>
        </w:rPr>
        <w:br w:type="page"/>
      </w:r>
      <w:r w:rsidRPr="00B61E5F">
        <w:rPr>
          <w:rFonts w:eastAsia="黑体"/>
          <w:sz w:val="32"/>
          <w:szCs w:val="32"/>
        </w:rPr>
        <w:lastRenderedPageBreak/>
        <w:t>附件</w:t>
      </w:r>
      <w:r>
        <w:rPr>
          <w:rFonts w:eastAsia="黑体" w:hint="eastAsia"/>
          <w:sz w:val="32"/>
          <w:szCs w:val="32"/>
        </w:rPr>
        <w:t>2-</w:t>
      </w:r>
      <w:r w:rsidRPr="00B61E5F">
        <w:rPr>
          <w:rFonts w:eastAsia="黑体"/>
          <w:sz w:val="32"/>
          <w:szCs w:val="32"/>
        </w:rPr>
        <w:t>4</w:t>
      </w:r>
    </w:p>
    <w:p w14:paraId="5389C51F" w14:textId="77777777" w:rsidR="000F0C3E" w:rsidRPr="00B61E5F" w:rsidRDefault="000F0C3E" w:rsidP="000F0C3E">
      <w:pPr>
        <w:spacing w:line="360" w:lineRule="auto"/>
        <w:jc w:val="center"/>
        <w:rPr>
          <w:rFonts w:eastAsia="方正小标宋简体"/>
          <w:sz w:val="44"/>
          <w:szCs w:val="44"/>
        </w:rPr>
      </w:pPr>
      <w:r w:rsidRPr="00B61E5F">
        <w:rPr>
          <w:rFonts w:eastAsia="方正小标宋简体"/>
          <w:sz w:val="44"/>
          <w:szCs w:val="44"/>
        </w:rPr>
        <w:t>医疗器械优先审批申请项目异议表</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485"/>
      </w:tblGrid>
      <w:tr w:rsidR="000F0C3E" w:rsidRPr="00B61E5F" w14:paraId="062D12FF" w14:textId="77777777" w:rsidTr="003D14D3">
        <w:trPr>
          <w:jc w:val="center"/>
        </w:trPr>
        <w:tc>
          <w:tcPr>
            <w:tcW w:w="1980" w:type="dxa"/>
            <w:vAlign w:val="center"/>
          </w:tcPr>
          <w:p w14:paraId="675C11AC" w14:textId="77777777" w:rsidR="000F0C3E" w:rsidRPr="00B61E5F" w:rsidRDefault="000F0C3E" w:rsidP="003D14D3">
            <w:pPr>
              <w:spacing w:line="360" w:lineRule="auto"/>
              <w:jc w:val="center"/>
              <w:rPr>
                <w:rFonts w:ascii="黑体" w:eastAsia="黑体" w:hAnsi="黑体"/>
                <w:sz w:val="24"/>
                <w:szCs w:val="30"/>
              </w:rPr>
            </w:pPr>
            <w:r w:rsidRPr="00B61E5F">
              <w:rPr>
                <w:rFonts w:ascii="黑体" w:eastAsia="黑体" w:hAnsi="黑体"/>
                <w:sz w:val="24"/>
                <w:szCs w:val="30"/>
              </w:rPr>
              <w:t>提出人</w:t>
            </w:r>
          </w:p>
        </w:tc>
        <w:tc>
          <w:tcPr>
            <w:tcW w:w="7485" w:type="dxa"/>
            <w:vAlign w:val="center"/>
          </w:tcPr>
          <w:p w14:paraId="521EE467" w14:textId="77777777" w:rsidR="000F0C3E" w:rsidRPr="00B61E5F" w:rsidRDefault="000F0C3E" w:rsidP="003D14D3">
            <w:pPr>
              <w:spacing w:line="360" w:lineRule="auto"/>
              <w:jc w:val="right"/>
              <w:rPr>
                <w:rFonts w:eastAsia="仿宋_GB2312"/>
                <w:sz w:val="24"/>
                <w:szCs w:val="30"/>
              </w:rPr>
            </w:pPr>
            <w:r w:rsidRPr="00B61E5F">
              <w:rPr>
                <w:rFonts w:eastAsia="仿宋_GB2312"/>
                <w:sz w:val="24"/>
                <w:szCs w:val="30"/>
              </w:rPr>
              <w:t>（可为单位或个人）</w:t>
            </w:r>
          </w:p>
        </w:tc>
      </w:tr>
      <w:tr w:rsidR="000F0C3E" w:rsidRPr="00B61E5F" w14:paraId="2579721D" w14:textId="77777777" w:rsidTr="003D14D3">
        <w:trPr>
          <w:jc w:val="center"/>
        </w:trPr>
        <w:tc>
          <w:tcPr>
            <w:tcW w:w="1980" w:type="dxa"/>
            <w:vAlign w:val="center"/>
          </w:tcPr>
          <w:p w14:paraId="0A3E705F" w14:textId="77777777" w:rsidR="000F0C3E" w:rsidRPr="00B61E5F" w:rsidRDefault="000F0C3E" w:rsidP="003D14D3">
            <w:pPr>
              <w:spacing w:line="360" w:lineRule="auto"/>
              <w:jc w:val="center"/>
              <w:rPr>
                <w:rFonts w:ascii="黑体" w:eastAsia="黑体" w:hAnsi="黑体"/>
                <w:sz w:val="24"/>
                <w:szCs w:val="30"/>
              </w:rPr>
            </w:pPr>
            <w:r w:rsidRPr="00B61E5F">
              <w:rPr>
                <w:rFonts w:ascii="黑体" w:eastAsia="黑体" w:hAnsi="黑体"/>
                <w:sz w:val="24"/>
                <w:szCs w:val="30"/>
              </w:rPr>
              <w:t>工作单位</w:t>
            </w:r>
          </w:p>
        </w:tc>
        <w:tc>
          <w:tcPr>
            <w:tcW w:w="7485" w:type="dxa"/>
            <w:vAlign w:val="center"/>
          </w:tcPr>
          <w:p w14:paraId="186994AD" w14:textId="77777777" w:rsidR="000F0C3E" w:rsidRPr="00B61E5F" w:rsidRDefault="000F0C3E" w:rsidP="003D14D3">
            <w:pPr>
              <w:spacing w:line="360" w:lineRule="auto"/>
              <w:jc w:val="center"/>
              <w:rPr>
                <w:rFonts w:eastAsia="仿宋_GB2312"/>
                <w:sz w:val="24"/>
                <w:szCs w:val="30"/>
              </w:rPr>
            </w:pPr>
          </w:p>
        </w:tc>
      </w:tr>
      <w:tr w:rsidR="000F0C3E" w:rsidRPr="00B61E5F" w14:paraId="5B2FAE87" w14:textId="77777777" w:rsidTr="003D14D3">
        <w:trPr>
          <w:jc w:val="center"/>
        </w:trPr>
        <w:tc>
          <w:tcPr>
            <w:tcW w:w="1980" w:type="dxa"/>
            <w:vAlign w:val="center"/>
          </w:tcPr>
          <w:p w14:paraId="3F1B7E07" w14:textId="77777777" w:rsidR="000F0C3E" w:rsidRPr="00B61E5F" w:rsidRDefault="000F0C3E" w:rsidP="003D14D3">
            <w:pPr>
              <w:spacing w:line="360" w:lineRule="auto"/>
              <w:jc w:val="center"/>
              <w:rPr>
                <w:rFonts w:ascii="黑体" w:eastAsia="黑体" w:hAnsi="黑体"/>
                <w:sz w:val="24"/>
                <w:szCs w:val="30"/>
              </w:rPr>
            </w:pPr>
            <w:r w:rsidRPr="00B61E5F">
              <w:rPr>
                <w:rFonts w:ascii="黑体" w:eastAsia="黑体" w:hAnsi="黑体"/>
                <w:sz w:val="24"/>
                <w:szCs w:val="30"/>
              </w:rPr>
              <w:t>联系方式</w:t>
            </w:r>
          </w:p>
        </w:tc>
        <w:tc>
          <w:tcPr>
            <w:tcW w:w="7485" w:type="dxa"/>
            <w:vAlign w:val="center"/>
          </w:tcPr>
          <w:p w14:paraId="1CBEB4ED" w14:textId="77777777" w:rsidR="000F0C3E" w:rsidRPr="00B61E5F" w:rsidRDefault="000F0C3E" w:rsidP="003D14D3">
            <w:pPr>
              <w:spacing w:line="360" w:lineRule="auto"/>
              <w:jc w:val="center"/>
              <w:rPr>
                <w:rFonts w:eastAsia="仿宋_GB2312"/>
                <w:sz w:val="24"/>
                <w:szCs w:val="30"/>
              </w:rPr>
            </w:pPr>
          </w:p>
        </w:tc>
      </w:tr>
      <w:tr w:rsidR="000F0C3E" w:rsidRPr="00B61E5F" w14:paraId="0154E0A2" w14:textId="77777777" w:rsidTr="003D14D3">
        <w:trPr>
          <w:jc w:val="center"/>
        </w:trPr>
        <w:tc>
          <w:tcPr>
            <w:tcW w:w="9465" w:type="dxa"/>
            <w:gridSpan w:val="2"/>
            <w:vAlign w:val="center"/>
          </w:tcPr>
          <w:p w14:paraId="4F47675B" w14:textId="77777777" w:rsidR="000F0C3E" w:rsidRPr="00B61E5F" w:rsidRDefault="000F0C3E" w:rsidP="003D14D3">
            <w:pPr>
              <w:spacing w:line="360" w:lineRule="auto"/>
              <w:jc w:val="center"/>
              <w:rPr>
                <w:rFonts w:ascii="黑体" w:eastAsia="黑体" w:hAnsi="黑体"/>
                <w:sz w:val="24"/>
                <w:szCs w:val="30"/>
              </w:rPr>
            </w:pPr>
            <w:r w:rsidRPr="00B61E5F">
              <w:rPr>
                <w:rFonts w:ascii="黑体" w:eastAsia="黑体" w:hAnsi="黑体"/>
                <w:sz w:val="24"/>
                <w:szCs w:val="30"/>
              </w:rPr>
              <w:t>异议相关信息</w:t>
            </w:r>
          </w:p>
        </w:tc>
      </w:tr>
      <w:tr w:rsidR="000F0C3E" w:rsidRPr="00B61E5F" w14:paraId="5CA91AED" w14:textId="77777777" w:rsidTr="003D14D3">
        <w:trPr>
          <w:jc w:val="center"/>
        </w:trPr>
        <w:tc>
          <w:tcPr>
            <w:tcW w:w="1980" w:type="dxa"/>
            <w:vAlign w:val="center"/>
          </w:tcPr>
          <w:p w14:paraId="303A60C6" w14:textId="77777777" w:rsidR="000F0C3E" w:rsidRPr="00B61E5F" w:rsidRDefault="000F0C3E" w:rsidP="003D14D3">
            <w:pPr>
              <w:spacing w:line="360" w:lineRule="auto"/>
              <w:jc w:val="center"/>
              <w:rPr>
                <w:rFonts w:ascii="黑体" w:eastAsia="黑体" w:hAnsi="黑体"/>
                <w:sz w:val="24"/>
                <w:szCs w:val="30"/>
              </w:rPr>
            </w:pPr>
            <w:r w:rsidRPr="00B61E5F">
              <w:rPr>
                <w:rFonts w:ascii="黑体" w:eastAsia="黑体" w:hAnsi="黑体"/>
                <w:sz w:val="24"/>
                <w:szCs w:val="30"/>
              </w:rPr>
              <w:t>产品名称</w:t>
            </w:r>
          </w:p>
        </w:tc>
        <w:tc>
          <w:tcPr>
            <w:tcW w:w="7485" w:type="dxa"/>
            <w:vAlign w:val="center"/>
          </w:tcPr>
          <w:p w14:paraId="4A9F4F11" w14:textId="77777777" w:rsidR="000F0C3E" w:rsidRPr="00B61E5F" w:rsidRDefault="000F0C3E" w:rsidP="003D14D3">
            <w:pPr>
              <w:spacing w:line="360" w:lineRule="auto"/>
              <w:jc w:val="center"/>
              <w:rPr>
                <w:rFonts w:eastAsia="仿宋_GB2312"/>
                <w:sz w:val="24"/>
                <w:szCs w:val="30"/>
              </w:rPr>
            </w:pPr>
          </w:p>
        </w:tc>
      </w:tr>
      <w:tr w:rsidR="000F0C3E" w:rsidRPr="00B61E5F" w14:paraId="5A8F0ACB" w14:textId="77777777" w:rsidTr="003D14D3">
        <w:trPr>
          <w:jc w:val="center"/>
        </w:trPr>
        <w:tc>
          <w:tcPr>
            <w:tcW w:w="1980" w:type="dxa"/>
            <w:vAlign w:val="center"/>
          </w:tcPr>
          <w:p w14:paraId="5E7ACCDD" w14:textId="77777777" w:rsidR="000F0C3E" w:rsidRPr="00B61E5F" w:rsidRDefault="000F0C3E" w:rsidP="003D14D3">
            <w:pPr>
              <w:spacing w:line="360" w:lineRule="auto"/>
              <w:jc w:val="center"/>
              <w:rPr>
                <w:rFonts w:ascii="黑体" w:eastAsia="黑体" w:hAnsi="黑体"/>
                <w:sz w:val="24"/>
                <w:szCs w:val="30"/>
              </w:rPr>
            </w:pPr>
            <w:r w:rsidRPr="00B61E5F">
              <w:rPr>
                <w:rFonts w:ascii="黑体" w:eastAsia="黑体" w:hAnsi="黑体"/>
                <w:sz w:val="24"/>
                <w:szCs w:val="30"/>
              </w:rPr>
              <w:t>申请人</w:t>
            </w:r>
          </w:p>
        </w:tc>
        <w:tc>
          <w:tcPr>
            <w:tcW w:w="7485" w:type="dxa"/>
            <w:vAlign w:val="center"/>
          </w:tcPr>
          <w:p w14:paraId="2812212A" w14:textId="77777777" w:rsidR="000F0C3E" w:rsidRPr="00B61E5F" w:rsidRDefault="000F0C3E" w:rsidP="003D14D3">
            <w:pPr>
              <w:spacing w:line="360" w:lineRule="auto"/>
              <w:jc w:val="center"/>
              <w:rPr>
                <w:rFonts w:eastAsia="仿宋_GB2312"/>
                <w:sz w:val="24"/>
                <w:szCs w:val="30"/>
              </w:rPr>
            </w:pPr>
          </w:p>
        </w:tc>
      </w:tr>
      <w:tr w:rsidR="000F0C3E" w:rsidRPr="00B61E5F" w14:paraId="3281FF07" w14:textId="77777777" w:rsidTr="003D14D3">
        <w:trPr>
          <w:jc w:val="center"/>
        </w:trPr>
        <w:tc>
          <w:tcPr>
            <w:tcW w:w="1980" w:type="dxa"/>
            <w:vAlign w:val="center"/>
          </w:tcPr>
          <w:p w14:paraId="3C9DF2FA" w14:textId="77777777" w:rsidR="000F0C3E" w:rsidRPr="00B61E5F" w:rsidRDefault="000F0C3E" w:rsidP="003D14D3">
            <w:pPr>
              <w:spacing w:line="360" w:lineRule="auto"/>
              <w:jc w:val="center"/>
              <w:rPr>
                <w:rFonts w:ascii="黑体" w:eastAsia="黑体" w:hAnsi="黑体"/>
                <w:sz w:val="24"/>
                <w:szCs w:val="30"/>
              </w:rPr>
            </w:pPr>
            <w:r w:rsidRPr="00B61E5F">
              <w:rPr>
                <w:rFonts w:ascii="黑体" w:eastAsia="黑体" w:hAnsi="黑体"/>
                <w:sz w:val="24"/>
                <w:szCs w:val="30"/>
              </w:rPr>
              <w:t>受理号</w:t>
            </w:r>
          </w:p>
        </w:tc>
        <w:tc>
          <w:tcPr>
            <w:tcW w:w="7485" w:type="dxa"/>
            <w:vAlign w:val="center"/>
          </w:tcPr>
          <w:p w14:paraId="127F2382" w14:textId="77777777" w:rsidR="000F0C3E" w:rsidRPr="00B61E5F" w:rsidRDefault="000F0C3E" w:rsidP="003D14D3">
            <w:pPr>
              <w:spacing w:line="360" w:lineRule="auto"/>
              <w:jc w:val="center"/>
              <w:rPr>
                <w:rFonts w:eastAsia="仿宋_GB2312"/>
                <w:sz w:val="24"/>
                <w:szCs w:val="30"/>
              </w:rPr>
            </w:pPr>
          </w:p>
        </w:tc>
      </w:tr>
      <w:tr w:rsidR="000F0C3E" w:rsidRPr="00B61E5F" w14:paraId="684C8E89" w14:textId="77777777" w:rsidTr="003D14D3">
        <w:trPr>
          <w:trHeight w:val="2500"/>
          <w:jc w:val="center"/>
        </w:trPr>
        <w:tc>
          <w:tcPr>
            <w:tcW w:w="1980" w:type="dxa"/>
            <w:vAlign w:val="center"/>
          </w:tcPr>
          <w:p w14:paraId="4021905A" w14:textId="77777777" w:rsidR="000F0C3E" w:rsidRPr="00B61E5F" w:rsidRDefault="000F0C3E" w:rsidP="003D14D3">
            <w:pPr>
              <w:spacing w:line="360" w:lineRule="auto"/>
              <w:jc w:val="center"/>
              <w:rPr>
                <w:rFonts w:ascii="黑体" w:eastAsia="黑体" w:hAnsi="黑体"/>
                <w:sz w:val="24"/>
                <w:szCs w:val="30"/>
              </w:rPr>
            </w:pPr>
            <w:r w:rsidRPr="00B61E5F">
              <w:rPr>
                <w:rFonts w:ascii="黑体" w:eastAsia="黑体" w:hAnsi="黑体"/>
                <w:sz w:val="24"/>
                <w:szCs w:val="30"/>
              </w:rPr>
              <w:t>异议的理由</w:t>
            </w:r>
          </w:p>
        </w:tc>
        <w:tc>
          <w:tcPr>
            <w:tcW w:w="7485" w:type="dxa"/>
          </w:tcPr>
          <w:p w14:paraId="62AB9A3F" w14:textId="77777777" w:rsidR="000F0C3E" w:rsidRPr="00B61E5F" w:rsidRDefault="000F0C3E" w:rsidP="003D14D3">
            <w:pPr>
              <w:spacing w:line="360" w:lineRule="auto"/>
              <w:rPr>
                <w:rFonts w:eastAsia="仿宋_GB2312"/>
                <w:sz w:val="20"/>
                <w:szCs w:val="30"/>
              </w:rPr>
            </w:pPr>
          </w:p>
          <w:p w14:paraId="6C493CA6" w14:textId="77777777" w:rsidR="000F0C3E" w:rsidRPr="00B61E5F" w:rsidRDefault="000F0C3E" w:rsidP="003D14D3">
            <w:pPr>
              <w:spacing w:line="360" w:lineRule="auto"/>
              <w:rPr>
                <w:rFonts w:eastAsia="仿宋_GB2312"/>
                <w:sz w:val="20"/>
                <w:szCs w:val="30"/>
              </w:rPr>
            </w:pPr>
          </w:p>
          <w:p w14:paraId="50A89D5F" w14:textId="77777777" w:rsidR="000F0C3E" w:rsidRPr="00B61E5F" w:rsidRDefault="000F0C3E" w:rsidP="003D14D3">
            <w:pPr>
              <w:spacing w:line="360" w:lineRule="auto"/>
              <w:rPr>
                <w:rFonts w:eastAsia="仿宋_GB2312"/>
                <w:sz w:val="20"/>
                <w:szCs w:val="30"/>
              </w:rPr>
            </w:pPr>
          </w:p>
          <w:p w14:paraId="6FAA2318" w14:textId="77777777" w:rsidR="000F0C3E" w:rsidRPr="00B61E5F" w:rsidRDefault="000F0C3E" w:rsidP="003D14D3">
            <w:pPr>
              <w:spacing w:line="360" w:lineRule="auto"/>
              <w:rPr>
                <w:rFonts w:eastAsia="仿宋_GB2312"/>
                <w:sz w:val="20"/>
                <w:szCs w:val="30"/>
              </w:rPr>
            </w:pPr>
          </w:p>
          <w:p w14:paraId="6D114AE6" w14:textId="77777777" w:rsidR="000F0C3E" w:rsidRPr="00B61E5F" w:rsidRDefault="000F0C3E" w:rsidP="003D14D3">
            <w:pPr>
              <w:spacing w:line="360" w:lineRule="auto"/>
              <w:rPr>
                <w:rFonts w:eastAsia="仿宋_GB2312"/>
                <w:sz w:val="20"/>
                <w:szCs w:val="30"/>
              </w:rPr>
            </w:pPr>
          </w:p>
          <w:p w14:paraId="4B734B12" w14:textId="77777777" w:rsidR="000F0C3E" w:rsidRPr="00B61E5F" w:rsidRDefault="000F0C3E" w:rsidP="003D14D3">
            <w:pPr>
              <w:spacing w:line="360" w:lineRule="auto"/>
              <w:rPr>
                <w:rFonts w:eastAsia="仿宋_GB2312"/>
                <w:sz w:val="20"/>
                <w:szCs w:val="30"/>
              </w:rPr>
            </w:pPr>
          </w:p>
          <w:p w14:paraId="2113D293" w14:textId="77777777" w:rsidR="000F0C3E" w:rsidRPr="00B61E5F" w:rsidRDefault="000F0C3E" w:rsidP="003D14D3">
            <w:pPr>
              <w:spacing w:line="360" w:lineRule="auto"/>
              <w:rPr>
                <w:rFonts w:eastAsia="仿宋_GB2312"/>
                <w:sz w:val="20"/>
                <w:szCs w:val="30"/>
              </w:rPr>
            </w:pPr>
          </w:p>
          <w:p w14:paraId="10820D80" w14:textId="77777777" w:rsidR="000F0C3E" w:rsidRPr="00B61E5F" w:rsidRDefault="000F0C3E" w:rsidP="003D14D3">
            <w:pPr>
              <w:spacing w:line="360" w:lineRule="auto"/>
              <w:rPr>
                <w:rFonts w:eastAsia="仿宋_GB2312"/>
                <w:szCs w:val="21"/>
              </w:rPr>
            </w:pPr>
            <w:r w:rsidRPr="00B61E5F">
              <w:rPr>
                <w:rFonts w:eastAsia="仿宋_GB2312"/>
                <w:szCs w:val="21"/>
              </w:rPr>
              <w:t>注：说明异议的理由，相关依据可作为附件一并提交。</w:t>
            </w:r>
          </w:p>
        </w:tc>
      </w:tr>
      <w:tr w:rsidR="000F0C3E" w:rsidRPr="00B61E5F" w14:paraId="2A4E725C" w14:textId="77777777" w:rsidTr="003D14D3">
        <w:trPr>
          <w:trHeight w:val="2059"/>
          <w:jc w:val="center"/>
        </w:trPr>
        <w:tc>
          <w:tcPr>
            <w:tcW w:w="1980" w:type="dxa"/>
            <w:vAlign w:val="center"/>
          </w:tcPr>
          <w:p w14:paraId="5C050FF5" w14:textId="77777777" w:rsidR="000F0C3E" w:rsidRPr="00B61E5F" w:rsidRDefault="000F0C3E" w:rsidP="003D14D3">
            <w:pPr>
              <w:spacing w:line="360" w:lineRule="auto"/>
              <w:jc w:val="center"/>
              <w:rPr>
                <w:rFonts w:ascii="黑体" w:eastAsia="黑体" w:hAnsi="黑体"/>
                <w:sz w:val="24"/>
                <w:szCs w:val="30"/>
              </w:rPr>
            </w:pPr>
            <w:r w:rsidRPr="00B61E5F">
              <w:rPr>
                <w:rFonts w:ascii="黑体" w:eastAsia="黑体" w:hAnsi="黑体"/>
                <w:sz w:val="24"/>
                <w:szCs w:val="30"/>
              </w:rPr>
              <w:t>单位签章或个人</w:t>
            </w:r>
          </w:p>
          <w:p w14:paraId="49422350" w14:textId="77777777" w:rsidR="000F0C3E" w:rsidRPr="00B61E5F" w:rsidRDefault="000F0C3E" w:rsidP="003D14D3">
            <w:pPr>
              <w:spacing w:line="360" w:lineRule="auto"/>
              <w:jc w:val="center"/>
              <w:rPr>
                <w:rFonts w:ascii="黑体" w:eastAsia="黑体" w:hAnsi="黑体"/>
                <w:sz w:val="24"/>
                <w:szCs w:val="30"/>
              </w:rPr>
            </w:pPr>
            <w:r w:rsidRPr="00B61E5F">
              <w:rPr>
                <w:rFonts w:ascii="黑体" w:eastAsia="黑体" w:hAnsi="黑体"/>
                <w:sz w:val="24"/>
                <w:szCs w:val="30"/>
              </w:rPr>
              <w:t>签字</w:t>
            </w:r>
          </w:p>
        </w:tc>
        <w:tc>
          <w:tcPr>
            <w:tcW w:w="7485" w:type="dxa"/>
          </w:tcPr>
          <w:p w14:paraId="095190D4" w14:textId="77777777" w:rsidR="000F0C3E" w:rsidRPr="00B61E5F" w:rsidRDefault="000F0C3E" w:rsidP="003D14D3">
            <w:pPr>
              <w:spacing w:line="360" w:lineRule="auto"/>
              <w:rPr>
                <w:rFonts w:eastAsia="仿宋_GB2312"/>
                <w:sz w:val="30"/>
                <w:szCs w:val="30"/>
              </w:rPr>
            </w:pPr>
          </w:p>
          <w:p w14:paraId="192DC38C" w14:textId="77777777" w:rsidR="000F0C3E" w:rsidRPr="00B61E5F" w:rsidRDefault="000F0C3E" w:rsidP="003D14D3">
            <w:pPr>
              <w:spacing w:line="360" w:lineRule="auto"/>
              <w:rPr>
                <w:rFonts w:eastAsia="仿宋_GB2312"/>
                <w:sz w:val="30"/>
                <w:szCs w:val="30"/>
              </w:rPr>
            </w:pPr>
          </w:p>
          <w:p w14:paraId="0BB3A3FC" w14:textId="77777777" w:rsidR="000F0C3E" w:rsidRPr="00B61E5F" w:rsidRDefault="000F0C3E" w:rsidP="003D14D3">
            <w:pPr>
              <w:spacing w:line="360" w:lineRule="auto"/>
              <w:rPr>
                <w:rFonts w:eastAsia="仿宋_GB2312"/>
                <w:sz w:val="30"/>
                <w:szCs w:val="30"/>
              </w:rPr>
            </w:pPr>
          </w:p>
          <w:p w14:paraId="05A6B106" w14:textId="77777777" w:rsidR="000F0C3E" w:rsidRPr="00B61E5F" w:rsidRDefault="000F0C3E" w:rsidP="003D14D3">
            <w:pPr>
              <w:spacing w:line="360" w:lineRule="auto"/>
              <w:rPr>
                <w:rFonts w:eastAsia="仿宋_GB2312"/>
                <w:sz w:val="30"/>
                <w:szCs w:val="30"/>
              </w:rPr>
            </w:pPr>
          </w:p>
          <w:p w14:paraId="66E1E8AD" w14:textId="77777777" w:rsidR="000F0C3E" w:rsidRPr="00B61E5F" w:rsidRDefault="000F0C3E" w:rsidP="003D14D3">
            <w:pPr>
              <w:spacing w:line="360" w:lineRule="auto"/>
              <w:ind w:firstLineChars="1400" w:firstLine="4200"/>
              <w:rPr>
                <w:rFonts w:eastAsia="仿宋_GB2312"/>
                <w:sz w:val="30"/>
                <w:szCs w:val="30"/>
              </w:rPr>
            </w:pPr>
            <w:r w:rsidRPr="00B61E5F">
              <w:rPr>
                <w:rFonts w:eastAsia="仿宋_GB2312"/>
                <w:sz w:val="30"/>
                <w:szCs w:val="30"/>
              </w:rPr>
              <w:t>年</w:t>
            </w:r>
            <w:r w:rsidRPr="00B61E5F">
              <w:rPr>
                <w:rFonts w:eastAsia="仿宋_GB2312"/>
                <w:sz w:val="30"/>
                <w:szCs w:val="30"/>
              </w:rPr>
              <w:t xml:space="preserve">   </w:t>
            </w:r>
            <w:r w:rsidRPr="00B61E5F">
              <w:rPr>
                <w:rFonts w:eastAsia="仿宋_GB2312"/>
                <w:sz w:val="30"/>
                <w:szCs w:val="30"/>
              </w:rPr>
              <w:t>月</w:t>
            </w:r>
            <w:r w:rsidRPr="00B61E5F">
              <w:rPr>
                <w:rFonts w:eastAsia="仿宋_GB2312"/>
                <w:sz w:val="30"/>
                <w:szCs w:val="30"/>
              </w:rPr>
              <w:t xml:space="preserve">   </w:t>
            </w:r>
            <w:r w:rsidRPr="00B61E5F">
              <w:rPr>
                <w:rFonts w:eastAsia="仿宋_GB2312"/>
                <w:sz w:val="30"/>
                <w:szCs w:val="30"/>
              </w:rPr>
              <w:t>日</w:t>
            </w:r>
          </w:p>
          <w:p w14:paraId="03A82937" w14:textId="77777777" w:rsidR="000F0C3E" w:rsidRPr="00B61E5F" w:rsidRDefault="000F0C3E" w:rsidP="003D14D3">
            <w:pPr>
              <w:spacing w:line="360" w:lineRule="auto"/>
              <w:ind w:firstLineChars="1400" w:firstLine="4200"/>
              <w:rPr>
                <w:rFonts w:eastAsia="仿宋_GB2312"/>
                <w:sz w:val="30"/>
                <w:szCs w:val="30"/>
              </w:rPr>
            </w:pPr>
          </w:p>
          <w:p w14:paraId="6541D9D3" w14:textId="77777777" w:rsidR="000F0C3E" w:rsidRPr="00B61E5F" w:rsidRDefault="000F0C3E" w:rsidP="003D14D3">
            <w:pPr>
              <w:spacing w:line="360" w:lineRule="auto"/>
              <w:rPr>
                <w:rFonts w:eastAsia="仿宋_GB2312"/>
                <w:sz w:val="30"/>
                <w:szCs w:val="30"/>
              </w:rPr>
            </w:pPr>
            <w:r w:rsidRPr="00B61E5F">
              <w:rPr>
                <w:rFonts w:eastAsia="仿宋_GB2312"/>
                <w:szCs w:val="21"/>
              </w:rPr>
              <w:t>注：提出人为单位的，由单位签章；提出人为个人的，由个人签字。</w:t>
            </w:r>
          </w:p>
        </w:tc>
      </w:tr>
    </w:tbl>
    <w:p w14:paraId="607C5DBA" w14:textId="77777777" w:rsidR="00190050" w:rsidRPr="000F0C3E" w:rsidRDefault="00190050" w:rsidP="000F0C3E"/>
    <w:sectPr w:rsidR="00190050" w:rsidRPr="000F0C3E">
      <w:footerReference w:type="even" r:id="rId7"/>
      <w:footerReference w:type="default" r:id="rId8"/>
      <w:pgSz w:w="11906" w:h="16838"/>
      <w:pgMar w:top="1758" w:right="1531" w:bottom="1588" w:left="153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54AD3" w14:textId="77777777" w:rsidR="00F93227" w:rsidRDefault="00F93227">
      <w:r>
        <w:separator/>
      </w:r>
    </w:p>
  </w:endnote>
  <w:endnote w:type="continuationSeparator" w:id="0">
    <w:p w14:paraId="0ABC1071" w14:textId="77777777" w:rsidR="00F93227" w:rsidRDefault="00F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42559" w14:textId="4A475D18" w:rsidR="00190050" w:rsidRDefault="00A94907">
    <w:pPr>
      <w:pStyle w:val="ad"/>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9618B8">
      <w:rPr>
        <w:noProof/>
        <w:sz w:val="28"/>
        <w:szCs w:val="28"/>
      </w:rPr>
      <w:t>12</w:t>
    </w:r>
    <w:r>
      <w:rPr>
        <w:sz w:val="28"/>
        <w:szCs w:val="28"/>
      </w:rPr>
      <w:fldChar w:fldCharType="end"/>
    </w:r>
    <w:r>
      <w:rPr>
        <w:rFonts w:hint="eastAsia"/>
        <w:sz w:val="28"/>
        <w:szCs w:val="28"/>
      </w:rPr>
      <w:t xml:space="preserve"> </w:t>
    </w:r>
    <w:r>
      <w:rPr>
        <w:rFonts w:hint="eastAsia"/>
        <w:sz w:val="28"/>
        <w:szCs w:val="28"/>
      </w:rPr>
      <w:t>—</w:t>
    </w:r>
  </w:p>
  <w:p w14:paraId="0909963C" w14:textId="77777777" w:rsidR="00190050" w:rsidRDefault="00190050">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3062" w14:textId="488A2E29" w:rsidR="00190050" w:rsidRDefault="00A94907">
    <w:pPr>
      <w:pStyle w:val="ad"/>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9618B8">
      <w:rPr>
        <w:noProof/>
        <w:sz w:val="28"/>
        <w:szCs w:val="28"/>
      </w:rPr>
      <w:t>13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907FB" w14:textId="77777777" w:rsidR="00F93227" w:rsidRDefault="00F93227">
      <w:r>
        <w:separator/>
      </w:r>
    </w:p>
  </w:footnote>
  <w:footnote w:type="continuationSeparator" w:id="0">
    <w:p w14:paraId="77DC7A2F" w14:textId="77777777" w:rsidR="00F93227" w:rsidRDefault="00F93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01CF8"/>
    <w:multiLevelType w:val="multilevel"/>
    <w:tmpl w:val="14901CF8"/>
    <w:lvl w:ilvl="0">
      <w:start w:val="1"/>
      <w:numFmt w:val="decimal"/>
      <w:lvlText w:val="%1．"/>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8A"/>
    <w:rsid w:val="00007486"/>
    <w:rsid w:val="000129B7"/>
    <w:rsid w:val="00014879"/>
    <w:rsid w:val="0002256E"/>
    <w:rsid w:val="000308DE"/>
    <w:rsid w:val="00034ED6"/>
    <w:rsid w:val="00036F61"/>
    <w:rsid w:val="0003763C"/>
    <w:rsid w:val="000377B9"/>
    <w:rsid w:val="000418DB"/>
    <w:rsid w:val="00053DA2"/>
    <w:rsid w:val="00060276"/>
    <w:rsid w:val="00063304"/>
    <w:rsid w:val="00064447"/>
    <w:rsid w:val="00070602"/>
    <w:rsid w:val="0007234C"/>
    <w:rsid w:val="000745A2"/>
    <w:rsid w:val="000825DF"/>
    <w:rsid w:val="00086F38"/>
    <w:rsid w:val="000949D8"/>
    <w:rsid w:val="00095C67"/>
    <w:rsid w:val="000C5A2F"/>
    <w:rsid w:val="000D0249"/>
    <w:rsid w:val="000E2086"/>
    <w:rsid w:val="000E7FEA"/>
    <w:rsid w:val="000F0C3E"/>
    <w:rsid w:val="000F1575"/>
    <w:rsid w:val="000F4873"/>
    <w:rsid w:val="00102629"/>
    <w:rsid w:val="00106A79"/>
    <w:rsid w:val="001070A1"/>
    <w:rsid w:val="0011019E"/>
    <w:rsid w:val="00110748"/>
    <w:rsid w:val="00120875"/>
    <w:rsid w:val="00121964"/>
    <w:rsid w:val="00127FCF"/>
    <w:rsid w:val="001333BB"/>
    <w:rsid w:val="00133C53"/>
    <w:rsid w:val="001366EA"/>
    <w:rsid w:val="00145429"/>
    <w:rsid w:val="00152F07"/>
    <w:rsid w:val="00154159"/>
    <w:rsid w:val="00163F9C"/>
    <w:rsid w:val="00166366"/>
    <w:rsid w:val="00167D85"/>
    <w:rsid w:val="00174276"/>
    <w:rsid w:val="00174A53"/>
    <w:rsid w:val="00175DC2"/>
    <w:rsid w:val="0018449D"/>
    <w:rsid w:val="0018543F"/>
    <w:rsid w:val="00190050"/>
    <w:rsid w:val="001A05F9"/>
    <w:rsid w:val="001A1F6A"/>
    <w:rsid w:val="001A47FB"/>
    <w:rsid w:val="001B238C"/>
    <w:rsid w:val="001B3DE0"/>
    <w:rsid w:val="001B58DD"/>
    <w:rsid w:val="001C16C5"/>
    <w:rsid w:val="001C2195"/>
    <w:rsid w:val="001C2BA6"/>
    <w:rsid w:val="001C35BD"/>
    <w:rsid w:val="001C5EB0"/>
    <w:rsid w:val="001D5B4C"/>
    <w:rsid w:val="001E13C0"/>
    <w:rsid w:val="001E174C"/>
    <w:rsid w:val="001E2EAD"/>
    <w:rsid w:val="001E39AB"/>
    <w:rsid w:val="001E3B31"/>
    <w:rsid w:val="001E53BD"/>
    <w:rsid w:val="001E5D49"/>
    <w:rsid w:val="001E6153"/>
    <w:rsid w:val="001F1F7F"/>
    <w:rsid w:val="00201DB3"/>
    <w:rsid w:val="00202254"/>
    <w:rsid w:val="002029E2"/>
    <w:rsid w:val="002049A4"/>
    <w:rsid w:val="00206838"/>
    <w:rsid w:val="00210661"/>
    <w:rsid w:val="002125D7"/>
    <w:rsid w:val="00212C53"/>
    <w:rsid w:val="00216592"/>
    <w:rsid w:val="002165FE"/>
    <w:rsid w:val="0022029E"/>
    <w:rsid w:val="00220C09"/>
    <w:rsid w:val="00221BA4"/>
    <w:rsid w:val="00221D36"/>
    <w:rsid w:val="00224B0B"/>
    <w:rsid w:val="00234C3E"/>
    <w:rsid w:val="002401F3"/>
    <w:rsid w:val="00240B02"/>
    <w:rsid w:val="0024166F"/>
    <w:rsid w:val="002457F9"/>
    <w:rsid w:val="00246F79"/>
    <w:rsid w:val="002559B6"/>
    <w:rsid w:val="002573D1"/>
    <w:rsid w:val="0027340D"/>
    <w:rsid w:val="0027434C"/>
    <w:rsid w:val="00274AA4"/>
    <w:rsid w:val="00274C94"/>
    <w:rsid w:val="00276476"/>
    <w:rsid w:val="002814B9"/>
    <w:rsid w:val="00283529"/>
    <w:rsid w:val="00285E29"/>
    <w:rsid w:val="00291FD4"/>
    <w:rsid w:val="00292220"/>
    <w:rsid w:val="002924B3"/>
    <w:rsid w:val="00292D16"/>
    <w:rsid w:val="00293708"/>
    <w:rsid w:val="00294897"/>
    <w:rsid w:val="00295299"/>
    <w:rsid w:val="0029551F"/>
    <w:rsid w:val="002959D3"/>
    <w:rsid w:val="00296122"/>
    <w:rsid w:val="002A1A3B"/>
    <w:rsid w:val="002A28B1"/>
    <w:rsid w:val="002A335C"/>
    <w:rsid w:val="002B09E9"/>
    <w:rsid w:val="002B224D"/>
    <w:rsid w:val="002B242E"/>
    <w:rsid w:val="002B24A4"/>
    <w:rsid w:val="002B39EB"/>
    <w:rsid w:val="002C1A9C"/>
    <w:rsid w:val="002C20E2"/>
    <w:rsid w:val="002C6C1B"/>
    <w:rsid w:val="002C7463"/>
    <w:rsid w:val="002C7E36"/>
    <w:rsid w:val="002D1C84"/>
    <w:rsid w:val="002E3D42"/>
    <w:rsid w:val="002F69B8"/>
    <w:rsid w:val="003039CE"/>
    <w:rsid w:val="00305C79"/>
    <w:rsid w:val="0030757E"/>
    <w:rsid w:val="00312BC7"/>
    <w:rsid w:val="003163DC"/>
    <w:rsid w:val="003211FF"/>
    <w:rsid w:val="003223F1"/>
    <w:rsid w:val="003254B9"/>
    <w:rsid w:val="00330F35"/>
    <w:rsid w:val="00331FD8"/>
    <w:rsid w:val="00342562"/>
    <w:rsid w:val="00343103"/>
    <w:rsid w:val="00344706"/>
    <w:rsid w:val="003459FA"/>
    <w:rsid w:val="00346E8E"/>
    <w:rsid w:val="00350D2E"/>
    <w:rsid w:val="00351221"/>
    <w:rsid w:val="003522C6"/>
    <w:rsid w:val="00352B02"/>
    <w:rsid w:val="003548DC"/>
    <w:rsid w:val="00356B28"/>
    <w:rsid w:val="00356BE5"/>
    <w:rsid w:val="003570E7"/>
    <w:rsid w:val="00362BC5"/>
    <w:rsid w:val="0036576C"/>
    <w:rsid w:val="00366E88"/>
    <w:rsid w:val="00370275"/>
    <w:rsid w:val="0037042B"/>
    <w:rsid w:val="00370ED3"/>
    <w:rsid w:val="00374EAF"/>
    <w:rsid w:val="00377148"/>
    <w:rsid w:val="003772CF"/>
    <w:rsid w:val="003830AF"/>
    <w:rsid w:val="00384367"/>
    <w:rsid w:val="00386AF9"/>
    <w:rsid w:val="00396073"/>
    <w:rsid w:val="003A31C1"/>
    <w:rsid w:val="003A390C"/>
    <w:rsid w:val="003A57CE"/>
    <w:rsid w:val="003A722F"/>
    <w:rsid w:val="003A7FF0"/>
    <w:rsid w:val="003B581D"/>
    <w:rsid w:val="003C4E7B"/>
    <w:rsid w:val="003C594A"/>
    <w:rsid w:val="003D672D"/>
    <w:rsid w:val="003E3B80"/>
    <w:rsid w:val="003F0651"/>
    <w:rsid w:val="003F12BB"/>
    <w:rsid w:val="003F229B"/>
    <w:rsid w:val="003F6139"/>
    <w:rsid w:val="00400014"/>
    <w:rsid w:val="00400971"/>
    <w:rsid w:val="0040480B"/>
    <w:rsid w:val="004072D4"/>
    <w:rsid w:val="00407C8C"/>
    <w:rsid w:val="004129D7"/>
    <w:rsid w:val="00421D02"/>
    <w:rsid w:val="004222C7"/>
    <w:rsid w:val="00424757"/>
    <w:rsid w:val="00427104"/>
    <w:rsid w:val="00431CE2"/>
    <w:rsid w:val="00437B1D"/>
    <w:rsid w:val="00440C10"/>
    <w:rsid w:val="0044615B"/>
    <w:rsid w:val="00450CC5"/>
    <w:rsid w:val="004571AC"/>
    <w:rsid w:val="004600AF"/>
    <w:rsid w:val="004871AC"/>
    <w:rsid w:val="004925C6"/>
    <w:rsid w:val="004A7ECF"/>
    <w:rsid w:val="004B0C3E"/>
    <w:rsid w:val="004B316C"/>
    <w:rsid w:val="004B42F2"/>
    <w:rsid w:val="004C3DE5"/>
    <w:rsid w:val="004C5684"/>
    <w:rsid w:val="004C59B3"/>
    <w:rsid w:val="004D1915"/>
    <w:rsid w:val="004D2A62"/>
    <w:rsid w:val="004D2EE4"/>
    <w:rsid w:val="004D4322"/>
    <w:rsid w:val="004D4901"/>
    <w:rsid w:val="004E15BB"/>
    <w:rsid w:val="004E4D34"/>
    <w:rsid w:val="004F12A7"/>
    <w:rsid w:val="004F378D"/>
    <w:rsid w:val="004F386B"/>
    <w:rsid w:val="004F6535"/>
    <w:rsid w:val="004F76C5"/>
    <w:rsid w:val="00500C79"/>
    <w:rsid w:val="00510439"/>
    <w:rsid w:val="005135B3"/>
    <w:rsid w:val="00515684"/>
    <w:rsid w:val="00516A2B"/>
    <w:rsid w:val="0051783E"/>
    <w:rsid w:val="00533AB9"/>
    <w:rsid w:val="00534EA0"/>
    <w:rsid w:val="005352EB"/>
    <w:rsid w:val="0053714F"/>
    <w:rsid w:val="00542024"/>
    <w:rsid w:val="00542FC8"/>
    <w:rsid w:val="00543C1A"/>
    <w:rsid w:val="00544831"/>
    <w:rsid w:val="00546F03"/>
    <w:rsid w:val="00564E95"/>
    <w:rsid w:val="00571F4F"/>
    <w:rsid w:val="00584D98"/>
    <w:rsid w:val="00584FB5"/>
    <w:rsid w:val="00586FD2"/>
    <w:rsid w:val="00590B6D"/>
    <w:rsid w:val="00595EE0"/>
    <w:rsid w:val="00595EEA"/>
    <w:rsid w:val="005A2021"/>
    <w:rsid w:val="005A7C1E"/>
    <w:rsid w:val="005A7FCA"/>
    <w:rsid w:val="005B0BA7"/>
    <w:rsid w:val="005B249E"/>
    <w:rsid w:val="005C5270"/>
    <w:rsid w:val="005C54DF"/>
    <w:rsid w:val="005D780C"/>
    <w:rsid w:val="005F1F4A"/>
    <w:rsid w:val="005F510B"/>
    <w:rsid w:val="00605B77"/>
    <w:rsid w:val="00610164"/>
    <w:rsid w:val="00610287"/>
    <w:rsid w:val="00615903"/>
    <w:rsid w:val="006161B2"/>
    <w:rsid w:val="006201BC"/>
    <w:rsid w:val="0062135A"/>
    <w:rsid w:val="00621661"/>
    <w:rsid w:val="006236EF"/>
    <w:rsid w:val="00624919"/>
    <w:rsid w:val="00624AD0"/>
    <w:rsid w:val="00624B63"/>
    <w:rsid w:val="00631FCA"/>
    <w:rsid w:val="00642719"/>
    <w:rsid w:val="0064329E"/>
    <w:rsid w:val="00643731"/>
    <w:rsid w:val="00644347"/>
    <w:rsid w:val="0064695F"/>
    <w:rsid w:val="00646AD0"/>
    <w:rsid w:val="00650093"/>
    <w:rsid w:val="00650561"/>
    <w:rsid w:val="00652642"/>
    <w:rsid w:val="0065403B"/>
    <w:rsid w:val="00662421"/>
    <w:rsid w:val="00662735"/>
    <w:rsid w:val="006628C4"/>
    <w:rsid w:val="00663CD6"/>
    <w:rsid w:val="00666A3A"/>
    <w:rsid w:val="00667B7D"/>
    <w:rsid w:val="00672026"/>
    <w:rsid w:val="006827B1"/>
    <w:rsid w:val="006852F6"/>
    <w:rsid w:val="006875B6"/>
    <w:rsid w:val="00687A58"/>
    <w:rsid w:val="006901F1"/>
    <w:rsid w:val="00690894"/>
    <w:rsid w:val="006A0589"/>
    <w:rsid w:val="006A252F"/>
    <w:rsid w:val="006A31C6"/>
    <w:rsid w:val="006B0A9F"/>
    <w:rsid w:val="006B631A"/>
    <w:rsid w:val="006B7FB3"/>
    <w:rsid w:val="006C06E5"/>
    <w:rsid w:val="006C108A"/>
    <w:rsid w:val="006C1987"/>
    <w:rsid w:val="006C30BC"/>
    <w:rsid w:val="006C3DF5"/>
    <w:rsid w:val="006D2633"/>
    <w:rsid w:val="006D59AF"/>
    <w:rsid w:val="006E3844"/>
    <w:rsid w:val="006E5828"/>
    <w:rsid w:val="006E79D2"/>
    <w:rsid w:val="006F4D97"/>
    <w:rsid w:val="00701840"/>
    <w:rsid w:val="00701BB7"/>
    <w:rsid w:val="007102DA"/>
    <w:rsid w:val="00711624"/>
    <w:rsid w:val="00712AFC"/>
    <w:rsid w:val="00712F11"/>
    <w:rsid w:val="00714696"/>
    <w:rsid w:val="00715E8F"/>
    <w:rsid w:val="007241AF"/>
    <w:rsid w:val="007368F9"/>
    <w:rsid w:val="00745F86"/>
    <w:rsid w:val="0075232D"/>
    <w:rsid w:val="007531DD"/>
    <w:rsid w:val="00757396"/>
    <w:rsid w:val="00757694"/>
    <w:rsid w:val="00757806"/>
    <w:rsid w:val="00760011"/>
    <w:rsid w:val="00761D72"/>
    <w:rsid w:val="007641C4"/>
    <w:rsid w:val="00764FB4"/>
    <w:rsid w:val="00766233"/>
    <w:rsid w:val="00772E9B"/>
    <w:rsid w:val="0078087E"/>
    <w:rsid w:val="007862BD"/>
    <w:rsid w:val="00787A15"/>
    <w:rsid w:val="007903A9"/>
    <w:rsid w:val="00795B76"/>
    <w:rsid w:val="007978D1"/>
    <w:rsid w:val="007A2DE3"/>
    <w:rsid w:val="007B06A7"/>
    <w:rsid w:val="007C12CC"/>
    <w:rsid w:val="007C6D83"/>
    <w:rsid w:val="007D1679"/>
    <w:rsid w:val="007D25FC"/>
    <w:rsid w:val="007D290A"/>
    <w:rsid w:val="007D2DEB"/>
    <w:rsid w:val="007D6444"/>
    <w:rsid w:val="007E5C93"/>
    <w:rsid w:val="007E6AC1"/>
    <w:rsid w:val="007F163C"/>
    <w:rsid w:val="00800C9F"/>
    <w:rsid w:val="00801DF9"/>
    <w:rsid w:val="0080238C"/>
    <w:rsid w:val="008119CC"/>
    <w:rsid w:val="00816DFE"/>
    <w:rsid w:val="008217F4"/>
    <w:rsid w:val="0082332D"/>
    <w:rsid w:val="00826E3A"/>
    <w:rsid w:val="00835880"/>
    <w:rsid w:val="008429B2"/>
    <w:rsid w:val="00842B24"/>
    <w:rsid w:val="008433DC"/>
    <w:rsid w:val="008440B9"/>
    <w:rsid w:val="00847732"/>
    <w:rsid w:val="00866F1F"/>
    <w:rsid w:val="0087671F"/>
    <w:rsid w:val="00882408"/>
    <w:rsid w:val="00890B33"/>
    <w:rsid w:val="00893FA5"/>
    <w:rsid w:val="008978BA"/>
    <w:rsid w:val="008A611F"/>
    <w:rsid w:val="008B2BC5"/>
    <w:rsid w:val="008B2C97"/>
    <w:rsid w:val="008B4B84"/>
    <w:rsid w:val="008B502C"/>
    <w:rsid w:val="008C363F"/>
    <w:rsid w:val="008C439F"/>
    <w:rsid w:val="008C589A"/>
    <w:rsid w:val="008C6543"/>
    <w:rsid w:val="008C6BB3"/>
    <w:rsid w:val="008D3CB7"/>
    <w:rsid w:val="008D47BF"/>
    <w:rsid w:val="008D6837"/>
    <w:rsid w:val="008D76B0"/>
    <w:rsid w:val="008E1FE1"/>
    <w:rsid w:val="008E3D3A"/>
    <w:rsid w:val="008E5D57"/>
    <w:rsid w:val="008F0765"/>
    <w:rsid w:val="008F19CD"/>
    <w:rsid w:val="008F1D52"/>
    <w:rsid w:val="008F59E4"/>
    <w:rsid w:val="008F6BDD"/>
    <w:rsid w:val="00901B6F"/>
    <w:rsid w:val="009049C2"/>
    <w:rsid w:val="009054A7"/>
    <w:rsid w:val="00905597"/>
    <w:rsid w:val="0090615A"/>
    <w:rsid w:val="00907F3C"/>
    <w:rsid w:val="00912124"/>
    <w:rsid w:val="009122AB"/>
    <w:rsid w:val="0092052F"/>
    <w:rsid w:val="0092208C"/>
    <w:rsid w:val="00922C4B"/>
    <w:rsid w:val="00923561"/>
    <w:rsid w:val="009241D7"/>
    <w:rsid w:val="00924572"/>
    <w:rsid w:val="00924C66"/>
    <w:rsid w:val="009261A2"/>
    <w:rsid w:val="00926D29"/>
    <w:rsid w:val="0093068B"/>
    <w:rsid w:val="009306BB"/>
    <w:rsid w:val="00931CDB"/>
    <w:rsid w:val="00933126"/>
    <w:rsid w:val="00941B32"/>
    <w:rsid w:val="00946FDA"/>
    <w:rsid w:val="00954BE5"/>
    <w:rsid w:val="009618B8"/>
    <w:rsid w:val="00971B4F"/>
    <w:rsid w:val="009830CC"/>
    <w:rsid w:val="00985626"/>
    <w:rsid w:val="00995E30"/>
    <w:rsid w:val="009B0D5F"/>
    <w:rsid w:val="009B4A93"/>
    <w:rsid w:val="009B4D0E"/>
    <w:rsid w:val="009B4FB5"/>
    <w:rsid w:val="009B55E8"/>
    <w:rsid w:val="009C533D"/>
    <w:rsid w:val="009C7ABA"/>
    <w:rsid w:val="009D1BB4"/>
    <w:rsid w:val="009D22E9"/>
    <w:rsid w:val="009E16C9"/>
    <w:rsid w:val="009E487A"/>
    <w:rsid w:val="009E70D4"/>
    <w:rsid w:val="009F115D"/>
    <w:rsid w:val="009F1C73"/>
    <w:rsid w:val="009F1D0F"/>
    <w:rsid w:val="009F2FE4"/>
    <w:rsid w:val="009F498C"/>
    <w:rsid w:val="009F61DB"/>
    <w:rsid w:val="00A03DFF"/>
    <w:rsid w:val="00A06E3A"/>
    <w:rsid w:val="00A0765B"/>
    <w:rsid w:val="00A07918"/>
    <w:rsid w:val="00A11597"/>
    <w:rsid w:val="00A12E2A"/>
    <w:rsid w:val="00A12EC6"/>
    <w:rsid w:val="00A249DB"/>
    <w:rsid w:val="00A278AB"/>
    <w:rsid w:val="00A303D0"/>
    <w:rsid w:val="00A374A5"/>
    <w:rsid w:val="00A416D5"/>
    <w:rsid w:val="00A46DC3"/>
    <w:rsid w:val="00A52686"/>
    <w:rsid w:val="00A535BA"/>
    <w:rsid w:val="00A66B2C"/>
    <w:rsid w:val="00A71368"/>
    <w:rsid w:val="00A72D59"/>
    <w:rsid w:val="00A74061"/>
    <w:rsid w:val="00A82DCF"/>
    <w:rsid w:val="00A83286"/>
    <w:rsid w:val="00A92213"/>
    <w:rsid w:val="00A94907"/>
    <w:rsid w:val="00AA0AF3"/>
    <w:rsid w:val="00AA1AC2"/>
    <w:rsid w:val="00AA58A0"/>
    <w:rsid w:val="00AA7A37"/>
    <w:rsid w:val="00AB147F"/>
    <w:rsid w:val="00AB55B6"/>
    <w:rsid w:val="00AB7814"/>
    <w:rsid w:val="00AC011E"/>
    <w:rsid w:val="00AC1F1C"/>
    <w:rsid w:val="00AC2BF1"/>
    <w:rsid w:val="00AC514C"/>
    <w:rsid w:val="00AC54C1"/>
    <w:rsid w:val="00AC6BF3"/>
    <w:rsid w:val="00AE0237"/>
    <w:rsid w:val="00AE6491"/>
    <w:rsid w:val="00AF1DC6"/>
    <w:rsid w:val="00AF4010"/>
    <w:rsid w:val="00AF6760"/>
    <w:rsid w:val="00B00A74"/>
    <w:rsid w:val="00B01468"/>
    <w:rsid w:val="00B02851"/>
    <w:rsid w:val="00B0296E"/>
    <w:rsid w:val="00B02A8A"/>
    <w:rsid w:val="00B069F7"/>
    <w:rsid w:val="00B071CB"/>
    <w:rsid w:val="00B12B4D"/>
    <w:rsid w:val="00B16385"/>
    <w:rsid w:val="00B206C4"/>
    <w:rsid w:val="00B20846"/>
    <w:rsid w:val="00B22AFC"/>
    <w:rsid w:val="00B24067"/>
    <w:rsid w:val="00B27C69"/>
    <w:rsid w:val="00B32A35"/>
    <w:rsid w:val="00B43DC9"/>
    <w:rsid w:val="00B43F06"/>
    <w:rsid w:val="00B440B0"/>
    <w:rsid w:val="00B454EA"/>
    <w:rsid w:val="00B468F5"/>
    <w:rsid w:val="00B46AD8"/>
    <w:rsid w:val="00B4748B"/>
    <w:rsid w:val="00B61234"/>
    <w:rsid w:val="00B6473C"/>
    <w:rsid w:val="00B72452"/>
    <w:rsid w:val="00B72600"/>
    <w:rsid w:val="00B738D0"/>
    <w:rsid w:val="00B77DE0"/>
    <w:rsid w:val="00B91643"/>
    <w:rsid w:val="00B92167"/>
    <w:rsid w:val="00B94C46"/>
    <w:rsid w:val="00BA21FD"/>
    <w:rsid w:val="00BA2B19"/>
    <w:rsid w:val="00BB5166"/>
    <w:rsid w:val="00BC3530"/>
    <w:rsid w:val="00BC3C87"/>
    <w:rsid w:val="00BD28F0"/>
    <w:rsid w:val="00BD52F5"/>
    <w:rsid w:val="00BD7049"/>
    <w:rsid w:val="00BE5AEB"/>
    <w:rsid w:val="00BE7FAC"/>
    <w:rsid w:val="00BF0EA6"/>
    <w:rsid w:val="00BF398B"/>
    <w:rsid w:val="00BF4F44"/>
    <w:rsid w:val="00BF5F8F"/>
    <w:rsid w:val="00C004DC"/>
    <w:rsid w:val="00C00EE9"/>
    <w:rsid w:val="00C0112F"/>
    <w:rsid w:val="00C022BD"/>
    <w:rsid w:val="00C07267"/>
    <w:rsid w:val="00C16894"/>
    <w:rsid w:val="00C25B5E"/>
    <w:rsid w:val="00C30D59"/>
    <w:rsid w:val="00C33AD6"/>
    <w:rsid w:val="00C374B6"/>
    <w:rsid w:val="00C40CD4"/>
    <w:rsid w:val="00C45188"/>
    <w:rsid w:val="00C5159D"/>
    <w:rsid w:val="00C622C6"/>
    <w:rsid w:val="00C70A25"/>
    <w:rsid w:val="00C723C3"/>
    <w:rsid w:val="00C7428F"/>
    <w:rsid w:val="00C747CC"/>
    <w:rsid w:val="00C74AD3"/>
    <w:rsid w:val="00C75D24"/>
    <w:rsid w:val="00C802A7"/>
    <w:rsid w:val="00C8129C"/>
    <w:rsid w:val="00C83027"/>
    <w:rsid w:val="00C86D48"/>
    <w:rsid w:val="00C87CDA"/>
    <w:rsid w:val="00C87D6B"/>
    <w:rsid w:val="00C9116B"/>
    <w:rsid w:val="00C9201F"/>
    <w:rsid w:val="00CA0BB2"/>
    <w:rsid w:val="00CA5471"/>
    <w:rsid w:val="00CB4036"/>
    <w:rsid w:val="00CC55FD"/>
    <w:rsid w:val="00CE535E"/>
    <w:rsid w:val="00CE650D"/>
    <w:rsid w:val="00CF4BC2"/>
    <w:rsid w:val="00CF5640"/>
    <w:rsid w:val="00CF61BD"/>
    <w:rsid w:val="00D00B90"/>
    <w:rsid w:val="00D029ED"/>
    <w:rsid w:val="00D07A9B"/>
    <w:rsid w:val="00D20A3D"/>
    <w:rsid w:val="00D21570"/>
    <w:rsid w:val="00D21D8A"/>
    <w:rsid w:val="00D260AB"/>
    <w:rsid w:val="00D31AD4"/>
    <w:rsid w:val="00D41DDE"/>
    <w:rsid w:val="00D4607D"/>
    <w:rsid w:val="00D514A2"/>
    <w:rsid w:val="00D53559"/>
    <w:rsid w:val="00D5457E"/>
    <w:rsid w:val="00D549A5"/>
    <w:rsid w:val="00D570C2"/>
    <w:rsid w:val="00D600B8"/>
    <w:rsid w:val="00D632F5"/>
    <w:rsid w:val="00D6504B"/>
    <w:rsid w:val="00D72E8D"/>
    <w:rsid w:val="00D7566A"/>
    <w:rsid w:val="00D764CC"/>
    <w:rsid w:val="00D85110"/>
    <w:rsid w:val="00D864A9"/>
    <w:rsid w:val="00D87508"/>
    <w:rsid w:val="00D90495"/>
    <w:rsid w:val="00D95989"/>
    <w:rsid w:val="00D974FB"/>
    <w:rsid w:val="00DA4EC7"/>
    <w:rsid w:val="00DA73B2"/>
    <w:rsid w:val="00DA7A06"/>
    <w:rsid w:val="00DB07BE"/>
    <w:rsid w:val="00DC2A8C"/>
    <w:rsid w:val="00DC55C9"/>
    <w:rsid w:val="00DD0325"/>
    <w:rsid w:val="00DD2B42"/>
    <w:rsid w:val="00DD5CED"/>
    <w:rsid w:val="00DD783A"/>
    <w:rsid w:val="00DE24D8"/>
    <w:rsid w:val="00DE6344"/>
    <w:rsid w:val="00DF40AC"/>
    <w:rsid w:val="00DF6D2C"/>
    <w:rsid w:val="00E040FA"/>
    <w:rsid w:val="00E072C9"/>
    <w:rsid w:val="00E14B8F"/>
    <w:rsid w:val="00E14C6B"/>
    <w:rsid w:val="00E220B3"/>
    <w:rsid w:val="00E2696E"/>
    <w:rsid w:val="00E30021"/>
    <w:rsid w:val="00E31ED3"/>
    <w:rsid w:val="00E344D4"/>
    <w:rsid w:val="00E348D9"/>
    <w:rsid w:val="00E3612D"/>
    <w:rsid w:val="00E36250"/>
    <w:rsid w:val="00E44FDB"/>
    <w:rsid w:val="00E65459"/>
    <w:rsid w:val="00E70C68"/>
    <w:rsid w:val="00E73D0D"/>
    <w:rsid w:val="00E75A72"/>
    <w:rsid w:val="00E76717"/>
    <w:rsid w:val="00E8026D"/>
    <w:rsid w:val="00E81528"/>
    <w:rsid w:val="00E837DB"/>
    <w:rsid w:val="00E86B09"/>
    <w:rsid w:val="00E9157D"/>
    <w:rsid w:val="00E92821"/>
    <w:rsid w:val="00E94933"/>
    <w:rsid w:val="00EA7F6A"/>
    <w:rsid w:val="00EB347B"/>
    <w:rsid w:val="00EB3925"/>
    <w:rsid w:val="00EB3CAD"/>
    <w:rsid w:val="00EB77AA"/>
    <w:rsid w:val="00ED1925"/>
    <w:rsid w:val="00EE366A"/>
    <w:rsid w:val="00EE4AC2"/>
    <w:rsid w:val="00EE7116"/>
    <w:rsid w:val="00EF0742"/>
    <w:rsid w:val="00F025E0"/>
    <w:rsid w:val="00F02631"/>
    <w:rsid w:val="00F02B4A"/>
    <w:rsid w:val="00F07FE2"/>
    <w:rsid w:val="00F11D5C"/>
    <w:rsid w:val="00F140F7"/>
    <w:rsid w:val="00F141D4"/>
    <w:rsid w:val="00F14738"/>
    <w:rsid w:val="00F171A5"/>
    <w:rsid w:val="00F21668"/>
    <w:rsid w:val="00F22698"/>
    <w:rsid w:val="00F248A7"/>
    <w:rsid w:val="00F25D00"/>
    <w:rsid w:val="00F344B7"/>
    <w:rsid w:val="00F37435"/>
    <w:rsid w:val="00F42C4B"/>
    <w:rsid w:val="00F46DB4"/>
    <w:rsid w:val="00F47402"/>
    <w:rsid w:val="00F52445"/>
    <w:rsid w:val="00F52AA3"/>
    <w:rsid w:val="00F556FE"/>
    <w:rsid w:val="00F63DBF"/>
    <w:rsid w:val="00F6402C"/>
    <w:rsid w:val="00F67461"/>
    <w:rsid w:val="00F72047"/>
    <w:rsid w:val="00F74152"/>
    <w:rsid w:val="00F74806"/>
    <w:rsid w:val="00F74869"/>
    <w:rsid w:val="00F7608F"/>
    <w:rsid w:val="00F81319"/>
    <w:rsid w:val="00F83550"/>
    <w:rsid w:val="00F83AE3"/>
    <w:rsid w:val="00F84555"/>
    <w:rsid w:val="00F8606B"/>
    <w:rsid w:val="00F877F0"/>
    <w:rsid w:val="00F87B60"/>
    <w:rsid w:val="00F90F47"/>
    <w:rsid w:val="00F9210E"/>
    <w:rsid w:val="00F93227"/>
    <w:rsid w:val="00F97AF0"/>
    <w:rsid w:val="00FA16E5"/>
    <w:rsid w:val="00FA19EB"/>
    <w:rsid w:val="00FA2800"/>
    <w:rsid w:val="00FA30E6"/>
    <w:rsid w:val="00FA4034"/>
    <w:rsid w:val="00FA43A3"/>
    <w:rsid w:val="00FA4BAF"/>
    <w:rsid w:val="00FA74B4"/>
    <w:rsid w:val="00FB18AE"/>
    <w:rsid w:val="00FB3E4D"/>
    <w:rsid w:val="00FB7127"/>
    <w:rsid w:val="00FC0963"/>
    <w:rsid w:val="00FC1470"/>
    <w:rsid w:val="00FC44F8"/>
    <w:rsid w:val="00FD146C"/>
    <w:rsid w:val="00FD4DD8"/>
    <w:rsid w:val="00FD7F60"/>
    <w:rsid w:val="00FE0509"/>
    <w:rsid w:val="00FE5BF5"/>
    <w:rsid w:val="00FE68E6"/>
    <w:rsid w:val="00FF4423"/>
    <w:rsid w:val="00FF4753"/>
    <w:rsid w:val="00FF557B"/>
    <w:rsid w:val="00FF5F90"/>
    <w:rsid w:val="00FF61D6"/>
    <w:rsid w:val="00FF690D"/>
    <w:rsid w:val="31A81A20"/>
    <w:rsid w:val="498E1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A5618"/>
  <w15:docId w15:val="{90FA15F2-7E5D-4CFC-A1B7-5F34FCA6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uiPriority="99" w:unhideWhenUsed="1"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ody Text"/>
    <w:basedOn w:val="a"/>
    <w:link w:val="a6"/>
    <w:qFormat/>
    <w:pPr>
      <w:spacing w:after="120"/>
    </w:pPr>
    <w:rPr>
      <w:lang w:val="zh-CN"/>
    </w:rPr>
  </w:style>
  <w:style w:type="paragraph" w:styleId="a7">
    <w:name w:val="Body Text Indent"/>
    <w:basedOn w:val="a"/>
    <w:link w:val="a8"/>
    <w:qFormat/>
    <w:pPr>
      <w:ind w:firstLineChars="300" w:firstLine="1325"/>
      <w:jc w:val="center"/>
    </w:pPr>
    <w:rPr>
      <w:b/>
      <w:bCs/>
      <w:sz w:val="44"/>
      <w:lang w:val="zh-CN"/>
    </w:rPr>
  </w:style>
  <w:style w:type="paragraph" w:styleId="a9">
    <w:name w:val="Date"/>
    <w:basedOn w:val="a"/>
    <w:next w:val="a"/>
    <w:link w:val="aa"/>
    <w:qFormat/>
    <w:pPr>
      <w:ind w:leftChars="2500" w:left="100"/>
    </w:pPr>
    <w:rPr>
      <w:rFonts w:ascii="仿宋_GB2312" w:eastAsia="仿宋_GB2312"/>
      <w:sz w:val="30"/>
      <w:lang w:val="zh-CN"/>
    </w:rPr>
  </w:style>
  <w:style w:type="paragraph" w:styleId="ab">
    <w:name w:val="Balloon Text"/>
    <w:basedOn w:val="a"/>
    <w:link w:val="ac"/>
    <w:qFormat/>
    <w:rPr>
      <w:sz w:val="18"/>
      <w:szCs w:val="18"/>
      <w:lang w:val="zh-CN"/>
    </w:rPr>
  </w:style>
  <w:style w:type="paragraph" w:styleId="ad">
    <w:name w:val="footer"/>
    <w:basedOn w:val="a"/>
    <w:link w:val="ae"/>
    <w:uiPriority w:val="99"/>
    <w:qFormat/>
    <w:pPr>
      <w:tabs>
        <w:tab w:val="center" w:pos="4153"/>
        <w:tab w:val="right" w:pos="8306"/>
      </w:tabs>
      <w:snapToGrid w:val="0"/>
      <w:jc w:val="left"/>
    </w:pPr>
    <w:rPr>
      <w:sz w:val="18"/>
      <w:szCs w:val="18"/>
      <w:lang w:val="zh-CN"/>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lang w:val="zh-CN"/>
    </w:rPr>
  </w:style>
  <w:style w:type="paragraph" w:styleId="af1">
    <w:name w:val="Normal (Web)"/>
    <w:basedOn w:val="a"/>
    <w:uiPriority w:val="99"/>
    <w:qFormat/>
    <w:pPr>
      <w:widowControl/>
      <w:spacing w:before="100" w:beforeAutospacing="1" w:after="100" w:afterAutospacing="1"/>
      <w:jc w:val="left"/>
    </w:pPr>
    <w:rPr>
      <w:rFonts w:ascii="宋体" w:hAnsi="宋体" w:cs="宋体"/>
      <w:color w:val="000000"/>
      <w:kern w:val="0"/>
      <w:sz w:val="24"/>
    </w:rPr>
  </w:style>
  <w:style w:type="paragraph" w:styleId="af2">
    <w:name w:val="annotation subject"/>
    <w:basedOn w:val="a3"/>
    <w:next w:val="a3"/>
    <w:link w:val="af3"/>
    <w:qFormat/>
    <w:rPr>
      <w:b/>
      <w:bCs/>
    </w:rPr>
  </w:style>
  <w:style w:type="table" w:styleId="af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uiPriority w:val="99"/>
    <w:unhideWhenUsed/>
    <w:qFormat/>
    <w:rPr>
      <w:color w:val="0000FF"/>
      <w:u w:val="single"/>
    </w:rPr>
  </w:style>
  <w:style w:type="character" w:styleId="af6">
    <w:name w:val="annotation reference"/>
    <w:uiPriority w:val="99"/>
    <w:qFormat/>
    <w:rPr>
      <w:sz w:val="21"/>
      <w:szCs w:val="21"/>
    </w:rPr>
  </w:style>
  <w:style w:type="character" w:customStyle="1" w:styleId="a8">
    <w:name w:val="正文文本缩进 字符"/>
    <w:link w:val="a7"/>
    <w:qFormat/>
    <w:rPr>
      <w:b/>
      <w:bCs/>
      <w:kern w:val="2"/>
      <w:sz w:val="44"/>
      <w:szCs w:val="24"/>
    </w:rPr>
  </w:style>
  <w:style w:type="character" w:customStyle="1" w:styleId="aa">
    <w:name w:val="日期 字符"/>
    <w:link w:val="a9"/>
    <w:qFormat/>
    <w:rPr>
      <w:rFonts w:ascii="仿宋_GB2312" w:eastAsia="仿宋_GB2312"/>
      <w:kern w:val="2"/>
      <w:sz w:val="30"/>
      <w:szCs w:val="24"/>
    </w:rPr>
  </w:style>
  <w:style w:type="character" w:customStyle="1" w:styleId="af0">
    <w:name w:val="页眉 字符"/>
    <w:link w:val="af"/>
    <w:qFormat/>
    <w:rPr>
      <w:kern w:val="2"/>
      <w:sz w:val="18"/>
      <w:szCs w:val="18"/>
      <w:lang w:val="zh-CN" w:eastAsia="zh-CN"/>
    </w:rPr>
  </w:style>
  <w:style w:type="character" w:customStyle="1" w:styleId="ae">
    <w:name w:val="页脚 字符"/>
    <w:link w:val="ad"/>
    <w:uiPriority w:val="99"/>
    <w:qFormat/>
    <w:rPr>
      <w:kern w:val="2"/>
      <w:sz w:val="18"/>
      <w:szCs w:val="18"/>
    </w:rPr>
  </w:style>
  <w:style w:type="paragraph" w:styleId="af7">
    <w:name w:val="List Paragraph"/>
    <w:basedOn w:val="a"/>
    <w:uiPriority w:val="34"/>
    <w:qFormat/>
    <w:pPr>
      <w:ind w:firstLineChars="200" w:firstLine="420"/>
    </w:pPr>
    <w:rPr>
      <w:rFonts w:ascii="Calibri" w:hAnsi="Calibri"/>
      <w:szCs w:val="22"/>
    </w:rPr>
  </w:style>
  <w:style w:type="character" w:customStyle="1" w:styleId="articlef14">
    <w:name w:val="article_f14"/>
    <w:basedOn w:val="a0"/>
    <w:qFormat/>
  </w:style>
  <w:style w:type="character" w:customStyle="1" w:styleId="ac">
    <w:name w:val="批注框文本 字符"/>
    <w:link w:val="ab"/>
    <w:qFormat/>
    <w:rPr>
      <w:kern w:val="2"/>
      <w:sz w:val="18"/>
      <w:szCs w:val="18"/>
    </w:rPr>
  </w:style>
  <w:style w:type="character" w:customStyle="1" w:styleId="a6">
    <w:name w:val="正文文本 字符"/>
    <w:link w:val="a5"/>
    <w:qFormat/>
    <w:rPr>
      <w:kern w:val="2"/>
      <w:sz w:val="21"/>
      <w:szCs w:val="24"/>
    </w:rPr>
  </w:style>
  <w:style w:type="paragraph" w:customStyle="1" w:styleId="af8">
    <w:name w:val="文件正文"/>
    <w:basedOn w:val="a"/>
    <w:qFormat/>
    <w:pPr>
      <w:ind w:firstLineChars="180" w:firstLine="540"/>
    </w:pPr>
    <w:rPr>
      <w:rFonts w:ascii="仿宋_GB2312" w:eastAsia="仿宋_GB2312" w:cs="宋体"/>
      <w:sz w:val="30"/>
      <w:szCs w:val="20"/>
    </w:rPr>
  </w:style>
  <w:style w:type="paragraph" w:customStyle="1" w:styleId="31515215">
    <w:name w:val="样式 样式 样式 标题 3 + + 段前: 1.5 行 段后: 1.5 行 + 段前: 2 行 段后: 1.5 行"/>
    <w:basedOn w:val="a"/>
    <w:autoRedefine/>
    <w:qFormat/>
    <w:pPr>
      <w:keepNext/>
      <w:keepLines/>
      <w:spacing w:beforeLines="150" w:before="468" w:afterLines="150" w:after="468"/>
      <w:jc w:val="center"/>
      <w:outlineLvl w:val="2"/>
    </w:pPr>
    <w:rPr>
      <w:rFonts w:ascii="方正小标宋简体" w:eastAsia="方正小标宋简体" w:cs="宋体"/>
      <w:w w:val="95"/>
      <w:kern w:val="0"/>
      <w:sz w:val="44"/>
      <w:szCs w:val="44"/>
    </w:rPr>
  </w:style>
  <w:style w:type="paragraph" w:customStyle="1" w:styleId="Web">
    <w:name w:val="普通(Web)"/>
    <w:basedOn w:val="a"/>
    <w:qFormat/>
    <w:pPr>
      <w:widowControl/>
      <w:spacing w:before="100" w:beforeAutospacing="1" w:after="100" w:afterAutospacing="1"/>
      <w:jc w:val="left"/>
    </w:pPr>
    <w:rPr>
      <w:rFonts w:ascii="宋体" w:hAnsi="宋体"/>
      <w:color w:val="000000"/>
      <w:kern w:val="0"/>
      <w:sz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f9">
    <w:name w:val="No Spacing"/>
    <w:uiPriority w:val="1"/>
    <w:qFormat/>
    <w:pPr>
      <w:widowControl w:val="0"/>
      <w:jc w:val="both"/>
    </w:pPr>
    <w:rPr>
      <w:rFonts w:ascii="Calibri" w:hAnsi="Calibri"/>
      <w:kern w:val="2"/>
      <w:sz w:val="21"/>
      <w:szCs w:val="22"/>
    </w:rPr>
  </w:style>
  <w:style w:type="character" w:customStyle="1" w:styleId="a4">
    <w:name w:val="批注文字 字符"/>
    <w:link w:val="a3"/>
    <w:uiPriority w:val="99"/>
    <w:qFormat/>
    <w:rPr>
      <w:kern w:val="2"/>
      <w:sz w:val="21"/>
      <w:szCs w:val="24"/>
    </w:rPr>
  </w:style>
  <w:style w:type="character" w:customStyle="1" w:styleId="af3">
    <w:name w:val="批注主题 字符"/>
    <w:link w:val="af2"/>
    <w:qFormat/>
    <w:rPr>
      <w:b/>
      <w:bCs/>
      <w:kern w:val="2"/>
      <w:sz w:val="21"/>
      <w:szCs w:val="24"/>
    </w:rPr>
  </w:style>
  <w:style w:type="paragraph" w:customStyle="1" w:styleId="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13</Pages>
  <Words>758</Words>
  <Characters>4321</Characters>
  <Application>Microsoft Office Word</Application>
  <DocSecurity>0</DocSecurity>
  <Lines>36</Lines>
  <Paragraphs>10</Paragraphs>
  <ScaleCrop>false</ScaleCrop>
  <Company>Microsoft</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屈贝贝</cp:lastModifiedBy>
  <cp:revision>35</cp:revision>
  <cp:lastPrinted>2017-02-15T08:21:00Z</cp:lastPrinted>
  <dcterms:created xsi:type="dcterms:W3CDTF">2024-12-03T08:15:00Z</dcterms:created>
  <dcterms:modified xsi:type="dcterms:W3CDTF">2025-04-18T03:21:00Z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75BA0B4F7E434686BFA08DD0406C9DC7_12</vt:lpwstr>
  </property>
</Properties>
</file>