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531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3</w:t>
      </w:r>
    </w:p>
    <w:p w14:paraId="69338F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t>海南省普惠托育服务机构承诺书</w:t>
      </w:r>
    </w:p>
    <w:p w14:paraId="3AC2F6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baseline"/>
        <w:rPr>
          <w:rFonts w:hint="eastAsia"/>
        </w:rPr>
      </w:pPr>
    </w:p>
    <w:p w14:paraId="6AA00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本机构郑重承诺：</w:t>
      </w:r>
    </w:p>
    <w:p w14:paraId="4AB8D4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一、严格执行托育服务管理的相关政策规范，建立安全制度，确保人身、食品、消防安全。按照安全健康、科学规范、儿童优先的原则，建立本机构日常管理制度和服务规范，加强从业人员管理和职业道德教育，提高从业人员服务能力，保障服务质量，确保婴幼儿的健康成长。按照国家、省、市相关规定配备托育园设施设备，不断改善办园条件，提高办园水平。</w:t>
      </w:r>
    </w:p>
    <w:p w14:paraId="643A69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二、与每一位入托婴幼儿的监护人签订托育服务协议，明确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服务项目、收费标准、争议纠纷处理及退费办法等内容。在机构公示栏公示收费项目和标准、服务内容、退费办法等，自觉接受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社会监督。</w:t>
      </w:r>
    </w:p>
    <w:p w14:paraId="4D858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三、严格遵守托育服务相关法律法规，合法经营，规范管理，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依法依规服务。</w:t>
      </w:r>
    </w:p>
    <w:p w14:paraId="214D9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四、严格执行省、市（县、区）各级政府部门规定的普惠托育服务机构指导定价，不乱收费。</w:t>
      </w:r>
    </w:p>
    <w:p w14:paraId="6BE90E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承诺机构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：</w:t>
      </w:r>
    </w:p>
    <w:p w14:paraId="47B966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负责人签字：</w:t>
      </w:r>
    </w:p>
    <w:p w14:paraId="19A8A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sectPr>
      <w:headerReference r:id="rId5" w:type="default"/>
      <w:footerReference r:id="rId6" w:type="default"/>
      <w:pgSz w:w="11910" w:h="16840"/>
      <w:pgMar w:top="2098" w:right="1474" w:bottom="1984" w:left="1587" w:header="0" w:footer="14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74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5965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873CAB"/>
    <w:rsid w:val="2FCA710D"/>
    <w:rsid w:val="3F76C79F"/>
    <w:rsid w:val="46D52C37"/>
    <w:rsid w:val="4F9F3FB7"/>
    <w:rsid w:val="4FFD4008"/>
    <w:rsid w:val="5F9F831E"/>
    <w:rsid w:val="659E9248"/>
    <w:rsid w:val="69D77573"/>
    <w:rsid w:val="6E619401"/>
    <w:rsid w:val="6FF7B27D"/>
    <w:rsid w:val="754E679A"/>
    <w:rsid w:val="7EB71FEA"/>
    <w:rsid w:val="7FFE1A0C"/>
    <w:rsid w:val="7FFEAFE6"/>
    <w:rsid w:val="7FFF9FE4"/>
    <w:rsid w:val="B6CEA09A"/>
    <w:rsid w:val="B8FF07BE"/>
    <w:rsid w:val="BFF96301"/>
    <w:rsid w:val="CCD160A0"/>
    <w:rsid w:val="DE573084"/>
    <w:rsid w:val="EC65D84E"/>
    <w:rsid w:val="EFFE9C97"/>
    <w:rsid w:val="F7ADE037"/>
    <w:rsid w:val="F7BF5B65"/>
    <w:rsid w:val="FCD5BBD8"/>
    <w:rsid w:val="FDBED442"/>
    <w:rsid w:val="FDFFF08B"/>
    <w:rsid w:val="FEAE27D0"/>
    <w:rsid w:val="FFFBBEC9"/>
    <w:rsid w:val="FFFFB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等线" w:hAnsi="等线" w:eastAsia="等线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367</Characters>
  <TotalTime>1</TotalTime>
  <ScaleCrop>false</ScaleCrop>
  <LinksUpToDate>false</LinksUpToDate>
  <CharactersWithSpaces>393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2025-04-27T22:43:00Z</dcterms:created>
  <dc:creator>uos</dc:creator>
  <cp:lastModifiedBy>黄垂灿</cp:lastModifiedBy>
  <dcterms:modified xsi:type="dcterms:W3CDTF">2025-10-27T15:45:18Z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2025-04-23T14:43:38Z</vt:filetime>
  </property>
  <property fmtid="{D5CDD505-2E9C-101B-9397-08002B2CF9AE}" pid="4" name="UsrData">
    <vt:lpwstr>68088c15bfc444001fde3c15wl</vt:lpwstr>
  </property>
  <property fmtid="{D5CDD505-2E9C-101B-9397-08002B2CF9AE}" pid="5" name="KSOProductBuildVer">
    <vt:lpwstr>2052-12.1.0.23125</vt:lpwstr>
  </property>
  <property fmtid="{D5CDD505-2E9C-101B-9397-08002B2CF9AE}" pid="6" name="KSOTemplateDocerSaveRecord">
    <vt:lpwstr>eyJoZGlkIjoiNjQ0YjkwOWVjMDUxOTYyOThjMjc3YmNlYzI4NzA3MmQiLCJ1c2VySWQiOiI1MjY5NDk5MjEifQ==</vt:lpwstr>
  </property>
  <property fmtid="{D5CDD505-2E9C-101B-9397-08002B2CF9AE}" pid="7" name="ICV">
    <vt:lpwstr>33F9D06F1E874BDF9CE3380CDB0DF4FB_12</vt:lpwstr>
  </property>
</Properties>
</file>