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附件2</w:t>
      </w:r>
    </w:p>
    <w:bookmarkEnd w:id="1"/>
    <w:p>
      <w:pPr>
        <w:spacing w:line="600" w:lineRule="exact"/>
        <w:jc w:val="center"/>
        <w:rPr>
          <w:rFonts w:ascii="宋体" w:hAnsi="宋体" w:cs="方正仿宋_GBK"/>
          <w:b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cs="方正仿宋_GBK"/>
          <w:b/>
          <w:bCs/>
          <w:color w:val="000000"/>
          <w:sz w:val="44"/>
          <w:szCs w:val="44"/>
        </w:rPr>
      </w:pPr>
      <w:r>
        <w:rPr>
          <w:rFonts w:hint="eastAsia" w:ascii="宋体" w:hAnsi="宋体" w:cs="方正仿宋_GBK"/>
          <w:b/>
          <w:bCs/>
          <w:color w:val="000000"/>
          <w:sz w:val="44"/>
          <w:szCs w:val="44"/>
        </w:rPr>
        <w:t>申请纳入海南省民族药医保目录的申报书</w:t>
      </w:r>
    </w:p>
    <w:p>
      <w:pPr>
        <w:rPr>
          <w:rFonts w:ascii="仿宋_GB2312" w:hAnsi="宋体" w:eastAsia="仿宋_GB2312" w:cs="方正仿宋_GBK"/>
          <w:color w:val="000000"/>
          <w:sz w:val="24"/>
          <w:szCs w:val="24"/>
        </w:rPr>
      </w:pPr>
      <w:bookmarkStart w:id="0" w:name="_Hlk1635656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方正仿宋_GBK"/>
          <w:color w:val="000000"/>
          <w:sz w:val="24"/>
          <w:szCs w:val="24"/>
        </w:rPr>
      </w:pPr>
      <w:r>
        <w:rPr>
          <w:rFonts w:hint="eastAsia" w:ascii="仿宋_GB2312" w:hAnsi="宋体" w:eastAsia="仿宋_GB2312" w:cs="方正仿宋_GBK"/>
          <w:color w:val="000000"/>
          <w:sz w:val="24"/>
          <w:szCs w:val="24"/>
        </w:rPr>
        <w:t>（说明：申报书作为申报基本信息表的补充说明，主要从药品基本信息、药学价值、临床价值、经济价值、传承价值和社会价值等方面阐述该产品进入医保的科学性和必要性，以便于专家评审。文字内容尽可能使用客观、真实世界数据和高质量证据，表述简洁准确，字数控制在4000字以内。引用的理论经典、文献及相关佐证材料可附后。）</w:t>
      </w:r>
    </w:p>
    <w:bookmarkEnd w:id="0"/>
    <w:p>
      <w:pPr>
        <w:spacing w:line="600" w:lineRule="exact"/>
        <w:ind w:firstLine="640" w:firstLineChars="200"/>
        <w:rPr>
          <w:rFonts w:ascii="黑体" w:hAnsi="黑体" w:eastAsia="黑体" w:cs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一、药品基本信息</w:t>
      </w:r>
    </w:p>
    <w:p>
      <w:pPr>
        <w:spacing w:line="600" w:lineRule="exact"/>
        <w:ind w:firstLine="640" w:firstLineChars="200"/>
        <w:rPr>
          <w:rFonts w:hint="eastAsia" w:ascii="Times New Romans" w:hAnsi="Times New Romans" w:eastAsia="仿宋_GB2312" w:cs="方正仿宋_GBK"/>
          <w:color w:val="000000"/>
          <w:sz w:val="32"/>
          <w:szCs w:val="32"/>
        </w:rPr>
      </w:pPr>
      <w:r>
        <w:rPr>
          <w:rFonts w:hint="eastAsia" w:ascii="Times New Romans" w:hAnsi="Times New Romans" w:eastAsia="仿宋_GB2312" w:cs="方正仿宋_GBK"/>
          <w:color w:val="000000"/>
          <w:sz w:val="32"/>
          <w:szCs w:val="32"/>
        </w:rPr>
        <w:t>主要说明该申报药品的基本信息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二、药学价值</w:t>
      </w:r>
    </w:p>
    <w:p>
      <w:pPr>
        <w:spacing w:line="600" w:lineRule="exact"/>
        <w:ind w:firstLine="640" w:firstLineChars="200"/>
        <w:rPr>
          <w:rFonts w:hint="eastAsia" w:ascii="Times New Romans" w:hAnsi="Times New Romans" w:eastAsia="仿宋_GB2312" w:cs="方正仿宋_GBK"/>
          <w:color w:val="000000"/>
          <w:sz w:val="32"/>
          <w:szCs w:val="32"/>
          <w:lang w:val="en"/>
        </w:rPr>
      </w:pPr>
      <w:r>
        <w:rPr>
          <w:rFonts w:hint="eastAsia" w:ascii="Times New Romans" w:hAnsi="Times New Romans" w:eastAsia="仿宋_GB2312" w:cs="方正仿宋_GBK"/>
          <w:color w:val="000000"/>
          <w:sz w:val="32"/>
          <w:szCs w:val="32"/>
        </w:rPr>
        <w:t>除阐述药品特性及质量外，还需阐述其民族性和地域性。</w:t>
      </w:r>
    </w:p>
    <w:p>
      <w:pPr>
        <w:pStyle w:val="7"/>
      </w:pPr>
      <w:r>
        <w:rPr>
          <w:rFonts w:hint="eastAsia"/>
        </w:rPr>
        <w:t>三、</w:t>
      </w:r>
      <w:r>
        <w:t>临床价值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主要阐述药品在临床应用的安全性及疗效，如功能主治、特殊人群用药、用法用量、处方来源（如民族地区的民间验方或秘方，有传统的使用习惯等）、基于民族药理论的处方方解，还应说明与饮片/中药配方颗粒相关的严重不良事件与不良事件（如无此类资料请说明）；基于真实世界研究或临床试验的有效性或安全性证据等；临床用药需求（对该民族药在临床应用的必要性和重要性进行总结），可附相关佐证材料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  <w:t>四、经济价值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在基本信息表的价格数据基础上，从经济学角度阐述药品的相对健康获益，可附相关佐证材料。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方正仿宋_GBK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五、传承价值</w:t>
      </w:r>
    </w:p>
    <w:p>
      <w:pPr>
        <w:spacing w:line="600" w:lineRule="exact"/>
        <w:ind w:firstLine="640" w:firstLineChars="200"/>
        <w:rPr>
          <w:rFonts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阐述药品对于民族医药理论和实践精华的传承作用，取得的科技成果与专利情况等。</w:t>
      </w:r>
    </w:p>
    <w:p>
      <w:pPr>
        <w:spacing w:line="600" w:lineRule="exact"/>
        <w:ind w:firstLine="640" w:firstLineChars="200"/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六、社会价值</w:t>
      </w:r>
    </w:p>
    <w:p>
      <w:pPr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阐述药品对于促进当地产业经济发展的作用，包括但不限于中药种植、生产、加工、炮制、制剂等产业链现状、带动就业情况等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widowControl/>
        <w:rPr>
          <w:rFonts w:ascii="Times New Romans" w:hAnsi="Times New Romans" w:eastAsia="仿宋_GB2312" w:cs="方正仿宋_GBK"/>
          <w:color w:val="000000"/>
          <w:sz w:val="32"/>
          <w:szCs w:val="32"/>
          <w:shd w:val="clear" w:color="auto" w:fill="FFFFFF"/>
        </w:rPr>
      </w:pPr>
    </w:p>
    <w:p>
      <w:pPr>
        <w:rPr>
          <w:rFonts w:ascii="Times New Romans" w:hAnsi="Times New Romans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s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kyODZhOTBhYzIwNTQyOWFhNDNjYmM5YjZlMDAifQ=="/>
  </w:docVars>
  <w:rsids>
    <w:rsidRoot w:val="77493B1F"/>
    <w:rsid w:val="00055A92"/>
    <w:rsid w:val="0007267C"/>
    <w:rsid w:val="000E30FA"/>
    <w:rsid w:val="00152EEB"/>
    <w:rsid w:val="001E3D87"/>
    <w:rsid w:val="0020092F"/>
    <w:rsid w:val="00383904"/>
    <w:rsid w:val="003F710E"/>
    <w:rsid w:val="004658AB"/>
    <w:rsid w:val="004A0AB1"/>
    <w:rsid w:val="005E04A7"/>
    <w:rsid w:val="00697389"/>
    <w:rsid w:val="006E420E"/>
    <w:rsid w:val="007178D9"/>
    <w:rsid w:val="007D3867"/>
    <w:rsid w:val="007E5181"/>
    <w:rsid w:val="007E7868"/>
    <w:rsid w:val="008010AE"/>
    <w:rsid w:val="00850BB0"/>
    <w:rsid w:val="00952CE1"/>
    <w:rsid w:val="0096220B"/>
    <w:rsid w:val="00A42231"/>
    <w:rsid w:val="00BA5064"/>
    <w:rsid w:val="00C40446"/>
    <w:rsid w:val="00C74C08"/>
    <w:rsid w:val="00C91E87"/>
    <w:rsid w:val="00CE6B1B"/>
    <w:rsid w:val="00D24EFD"/>
    <w:rsid w:val="00D97463"/>
    <w:rsid w:val="00DD3C91"/>
    <w:rsid w:val="00DF789A"/>
    <w:rsid w:val="00E34694"/>
    <w:rsid w:val="00E357C8"/>
    <w:rsid w:val="00EB66BD"/>
    <w:rsid w:val="00EC636D"/>
    <w:rsid w:val="00FC390C"/>
    <w:rsid w:val="010333FC"/>
    <w:rsid w:val="0374238F"/>
    <w:rsid w:val="063B7194"/>
    <w:rsid w:val="072F4F4B"/>
    <w:rsid w:val="075E313A"/>
    <w:rsid w:val="078801B7"/>
    <w:rsid w:val="07E16AF3"/>
    <w:rsid w:val="08FB2C0B"/>
    <w:rsid w:val="0ED2440E"/>
    <w:rsid w:val="161A6DC6"/>
    <w:rsid w:val="18736C61"/>
    <w:rsid w:val="1B5A5081"/>
    <w:rsid w:val="1DE1660D"/>
    <w:rsid w:val="20FB77F4"/>
    <w:rsid w:val="2A9C5BA4"/>
    <w:rsid w:val="2C637962"/>
    <w:rsid w:val="2DD613CD"/>
    <w:rsid w:val="368D0EDC"/>
    <w:rsid w:val="36D671CD"/>
    <w:rsid w:val="38B85104"/>
    <w:rsid w:val="3BFF1CA5"/>
    <w:rsid w:val="3FE64A37"/>
    <w:rsid w:val="410A78B3"/>
    <w:rsid w:val="464E0242"/>
    <w:rsid w:val="4FFC24CA"/>
    <w:rsid w:val="52A82D3D"/>
    <w:rsid w:val="53B65E1A"/>
    <w:rsid w:val="553E76D4"/>
    <w:rsid w:val="57FD440F"/>
    <w:rsid w:val="5A9D30EE"/>
    <w:rsid w:val="5B136F0D"/>
    <w:rsid w:val="5C1D29BD"/>
    <w:rsid w:val="5F36446E"/>
    <w:rsid w:val="63E853DA"/>
    <w:rsid w:val="6B67752D"/>
    <w:rsid w:val="6E7D2BC3"/>
    <w:rsid w:val="70C858DB"/>
    <w:rsid w:val="7262438C"/>
    <w:rsid w:val="73DE2356"/>
    <w:rsid w:val="74C77492"/>
    <w:rsid w:val="754B57C9"/>
    <w:rsid w:val="77493B1F"/>
    <w:rsid w:val="77A45665"/>
    <w:rsid w:val="780B1240"/>
    <w:rsid w:val="7FE231CE"/>
    <w:rsid w:val="EAE6FFFC"/>
    <w:rsid w:val="FD9FF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left="640"/>
      <w:jc w:val="both"/>
    </w:pPr>
    <w:rPr>
      <w:rFonts w:ascii="黑体" w:hAnsi="黑体" w:eastAsia="黑体" w:cs="方正仿宋_GBK"/>
      <w:color w:val="000000"/>
      <w:kern w:val="2"/>
      <w:sz w:val="32"/>
      <w:szCs w:val="32"/>
      <w:lang w:val="en-US" w:eastAsia="zh-CN" w:bidi="ar-SA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503</Characters>
  <Lines>4</Lines>
  <Paragraphs>1</Paragraphs>
  <TotalTime>83</TotalTime>
  <ScaleCrop>false</ScaleCrop>
  <LinksUpToDate>false</LinksUpToDate>
  <CharactersWithSpaces>590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2024-04-07T23:13:00Z</dcterms:created>
  <dc:creator>刘玉娟</dc:creator>
  <cp:lastModifiedBy>greatwall</cp:lastModifiedBy>
  <cp:lastPrinted>2024-04-08T17:53:00Z</cp:lastPrinted>
  <dcterms:modified xsi:type="dcterms:W3CDTF">2024-04-10T17:21:41Z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1F3D398E55AA42F18D68726D03E07B91_13</vt:lpwstr>
  </property>
</Properties>
</file>