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2EC0" w:rsidP="00AB38BF">
      <w:pPr>
        <w:tabs>
          <w:tab w:val="left" w:pos="6480"/>
          <w:tab w:val="left" w:pos="7920"/>
        </w:tabs>
        <w:spacing w:line="240" w:lineRule="exact"/>
        <w:rPr>
          <w:rFonts w:eastAsia="黑体"/>
          <w:color w:val="FF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000000" w:rsidRDefault="00A32EC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A32EC0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A32EC0">
      <w:pPr>
        <w:snapToGrid w:val="0"/>
        <w:spacing w:line="5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</w:t>
      </w:r>
      <w:r>
        <w:rPr>
          <w:rFonts w:eastAsia="方正小标宋简体" w:hint="eastAsia"/>
          <w:sz w:val="44"/>
          <w:szCs w:val="44"/>
        </w:rPr>
        <w:t>八</w:t>
      </w:r>
      <w:r>
        <w:rPr>
          <w:rFonts w:eastAsia="方正小标宋简体" w:hint="eastAsia"/>
          <w:sz w:val="44"/>
          <w:szCs w:val="44"/>
        </w:rPr>
        <w:t>十批）</w:t>
      </w:r>
    </w:p>
    <w:p w:rsidR="00000000" w:rsidRDefault="00A32EC0">
      <w:pPr>
        <w:spacing w:line="540" w:lineRule="exact"/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5051" w:type="pct"/>
        <w:jc w:val="center"/>
        <w:tblInd w:w="0" w:type="dxa"/>
        <w:tblLook w:val="0000" w:firstRow="0" w:lastRow="0" w:firstColumn="0" w:lastColumn="0" w:noHBand="0" w:noVBand="0"/>
      </w:tblPr>
      <w:tblGrid>
        <w:gridCol w:w="896"/>
        <w:gridCol w:w="1330"/>
        <w:gridCol w:w="3023"/>
        <w:gridCol w:w="6"/>
        <w:gridCol w:w="1749"/>
        <w:gridCol w:w="2723"/>
        <w:gridCol w:w="1667"/>
        <w:gridCol w:w="2054"/>
      </w:tblGrid>
      <w:tr w:rsidR="00000000">
        <w:trPr>
          <w:cantSplit/>
          <w:trHeight w:val="20"/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药品通用</w:t>
            </w:r>
          </w:p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名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称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英文名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规格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持证商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甲苯磺酸尼拉帕利胶囊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Niraparib Tosilate Capsules/</w:t>
            </w:r>
            <w:r>
              <w:rPr>
                <w:rFonts w:eastAsia="仿宋_GB2312"/>
                <w:color w:val="000000"/>
                <w:sz w:val="24"/>
              </w:rPr>
              <w:t>则乐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100mg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再鼎医药（上海）有限公司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甲磺酸贝舒地尔片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Belumosudil Mesylate Tablets/</w:t>
            </w:r>
          </w:p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易来克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0.2 g</w:t>
            </w:r>
            <w:r>
              <w:rPr>
                <w:rFonts w:eastAsia="仿宋_GB2312"/>
                <w:color w:val="000000"/>
                <w:sz w:val="24"/>
              </w:rPr>
              <w:t>（按</w:t>
            </w:r>
            <w:r>
              <w:rPr>
                <w:rFonts w:eastAsia="等线"/>
                <w:color w:val="000000"/>
                <w:sz w:val="24"/>
              </w:rPr>
              <w:t>C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26</w:t>
            </w:r>
            <w:r>
              <w:rPr>
                <w:rFonts w:eastAsia="等线"/>
                <w:color w:val="000000"/>
                <w:sz w:val="24"/>
              </w:rPr>
              <w:t>H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24</w:t>
            </w:r>
            <w:r>
              <w:rPr>
                <w:rFonts w:eastAsia="等线"/>
                <w:color w:val="000000"/>
                <w:sz w:val="24"/>
              </w:rPr>
              <w:t>N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6</w:t>
            </w:r>
            <w:r>
              <w:rPr>
                <w:rFonts w:eastAsia="等线"/>
                <w:color w:val="000000"/>
                <w:sz w:val="24"/>
              </w:rPr>
              <w:t>O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Kadmon Pharmaceuticals, LLC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盐酸氢吗啡酮片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Hydromorphone Hydrochloride Tablets/Dila</w:t>
            </w:r>
            <w:r>
              <w:rPr>
                <w:rFonts w:eastAsia="等线"/>
                <w:color w:val="000000"/>
                <w:sz w:val="24"/>
              </w:rPr>
              <w:t>udid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Rhodes Pharmaceuticals LP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盐酸氢吗啡酮片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Hydromorphone Hydrochloride Tablets/Dilaudid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Rhodes Pharmaceuticals LP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盐酸氢吗啡酮片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Hydromorphone Hydrochloride Tablets/Dilaudid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8mg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Rhodes Pharmaceuticals LP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注射用盐酸高血</w:t>
            </w:r>
            <w:r>
              <w:rPr>
                <w:rFonts w:eastAsia="仿宋_GB2312"/>
                <w:color w:val="000000"/>
                <w:sz w:val="24"/>
              </w:rPr>
              <w:t>糖素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Glucagon hydrochloride for Injection /Glucagon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FRESENIUS KABI USA LLC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硫酸长春碱注射液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 xml:space="preserve">Vinblastine Sulfate Injection 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10ml:10mg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FRESENIUS KABI USA LLC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国际公认同种药品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替普瑞酮颗粒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Teprenone granules/Selbex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10%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エ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ザイ株式会社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左氧氟沙星滴耳液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Lev</w:t>
            </w:r>
            <w:r>
              <w:rPr>
                <w:rFonts w:eastAsia="等线"/>
                <w:color w:val="000000"/>
                <w:sz w:val="24"/>
              </w:rPr>
              <w:t>ofloxacin Otic Solution/COMLEX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1.5%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セオリアファ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双氯芬酸钠搽剂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Diclofenac sodium Lotion/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Voltaren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1%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ノバルティス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Methotrexate Injection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0.40ml:20mg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</w:t>
            </w:r>
            <w:r>
              <w:rPr>
                <w:rFonts w:eastAsia="仿宋_GB2312"/>
                <w:color w:val="000000"/>
                <w:sz w:val="24"/>
              </w:rPr>
              <w:t>氨蝶呤注射液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Methotrexate Injection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0.20ml:10mg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芦曲泊帕片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Lusutrombopag Tablets/</w:t>
            </w:r>
            <w:r>
              <w:rPr>
                <w:rFonts w:eastAsia="仿宋_GB2312"/>
                <w:color w:val="000000"/>
                <w:sz w:val="24"/>
              </w:rPr>
              <w:t>稳可达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Shionogi Inc.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氯化钾注射液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Potassium Chloride Injection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100ml : 1.49g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Baxter Healthcare Corpora</w:t>
            </w:r>
            <w:r>
              <w:rPr>
                <w:rFonts w:eastAsia="等线"/>
                <w:color w:val="000000"/>
                <w:sz w:val="24"/>
              </w:rPr>
              <w:t>tion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氨氯地平贝那普利胶囊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Amlodipine besylate and benazepril hydrochloride capsules/Lotrel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</w:t>
            </w:r>
            <w:r>
              <w:rPr>
                <w:rFonts w:eastAsia="等线"/>
                <w:color w:val="000000"/>
                <w:sz w:val="24"/>
              </w:rPr>
              <w:t>5mg;</w:t>
            </w:r>
            <w:r>
              <w:rPr>
                <w:rFonts w:eastAsia="仿宋_GB2312"/>
                <w:color w:val="000000"/>
                <w:sz w:val="24"/>
              </w:rPr>
              <w:t>盐酸贝那普利</w:t>
            </w:r>
            <w:r>
              <w:rPr>
                <w:rFonts w:eastAsia="等线"/>
                <w:color w:val="000000"/>
                <w:sz w:val="24"/>
              </w:rPr>
              <w:t>20mg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Pharmaceuticals Corporation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氨氯地平贝那普利胶囊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Amlodipine besylate and benazepril hydrochloride capsules/Lotrel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</w:t>
            </w:r>
            <w:r>
              <w:rPr>
                <w:rFonts w:eastAsia="等线"/>
                <w:color w:val="000000"/>
                <w:sz w:val="24"/>
              </w:rPr>
              <w:t>5</w:t>
            </w:r>
            <w:r>
              <w:rPr>
                <w:rFonts w:eastAsia="等线"/>
                <w:color w:val="000000"/>
                <w:sz w:val="24"/>
              </w:rPr>
              <w:t>mg;</w:t>
            </w:r>
            <w:r>
              <w:rPr>
                <w:rFonts w:eastAsia="仿宋_GB2312"/>
                <w:color w:val="000000"/>
                <w:sz w:val="24"/>
              </w:rPr>
              <w:t>盐酸贝那普利</w:t>
            </w:r>
            <w:r>
              <w:rPr>
                <w:rFonts w:eastAsia="等线"/>
                <w:color w:val="000000"/>
                <w:sz w:val="24"/>
              </w:rPr>
              <w:t>40mg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Pharmaceuticals Corporation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氨氯地平贝那普利胶囊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Amlodipine besylate and benazepril hydrochloride capsules/Lotrel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</w:t>
            </w:r>
            <w:r>
              <w:rPr>
                <w:rFonts w:eastAsia="等线"/>
                <w:color w:val="000000"/>
                <w:sz w:val="24"/>
              </w:rPr>
              <w:t>10mg;</w:t>
            </w:r>
            <w:r>
              <w:rPr>
                <w:rFonts w:eastAsia="仿宋_GB2312"/>
                <w:color w:val="000000"/>
                <w:sz w:val="24"/>
              </w:rPr>
              <w:t>盐酸贝那普利</w:t>
            </w:r>
            <w:r>
              <w:rPr>
                <w:rFonts w:eastAsia="等线"/>
                <w:color w:val="000000"/>
                <w:sz w:val="24"/>
              </w:rPr>
              <w:t>20mg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Pharmaceuticals Corporation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氨氯地平贝那普利胶囊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Amlodipine besylate and be</w:t>
            </w:r>
            <w:r>
              <w:rPr>
                <w:rFonts w:eastAsia="等线"/>
                <w:color w:val="000000"/>
                <w:sz w:val="24"/>
              </w:rPr>
              <w:t>nazepril hydrochloride capsules/Lotrel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</w:t>
            </w:r>
            <w:r>
              <w:rPr>
                <w:rFonts w:eastAsia="等线"/>
                <w:color w:val="000000"/>
                <w:sz w:val="24"/>
              </w:rPr>
              <w:t>10mg;</w:t>
            </w:r>
            <w:r>
              <w:rPr>
                <w:rFonts w:eastAsia="仿宋_GB2312"/>
                <w:color w:val="000000"/>
                <w:sz w:val="24"/>
              </w:rPr>
              <w:t>盐酸贝那普利</w:t>
            </w:r>
            <w:r>
              <w:rPr>
                <w:rFonts w:eastAsia="等线"/>
                <w:color w:val="000000"/>
                <w:sz w:val="24"/>
              </w:rPr>
              <w:t>40mg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Pharmaceuticals Corporation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磷霉素氨丁三醇颗粒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Fosfomycin Tromethamine Granules/Monurol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3g</w:t>
            </w:r>
            <w:r>
              <w:rPr>
                <w:rFonts w:eastAsia="仿宋_GB2312"/>
                <w:color w:val="000000"/>
                <w:sz w:val="24"/>
              </w:rPr>
              <w:t>（按</w:t>
            </w:r>
            <w:r>
              <w:rPr>
                <w:rFonts w:eastAsia="等线"/>
                <w:color w:val="000000"/>
                <w:sz w:val="24"/>
              </w:rPr>
              <w:t>C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3</w:t>
            </w:r>
            <w:r>
              <w:rPr>
                <w:rFonts w:eastAsia="等线"/>
                <w:color w:val="000000"/>
                <w:sz w:val="24"/>
              </w:rPr>
              <w:t>H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7</w:t>
            </w:r>
            <w:r>
              <w:rPr>
                <w:rFonts w:eastAsia="等线"/>
                <w:color w:val="000000"/>
                <w:sz w:val="24"/>
              </w:rPr>
              <w:t>O</w:t>
            </w:r>
            <w:r>
              <w:rPr>
                <w:rFonts w:eastAsia="等线"/>
                <w:color w:val="000000"/>
                <w:sz w:val="24"/>
                <w:vertAlign w:val="subscript"/>
              </w:rPr>
              <w:t>4</w:t>
            </w:r>
            <w:r>
              <w:rPr>
                <w:rFonts w:eastAsia="等线"/>
                <w:color w:val="000000"/>
                <w:sz w:val="24"/>
              </w:rPr>
              <w:t>P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ZAMBON SPA ITALY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注射用阿扎胞苷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Azacitidine For Injection/Vidaza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</w:t>
            </w:r>
            <w:r>
              <w:rPr>
                <w:rFonts w:eastAsia="等线"/>
                <w:color w:val="000000"/>
                <w:sz w:val="24"/>
              </w:rPr>
              <w:t>0mg/</w:t>
            </w:r>
            <w:r>
              <w:rPr>
                <w:rFonts w:eastAsia="仿宋_GB2312"/>
                <w:color w:val="000000"/>
                <w:sz w:val="24"/>
              </w:rPr>
              <w:t>瓶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BRISTOL-MYERS SQUIBB 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甲苯磺酸卢美哌隆胶囊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Lumateperone tosylate capsules/Caplyta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10.5mg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Intra-Cellular Therapies Inc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甲苯磺酸卢美哌隆胶囊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Lumateperone tosylate capsules/Caplyta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21mg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Intra-Cellular Therapies Inc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150mg/mL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7.5g(I)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100mL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15g 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200 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10g(I)</w:t>
            </w:r>
          </w:p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75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150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30g(I)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40g(I)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250 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12.5g(I)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100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25g(I)</w:t>
            </w:r>
          </w:p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37.5g(I)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50g(I)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250mL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62.5g(I)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428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300mg/ml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75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22.5g(I)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90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27g(I)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125mL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37.5g(I)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150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45g(I)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60g(I)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500mL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</w:t>
            </w:r>
            <w:r>
              <w:rPr>
                <w:rFonts w:eastAsia="等线"/>
                <w:color w:val="000000"/>
                <w:sz w:val="24"/>
              </w:rPr>
              <w:t>50g(I)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438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350mg/ml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17.5g(I)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35g(I)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125mL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43.75g(I)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52.5g(I)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70g(I)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250mL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87.5g(I)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500mL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175g(I)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321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碘美普尔注射液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Iomeprol Injection/Iomeron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400mg/ml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75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90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36g(I)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40g(I)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125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50g(I)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</w:p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150 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60g(I)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80g(I)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250mL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100g(I)</w:t>
            </w:r>
            <w:r>
              <w:rPr>
                <w:rFonts w:eastAsia="仿宋_GB2312"/>
                <w:color w:val="000000"/>
                <w:sz w:val="24"/>
              </w:rPr>
              <w:t>和</w:t>
            </w:r>
            <w:r>
              <w:rPr>
                <w:rFonts w:eastAsia="等线"/>
                <w:color w:val="000000"/>
                <w:sz w:val="24"/>
              </w:rPr>
              <w:t>500mL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200g(I)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Bracco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2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长链脂肪乳注射液（</w:t>
            </w:r>
            <w:r>
              <w:rPr>
                <w:rFonts w:eastAsia="等线"/>
                <w:color w:val="000000"/>
                <w:sz w:val="24"/>
              </w:rPr>
              <w:t>OO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Long Chain Fat Emulsion Injection (OO)/ClinOleic 20% /Clinoleic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100ml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3E3E3E"/>
                <w:sz w:val="24"/>
              </w:rPr>
              <w:t>Baxter S.A. /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3E3E3E"/>
                <w:sz w:val="24"/>
              </w:rPr>
              <w:t>BAXTER SAS /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3E3E3E"/>
                <w:sz w:val="24"/>
              </w:rPr>
              <w:t>Baxter De</w:t>
            </w:r>
            <w:r>
              <w:rPr>
                <w:rFonts w:eastAsia="等线"/>
                <w:color w:val="3E3E3E"/>
                <w:sz w:val="24"/>
              </w:rPr>
              <w:t>utschland GmbH /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3E3E3E"/>
                <w:sz w:val="24"/>
              </w:rPr>
              <w:t>Baxter A/S /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3E3E3E"/>
                <w:sz w:val="24"/>
              </w:rPr>
              <w:t>BAXTER, S.L.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6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长链脂肪乳注射液（</w:t>
            </w:r>
            <w:r>
              <w:rPr>
                <w:rFonts w:eastAsia="等线"/>
                <w:color w:val="000000"/>
                <w:sz w:val="24"/>
              </w:rPr>
              <w:t>OO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Long Chain Fat Emulsion Injection (OO)/ClinOleic 20% /Clinoleic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250ml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3E3E3E"/>
                <w:sz w:val="24"/>
              </w:rPr>
              <w:t>Baxter S.A. / BAXTER SAS / Baxter Deutschland GmbH / Baxter A/S / BAXTER, S.L.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51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呋塞米注射液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Furosemide Inj</w:t>
            </w:r>
            <w:r>
              <w:rPr>
                <w:rFonts w:eastAsia="等线"/>
                <w:color w:val="000000"/>
                <w:sz w:val="24"/>
              </w:rPr>
              <w:t>ection/Lasix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20mg/2ml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Sanofi-Aventis Deutschland GmbH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盐酸乐卡地平片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Lercanidipine Hydrochloride Tablets/Zanidip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Recordati Industria Chimica e Farmaceutica S.p.A.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厄贝沙坦氨氯地平片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Irbesartan and Amlodipine Tablets/ APREXEVO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厄贝沙坦</w:t>
            </w:r>
            <w:r>
              <w:rPr>
                <w:rFonts w:eastAsia="等线"/>
                <w:color w:val="000000"/>
                <w:sz w:val="24"/>
              </w:rPr>
              <w:t>150mg/</w:t>
            </w:r>
            <w:r>
              <w:rPr>
                <w:rFonts w:eastAsia="仿宋_GB2312"/>
                <w:color w:val="000000"/>
                <w:sz w:val="24"/>
              </w:rPr>
              <w:t>氨</w:t>
            </w:r>
            <w:r>
              <w:rPr>
                <w:rFonts w:eastAsia="仿宋_GB2312"/>
                <w:color w:val="000000"/>
                <w:sz w:val="24"/>
              </w:rPr>
              <w:t>氯地平</w:t>
            </w:r>
            <w:r>
              <w:rPr>
                <w:rFonts w:eastAsia="等线"/>
                <w:color w:val="000000"/>
                <w:sz w:val="24"/>
              </w:rPr>
              <w:t>10mg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SANOFI WINTHROP INDUSTRIE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4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美沙拉秦肠溶片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Mesalazine Enteric-coated Tablets/ Salofalk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500mg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Dr. Falk Pharma GmbH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95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夫西地酸乳膏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Fusidic Acid Cream / Fucidin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Fucidine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 mg/g</w:t>
            </w:r>
            <w:r>
              <w:rPr>
                <w:rFonts w:eastAsia="仿宋_GB2312"/>
                <w:color w:val="000000"/>
                <w:sz w:val="24"/>
              </w:rPr>
              <w:t>或</w:t>
            </w:r>
            <w:r>
              <w:rPr>
                <w:rFonts w:eastAsia="等线"/>
                <w:color w:val="000000"/>
                <w:sz w:val="24"/>
              </w:rPr>
              <w:t>2%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LEO Pharma A/S/LEO Pharma BV/LABORATOIRES LEO/LEO Laborat</w:t>
            </w:r>
            <w:r>
              <w:rPr>
                <w:rFonts w:eastAsia="等线"/>
                <w:color w:val="000000"/>
                <w:sz w:val="24"/>
              </w:rPr>
              <w:t>ories Ltd./Laboratorios LEO Pharma S.A./LEO Pharma nv/sa/LEO Pharmaceutical Hellas S.A.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5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丙酸倍氯米松吸入气雾剂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Beclometasone Dipropionate Inhalation Aerosol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每瓶</w:t>
            </w:r>
            <w:r>
              <w:rPr>
                <w:rFonts w:eastAsia="等线"/>
                <w:color w:val="000000"/>
                <w:sz w:val="24"/>
              </w:rPr>
              <w:t>200</w:t>
            </w:r>
            <w:r>
              <w:rPr>
                <w:rFonts w:eastAsia="仿宋_GB2312"/>
                <w:color w:val="000000"/>
                <w:sz w:val="24"/>
              </w:rPr>
              <w:t>揿，每揿含丙酸倍氯米松</w:t>
            </w:r>
            <w:r>
              <w:rPr>
                <w:rFonts w:eastAsia="等线"/>
                <w:color w:val="000000"/>
                <w:sz w:val="24"/>
              </w:rPr>
              <w:t>100μg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Chiesi Limited/ Chiesi Farmaceutici S.p.A.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帕立骨化醇软胶囊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Parica</w:t>
            </w:r>
            <w:r>
              <w:rPr>
                <w:rFonts w:eastAsia="等线"/>
                <w:color w:val="000000"/>
                <w:sz w:val="24"/>
              </w:rPr>
              <w:t>lcitol Soft Capsule/Zemplar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2μg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AbbVie Spain S.L.U.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0.25mg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0.5mg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</w:t>
            </w:r>
            <w:r>
              <w:rPr>
                <w:rFonts w:eastAsia="等线"/>
                <w:color w:val="000000"/>
                <w:sz w:val="24"/>
              </w:rPr>
              <w:t>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布瑞哌唑片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Brexpiprazole Tablets/Rxulti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Otsuka Pharmaceutical Netherlands B.V.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佐米曲普坦片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Zolmitriptan Tablets/Zomig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2.5mg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微软雅黑"/>
                <w:color w:val="000000"/>
                <w:sz w:val="24"/>
              </w:rPr>
              <w:t>沢</w:t>
            </w:r>
            <w:r>
              <w:rPr>
                <w:rFonts w:eastAsia="仿宋_GB2312"/>
                <w:color w:val="000000"/>
                <w:sz w:val="24"/>
              </w:rPr>
              <w:t>井</w:t>
            </w:r>
            <w:r>
              <w:rPr>
                <w:rFonts w:eastAsia="微软雅黑"/>
                <w:color w:val="000000"/>
                <w:sz w:val="24"/>
              </w:rPr>
              <w:t>製薬</w:t>
            </w:r>
            <w:r>
              <w:rPr>
                <w:rFonts w:eastAsia="仿宋_GB2312"/>
                <w:color w:val="000000"/>
                <w:sz w:val="24"/>
              </w:rPr>
              <w:t>株式会社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5-13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红霉素肠溶胶囊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Erythromycin delayed-release capsules/ERYC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0.25g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25</w:t>
            </w:r>
            <w:r>
              <w:rPr>
                <w:rFonts w:eastAsia="仿宋_GB2312"/>
                <w:color w:val="000000"/>
                <w:sz w:val="24"/>
              </w:rPr>
              <w:t>万单位）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Mayne </w:t>
            </w:r>
            <w:r>
              <w:rPr>
                <w:rFonts w:eastAsia="等线"/>
                <w:color w:val="000000"/>
                <w:sz w:val="24"/>
              </w:rPr>
              <w:t>Pharma International Pty Ltd/ DR REDDYS LABORATORIES SA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增加上市许可持有人：</w:t>
            </w:r>
            <w:r>
              <w:rPr>
                <w:rFonts w:eastAsia="等线"/>
                <w:color w:val="000000"/>
                <w:sz w:val="24"/>
              </w:rPr>
              <w:t xml:space="preserve"> DR REDDYS LABORATORIES SA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widowControl/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8-48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厄贝沙坦氢氯噻嗪片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Irbesartan and Hydrochlorothiazide Tablets/COAPROVEL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每片含厄贝沙坦</w:t>
            </w:r>
            <w:r>
              <w:rPr>
                <w:rFonts w:eastAsia="仿宋_GB2312"/>
                <w:color w:val="000000"/>
                <w:sz w:val="24"/>
              </w:rPr>
              <w:t>0.15g</w:t>
            </w:r>
            <w:r>
              <w:rPr>
                <w:rFonts w:eastAsia="仿宋_GB2312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 Clir SNC/Sanofi-aventis groupe/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8-173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盐酸纳曲酮片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Naltrexone Hydrochloride Tablets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MALLINCKRODT INC/SPECGX LLC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等线"/>
                <w:color w:val="000000"/>
                <w:sz w:val="24"/>
              </w:rPr>
              <w:t>SPECGX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10-57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骨化三醇软胶囊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Calcitriol Soft Capsules/Rocaltrol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0.5μg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Roche Pharma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Schweiz</w:t>
            </w:r>
            <w:r>
              <w:rPr>
                <w:rFonts w:eastAsia="仿宋_GB2312"/>
                <w:color w:val="000000"/>
                <w:sz w:val="24"/>
              </w:rPr>
              <w:t>）</w:t>
            </w:r>
            <w:r>
              <w:rPr>
                <w:rFonts w:eastAsia="等线"/>
                <w:color w:val="000000"/>
                <w:sz w:val="24"/>
              </w:rPr>
              <w:t>AG/Future Health Pharma GmbH</w:t>
            </w:r>
            <w:r>
              <w:rPr>
                <w:rFonts w:eastAsia="等线"/>
                <w:color w:val="000000"/>
                <w:sz w:val="24"/>
              </w:rPr>
              <w:t>/Atnahs Pharma Switzerland AG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瑞士上市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增加变更后上市许可持有人：</w:t>
            </w:r>
            <w:r>
              <w:rPr>
                <w:rFonts w:eastAsia="等线"/>
                <w:color w:val="000000"/>
                <w:sz w:val="24"/>
              </w:rPr>
              <w:t>Atnahs Pharma Switzerland AG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10-148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头孢泊肟酯颗粒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Cefpodoxime Proxetil Granules/ORELOX ENFANTS ET NOURRISSONS/ORELOX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40mg/5ml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SANOFI-AVENTIS FRANCE/SANOFI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欧洲上市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不限定上市国及产地，增加上市许可持有人：</w:t>
            </w:r>
            <w:r>
              <w:rPr>
                <w:rFonts w:eastAsia="等线"/>
                <w:color w:val="000000"/>
                <w:sz w:val="24"/>
              </w:rPr>
              <w:t>SANOFI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23-114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盐酸胺碘酮注射液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Amiodaron</w:t>
            </w:r>
            <w:r>
              <w:rPr>
                <w:rFonts w:eastAsia="仿宋_GB2312"/>
                <w:color w:val="000000"/>
                <w:sz w:val="24"/>
              </w:rPr>
              <w:t>e Hydrochloride Injection/Cordarone</w:t>
            </w:r>
            <w:r>
              <w:rPr>
                <w:rFonts w:eastAsia="仿宋_GB2312"/>
                <w:color w:val="000000"/>
                <w:sz w:val="24"/>
              </w:rPr>
              <w:t>（可达龙）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3ml:0.15g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France/Sanofi Winthrop Industrie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23-116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盐酸乌拉地尔注射液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Urapidil Hydrochloride Injection/Ebrantil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10ml:50mg</w:t>
            </w:r>
            <w:r>
              <w:rPr>
                <w:rFonts w:eastAsia="仿宋_GB2312"/>
                <w:color w:val="000000"/>
                <w:sz w:val="24"/>
              </w:rPr>
              <w:t>（以乌拉地尔计）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Takeda GmbH/CHEPLAPHARM Arznei</w:t>
            </w:r>
            <w:r>
              <w:rPr>
                <w:rFonts w:eastAsia="等线"/>
                <w:color w:val="000000"/>
                <w:sz w:val="24"/>
              </w:rPr>
              <w:t>mittel GmbH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增加变更后上市许可持有人：</w:t>
            </w:r>
            <w:r>
              <w:rPr>
                <w:rFonts w:eastAsia="等线"/>
                <w:color w:val="000000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23-127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盐酸氨溴索口服溶液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AmbroxolHydrochlorideOral Solution/Mucosolvan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5ml:15mg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100ml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Sanofi-Aventis GmbH/Opella Healthcare Austria GmbH/Opella  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 xml:space="preserve">Healthcare 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Czech s.r.o.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增加上市许可持有人：</w:t>
            </w:r>
            <w:r>
              <w:rPr>
                <w:rFonts w:eastAsia="等线"/>
                <w:color w:val="000000"/>
                <w:sz w:val="24"/>
              </w:rPr>
              <w:t xml:space="preserve">Opella  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H</w:t>
            </w:r>
            <w:r>
              <w:rPr>
                <w:rFonts w:eastAsia="等线"/>
                <w:color w:val="000000"/>
                <w:sz w:val="24"/>
              </w:rPr>
              <w:t xml:space="preserve">ealthcare 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Czech s.r.o.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31-45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去氧胆酸注射液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Deoxycholic Acid Injection/Kybella; Belkyra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10mg:ml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2ml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Allergan Pharmaceuticals International/AbbVie S.r.l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</w:t>
            </w:r>
            <w:r>
              <w:rPr>
                <w:rFonts w:eastAsia="等线"/>
                <w:color w:val="000000"/>
                <w:sz w:val="24"/>
              </w:rPr>
              <w:t>AbbVie S.r.l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34-13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注射用甲磺酸齐拉西酮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Ziprasidone Mesylate for Injection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20mg/ml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 Inc/VIA</w:t>
            </w:r>
            <w:r>
              <w:rPr>
                <w:rFonts w:eastAsia="等线"/>
                <w:color w:val="000000"/>
                <w:sz w:val="24"/>
              </w:rPr>
              <w:t>TRIS SPECIALTY LLC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</w:t>
            </w:r>
            <w:r>
              <w:rPr>
                <w:rFonts w:eastAsia="等线"/>
                <w:color w:val="000000"/>
                <w:sz w:val="24"/>
              </w:rPr>
              <w:t>VIATRIS SPECIALTY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41-54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盐酸昂丹司琼片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Ondansetron Hydrochloride Tablets/Zofran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Novartis Pharmaceuticals Corp/Novartis Pharma GmbH/</w:t>
            </w:r>
            <w:r>
              <w:rPr>
                <w:rFonts w:eastAsia="等线"/>
                <w:sz w:val="24"/>
              </w:rPr>
              <w:br/>
            </w:r>
            <w:r>
              <w:rPr>
                <w:rFonts w:eastAsia="等线"/>
                <w:sz w:val="24"/>
              </w:rPr>
              <w:t>Novartis FARMA S.P.A/Hexal AG/Novartis Farmacéutica, S.A.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增加</w:t>
            </w:r>
            <w:r>
              <w:rPr>
                <w:rFonts w:eastAsia="仿宋_GB2312"/>
                <w:color w:val="000000"/>
                <w:sz w:val="24"/>
              </w:rPr>
              <w:t>上市许可持有人：</w:t>
            </w:r>
            <w:r>
              <w:rPr>
                <w:rFonts w:eastAsia="等线"/>
                <w:sz w:val="24"/>
              </w:rPr>
              <w:t>Novarti</w:t>
            </w:r>
            <w:r>
              <w:rPr>
                <w:rFonts w:eastAsia="等线"/>
                <w:sz w:val="24"/>
              </w:rPr>
              <w:t>s Farmacéutica, S.A.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41-55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盐酸昂丹司琼片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Ondansetron Hydrochloride Tablets/Zofran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8mg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Novartis Pharmaceuticals Corp/Novartis Pharma GmbH/</w:t>
            </w:r>
            <w:r>
              <w:rPr>
                <w:rFonts w:eastAsia="等线"/>
                <w:sz w:val="24"/>
              </w:rPr>
              <w:br/>
            </w:r>
            <w:r>
              <w:rPr>
                <w:rFonts w:eastAsia="等线"/>
                <w:sz w:val="24"/>
              </w:rPr>
              <w:t>Novartis FARMA S.P.A/Novartis Farmacéutica, S.A.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增加</w:t>
            </w:r>
            <w:r>
              <w:rPr>
                <w:rFonts w:eastAsia="仿宋_GB2312"/>
                <w:color w:val="000000"/>
                <w:sz w:val="24"/>
              </w:rPr>
              <w:t>上市许可持有人：</w:t>
            </w:r>
            <w:r>
              <w:rPr>
                <w:rFonts w:eastAsia="等线"/>
                <w:sz w:val="24"/>
              </w:rPr>
              <w:t>Novartis Farmacéutica, S.A.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51-10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阿扎胞苷片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Azacitidine Tab</w:t>
            </w:r>
            <w:r>
              <w:rPr>
                <w:rFonts w:eastAsia="等线"/>
                <w:color w:val="000000"/>
                <w:sz w:val="24"/>
              </w:rPr>
              <w:t>lets /Onureg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200mg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Celgene Corp/BRISTOL MYERS SQUIBB CO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增加变更后上市许可持有人：</w:t>
            </w:r>
            <w:r>
              <w:rPr>
                <w:rFonts w:eastAsia="等线"/>
                <w:color w:val="000000"/>
                <w:sz w:val="24"/>
              </w:rPr>
              <w:t>BRISTOL MYERS SQUIBB CO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51-11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阿扎胞苷片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Azacitidine Tablets /Onureg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300mg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Celgene Corp/BRISTOL MYERS SQUIBB CO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增加变更后上市许可持有人：</w:t>
            </w:r>
            <w:r>
              <w:rPr>
                <w:rFonts w:eastAsia="等线"/>
                <w:color w:val="000000"/>
                <w:sz w:val="24"/>
              </w:rPr>
              <w:t>BRISTOL MYERS SQUIBB CO</w:t>
            </w:r>
          </w:p>
        </w:tc>
      </w:tr>
      <w:tr w:rsidR="00000000">
        <w:trPr>
          <w:cantSplit/>
          <w:trHeight w:val="163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32E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32EC0">
            <w:pPr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/>
                <w:color w:val="000000"/>
                <w:sz w:val="24"/>
              </w:rPr>
              <w:t>目录中所列尚未在国内上市品种的通用名、剂</w:t>
            </w:r>
            <w:r>
              <w:rPr>
                <w:rFonts w:eastAsia="仿宋_GB2312"/>
                <w:color w:val="000000"/>
                <w:sz w:val="24"/>
              </w:rPr>
              <w:t>型等，以药典委核准的为准。</w:t>
            </w:r>
          </w:p>
          <w:p w:rsidR="00000000" w:rsidRDefault="00A32EC0">
            <w:pPr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A32EC0">
            <w:pPr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A32EC0">
            <w:pPr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A32EC0">
            <w:pPr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A32EC0" w:rsidRDefault="00A32EC0">
      <w:pPr>
        <w:spacing w:line="500" w:lineRule="exact"/>
        <w:ind w:firstLineChars="100" w:firstLine="280"/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A32EC0" w:rsidSect="00AB38BF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C0" w:rsidRDefault="00A32EC0">
      <w:r>
        <w:separator/>
      </w:r>
    </w:p>
  </w:endnote>
  <w:endnote w:type="continuationSeparator" w:id="0">
    <w:p w:rsidR="00A32EC0" w:rsidRDefault="00A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2EC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A32E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2EC0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B38BF" w:rsidRPr="00AB38BF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C0" w:rsidRDefault="00A32EC0">
      <w:r>
        <w:separator/>
      </w:r>
    </w:p>
  </w:footnote>
  <w:footnote w:type="continuationSeparator" w:id="0">
    <w:p w:rsidR="00A32EC0" w:rsidRDefault="00A3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DE64AC"/>
    <w:multiLevelType w:val="multilevel"/>
    <w:tmpl w:val="ECDE64AC"/>
    <w:lvl w:ilvl="0">
      <w:start w:val="1"/>
      <w:numFmt w:val="decimal"/>
      <w:suff w:val="nothing"/>
      <w:lvlText w:val="80-%1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2EC0"/>
    <w:rsid w:val="00A351E7"/>
    <w:rsid w:val="00A62362"/>
    <w:rsid w:val="00A646C6"/>
    <w:rsid w:val="00A65BFC"/>
    <w:rsid w:val="00A8280B"/>
    <w:rsid w:val="00A82CA2"/>
    <w:rsid w:val="00AB38BF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E6FD8"/>
    <w:rsid w:val="00FF6452"/>
    <w:rsid w:val="06E4493B"/>
    <w:rsid w:val="12681CD2"/>
    <w:rsid w:val="136E6E3B"/>
    <w:rsid w:val="1616507C"/>
    <w:rsid w:val="3777A000"/>
    <w:rsid w:val="45386969"/>
    <w:rsid w:val="45492E01"/>
    <w:rsid w:val="466F7F34"/>
    <w:rsid w:val="56FD691C"/>
    <w:rsid w:val="5E0DFC52"/>
    <w:rsid w:val="5F8C32F3"/>
    <w:rsid w:val="6BFFD32D"/>
    <w:rsid w:val="6FFE4F2F"/>
    <w:rsid w:val="758F27DE"/>
    <w:rsid w:val="7C7DCC21"/>
    <w:rsid w:val="7CE3D21B"/>
    <w:rsid w:val="7CF751DD"/>
    <w:rsid w:val="7F77E563"/>
    <w:rsid w:val="7FF60CB1"/>
    <w:rsid w:val="9DF3EDFB"/>
    <w:rsid w:val="AF5DEA69"/>
    <w:rsid w:val="DAFF69DC"/>
    <w:rsid w:val="DFFDC074"/>
    <w:rsid w:val="ED7B39A5"/>
    <w:rsid w:val="F35516E2"/>
    <w:rsid w:val="F5BDD036"/>
    <w:rsid w:val="F7F345C3"/>
    <w:rsid w:val="FBFF90E0"/>
    <w:rsid w:val="FE909580"/>
    <w:rsid w:val="FEDE2EA2"/>
    <w:rsid w:val="FEF7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A8BAC-BE3B-43F2-8A2A-703044F1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1147</Words>
  <Characters>6539</Characters>
  <Application>Microsoft Office Word</Application>
  <DocSecurity>0</DocSecurity>
  <Lines>54</Lines>
  <Paragraphs>15</Paragraphs>
  <ScaleCrop>false</ScaleCrop>
  <Company>Xtzj.Com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2024-05-21T16:04:00Z</cp:lastPrinted>
  <dcterms:created xsi:type="dcterms:W3CDTF">2024-05-23T02:47:00Z</dcterms:created>
  <dcterms:modified xsi:type="dcterms:W3CDTF">2024-05-23T02:47:00Z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C087DA6D60970B7087EA4B663C45AF7D</vt:lpwstr>
  </property>
</Properties>
</file>