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附件2 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广州市市场监督管理局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取消第一类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医疗器械产品的名单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（2023年第3批）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950"/>
        <w:gridCol w:w="1890"/>
        <w:gridCol w:w="3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备案号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备案人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粤穗械备20200532号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广东家齐医疗防护口罩用品生产有限公司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盆底肌肉康复器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20191241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君世立医疗科技发展（广州）有限公司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20150285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广州市十库医疗设备有限公司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病人转移垫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20170095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广州荣谛康医疗器械有限公司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足托固定器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20160272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广州市诺和医疗器械有限公司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可调式固定支具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20160273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广州市诺和医疗器械有限公司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医用排便清肠器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20160253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广州来翔电子有限公司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充气防褥疮床垫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20160254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广州来翔电子有限公司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定位膜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20160164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广州明迪医疗器械有限公司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理疗电极片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20150279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广州绿海医疗器械保健用品有限公司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真空拔罐器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20160152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广州绿海医疗器械保健用品有限公司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20150132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普通病床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20150131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骨科手术台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20150130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20150129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儿童病床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20150128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医用转移车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20150127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手摇式二折病床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20150126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手摇式三折病床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粤穗械备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20150125</w:t>
            </w: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号</w:t>
            </w:r>
          </w:p>
        </w:tc>
        <w:tc>
          <w:tcPr>
            <w:tcW w:w="36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广州市洛舟医疗器械有限公司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CECC"/>
    <w:rsid w:val="1AD010D4"/>
    <w:rsid w:val="2DE00964"/>
    <w:rsid w:val="3F7A4628"/>
    <w:rsid w:val="556023CA"/>
    <w:rsid w:val="58B93924"/>
    <w:rsid w:val="5E0E4217"/>
    <w:rsid w:val="62000389"/>
    <w:rsid w:val="6C8134FA"/>
    <w:rsid w:val="70FDC271"/>
    <w:rsid w:val="FBDFCECC"/>
    <w:rsid w:val="FBFB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2022-10-10T05:08:00Z</dcterms:created>
  <dc:creator>admin0001</dc:creator>
  <cp:lastModifiedBy>草竹二由-</cp:lastModifiedBy>
  <dcterms:modified xsi:type="dcterms:W3CDTF">2023-08-08T08:35:16Z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2C4997B1CC1044B7A3A8F6F0818573A9_13</vt:lpwstr>
  </property>
</Properties>
</file>