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cs="黑体"/>
          <w:bCs/>
          <w:sz w:val="32"/>
          <w:szCs w:val="32"/>
        </w:rPr>
      </w:pPr>
      <w:r>
        <w:rPr>
          <w:rFonts w:hint="eastAsia" w:ascii="黑体" w:hAnsi="黑体" w:eastAsia="黑体" w:cs="黑体"/>
          <w:bCs/>
          <w:sz w:val="32"/>
          <w:szCs w:val="32"/>
        </w:rPr>
        <w:t>附件1</w:t>
      </w:r>
    </w:p>
    <w:p>
      <w:pPr>
        <w:jc w:val="left"/>
        <w:rPr>
          <w:rFonts w:ascii="仿宋_GB2312" w:hAnsi="黑体" w:eastAsia="仿宋_GB2312"/>
          <w:b w:val="0"/>
          <w:bCs/>
          <w:sz w:val="32"/>
          <w:szCs w:val="32"/>
        </w:rPr>
      </w:pPr>
    </w:p>
    <w:p>
      <w:pPr>
        <w:spacing w:line="360" w:lineRule="auto"/>
        <w:jc w:val="center"/>
        <w:rPr>
          <w:rFonts w:ascii="方正小标宋简体" w:eastAsia="方正小标宋简体" w:hAnsiTheme="majorEastAsia"/>
          <w:b w:val="0"/>
          <w:bCs/>
          <w:sz w:val="44"/>
          <w:szCs w:val="44"/>
        </w:rPr>
      </w:pPr>
      <w:r>
        <w:rPr>
          <w:rFonts w:hint="eastAsia" w:ascii="方正小标宋简体" w:eastAsia="方正小标宋简体" w:hAnsiTheme="majorEastAsia"/>
          <w:b w:val="0"/>
          <w:bCs/>
          <w:sz w:val="44"/>
          <w:szCs w:val="44"/>
        </w:rPr>
        <w:t>药品注册检验工作程序和技术要求规范</w:t>
      </w:r>
    </w:p>
    <w:p>
      <w:pPr>
        <w:spacing w:line="360" w:lineRule="auto"/>
        <w:jc w:val="center"/>
        <w:rPr>
          <w:rFonts w:ascii="方正小标宋简体" w:eastAsia="方正小标宋简体" w:hAnsiTheme="majorEastAsia"/>
          <w:b w:val="0"/>
          <w:bCs/>
          <w:sz w:val="44"/>
          <w:szCs w:val="44"/>
        </w:rPr>
      </w:pPr>
      <w:r>
        <w:rPr>
          <w:rFonts w:hint="eastAsia" w:ascii="方正小标宋简体" w:eastAsia="方正小标宋简体" w:hAnsiTheme="majorEastAsia"/>
          <w:b w:val="0"/>
          <w:bCs/>
          <w:sz w:val="44"/>
          <w:szCs w:val="44"/>
        </w:rPr>
        <w:t>（修订草案征求意见稿）</w:t>
      </w:r>
      <w:bookmarkStart w:id="48" w:name="_GoBack"/>
      <w:bookmarkEnd w:id="48"/>
    </w:p>
    <w:p>
      <w:pPr>
        <w:jc w:val="left"/>
        <w:rPr>
          <w:rFonts w:ascii="仿宋_GB2312" w:hAnsi="华文楷体" w:eastAsia="仿宋_GB2312"/>
          <w:bCs/>
          <w:sz w:val="32"/>
          <w:szCs w:val="32"/>
        </w:rPr>
      </w:pPr>
    </w:p>
    <w:p>
      <w:pPr>
        <w:pStyle w:val="12"/>
        <w:rPr>
          <w:rFonts w:ascii="仿宋_GB2312" w:eastAsia="仿宋_GB2312"/>
          <w:sz w:val="32"/>
          <w:szCs w:val="32"/>
        </w:rPr>
      </w:pPr>
      <w:r>
        <w:rPr>
          <w:rFonts w:hint="eastAsia" w:ascii="仿宋_GB2312" w:eastAsia="仿宋_GB2312" w:hAnsiTheme="minorEastAsia"/>
          <w:sz w:val="32"/>
          <w:szCs w:val="32"/>
        </w:rPr>
        <w:fldChar w:fldCharType="begin"/>
      </w:r>
      <w:r>
        <w:rPr>
          <w:rFonts w:hint="eastAsia" w:ascii="仿宋_GB2312" w:eastAsia="仿宋_GB2312" w:hAnsiTheme="minorEastAsia"/>
          <w:sz w:val="32"/>
          <w:szCs w:val="32"/>
        </w:rPr>
        <w:instrText xml:space="preserve"> TOC \o "1-3" \h \z \u </w:instrText>
      </w:r>
      <w:r>
        <w:rPr>
          <w:rFonts w:hint="eastAsia" w:ascii="仿宋_GB2312" w:eastAsia="仿宋_GB2312" w:hAnsiTheme="minorEastAsia"/>
          <w:sz w:val="32"/>
          <w:szCs w:val="32"/>
        </w:rPr>
        <w:fldChar w:fldCharType="separate"/>
      </w:r>
      <w:r>
        <w:fldChar w:fldCharType="begin"/>
      </w:r>
      <w:r>
        <w:instrText xml:space="preserve"> HYPERLINK \l "_Toc157948570" </w:instrText>
      </w:r>
      <w:r>
        <w:fldChar w:fldCharType="separate"/>
      </w:r>
      <w:r>
        <w:rPr>
          <w:rStyle w:val="22"/>
          <w:rFonts w:hint="eastAsia" w:ascii="仿宋_GB2312" w:eastAsia="仿宋_GB2312"/>
          <w:sz w:val="32"/>
          <w:szCs w:val="32"/>
        </w:rPr>
        <w:t>一、</w:t>
      </w:r>
      <w:r>
        <w:rPr>
          <w:rFonts w:hint="eastAsia" w:ascii="仿宋_GB2312" w:eastAsia="仿宋_GB2312"/>
          <w:sz w:val="32"/>
          <w:szCs w:val="32"/>
        </w:rPr>
        <w:tab/>
      </w:r>
      <w:r>
        <w:rPr>
          <w:rStyle w:val="22"/>
          <w:rFonts w:hint="eastAsia" w:ascii="仿宋_GB2312" w:eastAsia="仿宋_GB2312"/>
          <w:sz w:val="32"/>
          <w:szCs w:val="32"/>
        </w:rPr>
        <w:t>目的</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_Toc157948570 \h </w:instrText>
      </w:r>
      <w:r>
        <w:rPr>
          <w:rFonts w:hint="eastAsia" w:ascii="仿宋_GB2312" w:eastAsia="仿宋_GB2312"/>
          <w:sz w:val="32"/>
          <w:szCs w:val="32"/>
        </w:rPr>
        <w:fldChar w:fldCharType="separate"/>
      </w:r>
      <w:r>
        <w:rPr>
          <w:rFonts w:ascii="仿宋_GB2312" w:eastAsia="仿宋_GB2312"/>
          <w:sz w:val="32"/>
          <w:szCs w:val="32"/>
        </w:rPr>
        <w:t>1</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12"/>
        <w:rPr>
          <w:rFonts w:ascii="仿宋_GB2312" w:eastAsia="仿宋_GB2312"/>
          <w:sz w:val="32"/>
          <w:szCs w:val="32"/>
        </w:rPr>
      </w:pPr>
      <w:r>
        <w:fldChar w:fldCharType="begin"/>
      </w:r>
      <w:r>
        <w:instrText xml:space="preserve"> HYPERLINK \l "_Toc157948571" </w:instrText>
      </w:r>
      <w:r>
        <w:fldChar w:fldCharType="separate"/>
      </w:r>
      <w:r>
        <w:rPr>
          <w:rStyle w:val="22"/>
          <w:rFonts w:hint="eastAsia" w:ascii="仿宋_GB2312" w:eastAsia="仿宋_GB2312"/>
          <w:sz w:val="32"/>
          <w:szCs w:val="32"/>
        </w:rPr>
        <w:t>二、</w:t>
      </w:r>
      <w:r>
        <w:rPr>
          <w:rFonts w:hint="eastAsia" w:ascii="仿宋_GB2312" w:eastAsia="仿宋_GB2312"/>
          <w:sz w:val="32"/>
          <w:szCs w:val="32"/>
        </w:rPr>
        <w:tab/>
      </w:r>
      <w:r>
        <w:rPr>
          <w:rStyle w:val="22"/>
          <w:rFonts w:hint="eastAsia" w:ascii="仿宋_GB2312" w:eastAsia="仿宋_GB2312"/>
          <w:sz w:val="32"/>
          <w:szCs w:val="32"/>
        </w:rPr>
        <w:t>定义和适用范围</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_Toc157948571 \h </w:instrText>
      </w:r>
      <w:r>
        <w:rPr>
          <w:rFonts w:hint="eastAsia" w:ascii="仿宋_GB2312" w:eastAsia="仿宋_GB2312"/>
          <w:sz w:val="32"/>
          <w:szCs w:val="32"/>
        </w:rPr>
        <w:fldChar w:fldCharType="separate"/>
      </w:r>
      <w:r>
        <w:rPr>
          <w:rFonts w:ascii="仿宋_GB2312" w:eastAsia="仿宋_GB2312"/>
          <w:sz w:val="32"/>
          <w:szCs w:val="32"/>
        </w:rPr>
        <w:t>1</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12"/>
        <w:rPr>
          <w:rFonts w:ascii="仿宋_GB2312" w:eastAsia="仿宋_GB2312"/>
          <w:sz w:val="32"/>
          <w:szCs w:val="32"/>
        </w:rPr>
      </w:pPr>
      <w:r>
        <w:fldChar w:fldCharType="begin"/>
      </w:r>
      <w:r>
        <w:instrText xml:space="preserve"> HYPERLINK \l "_Toc157948572" </w:instrText>
      </w:r>
      <w:r>
        <w:fldChar w:fldCharType="separate"/>
      </w:r>
      <w:r>
        <w:rPr>
          <w:rStyle w:val="22"/>
          <w:rFonts w:hint="eastAsia" w:ascii="仿宋_GB2312" w:eastAsia="仿宋_GB2312"/>
          <w:sz w:val="32"/>
          <w:szCs w:val="32"/>
        </w:rPr>
        <w:t>三、</w:t>
      </w:r>
      <w:r>
        <w:rPr>
          <w:rFonts w:hint="eastAsia" w:ascii="仿宋_GB2312" w:eastAsia="仿宋_GB2312"/>
          <w:sz w:val="32"/>
          <w:szCs w:val="32"/>
        </w:rPr>
        <w:tab/>
      </w:r>
      <w:r>
        <w:rPr>
          <w:rStyle w:val="22"/>
          <w:rFonts w:hint="eastAsia" w:ascii="仿宋_GB2312" w:eastAsia="仿宋_GB2312"/>
          <w:sz w:val="32"/>
          <w:szCs w:val="32"/>
        </w:rPr>
        <w:t>药品注册检验申请人和药品检验机构</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_Toc157948572 \h </w:instrText>
      </w:r>
      <w:r>
        <w:rPr>
          <w:rFonts w:hint="eastAsia" w:ascii="仿宋_GB2312" w:eastAsia="仿宋_GB2312"/>
          <w:sz w:val="32"/>
          <w:szCs w:val="32"/>
        </w:rPr>
        <w:fldChar w:fldCharType="separate"/>
      </w:r>
      <w:r>
        <w:rPr>
          <w:rFonts w:ascii="仿宋_GB2312" w:eastAsia="仿宋_GB2312"/>
          <w:sz w:val="32"/>
          <w:szCs w:val="32"/>
        </w:rPr>
        <w:t>1</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12"/>
        <w:rPr>
          <w:rFonts w:ascii="仿宋_GB2312" w:eastAsia="仿宋_GB2312"/>
          <w:sz w:val="32"/>
          <w:szCs w:val="32"/>
        </w:rPr>
      </w:pPr>
      <w:r>
        <w:fldChar w:fldCharType="begin"/>
      </w:r>
      <w:r>
        <w:instrText xml:space="preserve"> HYPERLINK \l "_Toc157948573" </w:instrText>
      </w:r>
      <w:r>
        <w:fldChar w:fldCharType="separate"/>
      </w:r>
      <w:r>
        <w:rPr>
          <w:rStyle w:val="22"/>
          <w:rFonts w:hint="eastAsia" w:ascii="仿宋_GB2312" w:eastAsia="仿宋_GB2312"/>
          <w:sz w:val="32"/>
          <w:szCs w:val="32"/>
        </w:rPr>
        <w:t>四、</w:t>
      </w:r>
      <w:r>
        <w:rPr>
          <w:rFonts w:hint="eastAsia" w:ascii="仿宋_GB2312" w:eastAsia="仿宋_GB2312"/>
          <w:sz w:val="32"/>
          <w:szCs w:val="32"/>
        </w:rPr>
        <w:tab/>
      </w:r>
      <w:r>
        <w:rPr>
          <w:rStyle w:val="22"/>
          <w:rFonts w:hint="eastAsia" w:ascii="仿宋_GB2312" w:eastAsia="仿宋_GB2312"/>
          <w:sz w:val="32"/>
          <w:szCs w:val="32"/>
        </w:rPr>
        <w:t>药品注册检验分类</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_Toc157948573 \h </w:instrText>
      </w:r>
      <w:r>
        <w:rPr>
          <w:rFonts w:hint="eastAsia" w:ascii="仿宋_GB2312" w:eastAsia="仿宋_GB2312"/>
          <w:sz w:val="32"/>
          <w:szCs w:val="32"/>
        </w:rPr>
        <w:fldChar w:fldCharType="separate"/>
      </w:r>
      <w:r>
        <w:rPr>
          <w:rFonts w:ascii="仿宋_GB2312" w:eastAsia="仿宋_GB2312"/>
          <w:sz w:val="32"/>
          <w:szCs w:val="32"/>
        </w:rPr>
        <w:t>4</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12"/>
        <w:rPr>
          <w:rFonts w:ascii="仿宋_GB2312" w:eastAsia="仿宋_GB2312"/>
          <w:sz w:val="32"/>
          <w:szCs w:val="32"/>
        </w:rPr>
      </w:pPr>
      <w:r>
        <w:fldChar w:fldCharType="begin"/>
      </w:r>
      <w:r>
        <w:instrText xml:space="preserve"> HYPERLINK \l "_Toc157948574" </w:instrText>
      </w:r>
      <w:r>
        <w:fldChar w:fldCharType="separate"/>
      </w:r>
      <w:r>
        <w:rPr>
          <w:rStyle w:val="22"/>
          <w:rFonts w:hint="eastAsia" w:ascii="仿宋_GB2312" w:eastAsia="仿宋_GB2312"/>
          <w:sz w:val="32"/>
          <w:szCs w:val="32"/>
        </w:rPr>
        <w:t>五、</w:t>
      </w:r>
      <w:r>
        <w:rPr>
          <w:rFonts w:hint="eastAsia" w:ascii="仿宋_GB2312" w:eastAsia="仿宋_GB2312"/>
          <w:sz w:val="32"/>
          <w:szCs w:val="32"/>
        </w:rPr>
        <w:tab/>
      </w:r>
      <w:r>
        <w:rPr>
          <w:rStyle w:val="22"/>
          <w:rFonts w:hint="eastAsia" w:ascii="仿宋_GB2312" w:eastAsia="仿宋_GB2312"/>
          <w:sz w:val="32"/>
          <w:szCs w:val="32"/>
        </w:rPr>
        <w:t>药品注册检验分工</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_Toc157948574 \h </w:instrText>
      </w:r>
      <w:r>
        <w:rPr>
          <w:rFonts w:hint="eastAsia" w:ascii="仿宋_GB2312" w:eastAsia="仿宋_GB2312"/>
          <w:sz w:val="32"/>
          <w:szCs w:val="32"/>
        </w:rPr>
        <w:fldChar w:fldCharType="separate"/>
      </w:r>
      <w:r>
        <w:rPr>
          <w:rFonts w:ascii="仿宋_GB2312" w:eastAsia="仿宋_GB2312"/>
          <w:sz w:val="32"/>
          <w:szCs w:val="32"/>
        </w:rPr>
        <w:t>5</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12"/>
        <w:rPr>
          <w:rFonts w:ascii="仿宋_GB2312" w:eastAsia="仿宋_GB2312"/>
          <w:sz w:val="32"/>
          <w:szCs w:val="32"/>
        </w:rPr>
      </w:pPr>
      <w:r>
        <w:fldChar w:fldCharType="begin"/>
      </w:r>
      <w:r>
        <w:instrText xml:space="preserve"> HYPERLINK \l "_Toc157948575" </w:instrText>
      </w:r>
      <w:r>
        <w:fldChar w:fldCharType="separate"/>
      </w:r>
      <w:r>
        <w:rPr>
          <w:rStyle w:val="22"/>
          <w:rFonts w:hint="eastAsia" w:ascii="仿宋_GB2312" w:eastAsia="仿宋_GB2312"/>
          <w:sz w:val="32"/>
          <w:szCs w:val="32"/>
        </w:rPr>
        <w:t>六、</w:t>
      </w:r>
      <w:r>
        <w:rPr>
          <w:rFonts w:hint="eastAsia" w:ascii="仿宋_GB2312" w:eastAsia="仿宋_GB2312"/>
          <w:sz w:val="32"/>
          <w:szCs w:val="32"/>
        </w:rPr>
        <w:tab/>
      </w:r>
      <w:r>
        <w:rPr>
          <w:rStyle w:val="22"/>
          <w:rFonts w:hint="eastAsia" w:ascii="仿宋_GB2312" w:eastAsia="仿宋_GB2312"/>
          <w:sz w:val="32"/>
          <w:szCs w:val="32"/>
        </w:rPr>
        <w:t>药品注册检验工作程序</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_Toc157948575 \h </w:instrText>
      </w:r>
      <w:r>
        <w:rPr>
          <w:rFonts w:hint="eastAsia" w:ascii="仿宋_GB2312" w:eastAsia="仿宋_GB2312"/>
          <w:sz w:val="32"/>
          <w:szCs w:val="32"/>
        </w:rPr>
        <w:fldChar w:fldCharType="separate"/>
      </w:r>
      <w:r>
        <w:rPr>
          <w:rFonts w:ascii="仿宋_GB2312" w:eastAsia="仿宋_GB2312"/>
          <w:sz w:val="32"/>
          <w:szCs w:val="32"/>
        </w:rPr>
        <w:t>6</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14"/>
        <w:rPr>
          <w:rFonts w:ascii="仿宋_GB2312" w:eastAsia="仿宋_GB2312"/>
          <w:sz w:val="32"/>
          <w:szCs w:val="32"/>
        </w:rPr>
      </w:pPr>
      <w:r>
        <w:fldChar w:fldCharType="begin"/>
      </w:r>
      <w:r>
        <w:instrText xml:space="preserve"> HYPERLINK \l "_Toc157948576" </w:instrText>
      </w:r>
      <w:r>
        <w:fldChar w:fldCharType="separate"/>
      </w:r>
      <w:r>
        <w:rPr>
          <w:rStyle w:val="22"/>
          <w:rFonts w:hint="eastAsia" w:ascii="仿宋_GB2312" w:eastAsia="仿宋_GB2312" w:hAnsiTheme="minorEastAsia"/>
          <w:sz w:val="32"/>
          <w:szCs w:val="32"/>
        </w:rPr>
        <w:t>(一)</w:t>
      </w:r>
      <w:r>
        <w:rPr>
          <w:rFonts w:hint="eastAsia" w:ascii="仿宋_GB2312" w:eastAsia="仿宋_GB2312"/>
          <w:sz w:val="32"/>
          <w:szCs w:val="32"/>
        </w:rPr>
        <w:tab/>
      </w:r>
      <w:r>
        <w:rPr>
          <w:rStyle w:val="22"/>
          <w:rFonts w:hint="eastAsia" w:ascii="仿宋_GB2312" w:eastAsia="仿宋_GB2312" w:hAnsiTheme="minorEastAsia"/>
          <w:sz w:val="32"/>
          <w:szCs w:val="32"/>
        </w:rPr>
        <w:t>境内生产药品</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_Toc157948576 \h </w:instrText>
      </w:r>
      <w:r>
        <w:rPr>
          <w:rFonts w:hint="eastAsia" w:ascii="仿宋_GB2312" w:eastAsia="仿宋_GB2312"/>
          <w:sz w:val="32"/>
          <w:szCs w:val="32"/>
        </w:rPr>
        <w:fldChar w:fldCharType="separate"/>
      </w:r>
      <w:r>
        <w:rPr>
          <w:rFonts w:ascii="仿宋_GB2312" w:eastAsia="仿宋_GB2312"/>
          <w:sz w:val="32"/>
          <w:szCs w:val="32"/>
        </w:rPr>
        <w:t>6</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8"/>
        <w:rPr>
          <w:rFonts w:ascii="仿宋_GB2312" w:eastAsia="仿宋_GB2312" w:hAnsiTheme="minorEastAsia"/>
          <w:sz w:val="32"/>
          <w:szCs w:val="32"/>
        </w:rPr>
      </w:pPr>
      <w:r>
        <w:fldChar w:fldCharType="begin"/>
      </w:r>
      <w:r>
        <w:instrText xml:space="preserve"> HYPERLINK \l "_Toc157948577" </w:instrText>
      </w:r>
      <w:r>
        <w:fldChar w:fldCharType="separate"/>
      </w:r>
      <w:r>
        <w:rPr>
          <w:rStyle w:val="22"/>
          <w:rFonts w:hint="eastAsia" w:ascii="仿宋_GB2312" w:eastAsia="仿宋_GB2312" w:hAnsiTheme="minorEastAsia"/>
          <w:sz w:val="32"/>
          <w:szCs w:val="32"/>
        </w:rPr>
        <w:t>1.</w:t>
      </w:r>
      <w:r>
        <w:rPr>
          <w:rFonts w:hint="eastAsia" w:ascii="仿宋_GB2312" w:eastAsia="仿宋_GB2312" w:hAnsiTheme="minorEastAsia"/>
          <w:sz w:val="32"/>
          <w:szCs w:val="32"/>
        </w:rPr>
        <w:tab/>
      </w:r>
      <w:r>
        <w:rPr>
          <w:rStyle w:val="22"/>
          <w:rFonts w:hint="eastAsia" w:ascii="仿宋_GB2312" w:eastAsia="仿宋_GB2312" w:hAnsiTheme="minorEastAsia"/>
          <w:sz w:val="32"/>
          <w:szCs w:val="32"/>
        </w:rPr>
        <w:t>准备申请</w:t>
      </w:r>
      <w:r>
        <w:rPr>
          <w:rFonts w:hint="eastAsia" w:ascii="仿宋_GB2312" w:eastAsia="仿宋_GB2312" w:hAnsiTheme="minorEastAsia"/>
          <w:sz w:val="32"/>
          <w:szCs w:val="32"/>
        </w:rPr>
        <w:tab/>
      </w:r>
      <w:r>
        <w:rPr>
          <w:rFonts w:hint="eastAsia" w:ascii="仿宋_GB2312" w:eastAsia="仿宋_GB2312" w:hAnsiTheme="minorEastAsia"/>
          <w:sz w:val="32"/>
          <w:szCs w:val="32"/>
        </w:rPr>
        <w:fldChar w:fldCharType="begin"/>
      </w:r>
      <w:r>
        <w:rPr>
          <w:rFonts w:hint="eastAsia" w:ascii="仿宋_GB2312" w:eastAsia="仿宋_GB2312" w:hAnsiTheme="minorEastAsia"/>
          <w:sz w:val="32"/>
          <w:szCs w:val="32"/>
        </w:rPr>
        <w:instrText xml:space="preserve"> PAGEREF _Toc157948577 \h </w:instrText>
      </w:r>
      <w:r>
        <w:rPr>
          <w:rFonts w:hint="eastAsia" w:ascii="仿宋_GB2312" w:eastAsia="仿宋_GB2312" w:hAnsiTheme="minorEastAsia"/>
          <w:sz w:val="32"/>
          <w:szCs w:val="32"/>
        </w:rPr>
        <w:fldChar w:fldCharType="separate"/>
      </w:r>
      <w:r>
        <w:rPr>
          <w:rFonts w:ascii="仿宋_GB2312" w:eastAsia="仿宋_GB2312" w:hAnsiTheme="minorEastAsia"/>
          <w:sz w:val="32"/>
          <w:szCs w:val="32"/>
        </w:rPr>
        <w:t>6</w:t>
      </w:r>
      <w:r>
        <w:rPr>
          <w:rFonts w:hint="eastAsia" w:ascii="仿宋_GB2312" w:eastAsia="仿宋_GB2312" w:hAnsiTheme="minorEastAsia"/>
          <w:sz w:val="32"/>
          <w:szCs w:val="32"/>
        </w:rPr>
        <w:fldChar w:fldCharType="end"/>
      </w:r>
      <w:r>
        <w:rPr>
          <w:rFonts w:hint="eastAsia" w:ascii="仿宋_GB2312" w:eastAsia="仿宋_GB2312" w:hAnsiTheme="minorEastAsia"/>
          <w:sz w:val="32"/>
          <w:szCs w:val="32"/>
        </w:rPr>
        <w:fldChar w:fldCharType="end"/>
      </w:r>
    </w:p>
    <w:p>
      <w:pPr>
        <w:pStyle w:val="8"/>
        <w:rPr>
          <w:rFonts w:ascii="仿宋_GB2312" w:eastAsia="仿宋_GB2312" w:hAnsiTheme="minorEastAsia"/>
          <w:sz w:val="32"/>
          <w:szCs w:val="32"/>
        </w:rPr>
      </w:pPr>
      <w:r>
        <w:fldChar w:fldCharType="begin"/>
      </w:r>
      <w:r>
        <w:instrText xml:space="preserve"> HYPERLINK \l "_Toc157948578" </w:instrText>
      </w:r>
      <w:r>
        <w:fldChar w:fldCharType="separate"/>
      </w:r>
      <w:r>
        <w:rPr>
          <w:rStyle w:val="22"/>
          <w:rFonts w:hint="eastAsia" w:ascii="仿宋_GB2312" w:eastAsia="仿宋_GB2312" w:hAnsiTheme="minorEastAsia"/>
          <w:sz w:val="32"/>
          <w:szCs w:val="32"/>
        </w:rPr>
        <w:t>2.</w:t>
      </w:r>
      <w:r>
        <w:rPr>
          <w:rFonts w:hint="eastAsia" w:ascii="仿宋_GB2312" w:eastAsia="仿宋_GB2312" w:hAnsiTheme="minorEastAsia"/>
          <w:sz w:val="32"/>
          <w:szCs w:val="32"/>
        </w:rPr>
        <w:tab/>
      </w:r>
      <w:r>
        <w:rPr>
          <w:rStyle w:val="22"/>
          <w:rFonts w:hint="eastAsia" w:ascii="仿宋_GB2312" w:eastAsia="仿宋_GB2312" w:hAnsiTheme="minorEastAsia"/>
          <w:sz w:val="32"/>
          <w:szCs w:val="32"/>
        </w:rPr>
        <w:t>提出申请</w:t>
      </w:r>
      <w:r>
        <w:rPr>
          <w:rFonts w:hint="eastAsia" w:ascii="仿宋_GB2312" w:eastAsia="仿宋_GB2312" w:hAnsiTheme="minorEastAsia"/>
          <w:sz w:val="32"/>
          <w:szCs w:val="32"/>
        </w:rPr>
        <w:tab/>
      </w:r>
      <w:r>
        <w:rPr>
          <w:rFonts w:hint="eastAsia" w:ascii="仿宋_GB2312" w:eastAsia="仿宋_GB2312" w:hAnsiTheme="minorEastAsia"/>
          <w:sz w:val="32"/>
          <w:szCs w:val="32"/>
        </w:rPr>
        <w:fldChar w:fldCharType="begin"/>
      </w:r>
      <w:r>
        <w:rPr>
          <w:rFonts w:hint="eastAsia" w:ascii="仿宋_GB2312" w:eastAsia="仿宋_GB2312" w:hAnsiTheme="minorEastAsia"/>
          <w:sz w:val="32"/>
          <w:szCs w:val="32"/>
        </w:rPr>
        <w:instrText xml:space="preserve"> PAGEREF _Toc157948578 \h </w:instrText>
      </w:r>
      <w:r>
        <w:rPr>
          <w:rFonts w:hint="eastAsia" w:ascii="仿宋_GB2312" w:eastAsia="仿宋_GB2312" w:hAnsiTheme="minorEastAsia"/>
          <w:sz w:val="32"/>
          <w:szCs w:val="32"/>
        </w:rPr>
        <w:fldChar w:fldCharType="separate"/>
      </w:r>
      <w:r>
        <w:rPr>
          <w:rFonts w:ascii="仿宋_GB2312" w:eastAsia="仿宋_GB2312" w:hAnsiTheme="minorEastAsia"/>
          <w:sz w:val="32"/>
          <w:szCs w:val="32"/>
        </w:rPr>
        <w:t>7</w:t>
      </w:r>
      <w:r>
        <w:rPr>
          <w:rFonts w:hint="eastAsia" w:ascii="仿宋_GB2312" w:eastAsia="仿宋_GB2312" w:hAnsiTheme="minorEastAsia"/>
          <w:sz w:val="32"/>
          <w:szCs w:val="32"/>
        </w:rPr>
        <w:fldChar w:fldCharType="end"/>
      </w:r>
      <w:r>
        <w:rPr>
          <w:rFonts w:hint="eastAsia" w:ascii="仿宋_GB2312" w:eastAsia="仿宋_GB2312" w:hAnsiTheme="minorEastAsia"/>
          <w:sz w:val="32"/>
          <w:szCs w:val="32"/>
        </w:rPr>
        <w:fldChar w:fldCharType="end"/>
      </w:r>
    </w:p>
    <w:p>
      <w:pPr>
        <w:pStyle w:val="8"/>
        <w:rPr>
          <w:rFonts w:ascii="仿宋_GB2312" w:eastAsia="仿宋_GB2312" w:hAnsiTheme="minorEastAsia"/>
          <w:sz w:val="32"/>
          <w:szCs w:val="32"/>
        </w:rPr>
      </w:pPr>
      <w:r>
        <w:fldChar w:fldCharType="begin"/>
      </w:r>
      <w:r>
        <w:instrText xml:space="preserve"> HYPERLINK \l "_Toc157948579" </w:instrText>
      </w:r>
      <w:r>
        <w:fldChar w:fldCharType="separate"/>
      </w:r>
      <w:r>
        <w:rPr>
          <w:rStyle w:val="22"/>
          <w:rFonts w:hint="eastAsia" w:ascii="仿宋_GB2312" w:eastAsia="仿宋_GB2312" w:hAnsiTheme="minorEastAsia"/>
          <w:sz w:val="32"/>
          <w:szCs w:val="32"/>
        </w:rPr>
        <w:t>3.</w:t>
      </w:r>
      <w:r>
        <w:rPr>
          <w:rFonts w:hint="eastAsia" w:ascii="仿宋_GB2312" w:eastAsia="仿宋_GB2312" w:hAnsiTheme="minorEastAsia"/>
          <w:sz w:val="32"/>
          <w:szCs w:val="32"/>
        </w:rPr>
        <w:tab/>
      </w:r>
      <w:r>
        <w:rPr>
          <w:rStyle w:val="22"/>
          <w:rFonts w:hint="eastAsia" w:ascii="仿宋_GB2312" w:eastAsia="仿宋_GB2312" w:hAnsiTheme="minorEastAsia"/>
          <w:sz w:val="32"/>
          <w:szCs w:val="32"/>
        </w:rPr>
        <w:t>接收审核</w:t>
      </w:r>
      <w:r>
        <w:rPr>
          <w:rFonts w:hint="eastAsia" w:ascii="仿宋_GB2312" w:eastAsia="仿宋_GB2312" w:hAnsiTheme="minorEastAsia"/>
          <w:sz w:val="32"/>
          <w:szCs w:val="32"/>
        </w:rPr>
        <w:tab/>
      </w:r>
      <w:r>
        <w:rPr>
          <w:rFonts w:hint="eastAsia" w:ascii="仿宋_GB2312" w:eastAsia="仿宋_GB2312" w:hAnsiTheme="minorEastAsia"/>
          <w:sz w:val="32"/>
          <w:szCs w:val="32"/>
        </w:rPr>
        <w:fldChar w:fldCharType="begin"/>
      </w:r>
      <w:r>
        <w:rPr>
          <w:rFonts w:hint="eastAsia" w:ascii="仿宋_GB2312" w:eastAsia="仿宋_GB2312" w:hAnsiTheme="minorEastAsia"/>
          <w:sz w:val="32"/>
          <w:szCs w:val="32"/>
        </w:rPr>
        <w:instrText xml:space="preserve"> PAGEREF _Toc157948579 \h </w:instrText>
      </w:r>
      <w:r>
        <w:rPr>
          <w:rFonts w:hint="eastAsia" w:ascii="仿宋_GB2312" w:eastAsia="仿宋_GB2312" w:hAnsiTheme="minorEastAsia"/>
          <w:sz w:val="32"/>
          <w:szCs w:val="32"/>
        </w:rPr>
        <w:fldChar w:fldCharType="separate"/>
      </w:r>
      <w:r>
        <w:rPr>
          <w:rFonts w:ascii="仿宋_GB2312" w:eastAsia="仿宋_GB2312" w:hAnsiTheme="minorEastAsia"/>
          <w:sz w:val="32"/>
          <w:szCs w:val="32"/>
        </w:rPr>
        <w:t>8</w:t>
      </w:r>
      <w:r>
        <w:rPr>
          <w:rFonts w:hint="eastAsia" w:ascii="仿宋_GB2312" w:eastAsia="仿宋_GB2312" w:hAnsiTheme="minorEastAsia"/>
          <w:sz w:val="32"/>
          <w:szCs w:val="32"/>
        </w:rPr>
        <w:fldChar w:fldCharType="end"/>
      </w:r>
      <w:r>
        <w:rPr>
          <w:rFonts w:hint="eastAsia" w:ascii="仿宋_GB2312" w:eastAsia="仿宋_GB2312" w:hAnsiTheme="minorEastAsia"/>
          <w:sz w:val="32"/>
          <w:szCs w:val="32"/>
        </w:rPr>
        <w:fldChar w:fldCharType="end"/>
      </w:r>
    </w:p>
    <w:p>
      <w:pPr>
        <w:pStyle w:val="8"/>
        <w:rPr>
          <w:rFonts w:ascii="仿宋_GB2312" w:eastAsia="仿宋_GB2312" w:hAnsiTheme="minorEastAsia"/>
          <w:sz w:val="32"/>
          <w:szCs w:val="32"/>
        </w:rPr>
      </w:pPr>
      <w:r>
        <w:fldChar w:fldCharType="begin"/>
      </w:r>
      <w:r>
        <w:instrText xml:space="preserve"> HYPERLINK \l "_Toc157948580" </w:instrText>
      </w:r>
      <w:r>
        <w:fldChar w:fldCharType="separate"/>
      </w:r>
      <w:r>
        <w:rPr>
          <w:rStyle w:val="22"/>
          <w:rFonts w:hint="eastAsia" w:ascii="仿宋_GB2312" w:eastAsia="仿宋_GB2312" w:hAnsiTheme="minorEastAsia"/>
          <w:sz w:val="32"/>
          <w:szCs w:val="32"/>
        </w:rPr>
        <w:t>4.</w:t>
      </w:r>
      <w:r>
        <w:rPr>
          <w:rFonts w:hint="eastAsia" w:ascii="仿宋_GB2312" w:eastAsia="仿宋_GB2312" w:hAnsiTheme="minorEastAsia"/>
          <w:sz w:val="32"/>
          <w:szCs w:val="32"/>
        </w:rPr>
        <w:tab/>
      </w:r>
      <w:r>
        <w:rPr>
          <w:rStyle w:val="22"/>
          <w:rFonts w:hint="eastAsia" w:ascii="仿宋_GB2312" w:eastAsia="仿宋_GB2312" w:hAnsiTheme="minorEastAsia"/>
          <w:sz w:val="32"/>
          <w:szCs w:val="32"/>
        </w:rPr>
        <w:t>注册检验</w:t>
      </w:r>
      <w:r>
        <w:rPr>
          <w:rFonts w:hint="eastAsia" w:ascii="仿宋_GB2312" w:eastAsia="仿宋_GB2312" w:hAnsiTheme="minorEastAsia"/>
          <w:sz w:val="32"/>
          <w:szCs w:val="32"/>
        </w:rPr>
        <w:tab/>
      </w:r>
      <w:r>
        <w:rPr>
          <w:rFonts w:hint="eastAsia" w:ascii="仿宋_GB2312" w:eastAsia="仿宋_GB2312" w:hAnsiTheme="minorEastAsia"/>
          <w:sz w:val="32"/>
          <w:szCs w:val="32"/>
        </w:rPr>
        <w:fldChar w:fldCharType="begin"/>
      </w:r>
      <w:r>
        <w:rPr>
          <w:rFonts w:hint="eastAsia" w:ascii="仿宋_GB2312" w:eastAsia="仿宋_GB2312" w:hAnsiTheme="minorEastAsia"/>
          <w:sz w:val="32"/>
          <w:szCs w:val="32"/>
        </w:rPr>
        <w:instrText xml:space="preserve"> PAGEREF _Toc157948580 \h </w:instrText>
      </w:r>
      <w:r>
        <w:rPr>
          <w:rFonts w:hint="eastAsia" w:ascii="仿宋_GB2312" w:eastAsia="仿宋_GB2312" w:hAnsiTheme="minorEastAsia"/>
          <w:sz w:val="32"/>
          <w:szCs w:val="32"/>
        </w:rPr>
        <w:fldChar w:fldCharType="separate"/>
      </w:r>
      <w:r>
        <w:rPr>
          <w:rFonts w:ascii="仿宋_GB2312" w:eastAsia="仿宋_GB2312" w:hAnsiTheme="minorEastAsia"/>
          <w:sz w:val="32"/>
          <w:szCs w:val="32"/>
        </w:rPr>
        <w:t>9</w:t>
      </w:r>
      <w:r>
        <w:rPr>
          <w:rFonts w:hint="eastAsia" w:ascii="仿宋_GB2312" w:eastAsia="仿宋_GB2312" w:hAnsiTheme="minorEastAsia"/>
          <w:sz w:val="32"/>
          <w:szCs w:val="32"/>
        </w:rPr>
        <w:fldChar w:fldCharType="end"/>
      </w:r>
      <w:r>
        <w:rPr>
          <w:rFonts w:hint="eastAsia" w:ascii="仿宋_GB2312" w:eastAsia="仿宋_GB2312" w:hAnsiTheme="minorEastAsia"/>
          <w:sz w:val="32"/>
          <w:szCs w:val="32"/>
        </w:rPr>
        <w:fldChar w:fldCharType="end"/>
      </w:r>
    </w:p>
    <w:p>
      <w:pPr>
        <w:pStyle w:val="8"/>
        <w:rPr>
          <w:rFonts w:ascii="仿宋_GB2312" w:eastAsia="仿宋_GB2312" w:hAnsiTheme="minorEastAsia"/>
          <w:sz w:val="32"/>
          <w:szCs w:val="32"/>
        </w:rPr>
      </w:pPr>
      <w:r>
        <w:fldChar w:fldCharType="begin"/>
      </w:r>
      <w:r>
        <w:instrText xml:space="preserve"> HYPERLINK \l "_Toc157948581" </w:instrText>
      </w:r>
      <w:r>
        <w:fldChar w:fldCharType="separate"/>
      </w:r>
      <w:r>
        <w:rPr>
          <w:rStyle w:val="22"/>
          <w:rFonts w:hint="eastAsia" w:ascii="仿宋_GB2312" w:eastAsia="仿宋_GB2312" w:hAnsiTheme="minorEastAsia"/>
          <w:sz w:val="32"/>
          <w:szCs w:val="32"/>
        </w:rPr>
        <w:t>5.</w:t>
      </w:r>
      <w:r>
        <w:rPr>
          <w:rFonts w:hint="eastAsia" w:ascii="仿宋_GB2312" w:eastAsia="仿宋_GB2312" w:hAnsiTheme="minorEastAsia"/>
          <w:sz w:val="32"/>
          <w:szCs w:val="32"/>
        </w:rPr>
        <w:tab/>
      </w:r>
      <w:r>
        <w:rPr>
          <w:rStyle w:val="22"/>
          <w:rFonts w:hint="eastAsia" w:ascii="仿宋_GB2312" w:eastAsia="仿宋_GB2312" w:hAnsiTheme="minorEastAsia"/>
          <w:sz w:val="32"/>
          <w:szCs w:val="32"/>
        </w:rPr>
        <w:t>报告发送</w:t>
      </w:r>
      <w:r>
        <w:rPr>
          <w:rFonts w:hint="eastAsia" w:ascii="仿宋_GB2312" w:eastAsia="仿宋_GB2312" w:hAnsiTheme="minorEastAsia"/>
          <w:sz w:val="32"/>
          <w:szCs w:val="32"/>
        </w:rPr>
        <w:tab/>
      </w:r>
      <w:r>
        <w:rPr>
          <w:rFonts w:hint="eastAsia" w:ascii="仿宋_GB2312" w:eastAsia="仿宋_GB2312" w:hAnsiTheme="minorEastAsia"/>
          <w:sz w:val="32"/>
          <w:szCs w:val="32"/>
        </w:rPr>
        <w:fldChar w:fldCharType="begin"/>
      </w:r>
      <w:r>
        <w:rPr>
          <w:rFonts w:hint="eastAsia" w:ascii="仿宋_GB2312" w:eastAsia="仿宋_GB2312" w:hAnsiTheme="minorEastAsia"/>
          <w:sz w:val="32"/>
          <w:szCs w:val="32"/>
        </w:rPr>
        <w:instrText xml:space="preserve"> PAGEREF _Toc157948581 \h </w:instrText>
      </w:r>
      <w:r>
        <w:rPr>
          <w:rFonts w:hint="eastAsia" w:ascii="仿宋_GB2312" w:eastAsia="仿宋_GB2312" w:hAnsiTheme="minorEastAsia"/>
          <w:sz w:val="32"/>
          <w:szCs w:val="32"/>
        </w:rPr>
        <w:fldChar w:fldCharType="separate"/>
      </w:r>
      <w:r>
        <w:rPr>
          <w:rFonts w:ascii="仿宋_GB2312" w:eastAsia="仿宋_GB2312" w:hAnsiTheme="minorEastAsia"/>
          <w:sz w:val="32"/>
          <w:szCs w:val="32"/>
        </w:rPr>
        <w:t>11</w:t>
      </w:r>
      <w:r>
        <w:rPr>
          <w:rFonts w:hint="eastAsia" w:ascii="仿宋_GB2312" w:eastAsia="仿宋_GB2312" w:hAnsiTheme="minorEastAsia"/>
          <w:sz w:val="32"/>
          <w:szCs w:val="32"/>
        </w:rPr>
        <w:fldChar w:fldCharType="end"/>
      </w:r>
      <w:r>
        <w:rPr>
          <w:rFonts w:hint="eastAsia" w:ascii="仿宋_GB2312" w:eastAsia="仿宋_GB2312" w:hAnsiTheme="minorEastAsia"/>
          <w:sz w:val="32"/>
          <w:szCs w:val="32"/>
        </w:rPr>
        <w:fldChar w:fldCharType="end"/>
      </w:r>
    </w:p>
    <w:p>
      <w:pPr>
        <w:pStyle w:val="14"/>
        <w:rPr>
          <w:rFonts w:ascii="仿宋_GB2312" w:eastAsia="仿宋_GB2312"/>
          <w:sz w:val="32"/>
          <w:szCs w:val="32"/>
        </w:rPr>
      </w:pPr>
      <w:r>
        <w:fldChar w:fldCharType="begin"/>
      </w:r>
      <w:r>
        <w:instrText xml:space="preserve"> HYPERLINK \l "_Toc157948582" </w:instrText>
      </w:r>
      <w:r>
        <w:fldChar w:fldCharType="separate"/>
      </w:r>
      <w:r>
        <w:rPr>
          <w:rStyle w:val="22"/>
          <w:rFonts w:hint="eastAsia" w:ascii="仿宋_GB2312" w:eastAsia="仿宋_GB2312" w:hAnsiTheme="minorEastAsia"/>
          <w:sz w:val="32"/>
          <w:szCs w:val="32"/>
        </w:rPr>
        <w:t>(二)</w:t>
      </w:r>
      <w:r>
        <w:rPr>
          <w:rFonts w:hint="eastAsia" w:ascii="仿宋_GB2312" w:eastAsia="仿宋_GB2312"/>
          <w:sz w:val="32"/>
          <w:szCs w:val="32"/>
        </w:rPr>
        <w:tab/>
      </w:r>
      <w:r>
        <w:rPr>
          <w:rStyle w:val="22"/>
          <w:rFonts w:hint="eastAsia" w:ascii="仿宋_GB2312" w:eastAsia="仿宋_GB2312" w:hAnsiTheme="minorEastAsia"/>
          <w:sz w:val="32"/>
          <w:szCs w:val="32"/>
        </w:rPr>
        <w:t>境外生产药品</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_Toc157948582 \h </w:instrText>
      </w:r>
      <w:r>
        <w:rPr>
          <w:rFonts w:hint="eastAsia" w:ascii="仿宋_GB2312" w:eastAsia="仿宋_GB2312"/>
          <w:sz w:val="32"/>
          <w:szCs w:val="32"/>
        </w:rPr>
        <w:fldChar w:fldCharType="separate"/>
      </w:r>
      <w:r>
        <w:rPr>
          <w:rFonts w:ascii="仿宋_GB2312" w:eastAsia="仿宋_GB2312"/>
          <w:sz w:val="32"/>
          <w:szCs w:val="32"/>
        </w:rPr>
        <w:t>12</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8"/>
        <w:rPr>
          <w:rFonts w:ascii="仿宋_GB2312" w:eastAsia="仿宋_GB2312" w:hAnsiTheme="minorEastAsia"/>
          <w:sz w:val="32"/>
          <w:szCs w:val="32"/>
        </w:rPr>
      </w:pPr>
      <w:r>
        <w:fldChar w:fldCharType="begin"/>
      </w:r>
      <w:r>
        <w:instrText xml:space="preserve"> HYPERLINK \l "_Toc157948583" </w:instrText>
      </w:r>
      <w:r>
        <w:fldChar w:fldCharType="separate"/>
      </w:r>
      <w:r>
        <w:rPr>
          <w:rStyle w:val="22"/>
          <w:rFonts w:hint="eastAsia" w:ascii="仿宋_GB2312" w:eastAsia="仿宋_GB2312" w:hAnsiTheme="minorEastAsia"/>
          <w:sz w:val="32"/>
          <w:szCs w:val="32"/>
        </w:rPr>
        <w:t>1.</w:t>
      </w:r>
      <w:r>
        <w:rPr>
          <w:rFonts w:hint="eastAsia" w:ascii="仿宋_GB2312" w:eastAsia="仿宋_GB2312" w:hAnsiTheme="minorEastAsia"/>
          <w:sz w:val="32"/>
          <w:szCs w:val="32"/>
        </w:rPr>
        <w:tab/>
      </w:r>
      <w:r>
        <w:rPr>
          <w:rStyle w:val="22"/>
          <w:rFonts w:hint="eastAsia" w:ascii="仿宋_GB2312" w:eastAsia="仿宋_GB2312" w:hAnsiTheme="minorEastAsia"/>
          <w:sz w:val="32"/>
          <w:szCs w:val="32"/>
        </w:rPr>
        <w:t>准备申请</w:t>
      </w:r>
      <w:r>
        <w:rPr>
          <w:rFonts w:hint="eastAsia" w:ascii="仿宋_GB2312" w:eastAsia="仿宋_GB2312" w:hAnsiTheme="minorEastAsia"/>
          <w:sz w:val="32"/>
          <w:szCs w:val="32"/>
        </w:rPr>
        <w:tab/>
      </w:r>
      <w:r>
        <w:rPr>
          <w:rFonts w:hint="eastAsia" w:ascii="仿宋_GB2312" w:eastAsia="仿宋_GB2312" w:hAnsiTheme="minorEastAsia"/>
          <w:sz w:val="32"/>
          <w:szCs w:val="32"/>
        </w:rPr>
        <w:fldChar w:fldCharType="begin"/>
      </w:r>
      <w:r>
        <w:rPr>
          <w:rFonts w:hint="eastAsia" w:ascii="仿宋_GB2312" w:eastAsia="仿宋_GB2312" w:hAnsiTheme="minorEastAsia"/>
          <w:sz w:val="32"/>
          <w:szCs w:val="32"/>
        </w:rPr>
        <w:instrText xml:space="preserve"> PAGEREF _Toc157948583 \h </w:instrText>
      </w:r>
      <w:r>
        <w:rPr>
          <w:rFonts w:hint="eastAsia" w:ascii="仿宋_GB2312" w:eastAsia="仿宋_GB2312" w:hAnsiTheme="minorEastAsia"/>
          <w:sz w:val="32"/>
          <w:szCs w:val="32"/>
        </w:rPr>
        <w:fldChar w:fldCharType="separate"/>
      </w:r>
      <w:r>
        <w:rPr>
          <w:rFonts w:ascii="仿宋_GB2312" w:eastAsia="仿宋_GB2312" w:hAnsiTheme="minorEastAsia"/>
          <w:sz w:val="32"/>
          <w:szCs w:val="32"/>
        </w:rPr>
        <w:t>12</w:t>
      </w:r>
      <w:r>
        <w:rPr>
          <w:rFonts w:hint="eastAsia" w:ascii="仿宋_GB2312" w:eastAsia="仿宋_GB2312" w:hAnsiTheme="minorEastAsia"/>
          <w:sz w:val="32"/>
          <w:szCs w:val="32"/>
        </w:rPr>
        <w:fldChar w:fldCharType="end"/>
      </w:r>
      <w:r>
        <w:rPr>
          <w:rFonts w:hint="eastAsia" w:ascii="仿宋_GB2312" w:eastAsia="仿宋_GB2312" w:hAnsiTheme="minorEastAsia"/>
          <w:sz w:val="32"/>
          <w:szCs w:val="32"/>
        </w:rPr>
        <w:fldChar w:fldCharType="end"/>
      </w:r>
    </w:p>
    <w:p>
      <w:pPr>
        <w:pStyle w:val="8"/>
        <w:rPr>
          <w:rFonts w:ascii="仿宋_GB2312" w:eastAsia="仿宋_GB2312" w:hAnsiTheme="minorEastAsia"/>
          <w:sz w:val="32"/>
          <w:szCs w:val="32"/>
        </w:rPr>
      </w:pPr>
      <w:r>
        <w:fldChar w:fldCharType="begin"/>
      </w:r>
      <w:r>
        <w:instrText xml:space="preserve"> HYPERLINK \l "_Toc157948584" </w:instrText>
      </w:r>
      <w:r>
        <w:fldChar w:fldCharType="separate"/>
      </w:r>
      <w:r>
        <w:rPr>
          <w:rStyle w:val="22"/>
          <w:rFonts w:hint="eastAsia" w:ascii="仿宋_GB2312" w:eastAsia="仿宋_GB2312" w:hAnsiTheme="minorEastAsia"/>
          <w:sz w:val="32"/>
          <w:szCs w:val="32"/>
        </w:rPr>
        <w:t>2.</w:t>
      </w:r>
      <w:r>
        <w:rPr>
          <w:rFonts w:hint="eastAsia" w:ascii="仿宋_GB2312" w:eastAsia="仿宋_GB2312" w:hAnsiTheme="minorEastAsia"/>
          <w:sz w:val="32"/>
          <w:szCs w:val="32"/>
        </w:rPr>
        <w:tab/>
      </w:r>
      <w:r>
        <w:rPr>
          <w:rStyle w:val="22"/>
          <w:rFonts w:hint="eastAsia" w:ascii="仿宋_GB2312" w:eastAsia="仿宋_GB2312" w:hAnsiTheme="minorEastAsia"/>
          <w:sz w:val="32"/>
          <w:szCs w:val="32"/>
        </w:rPr>
        <w:t>提出申请</w:t>
      </w:r>
      <w:r>
        <w:rPr>
          <w:rFonts w:hint="eastAsia" w:ascii="仿宋_GB2312" w:eastAsia="仿宋_GB2312" w:hAnsiTheme="minorEastAsia"/>
          <w:sz w:val="32"/>
          <w:szCs w:val="32"/>
        </w:rPr>
        <w:tab/>
      </w:r>
      <w:r>
        <w:rPr>
          <w:rFonts w:hint="eastAsia" w:ascii="仿宋_GB2312" w:eastAsia="仿宋_GB2312" w:hAnsiTheme="minorEastAsia"/>
          <w:sz w:val="32"/>
          <w:szCs w:val="32"/>
        </w:rPr>
        <w:fldChar w:fldCharType="begin"/>
      </w:r>
      <w:r>
        <w:rPr>
          <w:rFonts w:hint="eastAsia" w:ascii="仿宋_GB2312" w:eastAsia="仿宋_GB2312" w:hAnsiTheme="minorEastAsia"/>
          <w:sz w:val="32"/>
          <w:szCs w:val="32"/>
        </w:rPr>
        <w:instrText xml:space="preserve"> PAGEREF _Toc157948584 \h </w:instrText>
      </w:r>
      <w:r>
        <w:rPr>
          <w:rFonts w:hint="eastAsia" w:ascii="仿宋_GB2312" w:eastAsia="仿宋_GB2312" w:hAnsiTheme="minorEastAsia"/>
          <w:sz w:val="32"/>
          <w:szCs w:val="32"/>
        </w:rPr>
        <w:fldChar w:fldCharType="separate"/>
      </w:r>
      <w:r>
        <w:rPr>
          <w:rFonts w:ascii="仿宋_GB2312" w:eastAsia="仿宋_GB2312" w:hAnsiTheme="minorEastAsia"/>
          <w:sz w:val="32"/>
          <w:szCs w:val="32"/>
        </w:rPr>
        <w:t>12</w:t>
      </w:r>
      <w:r>
        <w:rPr>
          <w:rFonts w:hint="eastAsia" w:ascii="仿宋_GB2312" w:eastAsia="仿宋_GB2312" w:hAnsiTheme="minorEastAsia"/>
          <w:sz w:val="32"/>
          <w:szCs w:val="32"/>
        </w:rPr>
        <w:fldChar w:fldCharType="end"/>
      </w:r>
      <w:r>
        <w:rPr>
          <w:rFonts w:hint="eastAsia" w:ascii="仿宋_GB2312" w:eastAsia="仿宋_GB2312" w:hAnsiTheme="minorEastAsia"/>
          <w:sz w:val="32"/>
          <w:szCs w:val="32"/>
        </w:rPr>
        <w:fldChar w:fldCharType="end"/>
      </w:r>
    </w:p>
    <w:p>
      <w:pPr>
        <w:pStyle w:val="8"/>
        <w:rPr>
          <w:rFonts w:ascii="仿宋_GB2312" w:eastAsia="仿宋_GB2312" w:hAnsiTheme="minorEastAsia"/>
          <w:sz w:val="32"/>
          <w:szCs w:val="32"/>
        </w:rPr>
      </w:pPr>
      <w:r>
        <w:fldChar w:fldCharType="begin"/>
      </w:r>
      <w:r>
        <w:instrText xml:space="preserve"> HYPERLINK \l "_Toc157948585" </w:instrText>
      </w:r>
      <w:r>
        <w:fldChar w:fldCharType="separate"/>
      </w:r>
      <w:r>
        <w:rPr>
          <w:rStyle w:val="22"/>
          <w:rFonts w:hint="eastAsia" w:ascii="仿宋_GB2312" w:eastAsia="仿宋_GB2312" w:hAnsiTheme="minorEastAsia"/>
          <w:sz w:val="32"/>
          <w:szCs w:val="32"/>
        </w:rPr>
        <w:t>3.</w:t>
      </w:r>
      <w:r>
        <w:rPr>
          <w:rFonts w:hint="eastAsia" w:ascii="仿宋_GB2312" w:eastAsia="仿宋_GB2312" w:hAnsiTheme="minorEastAsia"/>
          <w:sz w:val="32"/>
          <w:szCs w:val="32"/>
        </w:rPr>
        <w:tab/>
      </w:r>
      <w:r>
        <w:rPr>
          <w:rStyle w:val="22"/>
          <w:rFonts w:hint="eastAsia" w:ascii="仿宋_GB2312" w:eastAsia="仿宋_GB2312" w:hAnsiTheme="minorEastAsia"/>
          <w:sz w:val="32"/>
          <w:szCs w:val="32"/>
        </w:rPr>
        <w:t>接收审核</w:t>
      </w:r>
      <w:r>
        <w:rPr>
          <w:rFonts w:hint="eastAsia" w:ascii="仿宋_GB2312" w:eastAsia="仿宋_GB2312" w:hAnsiTheme="minorEastAsia"/>
          <w:sz w:val="32"/>
          <w:szCs w:val="32"/>
        </w:rPr>
        <w:tab/>
      </w:r>
      <w:r>
        <w:rPr>
          <w:rFonts w:hint="eastAsia" w:ascii="仿宋_GB2312" w:eastAsia="仿宋_GB2312" w:hAnsiTheme="minorEastAsia"/>
          <w:sz w:val="32"/>
          <w:szCs w:val="32"/>
        </w:rPr>
        <w:fldChar w:fldCharType="begin"/>
      </w:r>
      <w:r>
        <w:rPr>
          <w:rFonts w:hint="eastAsia" w:ascii="仿宋_GB2312" w:eastAsia="仿宋_GB2312" w:hAnsiTheme="minorEastAsia"/>
          <w:sz w:val="32"/>
          <w:szCs w:val="32"/>
        </w:rPr>
        <w:instrText xml:space="preserve"> PAGEREF _Toc157948585 \h </w:instrText>
      </w:r>
      <w:r>
        <w:rPr>
          <w:rFonts w:hint="eastAsia" w:ascii="仿宋_GB2312" w:eastAsia="仿宋_GB2312" w:hAnsiTheme="minorEastAsia"/>
          <w:sz w:val="32"/>
          <w:szCs w:val="32"/>
        </w:rPr>
        <w:fldChar w:fldCharType="separate"/>
      </w:r>
      <w:r>
        <w:rPr>
          <w:rFonts w:ascii="仿宋_GB2312" w:eastAsia="仿宋_GB2312" w:hAnsiTheme="minorEastAsia"/>
          <w:sz w:val="32"/>
          <w:szCs w:val="32"/>
        </w:rPr>
        <w:t>13</w:t>
      </w:r>
      <w:r>
        <w:rPr>
          <w:rFonts w:hint="eastAsia" w:ascii="仿宋_GB2312" w:eastAsia="仿宋_GB2312" w:hAnsiTheme="minorEastAsia"/>
          <w:sz w:val="32"/>
          <w:szCs w:val="32"/>
        </w:rPr>
        <w:fldChar w:fldCharType="end"/>
      </w:r>
      <w:r>
        <w:rPr>
          <w:rFonts w:hint="eastAsia" w:ascii="仿宋_GB2312" w:eastAsia="仿宋_GB2312" w:hAnsiTheme="minorEastAsia"/>
          <w:sz w:val="32"/>
          <w:szCs w:val="32"/>
        </w:rPr>
        <w:fldChar w:fldCharType="end"/>
      </w:r>
    </w:p>
    <w:p>
      <w:pPr>
        <w:pStyle w:val="8"/>
        <w:rPr>
          <w:rFonts w:ascii="仿宋_GB2312" w:eastAsia="仿宋_GB2312" w:hAnsiTheme="minorEastAsia"/>
          <w:sz w:val="32"/>
          <w:szCs w:val="32"/>
        </w:rPr>
      </w:pPr>
      <w:r>
        <w:fldChar w:fldCharType="begin"/>
      </w:r>
      <w:r>
        <w:instrText xml:space="preserve"> HYPERLINK \l "_Toc157948586" </w:instrText>
      </w:r>
      <w:r>
        <w:fldChar w:fldCharType="separate"/>
      </w:r>
      <w:r>
        <w:rPr>
          <w:rStyle w:val="22"/>
          <w:rFonts w:hint="eastAsia" w:ascii="仿宋_GB2312" w:eastAsia="仿宋_GB2312" w:hAnsiTheme="minorEastAsia"/>
          <w:sz w:val="32"/>
          <w:szCs w:val="32"/>
        </w:rPr>
        <w:t>4.</w:t>
      </w:r>
      <w:r>
        <w:rPr>
          <w:rFonts w:hint="eastAsia" w:ascii="仿宋_GB2312" w:eastAsia="仿宋_GB2312" w:hAnsiTheme="minorEastAsia"/>
          <w:sz w:val="32"/>
          <w:szCs w:val="32"/>
        </w:rPr>
        <w:tab/>
      </w:r>
      <w:r>
        <w:rPr>
          <w:rStyle w:val="22"/>
          <w:rFonts w:hint="eastAsia" w:ascii="仿宋_GB2312" w:eastAsia="仿宋_GB2312" w:hAnsiTheme="minorEastAsia"/>
          <w:sz w:val="32"/>
          <w:szCs w:val="32"/>
        </w:rPr>
        <w:t>注册检验</w:t>
      </w:r>
      <w:r>
        <w:rPr>
          <w:rFonts w:hint="eastAsia" w:ascii="仿宋_GB2312" w:eastAsia="仿宋_GB2312" w:hAnsiTheme="minorEastAsia"/>
          <w:sz w:val="32"/>
          <w:szCs w:val="32"/>
        </w:rPr>
        <w:tab/>
      </w:r>
      <w:r>
        <w:rPr>
          <w:rFonts w:hint="eastAsia" w:ascii="仿宋_GB2312" w:eastAsia="仿宋_GB2312" w:hAnsiTheme="minorEastAsia"/>
          <w:sz w:val="32"/>
          <w:szCs w:val="32"/>
        </w:rPr>
        <w:fldChar w:fldCharType="begin"/>
      </w:r>
      <w:r>
        <w:rPr>
          <w:rFonts w:hint="eastAsia" w:ascii="仿宋_GB2312" w:eastAsia="仿宋_GB2312" w:hAnsiTheme="minorEastAsia"/>
          <w:sz w:val="32"/>
          <w:szCs w:val="32"/>
        </w:rPr>
        <w:instrText xml:space="preserve"> PAGEREF _Toc157948586 \h </w:instrText>
      </w:r>
      <w:r>
        <w:rPr>
          <w:rFonts w:hint="eastAsia" w:ascii="仿宋_GB2312" w:eastAsia="仿宋_GB2312" w:hAnsiTheme="minorEastAsia"/>
          <w:sz w:val="32"/>
          <w:szCs w:val="32"/>
        </w:rPr>
        <w:fldChar w:fldCharType="separate"/>
      </w:r>
      <w:r>
        <w:rPr>
          <w:rFonts w:ascii="仿宋_GB2312" w:eastAsia="仿宋_GB2312" w:hAnsiTheme="minorEastAsia"/>
          <w:sz w:val="32"/>
          <w:szCs w:val="32"/>
        </w:rPr>
        <w:t>14</w:t>
      </w:r>
      <w:r>
        <w:rPr>
          <w:rFonts w:hint="eastAsia" w:ascii="仿宋_GB2312" w:eastAsia="仿宋_GB2312" w:hAnsiTheme="minorEastAsia"/>
          <w:sz w:val="32"/>
          <w:szCs w:val="32"/>
        </w:rPr>
        <w:fldChar w:fldCharType="end"/>
      </w:r>
      <w:r>
        <w:rPr>
          <w:rFonts w:hint="eastAsia" w:ascii="仿宋_GB2312" w:eastAsia="仿宋_GB2312" w:hAnsiTheme="minorEastAsia"/>
          <w:sz w:val="32"/>
          <w:szCs w:val="32"/>
        </w:rPr>
        <w:fldChar w:fldCharType="end"/>
      </w:r>
    </w:p>
    <w:p>
      <w:pPr>
        <w:pStyle w:val="8"/>
        <w:rPr>
          <w:rFonts w:ascii="仿宋_GB2312" w:eastAsia="仿宋_GB2312" w:hAnsiTheme="minorEastAsia"/>
          <w:sz w:val="32"/>
          <w:szCs w:val="32"/>
        </w:rPr>
      </w:pPr>
      <w:r>
        <w:fldChar w:fldCharType="begin"/>
      </w:r>
      <w:r>
        <w:instrText xml:space="preserve"> HYPERLINK \l "_Toc157948587" </w:instrText>
      </w:r>
      <w:r>
        <w:fldChar w:fldCharType="separate"/>
      </w:r>
      <w:r>
        <w:rPr>
          <w:rStyle w:val="22"/>
          <w:rFonts w:hint="eastAsia" w:ascii="仿宋_GB2312" w:eastAsia="仿宋_GB2312" w:hAnsiTheme="minorEastAsia"/>
          <w:sz w:val="32"/>
          <w:szCs w:val="32"/>
        </w:rPr>
        <w:t>5.</w:t>
      </w:r>
      <w:r>
        <w:rPr>
          <w:rFonts w:hint="eastAsia" w:ascii="仿宋_GB2312" w:eastAsia="仿宋_GB2312" w:hAnsiTheme="minorEastAsia"/>
          <w:sz w:val="32"/>
          <w:szCs w:val="32"/>
        </w:rPr>
        <w:tab/>
      </w:r>
      <w:r>
        <w:rPr>
          <w:rStyle w:val="22"/>
          <w:rFonts w:hint="eastAsia" w:ascii="仿宋_GB2312" w:eastAsia="仿宋_GB2312" w:hAnsiTheme="minorEastAsia"/>
          <w:sz w:val="32"/>
          <w:szCs w:val="32"/>
        </w:rPr>
        <w:t>报告发送</w:t>
      </w:r>
      <w:r>
        <w:rPr>
          <w:rFonts w:hint="eastAsia" w:ascii="仿宋_GB2312" w:eastAsia="仿宋_GB2312" w:hAnsiTheme="minorEastAsia"/>
          <w:sz w:val="32"/>
          <w:szCs w:val="32"/>
        </w:rPr>
        <w:tab/>
      </w:r>
      <w:r>
        <w:rPr>
          <w:rFonts w:hint="eastAsia" w:ascii="仿宋_GB2312" w:eastAsia="仿宋_GB2312" w:hAnsiTheme="minorEastAsia"/>
          <w:sz w:val="32"/>
          <w:szCs w:val="32"/>
        </w:rPr>
        <w:fldChar w:fldCharType="begin"/>
      </w:r>
      <w:r>
        <w:rPr>
          <w:rFonts w:hint="eastAsia" w:ascii="仿宋_GB2312" w:eastAsia="仿宋_GB2312" w:hAnsiTheme="minorEastAsia"/>
          <w:sz w:val="32"/>
          <w:szCs w:val="32"/>
        </w:rPr>
        <w:instrText xml:space="preserve"> PAGEREF _Toc157948587 \h </w:instrText>
      </w:r>
      <w:r>
        <w:rPr>
          <w:rFonts w:hint="eastAsia" w:ascii="仿宋_GB2312" w:eastAsia="仿宋_GB2312" w:hAnsiTheme="minorEastAsia"/>
          <w:sz w:val="32"/>
          <w:szCs w:val="32"/>
        </w:rPr>
        <w:fldChar w:fldCharType="separate"/>
      </w:r>
      <w:r>
        <w:rPr>
          <w:rFonts w:ascii="仿宋_GB2312" w:eastAsia="仿宋_GB2312" w:hAnsiTheme="minorEastAsia"/>
          <w:sz w:val="32"/>
          <w:szCs w:val="32"/>
        </w:rPr>
        <w:t>14</w:t>
      </w:r>
      <w:r>
        <w:rPr>
          <w:rFonts w:hint="eastAsia" w:ascii="仿宋_GB2312" w:eastAsia="仿宋_GB2312" w:hAnsiTheme="minorEastAsia"/>
          <w:sz w:val="32"/>
          <w:szCs w:val="32"/>
        </w:rPr>
        <w:fldChar w:fldCharType="end"/>
      </w:r>
      <w:r>
        <w:rPr>
          <w:rFonts w:hint="eastAsia" w:ascii="仿宋_GB2312" w:eastAsia="仿宋_GB2312" w:hAnsiTheme="minorEastAsia"/>
          <w:sz w:val="32"/>
          <w:szCs w:val="32"/>
        </w:rPr>
        <w:fldChar w:fldCharType="end"/>
      </w:r>
    </w:p>
    <w:p>
      <w:pPr>
        <w:pStyle w:val="14"/>
        <w:rPr>
          <w:rFonts w:ascii="仿宋_GB2312" w:eastAsia="仿宋_GB2312"/>
          <w:sz w:val="32"/>
          <w:szCs w:val="32"/>
        </w:rPr>
      </w:pPr>
      <w:r>
        <w:fldChar w:fldCharType="begin"/>
      </w:r>
      <w:r>
        <w:instrText xml:space="preserve"> HYPERLINK \l "_Toc157948588" </w:instrText>
      </w:r>
      <w:r>
        <w:fldChar w:fldCharType="separate"/>
      </w:r>
      <w:r>
        <w:rPr>
          <w:rStyle w:val="22"/>
          <w:rFonts w:hint="eastAsia" w:ascii="仿宋_GB2312" w:eastAsia="仿宋_GB2312" w:hAnsiTheme="minorEastAsia"/>
          <w:sz w:val="32"/>
          <w:szCs w:val="32"/>
        </w:rPr>
        <w:t>(三)</w:t>
      </w:r>
      <w:r>
        <w:rPr>
          <w:rFonts w:hint="eastAsia" w:ascii="仿宋_GB2312" w:eastAsia="仿宋_GB2312"/>
          <w:sz w:val="32"/>
          <w:szCs w:val="32"/>
        </w:rPr>
        <w:tab/>
      </w:r>
      <w:r>
        <w:rPr>
          <w:rStyle w:val="22"/>
          <w:rFonts w:hint="eastAsia" w:ascii="仿宋_GB2312" w:eastAsia="仿宋_GB2312" w:hAnsiTheme="minorEastAsia"/>
          <w:sz w:val="32"/>
          <w:szCs w:val="32"/>
        </w:rPr>
        <w:t>样品抽取</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_Toc157948588 \h </w:instrText>
      </w:r>
      <w:r>
        <w:rPr>
          <w:rFonts w:hint="eastAsia" w:ascii="仿宋_GB2312" w:eastAsia="仿宋_GB2312"/>
          <w:sz w:val="32"/>
          <w:szCs w:val="32"/>
        </w:rPr>
        <w:fldChar w:fldCharType="separate"/>
      </w:r>
      <w:r>
        <w:rPr>
          <w:rFonts w:ascii="仿宋_GB2312" w:eastAsia="仿宋_GB2312"/>
          <w:sz w:val="32"/>
          <w:szCs w:val="32"/>
        </w:rPr>
        <w:t>15</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14"/>
        <w:rPr>
          <w:rFonts w:ascii="仿宋_GB2312" w:eastAsia="仿宋_GB2312"/>
          <w:sz w:val="32"/>
          <w:szCs w:val="32"/>
        </w:rPr>
      </w:pPr>
      <w:r>
        <w:fldChar w:fldCharType="begin"/>
      </w:r>
      <w:r>
        <w:instrText xml:space="preserve"> HYPERLINK \l "_Toc157948589" </w:instrText>
      </w:r>
      <w:r>
        <w:fldChar w:fldCharType="separate"/>
      </w:r>
      <w:r>
        <w:rPr>
          <w:rStyle w:val="22"/>
          <w:rFonts w:hint="eastAsia" w:ascii="仿宋_GB2312" w:eastAsia="仿宋_GB2312" w:hAnsiTheme="minorEastAsia"/>
          <w:sz w:val="32"/>
          <w:szCs w:val="32"/>
        </w:rPr>
        <w:t>(四)</w:t>
      </w:r>
      <w:r>
        <w:rPr>
          <w:rFonts w:hint="eastAsia" w:ascii="仿宋_GB2312" w:eastAsia="仿宋_GB2312"/>
          <w:sz w:val="32"/>
          <w:szCs w:val="32"/>
        </w:rPr>
        <w:tab/>
      </w:r>
      <w:r>
        <w:rPr>
          <w:rStyle w:val="22"/>
          <w:rFonts w:hint="eastAsia" w:ascii="仿宋_GB2312" w:eastAsia="仿宋_GB2312" w:hAnsiTheme="minorEastAsia"/>
          <w:sz w:val="32"/>
          <w:szCs w:val="32"/>
        </w:rPr>
        <w:t>特殊情形</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_Toc157948589 \h </w:instrText>
      </w:r>
      <w:r>
        <w:rPr>
          <w:rFonts w:hint="eastAsia" w:ascii="仿宋_GB2312" w:eastAsia="仿宋_GB2312"/>
          <w:sz w:val="32"/>
          <w:szCs w:val="32"/>
        </w:rPr>
        <w:fldChar w:fldCharType="separate"/>
      </w:r>
      <w:r>
        <w:rPr>
          <w:rFonts w:ascii="仿宋_GB2312" w:eastAsia="仿宋_GB2312"/>
          <w:sz w:val="32"/>
          <w:szCs w:val="32"/>
        </w:rPr>
        <w:t>16</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14"/>
        <w:rPr>
          <w:rFonts w:ascii="仿宋_GB2312" w:eastAsia="仿宋_GB2312"/>
          <w:sz w:val="32"/>
          <w:szCs w:val="32"/>
        </w:rPr>
      </w:pPr>
      <w:r>
        <w:fldChar w:fldCharType="begin"/>
      </w:r>
      <w:r>
        <w:instrText xml:space="preserve"> HYPERLINK \l "_Toc157948590" </w:instrText>
      </w:r>
      <w:r>
        <w:fldChar w:fldCharType="separate"/>
      </w:r>
      <w:r>
        <w:rPr>
          <w:rStyle w:val="22"/>
          <w:rFonts w:hint="eastAsia" w:ascii="仿宋_GB2312" w:eastAsia="仿宋_GB2312" w:hAnsiTheme="minorEastAsia"/>
          <w:sz w:val="32"/>
          <w:szCs w:val="32"/>
        </w:rPr>
        <w:t>(五)</w:t>
      </w:r>
      <w:r>
        <w:rPr>
          <w:rFonts w:hint="eastAsia" w:ascii="仿宋_GB2312" w:eastAsia="仿宋_GB2312"/>
          <w:sz w:val="32"/>
          <w:szCs w:val="32"/>
        </w:rPr>
        <w:tab/>
      </w:r>
      <w:r>
        <w:rPr>
          <w:rStyle w:val="22"/>
          <w:rFonts w:hint="eastAsia" w:ascii="仿宋_GB2312" w:eastAsia="仿宋_GB2312" w:hAnsiTheme="minorEastAsia"/>
          <w:sz w:val="32"/>
          <w:szCs w:val="32"/>
        </w:rPr>
        <w:t>与药品审评中心、申请人的信息沟通</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_Toc157948590 \h </w:instrText>
      </w:r>
      <w:r>
        <w:rPr>
          <w:rFonts w:hint="eastAsia" w:ascii="仿宋_GB2312" w:eastAsia="仿宋_GB2312"/>
          <w:sz w:val="32"/>
          <w:szCs w:val="32"/>
        </w:rPr>
        <w:fldChar w:fldCharType="separate"/>
      </w:r>
      <w:r>
        <w:rPr>
          <w:rFonts w:ascii="仿宋_GB2312" w:eastAsia="仿宋_GB2312"/>
          <w:sz w:val="32"/>
          <w:szCs w:val="32"/>
        </w:rPr>
        <w:t>16</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14"/>
        <w:rPr>
          <w:rFonts w:ascii="仿宋_GB2312" w:eastAsia="仿宋_GB2312"/>
          <w:sz w:val="32"/>
          <w:szCs w:val="32"/>
        </w:rPr>
      </w:pPr>
      <w:r>
        <w:fldChar w:fldCharType="begin"/>
      </w:r>
      <w:r>
        <w:instrText xml:space="preserve"> HYPERLINK \l "_Toc157948591" </w:instrText>
      </w:r>
      <w:r>
        <w:fldChar w:fldCharType="separate"/>
      </w:r>
      <w:r>
        <w:rPr>
          <w:rStyle w:val="22"/>
          <w:rFonts w:hint="eastAsia" w:ascii="仿宋_GB2312" w:eastAsia="仿宋_GB2312" w:hAnsiTheme="minorEastAsia"/>
          <w:sz w:val="32"/>
          <w:szCs w:val="32"/>
        </w:rPr>
        <w:t>(六)</w:t>
      </w:r>
      <w:r>
        <w:rPr>
          <w:rFonts w:hint="eastAsia" w:ascii="仿宋_GB2312" w:eastAsia="仿宋_GB2312"/>
          <w:sz w:val="32"/>
          <w:szCs w:val="32"/>
        </w:rPr>
        <w:tab/>
      </w:r>
      <w:r>
        <w:rPr>
          <w:rStyle w:val="22"/>
          <w:rFonts w:hint="eastAsia" w:ascii="仿宋_GB2312" w:eastAsia="仿宋_GB2312" w:hAnsiTheme="minorEastAsia"/>
          <w:sz w:val="32"/>
          <w:szCs w:val="32"/>
        </w:rPr>
        <w:t>工作时限</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_Toc157948591 \h </w:instrText>
      </w:r>
      <w:r>
        <w:rPr>
          <w:rFonts w:hint="eastAsia" w:ascii="仿宋_GB2312" w:eastAsia="仿宋_GB2312"/>
          <w:sz w:val="32"/>
          <w:szCs w:val="32"/>
        </w:rPr>
        <w:fldChar w:fldCharType="separate"/>
      </w:r>
      <w:r>
        <w:rPr>
          <w:rFonts w:ascii="仿宋_GB2312" w:eastAsia="仿宋_GB2312"/>
          <w:sz w:val="32"/>
          <w:szCs w:val="32"/>
        </w:rPr>
        <w:t>17</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12"/>
        <w:rPr>
          <w:rFonts w:ascii="仿宋_GB2312" w:eastAsia="仿宋_GB2312"/>
          <w:sz w:val="32"/>
          <w:szCs w:val="32"/>
        </w:rPr>
      </w:pPr>
      <w:r>
        <w:fldChar w:fldCharType="begin"/>
      </w:r>
      <w:r>
        <w:instrText xml:space="preserve"> HYPERLINK \l "_Toc157948592" </w:instrText>
      </w:r>
      <w:r>
        <w:fldChar w:fldCharType="separate"/>
      </w:r>
      <w:r>
        <w:rPr>
          <w:rStyle w:val="22"/>
          <w:rFonts w:hint="eastAsia" w:ascii="仿宋_GB2312" w:eastAsia="仿宋_GB2312"/>
          <w:sz w:val="32"/>
          <w:szCs w:val="32"/>
        </w:rPr>
        <w:t>七、</w:t>
      </w:r>
      <w:r>
        <w:rPr>
          <w:rFonts w:hint="eastAsia" w:ascii="仿宋_GB2312" w:eastAsia="仿宋_GB2312"/>
          <w:sz w:val="32"/>
          <w:szCs w:val="32"/>
        </w:rPr>
        <w:tab/>
      </w:r>
      <w:r>
        <w:rPr>
          <w:rStyle w:val="22"/>
          <w:rFonts w:hint="eastAsia" w:ascii="仿宋_GB2312" w:eastAsia="仿宋_GB2312"/>
          <w:sz w:val="32"/>
          <w:szCs w:val="32"/>
        </w:rPr>
        <w:t>药品注册检验基本技术要求</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_Toc157948592 \h </w:instrText>
      </w:r>
      <w:r>
        <w:rPr>
          <w:rFonts w:hint="eastAsia" w:ascii="仿宋_GB2312" w:eastAsia="仿宋_GB2312"/>
          <w:sz w:val="32"/>
          <w:szCs w:val="32"/>
        </w:rPr>
        <w:fldChar w:fldCharType="separate"/>
      </w:r>
      <w:r>
        <w:rPr>
          <w:rFonts w:ascii="仿宋_GB2312" w:eastAsia="仿宋_GB2312"/>
          <w:sz w:val="32"/>
          <w:szCs w:val="32"/>
        </w:rPr>
        <w:t>18</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14"/>
        <w:rPr>
          <w:rFonts w:ascii="仿宋_GB2312" w:eastAsia="仿宋_GB2312"/>
          <w:sz w:val="32"/>
          <w:szCs w:val="32"/>
        </w:rPr>
      </w:pPr>
      <w:r>
        <w:fldChar w:fldCharType="begin"/>
      </w:r>
      <w:r>
        <w:instrText xml:space="preserve"> HYPERLINK \l "_Toc157948593" </w:instrText>
      </w:r>
      <w:r>
        <w:fldChar w:fldCharType="separate"/>
      </w:r>
      <w:r>
        <w:rPr>
          <w:rStyle w:val="22"/>
          <w:rFonts w:hint="eastAsia" w:ascii="仿宋_GB2312" w:eastAsia="仿宋_GB2312" w:hAnsiTheme="minorEastAsia"/>
          <w:sz w:val="32"/>
          <w:szCs w:val="32"/>
        </w:rPr>
        <w:t>(一)</w:t>
      </w:r>
      <w:r>
        <w:rPr>
          <w:rFonts w:hint="eastAsia" w:ascii="仿宋_GB2312" w:eastAsia="仿宋_GB2312"/>
          <w:sz w:val="32"/>
          <w:szCs w:val="32"/>
        </w:rPr>
        <w:tab/>
      </w:r>
      <w:r>
        <w:rPr>
          <w:rStyle w:val="22"/>
          <w:rFonts w:hint="eastAsia" w:ascii="仿宋_GB2312" w:eastAsia="仿宋_GB2312" w:hAnsiTheme="minorEastAsia"/>
          <w:sz w:val="32"/>
          <w:szCs w:val="32"/>
        </w:rPr>
        <w:t>资料审核</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_Toc157948593 \h </w:instrText>
      </w:r>
      <w:r>
        <w:rPr>
          <w:rFonts w:hint="eastAsia" w:ascii="仿宋_GB2312" w:eastAsia="仿宋_GB2312"/>
          <w:sz w:val="32"/>
          <w:szCs w:val="32"/>
        </w:rPr>
        <w:fldChar w:fldCharType="separate"/>
      </w:r>
      <w:r>
        <w:rPr>
          <w:rFonts w:ascii="仿宋_GB2312" w:eastAsia="仿宋_GB2312"/>
          <w:sz w:val="32"/>
          <w:szCs w:val="32"/>
        </w:rPr>
        <w:t>18</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14"/>
        <w:rPr>
          <w:rFonts w:ascii="仿宋_GB2312" w:eastAsia="仿宋_GB2312"/>
          <w:sz w:val="32"/>
          <w:szCs w:val="32"/>
        </w:rPr>
      </w:pPr>
      <w:r>
        <w:fldChar w:fldCharType="begin"/>
      </w:r>
      <w:r>
        <w:instrText xml:space="preserve"> HYPERLINK \l "_Toc157948594" </w:instrText>
      </w:r>
      <w:r>
        <w:fldChar w:fldCharType="separate"/>
      </w:r>
      <w:r>
        <w:rPr>
          <w:rStyle w:val="22"/>
          <w:rFonts w:hint="eastAsia" w:ascii="仿宋_GB2312" w:eastAsia="仿宋_GB2312" w:hAnsiTheme="minorEastAsia"/>
          <w:sz w:val="32"/>
          <w:szCs w:val="32"/>
        </w:rPr>
        <w:t>(二)</w:t>
      </w:r>
      <w:r>
        <w:rPr>
          <w:rFonts w:hint="eastAsia" w:ascii="仿宋_GB2312" w:eastAsia="仿宋_GB2312"/>
          <w:sz w:val="32"/>
          <w:szCs w:val="32"/>
        </w:rPr>
        <w:tab/>
      </w:r>
      <w:r>
        <w:rPr>
          <w:rStyle w:val="22"/>
          <w:rFonts w:hint="eastAsia" w:ascii="仿宋_GB2312" w:eastAsia="仿宋_GB2312" w:hAnsiTheme="minorEastAsia"/>
          <w:sz w:val="32"/>
          <w:szCs w:val="32"/>
        </w:rPr>
        <w:t>样品检验和标准复核</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_Toc157948594 \h </w:instrText>
      </w:r>
      <w:r>
        <w:rPr>
          <w:rFonts w:hint="eastAsia" w:ascii="仿宋_GB2312" w:eastAsia="仿宋_GB2312"/>
          <w:sz w:val="32"/>
          <w:szCs w:val="32"/>
        </w:rPr>
        <w:fldChar w:fldCharType="separate"/>
      </w:r>
      <w:r>
        <w:rPr>
          <w:rFonts w:ascii="仿宋_GB2312" w:eastAsia="仿宋_GB2312"/>
          <w:sz w:val="32"/>
          <w:szCs w:val="32"/>
        </w:rPr>
        <w:t>18</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14"/>
        <w:rPr>
          <w:rFonts w:ascii="仿宋_GB2312" w:eastAsia="仿宋_GB2312"/>
          <w:sz w:val="32"/>
          <w:szCs w:val="32"/>
        </w:rPr>
      </w:pPr>
      <w:r>
        <w:fldChar w:fldCharType="begin"/>
      </w:r>
      <w:r>
        <w:instrText xml:space="preserve"> HYPERLINK \l "_Toc157948595" </w:instrText>
      </w:r>
      <w:r>
        <w:fldChar w:fldCharType="separate"/>
      </w:r>
      <w:r>
        <w:rPr>
          <w:rStyle w:val="22"/>
          <w:rFonts w:hint="eastAsia" w:ascii="仿宋_GB2312" w:eastAsia="仿宋_GB2312" w:hAnsiTheme="minorEastAsia"/>
          <w:sz w:val="32"/>
          <w:szCs w:val="32"/>
        </w:rPr>
        <w:t>(三)</w:t>
      </w:r>
      <w:r>
        <w:rPr>
          <w:rFonts w:hint="eastAsia" w:ascii="仿宋_GB2312" w:eastAsia="仿宋_GB2312"/>
          <w:sz w:val="32"/>
          <w:szCs w:val="32"/>
        </w:rPr>
        <w:tab/>
      </w:r>
      <w:r>
        <w:rPr>
          <w:rStyle w:val="22"/>
          <w:rFonts w:hint="eastAsia" w:ascii="仿宋_GB2312" w:eastAsia="仿宋_GB2312" w:hAnsiTheme="minorEastAsia"/>
          <w:sz w:val="32"/>
          <w:szCs w:val="32"/>
        </w:rPr>
        <w:t>注册检验用标准物质</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_Toc157948595 \h </w:instrText>
      </w:r>
      <w:r>
        <w:rPr>
          <w:rFonts w:hint="eastAsia" w:ascii="仿宋_GB2312" w:eastAsia="仿宋_GB2312"/>
          <w:sz w:val="32"/>
          <w:szCs w:val="32"/>
        </w:rPr>
        <w:fldChar w:fldCharType="separate"/>
      </w:r>
      <w:r>
        <w:rPr>
          <w:rFonts w:ascii="仿宋_GB2312" w:eastAsia="仿宋_GB2312"/>
          <w:sz w:val="32"/>
          <w:szCs w:val="32"/>
        </w:rPr>
        <w:t>19</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12"/>
        <w:rPr>
          <w:rFonts w:ascii="仿宋_GB2312" w:eastAsia="仿宋_GB2312"/>
          <w:sz w:val="32"/>
          <w:szCs w:val="32"/>
        </w:rPr>
      </w:pPr>
      <w:r>
        <w:fldChar w:fldCharType="begin"/>
      </w:r>
      <w:r>
        <w:instrText xml:space="preserve"> HYPERLINK \l "_Toc157948596" </w:instrText>
      </w:r>
      <w:r>
        <w:fldChar w:fldCharType="separate"/>
      </w:r>
      <w:r>
        <w:rPr>
          <w:rStyle w:val="22"/>
          <w:rFonts w:hint="eastAsia" w:ascii="仿宋_GB2312" w:eastAsia="仿宋_GB2312"/>
          <w:sz w:val="32"/>
          <w:szCs w:val="32"/>
        </w:rPr>
        <w:t>八、</w:t>
      </w:r>
      <w:r>
        <w:rPr>
          <w:rFonts w:hint="eastAsia" w:ascii="仿宋_GB2312" w:eastAsia="仿宋_GB2312"/>
          <w:sz w:val="32"/>
          <w:szCs w:val="32"/>
        </w:rPr>
        <w:tab/>
      </w:r>
      <w:r>
        <w:rPr>
          <w:rStyle w:val="22"/>
          <w:rFonts w:hint="eastAsia" w:ascii="仿宋_GB2312" w:eastAsia="仿宋_GB2312"/>
          <w:sz w:val="32"/>
          <w:szCs w:val="32"/>
        </w:rPr>
        <w:t>附件</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_Toc157948596 \h </w:instrText>
      </w:r>
      <w:r>
        <w:rPr>
          <w:rFonts w:hint="eastAsia" w:ascii="仿宋_GB2312" w:eastAsia="仿宋_GB2312"/>
          <w:sz w:val="32"/>
          <w:szCs w:val="32"/>
        </w:rPr>
        <w:fldChar w:fldCharType="separate"/>
      </w:r>
      <w:r>
        <w:rPr>
          <w:rFonts w:ascii="仿宋_GB2312" w:eastAsia="仿宋_GB2312"/>
          <w:sz w:val="32"/>
          <w:szCs w:val="32"/>
        </w:rPr>
        <w:t>20</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8"/>
        <w:rPr>
          <w:rFonts w:ascii="仿宋_GB2312" w:eastAsia="仿宋_GB2312"/>
          <w:sz w:val="32"/>
          <w:szCs w:val="32"/>
        </w:rPr>
      </w:pPr>
      <w:r>
        <w:fldChar w:fldCharType="begin"/>
      </w:r>
      <w:r>
        <w:instrText xml:space="preserve"> HYPERLINK \l "_Toc157948597" </w:instrText>
      </w:r>
      <w:r>
        <w:fldChar w:fldCharType="separate"/>
      </w:r>
      <w:r>
        <w:rPr>
          <w:rStyle w:val="22"/>
          <w:rFonts w:hint="eastAsia" w:ascii="仿宋_GB2312" w:hAnsi="黑体" w:eastAsia="仿宋_GB2312" w:cs="仿宋_GB2312"/>
          <w:sz w:val="32"/>
          <w:szCs w:val="32"/>
        </w:rPr>
        <w:t>附件1注册检验资料、样品、标准物质和特殊实验材料的要求</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_Toc157948597 \h </w:instrText>
      </w:r>
      <w:r>
        <w:rPr>
          <w:rFonts w:hint="eastAsia" w:ascii="仿宋_GB2312" w:eastAsia="仿宋_GB2312"/>
          <w:sz w:val="32"/>
          <w:szCs w:val="32"/>
        </w:rPr>
        <w:fldChar w:fldCharType="separate"/>
      </w:r>
      <w:r>
        <w:rPr>
          <w:rFonts w:ascii="仿宋_GB2312" w:eastAsia="仿宋_GB2312"/>
          <w:sz w:val="32"/>
          <w:szCs w:val="32"/>
        </w:rPr>
        <w:t>22</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8"/>
        <w:rPr>
          <w:rFonts w:ascii="仿宋_GB2312" w:eastAsia="仿宋_GB2312"/>
          <w:sz w:val="32"/>
          <w:szCs w:val="32"/>
        </w:rPr>
      </w:pPr>
      <w:r>
        <w:fldChar w:fldCharType="begin"/>
      </w:r>
      <w:r>
        <w:instrText xml:space="preserve"> HYPERLINK \l "_Toc157948598" </w:instrText>
      </w:r>
      <w:r>
        <w:fldChar w:fldCharType="separate"/>
      </w:r>
      <w:r>
        <w:rPr>
          <w:rStyle w:val="22"/>
          <w:rFonts w:hint="eastAsia" w:ascii="仿宋_GB2312" w:hAnsi="黑体" w:eastAsia="仿宋_GB2312" w:cs="仿宋_GB2312"/>
          <w:sz w:val="32"/>
          <w:szCs w:val="32"/>
        </w:rPr>
        <w:t>附件1.1</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_Toc157948598 \h </w:instrText>
      </w:r>
      <w:r>
        <w:rPr>
          <w:rFonts w:hint="eastAsia" w:ascii="仿宋_GB2312" w:eastAsia="仿宋_GB2312"/>
          <w:sz w:val="32"/>
          <w:szCs w:val="32"/>
        </w:rPr>
        <w:fldChar w:fldCharType="separate"/>
      </w:r>
      <w:r>
        <w:rPr>
          <w:rFonts w:ascii="仿宋_GB2312" w:eastAsia="仿宋_GB2312"/>
          <w:sz w:val="32"/>
          <w:szCs w:val="32"/>
        </w:rPr>
        <w:t>22</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8"/>
        <w:rPr>
          <w:rFonts w:ascii="仿宋_GB2312" w:eastAsia="仿宋_GB2312"/>
          <w:sz w:val="32"/>
          <w:szCs w:val="32"/>
        </w:rPr>
      </w:pPr>
      <w:r>
        <w:fldChar w:fldCharType="begin"/>
      </w:r>
      <w:r>
        <w:instrText xml:space="preserve"> HYPERLINK \l "_Toc157948599" </w:instrText>
      </w:r>
      <w:r>
        <w:fldChar w:fldCharType="separate"/>
      </w:r>
      <w:r>
        <w:rPr>
          <w:rStyle w:val="22"/>
          <w:rFonts w:hint="eastAsia" w:ascii="仿宋_GB2312" w:hAnsi="黑体" w:eastAsia="仿宋_GB2312" w:cs="仿宋_GB2312"/>
          <w:sz w:val="32"/>
          <w:szCs w:val="32"/>
        </w:rPr>
        <w:t>附件1.2</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_Toc157948599 \h </w:instrText>
      </w:r>
      <w:r>
        <w:rPr>
          <w:rFonts w:hint="eastAsia" w:ascii="仿宋_GB2312" w:eastAsia="仿宋_GB2312"/>
          <w:sz w:val="32"/>
          <w:szCs w:val="32"/>
        </w:rPr>
        <w:fldChar w:fldCharType="separate"/>
      </w:r>
      <w:r>
        <w:rPr>
          <w:rFonts w:ascii="仿宋_GB2312" w:eastAsia="仿宋_GB2312"/>
          <w:sz w:val="32"/>
          <w:szCs w:val="32"/>
        </w:rPr>
        <w:t>25</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8"/>
        <w:rPr>
          <w:rFonts w:ascii="仿宋_GB2312" w:eastAsia="仿宋_GB2312"/>
          <w:sz w:val="32"/>
          <w:szCs w:val="32"/>
        </w:rPr>
      </w:pPr>
      <w:r>
        <w:fldChar w:fldCharType="begin"/>
      </w:r>
      <w:r>
        <w:instrText xml:space="preserve"> HYPERLINK \l "_Toc157948600" </w:instrText>
      </w:r>
      <w:r>
        <w:fldChar w:fldCharType="separate"/>
      </w:r>
      <w:r>
        <w:rPr>
          <w:rStyle w:val="22"/>
          <w:rFonts w:hint="eastAsia" w:ascii="仿宋_GB2312" w:hAnsi="黑体" w:eastAsia="仿宋_GB2312"/>
          <w:sz w:val="32"/>
          <w:szCs w:val="32"/>
        </w:rPr>
        <w:t>附件1.3</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_Toc157948600 \h </w:instrText>
      </w:r>
      <w:r>
        <w:rPr>
          <w:rFonts w:hint="eastAsia" w:ascii="仿宋_GB2312" w:eastAsia="仿宋_GB2312"/>
          <w:sz w:val="32"/>
          <w:szCs w:val="32"/>
        </w:rPr>
        <w:fldChar w:fldCharType="separate"/>
      </w:r>
      <w:r>
        <w:rPr>
          <w:rFonts w:ascii="仿宋_GB2312" w:eastAsia="仿宋_GB2312"/>
          <w:sz w:val="32"/>
          <w:szCs w:val="32"/>
        </w:rPr>
        <w:t>29</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8"/>
        <w:rPr>
          <w:rFonts w:ascii="仿宋_GB2312" w:eastAsia="仿宋_GB2312"/>
          <w:sz w:val="32"/>
          <w:szCs w:val="32"/>
        </w:rPr>
      </w:pPr>
      <w:r>
        <w:fldChar w:fldCharType="begin"/>
      </w:r>
      <w:r>
        <w:instrText xml:space="preserve"> HYPERLINK \l "_Toc157948601" </w:instrText>
      </w:r>
      <w:r>
        <w:fldChar w:fldCharType="separate"/>
      </w:r>
      <w:r>
        <w:rPr>
          <w:rStyle w:val="22"/>
          <w:rFonts w:hint="eastAsia" w:ascii="仿宋_GB2312" w:hAnsi="黑体" w:eastAsia="仿宋_GB2312"/>
          <w:sz w:val="32"/>
          <w:szCs w:val="32"/>
        </w:rPr>
        <w:t>附件1.4</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_Toc157948601 \h </w:instrText>
      </w:r>
      <w:r>
        <w:rPr>
          <w:rFonts w:hint="eastAsia" w:ascii="仿宋_GB2312" w:eastAsia="仿宋_GB2312"/>
          <w:sz w:val="32"/>
          <w:szCs w:val="32"/>
        </w:rPr>
        <w:fldChar w:fldCharType="separate"/>
      </w:r>
      <w:r>
        <w:rPr>
          <w:rFonts w:ascii="仿宋_GB2312" w:eastAsia="仿宋_GB2312"/>
          <w:sz w:val="32"/>
          <w:szCs w:val="32"/>
        </w:rPr>
        <w:t>34</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8"/>
        <w:rPr>
          <w:rFonts w:ascii="仿宋_GB2312" w:eastAsia="仿宋_GB2312"/>
          <w:sz w:val="32"/>
          <w:szCs w:val="32"/>
        </w:rPr>
      </w:pPr>
      <w:r>
        <w:fldChar w:fldCharType="begin"/>
      </w:r>
      <w:r>
        <w:instrText xml:space="preserve"> HYPERLINK \l "_Toc157948602" </w:instrText>
      </w:r>
      <w:r>
        <w:fldChar w:fldCharType="separate"/>
      </w:r>
      <w:r>
        <w:rPr>
          <w:rStyle w:val="22"/>
          <w:rFonts w:hint="eastAsia" w:ascii="仿宋_GB2312" w:hAnsi="黑体" w:eastAsia="仿宋_GB2312"/>
          <w:sz w:val="32"/>
          <w:szCs w:val="32"/>
        </w:rPr>
        <w:t>附件1.5</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_Toc157948602 \h </w:instrText>
      </w:r>
      <w:r>
        <w:rPr>
          <w:rFonts w:hint="eastAsia" w:ascii="仿宋_GB2312" w:eastAsia="仿宋_GB2312"/>
          <w:sz w:val="32"/>
          <w:szCs w:val="32"/>
        </w:rPr>
        <w:fldChar w:fldCharType="separate"/>
      </w:r>
      <w:r>
        <w:rPr>
          <w:rFonts w:ascii="仿宋_GB2312" w:eastAsia="仿宋_GB2312"/>
          <w:sz w:val="32"/>
          <w:szCs w:val="32"/>
        </w:rPr>
        <w:t>38</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8"/>
        <w:rPr>
          <w:rFonts w:ascii="仿宋_GB2312" w:eastAsia="仿宋_GB2312"/>
          <w:sz w:val="32"/>
          <w:szCs w:val="32"/>
        </w:rPr>
      </w:pPr>
      <w:r>
        <w:fldChar w:fldCharType="begin"/>
      </w:r>
      <w:r>
        <w:instrText xml:space="preserve"> HYPERLINK \l "_Toc157948603" </w:instrText>
      </w:r>
      <w:r>
        <w:fldChar w:fldCharType="separate"/>
      </w:r>
      <w:r>
        <w:rPr>
          <w:rStyle w:val="22"/>
          <w:rFonts w:hint="eastAsia" w:ascii="仿宋_GB2312" w:hAnsi="黑体" w:eastAsia="仿宋_GB2312" w:cs="宋体"/>
          <w:sz w:val="32"/>
          <w:szCs w:val="32"/>
        </w:rPr>
        <w:t>附件2药品标准复核意见撰写要求</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_Toc157948603 \h </w:instrText>
      </w:r>
      <w:r>
        <w:rPr>
          <w:rFonts w:hint="eastAsia" w:ascii="仿宋_GB2312" w:eastAsia="仿宋_GB2312"/>
          <w:sz w:val="32"/>
          <w:szCs w:val="32"/>
        </w:rPr>
        <w:fldChar w:fldCharType="separate"/>
      </w:r>
      <w:r>
        <w:rPr>
          <w:rFonts w:ascii="仿宋_GB2312" w:eastAsia="仿宋_GB2312"/>
          <w:sz w:val="32"/>
          <w:szCs w:val="32"/>
        </w:rPr>
        <w:t>43</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8"/>
        <w:rPr>
          <w:rFonts w:ascii="仿宋_GB2312" w:eastAsia="仿宋_GB2312"/>
          <w:sz w:val="32"/>
          <w:szCs w:val="32"/>
        </w:rPr>
      </w:pPr>
      <w:r>
        <w:fldChar w:fldCharType="begin"/>
      </w:r>
      <w:r>
        <w:instrText xml:space="preserve"> HYPERLINK \l "_Toc157948604" </w:instrText>
      </w:r>
      <w:r>
        <w:fldChar w:fldCharType="separate"/>
      </w:r>
      <w:r>
        <w:rPr>
          <w:rStyle w:val="22"/>
          <w:rFonts w:hint="eastAsia" w:ascii="仿宋_GB2312" w:hAnsi="黑体" w:eastAsia="仿宋_GB2312" w:cs="方正小标宋简体"/>
          <w:kern w:val="0"/>
          <w:sz w:val="32"/>
          <w:szCs w:val="32"/>
        </w:rPr>
        <w:t>附件3药品标准物质原料申报备案细则</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_Toc157948604 \h </w:instrText>
      </w:r>
      <w:r>
        <w:rPr>
          <w:rFonts w:hint="eastAsia" w:ascii="仿宋_GB2312" w:eastAsia="仿宋_GB2312"/>
          <w:sz w:val="32"/>
          <w:szCs w:val="32"/>
        </w:rPr>
        <w:fldChar w:fldCharType="separate"/>
      </w:r>
      <w:r>
        <w:rPr>
          <w:rFonts w:ascii="仿宋_GB2312" w:eastAsia="仿宋_GB2312"/>
          <w:sz w:val="32"/>
          <w:szCs w:val="32"/>
        </w:rPr>
        <w:t>45</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8"/>
        <w:rPr>
          <w:rFonts w:ascii="仿宋_GB2312" w:eastAsia="仿宋_GB2312"/>
          <w:sz w:val="32"/>
          <w:szCs w:val="32"/>
        </w:rPr>
      </w:pPr>
      <w:r>
        <w:fldChar w:fldCharType="begin"/>
      </w:r>
      <w:r>
        <w:instrText xml:space="preserve"> HYPERLINK \l "_Toc157948605" </w:instrText>
      </w:r>
      <w:r>
        <w:fldChar w:fldCharType="separate"/>
      </w:r>
      <w:r>
        <w:rPr>
          <w:rStyle w:val="22"/>
          <w:rFonts w:hint="eastAsia" w:ascii="仿宋_GB2312" w:hAnsi="黑体" w:eastAsia="仿宋_GB2312"/>
          <w:sz w:val="32"/>
          <w:szCs w:val="32"/>
        </w:rPr>
        <w:t>附件3.1</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_Toc157948605 \h </w:instrText>
      </w:r>
      <w:r>
        <w:rPr>
          <w:rFonts w:hint="eastAsia" w:ascii="仿宋_GB2312" w:eastAsia="仿宋_GB2312"/>
          <w:sz w:val="32"/>
          <w:szCs w:val="32"/>
        </w:rPr>
        <w:fldChar w:fldCharType="separate"/>
      </w:r>
      <w:r>
        <w:rPr>
          <w:rFonts w:ascii="仿宋_GB2312" w:eastAsia="仿宋_GB2312"/>
          <w:sz w:val="32"/>
          <w:szCs w:val="32"/>
        </w:rPr>
        <w:t>50</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8"/>
        <w:rPr>
          <w:rFonts w:ascii="仿宋_GB2312" w:eastAsia="仿宋_GB2312"/>
          <w:sz w:val="32"/>
          <w:szCs w:val="32"/>
        </w:rPr>
      </w:pPr>
      <w:r>
        <w:fldChar w:fldCharType="begin"/>
      </w:r>
      <w:r>
        <w:instrText xml:space="preserve"> HYPERLINK \l "_Toc157948606" </w:instrText>
      </w:r>
      <w:r>
        <w:fldChar w:fldCharType="separate"/>
      </w:r>
      <w:r>
        <w:rPr>
          <w:rStyle w:val="22"/>
          <w:rFonts w:hint="eastAsia" w:ascii="仿宋_GB2312" w:hAnsi="黑体" w:eastAsia="仿宋_GB2312"/>
          <w:sz w:val="32"/>
          <w:szCs w:val="32"/>
        </w:rPr>
        <w:t>附件4 药品注册检验相关表单文书</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_Toc157948606 \h </w:instrText>
      </w:r>
      <w:r>
        <w:rPr>
          <w:rFonts w:hint="eastAsia" w:ascii="仿宋_GB2312" w:eastAsia="仿宋_GB2312"/>
          <w:sz w:val="32"/>
          <w:szCs w:val="32"/>
        </w:rPr>
        <w:fldChar w:fldCharType="separate"/>
      </w:r>
      <w:r>
        <w:rPr>
          <w:rFonts w:ascii="仿宋_GB2312" w:eastAsia="仿宋_GB2312"/>
          <w:sz w:val="32"/>
          <w:szCs w:val="32"/>
        </w:rPr>
        <w:t>51</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8"/>
        <w:rPr>
          <w:rFonts w:ascii="仿宋_GB2312" w:eastAsia="仿宋_GB2312"/>
          <w:sz w:val="32"/>
          <w:szCs w:val="32"/>
        </w:rPr>
      </w:pPr>
      <w:r>
        <w:fldChar w:fldCharType="begin"/>
      </w:r>
      <w:r>
        <w:instrText xml:space="preserve"> HYPERLINK \l "_Toc157948607" </w:instrText>
      </w:r>
      <w:r>
        <w:fldChar w:fldCharType="separate"/>
      </w:r>
      <w:r>
        <w:rPr>
          <w:rStyle w:val="22"/>
          <w:rFonts w:hint="eastAsia" w:ascii="仿宋_GB2312" w:hAnsi="黑体" w:eastAsia="仿宋_GB2312"/>
          <w:sz w:val="32"/>
          <w:szCs w:val="32"/>
        </w:rPr>
        <w:t>附件4.1</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_Toc157948607 \h </w:instrText>
      </w:r>
      <w:r>
        <w:rPr>
          <w:rFonts w:hint="eastAsia" w:ascii="仿宋_GB2312" w:eastAsia="仿宋_GB2312"/>
          <w:sz w:val="32"/>
          <w:szCs w:val="32"/>
        </w:rPr>
        <w:fldChar w:fldCharType="separate"/>
      </w:r>
      <w:r>
        <w:rPr>
          <w:rFonts w:ascii="仿宋_GB2312" w:eastAsia="仿宋_GB2312"/>
          <w:sz w:val="32"/>
          <w:szCs w:val="32"/>
        </w:rPr>
        <w:t>51</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8"/>
        <w:rPr>
          <w:rFonts w:ascii="仿宋_GB2312" w:eastAsia="仿宋_GB2312"/>
          <w:sz w:val="32"/>
          <w:szCs w:val="32"/>
        </w:rPr>
      </w:pPr>
      <w:r>
        <w:fldChar w:fldCharType="begin"/>
      </w:r>
      <w:r>
        <w:instrText xml:space="preserve"> HYPERLINK \l "_Toc157948608" </w:instrText>
      </w:r>
      <w:r>
        <w:fldChar w:fldCharType="separate"/>
      </w:r>
      <w:r>
        <w:rPr>
          <w:rStyle w:val="22"/>
          <w:rFonts w:hint="eastAsia" w:ascii="仿宋_GB2312" w:hAnsi="黑体" w:eastAsia="仿宋_GB2312" w:cs="宋体"/>
          <w:kern w:val="0"/>
          <w:sz w:val="32"/>
          <w:szCs w:val="32"/>
        </w:rPr>
        <w:t>附件4.2</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_Toc157948608 \h </w:instrText>
      </w:r>
      <w:r>
        <w:rPr>
          <w:rFonts w:hint="eastAsia" w:ascii="仿宋_GB2312" w:eastAsia="仿宋_GB2312"/>
          <w:sz w:val="32"/>
          <w:szCs w:val="32"/>
        </w:rPr>
        <w:fldChar w:fldCharType="separate"/>
      </w:r>
      <w:r>
        <w:rPr>
          <w:rFonts w:ascii="仿宋_GB2312" w:eastAsia="仿宋_GB2312"/>
          <w:sz w:val="32"/>
          <w:szCs w:val="32"/>
        </w:rPr>
        <w:t>52</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8"/>
        <w:rPr>
          <w:rFonts w:ascii="仿宋_GB2312" w:eastAsia="仿宋_GB2312"/>
          <w:sz w:val="32"/>
          <w:szCs w:val="32"/>
        </w:rPr>
      </w:pPr>
      <w:r>
        <w:fldChar w:fldCharType="begin"/>
      </w:r>
      <w:r>
        <w:instrText xml:space="preserve"> HYPERLINK \l "_Toc157948609" </w:instrText>
      </w:r>
      <w:r>
        <w:fldChar w:fldCharType="separate"/>
      </w:r>
      <w:r>
        <w:rPr>
          <w:rStyle w:val="22"/>
          <w:rFonts w:hint="eastAsia" w:ascii="仿宋_GB2312" w:hAnsi="黑体" w:eastAsia="仿宋_GB2312" w:cs="宋体"/>
          <w:kern w:val="0"/>
          <w:sz w:val="32"/>
          <w:szCs w:val="32"/>
        </w:rPr>
        <w:t>附件4.3</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_Toc157948609 \h </w:instrText>
      </w:r>
      <w:r>
        <w:rPr>
          <w:rFonts w:hint="eastAsia" w:ascii="仿宋_GB2312" w:eastAsia="仿宋_GB2312"/>
          <w:sz w:val="32"/>
          <w:szCs w:val="32"/>
        </w:rPr>
        <w:fldChar w:fldCharType="separate"/>
      </w:r>
      <w:r>
        <w:rPr>
          <w:rFonts w:ascii="仿宋_GB2312" w:eastAsia="仿宋_GB2312"/>
          <w:sz w:val="32"/>
          <w:szCs w:val="32"/>
        </w:rPr>
        <w:t>53</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8"/>
        <w:rPr>
          <w:rFonts w:ascii="仿宋_GB2312" w:eastAsia="仿宋_GB2312"/>
          <w:sz w:val="32"/>
          <w:szCs w:val="32"/>
        </w:rPr>
      </w:pPr>
      <w:r>
        <w:fldChar w:fldCharType="begin"/>
      </w:r>
      <w:r>
        <w:instrText xml:space="preserve"> HYPERLINK \l "_Toc157948610" </w:instrText>
      </w:r>
      <w:r>
        <w:fldChar w:fldCharType="separate"/>
      </w:r>
      <w:r>
        <w:rPr>
          <w:rStyle w:val="22"/>
          <w:rFonts w:hint="eastAsia" w:ascii="仿宋_GB2312" w:hAnsi="黑体" w:eastAsia="仿宋_GB2312" w:cs="宋体"/>
          <w:kern w:val="0"/>
          <w:sz w:val="32"/>
          <w:szCs w:val="32"/>
        </w:rPr>
        <w:t>附件4.4</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_Toc157948610 \h </w:instrText>
      </w:r>
      <w:r>
        <w:rPr>
          <w:rFonts w:hint="eastAsia" w:ascii="仿宋_GB2312" w:eastAsia="仿宋_GB2312"/>
          <w:sz w:val="32"/>
          <w:szCs w:val="32"/>
        </w:rPr>
        <w:fldChar w:fldCharType="separate"/>
      </w:r>
      <w:r>
        <w:rPr>
          <w:rFonts w:ascii="仿宋_GB2312" w:eastAsia="仿宋_GB2312"/>
          <w:sz w:val="32"/>
          <w:szCs w:val="32"/>
        </w:rPr>
        <w:t>54</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8"/>
        <w:rPr>
          <w:rFonts w:ascii="仿宋_GB2312" w:eastAsia="仿宋_GB2312"/>
          <w:sz w:val="32"/>
          <w:szCs w:val="32"/>
        </w:rPr>
      </w:pPr>
      <w:r>
        <w:fldChar w:fldCharType="begin"/>
      </w:r>
      <w:r>
        <w:instrText xml:space="preserve"> HYPERLINK \l "_Toc157948611" </w:instrText>
      </w:r>
      <w:r>
        <w:fldChar w:fldCharType="separate"/>
      </w:r>
      <w:r>
        <w:rPr>
          <w:rStyle w:val="22"/>
          <w:rFonts w:hint="eastAsia" w:ascii="仿宋_GB2312" w:hAnsi="黑体" w:eastAsia="仿宋_GB2312"/>
          <w:sz w:val="32"/>
          <w:szCs w:val="32"/>
        </w:rPr>
        <w:t>附件4.5</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_Toc157948611 \h </w:instrText>
      </w:r>
      <w:r>
        <w:rPr>
          <w:rFonts w:hint="eastAsia" w:ascii="仿宋_GB2312" w:eastAsia="仿宋_GB2312"/>
          <w:sz w:val="32"/>
          <w:szCs w:val="32"/>
        </w:rPr>
        <w:fldChar w:fldCharType="separate"/>
      </w:r>
      <w:r>
        <w:rPr>
          <w:rFonts w:ascii="仿宋_GB2312" w:eastAsia="仿宋_GB2312"/>
          <w:sz w:val="32"/>
          <w:szCs w:val="32"/>
        </w:rPr>
        <w:t>55</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8"/>
        <w:rPr>
          <w:rFonts w:ascii="仿宋_GB2312" w:eastAsia="仿宋_GB2312"/>
          <w:sz w:val="32"/>
          <w:szCs w:val="32"/>
        </w:rPr>
      </w:pPr>
      <w:r>
        <w:fldChar w:fldCharType="begin"/>
      </w:r>
      <w:r>
        <w:instrText xml:space="preserve"> HYPERLINK \l "_Toc157948612" </w:instrText>
      </w:r>
      <w:r>
        <w:fldChar w:fldCharType="separate"/>
      </w:r>
      <w:r>
        <w:rPr>
          <w:rStyle w:val="22"/>
          <w:rFonts w:hint="eastAsia" w:ascii="仿宋_GB2312" w:hAnsi="黑体" w:eastAsia="仿宋_GB2312"/>
          <w:sz w:val="32"/>
          <w:szCs w:val="32"/>
        </w:rPr>
        <w:t>附件4.6</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_Toc157948612 \h </w:instrText>
      </w:r>
      <w:r>
        <w:rPr>
          <w:rFonts w:hint="eastAsia" w:ascii="仿宋_GB2312" w:eastAsia="仿宋_GB2312"/>
          <w:sz w:val="32"/>
          <w:szCs w:val="32"/>
        </w:rPr>
        <w:fldChar w:fldCharType="separate"/>
      </w:r>
      <w:r>
        <w:rPr>
          <w:rFonts w:ascii="仿宋_GB2312" w:eastAsia="仿宋_GB2312"/>
          <w:sz w:val="32"/>
          <w:szCs w:val="32"/>
        </w:rPr>
        <w:t>56</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8"/>
        <w:rPr>
          <w:rFonts w:ascii="仿宋_GB2312" w:eastAsia="仿宋_GB2312"/>
          <w:sz w:val="32"/>
          <w:szCs w:val="32"/>
        </w:rPr>
      </w:pPr>
      <w:r>
        <w:fldChar w:fldCharType="begin"/>
      </w:r>
      <w:r>
        <w:instrText xml:space="preserve"> HYPERLINK \l "_Toc157948613" </w:instrText>
      </w:r>
      <w:r>
        <w:fldChar w:fldCharType="separate"/>
      </w:r>
      <w:r>
        <w:rPr>
          <w:rStyle w:val="22"/>
          <w:rFonts w:hint="eastAsia" w:ascii="仿宋_GB2312" w:hAnsi="黑体" w:eastAsia="仿宋_GB2312"/>
          <w:sz w:val="32"/>
          <w:szCs w:val="32"/>
        </w:rPr>
        <w:t>附件4.7</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_Toc157948613 \h </w:instrText>
      </w:r>
      <w:r>
        <w:rPr>
          <w:rFonts w:hint="eastAsia" w:ascii="仿宋_GB2312" w:eastAsia="仿宋_GB2312"/>
          <w:sz w:val="32"/>
          <w:szCs w:val="32"/>
        </w:rPr>
        <w:fldChar w:fldCharType="separate"/>
      </w:r>
      <w:r>
        <w:rPr>
          <w:rFonts w:ascii="仿宋_GB2312" w:eastAsia="仿宋_GB2312"/>
          <w:sz w:val="32"/>
          <w:szCs w:val="32"/>
        </w:rPr>
        <w:t>57</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8"/>
        <w:rPr>
          <w:rFonts w:ascii="仿宋_GB2312" w:eastAsia="仿宋_GB2312"/>
          <w:sz w:val="32"/>
          <w:szCs w:val="32"/>
        </w:rPr>
      </w:pPr>
      <w:r>
        <w:fldChar w:fldCharType="begin"/>
      </w:r>
      <w:r>
        <w:instrText xml:space="preserve"> HYPERLINK \l "_Toc157948614" </w:instrText>
      </w:r>
      <w:r>
        <w:fldChar w:fldCharType="separate"/>
      </w:r>
      <w:r>
        <w:rPr>
          <w:rStyle w:val="22"/>
          <w:rFonts w:hint="eastAsia" w:ascii="仿宋_GB2312" w:hAnsi="黑体" w:eastAsia="仿宋_GB2312"/>
          <w:sz w:val="32"/>
          <w:szCs w:val="32"/>
        </w:rPr>
        <w:t>附件4.8</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_Toc157948614 \h </w:instrText>
      </w:r>
      <w:r>
        <w:rPr>
          <w:rFonts w:hint="eastAsia" w:ascii="仿宋_GB2312" w:eastAsia="仿宋_GB2312"/>
          <w:sz w:val="32"/>
          <w:szCs w:val="32"/>
        </w:rPr>
        <w:fldChar w:fldCharType="separate"/>
      </w:r>
      <w:r>
        <w:rPr>
          <w:rFonts w:ascii="仿宋_GB2312" w:eastAsia="仿宋_GB2312"/>
          <w:sz w:val="32"/>
          <w:szCs w:val="32"/>
        </w:rPr>
        <w:t>60</w:t>
      </w:r>
      <w:r>
        <w:rPr>
          <w:rFonts w:hint="eastAsia" w:ascii="仿宋_GB2312" w:eastAsia="仿宋_GB2312"/>
          <w:sz w:val="32"/>
          <w:szCs w:val="32"/>
        </w:rPr>
        <w:fldChar w:fldCharType="end"/>
      </w:r>
      <w:r>
        <w:rPr>
          <w:rFonts w:hint="eastAsia" w:ascii="仿宋_GB2312" w:eastAsia="仿宋_GB2312"/>
          <w:sz w:val="32"/>
          <w:szCs w:val="32"/>
        </w:rPr>
        <w:fldChar w:fldCharType="end"/>
      </w:r>
    </w:p>
    <w:p>
      <w:pPr>
        <w:spacing w:line="360" w:lineRule="auto"/>
        <w:rPr>
          <w:rFonts w:asciiTheme="minorEastAsia" w:hAnsiTheme="minorEastAsia"/>
          <w:bCs/>
          <w:sz w:val="24"/>
          <w:szCs w:val="24"/>
        </w:rPr>
      </w:pPr>
      <w:r>
        <w:rPr>
          <w:rFonts w:hint="eastAsia" w:ascii="仿宋_GB2312" w:eastAsia="仿宋_GB2312" w:hAnsiTheme="minorEastAsia"/>
          <w:bCs/>
          <w:sz w:val="32"/>
          <w:szCs w:val="32"/>
        </w:rPr>
        <w:fldChar w:fldCharType="end"/>
      </w:r>
    </w:p>
    <w:p>
      <w:pPr>
        <w:pStyle w:val="31"/>
        <w:numPr>
          <w:ilvl w:val="0"/>
          <w:numId w:val="1"/>
        </w:numPr>
        <w:ind w:firstLineChars="0"/>
        <w:outlineLvl w:val="0"/>
        <w:rPr>
          <w:rFonts w:ascii="黑体" w:hAnsi="黑体" w:eastAsia="黑体"/>
          <w:bCs/>
          <w:sz w:val="32"/>
          <w:szCs w:val="32"/>
        </w:rPr>
        <w:sectPr>
          <w:pgSz w:w="11906" w:h="16838"/>
          <w:pgMar w:top="1440" w:right="1800" w:bottom="1440" w:left="1800" w:header="851" w:footer="992" w:gutter="0"/>
          <w:pgNumType w:start="1"/>
          <w:cols w:space="425" w:num="1"/>
          <w:titlePg/>
          <w:docGrid w:type="lines" w:linePitch="312" w:charSpace="0"/>
        </w:sectPr>
      </w:pPr>
    </w:p>
    <w:p>
      <w:pPr>
        <w:pStyle w:val="31"/>
        <w:ind w:firstLine="640"/>
        <w:outlineLvl w:val="0"/>
        <w:rPr>
          <w:rFonts w:ascii="黑体" w:hAnsi="黑体" w:eastAsia="黑体"/>
          <w:bCs/>
          <w:sz w:val="32"/>
          <w:szCs w:val="32"/>
        </w:rPr>
      </w:pPr>
      <w:bookmarkStart w:id="0" w:name="_Toc157948570"/>
      <w:r>
        <w:rPr>
          <w:rFonts w:ascii="黑体" w:hAnsi="黑体" w:eastAsia="黑体"/>
          <w:bCs/>
          <w:sz w:val="32"/>
          <w:szCs w:val="32"/>
        </w:rPr>
        <w:t>一、</w:t>
      </w:r>
      <w:r>
        <w:rPr>
          <w:rFonts w:hint="eastAsia" w:ascii="黑体" w:hAnsi="黑体" w:eastAsia="黑体"/>
          <w:bCs/>
          <w:sz w:val="32"/>
          <w:szCs w:val="32"/>
        </w:rPr>
        <w:t>目的</w:t>
      </w:r>
      <w:bookmarkEnd w:id="0"/>
    </w:p>
    <w:p>
      <w:pPr>
        <w:ind w:firstLine="640" w:firstLineChars="200"/>
        <w:rPr>
          <w:rFonts w:ascii="仿宋_GB2312" w:eastAsia="仿宋_GB2312" w:hAnsiTheme="minorEastAsia"/>
          <w:bCs/>
          <w:sz w:val="32"/>
          <w:szCs w:val="32"/>
        </w:rPr>
      </w:pPr>
      <w:r>
        <w:rPr>
          <w:rFonts w:hint="eastAsia" w:ascii="仿宋_GB2312" w:eastAsia="仿宋_GB2312" w:hAnsiTheme="minorEastAsia"/>
          <w:bCs/>
          <w:sz w:val="32"/>
          <w:szCs w:val="32"/>
        </w:rPr>
        <w:t>为落实《药品注册管理办法》（国家市场监督管理总局令第27号）有关药品注册检验的规定，进一步规范药品注册检验工作程序，明确注册检验技术要求，制定本规范。</w:t>
      </w:r>
    </w:p>
    <w:p>
      <w:pPr>
        <w:pStyle w:val="31"/>
        <w:ind w:firstLine="640"/>
        <w:outlineLvl w:val="0"/>
        <w:rPr>
          <w:rFonts w:ascii="黑体" w:hAnsi="黑体" w:eastAsia="黑体"/>
          <w:bCs/>
          <w:sz w:val="32"/>
          <w:szCs w:val="32"/>
        </w:rPr>
      </w:pPr>
      <w:bookmarkStart w:id="1" w:name="_Toc157948571"/>
      <w:r>
        <w:rPr>
          <w:rFonts w:ascii="黑体" w:hAnsi="黑体" w:eastAsia="黑体"/>
          <w:bCs/>
          <w:sz w:val="32"/>
          <w:szCs w:val="32"/>
        </w:rPr>
        <w:t>二、</w:t>
      </w:r>
      <w:r>
        <w:rPr>
          <w:rFonts w:hint="eastAsia" w:ascii="黑体" w:hAnsi="黑体" w:eastAsia="黑体"/>
          <w:bCs/>
          <w:sz w:val="32"/>
          <w:szCs w:val="32"/>
        </w:rPr>
        <w:t>定义和适用范围</w:t>
      </w:r>
      <w:bookmarkEnd w:id="1"/>
    </w:p>
    <w:p>
      <w:pPr>
        <w:ind w:firstLine="640" w:firstLineChars="200"/>
        <w:rPr>
          <w:rFonts w:ascii="仿宋_GB2312" w:eastAsia="仿宋_GB2312" w:hAnsiTheme="minorEastAsia"/>
          <w:bCs/>
          <w:sz w:val="32"/>
          <w:szCs w:val="32"/>
        </w:rPr>
      </w:pPr>
      <w:r>
        <w:rPr>
          <w:rFonts w:hint="eastAsia" w:ascii="仿宋_GB2312" w:eastAsia="仿宋_GB2312" w:hAnsiTheme="minorEastAsia"/>
          <w:bCs/>
          <w:sz w:val="32"/>
          <w:szCs w:val="32"/>
        </w:rPr>
        <w:t>药品注册检验包括样品检验和标准复核。样品检验是指按照申报或者核定的药品质量标准对样品进行的实验室检验。标准复核是指对申报药品质量标准中设定项目的科学性、检验方法的可行性、质控指标的合理性等进行的实验室评估。</w:t>
      </w:r>
    </w:p>
    <w:p>
      <w:pPr>
        <w:ind w:firstLine="640" w:firstLineChars="200"/>
        <w:rPr>
          <w:rFonts w:ascii="仿宋_GB2312" w:eastAsia="仿宋_GB2312" w:hAnsiTheme="minorEastAsia"/>
          <w:bCs/>
          <w:sz w:val="32"/>
          <w:szCs w:val="32"/>
        </w:rPr>
      </w:pPr>
      <w:r>
        <w:rPr>
          <w:rFonts w:hint="eastAsia" w:ascii="仿宋_GB2312" w:eastAsia="仿宋_GB2312" w:hAnsiTheme="minorEastAsia"/>
          <w:bCs/>
          <w:sz w:val="32"/>
          <w:szCs w:val="32"/>
        </w:rPr>
        <w:t>本规范适用于药品检验机构开展的注册检验，主要为支撑中药、化学药（含化学原料药）、生物制品和按药品管理的体外诊断试剂上市许可申请，及上市批准后的补充申请和再注册申请等审评审批也为支撑化学原料药、药用辅料、直接接触药品的包装材料和容器与制剂的关联审评审批。</w:t>
      </w:r>
    </w:p>
    <w:p>
      <w:pPr>
        <w:pStyle w:val="31"/>
        <w:ind w:firstLine="640"/>
        <w:outlineLvl w:val="0"/>
        <w:rPr>
          <w:rFonts w:ascii="黑体" w:hAnsi="黑体" w:eastAsia="黑体"/>
          <w:bCs/>
          <w:sz w:val="32"/>
          <w:szCs w:val="32"/>
        </w:rPr>
      </w:pPr>
      <w:bookmarkStart w:id="2" w:name="_Toc157948572"/>
      <w:r>
        <w:rPr>
          <w:rFonts w:ascii="黑体" w:hAnsi="黑体" w:eastAsia="黑体"/>
          <w:bCs/>
          <w:sz w:val="32"/>
          <w:szCs w:val="32"/>
        </w:rPr>
        <w:t>三、</w:t>
      </w:r>
      <w:r>
        <w:rPr>
          <w:rFonts w:hint="eastAsia" w:ascii="黑体" w:hAnsi="黑体" w:eastAsia="黑体"/>
          <w:bCs/>
          <w:sz w:val="32"/>
          <w:szCs w:val="32"/>
        </w:rPr>
        <w:t>药品注册检验申请人和药品检验机构</w:t>
      </w:r>
      <w:bookmarkEnd w:id="2"/>
    </w:p>
    <w:p>
      <w:pPr>
        <w:pStyle w:val="31"/>
        <w:ind w:firstLine="640"/>
        <w:rPr>
          <w:rFonts w:ascii="楷体_GB2312" w:hAnsi="楷体_GB2312" w:eastAsia="楷体_GB2312" w:cs="楷体_GB2312"/>
          <w:b/>
          <w:bCs/>
          <w:sz w:val="32"/>
          <w:szCs w:val="32"/>
        </w:rPr>
      </w:pPr>
      <w:r>
        <w:rPr>
          <w:rFonts w:ascii="楷体_GB2312" w:hAnsi="楷体_GB2312" w:eastAsia="楷体_GB2312" w:cs="楷体_GB2312"/>
          <w:bCs/>
          <w:sz w:val="32"/>
          <w:szCs w:val="32"/>
        </w:rPr>
        <w:t>(一)</w:t>
      </w:r>
      <w:r>
        <w:rPr>
          <w:rFonts w:hint="eastAsia" w:ascii="楷体_GB2312" w:hAnsi="楷体_GB2312" w:eastAsia="楷体_GB2312" w:cs="楷体_GB2312"/>
          <w:sz w:val="32"/>
          <w:szCs w:val="32"/>
        </w:rPr>
        <w:t>药品注册检验申请人</w:t>
      </w:r>
    </w:p>
    <w:p>
      <w:pPr>
        <w:pStyle w:val="31"/>
        <w:numPr>
          <w:ilvl w:val="0"/>
          <w:numId w:val="2"/>
        </w:numPr>
        <w:ind w:left="0" w:firstLine="640"/>
        <w:jc w:val="left"/>
        <w:rPr>
          <w:rFonts w:ascii="仿宋_GB2312" w:eastAsia="仿宋_GB2312" w:hAnsiTheme="minorEastAsia"/>
          <w:bCs/>
          <w:sz w:val="32"/>
          <w:szCs w:val="32"/>
        </w:rPr>
      </w:pPr>
      <w:r>
        <w:rPr>
          <w:rFonts w:hint="eastAsia" w:ascii="仿宋_GB2312" w:eastAsia="仿宋_GB2312" w:hAnsiTheme="minorEastAsia"/>
          <w:bCs/>
          <w:sz w:val="32"/>
          <w:szCs w:val="32"/>
        </w:rPr>
        <w:t>药品注册检验申请人（以下简称申请人）是指提出注册检验的企业或药品研制机构等，应与药品注册申请人保持一致。</w:t>
      </w:r>
    </w:p>
    <w:p>
      <w:pPr>
        <w:pStyle w:val="31"/>
        <w:numPr>
          <w:ilvl w:val="0"/>
          <w:numId w:val="2"/>
        </w:numPr>
        <w:ind w:left="0" w:firstLine="640"/>
        <w:jc w:val="left"/>
        <w:rPr>
          <w:rFonts w:ascii="仿宋_GB2312" w:eastAsia="仿宋_GB2312" w:hAnsiTheme="minorEastAsia"/>
          <w:bCs/>
          <w:sz w:val="32"/>
          <w:szCs w:val="32"/>
        </w:rPr>
      </w:pPr>
      <w:r>
        <w:rPr>
          <w:rFonts w:hint="eastAsia" w:ascii="仿宋_GB2312" w:eastAsia="仿宋_GB2312" w:hAnsiTheme="minorEastAsia"/>
          <w:bCs/>
          <w:sz w:val="32"/>
          <w:szCs w:val="32"/>
        </w:rPr>
        <w:t>申报注册检验的药品质量标准应当符合《中华人民共和国药典》（以下简称《中国药典》）通用技术要求，不得低于《中国药典》的规定，同时应当符合国家药品监督管理局药品审评中心（以下简称药品审评中心）发布的药品质量标准通用格式及撰写指南要求。申报品种的检测项目或指标不适用《中国药典》的，申请人应当提供充分的支持性数据。</w:t>
      </w:r>
    </w:p>
    <w:p>
      <w:pPr>
        <w:pStyle w:val="31"/>
        <w:numPr>
          <w:ilvl w:val="0"/>
          <w:numId w:val="2"/>
        </w:numPr>
        <w:ind w:left="0" w:firstLine="640"/>
        <w:jc w:val="left"/>
        <w:rPr>
          <w:rFonts w:ascii="仿宋_GB2312" w:eastAsia="仿宋_GB2312" w:hAnsiTheme="minorEastAsia"/>
          <w:bCs/>
          <w:sz w:val="32"/>
          <w:szCs w:val="32"/>
        </w:rPr>
      </w:pPr>
      <w:r>
        <w:rPr>
          <w:rFonts w:hint="eastAsia" w:ascii="仿宋_GB2312" w:eastAsia="仿宋_GB2312" w:hAnsiTheme="minorEastAsia"/>
          <w:bCs/>
          <w:sz w:val="32"/>
          <w:szCs w:val="32"/>
        </w:rPr>
        <w:t>申请人应积极配合药品监管部门或其授权的单位抽取或按要求抽取样品，按样品储运要求在规定时限内将资料、样品、标准物质等送至相应药品检验机构。</w:t>
      </w:r>
    </w:p>
    <w:p>
      <w:pPr>
        <w:pStyle w:val="31"/>
        <w:numPr>
          <w:ilvl w:val="0"/>
          <w:numId w:val="2"/>
        </w:numPr>
        <w:ind w:left="0" w:firstLine="640"/>
        <w:jc w:val="left"/>
        <w:rPr>
          <w:rFonts w:ascii="仿宋_GB2312" w:eastAsia="仿宋_GB2312" w:hAnsiTheme="minorEastAsia"/>
          <w:bCs/>
          <w:sz w:val="32"/>
          <w:szCs w:val="32"/>
        </w:rPr>
      </w:pPr>
      <w:r>
        <w:rPr>
          <w:rFonts w:hint="eastAsia" w:ascii="仿宋_GB2312" w:eastAsia="仿宋_GB2312" w:hAnsiTheme="minorEastAsia"/>
          <w:bCs/>
          <w:sz w:val="32"/>
          <w:szCs w:val="32"/>
        </w:rPr>
        <w:t>在药品注册检验申请前，申请人应当详细了解注册检验品种所需资料、样品和标准物质等具体要求，必要时与相应药品检验机构进行沟通。在药品注册检验过程中，申请人应当积极配合药品检验机构，探讨解决注册检验的技术问题。</w:t>
      </w:r>
    </w:p>
    <w:p>
      <w:pPr>
        <w:pStyle w:val="31"/>
        <w:numPr>
          <w:ilvl w:val="0"/>
          <w:numId w:val="2"/>
        </w:numPr>
        <w:ind w:left="0" w:firstLine="640"/>
        <w:rPr>
          <w:rFonts w:ascii="仿宋_GB2312" w:eastAsia="仿宋_GB2312" w:hAnsiTheme="minorEastAsia"/>
          <w:bCs/>
          <w:sz w:val="32"/>
          <w:szCs w:val="32"/>
        </w:rPr>
      </w:pPr>
      <w:r>
        <w:rPr>
          <w:rFonts w:hint="eastAsia" w:ascii="仿宋_GB2312" w:eastAsia="仿宋_GB2312" w:hAnsiTheme="minorEastAsia"/>
          <w:bCs/>
          <w:sz w:val="32"/>
          <w:szCs w:val="32"/>
        </w:rPr>
        <w:t>需要补充注册检验相关资料的，申请人应当在规定时限内按要求一次性补充完整。如遇特殊情况未能按要求补充完成的，申请人须提前与药品检验机构协商，再调整一次补充资料时限。逾期仍未补充完成的，视为注册检验终止。</w:t>
      </w:r>
    </w:p>
    <w:p>
      <w:pPr>
        <w:pStyle w:val="31"/>
        <w:numPr>
          <w:ilvl w:val="0"/>
          <w:numId w:val="2"/>
        </w:numPr>
        <w:ind w:left="0" w:firstLine="640"/>
        <w:rPr>
          <w:rFonts w:ascii="仿宋_GB2312" w:eastAsia="仿宋_GB2312" w:hAnsiTheme="minorEastAsia"/>
          <w:bCs/>
          <w:sz w:val="32"/>
          <w:szCs w:val="32"/>
        </w:rPr>
      </w:pPr>
      <w:r>
        <w:rPr>
          <w:rFonts w:hint="eastAsia" w:ascii="仿宋_GB2312" w:eastAsia="仿宋_GB2312" w:hAnsiTheme="minorEastAsia"/>
          <w:bCs/>
          <w:sz w:val="32"/>
          <w:szCs w:val="32"/>
        </w:rPr>
        <w:t>申请人须同时提供注册检验用资料和样品标签的纸质版（加盖申请人公章）和相应的电子版。境外生产药品的注册检验，申请人应提供前述资料和样品标签的中、英文版。申请人可向具备条件的药品检验机构提供电子化的注册检验用资料和样品标签。</w:t>
      </w:r>
    </w:p>
    <w:p>
      <w:pPr>
        <w:pStyle w:val="31"/>
        <w:numPr>
          <w:ilvl w:val="0"/>
          <w:numId w:val="2"/>
        </w:numPr>
        <w:ind w:left="0" w:firstLine="640"/>
        <w:jc w:val="left"/>
        <w:rPr>
          <w:rFonts w:ascii="仿宋_GB2312" w:eastAsia="仿宋_GB2312" w:hAnsiTheme="minorEastAsia"/>
          <w:bCs/>
          <w:sz w:val="32"/>
          <w:szCs w:val="32"/>
        </w:rPr>
      </w:pPr>
      <w:r>
        <w:rPr>
          <w:rFonts w:hint="eastAsia" w:ascii="仿宋_GB2312" w:eastAsia="仿宋_GB2312" w:hAnsiTheme="minorEastAsia"/>
          <w:bCs/>
          <w:sz w:val="32"/>
          <w:szCs w:val="32"/>
        </w:rPr>
        <w:t>原则上申请人在药品上市许可申请受理前只能提出一次药品注册检验申请，不得同时向多个药品检验机构申请注册检验。申请人提交的药品注册检验资料应当与药品注册申报资料的相应内容一致。在药品注册检验过程中，申请人不得自行变更药品检验机构、补充或变更资料和样品等。</w:t>
      </w:r>
    </w:p>
    <w:p>
      <w:pPr>
        <w:pStyle w:val="31"/>
        <w:ind w:firstLine="640"/>
        <w:rPr>
          <w:rFonts w:ascii="楷体_GB2312" w:hAnsi="楷体_GB2312" w:eastAsia="楷体_GB2312" w:cs="楷体_GB2312"/>
          <w:sz w:val="32"/>
          <w:szCs w:val="32"/>
        </w:rPr>
      </w:pPr>
      <w:r>
        <w:rPr>
          <w:rFonts w:ascii="楷体_GB2312" w:hAnsi="楷体_GB2312" w:eastAsia="楷体_GB2312" w:cs="楷体_GB2312"/>
          <w:sz w:val="32"/>
          <w:szCs w:val="32"/>
        </w:rPr>
        <w:t>(二)</w:t>
      </w:r>
      <w:r>
        <w:rPr>
          <w:rFonts w:hint="eastAsia" w:ascii="楷体_GB2312" w:hAnsi="楷体_GB2312" w:eastAsia="楷体_GB2312" w:cs="楷体_GB2312"/>
          <w:sz w:val="32"/>
          <w:szCs w:val="32"/>
        </w:rPr>
        <w:t>药品检验机构</w:t>
      </w:r>
    </w:p>
    <w:p>
      <w:pPr>
        <w:pStyle w:val="31"/>
        <w:numPr>
          <w:ilvl w:val="0"/>
          <w:numId w:val="3"/>
        </w:numPr>
        <w:ind w:left="0" w:firstLine="640"/>
        <w:rPr>
          <w:rFonts w:ascii="仿宋_GB2312" w:eastAsia="仿宋_GB2312" w:hAnsiTheme="minorEastAsia"/>
          <w:bCs/>
          <w:sz w:val="32"/>
          <w:szCs w:val="32"/>
        </w:rPr>
      </w:pPr>
      <w:r>
        <w:rPr>
          <w:rFonts w:hint="eastAsia" w:ascii="仿宋_GB2312" w:eastAsia="仿宋_GB2312" w:hAnsiTheme="minorEastAsia"/>
          <w:bCs/>
          <w:sz w:val="32"/>
          <w:szCs w:val="32"/>
        </w:rPr>
        <w:t>药品监督管理部门设置或指定的国家级、省级和口岸药品检验机构承担药品注册检验工作。</w:t>
      </w:r>
    </w:p>
    <w:p>
      <w:pPr>
        <w:pStyle w:val="31"/>
        <w:numPr>
          <w:ilvl w:val="0"/>
          <w:numId w:val="3"/>
        </w:numPr>
        <w:ind w:left="0" w:firstLine="640"/>
        <w:rPr>
          <w:rFonts w:ascii="仿宋_GB2312" w:eastAsia="仿宋_GB2312" w:hAnsiTheme="minorEastAsia"/>
          <w:bCs/>
          <w:sz w:val="32"/>
          <w:szCs w:val="32"/>
        </w:rPr>
      </w:pPr>
      <w:r>
        <w:rPr>
          <w:rFonts w:hint="eastAsia" w:ascii="仿宋_GB2312" w:eastAsia="仿宋_GB2312" w:hAnsiTheme="minorEastAsia"/>
          <w:bCs/>
          <w:sz w:val="32"/>
          <w:szCs w:val="32"/>
        </w:rPr>
        <w:t>药品检验机构应当根据本规范建立药品注册检验工作程序，遵守药品注册检验工作时限要求。药品检验机构按申报或核定的药品质量标准进行样品检验，出具检验报告书；对申报的药品质量标准进行复核并提出意见，但不修改申报质量标准。</w:t>
      </w:r>
    </w:p>
    <w:p>
      <w:pPr>
        <w:pStyle w:val="31"/>
        <w:numPr>
          <w:ilvl w:val="0"/>
          <w:numId w:val="3"/>
        </w:numPr>
        <w:ind w:left="0" w:firstLine="640"/>
        <w:rPr>
          <w:rFonts w:ascii="仿宋_GB2312" w:eastAsia="仿宋_GB2312" w:hAnsiTheme="minorEastAsia"/>
          <w:bCs/>
          <w:sz w:val="32"/>
          <w:szCs w:val="32"/>
        </w:rPr>
      </w:pPr>
      <w:r>
        <w:rPr>
          <w:rFonts w:hint="eastAsia" w:ascii="仿宋_GB2312" w:eastAsia="仿宋_GB2312" w:hAnsiTheme="minorEastAsia"/>
          <w:bCs/>
          <w:sz w:val="32"/>
          <w:szCs w:val="32"/>
        </w:rPr>
        <w:t>药品检验机构应当在本机构网站或者申请受理场所公开药品注册检验工作程序、样品和资料要求、示范文本及时限规定等信息，还应以适当方式向申请人公开所申请注册检验产品的检验进度信息。药品检验机构应当通过国家药品监督管理局药品监督数据共享平台（以下简称数据共享平台）或药品审评中心的“申请人之窗”（以下简称申请人之窗），提供药品注册检验报告等信息。</w:t>
      </w:r>
    </w:p>
    <w:p>
      <w:pPr>
        <w:pStyle w:val="31"/>
        <w:numPr>
          <w:ilvl w:val="0"/>
          <w:numId w:val="3"/>
        </w:numPr>
        <w:ind w:left="0" w:firstLine="640"/>
        <w:rPr>
          <w:rFonts w:ascii="仿宋_GB2312" w:eastAsia="仿宋_GB2312" w:hAnsiTheme="minorEastAsia"/>
          <w:bCs/>
          <w:sz w:val="32"/>
          <w:szCs w:val="32"/>
        </w:rPr>
      </w:pPr>
      <w:r>
        <w:rPr>
          <w:rFonts w:hint="eastAsia" w:ascii="仿宋_GB2312" w:eastAsia="仿宋_GB2312" w:hAnsiTheme="minorEastAsia"/>
          <w:bCs/>
          <w:sz w:val="32"/>
          <w:szCs w:val="32"/>
        </w:rPr>
        <w:t>药品检验机构根据需要组织相关领域专家，研究药品注册检验过程中的重要技术问题，论证解决注册检验报告争议，给出处理结论。</w:t>
      </w:r>
    </w:p>
    <w:p>
      <w:pPr>
        <w:pStyle w:val="31"/>
        <w:numPr>
          <w:ilvl w:val="0"/>
          <w:numId w:val="3"/>
        </w:numPr>
        <w:ind w:left="0" w:firstLine="640"/>
        <w:rPr>
          <w:rFonts w:asciiTheme="minorEastAsia" w:hAnsiTheme="minorEastAsia"/>
          <w:bCs/>
          <w:sz w:val="32"/>
          <w:szCs w:val="32"/>
        </w:rPr>
      </w:pPr>
      <w:r>
        <w:rPr>
          <w:rFonts w:hint="eastAsia" w:ascii="仿宋_GB2312" w:eastAsia="仿宋_GB2312" w:hAnsiTheme="minorEastAsia"/>
          <w:bCs/>
          <w:sz w:val="32"/>
          <w:szCs w:val="32"/>
        </w:rPr>
        <w:t>药品检验机构及其工作人员应当履行对申请人提交的注册检验用资料和样品、注册检验相关实验室数据的保密义务。法律另有规定或者涉及国家安全、重大社会公共利益的除外。</w:t>
      </w:r>
    </w:p>
    <w:p>
      <w:pPr>
        <w:pStyle w:val="31"/>
        <w:ind w:firstLine="640"/>
        <w:outlineLvl w:val="0"/>
        <w:rPr>
          <w:rFonts w:ascii="黑体" w:hAnsi="黑体" w:eastAsia="黑体"/>
          <w:bCs/>
          <w:sz w:val="32"/>
          <w:szCs w:val="32"/>
        </w:rPr>
      </w:pPr>
      <w:bookmarkStart w:id="3" w:name="_Toc157948573"/>
      <w:r>
        <w:rPr>
          <w:rFonts w:ascii="黑体" w:hAnsi="黑体" w:eastAsia="黑体"/>
          <w:bCs/>
          <w:sz w:val="32"/>
          <w:szCs w:val="32"/>
        </w:rPr>
        <w:t>四、</w:t>
      </w:r>
      <w:r>
        <w:rPr>
          <w:rFonts w:hint="eastAsia" w:ascii="黑体" w:hAnsi="黑体" w:eastAsia="黑体"/>
          <w:bCs/>
          <w:sz w:val="32"/>
          <w:szCs w:val="32"/>
        </w:rPr>
        <w:t>药品注册检验分类</w:t>
      </w:r>
      <w:bookmarkEnd w:id="3"/>
    </w:p>
    <w:p>
      <w:pPr>
        <w:ind w:firstLine="640" w:firstLineChars="200"/>
        <w:rPr>
          <w:rFonts w:ascii="仿宋_GB2312" w:eastAsia="仿宋_GB2312" w:hAnsiTheme="minorEastAsia"/>
          <w:bCs/>
          <w:sz w:val="32"/>
          <w:szCs w:val="32"/>
        </w:rPr>
      </w:pPr>
      <w:r>
        <w:rPr>
          <w:rFonts w:hint="eastAsia" w:ascii="仿宋_GB2312" w:eastAsia="仿宋_GB2312" w:hAnsiTheme="minorEastAsia"/>
          <w:bCs/>
          <w:sz w:val="32"/>
          <w:szCs w:val="32"/>
        </w:rPr>
        <w:t>根据药品注册检验启动主体和药品注册阶段不同，药品注册检验主要有以下类别：</w:t>
      </w:r>
    </w:p>
    <w:p>
      <w:pPr>
        <w:pStyle w:val="31"/>
        <w:ind w:firstLine="640"/>
        <w:rPr>
          <w:rFonts w:ascii="仿宋_GB2312" w:eastAsia="仿宋_GB2312" w:hAnsiTheme="minorEastAsia"/>
          <w:bCs/>
          <w:sz w:val="32"/>
        </w:rPr>
      </w:pPr>
      <w:r>
        <w:rPr>
          <w:rFonts w:ascii="楷体_GB2312" w:hAnsi="楷体_GB2312" w:eastAsia="楷体_GB2312" w:cs="楷体_GB2312"/>
          <w:bCs/>
          <w:sz w:val="32"/>
        </w:rPr>
        <w:t>(一)</w:t>
      </w:r>
      <w:r>
        <w:rPr>
          <w:rFonts w:hint="eastAsia" w:ascii="楷体_GB2312" w:hAnsi="楷体_GB2312" w:eastAsia="楷体_GB2312" w:cs="楷体_GB2312"/>
          <w:bCs/>
          <w:sz w:val="32"/>
        </w:rPr>
        <w:t>前置注册检验</w:t>
      </w:r>
      <w:r>
        <w:rPr>
          <w:rFonts w:hint="eastAsia" w:ascii="仿宋_GB2312" w:eastAsia="仿宋_GB2312" w:hAnsiTheme="minorEastAsia"/>
          <w:bCs/>
          <w:sz w:val="32"/>
        </w:rPr>
        <w:t>。在药品上市许可申请或需要注册检验的上市批准后的补充申请受理前，申请人提出的药品注册检验。申请人在完成支持药品上市的药学相关研究，确定质量标准，完成商业规模生产工艺验证后，可向中国食品药品检定研究院（以下简称中检院）或省级药品监督管理部门提出药品注册检验申请。</w:t>
      </w:r>
    </w:p>
    <w:p>
      <w:pPr>
        <w:ind w:firstLine="640" w:firstLineChars="200"/>
        <w:rPr>
          <w:rFonts w:ascii="仿宋_GB2312" w:eastAsia="仿宋_GB2312" w:hAnsiTheme="minorEastAsia"/>
          <w:bCs/>
          <w:sz w:val="32"/>
        </w:rPr>
      </w:pPr>
      <w:r>
        <w:rPr>
          <w:rFonts w:hint="eastAsia" w:ascii="仿宋_GB2312" w:eastAsia="仿宋_GB2312" w:hAnsiTheme="majorEastAsia"/>
          <w:sz w:val="32"/>
          <w:szCs w:val="32"/>
        </w:rPr>
        <w:t>鼓励申请人对于纳入突破性治疗药物程序、附条件批准程序、优先审评审批程序和特别审批程序的药品、放射性药品提出前置注册检验申请。</w:t>
      </w:r>
    </w:p>
    <w:p>
      <w:pPr>
        <w:pStyle w:val="31"/>
        <w:ind w:firstLine="640"/>
        <w:rPr>
          <w:rFonts w:ascii="仿宋_GB2312" w:eastAsia="仿宋_GB2312" w:hAnsiTheme="minorEastAsia"/>
          <w:bCs/>
          <w:sz w:val="32"/>
        </w:rPr>
      </w:pPr>
      <w:r>
        <w:rPr>
          <w:rFonts w:ascii="楷体_GB2312" w:hAnsi="楷体_GB2312" w:eastAsia="楷体_GB2312" w:cs="楷体_GB2312"/>
          <w:bCs/>
          <w:sz w:val="32"/>
        </w:rPr>
        <w:t>(二)</w:t>
      </w:r>
      <w:r>
        <w:rPr>
          <w:rFonts w:hint="eastAsia" w:ascii="楷体_GB2312" w:hAnsi="楷体_GB2312" w:eastAsia="楷体_GB2312" w:cs="楷体_GB2312"/>
          <w:bCs/>
          <w:sz w:val="32"/>
        </w:rPr>
        <w:t>上市申请受理时注册检验</w:t>
      </w:r>
      <w:r>
        <w:rPr>
          <w:rFonts w:hint="eastAsia" w:ascii="仿宋_GB2312" w:eastAsia="仿宋_GB2312" w:hAnsiTheme="minorEastAsia"/>
          <w:bCs/>
          <w:sz w:val="32"/>
        </w:rPr>
        <w:t>。药品审评中心在上市许可申请受理时通过开具注册检验通知书启动的药品注册检验。</w:t>
      </w:r>
    </w:p>
    <w:p>
      <w:pPr>
        <w:pStyle w:val="31"/>
        <w:ind w:firstLine="640"/>
        <w:rPr>
          <w:rFonts w:ascii="仿宋_GB2312" w:eastAsia="仿宋_GB2312" w:hAnsiTheme="minorEastAsia"/>
          <w:bCs/>
          <w:sz w:val="32"/>
        </w:rPr>
      </w:pPr>
      <w:r>
        <w:rPr>
          <w:rFonts w:ascii="楷体_GB2312" w:hAnsi="楷体_GB2312" w:eastAsia="楷体_GB2312" w:cs="楷体_GB2312"/>
          <w:bCs/>
          <w:sz w:val="32"/>
        </w:rPr>
        <w:t>(三)</w:t>
      </w:r>
      <w:r>
        <w:rPr>
          <w:rFonts w:hint="eastAsia" w:ascii="楷体_GB2312" w:hAnsi="楷体_GB2312" w:eastAsia="楷体_GB2312" w:cs="楷体_GB2312"/>
          <w:bCs/>
          <w:sz w:val="32"/>
        </w:rPr>
        <w:t>上市申请审评中注册检验。</w:t>
      </w:r>
      <w:r>
        <w:rPr>
          <w:rFonts w:hint="eastAsia" w:ascii="仿宋_GB2312" w:eastAsia="仿宋_GB2312" w:hAnsiTheme="minorEastAsia"/>
          <w:bCs/>
          <w:sz w:val="32"/>
        </w:rPr>
        <w:t>上市申请审评过程中，药品审评中心基于风险启动的质量标准单项或部分项目复核和现场核查的抽样检验，以及因申报资料真实性存疑或投诉举报等基于审评需要启动的有因抽样检验。</w:t>
      </w:r>
    </w:p>
    <w:p>
      <w:pPr>
        <w:pStyle w:val="31"/>
        <w:ind w:firstLine="640"/>
        <w:rPr>
          <w:rFonts w:ascii="仿宋_GB2312" w:eastAsia="仿宋_GB2312" w:hAnsiTheme="minorEastAsia"/>
          <w:bCs/>
          <w:sz w:val="32"/>
        </w:rPr>
      </w:pPr>
      <w:r>
        <w:rPr>
          <w:rFonts w:ascii="楷体_GB2312" w:hAnsi="楷体_GB2312" w:eastAsia="楷体_GB2312" w:cs="楷体_GB2312"/>
          <w:bCs/>
          <w:sz w:val="32"/>
        </w:rPr>
        <w:t>(四)</w:t>
      </w:r>
      <w:r>
        <w:rPr>
          <w:rFonts w:hint="eastAsia" w:ascii="楷体_GB2312" w:hAnsi="楷体_GB2312" w:eastAsia="楷体_GB2312" w:cs="楷体_GB2312"/>
          <w:bCs/>
          <w:sz w:val="32"/>
        </w:rPr>
        <w:t>上市批准后补充申请注册检验。</w:t>
      </w:r>
      <w:r>
        <w:rPr>
          <w:rFonts w:hint="eastAsia" w:ascii="仿宋_GB2312" w:eastAsia="仿宋_GB2312" w:hAnsiTheme="minorEastAsia"/>
          <w:bCs/>
          <w:sz w:val="32"/>
        </w:rPr>
        <w:t>药品审评中心基于审评需要，在上市批准后补充申请受理时，开具注册检验通知书启动的注册检验。对于补充申请之前提出前置注册检验的，申请人应当对照药品上市后变更技术指导原则进行评估，与药品审评中心充分沟通后提出申请。</w:t>
      </w:r>
    </w:p>
    <w:p>
      <w:pPr>
        <w:ind w:firstLine="640" w:firstLineChars="200"/>
        <w:rPr>
          <w:rFonts w:ascii="仿宋_GB2312" w:eastAsia="仿宋_GB2312" w:hAnsiTheme="minorEastAsia"/>
          <w:bCs/>
          <w:sz w:val="32"/>
        </w:rPr>
      </w:pPr>
      <w:r>
        <w:rPr>
          <w:rFonts w:hint="eastAsia" w:ascii="仿宋_GB2312" w:eastAsia="仿宋_GB2312" w:hAnsiTheme="minorEastAsia"/>
          <w:bCs/>
          <w:sz w:val="32"/>
        </w:rPr>
        <w:t>此外，对于再注册、附条件批准注册等情形，由药品审评中心或省级药品监督管理部门根据审评审批需要，启动注册检验。</w:t>
      </w:r>
    </w:p>
    <w:p>
      <w:pPr>
        <w:pStyle w:val="31"/>
        <w:ind w:firstLine="640"/>
        <w:outlineLvl w:val="0"/>
        <w:rPr>
          <w:rFonts w:ascii="黑体" w:hAnsi="黑体" w:eastAsia="黑体"/>
          <w:bCs/>
          <w:sz w:val="32"/>
          <w:szCs w:val="32"/>
        </w:rPr>
      </w:pPr>
      <w:bookmarkStart w:id="4" w:name="_Toc157948574"/>
      <w:r>
        <w:rPr>
          <w:rFonts w:ascii="黑体" w:hAnsi="黑体" w:eastAsia="黑体"/>
          <w:bCs/>
          <w:sz w:val="32"/>
          <w:szCs w:val="32"/>
        </w:rPr>
        <w:t>五、</w:t>
      </w:r>
      <w:r>
        <w:rPr>
          <w:rFonts w:hint="eastAsia" w:ascii="黑体" w:hAnsi="黑体" w:eastAsia="黑体"/>
          <w:bCs/>
          <w:sz w:val="32"/>
          <w:szCs w:val="32"/>
        </w:rPr>
        <w:t>药品注册检验分工</w:t>
      </w:r>
      <w:bookmarkEnd w:id="4"/>
    </w:p>
    <w:p>
      <w:pPr>
        <w:pStyle w:val="31"/>
        <w:ind w:firstLine="640"/>
        <w:rPr>
          <w:rFonts w:ascii="仿宋_GB2312" w:eastAsia="仿宋_GB2312" w:hAnsiTheme="majorEastAsia"/>
          <w:sz w:val="32"/>
          <w:szCs w:val="32"/>
        </w:rPr>
      </w:pPr>
      <w:r>
        <w:rPr>
          <w:rFonts w:hint="eastAsia" w:ascii="楷体_GB2312" w:hAnsi="楷体_GB2312" w:eastAsia="楷体_GB2312" w:cs="楷体_GB2312"/>
          <w:sz w:val="32"/>
          <w:szCs w:val="32"/>
        </w:rPr>
        <w:t>（一）</w:t>
      </w:r>
      <w:r>
        <w:rPr>
          <w:rFonts w:hint="eastAsia" w:ascii="仿宋_GB2312" w:eastAsia="仿宋_GB2312" w:hAnsiTheme="majorEastAsia"/>
          <w:sz w:val="32"/>
          <w:szCs w:val="32"/>
        </w:rPr>
        <w:t>中检院承担境内外生产的创新药、改良型新药（中药除外）、生物制品、按照药品管理的体外诊断试剂的注册检验工作；负责组织口岸药品检验机构开展需由其承担的境外生产药品的注册检验；承担境内外生产的创新药用辅料（《中国药典》四部未收录的药用辅料品种）、境内外生产的创新直接接触药品的包装材料和容器（简称药包材）（《国家药包材标准》未收录的药包材品种）的注册检验工作。</w:t>
      </w:r>
    </w:p>
    <w:p>
      <w:pPr>
        <w:pStyle w:val="31"/>
        <w:ind w:firstLine="640"/>
        <w:rPr>
          <w:rFonts w:ascii="仿宋_GB2312" w:eastAsia="仿宋_GB2312" w:hAnsiTheme="majorEastAsia"/>
          <w:sz w:val="32"/>
          <w:szCs w:val="32"/>
        </w:rPr>
      </w:pPr>
      <w:r>
        <w:rPr>
          <w:rFonts w:hint="eastAsia" w:ascii="仿宋_GB2312" w:eastAsia="仿宋_GB2312" w:hAnsiTheme="majorEastAsia"/>
          <w:sz w:val="32"/>
          <w:szCs w:val="32"/>
        </w:rPr>
        <w:t>中检院或国家药品监督管理局指定的药品检验机构承担放射性药品和国家药品监督管理局规定的其他药品的注册检验工作。</w:t>
      </w:r>
    </w:p>
    <w:p>
      <w:pPr>
        <w:pStyle w:val="31"/>
        <w:ind w:firstLine="640"/>
        <w:rPr>
          <w:rFonts w:ascii="仿宋_GB2312" w:eastAsia="仿宋_GB2312" w:hAnsiTheme="majorEastAsia"/>
          <w:sz w:val="32"/>
          <w:szCs w:val="32"/>
        </w:rPr>
      </w:pPr>
      <w:r>
        <w:rPr>
          <w:rFonts w:hint="eastAsia" w:ascii="楷体_GB2312" w:hAnsi="楷体_GB2312" w:eastAsia="楷体_GB2312" w:cs="楷体_GB2312"/>
          <w:sz w:val="32"/>
          <w:szCs w:val="32"/>
        </w:rPr>
        <w:t>（二）</w:t>
      </w:r>
      <w:r>
        <w:rPr>
          <w:rFonts w:hint="eastAsia" w:ascii="仿宋_GB2312" w:eastAsia="仿宋_GB2312" w:hAnsiTheme="majorEastAsia"/>
          <w:sz w:val="32"/>
          <w:szCs w:val="32"/>
        </w:rPr>
        <w:t>省级药品检验机构，承担辖区内申请人或生产企业申请的，除中检院和口岸药品检验机构职责外的药品、药用辅料、药包材的注册检验工作。</w:t>
      </w:r>
    </w:p>
    <w:p>
      <w:pPr>
        <w:pStyle w:val="31"/>
        <w:ind w:firstLine="640"/>
        <w:rPr>
          <w:rFonts w:asciiTheme="majorEastAsia" w:hAnsiTheme="majorEastAsia" w:eastAsiaTheme="majorEastAsia"/>
          <w:sz w:val="32"/>
          <w:szCs w:val="32"/>
        </w:rPr>
      </w:pPr>
      <w:r>
        <w:rPr>
          <w:rFonts w:hint="eastAsia" w:ascii="楷体_GB2312" w:hAnsi="楷体_GB2312" w:eastAsia="楷体_GB2312" w:cs="楷体_GB2312"/>
          <w:sz w:val="32"/>
          <w:szCs w:val="32"/>
        </w:rPr>
        <w:t>（三）</w:t>
      </w:r>
      <w:r>
        <w:rPr>
          <w:rFonts w:hint="eastAsia" w:ascii="仿宋_GB2312" w:eastAsia="仿宋_GB2312" w:hAnsiTheme="majorEastAsia"/>
          <w:sz w:val="32"/>
          <w:szCs w:val="32"/>
        </w:rPr>
        <w:t>口岸药品检验机构，按要求参加中检院组织的境外生产药品的注册检验工作。</w:t>
      </w:r>
    </w:p>
    <w:p>
      <w:pPr>
        <w:pStyle w:val="31"/>
        <w:ind w:firstLine="640"/>
        <w:outlineLvl w:val="0"/>
        <w:rPr>
          <w:rFonts w:ascii="黑体" w:hAnsi="黑体" w:eastAsia="黑体"/>
          <w:bCs/>
          <w:sz w:val="32"/>
          <w:szCs w:val="32"/>
        </w:rPr>
      </w:pPr>
      <w:bookmarkStart w:id="5" w:name="_Toc157948575"/>
      <w:r>
        <w:rPr>
          <w:rFonts w:ascii="黑体" w:hAnsi="黑体" w:eastAsia="黑体"/>
          <w:bCs/>
          <w:sz w:val="32"/>
          <w:szCs w:val="32"/>
        </w:rPr>
        <w:t>六、</w:t>
      </w:r>
      <w:r>
        <w:rPr>
          <w:rFonts w:hint="eastAsia" w:ascii="黑体" w:hAnsi="黑体" w:eastAsia="黑体"/>
          <w:bCs/>
          <w:sz w:val="32"/>
          <w:szCs w:val="32"/>
        </w:rPr>
        <w:t>药品注册检验工作程序</w:t>
      </w:r>
      <w:bookmarkEnd w:id="5"/>
    </w:p>
    <w:p>
      <w:pPr>
        <w:pStyle w:val="3"/>
        <w:spacing w:before="0" w:after="0" w:line="240" w:lineRule="auto"/>
        <w:ind w:firstLine="640" w:firstLineChars="200"/>
        <w:rPr>
          <w:rFonts w:ascii="楷体_GB2312" w:hAnsi="楷体_GB2312" w:eastAsia="楷体_GB2312" w:cs="楷体_GB2312"/>
          <w:b w:val="0"/>
          <w:bCs w:val="0"/>
        </w:rPr>
      </w:pPr>
      <w:bookmarkStart w:id="6" w:name="_Toc157948576"/>
      <w:r>
        <w:rPr>
          <w:rFonts w:ascii="楷体_GB2312" w:hAnsi="楷体_GB2312" w:eastAsia="楷体_GB2312" w:cs="楷体_GB2312"/>
          <w:b w:val="0"/>
          <w:bCs w:val="0"/>
        </w:rPr>
        <w:t>(一)</w:t>
      </w:r>
      <w:r>
        <w:rPr>
          <w:rFonts w:hint="eastAsia" w:ascii="楷体_GB2312" w:hAnsi="楷体_GB2312" w:eastAsia="楷体_GB2312" w:cs="楷体_GB2312"/>
          <w:b w:val="0"/>
          <w:bCs w:val="0"/>
        </w:rPr>
        <w:t>境内生产药品</w:t>
      </w:r>
      <w:bookmarkEnd w:id="6"/>
    </w:p>
    <w:p>
      <w:pPr>
        <w:pStyle w:val="4"/>
        <w:spacing w:before="0" w:after="0" w:line="240" w:lineRule="auto"/>
        <w:ind w:firstLine="640" w:firstLineChars="200"/>
        <w:rPr>
          <w:rFonts w:ascii="仿宋_GB2312" w:eastAsia="仿宋_GB2312" w:hAnsiTheme="minorEastAsia"/>
          <w:b w:val="0"/>
          <w:bCs w:val="0"/>
        </w:rPr>
      </w:pPr>
      <w:bookmarkStart w:id="7" w:name="_Toc157948577"/>
      <w:r>
        <w:rPr>
          <w:rFonts w:hint="eastAsia" w:ascii="仿宋_GB2312" w:eastAsia="仿宋_GB2312" w:hAnsiTheme="minorEastAsia"/>
          <w:b w:val="0"/>
          <w:bCs w:val="0"/>
        </w:rPr>
        <w:t>1.准备申请</w:t>
      </w:r>
      <w:bookmarkEnd w:id="7"/>
    </w:p>
    <w:p>
      <w:pPr>
        <w:pStyle w:val="31"/>
        <w:ind w:firstLine="640"/>
        <w:rPr>
          <w:rFonts w:ascii="仿宋_GB2312" w:eastAsia="仿宋_GB2312" w:hAnsiTheme="minorEastAsia"/>
          <w:bCs/>
          <w:sz w:val="32"/>
          <w:szCs w:val="32"/>
        </w:rPr>
      </w:pPr>
      <w:r>
        <w:rPr>
          <w:rFonts w:hint="eastAsia" w:ascii="仿宋_GB2312" w:eastAsia="仿宋_GB2312" w:hAnsiTheme="minorEastAsia"/>
          <w:bCs/>
          <w:sz w:val="32"/>
          <w:szCs w:val="32"/>
        </w:rPr>
        <w:t>1.1.准备资料和样品</w:t>
      </w:r>
    </w:p>
    <w:p>
      <w:pPr>
        <w:pStyle w:val="31"/>
        <w:ind w:firstLine="640"/>
        <w:rPr>
          <w:rFonts w:ascii="仿宋_GB2312" w:eastAsia="仿宋_GB2312" w:hAnsiTheme="minorEastAsia"/>
          <w:bCs/>
          <w:sz w:val="32"/>
          <w:szCs w:val="32"/>
        </w:rPr>
      </w:pPr>
      <w:r>
        <w:rPr>
          <w:rFonts w:hint="eastAsia" w:ascii="仿宋_GB2312" w:eastAsia="仿宋_GB2312" w:hAnsiTheme="minorEastAsia"/>
          <w:bCs/>
          <w:sz w:val="32"/>
          <w:szCs w:val="32"/>
        </w:rPr>
        <w:t>需要进行药品注册检验的，申请人应当根据《药品注册管理办法》及相关配套文件的有关要求，提前做好药品注册检验相关资料和样品的准备。</w:t>
      </w:r>
    </w:p>
    <w:p>
      <w:pPr>
        <w:pStyle w:val="31"/>
        <w:numPr>
          <w:ilvl w:val="0"/>
          <w:numId w:val="4"/>
        </w:numPr>
        <w:ind w:left="0" w:firstLine="640"/>
        <w:rPr>
          <w:rFonts w:ascii="仿宋_GB2312" w:eastAsia="仿宋_GB2312" w:hAnsiTheme="minorEastAsia"/>
          <w:bCs/>
          <w:sz w:val="32"/>
          <w:szCs w:val="32"/>
        </w:rPr>
      </w:pPr>
      <w:r>
        <w:rPr>
          <w:rFonts w:hint="eastAsia" w:ascii="仿宋_GB2312" w:eastAsia="仿宋_GB2312" w:hAnsiTheme="minorEastAsia"/>
          <w:bCs/>
          <w:sz w:val="32"/>
          <w:szCs w:val="32"/>
        </w:rPr>
        <w:t>前置注册检验和上市申请受理时注册检验，应当执行“注册检验用资料、样品、标准物质和特殊实验材料要求”（附件1）的要求。</w:t>
      </w:r>
    </w:p>
    <w:p>
      <w:pPr>
        <w:pStyle w:val="31"/>
        <w:numPr>
          <w:ilvl w:val="0"/>
          <w:numId w:val="4"/>
        </w:numPr>
        <w:ind w:left="0" w:firstLine="640"/>
        <w:rPr>
          <w:rFonts w:ascii="仿宋_GB2312" w:eastAsia="仿宋_GB2312" w:hAnsiTheme="minorEastAsia"/>
          <w:bCs/>
          <w:sz w:val="32"/>
          <w:szCs w:val="32"/>
        </w:rPr>
      </w:pPr>
      <w:r>
        <w:rPr>
          <w:rFonts w:hint="eastAsia" w:ascii="仿宋_GB2312" w:eastAsia="仿宋_GB2312" w:hAnsiTheme="minorEastAsia"/>
          <w:bCs/>
          <w:sz w:val="32"/>
          <w:szCs w:val="32"/>
        </w:rPr>
        <w:t>上市申请审评中注册检验，应当结合部分项目标准复核和现场核查抽样检验的要求，执行“附件1”中的相关部分内容要求。药品审评中心提出申报药品质量标准以外的有因抽样检验，需要提供与药品检验机构商定的检验方案和相关资料。</w:t>
      </w:r>
    </w:p>
    <w:p>
      <w:pPr>
        <w:pStyle w:val="31"/>
        <w:numPr>
          <w:ilvl w:val="0"/>
          <w:numId w:val="4"/>
        </w:numPr>
        <w:ind w:left="0" w:firstLine="640"/>
        <w:rPr>
          <w:rFonts w:ascii="仿宋_GB2312" w:eastAsia="仿宋_GB2312" w:hAnsiTheme="minorEastAsia"/>
          <w:bCs/>
          <w:sz w:val="32"/>
          <w:szCs w:val="32"/>
        </w:rPr>
      </w:pPr>
      <w:r>
        <w:rPr>
          <w:rFonts w:hint="eastAsia" w:ascii="仿宋_GB2312" w:eastAsia="仿宋_GB2312" w:hAnsiTheme="minorEastAsia"/>
          <w:bCs/>
          <w:sz w:val="32"/>
          <w:szCs w:val="32"/>
        </w:rPr>
        <w:t>上市批准后补充申请注册检验，申请人未提出前置注册检验的，应结合药品审评中心的要求，执行“附件1”中的相关部分内容要求。提出前置注册检验的，应当执行“附件1”的全部要求。</w:t>
      </w:r>
    </w:p>
    <w:p>
      <w:pPr>
        <w:pStyle w:val="31"/>
        <w:ind w:firstLine="640"/>
        <w:rPr>
          <w:rFonts w:ascii="仿宋_GB2312" w:eastAsia="仿宋_GB2312" w:hAnsiTheme="minorEastAsia"/>
          <w:bCs/>
          <w:sz w:val="32"/>
          <w:szCs w:val="32"/>
        </w:rPr>
      </w:pPr>
      <w:r>
        <w:rPr>
          <w:rFonts w:hint="eastAsia" w:ascii="仿宋_GB2312" w:eastAsia="仿宋_GB2312" w:hAnsiTheme="minorEastAsia"/>
          <w:bCs/>
          <w:sz w:val="32"/>
          <w:szCs w:val="32"/>
        </w:rPr>
        <w:t>1.2.与药品检验机构的沟通交流</w:t>
      </w:r>
    </w:p>
    <w:p>
      <w:pPr>
        <w:pStyle w:val="31"/>
        <w:ind w:firstLine="640"/>
        <w:rPr>
          <w:rFonts w:ascii="仿宋_GB2312" w:eastAsia="仿宋_GB2312" w:hAnsiTheme="minorEastAsia"/>
          <w:bCs/>
          <w:sz w:val="32"/>
          <w:szCs w:val="32"/>
        </w:rPr>
      </w:pPr>
      <w:r>
        <w:rPr>
          <w:rFonts w:hint="eastAsia" w:ascii="仿宋_GB2312" w:eastAsia="仿宋_GB2312" w:hAnsiTheme="minorEastAsia"/>
          <w:bCs/>
          <w:sz w:val="32"/>
          <w:szCs w:val="32"/>
        </w:rPr>
        <w:t>必要时，申请人可就有关注册检验用资料、样品、标准物质、特殊实验材料和设备等方面的要求，以及有关样品检验和标准复核的技术问题，与相应药品检验机构通过电话、会议或文书往来等方式进行沟通。属于优先审评审批的品种，申请人应当告知检验机构。</w:t>
      </w:r>
    </w:p>
    <w:p>
      <w:pPr>
        <w:pStyle w:val="4"/>
        <w:spacing w:before="0" w:after="0" w:line="240" w:lineRule="auto"/>
        <w:ind w:firstLine="640" w:firstLineChars="200"/>
        <w:rPr>
          <w:rFonts w:ascii="仿宋_GB2312" w:eastAsia="仿宋_GB2312" w:hAnsiTheme="minorEastAsia"/>
          <w:b w:val="0"/>
          <w:bCs w:val="0"/>
        </w:rPr>
      </w:pPr>
      <w:bookmarkStart w:id="8" w:name="_Toc157948578"/>
      <w:r>
        <w:rPr>
          <w:rFonts w:hint="eastAsia" w:ascii="仿宋_GB2312" w:eastAsia="仿宋_GB2312" w:hAnsiTheme="minorEastAsia"/>
          <w:b w:val="0"/>
          <w:bCs w:val="0"/>
        </w:rPr>
        <w:t>2.提出申请</w:t>
      </w:r>
      <w:bookmarkEnd w:id="8"/>
    </w:p>
    <w:p>
      <w:pPr>
        <w:pStyle w:val="31"/>
        <w:ind w:firstLine="640"/>
        <w:rPr>
          <w:rFonts w:ascii="仿宋_GB2312" w:eastAsia="仿宋_GB2312" w:hAnsiTheme="minorEastAsia"/>
          <w:bCs/>
          <w:sz w:val="32"/>
          <w:szCs w:val="32"/>
        </w:rPr>
      </w:pPr>
      <w:r>
        <w:rPr>
          <w:rFonts w:hint="eastAsia" w:ascii="仿宋_GB2312" w:eastAsia="仿宋_GB2312" w:hAnsiTheme="minorEastAsia"/>
          <w:bCs/>
          <w:sz w:val="32"/>
          <w:szCs w:val="32"/>
        </w:rPr>
        <w:t>2.1.前置注册检验申请，申请人应当向其自身或生产企业所在地省级药品监督管理部门提出抽取样品申请。省级药品监督管理部门在收到申请后的５个工作日内按规定要求组织抽取样品并封签，同时出具抽样记录凭证。申请人根据药品注册检验分工，向相应药品检验机构提出申请（附件4.1），将封签样品及抽样记录凭证、注册检验所需资料及标准物质等按规定送至相应药品检验机构。</w:t>
      </w:r>
    </w:p>
    <w:p>
      <w:pPr>
        <w:pStyle w:val="31"/>
        <w:ind w:firstLine="640"/>
        <w:rPr>
          <w:rFonts w:ascii="仿宋_GB2312" w:eastAsia="仿宋_GB2312" w:hAnsiTheme="minorEastAsia"/>
          <w:bCs/>
          <w:sz w:val="32"/>
          <w:szCs w:val="32"/>
        </w:rPr>
      </w:pPr>
      <w:r>
        <w:rPr>
          <w:rFonts w:hint="eastAsia" w:ascii="仿宋_GB2312" w:eastAsia="仿宋_GB2312" w:hAnsiTheme="minorEastAsia"/>
          <w:bCs/>
          <w:sz w:val="32"/>
          <w:szCs w:val="32"/>
        </w:rPr>
        <w:t>2.2.上市申请受理时注册检验申请，申请人凭药品审评中心出具的注册检验通知，向省级药品监督管理部门申请完成抽样工作。省级药品监督管理部门在收到申请后的５个工作日内按规定要求组织抽取样品并封签，同时出具抽样记录凭证。申请人向中检院或相关省级药品检验机构提出注册检验申请（附件4.1），按要求提交封签样品及抽样记录凭证、注册检验所需资料及标准物质等。</w:t>
      </w:r>
    </w:p>
    <w:p>
      <w:pPr>
        <w:pStyle w:val="31"/>
        <w:ind w:firstLine="640"/>
        <w:rPr>
          <w:rFonts w:ascii="仿宋_GB2312" w:eastAsia="仿宋_GB2312" w:hAnsiTheme="minorEastAsia"/>
          <w:bCs/>
          <w:sz w:val="32"/>
          <w:szCs w:val="32"/>
        </w:rPr>
      </w:pPr>
      <w:r>
        <w:rPr>
          <w:rFonts w:hint="eastAsia" w:ascii="仿宋_GB2312" w:eastAsia="仿宋_GB2312" w:hAnsiTheme="minorEastAsia"/>
          <w:bCs/>
          <w:sz w:val="32"/>
          <w:szCs w:val="32"/>
        </w:rPr>
        <w:t>2.3.上市申请审评过程中注册检验申请，申请人凭药品审评中心出具的药品注册检验通知或补充资料通知，向相应药品检验机构提出药品注册检验申请。除现场核查抽样检验应在抽样后10个工作日内向药品检验机构送样外，样品、资料和送达要求同“2.2 上市申请受理时注册检验申请”的相应内容。</w:t>
      </w:r>
    </w:p>
    <w:p>
      <w:pPr>
        <w:pStyle w:val="31"/>
        <w:ind w:firstLine="640"/>
        <w:rPr>
          <w:rFonts w:ascii="仿宋_GB2312" w:eastAsia="仿宋_GB2312" w:hAnsiTheme="minorEastAsia"/>
          <w:bCs/>
          <w:sz w:val="32"/>
          <w:szCs w:val="32"/>
        </w:rPr>
      </w:pPr>
      <w:r>
        <w:rPr>
          <w:rFonts w:hint="eastAsia" w:ascii="仿宋_GB2312" w:eastAsia="仿宋_GB2312" w:hAnsiTheme="minorEastAsia"/>
          <w:bCs/>
          <w:sz w:val="32"/>
          <w:szCs w:val="32"/>
        </w:rPr>
        <w:t>对于有因抽样检验，药品审评中心直接向相应药品检验机构出具药品注册检验通知，提供检验所需相关材料。检验所需样品由药品审评中心组织国家药品监督管理局食品药品审核查验中心（以下简称食品药品核查中心）或省级药品监督管理部门抽取并封签，并在规定条件下送至相应药品检验机构。样品批数和每批数量由药品审评中心与药品检验机构商定。</w:t>
      </w:r>
    </w:p>
    <w:p>
      <w:pPr>
        <w:pStyle w:val="31"/>
        <w:ind w:firstLine="640"/>
        <w:rPr>
          <w:rFonts w:ascii="仿宋_GB2312" w:eastAsia="仿宋_GB2312" w:hAnsiTheme="minorEastAsia"/>
          <w:bCs/>
          <w:sz w:val="32"/>
          <w:szCs w:val="32"/>
        </w:rPr>
      </w:pPr>
      <w:r>
        <w:rPr>
          <w:rFonts w:hint="eastAsia" w:ascii="仿宋_GB2312" w:eastAsia="仿宋_GB2312" w:hAnsiTheme="minorEastAsia"/>
          <w:bCs/>
          <w:sz w:val="32"/>
          <w:szCs w:val="32"/>
        </w:rPr>
        <w:t>2.4.上市批准后补充申请注册检验申请，未提出前置注册检验的，申请人凭药品审评中心出具的药品注册检验通知向相应药品检验机构提出注册检验申请，提交注册用样品、注册检验所需资料及标准物质等。样品、资料和送达要求同“2.2 上市申请受理时注册检验申请”的相应内容。提出前置注册检验的，按2.1申请。</w:t>
      </w:r>
    </w:p>
    <w:p>
      <w:pPr>
        <w:pStyle w:val="4"/>
        <w:spacing w:before="0" w:after="0" w:line="240" w:lineRule="auto"/>
        <w:ind w:firstLine="640" w:firstLineChars="200"/>
        <w:rPr>
          <w:rFonts w:ascii="仿宋_GB2312" w:eastAsia="仿宋_GB2312" w:hAnsiTheme="minorEastAsia"/>
          <w:b w:val="0"/>
          <w:bCs w:val="0"/>
        </w:rPr>
      </w:pPr>
      <w:bookmarkStart w:id="9" w:name="_Toc157948579"/>
      <w:r>
        <w:rPr>
          <w:rFonts w:hint="eastAsia" w:ascii="仿宋_GB2312" w:eastAsia="仿宋_GB2312" w:hAnsiTheme="minorEastAsia"/>
          <w:b w:val="0"/>
          <w:bCs w:val="0"/>
        </w:rPr>
        <w:t>3.接收审核</w:t>
      </w:r>
      <w:bookmarkEnd w:id="9"/>
    </w:p>
    <w:p>
      <w:pPr>
        <w:ind w:firstLine="640" w:firstLineChars="200"/>
        <w:rPr>
          <w:rFonts w:ascii="仿宋_GB2312" w:eastAsia="仿宋_GB2312" w:hAnsiTheme="minorEastAsia"/>
          <w:bCs/>
          <w:sz w:val="32"/>
          <w:szCs w:val="32"/>
        </w:rPr>
      </w:pPr>
      <w:r>
        <w:rPr>
          <w:rFonts w:hint="eastAsia" w:ascii="仿宋_GB2312" w:eastAsia="仿宋_GB2312" w:hAnsiTheme="minorEastAsia"/>
          <w:bCs/>
          <w:sz w:val="32"/>
          <w:szCs w:val="32"/>
        </w:rPr>
        <w:t>申请人按照“附件1”的要求，一次性提交注册检验所需资料，经药品检验机构审核通过后，再提交注册检验用样品、标准物质和特殊实验材料等。</w:t>
      </w:r>
    </w:p>
    <w:p>
      <w:pPr>
        <w:ind w:firstLine="640" w:firstLineChars="200"/>
        <w:rPr>
          <w:rFonts w:ascii="仿宋_GB2312" w:eastAsia="仿宋_GB2312" w:hAnsiTheme="minorEastAsia"/>
          <w:bCs/>
          <w:sz w:val="32"/>
          <w:szCs w:val="32"/>
        </w:rPr>
      </w:pPr>
      <w:r>
        <w:rPr>
          <w:rFonts w:hint="eastAsia" w:ascii="仿宋_GB2312" w:eastAsia="仿宋_GB2312" w:hAnsiTheme="minorEastAsia"/>
          <w:bCs/>
          <w:sz w:val="32"/>
          <w:szCs w:val="32"/>
        </w:rPr>
        <w:t>药品检验机构应当在5个工作日内完成注册检验用资料审核；在样品送达时完成注册检验用样品、标准物质和特殊实验材料等的检查及受理，并出具是否接收的结论。</w:t>
      </w:r>
    </w:p>
    <w:p>
      <w:pPr>
        <w:ind w:firstLine="640" w:firstLineChars="200"/>
        <w:rPr>
          <w:rFonts w:ascii="仿宋_GB2312" w:eastAsia="仿宋_GB2312" w:hAnsiTheme="minorEastAsia"/>
          <w:bCs/>
          <w:sz w:val="32"/>
          <w:szCs w:val="32"/>
        </w:rPr>
      </w:pPr>
      <w:r>
        <w:rPr>
          <w:rFonts w:hint="eastAsia" w:ascii="仿宋_GB2312" w:eastAsia="仿宋_GB2312" w:hAnsiTheme="minorEastAsia"/>
          <w:bCs/>
          <w:sz w:val="32"/>
          <w:szCs w:val="32"/>
        </w:rPr>
        <w:t>3.1.资料审核。对资料的完整性和规范性等进行审核。审核通过的，由申请人按要求向相应药品检验机构送样。审核未通过但能限期补正的，由申请人按要求补正资料后向相应药品检验机构送样。</w:t>
      </w:r>
    </w:p>
    <w:p>
      <w:pPr>
        <w:ind w:firstLine="640" w:firstLineChars="200"/>
        <w:rPr>
          <w:rFonts w:ascii="仿宋_GB2312" w:eastAsia="仿宋_GB2312" w:hAnsiTheme="minorEastAsia"/>
          <w:bCs/>
          <w:sz w:val="32"/>
          <w:szCs w:val="32"/>
        </w:rPr>
      </w:pPr>
      <w:r>
        <w:rPr>
          <w:rFonts w:hint="eastAsia" w:ascii="仿宋_GB2312" w:eastAsia="仿宋_GB2312" w:hAnsiTheme="minorEastAsia"/>
          <w:bCs/>
          <w:sz w:val="32"/>
          <w:szCs w:val="32"/>
        </w:rPr>
        <w:t>3.2.样品检查。检查样品外观、封签、贮藏条件、批数、数量、剩余有效期等，与申请人签字确认检查结果。</w:t>
      </w:r>
    </w:p>
    <w:p>
      <w:pPr>
        <w:ind w:firstLine="640" w:firstLineChars="200"/>
        <w:rPr>
          <w:rFonts w:ascii="仿宋_GB2312" w:eastAsia="仿宋_GB2312" w:hAnsiTheme="minorEastAsia"/>
          <w:bCs/>
          <w:sz w:val="32"/>
          <w:szCs w:val="32"/>
        </w:rPr>
      </w:pPr>
      <w:r>
        <w:rPr>
          <w:rFonts w:hint="eastAsia" w:ascii="仿宋_GB2312" w:eastAsia="仿宋_GB2312" w:hAnsiTheme="minorEastAsia"/>
          <w:bCs/>
          <w:sz w:val="32"/>
          <w:szCs w:val="32"/>
        </w:rPr>
        <w:t>样品符合要求的，药品检验机构向申请人出具《药品注册检验接收通知书》（附件4.2）。</w:t>
      </w:r>
    </w:p>
    <w:p>
      <w:pPr>
        <w:ind w:firstLine="640" w:firstLineChars="200"/>
        <w:rPr>
          <w:rFonts w:ascii="仿宋_GB2312" w:eastAsia="仿宋_GB2312" w:hAnsiTheme="minorEastAsia"/>
          <w:bCs/>
          <w:sz w:val="32"/>
          <w:szCs w:val="32"/>
        </w:rPr>
      </w:pPr>
      <w:r>
        <w:rPr>
          <w:rFonts w:hint="eastAsia" w:ascii="仿宋_GB2312" w:eastAsia="仿宋_GB2312" w:hAnsiTheme="minorEastAsia"/>
          <w:bCs/>
          <w:sz w:val="32"/>
          <w:szCs w:val="32"/>
        </w:rPr>
        <w:t>样品不符合要求的，药品检验机构向申请人出具《药品注册检验不予接收通知书》（附件4.4）并说明理由，申请人自行取回所提交的注册检验用资料、样品、标准物质和特殊实验材料等。</w:t>
      </w:r>
    </w:p>
    <w:p>
      <w:pPr>
        <w:ind w:firstLine="640" w:firstLineChars="200"/>
        <w:rPr>
          <w:rFonts w:ascii="仿宋_GB2312" w:eastAsia="仿宋_GB2312" w:hAnsiTheme="minorEastAsia"/>
          <w:bCs/>
          <w:sz w:val="32"/>
          <w:szCs w:val="32"/>
        </w:rPr>
      </w:pPr>
      <w:r>
        <w:rPr>
          <w:rFonts w:hint="eastAsia" w:ascii="仿宋_GB2312" w:eastAsia="仿宋_GB2312" w:hAnsiTheme="minorEastAsia"/>
          <w:bCs/>
          <w:sz w:val="32"/>
          <w:szCs w:val="32"/>
        </w:rPr>
        <w:t>3.3.信息反馈。中检院或相关省级药品检验机构在5个工作日内完成样品及资料审核，向申请人出具《药品注册检验接收通知书》，及时将《药品注册检验接收通知书》反馈药品审评中心，告知接收时间。</w:t>
      </w:r>
    </w:p>
    <w:p>
      <w:pPr>
        <w:pStyle w:val="4"/>
        <w:spacing w:before="0" w:after="0" w:line="240" w:lineRule="auto"/>
        <w:ind w:firstLine="640" w:firstLineChars="200"/>
        <w:rPr>
          <w:rFonts w:ascii="仿宋_GB2312" w:eastAsia="仿宋_GB2312" w:hAnsiTheme="minorEastAsia"/>
          <w:b w:val="0"/>
          <w:bCs w:val="0"/>
        </w:rPr>
      </w:pPr>
      <w:bookmarkStart w:id="10" w:name="_Toc157948580"/>
      <w:r>
        <w:rPr>
          <w:rFonts w:hint="eastAsia" w:ascii="仿宋_GB2312" w:eastAsia="仿宋_GB2312" w:hAnsiTheme="minorEastAsia"/>
          <w:b w:val="0"/>
          <w:bCs w:val="0"/>
        </w:rPr>
        <w:t>4.注册检验</w:t>
      </w:r>
      <w:bookmarkEnd w:id="10"/>
    </w:p>
    <w:p>
      <w:pPr>
        <w:pStyle w:val="31"/>
        <w:ind w:firstLine="640"/>
        <w:rPr>
          <w:rFonts w:ascii="仿宋_GB2312" w:eastAsia="仿宋_GB2312" w:hAnsiTheme="minorEastAsia"/>
          <w:bCs/>
          <w:sz w:val="32"/>
          <w:szCs w:val="32"/>
        </w:rPr>
      </w:pPr>
      <w:r>
        <w:rPr>
          <w:rFonts w:hint="eastAsia" w:ascii="仿宋_GB2312" w:eastAsia="仿宋_GB2312" w:hAnsiTheme="minorEastAsia"/>
          <w:bCs/>
          <w:sz w:val="32"/>
          <w:szCs w:val="32"/>
        </w:rPr>
        <w:t>4.1.</w:t>
      </w:r>
      <w:r>
        <w:rPr>
          <w:rFonts w:hint="eastAsia" w:ascii="仿宋_GB2312" w:eastAsia="仿宋_GB2312" w:hAnsiTheme="minorEastAsia"/>
          <w:sz w:val="32"/>
          <w:szCs w:val="32"/>
        </w:rPr>
        <w:t>样品检验和标准复核。样品检验和标准复核的技术要求详见“八、药品注册检验基本技术要求”的相应内容。</w:t>
      </w:r>
    </w:p>
    <w:p>
      <w:pPr>
        <w:pStyle w:val="31"/>
        <w:ind w:firstLine="640"/>
        <w:rPr>
          <w:rFonts w:ascii="仿宋_GB2312" w:eastAsia="仿宋_GB2312" w:hAnsiTheme="minorEastAsia"/>
          <w:bCs/>
          <w:sz w:val="32"/>
          <w:szCs w:val="32"/>
        </w:rPr>
      </w:pPr>
      <w:r>
        <w:rPr>
          <w:rFonts w:hint="eastAsia" w:ascii="仿宋_GB2312" w:eastAsia="仿宋_GB2312" w:hAnsiTheme="minorEastAsia"/>
          <w:bCs/>
          <w:sz w:val="32"/>
          <w:szCs w:val="32"/>
        </w:rPr>
        <w:t>4.2.药品注册检验报告</w:t>
      </w:r>
    </w:p>
    <w:p>
      <w:pPr>
        <w:ind w:firstLine="640" w:firstLineChars="200"/>
        <w:rPr>
          <w:rFonts w:ascii="仿宋_GB2312" w:eastAsia="仿宋_GB2312" w:hAnsiTheme="minorEastAsia"/>
          <w:bCs/>
          <w:sz w:val="32"/>
          <w:szCs w:val="32"/>
        </w:rPr>
      </w:pPr>
      <w:r>
        <w:rPr>
          <w:rFonts w:hint="eastAsia" w:ascii="仿宋_GB2312" w:eastAsia="仿宋_GB2312" w:hAnsiTheme="minorEastAsia"/>
          <w:bCs/>
          <w:sz w:val="32"/>
          <w:szCs w:val="32"/>
        </w:rPr>
        <w:t>药品注册检验报告包括药品注册检验报告表（附件4.6）、样品检验报告书（附件4.7）和/或标准复核意见（附件4.8）。纸质药品注册检验报告和电子药品注册检验报告具有同等法律效力。</w:t>
      </w:r>
    </w:p>
    <w:p>
      <w:pPr>
        <w:ind w:firstLine="640" w:firstLineChars="200"/>
        <w:rPr>
          <w:rFonts w:ascii="仿宋_GB2312" w:eastAsia="仿宋_GB2312" w:hAnsiTheme="minorEastAsia"/>
          <w:bCs/>
          <w:sz w:val="32"/>
          <w:szCs w:val="32"/>
        </w:rPr>
      </w:pPr>
      <w:r>
        <w:rPr>
          <w:rFonts w:hint="eastAsia" w:ascii="仿宋_GB2312" w:eastAsia="仿宋_GB2312" w:hAnsiTheme="minorEastAsia"/>
          <w:bCs/>
          <w:sz w:val="32"/>
          <w:szCs w:val="32"/>
        </w:rPr>
        <w:t>样品检验报告书按照申报或核定的质量标准出具检验结果，作出检验结论。</w:t>
      </w:r>
    </w:p>
    <w:p>
      <w:pPr>
        <w:ind w:firstLine="640" w:firstLineChars="200"/>
        <w:rPr>
          <w:rFonts w:ascii="仿宋_GB2312" w:eastAsia="仿宋_GB2312" w:hAnsiTheme="minorEastAsia"/>
          <w:bCs/>
          <w:sz w:val="32"/>
          <w:szCs w:val="32"/>
        </w:rPr>
      </w:pPr>
      <w:r>
        <w:rPr>
          <w:rFonts w:hint="eastAsia" w:ascii="仿宋_GB2312" w:eastAsia="仿宋_GB2312" w:hAnsiTheme="minorEastAsia"/>
          <w:bCs/>
          <w:sz w:val="32"/>
          <w:szCs w:val="32"/>
        </w:rPr>
        <w:t>标准复核意见应当对申报质量标准，从检验项目设定的科学性、检验方法的可行性、质控指标的合理性等方面提出意见和建议，并就不可检项目、可检项目不符合申报质量标准要求等情况进行说明。</w:t>
      </w:r>
    </w:p>
    <w:p>
      <w:pPr>
        <w:pStyle w:val="31"/>
        <w:ind w:firstLine="640"/>
        <w:rPr>
          <w:rFonts w:ascii="仿宋_GB2312" w:eastAsia="仿宋_GB2312" w:hAnsiTheme="minorEastAsia"/>
          <w:bCs/>
          <w:sz w:val="32"/>
          <w:szCs w:val="32"/>
        </w:rPr>
      </w:pPr>
      <w:r>
        <w:rPr>
          <w:rFonts w:hint="eastAsia" w:ascii="仿宋_GB2312" w:eastAsia="仿宋_GB2312" w:hAnsiTheme="minorEastAsia"/>
          <w:bCs/>
          <w:sz w:val="32"/>
          <w:szCs w:val="32"/>
        </w:rPr>
        <w:t>4.3.其它情形</w:t>
      </w:r>
    </w:p>
    <w:p>
      <w:pPr>
        <w:pStyle w:val="31"/>
        <w:ind w:firstLine="640"/>
        <w:rPr>
          <w:rFonts w:ascii="仿宋_GB2312" w:eastAsia="仿宋_GB2312" w:hAnsiTheme="minorEastAsia"/>
          <w:bCs/>
          <w:sz w:val="32"/>
          <w:szCs w:val="32"/>
        </w:rPr>
      </w:pPr>
      <w:r>
        <w:rPr>
          <w:rFonts w:hint="eastAsia" w:ascii="仿宋_GB2312" w:eastAsia="仿宋_GB2312" w:hAnsiTheme="minorEastAsia"/>
          <w:bCs/>
          <w:sz w:val="32"/>
          <w:szCs w:val="32"/>
        </w:rPr>
        <w:t>4.3.1.需要申请人补充注册检验相关的资料、标准物质和特殊试验材料等的，药品检验机构应当在与申请人沟通后一次性提出，并出具《药品注册检验补充资料通知书》（附件4.3），告知需要补充的内容及时限，要求申请人一次性补充完成。</w:t>
      </w:r>
    </w:p>
    <w:p>
      <w:pPr>
        <w:pStyle w:val="31"/>
        <w:ind w:firstLine="640"/>
        <w:rPr>
          <w:rFonts w:ascii="仿宋_GB2312" w:eastAsia="仿宋_GB2312" w:hAnsiTheme="minorEastAsia"/>
          <w:bCs/>
          <w:sz w:val="32"/>
          <w:szCs w:val="32"/>
        </w:rPr>
      </w:pPr>
      <w:r>
        <w:rPr>
          <w:rFonts w:hint="eastAsia" w:ascii="仿宋_GB2312" w:eastAsia="仿宋_GB2312" w:hAnsiTheme="minorEastAsia"/>
          <w:bCs/>
          <w:sz w:val="32"/>
          <w:szCs w:val="32"/>
        </w:rPr>
        <w:t>逾期未完成且未提前与药品检验机构协商调整补充时限的，出具已完成部分项目的检验报告，将无法完成原因写入标准复核意见。</w:t>
      </w:r>
    </w:p>
    <w:p>
      <w:pPr>
        <w:pStyle w:val="31"/>
        <w:ind w:firstLine="640"/>
        <w:rPr>
          <w:rFonts w:ascii="仿宋_GB2312" w:eastAsia="仿宋_GB2312" w:hAnsiTheme="minorEastAsia"/>
          <w:bCs/>
          <w:sz w:val="32"/>
          <w:szCs w:val="32"/>
        </w:rPr>
      </w:pPr>
      <w:r>
        <w:rPr>
          <w:rFonts w:hint="eastAsia" w:ascii="仿宋_GB2312" w:eastAsia="仿宋_GB2312" w:hAnsiTheme="minorEastAsia"/>
          <w:bCs/>
          <w:sz w:val="32"/>
          <w:szCs w:val="32"/>
        </w:rPr>
        <w:t>4.3.2.对中药及天然药物制剂，在提出注册检验时，如处方中包括尚未取得药品监督管理部门批准/备案的药味或提取物，需对相关药味或提取物进行检验的，应当由申请人或药品审评中心一并提出。</w:t>
      </w:r>
    </w:p>
    <w:p>
      <w:pPr>
        <w:pStyle w:val="31"/>
        <w:ind w:firstLine="640"/>
        <w:rPr>
          <w:rFonts w:ascii="仿宋_GB2312" w:eastAsia="仿宋_GB2312" w:hAnsiTheme="minorEastAsia"/>
          <w:bCs/>
          <w:sz w:val="32"/>
          <w:szCs w:val="32"/>
        </w:rPr>
      </w:pPr>
      <w:r>
        <w:rPr>
          <w:rFonts w:hint="eastAsia" w:ascii="仿宋_GB2312" w:eastAsia="仿宋_GB2312" w:hAnsiTheme="minorEastAsia"/>
          <w:bCs/>
          <w:sz w:val="32"/>
          <w:szCs w:val="32"/>
        </w:rPr>
        <w:t>4.3.3.对于化学药品的上市许可申请以及需要注册检验的补充申请，化学药制剂和尚未通过审评审批的化学原料药原则上均应进行注册检验。仿制境内已上市药品所用的化学原料药，可以单独申请药品注册检验。</w:t>
      </w:r>
    </w:p>
    <w:p>
      <w:pPr>
        <w:pStyle w:val="31"/>
        <w:ind w:firstLine="640"/>
        <w:rPr>
          <w:rFonts w:ascii="仿宋_GB2312" w:eastAsia="仿宋_GB2312" w:hAnsiTheme="minorEastAsia"/>
          <w:bCs/>
          <w:sz w:val="32"/>
          <w:szCs w:val="32"/>
        </w:rPr>
      </w:pPr>
      <w:r>
        <w:rPr>
          <w:rFonts w:hint="eastAsia" w:ascii="仿宋_GB2312" w:eastAsia="仿宋_GB2312" w:hAnsiTheme="minorEastAsia"/>
          <w:bCs/>
          <w:sz w:val="32"/>
          <w:szCs w:val="32"/>
        </w:rPr>
        <w:t>4.3.4.药品审评中心基于制剂审评的需要，可以启动药用辅料、药包材的注册检验，向申请人发送注册检验通知或补充资料通知，明确检验单位及检验要求。无具体检验要求的，按照申请人提供的质量标准进行全项复核。</w:t>
      </w:r>
    </w:p>
    <w:p>
      <w:pPr>
        <w:pStyle w:val="31"/>
        <w:ind w:firstLine="640"/>
        <w:rPr>
          <w:rFonts w:ascii="仿宋_GB2312" w:eastAsia="仿宋_GB2312" w:hAnsiTheme="minorEastAsia"/>
          <w:bCs/>
          <w:sz w:val="32"/>
          <w:szCs w:val="32"/>
        </w:rPr>
      </w:pPr>
      <w:r>
        <w:rPr>
          <w:rFonts w:hint="eastAsia" w:ascii="仿宋_GB2312" w:eastAsia="仿宋_GB2312" w:hAnsiTheme="minorEastAsia"/>
          <w:bCs/>
          <w:sz w:val="32"/>
          <w:szCs w:val="32"/>
        </w:rPr>
        <w:t>4.3.5.放射性药品，申请人需要与省级药品监督管理部门、中检院或国家药品监督管理局指定的药品检验机构协商抽样和送样事宜。如能送样检验的，申请人在向药品检验机构送样前，需要完成放射性物质转让审批手续，并在批准后20个工作日内将样品送至上述药品检验机构。如因有效期短等原因不能送样检验的，申请人需要与药品检验机构协商检验场所。</w:t>
      </w:r>
    </w:p>
    <w:p>
      <w:pPr>
        <w:pStyle w:val="4"/>
        <w:spacing w:before="0" w:after="0" w:line="240" w:lineRule="auto"/>
        <w:ind w:firstLine="640" w:firstLineChars="200"/>
        <w:rPr>
          <w:rFonts w:ascii="仿宋_GB2312" w:eastAsia="仿宋_GB2312" w:hAnsiTheme="minorEastAsia"/>
          <w:b w:val="0"/>
          <w:bCs w:val="0"/>
        </w:rPr>
      </w:pPr>
      <w:bookmarkStart w:id="11" w:name="_Toc157948581"/>
      <w:r>
        <w:rPr>
          <w:rFonts w:hint="eastAsia" w:ascii="仿宋_GB2312" w:eastAsia="仿宋_GB2312" w:hAnsiTheme="minorEastAsia"/>
          <w:b w:val="0"/>
          <w:bCs w:val="0"/>
        </w:rPr>
        <w:t>5.报告发送</w:t>
      </w:r>
      <w:bookmarkEnd w:id="11"/>
    </w:p>
    <w:p>
      <w:pPr>
        <w:pStyle w:val="31"/>
        <w:ind w:firstLine="640"/>
        <w:rPr>
          <w:rFonts w:ascii="仿宋_GB2312" w:eastAsia="仿宋_GB2312" w:hAnsiTheme="minorEastAsia"/>
          <w:bCs/>
          <w:sz w:val="32"/>
          <w:szCs w:val="32"/>
        </w:rPr>
      </w:pPr>
      <w:r>
        <w:rPr>
          <w:rFonts w:hint="eastAsia" w:ascii="仿宋_GB2312" w:eastAsia="仿宋_GB2312" w:hAnsiTheme="minorEastAsia"/>
          <w:bCs/>
          <w:sz w:val="32"/>
          <w:szCs w:val="32"/>
        </w:rPr>
        <w:t>5.1.药品注册检验完成后，药品检验机构应当出具药品注册检验报告，包括药品注册检验报告表、样品检验报告书和/或标准复核意见等。</w:t>
      </w:r>
    </w:p>
    <w:p>
      <w:pPr>
        <w:pStyle w:val="31"/>
        <w:ind w:firstLine="640"/>
        <w:rPr>
          <w:rFonts w:ascii="仿宋_GB2312" w:eastAsia="仿宋_GB2312" w:hAnsiTheme="minorEastAsia"/>
          <w:bCs/>
          <w:sz w:val="32"/>
          <w:szCs w:val="32"/>
        </w:rPr>
      </w:pPr>
      <w:r>
        <w:rPr>
          <w:rFonts w:hint="eastAsia" w:ascii="仿宋_GB2312" w:eastAsia="仿宋_GB2312" w:hAnsiTheme="minorEastAsia"/>
          <w:bCs/>
          <w:sz w:val="32"/>
          <w:szCs w:val="32"/>
        </w:rPr>
        <w:t>5.2.药品检验机构应当根据药品注册检验分类确定药品注册检验报告的发送对象。前置注册检验、上市申请受理时注册检验、上市申请审评中注册检验、上市批准后补充申请注册检验，将检验报告发送药品审评中心和申请人。再注册、附条件批准注册等，将检验报告发送申请人、相关省级药品监督管理部门和药品审评中心。有因抽样检验，按药品审评中心要求发送检验报告。</w:t>
      </w:r>
    </w:p>
    <w:p>
      <w:pPr>
        <w:pStyle w:val="31"/>
        <w:ind w:firstLine="640"/>
        <w:rPr>
          <w:rFonts w:ascii="仿宋_GB2312" w:eastAsia="仿宋_GB2312" w:hAnsiTheme="minorEastAsia"/>
          <w:bCs/>
          <w:sz w:val="32"/>
          <w:szCs w:val="32"/>
        </w:rPr>
      </w:pPr>
      <w:r>
        <w:rPr>
          <w:rFonts w:hint="eastAsia" w:ascii="仿宋_GB2312" w:eastAsia="仿宋_GB2312" w:hAnsiTheme="minorEastAsia"/>
          <w:bCs/>
          <w:sz w:val="32"/>
          <w:szCs w:val="32"/>
        </w:rPr>
        <w:t>5.3.药品检验机构应采取适当的发送方式，确保有准确的记录和可追溯的发出、送达时间。</w:t>
      </w:r>
    </w:p>
    <w:p>
      <w:pPr>
        <w:pStyle w:val="31"/>
        <w:ind w:firstLine="640"/>
        <w:rPr>
          <w:rFonts w:ascii="仿宋_GB2312" w:eastAsia="仿宋_GB2312" w:hAnsiTheme="minorEastAsia"/>
          <w:bCs/>
          <w:sz w:val="32"/>
          <w:szCs w:val="32"/>
        </w:rPr>
      </w:pPr>
      <w:r>
        <w:rPr>
          <w:rFonts w:hint="eastAsia" w:ascii="仿宋_GB2312" w:eastAsia="仿宋_GB2312" w:hAnsiTheme="minorEastAsia"/>
          <w:bCs/>
          <w:sz w:val="32"/>
          <w:szCs w:val="32"/>
        </w:rPr>
        <w:t>5.4.报告内容更正后补发。属于申请人信息填报原因造成的，由申请人向检验机构提供书面说明、相关资料和已收到的检验报告，药品检验机构按照质量体系要求完成报告内容更正，重新发送更正后的报告。属于药品检验机构原因造成的，由检验机构按质量体系要求完成报告内容更正，并重新发送更正后的报告。</w:t>
      </w:r>
    </w:p>
    <w:p>
      <w:pPr>
        <w:pStyle w:val="31"/>
        <w:ind w:firstLine="640"/>
        <w:rPr>
          <w:rFonts w:ascii="仿宋_GB2312" w:eastAsia="仿宋_GB2312" w:hAnsiTheme="minorEastAsia"/>
          <w:bCs/>
          <w:sz w:val="32"/>
          <w:szCs w:val="32"/>
        </w:rPr>
      </w:pPr>
      <w:r>
        <w:rPr>
          <w:rFonts w:hint="eastAsia" w:ascii="仿宋_GB2312" w:eastAsia="仿宋_GB2312" w:hAnsiTheme="minorEastAsia"/>
          <w:bCs/>
          <w:sz w:val="32"/>
          <w:szCs w:val="32"/>
        </w:rPr>
        <w:t>报告丢失后补发。由申请人向药品检验机构提供书面申请，经审核后按药品检验机构质量体系要求补发。</w:t>
      </w:r>
    </w:p>
    <w:p>
      <w:pPr>
        <w:pStyle w:val="3"/>
        <w:spacing w:before="0" w:after="0" w:line="240" w:lineRule="auto"/>
        <w:ind w:firstLine="640" w:firstLineChars="200"/>
        <w:rPr>
          <w:rFonts w:ascii="楷体_GB2312" w:hAnsi="楷体_GB2312" w:eastAsia="楷体_GB2312" w:cs="楷体_GB2312"/>
          <w:b w:val="0"/>
          <w:bCs w:val="0"/>
        </w:rPr>
      </w:pPr>
      <w:bookmarkStart w:id="12" w:name="_Toc157948582"/>
      <w:r>
        <w:rPr>
          <w:rFonts w:ascii="楷体_GB2312" w:hAnsi="楷体_GB2312" w:eastAsia="楷体_GB2312" w:cs="楷体_GB2312"/>
          <w:b w:val="0"/>
          <w:bCs w:val="0"/>
        </w:rPr>
        <w:t>(二)</w:t>
      </w:r>
      <w:r>
        <w:rPr>
          <w:rFonts w:hint="eastAsia" w:ascii="楷体_GB2312" w:hAnsi="楷体_GB2312" w:eastAsia="楷体_GB2312" w:cs="楷体_GB2312"/>
          <w:b w:val="0"/>
          <w:bCs w:val="0"/>
        </w:rPr>
        <w:t>境外生产药品</w:t>
      </w:r>
      <w:bookmarkEnd w:id="12"/>
    </w:p>
    <w:p>
      <w:pPr>
        <w:pStyle w:val="4"/>
        <w:spacing w:before="0" w:after="0" w:line="240" w:lineRule="auto"/>
        <w:ind w:firstLine="640" w:firstLineChars="200"/>
        <w:rPr>
          <w:rFonts w:ascii="仿宋_GB2312" w:eastAsia="仿宋_GB2312" w:hAnsiTheme="minorEastAsia"/>
          <w:b w:val="0"/>
          <w:bCs w:val="0"/>
        </w:rPr>
      </w:pPr>
      <w:bookmarkStart w:id="13" w:name="_Toc157948583"/>
      <w:r>
        <w:rPr>
          <w:rFonts w:hint="eastAsia" w:ascii="仿宋_GB2312" w:eastAsia="仿宋_GB2312" w:hAnsiTheme="minorEastAsia"/>
          <w:b w:val="0"/>
          <w:bCs w:val="0"/>
        </w:rPr>
        <w:t>1.准备申请</w:t>
      </w:r>
      <w:bookmarkEnd w:id="13"/>
    </w:p>
    <w:p>
      <w:pPr>
        <w:pStyle w:val="31"/>
        <w:ind w:firstLine="640"/>
        <w:rPr>
          <w:rFonts w:ascii="仿宋_GB2312" w:eastAsia="仿宋_GB2312" w:hAnsiTheme="minorEastAsia"/>
          <w:bCs/>
          <w:sz w:val="32"/>
          <w:szCs w:val="32"/>
        </w:rPr>
      </w:pPr>
      <w:r>
        <w:rPr>
          <w:rFonts w:hint="eastAsia" w:ascii="仿宋_GB2312" w:eastAsia="仿宋_GB2312" w:hAnsiTheme="minorEastAsia"/>
          <w:bCs/>
          <w:sz w:val="32"/>
          <w:szCs w:val="32"/>
        </w:rPr>
        <w:t>同“（一）境内生产药品”项下“1.准备申请”的内容。</w:t>
      </w:r>
    </w:p>
    <w:p>
      <w:pPr>
        <w:pStyle w:val="4"/>
        <w:spacing w:before="0" w:after="0" w:line="240" w:lineRule="auto"/>
        <w:ind w:firstLine="640" w:firstLineChars="200"/>
        <w:rPr>
          <w:rFonts w:ascii="仿宋_GB2312" w:eastAsia="仿宋_GB2312" w:hAnsiTheme="minorEastAsia"/>
          <w:b w:val="0"/>
          <w:bCs w:val="0"/>
        </w:rPr>
      </w:pPr>
      <w:bookmarkStart w:id="14" w:name="_Toc157948584"/>
      <w:r>
        <w:rPr>
          <w:rFonts w:hint="eastAsia" w:ascii="仿宋_GB2312" w:eastAsia="仿宋_GB2312" w:hAnsiTheme="minorEastAsia"/>
          <w:b w:val="0"/>
          <w:bCs w:val="0"/>
        </w:rPr>
        <w:t>2.提出申请</w:t>
      </w:r>
      <w:bookmarkEnd w:id="14"/>
    </w:p>
    <w:p>
      <w:pPr>
        <w:pStyle w:val="31"/>
        <w:ind w:firstLine="640"/>
        <w:rPr>
          <w:rFonts w:ascii="仿宋_GB2312" w:eastAsia="仿宋_GB2312" w:hAnsiTheme="minorEastAsia"/>
          <w:bCs/>
          <w:sz w:val="32"/>
          <w:szCs w:val="32"/>
        </w:rPr>
      </w:pPr>
      <w:r>
        <w:rPr>
          <w:rFonts w:hint="eastAsia" w:ascii="仿宋_GB2312" w:eastAsia="仿宋_GB2312" w:hAnsiTheme="minorEastAsia"/>
          <w:bCs/>
          <w:sz w:val="32"/>
          <w:szCs w:val="32"/>
        </w:rPr>
        <w:t>2.1.前置注册检验，申请人在中检院网站在线提交注册检验相关资料，并按规定要求送样。</w:t>
      </w:r>
    </w:p>
    <w:p>
      <w:pPr>
        <w:pStyle w:val="31"/>
        <w:ind w:firstLine="640"/>
        <w:rPr>
          <w:rFonts w:ascii="仿宋_GB2312" w:eastAsia="仿宋_GB2312" w:hAnsiTheme="minorEastAsia"/>
          <w:bCs/>
          <w:sz w:val="32"/>
          <w:szCs w:val="32"/>
        </w:rPr>
      </w:pPr>
      <w:r>
        <w:rPr>
          <w:rFonts w:hint="eastAsia" w:ascii="仿宋_GB2312" w:eastAsia="仿宋_GB2312" w:hAnsiTheme="minorEastAsia"/>
          <w:bCs/>
          <w:sz w:val="32"/>
          <w:szCs w:val="32"/>
        </w:rPr>
        <w:t>中检院组织口岸药品检验机构开展的药品注册检验，经中检院组织口岸药品检验机构完成资料审核后，申请人将2倍质量标准全项检验所需量（2倍量）的样品和标准物质等在规定条件下送至相应口岸药品检验机构，同时将剩余1倍量样品、标准物质等在规定条件下送至中检院。</w:t>
      </w:r>
    </w:p>
    <w:p>
      <w:pPr>
        <w:pStyle w:val="31"/>
        <w:ind w:firstLine="640"/>
        <w:rPr>
          <w:rFonts w:ascii="仿宋_GB2312" w:eastAsia="仿宋_GB2312" w:hAnsiTheme="minorEastAsia"/>
          <w:bCs/>
          <w:sz w:val="32"/>
          <w:szCs w:val="32"/>
        </w:rPr>
      </w:pPr>
      <w:r>
        <w:rPr>
          <w:rFonts w:hint="eastAsia" w:ascii="仿宋_GB2312" w:eastAsia="仿宋_GB2312" w:hAnsiTheme="minorEastAsia"/>
          <w:bCs/>
          <w:sz w:val="32"/>
          <w:szCs w:val="32"/>
        </w:rPr>
        <w:t>中检院承担的注册检验，在完成资料审核后，申请人按要求将3倍量样品、标准物质等在规定条件下送至中检院。</w:t>
      </w:r>
    </w:p>
    <w:p>
      <w:pPr>
        <w:pStyle w:val="31"/>
        <w:ind w:firstLine="640"/>
        <w:rPr>
          <w:rFonts w:ascii="仿宋_GB2312" w:eastAsia="仿宋_GB2312" w:hAnsiTheme="minorEastAsia"/>
          <w:bCs/>
          <w:sz w:val="32"/>
          <w:szCs w:val="32"/>
        </w:rPr>
      </w:pPr>
      <w:r>
        <w:rPr>
          <w:rFonts w:hint="eastAsia" w:ascii="仿宋_GB2312" w:eastAsia="仿宋_GB2312" w:hAnsiTheme="minorEastAsia"/>
          <w:bCs/>
          <w:sz w:val="32"/>
          <w:szCs w:val="32"/>
        </w:rPr>
        <w:t>2.2.上市申请受理时注册检验，申请人在收到药品审评中心出具的药品注册检验通知后，向中检院提出注册检验申请，将按要求抽取并封签（如适用）的样品及注册检验用资料等在规定条件下送至相应药品检验机构。样品、资料的要求同“（二）境外生产药品”项下“2.1前置注册检验”。</w:t>
      </w:r>
    </w:p>
    <w:p>
      <w:pPr>
        <w:pStyle w:val="31"/>
        <w:ind w:firstLine="640"/>
        <w:rPr>
          <w:rFonts w:ascii="仿宋_GB2312" w:eastAsia="仿宋_GB2312" w:hAnsiTheme="minorEastAsia"/>
          <w:bCs/>
          <w:sz w:val="32"/>
          <w:szCs w:val="32"/>
        </w:rPr>
      </w:pPr>
      <w:r>
        <w:rPr>
          <w:rFonts w:hint="eastAsia" w:ascii="仿宋_GB2312" w:eastAsia="仿宋_GB2312" w:hAnsiTheme="minorEastAsia"/>
          <w:bCs/>
          <w:sz w:val="32"/>
          <w:szCs w:val="32"/>
        </w:rPr>
        <w:t>2.3.上市申请审评中注册检验，申请人在接到药品审评中心出具的药品注册检验通知或补充资料通知后，向中检院提出注册检验申请，样品、资料和送达要求同“（二）境外生产药品”项下“2.2上市申请受理时注册检验”。</w:t>
      </w:r>
    </w:p>
    <w:p>
      <w:pPr>
        <w:pStyle w:val="31"/>
        <w:ind w:firstLine="640"/>
        <w:rPr>
          <w:rFonts w:ascii="仿宋_GB2312" w:eastAsia="仿宋_GB2312" w:hAnsiTheme="minorEastAsia"/>
          <w:bCs/>
          <w:sz w:val="32"/>
          <w:szCs w:val="32"/>
        </w:rPr>
      </w:pPr>
      <w:r>
        <w:rPr>
          <w:rFonts w:hint="eastAsia" w:ascii="仿宋_GB2312" w:eastAsia="仿宋_GB2312" w:hAnsiTheme="minorEastAsia"/>
          <w:bCs/>
          <w:sz w:val="32"/>
          <w:szCs w:val="32"/>
        </w:rPr>
        <w:t>2.4.上市批准后补充申请注册检验，申请人未提出前置注册检验的，同“(二)境外生产药品”项下“2.2上市申请受理时注册检验”。提出前置注册检验的，按2.1申请。</w:t>
      </w:r>
    </w:p>
    <w:p>
      <w:pPr>
        <w:pStyle w:val="4"/>
        <w:spacing w:before="0" w:after="0" w:line="240" w:lineRule="auto"/>
        <w:ind w:firstLine="640" w:firstLineChars="200"/>
        <w:rPr>
          <w:rFonts w:ascii="仿宋_GB2312" w:eastAsia="仿宋_GB2312" w:hAnsiTheme="minorEastAsia"/>
          <w:b w:val="0"/>
          <w:bCs w:val="0"/>
        </w:rPr>
      </w:pPr>
      <w:bookmarkStart w:id="15" w:name="_Toc157948585"/>
      <w:r>
        <w:rPr>
          <w:rFonts w:hint="eastAsia" w:ascii="仿宋_GB2312" w:eastAsia="仿宋_GB2312" w:hAnsiTheme="minorEastAsia"/>
          <w:b w:val="0"/>
          <w:bCs w:val="0"/>
        </w:rPr>
        <w:t>3.接收审核</w:t>
      </w:r>
      <w:bookmarkEnd w:id="15"/>
    </w:p>
    <w:p>
      <w:pPr>
        <w:pStyle w:val="31"/>
        <w:ind w:firstLine="640"/>
        <w:rPr>
          <w:rFonts w:ascii="仿宋_GB2312" w:eastAsia="仿宋_GB2312" w:hAnsiTheme="minorEastAsia"/>
          <w:bCs/>
          <w:sz w:val="32"/>
          <w:szCs w:val="32"/>
        </w:rPr>
      </w:pPr>
      <w:r>
        <w:rPr>
          <w:rFonts w:hint="eastAsia" w:ascii="仿宋_GB2312" w:eastAsia="仿宋_GB2312" w:hAnsiTheme="minorEastAsia"/>
          <w:bCs/>
          <w:sz w:val="32"/>
          <w:szCs w:val="32"/>
        </w:rPr>
        <w:t>3.1.资料审核。中检院组织口岸药品检验机构进行的药品注册检验，由中检院在5个工作日内，组织完成对注册检验相关资料的完整性和规范性等进行审核，确定承担注册检验任务的口岸药品检验机构，发送《境外生产药品注册检验任务件》（附件4.5）并告知申请人。属于优先审评审批的品种，优先审核。资料审核同“（一）境内生产药品”项下“3.1资料审核”。</w:t>
      </w:r>
    </w:p>
    <w:p>
      <w:pPr>
        <w:pStyle w:val="31"/>
        <w:ind w:firstLine="640"/>
        <w:rPr>
          <w:rFonts w:ascii="仿宋_GB2312" w:eastAsia="仿宋_GB2312" w:hAnsiTheme="minorEastAsia"/>
          <w:bCs/>
          <w:sz w:val="32"/>
          <w:szCs w:val="32"/>
        </w:rPr>
      </w:pPr>
      <w:r>
        <w:rPr>
          <w:rFonts w:hint="eastAsia" w:ascii="仿宋_GB2312" w:eastAsia="仿宋_GB2312" w:hAnsiTheme="minorEastAsia"/>
          <w:bCs/>
          <w:sz w:val="32"/>
          <w:szCs w:val="32"/>
        </w:rPr>
        <w:t>中检院进行的药品注册检验，资料审核同“（一）境内生产药品”项下“3.1资料审核”。</w:t>
      </w:r>
    </w:p>
    <w:p>
      <w:pPr>
        <w:pStyle w:val="31"/>
        <w:ind w:firstLine="640"/>
        <w:rPr>
          <w:rFonts w:ascii="仿宋_GB2312" w:eastAsia="仿宋_GB2312" w:hAnsiTheme="minorEastAsia"/>
          <w:bCs/>
          <w:sz w:val="32"/>
          <w:szCs w:val="32"/>
        </w:rPr>
      </w:pPr>
      <w:r>
        <w:rPr>
          <w:rFonts w:hint="eastAsia" w:ascii="仿宋_GB2312" w:eastAsia="仿宋_GB2312" w:hAnsiTheme="minorEastAsia"/>
          <w:bCs/>
          <w:sz w:val="32"/>
          <w:szCs w:val="32"/>
        </w:rPr>
        <w:t>3.2.样品检查。中检院组织口岸药品检验机构进行的药品注册检验，口岸药品检验机构在收到样品、标准物质等时完成样品检查及受理，并向申请人出具是否接收的结论。样品检查及受理同“（一）境内生产药品”项下“3.2样品检查”。</w:t>
      </w:r>
    </w:p>
    <w:p>
      <w:pPr>
        <w:pStyle w:val="31"/>
        <w:ind w:firstLine="640"/>
        <w:rPr>
          <w:rFonts w:ascii="仿宋_GB2312" w:eastAsia="仿宋_GB2312" w:hAnsiTheme="minorEastAsia"/>
          <w:bCs/>
          <w:sz w:val="32"/>
          <w:szCs w:val="32"/>
        </w:rPr>
      </w:pPr>
      <w:r>
        <w:rPr>
          <w:rFonts w:hint="eastAsia" w:ascii="仿宋_GB2312" w:eastAsia="仿宋_GB2312" w:hAnsiTheme="minorEastAsia"/>
          <w:bCs/>
          <w:sz w:val="32"/>
          <w:szCs w:val="32"/>
        </w:rPr>
        <w:t>中检院进行的药品注册检验，样品检查及受理同“（一）境内生产药品”项下“3.2样品检查”。</w:t>
      </w:r>
    </w:p>
    <w:p>
      <w:pPr>
        <w:ind w:firstLine="640" w:firstLineChars="200"/>
        <w:rPr>
          <w:rFonts w:ascii="仿宋_GB2312" w:eastAsia="仿宋_GB2312" w:hAnsiTheme="minorEastAsia"/>
          <w:bCs/>
          <w:sz w:val="32"/>
          <w:szCs w:val="32"/>
        </w:rPr>
      </w:pPr>
      <w:r>
        <w:rPr>
          <w:rFonts w:hint="eastAsia" w:ascii="仿宋_GB2312" w:eastAsia="仿宋_GB2312" w:hAnsiTheme="minorEastAsia"/>
          <w:bCs/>
          <w:sz w:val="32"/>
          <w:szCs w:val="32"/>
        </w:rPr>
        <w:t>3.3.信息反馈。中检院或相关口岸药品检验机构在5个工作日内完成样品及资料审核，向申请人出具《药品注册检验接收通知书》，及时将《药品注册检验接收通知书》反馈药品审评中心，告知接收时间。</w:t>
      </w:r>
    </w:p>
    <w:p>
      <w:pPr>
        <w:pStyle w:val="4"/>
        <w:spacing w:before="0" w:after="0" w:line="240" w:lineRule="auto"/>
        <w:ind w:firstLine="640" w:firstLineChars="200"/>
        <w:rPr>
          <w:rFonts w:ascii="仿宋_GB2312" w:eastAsia="仿宋_GB2312" w:hAnsiTheme="minorEastAsia"/>
          <w:b w:val="0"/>
          <w:bCs w:val="0"/>
        </w:rPr>
      </w:pPr>
      <w:bookmarkStart w:id="16" w:name="_Toc157948586"/>
      <w:r>
        <w:rPr>
          <w:rFonts w:hint="eastAsia" w:ascii="仿宋_GB2312" w:eastAsia="仿宋_GB2312" w:hAnsiTheme="minorEastAsia"/>
          <w:b w:val="0"/>
          <w:bCs w:val="0"/>
        </w:rPr>
        <w:t>4.注册检验</w:t>
      </w:r>
      <w:bookmarkEnd w:id="16"/>
    </w:p>
    <w:p>
      <w:pPr>
        <w:pStyle w:val="31"/>
        <w:ind w:firstLine="640"/>
        <w:rPr>
          <w:rFonts w:ascii="仿宋_GB2312" w:eastAsia="仿宋_GB2312" w:hAnsiTheme="minorEastAsia"/>
          <w:bCs/>
          <w:sz w:val="32"/>
          <w:szCs w:val="32"/>
        </w:rPr>
      </w:pPr>
      <w:r>
        <w:rPr>
          <w:rFonts w:hint="eastAsia" w:ascii="仿宋_GB2312" w:eastAsia="仿宋_GB2312" w:hAnsiTheme="minorEastAsia"/>
          <w:bCs/>
          <w:sz w:val="32"/>
          <w:szCs w:val="32"/>
        </w:rPr>
        <w:t>4.1.样品检验、标准复核、检验报告和注册检验中的其它情形同“（一）境内生产药品”项下“4.注册检验”，如需补充检验相关资料的，由承检口岸药品检验机构按要求直接向申请人发出《药品注册检验补充资料通知》。</w:t>
      </w:r>
    </w:p>
    <w:p>
      <w:pPr>
        <w:pStyle w:val="31"/>
        <w:ind w:firstLine="640"/>
        <w:rPr>
          <w:rFonts w:ascii="仿宋_GB2312" w:eastAsia="仿宋_GB2312" w:hAnsiTheme="minorEastAsia"/>
          <w:bCs/>
          <w:sz w:val="32"/>
          <w:szCs w:val="32"/>
        </w:rPr>
      </w:pPr>
      <w:r>
        <w:rPr>
          <w:rFonts w:hint="eastAsia" w:ascii="仿宋_GB2312" w:eastAsia="仿宋_GB2312" w:hAnsiTheme="minorEastAsia"/>
          <w:bCs/>
          <w:sz w:val="32"/>
          <w:szCs w:val="32"/>
        </w:rPr>
        <w:t>4.2.质量标准复核意见审查。中检院组织口岸药品检验机构开展注册检验和标准复核意见审查。</w:t>
      </w:r>
    </w:p>
    <w:p>
      <w:pPr>
        <w:pStyle w:val="4"/>
        <w:spacing w:before="0" w:after="0" w:line="240" w:lineRule="auto"/>
        <w:ind w:firstLine="640" w:firstLineChars="200"/>
        <w:rPr>
          <w:rFonts w:ascii="仿宋_GB2312" w:eastAsia="仿宋_GB2312" w:hAnsiTheme="minorEastAsia"/>
          <w:b w:val="0"/>
          <w:bCs w:val="0"/>
        </w:rPr>
      </w:pPr>
      <w:bookmarkStart w:id="17" w:name="_Toc157948587"/>
      <w:r>
        <w:rPr>
          <w:rFonts w:hint="eastAsia" w:ascii="仿宋_GB2312" w:eastAsia="仿宋_GB2312" w:hAnsiTheme="minorEastAsia"/>
          <w:b w:val="0"/>
          <w:bCs w:val="0"/>
        </w:rPr>
        <w:t>5.报告发送</w:t>
      </w:r>
      <w:bookmarkEnd w:id="17"/>
    </w:p>
    <w:p>
      <w:pPr>
        <w:pStyle w:val="31"/>
        <w:ind w:firstLine="640"/>
        <w:rPr>
          <w:rFonts w:ascii="仿宋_GB2312" w:eastAsia="仿宋_GB2312" w:hAnsiTheme="minorEastAsia"/>
          <w:bCs/>
          <w:sz w:val="32"/>
          <w:szCs w:val="32"/>
        </w:rPr>
      </w:pPr>
      <w:r>
        <w:rPr>
          <w:rFonts w:hint="eastAsia" w:ascii="仿宋_GB2312" w:eastAsia="仿宋_GB2312" w:hAnsiTheme="minorEastAsia"/>
          <w:bCs/>
          <w:sz w:val="32"/>
          <w:szCs w:val="32"/>
        </w:rPr>
        <w:t>5.1.口岸药品检验机构将其承担注册检验的样品检验报告和/或标准复核意见报至中检院。中检院负责药品注册检验报告表、样品检验报告书和/或经审查的标准复核意见等注册检验报告的汇总发送。</w:t>
      </w:r>
    </w:p>
    <w:p>
      <w:pPr>
        <w:pStyle w:val="31"/>
        <w:ind w:firstLine="640"/>
        <w:rPr>
          <w:rFonts w:ascii="仿宋_GB2312" w:eastAsia="仿宋_GB2312" w:hAnsiTheme="minorEastAsia"/>
          <w:bCs/>
          <w:sz w:val="32"/>
          <w:szCs w:val="32"/>
        </w:rPr>
      </w:pPr>
      <w:r>
        <w:rPr>
          <w:rFonts w:hint="eastAsia" w:ascii="仿宋_GB2312" w:eastAsia="仿宋_GB2312" w:hAnsiTheme="minorEastAsia"/>
          <w:bCs/>
          <w:sz w:val="32"/>
          <w:szCs w:val="32"/>
        </w:rPr>
        <w:t>5.2.同“（一）境内生产药品”项下“5.报告发送”。</w:t>
      </w:r>
    </w:p>
    <w:p>
      <w:pPr>
        <w:pStyle w:val="3"/>
        <w:spacing w:before="0" w:after="0" w:line="240" w:lineRule="auto"/>
        <w:ind w:firstLine="640" w:firstLineChars="200"/>
        <w:rPr>
          <w:rFonts w:ascii="仿宋_GB2312" w:eastAsia="仿宋_GB2312" w:hAnsiTheme="minorEastAsia"/>
          <w:b w:val="0"/>
          <w:bCs w:val="0"/>
        </w:rPr>
      </w:pPr>
      <w:bookmarkStart w:id="18" w:name="_Toc157948588"/>
      <w:r>
        <w:rPr>
          <w:rFonts w:ascii="楷体_GB2312" w:hAnsi="楷体_GB2312" w:eastAsia="楷体_GB2312" w:cs="楷体_GB2312"/>
          <w:b w:val="0"/>
          <w:bCs w:val="0"/>
        </w:rPr>
        <w:t>(三)</w:t>
      </w:r>
      <w:r>
        <w:rPr>
          <w:rFonts w:hint="eastAsia" w:ascii="楷体_GB2312" w:hAnsi="楷体_GB2312" w:eastAsia="楷体_GB2312" w:cs="楷体_GB2312"/>
          <w:b w:val="0"/>
          <w:bCs w:val="0"/>
        </w:rPr>
        <w:t>样品抽取</w:t>
      </w:r>
      <w:bookmarkEnd w:id="18"/>
    </w:p>
    <w:p>
      <w:pPr>
        <w:numPr>
          <w:ilvl w:val="0"/>
          <w:numId w:val="5"/>
        </w:numPr>
        <w:ind w:left="0" w:firstLine="640" w:firstLineChars="200"/>
        <w:jc w:val="left"/>
        <w:rPr>
          <w:rFonts w:ascii="仿宋_GB2312" w:eastAsia="仿宋_GB2312" w:hAnsiTheme="minorEastAsia"/>
          <w:bCs/>
          <w:sz w:val="32"/>
          <w:szCs w:val="32"/>
        </w:rPr>
      </w:pPr>
      <w:r>
        <w:rPr>
          <w:rFonts w:hint="eastAsia" w:ascii="仿宋_GB2312" w:eastAsia="仿宋_GB2312" w:hAnsiTheme="minorEastAsia"/>
          <w:bCs/>
          <w:sz w:val="32"/>
          <w:szCs w:val="32"/>
        </w:rPr>
        <w:t>境内生产药品，由申请人或生产企业所在地省级药品监督管理部门或其授权的单位负责抽样；境外生产药品，由申请人负责抽样。有因抽样检验，由药品审评中心组织食品药品核查中心或省级药品监督管理部门抽样。</w:t>
      </w:r>
    </w:p>
    <w:p>
      <w:pPr>
        <w:numPr>
          <w:ilvl w:val="0"/>
          <w:numId w:val="5"/>
        </w:numPr>
        <w:ind w:left="0" w:firstLine="640" w:firstLineChars="200"/>
        <w:jc w:val="left"/>
        <w:rPr>
          <w:rFonts w:ascii="仿宋_GB2312" w:eastAsia="仿宋_GB2312" w:hAnsiTheme="minorEastAsia"/>
          <w:bCs/>
          <w:sz w:val="32"/>
          <w:szCs w:val="32"/>
        </w:rPr>
      </w:pPr>
      <w:r>
        <w:rPr>
          <w:rFonts w:hint="eastAsia" w:ascii="仿宋_GB2312" w:eastAsia="仿宋_GB2312" w:hAnsiTheme="minorEastAsia"/>
          <w:bCs/>
          <w:sz w:val="32"/>
          <w:szCs w:val="32"/>
        </w:rPr>
        <w:t>除抽样量外，抽样工作应符合《药品质量抽查检验管理办法》《药品抽样原则及程序》《计数抽样检验程序》的有关要求。抽样封签须含抽样人签字和抽样单位有效印章。</w:t>
      </w:r>
    </w:p>
    <w:p>
      <w:pPr>
        <w:numPr>
          <w:ilvl w:val="0"/>
          <w:numId w:val="5"/>
        </w:numPr>
        <w:ind w:left="0" w:firstLine="640" w:firstLineChars="200"/>
        <w:jc w:val="left"/>
        <w:rPr>
          <w:rFonts w:ascii="仿宋_GB2312" w:eastAsia="仿宋_GB2312" w:hAnsiTheme="minorEastAsia"/>
          <w:bCs/>
          <w:sz w:val="32"/>
          <w:szCs w:val="32"/>
        </w:rPr>
      </w:pPr>
      <w:r>
        <w:rPr>
          <w:rFonts w:hint="eastAsia" w:ascii="仿宋_GB2312" w:eastAsia="仿宋_GB2312" w:hAnsiTheme="minorEastAsia"/>
          <w:bCs/>
          <w:sz w:val="32"/>
          <w:szCs w:val="32"/>
        </w:rPr>
        <w:t>药品注册检验所需样品应当为商业规模生产3个批次（特殊情况下，治疗罕见病的药品除外），每批样品数量为质量标准全项检验所需量的3倍（若进行部分项目复核，每批样品量为相关检验项目所需量的3倍）。全项检验所需量，通常为所有检验项目分别单独检验时所需样品最小包装数的总和。样品剩余有效期原则上应当不少于2个药品注册检验周期，如同时进行样品检验和标准复核的，应当不少于180个工作日；如仅进行样品检验的，应当不少于120个工作日。</w:t>
      </w:r>
    </w:p>
    <w:p>
      <w:pPr>
        <w:pStyle w:val="31"/>
        <w:ind w:firstLine="640"/>
        <w:rPr>
          <w:rFonts w:ascii="仿宋_GB2312" w:eastAsia="仿宋_GB2312" w:hAnsiTheme="minorEastAsia"/>
          <w:bCs/>
          <w:sz w:val="32"/>
          <w:szCs w:val="32"/>
        </w:rPr>
      </w:pPr>
      <w:r>
        <w:rPr>
          <w:rFonts w:hint="eastAsia" w:ascii="仿宋_GB2312" w:eastAsia="仿宋_GB2312" w:hAnsiTheme="minorEastAsia"/>
          <w:bCs/>
          <w:sz w:val="32"/>
          <w:szCs w:val="32"/>
        </w:rPr>
        <w:t>化学药应当视制剂审评和检验需要，同时抽取该品种的化学原料药。生物制品应同时抽取该品种的原液。化学原料药和生物制品原液的抽样批数、每批样品量和剩余有效期的规定参照制剂相关规定执行。</w:t>
      </w:r>
    </w:p>
    <w:p>
      <w:pPr>
        <w:pStyle w:val="3"/>
        <w:spacing w:before="0" w:after="0" w:line="240" w:lineRule="auto"/>
        <w:ind w:firstLine="640" w:firstLineChars="200"/>
        <w:rPr>
          <w:rFonts w:ascii="楷体_GB2312" w:hAnsi="楷体_GB2312" w:eastAsia="楷体_GB2312" w:cs="楷体_GB2312"/>
          <w:b w:val="0"/>
          <w:bCs w:val="0"/>
        </w:rPr>
      </w:pPr>
      <w:bookmarkStart w:id="19" w:name="_Toc157948589"/>
      <w:r>
        <w:rPr>
          <w:rFonts w:ascii="楷体_GB2312" w:hAnsi="楷体_GB2312" w:eastAsia="楷体_GB2312" w:cs="楷体_GB2312"/>
          <w:b w:val="0"/>
          <w:bCs w:val="0"/>
        </w:rPr>
        <w:t>(四)</w:t>
      </w:r>
      <w:r>
        <w:rPr>
          <w:rFonts w:hint="eastAsia" w:ascii="楷体_GB2312" w:hAnsi="楷体_GB2312" w:eastAsia="楷体_GB2312" w:cs="楷体_GB2312"/>
          <w:b w:val="0"/>
          <w:bCs w:val="0"/>
        </w:rPr>
        <w:t>特殊情形</w:t>
      </w:r>
      <w:bookmarkEnd w:id="19"/>
    </w:p>
    <w:p>
      <w:pPr>
        <w:numPr>
          <w:ilvl w:val="0"/>
          <w:numId w:val="6"/>
        </w:numPr>
        <w:ind w:left="0" w:firstLine="640" w:firstLineChars="200"/>
        <w:jc w:val="left"/>
        <w:rPr>
          <w:rFonts w:ascii="仿宋_GB2312" w:eastAsia="仿宋_GB2312" w:hAnsiTheme="minorEastAsia"/>
          <w:bCs/>
          <w:sz w:val="32"/>
          <w:szCs w:val="32"/>
        </w:rPr>
      </w:pPr>
      <w:r>
        <w:rPr>
          <w:rFonts w:hint="eastAsia" w:ascii="仿宋_GB2312" w:eastAsia="仿宋_GB2312" w:hAnsiTheme="minorEastAsia"/>
          <w:bCs/>
          <w:sz w:val="32"/>
          <w:szCs w:val="32"/>
        </w:rPr>
        <w:t>对于纳入突破性治疗药物程序、附条件批准程序、优先审评审批程序和特别审批程序的药品、放射性药品的注册检验申请，药品检验机构应当建立并实施优先检验工作程序，或按照国家药品监督管理局的要求，优先调配检验资源，优先开展并加快完成注册检验。</w:t>
      </w:r>
    </w:p>
    <w:p>
      <w:pPr>
        <w:numPr>
          <w:ilvl w:val="0"/>
          <w:numId w:val="6"/>
        </w:numPr>
        <w:ind w:left="0" w:firstLine="640" w:firstLineChars="200"/>
        <w:jc w:val="left"/>
        <w:rPr>
          <w:rFonts w:ascii="仿宋_GB2312" w:eastAsia="仿宋_GB2312" w:hAnsiTheme="minorEastAsia"/>
          <w:bCs/>
          <w:sz w:val="32"/>
          <w:szCs w:val="32"/>
        </w:rPr>
      </w:pPr>
      <w:r>
        <w:rPr>
          <w:rFonts w:hint="eastAsia" w:ascii="仿宋_GB2312" w:eastAsia="仿宋_GB2312" w:hAnsiTheme="minorEastAsia"/>
          <w:bCs/>
          <w:sz w:val="32"/>
          <w:szCs w:val="32"/>
        </w:rPr>
        <w:t>如因申请人补充检验相关资料，提供特殊实验材料等不能继续开展注册检验的，药品检验机构经与申请人沟通后暂停注册检验，并在2个工作日内向申请人发出《药品注册检验补充资料通知书》（附件4.3），按要求补充完整后重启注册检验。</w:t>
      </w:r>
    </w:p>
    <w:p>
      <w:pPr>
        <w:numPr>
          <w:ilvl w:val="0"/>
          <w:numId w:val="6"/>
        </w:numPr>
        <w:ind w:left="0" w:firstLine="640" w:firstLineChars="200"/>
        <w:jc w:val="left"/>
        <w:rPr>
          <w:rFonts w:ascii="仿宋_GB2312" w:eastAsia="仿宋_GB2312" w:hAnsiTheme="minorEastAsia"/>
          <w:bCs/>
          <w:sz w:val="32"/>
          <w:szCs w:val="32"/>
        </w:rPr>
      </w:pPr>
      <w:r>
        <w:rPr>
          <w:rFonts w:hint="eastAsia" w:ascii="仿宋_GB2312" w:eastAsia="仿宋_GB2312" w:hAnsiTheme="minorEastAsia"/>
          <w:bCs/>
          <w:sz w:val="32"/>
          <w:szCs w:val="32"/>
        </w:rPr>
        <w:t>药品审评中心根据审评进展情况，决定不再需要继续进行药品注册检验的，向药品检验机构出具终止注册检验通知，药品检验机构终止注册检验。</w:t>
      </w:r>
    </w:p>
    <w:p>
      <w:pPr>
        <w:numPr>
          <w:ilvl w:val="0"/>
          <w:numId w:val="6"/>
        </w:numPr>
        <w:ind w:left="0" w:firstLine="640" w:firstLineChars="200"/>
        <w:jc w:val="left"/>
        <w:rPr>
          <w:rFonts w:ascii="仿宋_GB2312" w:eastAsia="仿宋_GB2312" w:hAnsiTheme="minorEastAsia"/>
          <w:bCs/>
          <w:sz w:val="32"/>
          <w:szCs w:val="32"/>
        </w:rPr>
      </w:pPr>
      <w:r>
        <w:rPr>
          <w:rFonts w:hint="eastAsia" w:ascii="仿宋_GB2312" w:eastAsia="仿宋_GB2312" w:hAnsiTheme="minorEastAsia"/>
          <w:bCs/>
          <w:sz w:val="32"/>
          <w:szCs w:val="32"/>
        </w:rPr>
        <w:t>申请人对注册检验报告有不同意见的，可在收到注册检验报告的7个工作日内向药品检验机构提出异议。药品检验机构在20个工作日内，组织专家对异议进行论证，给出处理结论。必要时进行留样检验，时间不计入20个工作日。</w:t>
      </w:r>
    </w:p>
    <w:p>
      <w:pPr>
        <w:pStyle w:val="3"/>
        <w:spacing w:before="0" w:after="0" w:line="240" w:lineRule="auto"/>
        <w:ind w:firstLine="640" w:firstLineChars="200"/>
        <w:rPr>
          <w:rFonts w:ascii="仿宋_GB2312" w:eastAsia="仿宋_GB2312" w:hAnsiTheme="minorEastAsia"/>
          <w:b w:val="0"/>
          <w:bCs w:val="0"/>
        </w:rPr>
      </w:pPr>
      <w:bookmarkStart w:id="20" w:name="_Toc157948590"/>
      <w:r>
        <w:rPr>
          <w:rFonts w:ascii="楷体_GB2312" w:hAnsi="楷体_GB2312" w:eastAsia="楷体_GB2312" w:cs="楷体_GB2312"/>
          <w:b w:val="0"/>
          <w:bCs w:val="0"/>
        </w:rPr>
        <w:t>(五)</w:t>
      </w:r>
      <w:r>
        <w:rPr>
          <w:rFonts w:hint="eastAsia" w:ascii="楷体_GB2312" w:hAnsi="楷体_GB2312" w:eastAsia="楷体_GB2312" w:cs="楷体_GB2312"/>
          <w:b w:val="0"/>
          <w:bCs w:val="0"/>
        </w:rPr>
        <w:t>与药品审评中心、申请人的信息沟通</w:t>
      </w:r>
      <w:bookmarkEnd w:id="20"/>
    </w:p>
    <w:p>
      <w:pPr>
        <w:numPr>
          <w:ilvl w:val="0"/>
          <w:numId w:val="7"/>
        </w:numPr>
        <w:ind w:left="0" w:firstLine="640" w:firstLineChars="200"/>
        <w:rPr>
          <w:rFonts w:ascii="仿宋_GB2312" w:eastAsia="仿宋_GB2312" w:hAnsiTheme="minorEastAsia"/>
          <w:bCs/>
          <w:sz w:val="32"/>
          <w:szCs w:val="32"/>
        </w:rPr>
      </w:pPr>
      <w:r>
        <w:rPr>
          <w:rFonts w:hint="eastAsia" w:ascii="仿宋_GB2312" w:eastAsia="仿宋_GB2312" w:hAnsiTheme="minorEastAsia"/>
          <w:bCs/>
          <w:sz w:val="32"/>
          <w:szCs w:val="32"/>
        </w:rPr>
        <w:t>药品检验机构与药品审评中心通过“数据共享平台”或“申请人之窗”进行信息交互。按照《药品注册核查检验启动工作程序（试行）》和本规范的有关要求，共同研究处理药品注册检验中的特殊情形。</w:t>
      </w:r>
    </w:p>
    <w:p>
      <w:pPr>
        <w:numPr>
          <w:ilvl w:val="0"/>
          <w:numId w:val="7"/>
        </w:numPr>
        <w:ind w:left="0" w:firstLine="640" w:firstLineChars="200"/>
        <w:rPr>
          <w:rFonts w:ascii="仿宋_GB2312" w:eastAsia="仿宋_GB2312" w:hAnsiTheme="minorEastAsia"/>
          <w:bCs/>
          <w:sz w:val="32"/>
          <w:szCs w:val="32"/>
        </w:rPr>
      </w:pPr>
      <w:r>
        <w:rPr>
          <w:rFonts w:hint="eastAsia" w:ascii="仿宋_GB2312" w:eastAsia="仿宋_GB2312" w:hAnsiTheme="minorEastAsia"/>
          <w:bCs/>
          <w:sz w:val="32"/>
          <w:szCs w:val="32"/>
        </w:rPr>
        <w:t>药品检验机构通过“数据共享平台”或“申请人之窗”，将注册检验接收情况、报告发送等信息及时反馈药品审评中心。</w:t>
      </w:r>
    </w:p>
    <w:p>
      <w:pPr>
        <w:numPr>
          <w:ilvl w:val="0"/>
          <w:numId w:val="7"/>
        </w:numPr>
        <w:ind w:left="0" w:firstLine="640" w:firstLineChars="200"/>
        <w:rPr>
          <w:rFonts w:ascii="仿宋_GB2312" w:eastAsia="仿宋_GB2312" w:hAnsiTheme="minorEastAsia"/>
          <w:bCs/>
          <w:sz w:val="32"/>
          <w:szCs w:val="32"/>
        </w:rPr>
      </w:pPr>
      <w:r>
        <w:rPr>
          <w:rFonts w:hint="eastAsia" w:ascii="仿宋_GB2312" w:eastAsia="仿宋_GB2312" w:hAnsiTheme="minorEastAsia"/>
          <w:bCs/>
          <w:sz w:val="32"/>
          <w:szCs w:val="32"/>
        </w:rPr>
        <w:t>在注册检验申请前、注册检验开展前、注册检验过程中等阶段，药品检验机构与申请人可以根据工作需要进行沟通交流。沟通交流的程序、要求和时限等由药品检验机构结合实际情况进一步完善。</w:t>
      </w:r>
    </w:p>
    <w:p>
      <w:pPr>
        <w:pStyle w:val="3"/>
        <w:spacing w:before="0" w:after="0" w:line="240" w:lineRule="auto"/>
        <w:ind w:firstLine="640" w:firstLineChars="200"/>
        <w:rPr>
          <w:rFonts w:ascii="仿宋_GB2312" w:eastAsia="仿宋_GB2312" w:hAnsiTheme="minorEastAsia"/>
          <w:b w:val="0"/>
          <w:bCs w:val="0"/>
        </w:rPr>
      </w:pPr>
      <w:bookmarkStart w:id="21" w:name="_Toc157948591"/>
      <w:r>
        <w:rPr>
          <w:rFonts w:ascii="楷体_GB2312" w:hAnsi="楷体_GB2312" w:eastAsia="楷体_GB2312" w:cs="楷体_GB2312"/>
          <w:b w:val="0"/>
          <w:bCs w:val="0"/>
        </w:rPr>
        <w:t>(六)</w:t>
      </w:r>
      <w:r>
        <w:rPr>
          <w:rFonts w:hint="eastAsia" w:ascii="楷体_GB2312" w:hAnsi="楷体_GB2312" w:eastAsia="楷体_GB2312" w:cs="楷体_GB2312"/>
          <w:b w:val="0"/>
          <w:bCs w:val="0"/>
        </w:rPr>
        <w:t>工作时限</w:t>
      </w:r>
      <w:bookmarkEnd w:id="21"/>
    </w:p>
    <w:p>
      <w:pPr>
        <w:numPr>
          <w:ilvl w:val="0"/>
          <w:numId w:val="8"/>
        </w:numPr>
        <w:ind w:left="0" w:firstLine="640" w:firstLineChars="200"/>
        <w:rPr>
          <w:rFonts w:ascii="仿宋_GB2312" w:eastAsia="仿宋_GB2312" w:hAnsiTheme="minorEastAsia"/>
          <w:sz w:val="32"/>
          <w:szCs w:val="32"/>
        </w:rPr>
      </w:pPr>
      <w:r>
        <w:rPr>
          <w:rFonts w:hint="eastAsia" w:ascii="仿宋_GB2312" w:eastAsia="仿宋_GB2312" w:hAnsiTheme="minorEastAsia"/>
          <w:sz w:val="32"/>
          <w:szCs w:val="32"/>
        </w:rPr>
        <w:t>资料和样品接收审核5个工作日。样品检验60个工作日，样品检验和标准复核90个工作日。药品注册检验过程中补充资料时限30个工作日。</w:t>
      </w:r>
    </w:p>
    <w:p>
      <w:pPr>
        <w:numPr>
          <w:ilvl w:val="0"/>
          <w:numId w:val="8"/>
        </w:numPr>
        <w:ind w:left="0" w:firstLine="640" w:firstLineChars="200"/>
        <w:rPr>
          <w:rFonts w:ascii="仿宋_GB2312" w:eastAsia="仿宋_GB2312" w:hAnsiTheme="minorEastAsia"/>
          <w:bCs/>
          <w:sz w:val="32"/>
          <w:szCs w:val="32"/>
        </w:rPr>
      </w:pPr>
      <w:r>
        <w:rPr>
          <w:rFonts w:hint="eastAsia" w:ascii="仿宋_GB2312" w:eastAsia="仿宋_GB2312" w:hAnsiTheme="minorEastAsia"/>
          <w:bCs/>
          <w:sz w:val="32"/>
          <w:szCs w:val="32"/>
        </w:rPr>
        <w:t>注册检验时限计时起点为药品检验机构完成接收审核并出具《药品注册检验接收通知书》的日期，计时终点为药品检验机构签发最终药品注册检验报告的日期。</w:t>
      </w:r>
    </w:p>
    <w:p>
      <w:pPr>
        <w:pStyle w:val="31"/>
        <w:ind w:firstLine="640"/>
        <w:rPr>
          <w:rFonts w:ascii="仿宋_GB2312" w:eastAsia="仿宋_GB2312"/>
          <w:sz w:val="32"/>
          <w:szCs w:val="32"/>
        </w:rPr>
      </w:pPr>
      <w:r>
        <w:rPr>
          <w:rFonts w:hint="eastAsia" w:ascii="仿宋_GB2312" w:eastAsia="仿宋_GB2312"/>
          <w:sz w:val="32"/>
          <w:szCs w:val="32"/>
        </w:rPr>
        <w:t>药品注册检验过程中，申请人补充检验相关资料和特殊实验材料等、及与药品检验机构沟通所耗时间，以及调查取证、有因抽样检验中与药品审评中心商定检验方案所耗时间不计入注册检验时限。</w:t>
      </w:r>
      <w:r>
        <w:rPr>
          <w:rFonts w:hint="eastAsia" w:ascii="仿宋_GB2312" w:eastAsia="仿宋_GB2312" w:hAnsiTheme="minorEastAsia"/>
          <w:bCs/>
          <w:sz w:val="32"/>
          <w:szCs w:val="32"/>
        </w:rPr>
        <w:t>申请人提出异议、专家论证和留样检验的时间不计入注册检验时限。</w:t>
      </w:r>
    </w:p>
    <w:p>
      <w:pPr>
        <w:numPr>
          <w:ilvl w:val="0"/>
          <w:numId w:val="8"/>
        </w:numPr>
        <w:ind w:left="0" w:firstLine="640" w:firstLineChars="200"/>
        <w:rPr>
          <w:rFonts w:asciiTheme="minorEastAsia" w:hAnsiTheme="minorEastAsia"/>
          <w:bCs/>
          <w:sz w:val="32"/>
          <w:szCs w:val="32"/>
        </w:rPr>
      </w:pPr>
      <w:r>
        <w:rPr>
          <w:rFonts w:hint="eastAsia" w:ascii="仿宋_GB2312" w:eastAsia="仿宋_GB2312" w:hAnsiTheme="minorEastAsia"/>
          <w:bCs/>
          <w:sz w:val="32"/>
          <w:szCs w:val="32"/>
        </w:rPr>
        <w:t>因品种特殊及检验工作中的特殊情况，药品检验机构需要延长检验时限的，经相关负责人批准后，告知申请人和药品审评中心，对于前置注册检验，仅告知申请人。延长时限不得超过原时限的1/2。</w:t>
      </w:r>
    </w:p>
    <w:p>
      <w:pPr>
        <w:pStyle w:val="31"/>
        <w:ind w:firstLine="640"/>
        <w:outlineLvl w:val="0"/>
        <w:rPr>
          <w:rFonts w:ascii="黑体" w:hAnsi="黑体" w:eastAsia="黑体"/>
          <w:bCs/>
          <w:sz w:val="32"/>
          <w:szCs w:val="32"/>
        </w:rPr>
      </w:pPr>
      <w:bookmarkStart w:id="22" w:name="_Toc157948592"/>
      <w:r>
        <w:rPr>
          <w:rFonts w:ascii="黑体" w:hAnsi="黑体" w:eastAsia="黑体"/>
          <w:bCs/>
          <w:sz w:val="32"/>
          <w:szCs w:val="32"/>
        </w:rPr>
        <w:t>七、</w:t>
      </w:r>
      <w:r>
        <w:rPr>
          <w:rFonts w:hint="eastAsia" w:ascii="黑体" w:hAnsi="黑体" w:eastAsia="黑体"/>
          <w:bCs/>
          <w:sz w:val="32"/>
          <w:szCs w:val="32"/>
        </w:rPr>
        <w:t>药品注册检验基本技术要求</w:t>
      </w:r>
      <w:bookmarkEnd w:id="22"/>
    </w:p>
    <w:p>
      <w:pPr>
        <w:pStyle w:val="31"/>
        <w:ind w:firstLine="640"/>
        <w:outlineLvl w:val="1"/>
        <w:rPr>
          <w:rFonts w:ascii="楷体_GB2312" w:hAnsi="楷体_GB2312" w:eastAsia="楷体_GB2312" w:cs="楷体_GB2312"/>
          <w:sz w:val="32"/>
          <w:szCs w:val="32"/>
        </w:rPr>
      </w:pPr>
      <w:bookmarkStart w:id="23" w:name="_Toc157948593"/>
      <w:r>
        <w:rPr>
          <w:rFonts w:ascii="楷体_GB2312" w:hAnsi="楷体_GB2312" w:eastAsia="楷体_GB2312" w:cs="楷体_GB2312"/>
          <w:sz w:val="32"/>
          <w:szCs w:val="32"/>
        </w:rPr>
        <w:t>(一)</w:t>
      </w:r>
      <w:r>
        <w:rPr>
          <w:rFonts w:hint="eastAsia" w:ascii="楷体_GB2312" w:hAnsi="楷体_GB2312" w:eastAsia="楷体_GB2312" w:cs="楷体_GB2312"/>
          <w:sz w:val="32"/>
          <w:szCs w:val="32"/>
        </w:rPr>
        <w:t>资料审核</w:t>
      </w:r>
      <w:bookmarkEnd w:id="23"/>
    </w:p>
    <w:p>
      <w:pPr>
        <w:pStyle w:val="31"/>
        <w:ind w:firstLine="640"/>
        <w:rPr>
          <w:rFonts w:ascii="仿宋_GB2312" w:eastAsia="仿宋_GB2312"/>
          <w:bCs/>
          <w:sz w:val="32"/>
          <w:szCs w:val="32"/>
        </w:rPr>
      </w:pPr>
      <w:r>
        <w:rPr>
          <w:rFonts w:hint="eastAsia" w:ascii="仿宋_GB2312" w:eastAsia="仿宋_GB2312"/>
          <w:bCs/>
          <w:sz w:val="32"/>
          <w:szCs w:val="32"/>
        </w:rPr>
        <w:t>药品检验机构应当按照前置注册检验及药品审评中心的要求，对申报药品质量标准相关的药学研究资料进行审核，包括：药品质量标准及其起草说明、方法学验证资料（包括无菌及微生物限度检查的验证资料）、产品检验报告、生产工艺、质量控制、稳定性研究、标准物质等，确定方法学确认和/或转移的检验项目、检验方法及标准复核的关键点。</w:t>
      </w:r>
    </w:p>
    <w:p>
      <w:pPr>
        <w:pStyle w:val="31"/>
        <w:ind w:firstLine="640"/>
        <w:rPr>
          <w:rFonts w:ascii="仿宋_GB2312" w:eastAsia="仿宋_GB2312"/>
          <w:sz w:val="32"/>
          <w:szCs w:val="32"/>
        </w:rPr>
      </w:pPr>
      <w:r>
        <w:rPr>
          <w:rFonts w:hint="eastAsia" w:ascii="仿宋_GB2312" w:eastAsia="仿宋_GB2312"/>
          <w:sz w:val="32"/>
          <w:szCs w:val="32"/>
        </w:rPr>
        <w:t>微生物检查（无菌和微生物限度检查等）的检验项目、标准设置和检验量原则上应不低于《中国药典》要求。微生物检查应提供方法适用性试验资料，且与质量标准中的方法描述一致。应注意方法适用性试验中试验菌株与质量标准依据的药典要求一致。</w:t>
      </w:r>
    </w:p>
    <w:p>
      <w:pPr>
        <w:pStyle w:val="31"/>
        <w:ind w:firstLine="640"/>
        <w:outlineLvl w:val="1"/>
        <w:rPr>
          <w:rFonts w:ascii="楷体_GB2312" w:hAnsi="楷体_GB2312" w:eastAsia="楷体_GB2312" w:cs="楷体_GB2312"/>
          <w:sz w:val="32"/>
          <w:szCs w:val="32"/>
        </w:rPr>
      </w:pPr>
      <w:bookmarkStart w:id="24" w:name="_Toc157948594"/>
      <w:r>
        <w:rPr>
          <w:rFonts w:ascii="楷体_GB2312" w:hAnsi="楷体_GB2312" w:eastAsia="楷体_GB2312" w:cs="楷体_GB2312"/>
          <w:sz w:val="32"/>
          <w:szCs w:val="32"/>
        </w:rPr>
        <w:t>(二)</w:t>
      </w:r>
      <w:r>
        <w:rPr>
          <w:rFonts w:hint="eastAsia" w:ascii="楷体_GB2312" w:hAnsi="楷体_GB2312" w:eastAsia="楷体_GB2312" w:cs="楷体_GB2312"/>
          <w:sz w:val="32"/>
          <w:szCs w:val="32"/>
        </w:rPr>
        <w:t>样品检验和标准复核</w:t>
      </w:r>
      <w:bookmarkEnd w:id="24"/>
    </w:p>
    <w:p>
      <w:pPr>
        <w:numPr>
          <w:ilvl w:val="0"/>
          <w:numId w:val="9"/>
        </w:numPr>
        <w:ind w:left="0" w:firstLine="640" w:firstLineChars="200"/>
        <w:rPr>
          <w:rFonts w:ascii="仿宋_GB2312" w:eastAsia="仿宋_GB2312" w:hAnsiTheme="minorEastAsia"/>
          <w:bCs/>
          <w:sz w:val="32"/>
          <w:szCs w:val="32"/>
        </w:rPr>
      </w:pPr>
      <w:r>
        <w:rPr>
          <w:rFonts w:hint="eastAsia" w:ascii="仿宋_GB2312" w:eastAsia="仿宋_GB2312" w:hAnsiTheme="minorEastAsia"/>
          <w:bCs/>
          <w:sz w:val="32"/>
          <w:szCs w:val="32"/>
        </w:rPr>
        <w:t>样品检验。药品检验机构对接收的样品，对照申请人申报的药品质量标准，按照药品检验机构质量管理体系的要求，进行实验室检验，出具样品检验报告书。</w:t>
      </w:r>
    </w:p>
    <w:p>
      <w:pPr>
        <w:numPr>
          <w:ilvl w:val="0"/>
          <w:numId w:val="9"/>
        </w:numPr>
        <w:ind w:left="0" w:firstLine="640" w:firstLineChars="200"/>
        <w:rPr>
          <w:rFonts w:ascii="仿宋_GB2312" w:eastAsia="仿宋_GB2312" w:hAnsiTheme="minorEastAsia"/>
          <w:bCs/>
          <w:sz w:val="32"/>
          <w:szCs w:val="32"/>
        </w:rPr>
      </w:pPr>
      <w:r>
        <w:rPr>
          <w:rFonts w:hint="eastAsia" w:ascii="仿宋_GB2312" w:eastAsia="仿宋_GB2312" w:hAnsiTheme="minorEastAsia"/>
          <w:bCs/>
          <w:sz w:val="32"/>
          <w:szCs w:val="32"/>
        </w:rPr>
        <w:t>标准复核。药品检验机构参照《中国药典》等国内同品种药品质量标准，WHO、ICH等国际机构的有关技术要求和技术指南等，参考国外药典标准，结合药学研究数据及样品检验结果，对申请人申报的药品质量标准中检验项目及其标准设置的科学性和合理性、检验方法的适用性和可行性进行评估。评估包括但不限于以下内容。</w:t>
      </w:r>
    </w:p>
    <w:p>
      <w:pPr>
        <w:pStyle w:val="31"/>
        <w:numPr>
          <w:ilvl w:val="0"/>
          <w:numId w:val="10"/>
        </w:numPr>
        <w:ind w:left="0" w:firstLine="640"/>
        <w:rPr>
          <w:rFonts w:ascii="仿宋_GB2312" w:eastAsia="仿宋_GB2312"/>
          <w:bCs/>
          <w:sz w:val="32"/>
          <w:szCs w:val="32"/>
        </w:rPr>
      </w:pPr>
      <w:r>
        <w:rPr>
          <w:rFonts w:hint="eastAsia" w:ascii="仿宋_GB2312" w:eastAsia="仿宋_GB2312"/>
          <w:sz w:val="32"/>
          <w:szCs w:val="32"/>
        </w:rPr>
        <w:t>定量分析方法</w:t>
      </w:r>
      <w:r>
        <w:rPr>
          <w:rFonts w:hint="eastAsia" w:ascii="仿宋_GB2312" w:eastAsia="仿宋_GB2312"/>
          <w:b/>
          <w:sz w:val="32"/>
          <w:szCs w:val="32"/>
        </w:rPr>
        <w:t>：</w:t>
      </w:r>
      <w:r>
        <w:rPr>
          <w:rFonts w:hint="eastAsia" w:ascii="仿宋_GB2312" w:eastAsia="仿宋_GB2312"/>
          <w:sz w:val="32"/>
          <w:szCs w:val="32"/>
        </w:rPr>
        <w:t>主成</w:t>
      </w:r>
      <w:r>
        <w:rPr>
          <w:rFonts w:hint="eastAsia" w:ascii="仿宋_GB2312" w:eastAsia="仿宋_GB2312"/>
          <w:bCs/>
          <w:sz w:val="32"/>
          <w:szCs w:val="32"/>
        </w:rPr>
        <w:t>分的分析方法，确认方法的系统适用性、准确度、精密度和专属性。杂质的分析方法，确认方法的系统适用性、定量限、准确度、精密度和专属性。</w:t>
      </w:r>
    </w:p>
    <w:p>
      <w:pPr>
        <w:pStyle w:val="31"/>
        <w:numPr>
          <w:ilvl w:val="0"/>
          <w:numId w:val="10"/>
        </w:numPr>
        <w:ind w:left="0" w:firstLine="640"/>
        <w:rPr>
          <w:rFonts w:ascii="仿宋_GB2312" w:eastAsia="仿宋_GB2312"/>
          <w:sz w:val="32"/>
          <w:szCs w:val="32"/>
        </w:rPr>
      </w:pPr>
      <w:r>
        <w:rPr>
          <w:rFonts w:hint="eastAsia" w:ascii="仿宋_GB2312" w:eastAsia="仿宋_GB2312"/>
          <w:sz w:val="32"/>
          <w:szCs w:val="32"/>
        </w:rPr>
        <w:t>限量分析方法</w:t>
      </w:r>
      <w:r>
        <w:rPr>
          <w:rFonts w:hint="eastAsia" w:ascii="仿宋_GB2312" w:eastAsia="仿宋_GB2312"/>
          <w:b/>
          <w:sz w:val="32"/>
          <w:szCs w:val="32"/>
        </w:rPr>
        <w:t>：</w:t>
      </w:r>
      <w:r>
        <w:rPr>
          <w:rFonts w:hint="eastAsia" w:ascii="仿宋_GB2312" w:eastAsia="仿宋_GB2312"/>
          <w:sz w:val="32"/>
          <w:szCs w:val="32"/>
        </w:rPr>
        <w:t>明确杂质限度是否合理，残留溶剂通常应当按照《中国药典》进行控制。杂质的分析方法确认检测限，纯度分析方法确认其专属性和精密度，带校正因子的杂质分析方法，确认其校正因子的准确性。其他限量分析方法确认其专属性和检测限。</w:t>
      </w:r>
    </w:p>
    <w:p>
      <w:pPr>
        <w:pStyle w:val="31"/>
        <w:numPr>
          <w:ilvl w:val="0"/>
          <w:numId w:val="10"/>
        </w:numPr>
        <w:ind w:left="0" w:firstLine="640"/>
        <w:rPr>
          <w:rFonts w:ascii="仿宋_GB2312" w:eastAsia="仿宋_GB2312"/>
          <w:sz w:val="32"/>
          <w:szCs w:val="32"/>
        </w:rPr>
      </w:pPr>
      <w:r>
        <w:rPr>
          <w:rFonts w:hint="eastAsia" w:ascii="仿宋_GB2312" w:eastAsia="仿宋_GB2312"/>
          <w:sz w:val="32"/>
          <w:szCs w:val="32"/>
        </w:rPr>
        <w:t>定性分析方法：确认其专属性。</w:t>
      </w:r>
    </w:p>
    <w:p>
      <w:pPr>
        <w:pStyle w:val="31"/>
        <w:numPr>
          <w:ilvl w:val="0"/>
          <w:numId w:val="10"/>
        </w:numPr>
        <w:ind w:left="0" w:firstLine="640"/>
        <w:rPr>
          <w:rFonts w:ascii="仿宋_GB2312" w:eastAsia="仿宋_GB2312"/>
          <w:sz w:val="32"/>
          <w:szCs w:val="32"/>
        </w:rPr>
      </w:pPr>
      <w:r>
        <w:rPr>
          <w:rFonts w:hint="eastAsia" w:ascii="仿宋_GB2312" w:eastAsia="仿宋_GB2312"/>
          <w:sz w:val="32"/>
          <w:szCs w:val="32"/>
        </w:rPr>
        <w:t>标准复核意见撰写要求（附件</w:t>
      </w:r>
      <w:r>
        <w:rPr>
          <w:rFonts w:hint="eastAsia" w:ascii="仿宋_GB2312" w:eastAsia="仿宋_GB2312" w:hAnsiTheme="minorEastAsia"/>
          <w:sz w:val="32"/>
          <w:szCs w:val="32"/>
        </w:rPr>
        <w:t>2</w:t>
      </w:r>
      <w:r>
        <w:rPr>
          <w:rFonts w:hint="eastAsia" w:ascii="仿宋_GB2312" w:eastAsia="仿宋_GB2312"/>
          <w:sz w:val="32"/>
          <w:szCs w:val="32"/>
        </w:rPr>
        <w:t>）。</w:t>
      </w:r>
    </w:p>
    <w:p>
      <w:pPr>
        <w:pStyle w:val="31"/>
        <w:ind w:firstLine="640"/>
        <w:outlineLvl w:val="1"/>
        <w:rPr>
          <w:rFonts w:ascii="楷体_GB2312" w:hAnsi="楷体_GB2312" w:eastAsia="楷体_GB2312" w:cs="楷体_GB2312"/>
          <w:sz w:val="32"/>
          <w:szCs w:val="32"/>
        </w:rPr>
      </w:pPr>
      <w:bookmarkStart w:id="25" w:name="_Toc157948595"/>
      <w:r>
        <w:rPr>
          <w:rFonts w:ascii="楷体_GB2312" w:hAnsi="楷体_GB2312" w:eastAsia="楷体_GB2312" w:cs="楷体_GB2312"/>
          <w:sz w:val="32"/>
          <w:szCs w:val="32"/>
        </w:rPr>
        <w:t>(三)</w:t>
      </w:r>
      <w:r>
        <w:rPr>
          <w:rFonts w:hint="eastAsia" w:ascii="楷体_GB2312" w:hAnsi="楷体_GB2312" w:eastAsia="楷体_GB2312" w:cs="楷体_GB2312"/>
          <w:sz w:val="32"/>
          <w:szCs w:val="32"/>
        </w:rPr>
        <w:t>注册检验用标准物质</w:t>
      </w:r>
      <w:bookmarkEnd w:id="25"/>
    </w:p>
    <w:p>
      <w:pPr>
        <w:pStyle w:val="31"/>
        <w:ind w:firstLine="640"/>
        <w:rPr>
          <w:rFonts w:ascii="仿宋_GB2312" w:eastAsia="仿宋_GB2312"/>
          <w:bCs/>
          <w:sz w:val="32"/>
          <w:szCs w:val="32"/>
        </w:rPr>
      </w:pPr>
      <w:r>
        <w:rPr>
          <w:rFonts w:hint="eastAsia" w:ascii="仿宋_GB2312" w:eastAsia="仿宋_GB2312"/>
          <w:bCs/>
          <w:sz w:val="32"/>
          <w:szCs w:val="32"/>
        </w:rPr>
        <w:t>注册检验用标准物质包含国家药品标准物质和非国家药品标准物质。国家药品标准物质系指由中检院依法研制、标定和供应的药品标准物质。</w:t>
      </w:r>
    </w:p>
    <w:p>
      <w:pPr>
        <w:pStyle w:val="31"/>
        <w:ind w:firstLine="640"/>
        <w:rPr>
          <w:rFonts w:ascii="仿宋_GB2312" w:eastAsia="仿宋_GB2312" w:hAnsiTheme="minorEastAsia"/>
          <w:sz w:val="32"/>
          <w:szCs w:val="32"/>
        </w:rPr>
      </w:pPr>
      <w:r>
        <w:rPr>
          <w:rFonts w:hint="eastAsia" w:ascii="仿宋_GB2312" w:eastAsia="仿宋_GB2312" w:hAnsiTheme="minorEastAsia"/>
          <w:sz w:val="32"/>
          <w:szCs w:val="32"/>
        </w:rPr>
        <w:t>1.申请药品注册检验时，申请人应声明质量标准研究所使用的标准物质来源。如有国家标准物质且适用的，药品检验机构应当使用国家药品标准物质进行注册检验。如使用非国家药品标准物质的，申请人应当在申请注册检验时提供相应标准物质及研究资料，所提供的标准物质的数量应能满足检验需求（附件1）。</w:t>
      </w:r>
    </w:p>
    <w:p>
      <w:pPr>
        <w:pStyle w:val="31"/>
        <w:ind w:firstLine="640"/>
        <w:rPr>
          <w:rFonts w:asciiTheme="minorEastAsia" w:hAnsiTheme="minorEastAsia"/>
          <w:sz w:val="32"/>
          <w:szCs w:val="32"/>
        </w:rPr>
      </w:pPr>
      <w:r>
        <w:rPr>
          <w:rFonts w:hint="eastAsia" w:ascii="仿宋_GB2312" w:eastAsia="仿宋_GB2312" w:hAnsiTheme="minorEastAsia"/>
          <w:sz w:val="32"/>
          <w:szCs w:val="32"/>
        </w:rPr>
        <w:t>2.对于使用非国家药品标准物质进行质量研究的，申请人应在上市申请批准后一个月内向中检院报备该标准物质的原料及有关研究资料。对于使用其他国家官方标准物质的，可不报备同名标准物质原料，但应提交相关信息（附件3）。</w:t>
      </w:r>
    </w:p>
    <w:p>
      <w:pPr>
        <w:pStyle w:val="31"/>
        <w:ind w:firstLine="0" w:firstLineChars="0"/>
        <w:outlineLvl w:val="0"/>
        <w:rPr>
          <w:rFonts w:ascii="黑体" w:hAnsi="黑体" w:eastAsia="黑体"/>
          <w:bCs/>
          <w:sz w:val="32"/>
          <w:szCs w:val="32"/>
        </w:rPr>
      </w:pPr>
      <w:bookmarkStart w:id="26" w:name="_Toc157948596"/>
    </w:p>
    <w:bookmarkEnd w:id="26"/>
    <w:p>
      <w:pPr>
        <w:pStyle w:val="31"/>
        <w:shd w:val="clear" w:color="auto" w:fill="FFFFFF"/>
        <w:ind w:left="1280" w:hanging="1280" w:hangingChars="400"/>
        <w:jc w:val="left"/>
        <w:rPr>
          <w:rFonts w:ascii="仿宋_GB2312" w:eastAsia="仿宋_GB2312" w:hAnsiTheme="majorEastAsia"/>
          <w:sz w:val="32"/>
          <w:szCs w:val="32"/>
        </w:rPr>
      </w:pPr>
      <w:r>
        <w:rPr>
          <w:rFonts w:hint="eastAsia" w:ascii="仿宋_GB2312" w:hAnsi="仿宋_GB2312" w:eastAsia="仿宋_GB2312" w:cs="仿宋_GB2312"/>
          <w:bCs/>
          <w:sz w:val="32"/>
          <w:szCs w:val="32"/>
        </w:rPr>
        <w:t>附件：1.</w:t>
      </w:r>
      <w:r>
        <w:rPr>
          <w:rFonts w:hint="eastAsia" w:ascii="仿宋_GB2312" w:eastAsia="仿宋_GB2312" w:hAnsiTheme="majorEastAsia"/>
          <w:sz w:val="32"/>
          <w:szCs w:val="32"/>
        </w:rPr>
        <w:t>注册检验资料、样品、标准物质和特殊实验材料要求</w:t>
      </w:r>
    </w:p>
    <w:p>
      <w:pPr>
        <w:pStyle w:val="31"/>
        <w:shd w:val="clear" w:color="auto" w:fill="FFFFFF"/>
        <w:ind w:left="1598" w:leftChars="456" w:hanging="640" w:hangingChars="200"/>
        <w:jc w:val="left"/>
        <w:rPr>
          <w:rFonts w:ascii="仿宋_GB2312" w:eastAsia="仿宋_GB2312" w:hAnsiTheme="majorEastAsia"/>
          <w:sz w:val="32"/>
          <w:szCs w:val="32"/>
        </w:rPr>
      </w:pPr>
      <w:r>
        <w:rPr>
          <w:rFonts w:hint="eastAsia" w:ascii="仿宋_GB2312" w:eastAsia="仿宋_GB2312" w:hAnsiTheme="majorEastAsia"/>
          <w:bCs/>
          <w:sz w:val="32"/>
          <w:szCs w:val="32"/>
        </w:rPr>
        <w:t>1.1.</w:t>
      </w:r>
      <w:r>
        <w:rPr>
          <w:rFonts w:hint="eastAsia" w:ascii="仿宋_GB2312" w:eastAsia="仿宋_GB2312" w:hAnsiTheme="majorEastAsia"/>
          <w:sz w:val="32"/>
          <w:szCs w:val="32"/>
        </w:rPr>
        <w:t>中药注册检验用资料、样品、标准物质和特殊实验材料的要求</w:t>
      </w:r>
    </w:p>
    <w:p>
      <w:pPr>
        <w:pStyle w:val="31"/>
        <w:ind w:left="1598" w:leftChars="456" w:hanging="640" w:hangingChars="200"/>
        <w:jc w:val="left"/>
        <w:rPr>
          <w:rFonts w:ascii="仿宋_GB2312" w:eastAsia="仿宋_GB2312" w:hAnsiTheme="majorEastAsia"/>
          <w:sz w:val="32"/>
          <w:szCs w:val="32"/>
        </w:rPr>
      </w:pPr>
      <w:r>
        <w:rPr>
          <w:rFonts w:hint="eastAsia" w:ascii="仿宋_GB2312" w:eastAsia="仿宋_GB2312" w:hAnsiTheme="majorEastAsia"/>
          <w:bCs/>
          <w:sz w:val="32"/>
          <w:szCs w:val="32"/>
        </w:rPr>
        <w:t>1.2.</w:t>
      </w:r>
      <w:r>
        <w:rPr>
          <w:rFonts w:hint="eastAsia" w:ascii="仿宋_GB2312" w:eastAsia="仿宋_GB2312" w:hAnsiTheme="majorEastAsia"/>
          <w:sz w:val="32"/>
          <w:szCs w:val="32"/>
        </w:rPr>
        <w:t>化学药品注册检验用资料、样品、标准物质和特殊实验材料的要求</w:t>
      </w:r>
    </w:p>
    <w:p>
      <w:pPr>
        <w:pStyle w:val="31"/>
        <w:ind w:left="1598" w:leftChars="456" w:hanging="640" w:hangingChars="200"/>
        <w:jc w:val="left"/>
        <w:rPr>
          <w:rFonts w:ascii="仿宋_GB2312" w:eastAsia="仿宋_GB2312" w:hAnsiTheme="majorEastAsia"/>
          <w:sz w:val="32"/>
          <w:szCs w:val="32"/>
        </w:rPr>
      </w:pPr>
      <w:r>
        <w:rPr>
          <w:rFonts w:hint="eastAsia" w:ascii="仿宋_GB2312" w:eastAsia="仿宋_GB2312" w:hAnsiTheme="majorEastAsia"/>
          <w:bCs/>
          <w:sz w:val="32"/>
          <w:szCs w:val="32"/>
        </w:rPr>
        <w:t>1.3.生物制品</w:t>
      </w:r>
      <w:r>
        <w:rPr>
          <w:rFonts w:hint="eastAsia" w:ascii="仿宋_GB2312" w:eastAsia="仿宋_GB2312" w:hAnsiTheme="majorEastAsia"/>
          <w:sz w:val="32"/>
          <w:szCs w:val="32"/>
        </w:rPr>
        <w:t>注册检验用资料、样品、标准物质和特殊实验材料的要求</w:t>
      </w:r>
    </w:p>
    <w:p>
      <w:pPr>
        <w:pStyle w:val="31"/>
        <w:ind w:left="1598" w:leftChars="456" w:hanging="640" w:hangingChars="200"/>
        <w:jc w:val="left"/>
        <w:rPr>
          <w:rFonts w:ascii="仿宋_GB2312" w:eastAsia="仿宋_GB2312" w:hAnsiTheme="majorEastAsia"/>
          <w:sz w:val="32"/>
          <w:szCs w:val="32"/>
        </w:rPr>
      </w:pPr>
      <w:r>
        <w:rPr>
          <w:rFonts w:hint="eastAsia" w:ascii="仿宋_GB2312" w:eastAsia="仿宋_GB2312" w:hAnsiTheme="majorEastAsia"/>
          <w:bCs/>
          <w:sz w:val="32"/>
          <w:szCs w:val="32"/>
        </w:rPr>
        <w:t>1.4.按药品管理的体外诊断试剂</w:t>
      </w:r>
      <w:r>
        <w:rPr>
          <w:rFonts w:hint="eastAsia" w:ascii="仿宋_GB2312" w:eastAsia="仿宋_GB2312" w:hAnsiTheme="majorEastAsia"/>
          <w:sz w:val="32"/>
          <w:szCs w:val="32"/>
        </w:rPr>
        <w:t>注册检验用资料、样品、标准物质和特殊实验材料的要求</w:t>
      </w:r>
    </w:p>
    <w:p>
      <w:pPr>
        <w:pStyle w:val="31"/>
        <w:ind w:left="1598" w:leftChars="456" w:hanging="640" w:hangingChars="200"/>
        <w:jc w:val="left"/>
        <w:rPr>
          <w:rFonts w:ascii="仿宋_GB2312" w:eastAsia="仿宋_GB2312" w:hAnsiTheme="majorEastAsia"/>
          <w:sz w:val="32"/>
          <w:szCs w:val="32"/>
        </w:rPr>
      </w:pPr>
      <w:r>
        <w:rPr>
          <w:rFonts w:hint="eastAsia" w:ascii="仿宋_GB2312" w:eastAsia="仿宋_GB2312" w:hAnsiTheme="majorEastAsia"/>
          <w:bCs/>
          <w:sz w:val="32"/>
          <w:szCs w:val="32"/>
        </w:rPr>
        <w:t>1.5.药用辅料和药包材</w:t>
      </w:r>
      <w:r>
        <w:rPr>
          <w:rFonts w:hint="eastAsia" w:ascii="仿宋_GB2312" w:eastAsia="仿宋_GB2312" w:hAnsiTheme="majorEastAsia"/>
          <w:sz w:val="32"/>
          <w:szCs w:val="32"/>
        </w:rPr>
        <w:t>注册检验用资料、样品、标准物质和特殊实验材料的要求</w:t>
      </w:r>
    </w:p>
    <w:p>
      <w:pPr>
        <w:pStyle w:val="31"/>
        <w:ind w:left="1598" w:leftChars="456" w:hanging="640" w:hangingChars="200"/>
        <w:rPr>
          <w:rFonts w:ascii="仿宋_GB2312" w:eastAsia="仿宋_GB2312" w:hAnsiTheme="majorEastAsia"/>
          <w:sz w:val="32"/>
          <w:szCs w:val="32"/>
        </w:rPr>
      </w:pPr>
      <w:r>
        <w:rPr>
          <w:rFonts w:hint="eastAsia" w:ascii="仿宋_GB2312" w:eastAsia="仿宋_GB2312" w:hAnsiTheme="majorEastAsia"/>
          <w:sz w:val="32"/>
          <w:szCs w:val="32"/>
        </w:rPr>
        <w:t>2.标准复核意见撰写要求</w:t>
      </w:r>
    </w:p>
    <w:p>
      <w:pPr>
        <w:pStyle w:val="31"/>
        <w:ind w:left="1598" w:leftChars="456" w:hanging="640" w:hangingChars="200"/>
        <w:rPr>
          <w:rFonts w:ascii="仿宋_GB2312" w:eastAsia="仿宋_GB2312" w:hAnsiTheme="majorEastAsia"/>
          <w:sz w:val="32"/>
          <w:szCs w:val="32"/>
        </w:rPr>
      </w:pPr>
      <w:r>
        <w:rPr>
          <w:rFonts w:ascii="仿宋_GB2312" w:eastAsia="仿宋_GB2312" w:hAnsiTheme="majorEastAsia"/>
          <w:sz w:val="32"/>
          <w:szCs w:val="32"/>
        </w:rPr>
        <w:t>3.</w:t>
      </w:r>
      <w:r>
        <w:rPr>
          <w:rFonts w:hint="eastAsia" w:ascii="仿宋_GB2312" w:eastAsia="仿宋_GB2312" w:hAnsiTheme="majorEastAsia"/>
          <w:sz w:val="32"/>
          <w:szCs w:val="32"/>
        </w:rPr>
        <w:t>药品标准物质原料申报备案细则</w:t>
      </w:r>
    </w:p>
    <w:p>
      <w:pPr>
        <w:pStyle w:val="31"/>
        <w:ind w:left="1598" w:leftChars="456" w:hanging="640" w:hangingChars="200"/>
        <w:rPr>
          <w:rFonts w:ascii="仿宋_GB2312" w:eastAsia="仿宋_GB2312" w:hAnsiTheme="majorEastAsia"/>
          <w:sz w:val="32"/>
          <w:szCs w:val="32"/>
        </w:rPr>
      </w:pPr>
      <w:r>
        <w:rPr>
          <w:rFonts w:hint="eastAsia" w:ascii="仿宋_GB2312" w:eastAsia="仿宋_GB2312" w:hAnsiTheme="majorEastAsia"/>
          <w:sz w:val="32"/>
          <w:szCs w:val="32"/>
        </w:rPr>
        <w:t>4.药品注册检验相关表单文书</w:t>
      </w:r>
    </w:p>
    <w:p>
      <w:pPr>
        <w:pStyle w:val="31"/>
        <w:ind w:left="1598" w:leftChars="456" w:hanging="640" w:hangingChars="200"/>
        <w:rPr>
          <w:rFonts w:ascii="仿宋_GB2312" w:eastAsia="仿宋_GB2312" w:hAnsiTheme="majorEastAsia"/>
          <w:bCs/>
          <w:sz w:val="32"/>
          <w:szCs w:val="32"/>
        </w:rPr>
      </w:pPr>
      <w:r>
        <w:rPr>
          <w:rFonts w:hint="eastAsia" w:ascii="仿宋_GB2312" w:eastAsia="仿宋_GB2312" w:hAnsiTheme="majorEastAsia"/>
          <w:bCs/>
          <w:sz w:val="32"/>
          <w:szCs w:val="32"/>
        </w:rPr>
        <w:t>4.1.药品注册检验申请表</w:t>
      </w:r>
    </w:p>
    <w:p>
      <w:pPr>
        <w:pStyle w:val="31"/>
        <w:ind w:left="1598" w:leftChars="456" w:hanging="640" w:hangingChars="200"/>
        <w:rPr>
          <w:rFonts w:ascii="仿宋_GB2312" w:eastAsia="仿宋_GB2312" w:hAnsiTheme="majorEastAsia"/>
          <w:bCs/>
          <w:sz w:val="32"/>
          <w:szCs w:val="32"/>
        </w:rPr>
      </w:pPr>
      <w:r>
        <w:rPr>
          <w:rFonts w:hint="eastAsia" w:ascii="仿宋_GB2312" w:eastAsia="仿宋_GB2312" w:hAnsiTheme="majorEastAsia"/>
          <w:bCs/>
          <w:sz w:val="32"/>
          <w:szCs w:val="32"/>
        </w:rPr>
        <w:t>4.2.药品注册检验接收通知书</w:t>
      </w:r>
    </w:p>
    <w:p>
      <w:pPr>
        <w:pStyle w:val="31"/>
        <w:ind w:left="1598" w:leftChars="456" w:hanging="640" w:hangingChars="200"/>
        <w:rPr>
          <w:rFonts w:ascii="仿宋_GB2312" w:eastAsia="仿宋_GB2312" w:hAnsiTheme="majorEastAsia"/>
          <w:bCs/>
          <w:sz w:val="32"/>
          <w:szCs w:val="32"/>
        </w:rPr>
      </w:pPr>
      <w:r>
        <w:rPr>
          <w:rFonts w:hint="eastAsia" w:ascii="仿宋_GB2312" w:eastAsia="仿宋_GB2312" w:hAnsiTheme="majorEastAsia"/>
          <w:bCs/>
          <w:sz w:val="32"/>
          <w:szCs w:val="32"/>
        </w:rPr>
        <w:t>4.3.药品注册检验补充资料通知</w:t>
      </w:r>
    </w:p>
    <w:p>
      <w:pPr>
        <w:pStyle w:val="31"/>
        <w:ind w:firstLine="960" w:firstLineChars="300"/>
        <w:rPr>
          <w:rFonts w:ascii="仿宋_GB2312" w:eastAsia="仿宋_GB2312" w:hAnsiTheme="majorEastAsia"/>
          <w:bCs/>
          <w:sz w:val="32"/>
          <w:szCs w:val="32"/>
        </w:rPr>
      </w:pPr>
      <w:r>
        <w:rPr>
          <w:rFonts w:hint="eastAsia" w:ascii="仿宋_GB2312" w:eastAsia="仿宋_GB2312" w:hAnsiTheme="majorEastAsia"/>
          <w:bCs/>
          <w:sz w:val="32"/>
          <w:szCs w:val="32"/>
        </w:rPr>
        <w:t>4.4.药品注册检验不予接收通知书</w:t>
      </w:r>
    </w:p>
    <w:p>
      <w:pPr>
        <w:pStyle w:val="31"/>
        <w:ind w:firstLine="960" w:firstLineChars="300"/>
        <w:rPr>
          <w:rFonts w:ascii="仿宋_GB2312" w:eastAsia="仿宋_GB2312" w:hAnsiTheme="majorEastAsia"/>
          <w:bCs/>
          <w:sz w:val="32"/>
          <w:szCs w:val="32"/>
        </w:rPr>
      </w:pPr>
      <w:r>
        <w:rPr>
          <w:rFonts w:hint="eastAsia" w:ascii="仿宋_GB2312" w:eastAsia="仿宋_GB2312" w:hAnsiTheme="majorEastAsia"/>
          <w:bCs/>
          <w:sz w:val="32"/>
          <w:szCs w:val="32"/>
        </w:rPr>
        <w:t>4.5.境外生产药品注册检验任务件</w:t>
      </w:r>
    </w:p>
    <w:p>
      <w:pPr>
        <w:pStyle w:val="31"/>
        <w:ind w:firstLine="960" w:firstLineChars="300"/>
        <w:rPr>
          <w:rFonts w:ascii="仿宋_GB2312" w:eastAsia="仿宋_GB2312" w:hAnsiTheme="majorEastAsia"/>
          <w:bCs/>
          <w:sz w:val="32"/>
          <w:szCs w:val="32"/>
        </w:rPr>
      </w:pPr>
      <w:r>
        <w:rPr>
          <w:rFonts w:hint="eastAsia" w:ascii="仿宋_GB2312" w:eastAsia="仿宋_GB2312" w:hAnsiTheme="majorEastAsia"/>
          <w:bCs/>
          <w:sz w:val="32"/>
          <w:szCs w:val="32"/>
        </w:rPr>
        <w:t>4.6.药品注册检验报告表</w:t>
      </w:r>
    </w:p>
    <w:p>
      <w:pPr>
        <w:pStyle w:val="31"/>
        <w:ind w:firstLine="960" w:firstLineChars="300"/>
        <w:rPr>
          <w:rFonts w:ascii="仿宋_GB2312" w:eastAsia="仿宋_GB2312" w:hAnsiTheme="majorEastAsia"/>
          <w:bCs/>
          <w:sz w:val="32"/>
          <w:szCs w:val="32"/>
        </w:rPr>
      </w:pPr>
      <w:r>
        <w:rPr>
          <w:rFonts w:hint="eastAsia" w:ascii="仿宋_GB2312" w:eastAsia="仿宋_GB2312" w:hAnsiTheme="majorEastAsia"/>
          <w:bCs/>
          <w:sz w:val="32"/>
          <w:szCs w:val="32"/>
        </w:rPr>
        <w:t>4.7.药品注册检验报告书</w:t>
      </w:r>
    </w:p>
    <w:p>
      <w:pPr>
        <w:pStyle w:val="31"/>
        <w:ind w:firstLine="960" w:firstLineChars="300"/>
        <w:rPr>
          <w:rFonts w:asciiTheme="majorEastAsia" w:hAnsiTheme="majorEastAsia" w:eastAsiaTheme="majorEastAsia"/>
          <w:bCs/>
          <w:sz w:val="32"/>
          <w:szCs w:val="32"/>
        </w:rPr>
      </w:pPr>
      <w:r>
        <w:rPr>
          <w:rFonts w:hint="eastAsia" w:ascii="仿宋_GB2312" w:eastAsia="仿宋_GB2312" w:hAnsiTheme="majorEastAsia"/>
          <w:bCs/>
          <w:sz w:val="32"/>
          <w:szCs w:val="32"/>
        </w:rPr>
        <w:t>4.8.标准复核意见</w:t>
      </w:r>
    </w:p>
    <w:p>
      <w:pPr>
        <w:widowControl/>
        <w:ind w:firstLine="560" w:firstLineChars="200"/>
        <w:jc w:val="left"/>
        <w:rPr>
          <w:rFonts w:ascii="黑体" w:hAnsi="黑体" w:eastAsia="黑体" w:cs="仿宋_GB2312"/>
          <w:bCs/>
          <w:sz w:val="28"/>
          <w:szCs w:val="32"/>
        </w:rPr>
      </w:pPr>
      <w:r>
        <w:rPr>
          <w:rFonts w:ascii="黑体" w:hAnsi="黑体" w:eastAsia="黑体" w:cs="仿宋_GB2312"/>
          <w:bCs/>
          <w:sz w:val="28"/>
          <w:szCs w:val="32"/>
        </w:rPr>
        <w:br w:type="page"/>
      </w:r>
    </w:p>
    <w:p>
      <w:pPr>
        <w:pStyle w:val="4"/>
        <w:spacing w:line="240" w:lineRule="auto"/>
        <w:rPr>
          <w:rFonts w:ascii="仿宋_GB2312" w:hAnsi="黑体" w:eastAsia="仿宋_GB2312" w:cs="仿宋_GB2312"/>
          <w:b w:val="0"/>
        </w:rPr>
      </w:pPr>
      <w:bookmarkStart w:id="27" w:name="_Toc157948597"/>
      <w:r>
        <w:rPr>
          <w:rFonts w:hint="eastAsia" w:ascii="仿宋_GB2312" w:hAnsi="黑体" w:eastAsia="仿宋_GB2312" w:cs="仿宋_GB2312"/>
          <w:b w:val="0"/>
        </w:rPr>
        <w:t>附件1  注册检验资料、样品、标准物质和特殊实验材料的要求</w:t>
      </w:r>
      <w:bookmarkEnd w:id="27"/>
    </w:p>
    <w:p>
      <w:pPr>
        <w:pStyle w:val="4"/>
        <w:spacing w:line="240" w:lineRule="auto"/>
        <w:rPr>
          <w:rFonts w:ascii="仿宋_GB2312" w:hAnsi="黑体" w:eastAsia="仿宋_GB2312" w:cs="仿宋_GB2312"/>
          <w:b w:val="0"/>
        </w:rPr>
      </w:pPr>
      <w:bookmarkStart w:id="28" w:name="_Toc157948598"/>
      <w:r>
        <w:rPr>
          <w:rFonts w:hint="eastAsia" w:ascii="仿宋_GB2312" w:hAnsi="黑体" w:eastAsia="仿宋_GB2312" w:cs="仿宋_GB2312"/>
          <w:b w:val="0"/>
        </w:rPr>
        <w:t>附件1.1</w:t>
      </w:r>
      <w:bookmarkEnd w:id="28"/>
    </w:p>
    <w:p>
      <w:pPr>
        <w:pStyle w:val="15"/>
        <w:shd w:val="clear" w:color="auto" w:fill="FFFFFF"/>
        <w:spacing w:before="0" w:beforeAutospacing="0" w:after="0" w:afterAutospacing="0"/>
        <w:jc w:val="center"/>
        <w:rPr>
          <w:rFonts w:ascii="方正小标宋简体" w:eastAsia="方正小标宋简体"/>
          <w:bCs/>
          <w:sz w:val="44"/>
          <w:szCs w:val="44"/>
        </w:rPr>
      </w:pPr>
      <w:r>
        <w:rPr>
          <w:rFonts w:hint="eastAsia" w:ascii="方正小标宋简体" w:eastAsia="方正小标宋简体"/>
          <w:bCs/>
          <w:sz w:val="44"/>
          <w:szCs w:val="44"/>
        </w:rPr>
        <w:t>中药注册检验用资料、样品、标准物质和</w:t>
      </w:r>
    </w:p>
    <w:p>
      <w:pPr>
        <w:pStyle w:val="15"/>
        <w:shd w:val="clear" w:color="auto" w:fill="FFFFFF"/>
        <w:spacing w:before="0" w:beforeAutospacing="0" w:after="0" w:afterAutospacing="0"/>
        <w:ind w:firstLine="880"/>
        <w:jc w:val="center"/>
        <w:rPr>
          <w:rStyle w:val="20"/>
          <w:rFonts w:ascii="方正小标宋简体" w:eastAsia="方正小标宋简体"/>
          <w:b w:val="0"/>
          <w:sz w:val="44"/>
          <w:szCs w:val="44"/>
        </w:rPr>
      </w:pPr>
      <w:r>
        <w:rPr>
          <w:rFonts w:hint="eastAsia" w:ascii="方正小标宋简体" w:eastAsia="方正小标宋简体"/>
          <w:bCs/>
          <w:sz w:val="44"/>
          <w:szCs w:val="44"/>
        </w:rPr>
        <w:t>特殊实验材料的要求</w:t>
      </w:r>
    </w:p>
    <w:p>
      <w:pPr>
        <w:widowControl/>
        <w:shd w:val="clear" w:color="auto" w:fill="FFFFFF"/>
        <w:jc w:val="left"/>
        <w:rPr>
          <w:rFonts w:ascii="宋体" w:hAnsi="宋体" w:cs="宋体"/>
          <w:b/>
          <w:bCs/>
          <w:kern w:val="0"/>
          <w:sz w:val="28"/>
          <w:szCs w:val="28"/>
        </w:rPr>
      </w:pPr>
    </w:p>
    <w:p>
      <w:pPr>
        <w:widowControl/>
        <w:shd w:val="clear" w:color="auto" w:fill="FFFFFF"/>
        <w:ind w:firstLine="640" w:firstLineChars="200"/>
        <w:jc w:val="left"/>
        <w:rPr>
          <w:rFonts w:ascii="黑体" w:hAnsi="黑体" w:eastAsia="黑体" w:cs="黑体"/>
          <w:bCs/>
          <w:kern w:val="0"/>
          <w:sz w:val="32"/>
          <w:szCs w:val="32"/>
        </w:rPr>
      </w:pPr>
      <w:r>
        <w:rPr>
          <w:rFonts w:ascii="黑体" w:hAnsi="黑体" w:eastAsia="黑体" w:cs="黑体"/>
          <w:bCs/>
          <w:kern w:val="0"/>
          <w:sz w:val="32"/>
          <w:szCs w:val="32"/>
        </w:rPr>
        <w:t>一、</w:t>
      </w:r>
      <w:r>
        <w:rPr>
          <w:rFonts w:hint="eastAsia" w:ascii="黑体" w:hAnsi="黑体" w:eastAsia="黑体" w:cs="黑体"/>
          <w:bCs/>
          <w:kern w:val="0"/>
          <w:sz w:val="32"/>
          <w:szCs w:val="32"/>
        </w:rPr>
        <w:t>资料要求</w:t>
      </w:r>
    </w:p>
    <w:p>
      <w:pPr>
        <w:ind w:firstLine="640" w:firstLineChars="200"/>
        <w:rPr>
          <w:rFonts w:ascii="仿宋_GB2312" w:hAnsi="宋体" w:eastAsia="仿宋_GB2312"/>
          <w:sz w:val="32"/>
          <w:szCs w:val="32"/>
        </w:rPr>
      </w:pPr>
      <w:r>
        <w:rPr>
          <w:rFonts w:hint="eastAsia" w:ascii="楷体_GB2312" w:hAnsi="楷体_GB2312" w:eastAsia="楷体_GB2312" w:cs="楷体_GB2312"/>
          <w:sz w:val="32"/>
          <w:szCs w:val="32"/>
        </w:rPr>
        <w:t>（一）监管部门出具的资料</w:t>
      </w:r>
      <w:r>
        <w:rPr>
          <w:rFonts w:hint="eastAsia" w:ascii="仿宋_GB2312" w:hAnsi="宋体" w:eastAsia="仿宋_GB2312"/>
          <w:sz w:val="32"/>
          <w:szCs w:val="32"/>
        </w:rPr>
        <w:t>：</w:t>
      </w:r>
    </w:p>
    <w:p>
      <w:pPr>
        <w:pStyle w:val="31"/>
        <w:ind w:firstLine="640"/>
        <w:rPr>
          <w:rFonts w:ascii="仿宋_GB2312" w:hAnsi="宋体" w:eastAsia="仿宋_GB2312"/>
          <w:sz w:val="32"/>
          <w:szCs w:val="32"/>
        </w:rPr>
      </w:pPr>
      <w:r>
        <w:rPr>
          <w:rFonts w:hint="eastAsia" w:ascii="仿宋_GB2312" w:hAnsi="宋体" w:eastAsia="仿宋_GB2312" w:cs="Times New Roman"/>
          <w:sz w:val="32"/>
          <w:szCs w:val="32"/>
        </w:rPr>
        <w:t>1.</w:t>
      </w:r>
      <w:r>
        <w:rPr>
          <w:rFonts w:hint="eastAsia" w:ascii="仿宋_GB2312" w:hAnsi="宋体" w:eastAsia="仿宋_GB2312"/>
          <w:sz w:val="32"/>
          <w:szCs w:val="32"/>
        </w:rPr>
        <w:t>抽样记录凭证（境内生产药品）；</w:t>
      </w:r>
    </w:p>
    <w:p>
      <w:pPr>
        <w:pStyle w:val="31"/>
        <w:ind w:firstLine="640"/>
        <w:rPr>
          <w:rFonts w:ascii="仿宋_GB2312" w:hAnsi="宋体" w:eastAsia="仿宋_GB2312"/>
          <w:sz w:val="32"/>
          <w:szCs w:val="32"/>
        </w:rPr>
      </w:pPr>
      <w:r>
        <w:rPr>
          <w:rFonts w:hint="eastAsia" w:ascii="仿宋_GB2312" w:hAnsi="宋体" w:eastAsia="仿宋_GB2312" w:cs="Times New Roman"/>
          <w:sz w:val="32"/>
          <w:szCs w:val="32"/>
        </w:rPr>
        <w:t>2.</w:t>
      </w:r>
      <w:r>
        <w:rPr>
          <w:rFonts w:hint="eastAsia" w:ascii="仿宋_GB2312" w:hAnsi="宋体" w:eastAsia="仿宋_GB2312"/>
          <w:sz w:val="32"/>
          <w:szCs w:val="32"/>
        </w:rPr>
        <w:t>进口通关凭证；</w:t>
      </w:r>
    </w:p>
    <w:p>
      <w:pPr>
        <w:pStyle w:val="31"/>
        <w:ind w:firstLine="640"/>
        <w:rPr>
          <w:rFonts w:ascii="仿宋_GB2312" w:hAnsi="宋体" w:eastAsia="仿宋_GB2312"/>
          <w:sz w:val="32"/>
          <w:szCs w:val="32"/>
        </w:rPr>
      </w:pPr>
      <w:r>
        <w:rPr>
          <w:rFonts w:hint="eastAsia" w:ascii="仿宋_GB2312" w:hAnsi="宋体" w:eastAsia="仿宋_GB2312" w:cs="Times New Roman"/>
          <w:sz w:val="32"/>
          <w:szCs w:val="32"/>
        </w:rPr>
        <w:t>3.</w:t>
      </w:r>
      <w:r>
        <w:rPr>
          <w:rFonts w:hint="eastAsia" w:ascii="仿宋_GB2312" w:hAnsi="宋体" w:eastAsia="仿宋_GB2312"/>
          <w:sz w:val="32"/>
          <w:szCs w:val="32"/>
        </w:rPr>
        <w:t>注册检验通知单或补充资料通知（前置注册检验除外）。</w:t>
      </w:r>
    </w:p>
    <w:p>
      <w:pPr>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（二）申报品种的药品标准、检验方法及相关检验方法的方法学验证资料（包括无菌及微生物限度检查的验证资料）；</w:t>
      </w:r>
    </w:p>
    <w:p>
      <w:pPr>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（三）检验用样品的出厂检验报告书；</w:t>
      </w:r>
    </w:p>
    <w:p>
      <w:pPr>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（四）标准物质说明书，辅料的检验报告书及相关研究资料；</w:t>
      </w:r>
    </w:p>
    <w:p>
      <w:pPr>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（五）处方及生产工艺；</w:t>
      </w:r>
    </w:p>
    <w:p>
      <w:pPr>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（六）按照现行版《中国药典》格式整理的药品标准及起草说明，并加盖申报单位或代理公司骑缝章。药品补充申请需同时提交现行的药品注册标准；</w:t>
      </w:r>
    </w:p>
    <w:p>
      <w:pPr>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（七）稳定性试验资料；</w:t>
      </w:r>
    </w:p>
    <w:p>
      <w:pPr>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（八）申报制剂所使用的原料药和辅料尚未取得国家药品监督管理局批准的，应当报送有关原、辅料的药品标准和检验方法等资料；</w:t>
      </w:r>
    </w:p>
    <w:p>
      <w:pPr>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（九）其他必要的药学相关资料；主要包括综述资料，药学研究资料，药理毒理研究资料，临床实验资料，非国家标准物质研究资料等。</w:t>
      </w:r>
    </w:p>
    <w:p>
      <w:pPr>
        <w:ind w:firstLine="640" w:firstLineChars="200"/>
        <w:rPr>
          <w:rFonts w:ascii="宋体" w:hAnsi="宋体" w:cs="宋体"/>
          <w:kern w:val="0"/>
          <w:sz w:val="28"/>
          <w:szCs w:val="28"/>
        </w:rPr>
      </w:pPr>
      <w:r>
        <w:rPr>
          <w:rFonts w:hint="eastAsia" w:ascii="仿宋_GB2312" w:hAnsi="宋体" w:eastAsia="仿宋_GB2312" w:cs="宋体"/>
          <w:kern w:val="0"/>
          <w:sz w:val="32"/>
          <w:szCs w:val="32"/>
        </w:rPr>
        <w:t>其中1～6条为必备资料，7～9条根据申报的品种要求提供几项或全部。以上资料需同时提供纸质版（加盖申请人公章）和相应电子版，境外生产药品应同时提供中、英文版的资料。</w:t>
      </w:r>
    </w:p>
    <w:p>
      <w:pPr>
        <w:widowControl/>
        <w:shd w:val="clear" w:color="auto" w:fill="FFFFFF"/>
        <w:ind w:firstLine="640" w:firstLineChars="200"/>
        <w:jc w:val="left"/>
        <w:rPr>
          <w:rFonts w:ascii="黑体" w:hAnsi="黑体" w:eastAsia="黑体" w:cs="黑体"/>
          <w:b/>
          <w:bCs/>
          <w:kern w:val="0"/>
          <w:sz w:val="32"/>
          <w:szCs w:val="32"/>
        </w:rPr>
      </w:pPr>
      <w:r>
        <w:rPr>
          <w:rFonts w:ascii="黑体" w:hAnsi="黑体" w:eastAsia="黑体" w:cs="黑体"/>
          <w:kern w:val="0"/>
          <w:sz w:val="32"/>
          <w:szCs w:val="32"/>
        </w:rPr>
        <w:t>二、</w:t>
      </w:r>
      <w:r>
        <w:rPr>
          <w:rFonts w:hint="eastAsia" w:ascii="黑体" w:hAnsi="黑体" w:eastAsia="黑体" w:cs="黑体"/>
          <w:kern w:val="0"/>
          <w:sz w:val="32"/>
          <w:szCs w:val="32"/>
        </w:rPr>
        <w:t>样品、标准物质和特殊实验用品的要求</w:t>
      </w:r>
    </w:p>
    <w:p>
      <w:pPr>
        <w:widowControl/>
        <w:shd w:val="clear" w:color="auto" w:fill="FFFFFF"/>
        <w:ind w:firstLine="640" w:firstLineChars="200"/>
        <w:jc w:val="left"/>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（一）样品</w:t>
      </w:r>
    </w:p>
    <w:p>
      <w:pPr>
        <w:pStyle w:val="31"/>
        <w:widowControl/>
        <w:numPr>
          <w:ilvl w:val="0"/>
          <w:numId w:val="11"/>
        </w:numPr>
        <w:shd w:val="clear" w:color="auto" w:fill="FFFFFF"/>
        <w:ind w:left="0" w:firstLine="640"/>
        <w:jc w:val="left"/>
        <w:rPr>
          <w:rFonts w:ascii="仿宋_GB2312" w:hAnsi="宋体" w:eastAsia="仿宋_GB2312" w:cs="宋体"/>
          <w:kern w:val="0"/>
          <w:sz w:val="32"/>
          <w:szCs w:val="32"/>
        </w:rPr>
      </w:pPr>
      <w:r>
        <w:rPr>
          <w:rFonts w:hint="eastAsia" w:ascii="仿宋_GB2312" w:hAnsi="宋体" w:eastAsia="仿宋_GB2312" w:cs="宋体"/>
          <w:kern w:val="0"/>
          <w:sz w:val="32"/>
          <w:szCs w:val="32"/>
        </w:rPr>
        <w:t>样品应该为商业化生产规模，产地、直接接触药品的包装材料涉及产品质量的关键信息应与申请上市许可时提供的信息一致。</w:t>
      </w:r>
    </w:p>
    <w:p>
      <w:pPr>
        <w:pStyle w:val="31"/>
        <w:widowControl/>
        <w:numPr>
          <w:ilvl w:val="0"/>
          <w:numId w:val="11"/>
        </w:numPr>
        <w:shd w:val="clear" w:color="auto" w:fill="FFFFFF"/>
        <w:ind w:left="0" w:firstLine="640"/>
        <w:jc w:val="left"/>
        <w:rPr>
          <w:rFonts w:ascii="仿宋_GB2312" w:hAnsi="宋体" w:eastAsia="仿宋_GB2312" w:cs="宋体"/>
          <w:kern w:val="0"/>
          <w:sz w:val="32"/>
          <w:szCs w:val="32"/>
        </w:rPr>
      </w:pPr>
      <w:r>
        <w:rPr>
          <w:rFonts w:hint="eastAsia" w:ascii="仿宋_GB2312" w:hAnsi="宋体" w:eastAsia="仿宋_GB2312" w:cs="宋体"/>
          <w:kern w:val="0"/>
          <w:sz w:val="32"/>
          <w:szCs w:val="32"/>
        </w:rPr>
        <w:t>检品数量应为一次检验用量的3倍。液体制剂、半固体制剂（如软膏、乳膏等）如处方相同，存在有多种装量规格的，可根据具体情况确定一种规格的三批样品和其他规格至少一批样品进行检验。</w:t>
      </w:r>
    </w:p>
    <w:p>
      <w:pPr>
        <w:pStyle w:val="31"/>
        <w:widowControl/>
        <w:numPr>
          <w:ilvl w:val="0"/>
          <w:numId w:val="11"/>
        </w:numPr>
        <w:shd w:val="clear" w:color="auto" w:fill="FFFFFF"/>
        <w:ind w:left="0" w:firstLine="640"/>
        <w:jc w:val="left"/>
        <w:rPr>
          <w:rFonts w:ascii="仿宋_GB2312" w:hAnsi="宋体" w:eastAsia="仿宋_GB2312" w:cs="宋体"/>
          <w:kern w:val="0"/>
          <w:sz w:val="32"/>
          <w:szCs w:val="32"/>
        </w:rPr>
      </w:pPr>
      <w:r>
        <w:rPr>
          <w:rFonts w:hint="eastAsia" w:ascii="仿宋_GB2312" w:hAnsi="宋体" w:eastAsia="仿宋_GB2312" w:cs="宋体"/>
          <w:kern w:val="0"/>
          <w:sz w:val="32"/>
          <w:szCs w:val="32"/>
        </w:rPr>
        <w:t>样品应包装完整，有完整标签，标签内容应符合国家药品监督管理局药品标签说明书相关文件规定，无正规标签的样品，必需贴有临时标签。标签内容至少包括：检品名称、批号、规格、生产单位；已确定效期的样品标签上应注明效期，有特殊储存条件要求的，标签上需注明储存条件。</w:t>
      </w:r>
      <w:r>
        <w:rPr>
          <w:rFonts w:hint="eastAsia" w:ascii="仿宋_GB2312" w:eastAsia="仿宋_GB2312" w:cs="宋体" w:hAnsiTheme="minorEastAsia"/>
          <w:kern w:val="0"/>
          <w:sz w:val="32"/>
          <w:szCs w:val="32"/>
        </w:rPr>
        <w:t>境外生产成药应为完整市售包装</w:t>
      </w:r>
      <w:r>
        <w:rPr>
          <w:rFonts w:hint="eastAsia" w:ascii="仿宋_GB2312" w:hAnsi="宋体" w:eastAsia="仿宋_GB2312" w:cs="宋体"/>
          <w:kern w:val="0"/>
          <w:sz w:val="32"/>
          <w:szCs w:val="32"/>
        </w:rPr>
        <w:t>。抽样样品应封签完整无损，签名或盖章清晰可辨。样品标签内容必须与资料相应内容一致。</w:t>
      </w:r>
    </w:p>
    <w:p>
      <w:pPr>
        <w:pStyle w:val="31"/>
        <w:widowControl/>
        <w:numPr>
          <w:ilvl w:val="0"/>
          <w:numId w:val="11"/>
        </w:numPr>
        <w:shd w:val="clear" w:color="auto" w:fill="FFFFFF"/>
        <w:ind w:left="0" w:firstLine="640"/>
        <w:jc w:val="left"/>
        <w:rPr>
          <w:rFonts w:ascii="仿宋_GB2312" w:hAnsi="宋体" w:eastAsia="仿宋_GB2312" w:cs="宋体"/>
          <w:kern w:val="0"/>
          <w:sz w:val="32"/>
          <w:szCs w:val="32"/>
        </w:rPr>
      </w:pPr>
      <w:r>
        <w:rPr>
          <w:rFonts w:hint="eastAsia" w:ascii="仿宋_GB2312" w:hAnsi="宋体" w:eastAsia="仿宋_GB2312" w:cs="宋体"/>
          <w:bCs/>
          <w:kern w:val="0"/>
          <w:sz w:val="32"/>
          <w:szCs w:val="32"/>
        </w:rPr>
        <w:t>样品剩余有效期原则上应当不少于2个药品注册检验周期，如同时进行样品检验和标准复核的，为180个工作日；如仅进行样品检验的，为120个工作日</w:t>
      </w:r>
      <w:r>
        <w:rPr>
          <w:rFonts w:hint="eastAsia" w:ascii="仿宋_GB2312" w:hAnsi="宋体" w:eastAsia="仿宋_GB2312" w:cs="宋体"/>
          <w:kern w:val="0"/>
          <w:sz w:val="32"/>
          <w:szCs w:val="32"/>
        </w:rPr>
        <w:t>。</w:t>
      </w:r>
    </w:p>
    <w:p>
      <w:pPr>
        <w:pStyle w:val="31"/>
        <w:widowControl/>
        <w:numPr>
          <w:ilvl w:val="0"/>
          <w:numId w:val="11"/>
        </w:numPr>
        <w:shd w:val="clear" w:color="auto" w:fill="FFFFFF"/>
        <w:ind w:left="0" w:firstLine="640"/>
        <w:jc w:val="left"/>
        <w:rPr>
          <w:rFonts w:ascii="仿宋_GB2312" w:hAnsi="宋体" w:eastAsia="仿宋_GB2312" w:cs="宋体"/>
          <w:kern w:val="0"/>
          <w:sz w:val="32"/>
          <w:szCs w:val="32"/>
        </w:rPr>
      </w:pPr>
      <w:r>
        <w:rPr>
          <w:rFonts w:hint="eastAsia" w:ascii="仿宋_GB2312" w:hAnsi="宋体" w:eastAsia="仿宋_GB2312" w:cs="宋体"/>
          <w:kern w:val="0"/>
          <w:sz w:val="32"/>
          <w:szCs w:val="32"/>
        </w:rPr>
        <w:t>如果处方中包括尚未取得国家药品监督管理局批准的药味或提取物，需要同时进行检验的，应同时提供3批相应的药味或提取物、申报的质量标准及研究资料。</w:t>
      </w:r>
    </w:p>
    <w:p>
      <w:pPr>
        <w:widowControl/>
        <w:shd w:val="clear" w:color="auto" w:fill="FFFFFF"/>
        <w:ind w:firstLine="640" w:firstLineChars="200"/>
        <w:jc w:val="left"/>
        <w:rPr>
          <w:rFonts w:ascii="楷体_GB2312" w:hAnsi="楷体_GB2312" w:eastAsia="楷体_GB2312" w:cs="楷体_GB2312"/>
          <w:sz w:val="32"/>
          <w:szCs w:val="32"/>
        </w:rPr>
      </w:pPr>
      <w:r>
        <w:rPr>
          <w:rFonts w:hint="eastAsia" w:ascii="楷体_GB2312" w:hAnsi="楷体_GB2312" w:eastAsia="楷体_GB2312" w:cs="楷体_GB2312"/>
          <w:sz w:val="32"/>
          <w:szCs w:val="32"/>
        </w:rPr>
        <w:t>（二）标准物质</w:t>
      </w:r>
    </w:p>
    <w:p>
      <w:pPr>
        <w:widowControl/>
        <w:shd w:val="clear" w:color="auto" w:fill="FFFFFF"/>
        <w:ind w:firstLine="640" w:firstLineChars="200"/>
        <w:jc w:val="left"/>
        <w:rPr>
          <w:rFonts w:ascii="仿宋_GB2312" w:hAnsi="宋体" w:eastAsia="仿宋_GB2312"/>
          <w:sz w:val="32"/>
          <w:szCs w:val="32"/>
        </w:rPr>
      </w:pPr>
      <w:r>
        <w:rPr>
          <w:rFonts w:hint="eastAsia" w:ascii="仿宋_GB2312" w:hAnsi="宋体" w:eastAsia="仿宋_GB2312"/>
          <w:sz w:val="32"/>
          <w:szCs w:val="32"/>
        </w:rPr>
        <w:t>提供检验及方法学验证所涉及的标准物质（对照品、对照药材、对照提取物）和阴性对照，为满足注册检验的3倍量。</w:t>
      </w:r>
    </w:p>
    <w:p>
      <w:pPr>
        <w:widowControl/>
        <w:shd w:val="clear" w:color="auto" w:fill="FFFFFF"/>
        <w:ind w:firstLine="640" w:firstLineChars="200"/>
        <w:jc w:val="left"/>
        <w:rPr>
          <w:rFonts w:ascii="楷体_GB2312" w:hAnsi="楷体_GB2312" w:eastAsia="楷体_GB2312" w:cs="楷体_GB2312"/>
          <w:sz w:val="32"/>
          <w:szCs w:val="32"/>
        </w:rPr>
      </w:pPr>
      <w:r>
        <w:rPr>
          <w:rFonts w:hint="eastAsia" w:ascii="楷体_GB2312" w:hAnsi="楷体_GB2312" w:eastAsia="楷体_GB2312" w:cs="楷体_GB2312"/>
          <w:sz w:val="32"/>
          <w:szCs w:val="32"/>
        </w:rPr>
        <w:t>（三）特殊实验用品</w:t>
      </w:r>
    </w:p>
    <w:p>
      <w:pPr>
        <w:widowControl/>
        <w:ind w:firstLine="640" w:firstLineChars="200"/>
        <w:jc w:val="left"/>
        <w:rPr>
          <w:rFonts w:eastAsia="仿宋_GB2312"/>
          <w:kern w:val="0"/>
          <w:sz w:val="32"/>
          <w:szCs w:val="32"/>
        </w:rPr>
      </w:pPr>
      <w:r>
        <w:rPr>
          <w:rFonts w:hint="eastAsia" w:ascii="仿宋_GB2312" w:hAnsi="宋体" w:eastAsia="仿宋_GB2312"/>
          <w:sz w:val="32"/>
          <w:szCs w:val="32"/>
        </w:rPr>
        <w:t>应提供超出现行版《中国药典》标准中使用和其他不易获得的特殊实验材料，包括检验所需使用的特殊色谱柱，特殊试剂等，并提供必要的使用说明文件。</w:t>
      </w:r>
    </w:p>
    <w:p>
      <w:pPr>
        <w:pStyle w:val="15"/>
        <w:shd w:val="clear" w:color="auto" w:fill="FFFFFF"/>
        <w:spacing w:before="0" w:beforeAutospacing="0" w:after="0" w:afterAutospacing="0" w:line="480" w:lineRule="atLeast"/>
        <w:rPr>
          <w:sz w:val="28"/>
          <w:szCs w:val="28"/>
        </w:rPr>
      </w:pPr>
    </w:p>
    <w:p>
      <w:pPr>
        <w:sectPr>
          <w:footerReference r:id="rId3" w:type="default"/>
          <w:pgSz w:w="11906" w:h="16838"/>
          <w:pgMar w:top="1440" w:right="1800" w:bottom="1440" w:left="1800" w:header="851" w:footer="992" w:gutter="0"/>
          <w:pgNumType w:start="1"/>
          <w:cols w:space="425" w:num="1"/>
          <w:docGrid w:type="lines" w:linePitch="312" w:charSpace="0"/>
        </w:sectPr>
      </w:pPr>
    </w:p>
    <w:p>
      <w:pPr>
        <w:pStyle w:val="4"/>
        <w:spacing w:line="240" w:lineRule="auto"/>
      </w:pPr>
      <w:bookmarkStart w:id="29" w:name="_Toc157948599"/>
      <w:r>
        <w:rPr>
          <w:rFonts w:hint="eastAsia" w:ascii="仿宋_GB2312" w:hAnsi="黑体" w:eastAsia="仿宋_GB2312" w:cs="仿宋_GB2312"/>
          <w:b w:val="0"/>
        </w:rPr>
        <w:t>附件1</w:t>
      </w:r>
      <w:r>
        <w:rPr>
          <w:rFonts w:ascii="仿宋_GB2312" w:hAnsi="黑体" w:eastAsia="仿宋_GB2312" w:cs="仿宋_GB2312"/>
          <w:b w:val="0"/>
        </w:rPr>
        <w:t>.2</w:t>
      </w:r>
      <w:bookmarkEnd w:id="29"/>
    </w:p>
    <w:p>
      <w:pPr>
        <w:pStyle w:val="15"/>
        <w:shd w:val="clear" w:color="auto" w:fill="FFFFFF"/>
        <w:spacing w:before="0" w:beforeAutospacing="0" w:after="0" w:afterAutospacing="0"/>
        <w:ind w:firstLine="880"/>
        <w:jc w:val="center"/>
        <w:rPr>
          <w:rFonts w:ascii="方正小标宋简体" w:eastAsia="方正小标宋简体"/>
          <w:bCs/>
          <w:sz w:val="44"/>
          <w:szCs w:val="44"/>
        </w:rPr>
      </w:pPr>
      <w:r>
        <w:rPr>
          <w:rFonts w:hint="eastAsia" w:ascii="方正小标宋简体" w:eastAsia="方正小标宋简体"/>
          <w:bCs/>
          <w:sz w:val="44"/>
          <w:szCs w:val="44"/>
        </w:rPr>
        <w:t>化学药品注册检验用资料、样品、标准物质和特殊实验材料的要求</w:t>
      </w:r>
    </w:p>
    <w:p>
      <w:pPr>
        <w:rPr>
          <w:rFonts w:cs="Calibri" w:asciiTheme="minorEastAsia" w:hAnsiTheme="minorEastAsia"/>
          <w:b/>
          <w:sz w:val="28"/>
          <w:szCs w:val="32"/>
        </w:rPr>
      </w:pPr>
    </w:p>
    <w:p>
      <w:pPr>
        <w:pStyle w:val="31"/>
        <w:ind w:firstLine="640"/>
        <w:rPr>
          <w:rFonts w:ascii="仿宋_GB2312" w:hAnsi="黑体" w:eastAsia="仿宋_GB2312" w:cs="Calibri"/>
          <w:b/>
          <w:sz w:val="32"/>
          <w:szCs w:val="32"/>
        </w:rPr>
      </w:pPr>
      <w:r>
        <w:rPr>
          <w:rFonts w:ascii="黑体" w:hAnsi="黑体" w:eastAsia="黑体" w:cs="黑体"/>
          <w:bCs/>
          <w:sz w:val="32"/>
          <w:szCs w:val="32"/>
        </w:rPr>
        <w:t>一、</w:t>
      </w:r>
      <w:r>
        <w:rPr>
          <w:rFonts w:hint="eastAsia" w:ascii="黑体" w:hAnsi="黑体" w:eastAsia="黑体" w:cs="黑体"/>
          <w:bCs/>
          <w:sz w:val="32"/>
          <w:szCs w:val="32"/>
        </w:rPr>
        <w:t>资料要求</w:t>
      </w:r>
    </w:p>
    <w:p>
      <w:pPr>
        <w:widowControl/>
        <w:ind w:firstLine="640" w:firstLineChars="200"/>
        <w:jc w:val="left"/>
        <w:rPr>
          <w:rFonts w:ascii="仿宋_GB2312" w:eastAsia="仿宋_GB2312" w:hAnsiTheme="minorEastAsia"/>
          <w:kern w:val="0"/>
          <w:sz w:val="32"/>
          <w:szCs w:val="32"/>
        </w:rPr>
      </w:pPr>
      <w:r>
        <w:rPr>
          <w:rFonts w:hint="eastAsia" w:ascii="楷体_GB2312" w:hAnsi="楷体_GB2312" w:eastAsia="楷体_GB2312" w:cs="楷体_GB2312"/>
          <w:kern w:val="0"/>
          <w:sz w:val="32"/>
          <w:szCs w:val="32"/>
        </w:rPr>
        <w:t>（一）监管部门出具的资料</w:t>
      </w:r>
      <w:r>
        <w:rPr>
          <w:rFonts w:hint="eastAsia" w:ascii="仿宋_GB2312" w:eastAsia="仿宋_GB2312" w:hAnsiTheme="minorEastAsia"/>
          <w:kern w:val="0"/>
          <w:sz w:val="32"/>
          <w:szCs w:val="32"/>
        </w:rPr>
        <w:t>：</w:t>
      </w:r>
    </w:p>
    <w:p>
      <w:pPr>
        <w:pStyle w:val="31"/>
        <w:ind w:firstLine="640"/>
        <w:rPr>
          <w:rFonts w:ascii="仿宋_GB2312" w:hAnsi="宋体" w:eastAsia="仿宋_GB2312"/>
          <w:sz w:val="32"/>
          <w:szCs w:val="32"/>
        </w:rPr>
      </w:pPr>
      <w:r>
        <w:rPr>
          <w:rFonts w:hint="eastAsia" w:ascii="仿宋_GB2312" w:hAnsi="宋体" w:eastAsia="仿宋_GB2312"/>
          <w:sz w:val="32"/>
          <w:szCs w:val="32"/>
        </w:rPr>
        <w:t>1.抽样记录凭证（境内生产药品）；</w:t>
      </w:r>
    </w:p>
    <w:p>
      <w:pPr>
        <w:pStyle w:val="31"/>
        <w:ind w:firstLine="640"/>
        <w:rPr>
          <w:rFonts w:ascii="仿宋_GB2312" w:hAnsi="宋体" w:eastAsia="仿宋_GB2312"/>
          <w:sz w:val="32"/>
          <w:szCs w:val="32"/>
        </w:rPr>
      </w:pPr>
      <w:r>
        <w:rPr>
          <w:rFonts w:hint="eastAsia" w:ascii="仿宋_GB2312" w:hAnsi="宋体" w:eastAsia="仿宋_GB2312"/>
          <w:sz w:val="32"/>
          <w:szCs w:val="32"/>
        </w:rPr>
        <w:t>2.进口通关凭证；</w:t>
      </w:r>
    </w:p>
    <w:p>
      <w:pPr>
        <w:pStyle w:val="31"/>
        <w:ind w:firstLine="640"/>
        <w:rPr>
          <w:rFonts w:ascii="仿宋_GB2312" w:hAnsi="宋体" w:eastAsia="仿宋_GB2312"/>
          <w:sz w:val="32"/>
          <w:szCs w:val="32"/>
        </w:rPr>
      </w:pPr>
      <w:r>
        <w:rPr>
          <w:rFonts w:hint="eastAsia" w:ascii="仿宋_GB2312" w:hAnsi="宋体" w:eastAsia="仿宋_GB2312" w:cs="Times New Roman"/>
          <w:sz w:val="32"/>
          <w:szCs w:val="32"/>
        </w:rPr>
        <w:t>3.</w:t>
      </w:r>
      <w:r>
        <w:rPr>
          <w:rFonts w:hint="eastAsia" w:ascii="仿宋_GB2312" w:hAnsi="宋体" w:eastAsia="仿宋_GB2312"/>
          <w:sz w:val="32"/>
          <w:szCs w:val="32"/>
        </w:rPr>
        <w:t>注册检验通知单或补充资料通知（前置注册检验除外）。</w:t>
      </w:r>
    </w:p>
    <w:p>
      <w:pPr>
        <w:pStyle w:val="31"/>
        <w:widowControl/>
        <w:ind w:firstLine="640"/>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（二）药品通用技术文件（</w:t>
      </w:r>
      <w:r>
        <w:rPr>
          <w:rFonts w:ascii="楷体_GB2312" w:hAnsi="楷体_GB2312" w:eastAsia="楷体_GB2312" w:cs="楷体_GB2312"/>
          <w:kern w:val="0"/>
          <w:sz w:val="32"/>
          <w:szCs w:val="32"/>
        </w:rPr>
        <w:t>CTD）资料：模块2（概要）中2.3（质量总体概述）；模块3（药学研究资料）中质量控制模块。</w:t>
      </w:r>
    </w:p>
    <w:p>
      <w:pPr>
        <w:pStyle w:val="31"/>
        <w:widowControl/>
        <w:ind w:firstLine="640"/>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（三）按照现行版《中国药典》格式整理的质量标准及起草说明。</w:t>
      </w:r>
    </w:p>
    <w:p>
      <w:pPr>
        <w:pStyle w:val="31"/>
        <w:widowControl/>
        <w:ind w:firstLine="640"/>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（四）送检样品按申报质量标准出具的出厂检验报告书。</w:t>
      </w:r>
    </w:p>
    <w:p>
      <w:pPr>
        <w:pStyle w:val="31"/>
        <w:widowControl/>
        <w:ind w:firstLine="640"/>
        <w:rPr>
          <w:rFonts w:ascii="仿宋_GB2312" w:eastAsia="仿宋_GB2312" w:hAnsiTheme="minorEastAsia"/>
          <w:kern w:val="0"/>
          <w:sz w:val="32"/>
          <w:szCs w:val="32"/>
        </w:rPr>
      </w:pPr>
      <w:r>
        <w:rPr>
          <w:rFonts w:hint="eastAsia" w:ascii="楷体_GB2312" w:hAnsi="楷体_GB2312" w:eastAsia="楷体_GB2312" w:cs="楷体_GB2312"/>
          <w:kern w:val="0"/>
          <w:sz w:val="32"/>
          <w:szCs w:val="32"/>
        </w:rPr>
        <w:t>（五）企业随送检样品提供的标准物质（对照品）的检验报告书及相关研究资料。</w:t>
      </w:r>
    </w:p>
    <w:p>
      <w:pPr>
        <w:pStyle w:val="31"/>
        <w:widowControl/>
        <w:ind w:firstLine="640"/>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六）其他必要的药学研究资料。如为非无菌化学药品或原料药，应提供微生物限度控制策略（包括申报质量标准中是否订入微生物限度项目；微生物限度的检验策略是逐批检测还是定期检测；其他必要的风险评估资料）。</w:t>
      </w:r>
    </w:p>
    <w:p>
      <w:pPr>
        <w:pStyle w:val="31"/>
        <w:widowControl/>
        <w:ind w:firstLine="640"/>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（七）原料药随制剂同时申请上市许可的，应按上述要求同时提供原料药和制剂的资料。</w:t>
      </w:r>
    </w:p>
    <w:p>
      <w:pPr>
        <w:pStyle w:val="31"/>
        <w:widowControl/>
        <w:ind w:firstLine="640"/>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（八）上市批准后补充申请注册检验，还需要提供已批准的药品注册标准。</w:t>
      </w:r>
    </w:p>
    <w:p>
      <w:pPr>
        <w:widowControl/>
        <w:ind w:firstLine="640" w:firstLineChars="200"/>
        <w:rPr>
          <w:rFonts w:ascii="仿宋_GB2312" w:eastAsia="仿宋_GB2312" w:hAnsiTheme="minorEastAsia"/>
          <w:kern w:val="0"/>
          <w:sz w:val="32"/>
          <w:szCs w:val="32"/>
        </w:rPr>
      </w:pPr>
      <w:r>
        <w:rPr>
          <w:rFonts w:hint="eastAsia" w:ascii="仿宋_GB2312" w:eastAsia="仿宋_GB2312" w:hAnsiTheme="minorEastAsia"/>
          <w:kern w:val="0"/>
          <w:sz w:val="32"/>
          <w:szCs w:val="32"/>
        </w:rPr>
        <w:t>以上资料需同时提供纸质版（加盖申请人公章）和相应电子版，</w:t>
      </w:r>
      <w:r>
        <w:rPr>
          <w:rFonts w:hint="eastAsia" w:ascii="仿宋_GB2312" w:hAnsi="宋体" w:eastAsia="仿宋_GB2312" w:cs="宋体"/>
          <w:kern w:val="0"/>
          <w:sz w:val="32"/>
          <w:szCs w:val="32"/>
        </w:rPr>
        <w:t>境外生产</w:t>
      </w:r>
      <w:r>
        <w:rPr>
          <w:rFonts w:hint="eastAsia" w:ascii="仿宋_GB2312" w:eastAsia="仿宋_GB2312" w:hAnsiTheme="minorEastAsia"/>
          <w:kern w:val="0"/>
          <w:sz w:val="32"/>
          <w:szCs w:val="32"/>
        </w:rPr>
        <w:t>药品应同时提供中、英文版的资料。</w:t>
      </w:r>
    </w:p>
    <w:p>
      <w:pPr>
        <w:pStyle w:val="31"/>
        <w:ind w:firstLine="640"/>
        <w:rPr>
          <w:rFonts w:ascii="黑体" w:hAnsi="黑体" w:eastAsia="黑体" w:cs="黑体"/>
          <w:bCs/>
          <w:sz w:val="32"/>
          <w:szCs w:val="32"/>
        </w:rPr>
      </w:pPr>
      <w:r>
        <w:rPr>
          <w:rFonts w:ascii="黑体" w:hAnsi="黑体" w:eastAsia="黑体" w:cs="黑体"/>
          <w:bCs/>
          <w:sz w:val="32"/>
          <w:szCs w:val="32"/>
        </w:rPr>
        <w:t>二、</w:t>
      </w:r>
      <w:r>
        <w:rPr>
          <w:rFonts w:hint="eastAsia" w:ascii="黑体" w:hAnsi="黑体" w:eastAsia="黑体" w:cs="黑体"/>
          <w:bCs/>
          <w:sz w:val="32"/>
          <w:szCs w:val="32"/>
        </w:rPr>
        <w:t>样品、标准物质及特殊实验材料的要求</w:t>
      </w:r>
    </w:p>
    <w:p>
      <w:pPr>
        <w:widowControl/>
        <w:ind w:firstLine="640" w:firstLineChars="200"/>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（一）样品</w:t>
      </w:r>
    </w:p>
    <w:p>
      <w:pPr>
        <w:pStyle w:val="31"/>
        <w:widowControl/>
        <w:ind w:firstLine="640"/>
        <w:rPr>
          <w:rFonts w:ascii="仿宋_GB2312" w:eastAsia="仿宋_GB2312" w:hAnsiTheme="minorEastAsia"/>
          <w:kern w:val="0"/>
          <w:sz w:val="32"/>
          <w:szCs w:val="32"/>
        </w:rPr>
      </w:pPr>
      <w:r>
        <w:rPr>
          <w:rFonts w:hint="eastAsia" w:ascii="仿宋_GB2312" w:eastAsia="仿宋_GB2312" w:hAnsiTheme="minorEastAsia"/>
          <w:kern w:val="0"/>
          <w:sz w:val="32"/>
          <w:szCs w:val="32"/>
        </w:rPr>
        <w:t>1.样品应该为商业化规模生产的，产地、直接接触药品的包装材料等涉及产品质量的关键信息应与申请上市许可时提供的信息一致。</w:t>
      </w:r>
    </w:p>
    <w:p>
      <w:pPr>
        <w:pStyle w:val="31"/>
        <w:widowControl/>
        <w:ind w:firstLine="640"/>
        <w:rPr>
          <w:rFonts w:ascii="仿宋_GB2312" w:eastAsia="仿宋_GB2312" w:hAnsiTheme="minorEastAsia"/>
          <w:kern w:val="0"/>
          <w:sz w:val="32"/>
          <w:szCs w:val="32"/>
        </w:rPr>
      </w:pPr>
      <w:r>
        <w:rPr>
          <w:rFonts w:hint="eastAsia" w:ascii="仿宋_GB2312" w:eastAsia="仿宋_GB2312" w:hAnsiTheme="minorEastAsia"/>
          <w:kern w:val="0"/>
          <w:sz w:val="32"/>
          <w:szCs w:val="32"/>
        </w:rPr>
        <w:t>2.样品应包装完整，有完整标签，境内药品标签内容应符合国家药品监督管理局药品标签说明书相关文件规定，无正规标签的样品，必需贴有临时标签；标签内容至少包括：检品名称、批号、规格、生产单位；已确定效期的样品标签上应注明效期，有特殊储存条件要求的，标签上需注明储存条件。境外已上市的制剂应为完整市售包装。抽样样品应封签完整无损，签名或盖章清晰可辨。样品标签内容必须与资料相应内容一致。</w:t>
      </w:r>
    </w:p>
    <w:p>
      <w:pPr>
        <w:pStyle w:val="31"/>
        <w:widowControl/>
        <w:ind w:firstLine="640"/>
        <w:rPr>
          <w:rFonts w:ascii="仿宋_GB2312" w:eastAsia="仿宋_GB2312" w:hAnsiTheme="minorEastAsia"/>
          <w:kern w:val="0"/>
          <w:sz w:val="32"/>
          <w:szCs w:val="32"/>
        </w:rPr>
      </w:pPr>
      <w:r>
        <w:rPr>
          <w:rFonts w:hint="eastAsia" w:ascii="仿宋_GB2312" w:eastAsia="仿宋_GB2312" w:hAnsiTheme="minorEastAsia"/>
          <w:kern w:val="0"/>
          <w:sz w:val="32"/>
          <w:szCs w:val="32"/>
        </w:rPr>
        <w:t>3.样品为多种规格的，每个规格为三批样品，每批样品量为全检量的3倍，样品的有效期应距有效期末一般不少于2个药品注册检验周期，</w:t>
      </w:r>
      <w:r>
        <w:rPr>
          <w:rFonts w:hint="eastAsia" w:ascii="仿宋_GB2312" w:eastAsia="仿宋_GB2312" w:hAnsiTheme="minorEastAsia"/>
          <w:bCs/>
          <w:kern w:val="0"/>
          <w:sz w:val="32"/>
          <w:szCs w:val="32"/>
        </w:rPr>
        <w:t>如同时进行样品检验和标准复核的，应当不少于180个工作日；如仅进行样品检验的，应当不少于120个工作日</w:t>
      </w:r>
      <w:r>
        <w:rPr>
          <w:rFonts w:hint="eastAsia" w:ascii="仿宋_GB2312" w:eastAsia="仿宋_GB2312" w:hAnsiTheme="minorEastAsia"/>
          <w:kern w:val="0"/>
          <w:sz w:val="32"/>
          <w:szCs w:val="32"/>
        </w:rPr>
        <w:t>。液体制剂、半固体制剂（如软膏、乳膏等）如处方相同，存在有多种规格的，可根据具体情况确定一种规格的三批样品和其他规格至少一批样品进行检验。</w:t>
      </w:r>
    </w:p>
    <w:p>
      <w:pPr>
        <w:pStyle w:val="31"/>
        <w:widowControl/>
        <w:ind w:firstLine="640"/>
        <w:rPr>
          <w:rFonts w:ascii="仿宋_GB2312" w:eastAsia="仿宋_GB2312" w:hAnsiTheme="minorEastAsia"/>
          <w:kern w:val="0"/>
          <w:sz w:val="32"/>
          <w:szCs w:val="32"/>
        </w:rPr>
      </w:pPr>
      <w:r>
        <w:rPr>
          <w:rFonts w:hint="eastAsia" w:ascii="仿宋_GB2312" w:eastAsia="仿宋_GB2312" w:hAnsiTheme="minorEastAsia"/>
          <w:kern w:val="0"/>
          <w:sz w:val="32"/>
          <w:szCs w:val="32"/>
        </w:rPr>
        <w:t>4.原料药应提前在适当的条件下选用与申报包装材料一致的包装材料进行分装后送样，应尽量选取小的分装规格，避免样品污染，保证各项实验的进行。</w:t>
      </w:r>
    </w:p>
    <w:p>
      <w:pPr>
        <w:pStyle w:val="31"/>
        <w:widowControl/>
        <w:ind w:firstLine="640"/>
        <w:rPr>
          <w:rFonts w:ascii="仿宋_GB2312" w:eastAsia="仿宋_GB2312" w:hAnsiTheme="minorEastAsia"/>
          <w:kern w:val="0"/>
          <w:sz w:val="32"/>
          <w:szCs w:val="32"/>
        </w:rPr>
      </w:pPr>
      <w:r>
        <w:rPr>
          <w:rFonts w:hint="eastAsia" w:ascii="仿宋_GB2312" w:eastAsia="仿宋_GB2312" w:hAnsiTheme="minorEastAsia"/>
          <w:kern w:val="0"/>
          <w:sz w:val="32"/>
          <w:szCs w:val="32"/>
        </w:rPr>
        <w:t>5.标准中涉及微生物限度、无菌等项目的，样品的采集、储存和运输应符合《中国药典》9203的要求，应提供用于该检验的独立包装样品，并在外包装注明。对于需要冷藏（如2-8℃）运输的样品，应防止低温冰排或其它低温制冷剂与样品直接接触，导致样品冻结影响检测结果。对于非无菌高水活度的中间样品（水分活度aw≥0.6），为保证检测结果的准确性，申请人应确保样品抽样后可以尽快检测，且检测前不得冷冻。如抽样后涉及委托送检或样品转移等，申请人应对全过程进行风险研究并制定严格的标准操作规程（SOP），以保证抽取的样品与实际样品的微生物水平一致。标准中涉及热原、细菌内毒素等项目的，为避免样品污染，还应提供用于该检验的独立包装样品。</w:t>
      </w:r>
    </w:p>
    <w:p>
      <w:pPr>
        <w:pStyle w:val="31"/>
        <w:widowControl/>
        <w:ind w:firstLine="640"/>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（二）标准物质</w:t>
      </w:r>
    </w:p>
    <w:p>
      <w:pPr>
        <w:pStyle w:val="31"/>
        <w:widowControl/>
        <w:ind w:firstLine="640"/>
        <w:rPr>
          <w:rFonts w:ascii="仿宋_GB2312" w:eastAsia="仿宋_GB2312" w:hAnsiTheme="minorEastAsia"/>
          <w:kern w:val="0"/>
          <w:sz w:val="32"/>
          <w:szCs w:val="32"/>
        </w:rPr>
      </w:pPr>
      <w:r>
        <w:rPr>
          <w:rFonts w:hint="eastAsia" w:ascii="仿宋_GB2312" w:eastAsia="仿宋_GB2312" w:hAnsiTheme="minorEastAsia"/>
          <w:kern w:val="0"/>
          <w:sz w:val="32"/>
          <w:szCs w:val="32"/>
        </w:rPr>
        <w:t>提供检验及方法学验证所涉及的标准物质（对照品或标准品），为满足注册检验的3倍量。标准物质剩余有效期的要求与样品一致。</w:t>
      </w:r>
    </w:p>
    <w:p>
      <w:pPr>
        <w:pStyle w:val="31"/>
        <w:widowControl/>
        <w:ind w:firstLine="640"/>
        <w:rPr>
          <w:rFonts w:ascii="仿宋_GB2312" w:eastAsia="仿宋_GB2312" w:hAnsiTheme="minorEastAsia"/>
          <w:kern w:val="0"/>
          <w:sz w:val="32"/>
          <w:szCs w:val="32"/>
        </w:rPr>
      </w:pPr>
      <w:r>
        <w:rPr>
          <w:rFonts w:hint="eastAsia" w:ascii="楷体_GB2312" w:hAnsi="楷体_GB2312" w:eastAsia="楷体_GB2312" w:cs="楷体_GB2312"/>
          <w:kern w:val="0"/>
          <w:sz w:val="32"/>
          <w:szCs w:val="32"/>
        </w:rPr>
        <w:t>（三）特殊实验材料</w:t>
      </w:r>
    </w:p>
    <w:p>
      <w:pPr>
        <w:pStyle w:val="31"/>
        <w:widowControl/>
        <w:ind w:firstLine="640"/>
        <w:rPr>
          <w:rFonts w:ascii="仿宋_GB2312" w:eastAsia="仿宋_GB2312" w:hAnsiTheme="minorEastAsia"/>
          <w:kern w:val="0"/>
          <w:sz w:val="32"/>
          <w:szCs w:val="32"/>
        </w:rPr>
      </w:pPr>
      <w:r>
        <w:rPr>
          <w:rFonts w:hint="eastAsia" w:ascii="仿宋_GB2312" w:eastAsia="仿宋_GB2312" w:hAnsiTheme="minorEastAsia"/>
          <w:kern w:val="0"/>
          <w:sz w:val="32"/>
          <w:szCs w:val="32"/>
        </w:rPr>
        <w:t>应提供超出现行版《中国药典》标准中使用和其他不易获得的特殊实验材料，包括检验所需使用的特殊色谱柱，特殊试剂等，并提供必要的使用说明文件。</w:t>
      </w:r>
      <w:bookmarkStart w:id="30" w:name="YinFaRiQiΩ1"/>
      <w:bookmarkEnd w:id="30"/>
    </w:p>
    <w:p>
      <w:pPr>
        <w:sectPr>
          <w:pgSz w:w="11906" w:h="16838"/>
          <w:pgMar w:top="1440" w:right="1800" w:bottom="1440" w:left="1800" w:header="851" w:footer="992" w:gutter="0"/>
          <w:cols w:space="425" w:num="1"/>
          <w:docGrid w:type="lines" w:linePitch="312" w:charSpace="0"/>
        </w:sectPr>
      </w:pPr>
    </w:p>
    <w:p>
      <w:pPr>
        <w:pStyle w:val="4"/>
        <w:spacing w:line="240" w:lineRule="auto"/>
      </w:pPr>
      <w:bookmarkStart w:id="31" w:name="_Toc157948600"/>
      <w:r>
        <w:rPr>
          <w:rFonts w:hint="eastAsia" w:ascii="仿宋_GB2312" w:hAnsi="黑体" w:eastAsia="仿宋_GB2312" w:cs="仿宋_GB2312"/>
          <w:b w:val="0"/>
        </w:rPr>
        <w:t>附件1</w:t>
      </w:r>
      <w:r>
        <w:rPr>
          <w:rFonts w:ascii="仿宋_GB2312" w:hAnsi="黑体" w:eastAsia="仿宋_GB2312" w:cs="仿宋_GB2312"/>
          <w:b w:val="0"/>
        </w:rPr>
        <w:t>.3</w:t>
      </w:r>
      <w:bookmarkEnd w:id="31"/>
    </w:p>
    <w:p>
      <w:pPr>
        <w:pStyle w:val="15"/>
        <w:shd w:val="clear" w:color="auto" w:fill="FFFFFF"/>
        <w:spacing w:before="0" w:beforeAutospacing="0" w:after="0" w:afterAutospacing="0"/>
        <w:ind w:firstLine="880"/>
        <w:jc w:val="center"/>
        <w:rPr>
          <w:rFonts w:ascii="方正小标宋简体" w:eastAsia="方正小标宋简体"/>
          <w:bCs/>
          <w:sz w:val="44"/>
          <w:szCs w:val="44"/>
        </w:rPr>
      </w:pPr>
      <w:r>
        <w:rPr>
          <w:rFonts w:hint="eastAsia" w:ascii="方正小标宋简体" w:eastAsia="方正小标宋简体"/>
          <w:bCs/>
          <w:sz w:val="44"/>
          <w:szCs w:val="44"/>
        </w:rPr>
        <w:t>生物制品注册检验用资料、样品、标准物质和特殊实验材料的要求</w:t>
      </w:r>
    </w:p>
    <w:p>
      <w:pPr>
        <w:pStyle w:val="31"/>
        <w:ind w:firstLine="0" w:firstLineChars="0"/>
        <w:rPr>
          <w:rFonts w:ascii="宋体" w:hAnsi="宋体"/>
          <w:sz w:val="32"/>
          <w:szCs w:val="32"/>
        </w:rPr>
      </w:pPr>
    </w:p>
    <w:p>
      <w:pPr>
        <w:pStyle w:val="31"/>
        <w:ind w:firstLine="640"/>
        <w:rPr>
          <w:rFonts w:ascii="黑体" w:hAnsi="黑体" w:eastAsia="黑体" w:cs="黑体"/>
          <w:bCs/>
          <w:sz w:val="32"/>
          <w:szCs w:val="32"/>
        </w:rPr>
      </w:pPr>
      <w:r>
        <w:rPr>
          <w:rFonts w:hint="eastAsia" w:ascii="黑体" w:hAnsi="黑体" w:eastAsia="黑体" w:cs="黑体"/>
          <w:bCs/>
          <w:sz w:val="32"/>
          <w:szCs w:val="32"/>
        </w:rPr>
        <w:t>一、资料要求</w:t>
      </w:r>
    </w:p>
    <w:p>
      <w:pPr>
        <w:ind w:firstLine="640" w:firstLineChars="200"/>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（一）</w:t>
      </w:r>
      <w:r>
        <w:rPr>
          <w:rFonts w:hint="eastAsia" w:ascii="楷体_GB2312" w:hAnsi="楷体_GB2312" w:eastAsia="楷体_GB2312" w:cs="楷体_GB2312"/>
          <w:sz w:val="32"/>
          <w:szCs w:val="32"/>
          <w:shd w:val="clear" w:color="auto" w:fill="FFFFFF"/>
        </w:rPr>
        <w:t>监管部门出具的资料</w:t>
      </w:r>
    </w:p>
    <w:p>
      <w:pPr>
        <w:pStyle w:val="31"/>
        <w:ind w:firstLine="640"/>
        <w:rPr>
          <w:rFonts w:ascii="仿宋_GB2312" w:hAnsi="宋体" w:eastAsia="仿宋_GB2312"/>
          <w:sz w:val="32"/>
          <w:szCs w:val="32"/>
        </w:rPr>
      </w:pPr>
      <w:r>
        <w:rPr>
          <w:rFonts w:hint="eastAsia" w:ascii="仿宋_GB2312" w:hAnsi="宋体" w:eastAsia="仿宋_GB2312" w:cs="Times New Roman"/>
          <w:sz w:val="32"/>
          <w:szCs w:val="32"/>
        </w:rPr>
        <w:t>1.</w:t>
      </w:r>
      <w:r>
        <w:rPr>
          <w:rFonts w:hint="eastAsia" w:ascii="仿宋_GB2312" w:hAnsi="宋体" w:eastAsia="仿宋_GB2312"/>
          <w:sz w:val="32"/>
          <w:szCs w:val="32"/>
        </w:rPr>
        <w:t>抽样记录凭证（境内生产药品）；</w:t>
      </w:r>
    </w:p>
    <w:p>
      <w:pPr>
        <w:pStyle w:val="31"/>
        <w:ind w:firstLine="640"/>
        <w:rPr>
          <w:rFonts w:ascii="仿宋_GB2312" w:hAnsi="宋体" w:eastAsia="仿宋_GB2312"/>
          <w:sz w:val="32"/>
          <w:szCs w:val="32"/>
        </w:rPr>
      </w:pPr>
      <w:r>
        <w:rPr>
          <w:rFonts w:hint="eastAsia" w:ascii="仿宋_GB2312" w:hAnsi="宋体" w:eastAsia="仿宋_GB2312" w:cs="Times New Roman"/>
          <w:sz w:val="32"/>
          <w:szCs w:val="32"/>
        </w:rPr>
        <w:t>2.</w:t>
      </w:r>
      <w:r>
        <w:rPr>
          <w:rFonts w:hint="eastAsia" w:ascii="仿宋_GB2312" w:hAnsi="宋体" w:eastAsia="仿宋_GB2312"/>
          <w:sz w:val="32"/>
          <w:szCs w:val="32"/>
        </w:rPr>
        <w:t xml:space="preserve"> 进口通关凭证、境外生产药品注册检验任务件（境外生产药品）；</w:t>
      </w:r>
    </w:p>
    <w:p>
      <w:pPr>
        <w:pStyle w:val="31"/>
        <w:ind w:firstLine="640"/>
        <w:rPr>
          <w:rFonts w:ascii="仿宋_GB2312" w:hAnsi="宋体" w:eastAsia="仿宋_GB2312"/>
          <w:sz w:val="32"/>
          <w:szCs w:val="32"/>
        </w:rPr>
      </w:pPr>
      <w:r>
        <w:rPr>
          <w:rFonts w:hint="eastAsia" w:ascii="仿宋_GB2312" w:hAnsi="宋体" w:eastAsia="仿宋_GB2312"/>
          <w:sz w:val="32"/>
          <w:szCs w:val="32"/>
        </w:rPr>
        <w:t>3.注册检验通知单或补充资料通知（前置注册检验除外）。</w:t>
      </w:r>
    </w:p>
    <w:p>
      <w:pPr>
        <w:ind w:firstLine="640" w:firstLineChars="200"/>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（二）药品注册检验申请人出具的资料</w:t>
      </w:r>
    </w:p>
    <w:p>
      <w:pPr>
        <w:ind w:firstLine="640" w:firstLineChars="200"/>
        <w:rPr>
          <w:rFonts w:ascii="仿宋_GB2312" w:hAnsi="宋体" w:eastAsia="仿宋_GB2312"/>
          <w:kern w:val="0"/>
          <w:sz w:val="32"/>
          <w:szCs w:val="32"/>
        </w:rPr>
      </w:pPr>
      <w:r>
        <w:rPr>
          <w:rFonts w:hint="eastAsia" w:ascii="仿宋_GB2312" w:hAnsi="宋体" w:eastAsia="仿宋_GB2312"/>
          <w:kern w:val="0"/>
          <w:sz w:val="32"/>
          <w:szCs w:val="32"/>
        </w:rPr>
        <w:t>1.对于前置注册检验和上市申请受理时注册检验。药品通用技术文件（CTD）资料中的模块1（行政文件和药品信息）中的1.0（说明函）、1.2（申请表）、1.3.1（说明书）、1.3.2（包装标签）、1.3.3（产品质量标准和生产工艺/制造及检定规程）、1.3.7（疫苗生物安全性及环境影响评价）；模块2（概要）中的2.3（质量综述）；模块3（质量）中的3.1（模块3的目录）、3.2.S.1（基本信息）、3.2.S.2（生产）</w:t>
      </w:r>
      <w:r>
        <w:rPr>
          <w:rFonts w:hint="eastAsia" w:ascii="仿宋_GB2312" w:hAnsi="宋体" w:eastAsia="仿宋_GB2312"/>
          <w:kern w:val="0"/>
          <w:sz w:val="32"/>
          <w:szCs w:val="32"/>
          <w:vertAlign w:val="superscript"/>
        </w:rPr>
        <w:t>*</w:t>
      </w:r>
      <w:r>
        <w:rPr>
          <w:rFonts w:hint="eastAsia" w:ascii="仿宋_GB2312" w:hAnsi="宋体" w:eastAsia="仿宋_GB2312"/>
          <w:kern w:val="0"/>
          <w:sz w:val="32"/>
          <w:szCs w:val="32"/>
        </w:rPr>
        <w:t>、3.2.S.3（特性鉴定）、3.2.S.4（原料药的质量控制）、3.2.S.5（对照品/标准品）、3.2.S.7（稳定性）、3.2.P.1（剂型及产品组成）、3.2.P.3（生产）</w:t>
      </w:r>
      <w:r>
        <w:rPr>
          <w:rFonts w:hint="eastAsia" w:ascii="仿宋_GB2312" w:hAnsi="宋体" w:eastAsia="仿宋_GB2312"/>
          <w:kern w:val="0"/>
          <w:sz w:val="32"/>
          <w:szCs w:val="32"/>
          <w:vertAlign w:val="superscript"/>
        </w:rPr>
        <w:t>*</w:t>
      </w:r>
      <w:r>
        <w:rPr>
          <w:rFonts w:hint="eastAsia" w:ascii="仿宋_GB2312" w:hAnsi="宋体" w:eastAsia="仿宋_GB2312"/>
          <w:kern w:val="0"/>
          <w:sz w:val="32"/>
          <w:szCs w:val="32"/>
        </w:rPr>
        <w:t>、3.2.P.4（辅料的控制）、3.2.P.5（制剂的质量控制）、3.2.P.6（对照品/标准品）、3.2.P.8（稳定性）以及3.2.R（区域性信息）中的3.2.R.2（至少一批送检批次的批检验记录）</w:t>
      </w:r>
      <w:r>
        <w:rPr>
          <w:rFonts w:hint="eastAsia" w:ascii="仿宋_GB2312" w:hAnsi="宋体" w:eastAsia="仿宋_GB2312"/>
          <w:kern w:val="0"/>
          <w:sz w:val="32"/>
          <w:szCs w:val="32"/>
          <w:vertAlign w:val="superscript"/>
        </w:rPr>
        <w:t>*</w:t>
      </w:r>
      <w:r>
        <w:rPr>
          <w:rFonts w:hint="eastAsia" w:ascii="仿宋_GB2312" w:hAnsi="宋体" w:eastAsia="仿宋_GB2312"/>
          <w:kern w:val="0"/>
          <w:sz w:val="32"/>
          <w:szCs w:val="32"/>
        </w:rPr>
        <w:t>、3.2.R.3（分析方法验证报告）、3.2.A.2（外源因子的安全性评价）</w:t>
      </w:r>
      <w:r>
        <w:rPr>
          <w:rFonts w:hint="eastAsia" w:ascii="仿宋_GB2312" w:hAnsi="宋体" w:eastAsia="仿宋_GB2312"/>
          <w:kern w:val="0"/>
          <w:sz w:val="32"/>
          <w:szCs w:val="32"/>
          <w:vertAlign w:val="superscript"/>
        </w:rPr>
        <w:t>*</w:t>
      </w:r>
      <w:r>
        <w:rPr>
          <w:rFonts w:hint="eastAsia" w:ascii="仿宋_GB2312" w:hAnsi="宋体" w:eastAsia="仿宋_GB2312"/>
          <w:kern w:val="0"/>
          <w:sz w:val="32"/>
          <w:szCs w:val="32"/>
        </w:rPr>
        <w:t>、3.2.R.4（稳定性图谱）和3.2.R.5（可比性方案）（如适用）和3.2.R.6 (其他)中的生物类似药质量相似性研究（如适用）。以上资料提交电子版，其中1.3.3（产品质量标准）及送检样品及参比品的COA（境外生产药品应提供中英文版COA）应同时提交纸质版（加盖申请人公章）。申请人应声明所提供的资料与拟递交的上市申请资料保持一致，如有不一致，如检验方法或质量标准发生变更，在递交上市申请时，应评估变更对质量的风险，同时将相关变更资料提交至中检院。</w:t>
      </w:r>
    </w:p>
    <w:p>
      <w:pPr>
        <w:ind w:firstLine="640" w:firstLineChars="200"/>
        <w:rPr>
          <w:rFonts w:ascii="仿宋_GB2312" w:hAnsi="宋体" w:eastAsia="仿宋_GB2312"/>
          <w:kern w:val="0"/>
          <w:sz w:val="32"/>
          <w:szCs w:val="32"/>
        </w:rPr>
      </w:pPr>
      <w:r>
        <w:rPr>
          <w:rFonts w:hint="eastAsia" w:ascii="仿宋_GB2312" w:hAnsi="宋体" w:eastAsia="仿宋_GB2312"/>
          <w:kern w:val="0"/>
          <w:sz w:val="32"/>
          <w:szCs w:val="32"/>
          <w:vertAlign w:val="superscript"/>
        </w:rPr>
        <w:t>*</w:t>
      </w:r>
      <w:r>
        <w:rPr>
          <w:rFonts w:hint="eastAsia" w:ascii="仿宋_GB2312" w:hAnsi="宋体" w:eastAsia="仿宋_GB2312"/>
          <w:kern w:val="0"/>
          <w:sz w:val="32"/>
          <w:szCs w:val="32"/>
        </w:rPr>
        <w:t>资料请与承检单位商定。</w:t>
      </w:r>
    </w:p>
    <w:p>
      <w:pPr>
        <w:ind w:firstLine="640" w:firstLineChars="200"/>
        <w:rPr>
          <w:rFonts w:ascii="仿宋_GB2312" w:hAnsi="宋体" w:eastAsia="仿宋_GB2312"/>
          <w:kern w:val="0"/>
          <w:sz w:val="32"/>
          <w:szCs w:val="32"/>
        </w:rPr>
      </w:pPr>
      <w:r>
        <w:rPr>
          <w:rFonts w:hint="eastAsia" w:ascii="仿宋_GB2312" w:hAnsi="宋体" w:eastAsia="仿宋_GB2312"/>
          <w:kern w:val="0"/>
          <w:sz w:val="32"/>
          <w:szCs w:val="32"/>
        </w:rPr>
        <w:t>2.对于上市申请审评中注册检验。需提供完成注册检验所必需的药学资料，至少应包括与质量标准和方法学相关的药学资料。</w:t>
      </w:r>
    </w:p>
    <w:p>
      <w:pPr>
        <w:ind w:firstLine="640" w:firstLineChars="200"/>
        <w:rPr>
          <w:rFonts w:ascii="仿宋_GB2312" w:hAnsi="宋体" w:eastAsia="仿宋_GB2312"/>
          <w:kern w:val="0"/>
          <w:sz w:val="32"/>
          <w:szCs w:val="32"/>
        </w:rPr>
      </w:pPr>
      <w:r>
        <w:rPr>
          <w:rFonts w:hint="eastAsia" w:ascii="仿宋_GB2312" w:hAnsi="宋体" w:eastAsia="仿宋_GB2312"/>
          <w:kern w:val="0"/>
          <w:sz w:val="32"/>
          <w:szCs w:val="32"/>
        </w:rPr>
        <w:t>3.对于上市批准后变更注册检验申请。申请人未提出前置注册检验的，需提供《生物制品变更受理审查指南》中具有有效的生物制品批准证明文件，并提供至少包括与质量标准和方法学变更相关的药学资料。提出前置注册检验的，执行2A的要求。</w:t>
      </w:r>
    </w:p>
    <w:p>
      <w:pPr>
        <w:pStyle w:val="31"/>
        <w:ind w:firstLine="640"/>
        <w:rPr>
          <w:rFonts w:ascii="黑体" w:hAnsi="黑体" w:eastAsia="黑体" w:cs="黑体"/>
          <w:bCs/>
          <w:sz w:val="32"/>
          <w:szCs w:val="32"/>
        </w:rPr>
      </w:pPr>
      <w:r>
        <w:rPr>
          <w:rFonts w:hint="eastAsia" w:ascii="黑体" w:hAnsi="黑体" w:eastAsia="黑体" w:cs="黑体"/>
          <w:bCs/>
          <w:sz w:val="32"/>
          <w:szCs w:val="32"/>
        </w:rPr>
        <w:t>二、</w:t>
      </w:r>
      <w:r>
        <w:rPr>
          <w:rFonts w:ascii="黑体" w:hAnsi="黑体" w:eastAsia="黑体" w:cs="黑体"/>
          <w:bCs/>
          <w:sz w:val="32"/>
          <w:szCs w:val="32"/>
        </w:rPr>
        <w:t>样品、标准物质及</w:t>
      </w:r>
      <w:r>
        <w:rPr>
          <w:rFonts w:hint="eastAsia" w:ascii="黑体" w:hAnsi="黑体" w:eastAsia="黑体" w:cs="黑体"/>
          <w:bCs/>
          <w:sz w:val="32"/>
          <w:szCs w:val="32"/>
        </w:rPr>
        <w:t>特殊</w:t>
      </w:r>
      <w:r>
        <w:rPr>
          <w:rFonts w:ascii="黑体" w:hAnsi="黑体" w:eastAsia="黑体" w:cs="黑体"/>
          <w:bCs/>
          <w:sz w:val="32"/>
          <w:szCs w:val="32"/>
        </w:rPr>
        <w:t>实验材料要求</w:t>
      </w:r>
    </w:p>
    <w:p>
      <w:pPr>
        <w:pStyle w:val="31"/>
        <w:ind w:firstLine="640"/>
        <w:rPr>
          <w:rFonts w:ascii="仿宋_GB2312" w:hAnsi="宋体" w:eastAsia="仿宋_GB2312"/>
          <w:kern w:val="0"/>
          <w:sz w:val="32"/>
          <w:szCs w:val="32"/>
        </w:rPr>
      </w:pPr>
      <w:r>
        <w:rPr>
          <w:rFonts w:hint="eastAsia" w:ascii="楷体_GB2312" w:hAnsi="楷体_GB2312" w:eastAsia="楷体_GB2312" w:cs="楷体_GB2312"/>
          <w:kern w:val="0"/>
          <w:sz w:val="32"/>
          <w:szCs w:val="32"/>
        </w:rPr>
        <w:t>（一）样品</w:t>
      </w:r>
    </w:p>
    <w:p>
      <w:pPr>
        <w:pStyle w:val="31"/>
        <w:ind w:firstLine="640"/>
        <w:rPr>
          <w:rFonts w:ascii="仿宋_GB2312" w:hAnsi="宋体" w:eastAsia="仿宋_GB2312"/>
          <w:kern w:val="0"/>
          <w:sz w:val="32"/>
          <w:szCs w:val="32"/>
        </w:rPr>
      </w:pPr>
      <w:r>
        <w:rPr>
          <w:rFonts w:hint="eastAsia" w:ascii="仿宋_GB2312" w:hAnsi="宋体" w:eastAsia="仿宋_GB2312"/>
          <w:kern w:val="0"/>
          <w:sz w:val="32"/>
          <w:szCs w:val="32"/>
        </w:rPr>
        <w:t>1.注册检验用样品应该为商业化规模生产的样品，产地、直接接触药品的包装材料涉及产品质量的关键信息应与申请上市许可时提供的信息一致。样品应符合保存及运输条件，抽样封签完整无损，签名和盖章清晰合规。</w:t>
      </w:r>
    </w:p>
    <w:p>
      <w:pPr>
        <w:pStyle w:val="31"/>
        <w:ind w:firstLine="640"/>
        <w:rPr>
          <w:rFonts w:ascii="仿宋_GB2312" w:hAnsi="宋体" w:eastAsia="仿宋_GB2312"/>
          <w:kern w:val="0"/>
          <w:sz w:val="32"/>
          <w:szCs w:val="32"/>
        </w:rPr>
      </w:pPr>
      <w:r>
        <w:rPr>
          <w:rFonts w:hint="eastAsia" w:ascii="仿宋_GB2312" w:hAnsi="宋体" w:eastAsia="仿宋_GB2312"/>
          <w:kern w:val="0"/>
          <w:sz w:val="32"/>
          <w:szCs w:val="32"/>
        </w:rPr>
        <w:t>2.注册检验用样品原液应提前在适当的条件下选用合适的包装材料进行分装后送样，保证所用包装材料不影响产品质量，并尽量选取小包装规格(如0.5-1.0ml/支)，保证各项实验的进行。</w:t>
      </w:r>
    </w:p>
    <w:p>
      <w:pPr>
        <w:pStyle w:val="31"/>
        <w:ind w:firstLine="640"/>
        <w:rPr>
          <w:rFonts w:ascii="仿宋_GB2312" w:hAnsi="宋体" w:eastAsia="仿宋_GB2312"/>
          <w:kern w:val="0"/>
          <w:sz w:val="32"/>
          <w:szCs w:val="32"/>
        </w:rPr>
      </w:pPr>
      <w:r>
        <w:rPr>
          <w:rFonts w:hint="eastAsia" w:ascii="仿宋_GB2312" w:hAnsi="宋体" w:eastAsia="仿宋_GB2312"/>
          <w:kern w:val="0"/>
          <w:sz w:val="32"/>
          <w:szCs w:val="32"/>
        </w:rPr>
        <w:t>成品为多种规格的，每个规格为三批样品，成品处方相同，存在有多种规格的，应提供最大规格的三批样品和其他规格至少一批样品进行检验。</w:t>
      </w:r>
    </w:p>
    <w:p>
      <w:pPr>
        <w:pStyle w:val="31"/>
        <w:ind w:firstLine="640"/>
        <w:rPr>
          <w:rFonts w:ascii="仿宋_GB2312" w:hAnsi="宋体" w:eastAsia="仿宋_GB2312"/>
          <w:kern w:val="0"/>
          <w:sz w:val="32"/>
          <w:szCs w:val="32"/>
        </w:rPr>
      </w:pPr>
      <w:r>
        <w:rPr>
          <w:rFonts w:hint="eastAsia" w:ascii="仿宋_GB2312" w:hAnsi="宋体" w:eastAsia="仿宋_GB2312"/>
          <w:bCs/>
          <w:kern w:val="0"/>
          <w:sz w:val="32"/>
          <w:szCs w:val="32"/>
        </w:rPr>
        <w:t>进行微生物检查（无菌、微生物限度检查等）的样品（原液、半成品、成品等），外包装应与生产过程中企业微生物检查项目放行检验或稳定性检验所用包装一致，注意保证储运过程中包装的密闭性，防止在运输过程中因压力、震荡等造成泄露，导致意外污染。冷冻保存的样品应注意冻融过程中可能造成的容器或密封袋破裂等情况。如有其它特殊包装形式，原则上应对包装及运输方式进行验证。</w:t>
      </w:r>
    </w:p>
    <w:p>
      <w:pPr>
        <w:pStyle w:val="31"/>
        <w:ind w:firstLine="640"/>
        <w:rPr>
          <w:rFonts w:ascii="仿宋_GB2312" w:hAnsi="宋体" w:eastAsia="仿宋_GB2312"/>
          <w:kern w:val="0"/>
          <w:sz w:val="32"/>
          <w:szCs w:val="32"/>
        </w:rPr>
      </w:pPr>
      <w:r>
        <w:rPr>
          <w:rFonts w:hint="eastAsia" w:ascii="仿宋_GB2312" w:hAnsi="宋体" w:eastAsia="仿宋_GB2312"/>
          <w:kern w:val="0"/>
          <w:sz w:val="32"/>
          <w:szCs w:val="32"/>
        </w:rPr>
        <w:t>每批样品量为全检量的3倍（全检量通常按所有检验项目分别单独测试时所需样品瓶/支数的总和计算），按1：1：1的比例分装为3份。</w:t>
      </w:r>
    </w:p>
    <w:p>
      <w:pPr>
        <w:pStyle w:val="31"/>
        <w:ind w:firstLine="640"/>
        <w:rPr>
          <w:rFonts w:ascii="仿宋_GB2312" w:hAnsi="宋体" w:eastAsia="仿宋_GB2312"/>
          <w:kern w:val="0"/>
          <w:sz w:val="32"/>
          <w:szCs w:val="32"/>
        </w:rPr>
      </w:pPr>
      <w:r>
        <w:rPr>
          <w:rFonts w:hint="eastAsia" w:ascii="仿宋_GB2312" w:hAnsi="宋体" w:eastAsia="仿宋_GB2312"/>
          <w:bCs/>
          <w:kern w:val="0"/>
          <w:sz w:val="32"/>
          <w:szCs w:val="32"/>
        </w:rPr>
        <w:t>样品剩余有效期原则上应当不少于2个药品注册检验周期，如同时进行样品检验和标准复核的，为180个工作日；如仅进行样品检验的，为120个工作日。</w:t>
      </w:r>
    </w:p>
    <w:p>
      <w:pPr>
        <w:pStyle w:val="31"/>
        <w:ind w:firstLine="640"/>
        <w:rPr>
          <w:rFonts w:ascii="仿宋_GB2312" w:hAnsi="宋体" w:eastAsia="仿宋_GB2312"/>
          <w:kern w:val="0"/>
          <w:sz w:val="32"/>
          <w:szCs w:val="32"/>
        </w:rPr>
      </w:pPr>
      <w:r>
        <w:rPr>
          <w:rFonts w:hint="eastAsia" w:ascii="仿宋_GB2312" w:hAnsi="宋体" w:eastAsia="仿宋_GB2312"/>
          <w:kern w:val="0"/>
          <w:sz w:val="32"/>
          <w:szCs w:val="32"/>
        </w:rPr>
        <w:t>3.对于细胞治疗类产品，因其工艺及其质量放行检验的特殊性，注册检验的样本需根据工艺特点，以最适样本为原则，分别来源于过程控制样本及终产品样本。</w:t>
      </w:r>
    </w:p>
    <w:p>
      <w:pPr>
        <w:pStyle w:val="31"/>
        <w:ind w:firstLine="640"/>
        <w:rPr>
          <w:rFonts w:ascii="仿宋_GB2312" w:hAnsi="宋体" w:eastAsia="仿宋_GB2312"/>
          <w:kern w:val="0"/>
          <w:sz w:val="32"/>
          <w:szCs w:val="32"/>
        </w:rPr>
      </w:pPr>
      <w:r>
        <w:rPr>
          <w:rFonts w:hint="eastAsia" w:ascii="仿宋_GB2312" w:hAnsi="宋体" w:eastAsia="仿宋_GB2312"/>
          <w:kern w:val="0"/>
          <w:sz w:val="32"/>
          <w:szCs w:val="32"/>
        </w:rPr>
        <w:t>过程控制样本的包装及其规格需满足特定检验项目的相关要求。</w:t>
      </w:r>
    </w:p>
    <w:p>
      <w:pPr>
        <w:pStyle w:val="31"/>
        <w:ind w:firstLine="640"/>
        <w:rPr>
          <w:rFonts w:ascii="仿宋_GB2312" w:hAnsi="宋体" w:eastAsia="仿宋_GB2312"/>
          <w:kern w:val="0"/>
          <w:sz w:val="32"/>
          <w:szCs w:val="32"/>
        </w:rPr>
      </w:pPr>
      <w:r>
        <w:rPr>
          <w:rFonts w:hint="eastAsia" w:ascii="仿宋_GB2312" w:hAnsi="宋体" w:eastAsia="仿宋_GB2312"/>
          <w:kern w:val="0"/>
          <w:sz w:val="32"/>
          <w:szCs w:val="32"/>
        </w:rPr>
        <w:t>对于自体治疗产品，如经过评估后不能提供自体供者样本，可采用至少三个不同健康供者来源的商业规模生产验证批次的样本，如终产品包装不适用于检验时，其终产品包装可根据检验用量需求采用与终包装相同材料的小包装规格。检验样本量如不能满足两倍量，则需要有“如不符合规定不进行复试”的书面声明。在特殊情况下，如样本量过小，不能满足所有项目的检验，需进行充分评估后，在满足安全性检验项目的前提下，适度进行有效性相关的检验。</w:t>
      </w:r>
    </w:p>
    <w:p>
      <w:pPr>
        <w:pStyle w:val="31"/>
        <w:ind w:firstLine="640"/>
        <w:rPr>
          <w:rFonts w:ascii="仿宋_GB2312" w:hAnsi="宋体" w:eastAsia="仿宋_GB2312"/>
          <w:kern w:val="0"/>
          <w:sz w:val="32"/>
          <w:szCs w:val="32"/>
        </w:rPr>
      </w:pPr>
      <w:r>
        <w:rPr>
          <w:rFonts w:hint="eastAsia" w:ascii="仿宋_GB2312" w:hAnsi="宋体" w:eastAsia="仿宋_GB2312"/>
          <w:kern w:val="0"/>
          <w:sz w:val="32"/>
          <w:szCs w:val="32"/>
        </w:rPr>
        <w:t>对于有效期短的细胞治疗产品，样品的剩余有效期需满足与活性密切相关的检验项目要求。</w:t>
      </w:r>
    </w:p>
    <w:p>
      <w:pPr>
        <w:pStyle w:val="31"/>
        <w:ind w:firstLine="640"/>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（二）标准物质</w:t>
      </w:r>
    </w:p>
    <w:p>
      <w:pPr>
        <w:ind w:firstLine="640" w:firstLineChars="200"/>
        <w:rPr>
          <w:rFonts w:ascii="仿宋_GB2312" w:hAnsi="宋体" w:eastAsia="仿宋_GB2312"/>
          <w:kern w:val="0"/>
          <w:sz w:val="32"/>
          <w:szCs w:val="32"/>
        </w:rPr>
      </w:pPr>
      <w:r>
        <w:rPr>
          <w:rFonts w:hint="eastAsia" w:ascii="仿宋_GB2312" w:hAnsi="宋体" w:eastAsia="仿宋_GB2312"/>
          <w:kern w:val="0"/>
          <w:sz w:val="32"/>
          <w:szCs w:val="32"/>
        </w:rPr>
        <w:t>提供至少3倍检验用量的标准物质（标准品、对照品、参考品），用于标准复核检验、方法学转移或者方法学验证，应尽量分装为小包装规格。对于按照复测期管理的标准物质，可按照复测期确定检验用标准物质的效期。</w:t>
      </w:r>
    </w:p>
    <w:p>
      <w:pPr>
        <w:ind w:firstLine="640" w:firstLineChars="200"/>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（三）特殊实验材料</w:t>
      </w:r>
    </w:p>
    <w:p>
      <w:pPr>
        <w:pStyle w:val="31"/>
        <w:ind w:firstLine="640"/>
        <w:rPr>
          <w:rFonts w:ascii="仿宋_GB2312" w:hAnsi="宋体" w:eastAsia="仿宋_GB2312"/>
          <w:sz w:val="32"/>
          <w:szCs w:val="32"/>
        </w:rPr>
      </w:pPr>
      <w:r>
        <w:rPr>
          <w:rFonts w:hint="eastAsia" w:ascii="仿宋_GB2312" w:hAnsi="宋体" w:eastAsia="仿宋_GB2312"/>
          <w:kern w:val="0"/>
          <w:sz w:val="32"/>
          <w:szCs w:val="32"/>
        </w:rPr>
        <w:t>应提供超出现行版《中国药典》标准中使用的特殊实验材料，包括制剂中的辅料、特殊色谱柱、特殊试剂、检定用细胞株和菌毒种、特殊实验用品等，并提供必要的使用说明文件。</w:t>
      </w:r>
    </w:p>
    <w:p>
      <w:pPr>
        <w:jc w:val="left"/>
        <w:rPr>
          <w:rFonts w:ascii="黑体" w:hAnsi="黑体" w:eastAsia="黑体"/>
          <w:sz w:val="32"/>
          <w:szCs w:val="32"/>
        </w:rPr>
      </w:pPr>
    </w:p>
    <w:p>
      <w:pPr>
        <w:jc w:val="left"/>
        <w:rPr>
          <w:rFonts w:ascii="黑体" w:hAnsi="黑体" w:eastAsia="黑体"/>
          <w:sz w:val="32"/>
          <w:szCs w:val="32"/>
        </w:rPr>
        <w:sectPr>
          <w:pgSz w:w="11906" w:h="16838"/>
          <w:pgMar w:top="1440" w:right="1800" w:bottom="1440" w:left="1800" w:header="851" w:footer="992" w:gutter="0"/>
          <w:cols w:space="425" w:num="1"/>
          <w:docGrid w:type="lines" w:linePitch="312" w:charSpace="0"/>
        </w:sectPr>
      </w:pPr>
    </w:p>
    <w:p>
      <w:pPr>
        <w:pStyle w:val="4"/>
        <w:spacing w:line="240" w:lineRule="auto"/>
      </w:pPr>
      <w:bookmarkStart w:id="32" w:name="_Toc157948601"/>
      <w:r>
        <w:rPr>
          <w:rFonts w:hint="eastAsia" w:ascii="仿宋_GB2312" w:hAnsi="黑体" w:eastAsia="仿宋_GB2312" w:cs="仿宋_GB2312"/>
          <w:b w:val="0"/>
        </w:rPr>
        <w:t>附件1.4</w:t>
      </w:r>
      <w:bookmarkEnd w:id="32"/>
    </w:p>
    <w:p>
      <w:pPr>
        <w:pStyle w:val="15"/>
        <w:shd w:val="clear" w:color="auto" w:fill="FFFFFF"/>
        <w:spacing w:before="0" w:beforeAutospacing="0" w:after="0" w:afterAutospacing="0"/>
        <w:ind w:firstLine="880"/>
        <w:jc w:val="center"/>
        <w:rPr>
          <w:rFonts w:ascii="方正小标宋简体" w:eastAsia="方正小标宋简体"/>
          <w:bCs/>
          <w:sz w:val="44"/>
          <w:szCs w:val="44"/>
        </w:rPr>
      </w:pPr>
      <w:r>
        <w:rPr>
          <w:rFonts w:hint="eastAsia" w:ascii="方正小标宋简体" w:eastAsia="方正小标宋简体"/>
          <w:bCs/>
          <w:sz w:val="44"/>
          <w:szCs w:val="44"/>
        </w:rPr>
        <w:t>按药品管理的体外诊断试剂注册检验用资料、样品、标准物质和特殊实验材料的要求</w:t>
      </w:r>
    </w:p>
    <w:p>
      <w:pPr>
        <w:spacing w:line="580" w:lineRule="exact"/>
        <w:jc w:val="center"/>
        <w:rPr>
          <w:rFonts w:ascii="宋体" w:hAnsi="宋体" w:eastAsia="宋体"/>
          <w:kern w:val="0"/>
          <w:sz w:val="28"/>
          <w:szCs w:val="28"/>
        </w:rPr>
      </w:pPr>
    </w:p>
    <w:p>
      <w:pPr>
        <w:pStyle w:val="31"/>
        <w:numPr>
          <w:ilvl w:val="0"/>
          <w:numId w:val="12"/>
        </w:numPr>
        <w:ind w:firstLine="640"/>
        <w:rPr>
          <w:rFonts w:ascii="黑体" w:hAnsi="黑体" w:eastAsia="黑体" w:cs="黑体"/>
          <w:bCs/>
          <w:sz w:val="32"/>
          <w:szCs w:val="32"/>
        </w:rPr>
      </w:pPr>
      <w:r>
        <w:rPr>
          <w:rFonts w:hint="eastAsia" w:ascii="黑体" w:hAnsi="黑体" w:eastAsia="黑体" w:cs="黑体"/>
          <w:bCs/>
          <w:sz w:val="32"/>
          <w:szCs w:val="32"/>
        </w:rPr>
        <w:t>资料要求</w:t>
      </w:r>
    </w:p>
    <w:p>
      <w:pPr>
        <w:pStyle w:val="31"/>
        <w:ind w:firstLine="640"/>
        <w:rPr>
          <w:rFonts w:ascii="楷体_GB2312" w:hAnsi="楷体_GB2312" w:eastAsia="楷体_GB2312" w:cs="楷体_GB2312"/>
          <w:kern w:val="0"/>
          <w:sz w:val="32"/>
          <w:szCs w:val="32"/>
        </w:rPr>
      </w:pPr>
      <w:r>
        <w:rPr>
          <w:rFonts w:hint="eastAsia" w:ascii="楷体_GB2312" w:hAnsi="楷体_GB2312" w:eastAsia="楷体_GB2312" w:cs="楷体_GB2312"/>
          <w:sz w:val="32"/>
          <w:szCs w:val="32"/>
          <w:shd w:val="clear" w:color="auto" w:fill="FFFFFF"/>
        </w:rPr>
        <w:t>（一）监管部门出具的资料</w:t>
      </w:r>
      <w:r>
        <w:rPr>
          <w:rFonts w:hint="eastAsia" w:ascii="楷体_GB2312" w:hAnsi="楷体_GB2312" w:eastAsia="楷体_GB2312" w:cs="楷体_GB2312"/>
          <w:kern w:val="0"/>
          <w:sz w:val="32"/>
          <w:szCs w:val="32"/>
        </w:rPr>
        <w:t>。</w:t>
      </w:r>
    </w:p>
    <w:p>
      <w:pPr>
        <w:pStyle w:val="31"/>
        <w:ind w:firstLine="640"/>
        <w:rPr>
          <w:rFonts w:ascii="仿宋_GB2312" w:hAnsi="宋体" w:eastAsia="仿宋_GB2312"/>
          <w:sz w:val="32"/>
          <w:szCs w:val="32"/>
        </w:rPr>
      </w:pPr>
      <w:r>
        <w:rPr>
          <w:rFonts w:hint="eastAsia" w:ascii="仿宋_GB2312" w:hAnsi="宋体" w:eastAsia="仿宋_GB2312" w:cs="Times New Roman"/>
          <w:sz w:val="32"/>
          <w:szCs w:val="32"/>
        </w:rPr>
        <w:t>1.</w:t>
      </w:r>
      <w:r>
        <w:rPr>
          <w:rFonts w:hint="eastAsia" w:ascii="仿宋_GB2312" w:hAnsi="黑体" w:eastAsia="仿宋_GB2312"/>
          <w:sz w:val="32"/>
          <w:szCs w:val="32"/>
        </w:rPr>
        <w:t xml:space="preserve"> </w:t>
      </w:r>
      <w:r>
        <w:rPr>
          <w:rFonts w:hint="eastAsia" w:ascii="仿宋_GB2312" w:hAnsi="宋体" w:eastAsia="仿宋_GB2312"/>
          <w:sz w:val="32"/>
          <w:szCs w:val="32"/>
        </w:rPr>
        <w:t>抽样记录凭证（境内生产药品）；</w:t>
      </w:r>
    </w:p>
    <w:p>
      <w:pPr>
        <w:pStyle w:val="31"/>
        <w:ind w:firstLine="640"/>
        <w:rPr>
          <w:rFonts w:ascii="仿宋_GB2312" w:hAnsi="宋体" w:eastAsia="仿宋_GB2312"/>
          <w:sz w:val="32"/>
          <w:szCs w:val="32"/>
        </w:rPr>
      </w:pPr>
      <w:r>
        <w:rPr>
          <w:rFonts w:hint="eastAsia" w:ascii="仿宋_GB2312" w:hAnsi="宋体" w:eastAsia="仿宋_GB2312" w:cs="Times New Roman"/>
          <w:sz w:val="32"/>
          <w:szCs w:val="32"/>
        </w:rPr>
        <w:t>2.</w:t>
      </w:r>
      <w:r>
        <w:rPr>
          <w:rFonts w:hint="eastAsia" w:ascii="仿宋_GB2312" w:hAnsi="宋体" w:eastAsia="仿宋_GB2312"/>
          <w:sz w:val="32"/>
          <w:szCs w:val="32"/>
        </w:rPr>
        <w:t>进口通关凭证、境外生产药品注册检验任务件（境外生产药品）；</w:t>
      </w:r>
    </w:p>
    <w:p>
      <w:pPr>
        <w:pStyle w:val="31"/>
        <w:ind w:firstLine="640"/>
        <w:rPr>
          <w:rFonts w:ascii="仿宋_GB2312" w:hAnsi="宋体" w:eastAsia="仿宋_GB2312"/>
          <w:sz w:val="32"/>
          <w:szCs w:val="32"/>
        </w:rPr>
      </w:pPr>
      <w:r>
        <w:rPr>
          <w:rFonts w:hint="eastAsia" w:ascii="仿宋_GB2312" w:hAnsi="宋体" w:eastAsia="仿宋_GB2312" w:cs="Times New Roman"/>
          <w:sz w:val="32"/>
          <w:szCs w:val="32"/>
        </w:rPr>
        <w:t>3.</w:t>
      </w:r>
      <w:r>
        <w:rPr>
          <w:rFonts w:hint="eastAsia" w:ascii="仿宋_GB2312" w:hAnsi="宋体" w:eastAsia="仿宋_GB2312"/>
          <w:sz w:val="32"/>
          <w:szCs w:val="32"/>
        </w:rPr>
        <w:t>注册检验通知单或补充资料通知（前置注册检验除外）。</w:t>
      </w:r>
    </w:p>
    <w:p>
      <w:pPr>
        <w:ind w:firstLine="640" w:firstLineChars="200"/>
        <w:rPr>
          <w:rFonts w:ascii="仿宋_GB2312" w:hAnsi="宋体" w:eastAsia="仿宋_GB2312"/>
          <w:kern w:val="0"/>
          <w:sz w:val="32"/>
          <w:szCs w:val="32"/>
        </w:rPr>
      </w:pPr>
      <w:r>
        <w:rPr>
          <w:rFonts w:hint="eastAsia" w:ascii="楷体_GB2312" w:hAnsi="楷体_GB2312" w:eastAsia="楷体_GB2312" w:cs="楷体_GB2312"/>
          <w:kern w:val="0"/>
          <w:sz w:val="32"/>
          <w:szCs w:val="32"/>
        </w:rPr>
        <w:t>（二）《生物制品注册分类及申报资料要求（试行）》第三部分按照药品管理的体外诊断试剂注册分类和申报资料要求中的申报资料</w:t>
      </w:r>
      <w:r>
        <w:rPr>
          <w:rFonts w:hint="eastAsia" w:ascii="仿宋_GB2312" w:hAnsi="宋体" w:eastAsia="仿宋_GB2312"/>
          <w:kern w:val="0"/>
          <w:sz w:val="32"/>
          <w:szCs w:val="32"/>
        </w:rPr>
        <w:t>：</w:t>
      </w:r>
    </w:p>
    <w:p>
      <w:pPr>
        <w:pStyle w:val="31"/>
        <w:ind w:firstLine="640"/>
        <w:rPr>
          <w:rFonts w:ascii="仿宋_GB2312" w:hAnsi="宋体" w:eastAsia="仿宋_GB2312"/>
          <w:kern w:val="0"/>
          <w:sz w:val="32"/>
          <w:szCs w:val="32"/>
        </w:rPr>
      </w:pPr>
      <w:r>
        <w:rPr>
          <w:rFonts w:hint="eastAsia" w:ascii="仿宋_GB2312" w:hAnsi="宋体" w:eastAsia="仿宋_GB2312"/>
          <w:kern w:val="0"/>
          <w:sz w:val="32"/>
          <w:szCs w:val="32"/>
        </w:rPr>
        <w:t>1.申请表；</w:t>
      </w:r>
    </w:p>
    <w:p>
      <w:pPr>
        <w:pStyle w:val="31"/>
        <w:ind w:firstLine="640"/>
        <w:rPr>
          <w:rFonts w:ascii="仿宋_GB2312" w:hAnsi="宋体" w:eastAsia="仿宋_GB2312"/>
          <w:kern w:val="0"/>
          <w:sz w:val="32"/>
          <w:szCs w:val="32"/>
        </w:rPr>
      </w:pPr>
      <w:r>
        <w:rPr>
          <w:rFonts w:hint="eastAsia" w:ascii="仿宋_GB2312" w:hAnsi="宋体" w:eastAsia="仿宋_GB2312"/>
          <w:kern w:val="0"/>
          <w:sz w:val="32"/>
          <w:szCs w:val="32"/>
        </w:rPr>
        <w:t>2.证明性文件；</w:t>
      </w:r>
    </w:p>
    <w:p>
      <w:pPr>
        <w:pStyle w:val="31"/>
        <w:ind w:firstLine="640"/>
        <w:rPr>
          <w:rFonts w:ascii="仿宋_GB2312" w:hAnsi="宋体" w:eastAsia="仿宋_GB2312"/>
          <w:kern w:val="0"/>
          <w:sz w:val="32"/>
          <w:szCs w:val="32"/>
        </w:rPr>
      </w:pPr>
      <w:r>
        <w:rPr>
          <w:rFonts w:hint="eastAsia" w:ascii="仿宋_GB2312" w:hAnsi="宋体" w:eastAsia="仿宋_GB2312"/>
          <w:kern w:val="0"/>
          <w:sz w:val="32"/>
          <w:szCs w:val="32"/>
        </w:rPr>
        <w:t>3.综述资料；</w:t>
      </w:r>
    </w:p>
    <w:p>
      <w:pPr>
        <w:pStyle w:val="31"/>
        <w:ind w:firstLine="640"/>
        <w:rPr>
          <w:rFonts w:ascii="仿宋_GB2312" w:hAnsi="宋体" w:eastAsia="仿宋_GB2312"/>
          <w:kern w:val="0"/>
          <w:sz w:val="32"/>
          <w:szCs w:val="32"/>
        </w:rPr>
      </w:pPr>
      <w:r>
        <w:rPr>
          <w:rFonts w:hint="eastAsia" w:ascii="仿宋_GB2312" w:hAnsi="宋体" w:eastAsia="仿宋_GB2312"/>
          <w:kern w:val="0"/>
          <w:sz w:val="32"/>
          <w:szCs w:val="32"/>
        </w:rPr>
        <w:t>4.产品说明书；</w:t>
      </w:r>
    </w:p>
    <w:p>
      <w:pPr>
        <w:pStyle w:val="31"/>
        <w:ind w:firstLine="640"/>
        <w:rPr>
          <w:rFonts w:ascii="仿宋_GB2312" w:hAnsi="宋体" w:eastAsia="仿宋_GB2312"/>
          <w:kern w:val="0"/>
          <w:sz w:val="32"/>
          <w:szCs w:val="32"/>
        </w:rPr>
      </w:pPr>
      <w:r>
        <w:rPr>
          <w:rFonts w:hint="eastAsia" w:ascii="仿宋_GB2312" w:hAnsi="宋体" w:eastAsia="仿宋_GB2312"/>
          <w:kern w:val="0"/>
          <w:sz w:val="32"/>
          <w:szCs w:val="32"/>
        </w:rPr>
        <w:t>5.拟订的制造检定规程及编制说明；</w:t>
      </w:r>
    </w:p>
    <w:p>
      <w:pPr>
        <w:pStyle w:val="31"/>
        <w:ind w:firstLine="640"/>
        <w:rPr>
          <w:rFonts w:ascii="仿宋_GB2312" w:hAnsi="宋体" w:eastAsia="仿宋_GB2312"/>
          <w:kern w:val="0"/>
          <w:sz w:val="32"/>
          <w:szCs w:val="32"/>
        </w:rPr>
      </w:pPr>
      <w:r>
        <w:rPr>
          <w:rFonts w:hint="eastAsia" w:ascii="仿宋_GB2312" w:hAnsi="宋体" w:eastAsia="仿宋_GB2312"/>
          <w:kern w:val="0"/>
          <w:sz w:val="32"/>
          <w:szCs w:val="32"/>
        </w:rPr>
        <w:t xml:space="preserve">6.主要原材料研究资料； </w:t>
      </w:r>
    </w:p>
    <w:p>
      <w:pPr>
        <w:pStyle w:val="31"/>
        <w:ind w:firstLine="640"/>
        <w:rPr>
          <w:rFonts w:ascii="仿宋_GB2312" w:hAnsi="宋体" w:eastAsia="仿宋_GB2312"/>
          <w:kern w:val="0"/>
          <w:sz w:val="32"/>
          <w:szCs w:val="32"/>
        </w:rPr>
      </w:pPr>
      <w:r>
        <w:rPr>
          <w:rFonts w:hint="eastAsia" w:ascii="仿宋_GB2312" w:hAnsi="宋体" w:eastAsia="仿宋_GB2312"/>
          <w:kern w:val="0"/>
          <w:sz w:val="32"/>
          <w:szCs w:val="32"/>
        </w:rPr>
        <w:t>7.分析性能评估资料；</w:t>
      </w:r>
    </w:p>
    <w:p>
      <w:pPr>
        <w:pStyle w:val="31"/>
        <w:ind w:firstLine="640"/>
        <w:rPr>
          <w:rFonts w:ascii="仿宋_GB2312" w:hAnsi="宋体" w:eastAsia="仿宋_GB2312"/>
          <w:kern w:val="0"/>
          <w:sz w:val="32"/>
          <w:szCs w:val="32"/>
        </w:rPr>
      </w:pPr>
      <w:r>
        <w:rPr>
          <w:rFonts w:hint="eastAsia" w:ascii="仿宋_GB2312" w:hAnsi="宋体" w:eastAsia="仿宋_GB2312"/>
          <w:kern w:val="0"/>
          <w:sz w:val="32"/>
          <w:szCs w:val="32"/>
        </w:rPr>
        <w:t xml:space="preserve">8.参考值（范围）确定资料； </w:t>
      </w:r>
    </w:p>
    <w:p>
      <w:pPr>
        <w:pStyle w:val="31"/>
        <w:ind w:firstLine="640"/>
        <w:rPr>
          <w:rFonts w:ascii="仿宋_GB2312" w:hAnsi="宋体" w:eastAsia="仿宋_GB2312"/>
          <w:kern w:val="0"/>
          <w:sz w:val="32"/>
          <w:szCs w:val="32"/>
        </w:rPr>
      </w:pPr>
      <w:r>
        <w:rPr>
          <w:rFonts w:hint="eastAsia" w:ascii="仿宋_GB2312" w:hAnsi="宋体" w:eastAsia="仿宋_GB2312"/>
          <w:kern w:val="0"/>
          <w:sz w:val="32"/>
          <w:szCs w:val="32"/>
        </w:rPr>
        <w:t>9.稳定性研究资料；</w:t>
      </w:r>
    </w:p>
    <w:p>
      <w:pPr>
        <w:pStyle w:val="31"/>
        <w:ind w:firstLine="640"/>
        <w:rPr>
          <w:rFonts w:ascii="仿宋_GB2312" w:hAnsi="宋体" w:eastAsia="仿宋_GB2312"/>
          <w:kern w:val="0"/>
          <w:sz w:val="32"/>
          <w:szCs w:val="32"/>
        </w:rPr>
      </w:pPr>
      <w:r>
        <w:rPr>
          <w:rFonts w:hint="eastAsia" w:ascii="仿宋_GB2312" w:hAnsi="宋体" w:eastAsia="仿宋_GB2312"/>
          <w:kern w:val="0"/>
          <w:sz w:val="32"/>
          <w:szCs w:val="32"/>
        </w:rPr>
        <w:t>10.生产及自检记录。</w:t>
      </w:r>
    </w:p>
    <w:p>
      <w:pPr>
        <w:pStyle w:val="31"/>
        <w:ind w:firstLine="640"/>
        <w:rPr>
          <w:rFonts w:ascii="仿宋_GB2312" w:hAnsi="宋体" w:eastAsia="仿宋_GB2312"/>
          <w:kern w:val="0"/>
          <w:sz w:val="32"/>
          <w:szCs w:val="32"/>
        </w:rPr>
      </w:pPr>
      <w:r>
        <w:rPr>
          <w:rFonts w:hint="eastAsia" w:ascii="仿宋_GB2312" w:hAnsi="宋体" w:eastAsia="仿宋_GB2312"/>
          <w:kern w:val="0"/>
          <w:sz w:val="32"/>
          <w:szCs w:val="32"/>
        </w:rPr>
        <w:t>11.对于上市申请审评中注册检验。需提供完成注册检验所必需的药学资料，至少应包括与质量标准和方法学相关的药学资料。</w:t>
      </w:r>
    </w:p>
    <w:p>
      <w:pPr>
        <w:ind w:firstLine="640" w:firstLineChars="200"/>
        <w:rPr>
          <w:rFonts w:ascii="仿宋_GB2312" w:hAnsi="宋体" w:eastAsia="仿宋_GB2312"/>
          <w:kern w:val="0"/>
          <w:sz w:val="32"/>
          <w:szCs w:val="32"/>
        </w:rPr>
      </w:pPr>
      <w:r>
        <w:rPr>
          <w:rFonts w:hint="eastAsia" w:ascii="仿宋_GB2312" w:hAnsi="宋体" w:eastAsia="仿宋_GB2312"/>
          <w:kern w:val="0"/>
          <w:sz w:val="32"/>
          <w:szCs w:val="32"/>
        </w:rPr>
        <w:t>以上资料原则上需同时提交纸质版（加盖申请人公章）和相应电子版，境外生产药品应同时提供中、英文版的资料。申请人应声明所提供的资料与拟递交的上市申请资料保持一致，如有不一致，如检验方法或质量标准发生变更，在递交上市申请时，应评估变更对质量的风险，同时将相关变更资料提交至中检院。对于上市批准后变更注册检验申请。需提供《生物制品变更受理审查指南》中具有有效的生物制品批准证明文件，并提供至少包括与质量标准和方法学变更相关的药学资料。</w:t>
      </w:r>
    </w:p>
    <w:p>
      <w:pPr>
        <w:pStyle w:val="31"/>
        <w:ind w:firstLine="640"/>
        <w:rPr>
          <w:rFonts w:ascii="仿宋_GB2312" w:hAnsi="黑体" w:eastAsia="仿宋_GB2312"/>
          <w:b/>
          <w:sz w:val="32"/>
          <w:szCs w:val="32"/>
        </w:rPr>
      </w:pPr>
      <w:r>
        <w:rPr>
          <w:rFonts w:ascii="黑体" w:hAnsi="黑体" w:eastAsia="黑体" w:cs="黑体"/>
          <w:bCs/>
          <w:sz w:val="32"/>
          <w:szCs w:val="32"/>
        </w:rPr>
        <w:t>二、</w:t>
      </w:r>
      <w:r>
        <w:rPr>
          <w:rFonts w:hint="eastAsia" w:ascii="黑体" w:hAnsi="黑体" w:eastAsia="黑体" w:cs="黑体"/>
          <w:bCs/>
          <w:sz w:val="32"/>
          <w:szCs w:val="32"/>
        </w:rPr>
        <w:t>样品、标准物质、实验材料及实验仪器设备要求</w:t>
      </w:r>
    </w:p>
    <w:p>
      <w:pPr>
        <w:pStyle w:val="31"/>
        <w:ind w:firstLine="640"/>
        <w:rPr>
          <w:rFonts w:ascii="仿宋_GB2312" w:hAnsi="宋体" w:eastAsia="仿宋_GB2312"/>
          <w:kern w:val="0"/>
          <w:sz w:val="32"/>
          <w:szCs w:val="32"/>
        </w:rPr>
      </w:pPr>
      <w:r>
        <w:rPr>
          <w:rFonts w:hint="eastAsia" w:ascii="楷体_GB2312" w:hAnsi="楷体_GB2312" w:eastAsia="楷体_GB2312" w:cs="楷体_GB2312"/>
          <w:kern w:val="0"/>
          <w:sz w:val="32"/>
          <w:szCs w:val="32"/>
        </w:rPr>
        <w:t>（一）样品</w:t>
      </w:r>
    </w:p>
    <w:p>
      <w:pPr>
        <w:pStyle w:val="31"/>
        <w:ind w:firstLine="640"/>
        <w:rPr>
          <w:rFonts w:ascii="仿宋_GB2312" w:hAnsi="宋体" w:eastAsia="仿宋_GB2312"/>
          <w:kern w:val="0"/>
          <w:sz w:val="32"/>
          <w:szCs w:val="32"/>
        </w:rPr>
      </w:pPr>
      <w:r>
        <w:rPr>
          <w:rFonts w:hint="eastAsia" w:ascii="仿宋_GB2312" w:hAnsi="宋体" w:eastAsia="仿宋_GB2312"/>
          <w:kern w:val="0"/>
          <w:sz w:val="32"/>
          <w:szCs w:val="32"/>
        </w:rPr>
        <w:t>1.样品应该为商业化规模生产的，产地、直接接触药品的包装材料等涉及产品质量的关键信息应与申请上市许可时提供的信息一致。</w:t>
      </w:r>
    </w:p>
    <w:p>
      <w:pPr>
        <w:widowControl/>
        <w:shd w:val="clear" w:color="auto" w:fill="FFFFFF"/>
        <w:ind w:firstLine="640" w:firstLineChars="200"/>
        <w:jc w:val="left"/>
        <w:rPr>
          <w:rFonts w:ascii="仿宋_GB2312" w:hAnsi="宋体" w:eastAsia="仿宋_GB2312"/>
          <w:kern w:val="0"/>
          <w:sz w:val="32"/>
          <w:szCs w:val="32"/>
        </w:rPr>
      </w:pPr>
      <w:r>
        <w:rPr>
          <w:rFonts w:hint="eastAsia" w:ascii="仿宋_GB2312" w:hAnsi="宋体" w:eastAsia="仿宋_GB2312"/>
          <w:kern w:val="0"/>
          <w:sz w:val="32"/>
          <w:szCs w:val="32"/>
        </w:rPr>
        <w:t>2.</w:t>
      </w:r>
      <w:r>
        <w:rPr>
          <w:rFonts w:hint="eastAsia" w:ascii="仿宋_GB2312" w:hAnsi="宋体" w:eastAsia="仿宋_GB2312"/>
          <w:bCs/>
          <w:kern w:val="0"/>
          <w:sz w:val="32"/>
          <w:szCs w:val="32"/>
        </w:rPr>
        <w:t>样品批数应当为3批，每批样品数量为质量标准全项检验所需量的3倍（若进行部分项目复核，每批样品量为涉及检验项目所需量的3倍）。全项检验所需量，通常为所有检验项目分别单独检验时所需样品最小包装（如：瓶/支）数的总和。样品剩余有效期原则上应当不少于2个药品注册检验周期，如同时进行样品检验和标准复核的，为180个工作日；如仅进行样品检验的，为120个工作日</w:t>
      </w:r>
      <w:r>
        <w:rPr>
          <w:rFonts w:hint="eastAsia" w:ascii="仿宋_GB2312" w:hAnsi="宋体" w:eastAsia="仿宋_GB2312"/>
          <w:kern w:val="0"/>
          <w:sz w:val="32"/>
          <w:szCs w:val="32"/>
        </w:rPr>
        <w:t>。</w:t>
      </w:r>
    </w:p>
    <w:p>
      <w:pPr>
        <w:pStyle w:val="31"/>
        <w:ind w:firstLine="640"/>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（二）标准物质</w:t>
      </w:r>
    </w:p>
    <w:p>
      <w:pPr>
        <w:ind w:firstLine="640" w:firstLineChars="200"/>
        <w:rPr>
          <w:rFonts w:ascii="仿宋_GB2312" w:hAnsi="宋体" w:eastAsia="仿宋_GB2312"/>
          <w:kern w:val="0"/>
          <w:sz w:val="32"/>
          <w:szCs w:val="32"/>
        </w:rPr>
      </w:pPr>
      <w:r>
        <w:rPr>
          <w:rFonts w:hint="eastAsia" w:ascii="仿宋_GB2312" w:hAnsi="宋体" w:eastAsia="仿宋_GB2312"/>
          <w:kern w:val="0"/>
          <w:sz w:val="32"/>
          <w:szCs w:val="32"/>
        </w:rPr>
        <w:t>1.提供至少3倍检验用量的标准物质（标准品或参考品），用于标准复核检验、方法学转移或者方法学验证，应尽量分装为小包装规格。</w:t>
      </w:r>
    </w:p>
    <w:p>
      <w:pPr>
        <w:ind w:firstLine="640" w:firstLineChars="200"/>
        <w:rPr>
          <w:rFonts w:ascii="仿宋_GB2312" w:hAnsi="宋体" w:eastAsia="仿宋_GB2312"/>
          <w:kern w:val="0"/>
          <w:sz w:val="32"/>
          <w:szCs w:val="32"/>
        </w:rPr>
      </w:pPr>
      <w:r>
        <w:rPr>
          <w:rFonts w:hint="eastAsia" w:ascii="仿宋_GB2312" w:hAnsi="宋体" w:eastAsia="仿宋_GB2312"/>
          <w:kern w:val="0"/>
          <w:sz w:val="32"/>
          <w:szCs w:val="32"/>
        </w:rPr>
        <w:t>2.标准物质资料：包括企业提供的标准品的溯源性、制备过程、浓度及测定方法、批次、效期、使用说明、储存条件信息；另外，检验中如有需要，申报单位应在接到通知后10个工作日内提供均匀性和不确定度的相关数据资料。</w:t>
      </w:r>
    </w:p>
    <w:p>
      <w:pPr>
        <w:pStyle w:val="31"/>
        <w:ind w:firstLine="640"/>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（三）实验材料</w:t>
      </w:r>
    </w:p>
    <w:p>
      <w:pPr>
        <w:pStyle w:val="31"/>
        <w:ind w:firstLine="640"/>
        <w:rPr>
          <w:rFonts w:ascii="仿宋_GB2312" w:hAnsi="宋体" w:eastAsia="仿宋_GB2312"/>
          <w:kern w:val="0"/>
          <w:sz w:val="32"/>
          <w:szCs w:val="32"/>
        </w:rPr>
      </w:pPr>
      <w:r>
        <w:rPr>
          <w:rFonts w:hint="eastAsia" w:ascii="仿宋_GB2312" w:hAnsi="宋体" w:eastAsia="仿宋_GB2312"/>
          <w:kern w:val="0"/>
          <w:sz w:val="32"/>
          <w:szCs w:val="32"/>
        </w:rPr>
        <w:t>应提供超出现行版《中国药典》标准中使用的特殊实验材料，包括制剂中的特殊试剂、检定用细胞株和菌毒种、特殊实验用品等，并提供必要的使用说明文件。</w:t>
      </w:r>
    </w:p>
    <w:p>
      <w:pPr>
        <w:ind w:firstLine="640" w:firstLineChars="200"/>
        <w:rPr>
          <w:rFonts w:ascii="仿宋_GB2312" w:hAnsi="宋体" w:eastAsia="仿宋_GB2312"/>
          <w:kern w:val="0"/>
          <w:sz w:val="32"/>
          <w:szCs w:val="32"/>
        </w:rPr>
      </w:pPr>
      <w:r>
        <w:rPr>
          <w:rFonts w:hint="eastAsia" w:ascii="楷体_GB2312" w:hAnsi="楷体_GB2312" w:eastAsia="楷体_GB2312" w:cs="楷体_GB2312"/>
          <w:kern w:val="0"/>
          <w:sz w:val="32"/>
          <w:szCs w:val="32"/>
        </w:rPr>
        <w:t>（四）实验仪器设备</w:t>
      </w:r>
    </w:p>
    <w:p>
      <w:pPr>
        <w:ind w:firstLine="640" w:firstLineChars="200"/>
        <w:rPr>
          <w:rFonts w:ascii="仿宋_GB2312" w:hAnsi="宋体" w:eastAsia="仿宋_GB2312"/>
          <w:kern w:val="0"/>
          <w:sz w:val="32"/>
          <w:szCs w:val="32"/>
        </w:rPr>
      </w:pPr>
      <w:r>
        <w:rPr>
          <w:rFonts w:hint="eastAsia" w:ascii="仿宋_GB2312" w:hAnsi="宋体" w:eastAsia="仿宋_GB2312"/>
          <w:kern w:val="0"/>
          <w:sz w:val="32"/>
          <w:szCs w:val="32"/>
        </w:rPr>
        <w:t>申报单位需在所需检验用仪器设备资料中注明设备型号及规格。若需特殊设备，应由申报单位提供。申报单位应在报送申报资料前与承检科室沟通特殊设备安装及调试信息，在样品受理前完成设备安装及调试工作。</w:t>
      </w:r>
    </w:p>
    <w:p>
      <w:pPr>
        <w:widowControl/>
        <w:ind w:firstLine="560" w:firstLineChars="200"/>
        <w:jc w:val="left"/>
        <w:rPr>
          <w:rFonts w:ascii="宋体" w:hAnsi="宋体" w:eastAsia="宋体"/>
          <w:kern w:val="0"/>
          <w:sz w:val="28"/>
          <w:szCs w:val="28"/>
        </w:rPr>
      </w:pPr>
      <w:r>
        <w:rPr>
          <w:rFonts w:ascii="宋体" w:hAnsi="宋体" w:eastAsia="宋体"/>
          <w:kern w:val="0"/>
          <w:sz w:val="28"/>
          <w:szCs w:val="28"/>
        </w:rPr>
        <w:br w:type="page"/>
      </w:r>
    </w:p>
    <w:p>
      <w:pPr>
        <w:pStyle w:val="4"/>
        <w:spacing w:line="240" w:lineRule="auto"/>
        <w:ind w:firstLine="640"/>
      </w:pPr>
      <w:bookmarkStart w:id="33" w:name="_Toc157948602"/>
      <w:r>
        <w:rPr>
          <w:rFonts w:hint="eastAsia" w:ascii="仿宋_GB2312" w:hAnsi="黑体" w:eastAsia="仿宋_GB2312" w:cs="仿宋_GB2312"/>
          <w:b w:val="0"/>
        </w:rPr>
        <w:t>附件1.5</w:t>
      </w:r>
      <w:bookmarkEnd w:id="33"/>
    </w:p>
    <w:p>
      <w:pPr>
        <w:pStyle w:val="15"/>
        <w:shd w:val="clear" w:color="auto" w:fill="FFFFFF"/>
        <w:spacing w:before="0" w:beforeAutospacing="0" w:after="0" w:afterAutospacing="0"/>
        <w:ind w:firstLine="880"/>
        <w:jc w:val="center"/>
        <w:rPr>
          <w:rFonts w:ascii="方正小标宋简体" w:eastAsia="方正小标宋简体"/>
          <w:bCs/>
          <w:sz w:val="44"/>
          <w:szCs w:val="44"/>
        </w:rPr>
      </w:pPr>
      <w:r>
        <w:rPr>
          <w:rFonts w:hint="eastAsia" w:ascii="方正小标宋简体" w:eastAsia="方正小标宋简体"/>
          <w:bCs/>
          <w:sz w:val="44"/>
          <w:szCs w:val="44"/>
        </w:rPr>
        <w:t>药用辅料和药包材注册检验用资料、样品、标准物质和特殊实验材料的要求</w:t>
      </w:r>
    </w:p>
    <w:p>
      <w:pPr>
        <w:spacing w:line="580" w:lineRule="exact"/>
        <w:ind w:firstLine="562" w:firstLineChars="200"/>
        <w:rPr>
          <w:rFonts w:ascii="宋体" w:hAnsi="宋体" w:eastAsia="宋体"/>
          <w:b/>
          <w:sz w:val="28"/>
          <w:szCs w:val="28"/>
        </w:rPr>
      </w:pPr>
    </w:p>
    <w:p>
      <w:pPr>
        <w:numPr>
          <w:ilvl w:val="0"/>
          <w:numId w:val="13"/>
        </w:numPr>
        <w:ind w:left="561" w:firstLine="640" w:firstLineChars="200"/>
        <w:rPr>
          <w:rFonts w:ascii="黑体" w:hAnsi="黑体" w:eastAsia="黑体" w:cs="黑体"/>
          <w:bCs/>
          <w:sz w:val="32"/>
          <w:szCs w:val="32"/>
        </w:rPr>
      </w:pPr>
      <w:r>
        <w:rPr>
          <w:rFonts w:hint="eastAsia" w:ascii="黑体" w:hAnsi="黑体" w:eastAsia="黑体" w:cs="黑体"/>
          <w:bCs/>
          <w:sz w:val="32"/>
          <w:szCs w:val="32"/>
        </w:rPr>
        <w:t>资料要求</w:t>
      </w:r>
    </w:p>
    <w:p>
      <w:pPr>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（一）监管部门出具的资料</w:t>
      </w:r>
    </w:p>
    <w:p>
      <w:pPr>
        <w:ind w:firstLine="640" w:firstLineChars="200"/>
        <w:rPr>
          <w:rFonts w:ascii="仿宋_GB2312" w:hAnsi="宋体" w:eastAsia="仿宋_GB2312"/>
          <w:sz w:val="32"/>
          <w:szCs w:val="32"/>
        </w:rPr>
      </w:pPr>
      <w:r>
        <w:rPr>
          <w:rFonts w:hint="eastAsia" w:ascii="仿宋_GB2312" w:hAnsi="宋体" w:eastAsia="仿宋_GB2312"/>
          <w:sz w:val="32"/>
          <w:szCs w:val="32"/>
        </w:rPr>
        <w:t>1.抽样记录凭证（国产样品，境内生产）；</w:t>
      </w:r>
    </w:p>
    <w:p>
      <w:pPr>
        <w:ind w:firstLine="640" w:firstLineChars="200"/>
        <w:rPr>
          <w:rFonts w:ascii="仿宋_GB2312" w:hAnsi="宋体" w:eastAsia="仿宋_GB2312"/>
          <w:sz w:val="32"/>
          <w:szCs w:val="32"/>
        </w:rPr>
      </w:pPr>
      <w:r>
        <w:rPr>
          <w:rFonts w:hint="eastAsia" w:ascii="仿宋_GB2312" w:hAnsi="宋体" w:eastAsia="仿宋_GB2312"/>
          <w:sz w:val="32"/>
          <w:szCs w:val="32"/>
        </w:rPr>
        <w:t>2.样品合法来源证明（进口样品，境外生产）；</w:t>
      </w:r>
    </w:p>
    <w:p>
      <w:pPr>
        <w:ind w:firstLine="640" w:firstLineChars="200"/>
        <w:rPr>
          <w:rFonts w:ascii="仿宋_GB2312" w:hAnsi="宋体" w:eastAsia="仿宋_GB2312"/>
          <w:sz w:val="32"/>
          <w:szCs w:val="32"/>
        </w:rPr>
      </w:pPr>
      <w:r>
        <w:rPr>
          <w:rFonts w:hint="eastAsia" w:ascii="仿宋_GB2312" w:hAnsi="宋体" w:eastAsia="仿宋_GB2312"/>
          <w:sz w:val="32"/>
          <w:szCs w:val="32"/>
        </w:rPr>
        <w:t>3.加盖公章的注册检验通知单原件或无公章的电子补充资料通知单截屏等药审中心出具的注册检验通知。</w:t>
      </w:r>
    </w:p>
    <w:p>
      <w:pPr>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（二）送检单位提供的资料</w:t>
      </w:r>
    </w:p>
    <w:p>
      <w:pPr>
        <w:ind w:firstLine="640" w:firstLineChars="200"/>
        <w:rPr>
          <w:rFonts w:ascii="仿宋_GB2312" w:hAnsi="宋体" w:eastAsia="仿宋_GB2312"/>
          <w:sz w:val="32"/>
          <w:szCs w:val="32"/>
        </w:rPr>
      </w:pPr>
      <w:r>
        <w:rPr>
          <w:rFonts w:hint="eastAsia" w:ascii="仿宋_GB2312" w:hAnsi="宋体" w:eastAsia="仿宋_GB2312"/>
          <w:sz w:val="32"/>
          <w:szCs w:val="32"/>
        </w:rPr>
        <w:t>1.生产单位的营业执照和生产许可证，进口样品可提供代理商资质；</w:t>
      </w:r>
    </w:p>
    <w:p>
      <w:pPr>
        <w:ind w:firstLine="640" w:firstLineChars="200"/>
        <w:rPr>
          <w:rFonts w:ascii="仿宋_GB2312" w:hAnsi="宋体" w:eastAsia="仿宋_GB2312"/>
          <w:sz w:val="32"/>
          <w:szCs w:val="32"/>
        </w:rPr>
      </w:pPr>
      <w:r>
        <w:rPr>
          <w:rFonts w:hint="eastAsia" w:ascii="仿宋_GB2312" w:hAnsi="宋体" w:eastAsia="仿宋_GB2312"/>
          <w:sz w:val="32"/>
          <w:szCs w:val="32"/>
        </w:rPr>
        <w:t>2.《国家药监局关于进一步完善药品关联审评审批和监管工作有关事宜的公告》（2019年 第56号）附件中与检验相关的备案资料，应包括但不限于如下内容：</w:t>
      </w:r>
    </w:p>
    <w:p>
      <w:pPr>
        <w:ind w:firstLine="640" w:firstLineChars="200"/>
        <w:rPr>
          <w:rFonts w:ascii="仿宋_GB2312" w:hAnsi="宋体" w:eastAsia="仿宋_GB2312"/>
          <w:sz w:val="32"/>
          <w:szCs w:val="32"/>
        </w:rPr>
      </w:pPr>
      <w:r>
        <w:rPr>
          <w:rFonts w:hint="eastAsia" w:ascii="仿宋_GB2312" w:hAnsi="宋体" w:eastAsia="仿宋_GB2312"/>
          <w:sz w:val="32"/>
          <w:szCs w:val="32"/>
        </w:rPr>
        <w:t>2.1.基本信息，如应包含药用辅料的结构、组分、型号、来源等，应明确药用辅料的化学文摘号或UNII号（如果是预混辅料或共处理辅料需注明单一辅料的名称、结构及用量）。</w:t>
      </w:r>
    </w:p>
    <w:p>
      <w:pPr>
        <w:ind w:firstLine="640" w:firstLineChars="200"/>
        <w:rPr>
          <w:rFonts w:ascii="仿宋_GB2312" w:hAnsi="宋体" w:eastAsia="仿宋_GB2312"/>
          <w:sz w:val="32"/>
          <w:szCs w:val="32"/>
        </w:rPr>
      </w:pPr>
      <w:r>
        <w:rPr>
          <w:rFonts w:hint="eastAsia" w:ascii="仿宋_GB2312" w:hAnsi="宋体" w:eastAsia="仿宋_GB2312"/>
          <w:sz w:val="32"/>
          <w:szCs w:val="32"/>
        </w:rPr>
        <w:t>2.2.生产信息，如应包括药包材中各个组件的配方信息、生产工艺、药包材的保护性和功能性；应包含药用辅料的原料、生产工艺、过程控制等。</w:t>
      </w:r>
    </w:p>
    <w:p>
      <w:pPr>
        <w:ind w:firstLine="640" w:firstLineChars="200"/>
        <w:rPr>
          <w:rFonts w:ascii="仿宋_GB2312" w:hAnsi="宋体" w:eastAsia="仿宋_GB2312"/>
          <w:sz w:val="32"/>
          <w:szCs w:val="32"/>
        </w:rPr>
      </w:pPr>
      <w:r>
        <w:rPr>
          <w:rFonts w:hint="eastAsia" w:ascii="仿宋_GB2312" w:hAnsi="宋体" w:eastAsia="仿宋_GB2312"/>
          <w:sz w:val="32"/>
          <w:szCs w:val="32"/>
        </w:rPr>
        <w:t>2.3.特性鉴定信息，如辅料理化性质、杂质信息及研究内容、辅料功能性信息及研究内容等。其中高分子药用辅料应明确型号、分子量及其分布范围、聚合度、取代度等信息，有立体结构和多晶型现象应特别说明，对于功能性药用辅料应结合制剂中的用途提供功能性关键质量属性指标研究资料等。</w:t>
      </w:r>
    </w:p>
    <w:p>
      <w:pPr>
        <w:ind w:firstLine="640" w:firstLineChars="200"/>
        <w:rPr>
          <w:rFonts w:ascii="仿宋_GB2312" w:hAnsi="宋体" w:eastAsia="仿宋_GB2312"/>
          <w:sz w:val="32"/>
          <w:szCs w:val="32"/>
        </w:rPr>
      </w:pPr>
      <w:r>
        <w:rPr>
          <w:rFonts w:hint="eastAsia" w:ascii="仿宋_GB2312" w:hAnsi="宋体" w:eastAsia="仿宋_GB2312"/>
          <w:sz w:val="32"/>
          <w:szCs w:val="32"/>
        </w:rPr>
        <w:t>2.4.质量控制文件，应包含送检的药用辅料/药包材在各国药典或相关标准中的收载情况，药用辅料应说明其在制剂中的给药途径与药典标准规定用途是否一致，并对比各国药典或相关标准与申报标准之间的项目、限度间差异，汇总成表（横向表头为所对比的标准名称，纵向表头为各检验项目的名称，表格内需详细填写标准规定及限度），如送检的药用辅料/药包材因其特殊性质，导致其某项限度规定等与各国药典或相关标准有差异时，应提供详细的说明及验证资料。</w:t>
      </w:r>
    </w:p>
    <w:p>
      <w:pPr>
        <w:ind w:firstLine="640" w:firstLineChars="200"/>
        <w:rPr>
          <w:rFonts w:ascii="仿宋_GB2312" w:hAnsi="宋体" w:eastAsia="仿宋_GB2312"/>
          <w:sz w:val="32"/>
          <w:szCs w:val="32"/>
        </w:rPr>
      </w:pPr>
      <w:r>
        <w:rPr>
          <w:rFonts w:hint="eastAsia" w:ascii="仿宋_GB2312" w:hAnsi="宋体" w:eastAsia="仿宋_GB2312"/>
          <w:sz w:val="32"/>
          <w:szCs w:val="32"/>
        </w:rPr>
        <w:t>进口或执行企业标准的药用辅料/药包材品种应按照现行版《中国药典》或《国家药包材标准》（YBB标准）的格式整理品种标准及起草说明，并加盖生产厂家或进口代理公司骑缝鲜章。若已提交备案的标准未按上述要求整理，则需按上述格式要求，并提供标准中各项目详细操作的说明文件。</w:t>
      </w:r>
    </w:p>
    <w:p>
      <w:pPr>
        <w:ind w:firstLine="640" w:firstLineChars="200"/>
        <w:rPr>
          <w:rFonts w:ascii="仿宋_GB2312" w:hAnsi="宋体" w:eastAsia="仿宋_GB2312"/>
          <w:sz w:val="32"/>
          <w:szCs w:val="32"/>
        </w:rPr>
      </w:pPr>
      <w:r>
        <w:rPr>
          <w:rFonts w:hint="eastAsia" w:ascii="仿宋_GB2312" w:hAnsi="宋体" w:eastAsia="仿宋_GB2312"/>
          <w:sz w:val="32"/>
          <w:szCs w:val="32"/>
        </w:rPr>
        <w:t>应提供质量标准的制定依据、分析方法的验证资料及批检验报告，其中分析方法验证资料应包含微生物限度、细菌内毒素等生物安全项目的验证资料。</w:t>
      </w:r>
    </w:p>
    <w:p>
      <w:pPr>
        <w:ind w:firstLine="640" w:firstLineChars="200"/>
        <w:rPr>
          <w:rFonts w:ascii="仿宋_GB2312" w:hAnsi="宋体" w:eastAsia="仿宋_GB2312"/>
          <w:sz w:val="32"/>
          <w:szCs w:val="32"/>
        </w:rPr>
      </w:pPr>
      <w:r>
        <w:rPr>
          <w:rFonts w:hint="eastAsia" w:ascii="仿宋_GB2312" w:hAnsi="宋体" w:eastAsia="仿宋_GB2312"/>
          <w:sz w:val="32"/>
          <w:szCs w:val="32"/>
        </w:rPr>
        <w:t>2.5.稳定性、相容性及安全性资料，应提供药用辅料稳定性、安全性等资料（如有）；应提供药包材自身稳定性、功能性、保护性、相容性、安全性等资料（如有）。</w:t>
      </w:r>
    </w:p>
    <w:p>
      <w:pPr>
        <w:ind w:firstLine="640" w:firstLineChars="200"/>
        <w:rPr>
          <w:rFonts w:ascii="仿宋_GB2312" w:hAnsi="宋体" w:eastAsia="仿宋_GB2312"/>
          <w:sz w:val="32"/>
          <w:szCs w:val="32"/>
        </w:rPr>
      </w:pPr>
      <w:r>
        <w:rPr>
          <w:rFonts w:hint="eastAsia" w:ascii="仿宋_GB2312" w:hAnsi="宋体" w:eastAsia="仿宋_GB2312"/>
          <w:sz w:val="32"/>
          <w:szCs w:val="32"/>
        </w:rPr>
        <w:t>3.送检样品的出厂检验报告书。</w:t>
      </w:r>
    </w:p>
    <w:p>
      <w:pPr>
        <w:ind w:firstLine="640" w:firstLineChars="200"/>
        <w:rPr>
          <w:rFonts w:ascii="仿宋_GB2312" w:hAnsi="宋体" w:eastAsia="仿宋_GB2312"/>
          <w:sz w:val="32"/>
          <w:szCs w:val="32"/>
        </w:rPr>
      </w:pPr>
      <w:r>
        <w:rPr>
          <w:rFonts w:hint="eastAsia" w:ascii="仿宋_GB2312" w:hAnsi="宋体" w:eastAsia="仿宋_GB2312"/>
          <w:sz w:val="32"/>
          <w:szCs w:val="32"/>
        </w:rPr>
        <w:t>4.标准品、对照品或对照物质的检验报告书及相关资料。</w:t>
      </w:r>
    </w:p>
    <w:p>
      <w:pPr>
        <w:ind w:firstLine="640" w:firstLineChars="200"/>
        <w:rPr>
          <w:rFonts w:ascii="仿宋_GB2312" w:hAnsi="宋体" w:eastAsia="仿宋_GB2312"/>
          <w:b/>
          <w:sz w:val="32"/>
          <w:szCs w:val="32"/>
        </w:rPr>
      </w:pPr>
      <w:r>
        <w:rPr>
          <w:rFonts w:hint="eastAsia" w:ascii="仿宋_GB2312" w:hAnsi="宋体" w:eastAsia="仿宋_GB2312"/>
          <w:sz w:val="32"/>
          <w:szCs w:val="32"/>
        </w:rPr>
        <w:t>以上资料（加盖生产厂家或进口代理公司的公章）除在系统内上传电子版外，原则上需在送检时同时提供纸质资料。</w:t>
      </w:r>
    </w:p>
    <w:p>
      <w:pPr>
        <w:ind w:left="561" w:firstLine="640" w:firstLineChars="200"/>
        <w:rPr>
          <w:rFonts w:ascii="仿宋_GB2312" w:hAnsi="黑体" w:eastAsia="仿宋_GB2312"/>
          <w:b/>
          <w:sz w:val="32"/>
          <w:szCs w:val="32"/>
        </w:rPr>
      </w:pPr>
      <w:r>
        <w:rPr>
          <w:rFonts w:hint="eastAsia" w:ascii="黑体" w:hAnsi="黑体" w:eastAsia="黑体" w:cs="黑体"/>
          <w:bCs/>
          <w:sz w:val="32"/>
          <w:szCs w:val="32"/>
        </w:rPr>
        <w:t>二、检验用样品、标准物质、特殊实验用品的要求</w:t>
      </w:r>
    </w:p>
    <w:p>
      <w:pPr>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（一）检验用样品</w:t>
      </w:r>
    </w:p>
    <w:p>
      <w:pPr>
        <w:ind w:firstLine="640" w:firstLineChars="200"/>
        <w:rPr>
          <w:rFonts w:ascii="仿宋_GB2312" w:hAnsi="宋体" w:eastAsia="仿宋_GB2312"/>
          <w:sz w:val="32"/>
          <w:szCs w:val="32"/>
        </w:rPr>
      </w:pPr>
      <w:r>
        <w:rPr>
          <w:rFonts w:hint="eastAsia" w:ascii="仿宋_GB2312" w:hAnsi="宋体" w:eastAsia="仿宋_GB2312"/>
          <w:sz w:val="32"/>
          <w:szCs w:val="32"/>
        </w:rPr>
        <w:t>1.药用辅料/药包材检验的样品应该为生产批次的市售包装样品，一般应为三批，如因产量等情况无法提供三批时，需提供说明。药用辅料涉及多种规格的，每个规格为三批样品。如市售包装过大，可根据实验需要进行分装；检验样品的相关信息（如产地、包装材料等）应与药用辅料/药包材关联审评审批登记时提供的信息一致；检验样品对应的制剂受理号需确认无误，通常对应一个制剂受理号，当对应多个制剂受理号时，应出具相关证明性文件。</w:t>
      </w:r>
    </w:p>
    <w:p>
      <w:pPr>
        <w:ind w:firstLine="640" w:firstLineChars="200"/>
        <w:rPr>
          <w:rFonts w:ascii="仿宋_GB2312" w:hAnsi="宋体" w:eastAsia="仿宋_GB2312"/>
          <w:sz w:val="32"/>
          <w:szCs w:val="32"/>
        </w:rPr>
      </w:pPr>
      <w:r>
        <w:rPr>
          <w:rFonts w:hint="eastAsia" w:ascii="仿宋_GB2312" w:hAnsi="宋体" w:eastAsia="仿宋_GB2312"/>
          <w:sz w:val="32"/>
          <w:szCs w:val="32"/>
        </w:rPr>
        <w:t>2.每批样品量为全检量的三倍，特殊情况下（贵重样品、特殊管理的样品）如检品不足三倍量时，注明“不申请复验”可酌情减量，但不得少于检验及复试用量。(参考要求规范,需增加此部分说明))，每批样品应至少分为三个独立包装，样品的有效期应距有效期末一般不少于180个工作日，即2个检验周期；药包材样品应选择有代表性的规格，药包材每批样品量为全检量的三倍，全检量应按照《计数抽样检验程序》（GB/T 2828）规定及标准规定样品量综合计算，同时样品送检登记时应注明批量或购入量。</w:t>
      </w:r>
    </w:p>
    <w:p>
      <w:pPr>
        <w:ind w:firstLine="640" w:firstLineChars="200"/>
        <w:rPr>
          <w:rFonts w:ascii="仿宋_GB2312" w:hAnsi="宋体" w:eastAsia="仿宋_GB2312"/>
          <w:sz w:val="32"/>
          <w:szCs w:val="32"/>
        </w:rPr>
      </w:pPr>
      <w:r>
        <w:rPr>
          <w:rFonts w:hint="eastAsia" w:ascii="仿宋_GB2312" w:hAnsi="宋体" w:eastAsia="仿宋_GB2312"/>
          <w:sz w:val="32"/>
          <w:szCs w:val="32"/>
        </w:rPr>
        <w:t>3.应对药用辅料和药包材的样品的最小包装进行标识，标识应清晰，内容应包括样品名称、批号、规格、生产厂家、贮存条件和有效期，进口样品还应包含代理商信息等。</w:t>
      </w:r>
    </w:p>
    <w:p>
      <w:pPr>
        <w:ind w:firstLine="640" w:firstLineChars="200"/>
        <w:rPr>
          <w:rFonts w:ascii="仿宋_GB2312" w:hAnsi="宋体" w:eastAsia="仿宋_GB2312"/>
          <w:sz w:val="32"/>
          <w:szCs w:val="32"/>
        </w:rPr>
      </w:pPr>
      <w:r>
        <w:rPr>
          <w:rFonts w:hint="eastAsia" w:ascii="仿宋_GB2312" w:hAnsi="宋体" w:eastAsia="仿宋_GB2312"/>
          <w:sz w:val="32"/>
          <w:szCs w:val="32"/>
        </w:rPr>
        <w:t>4.申报药用辅料/药包材标准中涉及“微生物限度”、“无菌”等项目时，为避免样品交叉污染，还应提前提供该样品的最小独立包装，且其包装材质和形式与原包装一致，并应满足该项目对样品检验的要求。</w:t>
      </w:r>
    </w:p>
    <w:p>
      <w:pPr>
        <w:ind w:firstLine="640" w:firstLineChars="200"/>
        <w:rPr>
          <w:rFonts w:ascii="仿宋_GB2312" w:hAnsi="宋体" w:eastAsia="仿宋_GB2312"/>
          <w:b/>
          <w:sz w:val="32"/>
          <w:szCs w:val="32"/>
        </w:rPr>
      </w:pPr>
      <w:r>
        <w:rPr>
          <w:rFonts w:hint="eastAsia" w:ascii="仿宋_GB2312" w:hAnsi="宋体" w:eastAsia="仿宋_GB2312"/>
          <w:sz w:val="32"/>
          <w:szCs w:val="32"/>
        </w:rPr>
        <w:t>5.当送检的进口药用辅料/药包材原包装规格较大时，应提前在适当的条件下，选用与原包装一致的包装材料，尽量将样品分装成小的包装规格送检，以避免样品的污染，并应满足开展各项实验所需的样品量。</w:t>
      </w:r>
    </w:p>
    <w:p>
      <w:pPr>
        <w:ind w:firstLine="640" w:firstLineChars="200"/>
        <w:rPr>
          <w:rFonts w:ascii="仿宋_GB2312" w:hAnsi="宋体" w:eastAsia="仿宋_GB2312"/>
          <w:sz w:val="32"/>
          <w:szCs w:val="32"/>
        </w:rPr>
      </w:pPr>
      <w:r>
        <w:rPr>
          <w:rFonts w:hint="eastAsia" w:ascii="楷体_GB2312" w:hAnsi="楷体_GB2312" w:eastAsia="楷体_GB2312" w:cs="楷体_GB2312"/>
          <w:sz w:val="32"/>
          <w:szCs w:val="32"/>
        </w:rPr>
        <w:t>（二）检验用标准物质</w:t>
      </w:r>
    </w:p>
    <w:p>
      <w:pPr>
        <w:ind w:firstLine="640" w:firstLineChars="200"/>
        <w:rPr>
          <w:rFonts w:ascii="仿宋_GB2312" w:hAnsi="宋体" w:eastAsia="仿宋_GB2312"/>
          <w:sz w:val="32"/>
          <w:szCs w:val="32"/>
        </w:rPr>
      </w:pPr>
      <w:r>
        <w:rPr>
          <w:rFonts w:hint="eastAsia" w:ascii="仿宋_GB2312" w:hAnsi="宋体" w:eastAsia="仿宋_GB2312"/>
          <w:sz w:val="32"/>
          <w:szCs w:val="32"/>
        </w:rPr>
        <w:t>检验所涉及的标准品、对照品或对照物质等。</w:t>
      </w:r>
    </w:p>
    <w:p>
      <w:pPr>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（三）特殊实验用品</w:t>
      </w:r>
    </w:p>
    <w:p>
      <w:pPr>
        <w:ind w:firstLine="640" w:firstLineChars="200"/>
        <w:rPr>
          <w:rFonts w:ascii="宋体" w:hAnsi="宋体" w:eastAsia="宋体"/>
          <w:sz w:val="28"/>
          <w:szCs w:val="28"/>
        </w:rPr>
        <w:sectPr>
          <w:pgSz w:w="11906" w:h="16838"/>
          <w:pgMar w:top="1440" w:right="1800" w:bottom="1440" w:left="1800" w:header="851" w:footer="992" w:gutter="0"/>
          <w:cols w:space="425" w:num="1"/>
          <w:docGrid w:type="lines" w:linePitch="312" w:charSpace="0"/>
        </w:sectPr>
      </w:pPr>
      <w:r>
        <w:rPr>
          <w:rFonts w:hint="eastAsia" w:ascii="仿宋_GB2312" w:hAnsi="宋体" w:eastAsia="仿宋_GB2312"/>
          <w:sz w:val="32"/>
          <w:szCs w:val="32"/>
        </w:rPr>
        <w:t>检验所需的特殊仪器和设备,特殊色谱柱，特殊试剂，特殊标准品、对照品或对照物质等。</w:t>
      </w:r>
    </w:p>
    <w:p>
      <w:pPr>
        <w:pStyle w:val="4"/>
        <w:spacing w:line="240" w:lineRule="auto"/>
        <w:jc w:val="left"/>
      </w:pPr>
      <w:bookmarkStart w:id="34" w:name="_Toc157948603"/>
      <w:r>
        <w:rPr>
          <w:rFonts w:hint="eastAsia" w:ascii="仿宋_GB2312" w:hAnsi="黑体" w:eastAsia="仿宋_GB2312" w:cs="仿宋_GB2312"/>
          <w:b w:val="0"/>
        </w:rPr>
        <w:t>附件2  药品标准复核意见撰写要求</w:t>
      </w:r>
      <w:bookmarkEnd w:id="34"/>
    </w:p>
    <w:p>
      <w:pPr>
        <w:spacing w:line="360" w:lineRule="auto"/>
        <w:ind w:firstLine="880"/>
        <w:jc w:val="center"/>
        <w:rPr>
          <w:rFonts w:ascii="方正小标宋简体" w:eastAsia="方正小标宋简体" w:cs="黑体" w:hAnsiTheme="minorEastAsia"/>
          <w:bCs/>
          <w:sz w:val="44"/>
          <w:szCs w:val="44"/>
        </w:rPr>
      </w:pPr>
      <w:r>
        <w:rPr>
          <w:rFonts w:hint="eastAsia" w:ascii="方正小标宋简体" w:eastAsia="方正小标宋简体" w:cs="宋体" w:hAnsiTheme="minorEastAsia"/>
          <w:bCs/>
          <w:sz w:val="44"/>
          <w:szCs w:val="44"/>
        </w:rPr>
        <w:t>药品标准</w:t>
      </w:r>
      <w:r>
        <w:rPr>
          <w:rFonts w:hint="eastAsia" w:ascii="方正小标宋简体" w:eastAsia="方正小标宋简体" w:cs="黑体" w:hAnsiTheme="minorEastAsia"/>
          <w:bCs/>
          <w:sz w:val="44"/>
          <w:szCs w:val="44"/>
        </w:rPr>
        <w:t>复核意见撰写要求</w:t>
      </w:r>
    </w:p>
    <w:p>
      <w:pPr>
        <w:spacing w:line="360" w:lineRule="auto"/>
        <w:jc w:val="center"/>
        <w:rPr>
          <w:rFonts w:cs="仿宋_GB2312" w:asciiTheme="minorEastAsia" w:hAnsiTheme="minorEastAsia"/>
          <w:b/>
          <w:sz w:val="44"/>
          <w:szCs w:val="44"/>
        </w:rPr>
      </w:pPr>
    </w:p>
    <w:p>
      <w:pPr>
        <w:spacing w:line="360" w:lineRule="auto"/>
        <w:ind w:firstLine="640" w:firstLineChars="200"/>
        <w:jc w:val="left"/>
        <w:rPr>
          <w:rFonts w:ascii="仿宋_GB2312" w:eastAsia="仿宋_GB2312" w:cs="宋体" w:hAnsiTheme="minorEastAsia"/>
          <w:sz w:val="32"/>
          <w:szCs w:val="32"/>
        </w:rPr>
      </w:pPr>
      <w:r>
        <w:rPr>
          <w:rFonts w:ascii="仿宋_GB2312" w:eastAsia="仿宋_GB2312" w:cs="宋体" w:hAnsiTheme="minorEastAsia"/>
          <w:sz w:val="32"/>
          <w:szCs w:val="32"/>
        </w:rPr>
        <w:t>药品标准复核意见应当对药品注册检验工作进行全面的报告，包括注明生产企业、生产国别</w:t>
      </w:r>
      <w:r>
        <w:rPr>
          <w:rFonts w:hint="eastAsia" w:ascii="仿宋_GB2312" w:eastAsia="仿宋_GB2312" w:cs="宋体" w:hAnsiTheme="minorEastAsia"/>
          <w:sz w:val="32"/>
          <w:szCs w:val="32"/>
        </w:rPr>
        <w:t>、</w:t>
      </w:r>
      <w:r>
        <w:rPr>
          <w:rFonts w:ascii="仿宋_GB2312" w:eastAsia="仿宋_GB2312" w:cs="宋体" w:hAnsiTheme="minorEastAsia"/>
          <w:sz w:val="32"/>
          <w:szCs w:val="32"/>
        </w:rPr>
        <w:t>复核单位</w:t>
      </w:r>
      <w:r>
        <w:rPr>
          <w:rFonts w:hint="eastAsia" w:ascii="仿宋_GB2312" w:eastAsia="仿宋_GB2312" w:cs="宋体" w:hAnsiTheme="minorEastAsia"/>
          <w:sz w:val="32"/>
          <w:szCs w:val="32"/>
        </w:rPr>
        <w:t>、</w:t>
      </w:r>
      <w:r>
        <w:rPr>
          <w:rFonts w:ascii="仿宋_GB2312" w:eastAsia="仿宋_GB2312" w:cs="宋体" w:hAnsiTheme="minorEastAsia"/>
          <w:sz w:val="32"/>
          <w:szCs w:val="32"/>
        </w:rPr>
        <w:t>申报资料及样品的基本情况、申报</w:t>
      </w:r>
      <w:r>
        <w:rPr>
          <w:rFonts w:hint="eastAsia" w:ascii="仿宋_GB2312" w:eastAsia="仿宋_GB2312" w:cs="宋体" w:hAnsiTheme="minorEastAsia"/>
          <w:sz w:val="32"/>
          <w:szCs w:val="32"/>
        </w:rPr>
        <w:t>的</w:t>
      </w:r>
      <w:r>
        <w:rPr>
          <w:rFonts w:ascii="仿宋_GB2312" w:eastAsia="仿宋_GB2312" w:cs="宋体" w:hAnsiTheme="minorEastAsia"/>
          <w:sz w:val="32"/>
          <w:szCs w:val="32"/>
        </w:rPr>
        <w:t>药品标准情况、样品的检验情况、标准物质的使用情况等</w:t>
      </w:r>
      <w:r>
        <w:rPr>
          <w:rFonts w:hint="eastAsia" w:ascii="仿宋_GB2312" w:eastAsia="仿宋_GB2312" w:cs="宋体" w:hAnsiTheme="minorEastAsia"/>
          <w:sz w:val="32"/>
          <w:szCs w:val="32"/>
        </w:rPr>
        <w:t>。最后根据复核结果对申报的药品标准提出修订意见或建议</w:t>
      </w:r>
      <w:r>
        <w:rPr>
          <w:rFonts w:ascii="仿宋_GB2312" w:eastAsia="仿宋_GB2312" w:cs="宋体" w:hAnsiTheme="minorEastAsia"/>
          <w:sz w:val="32"/>
          <w:szCs w:val="32"/>
        </w:rPr>
        <w:t>。</w:t>
      </w:r>
    </w:p>
    <w:p>
      <w:pPr>
        <w:pStyle w:val="31"/>
        <w:spacing w:line="360" w:lineRule="auto"/>
        <w:ind w:firstLine="640"/>
        <w:jc w:val="left"/>
        <w:rPr>
          <w:rFonts w:ascii="黑体" w:hAnsi="黑体" w:eastAsia="黑体" w:cs="黑体"/>
          <w:bCs/>
          <w:sz w:val="32"/>
          <w:szCs w:val="32"/>
        </w:rPr>
      </w:pPr>
      <w:r>
        <w:rPr>
          <w:rFonts w:ascii="黑体" w:hAnsi="黑体" w:eastAsia="黑体" w:cs="黑体"/>
          <w:bCs/>
          <w:sz w:val="32"/>
          <w:szCs w:val="32"/>
        </w:rPr>
        <w:t>一、</w:t>
      </w:r>
      <w:r>
        <w:rPr>
          <w:rFonts w:hint="eastAsia" w:ascii="黑体" w:hAnsi="黑体" w:eastAsia="黑体" w:cs="黑体"/>
          <w:bCs/>
          <w:sz w:val="32"/>
          <w:szCs w:val="32"/>
        </w:rPr>
        <w:t>申报资料及样品的基本情况概述</w:t>
      </w:r>
    </w:p>
    <w:p>
      <w:pPr>
        <w:spacing w:line="360" w:lineRule="auto"/>
        <w:ind w:firstLine="640" w:firstLineChars="200"/>
        <w:jc w:val="left"/>
        <w:rPr>
          <w:rFonts w:ascii="仿宋_GB2312" w:eastAsia="仿宋_GB2312" w:cs="仿宋_GB2312" w:hAnsiTheme="minorEastAsia"/>
          <w:sz w:val="32"/>
          <w:szCs w:val="32"/>
        </w:rPr>
      </w:pPr>
      <w:r>
        <w:rPr>
          <w:rFonts w:hint="eastAsia" w:ascii="仿宋_GB2312" w:eastAsia="仿宋_GB2312" w:cs="宋体" w:hAnsiTheme="minorEastAsia"/>
          <w:sz w:val="32"/>
          <w:szCs w:val="32"/>
        </w:rPr>
        <w:t>包括本次注册检验的分类、申报资料完整性的审核基本情况、申报样品的情况、注册检验工作完成情况、申请人提供的对照品、标准品的技术资料审核情况，标准物质的信息及使用情况，是否有国家药品标准物质等。如果已有国家药品标准物质的，可使用中国国家药品标准物质进行实验，并说明结果。</w:t>
      </w:r>
    </w:p>
    <w:p>
      <w:pPr>
        <w:pStyle w:val="31"/>
        <w:spacing w:line="360" w:lineRule="auto"/>
        <w:ind w:firstLine="640"/>
        <w:jc w:val="left"/>
        <w:rPr>
          <w:rFonts w:ascii="黑体" w:hAnsi="黑体" w:eastAsia="黑体" w:cs="黑体"/>
          <w:bCs/>
          <w:sz w:val="32"/>
          <w:szCs w:val="32"/>
        </w:rPr>
      </w:pPr>
      <w:r>
        <w:rPr>
          <w:rFonts w:ascii="黑体" w:hAnsi="黑体" w:eastAsia="黑体" w:cs="黑体"/>
          <w:bCs/>
          <w:sz w:val="32"/>
          <w:szCs w:val="32"/>
        </w:rPr>
        <w:t>二、样品的检验情况</w:t>
      </w:r>
    </w:p>
    <w:p>
      <w:pPr>
        <w:spacing w:line="360" w:lineRule="auto"/>
        <w:ind w:firstLine="640" w:firstLineChars="200"/>
        <w:jc w:val="left"/>
        <w:rPr>
          <w:rFonts w:ascii="仿宋_GB2312" w:eastAsia="仿宋_GB2312" w:cs="仿宋_GB2312" w:hAnsiTheme="minorEastAsia"/>
          <w:sz w:val="32"/>
          <w:szCs w:val="32"/>
        </w:rPr>
      </w:pPr>
      <w:r>
        <w:rPr>
          <w:rFonts w:hint="eastAsia" w:ascii="仿宋_GB2312" w:eastAsia="仿宋_GB2312" w:cs="宋体" w:hAnsiTheme="minorEastAsia"/>
          <w:sz w:val="32"/>
          <w:szCs w:val="32"/>
        </w:rPr>
        <w:t>按照申请人申报的药品标准的顺序逐项说明样品检验的数据与企业自检结果的比较情况，</w:t>
      </w:r>
      <w:r>
        <w:rPr>
          <w:rFonts w:hint="eastAsia" w:ascii="仿宋_GB2312" w:eastAsia="仿宋_GB2312" w:cs="Arial" w:hAnsiTheme="minorEastAsia"/>
          <w:kern w:val="0"/>
          <w:sz w:val="32"/>
          <w:szCs w:val="32"/>
        </w:rPr>
        <w:t>方法验证的数据、复核过程发现的情况和经验等。</w:t>
      </w:r>
      <w:r>
        <w:rPr>
          <w:rFonts w:hint="eastAsia" w:ascii="仿宋_GB2312" w:eastAsia="仿宋_GB2312" w:cs="宋体" w:hAnsiTheme="minorEastAsia"/>
          <w:sz w:val="32"/>
          <w:szCs w:val="32"/>
        </w:rPr>
        <w:t>若发生暂缓检验的，应当将暂缓时间及暂缓的原因注明。如果出现较大的差异应当分析原因。对于修订标准或部分项目检验的申请，可以仅对相关项目及其实验结果进行说明。</w:t>
      </w:r>
    </w:p>
    <w:p>
      <w:pPr>
        <w:pStyle w:val="31"/>
        <w:spacing w:line="360" w:lineRule="auto"/>
        <w:ind w:firstLine="640"/>
        <w:jc w:val="left"/>
        <w:rPr>
          <w:rFonts w:ascii="黑体" w:hAnsi="黑体" w:eastAsia="黑体" w:cs="黑体"/>
          <w:bCs/>
          <w:sz w:val="32"/>
          <w:szCs w:val="32"/>
        </w:rPr>
      </w:pPr>
      <w:r>
        <w:rPr>
          <w:rFonts w:ascii="黑体" w:hAnsi="黑体" w:eastAsia="黑体" w:cs="黑体"/>
          <w:bCs/>
          <w:sz w:val="32"/>
          <w:szCs w:val="32"/>
        </w:rPr>
        <w:t>三、</w:t>
      </w:r>
      <w:r>
        <w:rPr>
          <w:rFonts w:hint="eastAsia" w:ascii="黑体" w:hAnsi="黑体" w:eastAsia="黑体" w:cs="黑体"/>
          <w:bCs/>
          <w:sz w:val="32"/>
          <w:szCs w:val="32"/>
        </w:rPr>
        <w:t>复核结果的评估</w:t>
      </w:r>
    </w:p>
    <w:p>
      <w:pPr>
        <w:spacing w:line="360" w:lineRule="auto"/>
        <w:ind w:firstLine="640" w:firstLineChars="200"/>
        <w:jc w:val="left"/>
        <w:rPr>
          <w:rFonts w:ascii="仿宋_GB2312" w:eastAsia="仿宋_GB2312" w:cs="宋体" w:hAnsiTheme="minorEastAsia"/>
          <w:b/>
          <w:sz w:val="32"/>
          <w:szCs w:val="32"/>
        </w:rPr>
      </w:pPr>
      <w:r>
        <w:rPr>
          <w:rFonts w:hint="eastAsia" w:ascii="仿宋_GB2312" w:eastAsia="仿宋_GB2312" w:cs="宋体" w:hAnsiTheme="minorEastAsia"/>
          <w:sz w:val="32"/>
          <w:szCs w:val="32"/>
        </w:rPr>
        <w:t>根据检验方法确认及检验结果的比对结果，结合国内外现行版药典标准收载情况，对申请人的药品标准</w:t>
      </w:r>
      <w:r>
        <w:rPr>
          <w:rFonts w:hint="eastAsia" w:ascii="仿宋_GB2312" w:eastAsia="仿宋_GB2312" w:cs="Arial" w:hAnsiTheme="minorEastAsia"/>
          <w:kern w:val="0"/>
          <w:sz w:val="32"/>
          <w:szCs w:val="32"/>
        </w:rPr>
        <w:t>设定项目的科学性、检验方法的可行性、质控指标的合理性进行评估。</w:t>
      </w:r>
      <w:r>
        <w:rPr>
          <w:rFonts w:hint="eastAsia" w:ascii="仿宋_GB2312" w:eastAsia="仿宋_GB2312" w:cs="宋体" w:hAnsiTheme="minorEastAsia"/>
          <w:sz w:val="32"/>
          <w:szCs w:val="32"/>
        </w:rPr>
        <w:t>如果存在检验方法可操作性差、缺少相关质控项目及标准限度不适用的情况，应当说明具体的原因。</w:t>
      </w:r>
    </w:p>
    <w:p>
      <w:pPr>
        <w:pStyle w:val="31"/>
        <w:spacing w:line="360" w:lineRule="auto"/>
        <w:ind w:firstLine="640"/>
        <w:jc w:val="left"/>
        <w:rPr>
          <w:rFonts w:ascii="黑体" w:hAnsi="黑体" w:eastAsia="黑体" w:cs="黑体"/>
          <w:bCs/>
          <w:sz w:val="32"/>
          <w:szCs w:val="32"/>
        </w:rPr>
      </w:pPr>
      <w:r>
        <w:rPr>
          <w:rFonts w:ascii="黑体" w:hAnsi="黑体" w:eastAsia="黑体" w:cs="黑体"/>
          <w:bCs/>
          <w:sz w:val="32"/>
          <w:szCs w:val="32"/>
        </w:rPr>
        <w:t>四、</w:t>
      </w:r>
      <w:r>
        <w:rPr>
          <w:rFonts w:hint="eastAsia" w:ascii="黑体" w:hAnsi="黑体" w:eastAsia="黑体" w:cs="黑体"/>
          <w:bCs/>
          <w:sz w:val="32"/>
          <w:szCs w:val="32"/>
        </w:rPr>
        <w:t>根据复核结果提出意见或建议</w:t>
      </w:r>
    </w:p>
    <w:p>
      <w:pPr>
        <w:spacing w:line="360" w:lineRule="auto"/>
        <w:ind w:firstLine="640" w:firstLineChars="200"/>
        <w:jc w:val="left"/>
        <w:rPr>
          <w:rFonts w:ascii="仿宋_GB2312" w:eastAsia="仿宋_GB2312" w:cs="宋体" w:hAnsiTheme="minorEastAsia"/>
          <w:b/>
          <w:sz w:val="32"/>
          <w:szCs w:val="32"/>
        </w:rPr>
      </w:pPr>
      <w:r>
        <w:rPr>
          <w:rFonts w:hint="eastAsia" w:ascii="仿宋_GB2312" w:eastAsia="仿宋_GB2312" w:cs="Arial" w:hAnsiTheme="minorEastAsia"/>
          <w:kern w:val="0"/>
          <w:sz w:val="32"/>
          <w:szCs w:val="32"/>
        </w:rPr>
        <w:t>对质量标准</w:t>
      </w:r>
      <w:r>
        <w:rPr>
          <w:rFonts w:hint="eastAsia" w:ascii="仿宋_GB2312" w:eastAsia="仿宋_GB2312" w:cs="宋体" w:hAnsiTheme="minorEastAsia"/>
          <w:sz w:val="32"/>
          <w:szCs w:val="32"/>
        </w:rPr>
        <w:t>项目设置的必要性、方法的可行性、操作和表述的规范性以及限度设置的合理性等情况，提出修订意见或建议。如果资料审核中发现其它方法学验证项目存在问题，也应当对其提出意见。</w:t>
      </w:r>
      <w:r>
        <w:rPr>
          <w:rFonts w:hint="eastAsia" w:ascii="仿宋_GB2312" w:eastAsia="仿宋_GB2312" w:cs="Arial" w:hAnsiTheme="minorEastAsia"/>
          <w:kern w:val="0"/>
          <w:sz w:val="32"/>
          <w:szCs w:val="32"/>
        </w:rPr>
        <w:t>对药品技术审评中提出的质量标准复核时需注意的问题及修订建议采纳情况的说明，没有采纳的应详述理由。</w:t>
      </w:r>
    </w:p>
    <w:p>
      <w:pPr>
        <w:spacing w:line="360" w:lineRule="auto"/>
        <w:jc w:val="left"/>
        <w:rPr>
          <w:rFonts w:cs="宋体" w:asciiTheme="minorEastAsia" w:hAnsiTheme="minorEastAsia"/>
          <w:sz w:val="28"/>
          <w:szCs w:val="28"/>
        </w:rPr>
      </w:pPr>
    </w:p>
    <w:p>
      <w:pPr>
        <w:jc w:val="left"/>
        <w:rPr>
          <w:rFonts w:ascii="宋体" w:hAnsi="宋体" w:eastAsia="宋体"/>
          <w:b/>
          <w:sz w:val="28"/>
          <w:szCs w:val="28"/>
        </w:rPr>
        <w:sectPr>
          <w:pgSz w:w="11906" w:h="16838"/>
          <w:pgMar w:top="1440" w:right="1800" w:bottom="1440" w:left="1800" w:header="851" w:footer="992" w:gutter="0"/>
          <w:cols w:space="425" w:num="1"/>
          <w:docGrid w:type="lines" w:linePitch="312" w:charSpace="0"/>
        </w:sectPr>
      </w:pPr>
    </w:p>
    <w:p>
      <w:pPr>
        <w:pStyle w:val="4"/>
        <w:spacing w:line="240" w:lineRule="auto"/>
      </w:pPr>
      <w:bookmarkStart w:id="35" w:name="_Toc157948604"/>
      <w:r>
        <w:rPr>
          <w:rFonts w:hint="eastAsia" w:ascii="仿宋_GB2312" w:hAnsi="黑体" w:eastAsia="仿宋_GB2312" w:cs="仿宋_GB2312"/>
          <w:b w:val="0"/>
        </w:rPr>
        <w:t>附件3  药品标准物质原料申报备案细则</w:t>
      </w:r>
      <w:bookmarkEnd w:id="35"/>
    </w:p>
    <w:p>
      <w:pPr>
        <w:spacing w:line="360" w:lineRule="auto"/>
        <w:ind w:firstLine="880"/>
        <w:jc w:val="center"/>
        <w:rPr>
          <w:rFonts w:ascii="方正小标宋简体" w:eastAsia="方正小标宋简体" w:cs="宋体" w:hAnsiTheme="minorEastAsia"/>
          <w:bCs/>
          <w:sz w:val="44"/>
          <w:szCs w:val="44"/>
        </w:rPr>
      </w:pPr>
      <w:r>
        <w:rPr>
          <w:rFonts w:hint="eastAsia" w:ascii="方正小标宋简体" w:eastAsia="方正小标宋简体" w:cs="宋体" w:hAnsiTheme="minorEastAsia"/>
          <w:bCs/>
          <w:sz w:val="44"/>
          <w:szCs w:val="44"/>
        </w:rPr>
        <w:t>药品标准物质原料申报备案细则</w:t>
      </w:r>
    </w:p>
    <w:p>
      <w:pPr>
        <w:widowControl/>
        <w:spacing w:line="360" w:lineRule="auto"/>
        <w:rPr>
          <w:rFonts w:asciiTheme="minorEastAsia" w:hAnsiTheme="minorEastAsia" w:cstheme="minorEastAsia"/>
          <w:b/>
          <w:bCs/>
          <w:kern w:val="0"/>
          <w:szCs w:val="21"/>
        </w:rPr>
      </w:pPr>
    </w:p>
    <w:p>
      <w:pPr>
        <w:widowControl/>
        <w:ind w:firstLine="643" w:firstLineChars="200"/>
        <w:rPr>
          <w:rFonts w:ascii="仿宋_GB2312" w:eastAsia="仿宋_GB2312" w:hAnsiTheme="minorEastAsia" w:cstheme="minorEastAsia"/>
          <w:kern w:val="0"/>
          <w:sz w:val="32"/>
          <w:szCs w:val="32"/>
        </w:rPr>
      </w:pPr>
      <w:r>
        <w:rPr>
          <w:rFonts w:hint="eastAsia" w:ascii="仿宋_GB2312" w:eastAsia="仿宋_GB2312" w:hAnsiTheme="minorEastAsia" w:cstheme="minorEastAsia"/>
          <w:b/>
          <w:bCs/>
          <w:kern w:val="0"/>
          <w:sz w:val="32"/>
          <w:szCs w:val="32"/>
        </w:rPr>
        <w:t>第一条</w:t>
      </w:r>
      <w:r>
        <w:rPr>
          <w:rFonts w:ascii="仿宋_GB2312" w:eastAsia="仿宋_GB2312" w:hAnsiTheme="minorEastAsia" w:cstheme="minorEastAsia"/>
          <w:kern w:val="0"/>
          <w:sz w:val="32"/>
          <w:szCs w:val="32"/>
        </w:rPr>
        <w:t xml:space="preserve"> </w:t>
      </w:r>
      <w:r>
        <w:rPr>
          <w:rFonts w:hint="eastAsia" w:ascii="仿宋_GB2312" w:eastAsia="仿宋_GB2312" w:hAnsiTheme="minorEastAsia" w:cstheme="minorEastAsia"/>
          <w:kern w:val="0"/>
          <w:sz w:val="32"/>
          <w:szCs w:val="32"/>
        </w:rPr>
        <w:t>为了保证药品的质量和安全，提前获得核准的药品标准中新增标准物质原料及有关研究资料，按照《药品注册检验程序和技术要求规范》中相关要求，制定本细则。</w:t>
      </w:r>
    </w:p>
    <w:p>
      <w:pPr>
        <w:widowControl/>
        <w:ind w:firstLine="643" w:firstLineChars="200"/>
        <w:rPr>
          <w:rFonts w:ascii="仿宋_GB2312" w:eastAsia="仿宋_GB2312" w:hAnsiTheme="minorEastAsia" w:cstheme="minorEastAsia"/>
          <w:kern w:val="0"/>
          <w:sz w:val="32"/>
          <w:szCs w:val="32"/>
        </w:rPr>
      </w:pPr>
      <w:r>
        <w:rPr>
          <w:rFonts w:hint="eastAsia" w:ascii="仿宋_GB2312" w:eastAsia="仿宋_GB2312" w:hAnsiTheme="minorEastAsia" w:cstheme="minorEastAsia"/>
          <w:b/>
          <w:bCs/>
          <w:kern w:val="0"/>
          <w:sz w:val="32"/>
          <w:szCs w:val="32"/>
        </w:rPr>
        <w:t>第二条</w:t>
      </w:r>
      <w:r>
        <w:rPr>
          <w:rFonts w:hint="eastAsia" w:ascii="仿宋_GB2312" w:eastAsia="仿宋_GB2312" w:hAnsiTheme="minorEastAsia" w:cstheme="minorEastAsia"/>
          <w:kern w:val="0"/>
          <w:sz w:val="32"/>
          <w:szCs w:val="32"/>
        </w:rPr>
        <w:t xml:space="preserve"> 中国食品药品检定研究院（以下简称中检院）负责受理药品标准物质原料及有关研究资料申报备案工作。</w:t>
      </w:r>
    </w:p>
    <w:p>
      <w:pPr>
        <w:widowControl/>
        <w:ind w:firstLine="643" w:firstLineChars="200"/>
        <w:rPr>
          <w:rFonts w:ascii="仿宋_GB2312" w:eastAsia="仿宋_GB2312" w:hAnsiTheme="minorEastAsia" w:cstheme="minorEastAsia"/>
          <w:b/>
          <w:bCs/>
          <w:kern w:val="0"/>
          <w:sz w:val="32"/>
          <w:szCs w:val="32"/>
        </w:rPr>
      </w:pPr>
      <w:r>
        <w:rPr>
          <w:rFonts w:hint="eastAsia" w:ascii="仿宋_GB2312" w:eastAsia="仿宋_GB2312" w:hAnsiTheme="minorEastAsia" w:cstheme="minorEastAsia"/>
          <w:b/>
          <w:bCs/>
          <w:kern w:val="0"/>
          <w:sz w:val="32"/>
          <w:szCs w:val="32"/>
        </w:rPr>
        <w:t>第三条 药品标准物质相关技术资料要求</w:t>
      </w:r>
    </w:p>
    <w:p>
      <w:pPr>
        <w:widowControl/>
        <w:ind w:firstLine="640" w:firstLineChars="200"/>
        <w:rPr>
          <w:rFonts w:ascii="仿宋_GB2312" w:eastAsia="仿宋_GB2312" w:hAnsiTheme="minorEastAsia" w:cstheme="minorEastAsia"/>
          <w:kern w:val="0"/>
          <w:sz w:val="32"/>
          <w:szCs w:val="32"/>
        </w:rPr>
      </w:pPr>
      <w:r>
        <w:rPr>
          <w:rFonts w:hint="eastAsia" w:ascii="仿宋_GB2312" w:eastAsia="仿宋_GB2312" w:hAnsiTheme="minorEastAsia" w:cstheme="minorEastAsia"/>
          <w:kern w:val="0"/>
          <w:sz w:val="32"/>
          <w:szCs w:val="32"/>
        </w:rPr>
        <w:t>（一）原料的检验报告书。其中中药材检验报告中应注明药材的中文名，拉丁名，种属，产地，产地习用名，药用部分；</w:t>
      </w:r>
    </w:p>
    <w:p>
      <w:pPr>
        <w:widowControl/>
        <w:ind w:firstLine="640" w:firstLineChars="200"/>
        <w:rPr>
          <w:rFonts w:ascii="仿宋_GB2312" w:eastAsia="仿宋_GB2312" w:hAnsiTheme="minorEastAsia" w:cstheme="minorEastAsia"/>
          <w:kern w:val="0"/>
          <w:sz w:val="32"/>
          <w:szCs w:val="32"/>
        </w:rPr>
      </w:pPr>
      <w:r>
        <w:rPr>
          <w:rFonts w:hint="eastAsia" w:ascii="仿宋_GB2312" w:eastAsia="仿宋_GB2312" w:hAnsiTheme="minorEastAsia" w:cstheme="minorEastAsia"/>
          <w:kern w:val="0"/>
          <w:sz w:val="32"/>
          <w:szCs w:val="32"/>
        </w:rPr>
        <w:t>（二）原料生产工艺流程图（如适用）；</w:t>
      </w:r>
    </w:p>
    <w:p>
      <w:pPr>
        <w:widowControl/>
        <w:ind w:firstLine="640" w:firstLineChars="200"/>
        <w:rPr>
          <w:rFonts w:ascii="仿宋_GB2312" w:eastAsia="仿宋_GB2312" w:hAnsiTheme="minorEastAsia" w:cstheme="minorEastAsia"/>
          <w:kern w:val="0"/>
          <w:sz w:val="32"/>
          <w:szCs w:val="32"/>
        </w:rPr>
      </w:pPr>
      <w:r>
        <w:rPr>
          <w:rFonts w:hint="eastAsia" w:ascii="仿宋_GB2312" w:eastAsia="仿宋_GB2312" w:hAnsiTheme="minorEastAsia" w:cstheme="minorEastAsia"/>
          <w:kern w:val="0"/>
          <w:sz w:val="32"/>
          <w:szCs w:val="32"/>
        </w:rPr>
        <w:t>（三）确证原料化学结构或组分的试验资料；</w:t>
      </w:r>
    </w:p>
    <w:p>
      <w:pPr>
        <w:widowControl/>
        <w:ind w:firstLine="640" w:firstLineChars="200"/>
        <w:rPr>
          <w:rFonts w:ascii="仿宋_GB2312" w:eastAsia="仿宋_GB2312" w:hAnsiTheme="minorEastAsia" w:cstheme="minorEastAsia"/>
          <w:kern w:val="0"/>
          <w:sz w:val="32"/>
          <w:szCs w:val="32"/>
        </w:rPr>
      </w:pPr>
      <w:r>
        <w:rPr>
          <w:rFonts w:hint="eastAsia" w:ascii="仿宋_GB2312" w:eastAsia="仿宋_GB2312" w:hAnsiTheme="minorEastAsia" w:cstheme="minorEastAsia"/>
          <w:kern w:val="0"/>
          <w:sz w:val="32"/>
          <w:szCs w:val="32"/>
        </w:rPr>
        <w:t>（四）原料质量研究工作的试验资料（理化性质、有关物质、有机溶剂残留量、纯度检验、含量测定及活性测定等）；</w:t>
      </w:r>
    </w:p>
    <w:p>
      <w:pPr>
        <w:widowControl/>
        <w:ind w:firstLine="640" w:firstLineChars="200"/>
        <w:rPr>
          <w:rFonts w:ascii="仿宋_GB2312" w:eastAsia="仿宋_GB2312" w:hAnsiTheme="minorEastAsia" w:cstheme="minorEastAsia"/>
          <w:kern w:val="0"/>
          <w:sz w:val="32"/>
          <w:szCs w:val="32"/>
        </w:rPr>
      </w:pPr>
      <w:r>
        <w:rPr>
          <w:rFonts w:hint="eastAsia" w:ascii="仿宋_GB2312" w:eastAsia="仿宋_GB2312" w:hAnsiTheme="minorEastAsia" w:cstheme="minorEastAsia"/>
          <w:kern w:val="0"/>
          <w:sz w:val="32"/>
          <w:szCs w:val="32"/>
        </w:rPr>
        <w:t>（五）申请人提出药品上市申请时的药品质量标准及起草说明，如有经国家药品监督管理局颁布或核准的相关药品原料及制剂（药材及其制品，成方及单味制剂）的质量标准及起草说明也一并提供；</w:t>
      </w:r>
    </w:p>
    <w:p>
      <w:pPr>
        <w:widowControl/>
        <w:ind w:firstLine="640" w:firstLineChars="200"/>
        <w:rPr>
          <w:rFonts w:ascii="仿宋_GB2312" w:eastAsia="仿宋_GB2312" w:hAnsiTheme="minorEastAsia" w:cstheme="minorEastAsia"/>
          <w:kern w:val="0"/>
          <w:sz w:val="32"/>
          <w:szCs w:val="32"/>
        </w:rPr>
      </w:pPr>
      <w:r>
        <w:rPr>
          <w:rFonts w:hint="eastAsia" w:ascii="仿宋_GB2312" w:eastAsia="仿宋_GB2312" w:hAnsiTheme="minorEastAsia" w:cstheme="minorEastAsia"/>
          <w:kern w:val="0"/>
          <w:sz w:val="32"/>
          <w:szCs w:val="32"/>
        </w:rPr>
        <w:t>（六）原料稳定性研究的试验资料；</w:t>
      </w:r>
    </w:p>
    <w:p>
      <w:pPr>
        <w:widowControl/>
        <w:ind w:firstLine="640" w:firstLineChars="200"/>
        <w:rPr>
          <w:rFonts w:ascii="仿宋_GB2312" w:eastAsia="仿宋_GB2312" w:hAnsiTheme="minorEastAsia" w:cstheme="minorEastAsia"/>
          <w:kern w:val="0"/>
          <w:sz w:val="32"/>
          <w:szCs w:val="32"/>
        </w:rPr>
      </w:pPr>
      <w:r>
        <w:rPr>
          <w:rFonts w:hint="eastAsia" w:ascii="仿宋_GB2312" w:eastAsia="仿宋_GB2312" w:hAnsiTheme="minorEastAsia" w:cstheme="minorEastAsia"/>
          <w:kern w:val="0"/>
          <w:sz w:val="32"/>
          <w:szCs w:val="32"/>
        </w:rPr>
        <w:t>（七）如原料经过精制处理，则需提供原料精制的详细试验报告（包括：精制条件，试剂，处理步骤）；</w:t>
      </w:r>
    </w:p>
    <w:p>
      <w:pPr>
        <w:widowControl/>
        <w:ind w:firstLine="640" w:firstLineChars="200"/>
        <w:rPr>
          <w:rFonts w:ascii="仿宋_GB2312" w:eastAsia="仿宋_GB2312" w:hAnsiTheme="minorEastAsia" w:cstheme="minorEastAsia"/>
          <w:kern w:val="0"/>
          <w:sz w:val="32"/>
          <w:szCs w:val="32"/>
        </w:rPr>
      </w:pPr>
      <w:r>
        <w:rPr>
          <w:rFonts w:hint="eastAsia" w:ascii="仿宋_GB2312" w:eastAsia="仿宋_GB2312" w:hAnsiTheme="minorEastAsia" w:cstheme="minorEastAsia"/>
          <w:kern w:val="0"/>
          <w:sz w:val="32"/>
          <w:szCs w:val="32"/>
        </w:rPr>
        <w:t>（八）中药化学对照品的原料还需提供原料的制备报告(如：名称，结构确证，原料来源，原料药用部分，原料提取制备方法，原料的纯度检查，包括2种不同的薄层色谱展开系统和HPLC含量测定条件及图谱等）；</w:t>
      </w:r>
    </w:p>
    <w:p>
      <w:pPr>
        <w:widowControl/>
        <w:ind w:firstLine="640" w:firstLineChars="200"/>
        <w:rPr>
          <w:rFonts w:ascii="仿宋_GB2312" w:eastAsia="仿宋_GB2312" w:hAnsiTheme="minorEastAsia" w:cstheme="minorEastAsia"/>
          <w:kern w:val="0"/>
          <w:sz w:val="32"/>
          <w:szCs w:val="32"/>
        </w:rPr>
      </w:pPr>
      <w:r>
        <w:rPr>
          <w:rFonts w:hint="eastAsia" w:ascii="仿宋_GB2312" w:eastAsia="仿宋_GB2312" w:hAnsiTheme="minorEastAsia" w:cstheme="minorEastAsia"/>
          <w:kern w:val="0"/>
          <w:sz w:val="32"/>
          <w:szCs w:val="32"/>
        </w:rPr>
        <w:t>（九）中药对照提取物的原料还需提供制备工艺；</w:t>
      </w:r>
    </w:p>
    <w:p>
      <w:pPr>
        <w:widowControl/>
        <w:ind w:firstLine="643" w:firstLineChars="200"/>
        <w:rPr>
          <w:rFonts w:ascii="仿宋_GB2312" w:eastAsia="仿宋_GB2312" w:hAnsiTheme="minorEastAsia" w:cstheme="minorEastAsia"/>
          <w:b/>
          <w:bCs/>
          <w:kern w:val="0"/>
          <w:sz w:val="32"/>
          <w:szCs w:val="32"/>
        </w:rPr>
      </w:pPr>
      <w:r>
        <w:rPr>
          <w:rFonts w:hint="eastAsia" w:ascii="仿宋_GB2312" w:eastAsia="仿宋_GB2312" w:hAnsiTheme="minorEastAsia" w:cstheme="minorEastAsia"/>
          <w:b/>
          <w:bCs/>
          <w:kern w:val="0"/>
          <w:sz w:val="32"/>
          <w:szCs w:val="32"/>
        </w:rPr>
        <w:t>第四条 药品标准物质原料质量和数量要求</w:t>
      </w:r>
    </w:p>
    <w:p>
      <w:pPr>
        <w:widowControl/>
        <w:ind w:firstLine="640" w:firstLineChars="200"/>
        <w:rPr>
          <w:rFonts w:ascii="仿宋_GB2312" w:eastAsia="仿宋_GB2312" w:hAnsiTheme="minorEastAsia" w:cstheme="minorEastAsia"/>
          <w:kern w:val="0"/>
          <w:sz w:val="32"/>
          <w:szCs w:val="32"/>
        </w:rPr>
      </w:pPr>
      <w:r>
        <w:rPr>
          <w:rFonts w:hint="eastAsia" w:ascii="仿宋_GB2312" w:eastAsia="仿宋_GB2312" w:hAnsiTheme="minorEastAsia" w:cstheme="minorEastAsia"/>
          <w:kern w:val="0"/>
          <w:sz w:val="32"/>
          <w:szCs w:val="32"/>
        </w:rPr>
        <w:t>（一）药品标准物质的原料质量必须符合相关质量标准规定。</w:t>
      </w:r>
    </w:p>
    <w:p>
      <w:pPr>
        <w:widowControl/>
        <w:ind w:firstLine="640" w:firstLineChars="200"/>
        <w:rPr>
          <w:rFonts w:ascii="仿宋_GB2312" w:eastAsia="仿宋_GB2312" w:hAnsiTheme="minorEastAsia" w:cstheme="minorEastAsia"/>
          <w:kern w:val="0"/>
          <w:sz w:val="32"/>
          <w:szCs w:val="32"/>
        </w:rPr>
      </w:pPr>
      <w:r>
        <w:rPr>
          <w:rFonts w:hint="eastAsia" w:ascii="仿宋_GB2312" w:eastAsia="仿宋_GB2312" w:hAnsiTheme="minorEastAsia" w:cstheme="minorEastAsia"/>
          <w:kern w:val="0"/>
          <w:sz w:val="32"/>
          <w:szCs w:val="32"/>
        </w:rPr>
        <w:t>（二）报送的原料必须为同批生产或精制，质量均匀稳定，单一密封包装。</w:t>
      </w:r>
    </w:p>
    <w:p>
      <w:pPr>
        <w:widowControl/>
        <w:ind w:firstLine="640" w:firstLineChars="200"/>
        <w:rPr>
          <w:rFonts w:ascii="仿宋_GB2312" w:eastAsia="仿宋_GB2312" w:hAnsiTheme="minorEastAsia" w:cstheme="minorEastAsia"/>
          <w:kern w:val="0"/>
          <w:sz w:val="32"/>
          <w:szCs w:val="32"/>
        </w:rPr>
      </w:pPr>
      <w:r>
        <w:rPr>
          <w:rFonts w:hint="eastAsia" w:ascii="仿宋_GB2312" w:eastAsia="仿宋_GB2312" w:hAnsiTheme="minorEastAsia" w:cstheme="minorEastAsia"/>
          <w:kern w:val="0"/>
          <w:sz w:val="32"/>
          <w:szCs w:val="32"/>
        </w:rPr>
        <w:t>（三）用于化学药品标准物质原料的要求</w:t>
      </w:r>
    </w:p>
    <w:p>
      <w:pPr>
        <w:widowControl/>
        <w:ind w:firstLine="640" w:firstLineChars="200"/>
        <w:rPr>
          <w:rFonts w:ascii="仿宋_GB2312" w:eastAsia="仿宋_GB2312" w:hAnsiTheme="minorEastAsia" w:cstheme="minorEastAsia"/>
          <w:kern w:val="0"/>
          <w:sz w:val="32"/>
          <w:szCs w:val="32"/>
        </w:rPr>
      </w:pPr>
      <w:r>
        <w:rPr>
          <w:rFonts w:hint="eastAsia" w:ascii="仿宋_GB2312" w:eastAsia="仿宋_GB2312" w:hAnsiTheme="minorEastAsia" w:cstheme="minorEastAsia"/>
          <w:kern w:val="0"/>
          <w:sz w:val="32"/>
          <w:szCs w:val="32"/>
        </w:rPr>
        <w:t>1.供含量测定用的原料一般要求纯度不低于99.5%；</w:t>
      </w:r>
    </w:p>
    <w:p>
      <w:pPr>
        <w:widowControl/>
        <w:ind w:firstLine="640" w:firstLineChars="200"/>
        <w:rPr>
          <w:rFonts w:ascii="仿宋_GB2312" w:eastAsia="仿宋_GB2312" w:hAnsiTheme="minorEastAsia" w:cstheme="minorEastAsia"/>
          <w:kern w:val="0"/>
          <w:sz w:val="32"/>
          <w:szCs w:val="32"/>
        </w:rPr>
      </w:pPr>
      <w:r>
        <w:rPr>
          <w:rFonts w:hint="eastAsia" w:ascii="仿宋_GB2312" w:eastAsia="仿宋_GB2312" w:hAnsiTheme="minorEastAsia" w:cstheme="minorEastAsia"/>
          <w:kern w:val="0"/>
          <w:sz w:val="32"/>
          <w:szCs w:val="32"/>
        </w:rPr>
        <w:t>2.仅供薄层鉴别用的原料一般要求纯度不低于95.0%；</w:t>
      </w:r>
    </w:p>
    <w:p>
      <w:pPr>
        <w:widowControl/>
        <w:ind w:firstLine="640" w:firstLineChars="200"/>
        <w:rPr>
          <w:rFonts w:ascii="仿宋_GB2312" w:eastAsia="仿宋_GB2312" w:hAnsiTheme="minorEastAsia" w:cstheme="minorEastAsia"/>
          <w:kern w:val="0"/>
          <w:sz w:val="32"/>
          <w:szCs w:val="32"/>
        </w:rPr>
      </w:pPr>
      <w:r>
        <w:rPr>
          <w:rFonts w:hint="eastAsia" w:ascii="仿宋_GB2312" w:eastAsia="仿宋_GB2312" w:hAnsiTheme="minorEastAsia" w:cstheme="minorEastAsia"/>
          <w:kern w:val="0"/>
          <w:sz w:val="32"/>
          <w:szCs w:val="32"/>
        </w:rPr>
        <w:t>3.仅供红外鉴别用的原料一般要求纯度不低于98.0%；</w:t>
      </w:r>
    </w:p>
    <w:p>
      <w:pPr>
        <w:widowControl/>
        <w:ind w:firstLine="640" w:firstLineChars="200"/>
        <w:rPr>
          <w:rFonts w:ascii="仿宋_GB2312" w:eastAsia="仿宋_GB2312" w:hAnsiTheme="minorEastAsia" w:cstheme="minorEastAsia"/>
          <w:kern w:val="0"/>
          <w:sz w:val="32"/>
          <w:szCs w:val="32"/>
        </w:rPr>
      </w:pPr>
      <w:r>
        <w:rPr>
          <w:rFonts w:hint="eastAsia" w:ascii="仿宋_GB2312" w:eastAsia="仿宋_GB2312" w:hAnsiTheme="minorEastAsia" w:cstheme="minorEastAsia"/>
          <w:kern w:val="0"/>
          <w:sz w:val="32"/>
          <w:szCs w:val="32"/>
        </w:rPr>
        <w:t>4.仅供有关物质检查用的原料一般要求纯度不低于95.0%；</w:t>
      </w:r>
    </w:p>
    <w:p>
      <w:pPr>
        <w:widowControl/>
        <w:ind w:firstLine="640" w:firstLineChars="200"/>
        <w:rPr>
          <w:rFonts w:ascii="仿宋_GB2312" w:eastAsia="仿宋_GB2312" w:hAnsiTheme="minorEastAsia" w:cstheme="minorEastAsia"/>
          <w:kern w:val="0"/>
          <w:sz w:val="32"/>
          <w:szCs w:val="32"/>
        </w:rPr>
      </w:pPr>
      <w:r>
        <w:rPr>
          <w:rFonts w:hint="eastAsia" w:ascii="仿宋_GB2312" w:eastAsia="仿宋_GB2312" w:hAnsiTheme="minorEastAsia" w:cstheme="minorEastAsia"/>
          <w:kern w:val="0"/>
          <w:sz w:val="32"/>
          <w:szCs w:val="32"/>
        </w:rPr>
        <w:t>5.主成分化学对照品原料数量一般不得少于100g，杂质对照品一般不得少于10g；对于制备困难的主成分对照品以及杂质对照品的数量可根据具体情况协商。</w:t>
      </w:r>
    </w:p>
    <w:p>
      <w:pPr>
        <w:widowControl/>
        <w:ind w:firstLine="640" w:firstLineChars="200"/>
        <w:rPr>
          <w:rFonts w:ascii="仿宋_GB2312" w:eastAsia="仿宋_GB2312" w:hAnsiTheme="minorEastAsia" w:cstheme="minorEastAsia"/>
          <w:kern w:val="0"/>
          <w:sz w:val="32"/>
          <w:szCs w:val="32"/>
        </w:rPr>
      </w:pPr>
      <w:r>
        <w:rPr>
          <w:rFonts w:hint="eastAsia" w:ascii="仿宋_GB2312" w:eastAsia="仿宋_GB2312" w:hAnsiTheme="minorEastAsia" w:cstheme="minorEastAsia"/>
          <w:kern w:val="0"/>
          <w:sz w:val="32"/>
          <w:szCs w:val="32"/>
        </w:rPr>
        <w:t>（四）用于中药标准物质原料的要求</w:t>
      </w:r>
    </w:p>
    <w:p>
      <w:pPr>
        <w:widowControl/>
        <w:ind w:firstLine="640" w:firstLineChars="200"/>
        <w:rPr>
          <w:rFonts w:ascii="仿宋_GB2312" w:eastAsia="仿宋_GB2312" w:hAnsiTheme="minorEastAsia" w:cstheme="minorEastAsia"/>
          <w:kern w:val="0"/>
          <w:sz w:val="32"/>
          <w:szCs w:val="32"/>
        </w:rPr>
      </w:pPr>
      <w:r>
        <w:rPr>
          <w:rFonts w:hint="eastAsia" w:ascii="仿宋_GB2312" w:eastAsia="仿宋_GB2312" w:hAnsiTheme="minorEastAsia" w:cstheme="minorEastAsia"/>
          <w:kern w:val="0"/>
          <w:sz w:val="32"/>
          <w:szCs w:val="32"/>
        </w:rPr>
        <w:t>1.中药化学对照品</w:t>
      </w:r>
    </w:p>
    <w:p>
      <w:pPr>
        <w:widowControl/>
        <w:ind w:firstLine="640" w:firstLineChars="200"/>
        <w:rPr>
          <w:rFonts w:ascii="仿宋_GB2312" w:eastAsia="仿宋_GB2312" w:hAnsiTheme="minorEastAsia" w:cstheme="minorEastAsia"/>
          <w:kern w:val="0"/>
          <w:sz w:val="32"/>
          <w:szCs w:val="32"/>
        </w:rPr>
      </w:pPr>
      <w:r>
        <w:rPr>
          <w:rFonts w:hint="eastAsia" w:ascii="仿宋_GB2312" w:eastAsia="仿宋_GB2312" w:hAnsiTheme="minorEastAsia" w:cstheme="minorEastAsia"/>
          <w:kern w:val="0"/>
          <w:sz w:val="32"/>
          <w:szCs w:val="32"/>
        </w:rPr>
        <w:t>（1）供含量测定用的原料一般要求纯度不低于98.0%；</w:t>
      </w:r>
    </w:p>
    <w:p>
      <w:pPr>
        <w:widowControl/>
        <w:ind w:firstLine="640" w:firstLineChars="200"/>
        <w:rPr>
          <w:rFonts w:ascii="仿宋_GB2312" w:eastAsia="仿宋_GB2312" w:hAnsiTheme="minorEastAsia" w:cstheme="minorEastAsia"/>
          <w:kern w:val="0"/>
          <w:sz w:val="32"/>
          <w:szCs w:val="32"/>
        </w:rPr>
      </w:pPr>
      <w:r>
        <w:rPr>
          <w:rFonts w:hint="eastAsia" w:ascii="仿宋_GB2312" w:eastAsia="仿宋_GB2312" w:hAnsiTheme="minorEastAsia" w:cstheme="minorEastAsia"/>
          <w:kern w:val="0"/>
          <w:sz w:val="32"/>
          <w:szCs w:val="32"/>
        </w:rPr>
        <w:t>（2）仅供鉴别用的原料一般要求纯度不低于95.0%；</w:t>
      </w:r>
    </w:p>
    <w:p>
      <w:pPr>
        <w:widowControl/>
        <w:ind w:firstLine="640" w:firstLineChars="200"/>
        <w:rPr>
          <w:rFonts w:ascii="仿宋_GB2312" w:eastAsia="仿宋_GB2312" w:hAnsiTheme="minorEastAsia" w:cstheme="minorEastAsia"/>
          <w:kern w:val="0"/>
          <w:sz w:val="32"/>
          <w:szCs w:val="32"/>
        </w:rPr>
      </w:pPr>
      <w:r>
        <w:rPr>
          <w:rFonts w:hint="eastAsia" w:ascii="仿宋_GB2312" w:eastAsia="仿宋_GB2312" w:hAnsiTheme="minorEastAsia" w:cstheme="minorEastAsia"/>
          <w:kern w:val="0"/>
          <w:sz w:val="32"/>
          <w:szCs w:val="32"/>
        </w:rPr>
        <w:t>（3）中药化学对照品原料数量一般不得少于10g。</w:t>
      </w:r>
    </w:p>
    <w:p>
      <w:pPr>
        <w:widowControl/>
        <w:ind w:firstLine="640" w:firstLineChars="200"/>
        <w:rPr>
          <w:rFonts w:ascii="仿宋_GB2312" w:eastAsia="仿宋_GB2312" w:hAnsiTheme="minorEastAsia" w:cstheme="minorEastAsia"/>
          <w:kern w:val="0"/>
          <w:sz w:val="32"/>
          <w:szCs w:val="32"/>
        </w:rPr>
      </w:pPr>
      <w:r>
        <w:rPr>
          <w:rFonts w:hint="eastAsia" w:ascii="仿宋_GB2312" w:eastAsia="仿宋_GB2312" w:hAnsiTheme="minorEastAsia" w:cstheme="minorEastAsia"/>
          <w:kern w:val="0"/>
          <w:sz w:val="32"/>
          <w:szCs w:val="32"/>
        </w:rPr>
        <w:t>（4）对于制备困难的中药化学对照品原料的数量可根据具体情况协商。</w:t>
      </w:r>
    </w:p>
    <w:p>
      <w:pPr>
        <w:widowControl/>
        <w:ind w:firstLine="640" w:firstLineChars="200"/>
        <w:rPr>
          <w:rFonts w:ascii="仿宋_GB2312" w:eastAsia="仿宋_GB2312" w:hAnsiTheme="minorEastAsia" w:cstheme="minorEastAsia"/>
          <w:kern w:val="0"/>
          <w:sz w:val="32"/>
          <w:szCs w:val="32"/>
        </w:rPr>
      </w:pPr>
      <w:r>
        <w:rPr>
          <w:rFonts w:hint="eastAsia" w:ascii="仿宋_GB2312" w:eastAsia="仿宋_GB2312" w:hAnsiTheme="minorEastAsia" w:cstheme="minorEastAsia"/>
          <w:kern w:val="0"/>
          <w:sz w:val="32"/>
          <w:szCs w:val="32"/>
        </w:rPr>
        <w:t>2.中药对照药材</w:t>
      </w:r>
    </w:p>
    <w:p>
      <w:pPr>
        <w:widowControl/>
        <w:ind w:firstLine="640" w:firstLineChars="200"/>
        <w:rPr>
          <w:rFonts w:ascii="仿宋_GB2312" w:eastAsia="仿宋_GB2312" w:hAnsiTheme="minorEastAsia" w:cstheme="minorEastAsia"/>
          <w:kern w:val="0"/>
          <w:sz w:val="32"/>
          <w:szCs w:val="32"/>
        </w:rPr>
      </w:pPr>
      <w:r>
        <w:rPr>
          <w:rFonts w:hint="eastAsia" w:ascii="仿宋_GB2312" w:eastAsia="仿宋_GB2312" w:hAnsiTheme="minorEastAsia" w:cstheme="minorEastAsia"/>
          <w:kern w:val="0"/>
          <w:sz w:val="32"/>
          <w:szCs w:val="32"/>
        </w:rPr>
        <w:t>（1）原料必须来源准确，无污染，无虫霉，且为当年或近1-2年生产的药材（非饮片）；</w:t>
      </w:r>
    </w:p>
    <w:p>
      <w:pPr>
        <w:widowControl/>
        <w:ind w:firstLine="640" w:firstLineChars="200"/>
        <w:rPr>
          <w:rFonts w:ascii="仿宋_GB2312" w:eastAsia="仿宋_GB2312" w:hAnsiTheme="minorEastAsia" w:cstheme="minorEastAsia"/>
          <w:kern w:val="0"/>
          <w:sz w:val="32"/>
          <w:szCs w:val="32"/>
        </w:rPr>
      </w:pPr>
      <w:r>
        <w:rPr>
          <w:rFonts w:hint="eastAsia" w:ascii="仿宋_GB2312" w:eastAsia="仿宋_GB2312" w:hAnsiTheme="minorEastAsia" w:cstheme="minorEastAsia"/>
          <w:kern w:val="0"/>
          <w:sz w:val="32"/>
          <w:szCs w:val="32"/>
        </w:rPr>
        <w:t>（2）中药对照药材的原料（为药材非饮片）需3-5kg，同时提供相应药用植物腊叶标本三份(注明中文名、拉丁名、习用名、鉴定人及鉴定日期等)，三批药材溯源小样各200g及基原鉴定结果，两个最小包装的中成药。</w:t>
      </w:r>
    </w:p>
    <w:p>
      <w:pPr>
        <w:widowControl/>
        <w:ind w:firstLine="640" w:firstLineChars="200"/>
        <w:rPr>
          <w:rFonts w:ascii="仿宋_GB2312" w:eastAsia="仿宋_GB2312" w:hAnsiTheme="minorEastAsia" w:cstheme="minorEastAsia"/>
          <w:kern w:val="0"/>
          <w:sz w:val="32"/>
          <w:szCs w:val="32"/>
        </w:rPr>
      </w:pPr>
      <w:r>
        <w:rPr>
          <w:rFonts w:hint="eastAsia" w:ascii="仿宋_GB2312" w:eastAsia="仿宋_GB2312" w:hAnsiTheme="minorEastAsia" w:cstheme="minorEastAsia"/>
          <w:kern w:val="0"/>
          <w:sz w:val="32"/>
          <w:szCs w:val="32"/>
        </w:rPr>
        <w:t>3.中药对照提取物</w:t>
      </w:r>
    </w:p>
    <w:p>
      <w:pPr>
        <w:widowControl/>
        <w:ind w:firstLine="640" w:firstLineChars="200"/>
        <w:rPr>
          <w:rFonts w:ascii="仿宋_GB2312" w:eastAsia="仿宋_GB2312" w:hAnsiTheme="minorEastAsia" w:cstheme="minorEastAsia"/>
          <w:kern w:val="0"/>
          <w:sz w:val="32"/>
          <w:szCs w:val="32"/>
        </w:rPr>
      </w:pPr>
      <w:r>
        <w:rPr>
          <w:rFonts w:hint="eastAsia" w:ascii="仿宋_GB2312" w:eastAsia="仿宋_GB2312" w:hAnsiTheme="minorEastAsia" w:cstheme="minorEastAsia"/>
          <w:kern w:val="0"/>
          <w:sz w:val="32"/>
          <w:szCs w:val="32"/>
        </w:rPr>
        <w:t>（1）提取物的原料必须来源准确，提取工艺、流程应符合标准要求；</w:t>
      </w:r>
    </w:p>
    <w:p>
      <w:pPr>
        <w:widowControl/>
        <w:ind w:firstLine="640" w:firstLineChars="200"/>
        <w:rPr>
          <w:rFonts w:ascii="仿宋_GB2312" w:eastAsia="仿宋_GB2312" w:hAnsiTheme="minorEastAsia" w:cstheme="minorEastAsia"/>
          <w:kern w:val="0"/>
          <w:sz w:val="32"/>
          <w:szCs w:val="32"/>
        </w:rPr>
      </w:pPr>
      <w:r>
        <w:rPr>
          <w:rFonts w:hint="eastAsia" w:ascii="仿宋_GB2312" w:eastAsia="仿宋_GB2312" w:hAnsiTheme="minorEastAsia" w:cstheme="minorEastAsia"/>
          <w:kern w:val="0"/>
          <w:sz w:val="32"/>
          <w:szCs w:val="32"/>
        </w:rPr>
        <w:t>（2）对照提取物原料需1kg。</w:t>
      </w:r>
    </w:p>
    <w:p>
      <w:pPr>
        <w:widowControl/>
        <w:ind w:firstLine="640" w:firstLineChars="200"/>
        <w:rPr>
          <w:rFonts w:ascii="仿宋_GB2312" w:eastAsia="仿宋_GB2312" w:hAnsiTheme="minorEastAsia" w:cstheme="minorEastAsia"/>
          <w:kern w:val="0"/>
          <w:sz w:val="32"/>
          <w:szCs w:val="32"/>
        </w:rPr>
      </w:pPr>
      <w:r>
        <w:rPr>
          <w:rFonts w:hint="eastAsia" w:ascii="仿宋_GB2312" w:eastAsia="仿宋_GB2312" w:hAnsiTheme="minorEastAsia" w:cstheme="minorEastAsia"/>
          <w:kern w:val="0"/>
          <w:sz w:val="32"/>
          <w:szCs w:val="32"/>
        </w:rPr>
        <w:t>（六）用于生物标准物质原料的要求</w:t>
      </w:r>
    </w:p>
    <w:p>
      <w:pPr>
        <w:widowControl/>
        <w:ind w:firstLine="640" w:firstLineChars="200"/>
        <w:rPr>
          <w:rFonts w:ascii="仿宋_GB2312" w:eastAsia="仿宋_GB2312" w:hAnsiTheme="minorEastAsia" w:cstheme="minorEastAsia"/>
          <w:kern w:val="0"/>
          <w:sz w:val="32"/>
          <w:szCs w:val="32"/>
        </w:rPr>
      </w:pPr>
      <w:r>
        <w:rPr>
          <w:rFonts w:hint="eastAsia" w:ascii="仿宋_GB2312" w:eastAsia="仿宋_GB2312" w:hAnsiTheme="minorEastAsia" w:cstheme="minorEastAsia"/>
          <w:kern w:val="0"/>
          <w:sz w:val="32"/>
          <w:szCs w:val="32"/>
        </w:rPr>
        <w:t>1.供抗生素效价测定用原料的活性成分应与临床应用样品一致；</w:t>
      </w:r>
    </w:p>
    <w:p>
      <w:pPr>
        <w:widowControl/>
        <w:ind w:firstLine="640" w:firstLineChars="200"/>
        <w:rPr>
          <w:rFonts w:ascii="仿宋_GB2312" w:eastAsia="仿宋_GB2312" w:hAnsiTheme="minorEastAsia" w:cstheme="minorEastAsia"/>
          <w:kern w:val="0"/>
          <w:sz w:val="32"/>
          <w:szCs w:val="32"/>
        </w:rPr>
      </w:pPr>
      <w:r>
        <w:rPr>
          <w:rFonts w:hint="eastAsia" w:ascii="仿宋_GB2312" w:eastAsia="仿宋_GB2312" w:hAnsiTheme="minorEastAsia" w:cstheme="minorEastAsia"/>
          <w:kern w:val="0"/>
          <w:sz w:val="32"/>
          <w:szCs w:val="32"/>
        </w:rPr>
        <w:t>2.供生化药、生物制品标准物质的原材料应与供试品同质，不应含有干扰性物质，应有足够的稳定性和高度的特异性，并有足够的数量；</w:t>
      </w:r>
    </w:p>
    <w:p>
      <w:pPr>
        <w:widowControl/>
        <w:ind w:firstLine="640" w:firstLineChars="200"/>
        <w:rPr>
          <w:rFonts w:ascii="仿宋_GB2312" w:eastAsia="仿宋_GB2312" w:hAnsiTheme="minorEastAsia" w:cstheme="minorEastAsia"/>
          <w:kern w:val="0"/>
          <w:sz w:val="32"/>
          <w:szCs w:val="32"/>
        </w:rPr>
      </w:pPr>
      <w:r>
        <w:rPr>
          <w:rFonts w:hint="eastAsia" w:ascii="仿宋_GB2312" w:eastAsia="仿宋_GB2312" w:hAnsiTheme="minorEastAsia" w:cstheme="minorEastAsia"/>
          <w:kern w:val="0"/>
          <w:sz w:val="32"/>
          <w:szCs w:val="32"/>
        </w:rPr>
        <w:t>3.对于制备困难的生物标准品以及生物参考品标准物质原料的数量可根据具体情况协商。</w:t>
      </w:r>
    </w:p>
    <w:p>
      <w:pPr>
        <w:widowControl/>
        <w:ind w:firstLine="643" w:firstLineChars="200"/>
        <w:rPr>
          <w:rFonts w:ascii="仿宋_GB2312" w:eastAsia="仿宋_GB2312" w:hAnsiTheme="minorEastAsia" w:cstheme="minorEastAsia"/>
          <w:b/>
          <w:bCs/>
          <w:kern w:val="0"/>
          <w:sz w:val="32"/>
          <w:szCs w:val="32"/>
        </w:rPr>
      </w:pPr>
      <w:r>
        <w:rPr>
          <w:rFonts w:hint="eastAsia" w:ascii="仿宋_GB2312" w:eastAsia="仿宋_GB2312" w:hAnsiTheme="minorEastAsia" w:cstheme="minorEastAsia"/>
          <w:b/>
          <w:bCs/>
          <w:kern w:val="0"/>
          <w:sz w:val="32"/>
          <w:szCs w:val="32"/>
        </w:rPr>
        <w:t>第五条  药品标准物质原料受理程序</w:t>
      </w:r>
    </w:p>
    <w:p>
      <w:pPr>
        <w:widowControl/>
        <w:ind w:firstLine="640" w:firstLineChars="200"/>
        <w:rPr>
          <w:rFonts w:ascii="仿宋_GB2312" w:eastAsia="仿宋_GB2312" w:hAnsiTheme="minorEastAsia" w:cstheme="minorEastAsia"/>
          <w:kern w:val="0"/>
          <w:sz w:val="32"/>
          <w:szCs w:val="32"/>
        </w:rPr>
      </w:pPr>
      <w:r>
        <w:rPr>
          <w:rFonts w:hint="eastAsia" w:ascii="仿宋_GB2312" w:eastAsia="仿宋_GB2312" w:hAnsiTheme="minorEastAsia" w:cstheme="minorEastAsia"/>
          <w:kern w:val="0"/>
          <w:sz w:val="32"/>
          <w:szCs w:val="32"/>
        </w:rPr>
        <w:t>（一）申请人在上市申请批准前，如涉及质量标准中无相应国家药品标准物质的，应进行备案工作。国家药品标准物质目录可在中检院网站（www.nifdc.org.cn）“标准物质查询”中查询；</w:t>
      </w:r>
    </w:p>
    <w:p>
      <w:pPr>
        <w:widowControl/>
        <w:ind w:firstLine="640" w:firstLineChars="200"/>
        <w:rPr>
          <w:rFonts w:ascii="仿宋_GB2312" w:eastAsia="仿宋_GB2312" w:hAnsiTheme="minorEastAsia" w:cstheme="minorEastAsia"/>
          <w:kern w:val="0"/>
          <w:sz w:val="32"/>
          <w:szCs w:val="32"/>
        </w:rPr>
      </w:pPr>
      <w:r>
        <w:rPr>
          <w:rFonts w:hint="eastAsia" w:ascii="仿宋_GB2312" w:eastAsia="仿宋_GB2312" w:hAnsiTheme="minorEastAsia" w:cstheme="minorEastAsia"/>
          <w:kern w:val="0"/>
          <w:sz w:val="32"/>
          <w:szCs w:val="32"/>
        </w:rPr>
        <w:t>（二）申请人按照中检院网站“标准物质查询”-“药品标准物质备案”中的联系方式进行申报备案预约。</w:t>
      </w:r>
    </w:p>
    <w:p>
      <w:pPr>
        <w:widowControl/>
        <w:ind w:firstLine="640" w:firstLineChars="200"/>
        <w:rPr>
          <w:rFonts w:ascii="仿宋_GB2312" w:eastAsia="仿宋_GB2312" w:hAnsiTheme="minorEastAsia" w:cstheme="minorEastAsia"/>
          <w:kern w:val="0"/>
          <w:sz w:val="32"/>
          <w:szCs w:val="32"/>
        </w:rPr>
      </w:pPr>
      <w:r>
        <w:rPr>
          <w:rFonts w:hint="eastAsia" w:ascii="仿宋_GB2312" w:eastAsia="仿宋_GB2312" w:hAnsiTheme="minorEastAsia" w:cstheme="minorEastAsia"/>
          <w:kern w:val="0"/>
          <w:sz w:val="32"/>
          <w:szCs w:val="32"/>
        </w:rPr>
        <w:t>（三）预约成功后，申请人按本细则中的有关规定</w:t>
      </w:r>
      <w:bookmarkStart w:id="36" w:name="_Hlk37768143"/>
      <w:r>
        <w:rPr>
          <w:rFonts w:hint="eastAsia" w:ascii="仿宋_GB2312" w:eastAsia="仿宋_GB2312" w:hAnsiTheme="minorEastAsia" w:cstheme="minorEastAsia"/>
          <w:kern w:val="0"/>
          <w:sz w:val="32"/>
          <w:szCs w:val="32"/>
        </w:rPr>
        <w:t>将药品标准物质原料及有关研究资料一并报中检院相关业务所</w:t>
      </w:r>
      <w:bookmarkEnd w:id="36"/>
      <w:r>
        <w:rPr>
          <w:rFonts w:hint="eastAsia" w:ascii="仿宋_GB2312" w:eastAsia="仿宋_GB2312" w:hAnsiTheme="minorEastAsia" w:cstheme="minorEastAsia"/>
          <w:kern w:val="0"/>
          <w:sz w:val="32"/>
          <w:szCs w:val="32"/>
        </w:rPr>
        <w:t>，业务所对原料及有关研究资料进行审核，符合要求的在5个工作日内开具备案证明（附件3.1），并以适当的方式向申请人公开备案进度信息。</w:t>
      </w:r>
    </w:p>
    <w:p>
      <w:pPr>
        <w:ind w:firstLine="643" w:firstLineChars="200"/>
        <w:rPr>
          <w:rFonts w:ascii="仿宋_GB2312" w:eastAsia="仿宋_GB2312" w:hAnsiTheme="minorEastAsia" w:cstheme="minorEastAsia"/>
          <w:b/>
          <w:bCs/>
          <w:kern w:val="0"/>
          <w:sz w:val="32"/>
          <w:szCs w:val="32"/>
        </w:rPr>
      </w:pPr>
      <w:r>
        <w:rPr>
          <w:rFonts w:hint="eastAsia" w:ascii="仿宋_GB2312" w:eastAsia="仿宋_GB2312" w:hAnsiTheme="minorEastAsia" w:cstheme="minorEastAsia"/>
          <w:b/>
          <w:bCs/>
          <w:kern w:val="0"/>
          <w:sz w:val="32"/>
          <w:szCs w:val="32"/>
        </w:rPr>
        <w:t>第六条 附则</w:t>
      </w:r>
    </w:p>
    <w:p>
      <w:pPr>
        <w:widowControl/>
        <w:ind w:firstLine="640" w:firstLineChars="200"/>
        <w:rPr>
          <w:rFonts w:ascii="仿宋_GB2312" w:eastAsia="仿宋_GB2312" w:hAnsiTheme="minorEastAsia" w:cstheme="minorEastAsia"/>
          <w:kern w:val="0"/>
          <w:sz w:val="32"/>
          <w:szCs w:val="32"/>
        </w:rPr>
      </w:pPr>
      <w:r>
        <w:rPr>
          <w:rFonts w:hint="eastAsia" w:ascii="仿宋_GB2312" w:eastAsia="仿宋_GB2312" w:hAnsiTheme="minorEastAsia" w:cstheme="minorEastAsia"/>
          <w:kern w:val="0"/>
          <w:sz w:val="32"/>
          <w:szCs w:val="32"/>
        </w:rPr>
        <w:t>（一）本细则由中检院负责解释。</w:t>
      </w:r>
    </w:p>
    <w:p>
      <w:pPr>
        <w:widowControl/>
        <w:ind w:firstLine="640" w:firstLineChars="200"/>
        <w:rPr>
          <w:rFonts w:ascii="仿宋_GB2312" w:eastAsia="仿宋_GB2312" w:hAnsiTheme="minorEastAsia" w:cstheme="minorEastAsia"/>
          <w:kern w:val="0"/>
          <w:sz w:val="32"/>
          <w:szCs w:val="32"/>
        </w:rPr>
      </w:pPr>
      <w:r>
        <w:rPr>
          <w:rFonts w:hint="eastAsia" w:ascii="仿宋_GB2312" w:eastAsia="仿宋_GB2312" w:hAnsiTheme="minorEastAsia" w:cstheme="minorEastAsia"/>
          <w:kern w:val="0"/>
          <w:sz w:val="32"/>
          <w:szCs w:val="32"/>
        </w:rPr>
        <w:t>（二）有其他国家官方标准物质的非国家药品标准物质，可以不报备同名标准物质原料，但应提交相关信息。</w:t>
      </w:r>
    </w:p>
    <w:p>
      <w:pPr>
        <w:widowControl/>
        <w:ind w:firstLine="640" w:firstLineChars="200"/>
        <w:rPr>
          <w:rFonts w:asciiTheme="minorEastAsia" w:hAnsiTheme="minorEastAsia" w:cstheme="minorEastAsia"/>
          <w:kern w:val="0"/>
          <w:sz w:val="28"/>
          <w:szCs w:val="28"/>
        </w:rPr>
        <w:sectPr>
          <w:pgSz w:w="11906" w:h="16838"/>
          <w:pgMar w:top="1440" w:right="1800" w:bottom="1440" w:left="1800" w:header="851" w:footer="992" w:gutter="0"/>
          <w:cols w:space="425" w:num="1"/>
          <w:docGrid w:type="lines" w:linePitch="312" w:charSpace="0"/>
        </w:sectPr>
      </w:pPr>
      <w:r>
        <w:rPr>
          <w:rFonts w:hint="eastAsia" w:ascii="仿宋_GB2312" w:eastAsia="仿宋_GB2312" w:hAnsiTheme="minorEastAsia" w:cstheme="minorEastAsia"/>
          <w:kern w:val="0"/>
          <w:sz w:val="32"/>
          <w:szCs w:val="32"/>
        </w:rPr>
        <w:t>本办法自2020年7月1日起实施。原《药品标准物质原料申报备案办法》同时废止。</w:t>
      </w:r>
    </w:p>
    <w:p>
      <w:pPr>
        <w:pStyle w:val="4"/>
        <w:spacing w:line="240" w:lineRule="auto"/>
      </w:pPr>
      <w:bookmarkStart w:id="37" w:name="_Toc157948605"/>
      <w:r>
        <w:rPr>
          <w:rFonts w:hint="eastAsia" w:ascii="仿宋_GB2312" w:hAnsi="黑体" w:eastAsia="仿宋_GB2312" w:cs="仿宋_GB2312"/>
          <w:b w:val="0"/>
        </w:rPr>
        <w:t>附件3.1</w:t>
      </w:r>
      <w:bookmarkEnd w:id="37"/>
    </w:p>
    <w:p>
      <w:pPr>
        <w:spacing w:line="500" w:lineRule="atLeast"/>
        <w:jc w:val="center"/>
        <w:rPr>
          <w:rFonts w:ascii="方正小标宋简体" w:hAnsi="宋体" w:eastAsia="方正小标宋简体"/>
          <w:sz w:val="44"/>
          <w:szCs w:val="52"/>
        </w:rPr>
      </w:pPr>
      <w:r>
        <w:rPr>
          <w:rFonts w:hint="eastAsia" w:ascii="方正小标宋简体" w:hAnsi="宋体" w:eastAsia="方正小标宋简体"/>
          <w:sz w:val="44"/>
          <w:szCs w:val="52"/>
        </w:rPr>
        <w:t>药品标准物质原料备案证明</w:t>
      </w:r>
    </w:p>
    <w:p>
      <w:pPr>
        <w:spacing w:line="720" w:lineRule="auto"/>
        <w:jc w:val="left"/>
        <w:rPr>
          <w:rFonts w:ascii="宋体" w:hAnsi="宋体"/>
          <w:b/>
          <w:sz w:val="28"/>
          <w:szCs w:val="28"/>
        </w:rPr>
      </w:pPr>
    </w:p>
    <w:p>
      <w:pPr>
        <w:spacing w:line="720" w:lineRule="auto"/>
        <w:jc w:val="left"/>
        <w:rPr>
          <w:rFonts w:ascii="仿宋_GB2312" w:hAnsi="宋体" w:eastAsia="仿宋_GB2312"/>
          <w:sz w:val="32"/>
          <w:szCs w:val="32"/>
        </w:rPr>
      </w:pPr>
      <w:r>
        <w:rPr>
          <w:rFonts w:hint="eastAsia" w:ascii="宋体" w:hAnsi="宋体"/>
          <w:sz w:val="28"/>
          <w:szCs w:val="28"/>
        </w:rPr>
        <w:t xml:space="preserve">    </w:t>
      </w:r>
      <w:r>
        <w:rPr>
          <w:rFonts w:hint="eastAsia" w:ascii="仿宋_GB2312" w:hAnsi="宋体" w:eastAsia="仿宋_GB2312"/>
          <w:sz w:val="32"/>
          <w:szCs w:val="32"/>
        </w:rPr>
        <w:t>我单位已受理</w:t>
      </w:r>
      <w:r>
        <w:rPr>
          <w:rFonts w:hint="eastAsia" w:ascii="仿宋_GB2312" w:hAnsi="宋体" w:eastAsia="仿宋_GB2312"/>
          <w:sz w:val="32"/>
          <w:szCs w:val="32"/>
          <w:u w:val="single"/>
        </w:rPr>
        <w:t xml:space="preserve">       （申请人）             </w:t>
      </w:r>
      <w:r>
        <w:rPr>
          <w:rFonts w:hint="eastAsia" w:ascii="仿宋_GB2312" w:hAnsi="宋体" w:eastAsia="仿宋_GB2312"/>
          <w:sz w:val="32"/>
          <w:szCs w:val="32"/>
        </w:rPr>
        <w:t>按要求申报备案的</w:t>
      </w:r>
      <w:r>
        <w:rPr>
          <w:rFonts w:hint="eastAsia" w:ascii="仿宋_GB2312" w:hAnsi="宋体" w:eastAsia="仿宋_GB2312"/>
          <w:sz w:val="32"/>
          <w:szCs w:val="32"/>
          <w:u w:val="single"/>
        </w:rPr>
        <w:t xml:space="preserve">     （标准物质原料名称）    </w:t>
      </w:r>
      <w:r>
        <w:rPr>
          <w:rFonts w:hint="eastAsia" w:ascii="仿宋_GB2312" w:hAnsi="宋体" w:eastAsia="仿宋_GB2312"/>
          <w:sz w:val="32"/>
          <w:szCs w:val="32"/>
        </w:rPr>
        <w:t>原料、</w:t>
      </w:r>
      <w:r>
        <w:rPr>
          <w:rFonts w:hint="eastAsia" w:ascii="仿宋_GB2312" w:hAnsi="宋体" w:eastAsia="仿宋_GB2312"/>
          <w:sz w:val="32"/>
          <w:szCs w:val="32"/>
          <w:u w:val="single"/>
        </w:rPr>
        <w:t xml:space="preserve">   （相关药品名称）</w:t>
      </w:r>
      <w:r>
        <w:rPr>
          <w:rFonts w:hint="eastAsia" w:ascii="仿宋_GB2312" w:hAnsi="宋体" w:eastAsia="仿宋_GB2312"/>
          <w:sz w:val="32"/>
          <w:szCs w:val="32"/>
        </w:rPr>
        <w:t>制剂药品检验用</w:t>
      </w:r>
      <w:r>
        <w:rPr>
          <w:rFonts w:hint="eastAsia" w:ascii="仿宋_GB2312" w:hAnsi="宋体" w:eastAsia="仿宋_GB2312"/>
          <w:sz w:val="32"/>
          <w:szCs w:val="32"/>
          <w:u w:val="single"/>
        </w:rPr>
        <w:t xml:space="preserve">   （原料数量，重量）   </w:t>
      </w:r>
      <w:r>
        <w:rPr>
          <w:rFonts w:hint="eastAsia" w:ascii="仿宋_GB2312" w:hAnsi="宋体" w:eastAsia="仿宋_GB2312"/>
          <w:sz w:val="32"/>
          <w:szCs w:val="32"/>
        </w:rPr>
        <w:t>标准物质原料。</w:t>
      </w:r>
    </w:p>
    <w:p>
      <w:pPr>
        <w:spacing w:line="720" w:lineRule="auto"/>
        <w:jc w:val="left"/>
        <w:rPr>
          <w:rFonts w:ascii="仿宋_GB2312" w:hAnsi="宋体" w:eastAsia="仿宋_GB2312"/>
          <w:sz w:val="32"/>
          <w:szCs w:val="32"/>
          <w:u w:val="single"/>
        </w:rPr>
      </w:pPr>
      <w:r>
        <w:rPr>
          <w:rFonts w:hint="eastAsia" w:ascii="仿宋_GB2312" w:hAnsi="宋体" w:eastAsia="仿宋_GB2312"/>
          <w:sz w:val="32"/>
          <w:szCs w:val="32"/>
        </w:rPr>
        <w:t xml:space="preserve">    备案时间：</w:t>
      </w:r>
      <w:r>
        <w:rPr>
          <w:rFonts w:hint="eastAsia" w:ascii="仿宋_GB2312" w:hAnsi="宋体" w:eastAsia="仿宋_GB2312"/>
          <w:sz w:val="32"/>
          <w:szCs w:val="32"/>
          <w:u w:val="single"/>
        </w:rPr>
        <w:t xml:space="preserve">                    </w:t>
      </w:r>
    </w:p>
    <w:p>
      <w:pPr>
        <w:spacing w:line="720" w:lineRule="auto"/>
        <w:jc w:val="left"/>
        <w:rPr>
          <w:rFonts w:ascii="仿宋_GB2312" w:hAnsi="宋体" w:eastAsia="仿宋_GB2312"/>
          <w:sz w:val="32"/>
          <w:szCs w:val="32"/>
          <w:u w:val="single"/>
        </w:rPr>
      </w:pPr>
    </w:p>
    <w:p>
      <w:pPr>
        <w:spacing w:line="720" w:lineRule="auto"/>
        <w:jc w:val="left"/>
        <w:rPr>
          <w:rFonts w:ascii="仿宋_GB2312" w:hAnsi="宋体" w:eastAsia="仿宋_GB2312"/>
          <w:sz w:val="32"/>
          <w:szCs w:val="32"/>
          <w:u w:val="single"/>
        </w:rPr>
      </w:pPr>
    </w:p>
    <w:p>
      <w:pPr>
        <w:spacing w:line="720" w:lineRule="auto"/>
        <w:jc w:val="right"/>
        <w:rPr>
          <w:rFonts w:ascii="仿宋_GB2312" w:hAnsi="宋体" w:eastAsia="仿宋_GB2312"/>
          <w:sz w:val="32"/>
          <w:szCs w:val="32"/>
        </w:rPr>
      </w:pPr>
      <w:r>
        <w:rPr>
          <w:rFonts w:hint="eastAsia" w:ascii="仿宋_GB2312" w:hAnsi="宋体" w:eastAsia="仿宋_GB2312"/>
          <w:sz w:val="32"/>
          <w:szCs w:val="32"/>
        </w:rPr>
        <w:t>中国食品药品检定研究院</w:t>
      </w:r>
    </w:p>
    <w:p>
      <w:pPr>
        <w:spacing w:line="720" w:lineRule="auto"/>
        <w:jc w:val="right"/>
        <w:rPr>
          <w:rFonts w:ascii="仿宋_GB2312" w:eastAsia="仿宋_GB2312" w:hAnsiTheme="minorEastAsia" w:cstheme="minorEastAsia"/>
          <w:kern w:val="0"/>
          <w:sz w:val="32"/>
          <w:szCs w:val="32"/>
        </w:rPr>
      </w:pPr>
      <w:r>
        <w:rPr>
          <w:rFonts w:hint="eastAsia" w:ascii="仿宋_GB2312" w:hAnsi="宋体" w:eastAsia="仿宋_GB2312"/>
          <w:sz w:val="32"/>
          <w:szCs w:val="32"/>
        </w:rPr>
        <w:t>XXX检定所</w:t>
      </w:r>
    </w:p>
    <w:p>
      <w:pPr>
        <w:jc w:val="left"/>
        <w:rPr>
          <w:rFonts w:ascii="宋体" w:hAnsi="宋体" w:eastAsia="宋体"/>
          <w:b/>
          <w:sz w:val="28"/>
          <w:szCs w:val="28"/>
        </w:rPr>
      </w:pPr>
    </w:p>
    <w:p>
      <w:pPr>
        <w:pStyle w:val="31"/>
        <w:spacing w:line="580" w:lineRule="exact"/>
        <w:ind w:firstLine="0" w:firstLineChars="0"/>
        <w:rPr>
          <w:rFonts w:ascii="Times New Roman" w:hAnsi="Times New Roman" w:eastAsia="仿宋_GB2312"/>
          <w:sz w:val="28"/>
          <w:szCs w:val="28"/>
        </w:rPr>
      </w:pPr>
    </w:p>
    <w:p>
      <w:pPr>
        <w:sectPr>
          <w:pgSz w:w="11906" w:h="16838"/>
          <w:pgMar w:top="1440" w:right="1800" w:bottom="1440" w:left="1800" w:header="851" w:footer="992" w:gutter="0"/>
          <w:cols w:space="425" w:num="1"/>
          <w:docGrid w:type="lines" w:linePitch="312" w:charSpace="0"/>
        </w:sectPr>
      </w:pPr>
    </w:p>
    <w:p>
      <w:pPr>
        <w:pStyle w:val="4"/>
        <w:spacing w:line="240" w:lineRule="auto"/>
        <w:rPr>
          <w:rFonts w:ascii="仿宋_GB2312" w:hAnsi="黑体" w:eastAsia="仿宋_GB2312" w:cs="仿宋_GB2312"/>
          <w:b w:val="0"/>
        </w:rPr>
      </w:pPr>
      <w:bookmarkStart w:id="38" w:name="_Toc157948606"/>
      <w:r>
        <w:rPr>
          <w:rFonts w:hint="eastAsia" w:ascii="仿宋_GB2312" w:hAnsi="黑体" w:eastAsia="仿宋_GB2312" w:cs="仿宋_GB2312"/>
          <w:b w:val="0"/>
        </w:rPr>
        <w:t>附件4   药品注册检验相关表单文书</w:t>
      </w:r>
      <w:bookmarkEnd w:id="38"/>
    </w:p>
    <w:p>
      <w:pPr>
        <w:pStyle w:val="4"/>
        <w:spacing w:line="240" w:lineRule="auto"/>
        <w:rPr>
          <w:rFonts w:ascii="仿宋_GB2312" w:hAnsi="黑体" w:eastAsia="仿宋_GB2312" w:cs="仿宋_GB2312"/>
          <w:b w:val="0"/>
        </w:rPr>
      </w:pPr>
      <w:bookmarkStart w:id="39" w:name="_Toc157948607"/>
      <w:r>
        <w:rPr>
          <w:rFonts w:hint="eastAsia" w:ascii="仿宋_GB2312" w:hAnsi="黑体" w:eastAsia="仿宋_GB2312" w:cs="仿宋_GB2312"/>
          <w:b w:val="0"/>
        </w:rPr>
        <mc:AlternateContent>
          <mc:Choice Requires="wps">
            <w:drawing>
              <wp:anchor distT="0" distB="0" distL="114300" distR="114300" simplePos="0" relativeHeight="251660288" behindDoc="0" locked="0" layoutInCell="1" allowOverlap="1">
                <wp:simplePos x="0" y="0"/>
                <wp:positionH relativeFrom="column">
                  <wp:posOffset>4295775</wp:posOffset>
                </wp:positionH>
                <wp:positionV relativeFrom="paragraph">
                  <wp:posOffset>443230</wp:posOffset>
                </wp:positionV>
                <wp:extent cx="1000125" cy="333375"/>
                <wp:effectExtent l="0" t="0" r="28575" b="28575"/>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000125" cy="333375"/>
                        </a:xfrm>
                        <a:prstGeom prst="rect">
                          <a:avLst/>
                        </a:prstGeom>
                        <a:solidFill>
                          <a:srgbClr val="FFFFFF"/>
                        </a:solidFill>
                        <a:ln w="9525">
                          <a:solidFill>
                            <a:srgbClr val="000000"/>
                          </a:solidFill>
                          <a:prstDash val="dashDot"/>
                          <a:miter lim="800000"/>
                        </a:ln>
                      </wps:spPr>
                      <wps:txbx>
                        <w:txbxContent>
                          <w:p>
                            <w:pPr>
                              <w:jc w:val="center"/>
                              <w:rPr>
                                <w:rFonts w:ascii="仿宋_GB2312" w:eastAsia="仿宋_GB2312"/>
                                <w:sz w:val="15"/>
                                <w:szCs w:val="15"/>
                              </w:rPr>
                            </w:pPr>
                            <w:r>
                              <w:rPr>
                                <w:rFonts w:hint="eastAsia" w:ascii="仿宋_GB2312" w:eastAsia="仿宋_GB2312" w:cs="仿宋_GB2312"/>
                                <w:kern w:val="0"/>
                                <w:sz w:val="15"/>
                                <w:szCs w:val="15"/>
                              </w:rPr>
                              <w:t>张贴检品编号区域</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38.25pt;margin-top:34.9pt;height:26.25pt;width:78.75pt;z-index:251660288;mso-width-relative:page;mso-height-relative:page;" fillcolor="#FFFFFF" filled="t" stroked="t" coordsize="21600,21600" o:gfxdata="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BWTj+62AAAAAoBAAAPAAAAAAAA&#10;AAEAIAAAACIAAABkcnMvZG93bnJldi54bWxQSwECFAAUAAAACACHTuJAkrM/OUsCAACiBAAADgAA&#10;AAAAAAABACAAAAAnAQAAZHJzL2Uyb0RvYy54bWxQSwUGAAAAAAYABgBZAQAA5AUAAAAA&#10;">
                <v:fill on="t" focussize="0,0"/>
                <v:stroke color="#000000" miterlimit="8" joinstyle="miter" dashstyle="dashDot"/>
                <v:imagedata o:title=""/>
                <o:lock v:ext="edit" aspectratio="f"/>
                <v:textbox>
                  <w:txbxContent>
                    <w:p>
                      <w:pPr>
                        <w:jc w:val="center"/>
                        <w:rPr>
                          <w:rFonts w:ascii="仿宋_GB2312" w:eastAsia="仿宋_GB2312"/>
                          <w:sz w:val="15"/>
                          <w:szCs w:val="15"/>
                        </w:rPr>
                      </w:pPr>
                      <w:r>
                        <w:rPr>
                          <w:rFonts w:hint="eastAsia" w:ascii="仿宋_GB2312" w:eastAsia="仿宋_GB2312" w:cs="仿宋_GB2312"/>
                          <w:kern w:val="0"/>
                          <w:sz w:val="15"/>
                          <w:szCs w:val="15"/>
                        </w:rPr>
                        <w:t>张贴检品编号区域</w:t>
                      </w:r>
                    </w:p>
                  </w:txbxContent>
                </v:textbox>
              </v:shape>
            </w:pict>
          </mc:Fallback>
        </mc:AlternateContent>
      </w:r>
      <w:r>
        <w:rPr>
          <w:rFonts w:hint="eastAsia" w:ascii="仿宋_GB2312" w:hAnsi="黑体" w:eastAsia="仿宋_GB2312" w:cs="仿宋_GB2312"/>
          <w:b w:val="0"/>
        </w:rPr>
        <w:t>附件4.1</w:t>
      </w:r>
      <w:bookmarkEnd w:id="39"/>
    </w:p>
    <w:p>
      <w:pPr>
        <w:jc w:val="center"/>
        <w:rPr>
          <w:rFonts w:ascii="方正小标宋简体" w:hAnsi="宋体" w:eastAsia="方正小标宋简体"/>
          <w:sz w:val="44"/>
          <w:szCs w:val="28"/>
        </w:rPr>
      </w:pPr>
      <w:r>
        <w:rPr>
          <w:rFonts w:hint="eastAsia" w:ascii="方正小标宋简体" w:hAnsi="宋体" w:eastAsia="方正小标宋简体"/>
          <w:sz w:val="44"/>
          <w:szCs w:val="28"/>
        </w:rPr>
        <w:t>药品注册检验申请表</w:t>
      </w:r>
    </w:p>
    <w:p>
      <w:pPr>
        <w:rPr>
          <w:sz w:val="15"/>
          <w:szCs w:val="15"/>
        </w:rPr>
      </w:pPr>
      <w:r>
        <w:rPr>
          <w:rFonts w:hint="eastAsia"/>
          <w:sz w:val="15"/>
          <w:szCs w:val="15"/>
        </w:rPr>
        <w:t>申请编号</w:t>
      </w:r>
    </w:p>
    <w:tbl>
      <w:tblPr>
        <w:tblStyle w:val="17"/>
        <w:tblpPr w:leftFromText="180" w:rightFromText="180" w:vertAnchor="text" w:tblpXSpec="center" w:tblpY="1"/>
        <w:tblOverlap w:val="never"/>
        <w:tblW w:w="5924"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Layout w:type="fixed"/>
        <w:tblCellMar>
          <w:top w:w="0" w:type="dxa"/>
          <w:left w:w="57" w:type="dxa"/>
          <w:bottom w:w="0" w:type="dxa"/>
          <w:right w:w="57" w:type="dxa"/>
        </w:tblCellMar>
      </w:tblPr>
      <w:tblGrid>
        <w:gridCol w:w="944"/>
        <w:gridCol w:w="1037"/>
        <w:gridCol w:w="569"/>
        <w:gridCol w:w="996"/>
        <w:gridCol w:w="992"/>
        <w:gridCol w:w="1700"/>
        <w:gridCol w:w="1277"/>
        <w:gridCol w:w="58"/>
        <w:gridCol w:w="2344"/>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57" w:type="dxa"/>
            <w:bottom w:w="0" w:type="dxa"/>
            <w:right w:w="57" w:type="dxa"/>
          </w:tblCellMar>
        </w:tblPrEx>
        <w:trPr>
          <w:trHeight w:val="340" w:hRule="atLeast"/>
        </w:trPr>
        <w:tc>
          <w:tcPr>
            <w:tcW w:w="476" w:type="pct"/>
            <w:vMerge w:val="restart"/>
            <w:shd w:val="clear" w:color="auto" w:fill="FFFFFF"/>
            <w:noWrap/>
            <w:tcMar>
              <w:left w:w="0" w:type="dxa"/>
              <w:right w:w="0" w:type="dxa"/>
            </w:tcMar>
            <w:textDirection w:val="tbRlV"/>
            <w:vAlign w:val="center"/>
          </w:tcPr>
          <w:p>
            <w:pPr>
              <w:spacing w:line="240" w:lineRule="atLeast"/>
              <w:jc w:val="center"/>
              <w:rPr>
                <w:rFonts w:ascii="宋体" w:hAnsi="宋体" w:cs="宋体"/>
                <w:bCs/>
                <w:spacing w:val="30"/>
                <w:szCs w:val="21"/>
              </w:rPr>
            </w:pPr>
            <w:r>
              <w:rPr>
                <w:rFonts w:hint="eastAsia" w:ascii="宋体" w:hAnsi="宋体" w:cs="宋体"/>
                <w:bCs/>
                <w:spacing w:val="30"/>
                <w:szCs w:val="21"/>
              </w:rPr>
              <w:t>样品信息</w:t>
            </w:r>
          </w:p>
        </w:tc>
        <w:tc>
          <w:tcPr>
            <w:tcW w:w="3341" w:type="pct"/>
            <w:gridSpan w:val="7"/>
            <w:shd w:val="clear" w:color="auto" w:fill="FFFFFF"/>
            <w:noWrap/>
            <w:vAlign w:val="center"/>
          </w:tcPr>
          <w:p>
            <w:pPr>
              <w:spacing w:line="240" w:lineRule="atLeast"/>
              <w:rPr>
                <w:rFonts w:ascii="宋体" w:hAnsi="宋体" w:cs="宋体"/>
                <w:sz w:val="18"/>
                <w:szCs w:val="18"/>
              </w:rPr>
            </w:pPr>
            <w:r>
              <w:rPr>
                <w:rFonts w:hint="eastAsia" w:ascii="宋体" w:hAnsi="宋体" w:cs="宋体"/>
                <w:sz w:val="18"/>
                <w:szCs w:val="18"/>
              </w:rPr>
              <w:t>样品中文名称</w:t>
            </w:r>
          </w:p>
        </w:tc>
        <w:tc>
          <w:tcPr>
            <w:tcW w:w="1183" w:type="pct"/>
            <w:shd w:val="clear" w:color="auto" w:fill="FFFFFF"/>
            <w:vAlign w:val="center"/>
          </w:tcPr>
          <w:p>
            <w:pPr>
              <w:spacing w:line="240" w:lineRule="atLeast"/>
              <w:rPr>
                <w:rFonts w:ascii="宋体" w:hAnsi="宋体" w:cs="宋体"/>
                <w:sz w:val="18"/>
                <w:szCs w:val="18"/>
              </w:rPr>
            </w:pPr>
            <w:r>
              <w:rPr>
                <w:rFonts w:hint="eastAsia" w:ascii="宋体" w:hAnsi="宋体" w:cs="宋体"/>
                <w:sz w:val="18"/>
                <w:szCs w:val="18"/>
              </w:rPr>
              <w:t>商品名</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57" w:type="dxa"/>
            <w:bottom w:w="0" w:type="dxa"/>
            <w:right w:w="57" w:type="dxa"/>
          </w:tblCellMar>
        </w:tblPrEx>
        <w:trPr>
          <w:trHeight w:val="340" w:hRule="atLeast"/>
        </w:trPr>
        <w:tc>
          <w:tcPr>
            <w:tcW w:w="476" w:type="pct"/>
            <w:vMerge w:val="continue"/>
            <w:shd w:val="clear" w:color="auto" w:fill="FFFFFF"/>
            <w:tcMar>
              <w:left w:w="0" w:type="dxa"/>
              <w:right w:w="0" w:type="dxa"/>
            </w:tcMar>
            <w:vAlign w:val="center"/>
          </w:tcPr>
          <w:p>
            <w:pPr>
              <w:spacing w:line="240" w:lineRule="atLeast"/>
              <w:jc w:val="center"/>
              <w:rPr>
                <w:rFonts w:ascii="宋体" w:hAnsi="宋体" w:cs="宋体"/>
                <w:bCs/>
                <w:spacing w:val="30"/>
                <w:szCs w:val="21"/>
              </w:rPr>
            </w:pPr>
          </w:p>
        </w:tc>
        <w:tc>
          <w:tcPr>
            <w:tcW w:w="1812" w:type="pct"/>
            <w:gridSpan w:val="4"/>
            <w:shd w:val="clear" w:color="auto" w:fill="FFFFFF"/>
            <w:noWrap/>
            <w:vAlign w:val="center"/>
          </w:tcPr>
          <w:p>
            <w:pPr>
              <w:spacing w:line="240" w:lineRule="atLeast"/>
              <w:rPr>
                <w:rFonts w:ascii="宋体" w:hAnsi="宋体" w:cs="宋体"/>
                <w:sz w:val="18"/>
                <w:szCs w:val="18"/>
              </w:rPr>
            </w:pPr>
            <w:r>
              <w:rPr>
                <w:rFonts w:hint="eastAsia" w:ascii="宋体" w:hAnsi="宋体" w:cs="宋体"/>
                <w:sz w:val="18"/>
                <w:szCs w:val="18"/>
              </w:rPr>
              <w:t>样品外文名称</w:t>
            </w:r>
          </w:p>
        </w:tc>
        <w:tc>
          <w:tcPr>
            <w:tcW w:w="1529" w:type="pct"/>
            <w:gridSpan w:val="3"/>
            <w:shd w:val="clear" w:color="auto" w:fill="FFFFFF"/>
            <w:vAlign w:val="center"/>
          </w:tcPr>
          <w:p>
            <w:pPr>
              <w:spacing w:line="240" w:lineRule="atLeast"/>
              <w:rPr>
                <w:rFonts w:ascii="宋体" w:hAnsi="宋体" w:cs="宋体"/>
                <w:sz w:val="18"/>
                <w:szCs w:val="18"/>
              </w:rPr>
            </w:pPr>
            <w:r>
              <w:rPr>
                <w:rFonts w:hint="eastAsia" w:ascii="宋体" w:hAnsi="宋体" w:cs="宋体"/>
                <w:sz w:val="18"/>
                <w:szCs w:val="18"/>
              </w:rPr>
              <w:t>通关</w:t>
            </w:r>
            <w:r>
              <w:rPr>
                <w:rFonts w:ascii="宋体" w:hAnsi="宋体" w:cs="宋体"/>
                <w:sz w:val="18"/>
                <w:szCs w:val="18"/>
              </w:rPr>
              <w:t>单号</w:t>
            </w:r>
          </w:p>
        </w:tc>
        <w:tc>
          <w:tcPr>
            <w:tcW w:w="1183" w:type="pct"/>
            <w:shd w:val="clear" w:color="auto" w:fill="FFFFFF"/>
            <w:vAlign w:val="center"/>
          </w:tcPr>
          <w:p>
            <w:pPr>
              <w:spacing w:line="240" w:lineRule="atLeast"/>
              <w:rPr>
                <w:rFonts w:ascii="宋体" w:hAnsi="宋体" w:cs="宋体"/>
                <w:sz w:val="18"/>
                <w:szCs w:val="18"/>
              </w:rPr>
            </w:pPr>
            <w:r>
              <w:rPr>
                <w:rFonts w:hint="eastAsia" w:ascii="宋体" w:hAnsi="宋体" w:cs="宋体"/>
                <w:sz w:val="18"/>
                <w:szCs w:val="18"/>
              </w:rPr>
              <w:t>生产国/产地</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57" w:type="dxa"/>
            <w:bottom w:w="0" w:type="dxa"/>
            <w:right w:w="57" w:type="dxa"/>
          </w:tblCellMar>
        </w:tblPrEx>
        <w:trPr>
          <w:trHeight w:val="340" w:hRule="atLeast"/>
        </w:trPr>
        <w:tc>
          <w:tcPr>
            <w:tcW w:w="476" w:type="pct"/>
            <w:vMerge w:val="continue"/>
            <w:shd w:val="clear" w:color="auto" w:fill="FFFFFF"/>
            <w:tcMar>
              <w:left w:w="0" w:type="dxa"/>
              <w:right w:w="0" w:type="dxa"/>
            </w:tcMar>
            <w:vAlign w:val="center"/>
          </w:tcPr>
          <w:p>
            <w:pPr>
              <w:spacing w:line="240" w:lineRule="atLeast"/>
              <w:jc w:val="center"/>
              <w:rPr>
                <w:rFonts w:ascii="宋体" w:hAnsi="宋体" w:cs="宋体"/>
                <w:bCs/>
                <w:spacing w:val="30"/>
                <w:szCs w:val="21"/>
              </w:rPr>
            </w:pPr>
          </w:p>
        </w:tc>
        <w:tc>
          <w:tcPr>
            <w:tcW w:w="1812" w:type="pct"/>
            <w:gridSpan w:val="4"/>
            <w:shd w:val="clear" w:color="auto" w:fill="FFFFFF"/>
            <w:noWrap/>
            <w:vAlign w:val="center"/>
          </w:tcPr>
          <w:p>
            <w:pPr>
              <w:spacing w:line="240" w:lineRule="atLeast"/>
              <w:rPr>
                <w:rFonts w:ascii="宋体" w:hAnsi="宋体" w:cs="宋体"/>
                <w:sz w:val="18"/>
                <w:szCs w:val="18"/>
              </w:rPr>
            </w:pPr>
            <w:r>
              <w:rPr>
                <w:rFonts w:hint="eastAsia" w:ascii="宋体" w:hAnsi="宋体" w:cs="宋体"/>
                <w:sz w:val="18"/>
                <w:szCs w:val="18"/>
              </w:rPr>
              <w:t>受理号</w:t>
            </w:r>
          </w:p>
        </w:tc>
        <w:tc>
          <w:tcPr>
            <w:tcW w:w="1529" w:type="pct"/>
            <w:gridSpan w:val="3"/>
            <w:shd w:val="clear" w:color="auto" w:fill="FFFFFF"/>
            <w:vAlign w:val="center"/>
          </w:tcPr>
          <w:p>
            <w:pPr>
              <w:spacing w:line="240" w:lineRule="atLeast"/>
              <w:rPr>
                <w:rFonts w:ascii="宋体" w:hAnsi="宋体" w:cs="宋体"/>
                <w:sz w:val="18"/>
                <w:szCs w:val="18"/>
              </w:rPr>
            </w:pPr>
            <w:r>
              <w:rPr>
                <w:rFonts w:hint="eastAsia" w:ascii="宋体" w:hAnsi="宋体" w:cs="宋体"/>
                <w:sz w:val="18"/>
                <w:szCs w:val="18"/>
              </w:rPr>
              <w:t>登记号</w:t>
            </w:r>
          </w:p>
        </w:tc>
        <w:tc>
          <w:tcPr>
            <w:tcW w:w="1183" w:type="pct"/>
            <w:shd w:val="clear" w:color="auto" w:fill="FFFFFF"/>
            <w:vAlign w:val="center"/>
          </w:tcPr>
          <w:p>
            <w:pPr>
              <w:autoSpaceDE w:val="0"/>
              <w:autoSpaceDN w:val="0"/>
              <w:spacing w:line="240" w:lineRule="atLeast"/>
              <w:rPr>
                <w:rFonts w:ascii="宋体" w:hAnsi="宋体" w:cs="宋体"/>
                <w:sz w:val="18"/>
                <w:szCs w:val="18"/>
              </w:rPr>
            </w:pPr>
            <w:r>
              <w:rPr>
                <w:rFonts w:hint="eastAsia" w:ascii="宋体" w:hAnsi="宋体"/>
                <w:sz w:val="18"/>
                <w:szCs w:val="18"/>
              </w:rPr>
              <w:t>通知检验日期</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57" w:type="dxa"/>
            <w:bottom w:w="0" w:type="dxa"/>
            <w:right w:w="57" w:type="dxa"/>
          </w:tblCellMar>
        </w:tblPrEx>
        <w:trPr>
          <w:trHeight w:val="340" w:hRule="atLeast"/>
        </w:trPr>
        <w:tc>
          <w:tcPr>
            <w:tcW w:w="476" w:type="pct"/>
            <w:vMerge w:val="continue"/>
            <w:shd w:val="clear" w:color="auto" w:fill="FFFFFF"/>
            <w:tcMar>
              <w:left w:w="0" w:type="dxa"/>
              <w:right w:w="0" w:type="dxa"/>
            </w:tcMar>
            <w:vAlign w:val="center"/>
          </w:tcPr>
          <w:p>
            <w:pPr>
              <w:spacing w:line="240" w:lineRule="atLeast"/>
              <w:jc w:val="center"/>
              <w:rPr>
                <w:rFonts w:ascii="宋体" w:hAnsi="宋体" w:cs="宋体"/>
                <w:bCs/>
                <w:spacing w:val="30"/>
                <w:szCs w:val="21"/>
              </w:rPr>
            </w:pPr>
          </w:p>
        </w:tc>
        <w:tc>
          <w:tcPr>
            <w:tcW w:w="1812" w:type="pct"/>
            <w:gridSpan w:val="4"/>
            <w:shd w:val="clear" w:color="auto" w:fill="FFFFFF"/>
            <w:noWrap/>
            <w:vAlign w:val="center"/>
          </w:tcPr>
          <w:p>
            <w:pPr>
              <w:spacing w:line="240" w:lineRule="atLeast"/>
              <w:rPr>
                <w:rFonts w:ascii="宋体" w:hAnsi="宋体" w:cs="宋体"/>
                <w:sz w:val="18"/>
                <w:szCs w:val="18"/>
              </w:rPr>
            </w:pPr>
            <w:r>
              <w:rPr>
                <w:rFonts w:hint="eastAsia" w:ascii="宋体" w:hAnsi="宋体" w:cs="宋体"/>
                <w:sz w:val="18"/>
                <w:szCs w:val="18"/>
              </w:rPr>
              <w:t>样品类别</w:t>
            </w:r>
          </w:p>
        </w:tc>
        <w:tc>
          <w:tcPr>
            <w:tcW w:w="1529" w:type="pct"/>
            <w:gridSpan w:val="3"/>
            <w:shd w:val="clear" w:color="auto" w:fill="FFFFFF"/>
            <w:vAlign w:val="center"/>
          </w:tcPr>
          <w:p>
            <w:pPr>
              <w:spacing w:line="240" w:lineRule="atLeast"/>
              <w:rPr>
                <w:rFonts w:ascii="宋体" w:hAnsi="宋体" w:cs="宋体"/>
                <w:sz w:val="18"/>
                <w:szCs w:val="18"/>
              </w:rPr>
            </w:pPr>
            <w:r>
              <w:rPr>
                <w:rFonts w:hint="eastAsia" w:ascii="宋体" w:hAnsi="宋体" w:cs="宋体"/>
                <w:sz w:val="18"/>
                <w:szCs w:val="18"/>
              </w:rPr>
              <w:t>剂型</w:t>
            </w:r>
          </w:p>
        </w:tc>
        <w:tc>
          <w:tcPr>
            <w:tcW w:w="1183" w:type="pct"/>
            <w:shd w:val="clear" w:color="auto" w:fill="FFFFFF"/>
            <w:vAlign w:val="center"/>
          </w:tcPr>
          <w:p>
            <w:pPr>
              <w:spacing w:line="240" w:lineRule="atLeast"/>
              <w:rPr>
                <w:rFonts w:ascii="宋体" w:hAnsi="宋体" w:cs="宋体"/>
                <w:sz w:val="18"/>
                <w:szCs w:val="18"/>
              </w:rPr>
            </w:pPr>
            <w:r>
              <w:rPr>
                <w:rFonts w:hint="eastAsia" w:ascii="宋体" w:hAnsi="宋体" w:cs="宋体"/>
                <w:sz w:val="18"/>
                <w:szCs w:val="18"/>
              </w:rPr>
              <w:t>规格</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57" w:type="dxa"/>
            <w:bottom w:w="0" w:type="dxa"/>
            <w:right w:w="57" w:type="dxa"/>
          </w:tblCellMar>
        </w:tblPrEx>
        <w:trPr>
          <w:trHeight w:val="340" w:hRule="atLeast"/>
        </w:trPr>
        <w:tc>
          <w:tcPr>
            <w:tcW w:w="476" w:type="pct"/>
            <w:vMerge w:val="continue"/>
            <w:shd w:val="clear" w:color="auto" w:fill="FFFFFF"/>
            <w:tcMar>
              <w:left w:w="0" w:type="dxa"/>
              <w:right w:w="0" w:type="dxa"/>
            </w:tcMar>
            <w:vAlign w:val="center"/>
          </w:tcPr>
          <w:p>
            <w:pPr>
              <w:spacing w:line="240" w:lineRule="atLeast"/>
              <w:jc w:val="center"/>
              <w:rPr>
                <w:rFonts w:ascii="宋体" w:hAnsi="宋体" w:cs="宋体"/>
                <w:bCs/>
                <w:spacing w:val="30"/>
                <w:szCs w:val="21"/>
              </w:rPr>
            </w:pPr>
          </w:p>
        </w:tc>
        <w:tc>
          <w:tcPr>
            <w:tcW w:w="1812" w:type="pct"/>
            <w:gridSpan w:val="4"/>
            <w:shd w:val="clear" w:color="auto" w:fill="FFFFFF"/>
            <w:noWrap/>
            <w:vAlign w:val="center"/>
          </w:tcPr>
          <w:p>
            <w:pPr>
              <w:spacing w:line="240" w:lineRule="atLeast"/>
              <w:rPr>
                <w:rFonts w:ascii="宋体" w:hAnsi="宋体" w:cs="宋体"/>
                <w:sz w:val="18"/>
                <w:szCs w:val="18"/>
              </w:rPr>
            </w:pPr>
            <w:r>
              <w:rPr>
                <w:rFonts w:hint="eastAsia" w:ascii="宋体" w:hAnsi="宋体" w:cs="宋体"/>
                <w:sz w:val="18"/>
                <w:szCs w:val="18"/>
              </w:rPr>
              <w:t>包装规格/包装材料</w:t>
            </w:r>
          </w:p>
        </w:tc>
        <w:tc>
          <w:tcPr>
            <w:tcW w:w="1529" w:type="pct"/>
            <w:gridSpan w:val="3"/>
            <w:shd w:val="clear" w:color="auto" w:fill="FFFFFF"/>
            <w:vAlign w:val="center"/>
          </w:tcPr>
          <w:p>
            <w:pPr>
              <w:spacing w:line="240" w:lineRule="atLeast"/>
              <w:rPr>
                <w:rFonts w:ascii="宋体" w:hAnsi="宋体" w:cs="宋体"/>
                <w:sz w:val="18"/>
                <w:szCs w:val="18"/>
              </w:rPr>
            </w:pPr>
            <w:r>
              <w:rPr>
                <w:rFonts w:hint="eastAsia" w:ascii="宋体" w:hAnsi="宋体" w:cs="宋体"/>
                <w:sz w:val="18"/>
                <w:szCs w:val="18"/>
              </w:rPr>
              <w:t>批数</w:t>
            </w:r>
          </w:p>
        </w:tc>
        <w:tc>
          <w:tcPr>
            <w:tcW w:w="1183" w:type="pct"/>
            <w:shd w:val="clear" w:color="auto" w:fill="FFFFFF"/>
            <w:vAlign w:val="center"/>
          </w:tcPr>
          <w:p>
            <w:pPr>
              <w:spacing w:line="240" w:lineRule="atLeast"/>
              <w:rPr>
                <w:rFonts w:ascii="宋体" w:hAnsi="宋体" w:cs="宋体"/>
                <w:sz w:val="18"/>
                <w:szCs w:val="18"/>
              </w:rPr>
            </w:pPr>
            <w:r>
              <w:rPr>
                <w:rFonts w:hint="eastAsia" w:ascii="宋体" w:hAnsi="宋体" w:cs="宋体"/>
                <w:sz w:val="18"/>
                <w:szCs w:val="18"/>
              </w:rPr>
              <w:t>贮藏条件</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PrEx>
        <w:trPr>
          <w:trHeight w:val="340" w:hRule="atLeast"/>
        </w:trPr>
        <w:tc>
          <w:tcPr>
            <w:tcW w:w="476" w:type="pct"/>
            <w:vMerge w:val="continue"/>
            <w:shd w:val="clear" w:color="auto" w:fill="FFFFFF"/>
            <w:tcMar>
              <w:left w:w="0" w:type="dxa"/>
              <w:right w:w="0" w:type="dxa"/>
            </w:tcMar>
            <w:vAlign w:val="center"/>
          </w:tcPr>
          <w:p>
            <w:pPr>
              <w:spacing w:line="240" w:lineRule="atLeast"/>
              <w:jc w:val="center"/>
              <w:rPr>
                <w:rFonts w:ascii="宋体" w:hAnsi="宋体" w:cs="宋体"/>
                <w:bCs/>
                <w:spacing w:val="30"/>
                <w:szCs w:val="21"/>
              </w:rPr>
            </w:pPr>
          </w:p>
        </w:tc>
        <w:tc>
          <w:tcPr>
            <w:tcW w:w="810" w:type="pct"/>
            <w:gridSpan w:val="2"/>
            <w:shd w:val="clear" w:color="auto" w:fill="FFFFFF"/>
            <w:noWrap/>
            <w:vAlign w:val="center"/>
          </w:tcPr>
          <w:p>
            <w:pPr>
              <w:spacing w:line="240" w:lineRule="atLeast"/>
              <w:jc w:val="center"/>
              <w:rPr>
                <w:rFonts w:ascii="宋体" w:hAnsi="宋体"/>
                <w:sz w:val="18"/>
                <w:szCs w:val="18"/>
              </w:rPr>
            </w:pPr>
            <w:r>
              <w:rPr>
                <w:rFonts w:hint="eastAsia" w:ascii="宋体" w:hAnsi="宋体"/>
                <w:sz w:val="18"/>
                <w:szCs w:val="18"/>
              </w:rPr>
              <w:t>批号</w:t>
            </w:r>
          </w:p>
        </w:tc>
        <w:tc>
          <w:tcPr>
            <w:tcW w:w="502" w:type="pct"/>
            <w:shd w:val="clear" w:color="auto" w:fill="FFFFFF"/>
            <w:vAlign w:val="center"/>
          </w:tcPr>
          <w:p>
            <w:pPr>
              <w:spacing w:line="240" w:lineRule="atLeast"/>
              <w:jc w:val="center"/>
              <w:rPr>
                <w:rFonts w:ascii="宋体" w:hAnsi="宋体"/>
                <w:sz w:val="18"/>
                <w:szCs w:val="18"/>
              </w:rPr>
            </w:pPr>
            <w:r>
              <w:rPr>
                <w:rFonts w:hint="eastAsia" w:ascii="宋体" w:hAnsi="宋体" w:cs="宋体"/>
                <w:sz w:val="18"/>
                <w:szCs w:val="18"/>
              </w:rPr>
              <w:t>样品数量</w:t>
            </w:r>
          </w:p>
        </w:tc>
        <w:tc>
          <w:tcPr>
            <w:tcW w:w="500" w:type="pct"/>
            <w:shd w:val="clear" w:color="auto" w:fill="FFFFFF"/>
            <w:vAlign w:val="center"/>
          </w:tcPr>
          <w:p>
            <w:pPr>
              <w:spacing w:line="240" w:lineRule="atLeast"/>
              <w:jc w:val="center"/>
              <w:rPr>
                <w:rFonts w:ascii="宋体" w:hAnsi="宋体" w:cs="宋体"/>
                <w:sz w:val="18"/>
                <w:szCs w:val="18"/>
              </w:rPr>
            </w:pPr>
            <w:r>
              <w:rPr>
                <w:rFonts w:hint="eastAsia" w:ascii="宋体" w:hAnsi="宋体" w:cs="宋体"/>
                <w:sz w:val="18"/>
                <w:szCs w:val="18"/>
              </w:rPr>
              <w:t>数量单位</w:t>
            </w:r>
          </w:p>
        </w:tc>
        <w:tc>
          <w:tcPr>
            <w:tcW w:w="857" w:type="pct"/>
            <w:shd w:val="clear" w:color="auto" w:fill="FFFFFF"/>
            <w:vAlign w:val="center"/>
          </w:tcPr>
          <w:p>
            <w:pPr>
              <w:spacing w:line="240" w:lineRule="atLeast"/>
              <w:jc w:val="center"/>
              <w:rPr>
                <w:rFonts w:ascii="宋体" w:hAnsi="宋体" w:cs="宋体"/>
                <w:sz w:val="18"/>
                <w:szCs w:val="18"/>
              </w:rPr>
            </w:pPr>
            <w:r>
              <w:rPr>
                <w:rFonts w:hint="eastAsia" w:ascii="宋体" w:hAnsi="宋体" w:cs="宋体"/>
                <w:sz w:val="18"/>
                <w:szCs w:val="18"/>
              </w:rPr>
              <w:t>生产日期</w:t>
            </w:r>
          </w:p>
        </w:tc>
        <w:tc>
          <w:tcPr>
            <w:tcW w:w="673" w:type="pct"/>
            <w:gridSpan w:val="2"/>
            <w:shd w:val="clear" w:color="auto" w:fill="FFFFFF"/>
            <w:vAlign w:val="center"/>
          </w:tcPr>
          <w:p>
            <w:pPr>
              <w:spacing w:line="240" w:lineRule="atLeast"/>
              <w:jc w:val="center"/>
              <w:rPr>
                <w:rFonts w:ascii="宋体" w:hAnsi="宋体" w:cs="宋体"/>
                <w:sz w:val="18"/>
                <w:szCs w:val="18"/>
              </w:rPr>
            </w:pPr>
            <w:r>
              <w:rPr>
                <w:rFonts w:hint="eastAsia" w:ascii="宋体" w:hAnsi="宋体" w:cs="宋体"/>
                <w:sz w:val="18"/>
                <w:szCs w:val="18"/>
              </w:rPr>
              <w:t>有效期</w:t>
            </w:r>
          </w:p>
        </w:tc>
        <w:tc>
          <w:tcPr>
            <w:tcW w:w="1183" w:type="pct"/>
            <w:shd w:val="clear" w:color="auto" w:fill="FFFFFF"/>
            <w:vAlign w:val="center"/>
          </w:tcPr>
          <w:p>
            <w:pPr>
              <w:spacing w:line="240" w:lineRule="atLeast"/>
              <w:jc w:val="center"/>
              <w:rPr>
                <w:rFonts w:ascii="宋体" w:hAnsi="宋体" w:cs="宋体"/>
                <w:sz w:val="18"/>
                <w:szCs w:val="18"/>
              </w:rPr>
            </w:pPr>
            <w:r>
              <w:rPr>
                <w:rFonts w:hint="eastAsia" w:ascii="宋体" w:hAnsi="宋体"/>
                <w:sz w:val="18"/>
                <w:szCs w:val="18"/>
              </w:rPr>
              <w:t>抽样记录凭证编号</w:t>
            </w:r>
            <w:r>
              <w:rPr>
                <w:rFonts w:hint="eastAsia" w:ascii="宋体" w:hAnsi="宋体" w:cs="宋体"/>
                <w:sz w:val="18"/>
                <w:szCs w:val="18"/>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PrEx>
        <w:trPr>
          <w:trHeight w:val="340" w:hRule="atLeast"/>
        </w:trPr>
        <w:tc>
          <w:tcPr>
            <w:tcW w:w="476" w:type="pct"/>
            <w:vMerge w:val="continue"/>
            <w:shd w:val="clear" w:color="auto" w:fill="FFFFFF"/>
            <w:tcMar>
              <w:left w:w="0" w:type="dxa"/>
              <w:right w:w="0" w:type="dxa"/>
            </w:tcMar>
            <w:vAlign w:val="center"/>
          </w:tcPr>
          <w:p>
            <w:pPr>
              <w:spacing w:line="240" w:lineRule="atLeast"/>
              <w:jc w:val="center"/>
              <w:rPr>
                <w:rFonts w:ascii="宋体" w:hAnsi="宋体" w:cs="宋体"/>
                <w:bCs/>
                <w:spacing w:val="30"/>
                <w:szCs w:val="21"/>
              </w:rPr>
            </w:pPr>
          </w:p>
        </w:tc>
        <w:tc>
          <w:tcPr>
            <w:tcW w:w="810" w:type="pct"/>
            <w:gridSpan w:val="2"/>
            <w:shd w:val="clear" w:color="auto" w:fill="FFFFFF"/>
            <w:noWrap/>
            <w:vAlign w:val="center"/>
          </w:tcPr>
          <w:p>
            <w:pPr>
              <w:spacing w:line="240" w:lineRule="atLeast"/>
              <w:jc w:val="center"/>
              <w:rPr>
                <w:rFonts w:ascii="宋体" w:hAnsi="宋体"/>
                <w:sz w:val="18"/>
                <w:szCs w:val="18"/>
              </w:rPr>
            </w:pPr>
          </w:p>
        </w:tc>
        <w:tc>
          <w:tcPr>
            <w:tcW w:w="502" w:type="pct"/>
            <w:shd w:val="clear" w:color="auto" w:fill="FFFFFF"/>
            <w:vAlign w:val="center"/>
          </w:tcPr>
          <w:p>
            <w:pPr>
              <w:spacing w:line="240" w:lineRule="atLeast"/>
              <w:jc w:val="center"/>
              <w:rPr>
                <w:rFonts w:ascii="宋体" w:hAnsi="宋体"/>
                <w:sz w:val="18"/>
                <w:szCs w:val="18"/>
              </w:rPr>
            </w:pPr>
          </w:p>
        </w:tc>
        <w:tc>
          <w:tcPr>
            <w:tcW w:w="500" w:type="pct"/>
            <w:shd w:val="clear" w:color="auto" w:fill="FFFFFF"/>
            <w:vAlign w:val="center"/>
          </w:tcPr>
          <w:p>
            <w:pPr>
              <w:spacing w:line="240" w:lineRule="atLeast"/>
              <w:jc w:val="center"/>
              <w:rPr>
                <w:rFonts w:ascii="宋体" w:hAnsi="宋体"/>
                <w:sz w:val="18"/>
                <w:szCs w:val="18"/>
              </w:rPr>
            </w:pPr>
          </w:p>
        </w:tc>
        <w:tc>
          <w:tcPr>
            <w:tcW w:w="857" w:type="pct"/>
            <w:shd w:val="clear" w:color="auto" w:fill="FFFFFF"/>
            <w:vAlign w:val="center"/>
          </w:tcPr>
          <w:p>
            <w:pPr>
              <w:spacing w:line="240" w:lineRule="atLeast"/>
              <w:jc w:val="center"/>
              <w:rPr>
                <w:rFonts w:ascii="宋体" w:hAnsi="宋体"/>
                <w:sz w:val="18"/>
                <w:szCs w:val="18"/>
              </w:rPr>
            </w:pPr>
          </w:p>
        </w:tc>
        <w:tc>
          <w:tcPr>
            <w:tcW w:w="673" w:type="pct"/>
            <w:gridSpan w:val="2"/>
            <w:shd w:val="clear" w:color="auto" w:fill="FFFFFF"/>
            <w:vAlign w:val="center"/>
          </w:tcPr>
          <w:p>
            <w:pPr>
              <w:spacing w:line="240" w:lineRule="atLeast"/>
              <w:jc w:val="center"/>
              <w:rPr>
                <w:rFonts w:ascii="宋体" w:hAnsi="宋体"/>
                <w:sz w:val="18"/>
                <w:szCs w:val="18"/>
              </w:rPr>
            </w:pPr>
          </w:p>
        </w:tc>
        <w:tc>
          <w:tcPr>
            <w:tcW w:w="1183" w:type="pct"/>
            <w:shd w:val="clear" w:color="auto" w:fill="FFFFFF"/>
            <w:vAlign w:val="center"/>
          </w:tcPr>
          <w:p>
            <w:pPr>
              <w:spacing w:line="240" w:lineRule="atLeast"/>
              <w:jc w:val="center"/>
              <w:rPr>
                <w:rFonts w:ascii="宋体" w:hAnsi="宋体"/>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57" w:type="dxa"/>
            <w:bottom w:w="0" w:type="dxa"/>
            <w:right w:w="57" w:type="dxa"/>
          </w:tblCellMar>
        </w:tblPrEx>
        <w:trPr>
          <w:trHeight w:val="340" w:hRule="atLeast"/>
        </w:trPr>
        <w:tc>
          <w:tcPr>
            <w:tcW w:w="476" w:type="pct"/>
            <w:vMerge w:val="continue"/>
            <w:shd w:val="clear" w:color="auto" w:fill="FFFFFF"/>
            <w:tcMar>
              <w:left w:w="0" w:type="dxa"/>
              <w:right w:w="0" w:type="dxa"/>
            </w:tcMar>
            <w:vAlign w:val="center"/>
          </w:tcPr>
          <w:p>
            <w:pPr>
              <w:spacing w:line="240" w:lineRule="atLeast"/>
              <w:jc w:val="center"/>
              <w:rPr>
                <w:rFonts w:ascii="宋体" w:hAnsi="宋体" w:cs="宋体"/>
                <w:bCs/>
                <w:spacing w:val="30"/>
                <w:szCs w:val="21"/>
              </w:rPr>
            </w:pPr>
          </w:p>
        </w:tc>
        <w:tc>
          <w:tcPr>
            <w:tcW w:w="810" w:type="pct"/>
            <w:gridSpan w:val="2"/>
            <w:shd w:val="clear" w:color="auto" w:fill="FFFFFF"/>
            <w:noWrap/>
            <w:vAlign w:val="center"/>
          </w:tcPr>
          <w:p>
            <w:pPr>
              <w:spacing w:line="240" w:lineRule="atLeast"/>
              <w:jc w:val="center"/>
              <w:rPr>
                <w:rFonts w:ascii="楷体_GB2312" w:hAnsi="宋体" w:eastAsia="楷体_GB2312" w:cs="宋体"/>
                <w:sz w:val="18"/>
                <w:szCs w:val="18"/>
              </w:rPr>
            </w:pPr>
          </w:p>
        </w:tc>
        <w:tc>
          <w:tcPr>
            <w:tcW w:w="502" w:type="pct"/>
            <w:shd w:val="clear" w:color="auto" w:fill="FFFFFF"/>
            <w:vAlign w:val="center"/>
          </w:tcPr>
          <w:p>
            <w:pPr>
              <w:spacing w:line="240" w:lineRule="atLeast"/>
              <w:jc w:val="center"/>
              <w:rPr>
                <w:rFonts w:ascii="楷体_GB2312" w:hAnsi="宋体" w:eastAsia="楷体_GB2312" w:cs="宋体"/>
                <w:sz w:val="18"/>
                <w:szCs w:val="18"/>
              </w:rPr>
            </w:pPr>
          </w:p>
        </w:tc>
        <w:tc>
          <w:tcPr>
            <w:tcW w:w="500" w:type="pct"/>
            <w:shd w:val="clear" w:color="auto" w:fill="FFFFFF"/>
            <w:vAlign w:val="center"/>
          </w:tcPr>
          <w:p>
            <w:pPr>
              <w:spacing w:line="240" w:lineRule="atLeast"/>
              <w:jc w:val="center"/>
              <w:rPr>
                <w:rFonts w:ascii="楷体_GB2312" w:hAnsi="宋体" w:eastAsia="楷体_GB2312" w:cs="宋体"/>
                <w:sz w:val="18"/>
                <w:szCs w:val="18"/>
              </w:rPr>
            </w:pPr>
          </w:p>
        </w:tc>
        <w:tc>
          <w:tcPr>
            <w:tcW w:w="857" w:type="pct"/>
            <w:shd w:val="clear" w:color="auto" w:fill="FFFFFF"/>
            <w:vAlign w:val="center"/>
          </w:tcPr>
          <w:p>
            <w:pPr>
              <w:spacing w:line="240" w:lineRule="atLeast"/>
              <w:jc w:val="center"/>
              <w:rPr>
                <w:rFonts w:ascii="宋体" w:hAnsi="宋体"/>
                <w:sz w:val="18"/>
                <w:szCs w:val="18"/>
              </w:rPr>
            </w:pPr>
          </w:p>
        </w:tc>
        <w:tc>
          <w:tcPr>
            <w:tcW w:w="673" w:type="pct"/>
            <w:gridSpan w:val="2"/>
            <w:shd w:val="clear" w:color="auto" w:fill="FFFFFF"/>
            <w:vAlign w:val="center"/>
          </w:tcPr>
          <w:p>
            <w:pPr>
              <w:spacing w:line="240" w:lineRule="atLeast"/>
              <w:jc w:val="center"/>
              <w:rPr>
                <w:rFonts w:ascii="宋体" w:hAnsi="宋体"/>
                <w:sz w:val="18"/>
                <w:szCs w:val="18"/>
              </w:rPr>
            </w:pPr>
          </w:p>
        </w:tc>
        <w:tc>
          <w:tcPr>
            <w:tcW w:w="1183" w:type="pct"/>
            <w:shd w:val="clear" w:color="auto" w:fill="FFFFFF"/>
            <w:vAlign w:val="center"/>
          </w:tcPr>
          <w:p>
            <w:pPr>
              <w:spacing w:line="240" w:lineRule="atLeast"/>
              <w:jc w:val="center"/>
              <w:rPr>
                <w:rFonts w:ascii="宋体" w:hAnsi="宋体"/>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57" w:type="dxa"/>
            <w:bottom w:w="0" w:type="dxa"/>
            <w:right w:w="57" w:type="dxa"/>
          </w:tblCellMar>
        </w:tblPrEx>
        <w:trPr>
          <w:trHeight w:val="340" w:hRule="atLeast"/>
        </w:trPr>
        <w:tc>
          <w:tcPr>
            <w:tcW w:w="476" w:type="pct"/>
            <w:vMerge w:val="continue"/>
            <w:shd w:val="clear" w:color="auto" w:fill="FFFFFF"/>
            <w:tcMar>
              <w:left w:w="0" w:type="dxa"/>
              <w:right w:w="0" w:type="dxa"/>
            </w:tcMar>
            <w:vAlign w:val="center"/>
          </w:tcPr>
          <w:p>
            <w:pPr>
              <w:spacing w:line="240" w:lineRule="atLeast"/>
              <w:jc w:val="center"/>
              <w:rPr>
                <w:rFonts w:ascii="宋体" w:hAnsi="宋体" w:cs="宋体"/>
                <w:bCs/>
                <w:spacing w:val="30"/>
                <w:szCs w:val="21"/>
              </w:rPr>
            </w:pPr>
          </w:p>
        </w:tc>
        <w:tc>
          <w:tcPr>
            <w:tcW w:w="810" w:type="pct"/>
            <w:gridSpan w:val="2"/>
            <w:shd w:val="clear" w:color="auto" w:fill="FFFFFF"/>
            <w:noWrap/>
            <w:vAlign w:val="center"/>
          </w:tcPr>
          <w:p>
            <w:pPr>
              <w:spacing w:line="240" w:lineRule="atLeast"/>
              <w:jc w:val="center"/>
              <w:rPr>
                <w:rFonts w:ascii="楷体_GB2312" w:hAnsi="宋体" w:eastAsia="楷体_GB2312" w:cs="宋体"/>
                <w:sz w:val="18"/>
                <w:szCs w:val="18"/>
              </w:rPr>
            </w:pPr>
          </w:p>
        </w:tc>
        <w:tc>
          <w:tcPr>
            <w:tcW w:w="502" w:type="pct"/>
            <w:shd w:val="clear" w:color="auto" w:fill="FFFFFF"/>
            <w:vAlign w:val="center"/>
          </w:tcPr>
          <w:p>
            <w:pPr>
              <w:spacing w:line="240" w:lineRule="atLeast"/>
              <w:jc w:val="center"/>
              <w:rPr>
                <w:rFonts w:ascii="楷体_GB2312" w:hAnsi="宋体" w:eastAsia="楷体_GB2312" w:cs="宋体"/>
                <w:sz w:val="18"/>
                <w:szCs w:val="18"/>
              </w:rPr>
            </w:pPr>
          </w:p>
        </w:tc>
        <w:tc>
          <w:tcPr>
            <w:tcW w:w="500" w:type="pct"/>
            <w:shd w:val="clear" w:color="auto" w:fill="FFFFFF"/>
            <w:vAlign w:val="center"/>
          </w:tcPr>
          <w:p>
            <w:pPr>
              <w:spacing w:line="240" w:lineRule="atLeast"/>
              <w:jc w:val="center"/>
              <w:rPr>
                <w:rFonts w:ascii="楷体_GB2312" w:hAnsi="宋体" w:eastAsia="楷体_GB2312" w:cs="宋体"/>
                <w:sz w:val="18"/>
                <w:szCs w:val="18"/>
              </w:rPr>
            </w:pPr>
          </w:p>
        </w:tc>
        <w:tc>
          <w:tcPr>
            <w:tcW w:w="857" w:type="pct"/>
            <w:shd w:val="clear" w:color="auto" w:fill="FFFFFF"/>
            <w:vAlign w:val="center"/>
          </w:tcPr>
          <w:p>
            <w:pPr>
              <w:spacing w:line="240" w:lineRule="atLeast"/>
              <w:jc w:val="center"/>
              <w:rPr>
                <w:rFonts w:ascii="宋体" w:hAnsi="宋体"/>
                <w:sz w:val="18"/>
                <w:szCs w:val="18"/>
              </w:rPr>
            </w:pPr>
          </w:p>
        </w:tc>
        <w:tc>
          <w:tcPr>
            <w:tcW w:w="673" w:type="pct"/>
            <w:gridSpan w:val="2"/>
            <w:shd w:val="clear" w:color="auto" w:fill="FFFFFF"/>
            <w:vAlign w:val="center"/>
          </w:tcPr>
          <w:p>
            <w:pPr>
              <w:spacing w:line="240" w:lineRule="atLeast"/>
              <w:jc w:val="center"/>
              <w:rPr>
                <w:rFonts w:ascii="宋体" w:hAnsi="宋体"/>
                <w:sz w:val="18"/>
                <w:szCs w:val="18"/>
              </w:rPr>
            </w:pPr>
          </w:p>
        </w:tc>
        <w:tc>
          <w:tcPr>
            <w:tcW w:w="1183" w:type="pct"/>
            <w:shd w:val="clear" w:color="auto" w:fill="FFFFFF"/>
            <w:vAlign w:val="center"/>
          </w:tcPr>
          <w:p>
            <w:pPr>
              <w:spacing w:line="240" w:lineRule="atLeast"/>
              <w:jc w:val="center"/>
              <w:rPr>
                <w:rFonts w:ascii="宋体" w:hAnsi="宋体"/>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57" w:type="dxa"/>
            <w:bottom w:w="0" w:type="dxa"/>
            <w:right w:w="57" w:type="dxa"/>
          </w:tblCellMar>
        </w:tblPrEx>
        <w:trPr>
          <w:trHeight w:val="340" w:hRule="atLeast"/>
        </w:trPr>
        <w:tc>
          <w:tcPr>
            <w:tcW w:w="476" w:type="pct"/>
            <w:vMerge w:val="restart"/>
            <w:shd w:val="clear" w:color="auto" w:fill="FFFFFF"/>
            <w:noWrap/>
            <w:tcMar>
              <w:left w:w="0" w:type="dxa"/>
              <w:right w:w="0" w:type="dxa"/>
            </w:tcMar>
            <w:textDirection w:val="tbRlV"/>
            <w:vAlign w:val="center"/>
          </w:tcPr>
          <w:p>
            <w:pPr>
              <w:spacing w:line="240" w:lineRule="atLeast"/>
              <w:jc w:val="center"/>
              <w:rPr>
                <w:rFonts w:ascii="宋体" w:hAnsi="宋体" w:cs="宋体"/>
                <w:bCs/>
                <w:szCs w:val="21"/>
              </w:rPr>
            </w:pPr>
            <w:r>
              <w:rPr>
                <w:rFonts w:hint="eastAsia" w:ascii="宋体" w:hAnsi="宋体" w:cs="宋体"/>
                <w:bCs/>
                <w:spacing w:val="30"/>
                <w:szCs w:val="21"/>
              </w:rPr>
              <w:t>检验信息</w:t>
            </w:r>
          </w:p>
        </w:tc>
        <w:tc>
          <w:tcPr>
            <w:tcW w:w="1312" w:type="pct"/>
            <w:gridSpan w:val="3"/>
            <w:shd w:val="clear" w:color="auto" w:fill="FFFFFF"/>
            <w:vAlign w:val="center"/>
          </w:tcPr>
          <w:p>
            <w:pPr>
              <w:autoSpaceDE w:val="0"/>
              <w:autoSpaceDN w:val="0"/>
              <w:spacing w:line="240" w:lineRule="atLeast"/>
              <w:jc w:val="center"/>
              <w:rPr>
                <w:rFonts w:ascii="宋体" w:hAnsi="宋体"/>
                <w:sz w:val="18"/>
                <w:szCs w:val="18"/>
              </w:rPr>
            </w:pPr>
            <w:r>
              <w:rPr>
                <w:rFonts w:hint="eastAsia" w:ascii="宋体" w:hAnsi="宋体"/>
                <w:sz w:val="18"/>
                <w:szCs w:val="18"/>
              </w:rPr>
              <w:t>检验项目</w:t>
            </w:r>
          </w:p>
        </w:tc>
        <w:tc>
          <w:tcPr>
            <w:tcW w:w="500" w:type="pct"/>
            <w:shd w:val="clear" w:color="auto" w:fill="FFFFFF"/>
            <w:vAlign w:val="center"/>
          </w:tcPr>
          <w:p>
            <w:pPr>
              <w:autoSpaceDE w:val="0"/>
              <w:autoSpaceDN w:val="0"/>
              <w:spacing w:line="240" w:lineRule="atLeast"/>
              <w:jc w:val="center"/>
              <w:rPr>
                <w:rFonts w:ascii="宋体" w:hAnsi="宋体"/>
                <w:sz w:val="18"/>
                <w:szCs w:val="18"/>
              </w:rPr>
            </w:pPr>
            <w:r>
              <w:rPr>
                <w:rFonts w:hint="eastAsia" w:ascii="宋体" w:hAnsi="宋体"/>
                <w:sz w:val="18"/>
                <w:szCs w:val="18"/>
              </w:rPr>
              <w:t>检验依据</w:t>
            </w:r>
          </w:p>
        </w:tc>
        <w:tc>
          <w:tcPr>
            <w:tcW w:w="2713" w:type="pct"/>
            <w:gridSpan w:val="4"/>
            <w:shd w:val="clear" w:color="auto" w:fill="FFFFFF"/>
            <w:noWrap/>
            <w:vAlign w:val="center"/>
          </w:tcPr>
          <w:p>
            <w:pPr>
              <w:autoSpaceDE w:val="0"/>
              <w:autoSpaceDN w:val="0"/>
              <w:spacing w:line="240" w:lineRule="atLeast"/>
              <w:jc w:val="center"/>
              <w:rPr>
                <w:rFonts w:ascii="宋体" w:hAnsi="宋体"/>
                <w:sz w:val="18"/>
                <w:szCs w:val="18"/>
              </w:rPr>
            </w:pPr>
            <w:r>
              <w:rPr>
                <w:rFonts w:hint="eastAsia" w:ascii="宋体" w:hAnsi="宋体"/>
                <w:sz w:val="18"/>
                <w:szCs w:val="18"/>
              </w:rPr>
              <w:t>注册检验类别（□勾选，</w:t>
            </w:r>
            <w:r>
              <w:rPr>
                <w:rFonts w:ascii="宋体" w:hAnsi="宋体"/>
                <w:sz w:val="18"/>
                <w:szCs w:val="18"/>
              </w:rPr>
              <w:t>下同</w:t>
            </w:r>
            <w:r>
              <w:rPr>
                <w:rFonts w:hint="eastAsia" w:ascii="宋体" w:hAnsi="宋体"/>
                <w:sz w:val="18"/>
                <w:szCs w:val="18"/>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57" w:type="dxa"/>
            <w:bottom w:w="0" w:type="dxa"/>
            <w:right w:w="57" w:type="dxa"/>
          </w:tblCellMar>
        </w:tblPrEx>
        <w:trPr>
          <w:trHeight w:val="340" w:hRule="atLeast"/>
        </w:trPr>
        <w:tc>
          <w:tcPr>
            <w:tcW w:w="476" w:type="pct"/>
            <w:vMerge w:val="continue"/>
            <w:shd w:val="clear" w:color="auto" w:fill="FFFFFF"/>
            <w:vAlign w:val="center"/>
          </w:tcPr>
          <w:p>
            <w:pPr>
              <w:spacing w:line="240" w:lineRule="atLeast"/>
              <w:rPr>
                <w:rFonts w:ascii="宋体" w:hAnsi="宋体" w:cs="宋体"/>
                <w:bCs/>
                <w:szCs w:val="21"/>
              </w:rPr>
            </w:pPr>
          </w:p>
        </w:tc>
        <w:tc>
          <w:tcPr>
            <w:tcW w:w="1312" w:type="pct"/>
            <w:gridSpan w:val="3"/>
            <w:shd w:val="clear" w:color="auto" w:fill="FFFFFF"/>
          </w:tcPr>
          <w:p>
            <w:pPr>
              <w:autoSpaceDE w:val="0"/>
              <w:autoSpaceDN w:val="0"/>
              <w:spacing w:line="240" w:lineRule="atLeast"/>
              <w:rPr>
                <w:rFonts w:ascii="宋体" w:hAnsi="宋体"/>
                <w:sz w:val="18"/>
                <w:szCs w:val="18"/>
              </w:rPr>
            </w:pPr>
            <w:r>
              <w:rPr>
                <w:rFonts w:hint="eastAsia" w:ascii="宋体" w:hAnsi="宋体"/>
                <w:sz w:val="18"/>
                <w:szCs w:val="18"/>
              </w:rPr>
              <w:t>□全检</w:t>
            </w:r>
          </w:p>
          <w:p>
            <w:pPr>
              <w:autoSpaceDE w:val="0"/>
              <w:autoSpaceDN w:val="0"/>
              <w:spacing w:line="240" w:lineRule="atLeast"/>
              <w:rPr>
                <w:rFonts w:ascii="宋体" w:hAnsi="宋体"/>
                <w:sz w:val="18"/>
                <w:szCs w:val="18"/>
              </w:rPr>
            </w:pPr>
            <w:r>
              <w:rPr>
                <w:rFonts w:hint="eastAsia" w:ascii="宋体" w:hAnsi="宋体"/>
                <w:sz w:val="18"/>
                <w:szCs w:val="18"/>
              </w:rPr>
              <w:t>□部分检验</w:t>
            </w:r>
          </w:p>
          <w:p>
            <w:pPr>
              <w:autoSpaceDE w:val="0"/>
              <w:autoSpaceDN w:val="0"/>
              <w:spacing w:line="240" w:lineRule="atLeast"/>
              <w:rPr>
                <w:rFonts w:ascii="宋体" w:hAnsi="宋体"/>
                <w:sz w:val="18"/>
                <w:szCs w:val="18"/>
                <w:u w:val="single"/>
              </w:rPr>
            </w:pPr>
            <w:r>
              <w:rPr>
                <w:rFonts w:hint="eastAsia" w:ascii="宋体" w:hAnsi="宋体"/>
                <w:sz w:val="18"/>
                <w:szCs w:val="18"/>
              </w:rPr>
              <w:t>□单项检验：</w:t>
            </w:r>
            <w:r>
              <w:rPr>
                <w:rFonts w:hint="eastAsia" w:ascii="宋体" w:hAnsi="宋体"/>
                <w:sz w:val="18"/>
                <w:szCs w:val="18"/>
                <w:u w:val="single"/>
              </w:rPr>
              <w:t xml:space="preserve">           </w:t>
            </w:r>
          </w:p>
          <w:p>
            <w:pPr>
              <w:autoSpaceDE w:val="0"/>
              <w:autoSpaceDN w:val="0"/>
              <w:spacing w:line="240" w:lineRule="atLeast"/>
              <w:rPr>
                <w:rFonts w:ascii="宋体" w:hAnsi="宋体"/>
                <w:sz w:val="18"/>
                <w:szCs w:val="18"/>
              </w:rPr>
            </w:pPr>
            <w:r>
              <w:rPr>
                <w:rFonts w:hint="eastAsia" w:ascii="宋体" w:hAnsi="宋体"/>
                <w:sz w:val="18"/>
                <w:szCs w:val="18"/>
              </w:rPr>
              <w:t>□质量标准复核</w:t>
            </w:r>
          </w:p>
        </w:tc>
        <w:tc>
          <w:tcPr>
            <w:tcW w:w="500" w:type="pct"/>
            <w:shd w:val="clear" w:color="auto" w:fill="FFFFFF"/>
          </w:tcPr>
          <w:p>
            <w:pPr>
              <w:autoSpaceDE w:val="0"/>
              <w:autoSpaceDN w:val="0"/>
              <w:spacing w:line="240" w:lineRule="atLeast"/>
              <w:rPr>
                <w:rFonts w:ascii="宋体" w:hAnsi="宋体"/>
                <w:sz w:val="18"/>
                <w:szCs w:val="18"/>
                <w:u w:val="single"/>
              </w:rPr>
            </w:pPr>
            <w:r>
              <w:rPr>
                <w:rFonts w:hint="eastAsia" w:ascii="宋体" w:hAnsi="宋体"/>
                <w:sz w:val="18"/>
                <w:szCs w:val="18"/>
                <w:u w:val="single"/>
              </w:rPr>
              <w:t xml:space="preserve">            </w:t>
            </w:r>
          </w:p>
        </w:tc>
        <w:tc>
          <w:tcPr>
            <w:tcW w:w="2713" w:type="pct"/>
            <w:gridSpan w:val="4"/>
            <w:shd w:val="clear" w:color="auto" w:fill="FFFFFF"/>
            <w:vAlign w:val="center"/>
          </w:tcPr>
          <w:p>
            <w:pPr>
              <w:autoSpaceDE w:val="0"/>
              <w:autoSpaceDN w:val="0"/>
              <w:spacing w:line="240" w:lineRule="atLeast"/>
              <w:rPr>
                <w:rFonts w:ascii="宋体" w:hAnsi="宋体"/>
                <w:sz w:val="18"/>
                <w:szCs w:val="18"/>
              </w:rPr>
            </w:pPr>
            <w:r>
              <w:rPr>
                <w:rFonts w:hint="eastAsia" w:ascii="宋体" w:hAnsi="宋体"/>
                <w:sz w:val="18"/>
                <w:szCs w:val="18"/>
              </w:rPr>
              <w:t xml:space="preserve">□前置注册检验            </w:t>
            </w:r>
            <w:r>
              <w:rPr>
                <w:rFonts w:ascii="宋体" w:hAnsi="宋体"/>
                <w:sz w:val="18"/>
                <w:szCs w:val="18"/>
              </w:rPr>
              <w:t xml:space="preserve">   </w:t>
            </w:r>
            <w:r>
              <w:rPr>
                <w:rFonts w:hint="eastAsia" w:ascii="宋体" w:hAnsi="宋体"/>
                <w:sz w:val="18"/>
                <w:szCs w:val="18"/>
              </w:rPr>
              <w:t>□上市申请受理时注册检验</w:t>
            </w:r>
          </w:p>
          <w:p>
            <w:pPr>
              <w:autoSpaceDE w:val="0"/>
              <w:autoSpaceDN w:val="0"/>
              <w:spacing w:line="240" w:lineRule="atLeast"/>
              <w:rPr>
                <w:rFonts w:ascii="宋体" w:hAnsi="宋体"/>
                <w:sz w:val="18"/>
                <w:szCs w:val="18"/>
              </w:rPr>
            </w:pPr>
            <w:r>
              <w:rPr>
                <w:rFonts w:hint="eastAsia" w:ascii="宋体" w:hAnsi="宋体"/>
                <w:sz w:val="18"/>
                <w:szCs w:val="18"/>
              </w:rPr>
              <w:t>□上市申请审评中注册检验（□质量标准复核 □现场核查抽样检验）   □上市批准后补充申请注册检验     □有因抽样检验</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57" w:type="dxa"/>
            <w:bottom w:w="0" w:type="dxa"/>
            <w:right w:w="57" w:type="dxa"/>
          </w:tblCellMar>
        </w:tblPrEx>
        <w:trPr>
          <w:trHeight w:val="340" w:hRule="atLeast"/>
        </w:trPr>
        <w:tc>
          <w:tcPr>
            <w:tcW w:w="476" w:type="pct"/>
            <w:vMerge w:val="continue"/>
            <w:shd w:val="clear" w:color="auto" w:fill="FFFFFF"/>
            <w:vAlign w:val="center"/>
          </w:tcPr>
          <w:p>
            <w:pPr>
              <w:spacing w:line="240" w:lineRule="atLeast"/>
              <w:rPr>
                <w:rFonts w:ascii="宋体" w:hAnsi="宋体" w:cs="宋体"/>
                <w:bCs/>
                <w:szCs w:val="21"/>
              </w:rPr>
            </w:pPr>
          </w:p>
        </w:tc>
        <w:tc>
          <w:tcPr>
            <w:tcW w:w="4524" w:type="pct"/>
            <w:gridSpan w:val="8"/>
            <w:shd w:val="clear" w:color="auto" w:fill="FFFFFF"/>
            <w:noWrap/>
          </w:tcPr>
          <w:p>
            <w:pPr>
              <w:autoSpaceDE w:val="0"/>
              <w:autoSpaceDN w:val="0"/>
              <w:spacing w:line="240" w:lineRule="atLeast"/>
              <w:rPr>
                <w:rFonts w:ascii="宋体" w:hAnsi="宋体"/>
                <w:sz w:val="18"/>
                <w:szCs w:val="18"/>
              </w:rPr>
            </w:pPr>
            <w:r>
              <w:rPr>
                <w:rFonts w:hint="eastAsia" w:ascii="宋体" w:hAnsi="宋体"/>
                <w:sz w:val="18"/>
                <w:szCs w:val="18"/>
              </w:rPr>
              <w:t xml:space="preserve">所附资料：□注册检验申请函 □介绍信 □营业执照 □生产许可证 □抽样记录凭证 </w:t>
            </w:r>
          </w:p>
          <w:p>
            <w:pPr>
              <w:autoSpaceDE w:val="0"/>
              <w:autoSpaceDN w:val="0"/>
              <w:spacing w:line="240" w:lineRule="atLeast"/>
              <w:rPr>
                <w:rFonts w:ascii="宋体" w:hAnsi="宋体"/>
                <w:sz w:val="18"/>
                <w:szCs w:val="18"/>
              </w:rPr>
            </w:pPr>
            <w:r>
              <w:rPr>
                <w:rFonts w:hint="eastAsia" w:ascii="宋体" w:hAnsi="宋体"/>
                <w:sz w:val="18"/>
                <w:szCs w:val="18"/>
              </w:rPr>
              <w:t>□药品审评中心批件/通知件 □药品监管部门批件/通知件 □进口通关凭证</w:t>
            </w:r>
          </w:p>
          <w:p>
            <w:pPr>
              <w:autoSpaceDE w:val="0"/>
              <w:autoSpaceDN w:val="0"/>
              <w:spacing w:line="240" w:lineRule="atLeast"/>
              <w:rPr>
                <w:rFonts w:ascii="宋体" w:hAnsi="宋体"/>
                <w:sz w:val="18"/>
                <w:szCs w:val="18"/>
              </w:rPr>
            </w:pPr>
            <w:r>
              <w:rPr>
                <w:rFonts w:hint="eastAsia" w:ascii="宋体" w:hAnsi="宋体"/>
                <w:sz w:val="18"/>
                <w:szCs w:val="18"/>
              </w:rPr>
              <w:t>□技术资料目录 □质量标准 □制造检定规程 □制检记录 □自检报告 □其他</w:t>
            </w:r>
            <w:r>
              <w:rPr>
                <w:rFonts w:hint="eastAsia" w:ascii="宋体" w:hAnsi="宋体"/>
                <w:sz w:val="18"/>
                <w:szCs w:val="18"/>
                <w:u w:val="single"/>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57" w:type="dxa"/>
            <w:bottom w:w="0" w:type="dxa"/>
            <w:right w:w="57" w:type="dxa"/>
          </w:tblCellMar>
        </w:tblPrEx>
        <w:trPr>
          <w:trHeight w:val="340" w:hRule="atLeast"/>
        </w:trPr>
        <w:tc>
          <w:tcPr>
            <w:tcW w:w="476" w:type="pct"/>
            <w:vMerge w:val="restart"/>
            <w:shd w:val="clear" w:color="auto" w:fill="FFFFFF"/>
            <w:textDirection w:val="tbRlV"/>
            <w:vAlign w:val="center"/>
          </w:tcPr>
          <w:p>
            <w:pPr>
              <w:spacing w:line="240" w:lineRule="atLeast"/>
              <w:ind w:left="113" w:right="113"/>
              <w:jc w:val="center"/>
              <w:rPr>
                <w:rFonts w:ascii="宋体" w:hAnsi="宋体" w:cs="宋体"/>
                <w:bCs/>
                <w:sz w:val="18"/>
                <w:szCs w:val="18"/>
              </w:rPr>
            </w:pPr>
            <w:r>
              <w:rPr>
                <w:rFonts w:hint="eastAsia" w:ascii="宋体" w:hAnsi="宋体" w:cs="宋体"/>
                <w:bCs/>
                <w:spacing w:val="30"/>
                <w:szCs w:val="21"/>
              </w:rPr>
              <w:t>单位信息</w:t>
            </w:r>
          </w:p>
        </w:tc>
        <w:tc>
          <w:tcPr>
            <w:tcW w:w="523" w:type="pct"/>
            <w:vMerge w:val="restart"/>
            <w:shd w:val="clear" w:color="auto" w:fill="FFFFFF"/>
            <w:noWrap/>
            <w:vAlign w:val="center"/>
          </w:tcPr>
          <w:p>
            <w:pPr>
              <w:autoSpaceDE w:val="0"/>
              <w:autoSpaceDN w:val="0"/>
              <w:spacing w:line="240" w:lineRule="atLeast"/>
              <w:jc w:val="center"/>
              <w:rPr>
                <w:rFonts w:ascii="宋体" w:hAnsi="宋体"/>
                <w:sz w:val="18"/>
                <w:szCs w:val="18"/>
              </w:rPr>
            </w:pPr>
            <w:r>
              <w:rPr>
                <w:rFonts w:hint="eastAsia" w:ascii="宋体" w:hAnsi="宋体"/>
                <w:sz w:val="18"/>
                <w:szCs w:val="18"/>
              </w:rPr>
              <w:t>申请人</w:t>
            </w:r>
          </w:p>
        </w:tc>
        <w:tc>
          <w:tcPr>
            <w:tcW w:w="2790" w:type="pct"/>
            <w:gridSpan w:val="5"/>
            <w:shd w:val="clear" w:color="auto" w:fill="FFFFFF"/>
          </w:tcPr>
          <w:p>
            <w:pPr>
              <w:autoSpaceDE w:val="0"/>
              <w:autoSpaceDN w:val="0"/>
              <w:spacing w:line="240" w:lineRule="atLeast"/>
              <w:rPr>
                <w:rFonts w:ascii="宋体" w:hAnsi="宋体"/>
                <w:sz w:val="18"/>
                <w:szCs w:val="18"/>
              </w:rPr>
            </w:pPr>
            <w:r>
              <w:rPr>
                <w:rFonts w:hint="eastAsia" w:ascii="宋体" w:hAnsi="宋体"/>
                <w:sz w:val="18"/>
                <w:szCs w:val="18"/>
              </w:rPr>
              <w:t xml:space="preserve">名称（公章）                                           </w:t>
            </w:r>
          </w:p>
        </w:tc>
        <w:tc>
          <w:tcPr>
            <w:tcW w:w="1211" w:type="pct"/>
            <w:gridSpan w:val="2"/>
            <w:shd w:val="clear" w:color="auto" w:fill="FFFFFF"/>
          </w:tcPr>
          <w:p>
            <w:pPr>
              <w:autoSpaceDE w:val="0"/>
              <w:autoSpaceDN w:val="0"/>
              <w:spacing w:line="240" w:lineRule="atLeast"/>
              <w:rPr>
                <w:rFonts w:ascii="宋体" w:hAnsi="宋体"/>
                <w:sz w:val="18"/>
                <w:szCs w:val="18"/>
              </w:rPr>
            </w:pPr>
            <w:r>
              <w:rPr>
                <w:rFonts w:hint="eastAsia" w:ascii="宋体" w:hAnsi="宋体"/>
                <w:sz w:val="18"/>
                <w:szCs w:val="18"/>
              </w:rPr>
              <w:t>□被抽样</w:t>
            </w:r>
            <w:r>
              <w:rPr>
                <w:rFonts w:ascii="宋体" w:hAnsi="宋体"/>
                <w:sz w:val="18"/>
                <w:szCs w:val="18"/>
              </w:rPr>
              <w:t>单位</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57" w:type="dxa"/>
            <w:bottom w:w="0" w:type="dxa"/>
            <w:right w:w="57" w:type="dxa"/>
          </w:tblCellMar>
        </w:tblPrEx>
        <w:trPr>
          <w:trHeight w:val="340" w:hRule="atLeast"/>
        </w:trPr>
        <w:tc>
          <w:tcPr>
            <w:tcW w:w="476" w:type="pct"/>
            <w:vMerge w:val="continue"/>
            <w:shd w:val="clear" w:color="auto" w:fill="FFFFFF"/>
            <w:vAlign w:val="center"/>
          </w:tcPr>
          <w:p>
            <w:pPr>
              <w:spacing w:line="240" w:lineRule="atLeast"/>
              <w:rPr>
                <w:rFonts w:ascii="宋体" w:hAnsi="宋体" w:cs="宋体"/>
                <w:bCs/>
                <w:sz w:val="18"/>
                <w:szCs w:val="18"/>
              </w:rPr>
            </w:pPr>
          </w:p>
        </w:tc>
        <w:tc>
          <w:tcPr>
            <w:tcW w:w="523" w:type="pct"/>
            <w:vMerge w:val="continue"/>
            <w:shd w:val="clear" w:color="auto" w:fill="FFFFFF"/>
            <w:noWrap/>
            <w:vAlign w:val="center"/>
          </w:tcPr>
          <w:p>
            <w:pPr>
              <w:autoSpaceDE w:val="0"/>
              <w:autoSpaceDN w:val="0"/>
              <w:spacing w:line="240" w:lineRule="atLeast"/>
              <w:jc w:val="center"/>
              <w:rPr>
                <w:rFonts w:ascii="宋体" w:hAnsi="宋体"/>
                <w:sz w:val="18"/>
                <w:szCs w:val="18"/>
              </w:rPr>
            </w:pPr>
          </w:p>
        </w:tc>
        <w:tc>
          <w:tcPr>
            <w:tcW w:w="2790" w:type="pct"/>
            <w:gridSpan w:val="5"/>
            <w:shd w:val="clear" w:color="auto" w:fill="FFFFFF"/>
          </w:tcPr>
          <w:p>
            <w:pPr>
              <w:autoSpaceDE w:val="0"/>
              <w:autoSpaceDN w:val="0"/>
              <w:spacing w:line="240" w:lineRule="atLeast"/>
              <w:rPr>
                <w:rFonts w:ascii="宋体" w:hAnsi="宋体"/>
                <w:sz w:val="18"/>
                <w:szCs w:val="18"/>
              </w:rPr>
            </w:pPr>
            <w:r>
              <w:rPr>
                <w:rFonts w:hint="eastAsia" w:ascii="宋体" w:hAnsi="宋体"/>
                <w:sz w:val="18"/>
                <w:szCs w:val="18"/>
              </w:rPr>
              <w:t>地址</w:t>
            </w:r>
          </w:p>
        </w:tc>
        <w:tc>
          <w:tcPr>
            <w:tcW w:w="1211" w:type="pct"/>
            <w:gridSpan w:val="2"/>
            <w:shd w:val="clear" w:color="auto" w:fill="FFFFFF"/>
          </w:tcPr>
          <w:p>
            <w:pPr>
              <w:autoSpaceDE w:val="0"/>
              <w:autoSpaceDN w:val="0"/>
              <w:spacing w:line="240" w:lineRule="atLeast"/>
              <w:rPr>
                <w:rFonts w:ascii="宋体" w:hAnsi="宋体"/>
                <w:sz w:val="18"/>
                <w:szCs w:val="18"/>
              </w:rPr>
            </w:pPr>
            <w:r>
              <w:rPr>
                <w:rFonts w:hint="eastAsia" w:ascii="宋体" w:hAnsi="宋体"/>
                <w:sz w:val="18"/>
                <w:szCs w:val="18"/>
              </w:rPr>
              <w:t>邮编</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PrEx>
        <w:trPr>
          <w:trHeight w:val="340" w:hRule="atLeast"/>
        </w:trPr>
        <w:tc>
          <w:tcPr>
            <w:tcW w:w="476" w:type="pct"/>
            <w:vMerge w:val="continue"/>
            <w:shd w:val="clear" w:color="auto" w:fill="FFFFFF"/>
            <w:vAlign w:val="center"/>
          </w:tcPr>
          <w:p>
            <w:pPr>
              <w:spacing w:line="240" w:lineRule="atLeast"/>
              <w:rPr>
                <w:rFonts w:ascii="宋体" w:hAnsi="宋体" w:cs="宋体"/>
                <w:bCs/>
                <w:sz w:val="18"/>
                <w:szCs w:val="18"/>
              </w:rPr>
            </w:pPr>
          </w:p>
        </w:tc>
        <w:tc>
          <w:tcPr>
            <w:tcW w:w="523" w:type="pct"/>
            <w:vMerge w:val="continue"/>
            <w:shd w:val="clear" w:color="auto" w:fill="FFFFFF"/>
            <w:noWrap/>
            <w:vAlign w:val="center"/>
          </w:tcPr>
          <w:p>
            <w:pPr>
              <w:autoSpaceDE w:val="0"/>
              <w:autoSpaceDN w:val="0"/>
              <w:spacing w:line="240" w:lineRule="atLeast"/>
              <w:jc w:val="center"/>
              <w:rPr>
                <w:rFonts w:ascii="宋体" w:hAnsi="宋体"/>
                <w:sz w:val="18"/>
                <w:szCs w:val="18"/>
              </w:rPr>
            </w:pPr>
          </w:p>
        </w:tc>
        <w:tc>
          <w:tcPr>
            <w:tcW w:w="1288" w:type="pct"/>
            <w:gridSpan w:val="3"/>
            <w:shd w:val="clear" w:color="auto" w:fill="FFFFFF"/>
          </w:tcPr>
          <w:p>
            <w:pPr>
              <w:autoSpaceDE w:val="0"/>
              <w:autoSpaceDN w:val="0"/>
              <w:spacing w:line="240" w:lineRule="atLeast"/>
              <w:rPr>
                <w:rFonts w:ascii="宋体" w:hAnsi="宋体"/>
                <w:sz w:val="18"/>
                <w:szCs w:val="18"/>
              </w:rPr>
            </w:pPr>
            <w:r>
              <w:rPr>
                <w:rFonts w:hint="eastAsia" w:ascii="宋体" w:hAnsi="宋体"/>
                <w:sz w:val="18"/>
                <w:szCs w:val="18"/>
              </w:rPr>
              <w:t>联系人</w:t>
            </w:r>
          </w:p>
        </w:tc>
        <w:tc>
          <w:tcPr>
            <w:tcW w:w="1501" w:type="pct"/>
            <w:gridSpan w:val="2"/>
            <w:shd w:val="clear" w:color="auto" w:fill="FFFFFF"/>
          </w:tcPr>
          <w:p>
            <w:pPr>
              <w:autoSpaceDE w:val="0"/>
              <w:autoSpaceDN w:val="0"/>
              <w:spacing w:line="240" w:lineRule="atLeast"/>
              <w:rPr>
                <w:rFonts w:ascii="宋体" w:hAnsi="宋体"/>
                <w:sz w:val="18"/>
                <w:szCs w:val="18"/>
              </w:rPr>
            </w:pPr>
            <w:r>
              <w:rPr>
                <w:rFonts w:hint="eastAsia" w:ascii="宋体" w:hAnsi="宋体"/>
                <w:sz w:val="18"/>
                <w:szCs w:val="18"/>
              </w:rPr>
              <w:t>手机</w:t>
            </w:r>
          </w:p>
        </w:tc>
        <w:tc>
          <w:tcPr>
            <w:tcW w:w="1211" w:type="pct"/>
            <w:gridSpan w:val="2"/>
            <w:shd w:val="clear" w:color="auto" w:fill="FFFFFF"/>
          </w:tcPr>
          <w:p>
            <w:pPr>
              <w:autoSpaceDE w:val="0"/>
              <w:autoSpaceDN w:val="0"/>
              <w:spacing w:line="240" w:lineRule="atLeast"/>
              <w:rPr>
                <w:rFonts w:ascii="宋体" w:hAnsi="宋体"/>
                <w:sz w:val="18"/>
                <w:szCs w:val="18"/>
              </w:rPr>
            </w:pPr>
            <w:r>
              <w:rPr>
                <w:rFonts w:hint="eastAsia" w:ascii="宋体" w:hAnsi="宋体"/>
                <w:sz w:val="18"/>
                <w:szCs w:val="18"/>
              </w:rPr>
              <w:t>电话</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57" w:type="dxa"/>
            <w:bottom w:w="0" w:type="dxa"/>
            <w:right w:w="57" w:type="dxa"/>
          </w:tblCellMar>
        </w:tblPrEx>
        <w:trPr>
          <w:trHeight w:val="340" w:hRule="atLeast"/>
        </w:trPr>
        <w:tc>
          <w:tcPr>
            <w:tcW w:w="476" w:type="pct"/>
            <w:vMerge w:val="continue"/>
            <w:shd w:val="clear" w:color="auto" w:fill="FFFFFF"/>
            <w:vAlign w:val="center"/>
          </w:tcPr>
          <w:p>
            <w:pPr>
              <w:spacing w:line="240" w:lineRule="atLeast"/>
              <w:rPr>
                <w:rFonts w:ascii="宋体" w:hAnsi="宋体" w:cs="宋体"/>
                <w:bCs/>
                <w:sz w:val="18"/>
                <w:szCs w:val="18"/>
              </w:rPr>
            </w:pPr>
          </w:p>
        </w:tc>
        <w:tc>
          <w:tcPr>
            <w:tcW w:w="523" w:type="pct"/>
            <w:vMerge w:val="restart"/>
            <w:shd w:val="clear" w:color="auto" w:fill="FFFFFF"/>
            <w:noWrap/>
            <w:vAlign w:val="center"/>
          </w:tcPr>
          <w:p>
            <w:pPr>
              <w:autoSpaceDE w:val="0"/>
              <w:autoSpaceDN w:val="0"/>
              <w:spacing w:line="240" w:lineRule="atLeast"/>
              <w:jc w:val="center"/>
              <w:rPr>
                <w:rFonts w:ascii="宋体" w:hAnsi="宋体"/>
                <w:sz w:val="18"/>
                <w:szCs w:val="18"/>
              </w:rPr>
            </w:pPr>
            <w:r>
              <w:rPr>
                <w:rFonts w:ascii="宋体" w:hAnsi="宋体"/>
                <w:sz w:val="18"/>
                <w:szCs w:val="18"/>
              </w:rPr>
              <w:t>境内</w:t>
            </w:r>
            <w:r>
              <w:rPr>
                <w:rFonts w:hint="eastAsia" w:ascii="宋体" w:hAnsi="宋体"/>
                <w:sz w:val="18"/>
                <w:szCs w:val="18"/>
              </w:rPr>
              <w:t>代理</w:t>
            </w:r>
            <w:r>
              <w:rPr>
                <w:rFonts w:ascii="宋体" w:hAnsi="宋体"/>
                <w:sz w:val="18"/>
                <w:szCs w:val="18"/>
              </w:rPr>
              <w:t>人</w:t>
            </w:r>
          </w:p>
        </w:tc>
        <w:tc>
          <w:tcPr>
            <w:tcW w:w="4001" w:type="pct"/>
            <w:gridSpan w:val="7"/>
            <w:shd w:val="clear" w:color="auto" w:fill="FFFFFF"/>
          </w:tcPr>
          <w:p>
            <w:pPr>
              <w:autoSpaceDE w:val="0"/>
              <w:autoSpaceDN w:val="0"/>
              <w:spacing w:line="240" w:lineRule="atLeast"/>
              <w:rPr>
                <w:rFonts w:ascii="宋体" w:hAnsi="宋体"/>
                <w:sz w:val="18"/>
                <w:szCs w:val="18"/>
              </w:rPr>
            </w:pPr>
            <w:r>
              <w:rPr>
                <w:rFonts w:hint="eastAsia" w:ascii="宋体" w:hAnsi="宋体"/>
                <w:sz w:val="18"/>
                <w:szCs w:val="18"/>
              </w:rPr>
              <w:t>名称（公章）</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57" w:type="dxa"/>
            <w:bottom w:w="0" w:type="dxa"/>
            <w:right w:w="57" w:type="dxa"/>
          </w:tblCellMar>
        </w:tblPrEx>
        <w:trPr>
          <w:trHeight w:val="340" w:hRule="atLeast"/>
        </w:trPr>
        <w:tc>
          <w:tcPr>
            <w:tcW w:w="476" w:type="pct"/>
            <w:vMerge w:val="continue"/>
            <w:shd w:val="clear" w:color="auto" w:fill="FFFFFF"/>
            <w:vAlign w:val="center"/>
          </w:tcPr>
          <w:p>
            <w:pPr>
              <w:spacing w:line="240" w:lineRule="atLeast"/>
              <w:rPr>
                <w:rFonts w:ascii="宋体" w:hAnsi="宋体" w:cs="宋体"/>
                <w:bCs/>
                <w:sz w:val="18"/>
                <w:szCs w:val="18"/>
              </w:rPr>
            </w:pPr>
          </w:p>
        </w:tc>
        <w:tc>
          <w:tcPr>
            <w:tcW w:w="523" w:type="pct"/>
            <w:vMerge w:val="continue"/>
            <w:shd w:val="clear" w:color="auto" w:fill="FFFFFF"/>
            <w:noWrap/>
            <w:vAlign w:val="center"/>
          </w:tcPr>
          <w:p>
            <w:pPr>
              <w:autoSpaceDE w:val="0"/>
              <w:autoSpaceDN w:val="0"/>
              <w:spacing w:line="240" w:lineRule="atLeast"/>
              <w:jc w:val="center"/>
              <w:rPr>
                <w:rFonts w:ascii="宋体" w:hAnsi="宋体"/>
                <w:sz w:val="18"/>
                <w:szCs w:val="18"/>
              </w:rPr>
            </w:pPr>
          </w:p>
        </w:tc>
        <w:tc>
          <w:tcPr>
            <w:tcW w:w="2790" w:type="pct"/>
            <w:gridSpan w:val="5"/>
            <w:shd w:val="clear" w:color="auto" w:fill="FFFFFF"/>
          </w:tcPr>
          <w:p>
            <w:pPr>
              <w:autoSpaceDE w:val="0"/>
              <w:autoSpaceDN w:val="0"/>
              <w:spacing w:line="240" w:lineRule="atLeast"/>
              <w:rPr>
                <w:rFonts w:ascii="宋体" w:hAnsi="宋体"/>
                <w:sz w:val="18"/>
                <w:szCs w:val="18"/>
              </w:rPr>
            </w:pPr>
            <w:r>
              <w:rPr>
                <w:rFonts w:hint="eastAsia" w:ascii="宋体" w:hAnsi="宋体"/>
                <w:sz w:val="18"/>
                <w:szCs w:val="18"/>
              </w:rPr>
              <w:t>地址</w:t>
            </w:r>
          </w:p>
        </w:tc>
        <w:tc>
          <w:tcPr>
            <w:tcW w:w="1211" w:type="pct"/>
            <w:gridSpan w:val="2"/>
            <w:shd w:val="clear" w:color="auto" w:fill="FFFFFF"/>
          </w:tcPr>
          <w:p>
            <w:pPr>
              <w:autoSpaceDE w:val="0"/>
              <w:autoSpaceDN w:val="0"/>
              <w:spacing w:line="240" w:lineRule="atLeast"/>
              <w:rPr>
                <w:rFonts w:ascii="宋体" w:hAnsi="宋体"/>
                <w:sz w:val="18"/>
                <w:szCs w:val="18"/>
              </w:rPr>
            </w:pPr>
            <w:r>
              <w:rPr>
                <w:rFonts w:hint="eastAsia" w:ascii="宋体" w:hAnsi="宋体"/>
                <w:sz w:val="18"/>
                <w:szCs w:val="18"/>
              </w:rPr>
              <w:t>邮编</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57" w:type="dxa"/>
            <w:bottom w:w="0" w:type="dxa"/>
            <w:right w:w="57" w:type="dxa"/>
          </w:tblCellMar>
        </w:tblPrEx>
        <w:trPr>
          <w:trHeight w:val="340" w:hRule="atLeast"/>
        </w:trPr>
        <w:tc>
          <w:tcPr>
            <w:tcW w:w="476" w:type="pct"/>
            <w:vMerge w:val="continue"/>
            <w:shd w:val="clear" w:color="auto" w:fill="FFFFFF"/>
            <w:vAlign w:val="center"/>
          </w:tcPr>
          <w:p>
            <w:pPr>
              <w:spacing w:line="240" w:lineRule="atLeast"/>
              <w:rPr>
                <w:rFonts w:ascii="宋体" w:hAnsi="宋体" w:cs="宋体"/>
                <w:bCs/>
                <w:sz w:val="18"/>
                <w:szCs w:val="18"/>
              </w:rPr>
            </w:pPr>
          </w:p>
        </w:tc>
        <w:tc>
          <w:tcPr>
            <w:tcW w:w="523" w:type="pct"/>
            <w:vMerge w:val="continue"/>
            <w:shd w:val="clear" w:color="auto" w:fill="FFFFFF"/>
            <w:noWrap/>
            <w:vAlign w:val="center"/>
          </w:tcPr>
          <w:p>
            <w:pPr>
              <w:autoSpaceDE w:val="0"/>
              <w:autoSpaceDN w:val="0"/>
              <w:spacing w:line="240" w:lineRule="atLeast"/>
              <w:jc w:val="center"/>
              <w:rPr>
                <w:rFonts w:ascii="宋体" w:hAnsi="宋体"/>
                <w:sz w:val="18"/>
                <w:szCs w:val="18"/>
              </w:rPr>
            </w:pPr>
          </w:p>
        </w:tc>
        <w:tc>
          <w:tcPr>
            <w:tcW w:w="1288" w:type="pct"/>
            <w:gridSpan w:val="3"/>
            <w:shd w:val="clear" w:color="auto" w:fill="FFFFFF"/>
          </w:tcPr>
          <w:p>
            <w:pPr>
              <w:autoSpaceDE w:val="0"/>
              <w:autoSpaceDN w:val="0"/>
              <w:spacing w:line="240" w:lineRule="atLeast"/>
              <w:rPr>
                <w:rFonts w:ascii="宋体" w:hAnsi="宋体"/>
                <w:sz w:val="18"/>
                <w:szCs w:val="18"/>
              </w:rPr>
            </w:pPr>
            <w:r>
              <w:rPr>
                <w:rFonts w:hint="eastAsia" w:ascii="宋体" w:hAnsi="宋体"/>
                <w:sz w:val="18"/>
                <w:szCs w:val="18"/>
              </w:rPr>
              <w:t>联系人</w:t>
            </w:r>
          </w:p>
        </w:tc>
        <w:tc>
          <w:tcPr>
            <w:tcW w:w="1501" w:type="pct"/>
            <w:gridSpan w:val="2"/>
            <w:shd w:val="clear" w:color="auto" w:fill="FFFFFF"/>
          </w:tcPr>
          <w:p>
            <w:pPr>
              <w:autoSpaceDE w:val="0"/>
              <w:autoSpaceDN w:val="0"/>
              <w:spacing w:line="240" w:lineRule="atLeast"/>
              <w:rPr>
                <w:rFonts w:ascii="宋体" w:hAnsi="宋体"/>
                <w:sz w:val="18"/>
                <w:szCs w:val="18"/>
              </w:rPr>
            </w:pPr>
            <w:r>
              <w:rPr>
                <w:rFonts w:hint="eastAsia" w:ascii="宋体" w:hAnsi="宋体"/>
                <w:sz w:val="18"/>
                <w:szCs w:val="18"/>
              </w:rPr>
              <w:t>手机</w:t>
            </w:r>
          </w:p>
        </w:tc>
        <w:tc>
          <w:tcPr>
            <w:tcW w:w="1211" w:type="pct"/>
            <w:gridSpan w:val="2"/>
            <w:shd w:val="clear" w:color="auto" w:fill="FFFFFF"/>
          </w:tcPr>
          <w:p>
            <w:pPr>
              <w:autoSpaceDE w:val="0"/>
              <w:autoSpaceDN w:val="0"/>
              <w:spacing w:line="240" w:lineRule="atLeast"/>
              <w:rPr>
                <w:rFonts w:ascii="宋体" w:hAnsi="宋体"/>
                <w:sz w:val="18"/>
                <w:szCs w:val="18"/>
              </w:rPr>
            </w:pPr>
            <w:r>
              <w:rPr>
                <w:rFonts w:hint="eastAsia" w:ascii="宋体" w:hAnsi="宋体"/>
                <w:sz w:val="18"/>
                <w:szCs w:val="18"/>
              </w:rPr>
              <w:t>电话</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57" w:type="dxa"/>
            <w:bottom w:w="0" w:type="dxa"/>
            <w:right w:w="57" w:type="dxa"/>
          </w:tblCellMar>
        </w:tblPrEx>
        <w:trPr>
          <w:trHeight w:val="340" w:hRule="atLeast"/>
        </w:trPr>
        <w:tc>
          <w:tcPr>
            <w:tcW w:w="476" w:type="pct"/>
            <w:vMerge w:val="continue"/>
            <w:shd w:val="clear" w:color="auto" w:fill="FFFFFF"/>
            <w:vAlign w:val="center"/>
          </w:tcPr>
          <w:p>
            <w:pPr>
              <w:spacing w:line="240" w:lineRule="atLeast"/>
              <w:rPr>
                <w:rFonts w:ascii="宋体" w:hAnsi="宋体" w:cs="宋体"/>
                <w:bCs/>
                <w:sz w:val="18"/>
                <w:szCs w:val="18"/>
              </w:rPr>
            </w:pPr>
          </w:p>
        </w:tc>
        <w:tc>
          <w:tcPr>
            <w:tcW w:w="523" w:type="pct"/>
            <w:vMerge w:val="restart"/>
            <w:shd w:val="clear" w:color="auto" w:fill="FFFFFF"/>
            <w:noWrap/>
            <w:vAlign w:val="center"/>
          </w:tcPr>
          <w:p>
            <w:pPr>
              <w:autoSpaceDE w:val="0"/>
              <w:autoSpaceDN w:val="0"/>
              <w:spacing w:line="240" w:lineRule="atLeast"/>
              <w:jc w:val="center"/>
              <w:rPr>
                <w:rFonts w:ascii="宋体" w:hAnsi="宋体"/>
                <w:sz w:val="18"/>
                <w:szCs w:val="18"/>
              </w:rPr>
            </w:pPr>
            <w:r>
              <w:rPr>
                <w:rFonts w:hint="eastAsia" w:ascii="宋体" w:hAnsi="宋体"/>
                <w:sz w:val="18"/>
                <w:szCs w:val="18"/>
              </w:rPr>
              <w:t>生产单位</w:t>
            </w:r>
          </w:p>
        </w:tc>
        <w:tc>
          <w:tcPr>
            <w:tcW w:w="2790" w:type="pct"/>
            <w:gridSpan w:val="5"/>
            <w:shd w:val="clear" w:color="auto" w:fill="FFFFFF"/>
          </w:tcPr>
          <w:p>
            <w:pPr>
              <w:autoSpaceDE w:val="0"/>
              <w:autoSpaceDN w:val="0"/>
              <w:spacing w:line="240" w:lineRule="atLeast"/>
              <w:rPr>
                <w:rFonts w:ascii="宋体" w:hAnsi="宋体"/>
                <w:sz w:val="18"/>
                <w:szCs w:val="18"/>
              </w:rPr>
            </w:pPr>
            <w:r>
              <w:rPr>
                <w:rFonts w:hint="eastAsia" w:ascii="宋体" w:hAnsi="宋体"/>
                <w:sz w:val="18"/>
                <w:szCs w:val="18"/>
              </w:rPr>
              <w:t xml:space="preserve">名称                                                    </w:t>
            </w:r>
          </w:p>
        </w:tc>
        <w:tc>
          <w:tcPr>
            <w:tcW w:w="1211" w:type="pct"/>
            <w:gridSpan w:val="2"/>
            <w:shd w:val="clear" w:color="auto" w:fill="FFFFFF"/>
          </w:tcPr>
          <w:p>
            <w:pPr>
              <w:autoSpaceDE w:val="0"/>
              <w:autoSpaceDN w:val="0"/>
              <w:spacing w:line="240" w:lineRule="atLeast"/>
              <w:rPr>
                <w:rFonts w:ascii="宋体" w:hAnsi="宋体"/>
                <w:sz w:val="18"/>
                <w:szCs w:val="18"/>
              </w:rPr>
            </w:pPr>
            <w:r>
              <w:rPr>
                <w:rFonts w:hint="eastAsia" w:ascii="宋体" w:hAnsi="宋体"/>
                <w:sz w:val="18"/>
                <w:szCs w:val="18"/>
              </w:rPr>
              <w:t>□被抽样</w:t>
            </w:r>
            <w:r>
              <w:rPr>
                <w:rFonts w:ascii="宋体" w:hAnsi="宋体"/>
                <w:sz w:val="18"/>
                <w:szCs w:val="18"/>
              </w:rPr>
              <w:t>单位</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57" w:type="dxa"/>
            <w:bottom w:w="0" w:type="dxa"/>
            <w:right w:w="57" w:type="dxa"/>
          </w:tblCellMar>
        </w:tblPrEx>
        <w:trPr>
          <w:trHeight w:val="340" w:hRule="atLeast"/>
        </w:trPr>
        <w:tc>
          <w:tcPr>
            <w:tcW w:w="476" w:type="pct"/>
            <w:vMerge w:val="continue"/>
            <w:shd w:val="clear" w:color="auto" w:fill="FFFFFF"/>
            <w:vAlign w:val="center"/>
          </w:tcPr>
          <w:p>
            <w:pPr>
              <w:spacing w:line="240" w:lineRule="atLeast"/>
              <w:rPr>
                <w:rFonts w:ascii="宋体" w:hAnsi="宋体" w:cs="宋体"/>
                <w:bCs/>
                <w:sz w:val="18"/>
                <w:szCs w:val="18"/>
              </w:rPr>
            </w:pPr>
          </w:p>
        </w:tc>
        <w:tc>
          <w:tcPr>
            <w:tcW w:w="523" w:type="pct"/>
            <w:vMerge w:val="continue"/>
            <w:shd w:val="clear" w:color="auto" w:fill="FFFFFF"/>
            <w:noWrap/>
            <w:vAlign w:val="center"/>
          </w:tcPr>
          <w:p>
            <w:pPr>
              <w:autoSpaceDE w:val="0"/>
              <w:autoSpaceDN w:val="0"/>
              <w:spacing w:line="240" w:lineRule="atLeast"/>
              <w:jc w:val="center"/>
              <w:rPr>
                <w:rFonts w:ascii="宋体" w:hAnsi="宋体"/>
                <w:sz w:val="18"/>
                <w:szCs w:val="18"/>
              </w:rPr>
            </w:pPr>
          </w:p>
        </w:tc>
        <w:tc>
          <w:tcPr>
            <w:tcW w:w="2790" w:type="pct"/>
            <w:gridSpan w:val="5"/>
            <w:shd w:val="clear" w:color="auto" w:fill="FFFFFF"/>
          </w:tcPr>
          <w:p>
            <w:pPr>
              <w:autoSpaceDE w:val="0"/>
              <w:autoSpaceDN w:val="0"/>
              <w:spacing w:line="240" w:lineRule="atLeast"/>
              <w:rPr>
                <w:rFonts w:ascii="宋体" w:hAnsi="宋体"/>
                <w:sz w:val="18"/>
                <w:szCs w:val="18"/>
              </w:rPr>
            </w:pPr>
            <w:r>
              <w:rPr>
                <w:rFonts w:hint="eastAsia" w:ascii="宋体" w:hAnsi="宋体"/>
                <w:sz w:val="18"/>
                <w:szCs w:val="18"/>
              </w:rPr>
              <w:t>地址</w:t>
            </w:r>
          </w:p>
        </w:tc>
        <w:tc>
          <w:tcPr>
            <w:tcW w:w="1211" w:type="pct"/>
            <w:gridSpan w:val="2"/>
            <w:shd w:val="clear" w:color="auto" w:fill="FFFFFF"/>
          </w:tcPr>
          <w:p>
            <w:pPr>
              <w:autoSpaceDE w:val="0"/>
              <w:autoSpaceDN w:val="0"/>
              <w:spacing w:line="240" w:lineRule="atLeast"/>
              <w:rPr>
                <w:rFonts w:ascii="宋体" w:hAnsi="宋体"/>
                <w:sz w:val="18"/>
                <w:szCs w:val="18"/>
              </w:rPr>
            </w:pPr>
            <w:r>
              <w:rPr>
                <w:rFonts w:hint="eastAsia" w:ascii="宋体" w:hAnsi="宋体"/>
                <w:sz w:val="18"/>
                <w:szCs w:val="18"/>
              </w:rPr>
              <w:t>邮编</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57" w:type="dxa"/>
            <w:bottom w:w="0" w:type="dxa"/>
            <w:right w:w="57" w:type="dxa"/>
          </w:tblCellMar>
        </w:tblPrEx>
        <w:trPr>
          <w:trHeight w:val="340" w:hRule="atLeast"/>
        </w:trPr>
        <w:tc>
          <w:tcPr>
            <w:tcW w:w="476" w:type="pct"/>
            <w:vMerge w:val="continue"/>
            <w:shd w:val="clear" w:color="auto" w:fill="FFFFFF"/>
            <w:vAlign w:val="center"/>
          </w:tcPr>
          <w:p>
            <w:pPr>
              <w:spacing w:line="240" w:lineRule="atLeast"/>
              <w:rPr>
                <w:rFonts w:ascii="宋体" w:hAnsi="宋体" w:cs="宋体"/>
                <w:bCs/>
                <w:sz w:val="18"/>
                <w:szCs w:val="18"/>
              </w:rPr>
            </w:pPr>
          </w:p>
        </w:tc>
        <w:tc>
          <w:tcPr>
            <w:tcW w:w="523" w:type="pct"/>
            <w:vMerge w:val="continue"/>
            <w:shd w:val="clear" w:color="auto" w:fill="FFFFFF"/>
            <w:noWrap/>
            <w:vAlign w:val="center"/>
          </w:tcPr>
          <w:p>
            <w:pPr>
              <w:autoSpaceDE w:val="0"/>
              <w:autoSpaceDN w:val="0"/>
              <w:spacing w:line="240" w:lineRule="atLeast"/>
              <w:jc w:val="center"/>
              <w:rPr>
                <w:rFonts w:ascii="宋体" w:hAnsi="宋体"/>
                <w:sz w:val="18"/>
                <w:szCs w:val="18"/>
              </w:rPr>
            </w:pPr>
          </w:p>
        </w:tc>
        <w:tc>
          <w:tcPr>
            <w:tcW w:w="1288" w:type="pct"/>
            <w:gridSpan w:val="3"/>
            <w:shd w:val="clear" w:color="auto" w:fill="FFFFFF"/>
          </w:tcPr>
          <w:p>
            <w:pPr>
              <w:autoSpaceDE w:val="0"/>
              <w:autoSpaceDN w:val="0"/>
              <w:spacing w:line="240" w:lineRule="atLeast"/>
              <w:rPr>
                <w:rFonts w:ascii="宋体" w:hAnsi="宋体"/>
                <w:sz w:val="18"/>
                <w:szCs w:val="18"/>
              </w:rPr>
            </w:pPr>
            <w:r>
              <w:rPr>
                <w:rFonts w:hint="eastAsia" w:ascii="宋体" w:hAnsi="宋体"/>
                <w:sz w:val="18"/>
                <w:szCs w:val="18"/>
              </w:rPr>
              <w:t>联系人</w:t>
            </w:r>
          </w:p>
        </w:tc>
        <w:tc>
          <w:tcPr>
            <w:tcW w:w="1501" w:type="pct"/>
            <w:gridSpan w:val="2"/>
            <w:shd w:val="clear" w:color="auto" w:fill="FFFFFF"/>
          </w:tcPr>
          <w:p>
            <w:pPr>
              <w:autoSpaceDE w:val="0"/>
              <w:autoSpaceDN w:val="0"/>
              <w:spacing w:line="240" w:lineRule="atLeast"/>
              <w:rPr>
                <w:rFonts w:ascii="宋体" w:hAnsi="宋体"/>
                <w:sz w:val="18"/>
                <w:szCs w:val="18"/>
              </w:rPr>
            </w:pPr>
            <w:r>
              <w:rPr>
                <w:rFonts w:hint="eastAsia" w:ascii="宋体" w:hAnsi="宋体"/>
                <w:sz w:val="18"/>
                <w:szCs w:val="18"/>
              </w:rPr>
              <w:t>手机</w:t>
            </w:r>
          </w:p>
        </w:tc>
        <w:tc>
          <w:tcPr>
            <w:tcW w:w="1211" w:type="pct"/>
            <w:gridSpan w:val="2"/>
            <w:shd w:val="clear" w:color="auto" w:fill="FFFFFF"/>
          </w:tcPr>
          <w:p>
            <w:pPr>
              <w:autoSpaceDE w:val="0"/>
              <w:autoSpaceDN w:val="0"/>
              <w:spacing w:line="240" w:lineRule="atLeast"/>
              <w:rPr>
                <w:rFonts w:ascii="宋体" w:hAnsi="宋体"/>
                <w:sz w:val="18"/>
                <w:szCs w:val="18"/>
              </w:rPr>
            </w:pPr>
            <w:r>
              <w:rPr>
                <w:rFonts w:hint="eastAsia" w:ascii="宋体" w:hAnsi="宋体"/>
                <w:sz w:val="18"/>
                <w:szCs w:val="18"/>
              </w:rPr>
              <w:t>电话</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57" w:type="dxa"/>
            <w:bottom w:w="0" w:type="dxa"/>
            <w:right w:w="57" w:type="dxa"/>
          </w:tblCellMar>
        </w:tblPrEx>
        <w:trPr>
          <w:trHeight w:val="340" w:hRule="atLeast"/>
        </w:trPr>
        <w:tc>
          <w:tcPr>
            <w:tcW w:w="476" w:type="pct"/>
            <w:vMerge w:val="continue"/>
            <w:shd w:val="clear" w:color="auto" w:fill="FFFFFF"/>
            <w:vAlign w:val="center"/>
          </w:tcPr>
          <w:p>
            <w:pPr>
              <w:spacing w:line="240" w:lineRule="atLeast"/>
              <w:rPr>
                <w:rFonts w:ascii="宋体" w:hAnsi="宋体" w:cs="宋体"/>
                <w:bCs/>
                <w:sz w:val="18"/>
                <w:szCs w:val="18"/>
              </w:rPr>
            </w:pPr>
          </w:p>
        </w:tc>
        <w:tc>
          <w:tcPr>
            <w:tcW w:w="523" w:type="pct"/>
            <w:vMerge w:val="restart"/>
            <w:shd w:val="clear" w:color="auto" w:fill="FFFFFF"/>
            <w:noWrap/>
            <w:vAlign w:val="center"/>
          </w:tcPr>
          <w:p>
            <w:pPr>
              <w:autoSpaceDE w:val="0"/>
              <w:autoSpaceDN w:val="0"/>
              <w:spacing w:line="240" w:lineRule="atLeast"/>
              <w:jc w:val="center"/>
              <w:rPr>
                <w:rFonts w:ascii="宋体" w:hAnsi="宋体"/>
                <w:sz w:val="18"/>
                <w:szCs w:val="18"/>
              </w:rPr>
            </w:pPr>
            <w:r>
              <w:rPr>
                <w:rFonts w:hint="eastAsia" w:ascii="宋体" w:hAnsi="宋体"/>
                <w:sz w:val="18"/>
                <w:szCs w:val="18"/>
              </w:rPr>
              <w:t>抽样单位</w:t>
            </w:r>
          </w:p>
        </w:tc>
        <w:tc>
          <w:tcPr>
            <w:tcW w:w="4001" w:type="pct"/>
            <w:gridSpan w:val="7"/>
            <w:shd w:val="clear" w:color="auto" w:fill="FFFFFF"/>
          </w:tcPr>
          <w:p>
            <w:pPr>
              <w:autoSpaceDE w:val="0"/>
              <w:autoSpaceDN w:val="0"/>
              <w:spacing w:line="240" w:lineRule="atLeast"/>
              <w:rPr>
                <w:rFonts w:ascii="宋体" w:hAnsi="宋体"/>
                <w:sz w:val="18"/>
                <w:szCs w:val="18"/>
              </w:rPr>
            </w:pPr>
            <w:r>
              <w:rPr>
                <w:rFonts w:hint="eastAsia" w:ascii="宋体" w:hAnsi="宋体"/>
                <w:sz w:val="18"/>
                <w:szCs w:val="18"/>
              </w:rPr>
              <w:t>名称</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57" w:type="dxa"/>
            <w:bottom w:w="0" w:type="dxa"/>
            <w:right w:w="57" w:type="dxa"/>
          </w:tblCellMar>
        </w:tblPrEx>
        <w:trPr>
          <w:trHeight w:val="340" w:hRule="atLeast"/>
        </w:trPr>
        <w:tc>
          <w:tcPr>
            <w:tcW w:w="476" w:type="pct"/>
            <w:vMerge w:val="continue"/>
            <w:shd w:val="clear" w:color="auto" w:fill="FFFFFF"/>
            <w:vAlign w:val="center"/>
          </w:tcPr>
          <w:p>
            <w:pPr>
              <w:spacing w:line="240" w:lineRule="atLeast"/>
              <w:rPr>
                <w:rFonts w:ascii="宋体" w:hAnsi="宋体" w:cs="宋体"/>
                <w:bCs/>
                <w:sz w:val="18"/>
                <w:szCs w:val="18"/>
              </w:rPr>
            </w:pPr>
          </w:p>
        </w:tc>
        <w:tc>
          <w:tcPr>
            <w:tcW w:w="523" w:type="pct"/>
            <w:vMerge w:val="continue"/>
            <w:shd w:val="clear" w:color="auto" w:fill="FFFFFF"/>
            <w:noWrap/>
          </w:tcPr>
          <w:p>
            <w:pPr>
              <w:autoSpaceDE w:val="0"/>
              <w:autoSpaceDN w:val="0"/>
              <w:spacing w:line="240" w:lineRule="atLeast"/>
              <w:rPr>
                <w:rFonts w:ascii="宋体" w:hAnsi="宋体"/>
                <w:sz w:val="18"/>
                <w:szCs w:val="18"/>
              </w:rPr>
            </w:pPr>
          </w:p>
        </w:tc>
        <w:tc>
          <w:tcPr>
            <w:tcW w:w="2790" w:type="pct"/>
            <w:gridSpan w:val="5"/>
            <w:shd w:val="clear" w:color="auto" w:fill="FFFFFF"/>
          </w:tcPr>
          <w:p>
            <w:pPr>
              <w:autoSpaceDE w:val="0"/>
              <w:autoSpaceDN w:val="0"/>
              <w:spacing w:line="240" w:lineRule="atLeast"/>
              <w:rPr>
                <w:rFonts w:ascii="宋体" w:hAnsi="宋体"/>
                <w:sz w:val="18"/>
                <w:szCs w:val="18"/>
              </w:rPr>
            </w:pPr>
            <w:r>
              <w:rPr>
                <w:rFonts w:hint="eastAsia" w:ascii="宋体" w:hAnsi="宋体"/>
                <w:sz w:val="18"/>
                <w:szCs w:val="18"/>
              </w:rPr>
              <w:t>地址</w:t>
            </w:r>
          </w:p>
        </w:tc>
        <w:tc>
          <w:tcPr>
            <w:tcW w:w="1211" w:type="pct"/>
            <w:gridSpan w:val="2"/>
            <w:shd w:val="clear" w:color="auto" w:fill="FFFFFF"/>
          </w:tcPr>
          <w:p>
            <w:pPr>
              <w:autoSpaceDE w:val="0"/>
              <w:autoSpaceDN w:val="0"/>
              <w:spacing w:line="240" w:lineRule="atLeast"/>
              <w:rPr>
                <w:rFonts w:ascii="宋体" w:hAnsi="宋体"/>
                <w:sz w:val="18"/>
                <w:szCs w:val="18"/>
              </w:rPr>
            </w:pPr>
            <w:r>
              <w:rPr>
                <w:rFonts w:hint="eastAsia" w:ascii="宋体" w:hAnsi="宋体"/>
                <w:sz w:val="18"/>
                <w:szCs w:val="18"/>
              </w:rPr>
              <w:t>邮编</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57" w:type="dxa"/>
            <w:bottom w:w="0" w:type="dxa"/>
            <w:right w:w="57" w:type="dxa"/>
          </w:tblCellMar>
        </w:tblPrEx>
        <w:trPr>
          <w:trHeight w:val="340" w:hRule="atLeast"/>
        </w:trPr>
        <w:tc>
          <w:tcPr>
            <w:tcW w:w="476" w:type="pct"/>
            <w:vMerge w:val="continue"/>
            <w:shd w:val="clear" w:color="auto" w:fill="FFFFFF"/>
            <w:vAlign w:val="center"/>
          </w:tcPr>
          <w:p>
            <w:pPr>
              <w:spacing w:line="240" w:lineRule="atLeast"/>
              <w:rPr>
                <w:rFonts w:ascii="宋体" w:hAnsi="宋体" w:cs="宋体"/>
                <w:bCs/>
                <w:sz w:val="18"/>
                <w:szCs w:val="18"/>
              </w:rPr>
            </w:pPr>
          </w:p>
        </w:tc>
        <w:tc>
          <w:tcPr>
            <w:tcW w:w="523" w:type="pct"/>
            <w:vMerge w:val="continue"/>
            <w:shd w:val="clear" w:color="auto" w:fill="FFFFFF"/>
            <w:noWrap/>
          </w:tcPr>
          <w:p>
            <w:pPr>
              <w:autoSpaceDE w:val="0"/>
              <w:autoSpaceDN w:val="0"/>
              <w:spacing w:line="240" w:lineRule="atLeast"/>
              <w:rPr>
                <w:rFonts w:ascii="宋体" w:hAnsi="宋体"/>
                <w:sz w:val="18"/>
                <w:szCs w:val="18"/>
              </w:rPr>
            </w:pPr>
          </w:p>
        </w:tc>
        <w:tc>
          <w:tcPr>
            <w:tcW w:w="1288" w:type="pct"/>
            <w:gridSpan w:val="3"/>
            <w:shd w:val="clear" w:color="auto" w:fill="FFFFFF"/>
          </w:tcPr>
          <w:p>
            <w:pPr>
              <w:autoSpaceDE w:val="0"/>
              <w:autoSpaceDN w:val="0"/>
              <w:spacing w:line="240" w:lineRule="atLeast"/>
              <w:rPr>
                <w:rFonts w:ascii="宋体" w:hAnsi="宋体"/>
                <w:sz w:val="18"/>
                <w:szCs w:val="18"/>
              </w:rPr>
            </w:pPr>
            <w:r>
              <w:rPr>
                <w:rFonts w:hint="eastAsia" w:ascii="宋体" w:hAnsi="宋体"/>
                <w:sz w:val="18"/>
                <w:szCs w:val="18"/>
              </w:rPr>
              <w:t>联系人</w:t>
            </w:r>
          </w:p>
        </w:tc>
        <w:tc>
          <w:tcPr>
            <w:tcW w:w="1501" w:type="pct"/>
            <w:gridSpan w:val="2"/>
            <w:shd w:val="clear" w:color="auto" w:fill="FFFFFF"/>
          </w:tcPr>
          <w:p>
            <w:pPr>
              <w:autoSpaceDE w:val="0"/>
              <w:autoSpaceDN w:val="0"/>
              <w:spacing w:line="240" w:lineRule="atLeast"/>
              <w:rPr>
                <w:rFonts w:ascii="宋体" w:hAnsi="宋体"/>
                <w:sz w:val="18"/>
                <w:szCs w:val="18"/>
              </w:rPr>
            </w:pPr>
            <w:r>
              <w:rPr>
                <w:rFonts w:hint="eastAsia" w:ascii="宋体" w:hAnsi="宋体"/>
                <w:sz w:val="18"/>
                <w:szCs w:val="18"/>
              </w:rPr>
              <w:t>手机</w:t>
            </w:r>
          </w:p>
        </w:tc>
        <w:tc>
          <w:tcPr>
            <w:tcW w:w="1211" w:type="pct"/>
            <w:gridSpan w:val="2"/>
            <w:shd w:val="clear" w:color="auto" w:fill="FFFFFF"/>
          </w:tcPr>
          <w:p>
            <w:pPr>
              <w:autoSpaceDE w:val="0"/>
              <w:autoSpaceDN w:val="0"/>
              <w:spacing w:line="240" w:lineRule="atLeast"/>
              <w:rPr>
                <w:rFonts w:ascii="宋体" w:hAnsi="宋体"/>
                <w:sz w:val="18"/>
                <w:szCs w:val="18"/>
              </w:rPr>
            </w:pPr>
            <w:r>
              <w:rPr>
                <w:rFonts w:hint="eastAsia" w:ascii="宋体" w:hAnsi="宋体"/>
                <w:sz w:val="18"/>
                <w:szCs w:val="18"/>
              </w:rPr>
              <w:t>电话</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57" w:type="dxa"/>
            <w:bottom w:w="0" w:type="dxa"/>
            <w:right w:w="57" w:type="dxa"/>
          </w:tblCellMar>
        </w:tblPrEx>
        <w:trPr>
          <w:trHeight w:val="636" w:hRule="atLeast"/>
        </w:trPr>
        <w:tc>
          <w:tcPr>
            <w:tcW w:w="476" w:type="pct"/>
            <w:vMerge w:val="restart"/>
            <w:shd w:val="clear" w:color="auto" w:fill="FFFFFF"/>
            <w:vAlign w:val="center"/>
          </w:tcPr>
          <w:p>
            <w:pPr>
              <w:spacing w:line="240" w:lineRule="atLeast"/>
              <w:jc w:val="left"/>
              <w:rPr>
                <w:rFonts w:ascii="宋体" w:hAnsi="宋体" w:cs="宋体"/>
                <w:bCs/>
                <w:sz w:val="18"/>
                <w:szCs w:val="18"/>
              </w:rPr>
            </w:pPr>
            <w:r>
              <w:rPr>
                <w:rFonts w:hint="eastAsia" w:ascii="宋体" w:hAnsi="宋体" w:cs="宋体"/>
                <w:bCs/>
                <w:sz w:val="18"/>
                <w:szCs w:val="18"/>
              </w:rPr>
              <w:t>审核</w:t>
            </w:r>
          </w:p>
          <w:p>
            <w:pPr>
              <w:spacing w:line="240" w:lineRule="atLeast"/>
              <w:jc w:val="left"/>
              <w:rPr>
                <w:rFonts w:ascii="宋体" w:hAnsi="宋体" w:cs="宋体"/>
                <w:bCs/>
                <w:sz w:val="18"/>
                <w:szCs w:val="18"/>
              </w:rPr>
            </w:pPr>
            <w:r>
              <w:rPr>
                <w:rFonts w:ascii="宋体" w:hAnsi="宋体" w:cs="宋体"/>
                <w:bCs/>
                <w:sz w:val="18"/>
                <w:szCs w:val="18"/>
              </w:rPr>
              <w:t>信息（</w:t>
            </w:r>
            <w:r>
              <w:rPr>
                <w:rFonts w:hint="eastAsia" w:ascii="宋体" w:hAnsi="宋体" w:cs="宋体"/>
                <w:bCs/>
                <w:sz w:val="18"/>
                <w:szCs w:val="18"/>
              </w:rPr>
              <w:t>检验机构填写）</w:t>
            </w:r>
          </w:p>
        </w:tc>
        <w:tc>
          <w:tcPr>
            <w:tcW w:w="4524" w:type="pct"/>
            <w:gridSpan w:val="8"/>
            <w:shd w:val="clear" w:color="auto" w:fill="FFFFFF"/>
            <w:noWrap/>
            <w:vAlign w:val="center"/>
          </w:tcPr>
          <w:p>
            <w:pPr>
              <w:autoSpaceDE w:val="0"/>
              <w:autoSpaceDN w:val="0"/>
              <w:spacing w:line="240" w:lineRule="atLeast"/>
              <w:rPr>
                <w:rFonts w:ascii="宋体" w:hAnsi="宋体"/>
                <w:sz w:val="18"/>
                <w:szCs w:val="18"/>
              </w:rPr>
            </w:pPr>
            <w:r>
              <w:rPr>
                <w:rFonts w:hint="eastAsia" w:ascii="宋体" w:hAnsi="宋体"/>
                <w:sz w:val="18"/>
                <w:szCs w:val="18"/>
              </w:rPr>
              <w:t>样品检查</w:t>
            </w:r>
            <w:r>
              <w:rPr>
                <w:rFonts w:ascii="宋体" w:hAnsi="宋体"/>
                <w:sz w:val="18"/>
                <w:szCs w:val="18"/>
              </w:rPr>
              <w:t>：</w:t>
            </w:r>
            <w:r>
              <w:rPr>
                <w:rFonts w:hint="eastAsia" w:ascii="宋体" w:hAnsi="宋体"/>
                <w:sz w:val="18"/>
                <w:szCs w:val="18"/>
              </w:rPr>
              <w:t>□包装</w:t>
            </w:r>
            <w:r>
              <w:rPr>
                <w:rFonts w:ascii="宋体" w:hAnsi="宋体"/>
                <w:sz w:val="18"/>
                <w:szCs w:val="18"/>
              </w:rPr>
              <w:t>完好</w:t>
            </w:r>
            <w:r>
              <w:rPr>
                <w:rFonts w:hint="eastAsia" w:ascii="宋体" w:hAnsi="宋体"/>
                <w:sz w:val="18"/>
                <w:szCs w:val="18"/>
              </w:rPr>
              <w:t xml:space="preserve"> □封签合规 □</w:t>
            </w:r>
            <w:r>
              <w:rPr>
                <w:rFonts w:ascii="宋体" w:hAnsi="宋体"/>
                <w:sz w:val="18"/>
                <w:szCs w:val="18"/>
              </w:rPr>
              <w:t>温度</w:t>
            </w:r>
            <w:r>
              <w:rPr>
                <w:rFonts w:hint="eastAsia" w:ascii="宋体" w:hAnsi="宋体"/>
                <w:sz w:val="18"/>
                <w:szCs w:val="18"/>
                <w:u w:val="single"/>
              </w:rPr>
              <w:t xml:space="preserve">      </w:t>
            </w:r>
            <w:r>
              <w:rPr>
                <w:rFonts w:hint="eastAsia" w:ascii="宋体" w:hAnsi="宋体"/>
                <w:sz w:val="18"/>
                <w:szCs w:val="18"/>
              </w:rPr>
              <w:t>℃ □避光 □3批 □3倍量 □2个</w:t>
            </w:r>
            <w:r>
              <w:rPr>
                <w:rFonts w:ascii="宋体" w:hAnsi="宋体"/>
                <w:sz w:val="18"/>
                <w:szCs w:val="18"/>
              </w:rPr>
              <w:t>检验周期</w:t>
            </w:r>
            <w:r>
              <w:rPr>
                <w:rFonts w:hint="eastAsia" w:ascii="宋体" w:hAnsi="宋体"/>
                <w:sz w:val="18"/>
                <w:szCs w:val="18"/>
              </w:rPr>
              <w:t xml:space="preserve"> □其他</w:t>
            </w:r>
            <w:r>
              <w:rPr>
                <w:rFonts w:ascii="宋体" w:hAnsi="宋体"/>
                <w:sz w:val="18"/>
                <w:szCs w:val="18"/>
              </w:rPr>
              <w:t>情况</w:t>
            </w:r>
            <w:r>
              <w:rPr>
                <w:rFonts w:hint="eastAsia" w:ascii="宋体" w:hAnsi="宋体"/>
                <w:sz w:val="18"/>
                <w:szCs w:val="18"/>
                <w:u w:val="single"/>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57" w:type="dxa"/>
            <w:bottom w:w="0" w:type="dxa"/>
            <w:right w:w="57" w:type="dxa"/>
          </w:tblCellMar>
        </w:tblPrEx>
        <w:trPr>
          <w:trHeight w:val="340" w:hRule="atLeast"/>
        </w:trPr>
        <w:tc>
          <w:tcPr>
            <w:tcW w:w="476" w:type="pct"/>
            <w:vMerge w:val="continue"/>
            <w:shd w:val="clear" w:color="auto" w:fill="FFFFFF"/>
            <w:vAlign w:val="center"/>
          </w:tcPr>
          <w:p>
            <w:pPr>
              <w:spacing w:line="240" w:lineRule="atLeast"/>
              <w:rPr>
                <w:rFonts w:ascii="宋体" w:hAnsi="宋体" w:cs="宋体"/>
                <w:bCs/>
                <w:sz w:val="18"/>
                <w:szCs w:val="18"/>
              </w:rPr>
            </w:pPr>
          </w:p>
        </w:tc>
        <w:tc>
          <w:tcPr>
            <w:tcW w:w="2668" w:type="pct"/>
            <w:gridSpan w:val="5"/>
            <w:shd w:val="clear" w:color="auto" w:fill="FFFFFF"/>
            <w:noWrap/>
            <w:vAlign w:val="center"/>
          </w:tcPr>
          <w:p>
            <w:pPr>
              <w:autoSpaceDE w:val="0"/>
              <w:autoSpaceDN w:val="0"/>
              <w:spacing w:line="240" w:lineRule="atLeast"/>
              <w:rPr>
                <w:rFonts w:ascii="宋体" w:hAnsi="宋体"/>
                <w:sz w:val="18"/>
                <w:szCs w:val="18"/>
              </w:rPr>
            </w:pPr>
            <w:r>
              <w:rPr>
                <w:rFonts w:hint="eastAsia" w:ascii="宋体" w:hAnsi="宋体"/>
                <w:sz w:val="18"/>
                <w:szCs w:val="18"/>
              </w:rPr>
              <w:t>资料审核</w:t>
            </w:r>
            <w:r>
              <w:rPr>
                <w:rFonts w:ascii="宋体" w:hAnsi="宋体"/>
                <w:sz w:val="18"/>
                <w:szCs w:val="18"/>
              </w:rPr>
              <w:t>：</w:t>
            </w:r>
            <w:r>
              <w:rPr>
                <w:rFonts w:hint="eastAsia" w:ascii="宋体" w:hAnsi="宋体"/>
                <w:sz w:val="18"/>
                <w:szCs w:val="18"/>
              </w:rPr>
              <w:t>□资料</w:t>
            </w:r>
            <w:r>
              <w:rPr>
                <w:rFonts w:ascii="宋体" w:hAnsi="宋体"/>
                <w:sz w:val="18"/>
                <w:szCs w:val="18"/>
              </w:rPr>
              <w:t>审核通过</w:t>
            </w:r>
            <w:r>
              <w:rPr>
                <w:rFonts w:hint="eastAsia" w:ascii="宋体" w:hAnsi="宋体"/>
                <w:sz w:val="18"/>
                <w:szCs w:val="18"/>
              </w:rPr>
              <w:t xml:space="preserve"> □其他</w:t>
            </w:r>
            <w:r>
              <w:rPr>
                <w:rFonts w:hint="eastAsia" w:ascii="宋体" w:hAnsi="宋体"/>
                <w:sz w:val="18"/>
                <w:szCs w:val="18"/>
                <w:u w:val="single"/>
              </w:rPr>
              <w:t xml:space="preserve">             </w:t>
            </w:r>
            <w:r>
              <w:rPr>
                <w:rFonts w:ascii="宋体" w:hAnsi="宋体"/>
                <w:sz w:val="18"/>
                <w:szCs w:val="18"/>
              </w:rPr>
              <w:t xml:space="preserve"> </w:t>
            </w:r>
          </w:p>
        </w:tc>
        <w:tc>
          <w:tcPr>
            <w:tcW w:w="1856" w:type="pct"/>
            <w:gridSpan w:val="3"/>
            <w:shd w:val="clear" w:color="auto" w:fill="FFFFFF"/>
            <w:vAlign w:val="center"/>
          </w:tcPr>
          <w:p>
            <w:pPr>
              <w:autoSpaceDE w:val="0"/>
              <w:autoSpaceDN w:val="0"/>
              <w:spacing w:line="240" w:lineRule="atLeast"/>
              <w:rPr>
                <w:rFonts w:ascii="宋体" w:hAnsi="宋体"/>
                <w:sz w:val="18"/>
                <w:szCs w:val="18"/>
              </w:rPr>
            </w:pPr>
            <w:r>
              <w:rPr>
                <w:rFonts w:hint="eastAsia" w:ascii="宋体" w:hAnsi="宋体"/>
                <w:sz w:val="18"/>
                <w:szCs w:val="18"/>
              </w:rPr>
              <w:t>受权送</w:t>
            </w:r>
            <w:r>
              <w:rPr>
                <w:rFonts w:ascii="宋体" w:hAnsi="宋体"/>
                <w:sz w:val="18"/>
                <w:szCs w:val="18"/>
              </w:rPr>
              <w:t>检人</w:t>
            </w:r>
            <w:r>
              <w:rPr>
                <w:rFonts w:hint="eastAsia" w:ascii="宋体" w:hAnsi="宋体"/>
                <w:sz w:val="18"/>
                <w:szCs w:val="18"/>
              </w:rPr>
              <w:t>（签字）</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57" w:type="dxa"/>
            <w:bottom w:w="0" w:type="dxa"/>
            <w:right w:w="57" w:type="dxa"/>
          </w:tblCellMar>
        </w:tblPrEx>
        <w:trPr>
          <w:trHeight w:val="340" w:hRule="atLeast"/>
        </w:trPr>
        <w:tc>
          <w:tcPr>
            <w:tcW w:w="476" w:type="pct"/>
            <w:shd w:val="clear" w:color="auto" w:fill="FFFFFF"/>
            <w:vAlign w:val="center"/>
          </w:tcPr>
          <w:p>
            <w:pPr>
              <w:spacing w:line="240" w:lineRule="atLeast"/>
              <w:rPr>
                <w:rFonts w:ascii="宋体" w:hAnsi="宋体" w:cs="宋体"/>
                <w:bCs/>
                <w:sz w:val="18"/>
                <w:szCs w:val="18"/>
              </w:rPr>
            </w:pPr>
            <w:r>
              <w:rPr>
                <w:rFonts w:hint="eastAsia" w:ascii="宋体" w:hAnsi="宋体" w:cs="宋体"/>
                <w:bCs/>
                <w:sz w:val="18"/>
                <w:szCs w:val="18"/>
              </w:rPr>
              <w:t>备注</w:t>
            </w:r>
          </w:p>
        </w:tc>
        <w:tc>
          <w:tcPr>
            <w:tcW w:w="4524" w:type="pct"/>
            <w:gridSpan w:val="8"/>
            <w:shd w:val="clear" w:color="auto" w:fill="FFFFFF"/>
            <w:noWrap/>
          </w:tcPr>
          <w:p>
            <w:pPr>
              <w:autoSpaceDE w:val="0"/>
              <w:autoSpaceDN w:val="0"/>
              <w:spacing w:line="240" w:lineRule="atLeast"/>
              <w:rPr>
                <w:rFonts w:ascii="宋体" w:hAnsi="宋体"/>
                <w:sz w:val="18"/>
                <w:szCs w:val="18"/>
              </w:rPr>
            </w:pPr>
          </w:p>
        </w:tc>
      </w:tr>
    </w:tbl>
    <w:p>
      <w:pPr>
        <w:pStyle w:val="4"/>
        <w:spacing w:line="240" w:lineRule="auto"/>
      </w:pPr>
      <w:bookmarkStart w:id="40" w:name="_Toc157948608"/>
      <w:r>
        <w:rPr>
          <w:rFonts w:hint="eastAsia" w:ascii="仿宋_GB2312" w:hAnsi="黑体" w:eastAsia="仿宋_GB2312" w:cs="仿宋_GB2312"/>
          <w:b w:val="0"/>
        </w:rPr>
        <w:t>附件4.2</w:t>
      </w:r>
      <w:bookmarkEnd w:id="40"/>
    </w:p>
    <w:p>
      <w:pPr>
        <w:autoSpaceDE w:val="0"/>
        <w:autoSpaceDN w:val="0"/>
        <w:adjustRightInd w:val="0"/>
        <w:spacing w:line="800" w:lineRule="exact"/>
        <w:jc w:val="center"/>
        <w:rPr>
          <w:rFonts w:ascii="方正小标宋简体" w:eastAsia="方正小标宋简体" w:cs="宋体" w:hAnsiTheme="majorEastAsia"/>
          <w:bCs/>
          <w:kern w:val="0"/>
          <w:sz w:val="44"/>
          <w:szCs w:val="44"/>
        </w:rPr>
      </w:pPr>
      <w:r>
        <w:rPr>
          <w:rFonts w:hint="eastAsia" w:ascii="方正小标宋简体" w:eastAsia="方正小标宋简体" w:cs="宋体" w:hAnsiTheme="majorEastAsia"/>
          <w:bCs/>
          <w:kern w:val="0"/>
          <w:sz w:val="44"/>
          <w:szCs w:val="44"/>
        </w:rPr>
        <w:t>药品注册检验接收通知书</w:t>
      </w:r>
    </w:p>
    <w:p>
      <w:pPr>
        <w:spacing w:line="600" w:lineRule="auto"/>
        <w:rPr>
          <w:rFonts w:asciiTheme="minorEastAsia" w:hAnsiTheme="minorEastAsia"/>
          <w:b/>
          <w:sz w:val="32"/>
          <w:szCs w:val="32"/>
          <w:u w:val="single"/>
        </w:rPr>
      </w:pPr>
    </w:p>
    <w:p>
      <w:pPr>
        <w:spacing w:line="800" w:lineRule="exact"/>
        <w:rPr>
          <w:rFonts w:ascii="仿宋_GB2312" w:eastAsia="仿宋_GB2312" w:hAnsiTheme="minorEastAsia"/>
          <w:b/>
          <w:sz w:val="32"/>
          <w:szCs w:val="32"/>
        </w:rPr>
      </w:pPr>
      <w:r>
        <w:rPr>
          <w:rFonts w:hint="eastAsia" w:ascii="仿宋_GB2312" w:eastAsia="仿宋_GB2312" w:hAnsiTheme="minorEastAsia"/>
          <w:b/>
          <w:sz w:val="32"/>
          <w:szCs w:val="32"/>
          <w:u w:val="single"/>
        </w:rPr>
        <w:t xml:space="preserve">   </w:t>
      </w:r>
      <w:r>
        <w:rPr>
          <w:rFonts w:hint="eastAsia" w:ascii="仿宋_GB2312" w:eastAsia="仿宋_GB2312" w:hAnsiTheme="minorEastAsia"/>
          <w:sz w:val="32"/>
          <w:szCs w:val="32"/>
          <w:u w:val="single"/>
        </w:rPr>
        <w:t xml:space="preserve">（申请人） </w:t>
      </w:r>
      <w:r>
        <w:rPr>
          <w:rFonts w:hint="eastAsia" w:ascii="仿宋_GB2312" w:eastAsia="仿宋_GB2312" w:hAnsiTheme="minorEastAsia"/>
          <w:b/>
          <w:sz w:val="32"/>
          <w:szCs w:val="32"/>
          <w:u w:val="single"/>
        </w:rPr>
        <w:t xml:space="preserve">              </w:t>
      </w:r>
      <w:r>
        <w:rPr>
          <w:rFonts w:hint="eastAsia" w:ascii="仿宋_GB2312" w:eastAsia="仿宋_GB2312" w:hAnsiTheme="minorEastAsia"/>
          <w:b/>
          <w:sz w:val="32"/>
          <w:szCs w:val="32"/>
        </w:rPr>
        <w:t xml:space="preserve"> ：</w:t>
      </w:r>
    </w:p>
    <w:p>
      <w:pPr>
        <w:spacing w:line="800" w:lineRule="exact"/>
        <w:ind w:firstLine="640" w:firstLineChars="200"/>
        <w:jc w:val="left"/>
        <w:rPr>
          <w:rFonts w:ascii="仿宋_GB2312" w:eastAsia="仿宋_GB2312" w:hAnsiTheme="minorEastAsia"/>
          <w:sz w:val="32"/>
          <w:szCs w:val="32"/>
        </w:rPr>
      </w:pPr>
      <w:r>
        <w:rPr>
          <w:rFonts w:hint="eastAsia" w:ascii="仿宋_GB2312" w:eastAsia="仿宋_GB2312" w:hAnsiTheme="minorEastAsia"/>
          <w:sz w:val="32"/>
          <w:szCs w:val="32"/>
        </w:rPr>
        <w:t>你单位送检的</w:t>
      </w:r>
      <w:r>
        <w:rPr>
          <w:rFonts w:hint="eastAsia" w:ascii="仿宋_GB2312" w:eastAsia="仿宋_GB2312" w:hAnsiTheme="minorEastAsia"/>
          <w:sz w:val="32"/>
          <w:szCs w:val="32"/>
          <w:u w:val="single"/>
        </w:rPr>
        <w:t xml:space="preserve">            （生产单位）               </w:t>
      </w:r>
      <w:r>
        <w:rPr>
          <w:rFonts w:hint="eastAsia" w:ascii="仿宋_GB2312" w:eastAsia="仿宋_GB2312" w:hAnsiTheme="minorEastAsia"/>
          <w:sz w:val="32"/>
          <w:szCs w:val="32"/>
        </w:rPr>
        <w:t>生产的</w:t>
      </w:r>
      <w:r>
        <w:rPr>
          <w:rFonts w:hint="eastAsia" w:ascii="仿宋_GB2312" w:eastAsia="仿宋_GB2312" w:hAnsiTheme="minorEastAsia"/>
          <w:sz w:val="32"/>
          <w:szCs w:val="32"/>
          <w:u w:val="single"/>
        </w:rPr>
        <w:t xml:space="preserve">          （样品名称）          </w:t>
      </w:r>
      <w:r>
        <w:rPr>
          <w:rFonts w:hint="eastAsia" w:ascii="仿宋_GB2312" w:eastAsia="仿宋_GB2312" w:hAnsiTheme="minorEastAsia"/>
          <w:sz w:val="32"/>
          <w:szCs w:val="32"/>
        </w:rPr>
        <w:t xml:space="preserve"> ( 批号：</w:t>
      </w:r>
      <w:r>
        <w:rPr>
          <w:rFonts w:hint="eastAsia" w:ascii="仿宋_GB2312" w:eastAsia="仿宋_GB2312" w:hAnsiTheme="minorEastAsia"/>
          <w:sz w:val="32"/>
          <w:szCs w:val="32"/>
          <w:u w:val="single"/>
        </w:rPr>
        <w:t xml:space="preserve">             </w:t>
      </w:r>
      <w:r>
        <w:rPr>
          <w:rFonts w:hint="eastAsia" w:ascii="仿宋_GB2312" w:eastAsia="仿宋_GB2312" w:hAnsiTheme="minorEastAsia"/>
          <w:sz w:val="32"/>
          <w:szCs w:val="32"/>
        </w:rPr>
        <w:t>；检品编号：</w:t>
      </w:r>
      <w:r>
        <w:rPr>
          <w:rFonts w:hint="eastAsia" w:ascii="仿宋_GB2312" w:eastAsia="仿宋_GB2312" w:hAnsiTheme="minorEastAsia"/>
          <w:sz w:val="32"/>
          <w:szCs w:val="32"/>
          <w:u w:val="single"/>
        </w:rPr>
        <w:t xml:space="preserve">           </w:t>
      </w:r>
      <w:r>
        <w:rPr>
          <w:rFonts w:hint="eastAsia" w:ascii="仿宋_GB2312" w:eastAsia="仿宋_GB2312" w:hAnsiTheme="minorEastAsia"/>
          <w:sz w:val="32"/>
          <w:szCs w:val="32"/>
        </w:rPr>
        <w:t>)样品和有关资料收到，我单位将按有关要求进行注册检验。</w:t>
      </w:r>
    </w:p>
    <w:p>
      <w:pPr>
        <w:spacing w:line="600" w:lineRule="exact"/>
        <w:ind w:firstLine="640" w:firstLineChars="200"/>
        <w:rPr>
          <w:rFonts w:ascii="仿宋_GB2312" w:eastAsia="仿宋_GB2312" w:hAnsiTheme="minorEastAsia"/>
          <w:sz w:val="32"/>
          <w:szCs w:val="32"/>
        </w:rPr>
      </w:pPr>
    </w:p>
    <w:p>
      <w:pPr>
        <w:spacing w:line="600" w:lineRule="exact"/>
        <w:rPr>
          <w:rFonts w:ascii="仿宋_GB2312" w:eastAsia="仿宋_GB2312" w:hAnsiTheme="minorEastAsia"/>
          <w:sz w:val="32"/>
          <w:szCs w:val="32"/>
        </w:rPr>
      </w:pPr>
      <w:r>
        <w:rPr>
          <w:rFonts w:hint="eastAsia" w:ascii="仿宋_GB2312" w:eastAsia="仿宋_GB2312" w:hAnsiTheme="minorEastAsia"/>
          <w:sz w:val="32"/>
          <w:szCs w:val="32"/>
        </w:rPr>
        <w:t xml:space="preserve">    联系人：</w:t>
      </w:r>
    </w:p>
    <w:p>
      <w:pPr>
        <w:spacing w:line="60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联系电话：</w:t>
      </w:r>
    </w:p>
    <w:p>
      <w:pPr>
        <w:spacing w:line="480" w:lineRule="auto"/>
        <w:ind w:right="200"/>
        <w:jc w:val="right"/>
        <w:rPr>
          <w:rFonts w:ascii="仿宋_GB2312" w:eastAsia="仿宋_GB2312" w:hAnsiTheme="minorEastAsia"/>
          <w:sz w:val="32"/>
          <w:szCs w:val="32"/>
          <w:u w:val="single"/>
        </w:rPr>
      </w:pPr>
    </w:p>
    <w:p>
      <w:pPr>
        <w:spacing w:line="480" w:lineRule="auto"/>
        <w:ind w:right="200"/>
        <w:jc w:val="right"/>
        <w:rPr>
          <w:rFonts w:ascii="仿宋_GB2312" w:eastAsia="仿宋_GB2312" w:hAnsiTheme="minorEastAsia"/>
          <w:sz w:val="32"/>
          <w:szCs w:val="32"/>
          <w:u w:val="single"/>
        </w:rPr>
      </w:pPr>
    </w:p>
    <w:p>
      <w:pPr>
        <w:spacing w:line="480" w:lineRule="auto"/>
        <w:ind w:right="760"/>
        <w:jc w:val="right"/>
        <w:rPr>
          <w:rFonts w:ascii="仿宋_GB2312" w:eastAsia="仿宋_GB2312" w:hAnsiTheme="minorEastAsia"/>
          <w:sz w:val="32"/>
          <w:szCs w:val="32"/>
        </w:rPr>
      </w:pPr>
      <w:r>
        <w:rPr>
          <w:rFonts w:hint="eastAsia" w:ascii="仿宋_GB2312" w:eastAsia="仿宋_GB2312" w:hAnsiTheme="minorEastAsia"/>
          <w:sz w:val="32"/>
          <w:szCs w:val="32"/>
        </w:rPr>
        <w:t>（药检机构印章）</w:t>
      </w:r>
    </w:p>
    <w:p>
      <w:pPr>
        <w:wordWrap w:val="0"/>
        <w:jc w:val="right"/>
        <w:rPr>
          <w:rFonts w:asciiTheme="minorEastAsia" w:hAnsiTheme="minorEastAsia"/>
          <w:sz w:val="28"/>
          <w:szCs w:val="24"/>
        </w:rPr>
      </w:pPr>
      <w:r>
        <w:rPr>
          <w:rFonts w:hint="eastAsia" w:ascii="仿宋_GB2312" w:eastAsia="仿宋_GB2312" w:hAnsiTheme="minorEastAsia"/>
          <w:sz w:val="32"/>
          <w:szCs w:val="32"/>
        </w:rPr>
        <w:t>年  月  日</w:t>
      </w:r>
      <w:r>
        <w:rPr>
          <w:rFonts w:hint="eastAsia" w:asciiTheme="minorEastAsia" w:hAnsiTheme="minorEastAsia"/>
          <w:sz w:val="28"/>
          <w:szCs w:val="24"/>
        </w:rPr>
        <w:t xml:space="preserve">        </w:t>
      </w:r>
    </w:p>
    <w:p>
      <w:pPr>
        <w:rPr>
          <w:rFonts w:asciiTheme="minorEastAsia" w:hAnsiTheme="minorEastAsia"/>
          <w:sz w:val="32"/>
          <w:szCs w:val="32"/>
        </w:rPr>
      </w:pPr>
    </w:p>
    <w:p>
      <w:pPr>
        <w:rPr>
          <w:rFonts w:asciiTheme="minorEastAsia" w:hAnsiTheme="minorEastAsia"/>
          <w:sz w:val="32"/>
          <w:szCs w:val="32"/>
        </w:rPr>
      </w:pPr>
    </w:p>
    <w:p>
      <w:pPr>
        <w:rPr>
          <w:rFonts w:asciiTheme="minorEastAsia" w:hAnsiTheme="minorEastAsia"/>
          <w:sz w:val="32"/>
          <w:szCs w:val="32"/>
        </w:rPr>
      </w:pPr>
    </w:p>
    <w:p>
      <w:pPr>
        <w:rPr>
          <w:rFonts w:asciiTheme="minorEastAsia" w:hAnsiTheme="minorEastAsia"/>
          <w:sz w:val="32"/>
          <w:szCs w:val="32"/>
        </w:rPr>
      </w:pPr>
    </w:p>
    <w:p>
      <w:pPr>
        <w:rPr>
          <w:rFonts w:asciiTheme="minorEastAsia" w:hAnsiTheme="minorEastAsia"/>
          <w:sz w:val="32"/>
          <w:szCs w:val="32"/>
        </w:rPr>
      </w:pPr>
    </w:p>
    <w:p>
      <w:pPr>
        <w:pStyle w:val="4"/>
        <w:spacing w:line="360" w:lineRule="auto"/>
      </w:pPr>
      <w:bookmarkStart w:id="41" w:name="_Toc157948609"/>
      <w:r>
        <w:rPr>
          <w:rFonts w:hint="eastAsia" w:ascii="仿宋_GB2312" w:hAnsi="黑体" w:eastAsia="仿宋_GB2312" w:cs="仿宋_GB2312"/>
          <w:b w:val="0"/>
        </w:rPr>
        <w:t>附件4.3</w:t>
      </w:r>
      <w:bookmarkEnd w:id="41"/>
    </w:p>
    <w:p>
      <w:pPr>
        <w:spacing w:line="360" w:lineRule="auto"/>
        <w:jc w:val="center"/>
        <w:rPr>
          <w:rFonts w:ascii="方正小标宋简体" w:eastAsia="方正小标宋简体" w:hAnsiTheme="majorEastAsia"/>
          <w:bCs/>
          <w:sz w:val="44"/>
          <w:szCs w:val="44"/>
        </w:rPr>
      </w:pPr>
      <w:r>
        <w:rPr>
          <w:rFonts w:hint="eastAsia" w:ascii="方正小标宋简体" w:eastAsia="方正小标宋简体" w:cs="宋体" w:hAnsiTheme="majorEastAsia"/>
          <w:bCs/>
          <w:kern w:val="0"/>
          <w:sz w:val="44"/>
          <w:szCs w:val="44"/>
        </w:rPr>
        <w:t>药品注册检验</w:t>
      </w:r>
      <w:r>
        <w:rPr>
          <w:rFonts w:hint="eastAsia" w:ascii="方正小标宋简体" w:eastAsia="方正小标宋简体" w:hAnsiTheme="majorEastAsia"/>
          <w:bCs/>
          <w:sz w:val="44"/>
          <w:szCs w:val="44"/>
        </w:rPr>
        <w:t>补充资料通知书</w:t>
      </w:r>
    </w:p>
    <w:p>
      <w:pPr>
        <w:spacing w:line="360" w:lineRule="auto"/>
        <w:rPr>
          <w:rFonts w:asciiTheme="minorEastAsia" w:hAnsiTheme="minorEastAsia"/>
          <w:sz w:val="28"/>
          <w:szCs w:val="32"/>
        </w:rPr>
      </w:pPr>
    </w:p>
    <w:p>
      <w:pPr>
        <w:spacing w:line="360" w:lineRule="auto"/>
        <w:rPr>
          <w:rFonts w:ascii="仿宋_GB2312" w:eastAsia="仿宋_GB2312" w:hAnsiTheme="minorEastAsia"/>
          <w:sz w:val="32"/>
          <w:szCs w:val="32"/>
        </w:rPr>
      </w:pPr>
      <w:r>
        <w:rPr>
          <w:rFonts w:hint="eastAsia" w:ascii="仿宋_GB2312" w:eastAsia="仿宋_GB2312" w:hAnsiTheme="minorEastAsia"/>
          <w:sz w:val="32"/>
          <w:szCs w:val="32"/>
          <w:u w:val="single"/>
        </w:rPr>
        <w:t xml:space="preserve">     （申请人）               </w:t>
      </w:r>
      <w:r>
        <w:rPr>
          <w:rFonts w:hint="eastAsia" w:ascii="仿宋_GB2312" w:eastAsia="仿宋_GB2312" w:hAnsiTheme="minorEastAsia"/>
          <w:sz w:val="32"/>
          <w:szCs w:val="32"/>
        </w:rPr>
        <w:t>：</w:t>
      </w:r>
    </w:p>
    <w:p>
      <w:pPr>
        <w:spacing w:line="360" w:lineRule="auto"/>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你单位于</w:t>
      </w:r>
      <w:r>
        <w:rPr>
          <w:rFonts w:hint="eastAsia" w:ascii="仿宋_GB2312" w:eastAsia="仿宋_GB2312" w:hAnsiTheme="minorEastAsia"/>
          <w:sz w:val="32"/>
          <w:szCs w:val="32"/>
          <w:u w:val="single"/>
        </w:rPr>
        <w:t xml:space="preserve">    </w:t>
      </w:r>
      <w:r>
        <w:rPr>
          <w:rFonts w:hint="eastAsia" w:ascii="仿宋_GB2312" w:eastAsia="仿宋_GB2312" w:hAnsiTheme="minorEastAsia"/>
          <w:sz w:val="32"/>
          <w:szCs w:val="32"/>
        </w:rPr>
        <w:t>年</w:t>
      </w:r>
      <w:r>
        <w:rPr>
          <w:rFonts w:hint="eastAsia" w:ascii="仿宋_GB2312" w:eastAsia="仿宋_GB2312" w:hAnsiTheme="minorEastAsia"/>
          <w:sz w:val="32"/>
          <w:szCs w:val="32"/>
          <w:u w:val="single"/>
        </w:rPr>
        <w:t xml:space="preserve">  </w:t>
      </w:r>
      <w:r>
        <w:rPr>
          <w:rFonts w:hint="eastAsia" w:ascii="仿宋_GB2312" w:eastAsia="仿宋_GB2312" w:hAnsiTheme="minorEastAsia"/>
          <w:sz w:val="32"/>
          <w:szCs w:val="32"/>
        </w:rPr>
        <w:t>月</w:t>
      </w:r>
      <w:r>
        <w:rPr>
          <w:rFonts w:hint="eastAsia" w:ascii="仿宋_GB2312" w:eastAsia="仿宋_GB2312" w:hAnsiTheme="minorEastAsia"/>
          <w:sz w:val="32"/>
          <w:szCs w:val="32"/>
          <w:u w:val="single"/>
        </w:rPr>
        <w:t xml:space="preserve">  </w:t>
      </w:r>
      <w:r>
        <w:rPr>
          <w:rFonts w:hint="eastAsia" w:ascii="仿宋_GB2312" w:eastAsia="仿宋_GB2312" w:hAnsiTheme="minorEastAsia"/>
          <w:sz w:val="32"/>
          <w:szCs w:val="32"/>
        </w:rPr>
        <w:t xml:space="preserve">日报送的 </w:t>
      </w:r>
      <w:r>
        <w:rPr>
          <w:rFonts w:hint="eastAsia" w:ascii="仿宋_GB2312" w:eastAsia="仿宋_GB2312" w:hAnsiTheme="minorEastAsia"/>
          <w:sz w:val="32"/>
          <w:szCs w:val="32"/>
          <w:u w:val="single"/>
        </w:rPr>
        <w:t xml:space="preserve">             （样品名称）                 </w:t>
      </w:r>
      <w:r>
        <w:rPr>
          <w:rFonts w:hint="eastAsia" w:ascii="仿宋_GB2312" w:eastAsia="仿宋_GB2312" w:hAnsiTheme="minorEastAsia"/>
          <w:sz w:val="32"/>
          <w:szCs w:val="32"/>
        </w:rPr>
        <w:t>相关注册检验用资料，经审核，发现存在以下问题，需要进行补正，请你单位在</w:t>
      </w:r>
      <w:r>
        <w:rPr>
          <w:rFonts w:hint="eastAsia" w:ascii="仿宋_GB2312" w:eastAsia="仿宋_GB2312" w:hAnsiTheme="minorEastAsia"/>
          <w:sz w:val="32"/>
          <w:szCs w:val="32"/>
          <w:u w:val="single"/>
        </w:rPr>
        <w:t xml:space="preserve">     </w:t>
      </w:r>
      <w:r>
        <w:rPr>
          <w:rFonts w:hint="eastAsia" w:ascii="仿宋_GB2312" w:eastAsia="仿宋_GB2312" w:hAnsiTheme="minorEastAsia"/>
          <w:sz w:val="32"/>
          <w:szCs w:val="32"/>
        </w:rPr>
        <w:t>个工作日内报送补正完成的资料。若不能按期办好补正事项，请提前与我单位主检部门沟通。逾期未按要求补充资料且未提前告知的，视为放弃注册检验申请。</w:t>
      </w:r>
    </w:p>
    <w:p>
      <w:pPr>
        <w:spacing w:line="360" w:lineRule="auto"/>
        <w:rPr>
          <w:rFonts w:ascii="仿宋_GB2312" w:eastAsia="仿宋_GB2312" w:hAnsiTheme="minorEastAsia"/>
          <w:sz w:val="32"/>
          <w:szCs w:val="32"/>
          <w:u w:val="single"/>
        </w:rPr>
      </w:pPr>
      <w:r>
        <w:rPr>
          <w:rFonts w:hint="eastAsia" w:ascii="仿宋_GB2312" w:eastAsia="仿宋_GB2312" w:hAnsiTheme="minorEastAsia"/>
          <w:b/>
          <w:bCs/>
          <w:sz w:val="32"/>
          <w:szCs w:val="32"/>
        </w:rPr>
        <w:t>□</w:t>
      </w:r>
      <w:r>
        <w:rPr>
          <w:rFonts w:hint="eastAsia" w:ascii="仿宋_GB2312" w:eastAsia="仿宋_GB2312" w:hAnsiTheme="minorEastAsia"/>
          <w:sz w:val="32"/>
          <w:szCs w:val="32"/>
        </w:rPr>
        <w:t>资料不全，须补充资料为：</w:t>
      </w:r>
      <w:r>
        <w:rPr>
          <w:rFonts w:hint="eastAsia" w:ascii="仿宋_GB2312" w:eastAsia="仿宋_GB2312" w:hAnsiTheme="minorEastAsia"/>
          <w:sz w:val="32"/>
          <w:szCs w:val="32"/>
          <w:u w:val="single"/>
        </w:rPr>
        <w:t xml:space="preserve">                      </w:t>
      </w:r>
      <w:r>
        <w:rPr>
          <w:rFonts w:hint="eastAsia" w:ascii="仿宋_GB2312" w:eastAsia="仿宋_GB2312" w:hAnsiTheme="minorEastAsia"/>
          <w:sz w:val="32"/>
          <w:szCs w:val="32"/>
        </w:rPr>
        <w:t>；</w:t>
      </w:r>
    </w:p>
    <w:p>
      <w:pPr>
        <w:spacing w:line="360" w:lineRule="auto"/>
        <w:rPr>
          <w:rFonts w:ascii="仿宋_GB2312" w:eastAsia="仿宋_GB2312" w:hAnsiTheme="minorEastAsia"/>
          <w:sz w:val="32"/>
          <w:szCs w:val="32"/>
        </w:rPr>
      </w:pPr>
      <w:r>
        <w:rPr>
          <w:rFonts w:hint="eastAsia" w:ascii="仿宋_GB2312" w:eastAsia="仿宋_GB2312" w:hAnsiTheme="minorEastAsia"/>
          <w:b/>
          <w:bCs/>
          <w:sz w:val="32"/>
          <w:szCs w:val="32"/>
        </w:rPr>
        <w:t>□</w:t>
      </w:r>
      <w:r>
        <w:rPr>
          <w:rFonts w:hint="eastAsia" w:ascii="仿宋_GB2312" w:eastAsia="仿宋_GB2312" w:hAnsiTheme="minorEastAsia"/>
          <w:sz w:val="32"/>
          <w:szCs w:val="32"/>
        </w:rPr>
        <w:t>资料不符合要求，须补正资料为：</w:t>
      </w:r>
      <w:r>
        <w:rPr>
          <w:rFonts w:hint="eastAsia" w:ascii="仿宋_GB2312" w:eastAsia="仿宋_GB2312" w:hAnsiTheme="minorEastAsia"/>
          <w:sz w:val="32"/>
          <w:szCs w:val="32"/>
          <w:u w:val="single"/>
        </w:rPr>
        <w:t xml:space="preserve">                     </w:t>
      </w:r>
      <w:r>
        <w:rPr>
          <w:rFonts w:hint="eastAsia" w:ascii="仿宋_GB2312" w:eastAsia="仿宋_GB2312" w:hAnsiTheme="minorEastAsia"/>
          <w:sz w:val="32"/>
          <w:szCs w:val="32"/>
        </w:rPr>
        <w:t>；</w:t>
      </w:r>
    </w:p>
    <w:p>
      <w:pPr>
        <w:spacing w:line="360" w:lineRule="auto"/>
        <w:jc w:val="left"/>
        <w:rPr>
          <w:rFonts w:ascii="仿宋_GB2312" w:eastAsia="仿宋_GB2312" w:hAnsiTheme="minorEastAsia"/>
          <w:sz w:val="32"/>
          <w:szCs w:val="32"/>
          <w:u w:val="single"/>
        </w:rPr>
      </w:pPr>
      <w:r>
        <w:rPr>
          <w:rFonts w:hint="eastAsia" w:ascii="仿宋_GB2312" w:eastAsia="仿宋_GB2312" w:hAnsiTheme="minorEastAsia"/>
          <w:b/>
          <w:bCs/>
          <w:sz w:val="32"/>
          <w:szCs w:val="32"/>
        </w:rPr>
        <w:t>□</w:t>
      </w:r>
      <w:r>
        <w:rPr>
          <w:rFonts w:hint="eastAsia" w:ascii="仿宋_GB2312" w:eastAsia="仿宋_GB2312" w:hAnsiTheme="minorEastAsia"/>
          <w:sz w:val="32"/>
          <w:szCs w:val="32"/>
        </w:rPr>
        <w:t>其他原因：</w:t>
      </w:r>
      <w:r>
        <w:rPr>
          <w:rFonts w:hint="eastAsia" w:ascii="仿宋_GB2312" w:eastAsia="仿宋_GB2312" w:hAnsiTheme="minorEastAsia"/>
          <w:sz w:val="32"/>
          <w:szCs w:val="32"/>
          <w:u w:val="single"/>
        </w:rPr>
        <w:t xml:space="preserve">                                        </w:t>
      </w:r>
      <w:r>
        <w:rPr>
          <w:rFonts w:hint="eastAsia" w:ascii="仿宋_GB2312" w:eastAsia="仿宋_GB2312" w:hAnsiTheme="minorEastAsia"/>
          <w:sz w:val="32"/>
          <w:szCs w:val="32"/>
        </w:rPr>
        <w:t>。</w:t>
      </w:r>
    </w:p>
    <w:p>
      <w:pPr>
        <w:spacing w:line="360" w:lineRule="auto"/>
        <w:ind w:firstLine="640" w:firstLineChars="200"/>
        <w:rPr>
          <w:rFonts w:ascii="仿宋_GB2312" w:eastAsia="仿宋_GB2312" w:hAnsiTheme="minorEastAsia"/>
          <w:sz w:val="32"/>
          <w:szCs w:val="32"/>
          <w:u w:val="single"/>
        </w:rPr>
      </w:pPr>
      <w:r>
        <w:rPr>
          <w:rFonts w:hint="eastAsia" w:ascii="仿宋_GB2312" w:eastAsia="仿宋_GB2312" w:hAnsiTheme="minorEastAsia"/>
          <w:sz w:val="32"/>
          <w:szCs w:val="32"/>
        </w:rPr>
        <w:t>注：一般情况下，接收检验阶段资料审核过程中的补充资料时限不长于10个工作日，检验过程中的补充资料时限不长于30个工作日。</w:t>
      </w:r>
    </w:p>
    <w:p>
      <w:pPr>
        <w:spacing w:line="360" w:lineRule="auto"/>
        <w:ind w:left="420" w:leftChars="200"/>
        <w:jc w:val="left"/>
        <w:rPr>
          <w:rFonts w:ascii="仿宋_GB2312" w:eastAsia="仿宋_GB2312" w:hAnsiTheme="minorEastAsia"/>
          <w:sz w:val="32"/>
          <w:szCs w:val="32"/>
        </w:rPr>
      </w:pPr>
      <w:r>
        <w:rPr>
          <w:rFonts w:hint="eastAsia" w:ascii="仿宋_GB2312" w:eastAsia="仿宋_GB2312" w:hAnsiTheme="minorEastAsia"/>
          <w:sz w:val="32"/>
          <w:szCs w:val="32"/>
        </w:rPr>
        <w:t xml:space="preserve">联系人：                                                联系电话：                                              </w:t>
      </w:r>
    </w:p>
    <w:p>
      <w:pPr>
        <w:spacing w:line="360" w:lineRule="auto"/>
        <w:ind w:right="1040"/>
        <w:jc w:val="right"/>
        <w:rPr>
          <w:rFonts w:ascii="仿宋_GB2312" w:eastAsia="仿宋_GB2312" w:hAnsiTheme="minorEastAsia"/>
          <w:sz w:val="32"/>
          <w:szCs w:val="32"/>
        </w:rPr>
      </w:pPr>
      <w:r>
        <w:rPr>
          <w:rFonts w:hint="eastAsia" w:ascii="仿宋_GB2312" w:eastAsia="仿宋_GB2312" w:hAnsiTheme="minorEastAsia"/>
          <w:sz w:val="32"/>
          <w:szCs w:val="32"/>
        </w:rPr>
        <w:t>（药检机构印章）</w:t>
      </w:r>
    </w:p>
    <w:p>
      <w:pPr>
        <w:spacing w:line="360" w:lineRule="auto"/>
        <w:jc w:val="left"/>
        <w:rPr>
          <w:rFonts w:ascii="仿宋_GB2312" w:eastAsia="仿宋_GB2312" w:hAnsiTheme="minorEastAsia"/>
          <w:bCs/>
          <w:sz w:val="32"/>
          <w:szCs w:val="32"/>
        </w:rPr>
      </w:pPr>
      <w:r>
        <w:rPr>
          <w:rFonts w:hint="eastAsia" w:ascii="仿宋_GB2312" w:eastAsia="仿宋_GB2312" w:hAnsiTheme="minorEastAsia"/>
          <w:bCs/>
          <w:sz w:val="32"/>
          <w:szCs w:val="32"/>
        </w:rPr>
        <w:t xml:space="preserve">                                 年  月  日</w:t>
      </w:r>
    </w:p>
    <w:p>
      <w:pPr>
        <w:pStyle w:val="4"/>
        <w:spacing w:line="240" w:lineRule="auto"/>
        <w:rPr>
          <w:rFonts w:ascii="仿宋_GB2312" w:hAnsi="黑体" w:eastAsia="仿宋_GB2312" w:cs="仿宋_GB2312"/>
          <w:b w:val="0"/>
        </w:rPr>
      </w:pPr>
      <w:bookmarkStart w:id="42" w:name="_Toc157948610"/>
    </w:p>
    <w:p>
      <w:pPr>
        <w:pStyle w:val="4"/>
        <w:spacing w:line="240" w:lineRule="auto"/>
        <w:rPr>
          <w:rFonts w:ascii="仿宋_GB2312" w:hAnsi="黑体" w:eastAsia="仿宋_GB2312" w:cs="仿宋_GB2312"/>
          <w:b w:val="0"/>
        </w:rPr>
      </w:pPr>
      <w:r>
        <w:rPr>
          <w:rFonts w:hint="eastAsia" w:ascii="仿宋_GB2312" w:hAnsi="黑体" w:eastAsia="仿宋_GB2312" w:cs="仿宋_GB2312"/>
          <w:b w:val="0"/>
        </w:rPr>
        <w:t>附件4.4</w:t>
      </w:r>
      <w:bookmarkEnd w:id="42"/>
    </w:p>
    <w:p>
      <w:pPr>
        <w:spacing w:line="360" w:lineRule="auto"/>
        <w:jc w:val="left"/>
        <w:rPr>
          <w:rFonts w:ascii="黑体" w:hAnsi="黑体" w:eastAsia="黑体" w:cs="宋体"/>
          <w:kern w:val="0"/>
          <w:sz w:val="28"/>
          <w:szCs w:val="44"/>
        </w:rPr>
      </w:pPr>
    </w:p>
    <w:p>
      <w:pPr>
        <w:spacing w:line="360" w:lineRule="auto"/>
        <w:jc w:val="center"/>
        <w:rPr>
          <w:rFonts w:ascii="方正小标宋简体" w:eastAsia="方正小标宋简体" w:hAnsiTheme="majorEastAsia"/>
          <w:bCs/>
          <w:sz w:val="44"/>
          <w:szCs w:val="44"/>
        </w:rPr>
      </w:pPr>
      <w:r>
        <w:rPr>
          <w:rFonts w:hint="eastAsia" w:ascii="方正小标宋简体" w:eastAsia="方正小标宋简体" w:cs="宋体" w:hAnsiTheme="majorEastAsia"/>
          <w:bCs/>
          <w:kern w:val="0"/>
          <w:sz w:val="44"/>
          <w:szCs w:val="44"/>
        </w:rPr>
        <w:t>药品注册检验</w:t>
      </w:r>
      <w:r>
        <w:rPr>
          <w:rFonts w:hint="eastAsia" w:ascii="方正小标宋简体" w:eastAsia="方正小标宋简体" w:hAnsiTheme="majorEastAsia"/>
          <w:bCs/>
          <w:sz w:val="44"/>
          <w:szCs w:val="44"/>
        </w:rPr>
        <w:t>不予接收通知书</w:t>
      </w:r>
    </w:p>
    <w:p>
      <w:pPr>
        <w:spacing w:line="312" w:lineRule="auto"/>
        <w:rPr>
          <w:rFonts w:ascii="宋体" w:hAnsi="宋体"/>
          <w:sz w:val="28"/>
          <w:szCs w:val="28"/>
        </w:rPr>
      </w:pPr>
    </w:p>
    <w:p>
      <w:pPr>
        <w:spacing w:line="312" w:lineRule="auto"/>
        <w:rPr>
          <w:rFonts w:ascii="仿宋_GB2312" w:hAnsi="宋体" w:eastAsia="仿宋_GB2312"/>
          <w:sz w:val="32"/>
          <w:szCs w:val="32"/>
        </w:rPr>
      </w:pPr>
      <w:r>
        <w:rPr>
          <w:rFonts w:hint="eastAsia" w:ascii="仿宋_GB2312" w:hAnsi="宋体" w:eastAsia="仿宋_GB2312"/>
          <w:sz w:val="32"/>
          <w:szCs w:val="32"/>
          <w:u w:val="single"/>
        </w:rPr>
        <w:t xml:space="preserve">       （申请人）                </w:t>
      </w:r>
      <w:r>
        <w:rPr>
          <w:rFonts w:hint="eastAsia" w:ascii="仿宋_GB2312" w:hAnsi="宋体" w:eastAsia="仿宋_GB2312"/>
          <w:sz w:val="32"/>
          <w:szCs w:val="32"/>
        </w:rPr>
        <w:t>：</w:t>
      </w:r>
    </w:p>
    <w:p>
      <w:pPr>
        <w:spacing w:line="312" w:lineRule="auto"/>
        <w:rPr>
          <w:rFonts w:ascii="仿宋_GB2312" w:hAnsi="宋体" w:eastAsia="仿宋_GB2312"/>
          <w:sz w:val="32"/>
          <w:szCs w:val="32"/>
        </w:rPr>
      </w:pPr>
      <w:r>
        <w:rPr>
          <w:rFonts w:hint="eastAsia" w:ascii="仿宋_GB2312" w:hAnsi="宋体" w:eastAsia="仿宋_GB2312"/>
          <w:sz w:val="32"/>
          <w:szCs w:val="32"/>
        </w:rPr>
        <w:t xml:space="preserve">   你单位报送的</w:t>
      </w:r>
      <w:r>
        <w:rPr>
          <w:rFonts w:hint="eastAsia" w:ascii="仿宋_GB2312" w:hAnsi="宋体" w:eastAsia="仿宋_GB2312"/>
          <w:sz w:val="32"/>
          <w:szCs w:val="32"/>
          <w:u w:val="single"/>
        </w:rPr>
        <w:t xml:space="preserve">    （样品名称）       </w:t>
      </w:r>
      <w:r>
        <w:rPr>
          <w:rFonts w:hint="eastAsia" w:ascii="仿宋_GB2312" w:hAnsi="宋体" w:eastAsia="仿宋_GB2312"/>
          <w:sz w:val="32"/>
          <w:szCs w:val="32"/>
        </w:rPr>
        <w:t>，由于以下原因不予接收。请于15个工作日内将样品和资料取回，逾期视为放弃。</w:t>
      </w:r>
    </w:p>
    <w:p>
      <w:pPr>
        <w:spacing w:line="312" w:lineRule="auto"/>
        <w:rPr>
          <w:rFonts w:ascii="仿宋_GB2312" w:hAnsi="宋体" w:eastAsia="仿宋_GB2312"/>
          <w:sz w:val="32"/>
          <w:szCs w:val="32"/>
        </w:rPr>
      </w:pPr>
      <w:r>
        <w:rPr>
          <w:rFonts w:hint="eastAsia" w:ascii="仿宋_GB2312" w:hAnsi="宋体" w:eastAsia="仿宋_GB2312"/>
          <w:sz w:val="32"/>
          <w:szCs w:val="32"/>
        </w:rPr>
        <w:t>资料：</w:t>
      </w:r>
      <w:r>
        <w:rPr>
          <w:rFonts w:hint="eastAsia" w:ascii="仿宋_GB2312" w:hAnsi="宋体" w:eastAsia="仿宋_GB2312"/>
          <w:sz w:val="32"/>
          <w:szCs w:val="32"/>
        </w:rPr>
        <w:sym w:font="Wingdings 2" w:char="00A3"/>
      </w:r>
      <w:r>
        <w:rPr>
          <w:rFonts w:hint="eastAsia" w:ascii="仿宋_GB2312" w:hAnsi="宋体" w:eastAsia="仿宋_GB2312"/>
          <w:sz w:val="32"/>
          <w:szCs w:val="32"/>
        </w:rPr>
        <w:t xml:space="preserve">与样品不符 </w:t>
      </w:r>
      <w:r>
        <w:rPr>
          <w:rFonts w:hint="eastAsia" w:ascii="仿宋_GB2312" w:hAnsi="宋体" w:eastAsia="仿宋_GB2312"/>
          <w:sz w:val="32"/>
          <w:szCs w:val="32"/>
        </w:rPr>
        <w:sym w:font="Wingdings 2" w:char="00A3"/>
      </w:r>
      <w:r>
        <w:rPr>
          <w:rFonts w:hint="eastAsia" w:ascii="仿宋_GB2312" w:hAnsi="宋体" w:eastAsia="仿宋_GB2312"/>
          <w:sz w:val="32"/>
          <w:szCs w:val="32"/>
        </w:rPr>
        <w:t>不符合要求且不能补正</w:t>
      </w:r>
    </w:p>
    <w:p>
      <w:pPr>
        <w:spacing w:line="312" w:lineRule="auto"/>
        <w:rPr>
          <w:rFonts w:ascii="仿宋_GB2312" w:hAnsi="宋体" w:eastAsia="仿宋_GB2312"/>
          <w:sz w:val="32"/>
          <w:szCs w:val="32"/>
        </w:rPr>
      </w:pPr>
      <w:r>
        <w:rPr>
          <w:rFonts w:hint="eastAsia" w:ascii="仿宋_GB2312" w:hAnsi="宋体" w:eastAsia="仿宋_GB2312"/>
          <w:sz w:val="32"/>
          <w:szCs w:val="32"/>
        </w:rPr>
        <w:t>样品：</w:t>
      </w:r>
      <w:r>
        <w:rPr>
          <w:rFonts w:hint="eastAsia" w:ascii="仿宋_GB2312" w:hAnsi="宋体" w:eastAsia="仿宋_GB2312"/>
          <w:sz w:val="32"/>
          <w:szCs w:val="32"/>
        </w:rPr>
        <w:sym w:font="Wingdings 2" w:char="00A3"/>
      </w:r>
      <w:r>
        <w:rPr>
          <w:rFonts w:hint="eastAsia" w:ascii="仿宋_GB2312" w:hAnsi="宋体" w:eastAsia="仿宋_GB2312"/>
          <w:sz w:val="32"/>
          <w:szCs w:val="32"/>
        </w:rPr>
        <w:t xml:space="preserve">无封签 </w:t>
      </w:r>
      <w:r>
        <w:rPr>
          <w:rFonts w:hint="eastAsia" w:ascii="仿宋_GB2312" w:hAnsi="宋体" w:eastAsia="仿宋_GB2312"/>
          <w:sz w:val="32"/>
          <w:szCs w:val="32"/>
        </w:rPr>
        <w:sym w:font="Wingdings 2" w:char="00A3"/>
      </w:r>
      <w:r>
        <w:rPr>
          <w:rFonts w:hint="eastAsia" w:ascii="仿宋_GB2312" w:hAnsi="宋体" w:eastAsia="仿宋_GB2312"/>
          <w:sz w:val="32"/>
          <w:szCs w:val="32"/>
        </w:rPr>
        <w:t xml:space="preserve">封签不完整  </w:t>
      </w:r>
      <w:r>
        <w:rPr>
          <w:rFonts w:hint="eastAsia" w:ascii="仿宋_GB2312" w:hAnsi="宋体" w:eastAsia="仿宋_GB2312"/>
          <w:sz w:val="32"/>
          <w:szCs w:val="32"/>
        </w:rPr>
        <w:sym w:font="Wingdings 2" w:char="00A3"/>
      </w:r>
      <w:r>
        <w:rPr>
          <w:rFonts w:hint="eastAsia" w:ascii="仿宋_GB2312" w:hAnsi="宋体" w:eastAsia="仿宋_GB2312"/>
          <w:sz w:val="32"/>
          <w:szCs w:val="32"/>
        </w:rPr>
        <w:t xml:space="preserve">签名或盖章不可辨 </w:t>
      </w:r>
      <w:r>
        <w:rPr>
          <w:rFonts w:hint="eastAsia" w:ascii="仿宋_GB2312" w:hAnsi="宋体" w:eastAsia="仿宋_GB2312"/>
          <w:sz w:val="32"/>
          <w:szCs w:val="32"/>
        </w:rPr>
        <w:sym w:font="Wingdings 2" w:char="00A3"/>
      </w:r>
      <w:r>
        <w:rPr>
          <w:rFonts w:hint="eastAsia" w:ascii="仿宋_GB2312" w:hAnsi="宋体" w:eastAsia="仿宋_GB2312"/>
          <w:sz w:val="32"/>
          <w:szCs w:val="32"/>
        </w:rPr>
        <w:t xml:space="preserve">样品温度不符合 </w:t>
      </w:r>
      <w:r>
        <w:rPr>
          <w:rFonts w:hint="eastAsia" w:ascii="仿宋_GB2312" w:hAnsi="宋体" w:eastAsia="仿宋_GB2312"/>
          <w:sz w:val="32"/>
          <w:szCs w:val="32"/>
        </w:rPr>
        <w:sym w:font="Wingdings 2" w:char="00A3"/>
      </w:r>
      <w:r>
        <w:rPr>
          <w:rFonts w:hint="eastAsia" w:ascii="仿宋_GB2312" w:hAnsi="宋体" w:eastAsia="仿宋_GB2312"/>
          <w:sz w:val="32"/>
          <w:szCs w:val="32"/>
        </w:rPr>
        <w:t xml:space="preserve">样品不满足两个检验周期或已过效期 </w:t>
      </w:r>
      <w:r>
        <w:rPr>
          <w:rFonts w:hint="eastAsia" w:ascii="仿宋_GB2312" w:hAnsi="宋体" w:eastAsia="仿宋_GB2312"/>
          <w:sz w:val="32"/>
          <w:szCs w:val="32"/>
        </w:rPr>
        <w:sym w:font="Wingdings 2" w:char="00A3"/>
      </w:r>
      <w:r>
        <w:rPr>
          <w:rFonts w:hint="eastAsia" w:ascii="仿宋_GB2312" w:hAnsi="宋体" w:eastAsia="仿宋_GB2312"/>
          <w:sz w:val="32"/>
          <w:szCs w:val="32"/>
        </w:rPr>
        <w:t>样品标签与资料内容不符（包括：</w:t>
      </w:r>
      <w:r>
        <w:rPr>
          <w:rFonts w:hint="eastAsia" w:ascii="仿宋_GB2312" w:hAnsi="宋体" w:eastAsia="仿宋_GB2312"/>
          <w:sz w:val="32"/>
          <w:szCs w:val="32"/>
        </w:rPr>
        <w:sym w:font="Wingdings 2" w:char="00A3"/>
      </w:r>
      <w:r>
        <w:rPr>
          <w:rFonts w:hint="eastAsia" w:ascii="仿宋_GB2312" w:hAnsi="宋体" w:eastAsia="仿宋_GB2312"/>
          <w:sz w:val="32"/>
          <w:szCs w:val="32"/>
        </w:rPr>
        <w:t xml:space="preserve">名称 </w:t>
      </w:r>
      <w:r>
        <w:rPr>
          <w:rFonts w:hint="eastAsia" w:ascii="仿宋_GB2312" w:hAnsi="宋体" w:eastAsia="仿宋_GB2312"/>
          <w:sz w:val="32"/>
          <w:szCs w:val="32"/>
        </w:rPr>
        <w:sym w:font="Wingdings 2" w:char="00A3"/>
      </w:r>
      <w:r>
        <w:rPr>
          <w:rFonts w:hint="eastAsia" w:ascii="仿宋_GB2312" w:hAnsi="宋体" w:eastAsia="仿宋_GB2312"/>
          <w:sz w:val="32"/>
          <w:szCs w:val="32"/>
        </w:rPr>
        <w:t xml:space="preserve">批号  </w:t>
      </w:r>
      <w:r>
        <w:rPr>
          <w:rFonts w:hint="eastAsia" w:ascii="仿宋_GB2312" w:hAnsi="宋体" w:eastAsia="仿宋_GB2312"/>
          <w:sz w:val="32"/>
          <w:szCs w:val="32"/>
        </w:rPr>
        <w:sym w:font="Wingdings 2" w:char="00A3"/>
      </w:r>
      <w:r>
        <w:rPr>
          <w:rFonts w:hint="eastAsia" w:ascii="仿宋_GB2312" w:hAnsi="宋体" w:eastAsia="仿宋_GB2312"/>
          <w:sz w:val="32"/>
          <w:szCs w:val="32"/>
        </w:rPr>
        <w:t xml:space="preserve">剂型 </w:t>
      </w:r>
      <w:r>
        <w:rPr>
          <w:rFonts w:hint="eastAsia" w:ascii="仿宋_GB2312" w:hAnsi="宋体" w:eastAsia="仿宋_GB2312"/>
          <w:sz w:val="32"/>
          <w:szCs w:val="32"/>
        </w:rPr>
        <w:sym w:font="Wingdings 2" w:char="00A3"/>
      </w:r>
      <w:r>
        <w:rPr>
          <w:rFonts w:hint="eastAsia" w:ascii="仿宋_GB2312" w:hAnsi="宋体" w:eastAsia="仿宋_GB2312"/>
          <w:sz w:val="32"/>
          <w:szCs w:val="32"/>
        </w:rPr>
        <w:t xml:space="preserve">规格 </w:t>
      </w:r>
      <w:r>
        <w:rPr>
          <w:rFonts w:hint="eastAsia" w:ascii="仿宋_GB2312" w:hAnsi="宋体" w:eastAsia="仿宋_GB2312"/>
          <w:sz w:val="32"/>
          <w:szCs w:val="32"/>
        </w:rPr>
        <w:sym w:font="Wingdings 2" w:char="00A3"/>
      </w:r>
      <w:r>
        <w:rPr>
          <w:rFonts w:hint="eastAsia" w:ascii="仿宋_GB2312" w:hAnsi="宋体" w:eastAsia="仿宋_GB2312"/>
          <w:sz w:val="32"/>
          <w:szCs w:val="32"/>
        </w:rPr>
        <w:t xml:space="preserve">生产单位 </w:t>
      </w:r>
      <w:r>
        <w:rPr>
          <w:rFonts w:hint="eastAsia" w:ascii="仿宋_GB2312" w:hAnsi="宋体" w:eastAsia="仿宋_GB2312"/>
          <w:sz w:val="32"/>
          <w:szCs w:val="32"/>
        </w:rPr>
        <w:sym w:font="Wingdings 2" w:char="00A3"/>
      </w:r>
      <w:r>
        <w:rPr>
          <w:rFonts w:hint="eastAsia" w:ascii="仿宋_GB2312" w:hAnsi="宋体" w:eastAsia="仿宋_GB2312"/>
          <w:sz w:val="32"/>
          <w:szCs w:val="32"/>
        </w:rPr>
        <w:t xml:space="preserve">包装及包装规格 </w:t>
      </w:r>
      <w:r>
        <w:rPr>
          <w:rFonts w:hint="eastAsia" w:ascii="仿宋_GB2312" w:hAnsi="宋体" w:eastAsia="仿宋_GB2312"/>
          <w:sz w:val="32"/>
          <w:szCs w:val="32"/>
        </w:rPr>
        <w:sym w:font="Wingdings 2" w:char="00A3"/>
      </w:r>
      <w:r>
        <w:rPr>
          <w:rFonts w:hint="eastAsia" w:ascii="仿宋_GB2312" w:hAnsi="宋体" w:eastAsia="仿宋_GB2312"/>
          <w:sz w:val="32"/>
          <w:szCs w:val="32"/>
        </w:rPr>
        <w:t xml:space="preserve">效期 </w:t>
      </w:r>
      <w:r>
        <w:rPr>
          <w:rFonts w:hint="eastAsia" w:ascii="仿宋_GB2312" w:hAnsi="宋体" w:eastAsia="仿宋_GB2312"/>
          <w:sz w:val="32"/>
          <w:szCs w:val="32"/>
        </w:rPr>
        <w:sym w:font="Wingdings 2" w:char="00A3"/>
      </w:r>
      <w:r>
        <w:rPr>
          <w:rFonts w:hint="eastAsia" w:ascii="仿宋_GB2312" w:hAnsi="宋体" w:eastAsia="仿宋_GB2312"/>
          <w:sz w:val="32"/>
          <w:szCs w:val="32"/>
        </w:rPr>
        <w:t xml:space="preserve">批数 </w:t>
      </w:r>
      <w:r>
        <w:rPr>
          <w:rFonts w:hint="eastAsia" w:ascii="仿宋_GB2312" w:hAnsi="宋体" w:eastAsia="仿宋_GB2312"/>
          <w:sz w:val="32"/>
          <w:szCs w:val="32"/>
        </w:rPr>
        <w:sym w:font="Wingdings 2" w:char="00A3"/>
      </w:r>
      <w:r>
        <w:rPr>
          <w:rFonts w:hint="eastAsia" w:ascii="仿宋_GB2312" w:hAnsi="宋体" w:eastAsia="仿宋_GB2312"/>
          <w:sz w:val="32"/>
          <w:szCs w:val="32"/>
        </w:rPr>
        <w:t>送检数量）</w:t>
      </w:r>
    </w:p>
    <w:p>
      <w:pPr>
        <w:spacing w:line="312" w:lineRule="auto"/>
        <w:jc w:val="left"/>
        <w:rPr>
          <w:rFonts w:ascii="仿宋_GB2312" w:hAnsi="宋体" w:eastAsia="仿宋_GB2312"/>
          <w:sz w:val="32"/>
          <w:szCs w:val="32"/>
        </w:rPr>
      </w:pPr>
      <w:r>
        <w:rPr>
          <w:rFonts w:hint="eastAsia" w:ascii="仿宋_GB2312" w:hAnsi="宋体" w:eastAsia="仿宋_GB2312"/>
          <w:sz w:val="32"/>
          <w:szCs w:val="32"/>
        </w:rPr>
        <mc:AlternateContent>
          <mc:Choice Requires="wps">
            <w:drawing>
              <wp:anchor distT="0" distB="0" distL="114300" distR="114300" simplePos="0" relativeHeight="251659264" behindDoc="0" locked="0" layoutInCell="1" allowOverlap="1">
                <wp:simplePos x="0" y="0"/>
                <wp:positionH relativeFrom="column">
                  <wp:posOffset>1000125</wp:posOffset>
                </wp:positionH>
                <wp:positionV relativeFrom="paragraph">
                  <wp:posOffset>248920</wp:posOffset>
                </wp:positionV>
                <wp:extent cx="4324350" cy="0"/>
                <wp:effectExtent l="0" t="0" r="19050" b="19050"/>
                <wp:wrapNone/>
                <wp:docPr id="3" name="直接连接符 3"/>
                <wp:cNvGraphicFramePr/>
                <a:graphic xmlns:a="http://schemas.openxmlformats.org/drawingml/2006/main">
                  <a:graphicData uri="http://schemas.microsoft.com/office/word/2010/wordprocessingShape">
                    <wps:wsp>
                      <wps:cNvCnPr/>
                      <wps:spPr>
                        <a:xfrm>
                          <a:off x="0" y="0"/>
                          <a:ext cx="4324350" cy="1"/>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78.75pt;margin-top:19.6pt;height:0pt;width:340.5pt;z-index:251659264;mso-width-relative:page;mso-height-relative:page;" filled="f" stroked="t" coordsize="21600,21600" o:gfxdata="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GyW4v3XAAAACQEAAA8AAAAAAAAAAQAg&#10;AAAAIgAAAGRycy9kb3ducmV2LnhtbFBLAQIUABQAAAAIAIdO4kDwt5gw1gEAAJsDAAAOAAAAAAAA&#10;AAEAIAAAACYBAABkcnMvZTJvRG9jLnhtbFBLBQYAAAAABgAGAFkBAABuBQAAAAA=&#10;">
                <v:fill on="f" focussize="0,0"/>
                <v:stroke weight="1pt" color="#000000 [3213]" joinstyle="round"/>
                <v:imagedata o:title=""/>
                <o:lock v:ext="edit" aspectratio="f"/>
              </v:line>
            </w:pict>
          </mc:Fallback>
        </mc:AlternateContent>
      </w:r>
      <w:r>
        <w:rPr>
          <w:rFonts w:hint="eastAsia" w:ascii="仿宋_GB2312" w:hAnsi="宋体" w:eastAsia="仿宋_GB2312"/>
          <w:sz w:val="32"/>
          <w:szCs w:val="32"/>
        </w:rPr>
        <w:t xml:space="preserve">其他原因： </w:t>
      </w:r>
    </w:p>
    <w:p>
      <w:pPr>
        <w:spacing w:line="312" w:lineRule="auto"/>
        <w:rPr>
          <w:rFonts w:ascii="仿宋_GB2312" w:hAnsi="宋体" w:eastAsia="仿宋_GB2312"/>
          <w:sz w:val="32"/>
          <w:szCs w:val="32"/>
        </w:rPr>
      </w:pPr>
      <w:r>
        <w:rPr>
          <w:rFonts w:hint="eastAsia" w:ascii="仿宋_GB2312" w:hAnsi="宋体" w:eastAsia="仿宋_GB2312"/>
          <w:sz w:val="32"/>
          <w:szCs w:val="32"/>
        </w:rPr>
        <w:t>样品外包装相关信息：(必要时可拍照存档)</w:t>
      </w:r>
    </w:p>
    <w:p>
      <w:pPr>
        <w:spacing w:line="312" w:lineRule="auto"/>
        <w:rPr>
          <w:rFonts w:ascii="仿宋_GB2312" w:hAnsi="宋体" w:eastAsia="仿宋_GB2312"/>
          <w:sz w:val="32"/>
          <w:szCs w:val="32"/>
        </w:rPr>
      </w:pPr>
      <w:r>
        <w:rPr>
          <w:rFonts w:hint="eastAsia" w:ascii="仿宋_GB2312" w:hAnsi="宋体" w:eastAsia="仿宋_GB2312"/>
          <w:sz w:val="32"/>
          <w:szCs w:val="32"/>
        </w:rPr>
        <w:t>样品名称：                    规    格：</w:t>
      </w:r>
    </w:p>
    <w:p>
      <w:pPr>
        <w:spacing w:line="312" w:lineRule="auto"/>
        <w:rPr>
          <w:rFonts w:ascii="仿宋_GB2312" w:hAnsi="宋体" w:eastAsia="仿宋_GB2312"/>
          <w:sz w:val="32"/>
          <w:szCs w:val="32"/>
        </w:rPr>
      </w:pPr>
      <w:r>
        <w:rPr>
          <w:rFonts w:hint="eastAsia" w:ascii="仿宋_GB2312" w:hAnsi="宋体" w:eastAsia="仿宋_GB2312"/>
          <w:sz w:val="32"/>
          <w:szCs w:val="32"/>
        </w:rPr>
        <w:t>批    号：                    有效期至：</w:t>
      </w:r>
    </w:p>
    <w:p>
      <w:pPr>
        <w:spacing w:line="312" w:lineRule="auto"/>
        <w:rPr>
          <w:rFonts w:ascii="仿宋_GB2312" w:hAnsi="宋体" w:eastAsia="仿宋_GB2312"/>
          <w:sz w:val="32"/>
          <w:szCs w:val="32"/>
        </w:rPr>
      </w:pPr>
      <w:r>
        <w:rPr>
          <w:rFonts w:hint="eastAsia" w:ascii="仿宋_GB2312" w:hAnsi="宋体" w:eastAsia="仿宋_GB2312"/>
          <w:sz w:val="32"/>
          <w:szCs w:val="32"/>
        </w:rPr>
        <w:t>生产单位/产地：               贮藏条件：</w:t>
      </w:r>
    </w:p>
    <w:p>
      <w:pPr>
        <w:spacing w:line="312" w:lineRule="auto"/>
        <w:rPr>
          <w:rFonts w:ascii="仿宋_GB2312" w:hAnsi="宋体" w:eastAsia="仿宋_GB2312"/>
          <w:sz w:val="32"/>
          <w:szCs w:val="32"/>
        </w:rPr>
      </w:pPr>
      <w:r>
        <w:rPr>
          <w:rFonts w:hint="eastAsia" w:ascii="仿宋_GB2312" w:hAnsi="宋体" w:eastAsia="仿宋_GB2312"/>
          <w:sz w:val="32"/>
          <w:szCs w:val="32"/>
        </w:rPr>
        <w:t>联系人：                      联系电话：</w:t>
      </w:r>
    </w:p>
    <w:p>
      <w:pPr>
        <w:spacing w:line="312" w:lineRule="auto"/>
        <w:ind w:firstLine="6240" w:firstLineChars="1950"/>
        <w:rPr>
          <w:rFonts w:ascii="仿宋_GB2312" w:hAnsi="宋体" w:eastAsia="仿宋_GB2312"/>
          <w:sz w:val="32"/>
          <w:szCs w:val="32"/>
        </w:rPr>
      </w:pPr>
    </w:p>
    <w:p>
      <w:pPr>
        <w:spacing w:line="312" w:lineRule="auto"/>
        <w:ind w:firstLine="6240" w:firstLineChars="1950"/>
        <w:rPr>
          <w:rFonts w:ascii="仿宋_GB2312" w:hAnsi="宋体" w:eastAsia="仿宋_GB2312"/>
          <w:sz w:val="32"/>
          <w:szCs w:val="32"/>
        </w:rPr>
      </w:pPr>
    </w:p>
    <w:p>
      <w:pPr>
        <w:spacing w:line="312" w:lineRule="auto"/>
        <w:ind w:firstLine="4640" w:firstLineChars="1450"/>
        <w:rPr>
          <w:rFonts w:ascii="仿宋_GB2312" w:hAnsi="宋体" w:eastAsia="仿宋_GB2312"/>
          <w:b/>
          <w:sz w:val="32"/>
          <w:szCs w:val="32"/>
        </w:rPr>
      </w:pPr>
      <w:r>
        <w:rPr>
          <w:rFonts w:hint="eastAsia" w:ascii="仿宋_GB2312" w:hAnsi="宋体" w:eastAsia="仿宋_GB2312"/>
          <w:sz w:val="32"/>
          <w:szCs w:val="32"/>
        </w:rPr>
        <w:t>（药检机构印章）</w:t>
      </w:r>
    </w:p>
    <w:p>
      <w:pPr>
        <w:spacing w:line="312" w:lineRule="auto"/>
        <w:jc w:val="left"/>
        <w:rPr>
          <w:rFonts w:ascii="宋体" w:hAnsi="宋体"/>
          <w:sz w:val="28"/>
          <w:szCs w:val="28"/>
        </w:rPr>
      </w:pPr>
      <w:r>
        <w:rPr>
          <w:rFonts w:hint="eastAsia" w:ascii="仿宋_GB2312" w:hAnsi="宋体" w:eastAsia="仿宋_GB2312"/>
          <w:sz w:val="32"/>
          <w:szCs w:val="32"/>
        </w:rPr>
        <w:t xml:space="preserve">                                年  月  日</w:t>
      </w:r>
      <w:r>
        <w:rPr>
          <w:rFonts w:hint="eastAsia" w:ascii="宋体" w:hAnsi="宋体"/>
          <w:sz w:val="28"/>
          <w:szCs w:val="28"/>
        </w:rPr>
        <w:t xml:space="preserve"> </w:t>
      </w:r>
      <w:r>
        <w:rPr>
          <w:rFonts w:ascii="宋体" w:hAnsi="宋体"/>
          <w:sz w:val="28"/>
          <w:szCs w:val="28"/>
        </w:rPr>
        <w:t xml:space="preserve">     </w:t>
      </w:r>
    </w:p>
    <w:p>
      <w:pPr>
        <w:spacing w:line="360" w:lineRule="auto"/>
        <w:rPr>
          <w:rFonts w:ascii="宋体" w:hAnsi="宋体"/>
          <w:sz w:val="28"/>
        </w:rPr>
      </w:pPr>
    </w:p>
    <w:p>
      <w:pPr>
        <w:pStyle w:val="4"/>
        <w:spacing w:line="240" w:lineRule="auto"/>
        <w:rPr>
          <w:rFonts w:ascii="仿宋_GB2312" w:hAnsi="黑体" w:eastAsia="仿宋_GB2312" w:cs="仿宋_GB2312"/>
          <w:b w:val="0"/>
        </w:rPr>
      </w:pPr>
      <w:bookmarkStart w:id="43" w:name="_Toc157948611"/>
      <w:r>
        <w:rPr>
          <w:rFonts w:hint="eastAsia" w:ascii="仿宋_GB2312" w:hAnsi="黑体" w:eastAsia="仿宋_GB2312" w:cs="仿宋_GB2312"/>
          <w:b w:val="0"/>
        </w:rPr>
        <w:t>附件4.5</w:t>
      </w:r>
      <w:bookmarkEnd w:id="43"/>
    </w:p>
    <w:p>
      <w:pPr>
        <w:jc w:val="center"/>
        <w:rPr>
          <w:rFonts w:ascii="方正小标宋简体" w:eastAsia="方正小标宋简体"/>
          <w:bCs/>
          <w:sz w:val="44"/>
          <w:szCs w:val="44"/>
        </w:rPr>
      </w:pPr>
      <w:r>
        <w:rPr>
          <w:rFonts w:hint="eastAsia" w:ascii="方正小标宋简体" w:eastAsia="方正小标宋简体"/>
          <w:bCs/>
          <w:sz w:val="44"/>
          <w:szCs w:val="44"/>
        </w:rPr>
        <w:t>境外生产药品注册检验任务件</w:t>
      </w:r>
    </w:p>
    <w:p>
      <w:pPr>
        <w:ind w:left="-360" w:right="-478" w:firstLine="2008" w:firstLineChars="1000"/>
        <w:rPr>
          <w:b/>
          <w:sz w:val="20"/>
        </w:rPr>
      </w:pPr>
      <w:r>
        <w:rPr>
          <w:rFonts w:hint="eastAsia"/>
          <w:b/>
          <w:sz w:val="20"/>
        </w:rPr>
        <w:t xml:space="preserve">NOTICE OF TESTING FOR </w:t>
      </w:r>
      <w:r>
        <w:rPr>
          <w:b/>
          <w:sz w:val="20"/>
        </w:rPr>
        <w:t>DRUG</w:t>
      </w:r>
      <w:r>
        <w:rPr>
          <w:rFonts w:hint="eastAsia"/>
          <w:b/>
          <w:sz w:val="20"/>
        </w:rPr>
        <w:t xml:space="preserve"> MANUFACTUERED OVERSEAS</w:t>
      </w:r>
    </w:p>
    <w:p>
      <w:pPr>
        <w:ind w:left="-360" w:right="-478"/>
        <w:jc w:val="center"/>
      </w:pPr>
    </w:p>
    <w:p>
      <w:pPr>
        <w:spacing w:line="360" w:lineRule="atLeast"/>
        <w:rPr>
          <w:rFonts w:ascii="仿宋_GB2312" w:eastAsia="仿宋_GB2312"/>
          <w:sz w:val="28"/>
        </w:rPr>
      </w:pPr>
      <w:r>
        <w:rPr>
          <w:rFonts w:hint="eastAsia" w:ascii="仿宋_GB2312" w:eastAsia="仿宋_GB2312"/>
          <w:sz w:val="24"/>
        </w:rPr>
        <w:t xml:space="preserve">受理号：                               任务件编号： </w:t>
      </w:r>
    </w:p>
    <w:p>
      <w:pPr>
        <w:spacing w:line="360" w:lineRule="atLeast"/>
        <w:rPr>
          <w:rFonts w:ascii="仿宋_GB2312" w:eastAsia="仿宋_GB2312"/>
        </w:rPr>
      </w:pPr>
      <w:r>
        <w:rPr>
          <w:rFonts w:hint="eastAsia" w:ascii="仿宋_GB2312" w:eastAsia="仿宋_GB2312"/>
          <w:position w:val="14"/>
        </w:rPr>
        <w:t xml:space="preserve">APPLICATION NO.             </w:t>
      </w:r>
      <w:r>
        <w:rPr>
          <w:rFonts w:hint="eastAsia" w:ascii="仿宋_GB2312" w:eastAsia="仿宋_GB2312"/>
          <w:position w:val="14"/>
          <w:sz w:val="24"/>
        </w:rPr>
        <w:t xml:space="preserve">    </w:t>
      </w:r>
      <w:r>
        <w:rPr>
          <w:rFonts w:hint="eastAsia" w:ascii="仿宋_GB2312" w:eastAsia="仿宋_GB2312"/>
          <w:position w:val="14"/>
        </w:rPr>
        <w:t xml:space="preserve">             NOTICE NO.</w:t>
      </w:r>
    </w:p>
    <w:tbl>
      <w:tblPr>
        <w:tblStyle w:val="17"/>
        <w:tblW w:w="8472" w:type="dxa"/>
        <w:tblInd w:w="0" w:type="dxa"/>
        <w:tblLayout w:type="fixed"/>
        <w:tblCellMar>
          <w:top w:w="0" w:type="dxa"/>
          <w:left w:w="108" w:type="dxa"/>
          <w:bottom w:w="0" w:type="dxa"/>
          <w:right w:w="108" w:type="dxa"/>
        </w:tblCellMar>
      </w:tblPr>
      <w:tblGrid>
        <w:gridCol w:w="2518"/>
        <w:gridCol w:w="2835"/>
        <w:gridCol w:w="214"/>
        <w:gridCol w:w="1345"/>
        <w:gridCol w:w="1560"/>
      </w:tblGrid>
      <w:tr>
        <w:tblPrEx>
          <w:tblCellMar>
            <w:top w:w="0" w:type="dxa"/>
            <w:left w:w="108" w:type="dxa"/>
            <w:bottom w:w="0" w:type="dxa"/>
            <w:right w:w="108" w:type="dxa"/>
          </w:tblCellMar>
        </w:tblPrEx>
        <w:trPr>
          <w:cantSplit/>
          <w:trHeight w:val="537" w:hRule="atLeast"/>
        </w:trPr>
        <w:tc>
          <w:tcPr>
            <w:tcW w:w="2518" w:type="dxa"/>
            <w:tcBorders>
              <w:top w:val="single" w:color="auto" w:sz="6" w:space="0"/>
              <w:left w:val="single" w:color="auto" w:sz="6" w:space="0"/>
              <w:right w:val="single" w:color="auto" w:sz="4" w:space="0"/>
            </w:tcBorders>
          </w:tcPr>
          <w:p>
            <w:pPr>
              <w:spacing w:line="400" w:lineRule="exact"/>
              <w:jc w:val="center"/>
              <w:rPr>
                <w:rFonts w:ascii="仿宋_GB2312" w:hAnsi="宋体" w:eastAsia="仿宋_GB2312"/>
                <w:sz w:val="24"/>
              </w:rPr>
            </w:pPr>
            <w:r>
              <w:rPr>
                <w:rFonts w:hint="eastAsia" w:ascii="仿宋_GB2312" w:hAnsi="宋体" w:eastAsia="仿宋_GB2312"/>
                <w:sz w:val="24"/>
              </w:rPr>
              <w:t>通用名称</w:t>
            </w:r>
          </w:p>
        </w:tc>
        <w:tc>
          <w:tcPr>
            <w:tcW w:w="5954" w:type="dxa"/>
            <w:gridSpan w:val="4"/>
            <w:tcBorders>
              <w:top w:val="single" w:color="auto" w:sz="4" w:space="0"/>
              <w:left w:val="single" w:color="auto" w:sz="4" w:space="0"/>
              <w:bottom w:val="single" w:color="auto" w:sz="4" w:space="0"/>
              <w:right w:val="single" w:color="auto" w:sz="4" w:space="0"/>
            </w:tcBorders>
          </w:tcPr>
          <w:p>
            <w:pPr>
              <w:spacing w:line="400" w:lineRule="exact"/>
              <w:jc w:val="center"/>
              <w:rPr>
                <w:rFonts w:ascii="仿宋_GB2312" w:hAnsi="宋体" w:eastAsia="仿宋_GB2312"/>
              </w:rPr>
            </w:pPr>
          </w:p>
        </w:tc>
      </w:tr>
      <w:tr>
        <w:tblPrEx>
          <w:tblCellMar>
            <w:top w:w="0" w:type="dxa"/>
            <w:left w:w="108" w:type="dxa"/>
            <w:bottom w:w="0" w:type="dxa"/>
            <w:right w:w="108" w:type="dxa"/>
          </w:tblCellMar>
        </w:tblPrEx>
        <w:trPr>
          <w:cantSplit/>
          <w:trHeight w:val="608" w:hRule="atLeast"/>
        </w:trPr>
        <w:tc>
          <w:tcPr>
            <w:tcW w:w="2518" w:type="dxa"/>
            <w:tcBorders>
              <w:left w:val="single" w:color="auto" w:sz="6" w:space="0"/>
              <w:right w:val="single" w:color="auto" w:sz="4" w:space="0"/>
            </w:tcBorders>
          </w:tcPr>
          <w:p>
            <w:pPr>
              <w:spacing w:line="400" w:lineRule="exact"/>
              <w:jc w:val="center"/>
              <w:rPr>
                <w:rFonts w:ascii="仿宋_GB2312" w:hAnsi="宋体" w:eastAsia="仿宋_GB2312"/>
              </w:rPr>
            </w:pPr>
            <w:r>
              <w:rPr>
                <w:rFonts w:hint="eastAsia" w:ascii="仿宋_GB2312" w:hAnsi="宋体" w:eastAsia="仿宋_GB2312"/>
              </w:rPr>
              <w:t>INN</w:t>
            </w:r>
          </w:p>
        </w:tc>
        <w:tc>
          <w:tcPr>
            <w:tcW w:w="5954" w:type="dxa"/>
            <w:gridSpan w:val="4"/>
            <w:tcBorders>
              <w:top w:val="single" w:color="auto" w:sz="4" w:space="0"/>
              <w:left w:val="single" w:color="auto" w:sz="4" w:space="0"/>
              <w:bottom w:val="single" w:color="auto" w:sz="4" w:space="0"/>
              <w:right w:val="single" w:color="auto" w:sz="4" w:space="0"/>
            </w:tcBorders>
          </w:tcPr>
          <w:p>
            <w:pPr>
              <w:spacing w:line="400" w:lineRule="exact"/>
              <w:jc w:val="center"/>
              <w:rPr>
                <w:rFonts w:ascii="仿宋_GB2312" w:hAnsi="宋体" w:eastAsia="仿宋_GB2312"/>
              </w:rPr>
            </w:pPr>
          </w:p>
        </w:tc>
      </w:tr>
      <w:tr>
        <w:tblPrEx>
          <w:tblCellMar>
            <w:top w:w="0" w:type="dxa"/>
            <w:left w:w="108" w:type="dxa"/>
            <w:bottom w:w="0" w:type="dxa"/>
            <w:right w:w="108" w:type="dxa"/>
          </w:tblCellMar>
        </w:tblPrEx>
        <w:trPr>
          <w:trHeight w:val="609" w:hRule="atLeast"/>
        </w:trPr>
        <w:tc>
          <w:tcPr>
            <w:tcW w:w="2518" w:type="dxa"/>
            <w:tcBorders>
              <w:top w:val="single" w:color="auto" w:sz="6" w:space="0"/>
              <w:left w:val="single" w:color="auto" w:sz="6" w:space="0"/>
              <w:right w:val="single" w:color="auto" w:sz="6" w:space="0"/>
            </w:tcBorders>
          </w:tcPr>
          <w:p>
            <w:pPr>
              <w:spacing w:line="400" w:lineRule="exact"/>
              <w:jc w:val="center"/>
              <w:rPr>
                <w:rFonts w:ascii="仿宋_GB2312" w:hAnsi="宋体" w:eastAsia="仿宋_GB2312"/>
                <w:sz w:val="24"/>
              </w:rPr>
            </w:pPr>
            <w:r>
              <w:rPr>
                <w:rFonts w:hint="eastAsia" w:ascii="仿宋_GB2312" w:hAnsi="宋体" w:eastAsia="仿宋_GB2312"/>
                <w:sz w:val="24"/>
              </w:rPr>
              <w:t>申报商品名</w:t>
            </w:r>
          </w:p>
          <w:p>
            <w:pPr>
              <w:spacing w:line="400" w:lineRule="exact"/>
              <w:jc w:val="center"/>
              <w:rPr>
                <w:rFonts w:ascii="仿宋_GB2312" w:hAnsi="宋体" w:eastAsia="仿宋_GB2312"/>
                <w:sz w:val="28"/>
              </w:rPr>
            </w:pPr>
            <w:r>
              <w:rPr>
                <w:rFonts w:hint="eastAsia" w:ascii="仿宋_GB2312" w:hAnsi="宋体" w:eastAsia="仿宋_GB2312"/>
              </w:rPr>
              <w:t>TRADE NAME</w:t>
            </w:r>
          </w:p>
        </w:tc>
        <w:tc>
          <w:tcPr>
            <w:tcW w:w="2835" w:type="dxa"/>
            <w:tcBorders>
              <w:top w:val="single" w:color="auto" w:sz="4" w:space="0"/>
              <w:right w:val="single" w:color="auto" w:sz="6" w:space="0"/>
            </w:tcBorders>
          </w:tcPr>
          <w:p>
            <w:pPr>
              <w:spacing w:line="400" w:lineRule="exact"/>
              <w:jc w:val="center"/>
              <w:rPr>
                <w:rFonts w:ascii="仿宋_GB2312" w:hAnsi="宋体" w:eastAsia="仿宋_GB2312"/>
                <w:sz w:val="28"/>
              </w:rPr>
            </w:pPr>
          </w:p>
        </w:tc>
        <w:tc>
          <w:tcPr>
            <w:tcW w:w="1559" w:type="dxa"/>
            <w:gridSpan w:val="2"/>
            <w:tcBorders>
              <w:top w:val="single" w:color="auto" w:sz="4" w:space="0"/>
              <w:right w:val="single" w:color="auto" w:sz="6" w:space="0"/>
            </w:tcBorders>
          </w:tcPr>
          <w:p>
            <w:pPr>
              <w:spacing w:line="400" w:lineRule="exact"/>
              <w:jc w:val="center"/>
              <w:rPr>
                <w:rFonts w:ascii="仿宋_GB2312" w:hAnsi="宋体" w:eastAsia="仿宋_GB2312"/>
                <w:sz w:val="28"/>
              </w:rPr>
            </w:pPr>
            <w:r>
              <w:rPr>
                <w:rFonts w:hint="eastAsia" w:ascii="仿宋_GB2312" w:hAnsi="宋体" w:eastAsia="仿宋_GB2312"/>
                <w:sz w:val="24"/>
              </w:rPr>
              <w:t>剂型</w:t>
            </w:r>
          </w:p>
          <w:p>
            <w:pPr>
              <w:spacing w:line="400" w:lineRule="exact"/>
              <w:rPr>
                <w:rFonts w:ascii="仿宋_GB2312" w:hAnsi="宋体" w:eastAsia="仿宋_GB2312"/>
                <w:sz w:val="28"/>
              </w:rPr>
            </w:pPr>
            <w:r>
              <w:rPr>
                <w:rFonts w:hint="eastAsia" w:ascii="仿宋_GB2312" w:hAnsi="宋体" w:eastAsia="仿宋_GB2312"/>
              </w:rPr>
              <w:t>DOSAGE FORM</w:t>
            </w:r>
          </w:p>
        </w:tc>
        <w:tc>
          <w:tcPr>
            <w:tcW w:w="1560" w:type="dxa"/>
            <w:tcBorders>
              <w:top w:val="single" w:color="auto" w:sz="4" w:space="0"/>
              <w:right w:val="single" w:color="auto" w:sz="6" w:space="0"/>
            </w:tcBorders>
          </w:tcPr>
          <w:p>
            <w:pPr>
              <w:spacing w:line="400" w:lineRule="exact"/>
              <w:rPr>
                <w:rFonts w:ascii="仿宋_GB2312" w:hAnsi="宋体" w:eastAsia="仿宋_GB2312"/>
              </w:rPr>
            </w:pPr>
          </w:p>
        </w:tc>
      </w:tr>
      <w:tr>
        <w:tblPrEx>
          <w:tblCellMar>
            <w:top w:w="0" w:type="dxa"/>
            <w:left w:w="108" w:type="dxa"/>
            <w:bottom w:w="0" w:type="dxa"/>
            <w:right w:w="108" w:type="dxa"/>
          </w:tblCellMar>
        </w:tblPrEx>
        <w:trPr>
          <w:trHeight w:val="609" w:hRule="atLeast"/>
        </w:trPr>
        <w:tc>
          <w:tcPr>
            <w:tcW w:w="2518" w:type="dxa"/>
            <w:tcBorders>
              <w:top w:val="single" w:color="auto" w:sz="6" w:space="0"/>
              <w:left w:val="single" w:color="auto" w:sz="6" w:space="0"/>
              <w:right w:val="single" w:color="auto" w:sz="6" w:space="0"/>
            </w:tcBorders>
          </w:tcPr>
          <w:p>
            <w:pPr>
              <w:spacing w:line="400" w:lineRule="exact"/>
              <w:jc w:val="center"/>
              <w:rPr>
                <w:rFonts w:ascii="仿宋_GB2312" w:hAnsi="宋体" w:eastAsia="仿宋_GB2312"/>
                <w:sz w:val="28"/>
              </w:rPr>
            </w:pPr>
            <w:r>
              <w:rPr>
                <w:rFonts w:hint="eastAsia" w:ascii="仿宋_GB2312" w:hAnsi="宋体" w:eastAsia="仿宋_GB2312"/>
                <w:sz w:val="24"/>
              </w:rPr>
              <w:t>规格</w:t>
            </w:r>
          </w:p>
          <w:p>
            <w:pPr>
              <w:spacing w:line="400" w:lineRule="exact"/>
              <w:jc w:val="center"/>
              <w:rPr>
                <w:rFonts w:ascii="仿宋_GB2312" w:hAnsi="宋体" w:eastAsia="仿宋_GB2312"/>
                <w:sz w:val="24"/>
              </w:rPr>
            </w:pPr>
            <w:r>
              <w:rPr>
                <w:rFonts w:hint="eastAsia" w:ascii="仿宋_GB2312" w:hAnsi="宋体" w:eastAsia="仿宋_GB2312"/>
              </w:rPr>
              <w:t>STRENGTH</w:t>
            </w:r>
          </w:p>
        </w:tc>
        <w:tc>
          <w:tcPr>
            <w:tcW w:w="2835" w:type="dxa"/>
            <w:tcBorders>
              <w:top w:val="single" w:color="auto" w:sz="6" w:space="0"/>
              <w:right w:val="single" w:color="auto" w:sz="6" w:space="0"/>
            </w:tcBorders>
          </w:tcPr>
          <w:p>
            <w:pPr>
              <w:spacing w:line="400" w:lineRule="exact"/>
              <w:jc w:val="center"/>
              <w:rPr>
                <w:rFonts w:ascii="仿宋_GB2312" w:hAnsi="宋体" w:eastAsia="仿宋_GB2312"/>
                <w:sz w:val="24"/>
              </w:rPr>
            </w:pPr>
          </w:p>
        </w:tc>
        <w:tc>
          <w:tcPr>
            <w:tcW w:w="1559" w:type="dxa"/>
            <w:gridSpan w:val="2"/>
            <w:tcBorders>
              <w:top w:val="single" w:color="auto" w:sz="6" w:space="0"/>
              <w:right w:val="single" w:color="auto" w:sz="6" w:space="0"/>
            </w:tcBorders>
          </w:tcPr>
          <w:p>
            <w:pPr>
              <w:spacing w:line="400" w:lineRule="exact"/>
              <w:jc w:val="center"/>
              <w:rPr>
                <w:rFonts w:ascii="仿宋_GB2312" w:hAnsi="宋体" w:eastAsia="仿宋_GB2312"/>
                <w:sz w:val="28"/>
              </w:rPr>
            </w:pPr>
            <w:r>
              <w:rPr>
                <w:rFonts w:hint="eastAsia" w:ascii="仿宋_GB2312" w:hAnsi="宋体" w:eastAsia="仿宋_GB2312"/>
                <w:sz w:val="24"/>
              </w:rPr>
              <w:t>包装规格</w:t>
            </w:r>
          </w:p>
          <w:p>
            <w:pPr>
              <w:spacing w:line="400" w:lineRule="exact"/>
              <w:rPr>
                <w:rFonts w:ascii="仿宋_GB2312" w:hAnsi="宋体" w:eastAsia="仿宋_GB2312"/>
                <w:sz w:val="28"/>
              </w:rPr>
            </w:pPr>
            <w:r>
              <w:rPr>
                <w:rFonts w:hint="eastAsia" w:ascii="仿宋_GB2312" w:hAnsi="宋体" w:eastAsia="仿宋_GB2312"/>
              </w:rPr>
              <w:t>PACKAGE SIZE</w:t>
            </w:r>
          </w:p>
        </w:tc>
        <w:tc>
          <w:tcPr>
            <w:tcW w:w="1560" w:type="dxa"/>
            <w:tcBorders>
              <w:top w:val="single" w:color="auto" w:sz="6" w:space="0"/>
              <w:right w:val="single" w:color="auto" w:sz="6" w:space="0"/>
            </w:tcBorders>
          </w:tcPr>
          <w:p>
            <w:pPr>
              <w:spacing w:line="400" w:lineRule="exact"/>
              <w:rPr>
                <w:rFonts w:ascii="仿宋_GB2312" w:hAnsi="宋体" w:eastAsia="仿宋_GB2312"/>
              </w:rPr>
            </w:pPr>
          </w:p>
        </w:tc>
      </w:tr>
      <w:tr>
        <w:tblPrEx>
          <w:tblCellMar>
            <w:top w:w="0" w:type="dxa"/>
            <w:left w:w="108" w:type="dxa"/>
            <w:bottom w:w="0" w:type="dxa"/>
            <w:right w:w="108" w:type="dxa"/>
          </w:tblCellMar>
        </w:tblPrEx>
        <w:trPr>
          <w:cantSplit/>
          <w:trHeight w:val="791" w:hRule="atLeast"/>
        </w:trPr>
        <w:tc>
          <w:tcPr>
            <w:tcW w:w="2518" w:type="dxa"/>
            <w:tcBorders>
              <w:top w:val="single" w:color="auto" w:sz="6" w:space="0"/>
              <w:left w:val="single" w:color="auto" w:sz="6" w:space="0"/>
              <w:right w:val="single" w:color="auto" w:sz="6" w:space="0"/>
            </w:tcBorders>
          </w:tcPr>
          <w:p>
            <w:pPr>
              <w:jc w:val="center"/>
              <w:rPr>
                <w:rFonts w:ascii="仿宋_GB2312" w:hAnsi="宋体" w:eastAsia="仿宋_GB2312"/>
                <w:sz w:val="28"/>
              </w:rPr>
            </w:pPr>
            <w:r>
              <w:rPr>
                <w:rFonts w:hint="eastAsia" w:ascii="仿宋_GB2312" w:hAnsi="宋体" w:eastAsia="仿宋_GB2312"/>
                <w:sz w:val="24"/>
              </w:rPr>
              <w:t>申请人</w:t>
            </w:r>
          </w:p>
          <w:p>
            <w:pPr>
              <w:jc w:val="center"/>
              <w:rPr>
                <w:rFonts w:ascii="仿宋_GB2312" w:hAnsi="宋体" w:eastAsia="仿宋_GB2312"/>
              </w:rPr>
            </w:pPr>
            <w:r>
              <w:rPr>
                <w:rFonts w:hint="eastAsia" w:ascii="仿宋_GB2312" w:hAnsi="宋体" w:eastAsia="仿宋_GB2312"/>
              </w:rPr>
              <w:t xml:space="preserve">UNIT OF </w:t>
            </w:r>
          </w:p>
          <w:p>
            <w:pPr>
              <w:jc w:val="center"/>
              <w:rPr>
                <w:rFonts w:ascii="仿宋_GB2312" w:hAnsi="宋体" w:eastAsia="仿宋_GB2312"/>
                <w:sz w:val="28"/>
              </w:rPr>
            </w:pPr>
            <w:r>
              <w:rPr>
                <w:rFonts w:hint="eastAsia" w:ascii="仿宋_GB2312" w:hAnsi="宋体" w:eastAsia="仿宋_GB2312"/>
              </w:rPr>
              <w:t>APPLICATION</w:t>
            </w:r>
          </w:p>
        </w:tc>
        <w:tc>
          <w:tcPr>
            <w:tcW w:w="5954" w:type="dxa"/>
            <w:gridSpan w:val="4"/>
            <w:tcBorders>
              <w:top w:val="single" w:color="auto" w:sz="6" w:space="0"/>
              <w:right w:val="single" w:color="auto" w:sz="6" w:space="0"/>
            </w:tcBorders>
          </w:tcPr>
          <w:p>
            <w:pPr>
              <w:rPr>
                <w:rFonts w:ascii="仿宋_GB2312" w:hAnsi="宋体" w:eastAsia="仿宋_GB2312"/>
                <w:sz w:val="28"/>
              </w:rPr>
            </w:pPr>
          </w:p>
        </w:tc>
      </w:tr>
      <w:tr>
        <w:tblPrEx>
          <w:tblCellMar>
            <w:top w:w="0" w:type="dxa"/>
            <w:left w:w="108" w:type="dxa"/>
            <w:bottom w:w="0" w:type="dxa"/>
            <w:right w:w="108" w:type="dxa"/>
          </w:tblCellMar>
        </w:tblPrEx>
        <w:trPr>
          <w:cantSplit/>
          <w:trHeight w:val="396" w:hRule="atLeast"/>
        </w:trPr>
        <w:tc>
          <w:tcPr>
            <w:tcW w:w="2518" w:type="dxa"/>
            <w:tcBorders>
              <w:top w:val="single" w:color="auto" w:sz="6" w:space="0"/>
              <w:left w:val="single" w:color="auto" w:sz="6" w:space="0"/>
              <w:right w:val="single" w:color="auto" w:sz="6" w:space="0"/>
            </w:tcBorders>
          </w:tcPr>
          <w:p>
            <w:pPr>
              <w:jc w:val="center"/>
              <w:rPr>
                <w:rFonts w:ascii="仿宋_GB2312" w:hAnsi="宋体" w:eastAsia="仿宋_GB2312"/>
                <w:sz w:val="28"/>
              </w:rPr>
            </w:pPr>
            <w:r>
              <w:rPr>
                <w:rFonts w:hint="eastAsia" w:ascii="仿宋_GB2312" w:hAnsi="宋体" w:eastAsia="仿宋_GB2312"/>
                <w:sz w:val="24"/>
              </w:rPr>
              <w:t>生产单位</w:t>
            </w:r>
          </w:p>
          <w:p>
            <w:pPr>
              <w:jc w:val="center"/>
              <w:rPr>
                <w:rFonts w:ascii="仿宋_GB2312" w:hAnsi="宋体" w:eastAsia="仿宋_GB2312"/>
                <w:sz w:val="28"/>
              </w:rPr>
            </w:pPr>
            <w:r>
              <w:rPr>
                <w:rFonts w:hint="eastAsia" w:ascii="仿宋_GB2312" w:hAnsi="宋体" w:eastAsia="仿宋_GB2312"/>
              </w:rPr>
              <w:t>UNIT OF MANUFACTURER</w:t>
            </w:r>
          </w:p>
        </w:tc>
        <w:tc>
          <w:tcPr>
            <w:tcW w:w="5954" w:type="dxa"/>
            <w:gridSpan w:val="4"/>
            <w:tcBorders>
              <w:top w:val="single" w:color="auto" w:sz="6" w:space="0"/>
              <w:right w:val="single" w:color="auto" w:sz="6" w:space="0"/>
            </w:tcBorders>
          </w:tcPr>
          <w:p>
            <w:pPr>
              <w:rPr>
                <w:rFonts w:ascii="仿宋_GB2312" w:hAnsi="宋体" w:eastAsia="仿宋_GB2312"/>
                <w:sz w:val="28"/>
              </w:rPr>
            </w:pPr>
          </w:p>
        </w:tc>
      </w:tr>
      <w:tr>
        <w:tblPrEx>
          <w:tblCellMar>
            <w:top w:w="0" w:type="dxa"/>
            <w:left w:w="108" w:type="dxa"/>
            <w:bottom w:w="0" w:type="dxa"/>
            <w:right w:w="108" w:type="dxa"/>
          </w:tblCellMar>
        </w:tblPrEx>
        <w:trPr>
          <w:cantSplit/>
        </w:trPr>
        <w:tc>
          <w:tcPr>
            <w:tcW w:w="2518" w:type="dxa"/>
            <w:tcBorders>
              <w:top w:val="single" w:color="auto" w:sz="6" w:space="0"/>
              <w:left w:val="single" w:color="auto" w:sz="6" w:space="0"/>
              <w:right w:val="single" w:color="auto" w:sz="6" w:space="0"/>
            </w:tcBorders>
          </w:tcPr>
          <w:p>
            <w:pPr>
              <w:jc w:val="center"/>
              <w:rPr>
                <w:rFonts w:ascii="仿宋_GB2312" w:hAnsi="宋体" w:eastAsia="仿宋_GB2312"/>
                <w:sz w:val="28"/>
              </w:rPr>
            </w:pPr>
            <w:r>
              <w:rPr>
                <w:rFonts w:hint="eastAsia" w:ascii="仿宋_GB2312" w:hAnsi="宋体" w:eastAsia="仿宋_GB2312"/>
                <w:sz w:val="24"/>
              </w:rPr>
              <w:t>复核要求</w:t>
            </w:r>
          </w:p>
          <w:p>
            <w:pPr>
              <w:jc w:val="center"/>
              <w:rPr>
                <w:rFonts w:ascii="仿宋_GB2312" w:hAnsi="宋体" w:eastAsia="仿宋_GB2312"/>
                <w:sz w:val="28"/>
              </w:rPr>
            </w:pPr>
            <w:r>
              <w:rPr>
                <w:rFonts w:hint="eastAsia" w:ascii="仿宋_GB2312" w:hAnsi="宋体" w:eastAsia="仿宋_GB2312"/>
              </w:rPr>
              <w:t>REQUIREMENTS FOR VALIDATION  &amp; VERIFICATION</w:t>
            </w:r>
          </w:p>
        </w:tc>
        <w:tc>
          <w:tcPr>
            <w:tcW w:w="5954" w:type="dxa"/>
            <w:gridSpan w:val="4"/>
            <w:tcBorders>
              <w:top w:val="single" w:color="auto" w:sz="6" w:space="0"/>
              <w:right w:val="single" w:color="auto" w:sz="6" w:space="0"/>
            </w:tcBorders>
          </w:tcPr>
          <w:p>
            <w:pPr>
              <w:rPr>
                <w:rFonts w:ascii="仿宋_GB2312" w:hAnsi="宋体" w:eastAsia="仿宋_GB2312"/>
                <w:sz w:val="28"/>
              </w:rPr>
            </w:pPr>
          </w:p>
          <w:p>
            <w:pPr>
              <w:rPr>
                <w:rFonts w:ascii="仿宋_GB2312" w:hAnsi="宋体" w:eastAsia="仿宋_GB2312"/>
                <w:sz w:val="28"/>
              </w:rPr>
            </w:pPr>
          </w:p>
        </w:tc>
      </w:tr>
      <w:tr>
        <w:tblPrEx>
          <w:tblCellMar>
            <w:top w:w="0" w:type="dxa"/>
            <w:left w:w="108" w:type="dxa"/>
            <w:bottom w:w="0" w:type="dxa"/>
            <w:right w:w="108" w:type="dxa"/>
          </w:tblCellMar>
        </w:tblPrEx>
        <w:trPr>
          <w:cantSplit/>
        </w:trPr>
        <w:tc>
          <w:tcPr>
            <w:tcW w:w="2518" w:type="dxa"/>
            <w:tcBorders>
              <w:top w:val="single" w:color="auto" w:sz="6" w:space="0"/>
              <w:left w:val="single" w:color="auto" w:sz="6" w:space="0"/>
              <w:right w:val="single" w:color="auto" w:sz="6" w:space="0"/>
            </w:tcBorders>
          </w:tcPr>
          <w:p>
            <w:pPr>
              <w:jc w:val="center"/>
              <w:rPr>
                <w:rFonts w:ascii="仿宋_GB2312" w:hAnsi="宋体" w:eastAsia="仿宋_GB2312"/>
                <w:sz w:val="28"/>
              </w:rPr>
            </w:pPr>
            <w:r>
              <w:rPr>
                <w:rFonts w:hint="eastAsia" w:ascii="仿宋_GB2312" w:hAnsi="宋体" w:eastAsia="仿宋_GB2312"/>
                <w:sz w:val="24"/>
              </w:rPr>
              <w:t>复核单位</w:t>
            </w:r>
          </w:p>
          <w:p>
            <w:pPr>
              <w:jc w:val="center"/>
              <w:rPr>
                <w:rFonts w:ascii="仿宋_GB2312" w:hAnsi="宋体" w:eastAsia="仿宋_GB2312"/>
                <w:sz w:val="28"/>
              </w:rPr>
            </w:pPr>
            <w:r>
              <w:rPr>
                <w:rFonts w:hint="eastAsia" w:ascii="仿宋_GB2312" w:hAnsi="宋体" w:eastAsia="仿宋_GB2312"/>
              </w:rPr>
              <w:t>UNIT OF VALIDATION &amp;VERIFICATION</w:t>
            </w:r>
          </w:p>
        </w:tc>
        <w:tc>
          <w:tcPr>
            <w:tcW w:w="5954" w:type="dxa"/>
            <w:gridSpan w:val="4"/>
            <w:tcBorders>
              <w:top w:val="single" w:color="auto" w:sz="6" w:space="0"/>
              <w:right w:val="single" w:color="auto" w:sz="6" w:space="0"/>
            </w:tcBorders>
          </w:tcPr>
          <w:p>
            <w:pPr>
              <w:rPr>
                <w:rFonts w:ascii="仿宋_GB2312" w:hAnsi="宋体" w:eastAsia="仿宋_GB2312"/>
                <w:sz w:val="28"/>
              </w:rPr>
            </w:pPr>
          </w:p>
        </w:tc>
      </w:tr>
      <w:tr>
        <w:tblPrEx>
          <w:tblCellMar>
            <w:top w:w="0" w:type="dxa"/>
            <w:left w:w="108" w:type="dxa"/>
            <w:bottom w:w="0" w:type="dxa"/>
            <w:right w:w="108" w:type="dxa"/>
          </w:tblCellMar>
        </w:tblPrEx>
        <w:trPr>
          <w:cantSplit/>
        </w:trPr>
        <w:tc>
          <w:tcPr>
            <w:tcW w:w="2518" w:type="dxa"/>
            <w:tcBorders>
              <w:top w:val="single" w:color="auto" w:sz="6" w:space="0"/>
              <w:left w:val="single" w:color="auto" w:sz="6" w:space="0"/>
              <w:right w:val="single" w:color="auto" w:sz="6" w:space="0"/>
            </w:tcBorders>
          </w:tcPr>
          <w:p>
            <w:pPr>
              <w:spacing w:line="320" w:lineRule="exact"/>
              <w:jc w:val="center"/>
              <w:rPr>
                <w:rFonts w:ascii="仿宋_GB2312" w:hAnsi="宋体" w:eastAsia="仿宋_GB2312"/>
                <w:sz w:val="28"/>
              </w:rPr>
            </w:pPr>
            <w:r>
              <w:rPr>
                <w:rFonts w:hint="eastAsia" w:ascii="仿宋_GB2312" w:hAnsi="宋体" w:eastAsia="仿宋_GB2312"/>
                <w:sz w:val="24"/>
              </w:rPr>
              <w:t>样品</w:t>
            </w:r>
          </w:p>
          <w:p>
            <w:pPr>
              <w:spacing w:line="320" w:lineRule="exact"/>
              <w:jc w:val="center"/>
              <w:rPr>
                <w:rFonts w:ascii="仿宋_GB2312" w:hAnsi="宋体" w:eastAsia="仿宋_GB2312"/>
                <w:sz w:val="28"/>
              </w:rPr>
            </w:pPr>
            <w:r>
              <w:rPr>
                <w:rFonts w:hint="eastAsia" w:ascii="仿宋_GB2312" w:hAnsi="宋体" w:eastAsia="仿宋_GB2312"/>
              </w:rPr>
              <w:t>SAMPLES</w:t>
            </w:r>
          </w:p>
        </w:tc>
        <w:tc>
          <w:tcPr>
            <w:tcW w:w="5954" w:type="dxa"/>
            <w:gridSpan w:val="4"/>
            <w:tcBorders>
              <w:top w:val="single" w:color="auto" w:sz="6" w:space="0"/>
              <w:bottom w:val="single" w:color="auto" w:sz="6" w:space="0"/>
              <w:right w:val="single" w:color="auto" w:sz="6" w:space="0"/>
            </w:tcBorders>
          </w:tcPr>
          <w:p>
            <w:pPr>
              <w:spacing w:line="320" w:lineRule="exact"/>
              <w:rPr>
                <w:rFonts w:ascii="仿宋_GB2312" w:hAnsi="宋体" w:eastAsia="仿宋_GB2312"/>
                <w:sz w:val="28"/>
              </w:rPr>
            </w:pPr>
            <w:r>
              <w:rPr>
                <w:rFonts w:hint="eastAsia" w:ascii="仿宋_GB2312" w:hAnsi="宋体" w:eastAsia="仿宋_GB2312"/>
                <w:sz w:val="24"/>
              </w:rPr>
              <w:t>批号：</w:t>
            </w:r>
            <w:r>
              <w:rPr>
                <w:rFonts w:hint="eastAsia" w:ascii="仿宋_GB2312" w:hAnsi="宋体" w:eastAsia="仿宋_GB2312"/>
                <w:sz w:val="28"/>
              </w:rPr>
              <w:t xml:space="preserve"> </w:t>
            </w:r>
            <w:r>
              <w:rPr>
                <w:rFonts w:hint="eastAsia" w:ascii="仿宋_GB2312" w:hAnsi="宋体" w:eastAsia="仿宋_GB2312"/>
              </w:rPr>
              <w:t xml:space="preserve">   </w:t>
            </w:r>
            <w:r>
              <w:rPr>
                <w:rFonts w:hint="eastAsia" w:ascii="仿宋_GB2312" w:hAnsi="宋体" w:eastAsia="仿宋_GB2312"/>
                <w:sz w:val="28"/>
              </w:rPr>
              <w:t xml:space="preserve">                  </w:t>
            </w:r>
            <w:r>
              <w:rPr>
                <w:rFonts w:hint="eastAsia" w:ascii="仿宋_GB2312" w:hAnsi="宋体" w:eastAsia="仿宋_GB2312"/>
                <w:sz w:val="24"/>
              </w:rPr>
              <w:t>数量：</w:t>
            </w:r>
          </w:p>
          <w:p>
            <w:pPr>
              <w:spacing w:line="400" w:lineRule="exact"/>
              <w:rPr>
                <w:rFonts w:ascii="仿宋_GB2312" w:hAnsi="宋体" w:eastAsia="仿宋_GB2312"/>
                <w:sz w:val="28"/>
              </w:rPr>
            </w:pPr>
            <w:r>
              <w:rPr>
                <w:rFonts w:hint="eastAsia" w:ascii="仿宋_GB2312" w:hAnsi="宋体" w:eastAsia="仿宋_GB2312"/>
              </w:rPr>
              <w:t>BATCH NO.                         AMOUNT</w:t>
            </w:r>
          </w:p>
        </w:tc>
      </w:tr>
      <w:tr>
        <w:tblPrEx>
          <w:tblCellMar>
            <w:top w:w="0" w:type="dxa"/>
            <w:left w:w="108" w:type="dxa"/>
            <w:bottom w:w="0" w:type="dxa"/>
            <w:right w:w="108" w:type="dxa"/>
          </w:tblCellMar>
        </w:tblPrEx>
        <w:trPr>
          <w:cantSplit/>
        </w:trPr>
        <w:tc>
          <w:tcPr>
            <w:tcW w:w="2518" w:type="dxa"/>
            <w:tcBorders>
              <w:top w:val="single" w:color="auto" w:sz="6" w:space="0"/>
              <w:left w:val="single" w:color="auto" w:sz="6" w:space="0"/>
              <w:right w:val="single" w:color="auto" w:sz="6" w:space="0"/>
            </w:tcBorders>
          </w:tcPr>
          <w:p>
            <w:pPr>
              <w:jc w:val="center"/>
              <w:rPr>
                <w:rFonts w:ascii="仿宋_GB2312" w:hAnsi="宋体" w:eastAsia="仿宋_GB2312"/>
                <w:sz w:val="28"/>
              </w:rPr>
            </w:pPr>
            <w:r>
              <w:rPr>
                <w:rFonts w:hint="eastAsia" w:ascii="仿宋_GB2312" w:hAnsi="宋体" w:eastAsia="仿宋_GB2312"/>
                <w:sz w:val="24"/>
              </w:rPr>
              <w:t>所附资料</w:t>
            </w:r>
          </w:p>
          <w:p>
            <w:pPr>
              <w:jc w:val="center"/>
              <w:rPr>
                <w:rFonts w:ascii="仿宋_GB2312" w:hAnsi="宋体" w:eastAsia="仿宋_GB2312"/>
                <w:sz w:val="28"/>
              </w:rPr>
            </w:pPr>
            <w:r>
              <w:rPr>
                <w:rFonts w:hint="eastAsia" w:ascii="仿宋_GB2312" w:hAnsi="宋体" w:eastAsia="仿宋_GB2312"/>
              </w:rPr>
              <w:t>APPENDIX</w:t>
            </w:r>
          </w:p>
        </w:tc>
        <w:tc>
          <w:tcPr>
            <w:tcW w:w="5954" w:type="dxa"/>
            <w:gridSpan w:val="4"/>
            <w:tcBorders>
              <w:right w:val="single" w:color="auto" w:sz="6" w:space="0"/>
            </w:tcBorders>
          </w:tcPr>
          <w:p>
            <w:pPr>
              <w:rPr>
                <w:rFonts w:ascii="仿宋_GB2312" w:hAnsi="宋体" w:eastAsia="仿宋_GB2312"/>
                <w:sz w:val="28"/>
              </w:rPr>
            </w:pPr>
          </w:p>
        </w:tc>
      </w:tr>
      <w:tr>
        <w:tblPrEx>
          <w:tblCellMar>
            <w:top w:w="0" w:type="dxa"/>
            <w:left w:w="108" w:type="dxa"/>
            <w:bottom w:w="0" w:type="dxa"/>
            <w:right w:w="108" w:type="dxa"/>
          </w:tblCellMar>
        </w:tblPrEx>
        <w:trPr>
          <w:cantSplit/>
        </w:trPr>
        <w:tc>
          <w:tcPr>
            <w:tcW w:w="2518" w:type="dxa"/>
            <w:tcBorders>
              <w:top w:val="single" w:color="auto" w:sz="6" w:space="0"/>
              <w:left w:val="single" w:color="auto" w:sz="6" w:space="0"/>
              <w:bottom w:val="single" w:color="auto" w:sz="6" w:space="0"/>
              <w:right w:val="single" w:color="auto" w:sz="6" w:space="0"/>
            </w:tcBorders>
          </w:tcPr>
          <w:p>
            <w:pPr>
              <w:jc w:val="center"/>
              <w:rPr>
                <w:rFonts w:ascii="仿宋_GB2312" w:hAnsi="宋体" w:eastAsia="仿宋_GB2312"/>
                <w:sz w:val="28"/>
              </w:rPr>
            </w:pPr>
            <w:r>
              <w:rPr>
                <w:rFonts w:hint="eastAsia" w:ascii="仿宋_GB2312" w:hAnsi="宋体" w:eastAsia="仿宋_GB2312"/>
                <w:sz w:val="24"/>
              </w:rPr>
              <w:t>抄送单位</w:t>
            </w:r>
          </w:p>
          <w:p>
            <w:pPr>
              <w:jc w:val="center"/>
              <w:rPr>
                <w:rFonts w:ascii="仿宋_GB2312" w:hAnsi="宋体" w:eastAsia="仿宋_GB2312"/>
                <w:sz w:val="28"/>
              </w:rPr>
            </w:pPr>
            <w:r>
              <w:rPr>
                <w:rFonts w:hint="eastAsia" w:ascii="仿宋_GB2312" w:hAnsi="宋体" w:eastAsia="仿宋_GB2312"/>
              </w:rPr>
              <w:t>CARBON COPY</w:t>
            </w:r>
          </w:p>
        </w:tc>
        <w:tc>
          <w:tcPr>
            <w:tcW w:w="5954" w:type="dxa"/>
            <w:gridSpan w:val="4"/>
            <w:tcBorders>
              <w:top w:val="single" w:color="auto" w:sz="6" w:space="0"/>
              <w:right w:val="single" w:color="auto" w:sz="6" w:space="0"/>
            </w:tcBorders>
          </w:tcPr>
          <w:p>
            <w:pPr>
              <w:rPr>
                <w:rFonts w:ascii="仿宋_GB2312" w:hAnsi="宋体" w:eastAsia="仿宋_GB2312"/>
                <w:sz w:val="28"/>
              </w:rPr>
            </w:pPr>
          </w:p>
        </w:tc>
      </w:tr>
      <w:tr>
        <w:tblPrEx>
          <w:tblCellMar>
            <w:top w:w="0" w:type="dxa"/>
            <w:left w:w="108" w:type="dxa"/>
            <w:bottom w:w="0" w:type="dxa"/>
            <w:right w:w="108" w:type="dxa"/>
          </w:tblCellMar>
        </w:tblPrEx>
        <w:trPr>
          <w:cantSplit/>
        </w:trPr>
        <w:tc>
          <w:tcPr>
            <w:tcW w:w="2518" w:type="dxa"/>
            <w:tcBorders>
              <w:top w:val="single" w:color="auto" w:sz="6" w:space="0"/>
              <w:left w:val="single" w:color="auto" w:sz="6" w:space="0"/>
              <w:bottom w:val="single" w:color="auto" w:sz="6" w:space="0"/>
              <w:right w:val="single" w:color="auto" w:sz="6" w:space="0"/>
            </w:tcBorders>
          </w:tcPr>
          <w:p>
            <w:pPr>
              <w:jc w:val="center"/>
              <w:rPr>
                <w:rFonts w:ascii="仿宋_GB2312" w:hAnsi="宋体" w:eastAsia="仿宋_GB2312"/>
                <w:sz w:val="24"/>
              </w:rPr>
            </w:pPr>
            <w:r>
              <w:rPr>
                <w:rFonts w:hint="eastAsia" w:ascii="仿宋_GB2312" w:hAnsi="宋体" w:eastAsia="仿宋_GB2312"/>
                <w:sz w:val="24"/>
              </w:rPr>
              <w:t>备注</w:t>
            </w:r>
          </w:p>
          <w:p>
            <w:pPr>
              <w:jc w:val="center"/>
              <w:rPr>
                <w:rFonts w:ascii="仿宋_GB2312" w:hAnsi="宋体" w:eastAsia="仿宋_GB2312"/>
                <w:sz w:val="28"/>
              </w:rPr>
            </w:pPr>
            <w:r>
              <w:rPr>
                <w:rFonts w:hint="eastAsia" w:ascii="仿宋_GB2312" w:hAnsi="宋体" w:eastAsia="仿宋_GB2312"/>
              </w:rPr>
              <w:t>REMARKS</w:t>
            </w:r>
          </w:p>
        </w:tc>
        <w:tc>
          <w:tcPr>
            <w:tcW w:w="3049" w:type="dxa"/>
            <w:gridSpan w:val="2"/>
            <w:tcBorders>
              <w:top w:val="single" w:color="auto" w:sz="6" w:space="0"/>
              <w:left w:val="single" w:color="auto" w:sz="6" w:space="0"/>
              <w:bottom w:val="single" w:color="auto" w:sz="6" w:space="0"/>
              <w:right w:val="single" w:color="auto" w:sz="6" w:space="0"/>
            </w:tcBorders>
          </w:tcPr>
          <w:p>
            <w:pPr>
              <w:rPr>
                <w:rFonts w:ascii="仿宋_GB2312" w:hAnsi="宋体" w:eastAsia="仿宋_GB2312"/>
                <w:sz w:val="28"/>
              </w:rPr>
            </w:pPr>
          </w:p>
        </w:tc>
        <w:tc>
          <w:tcPr>
            <w:tcW w:w="2905" w:type="dxa"/>
            <w:gridSpan w:val="2"/>
            <w:tcBorders>
              <w:top w:val="single" w:color="auto" w:sz="6" w:space="0"/>
              <w:left w:val="single" w:color="auto" w:sz="6" w:space="0"/>
              <w:bottom w:val="single" w:color="auto" w:sz="6" w:space="0"/>
              <w:right w:val="single" w:color="auto" w:sz="6" w:space="0"/>
            </w:tcBorders>
          </w:tcPr>
          <w:p>
            <w:pPr>
              <w:jc w:val="left"/>
              <w:rPr>
                <w:rFonts w:ascii="仿宋_GB2312" w:hAnsi="宋体" w:eastAsia="仿宋_GB2312"/>
                <w:sz w:val="24"/>
              </w:rPr>
            </w:pPr>
            <w:r>
              <w:rPr>
                <w:rFonts w:hint="eastAsia" w:ascii="仿宋_GB2312" w:hAnsi="宋体" w:eastAsia="仿宋_GB2312"/>
                <w:sz w:val="24"/>
              </w:rPr>
              <w:t>经办人</w:t>
            </w:r>
          </w:p>
          <w:p>
            <w:pPr>
              <w:jc w:val="left"/>
              <w:rPr>
                <w:rFonts w:ascii="仿宋_GB2312" w:hAnsi="宋体" w:eastAsia="仿宋_GB2312"/>
                <w:sz w:val="28"/>
              </w:rPr>
            </w:pPr>
            <w:r>
              <w:rPr>
                <w:rFonts w:hint="eastAsia" w:ascii="仿宋_GB2312" w:hAnsi="宋体" w:eastAsia="仿宋_GB2312"/>
              </w:rPr>
              <w:t>OPERT0R</w:t>
            </w:r>
          </w:p>
        </w:tc>
      </w:tr>
    </w:tbl>
    <w:p>
      <w:pPr>
        <w:rPr>
          <w:rFonts w:ascii="仿宋_GB2312" w:eastAsia="仿宋_GB2312"/>
          <w:sz w:val="28"/>
        </w:rPr>
      </w:pPr>
    </w:p>
    <w:p>
      <w:pPr>
        <w:rPr>
          <w:rFonts w:ascii="仿宋_GB2312" w:eastAsia="仿宋_GB2312"/>
          <w:sz w:val="28"/>
        </w:rPr>
      </w:pPr>
    </w:p>
    <w:p>
      <w:pPr>
        <w:spacing w:line="360" w:lineRule="auto"/>
        <w:ind w:right="-298"/>
        <w:rPr>
          <w:rFonts w:ascii="仿宋_GB2312" w:hAnsi="宋体" w:eastAsia="仿宋_GB2312"/>
          <w:sz w:val="32"/>
          <w:szCs w:val="32"/>
        </w:rPr>
      </w:pPr>
      <w:r>
        <w:rPr>
          <w:rFonts w:hint="eastAsia" w:ascii="仿宋_GB2312" w:eastAsia="仿宋_GB2312"/>
          <w:sz w:val="32"/>
          <w:szCs w:val="32"/>
        </w:rPr>
        <w:t xml:space="preserve">                               </w:t>
      </w:r>
      <w:r>
        <w:rPr>
          <w:rFonts w:hint="eastAsia" w:ascii="仿宋_GB2312" w:hAnsi="宋体" w:eastAsia="仿宋_GB2312"/>
          <w:sz w:val="32"/>
          <w:szCs w:val="32"/>
        </w:rPr>
        <w:t>（药检机构印章）</w:t>
      </w:r>
    </w:p>
    <w:p>
      <w:pPr>
        <w:jc w:val="left"/>
        <w:rPr>
          <w:sz w:val="32"/>
          <w:szCs w:val="32"/>
        </w:rPr>
      </w:pPr>
      <w:r>
        <w:rPr>
          <w:rFonts w:hint="eastAsia" w:ascii="仿宋_GB2312" w:hAnsi="宋体" w:eastAsia="仿宋_GB2312"/>
          <w:sz w:val="32"/>
          <w:szCs w:val="32"/>
        </w:rPr>
        <w:t xml:space="preserve">                                  年  月  日</w:t>
      </w:r>
      <w:r>
        <w:rPr>
          <w:rFonts w:hint="eastAsia" w:ascii="宋体" w:hAnsi="宋体"/>
          <w:sz w:val="32"/>
          <w:szCs w:val="32"/>
        </w:rPr>
        <w:t xml:space="preserve"> </w:t>
      </w:r>
      <w:r>
        <w:rPr>
          <w:sz w:val="32"/>
          <w:szCs w:val="32"/>
        </w:rPr>
        <w:t xml:space="preserve">       </w:t>
      </w:r>
    </w:p>
    <w:p>
      <w:pPr>
        <w:pStyle w:val="7"/>
        <w:spacing w:before="1"/>
        <w:rPr>
          <w:rFonts w:ascii="黑体" w:hAnsi="黑体" w:eastAsia="黑体"/>
          <w:lang w:eastAsia="zh-CN"/>
        </w:rPr>
        <w:sectPr>
          <w:pgSz w:w="11910" w:h="16840"/>
          <w:pgMar w:top="1440" w:right="1800" w:bottom="1440" w:left="1800" w:header="720" w:footer="720" w:gutter="0"/>
          <w:cols w:space="720" w:num="1"/>
          <w:docGrid w:linePitch="286" w:charSpace="0"/>
        </w:sectPr>
      </w:pPr>
    </w:p>
    <w:p>
      <w:pPr>
        <w:pStyle w:val="4"/>
        <w:spacing w:line="240" w:lineRule="auto"/>
        <w:rPr>
          <w:rFonts w:ascii="仿宋_GB2312" w:hAnsi="黑体" w:eastAsia="仿宋_GB2312" w:cs="仿宋_GB2312"/>
          <w:b w:val="0"/>
        </w:rPr>
      </w:pPr>
      <w:bookmarkStart w:id="44" w:name="_Toc157948612"/>
      <w:r>
        <w:rPr>
          <w:rFonts w:hint="eastAsia" w:ascii="仿宋_GB2312" w:hAnsi="黑体" w:eastAsia="仿宋_GB2312" w:cs="仿宋_GB2312"/>
          <w:b w:val="0"/>
        </w:rPr>
        <w:t>附件4.6</w:t>
      </w:r>
      <w:bookmarkEnd w:id="44"/>
    </w:p>
    <w:p>
      <w:pPr>
        <w:jc w:val="center"/>
        <w:rPr>
          <w:rFonts w:ascii="方正小标宋简体" w:eastAsia="方正小标宋简体" w:hAnsiTheme="majorEastAsia"/>
          <w:bCs/>
          <w:sz w:val="44"/>
        </w:rPr>
      </w:pPr>
      <w:r>
        <w:rPr>
          <w:rFonts w:hint="eastAsia" w:ascii="方正小标宋简体" w:eastAsia="方正小标宋简体" w:hAnsiTheme="majorEastAsia"/>
          <w:bCs/>
          <w:sz w:val="44"/>
        </w:rPr>
        <w:t>药品注册检验报告表</w:t>
      </w:r>
    </w:p>
    <w:p>
      <w:pPr>
        <w:rPr>
          <w:rFonts w:ascii="仿宋_GB2312" w:hAnsi="宋体" w:eastAsia="仿宋_GB2312"/>
          <w:sz w:val="32"/>
          <w:szCs w:val="32"/>
        </w:rPr>
      </w:pPr>
      <w:r>
        <w:rPr>
          <w:rFonts w:hint="eastAsia" w:ascii="仿宋_GB2312" w:hAnsi="宋体" w:eastAsia="仿宋_GB2312"/>
          <w:sz w:val="32"/>
          <w:szCs w:val="32"/>
        </w:rPr>
        <w:t>文号：</w:t>
      </w:r>
    </w:p>
    <w:tbl>
      <w:tblPr>
        <w:tblStyle w:val="18"/>
        <w:tblW w:w="91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49"/>
        <w:gridCol w:w="2046"/>
        <w:gridCol w:w="6"/>
        <w:gridCol w:w="1979"/>
        <w:gridCol w:w="6"/>
        <w:gridCol w:w="987"/>
        <w:gridCol w:w="1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149" w:type="dxa"/>
            <w:vAlign w:val="center"/>
          </w:tcPr>
          <w:p>
            <w:pPr>
              <w:jc w:val="center"/>
              <w:rPr>
                <w:rFonts w:ascii="仿宋_GB2312" w:hAnsi="宋体" w:eastAsia="仿宋_GB2312"/>
                <w:sz w:val="32"/>
                <w:szCs w:val="32"/>
              </w:rPr>
            </w:pPr>
            <w:r>
              <w:rPr>
                <w:rFonts w:hint="eastAsia" w:ascii="仿宋_GB2312" w:hAnsi="宋体" w:eastAsia="仿宋_GB2312"/>
                <w:sz w:val="32"/>
                <w:szCs w:val="32"/>
              </w:rPr>
              <w:t>检品编号</w:t>
            </w:r>
          </w:p>
        </w:tc>
        <w:tc>
          <w:tcPr>
            <w:tcW w:w="2052" w:type="dxa"/>
            <w:gridSpan w:val="2"/>
            <w:vAlign w:val="center"/>
          </w:tcPr>
          <w:p>
            <w:pPr>
              <w:jc w:val="center"/>
              <w:rPr>
                <w:rFonts w:ascii="仿宋_GB2312" w:hAnsi="宋体" w:eastAsia="仿宋_GB2312"/>
                <w:sz w:val="32"/>
                <w:szCs w:val="32"/>
              </w:rPr>
            </w:pPr>
          </w:p>
        </w:tc>
        <w:tc>
          <w:tcPr>
            <w:tcW w:w="1985" w:type="dxa"/>
            <w:gridSpan w:val="2"/>
            <w:vAlign w:val="center"/>
          </w:tcPr>
          <w:p>
            <w:pPr>
              <w:jc w:val="center"/>
              <w:rPr>
                <w:rFonts w:ascii="仿宋_GB2312" w:hAnsi="宋体" w:eastAsia="仿宋_GB2312"/>
                <w:sz w:val="32"/>
                <w:szCs w:val="32"/>
              </w:rPr>
            </w:pPr>
            <w:r>
              <w:rPr>
                <w:rFonts w:hint="eastAsia" w:ascii="仿宋_GB2312" w:hAnsi="宋体" w:eastAsia="仿宋_GB2312"/>
                <w:sz w:val="32"/>
                <w:szCs w:val="32"/>
              </w:rPr>
              <w:t>受理号</w:t>
            </w:r>
          </w:p>
        </w:tc>
        <w:tc>
          <w:tcPr>
            <w:tcW w:w="2933" w:type="dxa"/>
            <w:gridSpan w:val="2"/>
            <w:vAlign w:val="center"/>
          </w:tcPr>
          <w:p>
            <w:pPr>
              <w:jc w:val="center"/>
              <w:rPr>
                <w:rFonts w:ascii="仿宋_GB2312" w:hAnsi="宋体"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149" w:type="dxa"/>
            <w:vAlign w:val="center"/>
          </w:tcPr>
          <w:p>
            <w:pPr>
              <w:jc w:val="center"/>
              <w:rPr>
                <w:rFonts w:ascii="仿宋_GB2312" w:hAnsi="宋体" w:eastAsia="仿宋_GB2312"/>
                <w:sz w:val="32"/>
                <w:szCs w:val="32"/>
              </w:rPr>
            </w:pPr>
            <w:r>
              <w:rPr>
                <w:rFonts w:hint="eastAsia" w:ascii="仿宋_GB2312" w:hAnsi="宋体" w:eastAsia="仿宋_GB2312"/>
                <w:sz w:val="32"/>
                <w:szCs w:val="32"/>
              </w:rPr>
              <w:t>通知检验日期</w:t>
            </w:r>
          </w:p>
        </w:tc>
        <w:tc>
          <w:tcPr>
            <w:tcW w:w="2052" w:type="dxa"/>
            <w:gridSpan w:val="2"/>
            <w:vAlign w:val="center"/>
          </w:tcPr>
          <w:p>
            <w:pPr>
              <w:jc w:val="center"/>
              <w:rPr>
                <w:rFonts w:ascii="仿宋_GB2312" w:hAnsi="宋体" w:eastAsia="仿宋_GB2312"/>
                <w:sz w:val="32"/>
                <w:szCs w:val="32"/>
              </w:rPr>
            </w:pPr>
          </w:p>
        </w:tc>
        <w:tc>
          <w:tcPr>
            <w:tcW w:w="1985" w:type="dxa"/>
            <w:gridSpan w:val="2"/>
            <w:vAlign w:val="center"/>
          </w:tcPr>
          <w:p>
            <w:pPr>
              <w:jc w:val="center"/>
              <w:rPr>
                <w:rFonts w:ascii="仿宋_GB2312" w:hAnsi="宋体" w:eastAsia="仿宋_GB2312"/>
                <w:sz w:val="32"/>
                <w:szCs w:val="32"/>
              </w:rPr>
            </w:pPr>
            <w:r>
              <w:rPr>
                <w:rFonts w:hint="eastAsia" w:ascii="仿宋_GB2312" w:hAnsi="宋体" w:eastAsia="仿宋_GB2312"/>
                <w:sz w:val="32"/>
                <w:szCs w:val="32"/>
              </w:rPr>
              <w:t>登记号</w:t>
            </w:r>
          </w:p>
        </w:tc>
        <w:tc>
          <w:tcPr>
            <w:tcW w:w="2933" w:type="dxa"/>
            <w:gridSpan w:val="2"/>
            <w:vAlign w:val="center"/>
          </w:tcPr>
          <w:p>
            <w:pPr>
              <w:jc w:val="center"/>
              <w:rPr>
                <w:rFonts w:ascii="仿宋_GB2312" w:hAnsi="宋体"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149" w:type="dxa"/>
            <w:vAlign w:val="center"/>
          </w:tcPr>
          <w:p>
            <w:pPr>
              <w:jc w:val="center"/>
              <w:rPr>
                <w:rFonts w:ascii="仿宋_GB2312" w:hAnsi="宋体" w:eastAsia="仿宋_GB2312"/>
                <w:sz w:val="32"/>
                <w:szCs w:val="32"/>
              </w:rPr>
            </w:pPr>
            <w:r>
              <w:rPr>
                <w:rFonts w:hint="eastAsia" w:ascii="仿宋_GB2312" w:hAnsi="宋体" w:eastAsia="仿宋_GB2312"/>
                <w:sz w:val="32"/>
                <w:szCs w:val="32"/>
              </w:rPr>
              <w:t>样品名称</w:t>
            </w:r>
          </w:p>
        </w:tc>
        <w:tc>
          <w:tcPr>
            <w:tcW w:w="6970" w:type="dxa"/>
            <w:gridSpan w:val="6"/>
            <w:vAlign w:val="center"/>
          </w:tcPr>
          <w:p>
            <w:pPr>
              <w:jc w:val="center"/>
              <w:rPr>
                <w:rFonts w:ascii="仿宋_GB2312" w:hAnsi="宋体"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149" w:type="dxa"/>
            <w:vAlign w:val="center"/>
          </w:tcPr>
          <w:p>
            <w:pPr>
              <w:jc w:val="center"/>
              <w:rPr>
                <w:rFonts w:ascii="仿宋_GB2312" w:hAnsi="宋体" w:eastAsia="仿宋_GB2312"/>
                <w:sz w:val="32"/>
                <w:szCs w:val="32"/>
              </w:rPr>
            </w:pPr>
            <w:r>
              <w:rPr>
                <w:rFonts w:hint="eastAsia" w:ascii="仿宋_GB2312" w:hAnsi="宋体" w:eastAsia="仿宋_GB2312"/>
                <w:sz w:val="32"/>
                <w:szCs w:val="32"/>
              </w:rPr>
              <w:t>样品类别</w:t>
            </w:r>
          </w:p>
        </w:tc>
        <w:tc>
          <w:tcPr>
            <w:tcW w:w="2046" w:type="dxa"/>
            <w:vAlign w:val="center"/>
          </w:tcPr>
          <w:p>
            <w:pPr>
              <w:jc w:val="center"/>
              <w:rPr>
                <w:rFonts w:ascii="仿宋_GB2312" w:hAnsi="宋体" w:eastAsia="仿宋_GB2312"/>
                <w:sz w:val="32"/>
                <w:szCs w:val="32"/>
              </w:rPr>
            </w:pPr>
          </w:p>
        </w:tc>
        <w:tc>
          <w:tcPr>
            <w:tcW w:w="1985" w:type="dxa"/>
            <w:gridSpan w:val="2"/>
            <w:vAlign w:val="center"/>
          </w:tcPr>
          <w:p>
            <w:pPr>
              <w:jc w:val="center"/>
              <w:rPr>
                <w:rFonts w:ascii="仿宋_GB2312" w:hAnsi="宋体" w:eastAsia="仿宋_GB2312"/>
                <w:sz w:val="32"/>
                <w:szCs w:val="32"/>
              </w:rPr>
            </w:pPr>
            <w:r>
              <w:rPr>
                <w:rFonts w:hint="eastAsia" w:ascii="仿宋_GB2312" w:hAnsi="宋体" w:eastAsia="仿宋_GB2312"/>
                <w:sz w:val="32"/>
                <w:szCs w:val="32"/>
              </w:rPr>
              <w:t>注册检验</w:t>
            </w:r>
          </w:p>
          <w:p>
            <w:pPr>
              <w:jc w:val="center"/>
              <w:rPr>
                <w:rFonts w:ascii="仿宋_GB2312" w:hAnsi="宋体" w:eastAsia="仿宋_GB2312"/>
                <w:sz w:val="32"/>
                <w:szCs w:val="32"/>
              </w:rPr>
            </w:pPr>
            <w:r>
              <w:rPr>
                <w:rFonts w:hint="eastAsia" w:ascii="仿宋_GB2312" w:hAnsi="宋体" w:eastAsia="仿宋_GB2312"/>
                <w:sz w:val="32"/>
                <w:szCs w:val="32"/>
              </w:rPr>
              <w:t>类别</w:t>
            </w:r>
          </w:p>
        </w:tc>
        <w:tc>
          <w:tcPr>
            <w:tcW w:w="2939" w:type="dxa"/>
            <w:gridSpan w:val="3"/>
            <w:vAlign w:val="center"/>
          </w:tcPr>
          <w:p>
            <w:pPr>
              <w:jc w:val="center"/>
              <w:rPr>
                <w:rFonts w:ascii="仿宋_GB2312" w:hAnsi="宋体"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149" w:type="dxa"/>
            <w:vAlign w:val="center"/>
          </w:tcPr>
          <w:p>
            <w:pPr>
              <w:jc w:val="center"/>
              <w:rPr>
                <w:rFonts w:ascii="仿宋_GB2312" w:hAnsi="宋体" w:eastAsia="仿宋_GB2312"/>
                <w:sz w:val="32"/>
                <w:szCs w:val="32"/>
              </w:rPr>
            </w:pPr>
            <w:r>
              <w:rPr>
                <w:rFonts w:hint="eastAsia" w:ascii="仿宋_GB2312" w:hAnsi="宋体" w:eastAsia="仿宋_GB2312"/>
                <w:sz w:val="32"/>
                <w:szCs w:val="32"/>
              </w:rPr>
              <w:t>剂    型</w:t>
            </w:r>
          </w:p>
        </w:tc>
        <w:tc>
          <w:tcPr>
            <w:tcW w:w="2046" w:type="dxa"/>
            <w:vAlign w:val="center"/>
          </w:tcPr>
          <w:p>
            <w:pPr>
              <w:jc w:val="center"/>
              <w:rPr>
                <w:rFonts w:ascii="仿宋_GB2312" w:hAnsi="宋体" w:eastAsia="仿宋_GB2312"/>
                <w:sz w:val="32"/>
                <w:szCs w:val="32"/>
              </w:rPr>
            </w:pPr>
          </w:p>
        </w:tc>
        <w:tc>
          <w:tcPr>
            <w:tcW w:w="1985" w:type="dxa"/>
            <w:gridSpan w:val="2"/>
            <w:vAlign w:val="center"/>
          </w:tcPr>
          <w:p>
            <w:pPr>
              <w:jc w:val="center"/>
              <w:rPr>
                <w:rFonts w:ascii="仿宋_GB2312" w:hAnsi="宋体" w:eastAsia="仿宋_GB2312"/>
                <w:sz w:val="32"/>
                <w:szCs w:val="32"/>
              </w:rPr>
            </w:pPr>
            <w:r>
              <w:rPr>
                <w:rFonts w:hint="eastAsia" w:ascii="仿宋_GB2312" w:hAnsi="宋体" w:eastAsia="仿宋_GB2312"/>
                <w:sz w:val="32"/>
                <w:szCs w:val="32"/>
              </w:rPr>
              <w:t>规    格</w:t>
            </w:r>
          </w:p>
        </w:tc>
        <w:tc>
          <w:tcPr>
            <w:tcW w:w="2939" w:type="dxa"/>
            <w:gridSpan w:val="3"/>
            <w:vAlign w:val="center"/>
          </w:tcPr>
          <w:p>
            <w:pPr>
              <w:jc w:val="center"/>
              <w:rPr>
                <w:rFonts w:ascii="仿宋_GB2312" w:hAnsi="宋体"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149" w:type="dxa"/>
            <w:vAlign w:val="center"/>
          </w:tcPr>
          <w:p>
            <w:pPr>
              <w:jc w:val="center"/>
              <w:rPr>
                <w:rFonts w:ascii="仿宋_GB2312" w:hAnsi="宋体" w:eastAsia="仿宋_GB2312"/>
                <w:sz w:val="32"/>
                <w:szCs w:val="32"/>
              </w:rPr>
            </w:pPr>
            <w:r>
              <w:rPr>
                <w:rFonts w:hint="eastAsia" w:ascii="仿宋_GB2312" w:hAnsi="宋体" w:eastAsia="仿宋_GB2312"/>
                <w:sz w:val="32"/>
                <w:szCs w:val="32"/>
              </w:rPr>
              <w:t>申 请 人</w:t>
            </w:r>
          </w:p>
        </w:tc>
        <w:tc>
          <w:tcPr>
            <w:tcW w:w="6970" w:type="dxa"/>
            <w:gridSpan w:val="6"/>
            <w:vAlign w:val="center"/>
          </w:tcPr>
          <w:p>
            <w:pPr>
              <w:jc w:val="center"/>
              <w:rPr>
                <w:rFonts w:ascii="仿宋_GB2312" w:hAnsi="宋体"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149" w:type="dxa"/>
            <w:vAlign w:val="center"/>
          </w:tcPr>
          <w:p>
            <w:pPr>
              <w:jc w:val="center"/>
              <w:rPr>
                <w:rFonts w:ascii="仿宋_GB2312" w:hAnsi="宋体" w:eastAsia="仿宋_GB2312"/>
                <w:sz w:val="32"/>
                <w:szCs w:val="32"/>
              </w:rPr>
            </w:pPr>
            <w:r>
              <w:rPr>
                <w:rFonts w:hint="eastAsia" w:ascii="仿宋_GB2312" w:hAnsi="宋体" w:eastAsia="仿宋_GB2312"/>
                <w:sz w:val="32"/>
                <w:szCs w:val="32"/>
              </w:rPr>
              <w:t>检验用标准</w:t>
            </w:r>
          </w:p>
          <w:p>
            <w:pPr>
              <w:jc w:val="center"/>
              <w:rPr>
                <w:rFonts w:ascii="仿宋_GB2312" w:hAnsi="宋体" w:eastAsia="仿宋_GB2312"/>
                <w:sz w:val="32"/>
                <w:szCs w:val="32"/>
              </w:rPr>
            </w:pPr>
            <w:r>
              <w:rPr>
                <w:rFonts w:hint="eastAsia" w:ascii="仿宋_GB2312" w:hAnsi="宋体" w:eastAsia="仿宋_GB2312"/>
                <w:sz w:val="32"/>
                <w:szCs w:val="32"/>
              </w:rPr>
              <w:t>物质来源</w:t>
            </w:r>
          </w:p>
        </w:tc>
        <w:tc>
          <w:tcPr>
            <w:tcW w:w="6970" w:type="dxa"/>
            <w:gridSpan w:val="6"/>
            <w:vAlign w:val="center"/>
          </w:tcPr>
          <w:p>
            <w:pPr>
              <w:jc w:val="center"/>
              <w:rPr>
                <w:rFonts w:ascii="仿宋_GB2312" w:hAnsi="宋体"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149" w:type="dxa"/>
            <w:vAlign w:val="center"/>
          </w:tcPr>
          <w:p>
            <w:pPr>
              <w:jc w:val="center"/>
              <w:rPr>
                <w:rFonts w:ascii="仿宋_GB2312" w:hAnsi="宋体" w:eastAsia="仿宋_GB2312"/>
                <w:sz w:val="32"/>
                <w:szCs w:val="32"/>
              </w:rPr>
            </w:pPr>
            <w:r>
              <w:rPr>
                <w:rFonts w:hint="eastAsia" w:ascii="仿宋_GB2312" w:hAnsi="宋体" w:eastAsia="仿宋_GB2312"/>
                <w:sz w:val="32"/>
                <w:szCs w:val="32"/>
              </w:rPr>
              <w:t>审核范围</w:t>
            </w:r>
          </w:p>
        </w:tc>
        <w:tc>
          <w:tcPr>
            <w:tcW w:w="6970" w:type="dxa"/>
            <w:gridSpan w:val="6"/>
            <w:vAlign w:val="center"/>
          </w:tcPr>
          <w:p>
            <w:pPr>
              <w:jc w:val="center"/>
              <w:rPr>
                <w:rFonts w:ascii="仿宋_GB2312" w:hAnsi="宋体"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149" w:type="dxa"/>
            <w:vAlign w:val="center"/>
          </w:tcPr>
          <w:p>
            <w:pPr>
              <w:widowControl/>
              <w:jc w:val="center"/>
              <w:rPr>
                <w:rFonts w:ascii="仿宋_GB2312" w:eastAsia="仿宋_GB2312"/>
                <w:sz w:val="32"/>
                <w:szCs w:val="32"/>
              </w:rPr>
            </w:pPr>
            <w:r>
              <w:rPr>
                <w:rFonts w:hint="eastAsia" w:ascii="仿宋_GB2312" w:eastAsia="仿宋_GB2312"/>
                <w:sz w:val="32"/>
                <w:szCs w:val="32"/>
              </w:rPr>
              <w:t>检验结论</w:t>
            </w:r>
          </w:p>
        </w:tc>
        <w:tc>
          <w:tcPr>
            <w:tcW w:w="6970" w:type="dxa"/>
            <w:gridSpan w:val="6"/>
            <w:vAlign w:val="center"/>
          </w:tcPr>
          <w:p>
            <w:pPr>
              <w:jc w:val="center"/>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149" w:type="dxa"/>
            <w:vAlign w:val="center"/>
          </w:tcPr>
          <w:p>
            <w:pPr>
              <w:jc w:val="center"/>
              <w:rPr>
                <w:rFonts w:ascii="仿宋_GB2312" w:hAnsi="宋体" w:eastAsia="仿宋_GB2312"/>
                <w:sz w:val="32"/>
                <w:szCs w:val="32"/>
              </w:rPr>
            </w:pPr>
            <w:r>
              <w:rPr>
                <w:rFonts w:hint="eastAsia" w:ascii="仿宋_GB2312" w:hAnsi="宋体" w:eastAsia="仿宋_GB2312"/>
                <w:sz w:val="32"/>
                <w:szCs w:val="32"/>
              </w:rPr>
              <w:t>有关情况说明</w:t>
            </w:r>
          </w:p>
        </w:tc>
        <w:tc>
          <w:tcPr>
            <w:tcW w:w="6970" w:type="dxa"/>
            <w:gridSpan w:val="6"/>
            <w:vAlign w:val="center"/>
          </w:tcPr>
          <w:p>
            <w:pPr>
              <w:jc w:val="center"/>
              <w:rPr>
                <w:rFonts w:ascii="仿宋_GB2312" w:hAnsi="宋体"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149" w:type="dxa"/>
            <w:vAlign w:val="center"/>
          </w:tcPr>
          <w:p>
            <w:pPr>
              <w:jc w:val="center"/>
              <w:rPr>
                <w:rFonts w:ascii="仿宋_GB2312" w:hAnsi="宋体" w:eastAsia="仿宋_GB2312"/>
                <w:sz w:val="32"/>
                <w:szCs w:val="32"/>
              </w:rPr>
            </w:pPr>
            <w:r>
              <w:rPr>
                <w:rFonts w:hint="eastAsia" w:ascii="仿宋_GB2312" w:hAnsi="宋体" w:eastAsia="仿宋_GB2312"/>
                <w:sz w:val="32"/>
                <w:szCs w:val="32"/>
              </w:rPr>
              <w:t>附件</w:t>
            </w:r>
          </w:p>
        </w:tc>
        <w:tc>
          <w:tcPr>
            <w:tcW w:w="6970" w:type="dxa"/>
            <w:gridSpan w:val="6"/>
            <w:vAlign w:val="center"/>
          </w:tcPr>
          <w:p>
            <w:pPr>
              <w:jc w:val="center"/>
              <w:rPr>
                <w:rFonts w:ascii="仿宋_GB2312" w:hAnsi="宋体"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149" w:type="dxa"/>
            <w:vAlign w:val="center"/>
          </w:tcPr>
          <w:p>
            <w:pPr>
              <w:jc w:val="center"/>
              <w:rPr>
                <w:rFonts w:ascii="仿宋_GB2312" w:hAnsi="宋体" w:eastAsia="仿宋_GB2312"/>
                <w:sz w:val="32"/>
                <w:szCs w:val="32"/>
              </w:rPr>
            </w:pPr>
            <w:r>
              <w:rPr>
                <w:rFonts w:hint="eastAsia" w:ascii="仿宋_GB2312" w:hAnsi="宋体" w:eastAsia="仿宋_GB2312"/>
                <w:sz w:val="32"/>
                <w:szCs w:val="32"/>
              </w:rPr>
              <w:t>主送</w:t>
            </w:r>
          </w:p>
        </w:tc>
        <w:tc>
          <w:tcPr>
            <w:tcW w:w="6970" w:type="dxa"/>
            <w:gridSpan w:val="6"/>
            <w:vAlign w:val="center"/>
          </w:tcPr>
          <w:p>
            <w:pPr>
              <w:jc w:val="center"/>
              <w:rPr>
                <w:rFonts w:ascii="仿宋_GB2312" w:hAnsi="宋体"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149" w:type="dxa"/>
            <w:vAlign w:val="center"/>
          </w:tcPr>
          <w:p>
            <w:pPr>
              <w:jc w:val="center"/>
              <w:rPr>
                <w:rFonts w:ascii="仿宋_GB2312" w:hAnsi="宋体" w:eastAsia="仿宋_GB2312"/>
                <w:sz w:val="32"/>
                <w:szCs w:val="32"/>
              </w:rPr>
            </w:pPr>
            <w:r>
              <w:rPr>
                <w:rFonts w:hint="eastAsia" w:ascii="仿宋_GB2312" w:hAnsi="宋体" w:eastAsia="仿宋_GB2312"/>
                <w:sz w:val="32"/>
                <w:szCs w:val="32"/>
              </w:rPr>
              <w:t>抄送</w:t>
            </w:r>
          </w:p>
        </w:tc>
        <w:tc>
          <w:tcPr>
            <w:tcW w:w="6970" w:type="dxa"/>
            <w:gridSpan w:val="6"/>
            <w:vAlign w:val="center"/>
          </w:tcPr>
          <w:p>
            <w:pPr>
              <w:jc w:val="center"/>
              <w:rPr>
                <w:rFonts w:ascii="仿宋_GB2312" w:hAnsi="宋体"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149" w:type="dxa"/>
            <w:vAlign w:val="center"/>
          </w:tcPr>
          <w:p>
            <w:pPr>
              <w:jc w:val="center"/>
              <w:rPr>
                <w:rFonts w:ascii="仿宋_GB2312" w:hAnsi="宋体" w:eastAsia="仿宋_GB2312"/>
                <w:sz w:val="32"/>
                <w:szCs w:val="32"/>
              </w:rPr>
            </w:pPr>
            <w:r>
              <w:rPr>
                <w:rFonts w:hint="eastAsia" w:ascii="仿宋_GB2312" w:hAnsi="宋体" w:eastAsia="仿宋_GB2312"/>
                <w:sz w:val="32"/>
                <w:szCs w:val="32"/>
              </w:rPr>
              <w:t>检验单位</w:t>
            </w:r>
          </w:p>
          <w:p>
            <w:pPr>
              <w:jc w:val="center"/>
              <w:rPr>
                <w:rFonts w:ascii="仿宋_GB2312" w:hAnsi="宋体" w:eastAsia="仿宋_GB2312"/>
                <w:sz w:val="32"/>
                <w:szCs w:val="32"/>
              </w:rPr>
            </w:pPr>
            <w:r>
              <w:rPr>
                <w:rFonts w:hint="eastAsia" w:ascii="仿宋_GB2312" w:hAnsi="宋体" w:eastAsia="仿宋_GB2312"/>
                <w:sz w:val="32"/>
                <w:szCs w:val="32"/>
              </w:rPr>
              <w:t>联系人</w:t>
            </w:r>
          </w:p>
        </w:tc>
        <w:tc>
          <w:tcPr>
            <w:tcW w:w="2046" w:type="dxa"/>
            <w:vAlign w:val="center"/>
          </w:tcPr>
          <w:p>
            <w:pPr>
              <w:jc w:val="center"/>
              <w:rPr>
                <w:rFonts w:ascii="仿宋_GB2312" w:hAnsi="宋体" w:eastAsia="仿宋_GB2312"/>
                <w:sz w:val="32"/>
                <w:szCs w:val="32"/>
              </w:rPr>
            </w:pPr>
          </w:p>
        </w:tc>
        <w:tc>
          <w:tcPr>
            <w:tcW w:w="1991" w:type="dxa"/>
            <w:gridSpan w:val="3"/>
            <w:vAlign w:val="center"/>
          </w:tcPr>
          <w:p>
            <w:pPr>
              <w:jc w:val="center"/>
              <w:rPr>
                <w:rFonts w:ascii="仿宋_GB2312" w:hAnsi="宋体" w:eastAsia="仿宋_GB2312"/>
                <w:sz w:val="32"/>
                <w:szCs w:val="32"/>
              </w:rPr>
            </w:pPr>
            <w:r>
              <w:rPr>
                <w:rFonts w:hint="eastAsia" w:ascii="仿宋_GB2312" w:hAnsi="宋体" w:eastAsia="仿宋_GB2312"/>
                <w:sz w:val="32"/>
                <w:szCs w:val="32"/>
              </w:rPr>
              <w:t>电话</w:t>
            </w:r>
          </w:p>
        </w:tc>
        <w:tc>
          <w:tcPr>
            <w:tcW w:w="987" w:type="dxa"/>
            <w:vAlign w:val="center"/>
          </w:tcPr>
          <w:p>
            <w:pPr>
              <w:jc w:val="center"/>
              <w:rPr>
                <w:rFonts w:ascii="仿宋_GB2312" w:hAnsi="宋体" w:eastAsia="仿宋_GB2312"/>
                <w:sz w:val="32"/>
                <w:szCs w:val="32"/>
              </w:rPr>
            </w:pPr>
          </w:p>
        </w:tc>
        <w:tc>
          <w:tcPr>
            <w:tcW w:w="1946" w:type="dxa"/>
            <w:vMerge w:val="restart"/>
            <w:vAlign w:val="center"/>
          </w:tcPr>
          <w:p>
            <w:pPr>
              <w:jc w:val="center"/>
              <w:rPr>
                <w:rFonts w:ascii="仿宋_GB2312" w:hAnsi="宋体" w:eastAsia="仿宋_GB2312"/>
                <w:sz w:val="32"/>
                <w:szCs w:val="32"/>
              </w:rPr>
            </w:pPr>
            <w:r>
              <w:rPr>
                <w:rFonts w:hint="eastAsia" w:ascii="仿宋_GB2312" w:hAnsi="宋体" w:eastAsia="仿宋_GB2312"/>
                <w:sz w:val="32"/>
                <w:szCs w:val="32"/>
              </w:rPr>
              <w:t>（药检机构印章）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149" w:type="dxa"/>
            <w:vAlign w:val="center"/>
          </w:tcPr>
          <w:p>
            <w:pPr>
              <w:jc w:val="center"/>
              <w:rPr>
                <w:rFonts w:ascii="仿宋_GB2312" w:hAnsi="宋体" w:eastAsia="仿宋_GB2312"/>
                <w:sz w:val="32"/>
                <w:szCs w:val="32"/>
              </w:rPr>
            </w:pPr>
            <w:r>
              <w:rPr>
                <w:rFonts w:hint="eastAsia" w:ascii="仿宋_GB2312" w:hAnsi="宋体" w:eastAsia="仿宋_GB2312"/>
                <w:sz w:val="32"/>
                <w:szCs w:val="32"/>
              </w:rPr>
              <w:t>签发人</w:t>
            </w:r>
          </w:p>
        </w:tc>
        <w:tc>
          <w:tcPr>
            <w:tcW w:w="2046" w:type="dxa"/>
            <w:vAlign w:val="center"/>
          </w:tcPr>
          <w:p>
            <w:pPr>
              <w:jc w:val="center"/>
              <w:rPr>
                <w:rFonts w:ascii="仿宋_GB2312" w:hAnsi="宋体" w:eastAsia="仿宋_GB2312"/>
                <w:sz w:val="32"/>
                <w:szCs w:val="32"/>
              </w:rPr>
            </w:pPr>
          </w:p>
        </w:tc>
        <w:tc>
          <w:tcPr>
            <w:tcW w:w="1991" w:type="dxa"/>
            <w:gridSpan w:val="3"/>
            <w:vAlign w:val="center"/>
          </w:tcPr>
          <w:p>
            <w:pPr>
              <w:jc w:val="center"/>
              <w:rPr>
                <w:rFonts w:ascii="仿宋_GB2312" w:hAnsi="宋体" w:eastAsia="仿宋_GB2312"/>
                <w:sz w:val="32"/>
                <w:szCs w:val="32"/>
              </w:rPr>
            </w:pPr>
            <w:r>
              <w:rPr>
                <w:rFonts w:hint="eastAsia" w:ascii="仿宋_GB2312" w:hAnsi="宋体" w:eastAsia="仿宋_GB2312"/>
                <w:sz w:val="32"/>
                <w:szCs w:val="32"/>
              </w:rPr>
              <w:t>日期</w:t>
            </w:r>
          </w:p>
        </w:tc>
        <w:tc>
          <w:tcPr>
            <w:tcW w:w="987" w:type="dxa"/>
            <w:vAlign w:val="center"/>
          </w:tcPr>
          <w:p>
            <w:pPr>
              <w:jc w:val="center"/>
              <w:rPr>
                <w:rFonts w:ascii="仿宋_GB2312" w:hAnsi="宋体" w:eastAsia="仿宋_GB2312"/>
                <w:sz w:val="32"/>
                <w:szCs w:val="32"/>
              </w:rPr>
            </w:pPr>
          </w:p>
        </w:tc>
        <w:tc>
          <w:tcPr>
            <w:tcW w:w="1946" w:type="dxa"/>
            <w:vMerge w:val="continue"/>
          </w:tcPr>
          <w:p>
            <w:pPr>
              <w:rPr>
                <w:rFonts w:ascii="仿宋_GB2312" w:hAnsi="宋体" w:eastAsia="仿宋_GB2312"/>
                <w:sz w:val="32"/>
                <w:szCs w:val="32"/>
              </w:rPr>
            </w:pPr>
          </w:p>
        </w:tc>
      </w:tr>
    </w:tbl>
    <w:p>
      <w:pPr>
        <w:widowControl/>
        <w:jc w:val="left"/>
        <w:rPr>
          <w:rFonts w:ascii="仿宋_GB2312" w:hAnsi="黑体" w:eastAsia="仿宋_GB2312"/>
          <w:bCs/>
          <w:sz w:val="32"/>
          <w:szCs w:val="32"/>
        </w:rPr>
      </w:pPr>
    </w:p>
    <w:p>
      <w:pPr>
        <w:widowControl/>
        <w:jc w:val="left"/>
        <w:rPr>
          <w:rFonts w:ascii="仿宋_GB2312" w:hAnsi="黑体" w:eastAsia="仿宋_GB2312"/>
          <w:bCs/>
          <w:sz w:val="32"/>
          <w:szCs w:val="32"/>
        </w:rPr>
      </w:pPr>
    </w:p>
    <w:p>
      <w:pPr>
        <w:pStyle w:val="4"/>
        <w:spacing w:line="240" w:lineRule="auto"/>
        <w:rPr>
          <w:rFonts w:ascii="仿宋_GB2312" w:hAnsi="黑体" w:eastAsia="仿宋_GB2312" w:cs="仿宋_GB2312"/>
          <w:b w:val="0"/>
        </w:rPr>
      </w:pPr>
      <w:bookmarkStart w:id="45" w:name="_Toc157948613"/>
      <w:r>
        <w:rPr>
          <w:rFonts w:hint="eastAsia" w:ascii="仿宋_GB2312" w:hAnsi="黑体" w:eastAsia="仿宋_GB2312" w:cs="仿宋_GB2312"/>
          <w:b w:val="0"/>
        </w:rPr>
        <w:t>附件4.7</w:t>
      </w:r>
      <w:bookmarkEnd w:id="45"/>
    </w:p>
    <w:p>
      <w:pPr>
        <w:pStyle w:val="7"/>
        <w:spacing w:before="1"/>
        <w:rPr>
          <w:rFonts w:ascii="黑体" w:hAnsi="黑体" w:eastAsia="黑体"/>
          <w:sz w:val="28"/>
          <w:szCs w:val="28"/>
          <w:lang w:eastAsia="zh-CN"/>
        </w:rPr>
      </w:pPr>
    </w:p>
    <w:p>
      <w:pPr>
        <w:pStyle w:val="7"/>
        <w:spacing w:before="1"/>
        <w:rPr>
          <w:rFonts w:ascii="Arial"/>
          <w:sz w:val="36"/>
          <w:u w:val="single"/>
          <w:lang w:eastAsia="zh-CN"/>
        </w:rPr>
      </w:pPr>
      <w:r>
        <w:rPr>
          <w:rFonts w:hint="eastAsia" w:ascii="黑体" w:hAnsi="黑体" w:eastAsia="黑体"/>
          <w:sz w:val="40"/>
          <w:szCs w:val="28"/>
          <w:u w:val="single"/>
          <w:lang w:eastAsia="zh-CN"/>
        </w:rPr>
        <w:t>（检验资质标志标识CMA/CNAS（如适用））</w:t>
      </w:r>
    </w:p>
    <w:p>
      <w:pPr>
        <w:pStyle w:val="7"/>
        <w:rPr>
          <w:rFonts w:ascii="Arial"/>
          <w:sz w:val="24"/>
          <w:lang w:eastAsia="zh-CN"/>
        </w:rPr>
      </w:pPr>
    </w:p>
    <w:p>
      <w:pPr>
        <w:pStyle w:val="7"/>
        <w:rPr>
          <w:rFonts w:ascii="Arial"/>
          <w:sz w:val="24"/>
          <w:lang w:eastAsia="zh-CN"/>
        </w:rPr>
      </w:pPr>
    </w:p>
    <w:p>
      <w:pPr>
        <w:pStyle w:val="7"/>
        <w:rPr>
          <w:rFonts w:ascii="Arial"/>
          <w:sz w:val="24"/>
          <w:lang w:eastAsia="zh-CN"/>
        </w:rPr>
      </w:pPr>
    </w:p>
    <w:p>
      <w:pPr>
        <w:pStyle w:val="7"/>
        <w:spacing w:before="7" w:line="288" w:lineRule="auto"/>
        <w:rPr>
          <w:rFonts w:ascii="Arial"/>
          <w:sz w:val="30"/>
          <w:lang w:eastAsia="zh-CN"/>
        </w:rPr>
      </w:pPr>
    </w:p>
    <w:p>
      <w:pPr>
        <w:jc w:val="center"/>
        <w:rPr>
          <w:rFonts w:asciiTheme="majorEastAsia" w:hAnsiTheme="majorEastAsia" w:eastAsiaTheme="majorEastAsia"/>
          <w:b/>
          <w:sz w:val="52"/>
          <w:szCs w:val="44"/>
        </w:rPr>
      </w:pPr>
      <w:r>
        <w:rPr>
          <w:rFonts w:hint="eastAsia" w:asciiTheme="majorEastAsia" w:hAnsiTheme="majorEastAsia" w:eastAsiaTheme="majorEastAsia"/>
          <w:b/>
          <w:snapToGrid w:val="0"/>
          <w:spacing w:val="47"/>
          <w:sz w:val="52"/>
          <w:szCs w:val="44"/>
          <w:u w:val="single"/>
        </w:rPr>
        <w:t>（药检机构名称）</w:t>
      </w:r>
    </w:p>
    <w:p>
      <w:pPr>
        <w:pStyle w:val="7"/>
        <w:jc w:val="center"/>
        <w:rPr>
          <w:rFonts w:ascii="华文中宋"/>
          <w:sz w:val="20"/>
          <w:lang w:eastAsia="zh-CN"/>
        </w:rPr>
      </w:pPr>
    </w:p>
    <w:p>
      <w:pPr>
        <w:pStyle w:val="7"/>
        <w:spacing w:before="3"/>
        <w:jc w:val="center"/>
        <w:rPr>
          <w:rFonts w:ascii="华文中宋"/>
          <w:sz w:val="29"/>
          <w:lang w:eastAsia="zh-CN"/>
        </w:rPr>
      </w:pPr>
    </w:p>
    <w:p>
      <w:pPr>
        <w:spacing w:line="940" w:lineRule="exact"/>
        <w:jc w:val="center"/>
        <w:rPr>
          <w:rFonts w:ascii="黑体" w:hAnsi="黑体" w:eastAsia="黑体"/>
          <w:sz w:val="80"/>
        </w:rPr>
      </w:pPr>
      <w:r>
        <w:rPr>
          <w:rFonts w:hint="eastAsia" w:ascii="黑体" w:hAnsi="黑体" w:eastAsia="黑体"/>
          <w:sz w:val="80"/>
        </w:rPr>
        <w:t>检验报告</w:t>
      </w:r>
    </w:p>
    <w:p>
      <w:pPr>
        <w:spacing w:line="1006" w:lineRule="exact"/>
        <w:rPr>
          <w:rFonts w:ascii="方正宋黑简体" w:eastAsia="方正宋黑简体"/>
          <w:sz w:val="80"/>
        </w:rPr>
      </w:pPr>
    </w:p>
    <w:p>
      <w:pPr>
        <w:spacing w:line="1006" w:lineRule="exact"/>
        <w:rPr>
          <w:rFonts w:ascii="方正宋黑简体" w:eastAsia="方正宋黑简体"/>
          <w:sz w:val="80"/>
        </w:rPr>
      </w:pPr>
    </w:p>
    <w:p>
      <w:pPr>
        <w:spacing w:line="1006" w:lineRule="exact"/>
        <w:rPr>
          <w:rFonts w:ascii="方正宋黑简体" w:eastAsia="方正宋黑简体"/>
          <w:sz w:val="80"/>
        </w:rPr>
      </w:pPr>
    </w:p>
    <w:p>
      <w:pPr>
        <w:rPr>
          <w:sz w:val="28"/>
        </w:rPr>
      </w:pPr>
      <w:r>
        <w:rPr>
          <w:sz w:val="28"/>
        </w:rPr>
        <w:t xml:space="preserve">                                      </w:t>
      </w:r>
      <w:r>
        <w:rPr>
          <w:rFonts w:hint="eastAsia"/>
          <w:sz w:val="28"/>
        </w:rPr>
        <w:t xml:space="preserve">报告编号：   </w:t>
      </w:r>
    </w:p>
    <w:p>
      <w:pPr>
        <w:tabs>
          <w:tab w:val="left" w:pos="6195"/>
        </w:tabs>
        <w:rPr>
          <w:sz w:val="28"/>
        </w:rPr>
      </w:pPr>
    </w:p>
    <w:p>
      <w:pPr>
        <w:rPr>
          <w:sz w:val="28"/>
        </w:rPr>
      </w:pPr>
    </w:p>
    <w:p>
      <w:pPr>
        <w:spacing w:line="720" w:lineRule="auto"/>
        <w:ind w:firstLine="570"/>
        <w:rPr>
          <w:sz w:val="28"/>
        </w:rPr>
      </w:pPr>
      <w:r>
        <w:rPr>
          <w:rFonts w:hint="eastAsia"/>
          <w:sz w:val="28"/>
        </w:rPr>
        <w:t>检品名称：</w:t>
      </w:r>
    </w:p>
    <w:p>
      <w:pPr>
        <w:spacing w:line="720" w:lineRule="auto"/>
        <w:ind w:firstLine="570"/>
        <w:rPr>
          <w:sz w:val="28"/>
        </w:rPr>
      </w:pPr>
      <w:r>
        <w:rPr>
          <w:rFonts w:hint="eastAsia"/>
          <w:sz w:val="28"/>
        </w:rPr>
        <w:t>申请人</w:t>
      </w:r>
      <w:r>
        <w:rPr>
          <w:sz w:val="28"/>
        </w:rPr>
        <w:t>：</w:t>
      </w:r>
    </w:p>
    <w:p>
      <w:pPr>
        <w:spacing w:line="720" w:lineRule="auto"/>
        <w:ind w:firstLine="570"/>
        <w:rPr>
          <w:sz w:val="28"/>
        </w:rPr>
      </w:pPr>
      <w:r>
        <w:rPr>
          <w:rFonts w:hint="eastAsia"/>
          <w:sz w:val="28"/>
        </w:rPr>
        <w:t>检验目的：</w:t>
      </w:r>
    </w:p>
    <w:p>
      <w:pPr>
        <w:spacing w:line="720" w:lineRule="auto"/>
        <w:ind w:firstLine="570"/>
        <w:rPr>
          <w:sz w:val="28"/>
        </w:rPr>
      </w:pPr>
      <w:r>
        <w:rPr>
          <w:rFonts w:hint="eastAsia"/>
          <w:sz w:val="28"/>
        </w:rPr>
        <w:t>检验依据：</w:t>
      </w:r>
    </w:p>
    <w:p>
      <w:pPr>
        <w:spacing w:line="1006" w:lineRule="exact"/>
        <w:rPr>
          <w:rFonts w:ascii="方正宋黑简体" w:eastAsia="方正宋黑简体"/>
          <w:sz w:val="80"/>
        </w:rPr>
        <w:sectPr>
          <w:pgSz w:w="11910" w:h="16840"/>
          <w:pgMar w:top="1440" w:right="1800" w:bottom="1440" w:left="1800" w:header="720" w:footer="720" w:gutter="0"/>
          <w:cols w:space="720" w:num="1"/>
          <w:docGrid w:linePitch="286" w:charSpace="0"/>
        </w:sectPr>
      </w:pPr>
    </w:p>
    <w:p>
      <w:pPr>
        <w:pStyle w:val="7"/>
        <w:rPr>
          <w:rFonts w:ascii="方正宋黑简体"/>
          <w:sz w:val="20"/>
          <w:lang w:eastAsia="zh-CN"/>
        </w:rPr>
      </w:pPr>
    </w:p>
    <w:p>
      <w:pPr>
        <w:pStyle w:val="7"/>
        <w:spacing w:before="10"/>
        <w:rPr>
          <w:rFonts w:ascii="方正宋黑简体"/>
          <w:sz w:val="24"/>
          <w:lang w:eastAsia="zh-CN"/>
        </w:rPr>
      </w:pPr>
    </w:p>
    <w:p>
      <w:pPr>
        <w:tabs>
          <w:tab w:val="left" w:pos="5227"/>
        </w:tabs>
        <w:jc w:val="center"/>
        <w:rPr>
          <w:rFonts w:asciiTheme="majorEastAsia" w:hAnsiTheme="majorEastAsia" w:eastAsiaTheme="majorEastAsia"/>
          <w:sz w:val="44"/>
        </w:rPr>
      </w:pPr>
      <w:r>
        <w:rPr>
          <w:rFonts w:asciiTheme="majorEastAsia" w:hAnsiTheme="majorEastAsia" w:eastAsiaTheme="majorEastAsia"/>
          <w:sz w:val="44"/>
        </w:rPr>
        <w:drawing>
          <wp:inline distT="0" distB="0" distL="0" distR="0">
            <wp:extent cx="244475" cy="247650"/>
            <wp:effectExtent l="0" t="0" r="0" b="0"/>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a:picLocks noChangeAspect="1"/>
                    </pic:cNvPicPr>
                  </pic:nvPicPr>
                  <pic:blipFill>
                    <a:blip r:embed="rId6" cstate="print"/>
                    <a:stretch>
                      <a:fillRect/>
                    </a:stretch>
                  </pic:blipFill>
                  <pic:spPr>
                    <a:xfrm>
                      <a:off x="0" y="0"/>
                      <a:ext cx="244569" cy="247650"/>
                    </a:xfrm>
                    <a:prstGeom prst="rect">
                      <a:avLst/>
                    </a:prstGeom>
                  </pic:spPr>
                </pic:pic>
              </a:graphicData>
            </a:graphic>
          </wp:inline>
        </w:drawing>
      </w:r>
      <w:r>
        <w:rPr>
          <w:rFonts w:hint="eastAsia" w:asciiTheme="majorEastAsia" w:hAnsiTheme="majorEastAsia" w:eastAsiaTheme="majorEastAsia"/>
          <w:sz w:val="44"/>
        </w:rPr>
        <w:t xml:space="preserve">    </w:t>
      </w:r>
      <w:r>
        <w:rPr>
          <w:rFonts w:asciiTheme="majorEastAsia" w:hAnsiTheme="majorEastAsia" w:eastAsiaTheme="majorEastAsia"/>
          <w:sz w:val="44"/>
        </w:rPr>
        <w:drawing>
          <wp:inline distT="0" distB="0" distL="0" distR="0">
            <wp:extent cx="202565" cy="238125"/>
            <wp:effectExtent l="0" t="0" r="0" b="0"/>
            <wp:docPr id="6"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a:picLocks noChangeAspect="1"/>
                    </pic:cNvPicPr>
                  </pic:nvPicPr>
                  <pic:blipFill>
                    <a:blip r:embed="rId7" cstate="print"/>
                    <a:stretch>
                      <a:fillRect/>
                    </a:stretch>
                  </pic:blipFill>
                  <pic:spPr>
                    <a:xfrm>
                      <a:off x="0" y="0"/>
                      <a:ext cx="202693" cy="238125"/>
                    </a:xfrm>
                    <a:prstGeom prst="rect">
                      <a:avLst/>
                    </a:prstGeom>
                  </pic:spPr>
                </pic:pic>
              </a:graphicData>
            </a:graphic>
          </wp:inline>
        </w:drawing>
      </w:r>
    </w:p>
    <w:p>
      <w:pPr>
        <w:pStyle w:val="7"/>
        <w:spacing w:before="10" w:line="360" w:lineRule="auto"/>
        <w:rPr>
          <w:rFonts w:ascii="方正宋黑简体"/>
          <w:sz w:val="20"/>
          <w:lang w:eastAsia="zh-CN"/>
        </w:rPr>
      </w:pPr>
    </w:p>
    <w:p>
      <w:pPr>
        <w:pStyle w:val="7"/>
        <w:spacing w:before="2" w:line="360" w:lineRule="auto"/>
        <w:ind w:right="-54" w:firstLine="640" w:firstLineChars="200"/>
        <w:jc w:val="both"/>
        <w:rPr>
          <w:lang w:eastAsia="zh-CN"/>
        </w:rPr>
      </w:pPr>
      <w:r>
        <w:rPr>
          <w:lang w:eastAsia="zh-CN"/>
        </w:rPr>
        <w:t>一、如对本报告有异议，请于收到报告之日起7日内以书面形式提出，逾期不予受理。</w:t>
      </w:r>
    </w:p>
    <w:p>
      <w:pPr>
        <w:pStyle w:val="7"/>
        <w:spacing w:before="70" w:line="360" w:lineRule="auto"/>
        <w:ind w:left="102" w:right="-54" w:firstLine="640" w:firstLineChars="200"/>
        <w:jc w:val="both"/>
        <w:rPr>
          <w:lang w:eastAsia="zh-CN"/>
        </w:rPr>
      </w:pPr>
      <w:r>
        <w:rPr>
          <w:rFonts w:hint="eastAsia"/>
          <w:lang w:eastAsia="zh-CN"/>
        </w:rPr>
        <w:t>二</w:t>
      </w:r>
      <w:r>
        <w:rPr>
          <w:lang w:eastAsia="zh-CN"/>
        </w:rPr>
        <w:t>、本报告所出具的数据和结论是对来样所检项目的检验结果。</w:t>
      </w:r>
    </w:p>
    <w:p>
      <w:pPr>
        <w:pStyle w:val="7"/>
        <w:spacing w:before="70" w:line="360" w:lineRule="auto"/>
        <w:ind w:left="102" w:right="408" w:firstLine="640" w:firstLineChars="200"/>
        <w:jc w:val="both"/>
        <w:rPr>
          <w:lang w:eastAsia="zh-CN"/>
        </w:rPr>
      </w:pPr>
      <w:r>
        <w:rPr>
          <w:rFonts w:hint="eastAsia"/>
          <w:lang w:eastAsia="zh-CN"/>
        </w:rPr>
        <w:t>三</w:t>
      </w:r>
      <w:r>
        <w:rPr>
          <w:lang w:eastAsia="zh-CN"/>
        </w:rPr>
        <w:t>、本报告不得涂改、增删。</w:t>
      </w:r>
    </w:p>
    <w:p>
      <w:pPr>
        <w:pStyle w:val="7"/>
        <w:spacing w:before="70" w:line="360" w:lineRule="auto"/>
        <w:ind w:left="102" w:firstLine="640" w:firstLineChars="200"/>
        <w:jc w:val="both"/>
        <w:rPr>
          <w:sz w:val="23"/>
          <w:lang w:eastAsia="zh-CN"/>
        </w:rPr>
      </w:pPr>
      <w:r>
        <w:rPr>
          <w:lang w:eastAsia="zh-CN"/>
        </w:rPr>
        <w:t>四、未加盖我</w:t>
      </w:r>
      <w:r>
        <w:rPr>
          <w:rFonts w:hint="eastAsia"/>
          <w:lang w:eastAsia="zh-CN"/>
        </w:rPr>
        <w:t>单位</w:t>
      </w:r>
      <w:r>
        <w:rPr>
          <w:lang w:eastAsia="zh-CN"/>
        </w:rPr>
        <w:t>检验报告专用章的报告书无效。</w:t>
      </w:r>
    </w:p>
    <w:p>
      <w:pPr>
        <w:pStyle w:val="7"/>
        <w:spacing w:line="360" w:lineRule="auto"/>
        <w:ind w:left="102" w:firstLine="640" w:firstLineChars="200"/>
        <w:jc w:val="both"/>
        <w:rPr>
          <w:lang w:eastAsia="zh-CN"/>
        </w:rPr>
      </w:pPr>
      <w:r>
        <w:rPr>
          <w:lang w:eastAsia="zh-CN"/>
        </w:rPr>
        <w:t>五、未经我</w:t>
      </w:r>
      <w:r>
        <w:rPr>
          <w:rFonts w:hint="eastAsia"/>
          <w:lang w:eastAsia="zh-CN"/>
        </w:rPr>
        <w:t>单位</w:t>
      </w:r>
      <w:r>
        <w:rPr>
          <w:lang w:eastAsia="zh-CN"/>
        </w:rPr>
        <w:t>书面同意，本报告不得用于广告、评优及商业宣传。</w:t>
      </w:r>
    </w:p>
    <w:p>
      <w:pPr>
        <w:pStyle w:val="7"/>
        <w:rPr>
          <w:sz w:val="20"/>
          <w:lang w:eastAsia="zh-CN"/>
        </w:rPr>
      </w:pPr>
    </w:p>
    <w:p>
      <w:pPr>
        <w:pStyle w:val="7"/>
        <w:rPr>
          <w:sz w:val="20"/>
          <w:lang w:eastAsia="zh-CN"/>
        </w:rPr>
      </w:pPr>
    </w:p>
    <w:p>
      <w:pPr>
        <w:pStyle w:val="7"/>
        <w:rPr>
          <w:sz w:val="20"/>
          <w:lang w:eastAsia="zh-CN"/>
        </w:rPr>
      </w:pPr>
    </w:p>
    <w:p>
      <w:pPr>
        <w:pStyle w:val="7"/>
        <w:rPr>
          <w:sz w:val="20"/>
          <w:lang w:eastAsia="zh-CN"/>
        </w:rPr>
      </w:pPr>
    </w:p>
    <w:p>
      <w:pPr>
        <w:pStyle w:val="7"/>
        <w:rPr>
          <w:sz w:val="20"/>
          <w:lang w:eastAsia="zh-CN"/>
        </w:rPr>
      </w:pPr>
    </w:p>
    <w:p>
      <w:pPr>
        <w:pStyle w:val="7"/>
        <w:rPr>
          <w:sz w:val="20"/>
          <w:lang w:eastAsia="zh-CN"/>
        </w:rPr>
      </w:pPr>
    </w:p>
    <w:p>
      <w:pPr>
        <w:pStyle w:val="7"/>
        <w:spacing w:before="11" w:line="293" w:lineRule="auto"/>
        <w:rPr>
          <w:sz w:val="22"/>
          <w:lang w:eastAsia="zh-CN"/>
        </w:rPr>
      </w:pPr>
    </w:p>
    <w:p>
      <w:pPr>
        <w:spacing w:before="8" w:line="480" w:lineRule="auto"/>
        <w:ind w:left="1620" w:right="2647" w:hanging="1620"/>
        <w:rPr>
          <w:sz w:val="30"/>
        </w:rPr>
      </w:pPr>
      <w:r>
        <w:rPr>
          <w:sz w:val="30"/>
        </w:rPr>
        <w:t>地址</w:t>
      </w:r>
      <w:r>
        <w:rPr>
          <w:rFonts w:hint="eastAsia"/>
          <w:sz w:val="30"/>
        </w:rPr>
        <w:t>及</w:t>
      </w:r>
      <w:r>
        <w:rPr>
          <w:sz w:val="30"/>
        </w:rPr>
        <w:t>邮编：</w:t>
      </w:r>
    </w:p>
    <w:p>
      <w:pPr>
        <w:tabs>
          <w:tab w:val="left" w:pos="1305"/>
        </w:tabs>
        <w:spacing w:before="78" w:line="480" w:lineRule="auto"/>
        <w:ind w:right="6060"/>
        <w:rPr>
          <w:sz w:val="30"/>
        </w:rPr>
      </w:pPr>
      <w:r>
        <w:rPr>
          <w:sz w:val="30"/>
        </w:rPr>
        <w:t>电      话：</w:t>
      </w:r>
    </w:p>
    <w:p>
      <w:pPr>
        <w:tabs>
          <w:tab w:val="left" w:pos="1155"/>
        </w:tabs>
        <w:spacing w:before="78" w:line="480" w:lineRule="auto"/>
        <w:ind w:right="6060"/>
        <w:rPr>
          <w:sz w:val="30"/>
        </w:rPr>
      </w:pPr>
      <w:r>
        <w:rPr>
          <w:sz w:val="30"/>
        </w:rPr>
        <w:t>传</w:t>
      </w:r>
      <w:r>
        <w:rPr>
          <w:sz w:val="30"/>
        </w:rPr>
        <w:tab/>
      </w:r>
      <w:r>
        <w:rPr>
          <w:sz w:val="30"/>
        </w:rPr>
        <w:t>真</w:t>
      </w:r>
      <w:r>
        <w:rPr>
          <w:rFonts w:hint="eastAsia"/>
          <w:sz w:val="30"/>
        </w:rPr>
        <w:t>：</w:t>
      </w:r>
    </w:p>
    <w:p>
      <w:pPr>
        <w:tabs>
          <w:tab w:val="left" w:pos="1155"/>
        </w:tabs>
        <w:spacing w:before="78" w:line="480" w:lineRule="auto"/>
        <w:ind w:right="6060"/>
        <w:rPr>
          <w:sz w:val="30"/>
        </w:rPr>
        <w:sectPr>
          <w:pgSz w:w="11910" w:h="16840"/>
          <w:pgMar w:top="1440" w:right="1800" w:bottom="1440" w:left="1800" w:header="720" w:footer="720" w:gutter="0"/>
          <w:cols w:space="720" w:num="1"/>
          <w:docGrid w:linePitch="286" w:charSpace="0"/>
        </w:sectPr>
      </w:pPr>
    </w:p>
    <w:p>
      <w:pPr>
        <w:tabs>
          <w:tab w:val="center" w:pos="4153"/>
          <w:tab w:val="right" w:pos="8306"/>
        </w:tabs>
        <w:snapToGrid w:val="0"/>
        <w:jc w:val="center"/>
        <w:rPr>
          <w:b/>
          <w:bCs/>
          <w:sz w:val="36"/>
          <w:szCs w:val="18"/>
          <w:u w:val="single"/>
        </w:rPr>
      </w:pPr>
      <w:r>
        <w:rPr>
          <w:rFonts w:hint="eastAsia"/>
          <w:b/>
          <w:bCs/>
          <w:sz w:val="36"/>
          <w:szCs w:val="18"/>
          <w:u w:val="single"/>
        </w:rPr>
        <w:t>（药检机构名称）</w:t>
      </w:r>
    </w:p>
    <w:p>
      <w:pPr>
        <w:tabs>
          <w:tab w:val="center" w:pos="4153"/>
          <w:tab w:val="right" w:pos="8306"/>
        </w:tabs>
        <w:snapToGrid w:val="0"/>
        <w:jc w:val="center"/>
        <w:rPr>
          <w:b/>
          <w:bCs/>
          <w:sz w:val="44"/>
          <w:szCs w:val="18"/>
        </w:rPr>
      </w:pPr>
      <w:r>
        <w:rPr>
          <w:rFonts w:hint="eastAsia"/>
          <w:b/>
          <w:bCs/>
          <w:sz w:val="44"/>
          <w:szCs w:val="18"/>
        </w:rPr>
        <w:t>检验报告</w:t>
      </w:r>
    </w:p>
    <w:p>
      <w:pPr>
        <w:tabs>
          <w:tab w:val="center" w:pos="4153"/>
          <w:tab w:val="right" w:pos="8306"/>
        </w:tabs>
        <w:snapToGrid w:val="0"/>
        <w:jc w:val="center"/>
        <w:rPr>
          <w:sz w:val="24"/>
          <w:szCs w:val="18"/>
        </w:rPr>
      </w:pPr>
    </w:p>
    <w:p>
      <w:pPr>
        <w:jc w:val="left"/>
      </w:pPr>
      <w:r>
        <w:rPr>
          <w:rFonts w:hint="eastAsia"/>
          <w:sz w:val="24"/>
        </w:rPr>
        <w:t>报告编号：</w:t>
      </w:r>
      <w:bookmarkStart w:id="46" w:name="bgbh"/>
      <w:bookmarkEnd w:id="46"/>
      <w:r>
        <w:rPr>
          <w:sz w:val="24"/>
        </w:rPr>
        <w:t xml:space="preserve">                                    </w:t>
      </w:r>
      <w:r>
        <w:rPr>
          <w:rFonts w:hint="eastAsia"/>
          <w:sz w:val="24"/>
        </w:rPr>
        <w:t xml:space="preserve">       </w:t>
      </w:r>
      <w:r>
        <w:rPr>
          <w:sz w:val="24"/>
        </w:rPr>
        <w:t xml:space="preserve"> </w:t>
      </w:r>
      <w:r>
        <w:rPr>
          <w:rFonts w:hint="eastAsia"/>
          <w:sz w:val="24"/>
        </w:rPr>
        <w:t>共</w:t>
      </w:r>
      <w:r>
        <w:rPr>
          <w:sz w:val="24"/>
        </w:rPr>
        <w:t xml:space="preserve">  </w:t>
      </w:r>
      <w:r>
        <w:rPr>
          <w:rFonts w:hint="eastAsia"/>
          <w:sz w:val="24"/>
        </w:rPr>
        <w:t>页，</w:t>
      </w:r>
      <w:r>
        <w:rPr>
          <w:sz w:val="24"/>
        </w:rPr>
        <w:t xml:space="preserve"> </w:t>
      </w:r>
      <w:r>
        <w:rPr>
          <w:rFonts w:hint="eastAsia"/>
          <w:sz w:val="24"/>
        </w:rPr>
        <w:t>第</w:t>
      </w:r>
      <w:r>
        <w:rPr>
          <w:sz w:val="24"/>
        </w:rPr>
        <w:t xml:space="preserve">  </w:t>
      </w:r>
      <w:r>
        <w:rPr>
          <w:rFonts w:hint="eastAsia"/>
          <w:sz w:val="24"/>
        </w:rPr>
        <w:t>页</w:t>
      </w:r>
    </w:p>
    <w:tbl>
      <w:tblPr>
        <w:tblStyle w:val="17"/>
        <w:tblW w:w="90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0"/>
        <w:gridCol w:w="268"/>
        <w:gridCol w:w="1103"/>
        <w:gridCol w:w="1505"/>
        <w:gridCol w:w="1172"/>
        <w:gridCol w:w="300"/>
        <w:gridCol w:w="34"/>
        <w:gridCol w:w="1226"/>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908" w:type="dxa"/>
            <w:gridSpan w:val="2"/>
            <w:vAlign w:val="bottom"/>
          </w:tcPr>
          <w:p>
            <w:pPr>
              <w:tabs>
                <w:tab w:val="left" w:pos="7350"/>
              </w:tabs>
              <w:spacing w:line="360" w:lineRule="auto"/>
              <w:jc w:val="center"/>
            </w:pPr>
            <w:r>
              <w:rPr>
                <w:rFonts w:hint="eastAsia"/>
              </w:rPr>
              <w:t>检品名称</w:t>
            </w:r>
          </w:p>
        </w:tc>
        <w:tc>
          <w:tcPr>
            <w:tcW w:w="3780" w:type="dxa"/>
            <w:gridSpan w:val="3"/>
            <w:vAlign w:val="bottom"/>
          </w:tcPr>
          <w:p>
            <w:pPr>
              <w:tabs>
                <w:tab w:val="left" w:pos="7350"/>
              </w:tabs>
              <w:spacing w:line="360" w:lineRule="auto"/>
            </w:pPr>
          </w:p>
        </w:tc>
        <w:tc>
          <w:tcPr>
            <w:tcW w:w="1560" w:type="dxa"/>
            <w:gridSpan w:val="3"/>
            <w:vAlign w:val="bottom"/>
          </w:tcPr>
          <w:p>
            <w:pPr>
              <w:tabs>
                <w:tab w:val="left" w:pos="7350"/>
              </w:tabs>
              <w:spacing w:line="360" w:lineRule="auto"/>
              <w:jc w:val="center"/>
            </w:pPr>
            <w:r>
              <w:rPr>
                <w:rFonts w:hint="eastAsia"/>
              </w:rPr>
              <w:t>检品编号</w:t>
            </w:r>
          </w:p>
        </w:tc>
        <w:tc>
          <w:tcPr>
            <w:tcW w:w="1785" w:type="dxa"/>
            <w:vAlign w:val="bottom"/>
          </w:tcPr>
          <w:p>
            <w:pPr>
              <w:tabs>
                <w:tab w:val="left" w:pos="7350"/>
              </w:tabs>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908" w:type="dxa"/>
            <w:gridSpan w:val="2"/>
            <w:vAlign w:val="bottom"/>
          </w:tcPr>
          <w:p>
            <w:pPr>
              <w:tabs>
                <w:tab w:val="left" w:pos="7350"/>
              </w:tabs>
              <w:spacing w:line="360" w:lineRule="auto"/>
              <w:jc w:val="center"/>
            </w:pPr>
            <w:r>
              <w:rPr>
                <w:rFonts w:hint="eastAsia"/>
              </w:rPr>
              <w:t>受理号</w:t>
            </w:r>
          </w:p>
        </w:tc>
        <w:tc>
          <w:tcPr>
            <w:tcW w:w="3780" w:type="dxa"/>
            <w:gridSpan w:val="3"/>
            <w:vAlign w:val="bottom"/>
          </w:tcPr>
          <w:p>
            <w:pPr>
              <w:tabs>
                <w:tab w:val="left" w:pos="7350"/>
              </w:tabs>
              <w:spacing w:line="360" w:lineRule="auto"/>
            </w:pPr>
          </w:p>
        </w:tc>
        <w:tc>
          <w:tcPr>
            <w:tcW w:w="1560" w:type="dxa"/>
            <w:gridSpan w:val="3"/>
            <w:vAlign w:val="bottom"/>
          </w:tcPr>
          <w:p>
            <w:pPr>
              <w:tabs>
                <w:tab w:val="left" w:pos="7350"/>
              </w:tabs>
              <w:spacing w:line="360" w:lineRule="auto"/>
              <w:jc w:val="center"/>
            </w:pPr>
            <w:r>
              <w:rPr>
                <w:rFonts w:hint="eastAsia"/>
              </w:rPr>
              <w:t>登记号</w:t>
            </w:r>
          </w:p>
        </w:tc>
        <w:tc>
          <w:tcPr>
            <w:tcW w:w="1785" w:type="dxa"/>
            <w:vAlign w:val="bottom"/>
          </w:tcPr>
          <w:p>
            <w:pPr>
              <w:tabs>
                <w:tab w:val="left" w:pos="7350"/>
              </w:tabs>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908" w:type="dxa"/>
            <w:gridSpan w:val="2"/>
            <w:vAlign w:val="bottom"/>
          </w:tcPr>
          <w:p>
            <w:pPr>
              <w:tabs>
                <w:tab w:val="left" w:pos="7350"/>
              </w:tabs>
              <w:spacing w:line="360" w:lineRule="auto"/>
              <w:jc w:val="center"/>
            </w:pPr>
            <w:r>
              <w:rPr>
                <w:rFonts w:hint="eastAsia"/>
              </w:rPr>
              <w:t>申请人</w:t>
            </w:r>
          </w:p>
        </w:tc>
        <w:tc>
          <w:tcPr>
            <w:tcW w:w="7125" w:type="dxa"/>
            <w:gridSpan w:val="7"/>
            <w:vAlign w:val="bottom"/>
          </w:tcPr>
          <w:p>
            <w:pPr>
              <w:tabs>
                <w:tab w:val="left" w:pos="7350"/>
              </w:tabs>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908" w:type="dxa"/>
            <w:gridSpan w:val="2"/>
            <w:vAlign w:val="bottom"/>
          </w:tcPr>
          <w:p>
            <w:pPr>
              <w:tabs>
                <w:tab w:val="left" w:pos="7350"/>
              </w:tabs>
              <w:spacing w:line="360" w:lineRule="auto"/>
              <w:jc w:val="center"/>
            </w:pPr>
            <w:r>
              <w:rPr>
                <w:rFonts w:hint="eastAsia"/>
              </w:rPr>
              <w:t>境内代理人</w:t>
            </w:r>
          </w:p>
        </w:tc>
        <w:tc>
          <w:tcPr>
            <w:tcW w:w="7125" w:type="dxa"/>
            <w:gridSpan w:val="7"/>
            <w:vAlign w:val="bottom"/>
          </w:tcPr>
          <w:p>
            <w:pPr>
              <w:tabs>
                <w:tab w:val="left" w:pos="7350"/>
              </w:tabs>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908" w:type="dxa"/>
            <w:gridSpan w:val="2"/>
            <w:vAlign w:val="bottom"/>
          </w:tcPr>
          <w:p>
            <w:pPr>
              <w:tabs>
                <w:tab w:val="left" w:pos="7350"/>
              </w:tabs>
              <w:spacing w:line="360" w:lineRule="auto"/>
              <w:jc w:val="center"/>
            </w:pPr>
            <w:r>
              <w:rPr>
                <w:rFonts w:hint="eastAsia"/>
              </w:rPr>
              <w:t>生产</w:t>
            </w:r>
            <w:r>
              <w:t>单位</w:t>
            </w:r>
          </w:p>
        </w:tc>
        <w:tc>
          <w:tcPr>
            <w:tcW w:w="7125" w:type="dxa"/>
            <w:gridSpan w:val="7"/>
            <w:vAlign w:val="bottom"/>
          </w:tcPr>
          <w:p>
            <w:pPr>
              <w:tabs>
                <w:tab w:val="left" w:pos="7350"/>
              </w:tabs>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908" w:type="dxa"/>
            <w:gridSpan w:val="2"/>
            <w:vAlign w:val="bottom"/>
          </w:tcPr>
          <w:p>
            <w:pPr>
              <w:tabs>
                <w:tab w:val="left" w:pos="7350"/>
              </w:tabs>
              <w:spacing w:line="360" w:lineRule="auto"/>
              <w:jc w:val="center"/>
            </w:pPr>
            <w:r>
              <w:rPr>
                <w:rFonts w:hint="eastAsia"/>
              </w:rPr>
              <w:t>抽样单位</w:t>
            </w:r>
          </w:p>
        </w:tc>
        <w:tc>
          <w:tcPr>
            <w:tcW w:w="7125" w:type="dxa"/>
            <w:gridSpan w:val="7"/>
            <w:vAlign w:val="bottom"/>
          </w:tcPr>
          <w:p>
            <w:pPr>
              <w:tabs>
                <w:tab w:val="left" w:pos="7350"/>
              </w:tabs>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908" w:type="dxa"/>
            <w:gridSpan w:val="2"/>
            <w:vAlign w:val="bottom"/>
          </w:tcPr>
          <w:p>
            <w:pPr>
              <w:tabs>
                <w:tab w:val="left" w:pos="7350"/>
              </w:tabs>
              <w:spacing w:line="360" w:lineRule="auto"/>
              <w:jc w:val="center"/>
            </w:pPr>
            <w:r>
              <w:rPr>
                <w:rFonts w:hint="eastAsia"/>
              </w:rPr>
              <w:t>被抽样单位</w:t>
            </w:r>
          </w:p>
        </w:tc>
        <w:tc>
          <w:tcPr>
            <w:tcW w:w="7125" w:type="dxa"/>
            <w:gridSpan w:val="7"/>
            <w:vAlign w:val="bottom"/>
          </w:tcPr>
          <w:p>
            <w:pPr>
              <w:tabs>
                <w:tab w:val="left" w:pos="7350"/>
              </w:tabs>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908" w:type="dxa"/>
            <w:gridSpan w:val="2"/>
            <w:vAlign w:val="bottom"/>
          </w:tcPr>
          <w:p>
            <w:pPr>
              <w:tabs>
                <w:tab w:val="left" w:pos="7350"/>
              </w:tabs>
              <w:spacing w:line="360" w:lineRule="auto"/>
              <w:jc w:val="center"/>
            </w:pPr>
            <w:r>
              <w:rPr>
                <w:rFonts w:hint="eastAsia"/>
              </w:rPr>
              <w:t>批</w:t>
            </w:r>
            <w:r>
              <w:t xml:space="preserve">    </w:t>
            </w:r>
            <w:r>
              <w:rPr>
                <w:rFonts w:hint="eastAsia"/>
              </w:rPr>
              <w:t>号</w:t>
            </w:r>
          </w:p>
        </w:tc>
        <w:tc>
          <w:tcPr>
            <w:tcW w:w="3780" w:type="dxa"/>
            <w:gridSpan w:val="3"/>
            <w:vAlign w:val="bottom"/>
          </w:tcPr>
          <w:p>
            <w:pPr>
              <w:tabs>
                <w:tab w:val="left" w:pos="7350"/>
              </w:tabs>
              <w:spacing w:line="360" w:lineRule="auto"/>
            </w:pPr>
          </w:p>
        </w:tc>
        <w:tc>
          <w:tcPr>
            <w:tcW w:w="1560" w:type="dxa"/>
            <w:gridSpan w:val="3"/>
            <w:vAlign w:val="bottom"/>
          </w:tcPr>
          <w:p>
            <w:pPr>
              <w:tabs>
                <w:tab w:val="left" w:pos="7350"/>
              </w:tabs>
              <w:spacing w:line="360" w:lineRule="auto"/>
              <w:jc w:val="center"/>
            </w:pPr>
            <w:r>
              <w:rPr>
                <w:rFonts w:hint="eastAsia"/>
              </w:rPr>
              <w:t>剂    型</w:t>
            </w:r>
          </w:p>
        </w:tc>
        <w:tc>
          <w:tcPr>
            <w:tcW w:w="1785" w:type="dxa"/>
            <w:vAlign w:val="bottom"/>
          </w:tcPr>
          <w:p>
            <w:pPr>
              <w:tabs>
                <w:tab w:val="left" w:pos="7350"/>
              </w:tabs>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908" w:type="dxa"/>
            <w:gridSpan w:val="2"/>
            <w:vAlign w:val="bottom"/>
          </w:tcPr>
          <w:p>
            <w:pPr>
              <w:tabs>
                <w:tab w:val="left" w:pos="7350"/>
              </w:tabs>
              <w:spacing w:line="360" w:lineRule="auto"/>
              <w:jc w:val="center"/>
            </w:pPr>
            <w:r>
              <w:rPr>
                <w:rFonts w:hint="eastAsia"/>
              </w:rPr>
              <w:t xml:space="preserve">规 </w:t>
            </w:r>
            <w:r>
              <w:t xml:space="preserve">   </w:t>
            </w:r>
            <w:r>
              <w:rPr>
                <w:rFonts w:hint="eastAsia"/>
              </w:rPr>
              <w:t>格</w:t>
            </w:r>
          </w:p>
        </w:tc>
        <w:tc>
          <w:tcPr>
            <w:tcW w:w="3780" w:type="dxa"/>
            <w:gridSpan w:val="3"/>
            <w:vAlign w:val="bottom"/>
          </w:tcPr>
          <w:p>
            <w:pPr>
              <w:tabs>
                <w:tab w:val="left" w:pos="7350"/>
              </w:tabs>
              <w:spacing w:line="360" w:lineRule="auto"/>
            </w:pPr>
          </w:p>
        </w:tc>
        <w:tc>
          <w:tcPr>
            <w:tcW w:w="1560" w:type="dxa"/>
            <w:gridSpan w:val="3"/>
            <w:vAlign w:val="bottom"/>
          </w:tcPr>
          <w:p>
            <w:pPr>
              <w:tabs>
                <w:tab w:val="left" w:pos="7350"/>
              </w:tabs>
              <w:spacing w:line="360" w:lineRule="auto"/>
              <w:jc w:val="center"/>
            </w:pPr>
            <w:r>
              <w:rPr>
                <w:rFonts w:hint="eastAsia"/>
              </w:rPr>
              <w:t>包装规格</w:t>
            </w:r>
          </w:p>
        </w:tc>
        <w:tc>
          <w:tcPr>
            <w:tcW w:w="1785" w:type="dxa"/>
            <w:vAlign w:val="bottom"/>
          </w:tcPr>
          <w:p>
            <w:pPr>
              <w:tabs>
                <w:tab w:val="left" w:pos="7350"/>
              </w:tabs>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908" w:type="dxa"/>
            <w:gridSpan w:val="2"/>
            <w:tcBorders>
              <w:bottom w:val="single" w:color="auto" w:sz="4" w:space="0"/>
            </w:tcBorders>
            <w:vAlign w:val="bottom"/>
          </w:tcPr>
          <w:p>
            <w:pPr>
              <w:tabs>
                <w:tab w:val="left" w:pos="7350"/>
              </w:tabs>
              <w:spacing w:line="360" w:lineRule="auto"/>
              <w:jc w:val="center"/>
            </w:pPr>
            <w:r>
              <w:rPr>
                <w:rFonts w:hint="eastAsia"/>
              </w:rPr>
              <w:t>检验目的</w:t>
            </w:r>
          </w:p>
        </w:tc>
        <w:tc>
          <w:tcPr>
            <w:tcW w:w="3780" w:type="dxa"/>
            <w:gridSpan w:val="3"/>
            <w:tcBorders>
              <w:bottom w:val="single" w:color="auto" w:sz="4" w:space="0"/>
            </w:tcBorders>
            <w:vAlign w:val="bottom"/>
          </w:tcPr>
          <w:p>
            <w:pPr>
              <w:tabs>
                <w:tab w:val="left" w:pos="7350"/>
              </w:tabs>
              <w:spacing w:line="360" w:lineRule="auto"/>
            </w:pPr>
          </w:p>
        </w:tc>
        <w:tc>
          <w:tcPr>
            <w:tcW w:w="1560" w:type="dxa"/>
            <w:gridSpan w:val="3"/>
            <w:tcBorders>
              <w:bottom w:val="single" w:color="auto" w:sz="4" w:space="0"/>
            </w:tcBorders>
            <w:vAlign w:val="bottom"/>
          </w:tcPr>
          <w:p>
            <w:pPr>
              <w:tabs>
                <w:tab w:val="left" w:pos="7350"/>
              </w:tabs>
              <w:spacing w:line="360" w:lineRule="auto"/>
              <w:jc w:val="center"/>
            </w:pPr>
            <w:r>
              <w:rPr>
                <w:rFonts w:hint="eastAsia"/>
              </w:rPr>
              <w:t>检验项目</w:t>
            </w:r>
          </w:p>
        </w:tc>
        <w:tc>
          <w:tcPr>
            <w:tcW w:w="1785" w:type="dxa"/>
            <w:tcBorders>
              <w:bottom w:val="single" w:color="auto" w:sz="4" w:space="0"/>
            </w:tcBorders>
            <w:vAlign w:val="bottom"/>
          </w:tcPr>
          <w:p>
            <w:pPr>
              <w:tabs>
                <w:tab w:val="left" w:pos="7350"/>
              </w:tabs>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908" w:type="dxa"/>
            <w:gridSpan w:val="2"/>
            <w:tcBorders>
              <w:bottom w:val="single" w:color="auto" w:sz="4" w:space="0"/>
            </w:tcBorders>
            <w:vAlign w:val="bottom"/>
          </w:tcPr>
          <w:p>
            <w:pPr>
              <w:tabs>
                <w:tab w:val="left" w:pos="7350"/>
              </w:tabs>
              <w:spacing w:line="360" w:lineRule="auto"/>
              <w:jc w:val="center"/>
            </w:pPr>
            <w:r>
              <w:rPr>
                <w:rFonts w:hint="eastAsia"/>
              </w:rPr>
              <w:t>收样日期</w:t>
            </w:r>
          </w:p>
        </w:tc>
        <w:tc>
          <w:tcPr>
            <w:tcW w:w="3780" w:type="dxa"/>
            <w:gridSpan w:val="3"/>
            <w:tcBorders>
              <w:bottom w:val="single" w:color="auto" w:sz="4" w:space="0"/>
            </w:tcBorders>
            <w:vAlign w:val="bottom"/>
          </w:tcPr>
          <w:p>
            <w:pPr>
              <w:tabs>
                <w:tab w:val="left" w:pos="7350"/>
              </w:tabs>
              <w:spacing w:line="360" w:lineRule="auto"/>
            </w:pPr>
          </w:p>
        </w:tc>
        <w:tc>
          <w:tcPr>
            <w:tcW w:w="1560" w:type="dxa"/>
            <w:gridSpan w:val="3"/>
            <w:tcBorders>
              <w:bottom w:val="single" w:color="auto" w:sz="4" w:space="0"/>
            </w:tcBorders>
            <w:vAlign w:val="bottom"/>
          </w:tcPr>
          <w:p>
            <w:pPr>
              <w:tabs>
                <w:tab w:val="left" w:pos="7350"/>
              </w:tabs>
              <w:spacing w:line="360" w:lineRule="auto"/>
              <w:jc w:val="center"/>
            </w:pPr>
            <w:r>
              <w:rPr>
                <w:rFonts w:hint="eastAsia"/>
              </w:rPr>
              <w:t>有效期至</w:t>
            </w:r>
          </w:p>
        </w:tc>
        <w:tc>
          <w:tcPr>
            <w:tcW w:w="1785" w:type="dxa"/>
            <w:tcBorders>
              <w:bottom w:val="single" w:color="auto" w:sz="4" w:space="0"/>
            </w:tcBorders>
            <w:vAlign w:val="bottom"/>
          </w:tcPr>
          <w:p>
            <w:pPr>
              <w:tabs>
                <w:tab w:val="left" w:pos="7350"/>
              </w:tabs>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908" w:type="dxa"/>
            <w:gridSpan w:val="2"/>
            <w:tcBorders>
              <w:bottom w:val="single" w:color="auto" w:sz="4" w:space="0"/>
            </w:tcBorders>
            <w:vAlign w:val="bottom"/>
          </w:tcPr>
          <w:p>
            <w:pPr>
              <w:tabs>
                <w:tab w:val="left" w:pos="7350"/>
              </w:tabs>
              <w:spacing w:line="360" w:lineRule="auto"/>
              <w:jc w:val="center"/>
            </w:pPr>
            <w:r>
              <w:rPr>
                <w:rFonts w:hint="eastAsia"/>
              </w:rPr>
              <w:t>检品数量</w:t>
            </w:r>
          </w:p>
        </w:tc>
        <w:tc>
          <w:tcPr>
            <w:tcW w:w="3780" w:type="dxa"/>
            <w:gridSpan w:val="3"/>
            <w:tcBorders>
              <w:bottom w:val="single" w:color="auto" w:sz="4" w:space="0"/>
            </w:tcBorders>
            <w:vAlign w:val="bottom"/>
          </w:tcPr>
          <w:p>
            <w:pPr>
              <w:tabs>
                <w:tab w:val="left" w:pos="7350"/>
              </w:tabs>
              <w:spacing w:line="360" w:lineRule="auto"/>
            </w:pPr>
          </w:p>
        </w:tc>
        <w:tc>
          <w:tcPr>
            <w:tcW w:w="1560" w:type="dxa"/>
            <w:gridSpan w:val="3"/>
            <w:tcBorders>
              <w:bottom w:val="single" w:color="auto" w:sz="4" w:space="0"/>
            </w:tcBorders>
            <w:vAlign w:val="bottom"/>
          </w:tcPr>
          <w:p>
            <w:pPr>
              <w:tabs>
                <w:tab w:val="left" w:pos="7350"/>
              </w:tabs>
              <w:spacing w:line="360" w:lineRule="auto"/>
              <w:jc w:val="center"/>
            </w:pPr>
            <w:r>
              <w:rPr>
                <w:rFonts w:hint="eastAsia"/>
              </w:rPr>
              <w:t>留 样 量</w:t>
            </w:r>
          </w:p>
        </w:tc>
        <w:tc>
          <w:tcPr>
            <w:tcW w:w="1785" w:type="dxa"/>
            <w:tcBorders>
              <w:bottom w:val="single" w:color="auto" w:sz="4" w:space="0"/>
            </w:tcBorders>
            <w:vAlign w:val="bottom"/>
          </w:tcPr>
          <w:p>
            <w:pPr>
              <w:tabs>
                <w:tab w:val="left" w:pos="7350"/>
              </w:tabs>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908" w:type="dxa"/>
            <w:gridSpan w:val="2"/>
            <w:tcBorders>
              <w:bottom w:val="single" w:color="auto" w:sz="4" w:space="0"/>
            </w:tcBorders>
            <w:vAlign w:val="bottom"/>
          </w:tcPr>
          <w:p>
            <w:pPr>
              <w:tabs>
                <w:tab w:val="left" w:pos="7350"/>
              </w:tabs>
              <w:spacing w:line="360" w:lineRule="auto"/>
              <w:jc w:val="center"/>
            </w:pPr>
            <w:r>
              <w:rPr>
                <w:rFonts w:hint="eastAsia"/>
              </w:rPr>
              <w:t>检验依据</w:t>
            </w:r>
          </w:p>
        </w:tc>
        <w:tc>
          <w:tcPr>
            <w:tcW w:w="7125" w:type="dxa"/>
            <w:gridSpan w:val="7"/>
            <w:tcBorders>
              <w:bottom w:val="single" w:color="auto" w:sz="4" w:space="0"/>
            </w:tcBorders>
            <w:vAlign w:val="bottom"/>
          </w:tcPr>
          <w:p>
            <w:pPr>
              <w:tabs>
                <w:tab w:val="left" w:pos="7350"/>
              </w:tabs>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3011" w:type="dxa"/>
            <w:gridSpan w:val="3"/>
            <w:tcBorders>
              <w:bottom w:val="nil"/>
              <w:right w:val="nil"/>
            </w:tcBorders>
          </w:tcPr>
          <w:p>
            <w:pPr>
              <w:tabs>
                <w:tab w:val="left" w:pos="7350"/>
              </w:tabs>
              <w:spacing w:line="360" w:lineRule="auto"/>
            </w:pPr>
            <w:r>
              <w:t xml:space="preserve">    </w:t>
            </w:r>
            <w:r>
              <w:rPr>
                <w:rFonts w:hint="eastAsia"/>
              </w:rPr>
              <w:t xml:space="preserve">检验项目               </w:t>
            </w:r>
          </w:p>
        </w:tc>
        <w:tc>
          <w:tcPr>
            <w:tcW w:w="3011" w:type="dxa"/>
            <w:gridSpan w:val="4"/>
            <w:tcBorders>
              <w:left w:val="nil"/>
              <w:bottom w:val="nil"/>
              <w:right w:val="nil"/>
            </w:tcBorders>
          </w:tcPr>
          <w:p>
            <w:pPr>
              <w:tabs>
                <w:tab w:val="left" w:pos="7350"/>
              </w:tabs>
              <w:spacing w:line="360" w:lineRule="auto"/>
              <w:ind w:left="210" w:leftChars="100" w:right="210" w:rightChars="100"/>
            </w:pPr>
            <w:r>
              <w:rPr>
                <w:rFonts w:hint="eastAsia"/>
              </w:rPr>
              <w:t>标准规定</w:t>
            </w:r>
          </w:p>
        </w:tc>
        <w:tc>
          <w:tcPr>
            <w:tcW w:w="3011" w:type="dxa"/>
            <w:gridSpan w:val="2"/>
            <w:tcBorders>
              <w:left w:val="nil"/>
              <w:bottom w:val="nil"/>
            </w:tcBorders>
          </w:tcPr>
          <w:p>
            <w:pPr>
              <w:tabs>
                <w:tab w:val="left" w:pos="7350"/>
              </w:tabs>
              <w:spacing w:line="360" w:lineRule="auto"/>
            </w:pPr>
            <w:r>
              <w:rPr>
                <w:rFonts w:hint="eastAsia"/>
              </w:rPr>
              <w:t>检验结果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3011" w:type="dxa"/>
            <w:gridSpan w:val="3"/>
            <w:tcBorders>
              <w:top w:val="nil"/>
              <w:bottom w:val="nil"/>
              <w:right w:val="nil"/>
            </w:tcBorders>
          </w:tcPr>
          <w:p>
            <w:pPr>
              <w:tabs>
                <w:tab w:val="left" w:pos="7350"/>
              </w:tabs>
              <w:spacing w:line="360" w:lineRule="auto"/>
            </w:pPr>
          </w:p>
          <w:p>
            <w:pPr>
              <w:tabs>
                <w:tab w:val="left" w:pos="7350"/>
              </w:tabs>
              <w:spacing w:line="360" w:lineRule="auto"/>
            </w:pPr>
          </w:p>
          <w:p>
            <w:pPr>
              <w:tabs>
                <w:tab w:val="left" w:pos="7350"/>
              </w:tabs>
              <w:spacing w:line="360" w:lineRule="auto"/>
            </w:pPr>
          </w:p>
          <w:p>
            <w:pPr>
              <w:tabs>
                <w:tab w:val="left" w:pos="7350"/>
              </w:tabs>
              <w:spacing w:line="360" w:lineRule="auto"/>
            </w:pPr>
          </w:p>
          <w:p>
            <w:pPr>
              <w:tabs>
                <w:tab w:val="left" w:pos="7350"/>
              </w:tabs>
              <w:spacing w:line="360" w:lineRule="auto"/>
            </w:pPr>
          </w:p>
        </w:tc>
        <w:tc>
          <w:tcPr>
            <w:tcW w:w="3011" w:type="dxa"/>
            <w:gridSpan w:val="4"/>
            <w:tcBorders>
              <w:top w:val="nil"/>
              <w:left w:val="nil"/>
              <w:bottom w:val="nil"/>
              <w:right w:val="nil"/>
            </w:tcBorders>
          </w:tcPr>
          <w:p>
            <w:pPr>
              <w:tabs>
                <w:tab w:val="left" w:pos="7350"/>
              </w:tabs>
              <w:spacing w:line="360" w:lineRule="auto"/>
              <w:ind w:left="210" w:leftChars="100" w:right="210" w:rightChars="100"/>
            </w:pPr>
          </w:p>
        </w:tc>
        <w:tc>
          <w:tcPr>
            <w:tcW w:w="3011" w:type="dxa"/>
            <w:gridSpan w:val="2"/>
            <w:tcBorders>
              <w:top w:val="nil"/>
              <w:left w:val="nil"/>
              <w:bottom w:val="nil"/>
            </w:tcBorders>
          </w:tcPr>
          <w:p>
            <w:pPr>
              <w:tabs>
                <w:tab w:val="left" w:pos="7350"/>
              </w:tabs>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1" w:hRule="atLeast"/>
          <w:jc w:val="center"/>
        </w:trPr>
        <w:tc>
          <w:tcPr>
            <w:tcW w:w="9033" w:type="dxa"/>
            <w:gridSpan w:val="9"/>
            <w:tcBorders>
              <w:top w:val="nil"/>
              <w:bottom w:val="single" w:color="auto" w:sz="4" w:space="0"/>
            </w:tcBorders>
          </w:tcPr>
          <w:p>
            <w:pPr>
              <w:tabs>
                <w:tab w:val="left" w:pos="7350"/>
              </w:tabs>
              <w:spacing w:line="360" w:lineRule="auto"/>
              <w:jc w:val="center"/>
            </w:pPr>
            <w:r>
              <w:rPr>
                <w:rFonts w:hint="eastAsia"/>
              </w:rPr>
              <w:t>以下空白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8" w:hRule="atLeast"/>
          <w:jc w:val="center"/>
        </w:trPr>
        <w:tc>
          <w:tcPr>
            <w:tcW w:w="9033" w:type="dxa"/>
            <w:gridSpan w:val="9"/>
            <w:tcBorders>
              <w:bottom w:val="single" w:color="auto" w:sz="4" w:space="0"/>
            </w:tcBorders>
          </w:tcPr>
          <w:p>
            <w:pPr>
              <w:tabs>
                <w:tab w:val="left" w:pos="7350"/>
              </w:tabs>
              <w:spacing w:line="360" w:lineRule="auto"/>
            </w:pPr>
            <w:r>
              <w:rPr>
                <w:rFonts w:hint="eastAsia"/>
              </w:rPr>
              <w:t>备注：</w:t>
            </w:r>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8" w:hRule="atLeast"/>
          <w:jc w:val="center"/>
        </w:trPr>
        <w:tc>
          <w:tcPr>
            <w:tcW w:w="1640" w:type="dxa"/>
            <w:tcBorders>
              <w:bottom w:val="single" w:color="auto" w:sz="4" w:space="0"/>
            </w:tcBorders>
            <w:vAlign w:val="center"/>
          </w:tcPr>
          <w:p>
            <w:pPr>
              <w:widowControl/>
              <w:jc w:val="center"/>
              <w:rPr>
                <w:color w:val="000000"/>
                <w:szCs w:val="21"/>
              </w:rPr>
            </w:pPr>
            <w:r>
              <w:rPr>
                <w:rFonts w:hint="eastAsia"/>
                <w:color w:val="000000"/>
                <w:szCs w:val="21"/>
              </w:rPr>
              <w:t>检验结论</w:t>
            </w:r>
          </w:p>
        </w:tc>
        <w:tc>
          <w:tcPr>
            <w:tcW w:w="7393" w:type="dxa"/>
            <w:gridSpan w:val="8"/>
            <w:tcBorders>
              <w:bottom w:val="single" w:color="auto" w:sz="4" w:space="0"/>
            </w:tcBorders>
            <w:vAlign w:val="center"/>
          </w:tcPr>
          <w:p>
            <w:pPr>
              <w:rPr>
                <w:rFonts w:ascii="Calibri" w:hAnsi="Calibri" w:eastAsia="等线"/>
                <w:color w:val="000000"/>
                <w:szCs w:val="21"/>
              </w:rPr>
            </w:pPr>
            <w:r>
              <w:rPr>
                <w:rFonts w:ascii="Calibri" w:hAnsi="Calibri" w:eastAsia="等线"/>
                <w:color w:val="00000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4" w:hRule="atLeast"/>
          <w:jc w:val="center"/>
        </w:trPr>
        <w:tc>
          <w:tcPr>
            <w:tcW w:w="1640" w:type="dxa"/>
            <w:tcBorders>
              <w:bottom w:val="single" w:color="auto" w:sz="4" w:space="0"/>
            </w:tcBorders>
            <w:vAlign w:val="center"/>
          </w:tcPr>
          <w:p>
            <w:pPr>
              <w:tabs>
                <w:tab w:val="left" w:pos="7350"/>
              </w:tabs>
              <w:spacing w:line="0" w:lineRule="atLeast"/>
              <w:jc w:val="center"/>
            </w:pPr>
            <w:r>
              <w:rPr>
                <w:rFonts w:hint="eastAsia"/>
              </w:rPr>
              <w:t>受权签字人</w:t>
            </w:r>
          </w:p>
        </w:tc>
        <w:tc>
          <w:tcPr>
            <w:tcW w:w="2876" w:type="dxa"/>
            <w:gridSpan w:val="3"/>
            <w:tcBorders>
              <w:bottom w:val="single" w:color="auto" w:sz="4" w:space="0"/>
            </w:tcBorders>
            <w:vAlign w:val="center"/>
          </w:tcPr>
          <w:p>
            <w:pPr>
              <w:tabs>
                <w:tab w:val="left" w:pos="7350"/>
              </w:tabs>
              <w:spacing w:line="0" w:lineRule="atLeast"/>
              <w:jc w:val="center"/>
            </w:pPr>
          </w:p>
        </w:tc>
        <w:tc>
          <w:tcPr>
            <w:tcW w:w="1472" w:type="dxa"/>
            <w:gridSpan w:val="2"/>
            <w:tcBorders>
              <w:bottom w:val="single" w:color="auto" w:sz="4" w:space="0"/>
            </w:tcBorders>
            <w:vAlign w:val="center"/>
          </w:tcPr>
          <w:p>
            <w:pPr>
              <w:tabs>
                <w:tab w:val="left" w:pos="7350"/>
              </w:tabs>
              <w:spacing w:line="0" w:lineRule="atLeast"/>
              <w:jc w:val="center"/>
            </w:pPr>
            <w:r>
              <w:rPr>
                <w:rFonts w:hint="eastAsia"/>
              </w:rPr>
              <w:t>签发日期</w:t>
            </w:r>
          </w:p>
        </w:tc>
        <w:tc>
          <w:tcPr>
            <w:tcW w:w="3045" w:type="dxa"/>
            <w:gridSpan w:val="3"/>
            <w:tcBorders>
              <w:bottom w:val="single" w:color="auto" w:sz="4" w:space="0"/>
            </w:tcBorders>
            <w:vAlign w:val="center"/>
          </w:tcPr>
          <w:p>
            <w:pPr>
              <w:tabs>
                <w:tab w:val="left" w:pos="7350"/>
              </w:tabs>
              <w:spacing w:line="0" w:lineRule="atLeast"/>
              <w:jc w:val="center"/>
            </w:pPr>
          </w:p>
        </w:tc>
      </w:tr>
    </w:tbl>
    <w:p>
      <w:pPr>
        <w:pStyle w:val="4"/>
        <w:spacing w:line="240" w:lineRule="auto"/>
        <w:rPr>
          <w:rFonts w:ascii="仿宋_GB2312" w:hAnsi="黑体" w:eastAsia="仿宋_GB2312" w:cs="仿宋_GB2312"/>
          <w:b w:val="0"/>
        </w:rPr>
      </w:pPr>
      <w:bookmarkStart w:id="47" w:name="_Toc157948614"/>
      <w:r>
        <w:rPr>
          <w:rFonts w:hint="eastAsia" w:ascii="仿宋_GB2312" w:hAnsi="黑体" w:eastAsia="仿宋_GB2312" w:cs="仿宋_GB2312"/>
          <w:b w:val="0"/>
        </w:rPr>
        <w:t>附件4.8</w:t>
      </w:r>
      <w:bookmarkEnd w:id="47"/>
    </w:p>
    <w:p>
      <w:pPr>
        <w:jc w:val="left"/>
        <w:rPr>
          <w:rFonts w:ascii="黑体" w:hAnsi="黑体" w:eastAsia="黑体"/>
          <w:sz w:val="28"/>
        </w:rPr>
      </w:pPr>
    </w:p>
    <w:p>
      <w:pPr>
        <w:jc w:val="center"/>
        <w:rPr>
          <w:rFonts w:ascii="方正小标宋简体" w:eastAsia="方正小标宋简体" w:hAnsiTheme="majorEastAsia"/>
          <w:bCs/>
          <w:sz w:val="44"/>
        </w:rPr>
      </w:pPr>
      <w:r>
        <w:rPr>
          <w:rFonts w:hint="eastAsia" w:ascii="方正小标宋简体" w:eastAsia="方正小标宋简体" w:hAnsiTheme="majorEastAsia"/>
          <w:bCs/>
          <w:sz w:val="44"/>
        </w:rPr>
        <w:t>药品注册检验标准复核意见</w:t>
      </w:r>
    </w:p>
    <w:p>
      <w:pPr>
        <w:rPr>
          <w:rFonts w:asciiTheme="minorEastAsia" w:hAnsiTheme="minorEastAsia"/>
          <w:sz w:val="28"/>
        </w:rPr>
      </w:pPr>
    </w:p>
    <w:p>
      <w:pPr>
        <w:rPr>
          <w:rFonts w:ascii="仿宋_GB2312" w:eastAsia="仿宋_GB2312" w:hAnsiTheme="minorEastAsia"/>
          <w:sz w:val="32"/>
          <w:szCs w:val="32"/>
        </w:rPr>
      </w:pPr>
      <w:r>
        <w:rPr>
          <w:rFonts w:hint="eastAsia" w:ascii="仿宋_GB2312" w:eastAsia="仿宋_GB2312" w:hAnsiTheme="minorEastAsia"/>
          <w:sz w:val="32"/>
          <w:szCs w:val="32"/>
          <w:u w:val="single"/>
        </w:rPr>
        <w:t xml:space="preserve">                       </w:t>
      </w:r>
      <w:r>
        <w:rPr>
          <w:rFonts w:hint="eastAsia" w:ascii="仿宋_GB2312" w:eastAsia="仿宋_GB2312" w:hAnsiTheme="minorEastAsia"/>
          <w:sz w:val="32"/>
          <w:szCs w:val="32"/>
        </w:rPr>
        <w:t>：</w:t>
      </w:r>
    </w:p>
    <w:p>
      <w:pPr>
        <w:ind w:firstLine="660"/>
        <w:rPr>
          <w:rFonts w:ascii="仿宋_GB2312" w:eastAsia="仿宋_GB2312" w:hAnsiTheme="minorEastAsia"/>
          <w:sz w:val="32"/>
          <w:szCs w:val="32"/>
          <w:u w:val="single"/>
        </w:rPr>
      </w:pPr>
      <w:r>
        <w:rPr>
          <w:rFonts w:hint="eastAsia" w:ascii="仿宋_GB2312" w:eastAsia="仿宋_GB2312" w:hAnsiTheme="minorEastAsia"/>
          <w:sz w:val="32"/>
          <w:szCs w:val="32"/>
        </w:rPr>
        <w:t>根据《药品注册管理办法》及有关政策法规和技术规范要求，我单位已完成</w:t>
      </w:r>
      <w:r>
        <w:rPr>
          <w:rFonts w:hint="eastAsia" w:ascii="仿宋_GB2312" w:eastAsia="仿宋_GB2312" w:hAnsiTheme="minorEastAsia"/>
          <w:sz w:val="32"/>
          <w:szCs w:val="32"/>
          <w:u w:val="single"/>
        </w:rPr>
        <w:t xml:space="preserve">      （申请人）            </w:t>
      </w:r>
      <w:r>
        <w:rPr>
          <w:rFonts w:hint="eastAsia" w:ascii="仿宋_GB2312" w:eastAsia="仿宋_GB2312" w:hAnsiTheme="minorEastAsia"/>
          <w:sz w:val="32"/>
          <w:szCs w:val="32"/>
        </w:rPr>
        <w:t>申报的</w:t>
      </w:r>
      <w:r>
        <w:rPr>
          <w:rFonts w:hint="eastAsia" w:ascii="仿宋_GB2312" w:eastAsia="仿宋_GB2312" w:hAnsiTheme="minorEastAsia"/>
          <w:sz w:val="32"/>
          <w:szCs w:val="32"/>
          <w:u w:val="single"/>
        </w:rPr>
        <w:t xml:space="preserve">        （样品名称）        </w:t>
      </w:r>
      <w:r>
        <w:rPr>
          <w:rFonts w:hint="eastAsia" w:ascii="仿宋_GB2312" w:eastAsia="仿宋_GB2312" w:hAnsiTheme="minorEastAsia"/>
          <w:sz w:val="32"/>
          <w:szCs w:val="32"/>
        </w:rPr>
        <w:t>（检品编号：</w:t>
      </w:r>
      <w:r>
        <w:rPr>
          <w:rFonts w:hint="eastAsia" w:ascii="仿宋_GB2312" w:eastAsia="仿宋_GB2312" w:hAnsiTheme="minorEastAsia"/>
          <w:sz w:val="32"/>
          <w:szCs w:val="32"/>
          <w:u w:val="single"/>
        </w:rPr>
        <w:t xml:space="preserve">           </w:t>
      </w:r>
      <w:r>
        <w:rPr>
          <w:rFonts w:hint="eastAsia" w:ascii="仿宋_GB2312" w:eastAsia="仿宋_GB2312" w:hAnsiTheme="minorEastAsia"/>
          <w:sz w:val="32"/>
          <w:szCs w:val="32"/>
        </w:rPr>
        <w:t>，受理号：</w:t>
      </w:r>
      <w:r>
        <w:rPr>
          <w:rFonts w:hint="eastAsia" w:ascii="仿宋_GB2312" w:eastAsia="仿宋_GB2312" w:hAnsiTheme="minorEastAsia"/>
          <w:sz w:val="32"/>
          <w:szCs w:val="32"/>
          <w:u w:val="single"/>
        </w:rPr>
        <w:t xml:space="preserve">           </w:t>
      </w:r>
      <w:r>
        <w:rPr>
          <w:rFonts w:hint="eastAsia" w:ascii="仿宋_GB2312" w:eastAsia="仿宋_GB2312" w:hAnsiTheme="minorEastAsia"/>
          <w:sz w:val="32"/>
          <w:szCs w:val="32"/>
        </w:rPr>
        <w:t>，登记号：</w:t>
      </w:r>
      <w:r>
        <w:rPr>
          <w:rFonts w:hint="eastAsia" w:ascii="仿宋_GB2312" w:eastAsia="仿宋_GB2312" w:hAnsiTheme="minorEastAsia"/>
          <w:sz w:val="32"/>
          <w:szCs w:val="32"/>
          <w:u w:val="single"/>
        </w:rPr>
        <w:t xml:space="preserve">            </w:t>
      </w:r>
      <w:r>
        <w:rPr>
          <w:rFonts w:hint="eastAsia" w:ascii="仿宋_GB2312" w:eastAsia="仿宋_GB2312" w:hAnsiTheme="minorEastAsia"/>
          <w:sz w:val="32"/>
          <w:szCs w:val="32"/>
        </w:rPr>
        <w:t>）的样品检验和标准复核工作，标准复核意见如下：</w:t>
      </w:r>
    </w:p>
    <w:p>
      <w:pPr>
        <w:ind w:firstLine="645"/>
        <w:rPr>
          <w:rFonts w:ascii="仿宋_GB2312" w:eastAsia="仿宋_GB2312" w:hAnsiTheme="minorEastAsia"/>
          <w:sz w:val="32"/>
          <w:szCs w:val="32"/>
        </w:rPr>
      </w:pPr>
    </w:p>
    <w:p>
      <w:pPr>
        <w:ind w:firstLine="645"/>
        <w:rPr>
          <w:rFonts w:ascii="仿宋_GB2312" w:eastAsia="仿宋_GB2312" w:hAnsiTheme="minorEastAsia"/>
          <w:sz w:val="32"/>
          <w:szCs w:val="32"/>
        </w:rPr>
      </w:pPr>
    </w:p>
    <w:p>
      <w:pPr>
        <w:ind w:firstLine="645"/>
        <w:rPr>
          <w:rFonts w:ascii="仿宋_GB2312" w:eastAsia="仿宋_GB2312" w:hAnsiTheme="minorEastAsia"/>
          <w:sz w:val="32"/>
          <w:szCs w:val="32"/>
        </w:rPr>
      </w:pPr>
    </w:p>
    <w:p>
      <w:pPr>
        <w:ind w:firstLine="645"/>
        <w:rPr>
          <w:rFonts w:ascii="仿宋_GB2312" w:eastAsia="仿宋_GB2312" w:hAnsiTheme="minorEastAsia"/>
          <w:sz w:val="32"/>
          <w:szCs w:val="32"/>
        </w:rPr>
      </w:pPr>
    </w:p>
    <w:p>
      <w:pPr>
        <w:ind w:firstLine="645"/>
        <w:rPr>
          <w:rFonts w:ascii="仿宋_GB2312" w:eastAsia="仿宋_GB2312" w:hAnsiTheme="minorEastAsia"/>
          <w:sz w:val="32"/>
          <w:szCs w:val="32"/>
        </w:rPr>
      </w:pPr>
    </w:p>
    <w:p>
      <w:pPr>
        <w:ind w:firstLine="645"/>
        <w:rPr>
          <w:rFonts w:ascii="仿宋_GB2312" w:eastAsia="仿宋_GB2312" w:hAnsiTheme="minorEastAsia"/>
          <w:sz w:val="32"/>
          <w:szCs w:val="32"/>
        </w:rPr>
      </w:pPr>
    </w:p>
    <w:p>
      <w:pPr>
        <w:ind w:firstLine="645"/>
        <w:rPr>
          <w:rFonts w:ascii="仿宋_GB2312" w:eastAsia="仿宋_GB2312" w:hAnsiTheme="minorEastAsia"/>
          <w:sz w:val="32"/>
          <w:szCs w:val="32"/>
        </w:rPr>
      </w:pPr>
    </w:p>
    <w:p>
      <w:pPr>
        <w:ind w:firstLine="645"/>
        <w:rPr>
          <w:rFonts w:ascii="仿宋_GB2312" w:eastAsia="仿宋_GB2312" w:hAnsiTheme="minorEastAsia"/>
          <w:sz w:val="32"/>
          <w:szCs w:val="32"/>
        </w:rPr>
      </w:pPr>
    </w:p>
    <w:p>
      <w:pPr>
        <w:ind w:firstLine="5280" w:firstLineChars="1650"/>
        <w:jc w:val="left"/>
        <w:rPr>
          <w:rFonts w:ascii="仿宋_GB2312" w:eastAsia="仿宋_GB2312" w:hAnsiTheme="minorEastAsia"/>
          <w:sz w:val="32"/>
          <w:szCs w:val="32"/>
        </w:rPr>
      </w:pPr>
      <w:r>
        <w:rPr>
          <w:rFonts w:hint="eastAsia" w:ascii="仿宋_GB2312" w:eastAsia="仿宋_GB2312" w:hAnsiTheme="minorEastAsia"/>
          <w:sz w:val="32"/>
          <w:szCs w:val="32"/>
        </w:rPr>
        <w:t>（药检机构印章）</w:t>
      </w:r>
    </w:p>
    <w:p>
      <w:pPr>
        <w:ind w:right="560" w:firstLine="645"/>
        <w:jc w:val="left"/>
      </w:pPr>
      <w:r>
        <w:rPr>
          <w:rFonts w:hint="eastAsia" w:ascii="仿宋_GB2312" w:eastAsia="仿宋_GB2312" w:hAnsiTheme="minorEastAsia"/>
          <w:sz w:val="32"/>
          <w:szCs w:val="32"/>
        </w:rPr>
        <w:t xml:space="preserve">                                年  月  日 </w:t>
      </w: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书宋简体">
    <w:altName w:val="Arial Unicode MS"/>
    <w:panose1 w:val="00000000000000000000"/>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方正小标宋简体">
    <w:panose1 w:val="03000509000000000000"/>
    <w:charset w:val="86"/>
    <w:family w:val="script"/>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Arial">
    <w:panose1 w:val="020B0604020202020204"/>
    <w:charset w:val="00"/>
    <w:family w:val="swiss"/>
    <w:pitch w:val="default"/>
    <w:sig w:usb0="E0002EFF" w:usb1="C000785B" w:usb2="00000009" w:usb3="00000000" w:csb0="400001FF" w:csb1="FFFF0000"/>
  </w:font>
  <w:font w:name="Wingdings 2">
    <w:panose1 w:val="05020102010507070707"/>
    <w:charset w:val="02"/>
    <w:family w:val="roman"/>
    <w:pitch w:val="default"/>
    <w:sig w:usb0="00000000" w:usb1="00000000" w:usb2="00000000" w:usb3="00000000" w:csb0="80000000" w:csb1="00000000"/>
  </w:font>
  <w:font w:name="华文中宋">
    <w:panose1 w:val="02010600040101010101"/>
    <w:charset w:val="86"/>
    <w:family w:val="auto"/>
    <w:pitch w:val="default"/>
    <w:sig w:usb0="00000287" w:usb1="080F0000" w:usb2="00000000" w:usb3="00000000" w:csb0="0004009F" w:csb1="DFD70000"/>
  </w:font>
  <w:font w:name="方正宋黑简体">
    <w:altName w:val="Arial Unicode MS"/>
    <w:panose1 w:val="00000000000000000000"/>
    <w:charset w:val="86"/>
    <w:family w:val="auto"/>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0945689"/>
      <w:docPartObj>
        <w:docPartGallery w:val="autotext"/>
      </w:docPartObj>
    </w:sdtPr>
    <w:sdtContent>
      <w:p>
        <w:pPr>
          <w:pStyle w:val="10"/>
          <w:jc w:val="center"/>
        </w:pPr>
        <w:r>
          <w:fldChar w:fldCharType="begin"/>
        </w:r>
        <w:r>
          <w:instrText xml:space="preserve">PAGE   \* MERGEFORMAT</w:instrText>
        </w:r>
        <w:r>
          <w:fldChar w:fldCharType="separate"/>
        </w:r>
        <w:r>
          <w:rPr>
            <w:lang w:val="zh-CN"/>
          </w:rPr>
          <w:t>1</w:t>
        </w:r>
        <w:r>
          <w:fldChar w:fldCharType="end"/>
        </w:r>
      </w:p>
    </w:sdtContent>
  </w:sdt>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07999060"/>
      <w:docPartObj>
        <w:docPartGallery w:val="autotext"/>
      </w:docPartObj>
    </w:sdtPr>
    <w:sdtContent>
      <w:p>
        <w:pPr>
          <w:pStyle w:val="10"/>
          <w:jc w:val="center"/>
        </w:pPr>
        <w:r>
          <w:fldChar w:fldCharType="begin"/>
        </w:r>
        <w:r>
          <w:instrText xml:space="preserve">PAGE   \* MERGEFORMAT</w:instrText>
        </w:r>
        <w:r>
          <w:fldChar w:fldCharType="separate"/>
        </w:r>
        <w:r>
          <w:rPr>
            <w:lang w:val="zh-CN"/>
          </w:rPr>
          <w:t>60</w:t>
        </w:r>
        <w:r>
          <w:fldChar w:fldCharType="end"/>
        </w:r>
      </w:p>
    </w:sdtContent>
  </w:sdt>
  <w:p>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16A628"/>
    <w:multiLevelType w:val="singleLevel"/>
    <w:tmpl w:val="A816A628"/>
    <w:lvl w:ilvl="0" w:tentative="0">
      <w:start w:val="1"/>
      <w:numFmt w:val="chineseCounting"/>
      <w:suff w:val="nothing"/>
      <w:lvlText w:val="%1、"/>
      <w:lvlJc w:val="left"/>
      <w:rPr>
        <w:rFonts w:hint="eastAsia"/>
      </w:rPr>
    </w:lvl>
  </w:abstractNum>
  <w:abstractNum w:abstractNumId="1">
    <w:nsid w:val="05BC3811"/>
    <w:multiLevelType w:val="multilevel"/>
    <w:tmpl w:val="05BC3811"/>
    <w:lvl w:ilvl="0" w:tentative="0">
      <w:start w:val="1"/>
      <w:numFmt w:val="decimal"/>
      <w:suff w:val="nothing"/>
      <w:lvlText w:val="%1."/>
      <w:lvlJc w:val="left"/>
      <w:pPr>
        <w:ind w:left="1900" w:hanging="420"/>
      </w:pPr>
      <w:rPr>
        <w:rFonts w:hint="eastAsia"/>
      </w:rPr>
    </w:lvl>
    <w:lvl w:ilvl="1" w:tentative="0">
      <w:start w:val="1"/>
      <w:numFmt w:val="lowerLetter"/>
      <w:lvlText w:val="%2)"/>
      <w:lvlJc w:val="left"/>
      <w:pPr>
        <w:ind w:left="2320" w:hanging="420"/>
      </w:pPr>
      <w:rPr>
        <w:rFonts w:hint="eastAsia"/>
      </w:rPr>
    </w:lvl>
    <w:lvl w:ilvl="2" w:tentative="0">
      <w:start w:val="1"/>
      <w:numFmt w:val="lowerRoman"/>
      <w:lvlText w:val="%3."/>
      <w:lvlJc w:val="right"/>
      <w:pPr>
        <w:ind w:left="2740" w:hanging="420"/>
      </w:pPr>
      <w:rPr>
        <w:rFonts w:hint="eastAsia"/>
      </w:rPr>
    </w:lvl>
    <w:lvl w:ilvl="3" w:tentative="0">
      <w:start w:val="1"/>
      <w:numFmt w:val="decimal"/>
      <w:lvlText w:val="%4."/>
      <w:lvlJc w:val="left"/>
      <w:pPr>
        <w:ind w:left="3160" w:hanging="420"/>
      </w:pPr>
      <w:rPr>
        <w:rFonts w:hint="eastAsia"/>
      </w:rPr>
    </w:lvl>
    <w:lvl w:ilvl="4" w:tentative="0">
      <w:start w:val="1"/>
      <w:numFmt w:val="lowerLetter"/>
      <w:lvlText w:val="%5)"/>
      <w:lvlJc w:val="left"/>
      <w:pPr>
        <w:ind w:left="3580" w:hanging="420"/>
      </w:pPr>
      <w:rPr>
        <w:rFonts w:hint="eastAsia"/>
      </w:rPr>
    </w:lvl>
    <w:lvl w:ilvl="5" w:tentative="0">
      <w:start w:val="1"/>
      <w:numFmt w:val="lowerRoman"/>
      <w:lvlText w:val="%6."/>
      <w:lvlJc w:val="right"/>
      <w:pPr>
        <w:ind w:left="4000" w:hanging="420"/>
      </w:pPr>
      <w:rPr>
        <w:rFonts w:hint="eastAsia"/>
      </w:rPr>
    </w:lvl>
    <w:lvl w:ilvl="6" w:tentative="0">
      <w:start w:val="1"/>
      <w:numFmt w:val="decimal"/>
      <w:lvlText w:val="%7."/>
      <w:lvlJc w:val="left"/>
      <w:pPr>
        <w:ind w:left="4420" w:hanging="420"/>
      </w:pPr>
      <w:rPr>
        <w:rFonts w:hint="eastAsia"/>
      </w:rPr>
    </w:lvl>
    <w:lvl w:ilvl="7" w:tentative="0">
      <w:start w:val="1"/>
      <w:numFmt w:val="lowerLetter"/>
      <w:lvlText w:val="%8)"/>
      <w:lvlJc w:val="left"/>
      <w:pPr>
        <w:ind w:left="4840" w:hanging="420"/>
      </w:pPr>
      <w:rPr>
        <w:rFonts w:hint="eastAsia"/>
      </w:rPr>
    </w:lvl>
    <w:lvl w:ilvl="8" w:tentative="0">
      <w:start w:val="1"/>
      <w:numFmt w:val="lowerRoman"/>
      <w:lvlText w:val="%9."/>
      <w:lvlJc w:val="right"/>
      <w:pPr>
        <w:ind w:left="5260" w:hanging="420"/>
      </w:pPr>
      <w:rPr>
        <w:rFonts w:hint="eastAsia"/>
      </w:rPr>
    </w:lvl>
  </w:abstractNum>
  <w:abstractNum w:abstractNumId="2">
    <w:nsid w:val="06B62E88"/>
    <w:multiLevelType w:val="multilevel"/>
    <w:tmpl w:val="06B62E88"/>
    <w:lvl w:ilvl="0" w:tentative="0">
      <w:start w:val="1"/>
      <w:numFmt w:val="decimal"/>
      <w:suff w:val="nothing"/>
      <w:lvlText w:val="%1."/>
      <w:lvlJc w:val="left"/>
      <w:pPr>
        <w:ind w:left="840" w:hanging="420"/>
      </w:pPr>
      <w:rPr>
        <w:rFonts w:hint="eastAsia"/>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3">
    <w:nsid w:val="1C3844EE"/>
    <w:multiLevelType w:val="multilevel"/>
    <w:tmpl w:val="1C3844EE"/>
    <w:lvl w:ilvl="0" w:tentative="0">
      <w:start w:val="1"/>
      <w:numFmt w:val="decimal"/>
      <w:suff w:val="nothing"/>
      <w:lvlText w:val="%1."/>
      <w:lvlJc w:val="left"/>
      <w:pPr>
        <w:ind w:left="1413" w:hanging="420"/>
      </w:pPr>
      <w:rPr>
        <w:rFonts w:hint="eastAsia"/>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4">
    <w:nsid w:val="20004A4B"/>
    <w:multiLevelType w:val="multilevel"/>
    <w:tmpl w:val="20004A4B"/>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5">
    <w:nsid w:val="3CA124A4"/>
    <w:multiLevelType w:val="multilevel"/>
    <w:tmpl w:val="3CA124A4"/>
    <w:lvl w:ilvl="0" w:tentative="0">
      <w:start w:val="1"/>
      <w:numFmt w:val="decimal"/>
      <w:suff w:val="nothing"/>
      <w:lvlText w:val="%1."/>
      <w:lvlJc w:val="left"/>
      <w:pPr>
        <w:ind w:left="840" w:hanging="420"/>
      </w:pPr>
      <w:rPr>
        <w:rFonts w:hint="eastAsia" w:ascii="仿宋_GB2312" w:eastAsia="仿宋_GB2312"/>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6">
    <w:nsid w:val="42139AC2"/>
    <w:multiLevelType w:val="singleLevel"/>
    <w:tmpl w:val="42139AC2"/>
    <w:lvl w:ilvl="0" w:tentative="0">
      <w:start w:val="1"/>
      <w:numFmt w:val="chineseCounting"/>
      <w:suff w:val="nothing"/>
      <w:lvlText w:val="%1、"/>
      <w:lvlJc w:val="left"/>
      <w:rPr>
        <w:rFonts w:hint="eastAsia"/>
      </w:rPr>
    </w:lvl>
  </w:abstractNum>
  <w:abstractNum w:abstractNumId="7">
    <w:nsid w:val="43BD7E62"/>
    <w:multiLevelType w:val="multilevel"/>
    <w:tmpl w:val="43BD7E62"/>
    <w:lvl w:ilvl="0" w:tentative="0">
      <w:start w:val="1"/>
      <w:numFmt w:val="decimal"/>
      <w:suff w:val="nothing"/>
      <w:lvlText w:val="2.%1."/>
      <w:lvlJc w:val="left"/>
      <w:pPr>
        <w:ind w:left="420" w:hanging="420"/>
      </w:pPr>
      <w:rPr>
        <w:rFonts w:hint="eastAsia" w:ascii="仿宋_GB2312" w:eastAsia="仿宋_GB2312" w:hAnsiTheme="majorEastAsia"/>
        <w:color w:val="auto"/>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8">
    <w:nsid w:val="43F84907"/>
    <w:multiLevelType w:val="multilevel"/>
    <w:tmpl w:val="43F84907"/>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491C0AF4"/>
    <w:multiLevelType w:val="multilevel"/>
    <w:tmpl w:val="491C0AF4"/>
    <w:lvl w:ilvl="0" w:tentative="0">
      <w:start w:val="1"/>
      <w:numFmt w:val="decimal"/>
      <w:suff w:val="nothing"/>
      <w:lvlText w:val="%1."/>
      <w:lvlJc w:val="left"/>
      <w:pPr>
        <w:ind w:left="840" w:hanging="420"/>
      </w:pPr>
      <w:rPr>
        <w:rFonts w:hint="eastAsia"/>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10">
    <w:nsid w:val="64EE473C"/>
    <w:multiLevelType w:val="multilevel"/>
    <w:tmpl w:val="64EE473C"/>
    <w:lvl w:ilvl="0" w:tentative="0">
      <w:start w:val="1"/>
      <w:numFmt w:val="decimal"/>
      <w:suff w:val="nothing"/>
      <w:lvlText w:val="%1."/>
      <w:lvlJc w:val="left"/>
      <w:pPr>
        <w:ind w:left="1900" w:hanging="420"/>
      </w:pPr>
      <w:rPr>
        <w:rFonts w:hint="eastAsia" w:ascii="仿宋_GB2312" w:eastAsia="仿宋_GB2312"/>
      </w:rPr>
    </w:lvl>
    <w:lvl w:ilvl="1" w:tentative="0">
      <w:start w:val="1"/>
      <w:numFmt w:val="lowerLetter"/>
      <w:lvlText w:val="%2)"/>
      <w:lvlJc w:val="left"/>
      <w:pPr>
        <w:ind w:left="2320" w:hanging="420"/>
      </w:pPr>
      <w:rPr>
        <w:rFonts w:hint="eastAsia"/>
      </w:rPr>
    </w:lvl>
    <w:lvl w:ilvl="2" w:tentative="0">
      <w:start w:val="1"/>
      <w:numFmt w:val="lowerRoman"/>
      <w:lvlText w:val="%3."/>
      <w:lvlJc w:val="right"/>
      <w:pPr>
        <w:ind w:left="2740" w:hanging="420"/>
      </w:pPr>
      <w:rPr>
        <w:rFonts w:hint="eastAsia"/>
      </w:rPr>
    </w:lvl>
    <w:lvl w:ilvl="3" w:tentative="0">
      <w:start w:val="1"/>
      <w:numFmt w:val="decimal"/>
      <w:lvlText w:val="%4."/>
      <w:lvlJc w:val="left"/>
      <w:pPr>
        <w:ind w:left="3160" w:hanging="420"/>
      </w:pPr>
      <w:rPr>
        <w:rFonts w:hint="eastAsia"/>
      </w:rPr>
    </w:lvl>
    <w:lvl w:ilvl="4" w:tentative="0">
      <w:start w:val="1"/>
      <w:numFmt w:val="lowerLetter"/>
      <w:lvlText w:val="%5)"/>
      <w:lvlJc w:val="left"/>
      <w:pPr>
        <w:ind w:left="3580" w:hanging="420"/>
      </w:pPr>
      <w:rPr>
        <w:rFonts w:hint="eastAsia"/>
      </w:rPr>
    </w:lvl>
    <w:lvl w:ilvl="5" w:tentative="0">
      <w:start w:val="1"/>
      <w:numFmt w:val="lowerRoman"/>
      <w:lvlText w:val="%6."/>
      <w:lvlJc w:val="right"/>
      <w:pPr>
        <w:ind w:left="4000" w:hanging="420"/>
      </w:pPr>
      <w:rPr>
        <w:rFonts w:hint="eastAsia"/>
      </w:rPr>
    </w:lvl>
    <w:lvl w:ilvl="6" w:tentative="0">
      <w:start w:val="1"/>
      <w:numFmt w:val="decimal"/>
      <w:lvlText w:val="%7."/>
      <w:lvlJc w:val="left"/>
      <w:pPr>
        <w:ind w:left="4420" w:hanging="420"/>
      </w:pPr>
      <w:rPr>
        <w:rFonts w:hint="eastAsia"/>
      </w:rPr>
    </w:lvl>
    <w:lvl w:ilvl="7" w:tentative="0">
      <w:start w:val="1"/>
      <w:numFmt w:val="lowerLetter"/>
      <w:lvlText w:val="%8)"/>
      <w:lvlJc w:val="left"/>
      <w:pPr>
        <w:ind w:left="4840" w:hanging="420"/>
      </w:pPr>
      <w:rPr>
        <w:rFonts w:hint="eastAsia"/>
      </w:rPr>
    </w:lvl>
    <w:lvl w:ilvl="8" w:tentative="0">
      <w:start w:val="1"/>
      <w:numFmt w:val="lowerRoman"/>
      <w:lvlText w:val="%9."/>
      <w:lvlJc w:val="right"/>
      <w:pPr>
        <w:ind w:left="5260" w:hanging="420"/>
      </w:pPr>
      <w:rPr>
        <w:rFonts w:hint="eastAsia"/>
      </w:rPr>
    </w:lvl>
  </w:abstractNum>
  <w:abstractNum w:abstractNumId="11">
    <w:nsid w:val="655F4A5D"/>
    <w:multiLevelType w:val="multilevel"/>
    <w:tmpl w:val="655F4A5D"/>
    <w:lvl w:ilvl="0" w:tentative="0">
      <w:start w:val="1"/>
      <w:numFmt w:val="decimal"/>
      <w:suff w:val="nothing"/>
      <w:lvlText w:val="%1."/>
      <w:lvlJc w:val="left"/>
      <w:pPr>
        <w:ind w:left="840" w:hanging="420"/>
      </w:pPr>
      <w:rPr>
        <w:rFonts w:hint="eastAsia"/>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12">
    <w:nsid w:val="7646314B"/>
    <w:multiLevelType w:val="multilevel"/>
    <w:tmpl w:val="7646314B"/>
    <w:lvl w:ilvl="0" w:tentative="0">
      <w:start w:val="1"/>
      <w:numFmt w:val="decimal"/>
      <w:lvlText w:val="1.1.%1."/>
      <w:lvlJc w:val="left"/>
      <w:pPr>
        <w:ind w:left="1260" w:hanging="420"/>
      </w:pPr>
      <w:rPr>
        <w:rFonts w:hint="eastAsia"/>
      </w:rPr>
    </w:lvl>
    <w:lvl w:ilvl="1" w:tentative="0">
      <w:start w:val="1"/>
      <w:numFmt w:val="lowerLetter"/>
      <w:lvlText w:val="%2)"/>
      <w:lvlJc w:val="left"/>
      <w:pPr>
        <w:ind w:left="1680" w:hanging="420"/>
      </w:pPr>
      <w:rPr>
        <w:rFonts w:hint="eastAsia"/>
      </w:rPr>
    </w:lvl>
    <w:lvl w:ilvl="2" w:tentative="0">
      <w:start w:val="1"/>
      <w:numFmt w:val="lowerRoman"/>
      <w:lvlText w:val="%3."/>
      <w:lvlJc w:val="right"/>
      <w:pPr>
        <w:ind w:left="2100" w:hanging="420"/>
      </w:pPr>
      <w:rPr>
        <w:rFonts w:hint="eastAsia"/>
      </w:rPr>
    </w:lvl>
    <w:lvl w:ilvl="3" w:tentative="0">
      <w:start w:val="1"/>
      <w:numFmt w:val="decimal"/>
      <w:lvlText w:val="%4."/>
      <w:lvlJc w:val="left"/>
      <w:pPr>
        <w:ind w:left="2520" w:hanging="420"/>
      </w:pPr>
      <w:rPr>
        <w:rFonts w:hint="eastAsia"/>
      </w:rPr>
    </w:lvl>
    <w:lvl w:ilvl="4" w:tentative="0">
      <w:start w:val="1"/>
      <w:numFmt w:val="lowerLetter"/>
      <w:lvlText w:val="%5)"/>
      <w:lvlJc w:val="left"/>
      <w:pPr>
        <w:ind w:left="2940" w:hanging="420"/>
      </w:pPr>
      <w:rPr>
        <w:rFonts w:hint="eastAsia"/>
      </w:rPr>
    </w:lvl>
    <w:lvl w:ilvl="5" w:tentative="0">
      <w:start w:val="1"/>
      <w:numFmt w:val="lowerRoman"/>
      <w:lvlText w:val="%6."/>
      <w:lvlJc w:val="right"/>
      <w:pPr>
        <w:ind w:left="3360" w:hanging="420"/>
      </w:pPr>
      <w:rPr>
        <w:rFonts w:hint="eastAsia"/>
      </w:rPr>
    </w:lvl>
    <w:lvl w:ilvl="6" w:tentative="0">
      <w:start w:val="1"/>
      <w:numFmt w:val="decimal"/>
      <w:lvlText w:val="%7."/>
      <w:lvlJc w:val="left"/>
      <w:pPr>
        <w:ind w:left="3780" w:hanging="420"/>
      </w:pPr>
      <w:rPr>
        <w:rFonts w:hint="eastAsia"/>
      </w:rPr>
    </w:lvl>
    <w:lvl w:ilvl="7" w:tentative="0">
      <w:start w:val="1"/>
      <w:numFmt w:val="lowerLetter"/>
      <w:lvlText w:val="%8)"/>
      <w:lvlJc w:val="left"/>
      <w:pPr>
        <w:ind w:left="4200" w:hanging="420"/>
      </w:pPr>
      <w:rPr>
        <w:rFonts w:hint="eastAsia"/>
      </w:rPr>
    </w:lvl>
    <w:lvl w:ilvl="8" w:tentative="0">
      <w:start w:val="1"/>
      <w:numFmt w:val="lowerRoman"/>
      <w:lvlText w:val="%9."/>
      <w:lvlJc w:val="right"/>
      <w:pPr>
        <w:ind w:left="4620" w:hanging="420"/>
      </w:pPr>
      <w:rPr>
        <w:rFonts w:hint="eastAsia"/>
      </w:rPr>
    </w:lvl>
  </w:abstractNum>
  <w:num w:numId="1">
    <w:abstractNumId w:val="8"/>
  </w:num>
  <w:num w:numId="2">
    <w:abstractNumId w:val="1"/>
  </w:num>
  <w:num w:numId="3">
    <w:abstractNumId w:val="10"/>
  </w:num>
  <w:num w:numId="4">
    <w:abstractNumId w:val="12"/>
  </w:num>
  <w:num w:numId="5">
    <w:abstractNumId w:val="9"/>
  </w:num>
  <w:num w:numId="6">
    <w:abstractNumId w:val="2"/>
  </w:num>
  <w:num w:numId="7">
    <w:abstractNumId w:val="3"/>
  </w:num>
  <w:num w:numId="8">
    <w:abstractNumId w:val="5"/>
  </w:num>
  <w:num w:numId="9">
    <w:abstractNumId w:val="11"/>
  </w:num>
  <w:num w:numId="10">
    <w:abstractNumId w:val="7"/>
  </w:num>
  <w:num w:numId="11">
    <w:abstractNumId w:val="4"/>
  </w:num>
  <w:num w:numId="12">
    <w:abstractNumId w:val="6"/>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wNTRlZjQzZTMxYjYxYzdjNzY0YjYzZDgxNzJlNzcifQ=="/>
  </w:docVars>
  <w:rsids>
    <w:rsidRoot w:val="00EC7BC0"/>
    <w:rsid w:val="00000564"/>
    <w:rsid w:val="00000818"/>
    <w:rsid w:val="00000B12"/>
    <w:rsid w:val="00002DD0"/>
    <w:rsid w:val="0000359B"/>
    <w:rsid w:val="0000363E"/>
    <w:rsid w:val="00003897"/>
    <w:rsid w:val="00003BB4"/>
    <w:rsid w:val="00003C3A"/>
    <w:rsid w:val="0000480E"/>
    <w:rsid w:val="000049D1"/>
    <w:rsid w:val="00005C62"/>
    <w:rsid w:val="0000628E"/>
    <w:rsid w:val="00006A58"/>
    <w:rsid w:val="00007C93"/>
    <w:rsid w:val="000100B1"/>
    <w:rsid w:val="0001166A"/>
    <w:rsid w:val="00011C6D"/>
    <w:rsid w:val="00012600"/>
    <w:rsid w:val="00013797"/>
    <w:rsid w:val="00013D36"/>
    <w:rsid w:val="00014D19"/>
    <w:rsid w:val="0001533E"/>
    <w:rsid w:val="00015628"/>
    <w:rsid w:val="00015E54"/>
    <w:rsid w:val="00017146"/>
    <w:rsid w:val="0001796B"/>
    <w:rsid w:val="00017B9B"/>
    <w:rsid w:val="000205F0"/>
    <w:rsid w:val="00023158"/>
    <w:rsid w:val="00023601"/>
    <w:rsid w:val="0002371C"/>
    <w:rsid w:val="00023DF0"/>
    <w:rsid w:val="00024276"/>
    <w:rsid w:val="00024814"/>
    <w:rsid w:val="00025805"/>
    <w:rsid w:val="00025F59"/>
    <w:rsid w:val="00026A5F"/>
    <w:rsid w:val="00030D16"/>
    <w:rsid w:val="00030DA6"/>
    <w:rsid w:val="00033730"/>
    <w:rsid w:val="0003399E"/>
    <w:rsid w:val="000343E0"/>
    <w:rsid w:val="00034442"/>
    <w:rsid w:val="000345DA"/>
    <w:rsid w:val="00034FC6"/>
    <w:rsid w:val="00037498"/>
    <w:rsid w:val="00037738"/>
    <w:rsid w:val="00040B06"/>
    <w:rsid w:val="000411B8"/>
    <w:rsid w:val="00041F55"/>
    <w:rsid w:val="0004218A"/>
    <w:rsid w:val="00042BB2"/>
    <w:rsid w:val="0004322F"/>
    <w:rsid w:val="00043B37"/>
    <w:rsid w:val="00043D11"/>
    <w:rsid w:val="00044A45"/>
    <w:rsid w:val="0004638D"/>
    <w:rsid w:val="00047E68"/>
    <w:rsid w:val="000510AA"/>
    <w:rsid w:val="000513CF"/>
    <w:rsid w:val="00051EF2"/>
    <w:rsid w:val="00054425"/>
    <w:rsid w:val="00054838"/>
    <w:rsid w:val="000563F8"/>
    <w:rsid w:val="00056950"/>
    <w:rsid w:val="00056E8F"/>
    <w:rsid w:val="00057255"/>
    <w:rsid w:val="000626B4"/>
    <w:rsid w:val="0006364D"/>
    <w:rsid w:val="00063B79"/>
    <w:rsid w:val="00063D4C"/>
    <w:rsid w:val="000648A0"/>
    <w:rsid w:val="000649CE"/>
    <w:rsid w:val="00065C05"/>
    <w:rsid w:val="000661F4"/>
    <w:rsid w:val="00066357"/>
    <w:rsid w:val="00067A1B"/>
    <w:rsid w:val="00070550"/>
    <w:rsid w:val="00071087"/>
    <w:rsid w:val="00071431"/>
    <w:rsid w:val="000717E7"/>
    <w:rsid w:val="0007203E"/>
    <w:rsid w:val="00075922"/>
    <w:rsid w:val="00076F5F"/>
    <w:rsid w:val="00080A8A"/>
    <w:rsid w:val="00080D00"/>
    <w:rsid w:val="000810E4"/>
    <w:rsid w:val="000817FF"/>
    <w:rsid w:val="00082E36"/>
    <w:rsid w:val="00083013"/>
    <w:rsid w:val="00083167"/>
    <w:rsid w:val="00083D1E"/>
    <w:rsid w:val="000862FA"/>
    <w:rsid w:val="000869E7"/>
    <w:rsid w:val="00087CBD"/>
    <w:rsid w:val="000905E9"/>
    <w:rsid w:val="000918AC"/>
    <w:rsid w:val="0009202F"/>
    <w:rsid w:val="000935BA"/>
    <w:rsid w:val="00094003"/>
    <w:rsid w:val="000941BC"/>
    <w:rsid w:val="000943CF"/>
    <w:rsid w:val="00094992"/>
    <w:rsid w:val="00094E05"/>
    <w:rsid w:val="00095719"/>
    <w:rsid w:val="000971E2"/>
    <w:rsid w:val="000A2CFF"/>
    <w:rsid w:val="000A34D0"/>
    <w:rsid w:val="000A352A"/>
    <w:rsid w:val="000A3968"/>
    <w:rsid w:val="000A44D8"/>
    <w:rsid w:val="000A4BE4"/>
    <w:rsid w:val="000A70B8"/>
    <w:rsid w:val="000B0186"/>
    <w:rsid w:val="000B0C05"/>
    <w:rsid w:val="000B1697"/>
    <w:rsid w:val="000B22E6"/>
    <w:rsid w:val="000B26F8"/>
    <w:rsid w:val="000B285F"/>
    <w:rsid w:val="000B2AB5"/>
    <w:rsid w:val="000B2CC4"/>
    <w:rsid w:val="000B341F"/>
    <w:rsid w:val="000B396F"/>
    <w:rsid w:val="000B3F61"/>
    <w:rsid w:val="000B3FA3"/>
    <w:rsid w:val="000B5E42"/>
    <w:rsid w:val="000B6EFC"/>
    <w:rsid w:val="000B7C40"/>
    <w:rsid w:val="000C0625"/>
    <w:rsid w:val="000C1090"/>
    <w:rsid w:val="000C2D12"/>
    <w:rsid w:val="000C2E18"/>
    <w:rsid w:val="000C3246"/>
    <w:rsid w:val="000C3421"/>
    <w:rsid w:val="000C4AB4"/>
    <w:rsid w:val="000C72A3"/>
    <w:rsid w:val="000C73EA"/>
    <w:rsid w:val="000C7AC5"/>
    <w:rsid w:val="000D05A3"/>
    <w:rsid w:val="000D0654"/>
    <w:rsid w:val="000D105C"/>
    <w:rsid w:val="000D2096"/>
    <w:rsid w:val="000D249A"/>
    <w:rsid w:val="000D2DF1"/>
    <w:rsid w:val="000D2FE7"/>
    <w:rsid w:val="000D6B02"/>
    <w:rsid w:val="000D6C47"/>
    <w:rsid w:val="000D7830"/>
    <w:rsid w:val="000E1A12"/>
    <w:rsid w:val="000E22F8"/>
    <w:rsid w:val="000E2474"/>
    <w:rsid w:val="000E3088"/>
    <w:rsid w:val="000E57E9"/>
    <w:rsid w:val="000E5B37"/>
    <w:rsid w:val="000E5D3B"/>
    <w:rsid w:val="000E6BF4"/>
    <w:rsid w:val="000E7DF1"/>
    <w:rsid w:val="000F0CA6"/>
    <w:rsid w:val="000F1520"/>
    <w:rsid w:val="000F1552"/>
    <w:rsid w:val="000F1EA4"/>
    <w:rsid w:val="000F1F70"/>
    <w:rsid w:val="000F229D"/>
    <w:rsid w:val="000F23BC"/>
    <w:rsid w:val="000F25D7"/>
    <w:rsid w:val="000F2B43"/>
    <w:rsid w:val="000F38DF"/>
    <w:rsid w:val="000F6119"/>
    <w:rsid w:val="000F6A11"/>
    <w:rsid w:val="000F76F9"/>
    <w:rsid w:val="000F7F29"/>
    <w:rsid w:val="0010011E"/>
    <w:rsid w:val="001001B2"/>
    <w:rsid w:val="00101E8C"/>
    <w:rsid w:val="00102D79"/>
    <w:rsid w:val="00103328"/>
    <w:rsid w:val="001035C5"/>
    <w:rsid w:val="00103C57"/>
    <w:rsid w:val="00104710"/>
    <w:rsid w:val="001053ED"/>
    <w:rsid w:val="0010565A"/>
    <w:rsid w:val="00106BFD"/>
    <w:rsid w:val="00106CA0"/>
    <w:rsid w:val="00107473"/>
    <w:rsid w:val="00107CA1"/>
    <w:rsid w:val="0011093C"/>
    <w:rsid w:val="00110C97"/>
    <w:rsid w:val="00111F18"/>
    <w:rsid w:val="00112A16"/>
    <w:rsid w:val="0011317E"/>
    <w:rsid w:val="0011329E"/>
    <w:rsid w:val="001135EB"/>
    <w:rsid w:val="00113CD9"/>
    <w:rsid w:val="001157B3"/>
    <w:rsid w:val="00115DCB"/>
    <w:rsid w:val="00116523"/>
    <w:rsid w:val="0011687A"/>
    <w:rsid w:val="00117B10"/>
    <w:rsid w:val="00117C32"/>
    <w:rsid w:val="0012260F"/>
    <w:rsid w:val="001227E1"/>
    <w:rsid w:val="00122963"/>
    <w:rsid w:val="00122E95"/>
    <w:rsid w:val="00122F37"/>
    <w:rsid w:val="0012338B"/>
    <w:rsid w:val="0012643C"/>
    <w:rsid w:val="00126ACE"/>
    <w:rsid w:val="001270F0"/>
    <w:rsid w:val="001271EC"/>
    <w:rsid w:val="00130209"/>
    <w:rsid w:val="00131587"/>
    <w:rsid w:val="001316F1"/>
    <w:rsid w:val="001318E3"/>
    <w:rsid w:val="00131A85"/>
    <w:rsid w:val="00131B55"/>
    <w:rsid w:val="0013256D"/>
    <w:rsid w:val="001327B7"/>
    <w:rsid w:val="001330A0"/>
    <w:rsid w:val="00133984"/>
    <w:rsid w:val="00133D0D"/>
    <w:rsid w:val="001343C1"/>
    <w:rsid w:val="00134BCE"/>
    <w:rsid w:val="0013512C"/>
    <w:rsid w:val="0013529C"/>
    <w:rsid w:val="001361A1"/>
    <w:rsid w:val="00136349"/>
    <w:rsid w:val="001409AD"/>
    <w:rsid w:val="0014143F"/>
    <w:rsid w:val="001418BA"/>
    <w:rsid w:val="0014299C"/>
    <w:rsid w:val="00144C18"/>
    <w:rsid w:val="00144CA6"/>
    <w:rsid w:val="001455F4"/>
    <w:rsid w:val="00145DBA"/>
    <w:rsid w:val="00146506"/>
    <w:rsid w:val="0014687E"/>
    <w:rsid w:val="00147064"/>
    <w:rsid w:val="001473FA"/>
    <w:rsid w:val="00147C9F"/>
    <w:rsid w:val="00150BE7"/>
    <w:rsid w:val="001517EF"/>
    <w:rsid w:val="00151EB9"/>
    <w:rsid w:val="00152FEF"/>
    <w:rsid w:val="00153F60"/>
    <w:rsid w:val="00154AC1"/>
    <w:rsid w:val="00154ADE"/>
    <w:rsid w:val="00154C70"/>
    <w:rsid w:val="001565B9"/>
    <w:rsid w:val="001568FF"/>
    <w:rsid w:val="00156B22"/>
    <w:rsid w:val="00160173"/>
    <w:rsid w:val="001604E4"/>
    <w:rsid w:val="00160F23"/>
    <w:rsid w:val="00161BC6"/>
    <w:rsid w:val="00161C6B"/>
    <w:rsid w:val="0016228E"/>
    <w:rsid w:val="0016307C"/>
    <w:rsid w:val="00165A6D"/>
    <w:rsid w:val="00165AB1"/>
    <w:rsid w:val="00165B5A"/>
    <w:rsid w:val="00166D70"/>
    <w:rsid w:val="00167E65"/>
    <w:rsid w:val="001705F6"/>
    <w:rsid w:val="00170857"/>
    <w:rsid w:val="001710D9"/>
    <w:rsid w:val="00171239"/>
    <w:rsid w:val="00171755"/>
    <w:rsid w:val="00171FEC"/>
    <w:rsid w:val="001722BC"/>
    <w:rsid w:val="0017389B"/>
    <w:rsid w:val="00173E8E"/>
    <w:rsid w:val="00174A0C"/>
    <w:rsid w:val="001756B2"/>
    <w:rsid w:val="001764F7"/>
    <w:rsid w:val="00177409"/>
    <w:rsid w:val="0018254E"/>
    <w:rsid w:val="00182DF0"/>
    <w:rsid w:val="00182E3A"/>
    <w:rsid w:val="001830BF"/>
    <w:rsid w:val="001831C3"/>
    <w:rsid w:val="00183F45"/>
    <w:rsid w:val="0018456B"/>
    <w:rsid w:val="001845A3"/>
    <w:rsid w:val="00185C22"/>
    <w:rsid w:val="001877B2"/>
    <w:rsid w:val="001900F5"/>
    <w:rsid w:val="00190752"/>
    <w:rsid w:val="00191C24"/>
    <w:rsid w:val="00191C55"/>
    <w:rsid w:val="00192BE1"/>
    <w:rsid w:val="0019308E"/>
    <w:rsid w:val="001931AD"/>
    <w:rsid w:val="00193899"/>
    <w:rsid w:val="0019398C"/>
    <w:rsid w:val="0019461E"/>
    <w:rsid w:val="00194C37"/>
    <w:rsid w:val="00195A61"/>
    <w:rsid w:val="0019661F"/>
    <w:rsid w:val="001966E7"/>
    <w:rsid w:val="00196DE7"/>
    <w:rsid w:val="001A1D97"/>
    <w:rsid w:val="001A2183"/>
    <w:rsid w:val="001A2333"/>
    <w:rsid w:val="001A32D4"/>
    <w:rsid w:val="001A3391"/>
    <w:rsid w:val="001A3E5B"/>
    <w:rsid w:val="001A3EC0"/>
    <w:rsid w:val="001A41D1"/>
    <w:rsid w:val="001A428D"/>
    <w:rsid w:val="001A4649"/>
    <w:rsid w:val="001A5ABF"/>
    <w:rsid w:val="001A701B"/>
    <w:rsid w:val="001B09D3"/>
    <w:rsid w:val="001B0E66"/>
    <w:rsid w:val="001B2298"/>
    <w:rsid w:val="001B3166"/>
    <w:rsid w:val="001B3937"/>
    <w:rsid w:val="001C3DE7"/>
    <w:rsid w:val="001C5253"/>
    <w:rsid w:val="001C596E"/>
    <w:rsid w:val="001C66F9"/>
    <w:rsid w:val="001C71C3"/>
    <w:rsid w:val="001D17E9"/>
    <w:rsid w:val="001D2755"/>
    <w:rsid w:val="001D63E1"/>
    <w:rsid w:val="001D6F63"/>
    <w:rsid w:val="001E1EC3"/>
    <w:rsid w:val="001E377F"/>
    <w:rsid w:val="001E5EF7"/>
    <w:rsid w:val="001E7156"/>
    <w:rsid w:val="001E7F79"/>
    <w:rsid w:val="001F12C6"/>
    <w:rsid w:val="001F2996"/>
    <w:rsid w:val="001F4773"/>
    <w:rsid w:val="001F4EED"/>
    <w:rsid w:val="001F63AC"/>
    <w:rsid w:val="001F66D8"/>
    <w:rsid w:val="001F6B6F"/>
    <w:rsid w:val="001F6C78"/>
    <w:rsid w:val="001F79AC"/>
    <w:rsid w:val="001F79BD"/>
    <w:rsid w:val="001F7AE1"/>
    <w:rsid w:val="001F7BC0"/>
    <w:rsid w:val="001F7E64"/>
    <w:rsid w:val="00201161"/>
    <w:rsid w:val="002015D9"/>
    <w:rsid w:val="0020195E"/>
    <w:rsid w:val="00202006"/>
    <w:rsid w:val="00204F7F"/>
    <w:rsid w:val="0020532B"/>
    <w:rsid w:val="00207475"/>
    <w:rsid w:val="00211144"/>
    <w:rsid w:val="0021139C"/>
    <w:rsid w:val="00211F3E"/>
    <w:rsid w:val="00212358"/>
    <w:rsid w:val="00212D7C"/>
    <w:rsid w:val="0021339C"/>
    <w:rsid w:val="002134D3"/>
    <w:rsid w:val="00213815"/>
    <w:rsid w:val="00213FF5"/>
    <w:rsid w:val="00214933"/>
    <w:rsid w:val="002164D4"/>
    <w:rsid w:val="002175F9"/>
    <w:rsid w:val="00217944"/>
    <w:rsid w:val="002209A0"/>
    <w:rsid w:val="00220FD7"/>
    <w:rsid w:val="00221E7B"/>
    <w:rsid w:val="002231F7"/>
    <w:rsid w:val="0022336B"/>
    <w:rsid w:val="002236C4"/>
    <w:rsid w:val="00224B83"/>
    <w:rsid w:val="00225567"/>
    <w:rsid w:val="00225FAA"/>
    <w:rsid w:val="00226326"/>
    <w:rsid w:val="00227C13"/>
    <w:rsid w:val="00227D87"/>
    <w:rsid w:val="0023044C"/>
    <w:rsid w:val="002305B3"/>
    <w:rsid w:val="00231859"/>
    <w:rsid w:val="00231BF1"/>
    <w:rsid w:val="0023283B"/>
    <w:rsid w:val="00233181"/>
    <w:rsid w:val="002332C0"/>
    <w:rsid w:val="00233725"/>
    <w:rsid w:val="00234E2D"/>
    <w:rsid w:val="00234EBE"/>
    <w:rsid w:val="00235293"/>
    <w:rsid w:val="00235773"/>
    <w:rsid w:val="00236C57"/>
    <w:rsid w:val="00237407"/>
    <w:rsid w:val="0023756E"/>
    <w:rsid w:val="00240A16"/>
    <w:rsid w:val="00241018"/>
    <w:rsid w:val="00241750"/>
    <w:rsid w:val="00241CF9"/>
    <w:rsid w:val="00244FAE"/>
    <w:rsid w:val="00245349"/>
    <w:rsid w:val="002458AD"/>
    <w:rsid w:val="00245F19"/>
    <w:rsid w:val="0024785D"/>
    <w:rsid w:val="00251810"/>
    <w:rsid w:val="00251E65"/>
    <w:rsid w:val="00252224"/>
    <w:rsid w:val="00252283"/>
    <w:rsid w:val="00252E7D"/>
    <w:rsid w:val="00253B2E"/>
    <w:rsid w:val="00254AF6"/>
    <w:rsid w:val="00255012"/>
    <w:rsid w:val="002562FD"/>
    <w:rsid w:val="00260050"/>
    <w:rsid w:val="00260BBE"/>
    <w:rsid w:val="002610DE"/>
    <w:rsid w:val="002628B8"/>
    <w:rsid w:val="00263203"/>
    <w:rsid w:val="00263280"/>
    <w:rsid w:val="0026593B"/>
    <w:rsid w:val="00266523"/>
    <w:rsid w:val="002668E4"/>
    <w:rsid w:val="00267073"/>
    <w:rsid w:val="002677ED"/>
    <w:rsid w:val="0026781A"/>
    <w:rsid w:val="002701EF"/>
    <w:rsid w:val="0027112B"/>
    <w:rsid w:val="00272A32"/>
    <w:rsid w:val="00272A96"/>
    <w:rsid w:val="00272C55"/>
    <w:rsid w:val="0027317A"/>
    <w:rsid w:val="00274208"/>
    <w:rsid w:val="00274954"/>
    <w:rsid w:val="0027571B"/>
    <w:rsid w:val="00276E5C"/>
    <w:rsid w:val="002772B9"/>
    <w:rsid w:val="002773E8"/>
    <w:rsid w:val="00280625"/>
    <w:rsid w:val="00281AF4"/>
    <w:rsid w:val="00284473"/>
    <w:rsid w:val="00284771"/>
    <w:rsid w:val="00284BAF"/>
    <w:rsid w:val="00285224"/>
    <w:rsid w:val="0028572C"/>
    <w:rsid w:val="00285A09"/>
    <w:rsid w:val="00287685"/>
    <w:rsid w:val="00287927"/>
    <w:rsid w:val="002909B8"/>
    <w:rsid w:val="00290EA9"/>
    <w:rsid w:val="00291522"/>
    <w:rsid w:val="0029293A"/>
    <w:rsid w:val="00292D67"/>
    <w:rsid w:val="00293959"/>
    <w:rsid w:val="00293DE5"/>
    <w:rsid w:val="0029414C"/>
    <w:rsid w:val="00294279"/>
    <w:rsid w:val="00294EEA"/>
    <w:rsid w:val="002950E5"/>
    <w:rsid w:val="002954B9"/>
    <w:rsid w:val="00296401"/>
    <w:rsid w:val="002965B6"/>
    <w:rsid w:val="00296871"/>
    <w:rsid w:val="002A008E"/>
    <w:rsid w:val="002A0CF9"/>
    <w:rsid w:val="002A28C8"/>
    <w:rsid w:val="002A2EA2"/>
    <w:rsid w:val="002A2EB5"/>
    <w:rsid w:val="002A5FD7"/>
    <w:rsid w:val="002A6797"/>
    <w:rsid w:val="002A6CFC"/>
    <w:rsid w:val="002A6FC6"/>
    <w:rsid w:val="002A7A4C"/>
    <w:rsid w:val="002B00F5"/>
    <w:rsid w:val="002B0901"/>
    <w:rsid w:val="002B2E73"/>
    <w:rsid w:val="002B3A18"/>
    <w:rsid w:val="002B3AE1"/>
    <w:rsid w:val="002B3FC2"/>
    <w:rsid w:val="002B4E00"/>
    <w:rsid w:val="002B53B8"/>
    <w:rsid w:val="002B5778"/>
    <w:rsid w:val="002B6381"/>
    <w:rsid w:val="002B74B0"/>
    <w:rsid w:val="002B7795"/>
    <w:rsid w:val="002B77D4"/>
    <w:rsid w:val="002B7ED4"/>
    <w:rsid w:val="002C0443"/>
    <w:rsid w:val="002C07E5"/>
    <w:rsid w:val="002C12BB"/>
    <w:rsid w:val="002C259F"/>
    <w:rsid w:val="002C2FC6"/>
    <w:rsid w:val="002C3883"/>
    <w:rsid w:val="002C39F2"/>
    <w:rsid w:val="002C3FEA"/>
    <w:rsid w:val="002C41CB"/>
    <w:rsid w:val="002C456D"/>
    <w:rsid w:val="002C4A80"/>
    <w:rsid w:val="002C648F"/>
    <w:rsid w:val="002C65D6"/>
    <w:rsid w:val="002C66FB"/>
    <w:rsid w:val="002C771A"/>
    <w:rsid w:val="002C7E0A"/>
    <w:rsid w:val="002D0225"/>
    <w:rsid w:val="002D087C"/>
    <w:rsid w:val="002D0B2B"/>
    <w:rsid w:val="002D199B"/>
    <w:rsid w:val="002D2982"/>
    <w:rsid w:val="002D2B64"/>
    <w:rsid w:val="002D2C51"/>
    <w:rsid w:val="002D35AC"/>
    <w:rsid w:val="002D54DC"/>
    <w:rsid w:val="002D59B0"/>
    <w:rsid w:val="002D68B9"/>
    <w:rsid w:val="002D7256"/>
    <w:rsid w:val="002D7A96"/>
    <w:rsid w:val="002E0A3B"/>
    <w:rsid w:val="002E0A86"/>
    <w:rsid w:val="002E1DD0"/>
    <w:rsid w:val="002E20DE"/>
    <w:rsid w:val="002E26F3"/>
    <w:rsid w:val="002E3E65"/>
    <w:rsid w:val="002E4700"/>
    <w:rsid w:val="002E4BB2"/>
    <w:rsid w:val="002E5207"/>
    <w:rsid w:val="002E5692"/>
    <w:rsid w:val="002E5963"/>
    <w:rsid w:val="002E69A2"/>
    <w:rsid w:val="002E6E9A"/>
    <w:rsid w:val="002E7C94"/>
    <w:rsid w:val="002F2304"/>
    <w:rsid w:val="002F2657"/>
    <w:rsid w:val="002F3C8C"/>
    <w:rsid w:val="002F3CBD"/>
    <w:rsid w:val="002F407D"/>
    <w:rsid w:val="002F4234"/>
    <w:rsid w:val="002F4849"/>
    <w:rsid w:val="002F4D14"/>
    <w:rsid w:val="002F5962"/>
    <w:rsid w:val="002F5A5E"/>
    <w:rsid w:val="002F64B0"/>
    <w:rsid w:val="002F68C1"/>
    <w:rsid w:val="002F7D0A"/>
    <w:rsid w:val="0030097F"/>
    <w:rsid w:val="00302468"/>
    <w:rsid w:val="0030259B"/>
    <w:rsid w:val="003029B7"/>
    <w:rsid w:val="00302C40"/>
    <w:rsid w:val="0030398E"/>
    <w:rsid w:val="00303DC5"/>
    <w:rsid w:val="00304B3D"/>
    <w:rsid w:val="00305097"/>
    <w:rsid w:val="003062CD"/>
    <w:rsid w:val="00306881"/>
    <w:rsid w:val="00307796"/>
    <w:rsid w:val="0031091F"/>
    <w:rsid w:val="00310AF9"/>
    <w:rsid w:val="00312A61"/>
    <w:rsid w:val="00313854"/>
    <w:rsid w:val="00313EAB"/>
    <w:rsid w:val="00314710"/>
    <w:rsid w:val="00315A22"/>
    <w:rsid w:val="003166A3"/>
    <w:rsid w:val="00317689"/>
    <w:rsid w:val="00320223"/>
    <w:rsid w:val="00321C22"/>
    <w:rsid w:val="00322850"/>
    <w:rsid w:val="0032307E"/>
    <w:rsid w:val="00323259"/>
    <w:rsid w:val="00323EB8"/>
    <w:rsid w:val="00324CF1"/>
    <w:rsid w:val="00325340"/>
    <w:rsid w:val="003260DA"/>
    <w:rsid w:val="00326334"/>
    <w:rsid w:val="00327928"/>
    <w:rsid w:val="00330733"/>
    <w:rsid w:val="00330B81"/>
    <w:rsid w:val="003313BD"/>
    <w:rsid w:val="003316AA"/>
    <w:rsid w:val="00332F3D"/>
    <w:rsid w:val="00333398"/>
    <w:rsid w:val="00334724"/>
    <w:rsid w:val="00335713"/>
    <w:rsid w:val="0034002A"/>
    <w:rsid w:val="00341554"/>
    <w:rsid w:val="00341AAF"/>
    <w:rsid w:val="00341DFE"/>
    <w:rsid w:val="00342A0C"/>
    <w:rsid w:val="00343669"/>
    <w:rsid w:val="00343D57"/>
    <w:rsid w:val="003441B2"/>
    <w:rsid w:val="0034434C"/>
    <w:rsid w:val="0034506C"/>
    <w:rsid w:val="00345460"/>
    <w:rsid w:val="00346535"/>
    <w:rsid w:val="00346EE5"/>
    <w:rsid w:val="0034778D"/>
    <w:rsid w:val="00350B16"/>
    <w:rsid w:val="0035281E"/>
    <w:rsid w:val="00353127"/>
    <w:rsid w:val="00353E6B"/>
    <w:rsid w:val="003547BC"/>
    <w:rsid w:val="0035549E"/>
    <w:rsid w:val="00355C56"/>
    <w:rsid w:val="00355FF0"/>
    <w:rsid w:val="003571EA"/>
    <w:rsid w:val="00357C89"/>
    <w:rsid w:val="00357DAF"/>
    <w:rsid w:val="00360FC9"/>
    <w:rsid w:val="00362C09"/>
    <w:rsid w:val="00362D5B"/>
    <w:rsid w:val="0036443B"/>
    <w:rsid w:val="00364BBF"/>
    <w:rsid w:val="0036557B"/>
    <w:rsid w:val="003655BF"/>
    <w:rsid w:val="003669EB"/>
    <w:rsid w:val="00366D73"/>
    <w:rsid w:val="003701BA"/>
    <w:rsid w:val="00371854"/>
    <w:rsid w:val="00371B01"/>
    <w:rsid w:val="00372023"/>
    <w:rsid w:val="00372D60"/>
    <w:rsid w:val="00376753"/>
    <w:rsid w:val="003813C5"/>
    <w:rsid w:val="00386683"/>
    <w:rsid w:val="00386BC2"/>
    <w:rsid w:val="003873AE"/>
    <w:rsid w:val="00387C72"/>
    <w:rsid w:val="00390C5F"/>
    <w:rsid w:val="00391A67"/>
    <w:rsid w:val="003935EA"/>
    <w:rsid w:val="003957DA"/>
    <w:rsid w:val="0039592C"/>
    <w:rsid w:val="00395BDB"/>
    <w:rsid w:val="00395F49"/>
    <w:rsid w:val="003966A2"/>
    <w:rsid w:val="00396B8B"/>
    <w:rsid w:val="00397A35"/>
    <w:rsid w:val="003A1027"/>
    <w:rsid w:val="003A19B9"/>
    <w:rsid w:val="003A213F"/>
    <w:rsid w:val="003A2152"/>
    <w:rsid w:val="003A31FD"/>
    <w:rsid w:val="003A3604"/>
    <w:rsid w:val="003A3A08"/>
    <w:rsid w:val="003A3B70"/>
    <w:rsid w:val="003A3C6F"/>
    <w:rsid w:val="003A40CF"/>
    <w:rsid w:val="003A412E"/>
    <w:rsid w:val="003A4A69"/>
    <w:rsid w:val="003A57AF"/>
    <w:rsid w:val="003A58B7"/>
    <w:rsid w:val="003A5AA8"/>
    <w:rsid w:val="003A780D"/>
    <w:rsid w:val="003A78C2"/>
    <w:rsid w:val="003B057F"/>
    <w:rsid w:val="003B1289"/>
    <w:rsid w:val="003B1672"/>
    <w:rsid w:val="003B1FC1"/>
    <w:rsid w:val="003B233C"/>
    <w:rsid w:val="003B2A59"/>
    <w:rsid w:val="003B3645"/>
    <w:rsid w:val="003B3823"/>
    <w:rsid w:val="003B4FDF"/>
    <w:rsid w:val="003B5570"/>
    <w:rsid w:val="003B5BB9"/>
    <w:rsid w:val="003B6873"/>
    <w:rsid w:val="003B6989"/>
    <w:rsid w:val="003C00F2"/>
    <w:rsid w:val="003C21FA"/>
    <w:rsid w:val="003C2F37"/>
    <w:rsid w:val="003C3ACF"/>
    <w:rsid w:val="003C3F33"/>
    <w:rsid w:val="003C4331"/>
    <w:rsid w:val="003C49AC"/>
    <w:rsid w:val="003C567E"/>
    <w:rsid w:val="003C6EAB"/>
    <w:rsid w:val="003C75EB"/>
    <w:rsid w:val="003C7616"/>
    <w:rsid w:val="003C7CA4"/>
    <w:rsid w:val="003C7FF3"/>
    <w:rsid w:val="003D0606"/>
    <w:rsid w:val="003D0DF5"/>
    <w:rsid w:val="003D157F"/>
    <w:rsid w:val="003D35D0"/>
    <w:rsid w:val="003D4953"/>
    <w:rsid w:val="003D4D21"/>
    <w:rsid w:val="003D6778"/>
    <w:rsid w:val="003D77D5"/>
    <w:rsid w:val="003E0DCF"/>
    <w:rsid w:val="003E104D"/>
    <w:rsid w:val="003E1858"/>
    <w:rsid w:val="003E3413"/>
    <w:rsid w:val="003E3745"/>
    <w:rsid w:val="003E3F99"/>
    <w:rsid w:val="003E47F2"/>
    <w:rsid w:val="003E630A"/>
    <w:rsid w:val="003E66C3"/>
    <w:rsid w:val="003E692E"/>
    <w:rsid w:val="003E6BAF"/>
    <w:rsid w:val="003E6D53"/>
    <w:rsid w:val="003E71AE"/>
    <w:rsid w:val="003E7B3D"/>
    <w:rsid w:val="003F172E"/>
    <w:rsid w:val="003F34B8"/>
    <w:rsid w:val="003F4066"/>
    <w:rsid w:val="003F42DB"/>
    <w:rsid w:val="003F4F90"/>
    <w:rsid w:val="003F549A"/>
    <w:rsid w:val="003F56DD"/>
    <w:rsid w:val="003F5733"/>
    <w:rsid w:val="003F5A3E"/>
    <w:rsid w:val="00400418"/>
    <w:rsid w:val="00400E76"/>
    <w:rsid w:val="0040590E"/>
    <w:rsid w:val="00405957"/>
    <w:rsid w:val="00406314"/>
    <w:rsid w:val="00406E1E"/>
    <w:rsid w:val="0040777C"/>
    <w:rsid w:val="004118EB"/>
    <w:rsid w:val="00411F62"/>
    <w:rsid w:val="00412AE9"/>
    <w:rsid w:val="00412B6E"/>
    <w:rsid w:val="0041582B"/>
    <w:rsid w:val="00416201"/>
    <w:rsid w:val="004167F3"/>
    <w:rsid w:val="00417F3F"/>
    <w:rsid w:val="00417F4A"/>
    <w:rsid w:val="00420459"/>
    <w:rsid w:val="00422822"/>
    <w:rsid w:val="004228BC"/>
    <w:rsid w:val="00422F22"/>
    <w:rsid w:val="00423B1D"/>
    <w:rsid w:val="00423CA9"/>
    <w:rsid w:val="00423D4E"/>
    <w:rsid w:val="00423F9E"/>
    <w:rsid w:val="00424A42"/>
    <w:rsid w:val="00425096"/>
    <w:rsid w:val="00426587"/>
    <w:rsid w:val="00426800"/>
    <w:rsid w:val="00426D30"/>
    <w:rsid w:val="00427A6D"/>
    <w:rsid w:val="00427FA2"/>
    <w:rsid w:val="0043044B"/>
    <w:rsid w:val="004314F7"/>
    <w:rsid w:val="00431894"/>
    <w:rsid w:val="00431A9A"/>
    <w:rsid w:val="004320D3"/>
    <w:rsid w:val="00432998"/>
    <w:rsid w:val="004335C2"/>
    <w:rsid w:val="00434F07"/>
    <w:rsid w:val="004350CD"/>
    <w:rsid w:val="00435E73"/>
    <w:rsid w:val="00437E47"/>
    <w:rsid w:val="00440403"/>
    <w:rsid w:val="004424BB"/>
    <w:rsid w:val="0044256E"/>
    <w:rsid w:val="00443118"/>
    <w:rsid w:val="00443734"/>
    <w:rsid w:val="004438D4"/>
    <w:rsid w:val="00444529"/>
    <w:rsid w:val="0044552D"/>
    <w:rsid w:val="00445C5A"/>
    <w:rsid w:val="004462D3"/>
    <w:rsid w:val="00447DAD"/>
    <w:rsid w:val="0045029C"/>
    <w:rsid w:val="0045115D"/>
    <w:rsid w:val="004513A9"/>
    <w:rsid w:val="004514BA"/>
    <w:rsid w:val="004528C0"/>
    <w:rsid w:val="004528FD"/>
    <w:rsid w:val="00452E20"/>
    <w:rsid w:val="004535F1"/>
    <w:rsid w:val="00453CC6"/>
    <w:rsid w:val="00454F98"/>
    <w:rsid w:val="004562A0"/>
    <w:rsid w:val="00456FEE"/>
    <w:rsid w:val="00457528"/>
    <w:rsid w:val="00457E26"/>
    <w:rsid w:val="00461947"/>
    <w:rsid w:val="00461BCA"/>
    <w:rsid w:val="00461D0A"/>
    <w:rsid w:val="00462A7B"/>
    <w:rsid w:val="0046310F"/>
    <w:rsid w:val="0046432F"/>
    <w:rsid w:val="00464F4F"/>
    <w:rsid w:val="00466FA8"/>
    <w:rsid w:val="004671D5"/>
    <w:rsid w:val="00467B87"/>
    <w:rsid w:val="00467EFB"/>
    <w:rsid w:val="00470121"/>
    <w:rsid w:val="004710ED"/>
    <w:rsid w:val="00471B11"/>
    <w:rsid w:val="00471F9B"/>
    <w:rsid w:val="004729C3"/>
    <w:rsid w:val="004729C5"/>
    <w:rsid w:val="00473259"/>
    <w:rsid w:val="00473EEF"/>
    <w:rsid w:val="004748E4"/>
    <w:rsid w:val="00474F0B"/>
    <w:rsid w:val="004750A5"/>
    <w:rsid w:val="00476B8B"/>
    <w:rsid w:val="00477400"/>
    <w:rsid w:val="00477591"/>
    <w:rsid w:val="00477E3D"/>
    <w:rsid w:val="004800F0"/>
    <w:rsid w:val="00480C40"/>
    <w:rsid w:val="00481840"/>
    <w:rsid w:val="004823C9"/>
    <w:rsid w:val="00482403"/>
    <w:rsid w:val="00482894"/>
    <w:rsid w:val="00482911"/>
    <w:rsid w:val="004836E8"/>
    <w:rsid w:val="00483882"/>
    <w:rsid w:val="00486A02"/>
    <w:rsid w:val="00490E0E"/>
    <w:rsid w:val="00491375"/>
    <w:rsid w:val="0049216A"/>
    <w:rsid w:val="0049237F"/>
    <w:rsid w:val="004936C6"/>
    <w:rsid w:val="00493818"/>
    <w:rsid w:val="004950D6"/>
    <w:rsid w:val="00496191"/>
    <w:rsid w:val="004A002F"/>
    <w:rsid w:val="004A00D5"/>
    <w:rsid w:val="004A0BDD"/>
    <w:rsid w:val="004A1321"/>
    <w:rsid w:val="004A1CAA"/>
    <w:rsid w:val="004A211E"/>
    <w:rsid w:val="004A4E46"/>
    <w:rsid w:val="004A4F9D"/>
    <w:rsid w:val="004A540E"/>
    <w:rsid w:val="004A673A"/>
    <w:rsid w:val="004B00B4"/>
    <w:rsid w:val="004B1D36"/>
    <w:rsid w:val="004B346A"/>
    <w:rsid w:val="004B4000"/>
    <w:rsid w:val="004B7DB9"/>
    <w:rsid w:val="004C009C"/>
    <w:rsid w:val="004C373A"/>
    <w:rsid w:val="004C3A2B"/>
    <w:rsid w:val="004C5A7B"/>
    <w:rsid w:val="004C5B19"/>
    <w:rsid w:val="004C683C"/>
    <w:rsid w:val="004C68E2"/>
    <w:rsid w:val="004C71EA"/>
    <w:rsid w:val="004C763E"/>
    <w:rsid w:val="004D1207"/>
    <w:rsid w:val="004D1C0D"/>
    <w:rsid w:val="004D2328"/>
    <w:rsid w:val="004D2447"/>
    <w:rsid w:val="004D6415"/>
    <w:rsid w:val="004D6A31"/>
    <w:rsid w:val="004D6C4C"/>
    <w:rsid w:val="004E11A7"/>
    <w:rsid w:val="004E1E7B"/>
    <w:rsid w:val="004E2D9B"/>
    <w:rsid w:val="004E50DC"/>
    <w:rsid w:val="004E5487"/>
    <w:rsid w:val="004E667F"/>
    <w:rsid w:val="004E7D43"/>
    <w:rsid w:val="004F0AB6"/>
    <w:rsid w:val="004F124E"/>
    <w:rsid w:val="004F1622"/>
    <w:rsid w:val="004F1752"/>
    <w:rsid w:val="004F2FF4"/>
    <w:rsid w:val="004F30A3"/>
    <w:rsid w:val="004F30A5"/>
    <w:rsid w:val="004F3687"/>
    <w:rsid w:val="004F398E"/>
    <w:rsid w:val="004F3E02"/>
    <w:rsid w:val="004F466C"/>
    <w:rsid w:val="004F4AAA"/>
    <w:rsid w:val="004F4C00"/>
    <w:rsid w:val="004F621E"/>
    <w:rsid w:val="004F688F"/>
    <w:rsid w:val="004F76B4"/>
    <w:rsid w:val="005011D3"/>
    <w:rsid w:val="00502237"/>
    <w:rsid w:val="00502829"/>
    <w:rsid w:val="0050431C"/>
    <w:rsid w:val="0050550C"/>
    <w:rsid w:val="00505B56"/>
    <w:rsid w:val="00505C17"/>
    <w:rsid w:val="00505FE2"/>
    <w:rsid w:val="005106C5"/>
    <w:rsid w:val="005115F5"/>
    <w:rsid w:val="00512714"/>
    <w:rsid w:val="00512BAC"/>
    <w:rsid w:val="00513285"/>
    <w:rsid w:val="005133DB"/>
    <w:rsid w:val="00513653"/>
    <w:rsid w:val="00513963"/>
    <w:rsid w:val="00513A4A"/>
    <w:rsid w:val="00513BEE"/>
    <w:rsid w:val="005141E3"/>
    <w:rsid w:val="005147C1"/>
    <w:rsid w:val="0051483C"/>
    <w:rsid w:val="005153A0"/>
    <w:rsid w:val="00515494"/>
    <w:rsid w:val="005168B0"/>
    <w:rsid w:val="005169A3"/>
    <w:rsid w:val="005176BC"/>
    <w:rsid w:val="005215C1"/>
    <w:rsid w:val="00521C57"/>
    <w:rsid w:val="00523B8D"/>
    <w:rsid w:val="0052451A"/>
    <w:rsid w:val="00524A5F"/>
    <w:rsid w:val="005250CB"/>
    <w:rsid w:val="005264A4"/>
    <w:rsid w:val="00526F76"/>
    <w:rsid w:val="0052791D"/>
    <w:rsid w:val="00530A9F"/>
    <w:rsid w:val="00531765"/>
    <w:rsid w:val="00532798"/>
    <w:rsid w:val="00533198"/>
    <w:rsid w:val="00533E19"/>
    <w:rsid w:val="00534F17"/>
    <w:rsid w:val="0053524E"/>
    <w:rsid w:val="005355A7"/>
    <w:rsid w:val="00536DDE"/>
    <w:rsid w:val="00537101"/>
    <w:rsid w:val="00537E32"/>
    <w:rsid w:val="00537E91"/>
    <w:rsid w:val="005403E0"/>
    <w:rsid w:val="00540754"/>
    <w:rsid w:val="00540856"/>
    <w:rsid w:val="00540C52"/>
    <w:rsid w:val="005419EA"/>
    <w:rsid w:val="00542E2D"/>
    <w:rsid w:val="00543085"/>
    <w:rsid w:val="005436FE"/>
    <w:rsid w:val="00543A16"/>
    <w:rsid w:val="00543D00"/>
    <w:rsid w:val="005444AD"/>
    <w:rsid w:val="0054506E"/>
    <w:rsid w:val="00545593"/>
    <w:rsid w:val="00545719"/>
    <w:rsid w:val="00545834"/>
    <w:rsid w:val="00546221"/>
    <w:rsid w:val="00546954"/>
    <w:rsid w:val="00546AAF"/>
    <w:rsid w:val="005476C5"/>
    <w:rsid w:val="00550390"/>
    <w:rsid w:val="00550886"/>
    <w:rsid w:val="00550D73"/>
    <w:rsid w:val="005511A4"/>
    <w:rsid w:val="00552603"/>
    <w:rsid w:val="0055352D"/>
    <w:rsid w:val="005553B6"/>
    <w:rsid w:val="00556009"/>
    <w:rsid w:val="00556419"/>
    <w:rsid w:val="00556960"/>
    <w:rsid w:val="00556E40"/>
    <w:rsid w:val="00557CD4"/>
    <w:rsid w:val="00560DCA"/>
    <w:rsid w:val="00560FB6"/>
    <w:rsid w:val="0056101D"/>
    <w:rsid w:val="0056137F"/>
    <w:rsid w:val="00561591"/>
    <w:rsid w:val="0056208E"/>
    <w:rsid w:val="005629E4"/>
    <w:rsid w:val="00562D86"/>
    <w:rsid w:val="00563567"/>
    <w:rsid w:val="00565B8D"/>
    <w:rsid w:val="00565F16"/>
    <w:rsid w:val="00566798"/>
    <w:rsid w:val="00566917"/>
    <w:rsid w:val="00566AF5"/>
    <w:rsid w:val="00567196"/>
    <w:rsid w:val="00567CDD"/>
    <w:rsid w:val="00567EF0"/>
    <w:rsid w:val="00567FC8"/>
    <w:rsid w:val="00571550"/>
    <w:rsid w:val="00572135"/>
    <w:rsid w:val="005731EE"/>
    <w:rsid w:val="00574E4B"/>
    <w:rsid w:val="00575440"/>
    <w:rsid w:val="0057576C"/>
    <w:rsid w:val="00575BC4"/>
    <w:rsid w:val="00576B8A"/>
    <w:rsid w:val="00580910"/>
    <w:rsid w:val="00580A45"/>
    <w:rsid w:val="00580EEC"/>
    <w:rsid w:val="00581B25"/>
    <w:rsid w:val="00581D6F"/>
    <w:rsid w:val="00584767"/>
    <w:rsid w:val="00585C89"/>
    <w:rsid w:val="00585E4D"/>
    <w:rsid w:val="00587172"/>
    <w:rsid w:val="00590690"/>
    <w:rsid w:val="0059280D"/>
    <w:rsid w:val="00592B0A"/>
    <w:rsid w:val="00592C81"/>
    <w:rsid w:val="00593F00"/>
    <w:rsid w:val="00594482"/>
    <w:rsid w:val="00594B45"/>
    <w:rsid w:val="00595CBA"/>
    <w:rsid w:val="0059602D"/>
    <w:rsid w:val="005A0991"/>
    <w:rsid w:val="005A2B9E"/>
    <w:rsid w:val="005A33F0"/>
    <w:rsid w:val="005A3499"/>
    <w:rsid w:val="005A349E"/>
    <w:rsid w:val="005A4A8C"/>
    <w:rsid w:val="005A5D46"/>
    <w:rsid w:val="005A6F96"/>
    <w:rsid w:val="005A7B64"/>
    <w:rsid w:val="005B017C"/>
    <w:rsid w:val="005B0194"/>
    <w:rsid w:val="005B1325"/>
    <w:rsid w:val="005B1A2E"/>
    <w:rsid w:val="005B27F6"/>
    <w:rsid w:val="005B2EC5"/>
    <w:rsid w:val="005B483E"/>
    <w:rsid w:val="005B4D32"/>
    <w:rsid w:val="005B5AF6"/>
    <w:rsid w:val="005B6D44"/>
    <w:rsid w:val="005C0C66"/>
    <w:rsid w:val="005C561B"/>
    <w:rsid w:val="005C5A44"/>
    <w:rsid w:val="005C7611"/>
    <w:rsid w:val="005D0022"/>
    <w:rsid w:val="005D00DB"/>
    <w:rsid w:val="005D27E0"/>
    <w:rsid w:val="005D40DA"/>
    <w:rsid w:val="005D4AA4"/>
    <w:rsid w:val="005D549F"/>
    <w:rsid w:val="005D6ADE"/>
    <w:rsid w:val="005D774A"/>
    <w:rsid w:val="005D7780"/>
    <w:rsid w:val="005D7FCF"/>
    <w:rsid w:val="005E0793"/>
    <w:rsid w:val="005E2DB6"/>
    <w:rsid w:val="005E3B48"/>
    <w:rsid w:val="005E5D5B"/>
    <w:rsid w:val="005E5F41"/>
    <w:rsid w:val="005E6ED6"/>
    <w:rsid w:val="005E7A09"/>
    <w:rsid w:val="005F01CB"/>
    <w:rsid w:val="005F0362"/>
    <w:rsid w:val="005F1589"/>
    <w:rsid w:val="005F2871"/>
    <w:rsid w:val="005F2F33"/>
    <w:rsid w:val="005F3DC0"/>
    <w:rsid w:val="005F3FCB"/>
    <w:rsid w:val="005F5EE3"/>
    <w:rsid w:val="005F6EAB"/>
    <w:rsid w:val="005F7092"/>
    <w:rsid w:val="005F789C"/>
    <w:rsid w:val="0060026F"/>
    <w:rsid w:val="00602420"/>
    <w:rsid w:val="0060539C"/>
    <w:rsid w:val="00605FE7"/>
    <w:rsid w:val="006063CC"/>
    <w:rsid w:val="00606975"/>
    <w:rsid w:val="006122FE"/>
    <w:rsid w:val="00612AF0"/>
    <w:rsid w:val="006131B0"/>
    <w:rsid w:val="0061323F"/>
    <w:rsid w:val="00613C64"/>
    <w:rsid w:val="006145CD"/>
    <w:rsid w:val="0061492E"/>
    <w:rsid w:val="00614B4A"/>
    <w:rsid w:val="00617748"/>
    <w:rsid w:val="006203A7"/>
    <w:rsid w:val="0062094F"/>
    <w:rsid w:val="0062246B"/>
    <w:rsid w:val="006232C2"/>
    <w:rsid w:val="00623754"/>
    <w:rsid w:val="00624413"/>
    <w:rsid w:val="006247B3"/>
    <w:rsid w:val="00625928"/>
    <w:rsid w:val="00625D30"/>
    <w:rsid w:val="00626899"/>
    <w:rsid w:val="00627DDC"/>
    <w:rsid w:val="00632053"/>
    <w:rsid w:val="006320A5"/>
    <w:rsid w:val="00632734"/>
    <w:rsid w:val="00633333"/>
    <w:rsid w:val="00633732"/>
    <w:rsid w:val="006341B8"/>
    <w:rsid w:val="00634BCB"/>
    <w:rsid w:val="00636719"/>
    <w:rsid w:val="00636775"/>
    <w:rsid w:val="006367B1"/>
    <w:rsid w:val="00637108"/>
    <w:rsid w:val="006373F9"/>
    <w:rsid w:val="0064036B"/>
    <w:rsid w:val="00642A86"/>
    <w:rsid w:val="00643569"/>
    <w:rsid w:val="00644B4E"/>
    <w:rsid w:val="00644E41"/>
    <w:rsid w:val="00645522"/>
    <w:rsid w:val="00646F78"/>
    <w:rsid w:val="006473F0"/>
    <w:rsid w:val="006500B8"/>
    <w:rsid w:val="006501E4"/>
    <w:rsid w:val="00651519"/>
    <w:rsid w:val="0065251B"/>
    <w:rsid w:val="00652AEA"/>
    <w:rsid w:val="00652BAD"/>
    <w:rsid w:val="0065319E"/>
    <w:rsid w:val="006531EB"/>
    <w:rsid w:val="0065321E"/>
    <w:rsid w:val="00653449"/>
    <w:rsid w:val="00653D82"/>
    <w:rsid w:val="006543B5"/>
    <w:rsid w:val="00654613"/>
    <w:rsid w:val="00655871"/>
    <w:rsid w:val="0065783F"/>
    <w:rsid w:val="00657E67"/>
    <w:rsid w:val="0066007C"/>
    <w:rsid w:val="00660B91"/>
    <w:rsid w:val="00660C06"/>
    <w:rsid w:val="00660F8E"/>
    <w:rsid w:val="00661357"/>
    <w:rsid w:val="0066181D"/>
    <w:rsid w:val="00661943"/>
    <w:rsid w:val="0066230E"/>
    <w:rsid w:val="006624D7"/>
    <w:rsid w:val="00662C7C"/>
    <w:rsid w:val="0066323F"/>
    <w:rsid w:val="00663C1F"/>
    <w:rsid w:val="0066576C"/>
    <w:rsid w:val="00665F53"/>
    <w:rsid w:val="006662D3"/>
    <w:rsid w:val="00666CAF"/>
    <w:rsid w:val="0066776A"/>
    <w:rsid w:val="00667C80"/>
    <w:rsid w:val="006716DD"/>
    <w:rsid w:val="00672677"/>
    <w:rsid w:val="00672E1A"/>
    <w:rsid w:val="00673A1E"/>
    <w:rsid w:val="00673F07"/>
    <w:rsid w:val="00674535"/>
    <w:rsid w:val="00674EFA"/>
    <w:rsid w:val="00675547"/>
    <w:rsid w:val="006761BD"/>
    <w:rsid w:val="00676951"/>
    <w:rsid w:val="00676A1A"/>
    <w:rsid w:val="006817EF"/>
    <w:rsid w:val="006823DF"/>
    <w:rsid w:val="006830A5"/>
    <w:rsid w:val="0068381B"/>
    <w:rsid w:val="006841EE"/>
    <w:rsid w:val="0068484B"/>
    <w:rsid w:val="00684E3E"/>
    <w:rsid w:val="00685B4B"/>
    <w:rsid w:val="006860D7"/>
    <w:rsid w:val="00686F66"/>
    <w:rsid w:val="0068766E"/>
    <w:rsid w:val="00687887"/>
    <w:rsid w:val="0069089F"/>
    <w:rsid w:val="00690E88"/>
    <w:rsid w:val="00690F45"/>
    <w:rsid w:val="0069137F"/>
    <w:rsid w:val="00691F58"/>
    <w:rsid w:val="00692092"/>
    <w:rsid w:val="00692F97"/>
    <w:rsid w:val="00693FA5"/>
    <w:rsid w:val="0069552E"/>
    <w:rsid w:val="006964DE"/>
    <w:rsid w:val="0069664E"/>
    <w:rsid w:val="006967C3"/>
    <w:rsid w:val="00696CD4"/>
    <w:rsid w:val="006971DB"/>
    <w:rsid w:val="0069744C"/>
    <w:rsid w:val="006974AA"/>
    <w:rsid w:val="006979E7"/>
    <w:rsid w:val="00697ACF"/>
    <w:rsid w:val="00697F34"/>
    <w:rsid w:val="006A0A4A"/>
    <w:rsid w:val="006A2683"/>
    <w:rsid w:val="006A2F04"/>
    <w:rsid w:val="006A302E"/>
    <w:rsid w:val="006A3171"/>
    <w:rsid w:val="006A44B7"/>
    <w:rsid w:val="006A4CB6"/>
    <w:rsid w:val="006A5210"/>
    <w:rsid w:val="006A5782"/>
    <w:rsid w:val="006A605E"/>
    <w:rsid w:val="006A7338"/>
    <w:rsid w:val="006B1631"/>
    <w:rsid w:val="006B2826"/>
    <w:rsid w:val="006B2AEC"/>
    <w:rsid w:val="006B32CA"/>
    <w:rsid w:val="006B4242"/>
    <w:rsid w:val="006B4343"/>
    <w:rsid w:val="006B437F"/>
    <w:rsid w:val="006B4751"/>
    <w:rsid w:val="006B576E"/>
    <w:rsid w:val="006B5D98"/>
    <w:rsid w:val="006B6010"/>
    <w:rsid w:val="006B7C3E"/>
    <w:rsid w:val="006B7CD3"/>
    <w:rsid w:val="006C07BC"/>
    <w:rsid w:val="006C085D"/>
    <w:rsid w:val="006C1304"/>
    <w:rsid w:val="006C295A"/>
    <w:rsid w:val="006C372D"/>
    <w:rsid w:val="006C37EE"/>
    <w:rsid w:val="006C4A62"/>
    <w:rsid w:val="006C55E7"/>
    <w:rsid w:val="006C6302"/>
    <w:rsid w:val="006C77F4"/>
    <w:rsid w:val="006D04EA"/>
    <w:rsid w:val="006D0683"/>
    <w:rsid w:val="006D1311"/>
    <w:rsid w:val="006D1F69"/>
    <w:rsid w:val="006D2BBD"/>
    <w:rsid w:val="006D3533"/>
    <w:rsid w:val="006D438D"/>
    <w:rsid w:val="006D54A6"/>
    <w:rsid w:val="006D57A7"/>
    <w:rsid w:val="006D5847"/>
    <w:rsid w:val="006D60D1"/>
    <w:rsid w:val="006D63DA"/>
    <w:rsid w:val="006D6556"/>
    <w:rsid w:val="006D7475"/>
    <w:rsid w:val="006D76DB"/>
    <w:rsid w:val="006D7F78"/>
    <w:rsid w:val="006E01AB"/>
    <w:rsid w:val="006E063C"/>
    <w:rsid w:val="006E0CED"/>
    <w:rsid w:val="006E15C3"/>
    <w:rsid w:val="006E3BDC"/>
    <w:rsid w:val="006E3CE4"/>
    <w:rsid w:val="006E4281"/>
    <w:rsid w:val="006E611C"/>
    <w:rsid w:val="006E6B64"/>
    <w:rsid w:val="006E7AAD"/>
    <w:rsid w:val="006F0151"/>
    <w:rsid w:val="006F0DCD"/>
    <w:rsid w:val="006F2221"/>
    <w:rsid w:val="006F4E6F"/>
    <w:rsid w:val="006F5839"/>
    <w:rsid w:val="006F5949"/>
    <w:rsid w:val="006F5D25"/>
    <w:rsid w:val="006F657B"/>
    <w:rsid w:val="006F78AF"/>
    <w:rsid w:val="00700BFD"/>
    <w:rsid w:val="00703831"/>
    <w:rsid w:val="00703B5D"/>
    <w:rsid w:val="00703C8C"/>
    <w:rsid w:val="00704263"/>
    <w:rsid w:val="0070480F"/>
    <w:rsid w:val="00704D88"/>
    <w:rsid w:val="007059AF"/>
    <w:rsid w:val="00705B16"/>
    <w:rsid w:val="007062B5"/>
    <w:rsid w:val="00706431"/>
    <w:rsid w:val="00707607"/>
    <w:rsid w:val="00712B2C"/>
    <w:rsid w:val="00712F72"/>
    <w:rsid w:val="00713073"/>
    <w:rsid w:val="0071340A"/>
    <w:rsid w:val="007137BE"/>
    <w:rsid w:val="007154E8"/>
    <w:rsid w:val="00715BF4"/>
    <w:rsid w:val="007165DC"/>
    <w:rsid w:val="00716D55"/>
    <w:rsid w:val="00716F8C"/>
    <w:rsid w:val="0071797E"/>
    <w:rsid w:val="00721B22"/>
    <w:rsid w:val="00723276"/>
    <w:rsid w:val="00723563"/>
    <w:rsid w:val="007247CC"/>
    <w:rsid w:val="00724BEB"/>
    <w:rsid w:val="00724CE7"/>
    <w:rsid w:val="00726347"/>
    <w:rsid w:val="00726D2F"/>
    <w:rsid w:val="00730039"/>
    <w:rsid w:val="00730B58"/>
    <w:rsid w:val="00730D61"/>
    <w:rsid w:val="00731C17"/>
    <w:rsid w:val="00731FA8"/>
    <w:rsid w:val="007328C3"/>
    <w:rsid w:val="00733C01"/>
    <w:rsid w:val="007348A5"/>
    <w:rsid w:val="00735E98"/>
    <w:rsid w:val="00736BFF"/>
    <w:rsid w:val="0073700B"/>
    <w:rsid w:val="0073702C"/>
    <w:rsid w:val="007376E2"/>
    <w:rsid w:val="0074022E"/>
    <w:rsid w:val="0074025E"/>
    <w:rsid w:val="00740481"/>
    <w:rsid w:val="0074055E"/>
    <w:rsid w:val="00740C10"/>
    <w:rsid w:val="00740EF5"/>
    <w:rsid w:val="007415C9"/>
    <w:rsid w:val="007427A5"/>
    <w:rsid w:val="00742F68"/>
    <w:rsid w:val="007431B7"/>
    <w:rsid w:val="007440C3"/>
    <w:rsid w:val="00744381"/>
    <w:rsid w:val="00744E59"/>
    <w:rsid w:val="00744FF0"/>
    <w:rsid w:val="00745393"/>
    <w:rsid w:val="007453C6"/>
    <w:rsid w:val="00745C40"/>
    <w:rsid w:val="007468DA"/>
    <w:rsid w:val="00747058"/>
    <w:rsid w:val="007510AC"/>
    <w:rsid w:val="00751572"/>
    <w:rsid w:val="00751F7A"/>
    <w:rsid w:val="0075243B"/>
    <w:rsid w:val="0075276B"/>
    <w:rsid w:val="00752EB3"/>
    <w:rsid w:val="007539DF"/>
    <w:rsid w:val="0075534A"/>
    <w:rsid w:val="0075786D"/>
    <w:rsid w:val="00760BC7"/>
    <w:rsid w:val="0076104B"/>
    <w:rsid w:val="00761A3D"/>
    <w:rsid w:val="00762168"/>
    <w:rsid w:val="007621A1"/>
    <w:rsid w:val="007624B0"/>
    <w:rsid w:val="00763D76"/>
    <w:rsid w:val="00764C76"/>
    <w:rsid w:val="0076547B"/>
    <w:rsid w:val="0076578F"/>
    <w:rsid w:val="007667EE"/>
    <w:rsid w:val="007676A5"/>
    <w:rsid w:val="00767865"/>
    <w:rsid w:val="0077088A"/>
    <w:rsid w:val="00771172"/>
    <w:rsid w:val="00772231"/>
    <w:rsid w:val="0077262F"/>
    <w:rsid w:val="00772894"/>
    <w:rsid w:val="00772913"/>
    <w:rsid w:val="00772BE9"/>
    <w:rsid w:val="00773A2D"/>
    <w:rsid w:val="00773C52"/>
    <w:rsid w:val="007757C4"/>
    <w:rsid w:val="00775BE7"/>
    <w:rsid w:val="007764E1"/>
    <w:rsid w:val="00777163"/>
    <w:rsid w:val="0078176C"/>
    <w:rsid w:val="007827CA"/>
    <w:rsid w:val="00782AB0"/>
    <w:rsid w:val="00787DEB"/>
    <w:rsid w:val="007904A8"/>
    <w:rsid w:val="007907BE"/>
    <w:rsid w:val="007913CB"/>
    <w:rsid w:val="00791EF2"/>
    <w:rsid w:val="007924C0"/>
    <w:rsid w:val="007951C1"/>
    <w:rsid w:val="0079736D"/>
    <w:rsid w:val="00797CDA"/>
    <w:rsid w:val="007A08CA"/>
    <w:rsid w:val="007A09C0"/>
    <w:rsid w:val="007A1019"/>
    <w:rsid w:val="007A2080"/>
    <w:rsid w:val="007A3D47"/>
    <w:rsid w:val="007A6147"/>
    <w:rsid w:val="007A679B"/>
    <w:rsid w:val="007B0819"/>
    <w:rsid w:val="007B1542"/>
    <w:rsid w:val="007B2461"/>
    <w:rsid w:val="007B320A"/>
    <w:rsid w:val="007B3B13"/>
    <w:rsid w:val="007B3D06"/>
    <w:rsid w:val="007B498A"/>
    <w:rsid w:val="007B4FF9"/>
    <w:rsid w:val="007B64FC"/>
    <w:rsid w:val="007B76CA"/>
    <w:rsid w:val="007B7F00"/>
    <w:rsid w:val="007C0D65"/>
    <w:rsid w:val="007C0E50"/>
    <w:rsid w:val="007C2ABE"/>
    <w:rsid w:val="007C35DE"/>
    <w:rsid w:val="007C404D"/>
    <w:rsid w:val="007C608C"/>
    <w:rsid w:val="007C66ED"/>
    <w:rsid w:val="007D0947"/>
    <w:rsid w:val="007D0B09"/>
    <w:rsid w:val="007D1EF0"/>
    <w:rsid w:val="007D4D54"/>
    <w:rsid w:val="007D5094"/>
    <w:rsid w:val="007D5321"/>
    <w:rsid w:val="007D5367"/>
    <w:rsid w:val="007D6CA6"/>
    <w:rsid w:val="007D7CD7"/>
    <w:rsid w:val="007E08A5"/>
    <w:rsid w:val="007E08C0"/>
    <w:rsid w:val="007E0B22"/>
    <w:rsid w:val="007E12C5"/>
    <w:rsid w:val="007E19A0"/>
    <w:rsid w:val="007E2185"/>
    <w:rsid w:val="007E2F9F"/>
    <w:rsid w:val="007E3D13"/>
    <w:rsid w:val="007E62A7"/>
    <w:rsid w:val="007E6553"/>
    <w:rsid w:val="007E672C"/>
    <w:rsid w:val="007F0A16"/>
    <w:rsid w:val="007F0DBE"/>
    <w:rsid w:val="007F1698"/>
    <w:rsid w:val="007F18BE"/>
    <w:rsid w:val="007F35C0"/>
    <w:rsid w:val="007F43D0"/>
    <w:rsid w:val="007F51A7"/>
    <w:rsid w:val="007F70BA"/>
    <w:rsid w:val="00801B70"/>
    <w:rsid w:val="00801C56"/>
    <w:rsid w:val="00802008"/>
    <w:rsid w:val="00802169"/>
    <w:rsid w:val="00802505"/>
    <w:rsid w:val="00803A99"/>
    <w:rsid w:val="00803E9D"/>
    <w:rsid w:val="00804E85"/>
    <w:rsid w:val="0080517E"/>
    <w:rsid w:val="0080597A"/>
    <w:rsid w:val="00805BC1"/>
    <w:rsid w:val="00806FC6"/>
    <w:rsid w:val="00807771"/>
    <w:rsid w:val="0080796B"/>
    <w:rsid w:val="00807AA0"/>
    <w:rsid w:val="00810A19"/>
    <w:rsid w:val="00811B75"/>
    <w:rsid w:val="008123BA"/>
    <w:rsid w:val="0081262C"/>
    <w:rsid w:val="00813D7F"/>
    <w:rsid w:val="00813E80"/>
    <w:rsid w:val="008145ED"/>
    <w:rsid w:val="008155A6"/>
    <w:rsid w:val="00815921"/>
    <w:rsid w:val="00816AC2"/>
    <w:rsid w:val="00816B1E"/>
    <w:rsid w:val="008170DF"/>
    <w:rsid w:val="00820629"/>
    <w:rsid w:val="008207E1"/>
    <w:rsid w:val="00821F5B"/>
    <w:rsid w:val="0082294B"/>
    <w:rsid w:val="008229FE"/>
    <w:rsid w:val="0082409E"/>
    <w:rsid w:val="00825878"/>
    <w:rsid w:val="008260E4"/>
    <w:rsid w:val="008277E5"/>
    <w:rsid w:val="00830271"/>
    <w:rsid w:val="00830386"/>
    <w:rsid w:val="00831A45"/>
    <w:rsid w:val="00831AA3"/>
    <w:rsid w:val="00831F73"/>
    <w:rsid w:val="008321AF"/>
    <w:rsid w:val="00832717"/>
    <w:rsid w:val="00833A85"/>
    <w:rsid w:val="00833C9A"/>
    <w:rsid w:val="00833EA5"/>
    <w:rsid w:val="0083519B"/>
    <w:rsid w:val="00837539"/>
    <w:rsid w:val="008379A1"/>
    <w:rsid w:val="008401EE"/>
    <w:rsid w:val="00841120"/>
    <w:rsid w:val="00843D67"/>
    <w:rsid w:val="00844366"/>
    <w:rsid w:val="00844D9F"/>
    <w:rsid w:val="00844FDF"/>
    <w:rsid w:val="00845189"/>
    <w:rsid w:val="008452C4"/>
    <w:rsid w:val="008463E4"/>
    <w:rsid w:val="00846776"/>
    <w:rsid w:val="0084746E"/>
    <w:rsid w:val="008474B3"/>
    <w:rsid w:val="008474D2"/>
    <w:rsid w:val="0084768A"/>
    <w:rsid w:val="00847ADB"/>
    <w:rsid w:val="00851F59"/>
    <w:rsid w:val="0085223C"/>
    <w:rsid w:val="0085255A"/>
    <w:rsid w:val="0085433E"/>
    <w:rsid w:val="008547D2"/>
    <w:rsid w:val="00856177"/>
    <w:rsid w:val="0085635C"/>
    <w:rsid w:val="00856AC2"/>
    <w:rsid w:val="00860961"/>
    <w:rsid w:val="00861704"/>
    <w:rsid w:val="00861B13"/>
    <w:rsid w:val="00862094"/>
    <w:rsid w:val="00862380"/>
    <w:rsid w:val="00862E40"/>
    <w:rsid w:val="00862F69"/>
    <w:rsid w:val="008634C2"/>
    <w:rsid w:val="00863730"/>
    <w:rsid w:val="008642E9"/>
    <w:rsid w:val="00864607"/>
    <w:rsid w:val="008646BC"/>
    <w:rsid w:val="00864E03"/>
    <w:rsid w:val="00864EB5"/>
    <w:rsid w:val="008653ED"/>
    <w:rsid w:val="00865A4C"/>
    <w:rsid w:val="00866222"/>
    <w:rsid w:val="008663D7"/>
    <w:rsid w:val="008675F7"/>
    <w:rsid w:val="00867E79"/>
    <w:rsid w:val="00871129"/>
    <w:rsid w:val="0087175E"/>
    <w:rsid w:val="00871E3F"/>
    <w:rsid w:val="0087254E"/>
    <w:rsid w:val="00872A97"/>
    <w:rsid w:val="0087339E"/>
    <w:rsid w:val="008747A0"/>
    <w:rsid w:val="008762E3"/>
    <w:rsid w:val="0087776E"/>
    <w:rsid w:val="008777AD"/>
    <w:rsid w:val="0088016F"/>
    <w:rsid w:val="00880319"/>
    <w:rsid w:val="00880607"/>
    <w:rsid w:val="00881217"/>
    <w:rsid w:val="008812F2"/>
    <w:rsid w:val="0088149C"/>
    <w:rsid w:val="0088277D"/>
    <w:rsid w:val="00882B7E"/>
    <w:rsid w:val="00883206"/>
    <w:rsid w:val="0088335C"/>
    <w:rsid w:val="008838A0"/>
    <w:rsid w:val="00885555"/>
    <w:rsid w:val="00885C13"/>
    <w:rsid w:val="00886CAB"/>
    <w:rsid w:val="008870DE"/>
    <w:rsid w:val="008903E0"/>
    <w:rsid w:val="00890C46"/>
    <w:rsid w:val="008926F2"/>
    <w:rsid w:val="00892EAA"/>
    <w:rsid w:val="008933E8"/>
    <w:rsid w:val="00893655"/>
    <w:rsid w:val="0089389C"/>
    <w:rsid w:val="0089390A"/>
    <w:rsid w:val="008968F5"/>
    <w:rsid w:val="008969F4"/>
    <w:rsid w:val="008972DA"/>
    <w:rsid w:val="00897E20"/>
    <w:rsid w:val="008A0CCB"/>
    <w:rsid w:val="008A0EF7"/>
    <w:rsid w:val="008A238B"/>
    <w:rsid w:val="008A2FE3"/>
    <w:rsid w:val="008A3A91"/>
    <w:rsid w:val="008A53CE"/>
    <w:rsid w:val="008A5A1C"/>
    <w:rsid w:val="008A5F63"/>
    <w:rsid w:val="008A672A"/>
    <w:rsid w:val="008A730F"/>
    <w:rsid w:val="008B1748"/>
    <w:rsid w:val="008B19D7"/>
    <w:rsid w:val="008B25CB"/>
    <w:rsid w:val="008B3776"/>
    <w:rsid w:val="008B3A47"/>
    <w:rsid w:val="008B3D7D"/>
    <w:rsid w:val="008B4F03"/>
    <w:rsid w:val="008B5876"/>
    <w:rsid w:val="008B5995"/>
    <w:rsid w:val="008B5ECC"/>
    <w:rsid w:val="008B68AF"/>
    <w:rsid w:val="008B7820"/>
    <w:rsid w:val="008C150B"/>
    <w:rsid w:val="008C2027"/>
    <w:rsid w:val="008C27B1"/>
    <w:rsid w:val="008C29EA"/>
    <w:rsid w:val="008C400F"/>
    <w:rsid w:val="008C6477"/>
    <w:rsid w:val="008C6AB6"/>
    <w:rsid w:val="008C6F98"/>
    <w:rsid w:val="008C70C1"/>
    <w:rsid w:val="008C72A7"/>
    <w:rsid w:val="008C77B6"/>
    <w:rsid w:val="008D08CC"/>
    <w:rsid w:val="008D35DD"/>
    <w:rsid w:val="008D479D"/>
    <w:rsid w:val="008D49CD"/>
    <w:rsid w:val="008D67CC"/>
    <w:rsid w:val="008D6DEE"/>
    <w:rsid w:val="008D7139"/>
    <w:rsid w:val="008D7593"/>
    <w:rsid w:val="008E0142"/>
    <w:rsid w:val="008E02D8"/>
    <w:rsid w:val="008E0630"/>
    <w:rsid w:val="008E1541"/>
    <w:rsid w:val="008E1F3B"/>
    <w:rsid w:val="008E29C5"/>
    <w:rsid w:val="008E34A3"/>
    <w:rsid w:val="008E4622"/>
    <w:rsid w:val="008E6DBF"/>
    <w:rsid w:val="008E786A"/>
    <w:rsid w:val="008E7E74"/>
    <w:rsid w:val="008F0AC6"/>
    <w:rsid w:val="008F3EBA"/>
    <w:rsid w:val="008F3F7A"/>
    <w:rsid w:val="008F42D8"/>
    <w:rsid w:val="008F43C3"/>
    <w:rsid w:val="008F4AFE"/>
    <w:rsid w:val="008F4E47"/>
    <w:rsid w:val="008F5092"/>
    <w:rsid w:val="008F6040"/>
    <w:rsid w:val="008F62E1"/>
    <w:rsid w:val="008F6806"/>
    <w:rsid w:val="008F6AF7"/>
    <w:rsid w:val="008F7A16"/>
    <w:rsid w:val="008F7C4B"/>
    <w:rsid w:val="009007C8"/>
    <w:rsid w:val="00900B19"/>
    <w:rsid w:val="00900B66"/>
    <w:rsid w:val="00900C3C"/>
    <w:rsid w:val="00901489"/>
    <w:rsid w:val="00903559"/>
    <w:rsid w:val="00903EF8"/>
    <w:rsid w:val="009044BD"/>
    <w:rsid w:val="00904E8D"/>
    <w:rsid w:val="00904F4F"/>
    <w:rsid w:val="00906081"/>
    <w:rsid w:val="0090693C"/>
    <w:rsid w:val="00906E7F"/>
    <w:rsid w:val="00907450"/>
    <w:rsid w:val="009105FB"/>
    <w:rsid w:val="00910DFF"/>
    <w:rsid w:val="0091656F"/>
    <w:rsid w:val="009166C5"/>
    <w:rsid w:val="00916B50"/>
    <w:rsid w:val="00916FFE"/>
    <w:rsid w:val="009176B2"/>
    <w:rsid w:val="00920C06"/>
    <w:rsid w:val="00920F88"/>
    <w:rsid w:val="00921299"/>
    <w:rsid w:val="00921444"/>
    <w:rsid w:val="009236EE"/>
    <w:rsid w:val="009251F5"/>
    <w:rsid w:val="00925851"/>
    <w:rsid w:val="00926AC7"/>
    <w:rsid w:val="009273AB"/>
    <w:rsid w:val="009274D1"/>
    <w:rsid w:val="009300F5"/>
    <w:rsid w:val="009304DF"/>
    <w:rsid w:val="00931978"/>
    <w:rsid w:val="00932025"/>
    <w:rsid w:val="00933357"/>
    <w:rsid w:val="00933903"/>
    <w:rsid w:val="00933985"/>
    <w:rsid w:val="0093438A"/>
    <w:rsid w:val="00934A8B"/>
    <w:rsid w:val="0093561B"/>
    <w:rsid w:val="00935B7C"/>
    <w:rsid w:val="00937A0E"/>
    <w:rsid w:val="00937C68"/>
    <w:rsid w:val="00940A2D"/>
    <w:rsid w:val="00942A11"/>
    <w:rsid w:val="00943521"/>
    <w:rsid w:val="00944438"/>
    <w:rsid w:val="0094458A"/>
    <w:rsid w:val="00944EB0"/>
    <w:rsid w:val="00945500"/>
    <w:rsid w:val="0094607D"/>
    <w:rsid w:val="00946782"/>
    <w:rsid w:val="009468DD"/>
    <w:rsid w:val="00947EC8"/>
    <w:rsid w:val="00950A1E"/>
    <w:rsid w:val="00951813"/>
    <w:rsid w:val="009524DD"/>
    <w:rsid w:val="00952A48"/>
    <w:rsid w:val="009543D5"/>
    <w:rsid w:val="00954759"/>
    <w:rsid w:val="0095529F"/>
    <w:rsid w:val="0095726D"/>
    <w:rsid w:val="00957BD6"/>
    <w:rsid w:val="00957CFA"/>
    <w:rsid w:val="00960189"/>
    <w:rsid w:val="00962F88"/>
    <w:rsid w:val="009630E3"/>
    <w:rsid w:val="009640F0"/>
    <w:rsid w:val="0096429B"/>
    <w:rsid w:val="009642B6"/>
    <w:rsid w:val="009645C6"/>
    <w:rsid w:val="00964EC4"/>
    <w:rsid w:val="009667F4"/>
    <w:rsid w:val="00966EE9"/>
    <w:rsid w:val="00967618"/>
    <w:rsid w:val="00967D42"/>
    <w:rsid w:val="0097004E"/>
    <w:rsid w:val="00970DEF"/>
    <w:rsid w:val="00971192"/>
    <w:rsid w:val="0097122B"/>
    <w:rsid w:val="0097128B"/>
    <w:rsid w:val="009717D4"/>
    <w:rsid w:val="0097247C"/>
    <w:rsid w:val="00972C7B"/>
    <w:rsid w:val="00973F4D"/>
    <w:rsid w:val="0097524B"/>
    <w:rsid w:val="00975ABA"/>
    <w:rsid w:val="009806B4"/>
    <w:rsid w:val="00981361"/>
    <w:rsid w:val="00981CF1"/>
    <w:rsid w:val="00981EDD"/>
    <w:rsid w:val="009824A1"/>
    <w:rsid w:val="00982EB9"/>
    <w:rsid w:val="009830DC"/>
    <w:rsid w:val="00983F83"/>
    <w:rsid w:val="00984564"/>
    <w:rsid w:val="00984645"/>
    <w:rsid w:val="00986170"/>
    <w:rsid w:val="00990A07"/>
    <w:rsid w:val="0099223C"/>
    <w:rsid w:val="009923A6"/>
    <w:rsid w:val="009934F1"/>
    <w:rsid w:val="00993CE9"/>
    <w:rsid w:val="00993D23"/>
    <w:rsid w:val="00995B6F"/>
    <w:rsid w:val="009A0763"/>
    <w:rsid w:val="009A0B14"/>
    <w:rsid w:val="009A0B6C"/>
    <w:rsid w:val="009A103C"/>
    <w:rsid w:val="009A18C7"/>
    <w:rsid w:val="009A3F17"/>
    <w:rsid w:val="009A3FC8"/>
    <w:rsid w:val="009A400F"/>
    <w:rsid w:val="009A4828"/>
    <w:rsid w:val="009A581F"/>
    <w:rsid w:val="009A5BB6"/>
    <w:rsid w:val="009A7F7F"/>
    <w:rsid w:val="009B0F2C"/>
    <w:rsid w:val="009B15FF"/>
    <w:rsid w:val="009B19B8"/>
    <w:rsid w:val="009B2B58"/>
    <w:rsid w:val="009B308C"/>
    <w:rsid w:val="009B37F8"/>
    <w:rsid w:val="009B61F9"/>
    <w:rsid w:val="009B7772"/>
    <w:rsid w:val="009B7F1C"/>
    <w:rsid w:val="009C073D"/>
    <w:rsid w:val="009C078B"/>
    <w:rsid w:val="009C0B27"/>
    <w:rsid w:val="009C0B53"/>
    <w:rsid w:val="009C0D5A"/>
    <w:rsid w:val="009C3026"/>
    <w:rsid w:val="009C35EE"/>
    <w:rsid w:val="009C3A94"/>
    <w:rsid w:val="009C3BAB"/>
    <w:rsid w:val="009C4D7F"/>
    <w:rsid w:val="009C5756"/>
    <w:rsid w:val="009C5D97"/>
    <w:rsid w:val="009C79D5"/>
    <w:rsid w:val="009D15DF"/>
    <w:rsid w:val="009D19B0"/>
    <w:rsid w:val="009D2692"/>
    <w:rsid w:val="009D287C"/>
    <w:rsid w:val="009D4AC5"/>
    <w:rsid w:val="009D520D"/>
    <w:rsid w:val="009D6185"/>
    <w:rsid w:val="009D62B6"/>
    <w:rsid w:val="009E0222"/>
    <w:rsid w:val="009E1106"/>
    <w:rsid w:val="009E1D90"/>
    <w:rsid w:val="009E2199"/>
    <w:rsid w:val="009E232D"/>
    <w:rsid w:val="009E26FC"/>
    <w:rsid w:val="009E2C0F"/>
    <w:rsid w:val="009E2FFB"/>
    <w:rsid w:val="009E33B7"/>
    <w:rsid w:val="009E3559"/>
    <w:rsid w:val="009E3E48"/>
    <w:rsid w:val="009E3F42"/>
    <w:rsid w:val="009E407A"/>
    <w:rsid w:val="009E4C01"/>
    <w:rsid w:val="009E5063"/>
    <w:rsid w:val="009E5478"/>
    <w:rsid w:val="009E5488"/>
    <w:rsid w:val="009E635C"/>
    <w:rsid w:val="009E6373"/>
    <w:rsid w:val="009E65D0"/>
    <w:rsid w:val="009E6B01"/>
    <w:rsid w:val="009E6EC3"/>
    <w:rsid w:val="009F0B7E"/>
    <w:rsid w:val="009F0CD4"/>
    <w:rsid w:val="009F17E0"/>
    <w:rsid w:val="009F3497"/>
    <w:rsid w:val="009F34A9"/>
    <w:rsid w:val="009F3CA8"/>
    <w:rsid w:val="009F4269"/>
    <w:rsid w:val="009F548E"/>
    <w:rsid w:val="009F5B45"/>
    <w:rsid w:val="009F5F13"/>
    <w:rsid w:val="009F6396"/>
    <w:rsid w:val="009F64C9"/>
    <w:rsid w:val="00A03065"/>
    <w:rsid w:val="00A04B28"/>
    <w:rsid w:val="00A04D94"/>
    <w:rsid w:val="00A064B5"/>
    <w:rsid w:val="00A06861"/>
    <w:rsid w:val="00A1020C"/>
    <w:rsid w:val="00A10BD4"/>
    <w:rsid w:val="00A10C5C"/>
    <w:rsid w:val="00A10CF5"/>
    <w:rsid w:val="00A110DE"/>
    <w:rsid w:val="00A11EBD"/>
    <w:rsid w:val="00A12432"/>
    <w:rsid w:val="00A126B7"/>
    <w:rsid w:val="00A12E99"/>
    <w:rsid w:val="00A1324C"/>
    <w:rsid w:val="00A158CE"/>
    <w:rsid w:val="00A15916"/>
    <w:rsid w:val="00A15F2A"/>
    <w:rsid w:val="00A15FBB"/>
    <w:rsid w:val="00A163B7"/>
    <w:rsid w:val="00A174CE"/>
    <w:rsid w:val="00A178E9"/>
    <w:rsid w:val="00A21D05"/>
    <w:rsid w:val="00A22874"/>
    <w:rsid w:val="00A24852"/>
    <w:rsid w:val="00A25015"/>
    <w:rsid w:val="00A2549E"/>
    <w:rsid w:val="00A255D2"/>
    <w:rsid w:val="00A279D9"/>
    <w:rsid w:val="00A27C27"/>
    <w:rsid w:val="00A304E9"/>
    <w:rsid w:val="00A30C89"/>
    <w:rsid w:val="00A30E1A"/>
    <w:rsid w:val="00A31873"/>
    <w:rsid w:val="00A31BD3"/>
    <w:rsid w:val="00A336CC"/>
    <w:rsid w:val="00A341AC"/>
    <w:rsid w:val="00A3478C"/>
    <w:rsid w:val="00A34ABB"/>
    <w:rsid w:val="00A3577C"/>
    <w:rsid w:val="00A35A47"/>
    <w:rsid w:val="00A35ABB"/>
    <w:rsid w:val="00A360E3"/>
    <w:rsid w:val="00A37305"/>
    <w:rsid w:val="00A3790B"/>
    <w:rsid w:val="00A37B34"/>
    <w:rsid w:val="00A4092E"/>
    <w:rsid w:val="00A41B9A"/>
    <w:rsid w:val="00A4201D"/>
    <w:rsid w:val="00A420BD"/>
    <w:rsid w:val="00A43A0B"/>
    <w:rsid w:val="00A46686"/>
    <w:rsid w:val="00A472CE"/>
    <w:rsid w:val="00A47BFD"/>
    <w:rsid w:val="00A50AD9"/>
    <w:rsid w:val="00A527E0"/>
    <w:rsid w:val="00A52F2D"/>
    <w:rsid w:val="00A52F7C"/>
    <w:rsid w:val="00A5324B"/>
    <w:rsid w:val="00A534B7"/>
    <w:rsid w:val="00A53956"/>
    <w:rsid w:val="00A54268"/>
    <w:rsid w:val="00A54CD8"/>
    <w:rsid w:val="00A559DE"/>
    <w:rsid w:val="00A55BDC"/>
    <w:rsid w:val="00A560C3"/>
    <w:rsid w:val="00A5690B"/>
    <w:rsid w:val="00A60C8B"/>
    <w:rsid w:val="00A60DCF"/>
    <w:rsid w:val="00A6104A"/>
    <w:rsid w:val="00A61B5F"/>
    <w:rsid w:val="00A623A6"/>
    <w:rsid w:val="00A6274D"/>
    <w:rsid w:val="00A6292E"/>
    <w:rsid w:val="00A6333C"/>
    <w:rsid w:val="00A645C1"/>
    <w:rsid w:val="00A65E4E"/>
    <w:rsid w:val="00A66C9C"/>
    <w:rsid w:val="00A66EAC"/>
    <w:rsid w:val="00A70B95"/>
    <w:rsid w:val="00A70C27"/>
    <w:rsid w:val="00A70DAE"/>
    <w:rsid w:val="00A728F0"/>
    <w:rsid w:val="00A730BC"/>
    <w:rsid w:val="00A7435B"/>
    <w:rsid w:val="00A744E7"/>
    <w:rsid w:val="00A7564E"/>
    <w:rsid w:val="00A75BC0"/>
    <w:rsid w:val="00A75CDB"/>
    <w:rsid w:val="00A765A5"/>
    <w:rsid w:val="00A76A1E"/>
    <w:rsid w:val="00A77762"/>
    <w:rsid w:val="00A83DF6"/>
    <w:rsid w:val="00A84420"/>
    <w:rsid w:val="00A84B1C"/>
    <w:rsid w:val="00A84E44"/>
    <w:rsid w:val="00A86356"/>
    <w:rsid w:val="00A9193D"/>
    <w:rsid w:val="00A93FCB"/>
    <w:rsid w:val="00A952D1"/>
    <w:rsid w:val="00A95A3E"/>
    <w:rsid w:val="00A95F4A"/>
    <w:rsid w:val="00A96A00"/>
    <w:rsid w:val="00A96B40"/>
    <w:rsid w:val="00AA0014"/>
    <w:rsid w:val="00AA064F"/>
    <w:rsid w:val="00AA32E0"/>
    <w:rsid w:val="00AA33DA"/>
    <w:rsid w:val="00AA3533"/>
    <w:rsid w:val="00AA3923"/>
    <w:rsid w:val="00AA567F"/>
    <w:rsid w:val="00AA5782"/>
    <w:rsid w:val="00AA5BD1"/>
    <w:rsid w:val="00AA644C"/>
    <w:rsid w:val="00AA7486"/>
    <w:rsid w:val="00AB0376"/>
    <w:rsid w:val="00AB0E52"/>
    <w:rsid w:val="00AB2CBB"/>
    <w:rsid w:val="00AB2EFD"/>
    <w:rsid w:val="00AB378A"/>
    <w:rsid w:val="00AB4324"/>
    <w:rsid w:val="00AB5A93"/>
    <w:rsid w:val="00AB7B25"/>
    <w:rsid w:val="00AB7EF4"/>
    <w:rsid w:val="00AC0A0D"/>
    <w:rsid w:val="00AC10B7"/>
    <w:rsid w:val="00AC375E"/>
    <w:rsid w:val="00AC3C98"/>
    <w:rsid w:val="00AC42A1"/>
    <w:rsid w:val="00AC5290"/>
    <w:rsid w:val="00AC5BC8"/>
    <w:rsid w:val="00AC5C70"/>
    <w:rsid w:val="00AC6326"/>
    <w:rsid w:val="00AC7656"/>
    <w:rsid w:val="00AC7867"/>
    <w:rsid w:val="00AD0707"/>
    <w:rsid w:val="00AD0C47"/>
    <w:rsid w:val="00AD3BEA"/>
    <w:rsid w:val="00AD7320"/>
    <w:rsid w:val="00AD7B40"/>
    <w:rsid w:val="00AE000A"/>
    <w:rsid w:val="00AE0F50"/>
    <w:rsid w:val="00AE1D66"/>
    <w:rsid w:val="00AE1D94"/>
    <w:rsid w:val="00AE2664"/>
    <w:rsid w:val="00AE3C55"/>
    <w:rsid w:val="00AE506A"/>
    <w:rsid w:val="00AE52AA"/>
    <w:rsid w:val="00AE57B6"/>
    <w:rsid w:val="00AE64FD"/>
    <w:rsid w:val="00AE77D7"/>
    <w:rsid w:val="00AF1156"/>
    <w:rsid w:val="00AF18A1"/>
    <w:rsid w:val="00AF2468"/>
    <w:rsid w:val="00AF2680"/>
    <w:rsid w:val="00AF273B"/>
    <w:rsid w:val="00AF3F33"/>
    <w:rsid w:val="00AF4F09"/>
    <w:rsid w:val="00AF5063"/>
    <w:rsid w:val="00AF6F61"/>
    <w:rsid w:val="00AF7916"/>
    <w:rsid w:val="00AF7A19"/>
    <w:rsid w:val="00B00B00"/>
    <w:rsid w:val="00B0181A"/>
    <w:rsid w:val="00B01B4E"/>
    <w:rsid w:val="00B027F3"/>
    <w:rsid w:val="00B0353A"/>
    <w:rsid w:val="00B03936"/>
    <w:rsid w:val="00B042CA"/>
    <w:rsid w:val="00B0472E"/>
    <w:rsid w:val="00B0488D"/>
    <w:rsid w:val="00B04FE7"/>
    <w:rsid w:val="00B063D9"/>
    <w:rsid w:val="00B10F0E"/>
    <w:rsid w:val="00B11195"/>
    <w:rsid w:val="00B119DF"/>
    <w:rsid w:val="00B11AD5"/>
    <w:rsid w:val="00B11D80"/>
    <w:rsid w:val="00B1211E"/>
    <w:rsid w:val="00B137E7"/>
    <w:rsid w:val="00B138FD"/>
    <w:rsid w:val="00B1390B"/>
    <w:rsid w:val="00B14637"/>
    <w:rsid w:val="00B147F1"/>
    <w:rsid w:val="00B148DF"/>
    <w:rsid w:val="00B14A28"/>
    <w:rsid w:val="00B1500E"/>
    <w:rsid w:val="00B17958"/>
    <w:rsid w:val="00B2003D"/>
    <w:rsid w:val="00B20F4E"/>
    <w:rsid w:val="00B210E5"/>
    <w:rsid w:val="00B2156C"/>
    <w:rsid w:val="00B21880"/>
    <w:rsid w:val="00B2226F"/>
    <w:rsid w:val="00B2267E"/>
    <w:rsid w:val="00B22769"/>
    <w:rsid w:val="00B239E4"/>
    <w:rsid w:val="00B23C59"/>
    <w:rsid w:val="00B2415B"/>
    <w:rsid w:val="00B2439E"/>
    <w:rsid w:val="00B245B3"/>
    <w:rsid w:val="00B25457"/>
    <w:rsid w:val="00B2546E"/>
    <w:rsid w:val="00B25BF6"/>
    <w:rsid w:val="00B26038"/>
    <w:rsid w:val="00B263E0"/>
    <w:rsid w:val="00B26950"/>
    <w:rsid w:val="00B26976"/>
    <w:rsid w:val="00B2751D"/>
    <w:rsid w:val="00B30F6A"/>
    <w:rsid w:val="00B311A5"/>
    <w:rsid w:val="00B31663"/>
    <w:rsid w:val="00B319F1"/>
    <w:rsid w:val="00B33823"/>
    <w:rsid w:val="00B3408C"/>
    <w:rsid w:val="00B367EE"/>
    <w:rsid w:val="00B36AAE"/>
    <w:rsid w:val="00B403AF"/>
    <w:rsid w:val="00B412EA"/>
    <w:rsid w:val="00B41FA9"/>
    <w:rsid w:val="00B44B0E"/>
    <w:rsid w:val="00B460E9"/>
    <w:rsid w:val="00B462AD"/>
    <w:rsid w:val="00B503E0"/>
    <w:rsid w:val="00B51B74"/>
    <w:rsid w:val="00B51EA1"/>
    <w:rsid w:val="00B521C7"/>
    <w:rsid w:val="00B521FB"/>
    <w:rsid w:val="00B52207"/>
    <w:rsid w:val="00B5317D"/>
    <w:rsid w:val="00B53C6E"/>
    <w:rsid w:val="00B54195"/>
    <w:rsid w:val="00B548FD"/>
    <w:rsid w:val="00B5520B"/>
    <w:rsid w:val="00B55534"/>
    <w:rsid w:val="00B565D0"/>
    <w:rsid w:val="00B56619"/>
    <w:rsid w:val="00B56973"/>
    <w:rsid w:val="00B57B8B"/>
    <w:rsid w:val="00B6055B"/>
    <w:rsid w:val="00B610B5"/>
    <w:rsid w:val="00B623EF"/>
    <w:rsid w:val="00B63567"/>
    <w:rsid w:val="00B6448A"/>
    <w:rsid w:val="00B658E2"/>
    <w:rsid w:val="00B65BC1"/>
    <w:rsid w:val="00B65FE1"/>
    <w:rsid w:val="00B661E5"/>
    <w:rsid w:val="00B66AD0"/>
    <w:rsid w:val="00B70603"/>
    <w:rsid w:val="00B7124C"/>
    <w:rsid w:val="00B71B52"/>
    <w:rsid w:val="00B72487"/>
    <w:rsid w:val="00B72EE0"/>
    <w:rsid w:val="00B737F7"/>
    <w:rsid w:val="00B74301"/>
    <w:rsid w:val="00B74555"/>
    <w:rsid w:val="00B766C8"/>
    <w:rsid w:val="00B76ED6"/>
    <w:rsid w:val="00B7759B"/>
    <w:rsid w:val="00B77F5B"/>
    <w:rsid w:val="00B808AA"/>
    <w:rsid w:val="00B80D84"/>
    <w:rsid w:val="00B81CD7"/>
    <w:rsid w:val="00B81FF5"/>
    <w:rsid w:val="00B8218D"/>
    <w:rsid w:val="00B8249F"/>
    <w:rsid w:val="00B83A0F"/>
    <w:rsid w:val="00B83FB7"/>
    <w:rsid w:val="00B85114"/>
    <w:rsid w:val="00B85C46"/>
    <w:rsid w:val="00B865B4"/>
    <w:rsid w:val="00B8760D"/>
    <w:rsid w:val="00B909A2"/>
    <w:rsid w:val="00B913A7"/>
    <w:rsid w:val="00B9188B"/>
    <w:rsid w:val="00B91997"/>
    <w:rsid w:val="00B91A0B"/>
    <w:rsid w:val="00B95ADD"/>
    <w:rsid w:val="00B96B8B"/>
    <w:rsid w:val="00B96FCB"/>
    <w:rsid w:val="00BA06D3"/>
    <w:rsid w:val="00BA1566"/>
    <w:rsid w:val="00BA1C1F"/>
    <w:rsid w:val="00BA23A0"/>
    <w:rsid w:val="00BA2985"/>
    <w:rsid w:val="00BA3AC2"/>
    <w:rsid w:val="00BA4B82"/>
    <w:rsid w:val="00BA4CA1"/>
    <w:rsid w:val="00BA60AB"/>
    <w:rsid w:val="00BA65B0"/>
    <w:rsid w:val="00BA7D84"/>
    <w:rsid w:val="00BB0094"/>
    <w:rsid w:val="00BB048C"/>
    <w:rsid w:val="00BB08F9"/>
    <w:rsid w:val="00BB129D"/>
    <w:rsid w:val="00BB1351"/>
    <w:rsid w:val="00BB1CA0"/>
    <w:rsid w:val="00BB3957"/>
    <w:rsid w:val="00BB4723"/>
    <w:rsid w:val="00BB5FA0"/>
    <w:rsid w:val="00BC008C"/>
    <w:rsid w:val="00BC0439"/>
    <w:rsid w:val="00BC088D"/>
    <w:rsid w:val="00BC12A8"/>
    <w:rsid w:val="00BC2DB5"/>
    <w:rsid w:val="00BC3E51"/>
    <w:rsid w:val="00BC6A1C"/>
    <w:rsid w:val="00BC6DC0"/>
    <w:rsid w:val="00BC7567"/>
    <w:rsid w:val="00BC7729"/>
    <w:rsid w:val="00BD06D6"/>
    <w:rsid w:val="00BD0DD5"/>
    <w:rsid w:val="00BD1415"/>
    <w:rsid w:val="00BD144C"/>
    <w:rsid w:val="00BD3C9C"/>
    <w:rsid w:val="00BD4035"/>
    <w:rsid w:val="00BD55CC"/>
    <w:rsid w:val="00BD5B06"/>
    <w:rsid w:val="00BD5E52"/>
    <w:rsid w:val="00BD6BD9"/>
    <w:rsid w:val="00BD7028"/>
    <w:rsid w:val="00BD71BA"/>
    <w:rsid w:val="00BE03D0"/>
    <w:rsid w:val="00BE0F80"/>
    <w:rsid w:val="00BE1104"/>
    <w:rsid w:val="00BE115B"/>
    <w:rsid w:val="00BE35B9"/>
    <w:rsid w:val="00BE3C11"/>
    <w:rsid w:val="00BE3EA1"/>
    <w:rsid w:val="00BE3FF3"/>
    <w:rsid w:val="00BE5594"/>
    <w:rsid w:val="00BE7649"/>
    <w:rsid w:val="00BE7A36"/>
    <w:rsid w:val="00BF02E8"/>
    <w:rsid w:val="00BF1258"/>
    <w:rsid w:val="00BF21FB"/>
    <w:rsid w:val="00BF2CAA"/>
    <w:rsid w:val="00BF30DF"/>
    <w:rsid w:val="00BF3743"/>
    <w:rsid w:val="00BF5E16"/>
    <w:rsid w:val="00BF5E45"/>
    <w:rsid w:val="00BF62B2"/>
    <w:rsid w:val="00BF77A3"/>
    <w:rsid w:val="00C00360"/>
    <w:rsid w:val="00C00FCB"/>
    <w:rsid w:val="00C010F1"/>
    <w:rsid w:val="00C013A4"/>
    <w:rsid w:val="00C01881"/>
    <w:rsid w:val="00C032EA"/>
    <w:rsid w:val="00C035CE"/>
    <w:rsid w:val="00C044DC"/>
    <w:rsid w:val="00C04D6E"/>
    <w:rsid w:val="00C05B94"/>
    <w:rsid w:val="00C05E54"/>
    <w:rsid w:val="00C06557"/>
    <w:rsid w:val="00C066C0"/>
    <w:rsid w:val="00C06D84"/>
    <w:rsid w:val="00C070F6"/>
    <w:rsid w:val="00C10572"/>
    <w:rsid w:val="00C10915"/>
    <w:rsid w:val="00C10C81"/>
    <w:rsid w:val="00C113C8"/>
    <w:rsid w:val="00C11AE1"/>
    <w:rsid w:val="00C1289F"/>
    <w:rsid w:val="00C13818"/>
    <w:rsid w:val="00C13CDF"/>
    <w:rsid w:val="00C141F2"/>
    <w:rsid w:val="00C149E9"/>
    <w:rsid w:val="00C15777"/>
    <w:rsid w:val="00C16248"/>
    <w:rsid w:val="00C17609"/>
    <w:rsid w:val="00C17DA3"/>
    <w:rsid w:val="00C20543"/>
    <w:rsid w:val="00C20EF0"/>
    <w:rsid w:val="00C2115E"/>
    <w:rsid w:val="00C21A98"/>
    <w:rsid w:val="00C233C8"/>
    <w:rsid w:val="00C2377C"/>
    <w:rsid w:val="00C2548D"/>
    <w:rsid w:val="00C25495"/>
    <w:rsid w:val="00C25EA5"/>
    <w:rsid w:val="00C265F0"/>
    <w:rsid w:val="00C277D5"/>
    <w:rsid w:val="00C27AA6"/>
    <w:rsid w:val="00C3053A"/>
    <w:rsid w:val="00C31A62"/>
    <w:rsid w:val="00C32E9F"/>
    <w:rsid w:val="00C34557"/>
    <w:rsid w:val="00C3485A"/>
    <w:rsid w:val="00C35C74"/>
    <w:rsid w:val="00C36B6E"/>
    <w:rsid w:val="00C3742E"/>
    <w:rsid w:val="00C37A34"/>
    <w:rsid w:val="00C41CC7"/>
    <w:rsid w:val="00C41F90"/>
    <w:rsid w:val="00C4360A"/>
    <w:rsid w:val="00C44335"/>
    <w:rsid w:val="00C44395"/>
    <w:rsid w:val="00C44AE9"/>
    <w:rsid w:val="00C46371"/>
    <w:rsid w:val="00C50846"/>
    <w:rsid w:val="00C50896"/>
    <w:rsid w:val="00C50B1A"/>
    <w:rsid w:val="00C50B56"/>
    <w:rsid w:val="00C5123E"/>
    <w:rsid w:val="00C5199F"/>
    <w:rsid w:val="00C524BC"/>
    <w:rsid w:val="00C5344B"/>
    <w:rsid w:val="00C54DEA"/>
    <w:rsid w:val="00C54DF1"/>
    <w:rsid w:val="00C5632E"/>
    <w:rsid w:val="00C574E7"/>
    <w:rsid w:val="00C5794F"/>
    <w:rsid w:val="00C609AA"/>
    <w:rsid w:val="00C61362"/>
    <w:rsid w:val="00C62F44"/>
    <w:rsid w:val="00C638FF"/>
    <w:rsid w:val="00C639D1"/>
    <w:rsid w:val="00C6430E"/>
    <w:rsid w:val="00C64E9C"/>
    <w:rsid w:val="00C64FB0"/>
    <w:rsid w:val="00C66269"/>
    <w:rsid w:val="00C668F0"/>
    <w:rsid w:val="00C6696F"/>
    <w:rsid w:val="00C70371"/>
    <w:rsid w:val="00C70874"/>
    <w:rsid w:val="00C72094"/>
    <w:rsid w:val="00C73CE0"/>
    <w:rsid w:val="00C74352"/>
    <w:rsid w:val="00C7453A"/>
    <w:rsid w:val="00C747E7"/>
    <w:rsid w:val="00C74980"/>
    <w:rsid w:val="00C772B9"/>
    <w:rsid w:val="00C817B0"/>
    <w:rsid w:val="00C819D8"/>
    <w:rsid w:val="00C82A6B"/>
    <w:rsid w:val="00C8380C"/>
    <w:rsid w:val="00C83BFF"/>
    <w:rsid w:val="00C83E94"/>
    <w:rsid w:val="00C845D4"/>
    <w:rsid w:val="00C84779"/>
    <w:rsid w:val="00C84D69"/>
    <w:rsid w:val="00C850A2"/>
    <w:rsid w:val="00C865D5"/>
    <w:rsid w:val="00C86EE3"/>
    <w:rsid w:val="00C9060C"/>
    <w:rsid w:val="00C90A99"/>
    <w:rsid w:val="00C90FCD"/>
    <w:rsid w:val="00C91310"/>
    <w:rsid w:val="00C91B20"/>
    <w:rsid w:val="00C91FA4"/>
    <w:rsid w:val="00C922D9"/>
    <w:rsid w:val="00C92885"/>
    <w:rsid w:val="00C92CBA"/>
    <w:rsid w:val="00C92DE2"/>
    <w:rsid w:val="00C93E33"/>
    <w:rsid w:val="00C93E8D"/>
    <w:rsid w:val="00C93EBB"/>
    <w:rsid w:val="00C96277"/>
    <w:rsid w:val="00C966C2"/>
    <w:rsid w:val="00C96A81"/>
    <w:rsid w:val="00C97A2C"/>
    <w:rsid w:val="00C97A61"/>
    <w:rsid w:val="00C97C4B"/>
    <w:rsid w:val="00CA0257"/>
    <w:rsid w:val="00CA0BD0"/>
    <w:rsid w:val="00CA1A6A"/>
    <w:rsid w:val="00CA1E31"/>
    <w:rsid w:val="00CA2479"/>
    <w:rsid w:val="00CA3723"/>
    <w:rsid w:val="00CA3BB2"/>
    <w:rsid w:val="00CA42D6"/>
    <w:rsid w:val="00CA55AC"/>
    <w:rsid w:val="00CA5F84"/>
    <w:rsid w:val="00CA5FC2"/>
    <w:rsid w:val="00CA71F1"/>
    <w:rsid w:val="00CA7299"/>
    <w:rsid w:val="00CA7EB2"/>
    <w:rsid w:val="00CA7EC0"/>
    <w:rsid w:val="00CB0215"/>
    <w:rsid w:val="00CB04C4"/>
    <w:rsid w:val="00CB1021"/>
    <w:rsid w:val="00CB16C8"/>
    <w:rsid w:val="00CB17C1"/>
    <w:rsid w:val="00CB18C0"/>
    <w:rsid w:val="00CB1A4A"/>
    <w:rsid w:val="00CB1E88"/>
    <w:rsid w:val="00CB1EA9"/>
    <w:rsid w:val="00CB2CE7"/>
    <w:rsid w:val="00CB3C1B"/>
    <w:rsid w:val="00CB4E67"/>
    <w:rsid w:val="00CB50CF"/>
    <w:rsid w:val="00CB76EA"/>
    <w:rsid w:val="00CB79EC"/>
    <w:rsid w:val="00CB7A65"/>
    <w:rsid w:val="00CB7EA4"/>
    <w:rsid w:val="00CC0F2A"/>
    <w:rsid w:val="00CC2060"/>
    <w:rsid w:val="00CC5D33"/>
    <w:rsid w:val="00CC7112"/>
    <w:rsid w:val="00CC7259"/>
    <w:rsid w:val="00CC729F"/>
    <w:rsid w:val="00CC7E56"/>
    <w:rsid w:val="00CD01DB"/>
    <w:rsid w:val="00CD0BE1"/>
    <w:rsid w:val="00CD0E82"/>
    <w:rsid w:val="00CD0F95"/>
    <w:rsid w:val="00CD23FE"/>
    <w:rsid w:val="00CD273C"/>
    <w:rsid w:val="00CD30F5"/>
    <w:rsid w:val="00CD365F"/>
    <w:rsid w:val="00CD498E"/>
    <w:rsid w:val="00CD511A"/>
    <w:rsid w:val="00CD6867"/>
    <w:rsid w:val="00CD6AA6"/>
    <w:rsid w:val="00CD6D75"/>
    <w:rsid w:val="00CD7DFA"/>
    <w:rsid w:val="00CE0501"/>
    <w:rsid w:val="00CE1935"/>
    <w:rsid w:val="00CE2D5C"/>
    <w:rsid w:val="00CE380B"/>
    <w:rsid w:val="00CE3E5E"/>
    <w:rsid w:val="00CE43BA"/>
    <w:rsid w:val="00CE4C01"/>
    <w:rsid w:val="00CE57F7"/>
    <w:rsid w:val="00CE696D"/>
    <w:rsid w:val="00CE7706"/>
    <w:rsid w:val="00CE7FBE"/>
    <w:rsid w:val="00CF05B6"/>
    <w:rsid w:val="00CF1938"/>
    <w:rsid w:val="00CF25DA"/>
    <w:rsid w:val="00CF3049"/>
    <w:rsid w:val="00CF3298"/>
    <w:rsid w:val="00CF3378"/>
    <w:rsid w:val="00CF370F"/>
    <w:rsid w:val="00CF3DA2"/>
    <w:rsid w:val="00CF415A"/>
    <w:rsid w:val="00CF5BCB"/>
    <w:rsid w:val="00CF750A"/>
    <w:rsid w:val="00CF7E8C"/>
    <w:rsid w:val="00D00020"/>
    <w:rsid w:val="00D01555"/>
    <w:rsid w:val="00D016A3"/>
    <w:rsid w:val="00D0185D"/>
    <w:rsid w:val="00D03200"/>
    <w:rsid w:val="00D03734"/>
    <w:rsid w:val="00D0424B"/>
    <w:rsid w:val="00D048C3"/>
    <w:rsid w:val="00D05D79"/>
    <w:rsid w:val="00D076D2"/>
    <w:rsid w:val="00D10A32"/>
    <w:rsid w:val="00D10E29"/>
    <w:rsid w:val="00D111A7"/>
    <w:rsid w:val="00D115B5"/>
    <w:rsid w:val="00D11DD6"/>
    <w:rsid w:val="00D124CB"/>
    <w:rsid w:val="00D12A3F"/>
    <w:rsid w:val="00D1438E"/>
    <w:rsid w:val="00D1466C"/>
    <w:rsid w:val="00D146A5"/>
    <w:rsid w:val="00D16586"/>
    <w:rsid w:val="00D17543"/>
    <w:rsid w:val="00D2306A"/>
    <w:rsid w:val="00D2348A"/>
    <w:rsid w:val="00D26A87"/>
    <w:rsid w:val="00D26D3F"/>
    <w:rsid w:val="00D26DBA"/>
    <w:rsid w:val="00D30857"/>
    <w:rsid w:val="00D312F2"/>
    <w:rsid w:val="00D31B6F"/>
    <w:rsid w:val="00D3364E"/>
    <w:rsid w:val="00D34121"/>
    <w:rsid w:val="00D345DD"/>
    <w:rsid w:val="00D34B19"/>
    <w:rsid w:val="00D34DE9"/>
    <w:rsid w:val="00D34E9E"/>
    <w:rsid w:val="00D35F37"/>
    <w:rsid w:val="00D3759D"/>
    <w:rsid w:val="00D37C3D"/>
    <w:rsid w:val="00D406A4"/>
    <w:rsid w:val="00D40EBB"/>
    <w:rsid w:val="00D414F4"/>
    <w:rsid w:val="00D41D0D"/>
    <w:rsid w:val="00D41D8D"/>
    <w:rsid w:val="00D4233E"/>
    <w:rsid w:val="00D42893"/>
    <w:rsid w:val="00D4371A"/>
    <w:rsid w:val="00D43F77"/>
    <w:rsid w:val="00D44727"/>
    <w:rsid w:val="00D46305"/>
    <w:rsid w:val="00D472B6"/>
    <w:rsid w:val="00D47609"/>
    <w:rsid w:val="00D47966"/>
    <w:rsid w:val="00D47B47"/>
    <w:rsid w:val="00D51002"/>
    <w:rsid w:val="00D51403"/>
    <w:rsid w:val="00D53AC0"/>
    <w:rsid w:val="00D53FDB"/>
    <w:rsid w:val="00D5465E"/>
    <w:rsid w:val="00D549CD"/>
    <w:rsid w:val="00D5509B"/>
    <w:rsid w:val="00D55E97"/>
    <w:rsid w:val="00D55F43"/>
    <w:rsid w:val="00D56CBA"/>
    <w:rsid w:val="00D576F5"/>
    <w:rsid w:val="00D57C62"/>
    <w:rsid w:val="00D602D1"/>
    <w:rsid w:val="00D6069F"/>
    <w:rsid w:val="00D60ACB"/>
    <w:rsid w:val="00D611F2"/>
    <w:rsid w:val="00D61BD4"/>
    <w:rsid w:val="00D62E97"/>
    <w:rsid w:val="00D631A1"/>
    <w:rsid w:val="00D64645"/>
    <w:rsid w:val="00D6512D"/>
    <w:rsid w:val="00D6541B"/>
    <w:rsid w:val="00D654DC"/>
    <w:rsid w:val="00D6589D"/>
    <w:rsid w:val="00D65A1F"/>
    <w:rsid w:val="00D67947"/>
    <w:rsid w:val="00D7084E"/>
    <w:rsid w:val="00D70A9B"/>
    <w:rsid w:val="00D70AA4"/>
    <w:rsid w:val="00D71EC1"/>
    <w:rsid w:val="00D722A1"/>
    <w:rsid w:val="00D72FB5"/>
    <w:rsid w:val="00D74D57"/>
    <w:rsid w:val="00D754BD"/>
    <w:rsid w:val="00D75581"/>
    <w:rsid w:val="00D76B5C"/>
    <w:rsid w:val="00D77FFB"/>
    <w:rsid w:val="00D81129"/>
    <w:rsid w:val="00D81311"/>
    <w:rsid w:val="00D81944"/>
    <w:rsid w:val="00D82339"/>
    <w:rsid w:val="00D82BFF"/>
    <w:rsid w:val="00D837F4"/>
    <w:rsid w:val="00D84CB9"/>
    <w:rsid w:val="00D85764"/>
    <w:rsid w:val="00D86FEF"/>
    <w:rsid w:val="00D870BF"/>
    <w:rsid w:val="00D9051A"/>
    <w:rsid w:val="00D90656"/>
    <w:rsid w:val="00D90B6A"/>
    <w:rsid w:val="00D90F5A"/>
    <w:rsid w:val="00D90FFD"/>
    <w:rsid w:val="00D9281D"/>
    <w:rsid w:val="00D9292E"/>
    <w:rsid w:val="00D93287"/>
    <w:rsid w:val="00D93324"/>
    <w:rsid w:val="00D94184"/>
    <w:rsid w:val="00D943D9"/>
    <w:rsid w:val="00D950C4"/>
    <w:rsid w:val="00D957FB"/>
    <w:rsid w:val="00D97892"/>
    <w:rsid w:val="00DA1191"/>
    <w:rsid w:val="00DA25BD"/>
    <w:rsid w:val="00DA3072"/>
    <w:rsid w:val="00DA3847"/>
    <w:rsid w:val="00DA5797"/>
    <w:rsid w:val="00DA5B9F"/>
    <w:rsid w:val="00DA5E2E"/>
    <w:rsid w:val="00DA798A"/>
    <w:rsid w:val="00DB05B2"/>
    <w:rsid w:val="00DB09F1"/>
    <w:rsid w:val="00DB09F4"/>
    <w:rsid w:val="00DB23C2"/>
    <w:rsid w:val="00DB3681"/>
    <w:rsid w:val="00DB36C5"/>
    <w:rsid w:val="00DB37B1"/>
    <w:rsid w:val="00DB389D"/>
    <w:rsid w:val="00DB3FA9"/>
    <w:rsid w:val="00DB47E0"/>
    <w:rsid w:val="00DB673F"/>
    <w:rsid w:val="00DB7D23"/>
    <w:rsid w:val="00DB7DF2"/>
    <w:rsid w:val="00DB7FB4"/>
    <w:rsid w:val="00DC1389"/>
    <w:rsid w:val="00DC1391"/>
    <w:rsid w:val="00DC3301"/>
    <w:rsid w:val="00DC36D0"/>
    <w:rsid w:val="00DC36EC"/>
    <w:rsid w:val="00DC4EDA"/>
    <w:rsid w:val="00DC5771"/>
    <w:rsid w:val="00DC6313"/>
    <w:rsid w:val="00DC76DD"/>
    <w:rsid w:val="00DC7AF0"/>
    <w:rsid w:val="00DD0019"/>
    <w:rsid w:val="00DD0294"/>
    <w:rsid w:val="00DD1116"/>
    <w:rsid w:val="00DD1C1F"/>
    <w:rsid w:val="00DD3C8C"/>
    <w:rsid w:val="00DD588E"/>
    <w:rsid w:val="00DD68CC"/>
    <w:rsid w:val="00DD6CA2"/>
    <w:rsid w:val="00DD6DF0"/>
    <w:rsid w:val="00DE09B3"/>
    <w:rsid w:val="00DE1983"/>
    <w:rsid w:val="00DE1E8B"/>
    <w:rsid w:val="00DE3663"/>
    <w:rsid w:val="00DE37D1"/>
    <w:rsid w:val="00DE3D28"/>
    <w:rsid w:val="00DE42A1"/>
    <w:rsid w:val="00DE47A5"/>
    <w:rsid w:val="00DE5085"/>
    <w:rsid w:val="00DE5392"/>
    <w:rsid w:val="00DE5503"/>
    <w:rsid w:val="00DE553E"/>
    <w:rsid w:val="00DE5D1A"/>
    <w:rsid w:val="00DE7368"/>
    <w:rsid w:val="00DE797A"/>
    <w:rsid w:val="00DE79A7"/>
    <w:rsid w:val="00DF0257"/>
    <w:rsid w:val="00DF0C5E"/>
    <w:rsid w:val="00DF1743"/>
    <w:rsid w:val="00DF17D2"/>
    <w:rsid w:val="00DF20D9"/>
    <w:rsid w:val="00DF26EB"/>
    <w:rsid w:val="00DF2D43"/>
    <w:rsid w:val="00DF3B3E"/>
    <w:rsid w:val="00DF4DCE"/>
    <w:rsid w:val="00DF50B9"/>
    <w:rsid w:val="00DF5121"/>
    <w:rsid w:val="00DF596D"/>
    <w:rsid w:val="00DF5F96"/>
    <w:rsid w:val="00DF615E"/>
    <w:rsid w:val="00DF7424"/>
    <w:rsid w:val="00E0038F"/>
    <w:rsid w:val="00E0075C"/>
    <w:rsid w:val="00E009EB"/>
    <w:rsid w:val="00E00B3A"/>
    <w:rsid w:val="00E00CD8"/>
    <w:rsid w:val="00E00F4C"/>
    <w:rsid w:val="00E0134F"/>
    <w:rsid w:val="00E01B6D"/>
    <w:rsid w:val="00E02192"/>
    <w:rsid w:val="00E02851"/>
    <w:rsid w:val="00E029EC"/>
    <w:rsid w:val="00E03C9C"/>
    <w:rsid w:val="00E06D09"/>
    <w:rsid w:val="00E07272"/>
    <w:rsid w:val="00E07656"/>
    <w:rsid w:val="00E076A3"/>
    <w:rsid w:val="00E0796F"/>
    <w:rsid w:val="00E10D41"/>
    <w:rsid w:val="00E1108B"/>
    <w:rsid w:val="00E11438"/>
    <w:rsid w:val="00E128D9"/>
    <w:rsid w:val="00E13063"/>
    <w:rsid w:val="00E140B2"/>
    <w:rsid w:val="00E1671C"/>
    <w:rsid w:val="00E17AB2"/>
    <w:rsid w:val="00E23121"/>
    <w:rsid w:val="00E23BCC"/>
    <w:rsid w:val="00E243B3"/>
    <w:rsid w:val="00E2445E"/>
    <w:rsid w:val="00E246F8"/>
    <w:rsid w:val="00E249AE"/>
    <w:rsid w:val="00E2507A"/>
    <w:rsid w:val="00E252C9"/>
    <w:rsid w:val="00E25A8B"/>
    <w:rsid w:val="00E25E9D"/>
    <w:rsid w:val="00E26D2B"/>
    <w:rsid w:val="00E27989"/>
    <w:rsid w:val="00E3075B"/>
    <w:rsid w:val="00E30BC7"/>
    <w:rsid w:val="00E30C77"/>
    <w:rsid w:val="00E31ED2"/>
    <w:rsid w:val="00E34C78"/>
    <w:rsid w:val="00E35C8C"/>
    <w:rsid w:val="00E3602D"/>
    <w:rsid w:val="00E403BC"/>
    <w:rsid w:val="00E408C5"/>
    <w:rsid w:val="00E41078"/>
    <w:rsid w:val="00E4151A"/>
    <w:rsid w:val="00E416EF"/>
    <w:rsid w:val="00E420A7"/>
    <w:rsid w:val="00E42683"/>
    <w:rsid w:val="00E43421"/>
    <w:rsid w:val="00E44F79"/>
    <w:rsid w:val="00E45039"/>
    <w:rsid w:val="00E45983"/>
    <w:rsid w:val="00E45ED7"/>
    <w:rsid w:val="00E45F42"/>
    <w:rsid w:val="00E466E4"/>
    <w:rsid w:val="00E473C2"/>
    <w:rsid w:val="00E475B5"/>
    <w:rsid w:val="00E477DE"/>
    <w:rsid w:val="00E47B75"/>
    <w:rsid w:val="00E47D7A"/>
    <w:rsid w:val="00E50A40"/>
    <w:rsid w:val="00E51182"/>
    <w:rsid w:val="00E51720"/>
    <w:rsid w:val="00E5276C"/>
    <w:rsid w:val="00E5581B"/>
    <w:rsid w:val="00E55DE7"/>
    <w:rsid w:val="00E564D6"/>
    <w:rsid w:val="00E56B5A"/>
    <w:rsid w:val="00E60F2D"/>
    <w:rsid w:val="00E61135"/>
    <w:rsid w:val="00E62E7F"/>
    <w:rsid w:val="00E64076"/>
    <w:rsid w:val="00E645F0"/>
    <w:rsid w:val="00E647C3"/>
    <w:rsid w:val="00E65E19"/>
    <w:rsid w:val="00E66819"/>
    <w:rsid w:val="00E6728F"/>
    <w:rsid w:val="00E70904"/>
    <w:rsid w:val="00E70BF8"/>
    <w:rsid w:val="00E716B7"/>
    <w:rsid w:val="00E718B3"/>
    <w:rsid w:val="00E71FAC"/>
    <w:rsid w:val="00E7342F"/>
    <w:rsid w:val="00E73FA0"/>
    <w:rsid w:val="00E74297"/>
    <w:rsid w:val="00E75AD0"/>
    <w:rsid w:val="00E76809"/>
    <w:rsid w:val="00E81061"/>
    <w:rsid w:val="00E8133E"/>
    <w:rsid w:val="00E81715"/>
    <w:rsid w:val="00E81B68"/>
    <w:rsid w:val="00E83870"/>
    <w:rsid w:val="00E83C6C"/>
    <w:rsid w:val="00E86A5A"/>
    <w:rsid w:val="00E86E39"/>
    <w:rsid w:val="00E87D51"/>
    <w:rsid w:val="00E90BD9"/>
    <w:rsid w:val="00E912C0"/>
    <w:rsid w:val="00E91598"/>
    <w:rsid w:val="00E92315"/>
    <w:rsid w:val="00E92394"/>
    <w:rsid w:val="00E92B0C"/>
    <w:rsid w:val="00E92F68"/>
    <w:rsid w:val="00E93B86"/>
    <w:rsid w:val="00E9532D"/>
    <w:rsid w:val="00E956CA"/>
    <w:rsid w:val="00E97656"/>
    <w:rsid w:val="00EA19E1"/>
    <w:rsid w:val="00EA1DA0"/>
    <w:rsid w:val="00EA2077"/>
    <w:rsid w:val="00EA22C0"/>
    <w:rsid w:val="00EA257E"/>
    <w:rsid w:val="00EA2A3E"/>
    <w:rsid w:val="00EA40E5"/>
    <w:rsid w:val="00EA559D"/>
    <w:rsid w:val="00EA5A3C"/>
    <w:rsid w:val="00EA64FA"/>
    <w:rsid w:val="00EA6B29"/>
    <w:rsid w:val="00EB09B1"/>
    <w:rsid w:val="00EB0C7D"/>
    <w:rsid w:val="00EB0DF9"/>
    <w:rsid w:val="00EB0E78"/>
    <w:rsid w:val="00EB298E"/>
    <w:rsid w:val="00EB3302"/>
    <w:rsid w:val="00EB4655"/>
    <w:rsid w:val="00EB49C9"/>
    <w:rsid w:val="00EB5058"/>
    <w:rsid w:val="00EC0232"/>
    <w:rsid w:val="00EC092F"/>
    <w:rsid w:val="00EC1BF8"/>
    <w:rsid w:val="00EC1E76"/>
    <w:rsid w:val="00EC1F0D"/>
    <w:rsid w:val="00EC33EE"/>
    <w:rsid w:val="00EC44FE"/>
    <w:rsid w:val="00EC4665"/>
    <w:rsid w:val="00EC4A8C"/>
    <w:rsid w:val="00EC4CAE"/>
    <w:rsid w:val="00EC58DE"/>
    <w:rsid w:val="00EC598C"/>
    <w:rsid w:val="00EC5A55"/>
    <w:rsid w:val="00EC64ED"/>
    <w:rsid w:val="00EC6D8F"/>
    <w:rsid w:val="00EC7BC0"/>
    <w:rsid w:val="00EC7CD9"/>
    <w:rsid w:val="00ED22D6"/>
    <w:rsid w:val="00ED2DF0"/>
    <w:rsid w:val="00ED4637"/>
    <w:rsid w:val="00ED5B52"/>
    <w:rsid w:val="00ED5B5C"/>
    <w:rsid w:val="00ED61F6"/>
    <w:rsid w:val="00ED65E8"/>
    <w:rsid w:val="00ED7607"/>
    <w:rsid w:val="00ED7F4A"/>
    <w:rsid w:val="00EE0379"/>
    <w:rsid w:val="00EE0679"/>
    <w:rsid w:val="00EE06AC"/>
    <w:rsid w:val="00EE0BFA"/>
    <w:rsid w:val="00EE16C3"/>
    <w:rsid w:val="00EE1A1E"/>
    <w:rsid w:val="00EE1E82"/>
    <w:rsid w:val="00EE23E1"/>
    <w:rsid w:val="00EE23E6"/>
    <w:rsid w:val="00EE30CD"/>
    <w:rsid w:val="00EE5288"/>
    <w:rsid w:val="00EE5E1E"/>
    <w:rsid w:val="00EE649F"/>
    <w:rsid w:val="00EE6B5B"/>
    <w:rsid w:val="00EE7628"/>
    <w:rsid w:val="00EF0A27"/>
    <w:rsid w:val="00EF0EB9"/>
    <w:rsid w:val="00EF2ADB"/>
    <w:rsid w:val="00EF2B53"/>
    <w:rsid w:val="00EF3D6A"/>
    <w:rsid w:val="00EF46DB"/>
    <w:rsid w:val="00EF4A11"/>
    <w:rsid w:val="00EF4D52"/>
    <w:rsid w:val="00EF508F"/>
    <w:rsid w:val="00EF5F11"/>
    <w:rsid w:val="00EF6FBC"/>
    <w:rsid w:val="00EF716C"/>
    <w:rsid w:val="00EF75D9"/>
    <w:rsid w:val="00EF7777"/>
    <w:rsid w:val="00F00D53"/>
    <w:rsid w:val="00F01670"/>
    <w:rsid w:val="00F022AC"/>
    <w:rsid w:val="00F02726"/>
    <w:rsid w:val="00F0276D"/>
    <w:rsid w:val="00F03A11"/>
    <w:rsid w:val="00F0596E"/>
    <w:rsid w:val="00F05D73"/>
    <w:rsid w:val="00F05DA7"/>
    <w:rsid w:val="00F0624B"/>
    <w:rsid w:val="00F073F0"/>
    <w:rsid w:val="00F10AD0"/>
    <w:rsid w:val="00F10F98"/>
    <w:rsid w:val="00F125BB"/>
    <w:rsid w:val="00F12BD3"/>
    <w:rsid w:val="00F1322A"/>
    <w:rsid w:val="00F1512C"/>
    <w:rsid w:val="00F1525B"/>
    <w:rsid w:val="00F160A6"/>
    <w:rsid w:val="00F1613D"/>
    <w:rsid w:val="00F16E1C"/>
    <w:rsid w:val="00F177F9"/>
    <w:rsid w:val="00F20A1C"/>
    <w:rsid w:val="00F20ABF"/>
    <w:rsid w:val="00F20EC9"/>
    <w:rsid w:val="00F20FB4"/>
    <w:rsid w:val="00F2142E"/>
    <w:rsid w:val="00F22C93"/>
    <w:rsid w:val="00F23480"/>
    <w:rsid w:val="00F23BED"/>
    <w:rsid w:val="00F24360"/>
    <w:rsid w:val="00F25E96"/>
    <w:rsid w:val="00F27300"/>
    <w:rsid w:val="00F276DA"/>
    <w:rsid w:val="00F30094"/>
    <w:rsid w:val="00F30A14"/>
    <w:rsid w:val="00F30D8F"/>
    <w:rsid w:val="00F3120F"/>
    <w:rsid w:val="00F341D4"/>
    <w:rsid w:val="00F349F6"/>
    <w:rsid w:val="00F34A97"/>
    <w:rsid w:val="00F36AAC"/>
    <w:rsid w:val="00F37CDA"/>
    <w:rsid w:val="00F406F0"/>
    <w:rsid w:val="00F4072C"/>
    <w:rsid w:val="00F41946"/>
    <w:rsid w:val="00F41FAA"/>
    <w:rsid w:val="00F421EF"/>
    <w:rsid w:val="00F43319"/>
    <w:rsid w:val="00F43861"/>
    <w:rsid w:val="00F43B6C"/>
    <w:rsid w:val="00F4499F"/>
    <w:rsid w:val="00F45123"/>
    <w:rsid w:val="00F452AA"/>
    <w:rsid w:val="00F45943"/>
    <w:rsid w:val="00F462DB"/>
    <w:rsid w:val="00F46300"/>
    <w:rsid w:val="00F4650E"/>
    <w:rsid w:val="00F46749"/>
    <w:rsid w:val="00F467BB"/>
    <w:rsid w:val="00F46820"/>
    <w:rsid w:val="00F50141"/>
    <w:rsid w:val="00F50366"/>
    <w:rsid w:val="00F50E7F"/>
    <w:rsid w:val="00F51725"/>
    <w:rsid w:val="00F51C5B"/>
    <w:rsid w:val="00F53373"/>
    <w:rsid w:val="00F55D40"/>
    <w:rsid w:val="00F5654F"/>
    <w:rsid w:val="00F566FA"/>
    <w:rsid w:val="00F57855"/>
    <w:rsid w:val="00F57CF0"/>
    <w:rsid w:val="00F602BC"/>
    <w:rsid w:val="00F61687"/>
    <w:rsid w:val="00F62849"/>
    <w:rsid w:val="00F628EC"/>
    <w:rsid w:val="00F631C8"/>
    <w:rsid w:val="00F64118"/>
    <w:rsid w:val="00F64162"/>
    <w:rsid w:val="00F6451A"/>
    <w:rsid w:val="00F65518"/>
    <w:rsid w:val="00F663FC"/>
    <w:rsid w:val="00F6645D"/>
    <w:rsid w:val="00F66BC1"/>
    <w:rsid w:val="00F67DE7"/>
    <w:rsid w:val="00F706ED"/>
    <w:rsid w:val="00F723E8"/>
    <w:rsid w:val="00F7258B"/>
    <w:rsid w:val="00F741CE"/>
    <w:rsid w:val="00F741DA"/>
    <w:rsid w:val="00F74491"/>
    <w:rsid w:val="00F763F3"/>
    <w:rsid w:val="00F7685C"/>
    <w:rsid w:val="00F76DAD"/>
    <w:rsid w:val="00F774C3"/>
    <w:rsid w:val="00F774DE"/>
    <w:rsid w:val="00F77E5B"/>
    <w:rsid w:val="00F8068D"/>
    <w:rsid w:val="00F81554"/>
    <w:rsid w:val="00F81C60"/>
    <w:rsid w:val="00F82031"/>
    <w:rsid w:val="00F823CD"/>
    <w:rsid w:val="00F830CB"/>
    <w:rsid w:val="00F84590"/>
    <w:rsid w:val="00F845EB"/>
    <w:rsid w:val="00F852D7"/>
    <w:rsid w:val="00F8584A"/>
    <w:rsid w:val="00F875F7"/>
    <w:rsid w:val="00F90389"/>
    <w:rsid w:val="00F90573"/>
    <w:rsid w:val="00F91AF0"/>
    <w:rsid w:val="00F924B0"/>
    <w:rsid w:val="00F9250C"/>
    <w:rsid w:val="00F93488"/>
    <w:rsid w:val="00F93F20"/>
    <w:rsid w:val="00F94C04"/>
    <w:rsid w:val="00F94E52"/>
    <w:rsid w:val="00F955FB"/>
    <w:rsid w:val="00F9588D"/>
    <w:rsid w:val="00F96876"/>
    <w:rsid w:val="00F97C61"/>
    <w:rsid w:val="00FA128B"/>
    <w:rsid w:val="00FA17EF"/>
    <w:rsid w:val="00FA28D6"/>
    <w:rsid w:val="00FA3FE0"/>
    <w:rsid w:val="00FA5585"/>
    <w:rsid w:val="00FA743D"/>
    <w:rsid w:val="00FA7DC3"/>
    <w:rsid w:val="00FA7F23"/>
    <w:rsid w:val="00FB1E41"/>
    <w:rsid w:val="00FB30D8"/>
    <w:rsid w:val="00FB364E"/>
    <w:rsid w:val="00FB3DCD"/>
    <w:rsid w:val="00FB5C9E"/>
    <w:rsid w:val="00FB7031"/>
    <w:rsid w:val="00FB7303"/>
    <w:rsid w:val="00FB75F6"/>
    <w:rsid w:val="00FB7DEB"/>
    <w:rsid w:val="00FC176C"/>
    <w:rsid w:val="00FC2C5B"/>
    <w:rsid w:val="00FC400A"/>
    <w:rsid w:val="00FC4AF8"/>
    <w:rsid w:val="00FC5475"/>
    <w:rsid w:val="00FC5E29"/>
    <w:rsid w:val="00FC7CF5"/>
    <w:rsid w:val="00FD043C"/>
    <w:rsid w:val="00FD05B6"/>
    <w:rsid w:val="00FD148B"/>
    <w:rsid w:val="00FD15BC"/>
    <w:rsid w:val="00FD17DD"/>
    <w:rsid w:val="00FD1B09"/>
    <w:rsid w:val="00FD24AE"/>
    <w:rsid w:val="00FD2809"/>
    <w:rsid w:val="00FD34FE"/>
    <w:rsid w:val="00FD772F"/>
    <w:rsid w:val="00FE1EAE"/>
    <w:rsid w:val="00FE2A0F"/>
    <w:rsid w:val="00FE39D7"/>
    <w:rsid w:val="00FE438D"/>
    <w:rsid w:val="00FE4BDB"/>
    <w:rsid w:val="00FE6DD5"/>
    <w:rsid w:val="00FE7095"/>
    <w:rsid w:val="00FF14F8"/>
    <w:rsid w:val="00FF160E"/>
    <w:rsid w:val="00FF2ABD"/>
    <w:rsid w:val="00FF3D63"/>
    <w:rsid w:val="00FF5653"/>
    <w:rsid w:val="00FF6145"/>
    <w:rsid w:val="00FF61D1"/>
    <w:rsid w:val="00FF624A"/>
    <w:rsid w:val="00FF757E"/>
    <w:rsid w:val="12BF0B36"/>
    <w:rsid w:val="23F92711"/>
    <w:rsid w:val="2BCB3235"/>
    <w:rsid w:val="39CD2ACA"/>
    <w:rsid w:val="3BAC7C11"/>
    <w:rsid w:val="44B227B7"/>
    <w:rsid w:val="456372B2"/>
    <w:rsid w:val="4A0550BC"/>
    <w:rsid w:val="56092C42"/>
    <w:rsid w:val="66437ED4"/>
    <w:rsid w:val="6A7D4E11"/>
    <w:rsid w:val="6E9F2A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0" w:semiHidden="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8"/>
    <w:qFormat/>
    <w:uiPriority w:val="9"/>
    <w:pPr>
      <w:spacing w:before="340" w:after="330" w:line="578" w:lineRule="auto"/>
      <w:outlineLvl w:val="0"/>
    </w:pPr>
    <w:rPr>
      <w:b/>
      <w:bCs/>
      <w:kern w:val="44"/>
      <w:sz w:val="44"/>
      <w:szCs w:val="44"/>
    </w:rPr>
  </w:style>
  <w:style w:type="paragraph" w:styleId="3">
    <w:name w:val="heading 2"/>
    <w:basedOn w:val="1"/>
    <w:next w:val="1"/>
    <w:link w:val="25"/>
    <w:unhideWhenUsed/>
    <w:qFormat/>
    <w:uiPriority w:val="9"/>
    <w:pPr>
      <w:spacing w:before="260" w:after="260" w:line="415" w:lineRule="auto"/>
      <w:outlineLvl w:val="1"/>
    </w:pPr>
    <w:rPr>
      <w:rFonts w:asciiTheme="majorHAnsi" w:hAnsiTheme="majorHAnsi" w:eastAsiaTheme="majorEastAsia" w:cstheme="majorBidi"/>
      <w:b/>
      <w:bCs/>
      <w:sz w:val="32"/>
      <w:szCs w:val="32"/>
    </w:rPr>
  </w:style>
  <w:style w:type="paragraph" w:styleId="4">
    <w:name w:val="heading 3"/>
    <w:basedOn w:val="1"/>
    <w:next w:val="1"/>
    <w:link w:val="29"/>
    <w:unhideWhenUsed/>
    <w:qFormat/>
    <w:uiPriority w:val="9"/>
    <w:pPr>
      <w:spacing w:before="260" w:after="260" w:line="415" w:lineRule="auto"/>
      <w:outlineLvl w:val="2"/>
    </w:pPr>
    <w:rPr>
      <w:b/>
      <w:bCs/>
      <w:sz w:val="32"/>
      <w:szCs w:val="32"/>
    </w:rPr>
  </w:style>
  <w:style w:type="paragraph" w:styleId="5">
    <w:name w:val="heading 4"/>
    <w:basedOn w:val="1"/>
    <w:next w:val="1"/>
    <w:link w:val="30"/>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9">
    <w:name w:val="Default Paragraph Font"/>
    <w:semiHidden/>
    <w:unhideWhenUsed/>
    <w:uiPriority w:val="1"/>
  </w:style>
  <w:style w:type="table" w:default="1" w:styleId="17">
    <w:name w:val="Normal Table"/>
    <w:semiHidden/>
    <w:unhideWhenUsed/>
    <w:uiPriority w:val="99"/>
    <w:tblPr>
      <w:tblCellMar>
        <w:top w:w="0" w:type="dxa"/>
        <w:left w:w="108" w:type="dxa"/>
        <w:bottom w:w="0" w:type="dxa"/>
        <w:right w:w="108" w:type="dxa"/>
      </w:tblCellMar>
    </w:tblPr>
  </w:style>
  <w:style w:type="paragraph" w:styleId="6">
    <w:name w:val="annotation text"/>
    <w:basedOn w:val="1"/>
    <w:link w:val="34"/>
    <w:unhideWhenUsed/>
    <w:uiPriority w:val="0"/>
    <w:pPr>
      <w:jc w:val="left"/>
    </w:pPr>
  </w:style>
  <w:style w:type="paragraph" w:styleId="7">
    <w:name w:val="Body Text"/>
    <w:basedOn w:val="1"/>
    <w:link w:val="40"/>
    <w:qFormat/>
    <w:uiPriority w:val="1"/>
    <w:pPr>
      <w:autoSpaceDE w:val="0"/>
      <w:autoSpaceDN w:val="0"/>
      <w:jc w:val="left"/>
    </w:pPr>
    <w:rPr>
      <w:rFonts w:ascii="宋体" w:hAnsi="宋体" w:eastAsia="宋体" w:cs="宋体"/>
      <w:kern w:val="0"/>
      <w:sz w:val="32"/>
      <w:szCs w:val="32"/>
      <w:lang w:eastAsia="en-US"/>
    </w:rPr>
  </w:style>
  <w:style w:type="paragraph" w:styleId="8">
    <w:name w:val="toc 3"/>
    <w:basedOn w:val="1"/>
    <w:next w:val="1"/>
    <w:unhideWhenUsed/>
    <w:qFormat/>
    <w:uiPriority w:val="39"/>
    <w:pPr>
      <w:tabs>
        <w:tab w:val="left" w:pos="1260"/>
        <w:tab w:val="right" w:leader="dot" w:pos="8296"/>
      </w:tabs>
      <w:spacing w:line="360" w:lineRule="auto"/>
      <w:ind w:left="840" w:leftChars="400"/>
    </w:pPr>
  </w:style>
  <w:style w:type="paragraph" w:styleId="9">
    <w:name w:val="Balloon Text"/>
    <w:basedOn w:val="1"/>
    <w:link w:val="33"/>
    <w:semiHidden/>
    <w:unhideWhenUsed/>
    <w:uiPriority w:val="99"/>
    <w:rPr>
      <w:sz w:val="18"/>
      <w:szCs w:val="18"/>
    </w:rPr>
  </w:style>
  <w:style w:type="paragraph" w:styleId="10">
    <w:name w:val="footer"/>
    <w:basedOn w:val="1"/>
    <w:link w:val="27"/>
    <w:unhideWhenUsed/>
    <w:uiPriority w:val="99"/>
    <w:pPr>
      <w:tabs>
        <w:tab w:val="center" w:pos="4153"/>
        <w:tab w:val="right" w:pos="8306"/>
      </w:tabs>
      <w:snapToGrid w:val="0"/>
      <w:jc w:val="left"/>
    </w:pPr>
    <w:rPr>
      <w:sz w:val="18"/>
      <w:szCs w:val="18"/>
    </w:rPr>
  </w:style>
  <w:style w:type="paragraph" w:styleId="11">
    <w:name w:val="header"/>
    <w:basedOn w:val="1"/>
    <w:link w:val="26"/>
    <w:unhideWhenUsed/>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pPr>
      <w:tabs>
        <w:tab w:val="left" w:pos="840"/>
        <w:tab w:val="right" w:leader="dot" w:pos="8296"/>
      </w:tabs>
      <w:spacing w:line="360" w:lineRule="auto"/>
    </w:pPr>
    <w:rPr>
      <w:rFonts w:ascii="黑体" w:hAnsi="黑体" w:eastAsia="黑体"/>
      <w:bCs/>
      <w:sz w:val="24"/>
      <w:szCs w:val="24"/>
    </w:rPr>
  </w:style>
  <w:style w:type="paragraph" w:styleId="13">
    <w:name w:val="footnote text"/>
    <w:basedOn w:val="1"/>
    <w:link w:val="32"/>
    <w:semiHidden/>
    <w:unhideWhenUsed/>
    <w:uiPriority w:val="99"/>
    <w:pPr>
      <w:snapToGrid w:val="0"/>
      <w:jc w:val="left"/>
    </w:pPr>
    <w:rPr>
      <w:sz w:val="18"/>
      <w:szCs w:val="18"/>
    </w:rPr>
  </w:style>
  <w:style w:type="paragraph" w:styleId="14">
    <w:name w:val="toc 2"/>
    <w:basedOn w:val="1"/>
    <w:next w:val="1"/>
    <w:unhideWhenUsed/>
    <w:qFormat/>
    <w:uiPriority w:val="39"/>
    <w:pPr>
      <w:tabs>
        <w:tab w:val="left" w:pos="1260"/>
        <w:tab w:val="right" w:leader="dot" w:pos="8296"/>
      </w:tabs>
      <w:spacing w:line="360" w:lineRule="auto"/>
      <w:ind w:left="420" w:leftChars="200"/>
    </w:pPr>
  </w:style>
  <w:style w:type="paragraph" w:styleId="15">
    <w:name w:val="Normal (Web)"/>
    <w:basedOn w:val="1"/>
    <w:unhideWhenUsed/>
    <w:uiPriority w:val="0"/>
    <w:pPr>
      <w:widowControl/>
      <w:spacing w:before="100" w:beforeAutospacing="1" w:after="100" w:afterAutospacing="1"/>
      <w:jc w:val="left"/>
    </w:pPr>
    <w:rPr>
      <w:rFonts w:ascii="宋体" w:hAnsi="宋体" w:eastAsia="宋体" w:cs="宋体"/>
      <w:kern w:val="0"/>
      <w:sz w:val="24"/>
      <w:szCs w:val="24"/>
    </w:rPr>
  </w:style>
  <w:style w:type="paragraph" w:styleId="16">
    <w:name w:val="annotation subject"/>
    <w:basedOn w:val="6"/>
    <w:next w:val="6"/>
    <w:link w:val="35"/>
    <w:semiHidden/>
    <w:unhideWhenUsed/>
    <w:uiPriority w:val="99"/>
    <w:rPr>
      <w:b/>
      <w:bCs/>
    </w:rPr>
  </w:style>
  <w:style w:type="table" w:styleId="18">
    <w:name w:val="Table Grid"/>
    <w:basedOn w:val="17"/>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qFormat/>
    <w:uiPriority w:val="22"/>
    <w:rPr>
      <w:b/>
      <w:bCs/>
    </w:rPr>
  </w:style>
  <w:style w:type="character" w:styleId="21">
    <w:name w:val="line number"/>
    <w:basedOn w:val="19"/>
    <w:semiHidden/>
    <w:unhideWhenUsed/>
    <w:uiPriority w:val="99"/>
  </w:style>
  <w:style w:type="character" w:styleId="22">
    <w:name w:val="Hyperlink"/>
    <w:basedOn w:val="19"/>
    <w:unhideWhenUsed/>
    <w:uiPriority w:val="99"/>
    <w:rPr>
      <w:color w:val="0000FF" w:themeColor="hyperlink"/>
      <w:u w:val="single"/>
      <w14:textFill>
        <w14:solidFill>
          <w14:schemeClr w14:val="hlink"/>
        </w14:solidFill>
      </w14:textFill>
    </w:rPr>
  </w:style>
  <w:style w:type="character" w:styleId="23">
    <w:name w:val="annotation reference"/>
    <w:basedOn w:val="19"/>
    <w:unhideWhenUsed/>
    <w:uiPriority w:val="0"/>
    <w:rPr>
      <w:sz w:val="21"/>
      <w:szCs w:val="21"/>
    </w:rPr>
  </w:style>
  <w:style w:type="character" w:styleId="24">
    <w:name w:val="footnote reference"/>
    <w:basedOn w:val="19"/>
    <w:semiHidden/>
    <w:unhideWhenUsed/>
    <w:uiPriority w:val="99"/>
    <w:rPr>
      <w:vertAlign w:val="superscript"/>
    </w:rPr>
  </w:style>
  <w:style w:type="character" w:customStyle="1" w:styleId="25">
    <w:name w:val="标题 2 Char"/>
    <w:basedOn w:val="19"/>
    <w:link w:val="3"/>
    <w:uiPriority w:val="9"/>
    <w:rPr>
      <w:rFonts w:asciiTheme="majorHAnsi" w:hAnsiTheme="majorHAnsi" w:eastAsiaTheme="majorEastAsia" w:cstheme="majorBidi"/>
      <w:b/>
      <w:bCs/>
      <w:sz w:val="32"/>
      <w:szCs w:val="32"/>
    </w:rPr>
  </w:style>
  <w:style w:type="character" w:customStyle="1" w:styleId="26">
    <w:name w:val="页眉 Char"/>
    <w:basedOn w:val="19"/>
    <w:link w:val="11"/>
    <w:uiPriority w:val="99"/>
    <w:rPr>
      <w:sz w:val="18"/>
      <w:szCs w:val="18"/>
    </w:rPr>
  </w:style>
  <w:style w:type="character" w:customStyle="1" w:styleId="27">
    <w:name w:val="页脚 Char"/>
    <w:basedOn w:val="19"/>
    <w:link w:val="10"/>
    <w:uiPriority w:val="99"/>
    <w:rPr>
      <w:sz w:val="18"/>
      <w:szCs w:val="18"/>
    </w:rPr>
  </w:style>
  <w:style w:type="character" w:customStyle="1" w:styleId="28">
    <w:name w:val="标题 1 Char"/>
    <w:basedOn w:val="19"/>
    <w:link w:val="2"/>
    <w:uiPriority w:val="9"/>
    <w:rPr>
      <w:b/>
      <w:bCs/>
      <w:kern w:val="44"/>
      <w:sz w:val="44"/>
      <w:szCs w:val="44"/>
    </w:rPr>
  </w:style>
  <w:style w:type="character" w:customStyle="1" w:styleId="29">
    <w:name w:val="标题 3 Char"/>
    <w:basedOn w:val="19"/>
    <w:link w:val="4"/>
    <w:uiPriority w:val="9"/>
    <w:rPr>
      <w:b/>
      <w:bCs/>
      <w:sz w:val="32"/>
      <w:szCs w:val="32"/>
    </w:rPr>
  </w:style>
  <w:style w:type="character" w:customStyle="1" w:styleId="30">
    <w:name w:val="标题 4 Char"/>
    <w:basedOn w:val="19"/>
    <w:link w:val="5"/>
    <w:semiHidden/>
    <w:uiPriority w:val="9"/>
    <w:rPr>
      <w:rFonts w:asciiTheme="majorHAnsi" w:hAnsiTheme="majorHAnsi" w:eastAsiaTheme="majorEastAsia" w:cstheme="majorBidi"/>
      <w:b/>
      <w:bCs/>
      <w:sz w:val="28"/>
      <w:szCs w:val="28"/>
    </w:rPr>
  </w:style>
  <w:style w:type="paragraph" w:styleId="31">
    <w:name w:val="List Paragraph"/>
    <w:basedOn w:val="1"/>
    <w:qFormat/>
    <w:uiPriority w:val="34"/>
    <w:pPr>
      <w:ind w:firstLine="420" w:firstLineChars="200"/>
    </w:pPr>
  </w:style>
  <w:style w:type="character" w:customStyle="1" w:styleId="32">
    <w:name w:val="脚注文本 Char"/>
    <w:basedOn w:val="19"/>
    <w:link w:val="13"/>
    <w:semiHidden/>
    <w:uiPriority w:val="99"/>
    <w:rPr>
      <w:sz w:val="18"/>
      <w:szCs w:val="18"/>
    </w:rPr>
  </w:style>
  <w:style w:type="character" w:customStyle="1" w:styleId="33">
    <w:name w:val="批注框文本 Char"/>
    <w:basedOn w:val="19"/>
    <w:link w:val="9"/>
    <w:semiHidden/>
    <w:uiPriority w:val="99"/>
    <w:rPr>
      <w:sz w:val="18"/>
      <w:szCs w:val="18"/>
    </w:rPr>
  </w:style>
  <w:style w:type="character" w:customStyle="1" w:styleId="34">
    <w:name w:val="批注文字 Char"/>
    <w:basedOn w:val="19"/>
    <w:link w:val="6"/>
    <w:uiPriority w:val="0"/>
  </w:style>
  <w:style w:type="character" w:customStyle="1" w:styleId="35">
    <w:name w:val="批注主题 Char"/>
    <w:basedOn w:val="34"/>
    <w:link w:val="16"/>
    <w:semiHidden/>
    <w:uiPriority w:val="99"/>
    <w:rPr>
      <w:b/>
      <w:bCs/>
    </w:rPr>
  </w:style>
  <w:style w:type="paragraph" w:customStyle="1" w:styleId="36">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37">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8">
    <w:name w:val="小B"/>
    <w:link w:val="39"/>
    <w:qFormat/>
    <w:uiPriority w:val="0"/>
    <w:pPr>
      <w:snapToGrid w:val="0"/>
      <w:spacing w:line="288" w:lineRule="auto"/>
      <w:ind w:firstLine="200" w:firstLineChars="200"/>
      <w:jc w:val="center"/>
    </w:pPr>
    <w:rPr>
      <w:rFonts w:ascii="方正书宋简体" w:hAnsi="Times New Roman" w:eastAsia="方正书宋简体" w:cs="Times New Roman"/>
      <w:b/>
      <w:kern w:val="2"/>
      <w:sz w:val="21"/>
      <w:szCs w:val="21"/>
      <w:lang w:val="en-US" w:eastAsia="zh-CN" w:bidi="ar-SA"/>
    </w:rPr>
  </w:style>
  <w:style w:type="character" w:customStyle="1" w:styleId="39">
    <w:name w:val="小B Char"/>
    <w:link w:val="38"/>
    <w:qFormat/>
    <w:uiPriority w:val="0"/>
    <w:rPr>
      <w:rFonts w:ascii="方正书宋简体" w:hAnsi="Times New Roman" w:eastAsia="方正书宋简体" w:cs="Times New Roman"/>
      <w:b/>
      <w:szCs w:val="21"/>
    </w:rPr>
  </w:style>
  <w:style w:type="character" w:customStyle="1" w:styleId="40">
    <w:name w:val="正文文本 Char"/>
    <w:basedOn w:val="19"/>
    <w:link w:val="7"/>
    <w:qFormat/>
    <w:uiPriority w:val="1"/>
    <w:rPr>
      <w:rFonts w:ascii="宋体" w:hAnsi="宋体" w:eastAsia="宋体" w:cs="宋体"/>
      <w:kern w:val="0"/>
      <w:sz w:val="32"/>
      <w:szCs w:val="32"/>
      <w:lang w:eastAsia="en-US"/>
    </w:rPr>
  </w:style>
  <w:style w:type="paragraph" w:customStyle="1" w:styleId="41">
    <w:name w:val="TOC 标题1"/>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6D00ED7-1C1C-4E4B-B1CD-AE006808A1F8}">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63</Pages>
  <Words>4149</Words>
  <Characters>23650</Characters>
  <Lines>197</Lines>
  <Paragraphs>55</Paragraphs>
  <TotalTime>49</TotalTime>
  <ScaleCrop>false</ScaleCrop>
  <LinksUpToDate>false</LinksUpToDate>
  <CharactersWithSpaces>27744</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2024-02-04T05:31:00Z</dcterms:created>
  <dc:creator>薛晶</dc:creator>
  <cp:lastModifiedBy>田晴</cp:lastModifiedBy>
  <cp:lastPrinted>2024-02-04T06:07:00Z</cp:lastPrinted>
  <dcterms:modified xsi:type="dcterms:W3CDTF">2024-02-23T05:15:57Z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0E5A3732992A451D8AA446F492CDC595_12</vt:lpwstr>
  </property>
</Properties>
</file>