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F77937" w14:textId="77777777" w:rsidR="008342AF" w:rsidRDefault="008342AF" w:rsidP="008342AF">
      <w:pPr>
        <w:snapToGrid w:val="0"/>
        <w:spacing w:line="360" w:lineRule="auto"/>
        <w:jc w:val="left"/>
        <w:rPr>
          <w:rFonts w:ascii="Times New Roman" w:eastAsia="黑体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黑体" w:hAnsi="Times New Roman" w:cs="Times New Roman" w:hint="eastAsia"/>
          <w:color w:val="000000" w:themeColor="text1"/>
          <w:kern w:val="0"/>
          <w:sz w:val="32"/>
          <w:szCs w:val="32"/>
        </w:rPr>
        <w:t>附件</w:t>
      </w:r>
      <w:r>
        <w:rPr>
          <w:rFonts w:ascii="Times New Roman" w:eastAsia="黑体" w:hAnsi="Times New Roman" w:cs="Times New Roman"/>
          <w:color w:val="000000" w:themeColor="text1"/>
          <w:kern w:val="0"/>
          <w:sz w:val="32"/>
          <w:szCs w:val="32"/>
        </w:rPr>
        <w:t>1</w:t>
      </w:r>
    </w:p>
    <w:p w14:paraId="01F1F466" w14:textId="77777777" w:rsidR="008342AF" w:rsidRDefault="008342AF" w:rsidP="008342AF">
      <w:pPr>
        <w:snapToGrid w:val="0"/>
        <w:jc w:val="center"/>
        <w:rPr>
          <w:rFonts w:ascii="Times New Roman" w:eastAsia="方正小标宋简体" w:hAnsi="Times New Roman" w:cs="Times New Roman"/>
          <w:color w:val="000000" w:themeColor="text1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color w:val="000000" w:themeColor="text1"/>
          <w:kern w:val="0"/>
          <w:sz w:val="36"/>
          <w:szCs w:val="36"/>
        </w:rPr>
        <w:t>化学仿制药尚未发布参比制剂目录（第九十三批）（征求意见稿）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696"/>
        <w:gridCol w:w="1706"/>
        <w:gridCol w:w="3121"/>
        <w:gridCol w:w="2837"/>
        <w:gridCol w:w="2550"/>
        <w:gridCol w:w="1702"/>
        <w:gridCol w:w="1336"/>
      </w:tblGrid>
      <w:tr w:rsidR="00F914B7" w14:paraId="116DAA26" w14:textId="77777777" w:rsidTr="00EF08C0">
        <w:trPr>
          <w:trHeight w:val="20"/>
          <w:tblHeader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9901F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ACF67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 w:themeColor="text1"/>
                <w:sz w:val="24"/>
                <w:szCs w:val="24"/>
              </w:rPr>
              <w:t>药品通用名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3809B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 w:themeColor="text1"/>
                <w:sz w:val="24"/>
                <w:szCs w:val="24"/>
              </w:rPr>
              <w:t>英文名</w:t>
            </w:r>
          </w:p>
        </w:tc>
        <w:tc>
          <w:tcPr>
            <w:tcW w:w="10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97A25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 w:themeColor="text1"/>
                <w:sz w:val="24"/>
                <w:szCs w:val="24"/>
              </w:rPr>
              <w:t>规格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FD45B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 w:themeColor="text1"/>
                <w:sz w:val="24"/>
                <w:szCs w:val="24"/>
              </w:rPr>
              <w:t>持证商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264A6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 w:themeColor="text1"/>
                <w:sz w:val="24"/>
                <w:szCs w:val="24"/>
              </w:rPr>
              <w:t>备注</w:t>
            </w:r>
            <w:r>
              <w:rPr>
                <w:rFonts w:ascii="Times New Roman" w:eastAsia="仿宋_GB2312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C19FC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 w:themeColor="text1"/>
                <w:sz w:val="24"/>
                <w:szCs w:val="24"/>
              </w:rPr>
              <w:t>备注</w:t>
            </w:r>
            <w:r>
              <w:rPr>
                <w:rFonts w:ascii="Times New Roman" w:eastAsia="仿宋_GB2312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</w:tr>
      <w:tr w:rsidR="00F914B7" w14:paraId="7C0BBEEC" w14:textId="77777777" w:rsidTr="00EF08C0">
        <w:trPr>
          <w:trHeight w:val="20"/>
          <w:jc w:val="center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51FDD" w14:textId="77777777" w:rsidR="008342AF" w:rsidRDefault="008342AF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433A2" w14:textId="77777777" w:rsidR="008342AF" w:rsidRDefault="008342A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硫酸拉罗替尼口服溶液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D993B" w14:textId="77777777" w:rsidR="008342AF" w:rsidRDefault="008342A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Larotrectinib Sulfate Oral Solution</w:t>
            </w:r>
          </w:p>
        </w:tc>
        <w:tc>
          <w:tcPr>
            <w:tcW w:w="10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C3BEE" w14:textId="77777777" w:rsidR="008342AF" w:rsidRDefault="008342A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50ml:1.0g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（按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vertAlign w:val="subscript"/>
              </w:rPr>
              <w:t>21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vertAlign w:val="subscript"/>
              </w:rPr>
              <w:t>22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vertAlign w:val="subscript"/>
              </w:rPr>
              <w:t>6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计）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40EF3" w14:textId="77777777" w:rsidR="008342AF" w:rsidRDefault="008342A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Bayer AG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E52ED" w14:textId="77777777" w:rsidR="008342AF" w:rsidRDefault="008342A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国内上市的原研药品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00EFC" w14:textId="77777777" w:rsidR="008342AF" w:rsidRDefault="008342A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原研进口</w:t>
            </w:r>
          </w:p>
        </w:tc>
      </w:tr>
      <w:tr w:rsidR="00F914B7" w14:paraId="75C37B47" w14:textId="77777777" w:rsidTr="00EF08C0">
        <w:trPr>
          <w:trHeight w:val="20"/>
          <w:jc w:val="center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85ACB" w14:textId="77777777" w:rsidR="008342AF" w:rsidRDefault="008342AF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00FB5" w14:textId="77777777" w:rsidR="008342AF" w:rsidRDefault="008342A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紫杉醇口服溶液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79D85" w14:textId="77777777" w:rsidR="008342AF" w:rsidRDefault="008342A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Paclitaxel Oral Solution/Liporaxel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vertAlign w:val="superscript"/>
              </w:rPr>
              <w:t>®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2E070" w14:textId="77777777" w:rsidR="008342AF" w:rsidRDefault="008342A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5ml:50mg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922D1" w14:textId="77777777" w:rsidR="008342AF" w:rsidRDefault="008342A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DAEHWA PHARMACEUTICAL CO., LTD.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9AF20" w14:textId="77777777" w:rsidR="008342AF" w:rsidRDefault="008342A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国内上市的原研药品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03A91" w14:textId="77777777" w:rsidR="008342AF" w:rsidRDefault="008342A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原研进口</w:t>
            </w:r>
          </w:p>
        </w:tc>
      </w:tr>
      <w:tr w:rsidR="00F914B7" w14:paraId="66F74463" w14:textId="77777777" w:rsidTr="00EF08C0">
        <w:trPr>
          <w:trHeight w:val="20"/>
          <w:jc w:val="center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523E" w14:textId="77777777" w:rsidR="008342AF" w:rsidRDefault="008342AF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913AE" w14:textId="77777777" w:rsidR="008342AF" w:rsidRDefault="008342A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紫杉醇口服溶液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4B70D" w14:textId="77777777" w:rsidR="008342AF" w:rsidRDefault="008342A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Paclitaxel Oral Solution/Liporaxel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vertAlign w:val="superscript"/>
              </w:rPr>
              <w:t>®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F5A72" w14:textId="77777777" w:rsidR="008342AF" w:rsidRDefault="008342A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10ml:100mg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DA766" w14:textId="77777777" w:rsidR="008342AF" w:rsidRDefault="008342A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DAEHWA PHARMACEUTICAL CO., LTD.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BC1C1" w14:textId="77777777" w:rsidR="008342AF" w:rsidRDefault="008342A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国内上市的原研药品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4F0D1" w14:textId="77777777" w:rsidR="008342AF" w:rsidRDefault="008342A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原研进口</w:t>
            </w:r>
          </w:p>
        </w:tc>
      </w:tr>
      <w:tr w:rsidR="00F914B7" w14:paraId="56F4C9C4" w14:textId="77777777" w:rsidTr="00EF08C0">
        <w:trPr>
          <w:trHeight w:val="20"/>
          <w:jc w:val="center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683A" w14:textId="77777777" w:rsidR="008342AF" w:rsidRDefault="008342AF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63FE1" w14:textId="77777777" w:rsidR="008342AF" w:rsidRDefault="008342A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紫杉醇口服溶液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D672A" w14:textId="77777777" w:rsidR="008342AF" w:rsidRDefault="008342A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Paclitaxel Oral Solution/Liporaxel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B9A96" w14:textId="77777777" w:rsidR="008342AF" w:rsidRDefault="008342A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30ml:300mg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64EA6" w14:textId="77777777" w:rsidR="008342AF" w:rsidRDefault="008342A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DAEHWA PHARMACEUTICAL CO., LTD.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40E33" w14:textId="77777777" w:rsidR="008342AF" w:rsidRDefault="008342A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国内上市的原研药品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17079" w14:textId="77777777" w:rsidR="008342AF" w:rsidRDefault="008342A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原研进口</w:t>
            </w:r>
          </w:p>
        </w:tc>
      </w:tr>
      <w:tr w:rsidR="00F914B7" w14:paraId="474815AB" w14:textId="77777777" w:rsidTr="00EF08C0">
        <w:trPr>
          <w:trHeight w:val="20"/>
          <w:jc w:val="center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D4F21" w14:textId="77777777" w:rsidR="008342AF" w:rsidRDefault="008342AF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1602F" w14:textId="77777777" w:rsidR="008342AF" w:rsidRDefault="008342A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布地格福吸入气雾剂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3B194" w14:textId="77777777" w:rsidR="008342AF" w:rsidRDefault="008342A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Budesonide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Glycopyrronium Bromide and Formoterol Fumarate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br/>
              <w:t>Inhalation Aerosol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br/>
              <w:t>/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倍择瑞令畅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0780B" w14:textId="77777777" w:rsidR="008342AF" w:rsidRDefault="008342A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每瓶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120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揿，每揿含布地奈德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160μg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、格隆溴铵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7.2μg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和富马酸福莫特罗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4.8μg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A32CF" w14:textId="77777777" w:rsidR="008342AF" w:rsidRDefault="008342A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AstraZeneca AB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C0FEE" w14:textId="77777777" w:rsidR="008342AF" w:rsidRDefault="008342A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国内上市的原研药品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C0A68" w14:textId="77777777" w:rsidR="008342AF" w:rsidRDefault="008342A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原研进口</w:t>
            </w:r>
          </w:p>
        </w:tc>
      </w:tr>
      <w:tr w:rsidR="00F914B7" w14:paraId="161B7A82" w14:textId="77777777" w:rsidTr="00EF08C0">
        <w:trPr>
          <w:trHeight w:val="20"/>
          <w:jc w:val="center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0B73" w14:textId="77777777" w:rsidR="008342AF" w:rsidRDefault="008342AF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81BD0" w14:textId="77777777" w:rsidR="008342AF" w:rsidRDefault="008342A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甲苯磺酸他拉唑帕利胶囊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FB6A8" w14:textId="77777777" w:rsidR="008342AF" w:rsidRDefault="008342A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Talazoparib Tosylate Capsules/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泰泽纳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F186F" w14:textId="77777777" w:rsidR="008342AF" w:rsidRDefault="008342A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0.1mg(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按</w:t>
            </w:r>
            <w:r>
              <w:rPr>
                <w:rFonts w:ascii="Times New Roman" w:eastAsia="仿宋_GB2312" w:hAnsi="Times New Roman" w:cs="Times New Roman"/>
                <w:color w:val="333333"/>
                <w:sz w:val="24"/>
                <w:szCs w:val="24"/>
                <w:shd w:val="clear" w:color="auto" w:fill="FFFFFF"/>
              </w:rPr>
              <w:t>C</w:t>
            </w:r>
            <w:r>
              <w:rPr>
                <w:rFonts w:ascii="Times New Roman" w:eastAsia="仿宋_GB2312" w:hAnsi="Times New Roman" w:cs="Times New Roman"/>
                <w:color w:val="333333"/>
                <w:sz w:val="24"/>
                <w:szCs w:val="24"/>
                <w:shd w:val="clear" w:color="auto" w:fill="FFFFFF"/>
                <w:vertAlign w:val="subscript"/>
              </w:rPr>
              <w:t>19</w:t>
            </w:r>
            <w:r>
              <w:rPr>
                <w:rFonts w:ascii="Times New Roman" w:eastAsia="仿宋_GB2312" w:hAnsi="Times New Roman" w:cs="Times New Roman"/>
                <w:color w:val="333333"/>
                <w:sz w:val="24"/>
                <w:szCs w:val="24"/>
                <w:shd w:val="clear" w:color="auto" w:fill="FFFFFF"/>
              </w:rPr>
              <w:t>H</w:t>
            </w:r>
            <w:r>
              <w:rPr>
                <w:rFonts w:ascii="Times New Roman" w:eastAsia="仿宋_GB2312" w:hAnsi="Times New Roman" w:cs="Times New Roman"/>
                <w:color w:val="333333"/>
                <w:sz w:val="24"/>
                <w:szCs w:val="24"/>
                <w:shd w:val="clear" w:color="auto" w:fill="FFFFFF"/>
                <w:vertAlign w:val="subscript"/>
              </w:rPr>
              <w:t>14</w:t>
            </w:r>
            <w:r>
              <w:rPr>
                <w:rFonts w:ascii="Times New Roman" w:eastAsia="仿宋_GB2312" w:hAnsi="Times New Roman" w:cs="Times New Roman"/>
                <w:color w:val="333333"/>
                <w:sz w:val="24"/>
                <w:szCs w:val="24"/>
                <w:shd w:val="clear" w:color="auto" w:fill="FFFFFF"/>
              </w:rPr>
              <w:t>F</w:t>
            </w:r>
            <w:r>
              <w:rPr>
                <w:rFonts w:ascii="Times New Roman" w:eastAsia="仿宋_GB2312" w:hAnsi="Times New Roman" w:cs="Times New Roman"/>
                <w:color w:val="333333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>
              <w:rPr>
                <w:rFonts w:ascii="Times New Roman" w:eastAsia="仿宋_GB2312" w:hAnsi="Times New Roman" w:cs="Times New Roman"/>
                <w:color w:val="333333"/>
                <w:sz w:val="24"/>
                <w:szCs w:val="24"/>
                <w:shd w:val="clear" w:color="auto" w:fill="FFFFFF"/>
              </w:rPr>
              <w:t>N</w:t>
            </w:r>
            <w:r>
              <w:rPr>
                <w:rFonts w:ascii="Times New Roman" w:eastAsia="仿宋_GB2312" w:hAnsi="Times New Roman" w:cs="Times New Roman"/>
                <w:color w:val="333333"/>
                <w:sz w:val="24"/>
                <w:szCs w:val="24"/>
                <w:shd w:val="clear" w:color="auto" w:fill="FFFFFF"/>
                <w:vertAlign w:val="subscript"/>
              </w:rPr>
              <w:t>6</w:t>
            </w:r>
            <w:r>
              <w:rPr>
                <w:rFonts w:ascii="Times New Roman" w:eastAsia="仿宋_GB2312" w:hAnsi="Times New Roman" w:cs="Times New Roman"/>
                <w:color w:val="333333"/>
                <w:sz w:val="24"/>
                <w:szCs w:val="24"/>
                <w:shd w:val="clear" w:color="auto" w:fill="FFFFFF"/>
              </w:rPr>
              <w:t>O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计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92626" w14:textId="77777777" w:rsidR="008342AF" w:rsidRDefault="008342A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Pfizer Europe MA EEIG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9791E" w14:textId="77777777" w:rsidR="008342AF" w:rsidRDefault="008342A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国内上市的原研药品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82A4D" w14:textId="77777777" w:rsidR="008342AF" w:rsidRDefault="008342A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原研进口</w:t>
            </w:r>
          </w:p>
        </w:tc>
      </w:tr>
      <w:tr w:rsidR="00F914B7" w14:paraId="7AE6D857" w14:textId="77777777" w:rsidTr="00EF08C0">
        <w:trPr>
          <w:trHeight w:val="20"/>
          <w:jc w:val="center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78FFB" w14:textId="77777777" w:rsidR="008342AF" w:rsidRDefault="008342AF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B54B4" w14:textId="77777777" w:rsidR="008342AF" w:rsidRDefault="008342A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甲苯磺酸他拉唑帕利胶囊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D6EB0" w14:textId="77777777" w:rsidR="008342AF" w:rsidRDefault="008342A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Talazoparib Tosylate Capsules/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泰泽纳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BFBA1" w14:textId="77777777" w:rsidR="008342AF" w:rsidRDefault="008342A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0.25mg(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按</w:t>
            </w:r>
            <w:r>
              <w:rPr>
                <w:rFonts w:ascii="Times New Roman" w:eastAsia="仿宋_GB2312" w:hAnsi="Times New Roman" w:cs="Times New Roman"/>
                <w:color w:val="333333"/>
                <w:sz w:val="24"/>
                <w:szCs w:val="24"/>
                <w:shd w:val="clear" w:color="auto" w:fill="FFFFFF"/>
              </w:rPr>
              <w:t>C</w:t>
            </w:r>
            <w:r>
              <w:rPr>
                <w:rFonts w:ascii="Times New Roman" w:eastAsia="仿宋_GB2312" w:hAnsi="Times New Roman" w:cs="Times New Roman"/>
                <w:color w:val="333333"/>
                <w:sz w:val="24"/>
                <w:szCs w:val="24"/>
                <w:shd w:val="clear" w:color="auto" w:fill="FFFFFF"/>
                <w:vertAlign w:val="subscript"/>
              </w:rPr>
              <w:t>19</w:t>
            </w:r>
            <w:r>
              <w:rPr>
                <w:rFonts w:ascii="Times New Roman" w:eastAsia="仿宋_GB2312" w:hAnsi="Times New Roman" w:cs="Times New Roman"/>
                <w:color w:val="333333"/>
                <w:sz w:val="24"/>
                <w:szCs w:val="24"/>
                <w:shd w:val="clear" w:color="auto" w:fill="FFFFFF"/>
              </w:rPr>
              <w:t>H</w:t>
            </w:r>
            <w:r>
              <w:rPr>
                <w:rFonts w:ascii="Times New Roman" w:eastAsia="仿宋_GB2312" w:hAnsi="Times New Roman" w:cs="Times New Roman"/>
                <w:color w:val="333333"/>
                <w:sz w:val="24"/>
                <w:szCs w:val="24"/>
                <w:shd w:val="clear" w:color="auto" w:fill="FFFFFF"/>
                <w:vertAlign w:val="subscript"/>
              </w:rPr>
              <w:t>14</w:t>
            </w:r>
            <w:r>
              <w:rPr>
                <w:rFonts w:ascii="Times New Roman" w:eastAsia="仿宋_GB2312" w:hAnsi="Times New Roman" w:cs="Times New Roman"/>
                <w:color w:val="333333"/>
                <w:sz w:val="24"/>
                <w:szCs w:val="24"/>
                <w:shd w:val="clear" w:color="auto" w:fill="FFFFFF"/>
              </w:rPr>
              <w:t>F</w:t>
            </w:r>
            <w:r>
              <w:rPr>
                <w:rFonts w:ascii="Times New Roman" w:eastAsia="仿宋_GB2312" w:hAnsi="Times New Roman" w:cs="Times New Roman"/>
                <w:color w:val="333333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>
              <w:rPr>
                <w:rFonts w:ascii="Times New Roman" w:eastAsia="仿宋_GB2312" w:hAnsi="Times New Roman" w:cs="Times New Roman"/>
                <w:color w:val="333333"/>
                <w:sz w:val="24"/>
                <w:szCs w:val="24"/>
                <w:shd w:val="clear" w:color="auto" w:fill="FFFFFF"/>
              </w:rPr>
              <w:t>N</w:t>
            </w:r>
            <w:r>
              <w:rPr>
                <w:rFonts w:ascii="Times New Roman" w:eastAsia="仿宋_GB2312" w:hAnsi="Times New Roman" w:cs="Times New Roman"/>
                <w:color w:val="333333"/>
                <w:sz w:val="24"/>
                <w:szCs w:val="24"/>
                <w:shd w:val="clear" w:color="auto" w:fill="FFFFFF"/>
                <w:vertAlign w:val="subscript"/>
              </w:rPr>
              <w:t>6</w:t>
            </w:r>
            <w:r>
              <w:rPr>
                <w:rFonts w:ascii="Times New Roman" w:eastAsia="仿宋_GB2312" w:hAnsi="Times New Roman" w:cs="Times New Roman"/>
                <w:color w:val="333333"/>
                <w:sz w:val="24"/>
                <w:szCs w:val="24"/>
                <w:shd w:val="clear" w:color="auto" w:fill="FFFFFF"/>
              </w:rPr>
              <w:t>O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计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110FA" w14:textId="77777777" w:rsidR="008342AF" w:rsidRDefault="008342A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Pfizer Europe MA EEIG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51739" w14:textId="77777777" w:rsidR="008342AF" w:rsidRDefault="008342A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国内上市的原研药品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8955C" w14:textId="77777777" w:rsidR="008342AF" w:rsidRDefault="008342A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原研进口</w:t>
            </w:r>
          </w:p>
        </w:tc>
      </w:tr>
      <w:tr w:rsidR="00F914B7" w14:paraId="3E79CCD7" w14:textId="77777777" w:rsidTr="00EF08C0">
        <w:trPr>
          <w:trHeight w:val="20"/>
          <w:jc w:val="center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66D5B" w14:textId="77777777" w:rsidR="008342AF" w:rsidRDefault="008342AF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DF753" w14:textId="77777777" w:rsidR="008342AF" w:rsidRDefault="008342A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甲苯磺酸他拉唑帕利胶囊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61EFD" w14:textId="77777777" w:rsidR="008342AF" w:rsidRDefault="008342A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Talazoparib Tosylate Capsules/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泰泽纳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FC913" w14:textId="77777777" w:rsidR="008342AF" w:rsidRDefault="008342A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0.35mg(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按</w:t>
            </w:r>
            <w:r>
              <w:rPr>
                <w:rFonts w:ascii="Times New Roman" w:eastAsia="仿宋_GB2312" w:hAnsi="Times New Roman" w:cs="Times New Roman"/>
                <w:color w:val="333333"/>
                <w:sz w:val="24"/>
                <w:szCs w:val="24"/>
                <w:shd w:val="clear" w:color="auto" w:fill="FFFFFF"/>
              </w:rPr>
              <w:t>C</w:t>
            </w:r>
            <w:r>
              <w:rPr>
                <w:rFonts w:ascii="Times New Roman" w:eastAsia="仿宋_GB2312" w:hAnsi="Times New Roman" w:cs="Times New Roman"/>
                <w:color w:val="333333"/>
                <w:sz w:val="24"/>
                <w:szCs w:val="24"/>
                <w:shd w:val="clear" w:color="auto" w:fill="FFFFFF"/>
                <w:vertAlign w:val="subscript"/>
              </w:rPr>
              <w:t>19</w:t>
            </w:r>
            <w:r>
              <w:rPr>
                <w:rFonts w:ascii="Times New Roman" w:eastAsia="仿宋_GB2312" w:hAnsi="Times New Roman" w:cs="Times New Roman"/>
                <w:color w:val="333333"/>
                <w:sz w:val="24"/>
                <w:szCs w:val="24"/>
                <w:shd w:val="clear" w:color="auto" w:fill="FFFFFF"/>
              </w:rPr>
              <w:t>H</w:t>
            </w:r>
            <w:r>
              <w:rPr>
                <w:rFonts w:ascii="Times New Roman" w:eastAsia="仿宋_GB2312" w:hAnsi="Times New Roman" w:cs="Times New Roman"/>
                <w:color w:val="333333"/>
                <w:sz w:val="24"/>
                <w:szCs w:val="24"/>
                <w:shd w:val="clear" w:color="auto" w:fill="FFFFFF"/>
                <w:vertAlign w:val="subscript"/>
              </w:rPr>
              <w:t>14</w:t>
            </w:r>
            <w:r>
              <w:rPr>
                <w:rFonts w:ascii="Times New Roman" w:eastAsia="仿宋_GB2312" w:hAnsi="Times New Roman" w:cs="Times New Roman"/>
                <w:color w:val="333333"/>
                <w:sz w:val="24"/>
                <w:szCs w:val="24"/>
                <w:shd w:val="clear" w:color="auto" w:fill="FFFFFF"/>
              </w:rPr>
              <w:t>F</w:t>
            </w:r>
            <w:r>
              <w:rPr>
                <w:rFonts w:ascii="Times New Roman" w:eastAsia="仿宋_GB2312" w:hAnsi="Times New Roman" w:cs="Times New Roman"/>
                <w:color w:val="333333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>
              <w:rPr>
                <w:rFonts w:ascii="Times New Roman" w:eastAsia="仿宋_GB2312" w:hAnsi="Times New Roman" w:cs="Times New Roman"/>
                <w:color w:val="333333"/>
                <w:sz w:val="24"/>
                <w:szCs w:val="24"/>
                <w:shd w:val="clear" w:color="auto" w:fill="FFFFFF"/>
              </w:rPr>
              <w:t>N</w:t>
            </w:r>
            <w:r>
              <w:rPr>
                <w:rFonts w:ascii="Times New Roman" w:eastAsia="仿宋_GB2312" w:hAnsi="Times New Roman" w:cs="Times New Roman"/>
                <w:color w:val="333333"/>
                <w:sz w:val="24"/>
                <w:szCs w:val="24"/>
                <w:shd w:val="clear" w:color="auto" w:fill="FFFFFF"/>
                <w:vertAlign w:val="subscript"/>
              </w:rPr>
              <w:t>6</w:t>
            </w:r>
            <w:r>
              <w:rPr>
                <w:rFonts w:ascii="Times New Roman" w:eastAsia="仿宋_GB2312" w:hAnsi="Times New Roman" w:cs="Times New Roman"/>
                <w:color w:val="333333"/>
                <w:sz w:val="24"/>
                <w:szCs w:val="24"/>
                <w:shd w:val="clear" w:color="auto" w:fill="FFFFFF"/>
              </w:rPr>
              <w:t>O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计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1865D" w14:textId="77777777" w:rsidR="008342AF" w:rsidRDefault="008342A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Pfizer Europe MA EEIG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C7AEB" w14:textId="77777777" w:rsidR="008342AF" w:rsidRDefault="008342A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国内上市的原研药品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4811C" w14:textId="77777777" w:rsidR="008342AF" w:rsidRDefault="008342A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原研进口</w:t>
            </w:r>
          </w:p>
        </w:tc>
      </w:tr>
      <w:tr w:rsidR="00F914B7" w14:paraId="2BEA5354" w14:textId="77777777" w:rsidTr="00EF08C0">
        <w:trPr>
          <w:trHeight w:val="20"/>
          <w:jc w:val="center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1A63" w14:textId="77777777" w:rsidR="008342AF" w:rsidRDefault="008342AF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53057" w14:textId="77777777" w:rsidR="008342AF" w:rsidRDefault="008342A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甲苯磺酸他拉唑帕利胶囊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C546C" w14:textId="77777777" w:rsidR="008342AF" w:rsidRDefault="008342A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Talazoparib Tosylate Capsules/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泰泽纳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F6C67" w14:textId="77777777" w:rsidR="008342AF" w:rsidRDefault="008342A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0.5mg(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按</w:t>
            </w:r>
            <w:r>
              <w:rPr>
                <w:rFonts w:ascii="Times New Roman" w:eastAsia="仿宋_GB2312" w:hAnsi="Times New Roman" w:cs="Times New Roman"/>
                <w:color w:val="333333"/>
                <w:sz w:val="24"/>
                <w:szCs w:val="24"/>
                <w:shd w:val="clear" w:color="auto" w:fill="FFFFFF"/>
              </w:rPr>
              <w:t>C</w:t>
            </w:r>
            <w:r>
              <w:rPr>
                <w:rFonts w:ascii="Times New Roman" w:eastAsia="仿宋_GB2312" w:hAnsi="Times New Roman" w:cs="Times New Roman"/>
                <w:color w:val="333333"/>
                <w:sz w:val="24"/>
                <w:szCs w:val="24"/>
                <w:shd w:val="clear" w:color="auto" w:fill="FFFFFF"/>
                <w:vertAlign w:val="subscript"/>
              </w:rPr>
              <w:t>19</w:t>
            </w:r>
            <w:r>
              <w:rPr>
                <w:rFonts w:ascii="Times New Roman" w:eastAsia="仿宋_GB2312" w:hAnsi="Times New Roman" w:cs="Times New Roman"/>
                <w:color w:val="333333"/>
                <w:sz w:val="24"/>
                <w:szCs w:val="24"/>
                <w:shd w:val="clear" w:color="auto" w:fill="FFFFFF"/>
              </w:rPr>
              <w:t>H</w:t>
            </w:r>
            <w:r>
              <w:rPr>
                <w:rFonts w:ascii="Times New Roman" w:eastAsia="仿宋_GB2312" w:hAnsi="Times New Roman" w:cs="Times New Roman"/>
                <w:color w:val="333333"/>
                <w:sz w:val="24"/>
                <w:szCs w:val="24"/>
                <w:shd w:val="clear" w:color="auto" w:fill="FFFFFF"/>
                <w:vertAlign w:val="subscript"/>
              </w:rPr>
              <w:t>14</w:t>
            </w:r>
            <w:r>
              <w:rPr>
                <w:rFonts w:ascii="Times New Roman" w:eastAsia="仿宋_GB2312" w:hAnsi="Times New Roman" w:cs="Times New Roman"/>
                <w:color w:val="333333"/>
                <w:sz w:val="24"/>
                <w:szCs w:val="24"/>
                <w:shd w:val="clear" w:color="auto" w:fill="FFFFFF"/>
              </w:rPr>
              <w:t>F</w:t>
            </w:r>
            <w:r>
              <w:rPr>
                <w:rFonts w:ascii="Times New Roman" w:eastAsia="仿宋_GB2312" w:hAnsi="Times New Roman" w:cs="Times New Roman"/>
                <w:color w:val="333333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>
              <w:rPr>
                <w:rFonts w:ascii="Times New Roman" w:eastAsia="仿宋_GB2312" w:hAnsi="Times New Roman" w:cs="Times New Roman"/>
                <w:color w:val="333333"/>
                <w:sz w:val="24"/>
                <w:szCs w:val="24"/>
                <w:shd w:val="clear" w:color="auto" w:fill="FFFFFF"/>
              </w:rPr>
              <w:t>N</w:t>
            </w:r>
            <w:r>
              <w:rPr>
                <w:rFonts w:ascii="Times New Roman" w:eastAsia="仿宋_GB2312" w:hAnsi="Times New Roman" w:cs="Times New Roman"/>
                <w:color w:val="333333"/>
                <w:sz w:val="24"/>
                <w:szCs w:val="24"/>
                <w:shd w:val="clear" w:color="auto" w:fill="FFFFFF"/>
                <w:vertAlign w:val="subscript"/>
              </w:rPr>
              <w:t>6</w:t>
            </w:r>
            <w:r>
              <w:rPr>
                <w:rFonts w:ascii="Times New Roman" w:eastAsia="仿宋_GB2312" w:hAnsi="Times New Roman" w:cs="Times New Roman"/>
                <w:color w:val="333333"/>
                <w:sz w:val="24"/>
                <w:szCs w:val="24"/>
                <w:shd w:val="clear" w:color="auto" w:fill="FFFFFF"/>
              </w:rPr>
              <w:t>O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计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E9BF7" w14:textId="77777777" w:rsidR="008342AF" w:rsidRDefault="008342A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Pfizer Europe MA EEIG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1FF76" w14:textId="77777777" w:rsidR="008342AF" w:rsidRDefault="008342A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国内上市的原研药品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23C90" w14:textId="77777777" w:rsidR="008342AF" w:rsidRDefault="008342A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原研进口</w:t>
            </w:r>
          </w:p>
        </w:tc>
      </w:tr>
      <w:tr w:rsidR="00F914B7" w14:paraId="74768EAC" w14:textId="77777777" w:rsidTr="00EF08C0">
        <w:trPr>
          <w:trHeight w:val="20"/>
          <w:jc w:val="center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9063" w14:textId="77777777" w:rsidR="008342AF" w:rsidRDefault="008342AF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EFBC3" w14:textId="77777777" w:rsidR="008342AF" w:rsidRDefault="008342A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甲苯磺酸奥马环素片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D1A7E" w14:textId="77777777" w:rsidR="008342AF" w:rsidRDefault="008342A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Omadacycline Tosilate Tablets/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纽再乐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E2585" w14:textId="77777777" w:rsidR="008342AF" w:rsidRDefault="008342A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0.15g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23FAC" w14:textId="77777777" w:rsidR="008342AF" w:rsidRDefault="008342A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再鼎医药（上海）有限公司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19A1B" w14:textId="77777777" w:rsidR="008342AF" w:rsidRDefault="008342A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国内上市原研药品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1B196" w14:textId="77777777" w:rsidR="008342AF" w:rsidRDefault="008342A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14B7" w14:paraId="61EE75A8" w14:textId="77777777" w:rsidTr="00EF08C0">
        <w:trPr>
          <w:trHeight w:val="20"/>
          <w:jc w:val="center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4BC2" w14:textId="77777777" w:rsidR="008342AF" w:rsidRDefault="008342AF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02FAEA" w14:textId="77777777" w:rsidR="008342AF" w:rsidRDefault="008342A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trike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甲磺酸普雷福韦片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60A7A6" w14:textId="77777777" w:rsidR="008342AF" w:rsidRDefault="008342A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trike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Pradefovir Mesylate Tablets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0C3E1B" w14:textId="77777777" w:rsidR="008342AF" w:rsidRDefault="008342A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trike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45mg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（按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vertAlign w:val="subscript"/>
              </w:rPr>
              <w:t>17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vertAlign w:val="subscript"/>
              </w:rPr>
              <w:t>19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ClN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vertAlign w:val="subscript"/>
              </w:rPr>
              <w:t>5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计）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B7717E" w14:textId="77777777" w:rsidR="008342AF" w:rsidRDefault="008342A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trike/>
                <w:color w:val="222222"/>
                <w:sz w:val="24"/>
                <w:szCs w:val="24"/>
                <w:highlight w:val="yellow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西安葛蓝新通制药有限公司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89C6E5" w14:textId="77777777" w:rsidR="008342AF" w:rsidRDefault="008342A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trike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国内上市的原研药品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9FE3AF" w14:textId="77777777" w:rsidR="008342AF" w:rsidRDefault="008342A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trike/>
                <w:color w:val="000000"/>
                <w:sz w:val="24"/>
                <w:szCs w:val="24"/>
                <w:highlight w:val="yellow"/>
              </w:rPr>
            </w:pPr>
          </w:p>
        </w:tc>
      </w:tr>
      <w:tr w:rsidR="00F914B7" w14:paraId="36808073" w14:textId="77777777" w:rsidTr="00EF08C0">
        <w:trPr>
          <w:trHeight w:val="20"/>
          <w:jc w:val="center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26F8" w14:textId="77777777" w:rsidR="008342AF" w:rsidRDefault="008342AF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0CDE3" w14:textId="77777777" w:rsidR="008342AF" w:rsidRDefault="008342A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trike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硫酸吗啡注射液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7567A" w14:textId="77777777" w:rsidR="008342AF" w:rsidRDefault="008342A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trike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Morphine sulfate injection/DURAMORPH PF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D7E6E" w14:textId="77777777" w:rsidR="008342AF" w:rsidRDefault="008342A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trike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10ml:5mg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82265" w14:textId="77777777" w:rsidR="008342AF" w:rsidRDefault="008342A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trike/>
                <w:color w:val="222222"/>
                <w:sz w:val="24"/>
                <w:szCs w:val="24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Hikma Pharmaceuticals USA Inc.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C4DC4" w14:textId="77777777" w:rsidR="008342AF" w:rsidRDefault="008342A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trike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未进口原研药品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02036" w14:textId="77777777" w:rsidR="008342AF" w:rsidRDefault="008342A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trike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美国橙皮书</w:t>
            </w:r>
          </w:p>
        </w:tc>
      </w:tr>
      <w:tr w:rsidR="00F914B7" w14:paraId="62BAB8B6" w14:textId="77777777" w:rsidTr="00EF08C0">
        <w:trPr>
          <w:trHeight w:val="20"/>
          <w:jc w:val="center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8488" w14:textId="77777777" w:rsidR="008342AF" w:rsidRDefault="008342AF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53D8F" w14:textId="77777777" w:rsidR="008342AF" w:rsidRDefault="008342A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trike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硫酸吗啡注射液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75D02" w14:textId="77777777" w:rsidR="008342AF" w:rsidRDefault="008342A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trike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Morphine sulfate injection/DURAMORPH PF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7E932" w14:textId="77777777" w:rsidR="008342AF" w:rsidRDefault="008342A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trike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10ml:10mg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A0A56" w14:textId="77777777" w:rsidR="008342AF" w:rsidRDefault="008342A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trike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Hikma Pharmaceuticals USA Inc.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B8A04" w14:textId="77777777" w:rsidR="008342AF" w:rsidRDefault="008342A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trike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未进口原研药品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A9032" w14:textId="77777777" w:rsidR="008342AF" w:rsidRDefault="008342A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trike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美国橙皮书</w:t>
            </w:r>
          </w:p>
        </w:tc>
      </w:tr>
      <w:tr w:rsidR="00F914B7" w14:paraId="5993CBD0" w14:textId="77777777" w:rsidTr="00EF08C0">
        <w:trPr>
          <w:trHeight w:val="20"/>
          <w:jc w:val="center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D0359" w14:textId="77777777" w:rsidR="008342AF" w:rsidRDefault="008342AF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63005" w14:textId="77777777" w:rsidR="008342AF" w:rsidRDefault="008342A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trike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硫酸吗啡注射液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CFC9E" w14:textId="77777777" w:rsidR="008342AF" w:rsidRDefault="008342A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trike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Morphine sulfate injection/INFUMORPH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41A35" w14:textId="77777777" w:rsidR="008342AF" w:rsidRDefault="008342A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trike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20ml:200mg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E30CD" w14:textId="77777777" w:rsidR="008342AF" w:rsidRDefault="008342A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trike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Hikma Pharmaceuticals USA Inc.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32899" w14:textId="77777777" w:rsidR="008342AF" w:rsidRDefault="008342A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trike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未进口原研药品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966A7" w14:textId="77777777" w:rsidR="008342AF" w:rsidRDefault="008342A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trike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美国橙皮书</w:t>
            </w:r>
          </w:p>
        </w:tc>
      </w:tr>
      <w:tr w:rsidR="00F914B7" w14:paraId="3520AF4F" w14:textId="77777777" w:rsidTr="00EF08C0">
        <w:trPr>
          <w:trHeight w:val="20"/>
          <w:jc w:val="center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DEC7" w14:textId="77777777" w:rsidR="008342AF" w:rsidRDefault="008342AF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54791" w14:textId="77777777" w:rsidR="008342AF" w:rsidRDefault="008342A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硫酸吗啡注射液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76642" w14:textId="77777777" w:rsidR="008342AF" w:rsidRDefault="008342A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Morphine sulfate injection/INFUMORPH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AD110" w14:textId="77777777" w:rsidR="008342AF" w:rsidRDefault="008342A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20ml:500mg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3198C" w14:textId="77777777" w:rsidR="008342AF" w:rsidRDefault="008342A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Hikma Pharmaceuticals USA Inc.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7D551" w14:textId="77777777" w:rsidR="008342AF" w:rsidRDefault="008342A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未进口原研药品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F6CE1" w14:textId="77777777" w:rsidR="008342AF" w:rsidRDefault="008342A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美国橙皮书</w:t>
            </w:r>
          </w:p>
        </w:tc>
      </w:tr>
      <w:tr w:rsidR="00F914B7" w14:paraId="6B7E766D" w14:textId="77777777" w:rsidTr="00EF08C0">
        <w:trPr>
          <w:trHeight w:val="20"/>
          <w:jc w:val="center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22CAF" w14:textId="77777777" w:rsidR="008342AF" w:rsidRDefault="008342AF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A91E41" w14:textId="77777777" w:rsidR="008342AF" w:rsidRDefault="008342A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克林霉素阿达帕林过氧苯甲酰外用凝胶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FA4D93" w14:textId="77777777" w:rsidR="008342AF" w:rsidRDefault="008342A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clindamycin phosphate/benzoyl peroxide/adapalene gel/CABTREO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7ECF75" w14:textId="77777777" w:rsidR="008342AF" w:rsidRDefault="008342A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20g: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克林霉素磷酸酯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1.2%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、阿达帕林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0.15%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和过氧化苯甲酰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3.1%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；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E977D3" w14:textId="77777777" w:rsidR="008342AF" w:rsidRDefault="008342A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BAUSCH HEALTH US LLC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A69599" w14:textId="77777777" w:rsidR="008342AF" w:rsidRDefault="008342A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未进口原研药品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C5CE0C" w14:textId="77777777" w:rsidR="008342AF" w:rsidRDefault="008342A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美国橙皮书</w:t>
            </w:r>
          </w:p>
        </w:tc>
      </w:tr>
      <w:tr w:rsidR="00F914B7" w14:paraId="0BA6CD21" w14:textId="77777777" w:rsidTr="00EF08C0">
        <w:trPr>
          <w:trHeight w:val="20"/>
          <w:jc w:val="center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22C28" w14:textId="77777777" w:rsidR="008342AF" w:rsidRDefault="008342AF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B4DE6A" w14:textId="77777777" w:rsidR="008342AF" w:rsidRDefault="008342A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克林霉素阿达帕林过氧苯甲酰外用凝胶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C540EF" w14:textId="77777777" w:rsidR="008342AF" w:rsidRDefault="008342A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clindamycin phosphate/benzoyl peroxide/adapalene gel/CABTREO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58BBB0" w14:textId="77777777" w:rsidR="008342AF" w:rsidRDefault="008342A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50g: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克林霉素磷酸酯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1.2%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、阿达帕林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0.15%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和过氧化苯甲酰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3.1%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24FE84" w14:textId="77777777" w:rsidR="008342AF" w:rsidRDefault="008342A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BAUSCH HEALTH US LLC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44F4E8" w14:textId="77777777" w:rsidR="008342AF" w:rsidRDefault="008342A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未进口原研药品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7431C9" w14:textId="77777777" w:rsidR="008342AF" w:rsidRDefault="008342A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美国橙皮书</w:t>
            </w:r>
          </w:p>
        </w:tc>
      </w:tr>
      <w:tr w:rsidR="00EF08C0" w14:paraId="218DE62D" w14:textId="77777777" w:rsidTr="00EF08C0">
        <w:trPr>
          <w:trHeight w:val="20"/>
          <w:jc w:val="center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2E0D" w14:textId="77777777" w:rsidR="00EF08C0" w:rsidRDefault="00EF08C0" w:rsidP="00EF08C0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AB7200" w14:textId="77777777" w:rsidR="00EF08C0" w:rsidRDefault="00EF08C0" w:rsidP="00EF08C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盐酸环丙沙星滴耳液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415C90" w14:textId="77777777" w:rsidR="00EF08C0" w:rsidRDefault="00EF08C0" w:rsidP="00EF08C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Ciprofloxacin Hydrochloride Ear Drops/CETRAXAL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88F61A" w14:textId="77777777" w:rsidR="00EF08C0" w:rsidRDefault="00EF08C0" w:rsidP="00EF08C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0.2%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0.25ml:0.5mg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，按环丙沙星计）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560B99" w14:textId="77777777" w:rsidR="00EF08C0" w:rsidRDefault="00EF08C0" w:rsidP="00EF08C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KEY THERAPEUTICS LLC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07E9B7" w14:textId="4A0FE5E4" w:rsidR="00EF08C0" w:rsidRDefault="00EF08C0" w:rsidP="00EF08C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未进口原研药品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9DD1FE" w14:textId="77777777" w:rsidR="00EF08C0" w:rsidRDefault="00EF08C0" w:rsidP="00EF08C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美国橙皮书</w:t>
            </w:r>
          </w:p>
        </w:tc>
      </w:tr>
      <w:tr w:rsidR="00EF08C0" w14:paraId="110B73EC" w14:textId="77777777" w:rsidTr="00EF08C0">
        <w:trPr>
          <w:trHeight w:val="20"/>
          <w:jc w:val="center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40B36" w14:textId="77777777" w:rsidR="00EF08C0" w:rsidRDefault="00EF08C0" w:rsidP="00EF08C0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EFFAC" w14:textId="77777777" w:rsidR="00EF08C0" w:rsidRDefault="00EF08C0" w:rsidP="00EF08C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钇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[90Y]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玻璃微球系统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30FED" w14:textId="77777777" w:rsidR="00EF08C0" w:rsidRDefault="00EF08C0" w:rsidP="00EF08C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Yttrium-90(Y-90) Glass Microsphere System/TheraSphere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6B18A" w14:textId="77777777" w:rsidR="00EF08C0" w:rsidRDefault="00EF08C0" w:rsidP="00EF08C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3GBq-20GBq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增量为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0.5GBq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5EF0D" w14:textId="77777777" w:rsidR="00EF08C0" w:rsidRDefault="00EF08C0" w:rsidP="00EF08C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Boston Scientific Corporation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07933" w14:textId="77777777" w:rsidR="00EF08C0" w:rsidRDefault="00EF08C0" w:rsidP="00EF08C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66B35" w14:textId="77777777" w:rsidR="00EF08C0" w:rsidRDefault="00EF08C0" w:rsidP="00EF08C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美国上市</w:t>
            </w:r>
          </w:p>
        </w:tc>
      </w:tr>
      <w:tr w:rsidR="00EF08C0" w14:paraId="1C28B004" w14:textId="77777777" w:rsidTr="00EF08C0">
        <w:trPr>
          <w:trHeight w:val="20"/>
          <w:jc w:val="center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E9E4" w14:textId="77777777" w:rsidR="00EF08C0" w:rsidRDefault="00EF08C0" w:rsidP="00EF08C0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BD9C5" w14:textId="77777777" w:rsidR="00EF08C0" w:rsidRDefault="00EF08C0" w:rsidP="00EF08C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盐酸曲唑酮口服溶液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E43D7" w14:textId="77777777" w:rsidR="00EF08C0" w:rsidRDefault="00EF08C0" w:rsidP="00EF08C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Trazodone Hydrochloride Oral Solution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D70D0" w14:textId="77777777" w:rsidR="00EF08C0" w:rsidRDefault="00EF08C0" w:rsidP="00EF08C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50mg/5ml(120ml:1.2g)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DB001" w14:textId="77777777" w:rsidR="00EF08C0" w:rsidRDefault="00EF08C0" w:rsidP="00EF08C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Zentiva Pharma UK Limited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60B67" w14:textId="77777777" w:rsidR="00EF08C0" w:rsidRDefault="00EF08C0" w:rsidP="00EF08C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未进口原研药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03D9F" w14:textId="77777777" w:rsidR="00EF08C0" w:rsidRDefault="00EF08C0" w:rsidP="00EF08C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英国上市</w:t>
            </w:r>
          </w:p>
        </w:tc>
      </w:tr>
      <w:tr w:rsidR="00EF08C0" w14:paraId="57736165" w14:textId="77777777" w:rsidTr="00EF08C0">
        <w:trPr>
          <w:trHeight w:val="20"/>
          <w:jc w:val="center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4638" w14:textId="77777777" w:rsidR="00EF08C0" w:rsidRDefault="00EF08C0" w:rsidP="00EF08C0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3B818" w14:textId="77777777" w:rsidR="00EF08C0" w:rsidRDefault="00EF08C0" w:rsidP="00EF08C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氯硝西泮口服滴剂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A642F" w14:textId="77777777" w:rsidR="00EF08C0" w:rsidRDefault="00EF08C0" w:rsidP="00EF08C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Clonazepam Oral drops/Rivotril 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23564" w14:textId="77777777" w:rsidR="00EF08C0" w:rsidRDefault="00EF08C0" w:rsidP="00EF08C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2.5mg/ml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720C2" w14:textId="77777777" w:rsidR="00EF08C0" w:rsidRDefault="00EF08C0" w:rsidP="00EF08C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Cheplapharm Arzneimittel GmbH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08DBD" w14:textId="77777777" w:rsidR="00EF08C0" w:rsidRDefault="00EF08C0" w:rsidP="00EF08C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FA6EA4" w14:textId="77777777" w:rsidR="00EF08C0" w:rsidRDefault="00EF08C0" w:rsidP="00EF08C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欧盟上市</w:t>
            </w:r>
          </w:p>
        </w:tc>
      </w:tr>
      <w:tr w:rsidR="00EF08C0" w14:paraId="33060DA2" w14:textId="77777777" w:rsidTr="00EF08C0">
        <w:trPr>
          <w:trHeight w:val="20"/>
          <w:jc w:val="center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350A" w14:textId="77777777" w:rsidR="00EF08C0" w:rsidRDefault="00EF08C0" w:rsidP="00EF08C0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B6FD6" w14:textId="77777777" w:rsidR="00EF08C0" w:rsidRDefault="00EF08C0" w:rsidP="00EF08C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腹膜透析液（碳酸氢盐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-G1.5%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E4F37" w14:textId="77777777" w:rsidR="00EF08C0" w:rsidRDefault="00EF08C0" w:rsidP="00EF08C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bicaVera 1.5 % Glucose, 1.75 mmol/l Calcium, Peritonealdialyselösung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1DA8D" w14:textId="77777777" w:rsidR="00EF08C0" w:rsidRDefault="00EF08C0" w:rsidP="00EF08C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2000ml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A50CE" w14:textId="77777777" w:rsidR="00EF08C0" w:rsidRDefault="00EF08C0" w:rsidP="00EF08C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Fresenius Medical Care Deutschland GmbH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AB2CC" w14:textId="77777777" w:rsidR="00EF08C0" w:rsidRDefault="00EF08C0" w:rsidP="00EF08C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未进口原研药品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A0C49" w14:textId="77777777" w:rsidR="00EF08C0" w:rsidRDefault="00EF08C0" w:rsidP="00EF08C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欧盟上市</w:t>
            </w:r>
          </w:p>
        </w:tc>
      </w:tr>
      <w:tr w:rsidR="00EF08C0" w14:paraId="47824B00" w14:textId="77777777" w:rsidTr="00EF08C0">
        <w:trPr>
          <w:trHeight w:val="20"/>
          <w:jc w:val="center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D3C6" w14:textId="77777777" w:rsidR="00EF08C0" w:rsidRDefault="00EF08C0" w:rsidP="00EF08C0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A1731" w14:textId="77777777" w:rsidR="00EF08C0" w:rsidRDefault="00EF08C0" w:rsidP="00EF08C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腹膜透析液（碳酸氢盐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-G2.3%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8787C" w14:textId="77777777" w:rsidR="00EF08C0" w:rsidRDefault="00EF08C0" w:rsidP="00EF08C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bicaVera 2.3 % Glucose, 1.75 mmol/l Calcium, Peritonealdialyselösung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3040A" w14:textId="77777777" w:rsidR="00EF08C0" w:rsidRDefault="00EF08C0" w:rsidP="00EF08C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2000ml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EC90D" w14:textId="77777777" w:rsidR="00EF08C0" w:rsidRDefault="00EF08C0" w:rsidP="00EF08C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Fresenius Medical Care Deutschland GmbH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3D442" w14:textId="77777777" w:rsidR="00EF08C0" w:rsidRDefault="00EF08C0" w:rsidP="00EF08C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未进口原研药品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2CE55" w14:textId="77777777" w:rsidR="00EF08C0" w:rsidRDefault="00EF08C0" w:rsidP="00EF08C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欧盟上市</w:t>
            </w:r>
          </w:p>
        </w:tc>
      </w:tr>
      <w:tr w:rsidR="00EF08C0" w14:paraId="7BDEB606" w14:textId="77777777" w:rsidTr="00EF08C0">
        <w:trPr>
          <w:trHeight w:val="20"/>
          <w:jc w:val="center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1AB6" w14:textId="77777777" w:rsidR="00EF08C0" w:rsidRDefault="00EF08C0" w:rsidP="00EF08C0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19E8C" w14:textId="77777777" w:rsidR="00EF08C0" w:rsidRDefault="00EF08C0" w:rsidP="00EF08C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腹膜透析液（碳酸氢盐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-G4.25%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C2007" w14:textId="77777777" w:rsidR="00EF08C0" w:rsidRDefault="00EF08C0" w:rsidP="00EF08C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bicaVera 4.25 % Glucose, 1.75 mmol/l Calcium, Peritonealdialyselösung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564BE" w14:textId="77777777" w:rsidR="00EF08C0" w:rsidRDefault="00EF08C0" w:rsidP="00EF08C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2000ml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68958" w14:textId="77777777" w:rsidR="00EF08C0" w:rsidRDefault="00EF08C0" w:rsidP="00EF08C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Fresenius Medical Care Deutschland GmbH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FB0E9" w14:textId="77777777" w:rsidR="00EF08C0" w:rsidRDefault="00EF08C0" w:rsidP="00EF08C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未进口原研药品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2C078" w14:textId="77777777" w:rsidR="00EF08C0" w:rsidRDefault="00EF08C0" w:rsidP="00EF08C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欧盟上市</w:t>
            </w:r>
          </w:p>
        </w:tc>
      </w:tr>
      <w:tr w:rsidR="00EF08C0" w14:paraId="68A2A171" w14:textId="77777777" w:rsidTr="00EF08C0">
        <w:trPr>
          <w:trHeight w:val="20"/>
          <w:jc w:val="center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FCBE" w14:textId="77777777" w:rsidR="00EF08C0" w:rsidRDefault="00EF08C0" w:rsidP="00EF08C0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1C289" w14:textId="77777777" w:rsidR="00EF08C0" w:rsidRDefault="00EF08C0" w:rsidP="00EF08C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低钙腹膜透析液（碳酸氢盐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-G1.5%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106D8" w14:textId="77777777" w:rsidR="00EF08C0" w:rsidRDefault="00EF08C0" w:rsidP="00EF08C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bicaVera 1.5 % Glucose, 1.25 mmol/l Calcium, Peritonealdialyselösungung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056B9" w14:textId="77777777" w:rsidR="00EF08C0" w:rsidRDefault="00EF08C0" w:rsidP="00EF08C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2000ml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BD145" w14:textId="77777777" w:rsidR="00EF08C0" w:rsidRDefault="00EF08C0" w:rsidP="00EF08C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Fresenius Medical Care Deutschland GmbH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82AA4" w14:textId="77777777" w:rsidR="00EF08C0" w:rsidRDefault="00EF08C0" w:rsidP="00EF08C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未进口原研药品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8C8F9" w14:textId="77777777" w:rsidR="00EF08C0" w:rsidRDefault="00EF08C0" w:rsidP="00EF08C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欧盟上市</w:t>
            </w:r>
          </w:p>
        </w:tc>
      </w:tr>
      <w:tr w:rsidR="00EF08C0" w14:paraId="61B3E209" w14:textId="77777777" w:rsidTr="00EF08C0">
        <w:trPr>
          <w:trHeight w:val="20"/>
          <w:jc w:val="center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8539A" w14:textId="77777777" w:rsidR="00EF08C0" w:rsidRDefault="00EF08C0" w:rsidP="00EF08C0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C15D6" w14:textId="77777777" w:rsidR="00EF08C0" w:rsidRDefault="00EF08C0" w:rsidP="00EF08C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低钙腹膜透析液（碳酸氢盐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-G2.3%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E72E2" w14:textId="77777777" w:rsidR="00EF08C0" w:rsidRDefault="00EF08C0" w:rsidP="00EF08C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bicaVera 2.3 % Glucose, 1.25 mmol/l Calcium, Peritonealdialyselösungung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A0E29" w14:textId="77777777" w:rsidR="00EF08C0" w:rsidRDefault="00EF08C0" w:rsidP="00EF08C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2000ml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E0E5E" w14:textId="77777777" w:rsidR="00EF08C0" w:rsidRDefault="00EF08C0" w:rsidP="00EF08C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Fresenius Medical Care Deutschland GmbH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9ECF7" w14:textId="77777777" w:rsidR="00EF08C0" w:rsidRDefault="00EF08C0" w:rsidP="00EF08C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未进口原研药品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477C7" w14:textId="77777777" w:rsidR="00EF08C0" w:rsidRDefault="00EF08C0" w:rsidP="00EF08C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欧盟上市</w:t>
            </w:r>
          </w:p>
        </w:tc>
      </w:tr>
      <w:tr w:rsidR="00EF08C0" w14:paraId="2B5BA66D" w14:textId="77777777" w:rsidTr="00EF08C0">
        <w:trPr>
          <w:trHeight w:val="20"/>
          <w:jc w:val="center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5DD1" w14:textId="77777777" w:rsidR="00EF08C0" w:rsidRDefault="00EF08C0" w:rsidP="00EF08C0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30001" w14:textId="77777777" w:rsidR="00EF08C0" w:rsidRDefault="00EF08C0" w:rsidP="00EF08C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低钙腹膜透析液（碳酸氢盐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-G4.25%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4017B" w14:textId="77777777" w:rsidR="00EF08C0" w:rsidRDefault="00EF08C0" w:rsidP="00EF08C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bicaVera 4.25 % Glucose, 1.25 mmol/l Calcium, Peritonealdialyselösungung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97A5E" w14:textId="77777777" w:rsidR="00EF08C0" w:rsidRDefault="00EF08C0" w:rsidP="00EF08C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2000ml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821D7" w14:textId="77777777" w:rsidR="00EF08C0" w:rsidRDefault="00EF08C0" w:rsidP="00EF08C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Fresenius Medical Care Deutschland GmbH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73010" w14:textId="77777777" w:rsidR="00EF08C0" w:rsidRDefault="00EF08C0" w:rsidP="00EF08C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未进口原研药品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BB27F" w14:textId="77777777" w:rsidR="00EF08C0" w:rsidRDefault="00EF08C0" w:rsidP="00EF08C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欧盟上市</w:t>
            </w:r>
          </w:p>
        </w:tc>
      </w:tr>
      <w:tr w:rsidR="00EF08C0" w14:paraId="77CE8AFC" w14:textId="77777777" w:rsidTr="00EF08C0">
        <w:trPr>
          <w:trHeight w:val="20"/>
          <w:jc w:val="center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79D6" w14:textId="77777777" w:rsidR="00EF08C0" w:rsidRDefault="00EF08C0" w:rsidP="00EF08C0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B0991" w14:textId="77777777" w:rsidR="00EF08C0" w:rsidRDefault="00EF08C0" w:rsidP="00EF08C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曲法罗汀乳膏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ADF35" w14:textId="77777777" w:rsidR="00EF08C0" w:rsidRDefault="00EF08C0" w:rsidP="00EF08C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Trifarotene Cream/AKLIEF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1E4CB" w14:textId="77777777" w:rsidR="00EF08C0" w:rsidRDefault="00EF08C0" w:rsidP="00EF08C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0.005%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3935" w14:textId="77777777" w:rsidR="00EF08C0" w:rsidRDefault="00EF08C0" w:rsidP="00EF08C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Galderma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66AA9" w14:textId="77777777" w:rsidR="00EF08C0" w:rsidRDefault="00EF08C0" w:rsidP="00EF08C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未进口原研药品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6CF61" w14:textId="77777777" w:rsidR="00EF08C0" w:rsidRDefault="00EF08C0" w:rsidP="00EF08C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欧盟上市</w:t>
            </w:r>
          </w:p>
        </w:tc>
      </w:tr>
      <w:tr w:rsidR="00EF08C0" w14:paraId="0F00AD3C" w14:textId="77777777" w:rsidTr="00EF08C0">
        <w:trPr>
          <w:trHeight w:val="20"/>
          <w:jc w:val="center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E214" w14:textId="77777777" w:rsidR="00EF08C0" w:rsidRDefault="00EF08C0" w:rsidP="00EF08C0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BEEEA" w14:textId="77777777" w:rsidR="00EF08C0" w:rsidRDefault="00EF08C0" w:rsidP="00EF08C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依托芬那酯喷雾剂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92BB9" w14:textId="77777777" w:rsidR="00EF08C0" w:rsidRDefault="00EF08C0" w:rsidP="00EF08C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Etofenamate Spray 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F3232" w14:textId="77777777" w:rsidR="00EF08C0" w:rsidRDefault="00EF08C0" w:rsidP="00EF08C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50ml:5g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，每喷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18mg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587C6" w14:textId="77777777" w:rsidR="00EF08C0" w:rsidRDefault="00EF08C0" w:rsidP="00EF08C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Viatris Healthcare GmbH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68815" w14:textId="77777777" w:rsidR="00EF08C0" w:rsidRDefault="00EF08C0" w:rsidP="00EF08C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未进口原研药品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F363D" w14:textId="77777777" w:rsidR="00EF08C0" w:rsidRDefault="00EF08C0" w:rsidP="00EF08C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欧盟上市</w:t>
            </w:r>
          </w:p>
        </w:tc>
      </w:tr>
      <w:tr w:rsidR="00EF08C0" w14:paraId="353655B8" w14:textId="77777777" w:rsidTr="008342AF">
        <w:trPr>
          <w:trHeight w:val="20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29FEE" w14:textId="77777777" w:rsidR="00EF08C0" w:rsidRDefault="00EF08C0" w:rsidP="00EF08C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备注</w:t>
            </w:r>
          </w:p>
        </w:tc>
        <w:tc>
          <w:tcPr>
            <w:tcW w:w="475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E2BBB" w14:textId="77777777" w:rsidR="00EF08C0" w:rsidRDefault="00EF08C0" w:rsidP="00EF08C0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目录中所列尚未在国内上市品种的通用名、剂型等，以药典委核准的为准。</w:t>
            </w:r>
          </w:p>
          <w:p w14:paraId="25A0563D" w14:textId="77777777" w:rsidR="00EF08C0" w:rsidRDefault="00EF08C0" w:rsidP="00EF08C0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2.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参比制剂目录公示后，未正式发布的品种将进行专题研究，根据研究结果另行发布。</w:t>
            </w:r>
          </w:p>
          <w:p w14:paraId="13192992" w14:textId="77777777" w:rsidR="00EF08C0" w:rsidRDefault="00EF08C0" w:rsidP="00EF08C0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3.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欧盟上市的参比制剂包括其在英国上市的同一药品。</w:t>
            </w:r>
          </w:p>
          <w:p w14:paraId="475C7D7C" w14:textId="77777777" w:rsidR="00EF08C0" w:rsidRDefault="00EF08C0" w:rsidP="00EF08C0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4.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选择未进口参比制剂开展仿制药研究除满足其质量要求外，还需满足现行版《中国药典》和相关指导原则要求。</w:t>
            </w:r>
          </w:p>
          <w:p w14:paraId="4246E7C5" w14:textId="77777777" w:rsidR="00EF08C0" w:rsidRDefault="00EF08C0" w:rsidP="00EF08C0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5.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放射性药物不同于普通化学药物，具有一定的特殊性如放射性、时效性、按放射性活度给药等特点，参比制剂主要用于明确其研发目标和基本要求，可根据其药物特性同时结合参比制剂的可获得性进行研究。</w:t>
            </w:r>
          </w:p>
        </w:tc>
      </w:tr>
    </w:tbl>
    <w:p w14:paraId="008355EE" w14:textId="77777777" w:rsidR="008342AF" w:rsidRDefault="008342AF" w:rsidP="008342AF">
      <w:pPr>
        <w:widowControl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br w:type="page"/>
      </w:r>
    </w:p>
    <w:p w14:paraId="49843605" w14:textId="77777777" w:rsidR="008342AF" w:rsidRDefault="008342AF" w:rsidP="008342AF">
      <w:pPr>
        <w:snapToGrid w:val="0"/>
        <w:spacing w:line="360" w:lineRule="auto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2</w:t>
      </w:r>
    </w:p>
    <w:p w14:paraId="70193E3F" w14:textId="77777777" w:rsidR="008342AF" w:rsidRDefault="008342AF" w:rsidP="008342AF">
      <w:pPr>
        <w:snapToGrid w:val="0"/>
        <w:jc w:val="center"/>
        <w:rPr>
          <w:rFonts w:ascii="Times New Roman" w:eastAsia="方正小标宋简体" w:hAnsi="Times New Roman" w:cs="Times New Roman"/>
          <w:color w:val="000000" w:themeColor="text1"/>
          <w:kern w:val="0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color w:val="000000" w:themeColor="text1"/>
          <w:kern w:val="0"/>
          <w:sz w:val="36"/>
          <w:szCs w:val="36"/>
        </w:rPr>
        <w:t>已发布化学仿制药参比制剂增补目录（征求意见稿）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636"/>
        <w:gridCol w:w="1130"/>
        <w:gridCol w:w="2946"/>
        <w:gridCol w:w="2650"/>
        <w:gridCol w:w="2669"/>
        <w:gridCol w:w="1354"/>
        <w:gridCol w:w="2563"/>
      </w:tblGrid>
      <w:tr w:rsidR="008342AF" w14:paraId="1F5FC1D6" w14:textId="77777777" w:rsidTr="008342AF">
        <w:trPr>
          <w:cantSplit/>
          <w:trHeight w:val="20"/>
          <w:tblHeader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75F9CA" w14:textId="77777777" w:rsidR="008342AF" w:rsidRDefault="008342AF">
            <w:pP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FC7A73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药品通用名称</w:t>
            </w:r>
          </w:p>
        </w:tc>
        <w:tc>
          <w:tcPr>
            <w:tcW w:w="10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F24CDF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英文名称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商品名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7BB83E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规格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57E2F7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持证商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AAD94E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备注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5F2D75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备注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</w:tr>
      <w:tr w:rsidR="008342AF" w14:paraId="452260D9" w14:textId="77777777" w:rsidTr="008342AF">
        <w:trPr>
          <w:cantSplit/>
          <w:trHeight w:val="20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E5ED" w14:textId="77777777" w:rsidR="008342AF" w:rsidRDefault="008342AF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0999C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等线" w:hint="eastAsia"/>
              </w:rPr>
              <w:t>盐酸丙卡特罗口服溶液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1FC65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等线" w:hint="eastAsia"/>
              </w:rPr>
              <w:t>Procaterol Hydrochloride Oral Solution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C78F2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等线" w:hint="eastAsia"/>
              </w:rPr>
              <w:t>30ml:0.15mg；60ml:0.3mg；90ml:0.45mg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8B5FA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等线" w:hint="eastAsia"/>
              </w:rPr>
              <w:t>广东大冢制药有限公司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A1E65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等线" w:hint="eastAsia"/>
              </w:rPr>
              <w:t>经审核确定的国外原研企业在中国境内生产的药品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CFC28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等线" w:hint="eastAsia"/>
              </w:rPr>
              <w:t>原研地产化</w:t>
            </w:r>
          </w:p>
        </w:tc>
      </w:tr>
      <w:tr w:rsidR="008342AF" w14:paraId="4BBA27BE" w14:textId="77777777" w:rsidTr="008342AF">
        <w:trPr>
          <w:cantSplit/>
          <w:trHeight w:val="20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4843" w14:textId="77777777" w:rsidR="008342AF" w:rsidRDefault="008342AF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30D9B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等线" w:hint="eastAsia"/>
              </w:rPr>
              <w:t>亚甲蓝肠溶缓释片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DAFEE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等线" w:hint="eastAsia"/>
              </w:rPr>
              <w:t>Methylthioninium Chloride Enteric-coated Sustained-release Tablets/莱芙兰</w:t>
            </w:r>
            <w:r>
              <w:rPr>
                <w:rFonts w:ascii="仿宋_GB2312" w:eastAsia="仿宋_GB2312" w:hAnsi="等线" w:hint="eastAsia"/>
                <w:vertAlign w:val="superscript"/>
              </w:rPr>
              <w:t>®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2EEEA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等线" w:hint="eastAsia"/>
              </w:rPr>
              <w:t>25mg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467DB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等线" w:hint="eastAsia"/>
              </w:rPr>
              <w:t>Bridging Pharma Limited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0FA74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等线" w:hint="eastAsia"/>
              </w:rPr>
              <w:t>国内上市的原研药品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4E8F7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等线" w:hint="eastAsia"/>
              </w:rPr>
              <w:t>原研进口</w:t>
            </w:r>
          </w:p>
        </w:tc>
      </w:tr>
      <w:tr w:rsidR="008342AF" w14:paraId="1E1D5D20" w14:textId="77777777" w:rsidTr="008342AF">
        <w:trPr>
          <w:cantSplit/>
          <w:trHeight w:val="20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7FF6" w14:textId="77777777" w:rsidR="008342AF" w:rsidRDefault="008342AF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0D557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等线" w:hint="eastAsia"/>
              </w:rPr>
              <w:t>普托马尼片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51D54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等线" w:hint="eastAsia"/>
              </w:rPr>
              <w:t xml:space="preserve">Pretomanid Tablelts 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31E98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等线" w:hint="eastAsia"/>
              </w:rPr>
              <w:t>200mg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98974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等线" w:hint="eastAsia"/>
              </w:rPr>
              <w:t>Mylan Ireland Limited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B17FC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等线" w:hint="eastAsia"/>
              </w:rPr>
              <w:t>国内上市的原研药品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3E74E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等线" w:hint="eastAsia"/>
              </w:rPr>
              <w:t>原研进口</w:t>
            </w:r>
          </w:p>
        </w:tc>
      </w:tr>
      <w:tr w:rsidR="008342AF" w14:paraId="6330E91A" w14:textId="77777777" w:rsidTr="008342AF">
        <w:trPr>
          <w:cantSplit/>
          <w:trHeight w:val="20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5A88" w14:textId="77777777" w:rsidR="008342AF" w:rsidRDefault="008342AF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FFF4E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</w:rPr>
              <w:t>多替诺雷片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21C63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</w:rPr>
              <w:t>Dotinurad Tablets/优乐思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805FD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</w:rPr>
              <w:t>1 mg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A96D9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</w:rPr>
              <w:t>FUJI YAKUHIN CO., LTD.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9D7CC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</w:rPr>
              <w:t>国内上市的原研药品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AC8F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</w:rPr>
              <w:t>原研进口</w:t>
            </w:r>
          </w:p>
        </w:tc>
      </w:tr>
      <w:tr w:rsidR="008342AF" w14:paraId="1A2F7499" w14:textId="77777777" w:rsidTr="008342AF">
        <w:trPr>
          <w:cantSplit/>
          <w:trHeight w:val="20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6DB9" w14:textId="77777777" w:rsidR="008342AF" w:rsidRDefault="008342AF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D45E6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</w:rPr>
              <w:t>多替诺雷片</w:t>
            </w:r>
          </w:p>
        </w:tc>
        <w:tc>
          <w:tcPr>
            <w:tcW w:w="10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F4D6B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</w:rPr>
              <w:t>Dotinurad Tablets/优乐思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9B292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</w:rPr>
              <w:t>2 mg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48DCA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</w:rPr>
              <w:t>FUJI YAKUHIN CO., LTD.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056DF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</w:rPr>
              <w:t>国内上市的原研药品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196B5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</w:rPr>
              <w:t>原研进口</w:t>
            </w:r>
          </w:p>
        </w:tc>
      </w:tr>
      <w:tr w:rsidR="008342AF" w14:paraId="2021531B" w14:textId="77777777" w:rsidTr="008342AF">
        <w:trPr>
          <w:cantSplit/>
          <w:trHeight w:val="20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8D911" w14:textId="77777777" w:rsidR="008342AF" w:rsidRDefault="008342AF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C1F97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等线" w:hint="eastAsia"/>
              </w:rPr>
              <w:t>复方卡左双多巴缓释胶囊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4C976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等线" w:hint="eastAsia"/>
              </w:rPr>
              <w:t>Carbidopa and Levodopa Extended-release Capsules/CREXONT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17309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等线" w:hint="eastAsia"/>
              </w:rPr>
              <w:t>35mg/140mg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6D878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等线" w:hint="eastAsia"/>
              </w:rPr>
              <w:t>IMPAX LABORATORIES LLC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B2FE9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等线" w:hint="eastAsia"/>
              </w:rPr>
              <w:t>未进口原研药品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9DFF4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等线" w:hint="eastAsia"/>
              </w:rPr>
              <w:t>美国橙皮书</w:t>
            </w:r>
          </w:p>
        </w:tc>
      </w:tr>
      <w:tr w:rsidR="008342AF" w14:paraId="4C776DF2" w14:textId="77777777" w:rsidTr="008342AF">
        <w:trPr>
          <w:cantSplit/>
          <w:trHeight w:val="20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06E1" w14:textId="77777777" w:rsidR="008342AF" w:rsidRDefault="008342AF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AB7F0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等线" w:hint="eastAsia"/>
              </w:rPr>
              <w:t>复方卡左双多巴缓释胶囊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F2FA2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等线" w:hint="eastAsia"/>
              </w:rPr>
              <w:t>Carbidopa and Levodopa Extended-release Capsules/CREXONT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30B3B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等线" w:hint="eastAsia"/>
              </w:rPr>
              <w:t>52.5mg/210mg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2A4CF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等线" w:hint="eastAsia"/>
              </w:rPr>
              <w:t>IMPAX LABORATORIES LLC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972E4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等线" w:hint="eastAsia"/>
              </w:rPr>
              <w:t>未进口原研药品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95891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等线" w:hint="eastAsia"/>
              </w:rPr>
              <w:t>美国橙皮书</w:t>
            </w:r>
          </w:p>
        </w:tc>
      </w:tr>
      <w:tr w:rsidR="008342AF" w14:paraId="68EB9620" w14:textId="77777777" w:rsidTr="008342AF">
        <w:trPr>
          <w:cantSplit/>
          <w:trHeight w:val="20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AA64" w14:textId="77777777" w:rsidR="008342AF" w:rsidRDefault="008342AF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29120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等线" w:hint="eastAsia"/>
              </w:rPr>
              <w:t>复方卡左双多巴缓释胶囊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64772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等线" w:hint="eastAsia"/>
              </w:rPr>
              <w:t>Carbidopa and Levodopa Extended-release Capsules/CREXONT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FE3EA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等线" w:hint="eastAsia"/>
              </w:rPr>
              <w:t>70mg/280mg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75975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等线" w:hint="eastAsia"/>
              </w:rPr>
              <w:t>IMPAX LABORATORIES LLC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FA1FD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等线" w:hint="eastAsia"/>
              </w:rPr>
              <w:t>未进口原研药品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64180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等线" w:hint="eastAsia"/>
              </w:rPr>
              <w:t>美国橙皮书</w:t>
            </w:r>
          </w:p>
        </w:tc>
      </w:tr>
      <w:tr w:rsidR="008342AF" w14:paraId="7053EF2E" w14:textId="77777777" w:rsidTr="008342AF">
        <w:trPr>
          <w:cantSplit/>
          <w:trHeight w:val="20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4688" w14:textId="77777777" w:rsidR="008342AF" w:rsidRDefault="008342AF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DA161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等线" w:hint="eastAsia"/>
              </w:rPr>
              <w:t>复方卡左双多巴缓释胶囊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4D523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等线" w:hint="eastAsia"/>
              </w:rPr>
              <w:t>Carbidopa and Levodopa Extended-release Capsules/CREXONT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183D1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等线" w:hint="eastAsia"/>
              </w:rPr>
              <w:t>87.5mg/350mg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ADC8B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等线" w:hint="eastAsia"/>
              </w:rPr>
              <w:t>IMPAX LABORATORIES LLC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B7E64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等线" w:hint="eastAsia"/>
              </w:rPr>
              <w:t>未进口原研药品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C7727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等线" w:hint="eastAsia"/>
              </w:rPr>
              <w:t>美国橙皮书</w:t>
            </w:r>
          </w:p>
        </w:tc>
      </w:tr>
      <w:tr w:rsidR="008342AF" w14:paraId="42FA6A85" w14:textId="77777777" w:rsidTr="008342AF">
        <w:trPr>
          <w:cantSplit/>
          <w:trHeight w:val="20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AAA6" w14:textId="77777777" w:rsidR="008342AF" w:rsidRDefault="008342AF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E94B8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等线" w:hint="eastAsia"/>
              </w:rPr>
              <w:t>酮康唑泡沫剂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C3EB2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等线" w:hint="eastAsia"/>
              </w:rPr>
              <w:t>Ketoconazole Foam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E030F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等线" w:hint="eastAsia"/>
              </w:rPr>
              <w:t>2%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852D5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等线" w:hint="eastAsia"/>
              </w:rPr>
              <w:t>XIROMED PHARMA ESPANA SL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E7CEF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等线" w:hint="eastAsia"/>
              </w:rPr>
              <w:t>国际公认的同种药品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BC891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等线" w:hint="eastAsia"/>
              </w:rPr>
              <w:t>美国橙皮书</w:t>
            </w:r>
          </w:p>
        </w:tc>
      </w:tr>
      <w:tr w:rsidR="008342AF" w14:paraId="703D083A" w14:textId="77777777" w:rsidTr="008342AF">
        <w:trPr>
          <w:cantSplit/>
          <w:trHeight w:val="20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5564C" w14:textId="77777777" w:rsidR="008342AF" w:rsidRDefault="008342AF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C5D40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等线" w:hint="eastAsia"/>
              </w:rPr>
              <w:t>盐酸齐拉西酮混悬液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25092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等线" w:hint="eastAsia"/>
              </w:rPr>
              <w:t>Ziprasidone Hydrochloride Suspension/ZELDOX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9AF3B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等线" w:hint="eastAsia"/>
              </w:rPr>
              <w:t>10mg/ml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43B21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等线" w:hint="eastAsia"/>
              </w:rPr>
              <w:t>Viatris Pharma GmbH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D52E2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等线" w:hint="eastAsia"/>
              </w:rPr>
              <w:t>未进口原研药品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15F2C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等线" w:hint="eastAsia"/>
              </w:rPr>
              <w:t>欧盟上市</w:t>
            </w:r>
          </w:p>
        </w:tc>
      </w:tr>
      <w:tr w:rsidR="008342AF" w14:paraId="1CE49FAC" w14:textId="77777777" w:rsidTr="008342AF">
        <w:trPr>
          <w:cantSplit/>
          <w:trHeight w:val="20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92FA" w14:textId="77777777" w:rsidR="008342AF" w:rsidRDefault="008342AF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06F0A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</w:rPr>
              <w:t>氢溴酸伏硫西汀片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0B3F8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</w:rPr>
              <w:t>Brintellix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4E2B2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</w:rPr>
              <w:t>20mg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9A9F2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</w:rPr>
              <w:t>H. Lundbeck A/S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9763E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</w:rPr>
              <w:t>未进口原研药品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9ED62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</w:rPr>
              <w:t>欧盟上市</w:t>
            </w:r>
          </w:p>
        </w:tc>
      </w:tr>
      <w:tr w:rsidR="008342AF" w14:paraId="25C00EF9" w14:textId="77777777" w:rsidTr="008342AF">
        <w:trPr>
          <w:cantSplit/>
          <w:trHeight w:val="581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3F83" w14:textId="77777777" w:rsidR="008342AF" w:rsidRDefault="008342AF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736A4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等线" w:hint="eastAsia"/>
              </w:rPr>
              <w:t>塞来昔布盐酸曲马多片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8184E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等线" w:hint="eastAsia"/>
              </w:rPr>
              <w:t>Celecoxib and Tramadol hydrochloride Tablets/Velyntra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9434C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等线" w:hint="eastAsia"/>
              </w:rPr>
              <w:t>塞来昔布56mg，盐酸曲马多44mg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7A815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</w:rPr>
              <w:t>Esteve Pharmaceuticals, S.A.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7EF90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等线" w:hint="eastAsia"/>
              </w:rPr>
              <w:t>未进口原研药品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6185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等线" w:hint="eastAsia"/>
              </w:rPr>
              <w:t>欧盟上市</w:t>
            </w:r>
          </w:p>
        </w:tc>
      </w:tr>
      <w:tr w:rsidR="008342AF" w14:paraId="4A995A19" w14:textId="77777777" w:rsidTr="008342AF">
        <w:trPr>
          <w:cantSplit/>
          <w:trHeight w:val="790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3043" w14:textId="77777777" w:rsidR="008342AF" w:rsidRDefault="008342AF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750F5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</w:rPr>
              <w:t>拉坦前列素滴眼液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99FF1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</w:rPr>
              <w:t>Latanoprost Eye Drops/Xalatan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9D1B2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</w:rPr>
              <w:t>0.01%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57C9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</w:rPr>
              <w:t>Viatris Pharma GmbH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A5D62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</w:rPr>
              <w:t>未进口原研药品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D6E9E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</w:rPr>
              <w:t>欧盟上市</w:t>
            </w:r>
          </w:p>
        </w:tc>
      </w:tr>
      <w:tr w:rsidR="008342AF" w14:paraId="2542009C" w14:textId="77777777" w:rsidTr="008342AF">
        <w:trPr>
          <w:cantSplit/>
          <w:trHeight w:val="790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23B7C" w14:textId="77777777" w:rsidR="008342AF" w:rsidRDefault="008342AF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0EC0C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等线" w:eastAsia="等线" w:hAnsi="等线" w:hint="eastAsia"/>
                <w:color w:val="000000"/>
              </w:rPr>
              <w:t>酒石酸溴莫尼定滴眼液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C66B2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等线" w:eastAsia="等线" w:hAnsi="等线" w:hint="eastAsia"/>
                <w:color w:val="000000"/>
              </w:rPr>
              <w:t>Brimonidine Tartrate Eye Drops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C8871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等线" w:eastAsia="等线" w:hAnsi="等线" w:hint="eastAsia"/>
                <w:color w:val="000000"/>
              </w:rPr>
              <w:t>0.2%（2.5mL、5mL、10mL）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B1F5C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</w:rPr>
              <w:t>AbbVie Deutschland GmbH &amp; Co. KG/AbbVie Ltd.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ECAC3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等线" w:eastAsia="等线" w:hAnsi="等线" w:hint="eastAsia"/>
                <w:color w:val="000000"/>
              </w:rPr>
              <w:t>未进口原研药品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5797A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等线" w:eastAsia="等线" w:hAnsi="等线" w:hint="eastAsia"/>
                <w:color w:val="000000"/>
              </w:rPr>
              <w:t>欧盟上市</w:t>
            </w:r>
          </w:p>
        </w:tc>
      </w:tr>
      <w:tr w:rsidR="008342AF" w14:paraId="7F2CBC22" w14:textId="77777777" w:rsidTr="008342AF">
        <w:trPr>
          <w:cantSplit/>
          <w:trHeight w:val="20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E187E" w14:textId="77777777" w:rsidR="008342AF" w:rsidRDefault="008342AF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E7FFA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等线" w:hint="eastAsia"/>
              </w:rPr>
              <w:t>亚甲蓝注射液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06A5E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等线" w:hint="eastAsia"/>
              </w:rPr>
              <w:t>Methylthionine Chloride Injection/Methylthioninium Chloride Proveblue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D7C1B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等线" w:hint="eastAsia"/>
              </w:rPr>
              <w:t>10mg/2ml(5mg/ml)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ED71F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等线" w:hint="eastAsia"/>
              </w:rPr>
              <w:t>Provepharm SAS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FACC1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等线" w:hint="eastAsia"/>
              </w:rPr>
              <w:t>未进口原研进口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368EB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等线" w:hint="eastAsia"/>
              </w:rPr>
              <w:t>欧盟上市</w:t>
            </w:r>
          </w:p>
        </w:tc>
      </w:tr>
      <w:tr w:rsidR="008342AF" w14:paraId="26A70986" w14:textId="77777777" w:rsidTr="008342AF">
        <w:trPr>
          <w:cantSplit/>
          <w:trHeight w:val="20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7077" w14:textId="77777777" w:rsidR="008342AF" w:rsidRDefault="008342AF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978D8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等线" w:hint="eastAsia"/>
              </w:rPr>
              <w:t>恩曲利匹丙诺片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DDACC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等线" w:hint="eastAsia"/>
              </w:rPr>
              <w:t xml:space="preserve">Emtricitabine, Rilpivirine Hydrochloride and Tenofovir Alafenamide Fumarate Tablets/ODEFSEY 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FA645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等线" w:hint="eastAsia"/>
              </w:rPr>
              <w:t>每片含恩曲他滨0.2g，盐酸利匹韦林（按C22H18N6计）25mg，富马酸丙酚替诺福韦（按C21H29N6O5P计）25mg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A56BF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等线" w:hint="eastAsia"/>
              </w:rPr>
              <w:t>ヤンセンファ</w:t>
            </w:r>
            <w:r>
              <w:rPr>
                <w:rFonts w:ascii="微软雅黑" w:eastAsia="微软雅黑" w:hAnsi="微软雅黑" w:cs="微软雅黑" w:hint="eastAsia"/>
              </w:rPr>
              <w:t>ー</w:t>
            </w:r>
            <w:r>
              <w:rPr>
                <w:rFonts w:ascii="仿宋_GB2312" w:eastAsia="仿宋_GB2312" w:hAnsi="仿宋_GB2312" w:cs="仿宋_GB2312" w:hint="eastAsia"/>
              </w:rPr>
              <w:t>マ株式会社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EA145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等线" w:hint="eastAsia"/>
              </w:rPr>
              <w:t>未进口原研药品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DC3A3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等线" w:hint="eastAsia"/>
              </w:rPr>
              <w:t>日本上市</w:t>
            </w:r>
          </w:p>
        </w:tc>
      </w:tr>
      <w:tr w:rsidR="008342AF" w14:paraId="069D336D" w14:textId="77777777" w:rsidTr="008342AF">
        <w:trPr>
          <w:cantSplit/>
          <w:trHeight w:val="20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3431" w14:textId="77777777" w:rsidR="008342AF" w:rsidRDefault="008342AF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025D3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</w:rPr>
              <w:t>苯磺酸美洛加巴林口崩片</w:t>
            </w:r>
          </w:p>
        </w:tc>
        <w:tc>
          <w:tcPr>
            <w:tcW w:w="10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7EA65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</w:rPr>
              <w:t>Mirogabalin Besilate Orally Disintegrating Tablets/Tarlige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7D6E4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</w:rPr>
              <w:t>15mg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BDD7E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</w:rPr>
              <w:t>第一三共株式会社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CFD92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</w:rPr>
              <w:t>未进口原研药品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898DE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</w:rPr>
              <w:t>日本上市</w:t>
            </w:r>
          </w:p>
        </w:tc>
      </w:tr>
      <w:tr w:rsidR="008342AF" w14:paraId="3767F2A9" w14:textId="77777777" w:rsidTr="008342AF">
        <w:trPr>
          <w:cantSplit/>
          <w:trHeight w:val="441"/>
          <w:jc w:val="center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A879B" w14:textId="77777777" w:rsidR="008342AF" w:rsidRDefault="008342AF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12931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</w:rPr>
              <w:t>奥泽沙星乳膏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5F527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</w:rPr>
              <w:t>Ozenoxacin Cream/Zebiax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A7D0E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</w:rPr>
              <w:t>2%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C8284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</w:rPr>
              <w:t>マルホ株式会社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7D08E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</w:rPr>
              <w:t>未进口原研药品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89FD0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</w:rPr>
              <w:t>日本上市</w:t>
            </w:r>
          </w:p>
        </w:tc>
      </w:tr>
      <w:tr w:rsidR="008342AF" w14:paraId="7A907F9E" w14:textId="77777777" w:rsidTr="008342AF">
        <w:trPr>
          <w:cantSplit/>
          <w:trHeight w:val="20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5203A" w14:textId="77777777" w:rsidR="008342AF" w:rsidRDefault="008342AF">
            <w:pPr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8-174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21AF2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盐酸普罗帕酮片</w:t>
            </w:r>
          </w:p>
        </w:tc>
        <w:tc>
          <w:tcPr>
            <w:tcW w:w="10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0B9DD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Propafenone Hydrochloride Tablets/Rytmonorm/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悦复隆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7282E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150mg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D3ED5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ABBOTT LABORATORIES (SINGAPORE) PRIVATE LIMITED/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上海雅培制药有限公司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B04E36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国内上市的原研药品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56FD7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增加转移至境内生产药品上市许可持有人及商品名：上海雅培制药有限公司、悦复隆</w:t>
            </w:r>
          </w:p>
        </w:tc>
      </w:tr>
      <w:tr w:rsidR="008342AF" w14:paraId="657C6DB9" w14:textId="77777777" w:rsidTr="008342AF">
        <w:trPr>
          <w:cantSplit/>
          <w:trHeight w:val="20"/>
          <w:jc w:val="center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CBBA0" w14:textId="77777777" w:rsidR="008342AF" w:rsidRDefault="008342AF">
            <w:pPr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20-6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699E8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盐酸舍曲林片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B1647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Sertraline Hydrochloride Tablets/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左洛复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24FBA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50mg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9534F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辉瑞制药有限公司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晖致制药（大连）有限公司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8DD524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原研地产化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69EF1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增加变更后上市许可持有人晖致制药（大连）有限公司</w:t>
            </w:r>
          </w:p>
        </w:tc>
      </w:tr>
      <w:tr w:rsidR="008342AF" w14:paraId="51EC738E" w14:textId="77777777" w:rsidTr="008342AF">
        <w:trPr>
          <w:cantSplit/>
          <w:trHeight w:val="20"/>
          <w:jc w:val="center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A3ACE" w14:textId="77777777" w:rsidR="008342AF" w:rsidRDefault="008342AF">
            <w:pPr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12-42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EE08D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阿托伐他汀钙片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97AD4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Atorvastatin Calcium Tablets/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立普妥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A0FA6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10mg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73E3B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辉瑞制药有限公司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晖致制药（大连）有限公司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CB18A1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原研地产化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C9F00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增加变更后上市许可持有人晖致制药（大连）有限公司</w:t>
            </w:r>
          </w:p>
        </w:tc>
      </w:tr>
      <w:tr w:rsidR="008342AF" w14:paraId="48C7BAD9" w14:textId="77777777" w:rsidTr="008342AF">
        <w:trPr>
          <w:cantSplit/>
          <w:trHeight w:val="20"/>
          <w:jc w:val="center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9DD08" w14:textId="77777777" w:rsidR="008342AF" w:rsidRDefault="008342AF">
            <w:pPr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12-43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182EE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阿托伐他汀钙片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8A43B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Atorvastatin Calcium Tablets/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立普妥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10EA7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20mg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BDE62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辉瑞制药有限公司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晖致制药（大连）有限公司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FF148A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原研地产化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3E226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增加变更后上市许可持有人晖致制药（大连）有限公司</w:t>
            </w:r>
          </w:p>
        </w:tc>
      </w:tr>
      <w:tr w:rsidR="008342AF" w14:paraId="7260B692" w14:textId="77777777" w:rsidTr="008342AF">
        <w:trPr>
          <w:cantSplit/>
          <w:trHeight w:val="20"/>
          <w:jc w:val="center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7F82A" w14:textId="77777777" w:rsidR="008342AF" w:rsidRDefault="008342AF">
            <w:pPr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12-44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83B3A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阿托伐他汀钙片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4DCFE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Atorvastatin Calcium Tablets/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立普妥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EA33D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40mg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92005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辉瑞制药有限公司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晖致制药（大连）有限公司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5E4545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原研地产化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43FCF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增加变更后上市许可持有人晖致制药（大连）有限公司</w:t>
            </w:r>
          </w:p>
        </w:tc>
      </w:tr>
      <w:tr w:rsidR="008342AF" w14:paraId="0A88EC29" w14:textId="77777777" w:rsidTr="008342AF">
        <w:trPr>
          <w:cantSplit/>
          <w:trHeight w:val="20"/>
          <w:jc w:val="center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8FF18" w14:textId="77777777" w:rsidR="008342AF" w:rsidRDefault="008342AF">
            <w:pPr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11-1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EFF88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苯磺酸氨氯地平片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DC6A6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Amlodipine BesilateTablets/Amlodipine Besylate Tablets/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络活喜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A884D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5mg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BBC13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辉瑞制药有限公司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晖致制药（大连）有限公司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CB1764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原研地产化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D4626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增加变更后上市许可持有人晖致制药（大连）有限公司</w:t>
            </w:r>
          </w:p>
        </w:tc>
      </w:tr>
      <w:tr w:rsidR="008342AF" w14:paraId="44DE6996" w14:textId="77777777" w:rsidTr="008342AF">
        <w:trPr>
          <w:cantSplit/>
          <w:trHeight w:val="20"/>
          <w:jc w:val="center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897E4" w14:textId="77777777" w:rsidR="008342AF" w:rsidRDefault="008342AF">
            <w:pPr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11-2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7EC1B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苯磺酸氨氯地平片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99F53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Amlodipine BesilateTablets/Amlodipine Besylate Tablets/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络活喜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212FD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10mg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F3399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辉瑞制药有限公司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晖致制药（大连）有限公司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2B5D8F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原研地产化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0FCC8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增加变更后上市许可持有人晖致制药（大连）有限公司</w:t>
            </w:r>
          </w:p>
        </w:tc>
      </w:tr>
      <w:tr w:rsidR="008342AF" w14:paraId="798AE14B" w14:textId="77777777" w:rsidTr="008342AF">
        <w:trPr>
          <w:cantSplit/>
          <w:trHeight w:val="20"/>
          <w:jc w:val="center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56CBF" w14:textId="77777777" w:rsidR="008342AF" w:rsidRDefault="008342AF">
            <w:pPr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12-45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99947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枸橼酸西地那非片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A13FC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Sildenafil Citrate Tablets/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万艾可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D6033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25 mg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03A1A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辉瑞制药有限公司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晖致制药（大连）有限公司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B1CC6A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原研地产化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BD79A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增加变更后上市许可持有人晖致制药（大连）有限公司</w:t>
            </w:r>
          </w:p>
        </w:tc>
      </w:tr>
      <w:tr w:rsidR="008342AF" w14:paraId="66A07367" w14:textId="77777777" w:rsidTr="008342AF">
        <w:trPr>
          <w:cantSplit/>
          <w:trHeight w:val="20"/>
          <w:jc w:val="center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1FCD8" w14:textId="77777777" w:rsidR="008342AF" w:rsidRDefault="008342AF">
            <w:pPr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12-46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DDB62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枸橼酸西地那非片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6348A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Sildenafil Citrate Tablets/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万艾可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A6839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50 mg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D4798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辉瑞制药有限公司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晖致制药（大连）有限公司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E079D8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原研地产化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F3567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增加变更后上市许可持有人晖致制药（大连）有限公司</w:t>
            </w:r>
          </w:p>
        </w:tc>
      </w:tr>
      <w:tr w:rsidR="008342AF" w14:paraId="7C8E76F6" w14:textId="77777777" w:rsidTr="008342AF">
        <w:trPr>
          <w:cantSplit/>
          <w:trHeight w:val="20"/>
          <w:jc w:val="center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81F18" w14:textId="77777777" w:rsidR="008342AF" w:rsidRDefault="008342AF">
            <w:pPr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12-47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DAC0A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枸橼酸西地那非片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DF10B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Sildenafil Citrate Tablets/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万艾可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5251D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100 mg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D9583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辉瑞制药有限公司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晖致制药（大连）有限公司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ADA379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原研地产化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52D7B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增加变更后上市许可持有人晖致制药（大连）有限公司</w:t>
            </w:r>
          </w:p>
        </w:tc>
      </w:tr>
      <w:tr w:rsidR="008342AF" w14:paraId="5BC9C44B" w14:textId="77777777" w:rsidTr="008342AF">
        <w:trPr>
          <w:cantSplit/>
          <w:trHeight w:val="20"/>
          <w:jc w:val="center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6ACD0" w14:textId="77777777" w:rsidR="008342AF" w:rsidRDefault="008342AF">
            <w:pPr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20-9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05B56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富马酸喹硫平片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CDFCA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Quetiapine Fumarate Tablets/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思瑞康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21CC0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25mg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5DFD2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阿斯利康制药有限公司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山东绿叶制药有限公司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84E9C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原研地产化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C8FE9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增加变更后上市许可持有人山东绿叶制药有限公司</w:t>
            </w:r>
          </w:p>
        </w:tc>
      </w:tr>
      <w:tr w:rsidR="008342AF" w14:paraId="63C05322" w14:textId="77777777" w:rsidTr="008342AF">
        <w:trPr>
          <w:cantSplit/>
          <w:trHeight w:val="20"/>
          <w:jc w:val="center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C6B9A" w14:textId="77777777" w:rsidR="008342AF" w:rsidRDefault="008342AF">
            <w:pPr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20-10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8E489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富马酸喹硫平片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443B1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Quetiapine Fumarate Tablets/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思瑞康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5DB07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0.2g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093F5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阿斯利康制药有限公司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山东绿叶制药有限公司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8CD95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原研地产化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3B415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增加变更后上市许可持有人山东绿叶制药有限公司</w:t>
            </w:r>
          </w:p>
        </w:tc>
      </w:tr>
      <w:tr w:rsidR="008342AF" w14:paraId="5B95C2D6" w14:textId="77777777" w:rsidTr="008342AF">
        <w:trPr>
          <w:cantSplit/>
          <w:trHeight w:val="20"/>
          <w:jc w:val="center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22075" w14:textId="77777777" w:rsidR="008342AF" w:rsidRDefault="008342AF">
            <w:pPr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20-11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411ED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富马酸喹硫平片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0A0BD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Quetiapine Fumarate Tablets/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思瑞康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3653A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0.3g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F317E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阿斯利康制药有限公司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山东绿叶制药有限公司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A9D4B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原研地产化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11D16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增加变更后上市许可持有人山东绿叶制药有限公司</w:t>
            </w:r>
          </w:p>
        </w:tc>
      </w:tr>
      <w:tr w:rsidR="008342AF" w14:paraId="64C1763F" w14:textId="77777777" w:rsidTr="008342AF">
        <w:trPr>
          <w:cantSplit/>
          <w:trHeight w:val="20"/>
          <w:jc w:val="center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070AC" w14:textId="77777777" w:rsidR="008342AF" w:rsidRDefault="008342AF">
            <w:pPr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67-44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F43A9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枸橼酸莫沙必利片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387AD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Mosapride Citrate Tablets/Gasmotin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8FD85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2.5mg(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按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vertAlign w:val="subscript"/>
              </w:rPr>
              <w:t>21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vertAlign w:val="subscript"/>
              </w:rPr>
              <w:t>25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ClFN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·C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vertAlign w:val="subscript"/>
              </w:rPr>
              <w:t>6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vertAlign w:val="subscript"/>
              </w:rPr>
              <w:t>8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vertAlign w:val="subscript"/>
              </w:rPr>
              <w:t>7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计算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2B2F5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Sumitomo Dainippon Pharma Co., Ltd./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住友ファ</w:t>
            </w:r>
            <w:r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ー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マ株式会社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981A1A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未进口原研药品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E1AA8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增加变更后上市许可持有人住友ファ</w:t>
            </w:r>
            <w:r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ー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マ株式会社</w:t>
            </w:r>
          </w:p>
        </w:tc>
      </w:tr>
      <w:tr w:rsidR="008342AF" w14:paraId="4C540B8F" w14:textId="77777777" w:rsidTr="008342AF">
        <w:trPr>
          <w:cantSplit/>
          <w:trHeight w:val="20"/>
          <w:jc w:val="center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23935" w14:textId="77777777" w:rsidR="008342AF" w:rsidRDefault="008342AF">
            <w:pPr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30-149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B99CCA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盐酸肾上腺素注射液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肾上腺素注射液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C0D903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Epinephrine Injection/ADRENALIN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520395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 ml:1mg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604D82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Par Pharmaceutical, Inc/Par Sterile Products Llc/Endo Operations Ltd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8A6105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未进口原研药品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B8F321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增加变更后上市许可持有人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Endo Operations Ltd</w:t>
            </w:r>
          </w:p>
        </w:tc>
      </w:tr>
      <w:tr w:rsidR="008342AF" w14:paraId="5B4E695D" w14:textId="77777777" w:rsidTr="008342AF">
        <w:trPr>
          <w:cantSplit/>
          <w:trHeight w:val="20"/>
          <w:jc w:val="center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C4D3B" w14:textId="77777777" w:rsidR="008342AF" w:rsidRDefault="008342AF">
            <w:pPr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27-71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BB9EF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琥珀酸曲格列汀片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8D613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Trelagliptin Succinate Tablets/Zafatek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95EFB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100mg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DB958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武田</w:t>
            </w:r>
            <w:r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薬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品工</w:t>
            </w:r>
            <w:r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業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株式会社（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Takeda Pharmaceutical Co., Ltd.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帝人ファ</w:t>
            </w:r>
            <w:r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ー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マ株式会社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C4FF8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未进口原研药品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49F41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增加上市许可持有人帝人ファ</w:t>
            </w:r>
            <w:r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ー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マ株式会社</w:t>
            </w:r>
          </w:p>
        </w:tc>
      </w:tr>
      <w:tr w:rsidR="008342AF" w14:paraId="7B4D8310" w14:textId="77777777" w:rsidTr="008342AF">
        <w:trPr>
          <w:cantSplit/>
          <w:trHeight w:val="20"/>
          <w:jc w:val="center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CEC39" w14:textId="77777777" w:rsidR="008342AF" w:rsidRDefault="008342AF">
            <w:pPr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25-68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F45EF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泼尼松片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ACBFF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Prednisone Tablets/Prednisone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0DE3D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5mg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A9384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West-Ward Pharmaceuticals International Ltd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2A021F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美国橙皮书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A050EE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增加变更后上市许可持有人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HIKMA PHARMACEUTICALS USA INC</w:t>
            </w:r>
          </w:p>
        </w:tc>
      </w:tr>
      <w:tr w:rsidR="008342AF" w14:paraId="57130E04" w14:textId="77777777" w:rsidTr="008342AF">
        <w:trPr>
          <w:cantSplit/>
          <w:trHeight w:val="20"/>
          <w:jc w:val="center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9FD63" w14:textId="77777777" w:rsidR="008342AF" w:rsidRDefault="008342AF">
            <w:pPr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25-69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AB37A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泼尼松片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43A78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Prednisone Tablets/Prednisone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3DDD7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10mg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26F8D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West-Ward Pharmaceuticals International Ltd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CE442B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美国橙皮书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1A1E8D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增加变更后上市许可持有人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HIKMA PHARMACEUTICALS USA INC</w:t>
            </w:r>
          </w:p>
        </w:tc>
      </w:tr>
      <w:tr w:rsidR="008342AF" w14:paraId="322A132F" w14:textId="77777777" w:rsidTr="008342AF">
        <w:trPr>
          <w:cantSplit/>
          <w:trHeight w:val="20"/>
          <w:jc w:val="center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DA6F8" w14:textId="77777777" w:rsidR="008342AF" w:rsidRDefault="008342AF">
            <w:pPr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25-70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B20B4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泼尼松片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28477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Prednisone Tablets/Prednisone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0925D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20mg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BB80E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West-Ward Pharmaceuticals International Ltd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E0A263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美国橙皮书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C29DBC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增加变更后上市许可持有人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HIKMA PHARMACEUTICALS USA INC</w:t>
            </w:r>
          </w:p>
        </w:tc>
      </w:tr>
      <w:tr w:rsidR="008342AF" w14:paraId="0F8B78D9" w14:textId="77777777" w:rsidTr="008342AF">
        <w:trPr>
          <w:cantSplit/>
          <w:trHeight w:val="20"/>
          <w:jc w:val="center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EBC68" w14:textId="77777777" w:rsidR="008342AF" w:rsidRDefault="008342AF">
            <w:pPr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25-71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E9C74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泼尼松片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4CA3B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Prednisone Tablets/Prednisone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F2D34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50mg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5E05C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West-Ward Pharmaceuticals International Ltd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3CF34C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美国橙皮书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4EAE8F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增加变更后上市许可持有人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HIKMA PHARMACEUTICALS USA INC</w:t>
            </w:r>
          </w:p>
        </w:tc>
      </w:tr>
      <w:tr w:rsidR="008342AF" w14:paraId="189454B7" w14:textId="77777777" w:rsidTr="008342AF">
        <w:trPr>
          <w:cantSplit/>
          <w:trHeight w:val="20"/>
          <w:jc w:val="center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7C896" w14:textId="77777777" w:rsidR="008342AF" w:rsidRDefault="008342AF">
            <w:pPr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52-12 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725B1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碳酸氢钠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葡萄糖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2mmol/l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钾电解质血滤置换液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DD33C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Duosol with 2 mmol/l Potassium solution for haemofiltration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DA021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5000ml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（大袋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4455ml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，小袋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555ml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4EB14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B. Braun Avitum AG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B36FC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C9176C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修订规格描述为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5000ml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（大袋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4455ml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，小袋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555ml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）</w:t>
            </w:r>
          </w:p>
        </w:tc>
      </w:tr>
      <w:tr w:rsidR="008342AF" w14:paraId="253B2927" w14:textId="77777777" w:rsidTr="008342AF">
        <w:trPr>
          <w:cantSplit/>
          <w:trHeight w:val="20"/>
          <w:jc w:val="center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2B917" w14:textId="77777777" w:rsidR="008342AF" w:rsidRDefault="008342AF">
            <w:pPr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87-35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35B34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中性腹膜透析液（碳酸氢盐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-G1.5%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ECE67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Reguneal Hca 1.5 Peritoneal Dialysis Solution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130A3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5000ml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1812ml/3188ml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3DAB7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バクスタ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24"/>
                <w:szCs w:val="24"/>
              </w:rPr>
              <w:t>ー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株式会社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株式会社ヴァンティブ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AA847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660C5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日本上市，增加变更后上市许可人バクスタ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24"/>
                <w:szCs w:val="24"/>
              </w:rPr>
              <w:t>ー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株式会社</w:t>
            </w:r>
          </w:p>
        </w:tc>
      </w:tr>
      <w:tr w:rsidR="008342AF" w14:paraId="352ECAF4" w14:textId="77777777" w:rsidTr="008342AF">
        <w:trPr>
          <w:cantSplit/>
          <w:trHeight w:val="20"/>
          <w:jc w:val="center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690DC" w14:textId="77777777" w:rsidR="008342AF" w:rsidRDefault="008342AF">
            <w:pPr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60-19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04401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环磷酰胺注射液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DAC69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Cyclophosphamide Injection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C0E04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500mg/2.5ml(200mg/ml)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26912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Ingenus Pharmaceuticals,LLC/Dr. Reddy's Labratories Inc.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5CB86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未进口原研药品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DDAC6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增加变更后上市许可持有人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Dr. Reddy's Labratories Inc.</w:t>
            </w:r>
          </w:p>
        </w:tc>
      </w:tr>
      <w:tr w:rsidR="008342AF" w14:paraId="31ED087D" w14:textId="77777777" w:rsidTr="008342AF">
        <w:trPr>
          <w:cantSplit/>
          <w:trHeight w:val="20"/>
          <w:jc w:val="center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CB134" w14:textId="77777777" w:rsidR="008342AF" w:rsidRDefault="008342AF">
            <w:pPr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60-20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70B6E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环磷酰胺注射液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E583F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Cyclophosphamide Injection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C4832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1g/5ml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200mg/ml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A81CD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Ingenus Pharmaceuticals,LLC/Dr. Reddy's Labratories Inc.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274EF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未进口原研药品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CB80A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增加变更后上市许可持有人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Dr. Reddy's Labratories Inc.</w:t>
            </w:r>
          </w:p>
        </w:tc>
      </w:tr>
      <w:tr w:rsidR="008342AF" w14:paraId="4099E5D0" w14:textId="77777777" w:rsidTr="008342AF">
        <w:trPr>
          <w:cantSplit/>
          <w:trHeight w:val="20"/>
          <w:jc w:val="center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B675E" w14:textId="77777777" w:rsidR="008342AF" w:rsidRDefault="008342AF">
            <w:pPr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60-21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977AF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环磷酰胺注射液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15C34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Cyclophosphamide Injection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AF262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2g/10ml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200mg/ml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17BFB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Ingenus Pharmaceuticals,LLC/Dr. Reddy's Labratories Inc.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E390D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未进口原研药品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FA500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增加变更后上市许可持有人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Dr. Reddy's Labratories Inc.</w:t>
            </w:r>
          </w:p>
        </w:tc>
      </w:tr>
      <w:tr w:rsidR="008342AF" w14:paraId="01998FE5" w14:textId="77777777" w:rsidTr="008342AF">
        <w:trPr>
          <w:cantSplit/>
          <w:trHeight w:val="20"/>
          <w:jc w:val="center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23D4B" w14:textId="77777777" w:rsidR="008342AF" w:rsidRDefault="008342AF">
            <w:pPr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89-46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65331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联苯苄唑溶液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25CD7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Bifonazole solution/Canespor/Canespie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05603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10mg/ml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06384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BAYER s.r.o./Bayer Hispania S.L.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6A22A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未进口原研药品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7DC42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增加上市许可持有人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BAYER HISPANIA S.L.</w:t>
            </w:r>
          </w:p>
        </w:tc>
      </w:tr>
      <w:tr w:rsidR="008342AF" w14:paraId="57FBD550" w14:textId="77777777" w:rsidTr="008342AF">
        <w:trPr>
          <w:cantSplit/>
          <w:trHeight w:val="20"/>
          <w:jc w:val="center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1F557" w14:textId="77777777" w:rsidR="008342AF" w:rsidRDefault="008342AF">
            <w:pPr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39-40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9E10CE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依普利酮片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F77A24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Eplerenone Tablets/Selara 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157F9D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25mg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CD56EC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ファイザ</w:t>
            </w:r>
            <w:r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ー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株式会社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ヴィアトリス</w:t>
            </w:r>
            <w:r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製薬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株式会社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ヴィアトリス</w:t>
            </w:r>
            <w:r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製薬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合同会社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8C47A5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未进口原研药品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A5495A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增加变更后上市许可持有人ヴィアトリス</w:t>
            </w:r>
            <w:r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製薬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株式会社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ヴィアトリス</w:t>
            </w:r>
            <w:r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製薬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合同会社</w:t>
            </w:r>
          </w:p>
        </w:tc>
      </w:tr>
      <w:tr w:rsidR="008342AF" w14:paraId="58FA722D" w14:textId="77777777" w:rsidTr="008342AF">
        <w:trPr>
          <w:cantSplit/>
          <w:trHeight w:val="20"/>
          <w:jc w:val="center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3532C" w14:textId="77777777" w:rsidR="008342AF" w:rsidRDefault="008342AF">
            <w:pPr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39-41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ABB85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依普利酮片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88C99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Eplerenone Tablets/Selara 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694A9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50mg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1F163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ファイザ</w:t>
            </w:r>
            <w:r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ー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株式会社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ヴィアトリス</w:t>
            </w:r>
            <w:r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製薬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株式会社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ヴィアトリス</w:t>
            </w:r>
            <w:r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製薬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合同会社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61C36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未进口原研药品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0514C4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增加变更后上市许可持有人ヴィアトリス</w:t>
            </w:r>
            <w:r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製薬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株式会社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ヴィアトリス</w:t>
            </w:r>
            <w:r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製薬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合同会社</w:t>
            </w:r>
          </w:p>
        </w:tc>
      </w:tr>
      <w:tr w:rsidR="008342AF" w14:paraId="332B71D3" w14:textId="77777777" w:rsidTr="008342AF">
        <w:trPr>
          <w:cantSplit/>
          <w:trHeight w:val="20"/>
          <w:jc w:val="center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B136C" w14:textId="77777777" w:rsidR="008342AF" w:rsidRDefault="008342AF">
            <w:pPr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39-42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4DF5E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依普利酮片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9D769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Eplerenone Tablets/Selara 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9D52C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100mg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3E6E7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ファイザ</w:t>
            </w:r>
            <w:r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ー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株式会社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ヴィアトリス</w:t>
            </w:r>
            <w:r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製薬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株式会社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ヴィアトリス</w:t>
            </w:r>
            <w:r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製薬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合同会社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E17BD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未进口原研药品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419630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增加变更后上市许可持有人ヴィアトリス</w:t>
            </w:r>
            <w:r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製薬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株式会社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ヴィアトリス</w:t>
            </w:r>
            <w:r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製薬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合同会社</w:t>
            </w:r>
          </w:p>
        </w:tc>
      </w:tr>
      <w:tr w:rsidR="008342AF" w14:paraId="615A0B6E" w14:textId="77777777" w:rsidTr="008342AF">
        <w:trPr>
          <w:cantSplit/>
          <w:trHeight w:val="20"/>
          <w:jc w:val="center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A82F2" w14:textId="77777777" w:rsidR="008342AF" w:rsidRDefault="008342AF">
            <w:pPr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26-176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E48D8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妥洛特罗贴剂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D5285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Tulobuterol Patch/Hokunalin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3A02B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0.5mg/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贴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46206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マイラン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EPD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合同会社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ヴィアトリス</w:t>
            </w:r>
            <w:r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製薬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合同会社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12FD5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未进口原研药品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4EC4D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增加变更后上市许可持有人ヴィアトリス</w:t>
            </w:r>
            <w:r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製薬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合同会社</w:t>
            </w:r>
          </w:p>
        </w:tc>
      </w:tr>
      <w:tr w:rsidR="008342AF" w14:paraId="0F2C1D3B" w14:textId="77777777" w:rsidTr="008342AF">
        <w:trPr>
          <w:cantSplit/>
          <w:trHeight w:val="20"/>
          <w:jc w:val="center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56369" w14:textId="77777777" w:rsidR="008342AF" w:rsidRDefault="008342AF">
            <w:pPr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26-177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394EC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妥洛特罗贴剂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52383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Tulobuterol Patch/Hokunalin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02325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1mg/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贴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11204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マイラン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EPD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合同会社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ヴィアトリス</w:t>
            </w:r>
            <w:r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製薬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株式会社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ヴィアトリス</w:t>
            </w:r>
            <w:r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製薬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合同会社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CF98B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未进口原研药品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E3E63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增加变更后上市许可持有人ヴィアトリス</w:t>
            </w:r>
            <w:r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製薬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合同会社</w:t>
            </w:r>
          </w:p>
        </w:tc>
      </w:tr>
      <w:tr w:rsidR="008342AF" w14:paraId="39280D50" w14:textId="77777777" w:rsidTr="008342AF">
        <w:trPr>
          <w:cantSplit/>
          <w:trHeight w:val="20"/>
          <w:jc w:val="center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A1BEE" w14:textId="77777777" w:rsidR="008342AF" w:rsidRDefault="008342AF">
            <w:pPr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26-178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E357B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妥洛特罗贴剂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6761D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Tulobuterol Patch/Hokunalin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E2CD9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2mg/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贴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B5379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マイラン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EPD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合同会社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ヴィアトリス</w:t>
            </w:r>
            <w:r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製薬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株式会社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ヴィアトリス</w:t>
            </w:r>
            <w:r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製薬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合同会社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E5691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未进口原研药品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C0491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增加变更后上市许可持有人ヴィアトリス</w:t>
            </w:r>
            <w:r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製薬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合同会社</w:t>
            </w:r>
          </w:p>
        </w:tc>
      </w:tr>
      <w:tr w:rsidR="008342AF" w14:paraId="3084F281" w14:textId="77777777" w:rsidTr="008342AF">
        <w:trPr>
          <w:cantSplit/>
          <w:trHeight w:val="20"/>
          <w:jc w:val="center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37959" w14:textId="77777777" w:rsidR="008342AF" w:rsidRDefault="008342AF">
            <w:pPr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30-95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32984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氢溴酸加兰他敏口腔崩解片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C9328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Galantamine Hydrobromide Orally Disintegrating Tablets/Reminyl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63614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4mg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58139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ヤンセンファ</w:t>
            </w:r>
            <w:r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ー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マ株式会社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太</w:t>
            </w:r>
            <w:r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陽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ファルマ株式会社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B2706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未进口原研药品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4D751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增加变更后上市许可持有人太</w:t>
            </w:r>
            <w:r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陽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ファルマ株式会社</w:t>
            </w:r>
          </w:p>
        </w:tc>
      </w:tr>
      <w:tr w:rsidR="008342AF" w14:paraId="3B5E3FFE" w14:textId="77777777" w:rsidTr="008342AF">
        <w:trPr>
          <w:cantSplit/>
          <w:trHeight w:val="20"/>
          <w:jc w:val="center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7FB8D" w14:textId="77777777" w:rsidR="008342AF" w:rsidRDefault="008342AF">
            <w:pPr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30-96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A5560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氢溴酸加兰他敏口腔崩解片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9EECE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Galantamine Hydrobromide Orally Disintegrating Tablets/Reminyl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B581C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8mg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00D01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ヤンセンファ</w:t>
            </w:r>
            <w:r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ー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マ株式会社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太</w:t>
            </w:r>
            <w:r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陽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ファルマ株式会社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A93F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未进口原研药品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C8D1C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增加变更后上市许可持有人太</w:t>
            </w:r>
            <w:r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陽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ファルマ株式会社</w:t>
            </w:r>
          </w:p>
        </w:tc>
      </w:tr>
      <w:tr w:rsidR="008342AF" w14:paraId="49498EDB" w14:textId="77777777" w:rsidTr="008342AF">
        <w:trPr>
          <w:cantSplit/>
          <w:trHeight w:val="20"/>
          <w:jc w:val="center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9BE6E" w14:textId="77777777" w:rsidR="008342AF" w:rsidRDefault="008342AF">
            <w:pPr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30-97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B3C8E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氢溴酸加兰他敏口腔崩解片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EEF13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Galantamine Hydrobromide Orally Disintegrating Tablets/Reminyl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67D6D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12mg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68A0D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ヤンセンファ</w:t>
            </w:r>
            <w:r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ー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マ株式会社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太</w:t>
            </w:r>
            <w:r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陽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ファルマ株式会社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AEB31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未进口原研药品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D81CE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增加变更后上市许可持有人太</w:t>
            </w:r>
            <w:r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陽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ファルマ株式会社</w:t>
            </w:r>
          </w:p>
        </w:tc>
      </w:tr>
      <w:tr w:rsidR="008342AF" w14:paraId="5D0198A9" w14:textId="77777777" w:rsidTr="008342AF">
        <w:trPr>
          <w:cantSplit/>
          <w:trHeight w:val="20"/>
          <w:jc w:val="center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A4B4A" w14:textId="77777777" w:rsidR="008342AF" w:rsidRDefault="008342AF">
            <w:pPr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59-43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726A9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富马酸氯马斯汀糖浆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2CD88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Clemastine Fumarate/Tavegyl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38D5B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0.01%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2C9AE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日新</w:t>
            </w:r>
            <w:r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製薬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株式会社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FE828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未进口原研药品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A3F77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日本上市，修订商品名为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Tavegyl</w:t>
            </w:r>
          </w:p>
        </w:tc>
      </w:tr>
      <w:tr w:rsidR="008342AF" w14:paraId="2A9FC824" w14:textId="77777777" w:rsidTr="008342AF">
        <w:trPr>
          <w:cantSplit/>
          <w:trHeight w:val="1635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A82E8" w14:textId="77777777" w:rsidR="008342AF" w:rsidRDefault="008342A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注</w:t>
            </w:r>
          </w:p>
        </w:tc>
        <w:tc>
          <w:tcPr>
            <w:tcW w:w="464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8CCD41" w14:textId="77777777" w:rsidR="008342AF" w:rsidRDefault="008342AF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目录中所列尚未在国内上市品种的通用名、剂型等，以药典委核准的为准。</w:t>
            </w:r>
          </w:p>
          <w:p w14:paraId="2EAB21B0" w14:textId="77777777" w:rsidR="008342AF" w:rsidRDefault="008342AF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2.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参比制剂目录公示后，未正式发布的品种将进行专题研究，根据研究结果另行发布。</w:t>
            </w:r>
          </w:p>
          <w:p w14:paraId="76382611" w14:textId="77777777" w:rsidR="008342AF" w:rsidRDefault="008342AF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3.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欧盟上市的参比制剂包括其在英国上市的同一药品。</w:t>
            </w:r>
          </w:p>
          <w:p w14:paraId="63193ECD" w14:textId="77777777" w:rsidR="008342AF" w:rsidRDefault="008342AF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4.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选择未进口参比制剂开展仿制药研究除满足其质量要求外，还需满足现行版《中国药典》和相关指导原则要求。</w:t>
            </w:r>
          </w:p>
          <w:p w14:paraId="5A8B3C93" w14:textId="77777777" w:rsidR="008342AF" w:rsidRDefault="008342AF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5.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放射性药物不同于普通化学药物，具有一定的特殊性如放射性、时效性、按放射性活度给药等特点，参比制剂主要用于明确其研发目标和基本要求，可根据其药物特性同时结合参比制剂的可获得性进行研究。</w:t>
            </w:r>
          </w:p>
        </w:tc>
      </w:tr>
    </w:tbl>
    <w:p w14:paraId="4ECDE6C4" w14:textId="77777777" w:rsidR="008342AF" w:rsidRDefault="008342AF" w:rsidP="008342AF">
      <w:pPr>
        <w:widowControl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24"/>
          <w:szCs w:val="24"/>
          <w:shd w:val="pct15" w:color="auto" w:fill="FFFFFF"/>
        </w:rPr>
        <w:sectPr w:rsidR="008342AF">
          <w:pgSz w:w="16838" w:h="11906" w:orient="landscape"/>
          <w:pgMar w:top="1797" w:right="1440" w:bottom="1797" w:left="1440" w:header="851" w:footer="992" w:gutter="0"/>
          <w:cols w:space="720"/>
        </w:sectPr>
      </w:pPr>
    </w:p>
    <w:p w14:paraId="4C1AD74D" w14:textId="77777777" w:rsidR="008342AF" w:rsidRDefault="008342AF" w:rsidP="008342AF">
      <w:pPr>
        <w:snapToGrid w:val="0"/>
        <w:spacing w:line="360" w:lineRule="auto"/>
        <w:jc w:val="left"/>
        <w:rPr>
          <w:rFonts w:ascii="Times New Roman" w:eastAsia="黑体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黑体" w:hAnsi="Times New Roman" w:cs="Times New Roman" w:hint="eastAsia"/>
          <w:color w:val="000000" w:themeColor="text1"/>
          <w:kern w:val="0"/>
          <w:sz w:val="32"/>
          <w:szCs w:val="32"/>
        </w:rPr>
        <w:t>附件</w:t>
      </w:r>
      <w:r>
        <w:rPr>
          <w:rFonts w:ascii="Times New Roman" w:eastAsia="黑体" w:hAnsi="Times New Roman" w:cs="Times New Roman"/>
          <w:color w:val="000000" w:themeColor="text1"/>
          <w:kern w:val="0"/>
          <w:sz w:val="32"/>
          <w:szCs w:val="32"/>
        </w:rPr>
        <w:t>3</w:t>
      </w:r>
    </w:p>
    <w:p w14:paraId="3CC2869B" w14:textId="77777777" w:rsidR="008342AF" w:rsidRDefault="008342AF" w:rsidP="008342AF">
      <w:pPr>
        <w:snapToGrid w:val="0"/>
        <w:jc w:val="center"/>
        <w:rPr>
          <w:rFonts w:ascii="Times New Roman" w:eastAsia="方正小标宋简体" w:hAnsi="Times New Roman" w:cs="Times New Roman"/>
          <w:color w:val="000000" w:themeColor="text1"/>
          <w:kern w:val="0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color w:val="000000" w:themeColor="text1"/>
          <w:kern w:val="0"/>
          <w:sz w:val="36"/>
          <w:szCs w:val="36"/>
        </w:rPr>
        <w:t>未通过审议品种目录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1985"/>
        <w:gridCol w:w="2126"/>
        <w:gridCol w:w="1701"/>
        <w:gridCol w:w="992"/>
        <w:gridCol w:w="1560"/>
        <w:gridCol w:w="3321"/>
      </w:tblGrid>
      <w:tr w:rsidR="008342AF" w14:paraId="4B357216" w14:textId="77777777" w:rsidTr="008342AF">
        <w:trPr>
          <w:cantSplit/>
          <w:trHeight w:val="90"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2B5CA" w14:textId="77777777" w:rsidR="008342AF" w:rsidRDefault="008342AF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4B2D1" w14:textId="77777777" w:rsidR="008342AF" w:rsidRDefault="008342AF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 w:themeColor="text1"/>
                <w:kern w:val="0"/>
                <w:sz w:val="24"/>
                <w:szCs w:val="24"/>
              </w:rPr>
              <w:t>药品通用名称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CCAC1" w14:textId="77777777" w:rsidR="008342AF" w:rsidRDefault="008342AF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 w:themeColor="text1"/>
                <w:kern w:val="0"/>
                <w:sz w:val="24"/>
                <w:szCs w:val="24"/>
              </w:rPr>
              <w:t>英文名称</w:t>
            </w:r>
            <w:r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b/>
                <w:color w:val="000000" w:themeColor="text1"/>
                <w:kern w:val="0"/>
                <w:sz w:val="24"/>
                <w:szCs w:val="24"/>
              </w:rPr>
              <w:t>商品名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B04E2" w14:textId="77777777" w:rsidR="008342AF" w:rsidRDefault="008342AF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 w:themeColor="text1"/>
                <w:kern w:val="0"/>
                <w:sz w:val="24"/>
                <w:szCs w:val="24"/>
              </w:rPr>
              <w:t>规格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749D6" w14:textId="77777777" w:rsidR="008342AF" w:rsidRDefault="008342AF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 w:themeColor="text1"/>
                <w:kern w:val="0"/>
                <w:sz w:val="24"/>
                <w:szCs w:val="24"/>
              </w:rPr>
              <w:t>持证商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87AC6" w14:textId="77777777" w:rsidR="008342AF" w:rsidRDefault="008342AF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 w:themeColor="text1"/>
                <w:kern w:val="0"/>
                <w:sz w:val="24"/>
                <w:szCs w:val="24"/>
              </w:rPr>
              <w:t>备注</w:t>
            </w:r>
            <w:r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AC437" w14:textId="77777777" w:rsidR="008342AF" w:rsidRDefault="008342AF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 w:themeColor="text1"/>
                <w:kern w:val="0"/>
                <w:sz w:val="24"/>
                <w:szCs w:val="24"/>
              </w:rPr>
              <w:t>备注</w:t>
            </w:r>
            <w:r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633FE" w14:textId="77777777" w:rsidR="008342AF" w:rsidRDefault="008342AF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 w:themeColor="text1"/>
                <w:kern w:val="0"/>
                <w:sz w:val="24"/>
                <w:szCs w:val="24"/>
              </w:rPr>
              <w:t>遴选情况说明</w:t>
            </w:r>
          </w:p>
        </w:tc>
      </w:tr>
      <w:tr w:rsidR="008342AF" w14:paraId="676D65DF" w14:textId="77777777" w:rsidTr="008342AF">
        <w:trPr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FBF20" w14:textId="77777777" w:rsidR="008342AF" w:rsidRDefault="008342AF">
            <w:pPr>
              <w:pStyle w:val="af2"/>
              <w:numPr>
                <w:ilvl w:val="0"/>
                <w:numId w:val="2"/>
              </w:numPr>
              <w:spacing w:line="240" w:lineRule="atLeast"/>
              <w:ind w:left="0" w:firstLineChars="0" w:firstLine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42815" w14:textId="77777777" w:rsidR="008342AF" w:rsidRDefault="008342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结构脂肪乳（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20%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氨基酸（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葡萄糖（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13%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）注射液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29868" w14:textId="77777777" w:rsidR="008342AF" w:rsidRDefault="008342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Structural Fat Emulsion (20%)/Amino Acids (16)/Glucose (13%) Injection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D7B0A" w14:textId="77777777" w:rsidR="008342AF" w:rsidRDefault="008342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1206ml[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结构脂肪乳（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20%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）注射液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170ml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；复方氨基酸（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）注射液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380ml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；葡萄糖（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13%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）注射液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656ml]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5FD62" w14:textId="77777777" w:rsidR="008342AF" w:rsidRDefault="008342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费森尤斯卡比华瑞制药有限公司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66EC4" w14:textId="77777777" w:rsidR="008342AF" w:rsidRDefault="008342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45110" w14:textId="77777777" w:rsidR="008342AF" w:rsidRDefault="008342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国内上市药品</w:t>
            </w: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68FF4" w14:textId="77777777" w:rsidR="008342AF" w:rsidRDefault="008342AF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经一致性评价专家委员会审议，基于申请人提交的资料，不能证明与原研处方工艺一致，暂不支持其作为参比制剂，审议未通过。</w:t>
            </w:r>
          </w:p>
        </w:tc>
      </w:tr>
      <w:tr w:rsidR="008342AF" w14:paraId="50198756" w14:textId="77777777" w:rsidTr="008342AF">
        <w:trPr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9FADE" w14:textId="77777777" w:rsidR="008342AF" w:rsidRDefault="008342AF">
            <w:pPr>
              <w:pStyle w:val="af2"/>
              <w:numPr>
                <w:ilvl w:val="0"/>
                <w:numId w:val="2"/>
              </w:numPr>
              <w:spacing w:line="240" w:lineRule="atLeast"/>
              <w:ind w:left="0" w:firstLineChars="0" w:firstLine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A1534" w14:textId="77777777" w:rsidR="008342AF" w:rsidRDefault="008342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结构脂肪乳（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20%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氨基酸（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葡萄糖（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13%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）注射液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C3DCA" w14:textId="77777777" w:rsidR="008342AF" w:rsidRDefault="008342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Structural Fat Emulsion(20%)/Amino Acids(16)/Glucose(13%)Injection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B3650" w14:textId="77777777" w:rsidR="008342AF" w:rsidRDefault="008342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1904ml[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结构脂肪乳（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20%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）注射液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268ml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；复方氨基酸（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）注射液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600ml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；葡萄糖（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13%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）注射液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1036ml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F834A" w14:textId="77777777" w:rsidR="008342AF" w:rsidRDefault="008342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费森尤斯卡比华瑞制药有限公司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C7AD6" w14:textId="77777777" w:rsidR="008342AF" w:rsidRDefault="008342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12C1F" w14:textId="77777777" w:rsidR="008342AF" w:rsidRDefault="008342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国内上市药品</w:t>
            </w: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68CF0" w14:textId="77777777" w:rsidR="008342AF" w:rsidRDefault="008342AF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同上。</w:t>
            </w:r>
          </w:p>
        </w:tc>
      </w:tr>
      <w:tr w:rsidR="008342AF" w14:paraId="5B7D6502" w14:textId="77777777" w:rsidTr="008342AF">
        <w:trPr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9D843" w14:textId="77777777" w:rsidR="008342AF" w:rsidRDefault="008342AF">
            <w:pPr>
              <w:pStyle w:val="af2"/>
              <w:numPr>
                <w:ilvl w:val="0"/>
                <w:numId w:val="2"/>
              </w:numPr>
              <w:spacing w:line="240" w:lineRule="atLeast"/>
              <w:ind w:left="0" w:firstLineChars="0" w:firstLine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A835E" w14:textId="77777777" w:rsidR="008342AF" w:rsidRDefault="008342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卡培他滨片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E7EE5" w14:textId="77777777" w:rsidR="008342AF" w:rsidRDefault="008342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Capecitabine Tablets/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希罗达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6F78D" w14:textId="77777777" w:rsidR="008342AF" w:rsidRDefault="008342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0.5g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3A67A" w14:textId="77777777" w:rsidR="008342AF" w:rsidRDefault="008342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合肥亿帆生物制药有限公司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67063" w14:textId="77777777" w:rsidR="008342AF" w:rsidRDefault="008342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2462D" w14:textId="77777777" w:rsidR="008342AF" w:rsidRDefault="008342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B1FBD" w14:textId="77777777" w:rsidR="008342AF" w:rsidRDefault="008342AF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经一致性评价专家委员会审议，拟申请参比制剂上市许可持有人为境内非原研企业，审议未通过。</w:t>
            </w:r>
          </w:p>
        </w:tc>
      </w:tr>
      <w:tr w:rsidR="008342AF" w14:paraId="1DF2B3C6" w14:textId="77777777" w:rsidTr="008342AF">
        <w:trPr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8E546" w14:textId="77777777" w:rsidR="008342AF" w:rsidRDefault="008342AF">
            <w:pPr>
              <w:pStyle w:val="af2"/>
              <w:numPr>
                <w:ilvl w:val="0"/>
                <w:numId w:val="2"/>
              </w:numPr>
              <w:spacing w:line="240" w:lineRule="atLeast"/>
              <w:ind w:left="0" w:firstLineChars="0" w:firstLine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AFAF" w14:textId="77777777" w:rsidR="008342AF" w:rsidRDefault="008342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头孢克洛胶囊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08CCA" w14:textId="77777777" w:rsidR="008342AF" w:rsidRDefault="008342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Cefaclor Capsules/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希刻劳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5EE68" w14:textId="77777777" w:rsidR="008342AF" w:rsidRDefault="008342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0.25g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8017E" w14:textId="77777777" w:rsidR="008342AF" w:rsidRDefault="008342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亿腾医药（苏州）有限公司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E2654" w14:textId="77777777" w:rsidR="008342AF" w:rsidRDefault="008342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1190A" w14:textId="77777777" w:rsidR="008342AF" w:rsidRDefault="008342AF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A7B23" w14:textId="77777777" w:rsidR="008342AF" w:rsidRDefault="008342AF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经一致性评价专家委员会审议，拟申请参比制剂上市许可持有人为境内非原研企业，审议未通过。</w:t>
            </w:r>
          </w:p>
        </w:tc>
      </w:tr>
      <w:tr w:rsidR="008342AF" w14:paraId="4DC3F49E" w14:textId="77777777" w:rsidTr="008342AF">
        <w:trPr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78667" w14:textId="77777777" w:rsidR="008342AF" w:rsidRDefault="008342AF">
            <w:pPr>
              <w:pStyle w:val="af2"/>
              <w:numPr>
                <w:ilvl w:val="0"/>
                <w:numId w:val="2"/>
              </w:numPr>
              <w:spacing w:line="240" w:lineRule="atLeast"/>
              <w:ind w:left="0" w:firstLineChars="0" w:firstLine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BDE3C" w14:textId="77777777" w:rsidR="008342AF" w:rsidRDefault="008342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头孢克洛干混悬剂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95BD8" w14:textId="77777777" w:rsidR="008342AF" w:rsidRDefault="008342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Cefaclor for Suspension/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希刻劳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55934" w14:textId="77777777" w:rsidR="008342AF" w:rsidRDefault="008342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0.125g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C1873" w14:textId="77777777" w:rsidR="008342AF" w:rsidRDefault="008342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亿腾医药（苏州）有限公司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2D7A7" w14:textId="77777777" w:rsidR="008342AF" w:rsidRDefault="008342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826D1" w14:textId="77777777" w:rsidR="008342AF" w:rsidRDefault="008342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5F13A" w14:textId="77777777" w:rsidR="008342AF" w:rsidRDefault="008342AF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经一致性评价专家委员会审议，拟申请参比制剂上市许可持有人为境内非原研企业，审议未通过。</w:t>
            </w:r>
          </w:p>
        </w:tc>
      </w:tr>
      <w:tr w:rsidR="008342AF" w14:paraId="6897A5FC" w14:textId="77777777" w:rsidTr="008342AF">
        <w:trPr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C343A" w14:textId="77777777" w:rsidR="008342AF" w:rsidRDefault="008342AF">
            <w:pPr>
              <w:pStyle w:val="af2"/>
              <w:numPr>
                <w:ilvl w:val="0"/>
                <w:numId w:val="2"/>
              </w:numPr>
              <w:spacing w:line="240" w:lineRule="atLeast"/>
              <w:ind w:left="0" w:firstLineChars="0" w:firstLine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C8551" w14:textId="77777777" w:rsidR="008342AF" w:rsidRDefault="008342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头孢克洛缓释片（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Ⅱ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32BCD" w14:textId="77777777" w:rsidR="008342AF" w:rsidRDefault="008342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Cefaclor Sustained Release Tablets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Ⅱ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希刻劳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413DE" w14:textId="77777777" w:rsidR="008342AF" w:rsidRDefault="008342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0.375g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AEE8F" w14:textId="77777777" w:rsidR="008342AF" w:rsidRDefault="008342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亿腾医药（苏州）有限公司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EC5A8" w14:textId="77777777" w:rsidR="008342AF" w:rsidRDefault="008342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19279" w14:textId="77777777" w:rsidR="008342AF" w:rsidRDefault="008342AF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D2100" w14:textId="77777777" w:rsidR="008342AF" w:rsidRDefault="008342AF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经一致性评价专家委员会审议，拟申请参比制剂上市许可持有人为境内非原研企业，审议未通过。</w:t>
            </w:r>
          </w:p>
        </w:tc>
      </w:tr>
      <w:tr w:rsidR="008342AF" w14:paraId="3DC88794" w14:textId="77777777" w:rsidTr="008342AF">
        <w:trPr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79C1A" w14:textId="77777777" w:rsidR="008342AF" w:rsidRDefault="008342AF">
            <w:pPr>
              <w:pStyle w:val="af2"/>
              <w:numPr>
                <w:ilvl w:val="0"/>
                <w:numId w:val="2"/>
              </w:numPr>
              <w:spacing w:line="240" w:lineRule="atLeast"/>
              <w:ind w:left="0" w:firstLineChars="0" w:firstLine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C45F9" w14:textId="77777777" w:rsidR="008342AF" w:rsidRDefault="008342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注射用甲磺酸吉米沙星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52199" w14:textId="77777777" w:rsidR="008342AF" w:rsidRDefault="008342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Gemifloxacin Mesylate for Injection/Factive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6B0A4" w14:textId="77777777" w:rsidR="008342AF" w:rsidRDefault="008342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200mg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3570C" w14:textId="77777777" w:rsidR="008342AF" w:rsidRDefault="008342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LG Chem Ltd.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F4E89" w14:textId="77777777" w:rsidR="008342AF" w:rsidRDefault="008342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4BC40" w14:textId="77777777" w:rsidR="008342AF" w:rsidRDefault="008342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韩国上市</w:t>
            </w: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6E552" w14:textId="77777777" w:rsidR="008342AF" w:rsidRDefault="008342AF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经一致性评价专家委员会审议，为确保参比制剂的质量，建议参比制剂首选国内、美国、日本以及欧盟等监管体系较为完善的机构批准上市的原研药品，审议未通过。</w:t>
            </w:r>
          </w:p>
        </w:tc>
      </w:tr>
      <w:tr w:rsidR="008342AF" w14:paraId="60748B45" w14:textId="77777777" w:rsidTr="008342AF">
        <w:trPr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61E4B" w14:textId="77777777" w:rsidR="008342AF" w:rsidRDefault="008342AF">
            <w:pPr>
              <w:pStyle w:val="af2"/>
              <w:numPr>
                <w:ilvl w:val="0"/>
                <w:numId w:val="2"/>
              </w:numPr>
              <w:spacing w:line="240" w:lineRule="atLeast"/>
              <w:ind w:left="0" w:firstLineChars="0" w:firstLine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501CE" w14:textId="77777777" w:rsidR="008342AF" w:rsidRDefault="008342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舒他西林干混悬剂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31E85" w14:textId="77777777" w:rsidR="008342AF" w:rsidRDefault="008342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Sultamicillin for Suspension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69055" w14:textId="77777777" w:rsidR="008342AF" w:rsidRDefault="008342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250mg/5ml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BF9AC" w14:textId="77777777" w:rsidR="008342AF" w:rsidRDefault="008342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Pfizer PFE İlaçları A.Ş.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631CB" w14:textId="77777777" w:rsidR="008342AF" w:rsidRDefault="008342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31AE" w14:textId="77777777" w:rsidR="008342AF" w:rsidRDefault="008342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土耳其上市</w:t>
            </w: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BC07E" w14:textId="77777777" w:rsidR="008342AF" w:rsidRDefault="008342AF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经一致性评价专家委员会审议，为确保参比制剂的质量，建议参比制剂首选国内、美国、日本以及欧盟等监管体系较为完善的机构批准上市的原研药品，审议未通过。</w:t>
            </w:r>
          </w:p>
        </w:tc>
      </w:tr>
      <w:tr w:rsidR="008342AF" w14:paraId="277E5828" w14:textId="77777777" w:rsidTr="008342AF">
        <w:trPr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FCCAD" w14:textId="77777777" w:rsidR="008342AF" w:rsidRDefault="008342AF">
            <w:pPr>
              <w:pStyle w:val="af2"/>
              <w:numPr>
                <w:ilvl w:val="0"/>
                <w:numId w:val="2"/>
              </w:numPr>
              <w:spacing w:line="240" w:lineRule="atLeast"/>
              <w:ind w:left="0" w:firstLineChars="0" w:firstLine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BF74A" w14:textId="77777777" w:rsidR="008342AF" w:rsidRDefault="008342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二硫化硒洗剂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AC832" w14:textId="77777777" w:rsidR="008342AF" w:rsidRDefault="008342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Selenium Sulfide Lotion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F8BD" w14:textId="77777777" w:rsidR="008342AF" w:rsidRDefault="008342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2.5%(100ml:2.5mg)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92495" w14:textId="77777777" w:rsidR="008342AF" w:rsidRDefault="008342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PADAGIS US LLC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D2B45" w14:textId="77777777" w:rsidR="008342AF" w:rsidRDefault="008342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19FF3" w14:textId="77777777" w:rsidR="008342AF" w:rsidRDefault="008342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美国橙皮书</w:t>
            </w: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21BB9" w14:textId="77777777" w:rsidR="008342AF" w:rsidRDefault="008342AF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经一致性评价专家委员会审议，拟申请参比制剂为美国上市的仿制药，审议未通过。</w:t>
            </w:r>
          </w:p>
        </w:tc>
      </w:tr>
      <w:tr w:rsidR="008342AF" w14:paraId="6F39E5C7" w14:textId="77777777" w:rsidTr="008342AF">
        <w:trPr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8C91A" w14:textId="77777777" w:rsidR="008342AF" w:rsidRDefault="008342AF">
            <w:pPr>
              <w:pStyle w:val="af2"/>
              <w:numPr>
                <w:ilvl w:val="0"/>
                <w:numId w:val="2"/>
              </w:numPr>
              <w:spacing w:line="240" w:lineRule="atLeast"/>
              <w:ind w:left="0" w:firstLineChars="0" w:firstLine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7CABB" w14:textId="77777777" w:rsidR="008342AF" w:rsidRDefault="008342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多烯磷脂酰胆碱胶囊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92B13" w14:textId="77777777" w:rsidR="008342AF" w:rsidRDefault="008342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Polyenephosphatidylcholine Capsules/EPL Cap. 250mg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621CA" w14:textId="77777777" w:rsidR="008342AF" w:rsidRDefault="008342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250mg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B0A77" w14:textId="77777777" w:rsidR="008342AF" w:rsidRDefault="008342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アルフレッサ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ファ</w:t>
            </w:r>
            <w:r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ー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マ株式会社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D4708" w14:textId="77777777" w:rsidR="008342AF" w:rsidRDefault="008342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AC28A" w14:textId="77777777" w:rsidR="008342AF" w:rsidRDefault="008342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日本上市</w:t>
            </w: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610A8" w14:textId="77777777" w:rsidR="008342AF" w:rsidRDefault="008342AF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经一致性评价专家委员会审议，拟申请无参比制剂地位，审议未通过。</w:t>
            </w:r>
          </w:p>
        </w:tc>
      </w:tr>
      <w:tr w:rsidR="008342AF" w14:paraId="1049E780" w14:textId="77777777" w:rsidTr="008342AF">
        <w:trPr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100F3" w14:textId="77777777" w:rsidR="008342AF" w:rsidRDefault="008342AF">
            <w:pPr>
              <w:pStyle w:val="af2"/>
              <w:numPr>
                <w:ilvl w:val="0"/>
                <w:numId w:val="2"/>
              </w:numPr>
              <w:spacing w:line="240" w:lineRule="atLeast"/>
              <w:ind w:left="0" w:firstLineChars="0" w:firstLine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E3548" w14:textId="77777777" w:rsidR="008342AF" w:rsidRDefault="008342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地塞米松磷酸钠口服溶液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EDE2D" w14:textId="77777777" w:rsidR="008342AF" w:rsidRDefault="008342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Dexamethasone Sodium Phosphate/Dexsol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E4813" w14:textId="77777777" w:rsidR="008342AF" w:rsidRDefault="008342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2mg/5ml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FF80A" w14:textId="77777777" w:rsidR="008342AF" w:rsidRDefault="008342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Perrigo Pharma International Designated Activity Company/Rosemont Pharmaceuticals Limited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B6A48" w14:textId="77777777" w:rsidR="008342AF" w:rsidRDefault="008342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90D0C" w14:textId="77777777" w:rsidR="008342AF" w:rsidRDefault="008342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欧盟上市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64460" w14:textId="77777777" w:rsidR="008342AF" w:rsidRDefault="008342AF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本品已于第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81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批审议未通过并于药审中心网站进行公示。收到企业提出异议申请后，再次经一致性评价专家委员会审议，专家维持原结论，二次审议未通过。</w:t>
            </w:r>
          </w:p>
        </w:tc>
      </w:tr>
      <w:tr w:rsidR="008342AF" w14:paraId="64D0C7DD" w14:textId="77777777" w:rsidTr="008342AF">
        <w:trPr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2DE0E" w14:textId="77777777" w:rsidR="008342AF" w:rsidRDefault="008342AF">
            <w:pPr>
              <w:pStyle w:val="af2"/>
              <w:numPr>
                <w:ilvl w:val="0"/>
                <w:numId w:val="2"/>
              </w:numPr>
              <w:spacing w:line="240" w:lineRule="atLeast"/>
              <w:ind w:left="0" w:firstLineChars="0" w:firstLine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DC701" w14:textId="77777777" w:rsidR="008342AF" w:rsidRDefault="008342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地塞米松磷酸钠口服溶液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85E62" w14:textId="77777777" w:rsidR="008342AF" w:rsidRDefault="008342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Dexamethasone Sodium Phosphate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9BA75" w14:textId="77777777" w:rsidR="008342AF" w:rsidRDefault="008342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10mg/5ml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2E0B6" w14:textId="77777777" w:rsidR="008342AF" w:rsidRDefault="008342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Rosemont Pharmaceuticals Limited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38787" w14:textId="77777777" w:rsidR="008342AF" w:rsidRDefault="008342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2FE9E" w14:textId="77777777" w:rsidR="008342AF" w:rsidRDefault="008342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欧盟上市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EAC32" w14:textId="77777777" w:rsidR="008342AF" w:rsidRDefault="008342AF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同上。</w:t>
            </w:r>
          </w:p>
        </w:tc>
      </w:tr>
      <w:tr w:rsidR="008342AF" w14:paraId="0AAA0C27" w14:textId="77777777" w:rsidTr="008342AF">
        <w:trPr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050FD" w14:textId="77777777" w:rsidR="008342AF" w:rsidRDefault="008342AF">
            <w:pPr>
              <w:pStyle w:val="af2"/>
              <w:numPr>
                <w:ilvl w:val="0"/>
                <w:numId w:val="2"/>
              </w:numPr>
              <w:spacing w:line="240" w:lineRule="atLeast"/>
              <w:ind w:left="0" w:firstLineChars="0" w:firstLine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FBC60" w14:textId="77777777" w:rsidR="008342AF" w:rsidRDefault="008342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卡托普利口服溶液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A66C6" w14:textId="77777777" w:rsidR="008342AF" w:rsidRDefault="008342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Captopril oral solution/Noyada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580BC" w14:textId="77777777" w:rsidR="008342AF" w:rsidRDefault="008342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5mg/5ml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89F17" w14:textId="77777777" w:rsidR="008342AF" w:rsidRDefault="008342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Martindale Pharmaceuticals Limited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BF352" w14:textId="77777777" w:rsidR="008342AF" w:rsidRDefault="008342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272F2" w14:textId="77777777" w:rsidR="008342AF" w:rsidRDefault="008342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欧盟上市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085CD" w14:textId="77777777" w:rsidR="008342AF" w:rsidRDefault="008342AF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本品已于第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91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批审议未通过并于药审中心网站进行公示。收到企业提出异议申请后，再次经一致性评价专家委员会审议，专家维持原结论，二次审议未通过。</w:t>
            </w:r>
          </w:p>
        </w:tc>
      </w:tr>
      <w:tr w:rsidR="008342AF" w14:paraId="05F4F5C6" w14:textId="77777777" w:rsidTr="008342AF">
        <w:trPr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0DF41" w14:textId="77777777" w:rsidR="008342AF" w:rsidRDefault="008342AF">
            <w:pPr>
              <w:pStyle w:val="af2"/>
              <w:numPr>
                <w:ilvl w:val="0"/>
                <w:numId w:val="2"/>
              </w:numPr>
              <w:spacing w:line="240" w:lineRule="atLeast"/>
              <w:ind w:left="0" w:firstLineChars="0" w:firstLine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1851A" w14:textId="77777777" w:rsidR="008342AF" w:rsidRDefault="008342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卡托普利口服溶液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BEAAB" w14:textId="77777777" w:rsidR="008342AF" w:rsidRDefault="008342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Captopril oral solution/Noyada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6931D" w14:textId="77777777" w:rsidR="008342AF" w:rsidRDefault="008342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25mg/5ml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69613" w14:textId="77777777" w:rsidR="008342AF" w:rsidRDefault="008342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Martindale Pharmaceuticals Limited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84F3D" w14:textId="77777777" w:rsidR="008342AF" w:rsidRDefault="008342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4A635" w14:textId="77777777" w:rsidR="008342AF" w:rsidRDefault="008342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欧盟上市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9314C" w14:textId="77777777" w:rsidR="008342AF" w:rsidRDefault="008342AF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同上。</w:t>
            </w:r>
          </w:p>
        </w:tc>
      </w:tr>
    </w:tbl>
    <w:p w14:paraId="321A0368" w14:textId="3597C2CC" w:rsidR="00003F47" w:rsidRDefault="00003F47" w:rsidP="00F237BB">
      <w:pPr>
        <w:widowControl/>
        <w:jc w:val="left"/>
      </w:pPr>
      <w:bookmarkStart w:id="0" w:name="_GoBack"/>
      <w:bookmarkEnd w:id="0"/>
    </w:p>
    <w:sectPr w:rsidR="00003F47" w:rsidSect="00F914B7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A6C73C" w14:textId="77777777" w:rsidR="00A106E1" w:rsidRDefault="00A106E1" w:rsidP="00A106E1">
      <w:r>
        <w:separator/>
      </w:r>
    </w:p>
  </w:endnote>
  <w:endnote w:type="continuationSeparator" w:id="0">
    <w:p w14:paraId="7B272F12" w14:textId="77777777" w:rsidR="00A106E1" w:rsidRDefault="00A106E1" w:rsidP="00A10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BF38C4" w14:textId="77777777" w:rsidR="00A106E1" w:rsidRDefault="00A106E1" w:rsidP="00A106E1">
      <w:r>
        <w:separator/>
      </w:r>
    </w:p>
  </w:footnote>
  <w:footnote w:type="continuationSeparator" w:id="0">
    <w:p w14:paraId="75AE929E" w14:textId="77777777" w:rsidR="00A106E1" w:rsidRDefault="00A106E1" w:rsidP="00A10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171B1"/>
    <w:multiLevelType w:val="hybridMultilevel"/>
    <w:tmpl w:val="0B725F98"/>
    <w:lvl w:ilvl="0" w:tplc="45BA71A4">
      <w:start w:val="1"/>
      <w:numFmt w:val="decimal"/>
      <w:lvlText w:val="93-%1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41853A5"/>
    <w:multiLevelType w:val="multilevel"/>
    <w:tmpl w:val="AB380D46"/>
    <w:styleLink w:val="1"/>
    <w:lvl w:ilvl="0">
      <w:start w:val="1"/>
      <w:numFmt w:val="decimal"/>
      <w:lvlText w:val="%1"/>
      <w:lvlJc w:val="left"/>
      <w:pPr>
        <w:tabs>
          <w:tab w:val="num" w:pos="0"/>
        </w:tabs>
        <w:ind w:left="0" w:firstLine="288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2AF"/>
    <w:rsid w:val="00003F47"/>
    <w:rsid w:val="0001629F"/>
    <w:rsid w:val="00032298"/>
    <w:rsid w:val="0003553C"/>
    <w:rsid w:val="00041AAB"/>
    <w:rsid w:val="00045527"/>
    <w:rsid w:val="00052D45"/>
    <w:rsid w:val="0006426F"/>
    <w:rsid w:val="00075586"/>
    <w:rsid w:val="00094DDD"/>
    <w:rsid w:val="000A2A98"/>
    <w:rsid w:val="000A350C"/>
    <w:rsid w:val="000A3585"/>
    <w:rsid w:val="000A3C7F"/>
    <w:rsid w:val="000C091B"/>
    <w:rsid w:val="000D1F63"/>
    <w:rsid w:val="000D56BE"/>
    <w:rsid w:val="000E10F8"/>
    <w:rsid w:val="001244BD"/>
    <w:rsid w:val="00161C29"/>
    <w:rsid w:val="00171021"/>
    <w:rsid w:val="001873F0"/>
    <w:rsid w:val="0018778D"/>
    <w:rsid w:val="001927EC"/>
    <w:rsid w:val="001B7171"/>
    <w:rsid w:val="001C7054"/>
    <w:rsid w:val="001F45EC"/>
    <w:rsid w:val="001F597E"/>
    <w:rsid w:val="002014EB"/>
    <w:rsid w:val="00215B42"/>
    <w:rsid w:val="00215ECF"/>
    <w:rsid w:val="002370FA"/>
    <w:rsid w:val="00242438"/>
    <w:rsid w:val="00245FAA"/>
    <w:rsid w:val="0025383E"/>
    <w:rsid w:val="00257134"/>
    <w:rsid w:val="00271F5E"/>
    <w:rsid w:val="002923AF"/>
    <w:rsid w:val="002A6E50"/>
    <w:rsid w:val="002B3E19"/>
    <w:rsid w:val="002C20D7"/>
    <w:rsid w:val="002D18BC"/>
    <w:rsid w:val="002D334F"/>
    <w:rsid w:val="002D4974"/>
    <w:rsid w:val="002D6592"/>
    <w:rsid w:val="002D69CE"/>
    <w:rsid w:val="002E78F3"/>
    <w:rsid w:val="0030132F"/>
    <w:rsid w:val="00303D6A"/>
    <w:rsid w:val="00311033"/>
    <w:rsid w:val="003456B4"/>
    <w:rsid w:val="00347926"/>
    <w:rsid w:val="00351335"/>
    <w:rsid w:val="00364EAC"/>
    <w:rsid w:val="003906F6"/>
    <w:rsid w:val="003970B0"/>
    <w:rsid w:val="003A1AE0"/>
    <w:rsid w:val="003A6B74"/>
    <w:rsid w:val="003B2DBF"/>
    <w:rsid w:val="003C2969"/>
    <w:rsid w:val="003F5707"/>
    <w:rsid w:val="004025D5"/>
    <w:rsid w:val="00421436"/>
    <w:rsid w:val="00422FF1"/>
    <w:rsid w:val="004336AB"/>
    <w:rsid w:val="00434981"/>
    <w:rsid w:val="00441EAA"/>
    <w:rsid w:val="00450B04"/>
    <w:rsid w:val="004723F7"/>
    <w:rsid w:val="00481249"/>
    <w:rsid w:val="00485DD8"/>
    <w:rsid w:val="0049087E"/>
    <w:rsid w:val="004B5C73"/>
    <w:rsid w:val="004D61B0"/>
    <w:rsid w:val="005021E3"/>
    <w:rsid w:val="00504CAE"/>
    <w:rsid w:val="0051283F"/>
    <w:rsid w:val="00522263"/>
    <w:rsid w:val="00537FBC"/>
    <w:rsid w:val="00560DBA"/>
    <w:rsid w:val="00571303"/>
    <w:rsid w:val="00571898"/>
    <w:rsid w:val="00573A0D"/>
    <w:rsid w:val="0057467D"/>
    <w:rsid w:val="00582CB6"/>
    <w:rsid w:val="00591FDF"/>
    <w:rsid w:val="005A2313"/>
    <w:rsid w:val="005B237B"/>
    <w:rsid w:val="00600800"/>
    <w:rsid w:val="00605C4E"/>
    <w:rsid w:val="006066DF"/>
    <w:rsid w:val="0061194E"/>
    <w:rsid w:val="006262A6"/>
    <w:rsid w:val="006331EE"/>
    <w:rsid w:val="006373BE"/>
    <w:rsid w:val="006377B4"/>
    <w:rsid w:val="00637C63"/>
    <w:rsid w:val="00666EA6"/>
    <w:rsid w:val="006B7772"/>
    <w:rsid w:val="006C6EC7"/>
    <w:rsid w:val="006D0BA0"/>
    <w:rsid w:val="006D7930"/>
    <w:rsid w:val="006F3E1E"/>
    <w:rsid w:val="006F4320"/>
    <w:rsid w:val="006F747B"/>
    <w:rsid w:val="00715724"/>
    <w:rsid w:val="00715FA7"/>
    <w:rsid w:val="00732299"/>
    <w:rsid w:val="0073658C"/>
    <w:rsid w:val="00762E76"/>
    <w:rsid w:val="007724D9"/>
    <w:rsid w:val="0078422B"/>
    <w:rsid w:val="00786D01"/>
    <w:rsid w:val="00792936"/>
    <w:rsid w:val="00797152"/>
    <w:rsid w:val="007B7EE0"/>
    <w:rsid w:val="007D3DBA"/>
    <w:rsid w:val="007D73FE"/>
    <w:rsid w:val="00804AA3"/>
    <w:rsid w:val="00814FCD"/>
    <w:rsid w:val="00826E4E"/>
    <w:rsid w:val="008342AF"/>
    <w:rsid w:val="00877F67"/>
    <w:rsid w:val="008919DD"/>
    <w:rsid w:val="00893AC3"/>
    <w:rsid w:val="008A681A"/>
    <w:rsid w:val="008B2122"/>
    <w:rsid w:val="008C0368"/>
    <w:rsid w:val="008C7BA0"/>
    <w:rsid w:val="008D1620"/>
    <w:rsid w:val="008F5B19"/>
    <w:rsid w:val="009201C5"/>
    <w:rsid w:val="00934CA7"/>
    <w:rsid w:val="0093642B"/>
    <w:rsid w:val="00961F21"/>
    <w:rsid w:val="00962D7B"/>
    <w:rsid w:val="009668DF"/>
    <w:rsid w:val="00986825"/>
    <w:rsid w:val="00993727"/>
    <w:rsid w:val="0099512D"/>
    <w:rsid w:val="009A100C"/>
    <w:rsid w:val="009B35EF"/>
    <w:rsid w:val="009B7250"/>
    <w:rsid w:val="009C2ACE"/>
    <w:rsid w:val="009C7ADE"/>
    <w:rsid w:val="009F1ED9"/>
    <w:rsid w:val="009F4DD3"/>
    <w:rsid w:val="00A01F7A"/>
    <w:rsid w:val="00A02B72"/>
    <w:rsid w:val="00A06089"/>
    <w:rsid w:val="00A106E1"/>
    <w:rsid w:val="00A23299"/>
    <w:rsid w:val="00A41F3B"/>
    <w:rsid w:val="00A564E7"/>
    <w:rsid w:val="00A57840"/>
    <w:rsid w:val="00A77100"/>
    <w:rsid w:val="00A82E4B"/>
    <w:rsid w:val="00A83E66"/>
    <w:rsid w:val="00A91A98"/>
    <w:rsid w:val="00AA03F6"/>
    <w:rsid w:val="00AB05D4"/>
    <w:rsid w:val="00AB4CC2"/>
    <w:rsid w:val="00AC2D26"/>
    <w:rsid w:val="00AE05CA"/>
    <w:rsid w:val="00AF7A8D"/>
    <w:rsid w:val="00B00143"/>
    <w:rsid w:val="00B1701B"/>
    <w:rsid w:val="00B273F9"/>
    <w:rsid w:val="00B300C0"/>
    <w:rsid w:val="00B32761"/>
    <w:rsid w:val="00B471A6"/>
    <w:rsid w:val="00B567A7"/>
    <w:rsid w:val="00B63813"/>
    <w:rsid w:val="00B70CC2"/>
    <w:rsid w:val="00B7629B"/>
    <w:rsid w:val="00B81ABA"/>
    <w:rsid w:val="00B8636B"/>
    <w:rsid w:val="00B9166C"/>
    <w:rsid w:val="00BA1718"/>
    <w:rsid w:val="00BB5216"/>
    <w:rsid w:val="00BC0593"/>
    <w:rsid w:val="00BC2112"/>
    <w:rsid w:val="00BD5D9C"/>
    <w:rsid w:val="00BE5CA5"/>
    <w:rsid w:val="00BE78DF"/>
    <w:rsid w:val="00C0174E"/>
    <w:rsid w:val="00C21F70"/>
    <w:rsid w:val="00C40514"/>
    <w:rsid w:val="00C47C72"/>
    <w:rsid w:val="00C63442"/>
    <w:rsid w:val="00C757A3"/>
    <w:rsid w:val="00C83719"/>
    <w:rsid w:val="00C87844"/>
    <w:rsid w:val="00CA67DF"/>
    <w:rsid w:val="00CA6BC9"/>
    <w:rsid w:val="00CB4A41"/>
    <w:rsid w:val="00CB4F02"/>
    <w:rsid w:val="00D11793"/>
    <w:rsid w:val="00D13E73"/>
    <w:rsid w:val="00D26866"/>
    <w:rsid w:val="00D57339"/>
    <w:rsid w:val="00D62F3F"/>
    <w:rsid w:val="00D662F0"/>
    <w:rsid w:val="00D701E8"/>
    <w:rsid w:val="00D76B97"/>
    <w:rsid w:val="00D83492"/>
    <w:rsid w:val="00D903E2"/>
    <w:rsid w:val="00DB7C0C"/>
    <w:rsid w:val="00DE49F7"/>
    <w:rsid w:val="00DF386E"/>
    <w:rsid w:val="00E258AD"/>
    <w:rsid w:val="00E324F9"/>
    <w:rsid w:val="00E626AF"/>
    <w:rsid w:val="00E72915"/>
    <w:rsid w:val="00E85399"/>
    <w:rsid w:val="00EA3497"/>
    <w:rsid w:val="00EA7878"/>
    <w:rsid w:val="00ED7AE6"/>
    <w:rsid w:val="00EE1A9C"/>
    <w:rsid w:val="00EE7412"/>
    <w:rsid w:val="00EE750B"/>
    <w:rsid w:val="00EF08C0"/>
    <w:rsid w:val="00F00EAF"/>
    <w:rsid w:val="00F037EE"/>
    <w:rsid w:val="00F051E9"/>
    <w:rsid w:val="00F1045F"/>
    <w:rsid w:val="00F237BB"/>
    <w:rsid w:val="00F35DE9"/>
    <w:rsid w:val="00F367A8"/>
    <w:rsid w:val="00F41A96"/>
    <w:rsid w:val="00F46A7D"/>
    <w:rsid w:val="00F914B7"/>
    <w:rsid w:val="00FA094E"/>
    <w:rsid w:val="00FC5CD0"/>
    <w:rsid w:val="00FD2DBF"/>
    <w:rsid w:val="00FD7CF3"/>
    <w:rsid w:val="00FF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B97B998"/>
  <w15:chartTrackingRefBased/>
  <w15:docId w15:val="{690D3542-87F5-48D2-84AA-1479CA641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2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8342A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342AF"/>
    <w:rPr>
      <w:color w:val="954F72" w:themeColor="followedHyperlink"/>
      <w:u w:val="single"/>
    </w:rPr>
  </w:style>
  <w:style w:type="paragraph" w:customStyle="1" w:styleId="msonormal0">
    <w:name w:val="msonormal"/>
    <w:basedOn w:val="a"/>
    <w:qFormat/>
    <w:rsid w:val="008342A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annotation text"/>
    <w:basedOn w:val="a"/>
    <w:link w:val="a6"/>
    <w:uiPriority w:val="99"/>
    <w:semiHidden/>
    <w:unhideWhenUsed/>
    <w:qFormat/>
    <w:rsid w:val="008342AF"/>
    <w:pPr>
      <w:widowControl/>
      <w:jc w:val="left"/>
    </w:pPr>
    <w:rPr>
      <w:rFonts w:ascii="Calibri" w:eastAsia="宋体" w:hAnsi="Calibri" w:cs="Times New Roman"/>
    </w:rPr>
  </w:style>
  <w:style w:type="character" w:customStyle="1" w:styleId="a6">
    <w:name w:val="批注文字 字符"/>
    <w:basedOn w:val="a0"/>
    <w:link w:val="a5"/>
    <w:uiPriority w:val="99"/>
    <w:semiHidden/>
    <w:qFormat/>
    <w:rsid w:val="008342AF"/>
    <w:rPr>
      <w:rFonts w:ascii="Calibri" w:eastAsia="宋体" w:hAnsi="Calibri" w:cs="Times New Roman"/>
    </w:rPr>
  </w:style>
  <w:style w:type="paragraph" w:styleId="a7">
    <w:name w:val="header"/>
    <w:basedOn w:val="a"/>
    <w:link w:val="a8"/>
    <w:uiPriority w:val="99"/>
    <w:unhideWhenUsed/>
    <w:rsid w:val="008342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8342AF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rsid w:val="008342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sid w:val="008342AF"/>
    <w:rPr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8342AF"/>
    <w:pPr>
      <w:widowControl/>
      <w:ind w:leftChars="2500" w:left="100"/>
      <w:jc w:val="center"/>
    </w:pPr>
    <w:rPr>
      <w:rFonts w:ascii="Calibri" w:eastAsia="宋体" w:hAnsi="Calibri" w:cs="Times New Roman"/>
    </w:rPr>
  </w:style>
  <w:style w:type="character" w:customStyle="1" w:styleId="ac">
    <w:name w:val="日期 字符"/>
    <w:basedOn w:val="a0"/>
    <w:link w:val="ab"/>
    <w:uiPriority w:val="99"/>
    <w:semiHidden/>
    <w:rsid w:val="008342AF"/>
    <w:rPr>
      <w:rFonts w:ascii="Calibri" w:eastAsia="宋体" w:hAnsi="Calibri" w:cs="Times New Roman"/>
    </w:rPr>
  </w:style>
  <w:style w:type="paragraph" w:styleId="ad">
    <w:name w:val="annotation subject"/>
    <w:basedOn w:val="a5"/>
    <w:next w:val="a5"/>
    <w:link w:val="ae"/>
    <w:uiPriority w:val="99"/>
    <w:semiHidden/>
    <w:unhideWhenUsed/>
    <w:rsid w:val="008342AF"/>
    <w:rPr>
      <w:b/>
      <w:bCs/>
    </w:rPr>
  </w:style>
  <w:style w:type="character" w:customStyle="1" w:styleId="ae">
    <w:name w:val="批注主题 字符"/>
    <w:basedOn w:val="a6"/>
    <w:link w:val="ad"/>
    <w:uiPriority w:val="99"/>
    <w:semiHidden/>
    <w:rsid w:val="008342AF"/>
    <w:rPr>
      <w:rFonts w:ascii="Calibri" w:eastAsia="宋体" w:hAnsi="Calibri" w:cs="Times New Roman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8342AF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8342AF"/>
    <w:rPr>
      <w:sz w:val="18"/>
      <w:szCs w:val="18"/>
    </w:rPr>
  </w:style>
  <w:style w:type="paragraph" w:styleId="af1">
    <w:name w:val="Revision"/>
    <w:uiPriority w:val="99"/>
    <w:semiHidden/>
    <w:rsid w:val="008342AF"/>
  </w:style>
  <w:style w:type="paragraph" w:styleId="af2">
    <w:name w:val="List Paragraph"/>
    <w:basedOn w:val="a"/>
    <w:uiPriority w:val="34"/>
    <w:qFormat/>
    <w:rsid w:val="008342AF"/>
    <w:pPr>
      <w:widowControl/>
      <w:ind w:firstLineChars="200" w:firstLine="420"/>
      <w:jc w:val="center"/>
    </w:pPr>
    <w:rPr>
      <w:rFonts w:ascii="Calibri" w:eastAsia="宋体" w:hAnsi="Calibri" w:cs="Times New Roman"/>
    </w:rPr>
  </w:style>
  <w:style w:type="paragraph" w:customStyle="1" w:styleId="10">
    <w:name w:val="修订1"/>
    <w:uiPriority w:val="99"/>
    <w:semiHidden/>
    <w:rsid w:val="008342AF"/>
    <w:pPr>
      <w:jc w:val="center"/>
    </w:pPr>
    <w:rPr>
      <w:rFonts w:ascii="Calibri" w:eastAsia="宋体" w:hAnsi="Calibri" w:cs="Times New Roman"/>
    </w:rPr>
  </w:style>
  <w:style w:type="character" w:styleId="af3">
    <w:name w:val="annotation reference"/>
    <w:basedOn w:val="a0"/>
    <w:uiPriority w:val="99"/>
    <w:semiHidden/>
    <w:unhideWhenUsed/>
    <w:qFormat/>
    <w:rsid w:val="008342AF"/>
    <w:rPr>
      <w:sz w:val="21"/>
      <w:szCs w:val="21"/>
    </w:rPr>
  </w:style>
  <w:style w:type="character" w:customStyle="1" w:styleId="11">
    <w:name w:val="访问过的超链接1"/>
    <w:basedOn w:val="a0"/>
    <w:uiPriority w:val="99"/>
    <w:semiHidden/>
    <w:qFormat/>
    <w:rsid w:val="008342AF"/>
    <w:rPr>
      <w:color w:val="954F72"/>
      <w:u w:val="single"/>
    </w:rPr>
  </w:style>
  <w:style w:type="character" w:customStyle="1" w:styleId="font11">
    <w:name w:val="font11"/>
    <w:basedOn w:val="a0"/>
    <w:rsid w:val="008342AF"/>
    <w:rPr>
      <w:rFonts w:ascii="仿宋" w:eastAsia="仿宋" w:hAnsi="仿宋" w:cs="仿宋" w:hint="eastAsia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01">
    <w:name w:val="font01"/>
    <w:basedOn w:val="a0"/>
    <w:rsid w:val="008342AF"/>
    <w:rPr>
      <w:rFonts w:ascii="Arial" w:hAnsi="Arial" w:cs="Arial" w:hint="default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21">
    <w:name w:val="font21"/>
    <w:basedOn w:val="a0"/>
    <w:rsid w:val="008342AF"/>
    <w:rPr>
      <w:rFonts w:ascii="仿宋" w:eastAsia="仿宋" w:hAnsi="仿宋" w:cs="仿宋" w:hint="eastAsia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41">
    <w:name w:val="font41"/>
    <w:basedOn w:val="a0"/>
    <w:rsid w:val="008342AF"/>
    <w:rPr>
      <w:rFonts w:ascii="仿宋" w:eastAsia="仿宋" w:hAnsi="仿宋" w:cs="仿宋" w:hint="eastAsia"/>
      <w:strike w:val="0"/>
      <w:dstrike w:val="0"/>
      <w:color w:val="000000"/>
      <w:sz w:val="24"/>
      <w:szCs w:val="24"/>
      <w:u w:val="none"/>
      <w:effect w:val="none"/>
    </w:rPr>
  </w:style>
  <w:style w:type="table" w:styleId="af4">
    <w:name w:val="Table Grid"/>
    <w:basedOn w:val="a1"/>
    <w:uiPriority w:val="39"/>
    <w:rsid w:val="008342AF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样式1"/>
    <w:uiPriority w:val="99"/>
    <w:rsid w:val="008342AF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0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1908</Words>
  <Characters>10876</Characters>
  <Application>Microsoft Office Word</Application>
  <DocSecurity>0</DocSecurity>
  <Lines>90</Lines>
  <Paragraphs>25</Paragraphs>
  <ScaleCrop>false</ScaleCrop>
  <Company>Microsoft</Company>
  <LinksUpToDate>false</LinksUpToDate>
  <CharactersWithSpaces>12759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郭志鑫</dc:creator>
  <cp:keywords/>
  <dc:description/>
  <cp:lastModifiedBy>刘意林</cp:lastModifiedBy>
  <cp:revision>5</cp:revision>
  <dcterms:created xsi:type="dcterms:W3CDTF">2025-04-27T06:04:00Z</dcterms:created>
  <dcterms:modified xsi:type="dcterms:W3CDTF">2025-04-27T06:58:00Z</dcterms:modified>
</cp:coreProperties>
</file>