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0D" w:rsidRDefault="00B823F3" w:rsidP="00245036">
      <w:pPr>
        <w:rPr>
          <w:rFonts w:ascii="黑体" w:eastAsia="黑体" w:hAnsi="黑体" w:cs="黑体"/>
          <w:bCs/>
          <w:kern w:val="44"/>
          <w:sz w:val="32"/>
          <w:szCs w:val="32"/>
        </w:rPr>
      </w:pPr>
      <w:r>
        <w:rPr>
          <w:rFonts w:ascii="黑体" w:eastAsia="黑体" w:hAnsi="黑体" w:cs="黑体" w:hint="eastAsia"/>
          <w:bCs/>
          <w:kern w:val="44"/>
          <w:sz w:val="32"/>
          <w:szCs w:val="32"/>
        </w:rPr>
        <w:t>附件1</w:t>
      </w:r>
    </w:p>
    <w:p w:rsidR="0035500D" w:rsidRDefault="0035500D">
      <w:pPr>
        <w:overflowPunct w:val="0"/>
        <w:spacing w:line="600" w:lineRule="exact"/>
        <w:rPr>
          <w:rFonts w:ascii="Times New Roman" w:eastAsia="黑体" w:hAnsi="Times New Roman"/>
          <w:bCs/>
          <w:kern w:val="44"/>
          <w:sz w:val="32"/>
          <w:szCs w:val="32"/>
        </w:rPr>
      </w:pPr>
    </w:p>
    <w:p w:rsidR="0035500D" w:rsidRDefault="00B823F3">
      <w:pPr>
        <w:overflowPunct w:val="0"/>
        <w:spacing w:line="600" w:lineRule="exact"/>
        <w:jc w:val="center"/>
        <w:rPr>
          <w:rFonts w:ascii="Times New Roman" w:eastAsia="方正小标宋_GBK" w:hAnsi="Times New Roman"/>
          <w:bCs/>
          <w:kern w:val="44"/>
          <w:sz w:val="44"/>
          <w:szCs w:val="44"/>
        </w:rPr>
      </w:pPr>
      <w:r>
        <w:rPr>
          <w:rFonts w:ascii="Times New Roman" w:eastAsia="方正小标宋_GBK" w:hAnsi="Times New Roman"/>
          <w:bCs/>
          <w:kern w:val="44"/>
          <w:sz w:val="44"/>
          <w:szCs w:val="44"/>
        </w:rPr>
        <w:t>医疗器械产品注册项目立卷审查要求</w:t>
      </w:r>
    </w:p>
    <w:p w:rsidR="0035500D" w:rsidRDefault="0035500D">
      <w:pPr>
        <w:spacing w:line="600" w:lineRule="exact"/>
        <w:jc w:val="center"/>
        <w:rPr>
          <w:rFonts w:ascii="Times New Roman" w:eastAsia="方正小标宋简体" w:hAnsi="Times New Roman"/>
          <w:bCs/>
          <w:kern w:val="44"/>
          <w:sz w:val="44"/>
          <w:szCs w:val="44"/>
        </w:rPr>
      </w:pPr>
    </w:p>
    <w:p w:rsidR="0035500D" w:rsidRDefault="00B823F3">
      <w:pPr>
        <w:overflowPunct w:val="0"/>
        <w:spacing w:line="600" w:lineRule="exact"/>
        <w:ind w:firstLineChars="200" w:firstLine="640"/>
        <w:rPr>
          <w:rFonts w:ascii="Times New Roman" w:eastAsia="黑体" w:hAnsi="Times New Roman"/>
          <w:bCs/>
          <w:kern w:val="44"/>
          <w:sz w:val="32"/>
          <w:szCs w:val="32"/>
        </w:rPr>
      </w:pPr>
      <w:r>
        <w:rPr>
          <w:rFonts w:ascii="Times New Roman" w:eastAsia="黑体" w:hAnsi="Times New Roman"/>
          <w:kern w:val="44"/>
          <w:sz w:val="32"/>
          <w:szCs w:val="32"/>
        </w:rPr>
        <w:t>相关说明：</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为确保医疗器械产品注册项目立卷审查工作的规范开展，制定本审查要求。</w:t>
      </w:r>
    </w:p>
    <w:p w:rsidR="0035500D" w:rsidRDefault="00B823F3">
      <w:pPr>
        <w:pStyle w:val="Default"/>
        <w:spacing w:line="600" w:lineRule="exact"/>
        <w:ind w:firstLineChars="200" w:firstLine="640"/>
        <w:jc w:val="both"/>
        <w:rPr>
          <w:rFonts w:ascii="Times New Roman" w:eastAsia="仿宋_GB2312" w:hAnsi="Times New Roman" w:cs="Times New Roman"/>
          <w:bCs/>
          <w:kern w:val="44"/>
          <w:sz w:val="32"/>
          <w:szCs w:val="32"/>
        </w:rPr>
      </w:pPr>
      <w:r>
        <w:rPr>
          <w:rFonts w:ascii="Times New Roman" w:eastAsia="仿宋_GB2312" w:hAnsi="Times New Roman" w:cs="Times New Roman"/>
          <w:bCs/>
          <w:kern w:val="44"/>
          <w:sz w:val="32"/>
          <w:szCs w:val="32"/>
        </w:rPr>
        <w:t>2</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bCs/>
          <w:kern w:val="44"/>
          <w:sz w:val="32"/>
          <w:szCs w:val="32"/>
        </w:rPr>
        <w:t>立卷审查指按照立卷审查要求对申报资料进行审查</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bCs/>
          <w:kern w:val="44"/>
          <w:sz w:val="32"/>
          <w:szCs w:val="32"/>
        </w:rPr>
        <w:t>对申报资料进入技术审评环节的</w:t>
      </w:r>
      <w:r>
        <w:rPr>
          <w:rFonts w:ascii="Times New Roman" w:eastAsia="仿宋_GB2312" w:hAnsi="Times New Roman" w:cs="Times New Roman"/>
          <w:color w:val="auto"/>
          <w:kern w:val="2"/>
          <w:sz w:val="32"/>
          <w:szCs w:val="32"/>
        </w:rPr>
        <w:t>完整性、合规性、一致性</w:t>
      </w:r>
      <w:r>
        <w:rPr>
          <w:rFonts w:ascii="Times New Roman" w:eastAsia="仿宋_GB2312" w:hAnsi="Times New Roman" w:cs="Times New Roman"/>
          <w:bCs/>
          <w:kern w:val="44"/>
          <w:sz w:val="32"/>
          <w:szCs w:val="32"/>
        </w:rPr>
        <w:t>进行判断的过程。立卷审查不对产品的安全性、有效性证明的合理性、充分性进行分析，亦不对产品风险受益比进行判定。</w:t>
      </w:r>
    </w:p>
    <w:p w:rsidR="0035500D" w:rsidRDefault="00B823F3">
      <w:pPr>
        <w:overflowPunct w:val="0"/>
        <w:spacing w:line="60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本文件供审评机构用于医疗器械产品注册申报资料的立卷审查。申请人在准备注册申报资料时，可依据本文件进行自查，自查表不需要在申报时提交。</w:t>
      </w:r>
    </w:p>
    <w:p w:rsidR="0035500D" w:rsidRDefault="00B823F3">
      <w:pPr>
        <w:overflowPunct w:val="0"/>
        <w:spacing w:line="60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5.</w:t>
      </w:r>
      <w:r>
        <w:rPr>
          <w:rFonts w:ascii="Times New Roman" w:eastAsia="仿宋_GB2312" w:hAnsi="Times New Roman"/>
          <w:bCs/>
          <w:kern w:val="44"/>
          <w:sz w:val="32"/>
          <w:szCs w:val="32"/>
        </w:rPr>
        <w:t>本文件与电子申报配合使用，章节设置与电子申报保持一致。</w:t>
      </w:r>
    </w:p>
    <w:p w:rsidR="0035500D" w:rsidRDefault="0035500D">
      <w:pPr>
        <w:overflowPunct w:val="0"/>
        <w:spacing w:line="600" w:lineRule="exact"/>
        <w:ind w:firstLineChars="200" w:firstLine="640"/>
        <w:rPr>
          <w:rFonts w:ascii="Times New Roman" w:eastAsia="方正小标宋简体" w:hAnsi="Times New Roman"/>
          <w:bCs/>
          <w:kern w:val="44"/>
          <w:sz w:val="32"/>
          <w:szCs w:val="32"/>
        </w:rPr>
      </w:pPr>
    </w:p>
    <w:p w:rsidR="0035500D" w:rsidRDefault="00B823F3">
      <w:pPr>
        <w:overflowPunct w:val="0"/>
        <w:spacing w:line="600" w:lineRule="exact"/>
        <w:ind w:firstLineChars="200" w:firstLine="640"/>
        <w:rPr>
          <w:rFonts w:ascii="Times New Roman" w:eastAsia="黑体" w:hAnsi="Times New Roman"/>
          <w:bCs/>
          <w:kern w:val="44"/>
          <w:sz w:val="32"/>
          <w:szCs w:val="32"/>
        </w:rPr>
      </w:pPr>
      <w:r>
        <w:rPr>
          <w:rFonts w:ascii="Times New Roman" w:eastAsia="黑体" w:hAnsi="Times New Roman"/>
          <w:kern w:val="44"/>
          <w:sz w:val="32"/>
          <w:szCs w:val="32"/>
        </w:rPr>
        <w:lastRenderedPageBreak/>
        <w:t>使用说明：</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产品注册立卷审查由审评部人员、临床与生物统计部人员共同完成。临床评价部分由临床与生物统计部人员完成，剩余部分由审评部人员完成。</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审评部人员、临床与生物统计部人员分别填写产品基本信息，分别开展各自负责内容的审查，并给出负责内容的审查分结论。</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审评部人员、临床与生物统计部人员对申报资料进行立卷审查时，应按照表格要求进行适当选项的勾选，并对相关内容进行填写。对于勾选</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的项目，应在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中给出该项判定为</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的所有原因。存在问题将告知申请人。</w:t>
      </w:r>
    </w:p>
    <w:p w:rsidR="0035500D" w:rsidRDefault="00B823F3">
      <w:pPr>
        <w:overflowPunct w:val="0"/>
        <w:spacing w:line="60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本表格中临床评价问题的回答应通过对</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中问题的回答得出最终结论。</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应作为立卷审查单的一部分进行汇总。</w:t>
      </w:r>
    </w:p>
    <w:p w:rsidR="0035500D" w:rsidRDefault="0035500D">
      <w:pPr>
        <w:widowControl/>
        <w:jc w:val="left"/>
        <w:rPr>
          <w:rFonts w:ascii="Times New Roman" w:eastAsia="仿宋_GB2312" w:hAnsi="Times New Roman"/>
          <w:b/>
          <w:bCs/>
          <w:kern w:val="44"/>
          <w:sz w:val="32"/>
          <w:szCs w:val="32"/>
        </w:rPr>
      </w:pP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br w:type="page"/>
      </w:r>
      <w:r>
        <w:rPr>
          <w:rFonts w:ascii="Times New Roman" w:eastAsia="黑体" w:hAnsi="Times New Roman"/>
          <w:bCs/>
          <w:kern w:val="44"/>
          <w:sz w:val="32"/>
          <w:szCs w:val="32"/>
        </w:rPr>
        <w:lastRenderedPageBreak/>
        <w:t>流水号：</w:t>
      </w: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申请人名称：</w:t>
      </w:r>
    </w:p>
    <w:p w:rsidR="0035500D" w:rsidRDefault="0035500D">
      <w:pPr>
        <w:widowControl/>
        <w:ind w:firstLineChars="200" w:firstLine="640"/>
        <w:jc w:val="left"/>
        <w:rPr>
          <w:rFonts w:ascii="Times New Roman" w:eastAsia="黑体" w:hAnsi="Times New Roman"/>
          <w:bCs/>
          <w:kern w:val="44"/>
          <w:sz w:val="32"/>
          <w:szCs w:val="32"/>
        </w:rPr>
      </w:pP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临床与生物统计部立卷审查分结论适用性：</w:t>
      </w:r>
    </w:p>
    <w:p w:rsidR="0035500D" w:rsidRDefault="00B823F3">
      <w:pPr>
        <w:widowControl/>
        <w:jc w:val="left"/>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审评部立卷审查分结论：</w:t>
      </w:r>
    </w:p>
    <w:p w:rsidR="0035500D" w:rsidRDefault="00B823F3">
      <w:pPr>
        <w:overflowPunct w:val="0"/>
        <w:spacing w:line="560" w:lineRule="exact"/>
        <w:ind w:firstLineChars="1100" w:firstLine="3520"/>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临床与生物统计部立卷审查分结论</w:t>
      </w:r>
      <w:r>
        <w:rPr>
          <w:rFonts w:ascii="Times New Roman" w:eastAsia="黑体" w:hAnsi="Times New Roman"/>
          <w:bCs/>
          <w:kern w:val="44"/>
          <w:sz w:val="32"/>
          <w:szCs w:val="32"/>
          <w:lang w:val="en"/>
        </w:rPr>
        <w:t>：</w:t>
      </w:r>
      <w:r>
        <w:rPr>
          <w:rFonts w:ascii="Times New Roman" w:eastAsia="黑体" w:hAnsi="Times New Roman"/>
          <w:bCs/>
          <w:kern w:val="44"/>
          <w:sz w:val="32"/>
          <w:szCs w:val="32"/>
        </w:rPr>
        <w:t xml:space="preserve"> </w:t>
      </w:r>
    </w:p>
    <w:p w:rsidR="0035500D" w:rsidRDefault="00B823F3">
      <w:pPr>
        <w:overflowPunct w:val="0"/>
        <w:spacing w:line="560" w:lineRule="exact"/>
        <w:ind w:firstLineChars="1600" w:firstLine="5120"/>
        <w:rPr>
          <w:rFonts w:ascii="Times New Roman" w:eastAsia="黑体" w:hAnsi="Times New Roman"/>
          <w:bCs/>
          <w:kern w:val="44"/>
          <w:sz w:val="32"/>
          <w:szCs w:val="32"/>
        </w:rPr>
      </w:pP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r>
        <w:rPr>
          <w:rFonts w:ascii="Times New Roman" w:eastAsia="黑体" w:hAnsi="Times New Roman"/>
          <w:bCs/>
          <w:kern w:val="44"/>
          <w:sz w:val="32"/>
          <w:szCs w:val="32"/>
        </w:rPr>
        <w:t xml:space="preserve">  </w:t>
      </w:r>
    </w:p>
    <w:p w:rsidR="0035500D" w:rsidRDefault="00B823F3">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立卷审查总结论：</w:t>
      </w:r>
      <w:r>
        <w:rPr>
          <w:rFonts w:ascii="Times New Roman" w:eastAsia="黑体" w:hAnsi="Times New Roman"/>
          <w:bCs/>
          <w:kern w:val="44"/>
          <w:sz w:val="32"/>
          <w:szCs w:val="32"/>
        </w:rPr>
        <w:t xml:space="preserve">       </w:t>
      </w:r>
    </w:p>
    <w:p w:rsidR="0035500D" w:rsidRDefault="00B823F3">
      <w:pPr>
        <w:overflowPunct w:val="0"/>
        <w:spacing w:line="560" w:lineRule="exact"/>
        <w:ind w:firstLineChars="1550" w:firstLine="4960"/>
        <w:rPr>
          <w:rFonts w:ascii="Times New Roman" w:eastAsia="黑体" w:hAnsi="Times New Roman"/>
          <w:bCs/>
          <w:kern w:val="44"/>
          <w:sz w:val="32"/>
          <w:szCs w:val="32"/>
        </w:rPr>
      </w:pP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通过</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不通过</w:t>
      </w:r>
    </w:p>
    <w:p w:rsidR="0035500D" w:rsidRDefault="0035500D">
      <w:pPr>
        <w:overflowPunct w:val="0"/>
        <w:spacing w:line="560" w:lineRule="exact"/>
        <w:rPr>
          <w:rFonts w:ascii="Times New Roman" w:eastAsia="黑体" w:hAnsi="Times New Roman"/>
          <w:bCs/>
          <w:kern w:val="44"/>
          <w:sz w:val="32"/>
          <w:szCs w:val="32"/>
        </w:rPr>
      </w:pPr>
    </w:p>
    <w:p w:rsidR="0035500D" w:rsidRDefault="0035500D">
      <w:pPr>
        <w:overflowPunct w:val="0"/>
        <w:spacing w:line="560" w:lineRule="exact"/>
        <w:rPr>
          <w:rFonts w:ascii="Times New Roman" w:eastAsia="黑体" w:hAnsi="Times New Roman"/>
          <w:bCs/>
          <w:kern w:val="44"/>
          <w:sz w:val="32"/>
          <w:szCs w:val="32"/>
        </w:rPr>
      </w:pPr>
    </w:p>
    <w:p w:rsidR="0035500D" w:rsidRDefault="0035500D">
      <w:pPr>
        <w:overflowPunct w:val="0"/>
        <w:spacing w:line="560" w:lineRule="exact"/>
        <w:rPr>
          <w:rFonts w:ascii="Times New Roman" w:eastAsia="黑体" w:hAnsi="Times New Roman"/>
          <w:bCs/>
          <w:kern w:val="44"/>
          <w:sz w:val="32"/>
          <w:szCs w:val="3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7"/>
        <w:gridCol w:w="6633"/>
        <w:gridCol w:w="567"/>
        <w:gridCol w:w="567"/>
        <w:gridCol w:w="850"/>
        <w:gridCol w:w="1134"/>
      </w:tblGrid>
      <w:tr w:rsidR="0035500D">
        <w:trPr>
          <w:trHeight w:val="975"/>
          <w:jc w:val="center"/>
        </w:trPr>
        <w:tc>
          <w:tcPr>
            <w:tcW w:w="10488"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widowControl/>
              <w:adjustRightInd w:val="0"/>
              <w:snapToGrid w:val="0"/>
              <w:spacing w:beforeLines="15" w:before="47" w:line="276" w:lineRule="auto"/>
              <w:jc w:val="center"/>
              <w:rPr>
                <w:rFonts w:ascii="Times New Roman" w:eastAsia="方正小标宋_GBK" w:hAnsi="Times New Roman"/>
                <w:sz w:val="24"/>
                <w:u w:val="thick"/>
              </w:rPr>
            </w:pPr>
            <w:r>
              <w:rPr>
                <w:rFonts w:ascii="Times New Roman" w:eastAsia="方正小标宋_GBK" w:hAnsi="Times New Roman"/>
                <w:sz w:val="24"/>
                <w:u w:val="thick"/>
              </w:rPr>
              <w:t>基本审查问题</w:t>
            </w:r>
          </w:p>
          <w:p w:rsidR="0035500D" w:rsidRDefault="00B823F3">
            <w:pPr>
              <w:widowControl/>
              <w:adjustRightInd w:val="0"/>
              <w:snapToGrid w:val="0"/>
              <w:spacing w:beforeLines="15" w:before="47" w:line="276" w:lineRule="auto"/>
              <w:jc w:val="left"/>
              <w:rPr>
                <w:rFonts w:ascii="Times New Roman" w:eastAsia="方正小标宋_GBK" w:hAnsi="Times New Roman"/>
                <w:sz w:val="24"/>
                <w:u w:val="thick" w:color="000000"/>
              </w:rPr>
            </w:pPr>
            <w:r>
              <w:rPr>
                <w:rFonts w:ascii="Times New Roman" w:eastAsia="黑体" w:hAnsi="Times New Roman"/>
                <w:szCs w:val="21"/>
              </w:rPr>
              <w:t>对下列任何问题回答</w:t>
            </w:r>
            <w:r>
              <w:rPr>
                <w:rFonts w:ascii="Times New Roman" w:eastAsia="黑体" w:hAnsi="Times New Roman"/>
                <w:szCs w:val="21"/>
              </w:rPr>
              <w:t>“</w:t>
            </w:r>
            <w:r>
              <w:rPr>
                <w:rFonts w:ascii="Times New Roman" w:eastAsia="黑体" w:hAnsi="Times New Roman"/>
                <w:szCs w:val="21"/>
              </w:rPr>
              <w:t>否</w:t>
            </w:r>
            <w:r>
              <w:rPr>
                <w:rFonts w:ascii="Times New Roman" w:eastAsia="黑体" w:hAnsi="Times New Roman"/>
                <w:szCs w:val="21"/>
              </w:rPr>
              <w:t>”</w:t>
            </w:r>
            <w:r>
              <w:rPr>
                <w:rFonts w:ascii="Times New Roman" w:eastAsia="黑体" w:hAnsi="Times New Roman"/>
                <w:szCs w:val="21"/>
              </w:rPr>
              <w:t>，可直接做出</w:t>
            </w:r>
            <w:r>
              <w:rPr>
                <w:rFonts w:ascii="Times New Roman" w:eastAsia="黑体" w:hAnsi="Times New Roman"/>
                <w:szCs w:val="21"/>
              </w:rPr>
              <w:t>“</w:t>
            </w:r>
            <w:r>
              <w:rPr>
                <w:rFonts w:ascii="Times New Roman" w:eastAsia="黑体" w:hAnsi="Times New Roman"/>
                <w:szCs w:val="21"/>
              </w:rPr>
              <w:t>立卷审查不通过</w:t>
            </w:r>
            <w:r>
              <w:rPr>
                <w:rFonts w:ascii="Times New Roman" w:eastAsia="黑体" w:hAnsi="Times New Roman"/>
                <w:szCs w:val="21"/>
              </w:rPr>
              <w:t>”</w:t>
            </w:r>
            <w:r>
              <w:rPr>
                <w:rFonts w:ascii="Times New Roman" w:eastAsia="黑体" w:hAnsi="Times New Roman"/>
                <w:szCs w:val="21"/>
              </w:rPr>
              <w:t>的决定，不需要回答其他立卷审查问题。</w:t>
            </w:r>
          </w:p>
        </w:tc>
      </w:tr>
      <w:tr w:rsidR="0035500D">
        <w:trPr>
          <w:trHeight w:val="641"/>
          <w:jc w:val="center"/>
        </w:trPr>
        <w:tc>
          <w:tcPr>
            <w:tcW w:w="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adjustRightInd w:val="0"/>
              <w:snapToGrid w:val="0"/>
              <w:spacing w:beforeLines="15" w:before="47" w:line="276" w:lineRule="auto"/>
              <w:jc w:val="center"/>
              <w:rPr>
                <w:rFonts w:eastAsia="黑体"/>
                <w:szCs w:val="21"/>
              </w:rPr>
            </w:pPr>
            <w:r>
              <w:rPr>
                <w:rFonts w:eastAsia="黑体"/>
                <w:bCs/>
                <w:szCs w:val="21"/>
              </w:rPr>
              <w:t>序号</w:t>
            </w:r>
          </w:p>
        </w:tc>
        <w:tc>
          <w:tcPr>
            <w:tcW w:w="66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adjustRightInd w:val="0"/>
              <w:snapToGrid w:val="0"/>
              <w:spacing w:beforeLines="15" w:before="47" w:line="276" w:lineRule="auto"/>
              <w:jc w:val="center"/>
              <w:rPr>
                <w:rFonts w:eastAsia="黑体"/>
                <w:szCs w:val="21"/>
              </w:rPr>
            </w:pPr>
            <w:r>
              <w:rPr>
                <w:rFonts w:eastAsia="黑体"/>
                <w:bCs/>
                <w:szCs w:val="21"/>
              </w:rPr>
              <w:t>立卷审查问题</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是</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否</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备注</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hint="eastAsia"/>
                <w:sz w:val="21"/>
                <w:szCs w:val="21"/>
              </w:rPr>
              <w:t>存在问题</w:t>
            </w:r>
          </w:p>
        </w:tc>
      </w:tr>
      <w:tr w:rsidR="0035500D">
        <w:trPr>
          <w:trHeight w:val="1204"/>
          <w:jc w:val="center"/>
        </w:trPr>
        <w:tc>
          <w:tcPr>
            <w:tcW w:w="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bCs/>
                <w:sz w:val="21"/>
                <w:szCs w:val="21"/>
              </w:rPr>
              <w:t>1</w:t>
            </w:r>
          </w:p>
        </w:tc>
        <w:tc>
          <w:tcPr>
            <w:tcW w:w="66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产品是否明确可作为医疗器械</w:t>
            </w:r>
            <w:r>
              <w:rPr>
                <w:rFonts w:ascii="Times New Roman" w:eastAsia="仿宋_GB2312" w:hAnsi="Times New Roman" w:hint="eastAsia"/>
                <w:sz w:val="21"/>
                <w:szCs w:val="21"/>
              </w:rPr>
              <w:t>或以器械为主的药械组合产品</w:t>
            </w:r>
            <w:r>
              <w:rPr>
                <w:rFonts w:ascii="Times New Roman" w:eastAsia="仿宋_GB2312" w:hAnsi="Times New Roman"/>
                <w:sz w:val="21"/>
                <w:szCs w:val="21"/>
              </w:rPr>
              <w:t>管理。</w:t>
            </w:r>
          </w:p>
          <w:p w:rsidR="0035500D" w:rsidRDefault="0035500D">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p>
          <w:p w:rsidR="0035500D" w:rsidRDefault="00B823F3">
            <w:pPr>
              <w:pStyle w:val="TableParagraph"/>
              <w:tabs>
                <w:tab w:val="left" w:pos="8610"/>
              </w:tabs>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i/>
                <w:sz w:val="21"/>
                <w:szCs w:val="21"/>
              </w:rPr>
              <w:t>注：需要进行分类界定或属性界定的情形，应选择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66"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 name="图片 2"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35500D">
            <w:pPr>
              <w:adjustRightInd w:val="0"/>
              <w:snapToGrid w:val="0"/>
              <w:spacing w:beforeLines="15" w:before="47" w:line="276" w:lineRule="auto"/>
              <w:jc w:val="center"/>
              <w:rPr>
                <w:rFonts w:eastAsia="仿宋_GB2312"/>
                <w:szCs w:val="2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5500D" w:rsidRDefault="0035500D">
            <w:pPr>
              <w:adjustRightInd w:val="0"/>
              <w:snapToGrid w:val="0"/>
              <w:spacing w:beforeLines="15" w:before="47" w:line="276" w:lineRule="auto"/>
              <w:jc w:val="center"/>
              <w:rPr>
                <w:rFonts w:eastAsia="仿宋_GB2312"/>
                <w:szCs w:val="21"/>
              </w:rPr>
            </w:pPr>
          </w:p>
        </w:tc>
      </w:tr>
      <w:tr w:rsidR="0035500D">
        <w:trPr>
          <w:trHeight w:val="3338"/>
          <w:jc w:val="center"/>
        </w:trPr>
        <w:tc>
          <w:tcPr>
            <w:tcW w:w="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bCs/>
                <w:sz w:val="21"/>
                <w:szCs w:val="21"/>
              </w:rPr>
              <w:lastRenderedPageBreak/>
              <w:t>2</w:t>
            </w:r>
          </w:p>
        </w:tc>
        <w:tc>
          <w:tcPr>
            <w:tcW w:w="66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 w:val="21"/>
                <w:szCs w:val="21"/>
              </w:rPr>
              <w:t>进口产品，管理类别为二类或三类。</w:t>
            </w:r>
          </w:p>
          <w:p w:rsidR="0035500D"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 w:val="21"/>
                <w:szCs w:val="21"/>
              </w:rPr>
              <w:t>境内产品，管理类别为三类。</w:t>
            </w:r>
          </w:p>
          <w:p w:rsidR="0035500D"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 w:val="21"/>
                <w:szCs w:val="21"/>
              </w:rPr>
              <w:t>产品按照同三类申报。</w:t>
            </w:r>
          </w:p>
          <w:p w:rsidR="0035500D" w:rsidRDefault="0035500D">
            <w:pPr>
              <w:pStyle w:val="TableParagraph"/>
              <w:adjustRightInd w:val="0"/>
              <w:snapToGrid w:val="0"/>
              <w:spacing w:beforeLines="15" w:before="47" w:line="276" w:lineRule="auto"/>
              <w:jc w:val="both"/>
              <w:rPr>
                <w:rFonts w:ascii="Times New Roman" w:eastAsia="仿宋_GB2312" w:hAnsi="Times New Roman"/>
                <w:i/>
                <w:sz w:val="21"/>
                <w:szCs w:val="21"/>
              </w:rPr>
            </w:pPr>
          </w:p>
          <w:p w:rsidR="0035500D" w:rsidRDefault="00B823F3">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w:t>
            </w:r>
            <w:r>
              <w:rPr>
                <w:rFonts w:ascii="Times New Roman" w:eastAsia="仿宋_GB2312" w:hAnsi="Times New Roman" w:hint="eastAsia"/>
                <w:i/>
                <w:sz w:val="21"/>
                <w:szCs w:val="21"/>
              </w:rPr>
              <w:t>1</w:t>
            </w:r>
            <w:r>
              <w:rPr>
                <w:rFonts w:ascii="Times New Roman" w:eastAsia="仿宋_GB2312" w:hAnsi="Times New Roman"/>
                <w:i/>
                <w:sz w:val="21"/>
                <w:szCs w:val="21"/>
              </w:rPr>
              <w:t>：以上有一条勾选，本项目应选择</w:t>
            </w:r>
            <w:r>
              <w:rPr>
                <w:rFonts w:ascii="Times New Roman" w:eastAsia="仿宋_GB2312" w:hAnsi="Times New Roman"/>
                <w:i/>
                <w:sz w:val="21"/>
                <w:szCs w:val="21"/>
              </w:rPr>
              <w:t>“</w:t>
            </w:r>
            <w:r>
              <w:rPr>
                <w:rFonts w:ascii="Times New Roman" w:eastAsia="仿宋_GB2312" w:hAnsi="Times New Roman"/>
                <w:i/>
                <w:sz w:val="21"/>
                <w:szCs w:val="21"/>
              </w:rPr>
              <w:t>是</w:t>
            </w:r>
            <w:r>
              <w:rPr>
                <w:rFonts w:ascii="Times New Roman" w:eastAsia="仿宋_GB2312" w:hAnsi="Times New Roman"/>
                <w:i/>
                <w:sz w:val="21"/>
                <w:szCs w:val="21"/>
              </w:rPr>
              <w:t>”</w:t>
            </w:r>
            <w:r>
              <w:rPr>
                <w:rFonts w:ascii="Times New Roman" w:eastAsia="仿宋_GB2312" w:hAnsi="Times New Roman"/>
                <w:i/>
                <w:sz w:val="21"/>
                <w:szCs w:val="21"/>
              </w:rPr>
              <w:t>。以上内容均不勾选，本项目应选择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p w:rsidR="0035500D" w:rsidRDefault="00B823F3">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hint="eastAsia"/>
                <w:sz w:val="21"/>
                <w:szCs w:val="21"/>
              </w:rPr>
              <w:t>注</w:t>
            </w:r>
            <w:r>
              <w:rPr>
                <w:rFonts w:ascii="Times New Roman" w:eastAsia="仿宋_GB2312" w:hAnsi="Times New Roman" w:hint="eastAsia"/>
                <w:sz w:val="21"/>
                <w:szCs w:val="21"/>
              </w:rPr>
              <w:t>2</w:t>
            </w:r>
            <w:r>
              <w:rPr>
                <w:rFonts w:ascii="Times New Roman" w:eastAsia="仿宋_GB2312" w:hAnsi="Times New Roman" w:hint="eastAsia"/>
                <w:sz w:val="21"/>
                <w:szCs w:val="21"/>
              </w:rPr>
              <w:t>：</w:t>
            </w:r>
            <w:r>
              <w:rPr>
                <w:rFonts w:ascii="Times New Roman" w:eastAsia="仿宋_GB2312" w:hAnsi="Times New Roman"/>
                <w:sz w:val="21"/>
                <w:szCs w:val="21"/>
              </w:rPr>
              <w:t>对尚未列入分类目录的</w:t>
            </w:r>
            <w:r>
              <w:rPr>
                <w:rFonts w:ascii="Times New Roman" w:eastAsia="仿宋_GB2312" w:hAnsi="Times New Roman" w:hint="eastAsia"/>
                <w:sz w:val="21"/>
                <w:szCs w:val="21"/>
              </w:rPr>
              <w:t>医疗器械</w:t>
            </w:r>
            <w:r>
              <w:rPr>
                <w:rFonts w:ascii="Times New Roman" w:eastAsia="仿宋_GB2312" w:hAnsi="Times New Roman"/>
                <w:sz w:val="21"/>
                <w:szCs w:val="21"/>
              </w:rPr>
              <w:t>，</w:t>
            </w:r>
            <w:r>
              <w:rPr>
                <w:rFonts w:ascii="Times New Roman" w:eastAsia="仿宋_GB2312" w:hAnsi="Times New Roman" w:hint="eastAsia"/>
                <w:sz w:val="21"/>
                <w:szCs w:val="21"/>
              </w:rPr>
              <w:t>可直接按照</w:t>
            </w:r>
            <w:r>
              <w:rPr>
                <w:rFonts w:ascii="Times New Roman" w:eastAsia="仿宋_GB2312" w:hAnsi="Times New Roman"/>
                <w:sz w:val="21"/>
                <w:szCs w:val="21"/>
              </w:rPr>
              <w:t>同三类申报或者</w:t>
            </w:r>
            <w:r>
              <w:rPr>
                <w:rFonts w:ascii="Times New Roman" w:eastAsia="仿宋_GB2312" w:hAnsi="Times New Roman" w:hint="eastAsia"/>
                <w:sz w:val="21"/>
                <w:szCs w:val="21"/>
              </w:rPr>
              <w:t>依据</w:t>
            </w:r>
            <w:r>
              <w:rPr>
                <w:rFonts w:ascii="Times New Roman" w:eastAsia="仿宋_GB2312" w:hAnsi="Times New Roman"/>
                <w:sz w:val="21"/>
                <w:szCs w:val="21"/>
              </w:rPr>
              <w:t>分类界定结果申报。</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7" name="图片 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5500D" w:rsidRDefault="0035500D">
            <w:pPr>
              <w:adjustRightInd w:val="0"/>
              <w:snapToGrid w:val="0"/>
              <w:spacing w:beforeLines="15" w:before="47" w:line="276" w:lineRule="auto"/>
              <w:jc w:val="center"/>
              <w:rPr>
                <w:rFonts w:eastAsia="仿宋_GB2312"/>
                <w:szCs w:val="2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5500D" w:rsidRDefault="0035500D">
            <w:pPr>
              <w:adjustRightInd w:val="0"/>
              <w:snapToGrid w:val="0"/>
              <w:spacing w:beforeLines="15" w:before="47" w:line="276" w:lineRule="auto"/>
              <w:jc w:val="center"/>
              <w:rPr>
                <w:rFonts w:eastAsia="仿宋_GB2312"/>
                <w:szCs w:val="21"/>
              </w:rPr>
            </w:pPr>
          </w:p>
        </w:tc>
      </w:tr>
    </w:tbl>
    <w:p w:rsidR="0035500D" w:rsidRDefault="0035500D">
      <w:pPr>
        <w:rPr>
          <w:szCs w:val="21"/>
        </w:rPr>
      </w:pPr>
    </w:p>
    <w:p w:rsidR="0035500D" w:rsidRDefault="0035500D">
      <w:pPr>
        <w:rPr>
          <w:color w:val="FF0000"/>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37"/>
        <w:gridCol w:w="5783"/>
        <w:gridCol w:w="567"/>
        <w:gridCol w:w="850"/>
        <w:gridCol w:w="567"/>
        <w:gridCol w:w="850"/>
        <w:gridCol w:w="1134"/>
      </w:tblGrid>
      <w:tr w:rsidR="0035500D">
        <w:trPr>
          <w:trHeight w:val="1340"/>
          <w:jc w:val="center"/>
        </w:trPr>
        <w:tc>
          <w:tcPr>
            <w:tcW w:w="10488" w:type="dxa"/>
            <w:gridSpan w:val="7"/>
            <w:shd w:val="clear" w:color="auto" w:fill="FFFFFF"/>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4"/>
                <w:szCs w:val="24"/>
                <w:u w:val="thick" w:color="000000"/>
              </w:rPr>
            </w:pPr>
            <w:r>
              <w:rPr>
                <w:rFonts w:ascii="Times New Roman" w:eastAsia="黑体" w:hAnsi="Times New Roman"/>
                <w:sz w:val="24"/>
                <w:szCs w:val="24"/>
                <w:u w:val="thick" w:color="000000"/>
              </w:rPr>
              <w:t>总体审查问题</w:t>
            </w:r>
          </w:p>
          <w:p w:rsidR="0035500D" w:rsidRDefault="00B823F3">
            <w:pPr>
              <w:pStyle w:val="TableParagraph"/>
              <w:adjustRightInd w:val="0"/>
              <w:snapToGrid w:val="0"/>
              <w:spacing w:beforeLines="15" w:before="47" w:line="276" w:lineRule="auto"/>
              <w:rPr>
                <w:rFonts w:ascii="Times New Roman" w:eastAsia="黑体" w:hAnsi="Times New Roman"/>
                <w:sz w:val="21"/>
                <w:szCs w:val="21"/>
              </w:rPr>
            </w:pPr>
            <w:r>
              <w:rPr>
                <w:rFonts w:ascii="Times New Roman" w:eastAsia="黑体" w:hAnsi="Times New Roman"/>
                <w:sz w:val="21"/>
                <w:szCs w:val="21"/>
              </w:rPr>
              <w:t>1.</w:t>
            </w:r>
            <w:r>
              <w:rPr>
                <w:rFonts w:ascii="Times New Roman" w:eastAsia="黑体" w:hAnsi="Times New Roman"/>
                <w:sz w:val="21"/>
                <w:szCs w:val="21"/>
              </w:rPr>
              <w:t>如果提交</w:t>
            </w:r>
            <w:r>
              <w:rPr>
                <w:rFonts w:ascii="Times New Roman" w:eastAsia="黑体" w:hAnsi="Times New Roman" w:hint="eastAsia"/>
                <w:sz w:val="21"/>
                <w:szCs w:val="21"/>
              </w:rPr>
              <w:t>的</w:t>
            </w:r>
            <w:r>
              <w:rPr>
                <w:rFonts w:ascii="Times New Roman" w:eastAsia="黑体" w:hAnsi="Times New Roman"/>
                <w:sz w:val="21"/>
                <w:szCs w:val="21"/>
              </w:rPr>
              <w:t>相关资料</w:t>
            </w:r>
            <w:r>
              <w:rPr>
                <w:rFonts w:ascii="Times New Roman" w:eastAsia="黑体" w:hAnsi="Times New Roman" w:hint="eastAsia"/>
                <w:sz w:val="21"/>
                <w:szCs w:val="21"/>
              </w:rPr>
              <w:t>符合要求</w:t>
            </w:r>
            <w:r>
              <w:rPr>
                <w:rFonts w:ascii="Times New Roman" w:eastAsia="黑体" w:hAnsi="Times New Roman"/>
                <w:sz w:val="21"/>
                <w:szCs w:val="21"/>
              </w:rPr>
              <w:t>则勾选</w:t>
            </w:r>
            <w:r>
              <w:rPr>
                <w:rFonts w:ascii="Times New Roman" w:eastAsia="黑体" w:hAnsi="Times New Roman"/>
                <w:sz w:val="21"/>
                <w:szCs w:val="21"/>
              </w:rPr>
              <w:t>“</w:t>
            </w:r>
            <w:r>
              <w:rPr>
                <w:rFonts w:ascii="Times New Roman" w:eastAsia="黑体" w:hAnsi="Times New Roman"/>
                <w:sz w:val="21"/>
                <w:szCs w:val="21"/>
              </w:rPr>
              <w:t>是</w:t>
            </w:r>
            <w:r>
              <w:rPr>
                <w:rFonts w:ascii="Times New Roman" w:eastAsia="黑体" w:hAnsi="Times New Roman"/>
                <w:sz w:val="21"/>
                <w:szCs w:val="21"/>
              </w:rPr>
              <w:t>”</w:t>
            </w:r>
            <w:r>
              <w:rPr>
                <w:rFonts w:ascii="Times New Roman" w:eastAsia="黑体" w:hAnsi="Times New Roman"/>
                <w:sz w:val="21"/>
                <w:szCs w:val="21"/>
              </w:rPr>
              <w:t>，如果不做要求则勾选</w:t>
            </w:r>
            <w:r>
              <w:rPr>
                <w:rFonts w:ascii="Times New Roman" w:eastAsia="黑体" w:hAnsi="Times New Roman"/>
                <w:sz w:val="21"/>
                <w:szCs w:val="21"/>
              </w:rPr>
              <w:t>“</w:t>
            </w:r>
            <w:r>
              <w:rPr>
                <w:rFonts w:ascii="Times New Roman" w:eastAsia="黑体" w:hAnsi="Times New Roman"/>
                <w:sz w:val="21"/>
                <w:szCs w:val="21"/>
              </w:rPr>
              <w:t>不适用</w:t>
            </w:r>
            <w:r>
              <w:rPr>
                <w:rFonts w:ascii="Times New Roman" w:eastAsia="黑体" w:hAnsi="Times New Roman"/>
                <w:sz w:val="21"/>
                <w:szCs w:val="21"/>
              </w:rPr>
              <w:t>”</w:t>
            </w:r>
            <w:r>
              <w:rPr>
                <w:rFonts w:ascii="Times New Roman" w:eastAsia="黑体" w:hAnsi="Times New Roman"/>
                <w:sz w:val="21"/>
                <w:szCs w:val="21"/>
              </w:rPr>
              <w:t>，如</w:t>
            </w:r>
            <w:r>
              <w:rPr>
                <w:rFonts w:ascii="Times New Roman" w:eastAsia="黑体" w:hAnsi="Times New Roman" w:hint="eastAsia"/>
                <w:sz w:val="21"/>
                <w:szCs w:val="21"/>
              </w:rPr>
              <w:t>不符合要求</w:t>
            </w:r>
            <w:r>
              <w:rPr>
                <w:rFonts w:ascii="Times New Roman" w:eastAsia="黑体" w:hAnsi="Times New Roman"/>
                <w:sz w:val="21"/>
                <w:szCs w:val="21"/>
              </w:rPr>
              <w:t>则勾选</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w:t>
            </w:r>
          </w:p>
          <w:p w:rsidR="0035500D" w:rsidRDefault="00B823F3">
            <w:pPr>
              <w:pStyle w:val="TableParagraph"/>
              <w:adjustRightInd w:val="0"/>
              <w:snapToGrid w:val="0"/>
              <w:spacing w:beforeLines="15" w:before="47" w:line="276" w:lineRule="auto"/>
              <w:jc w:val="both"/>
              <w:rPr>
                <w:rFonts w:ascii="Times New Roman" w:eastAsia="黑体" w:hAnsi="Times New Roman"/>
                <w:sz w:val="24"/>
                <w:szCs w:val="24"/>
                <w:u w:val="thick" w:color="000000"/>
                <w:lang w:val="en"/>
              </w:rPr>
            </w:pPr>
            <w:r>
              <w:rPr>
                <w:rFonts w:ascii="Times New Roman" w:eastAsia="黑体" w:hAnsi="Times New Roman"/>
                <w:sz w:val="21"/>
                <w:szCs w:val="21"/>
              </w:rPr>
              <w:t>2.</w:t>
            </w:r>
            <w:r>
              <w:rPr>
                <w:rFonts w:ascii="Times New Roman" w:eastAsia="黑体" w:hAnsi="Times New Roman"/>
                <w:sz w:val="21"/>
                <w:szCs w:val="21"/>
              </w:rPr>
              <w:t>对任何问题回答</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都会导致做出</w:t>
            </w:r>
            <w:r>
              <w:rPr>
                <w:rFonts w:ascii="Times New Roman" w:eastAsia="黑体" w:hAnsi="Times New Roman"/>
                <w:sz w:val="21"/>
                <w:szCs w:val="21"/>
              </w:rPr>
              <w:t>“</w:t>
            </w:r>
            <w:r>
              <w:rPr>
                <w:rFonts w:ascii="Times New Roman" w:eastAsia="黑体" w:hAnsi="Times New Roman"/>
                <w:sz w:val="21"/>
                <w:szCs w:val="21"/>
              </w:rPr>
              <w:t>立卷审查不通过</w:t>
            </w:r>
            <w:r>
              <w:rPr>
                <w:rFonts w:ascii="Times New Roman" w:eastAsia="黑体" w:hAnsi="Times New Roman"/>
                <w:sz w:val="21"/>
                <w:szCs w:val="21"/>
              </w:rPr>
              <w:t>”</w:t>
            </w:r>
            <w:r>
              <w:rPr>
                <w:rFonts w:ascii="Times New Roman" w:eastAsia="黑体" w:hAnsi="Times New Roman"/>
                <w:sz w:val="21"/>
                <w:szCs w:val="21"/>
              </w:rPr>
              <w:t>的决定。</w:t>
            </w:r>
          </w:p>
        </w:tc>
      </w:tr>
      <w:tr w:rsidR="0035500D">
        <w:trPr>
          <w:trHeight w:val="585"/>
          <w:jc w:val="center"/>
        </w:trPr>
        <w:tc>
          <w:tcPr>
            <w:tcW w:w="737" w:type="dxa"/>
            <w:shd w:val="clear" w:color="auto" w:fill="FFFFFF"/>
            <w:vAlign w:val="center"/>
          </w:tcPr>
          <w:p w:rsidR="0035500D" w:rsidRDefault="00B823F3">
            <w:pPr>
              <w:autoSpaceDE w:val="0"/>
              <w:autoSpaceDN w:val="0"/>
              <w:adjustRightInd w:val="0"/>
              <w:jc w:val="center"/>
              <w:rPr>
                <w:rFonts w:eastAsia="黑体"/>
                <w:bCs/>
                <w:szCs w:val="21"/>
              </w:rPr>
            </w:pPr>
            <w:r>
              <w:rPr>
                <w:rFonts w:eastAsia="黑体"/>
                <w:bCs/>
                <w:szCs w:val="21"/>
              </w:rPr>
              <w:t>序号</w:t>
            </w:r>
          </w:p>
        </w:tc>
        <w:tc>
          <w:tcPr>
            <w:tcW w:w="5783" w:type="dxa"/>
            <w:shd w:val="clear" w:color="auto" w:fill="FFFFFF"/>
            <w:tcMar>
              <w:top w:w="57" w:type="dxa"/>
              <w:left w:w="85" w:type="dxa"/>
              <w:bottom w:w="57" w:type="dxa"/>
              <w:right w:w="85" w:type="dxa"/>
            </w:tcMar>
            <w:vAlign w:val="center"/>
          </w:tcPr>
          <w:p w:rsidR="0035500D" w:rsidRDefault="00B823F3">
            <w:pPr>
              <w:autoSpaceDE w:val="0"/>
              <w:autoSpaceDN w:val="0"/>
              <w:adjustRightInd w:val="0"/>
              <w:jc w:val="center"/>
              <w:rPr>
                <w:rFonts w:eastAsia="黑体"/>
                <w:bCs/>
                <w:szCs w:val="21"/>
              </w:rPr>
            </w:pPr>
            <w:r>
              <w:rPr>
                <w:rFonts w:eastAsia="黑体"/>
                <w:bCs/>
                <w:szCs w:val="21"/>
              </w:rPr>
              <w:t>立卷审查问题</w:t>
            </w:r>
          </w:p>
        </w:tc>
        <w:tc>
          <w:tcPr>
            <w:tcW w:w="567" w:type="dxa"/>
            <w:shd w:val="clear" w:color="auto" w:fill="FFFFFF"/>
            <w:tcMar>
              <w:top w:w="57" w:type="dxa"/>
              <w:left w:w="85" w:type="dxa"/>
              <w:bottom w:w="57" w:type="dxa"/>
              <w:right w:w="85" w:type="dxa"/>
            </w:tcMar>
            <w:vAlign w:val="center"/>
          </w:tcPr>
          <w:p w:rsidR="0035500D" w:rsidRDefault="00B823F3">
            <w:pPr>
              <w:jc w:val="center"/>
              <w:rPr>
                <w:rFonts w:eastAsia="黑体"/>
                <w:bCs/>
                <w:spacing w:val="-3"/>
                <w:szCs w:val="21"/>
              </w:rPr>
            </w:pPr>
            <w:r>
              <w:rPr>
                <w:rFonts w:eastAsia="黑体"/>
                <w:bCs/>
                <w:szCs w:val="21"/>
              </w:rPr>
              <w:t>是</w:t>
            </w:r>
          </w:p>
        </w:tc>
        <w:tc>
          <w:tcPr>
            <w:tcW w:w="850" w:type="dxa"/>
            <w:shd w:val="clear" w:color="auto" w:fill="FFFFFF"/>
            <w:vAlign w:val="center"/>
          </w:tcPr>
          <w:p w:rsidR="0035500D" w:rsidRDefault="00B823F3">
            <w:pPr>
              <w:jc w:val="center"/>
              <w:rPr>
                <w:rFonts w:eastAsia="黑体"/>
                <w:bCs/>
                <w:spacing w:val="-3"/>
                <w:szCs w:val="21"/>
              </w:rPr>
            </w:pPr>
            <w:r>
              <w:rPr>
                <w:rFonts w:eastAsia="黑体"/>
                <w:bCs/>
                <w:spacing w:val="-5"/>
                <w:szCs w:val="21"/>
              </w:rPr>
              <w:t>不适用</w:t>
            </w:r>
          </w:p>
        </w:tc>
        <w:tc>
          <w:tcPr>
            <w:tcW w:w="567" w:type="dxa"/>
            <w:shd w:val="clear" w:color="auto" w:fill="FFFFFF"/>
            <w:tcMar>
              <w:top w:w="57" w:type="dxa"/>
              <w:left w:w="85" w:type="dxa"/>
              <w:bottom w:w="57" w:type="dxa"/>
              <w:right w:w="85" w:type="dxa"/>
            </w:tcMar>
            <w:vAlign w:val="center"/>
          </w:tcPr>
          <w:p w:rsidR="0035500D" w:rsidRDefault="00B823F3">
            <w:pPr>
              <w:jc w:val="center"/>
              <w:rPr>
                <w:rFonts w:eastAsia="黑体"/>
                <w:bCs/>
                <w:szCs w:val="21"/>
              </w:rPr>
            </w:pPr>
            <w:r>
              <w:rPr>
                <w:rFonts w:eastAsia="黑体"/>
                <w:bCs/>
                <w:szCs w:val="21"/>
              </w:rPr>
              <w:t>否</w:t>
            </w:r>
          </w:p>
        </w:tc>
        <w:tc>
          <w:tcPr>
            <w:tcW w:w="850" w:type="dxa"/>
            <w:shd w:val="clear" w:color="auto" w:fill="FFFFFF"/>
            <w:vAlign w:val="center"/>
          </w:tcPr>
          <w:p w:rsidR="0035500D" w:rsidRDefault="00B823F3">
            <w:pPr>
              <w:jc w:val="center"/>
              <w:rPr>
                <w:rFonts w:eastAsia="黑体"/>
                <w:bCs/>
                <w:szCs w:val="21"/>
              </w:rPr>
            </w:pPr>
            <w:r>
              <w:rPr>
                <w:rFonts w:eastAsia="黑体" w:hint="eastAsia"/>
                <w:bCs/>
                <w:szCs w:val="21"/>
              </w:rPr>
              <w:t>备注</w:t>
            </w:r>
          </w:p>
        </w:tc>
        <w:tc>
          <w:tcPr>
            <w:tcW w:w="1134" w:type="dxa"/>
            <w:shd w:val="clear" w:color="auto" w:fill="FFFFFF"/>
            <w:vAlign w:val="center"/>
          </w:tcPr>
          <w:p w:rsidR="0035500D" w:rsidRDefault="00B823F3">
            <w:pPr>
              <w:jc w:val="center"/>
              <w:rPr>
                <w:rFonts w:eastAsia="黑体"/>
                <w:bCs/>
                <w:szCs w:val="21"/>
              </w:rPr>
            </w:pPr>
            <w:r>
              <w:rPr>
                <w:rFonts w:eastAsia="黑体"/>
                <w:bCs/>
                <w:szCs w:val="21"/>
              </w:rPr>
              <w:t>存在问题</w:t>
            </w:r>
          </w:p>
        </w:tc>
      </w:tr>
      <w:tr w:rsidR="0035500D">
        <w:trPr>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1</w:t>
            </w:r>
          </w:p>
        </w:tc>
        <w:tc>
          <w:tcPr>
            <w:tcW w:w="5783" w:type="dxa"/>
            <w:shd w:val="clear" w:color="auto" w:fill="FFFFFF"/>
            <w:tcMar>
              <w:top w:w="57" w:type="dxa"/>
              <w:left w:w="85" w:type="dxa"/>
              <w:bottom w:w="57" w:type="dxa"/>
              <w:right w:w="85" w:type="dxa"/>
            </w:tcMar>
          </w:tcPr>
          <w:p w:rsidR="0035500D" w:rsidRDefault="00B823F3">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分类编码是否准确</w:t>
            </w:r>
            <w:r>
              <w:rPr>
                <w:rFonts w:ascii="Times New Roman" w:eastAsia="仿宋_GB2312" w:hAnsi="Times New Roman" w:hint="eastAsia"/>
                <w:bCs/>
                <w:sz w:val="21"/>
                <w:szCs w:val="21"/>
              </w:rPr>
              <w:t>。</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35500D">
        <w:trPr>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5783" w:type="dxa"/>
            <w:shd w:val="clear" w:color="auto" w:fill="FFFFFF"/>
            <w:tcMar>
              <w:top w:w="57" w:type="dxa"/>
              <w:left w:w="85" w:type="dxa"/>
              <w:bottom w:w="57" w:type="dxa"/>
              <w:right w:w="85" w:type="dxa"/>
            </w:tcMar>
            <w:vAlign w:val="center"/>
          </w:tcPr>
          <w:p w:rsidR="0035500D" w:rsidRDefault="00B823F3">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所申报内容能否作为同一个注册单元。</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33350" cy="171450"/>
                  <wp:effectExtent l="0" t="0" r="0" b="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33350" cy="171450"/>
                  <wp:effectExtent l="0" t="0" r="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35500D">
        <w:trPr>
          <w:trHeight w:val="18"/>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3</w:t>
            </w:r>
          </w:p>
        </w:tc>
        <w:tc>
          <w:tcPr>
            <w:tcW w:w="5783" w:type="dxa"/>
            <w:shd w:val="clear" w:color="auto" w:fill="FFFFFF"/>
            <w:tcMar>
              <w:top w:w="57" w:type="dxa"/>
              <w:left w:w="85" w:type="dxa"/>
              <w:bottom w:w="57" w:type="dxa"/>
              <w:right w:w="85" w:type="dxa"/>
            </w:tcMar>
          </w:tcPr>
          <w:p w:rsidR="0035500D" w:rsidRDefault="00B823F3">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hint="eastAsia"/>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35500D">
        <w:trPr>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783" w:type="dxa"/>
            <w:shd w:val="clear" w:color="auto" w:fill="FFFFFF"/>
            <w:tcMar>
              <w:top w:w="57" w:type="dxa"/>
              <w:left w:w="85" w:type="dxa"/>
              <w:bottom w:w="57" w:type="dxa"/>
              <w:right w:w="85" w:type="dxa"/>
            </w:tcMar>
          </w:tcPr>
          <w:p w:rsidR="0035500D" w:rsidRDefault="00B823F3">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35500D">
        <w:trPr>
          <w:trHeight w:val="1127"/>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5783" w:type="dxa"/>
            <w:shd w:val="clear" w:color="auto" w:fill="FFFFFF"/>
            <w:tcMar>
              <w:top w:w="57" w:type="dxa"/>
              <w:left w:w="85" w:type="dxa"/>
              <w:bottom w:w="57" w:type="dxa"/>
              <w:right w:w="85" w:type="dxa"/>
            </w:tcMar>
          </w:tcPr>
          <w:p w:rsidR="0035500D" w:rsidRDefault="00B823F3">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hint="eastAsia"/>
                <w:bCs/>
                <w:sz w:val="21"/>
                <w:szCs w:val="21"/>
              </w:rPr>
              <w:t>境内产品申报资料如无特殊说明的，应当由注册申请人签章。“签章”是指：注册申请人盖公章，或者其法定代表人、负责人签名并加盖公章。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6"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35500D">
        <w:trPr>
          <w:cantSplit/>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hint="eastAsia"/>
                <w:bCs/>
                <w:sz w:val="21"/>
                <w:szCs w:val="21"/>
              </w:rPr>
              <w:lastRenderedPageBreak/>
              <w:t>6</w:t>
            </w:r>
          </w:p>
        </w:tc>
        <w:tc>
          <w:tcPr>
            <w:tcW w:w="5783" w:type="dxa"/>
            <w:shd w:val="clear" w:color="auto" w:fill="FFFFFF"/>
            <w:tcMar>
              <w:top w:w="57" w:type="dxa"/>
              <w:left w:w="85" w:type="dxa"/>
              <w:bottom w:w="57" w:type="dxa"/>
              <w:right w:w="85" w:type="dxa"/>
            </w:tcMar>
          </w:tcPr>
          <w:p w:rsidR="0035500D" w:rsidRDefault="00245036">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hint="eastAsia"/>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rsidR="0035500D" w:rsidRDefault="00245036">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hint="eastAsia"/>
                <w:bCs/>
                <w:sz w:val="21"/>
                <w:szCs w:val="21"/>
              </w:rPr>
              <w:t xml:space="preserve"> </w:t>
            </w:r>
            <w:r w:rsidR="00B823F3">
              <w:rPr>
                <w:rFonts w:ascii="Times New Roman" w:eastAsia="仿宋_GB2312" w:hAnsi="Times New Roman" w:hint="eastAsia"/>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B823F3">
              <w:rPr>
                <w:rFonts w:ascii="Times New Roman" w:eastAsia="仿宋_GB2312" w:hAnsi="Times New Roman" w:hint="eastAsia"/>
                <w:bCs/>
                <w:sz w:val="21"/>
                <w:szCs w:val="21"/>
              </w:rPr>
              <w:t xml:space="preserve">  </w:t>
            </w:r>
          </w:p>
          <w:p w:rsidR="0035500D" w:rsidRDefault="0035500D">
            <w:pPr>
              <w:pStyle w:val="TableParagraph"/>
              <w:tabs>
                <w:tab w:val="left" w:pos="8610"/>
              </w:tabs>
              <w:adjustRightInd w:val="0"/>
              <w:snapToGrid w:val="0"/>
              <w:rPr>
                <w:rFonts w:ascii="Times New Roman" w:eastAsia="仿宋_GB2312" w:hAnsi="Times New Roman"/>
                <w:bCs/>
                <w:i/>
                <w:sz w:val="21"/>
                <w:szCs w:val="21"/>
              </w:rPr>
            </w:pPr>
          </w:p>
          <w:p w:rsidR="0035500D" w:rsidRDefault="00B823F3">
            <w:pPr>
              <w:pStyle w:val="TableParagraph"/>
              <w:tabs>
                <w:tab w:val="left" w:pos="8610"/>
              </w:tabs>
              <w:adjustRightInd w:val="0"/>
              <w:snapToGrid w:val="0"/>
              <w:rPr>
                <w:rFonts w:ascii="Times New Roman" w:eastAsia="仿宋_GB2312" w:hAnsi="Times New Roman"/>
                <w:bCs/>
                <w:i/>
                <w:sz w:val="21"/>
                <w:szCs w:val="21"/>
              </w:rPr>
            </w:pPr>
            <w:r>
              <w:rPr>
                <w:rFonts w:ascii="Times New Roman" w:eastAsia="仿宋_GB2312" w:hAnsi="Times New Roman" w:hint="eastAsia"/>
                <w:bCs/>
                <w:i/>
                <w:sz w:val="21"/>
                <w:szCs w:val="21"/>
              </w:rPr>
              <w:t>注</w:t>
            </w:r>
            <w:r>
              <w:rPr>
                <w:rFonts w:ascii="Times New Roman" w:eastAsia="仿宋_GB2312" w:hAnsi="Times New Roman" w:hint="eastAsia"/>
                <w:bCs/>
                <w:i/>
                <w:sz w:val="21"/>
                <w:szCs w:val="21"/>
              </w:rPr>
              <w:t>1</w:t>
            </w:r>
            <w:r>
              <w:rPr>
                <w:rFonts w:ascii="Times New Roman" w:eastAsia="仿宋_GB2312" w:hAnsi="Times New Roman" w:hint="eastAsia"/>
                <w:bCs/>
                <w:i/>
                <w:sz w:val="21"/>
                <w:szCs w:val="21"/>
              </w:rPr>
              <w:t>：以上所有选项都打勾，本项目选择“是”。</w:t>
            </w:r>
          </w:p>
          <w:p w:rsidR="0035500D" w:rsidRDefault="00B823F3">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hint="eastAsia"/>
                <w:bCs/>
                <w:i/>
                <w:sz w:val="21"/>
                <w:szCs w:val="21"/>
              </w:rPr>
              <w:t>注</w:t>
            </w:r>
            <w:r>
              <w:rPr>
                <w:rFonts w:ascii="Times New Roman" w:eastAsia="仿宋_GB2312" w:hAnsi="Times New Roman" w:hint="eastAsia"/>
                <w:bCs/>
                <w:i/>
                <w:sz w:val="21"/>
                <w:szCs w:val="21"/>
              </w:rPr>
              <w:t>2</w:t>
            </w:r>
            <w:r>
              <w:rPr>
                <w:rFonts w:ascii="Times New Roman" w:eastAsia="仿宋_GB2312" w:hAnsi="Times New Roman" w:hint="eastAsia"/>
                <w:bCs/>
                <w:i/>
                <w:sz w:val="21"/>
                <w:szCs w:val="21"/>
              </w:rPr>
              <w:t>：进口产品如应由申请人提交的原文资料只以中文形式提供，则应同时由申请人、代理人签章。</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jc w:val="center"/>
              <w:rPr>
                <w:rFonts w:ascii="Times New Roman" w:eastAsia="仿宋_GB2312" w:hAnsi="Times New Roman"/>
                <w:bCs/>
                <w:sz w:val="21"/>
                <w:szCs w:val="21"/>
              </w:rPr>
            </w:pPr>
          </w:p>
        </w:tc>
      </w:tr>
      <w:tr w:rsidR="0035500D">
        <w:trPr>
          <w:jc w:val="center"/>
        </w:trPr>
        <w:tc>
          <w:tcPr>
            <w:tcW w:w="737" w:type="dxa"/>
            <w:shd w:val="clear" w:color="auto" w:fill="FFFFFF"/>
            <w:vAlign w:val="center"/>
          </w:tcPr>
          <w:p w:rsidR="0035500D" w:rsidRDefault="00B823F3">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hint="eastAsia"/>
                <w:bCs/>
                <w:sz w:val="21"/>
                <w:szCs w:val="21"/>
              </w:rPr>
              <w:t>7</w:t>
            </w:r>
          </w:p>
        </w:tc>
        <w:tc>
          <w:tcPr>
            <w:tcW w:w="5783" w:type="dxa"/>
            <w:shd w:val="clear" w:color="auto" w:fill="FFFFFF"/>
            <w:tcMar>
              <w:top w:w="57" w:type="dxa"/>
              <w:left w:w="85" w:type="dxa"/>
              <w:bottom w:w="57" w:type="dxa"/>
              <w:right w:w="85" w:type="dxa"/>
            </w:tcMar>
          </w:tcPr>
          <w:p w:rsidR="0035500D" w:rsidRDefault="00B823F3">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hint="eastAsia"/>
                <w:bCs/>
                <w:sz w:val="21"/>
                <w:szCs w:val="21"/>
              </w:rPr>
              <w:t>下列注册申报资料是否同时提交了电子文档：</w:t>
            </w:r>
          </w:p>
          <w:p w:rsidR="0035500D" w:rsidRDefault="00245036">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hint="eastAsia"/>
                <w:bCs/>
                <w:sz w:val="21"/>
                <w:szCs w:val="21"/>
              </w:rPr>
              <w:t>申请表。</w:t>
            </w:r>
          </w:p>
          <w:p w:rsidR="0035500D" w:rsidRDefault="00245036">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hint="eastAsia"/>
                <w:bCs/>
                <w:sz w:val="21"/>
                <w:szCs w:val="21"/>
              </w:rPr>
              <w:t>产品技术要求。</w:t>
            </w:r>
          </w:p>
          <w:p w:rsidR="0035500D" w:rsidRDefault="00B823F3">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hint="eastAsia"/>
                <w:bCs/>
                <w:sz w:val="21"/>
                <w:szCs w:val="21"/>
              </w:rPr>
              <w:t>应当为</w:t>
            </w:r>
            <w:r>
              <w:rPr>
                <w:rFonts w:ascii="Times New Roman" w:eastAsia="仿宋_GB2312" w:hAnsi="Times New Roman" w:hint="eastAsia"/>
                <w:bCs/>
                <w:sz w:val="21"/>
                <w:szCs w:val="21"/>
              </w:rPr>
              <w:t>word</w:t>
            </w:r>
            <w:r>
              <w:rPr>
                <w:rFonts w:ascii="Times New Roman" w:eastAsia="仿宋_GB2312" w:hAnsi="Times New Roman" w:hint="eastAsia"/>
                <w:bCs/>
                <w:sz w:val="21"/>
                <w:szCs w:val="21"/>
              </w:rPr>
              <w:t>文档，并且可编辑、修改。</w:t>
            </w:r>
          </w:p>
          <w:p w:rsidR="0035500D" w:rsidRDefault="00245036">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hint="eastAsia"/>
                <w:bCs/>
                <w:sz w:val="21"/>
                <w:szCs w:val="21"/>
              </w:rPr>
              <w:t>综述资料、非临床研究综述以及产品说明书。</w:t>
            </w:r>
          </w:p>
          <w:p w:rsidR="0035500D" w:rsidRDefault="00B823F3">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hint="eastAsia"/>
                <w:bCs/>
                <w:sz w:val="21"/>
                <w:szCs w:val="21"/>
              </w:rPr>
              <w:t>应当为</w:t>
            </w:r>
            <w:r>
              <w:rPr>
                <w:rFonts w:ascii="Times New Roman" w:eastAsia="仿宋_GB2312" w:hAnsi="Times New Roman" w:hint="eastAsia"/>
                <w:bCs/>
                <w:sz w:val="21"/>
                <w:szCs w:val="21"/>
              </w:rPr>
              <w:t>word</w:t>
            </w:r>
            <w:r>
              <w:rPr>
                <w:rFonts w:ascii="Times New Roman" w:eastAsia="仿宋_GB2312" w:hAnsi="Times New Roman" w:hint="eastAsia"/>
                <w:bCs/>
                <w:sz w:val="21"/>
                <w:szCs w:val="21"/>
              </w:rPr>
              <w:t>文档，并且可编辑、修改。</w:t>
            </w:r>
            <w:r>
              <w:rPr>
                <w:rFonts w:ascii="Times New Roman" w:eastAsia="仿宋_GB2312" w:hAnsi="Times New Roman" w:hint="eastAsia"/>
                <w:bCs/>
                <w:sz w:val="21"/>
                <w:szCs w:val="21"/>
              </w:rPr>
              <w:t xml:space="preserve">  </w:t>
            </w:r>
          </w:p>
          <w:p w:rsidR="0035500D" w:rsidRDefault="00B823F3">
            <w:pPr>
              <w:pStyle w:val="TableParagraph"/>
              <w:tabs>
                <w:tab w:val="left" w:pos="8610"/>
              </w:tabs>
              <w:adjustRightInd w:val="0"/>
              <w:snapToGrid w:val="0"/>
              <w:rPr>
                <w:rFonts w:ascii="Times New Roman" w:eastAsia="仿宋_GB2312" w:hAnsi="Times New Roman"/>
                <w:bCs/>
                <w:sz w:val="21"/>
                <w:szCs w:val="21"/>
              </w:rPr>
            </w:pPr>
            <w:r>
              <w:rPr>
                <w:rFonts w:ascii="Times New Roman" w:eastAsia="仿宋_GB2312" w:hAnsi="Times New Roman" w:hint="eastAsia"/>
                <w:bCs/>
                <w:sz w:val="21"/>
                <w:szCs w:val="21"/>
              </w:rPr>
              <w:t xml:space="preserve">                                      </w:t>
            </w:r>
          </w:p>
          <w:p w:rsidR="0035500D" w:rsidRDefault="00B823F3">
            <w:pPr>
              <w:pStyle w:val="TableParagraph"/>
              <w:tabs>
                <w:tab w:val="left" w:pos="8610"/>
              </w:tabs>
              <w:adjustRightInd w:val="0"/>
              <w:snapToGrid w:val="0"/>
              <w:rPr>
                <w:rFonts w:ascii="Times New Roman" w:eastAsia="仿宋_GB2312" w:hAnsi="Times New Roman"/>
                <w:bCs/>
                <w:i/>
                <w:sz w:val="21"/>
                <w:szCs w:val="21"/>
              </w:rPr>
            </w:pPr>
            <w:r>
              <w:rPr>
                <w:rFonts w:ascii="Times New Roman" w:eastAsia="仿宋_GB2312" w:hAnsi="Times New Roman" w:hint="eastAsia"/>
                <w:bCs/>
                <w:i/>
                <w:sz w:val="21"/>
                <w:szCs w:val="21"/>
              </w:rPr>
              <w:t>注：以上所有选项都打勾，本项目选择“是”。</w:t>
            </w: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rsidR="0035500D" w:rsidRDefault="0035500D">
            <w:pPr>
              <w:pStyle w:val="TableParagraph"/>
              <w:tabs>
                <w:tab w:val="left" w:pos="8610"/>
              </w:tabs>
              <w:adjustRightInd w:val="0"/>
              <w:snapToGrid w:val="0"/>
              <w:jc w:val="center"/>
              <w:rPr>
                <w:rFonts w:ascii="Times New Roman" w:eastAsia="仿宋_GB2312" w:hAnsi="Times New Roman"/>
                <w:bCs/>
                <w:sz w:val="21"/>
                <w:szCs w:val="21"/>
              </w:rPr>
            </w:pPr>
          </w:p>
        </w:tc>
        <w:tc>
          <w:tcPr>
            <w:tcW w:w="567" w:type="dxa"/>
            <w:shd w:val="clear" w:color="auto" w:fill="FFFFFF"/>
            <w:tcMar>
              <w:top w:w="57" w:type="dxa"/>
              <w:left w:w="85" w:type="dxa"/>
              <w:bottom w:w="57" w:type="dxa"/>
              <w:right w:w="85" w:type="dxa"/>
            </w:tcMar>
            <w:vAlign w:val="center"/>
          </w:tcPr>
          <w:p w:rsidR="0035500D" w:rsidRDefault="00245036">
            <w:pPr>
              <w:pStyle w:val="TableParagraph"/>
              <w:tabs>
                <w:tab w:val="left" w:pos="8610"/>
              </w:tabs>
              <w:adjustRightInd w:val="0"/>
              <w:snapToGrid w:val="0"/>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35500D" w:rsidRDefault="0035500D">
            <w:pPr>
              <w:pStyle w:val="TableParagraph"/>
              <w:tabs>
                <w:tab w:val="left" w:pos="8610"/>
              </w:tabs>
              <w:adjustRightInd w:val="0"/>
              <w:snapToGrid w:val="0"/>
              <w:jc w:val="center"/>
              <w:rPr>
                <w:rFonts w:ascii="Times New Roman" w:eastAsia="仿宋_GB2312" w:hAnsi="Times New Roman"/>
                <w:bCs/>
                <w:sz w:val="21"/>
                <w:szCs w:val="21"/>
              </w:rPr>
            </w:pPr>
          </w:p>
        </w:tc>
        <w:tc>
          <w:tcPr>
            <w:tcW w:w="1134" w:type="dxa"/>
            <w:shd w:val="clear" w:color="auto" w:fill="FFFFFF"/>
            <w:vAlign w:val="center"/>
          </w:tcPr>
          <w:p w:rsidR="0035500D" w:rsidRDefault="0035500D">
            <w:pPr>
              <w:pStyle w:val="TableParagraph"/>
              <w:tabs>
                <w:tab w:val="left" w:pos="8610"/>
              </w:tabs>
              <w:adjustRightInd w:val="0"/>
              <w:snapToGrid w:val="0"/>
              <w:jc w:val="center"/>
              <w:rPr>
                <w:rFonts w:ascii="Times New Roman" w:eastAsia="仿宋_GB2312" w:hAnsi="Times New Roman"/>
                <w:bCs/>
                <w:sz w:val="21"/>
                <w:szCs w:val="21"/>
              </w:rPr>
            </w:pPr>
          </w:p>
        </w:tc>
      </w:tr>
    </w:tbl>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p w:rsidR="0035500D" w:rsidRDefault="0035500D">
      <w:pPr>
        <w:spacing w:line="20" w:lineRule="exac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88"/>
        <w:gridCol w:w="8442"/>
      </w:tblGrid>
      <w:tr w:rsidR="0035500D">
        <w:trPr>
          <w:trHeight w:val="484"/>
          <w:jc w:val="center"/>
        </w:trPr>
        <w:tc>
          <w:tcPr>
            <w:tcW w:w="10430" w:type="dxa"/>
            <w:gridSpan w:val="2"/>
            <w:shd w:val="clear" w:color="auto" w:fill="FFFFFF"/>
            <w:tcMar>
              <w:top w:w="57" w:type="dxa"/>
              <w:left w:w="85" w:type="dxa"/>
              <w:bottom w:w="57" w:type="dxa"/>
              <w:right w:w="85" w:type="dxa"/>
            </w:tcMar>
          </w:tcPr>
          <w:p w:rsidR="0035500D" w:rsidRDefault="00B823F3">
            <w:pPr>
              <w:spacing w:beforeLines="25" w:before="79" w:afterLines="25" w:after="79"/>
              <w:jc w:val="center"/>
              <w:rPr>
                <w:rFonts w:ascii="宋体" w:hAnsi="宋体"/>
                <w:bCs/>
                <w:spacing w:val="-2"/>
                <w:sz w:val="28"/>
                <w:szCs w:val="28"/>
                <w:u w:val="thick"/>
              </w:rPr>
            </w:pPr>
            <w:r>
              <w:rPr>
                <w:rFonts w:ascii="宋体" w:hAnsi="宋体"/>
                <w:bCs/>
                <w:spacing w:val="-2"/>
                <w:sz w:val="28"/>
                <w:szCs w:val="28"/>
                <w:u w:val="thick"/>
              </w:rPr>
              <w:t>适用的注册审查指导原则和强制性标准识别</w:t>
            </w:r>
          </w:p>
          <w:p w:rsidR="0035500D" w:rsidRDefault="00B823F3">
            <w:pPr>
              <w:spacing w:beforeLines="25" w:before="79" w:afterLines="25" w:after="79"/>
              <w:jc w:val="left"/>
              <w:rPr>
                <w:rFonts w:eastAsia="黑体"/>
                <w:bCs/>
                <w:spacing w:val="-2"/>
                <w:szCs w:val="21"/>
                <w:u w:val="single"/>
              </w:rPr>
            </w:pPr>
            <w:r>
              <w:rPr>
                <w:rFonts w:ascii="黑体" w:eastAsia="黑体" w:hAnsi="黑体" w:hint="eastAsia"/>
                <w:bCs/>
                <w:szCs w:val="21"/>
              </w:rPr>
              <w:t>可</w:t>
            </w:r>
            <w:r>
              <w:rPr>
                <w:rFonts w:ascii="黑体" w:eastAsia="黑体" w:hAnsi="黑体"/>
                <w:bCs/>
                <w:szCs w:val="21"/>
              </w:rPr>
              <w:t>填写产品适用的注册审查指导原则和适用的强制性标准</w:t>
            </w:r>
            <w:r>
              <w:rPr>
                <w:rFonts w:ascii="黑体" w:eastAsia="黑体" w:hAnsi="黑体" w:hint="eastAsia"/>
                <w:bCs/>
                <w:szCs w:val="21"/>
              </w:rPr>
              <w:t>，供审评员自行记录用。</w:t>
            </w:r>
          </w:p>
        </w:tc>
      </w:tr>
      <w:tr w:rsidR="0035500D">
        <w:trPr>
          <w:trHeight w:val="1307"/>
          <w:jc w:val="center"/>
        </w:trPr>
        <w:tc>
          <w:tcPr>
            <w:tcW w:w="1988" w:type="dxa"/>
            <w:shd w:val="clear" w:color="auto" w:fill="FFFFFF"/>
            <w:tcMar>
              <w:top w:w="57" w:type="dxa"/>
              <w:left w:w="85" w:type="dxa"/>
              <w:bottom w:w="57" w:type="dxa"/>
              <w:right w:w="85" w:type="dxa"/>
            </w:tcMar>
            <w:vAlign w:val="center"/>
          </w:tcPr>
          <w:p w:rsidR="0035500D" w:rsidRDefault="00B823F3">
            <w:pPr>
              <w:pStyle w:val="TableParagraph"/>
              <w:adjustRightInd w:val="0"/>
              <w:snapToGrid w:val="0"/>
              <w:spacing w:beforeLines="15" w:before="47" w:line="276" w:lineRule="auto"/>
              <w:jc w:val="center"/>
              <w:rPr>
                <w:rFonts w:ascii="Times New Roman" w:hAnsi="Times New Roman"/>
                <w:b/>
                <w:sz w:val="21"/>
                <w:szCs w:val="21"/>
              </w:rPr>
            </w:pPr>
            <w:r>
              <w:rPr>
                <w:rFonts w:ascii="Times New Roman" w:eastAsia="黑体" w:hAnsi="Times New Roman"/>
                <w:sz w:val="21"/>
                <w:szCs w:val="21"/>
              </w:rPr>
              <w:t>适用的</w:t>
            </w:r>
            <w:r>
              <w:rPr>
                <w:rFonts w:ascii="Times New Roman" w:eastAsia="黑体" w:hAnsi="Times New Roman" w:hint="eastAsia"/>
                <w:sz w:val="21"/>
                <w:szCs w:val="21"/>
              </w:rPr>
              <w:t>通用</w:t>
            </w:r>
            <w:r>
              <w:rPr>
                <w:rFonts w:ascii="Times New Roman" w:eastAsia="黑体" w:hAnsi="Times New Roman"/>
                <w:sz w:val="21"/>
                <w:szCs w:val="21"/>
              </w:rPr>
              <w:t>、专用、产品注册审查指导原则</w:t>
            </w:r>
          </w:p>
        </w:tc>
        <w:tc>
          <w:tcPr>
            <w:tcW w:w="8442" w:type="dxa"/>
            <w:shd w:val="clear" w:color="auto" w:fill="FFFFFF"/>
            <w:tcMar>
              <w:top w:w="57" w:type="dxa"/>
              <w:left w:w="85" w:type="dxa"/>
              <w:bottom w:w="57" w:type="dxa"/>
              <w:right w:w="85" w:type="dxa"/>
            </w:tcMar>
          </w:tcPr>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 w:rsidR="0035500D" w:rsidRDefault="0035500D"/>
          <w:p w:rsidR="0035500D" w:rsidRDefault="0035500D"/>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tc>
      </w:tr>
      <w:tr w:rsidR="0035500D">
        <w:trPr>
          <w:trHeight w:val="1203"/>
          <w:jc w:val="center"/>
        </w:trPr>
        <w:tc>
          <w:tcPr>
            <w:tcW w:w="1988" w:type="dxa"/>
            <w:shd w:val="clear" w:color="auto" w:fill="FFFFFF"/>
            <w:tcMar>
              <w:top w:w="57" w:type="dxa"/>
              <w:left w:w="85" w:type="dxa"/>
              <w:bottom w:w="57" w:type="dxa"/>
              <w:right w:w="85" w:type="dxa"/>
            </w:tcMar>
            <w:vAlign w:val="center"/>
          </w:tcPr>
          <w:p w:rsidR="0035500D" w:rsidRDefault="00B823F3">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适用的强制性标准</w:t>
            </w:r>
          </w:p>
        </w:tc>
        <w:tc>
          <w:tcPr>
            <w:tcW w:w="8442" w:type="dxa"/>
            <w:shd w:val="clear" w:color="auto" w:fill="FFFFFF"/>
            <w:tcMar>
              <w:top w:w="57" w:type="dxa"/>
              <w:left w:w="85" w:type="dxa"/>
              <w:bottom w:w="57" w:type="dxa"/>
              <w:right w:w="85" w:type="dxa"/>
            </w:tcMar>
          </w:tcPr>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p w:rsidR="0035500D" w:rsidRDefault="0035500D">
            <w:pPr>
              <w:pStyle w:val="TableParagraph"/>
              <w:adjustRightInd w:val="0"/>
              <w:snapToGrid w:val="0"/>
              <w:spacing w:beforeLines="15" w:before="47" w:line="276" w:lineRule="auto"/>
              <w:jc w:val="both"/>
              <w:rPr>
                <w:rFonts w:ascii="Times New Roman" w:hAnsi="Times New Roman"/>
                <w:b/>
                <w:sz w:val="21"/>
                <w:szCs w:val="21"/>
              </w:rPr>
            </w:pPr>
          </w:p>
        </w:tc>
      </w:tr>
    </w:tbl>
    <w:p w:rsidR="0035500D" w:rsidRDefault="00B823F3">
      <w:pPr>
        <w:rPr>
          <w:rFonts w:ascii="Times New Roman" w:eastAsia="黑体" w:hAnsi="Times New Roman"/>
          <w:sz w:val="32"/>
          <w:szCs w:val="32"/>
        </w:rPr>
      </w:pPr>
      <w:r>
        <w:rPr>
          <w:rFonts w:ascii="Times New Roman" w:eastAsia="黑体" w:hAnsi="Times New Roman"/>
          <w:sz w:val="32"/>
          <w:szCs w:val="32"/>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0"/>
        <w:gridCol w:w="5157"/>
        <w:gridCol w:w="567"/>
        <w:gridCol w:w="853"/>
        <w:gridCol w:w="567"/>
        <w:gridCol w:w="1134"/>
        <w:gridCol w:w="1134"/>
      </w:tblGrid>
      <w:tr w:rsidR="0035500D">
        <w:trPr>
          <w:trHeight w:val="1134"/>
          <w:jc w:val="center"/>
        </w:trPr>
        <w:tc>
          <w:tcPr>
            <w:tcW w:w="10772" w:type="dxa"/>
            <w:gridSpan w:val="7"/>
            <w:shd w:val="clear" w:color="auto" w:fill="FFFFFF"/>
            <w:vAlign w:val="center"/>
          </w:tcPr>
          <w:p w:rsidR="0035500D" w:rsidRDefault="00B823F3">
            <w:pPr>
              <w:overflowPunct w:val="0"/>
              <w:spacing w:line="300" w:lineRule="exact"/>
              <w:jc w:val="center"/>
              <w:rPr>
                <w:rFonts w:ascii="Times New Roman" w:eastAsia="黑体" w:hAnsi="Times New Roman"/>
                <w:bCs/>
                <w:kern w:val="0"/>
                <w:sz w:val="24"/>
                <w:u w:val="single"/>
              </w:rPr>
            </w:pPr>
            <w:r>
              <w:rPr>
                <w:rFonts w:ascii="Times New Roman" w:eastAsia="黑体" w:hAnsi="Times New Roman"/>
                <w:bCs/>
                <w:kern w:val="0"/>
                <w:sz w:val="24"/>
                <w:u w:val="thick"/>
              </w:rPr>
              <w:lastRenderedPageBreak/>
              <w:t>立卷审查问题</w:t>
            </w:r>
          </w:p>
          <w:p w:rsidR="0035500D" w:rsidRDefault="00B823F3">
            <w:pPr>
              <w:spacing w:line="300" w:lineRule="exact"/>
              <w:jc w:val="left"/>
              <w:rPr>
                <w:rFonts w:ascii="Times New Roman" w:eastAsia="黑体" w:hAnsi="Times New Roman"/>
                <w:bCs/>
                <w:szCs w:val="21"/>
              </w:rPr>
            </w:pPr>
            <w:r>
              <w:rPr>
                <w:rFonts w:ascii="Times New Roman" w:eastAsia="黑体" w:hAnsi="Times New Roman"/>
                <w:szCs w:val="21"/>
              </w:rPr>
              <w:t>1</w:t>
            </w:r>
            <w:r>
              <w:rPr>
                <w:rFonts w:ascii="Times New Roman" w:eastAsia="黑体" w:hAnsi="Times New Roman"/>
                <w:bCs/>
                <w:szCs w:val="21"/>
              </w:rPr>
              <w:t>.</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35500D" w:rsidRDefault="00B823F3">
            <w:pPr>
              <w:overflowPunct w:val="0"/>
              <w:spacing w:line="300" w:lineRule="exact"/>
              <w:rPr>
                <w:rFonts w:ascii="Times New Roman" w:eastAsia="黑体" w:hAnsi="Times New Roman"/>
                <w:bCs/>
                <w:kern w:val="0"/>
                <w:sz w:val="24"/>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35500D">
        <w:trPr>
          <w:trHeight w:val="850"/>
          <w:jc w:val="center"/>
        </w:trPr>
        <w:tc>
          <w:tcPr>
            <w:tcW w:w="1360"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电子申报资料项目编号</w:t>
            </w:r>
          </w:p>
        </w:tc>
        <w:tc>
          <w:tcPr>
            <w:tcW w:w="5157"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立卷审查问题</w:t>
            </w:r>
          </w:p>
        </w:tc>
        <w:tc>
          <w:tcPr>
            <w:tcW w:w="567"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是</w:t>
            </w:r>
          </w:p>
        </w:tc>
        <w:tc>
          <w:tcPr>
            <w:tcW w:w="853"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不适用</w:t>
            </w:r>
          </w:p>
        </w:tc>
        <w:tc>
          <w:tcPr>
            <w:tcW w:w="567"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否</w:t>
            </w:r>
          </w:p>
        </w:tc>
        <w:tc>
          <w:tcPr>
            <w:tcW w:w="1134" w:type="dxa"/>
            <w:shd w:val="clear" w:color="auto" w:fill="FFFFFF"/>
            <w:vAlign w:val="center"/>
          </w:tcPr>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备注</w:t>
            </w:r>
          </w:p>
        </w:tc>
        <w:tc>
          <w:tcPr>
            <w:tcW w:w="1134" w:type="dxa"/>
            <w:shd w:val="clear" w:color="auto" w:fill="FFFFFF"/>
            <w:vAlign w:val="center"/>
          </w:tcPr>
          <w:p w:rsidR="0035500D" w:rsidRDefault="0035500D"/>
          <w:p w:rsidR="0035500D" w:rsidRDefault="00B823F3">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存在问题</w:t>
            </w: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1</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监管信息</w:t>
            </w:r>
          </w:p>
        </w:tc>
      </w:tr>
      <w:tr w:rsidR="0035500D">
        <w:trPr>
          <w:trHeight w:val="179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CH1.3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是否根据注册申报资料的实际情况，对其中出现的需要明确含义的术语或缩写词进行定义。</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注：该项是否满足要求的判断以是否影响回答其他立卷审查问题为准。</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81"/>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CH1.4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申请表是否完整填写了所有适用的信息。且申请表带有数据校验码。</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707"/>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《医疗器械优先审批申请表》是否完整填写。</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123"/>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《小型微型企业收费优惠申请表》是否完整填写。</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注：仅创新产品可提交。</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265"/>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CH1.5</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是否以表格形式列出拟申报产品的型号、规格、结构及组成、附件，以及每个型号规格的标识（如型号或部件的编号，器械唯一标识等）和描述说明（如尺寸、材质等）。</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注：仅关注是否提交该文件，不对内容进行审查。</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632"/>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CH1.6</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按照《创新医疗器械特别审查程序》审批的医疗器械申请注册时，是否提交通过创新医疗器械审查的相关说明。</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申报产品是否尚在创新</w:t>
            </w:r>
            <w:r w:rsidR="00B823F3">
              <w:rPr>
                <w:rFonts w:ascii="Times New Roman" w:eastAsia="仿宋_GB2312" w:hAnsi="Times New Roman"/>
                <w:kern w:val="0"/>
                <w:szCs w:val="21"/>
              </w:rPr>
              <w:t>医疗器械</w:t>
            </w:r>
            <w:r w:rsidR="00B823F3">
              <w:rPr>
                <w:rFonts w:ascii="Times New Roman" w:eastAsia="仿宋_GB2312" w:hAnsi="Times New Roman"/>
                <w:szCs w:val="21"/>
              </w:rPr>
              <w:t>审查通过的有效期内。</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申报产品是否与</w:t>
            </w:r>
            <w:r w:rsidR="00B823F3">
              <w:rPr>
                <w:rFonts w:ascii="Times New Roman" w:eastAsia="仿宋_GB2312" w:hAnsi="Times New Roman"/>
                <w:kern w:val="0"/>
                <w:szCs w:val="21"/>
              </w:rPr>
              <w:t>创新医疗器械审查通过的产品一致。</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1017"/>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按照《医疗器械应急审批程序》审批的医疗器械产品申请注册时，是否提交通过医疗器械应急审批的相关说明。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70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委托其他企业生产的，是否提供受托企业资格文件、委托合同和质量协议。</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产品应不属于《禁止委托生产医疗器械目录》内产品。</w:t>
            </w:r>
            <w:r w:rsidR="00B823F3">
              <w:rPr>
                <w:rFonts w:ascii="Times New Roman" w:eastAsia="仿宋_GB2312" w:hAnsi="Times New Roman"/>
                <w:kern w:val="0"/>
                <w:szCs w:val="21"/>
              </w:rPr>
              <w:t xml:space="preserve">                         </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986"/>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38"/>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境内申请人是否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提交企业营业执照副本或事业单位法人证书的复印件。</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963"/>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color w:val="FF0000"/>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境外申请人是否</w:t>
            </w:r>
            <w:r>
              <w:rPr>
                <w:rFonts w:ascii="Times New Roman" w:eastAsia="仿宋_GB2312" w:hAnsi="Times New Roman"/>
                <w:b/>
                <w:kern w:val="0"/>
                <w:szCs w:val="21"/>
              </w:rPr>
              <w:t>正确</w:t>
            </w:r>
            <w:r>
              <w:rPr>
                <w:rFonts w:ascii="Times New Roman" w:eastAsia="仿宋_GB2312" w:hAnsi="Times New Roman"/>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trHeight w:val="2609"/>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CH1.7</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境外申请人是否</w:t>
            </w:r>
            <w:r w:rsidR="00B823F3">
              <w:rPr>
                <w:rFonts w:ascii="Times New Roman" w:eastAsia="仿宋_GB2312" w:hAnsi="Times New Roman"/>
                <w:b/>
                <w:kern w:val="0"/>
                <w:szCs w:val="21"/>
              </w:rPr>
              <w:t>正确</w:t>
            </w:r>
            <w:r w:rsidR="00B823F3">
              <w:rPr>
                <w:rFonts w:ascii="Times New Roman" w:eastAsia="仿宋_GB2312" w:hAnsi="Times New Roman"/>
                <w:kern w:val="0"/>
                <w:szCs w:val="21"/>
              </w:rPr>
              <w:t>提交境外申请人注册地或生产地所在国家（地区）医疗器械主管部门出具的准许该产品上市销售的证明文件。</w:t>
            </w:r>
          </w:p>
          <w:p w:rsidR="0035500D" w:rsidRDefault="00245036">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noProof/>
                <w:szCs w:val="21"/>
              </w:rPr>
              <w:drawing>
                <wp:inline distT="0" distB="0" distL="0" distR="0">
                  <wp:extent cx="123825" cy="171450"/>
                  <wp:effectExtent l="0" t="0" r="9525"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产品属于未在境外申请人注册地或生产地所在国家（地区）上市的创新医疗器械。</w:t>
            </w:r>
            <w:r w:rsidR="00B823F3">
              <w:rPr>
                <w:rFonts w:ascii="Times New Roman" w:eastAsia="仿宋_GB2312" w:hAnsi="Times New Roman"/>
                <w:kern w:val="0"/>
                <w:szCs w:val="21"/>
              </w:rPr>
              <w:t xml:space="preserve">  </w:t>
            </w:r>
            <w:r w:rsidR="00B823F3">
              <w:rPr>
                <w:rFonts w:ascii="Times New Roman" w:eastAsia="仿宋_GB2312" w:hAnsi="Times New Roman"/>
                <w:color w:val="FF0000"/>
                <w:kern w:val="0"/>
                <w:szCs w:val="21"/>
              </w:rPr>
              <w:t xml:space="preserve"> </w:t>
            </w:r>
          </w:p>
          <w:p w:rsidR="0035500D" w:rsidRDefault="00B823F3">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color w:val="FF0000"/>
                <w:kern w:val="0"/>
                <w:szCs w:val="21"/>
              </w:rPr>
              <w:t xml:space="preserve">                                    </w:t>
            </w:r>
          </w:p>
          <w:p w:rsidR="0035500D" w:rsidRDefault="00B823F3">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7" name="图片 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69" name="图片 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trHeight w:val="2853"/>
          <w:jc w:val="center"/>
        </w:trPr>
        <w:tc>
          <w:tcPr>
            <w:tcW w:w="1360" w:type="dxa"/>
            <w:vMerge/>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境外申请人注册地或者生产地所在国家（地区）未将该产品作为医疗器械管理的，申请人提供了相关文件，包括注册地或者生产地所在国家（地区）准许该产品上市销售的证明文件。</w:t>
            </w:r>
            <w:r w:rsidR="00B823F3">
              <w:rPr>
                <w:rFonts w:ascii="Times New Roman" w:eastAsia="仿宋_GB2312" w:hAnsi="Times New Roman"/>
                <w:kern w:val="0"/>
                <w:szCs w:val="21"/>
              </w:rPr>
              <w:t xml:space="preserve">                             </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产品属于未在境外申请人注册地或生产地所在国家（地区）上市的创新医疗器械。</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color w:val="FF0000"/>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72"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73"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cantSplit/>
          <w:trHeight w:val="6267"/>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CH1.9</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75" name="图片 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在产品申报前，如果申请人与监管机构针对申报产品以会议形式进行了沟通，或者申报产品与既往注册申报相关。应当提供下列内容（如适用）：</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）列出监管机构回复的申报前沟通。</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）既往注册申报产品的受理号。</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）既往申报前沟通的相关资料，如既往申报会议前提交的信息、会议议程、演示幻灯片、最终的会议纪要、会议中待办事项的回复，以及所有与申请相关的电子邮件。</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）既往申报（如自行撤销</w:t>
            </w:r>
            <w:r>
              <w:rPr>
                <w:rFonts w:ascii="Times New Roman" w:eastAsia="仿宋_GB2312" w:hAnsi="Times New Roman"/>
                <w:kern w:val="0"/>
                <w:szCs w:val="21"/>
              </w:rPr>
              <w:t>/</w:t>
            </w:r>
            <w:r>
              <w:rPr>
                <w:rFonts w:ascii="Times New Roman" w:eastAsia="仿宋_GB2312" w:hAnsi="Times New Roman"/>
                <w:kern w:val="0"/>
                <w:szCs w:val="21"/>
              </w:rPr>
              <w:t>不予注册上市申请、临床试验审批申请等）中监管机构已明确的相关问题。</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）在申报前沟通中，申请人明确提出的问题，以及监管机构提供的建议。</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6</w:t>
            </w:r>
            <w:r>
              <w:rPr>
                <w:rFonts w:ascii="Times New Roman" w:eastAsia="仿宋_GB2312" w:hAnsi="Times New Roman"/>
                <w:kern w:val="0"/>
                <w:szCs w:val="21"/>
              </w:rPr>
              <w:t>）说明在本次申报中如何解决上述问题。</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76" name="图片 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明确声明申报产品没有既往申报和</w:t>
            </w:r>
            <w:r w:rsidR="00B823F3">
              <w:rPr>
                <w:rFonts w:ascii="Times New Roman" w:eastAsia="仿宋_GB2312" w:hAnsi="Times New Roman"/>
                <w:kern w:val="0"/>
                <w:szCs w:val="21"/>
              </w:rPr>
              <w:t>/</w:t>
            </w:r>
            <w:r w:rsidR="00B823F3">
              <w:rPr>
                <w:rFonts w:ascii="Times New Roman" w:eastAsia="仿宋_GB2312" w:hAnsi="Times New Roman"/>
                <w:kern w:val="0"/>
                <w:szCs w:val="21"/>
              </w:rPr>
              <w:t>或申报前会议形式的沟通。</w:t>
            </w:r>
            <w:r w:rsidR="00B823F3">
              <w:rPr>
                <w:rFonts w:ascii="Times New Roman" w:eastAsia="仿宋_GB2312" w:hAnsi="Times New Roman"/>
                <w:kern w:val="0"/>
                <w:szCs w:val="21"/>
              </w:rPr>
              <w:t xml:space="preserve">               </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779"/>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申请人是否声明了本产品符合现行国家标准、行业标准，并提供了符合标准的清单。</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注：强制性标准发布后实施前，申请人可选择执行新强制性标准或者原强制性标准。</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79" name="图片 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0" name="图片 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24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：除在发布、实施标准文件中另有规定外，新标准实施之日在注册申报之后的，立卷审查不作要求。</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：强制性标准发布后实施前，申请人可选择执行新强制性标准或者原强制性标准。</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1" name="图片 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82"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3" name="图片 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67"/>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CH1.11.5</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提交资料真实性的自我保证声明（境内产品由申请人出具，进口产品由申请人和代理人分别出具）。</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84"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85" name="图片 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31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CH1.11.7</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bCs/>
                <w:kern w:val="0"/>
                <w:szCs w:val="21"/>
              </w:rPr>
              <w:t>正确</w:t>
            </w:r>
            <w:r>
              <w:rPr>
                <w:rFonts w:ascii="Times New Roman" w:eastAsia="仿宋_GB2312" w:hAnsi="Times New Roman"/>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86" name="图片 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87" name="图片 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04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CH1.12</w:t>
            </w:r>
          </w:p>
        </w:tc>
        <w:tc>
          <w:tcPr>
            <w:tcW w:w="5157" w:type="dxa"/>
            <w:shd w:val="clear" w:color="auto" w:fill="FFFFFF"/>
            <w:vAlign w:val="center"/>
          </w:tcPr>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88" name="图片 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申请人应当对主文档引用的情况进行说明。</w:t>
            </w:r>
          </w:p>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89" name="图片 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申请人应当提交由主文档所有者或其备案代理机构出具的授权申请人引用主文档信息的授权信。</w:t>
            </w:r>
          </w:p>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90" name="图片 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授权信中应当包括引用主文档的申请人信息、产品名称、已备案的主文档编号、授权引用的主文档页码</w:t>
            </w:r>
            <w:r w:rsidR="00B823F3">
              <w:rPr>
                <w:rFonts w:ascii="Times New Roman" w:eastAsia="仿宋_GB2312" w:hAnsi="Times New Roman"/>
                <w:kern w:val="0"/>
                <w:szCs w:val="21"/>
              </w:rPr>
              <w:t>/</w:t>
            </w:r>
            <w:r w:rsidR="00B823F3">
              <w:rPr>
                <w:rFonts w:ascii="Times New Roman" w:eastAsia="仿宋_GB2312" w:hAnsi="Times New Roman"/>
                <w:kern w:val="0"/>
                <w:szCs w:val="21"/>
              </w:rPr>
              <w:t>章节信息等内容。</w:t>
            </w:r>
            <w:r w:rsidR="00B823F3">
              <w:rPr>
                <w:rFonts w:ascii="Times New Roman" w:eastAsia="仿宋_GB2312" w:hAnsi="Times New Roman"/>
                <w:kern w:val="0"/>
                <w:szCs w:val="21"/>
              </w:rPr>
              <w:t xml:space="preserve">                                                 </w:t>
            </w:r>
          </w:p>
          <w:p w:rsidR="0035500D" w:rsidRDefault="0035500D">
            <w:pPr>
              <w:overflowPunct w:val="0"/>
              <w:spacing w:line="300" w:lineRule="exact"/>
              <w:jc w:val="left"/>
              <w:rPr>
                <w:rFonts w:ascii="Times New Roman" w:eastAsia="仿宋_GB2312" w:hAnsi="Times New Roman"/>
                <w:i/>
                <w:kern w:val="0"/>
                <w:szCs w:val="21"/>
              </w:rPr>
            </w:pPr>
          </w:p>
          <w:p w:rsidR="0035500D" w:rsidRDefault="00B823F3">
            <w:pPr>
              <w:overflowPunct w:val="0"/>
              <w:spacing w:line="300" w:lineRule="exact"/>
              <w:jc w:val="left"/>
              <w:rPr>
                <w:rFonts w:ascii="Times New Roman" w:eastAsia="仿宋_GB2312" w:hAnsi="Times New Roman"/>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1" name="图片 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92" name="图片 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93" name="图片 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361"/>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境外申请人是否</w:t>
            </w:r>
            <w:r>
              <w:rPr>
                <w:rFonts w:ascii="Times New Roman" w:eastAsia="仿宋_GB2312" w:hAnsi="Times New Roman"/>
                <w:b/>
                <w:kern w:val="0"/>
                <w:szCs w:val="21"/>
              </w:rPr>
              <w:t>正确</w:t>
            </w:r>
            <w:r>
              <w:rPr>
                <w:rFonts w:ascii="Times New Roman" w:eastAsia="仿宋_GB2312" w:hAnsi="Times New Roman"/>
                <w:kern w:val="0"/>
                <w:szCs w:val="21"/>
              </w:rPr>
              <w:t>提交在中国境内指定代理人的委托书、代理人承诺书及营业执照副本复印件。代理人的委托书、代理人承诺书的内容应当符合《办法》第十四条规定。</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94" name="图片 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95" name="图片 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23825" cy="171450"/>
                  <wp:effectExtent l="0" t="0" r="9525" b="0"/>
                  <wp:docPr id="96" name="图片 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trHeight w:val="1285"/>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trike/>
                <w:kern w:val="0"/>
                <w:szCs w:val="21"/>
              </w:rPr>
            </w:pPr>
            <w:r>
              <w:rPr>
                <w:rFonts w:ascii="Times New Roman" w:eastAsia="仿宋_GB2312" w:hAnsi="Times New Roman"/>
                <w:kern w:val="0"/>
                <w:szCs w:val="21"/>
              </w:rPr>
              <w:t>申报优先产品的企业是否上传了相关优先审批理由及依据。</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97" name="图片 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98" name="图片 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99" name="图片 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885"/>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0" name="图片 1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按照小微企业创新产品申报的，是否提供以下材料：</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）《小型微型企业收费优惠申请表》原件；</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）企业的工商营业执照副本复印件；</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）上一年度企业所得税纳税申报表（须经税务部门盖章确认）或上一年度有效统计表（统计部门出具）原件。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01" name="图片 1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小微企业划型标准（工业类）是否满足以下要求：</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）从业人员</w:t>
            </w:r>
            <w:r>
              <w:rPr>
                <w:rFonts w:ascii="Times New Roman" w:eastAsia="仿宋_GB2312" w:hAnsi="Times New Roman"/>
                <w:kern w:val="0"/>
                <w:szCs w:val="21"/>
              </w:rPr>
              <w:t>20</w:t>
            </w:r>
            <w:r>
              <w:rPr>
                <w:rFonts w:ascii="Times New Roman" w:eastAsia="仿宋_GB2312" w:hAnsi="Times New Roman"/>
                <w:kern w:val="0"/>
                <w:szCs w:val="21"/>
              </w:rPr>
              <w:t>人（含</w:t>
            </w:r>
            <w:r>
              <w:rPr>
                <w:rFonts w:ascii="Times New Roman" w:eastAsia="仿宋_GB2312" w:hAnsi="Times New Roman"/>
                <w:kern w:val="0"/>
                <w:szCs w:val="21"/>
              </w:rPr>
              <w:t>20</w:t>
            </w:r>
            <w:r>
              <w:rPr>
                <w:rFonts w:ascii="Times New Roman" w:eastAsia="仿宋_GB2312" w:hAnsi="Times New Roman"/>
                <w:kern w:val="0"/>
                <w:szCs w:val="21"/>
              </w:rPr>
              <w:t>人）至</w:t>
            </w:r>
            <w:r>
              <w:rPr>
                <w:rFonts w:ascii="Times New Roman" w:eastAsia="仿宋_GB2312" w:hAnsi="Times New Roman"/>
                <w:kern w:val="0"/>
                <w:szCs w:val="21"/>
              </w:rPr>
              <w:t>300</w:t>
            </w:r>
            <w:r>
              <w:rPr>
                <w:rFonts w:ascii="Times New Roman" w:eastAsia="仿宋_GB2312" w:hAnsi="Times New Roman"/>
                <w:kern w:val="0"/>
                <w:szCs w:val="21"/>
              </w:rPr>
              <w:t>人（不包含</w:t>
            </w:r>
            <w:r>
              <w:rPr>
                <w:rFonts w:ascii="Times New Roman" w:eastAsia="仿宋_GB2312" w:hAnsi="Times New Roman"/>
                <w:kern w:val="0"/>
                <w:szCs w:val="21"/>
              </w:rPr>
              <w:t>300</w:t>
            </w:r>
            <w:r>
              <w:rPr>
                <w:rFonts w:ascii="Times New Roman" w:eastAsia="仿宋_GB2312" w:hAnsi="Times New Roman"/>
                <w:kern w:val="0"/>
                <w:szCs w:val="21"/>
              </w:rPr>
              <w:t>人）以下，且营业收入</w:t>
            </w:r>
            <w:r>
              <w:rPr>
                <w:rFonts w:ascii="Times New Roman" w:eastAsia="仿宋_GB2312" w:hAnsi="Times New Roman"/>
                <w:kern w:val="0"/>
                <w:szCs w:val="21"/>
              </w:rPr>
              <w:t>300</w:t>
            </w:r>
            <w:r>
              <w:rPr>
                <w:rFonts w:ascii="Times New Roman" w:eastAsia="仿宋_GB2312" w:hAnsi="Times New Roman"/>
                <w:kern w:val="0"/>
                <w:szCs w:val="21"/>
              </w:rPr>
              <w:t>万元（含</w:t>
            </w:r>
            <w:r>
              <w:rPr>
                <w:rFonts w:ascii="Times New Roman" w:eastAsia="仿宋_GB2312" w:hAnsi="Times New Roman"/>
                <w:kern w:val="0"/>
                <w:szCs w:val="21"/>
              </w:rPr>
              <w:t>300</w:t>
            </w:r>
            <w:r>
              <w:rPr>
                <w:rFonts w:ascii="Times New Roman" w:eastAsia="仿宋_GB2312" w:hAnsi="Times New Roman"/>
                <w:kern w:val="0"/>
                <w:szCs w:val="21"/>
              </w:rPr>
              <w:t>万元）至</w:t>
            </w:r>
            <w:r>
              <w:rPr>
                <w:rFonts w:ascii="Times New Roman" w:eastAsia="仿宋_GB2312" w:hAnsi="Times New Roman"/>
                <w:kern w:val="0"/>
                <w:szCs w:val="21"/>
              </w:rPr>
              <w:t>2000</w:t>
            </w:r>
            <w:r>
              <w:rPr>
                <w:rFonts w:ascii="Times New Roman" w:eastAsia="仿宋_GB2312" w:hAnsi="Times New Roman"/>
                <w:kern w:val="0"/>
                <w:szCs w:val="21"/>
              </w:rPr>
              <w:t>万元（不包含</w:t>
            </w:r>
            <w:r>
              <w:rPr>
                <w:rFonts w:ascii="Times New Roman" w:eastAsia="仿宋_GB2312" w:hAnsi="Times New Roman"/>
                <w:kern w:val="0"/>
                <w:szCs w:val="21"/>
              </w:rPr>
              <w:t>2000</w:t>
            </w:r>
            <w:r>
              <w:rPr>
                <w:rFonts w:ascii="Times New Roman" w:eastAsia="仿宋_GB2312" w:hAnsi="Times New Roman"/>
                <w:kern w:val="0"/>
                <w:szCs w:val="21"/>
              </w:rPr>
              <w:t>万元）的为小型企业。</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）从业人员</w:t>
            </w:r>
            <w:r>
              <w:rPr>
                <w:rFonts w:ascii="Times New Roman" w:eastAsia="仿宋_GB2312" w:hAnsi="Times New Roman"/>
                <w:kern w:val="0"/>
                <w:szCs w:val="21"/>
              </w:rPr>
              <w:t>20</w:t>
            </w:r>
            <w:r>
              <w:rPr>
                <w:rFonts w:ascii="Times New Roman" w:eastAsia="仿宋_GB2312" w:hAnsi="Times New Roman"/>
                <w:kern w:val="0"/>
                <w:szCs w:val="21"/>
              </w:rPr>
              <w:t>人以下或营业收入</w:t>
            </w:r>
            <w:r>
              <w:rPr>
                <w:rFonts w:ascii="Times New Roman" w:eastAsia="仿宋_GB2312" w:hAnsi="Times New Roman"/>
                <w:kern w:val="0"/>
                <w:szCs w:val="21"/>
              </w:rPr>
              <w:t>300</w:t>
            </w:r>
            <w:r>
              <w:rPr>
                <w:rFonts w:ascii="Times New Roman" w:eastAsia="仿宋_GB2312" w:hAnsi="Times New Roman"/>
                <w:kern w:val="0"/>
                <w:szCs w:val="21"/>
              </w:rPr>
              <w:t>万元以下的为微型企业。</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2" name="图片 1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3" name="图片 1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04"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50"/>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lastRenderedPageBreak/>
              <w:t>第</w:t>
            </w:r>
            <w:r>
              <w:rPr>
                <w:rFonts w:ascii="Times New Roman" w:eastAsia="黑体" w:hAnsi="Times New Roman"/>
                <w:bCs/>
                <w:kern w:val="0"/>
                <w:szCs w:val="21"/>
              </w:rPr>
              <w:t>2</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综述资料</w:t>
            </w:r>
          </w:p>
          <w:p w:rsidR="0035500D" w:rsidRDefault="00B823F3">
            <w:pPr>
              <w:overflowPunct w:val="0"/>
              <w:spacing w:line="300" w:lineRule="exact"/>
              <w:rPr>
                <w:rFonts w:ascii="Times New Roman" w:eastAsia="黑体" w:hAnsi="Times New Roman"/>
                <w:bCs/>
                <w:kern w:val="0"/>
                <w:szCs w:val="21"/>
              </w:rPr>
            </w:pPr>
            <w:r>
              <w:rPr>
                <w:rFonts w:ascii="Times New Roman" w:eastAsia="仿宋_GB2312" w:hAnsi="Times New Roman"/>
                <w:i/>
                <w:kern w:val="0"/>
                <w:szCs w:val="21"/>
              </w:rPr>
              <w:t>注：综述资料各内容</w:t>
            </w:r>
            <w:r>
              <w:rPr>
                <w:rFonts w:ascii="Times New Roman" w:eastAsia="仿宋_GB2312" w:hAnsi="Times New Roman"/>
                <w:i/>
                <w:szCs w:val="21"/>
              </w:rPr>
              <w:t>描述是否符合各审查项目，以是否影响回答其他立卷审查问题为准。</w:t>
            </w:r>
          </w:p>
        </w:tc>
      </w:tr>
      <w:tr w:rsidR="0035500D">
        <w:trPr>
          <w:cantSplit/>
          <w:trHeight w:val="3450"/>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CH2.2</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05"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是否描述了申报产品的通用名称及其确定依据。</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06"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是否描述了申报产品的管理类别，包括：所属分类子目录名称、一级产品类别、二级产品类别，管理类别，分类编码。</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07" name="图片 1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是否描述了申报产品适用范围。</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108"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是否描述有关申报产品的背景信息概述或特别细节，如：申报产品的历史概述、历次提交的信息，与其他经批准上市产品的关系等。如不适用，应说明。</w:t>
            </w:r>
            <w:r w:rsidR="00B823F3">
              <w:rPr>
                <w:rFonts w:ascii="Times New Roman" w:eastAsia="仿宋_GB2312" w:hAnsi="Times New Roman"/>
                <w:kern w:val="0"/>
                <w:szCs w:val="21"/>
              </w:rPr>
              <w:t xml:space="preserve">                   </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 xml:space="preserve"> </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09" name="图片 1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0" name="图片 1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79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管理类别是否准确。</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1" name="图片 1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499"/>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CH2.4.1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无源医疗器械下列信息中适用的内容是否提交：描述工作原理、作用机理（如适用）、结构及组成、原材料（与使用者和</w:t>
            </w:r>
            <w:r>
              <w:rPr>
                <w:rFonts w:ascii="Times New Roman" w:eastAsia="仿宋_GB2312" w:hAnsi="Times New Roman"/>
                <w:kern w:val="0"/>
                <w:szCs w:val="21"/>
              </w:rPr>
              <w:t>/</w:t>
            </w:r>
            <w:r>
              <w:rPr>
                <w:rFonts w:ascii="Times New Roman" w:eastAsia="仿宋_GB2312" w:hAnsi="Times New Roman"/>
                <w:kern w:val="0"/>
                <w:szCs w:val="21"/>
              </w:rPr>
              <w:t>或患者直接或间接接触的材料成分；若器械中包含生物材料或衍生物，描述物质来源和原材料、预期使用目的、主要作用方式；若器械中包含活性药物成分（</w:t>
            </w:r>
            <w:r>
              <w:rPr>
                <w:rFonts w:ascii="Times New Roman" w:eastAsia="仿宋_GB2312" w:hAnsi="Times New Roman"/>
                <w:kern w:val="0"/>
                <w:szCs w:val="21"/>
              </w:rPr>
              <w:t>API</w:t>
            </w:r>
            <w:r>
              <w:rPr>
                <w:rFonts w:ascii="Times New Roman" w:eastAsia="仿宋_GB2312" w:hAnsi="Times New Roman"/>
                <w:kern w:val="0"/>
                <w:szCs w:val="21"/>
              </w:rPr>
              <w:t>）或药物，描述药物名称、预期使用目的、主要作用方式、来源）、交付状态及灭菌方式（如适用，描述灭菌实施者、灭菌方法、灭菌有效期），结构示意图和</w:t>
            </w:r>
            <w:r>
              <w:rPr>
                <w:rFonts w:ascii="Times New Roman" w:eastAsia="仿宋_GB2312" w:hAnsi="Times New Roman"/>
                <w:kern w:val="0"/>
                <w:szCs w:val="21"/>
              </w:rPr>
              <w:t>/</w:t>
            </w:r>
            <w:r>
              <w:rPr>
                <w:rFonts w:ascii="Times New Roman" w:eastAsia="仿宋_GB2312" w:hAnsi="Times New Roman"/>
                <w:kern w:val="0"/>
                <w:szCs w:val="21"/>
              </w:rPr>
              <w:t>或产品图示、使用方法及图示（如适用）以及区别于其他同类产品的特征等内容。</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4" name="图片 1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5" name="图片 1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375"/>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有源医疗器械下列信息中适用的内容是否提交：描述工作原理、作用机理</w:t>
            </w:r>
            <w:r>
              <w:rPr>
                <w:rFonts w:ascii="Times New Roman" w:eastAsia="仿宋_GB2312" w:hAnsi="Times New Roman"/>
                <w:kern w:val="0"/>
                <w:szCs w:val="21"/>
              </w:rPr>
              <w:t>(</w:t>
            </w:r>
            <w:r>
              <w:rPr>
                <w:rFonts w:ascii="Times New Roman" w:eastAsia="仿宋_GB2312" w:hAnsi="Times New Roman"/>
                <w:kern w:val="0"/>
                <w:szCs w:val="21"/>
              </w:rPr>
              <w:t>如适用</w:t>
            </w:r>
            <w:r>
              <w:rPr>
                <w:rFonts w:ascii="Times New Roman" w:eastAsia="仿宋_GB2312" w:hAnsi="Times New Roman"/>
                <w:kern w:val="0"/>
                <w:szCs w:val="21"/>
              </w:rPr>
              <w:t>)</w:t>
            </w:r>
            <w:r>
              <w:rPr>
                <w:rFonts w:ascii="Times New Roman" w:eastAsia="仿宋_GB2312" w:hAnsi="Times New Roman"/>
                <w:kern w:val="0"/>
                <w:szCs w:val="21"/>
              </w:rPr>
              <w:t>、结构及组成、主要功能及其组成部件（如关键组件和软件等</w:t>
            </w:r>
            <w:r>
              <w:rPr>
                <w:rFonts w:ascii="Times New Roman" w:eastAsia="仿宋_GB2312" w:hAnsi="Times New Roman"/>
                <w:kern w:val="0"/>
                <w:szCs w:val="21"/>
              </w:rPr>
              <w:t>)</w:t>
            </w:r>
            <w:r>
              <w:rPr>
                <w:rFonts w:ascii="Times New Roman" w:eastAsia="仿宋_GB2312" w:hAnsi="Times New Roman"/>
                <w:kern w:val="0"/>
                <w:szCs w:val="21"/>
              </w:rPr>
              <w:t>的功能、产品图示（含标识、接口、操控面板、应用部分等细节），以及区别于其他同类产品的特征等内容。含有多个组成部分的，应说明其连接或组装关系。</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6" name="图片 1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7" name="图片 1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8" name="图片 1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899"/>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存在多种型号规格的产品，是否明确了各型号规格的区别。是否采用了对比表及带有说明性文字的图片、图表，对于各种型号规格的结构组成（或配置）、功能、产品特征和运行模式、技术参数等内容加以描述。</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19" name="图片 1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0" name="图片 1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1" name="图片 1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931"/>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CH2.4.2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下列有关产品包装信息中适用的内容是否提交：</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）若使用者在进行灭菌前需要包装医疗器械或附件时，应当提供正确包装的信息（如材料、成分和尺寸等）。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2" name="图片 1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3" name="图片 1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759"/>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CH2.4.3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4" name="图片 1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5" name="图片 1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00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CH2.4.4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下列与同类和</w:t>
            </w:r>
            <w:r>
              <w:rPr>
                <w:rFonts w:ascii="Times New Roman" w:eastAsia="仿宋_GB2312" w:hAnsi="Times New Roman"/>
                <w:kern w:val="0"/>
                <w:szCs w:val="21"/>
              </w:rPr>
              <w:t>/</w:t>
            </w:r>
            <w:r>
              <w:rPr>
                <w:rFonts w:ascii="Times New Roman" w:eastAsia="仿宋_GB2312" w:hAnsi="Times New Roman"/>
                <w:kern w:val="0"/>
                <w:szCs w:val="21"/>
              </w:rPr>
              <w:t>或前代产品的参考和比较相关信息中适用的内容是否提交：列表比较说明申报产品与同类产品和</w:t>
            </w:r>
            <w:r>
              <w:rPr>
                <w:rFonts w:ascii="Times New Roman" w:eastAsia="仿宋_GB2312" w:hAnsi="Times New Roman"/>
                <w:kern w:val="0"/>
                <w:szCs w:val="21"/>
              </w:rPr>
              <w:t>/</w:t>
            </w:r>
            <w:r>
              <w:rPr>
                <w:rFonts w:ascii="Times New Roman" w:eastAsia="仿宋_GB2312" w:hAnsi="Times New Roman"/>
                <w:kern w:val="0"/>
                <w:szCs w:val="21"/>
              </w:rPr>
              <w:t>或前代产品在工作原理、结构组成、制造材料、性能指标、作用方式（如植入、介入），以及适用范围等方面的异同。</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6" name="图片 1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27" name="图片 1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123"/>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CH2.5.1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下列关于适用范围的信息中适用的内容是否提交：</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）申报产品的预期用途，并描述其适用的医疗阶段（如治疗后的监测、康复等）。</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）明确目标用户及其操作或使用该产品应当具备的技能</w:t>
            </w:r>
            <w:r>
              <w:rPr>
                <w:rFonts w:ascii="Times New Roman" w:eastAsia="仿宋_GB2312" w:hAnsi="Times New Roman"/>
                <w:kern w:val="0"/>
                <w:szCs w:val="21"/>
              </w:rPr>
              <w:t>/</w:t>
            </w:r>
            <w:r>
              <w:rPr>
                <w:rFonts w:ascii="Times New Roman" w:eastAsia="仿宋_GB2312" w:hAnsi="Times New Roman"/>
                <w:kern w:val="0"/>
                <w:szCs w:val="21"/>
              </w:rPr>
              <w:t>知识</w:t>
            </w:r>
            <w:r>
              <w:rPr>
                <w:rFonts w:ascii="Times New Roman" w:eastAsia="仿宋_GB2312" w:hAnsi="Times New Roman"/>
                <w:kern w:val="0"/>
                <w:szCs w:val="21"/>
              </w:rPr>
              <w:t>/</w:t>
            </w:r>
            <w:r>
              <w:rPr>
                <w:rFonts w:ascii="Times New Roman" w:eastAsia="仿宋_GB2312" w:hAnsi="Times New Roman"/>
                <w:kern w:val="0"/>
                <w:szCs w:val="21"/>
              </w:rPr>
              <w:t>培训。</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）说明产品是一次性使用还是重复使用。</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）说明与其组合使用实现预期用途的其他产品。</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28" name="图片 1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29" name="图片 1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046"/>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下列关于适用人群信息中适用的内容是否提交：</w:t>
            </w:r>
          </w:p>
          <w:p w:rsidR="0035500D" w:rsidRDefault="00B823F3">
            <w:r>
              <w:rPr>
                <w:rFonts w:ascii="Times New Roman" w:eastAsia="仿宋_GB2312" w:hAnsi="Times New Roman"/>
                <w:kern w:val="0"/>
                <w:szCs w:val="21"/>
              </w:rPr>
              <w:t>目标患者人群的信息（如成人、新生儿、婴儿或者儿童）或无预期治疗特定人群的声明，患者选择标准的信息，以及使用过程中需要监测的参数、考虑的因素。</w:t>
            </w:r>
          </w:p>
          <w:p w:rsidR="0035500D" w:rsidRDefault="0035500D">
            <w:pPr>
              <w:overflowPunct w:val="0"/>
              <w:spacing w:line="300" w:lineRule="exact"/>
              <w:rPr>
                <w:rFonts w:ascii="Times New Roman" w:eastAsia="仿宋_GB2312" w:hAnsi="Times New Roman"/>
                <w:kern w:val="0"/>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30" name="图片 1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31" name="图片 1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875"/>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CH2.5.2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下列关于预期使用环境的信息中适用的内容是否提交：</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）该产品预期使用的地点，如医疗机构、实验室、救护车、家庭等。</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）可能影响其安全性和有效性的环境条件，如温度、湿度、压力、移动、振动、海拔等。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32" name="图片 1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33" name="图片 1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595"/>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CH2.5.3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34" name="图片 1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35" name="图片 1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136" name="图片 1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413"/>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CH2.5.4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下列关于禁忌证的信息中适用的内容是否提交：</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如适用，通过风险</w:t>
            </w:r>
            <w:r>
              <w:rPr>
                <w:rFonts w:ascii="Times New Roman" w:eastAsia="仿宋_GB2312" w:hAnsi="Times New Roman"/>
                <w:kern w:val="0"/>
                <w:szCs w:val="21"/>
              </w:rPr>
              <w:t>/</w:t>
            </w:r>
            <w:r>
              <w:rPr>
                <w:rFonts w:ascii="Times New Roman" w:eastAsia="仿宋_GB2312" w:hAnsi="Times New Roman"/>
                <w:kern w:val="0"/>
                <w:szCs w:val="21"/>
              </w:rPr>
              <w:t>受益评估后，针对某些疾病、情况或特定的人群（如儿童、老年人、孕妇及哺乳期妇女、肝肾功能不全者），认为不推荐使用该产品，应当明确说明。</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37" name="图片 1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38" name="图片 1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078"/>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CH2.6.1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kern w:val="0"/>
                <w:szCs w:val="21"/>
              </w:rPr>
              <w:t>截至提交注册申请前，申报产品在各国家或地区的上市批准时间、销售情况。若申报产品在不同国家或地区上市时有差异（如设计、标签、技术参数等），应当逐一描述。</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39" name="图片 1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0" name="图片 1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451"/>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CH2.6.2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同时，应当对上述不良事件、召回进行分析评价，阐明不良事件、召回发生的原因并对其安全性、有效性的影响予以说明。若不良事件、召回数量大，应当根据事件类型总结每个类型涉及的数量。</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1" name="图片 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2" name="图片 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586"/>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CH2.6.3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应当提交申报产品近五年在各国家（地区）销售数量的总结，提供在各国家（地区）的不良事件、召回比率，并进行比率计算关键分析。</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3" name="图片 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4" name="图片 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579"/>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CH2.7</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下列关于联合使用器械相关信息中适用的内容是否提交：</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）如适用，明确与申报产品联合使用实现预期用途的其他产品的详细信息。</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）对于已获得批准的部件或配合使用的附件，应当提供注册证编号和国家药监局官方网站公布的注册证信息。</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5" name="图片 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6" name="图片 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3</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非临床资料</w:t>
            </w:r>
          </w:p>
        </w:tc>
      </w:tr>
      <w:tr w:rsidR="0035500D">
        <w:trPr>
          <w:trHeight w:val="7744"/>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CH3.2</w:t>
            </w:r>
          </w:p>
        </w:tc>
        <w:tc>
          <w:tcPr>
            <w:tcW w:w="5157"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产品风险管理资料</w:t>
            </w:r>
            <w:r>
              <w:rPr>
                <w:rFonts w:ascii="Times New Roman" w:eastAsia="仿宋_GB2312" w:hAnsi="Times New Roman"/>
                <w:kern w:val="0"/>
                <w:szCs w:val="21"/>
                <w:lang w:val="en"/>
              </w:rPr>
              <w:t>：</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47" name="图片 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提供了风险管理资料，并说明对于每项已判定危害的下列各个过程的可追溯性。</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48" name="图片 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包含风险分析：包括医疗器械适用范围和与安全性有关特征的识别、危害的识别、估计每个危害处境的风险。</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49" name="图片 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包含风险评价：对于每个已识别的危害处境，评价和决定是否需要降低风险，若需要，描述如何进行相应风险控制。</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50" name="图片 1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包含风险控制：描述为降低风险所执行风险控制的相关内容。</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51" name="图片 1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包含任何一个或多个剩余风险的可接受性评定。</w:t>
            </w:r>
          </w:p>
          <w:p w:rsidR="0035500D" w:rsidRDefault="00245036">
            <w:pPr>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结论显示与产品受益相比综合评价产品风险可以接受。</w:t>
            </w:r>
          </w:p>
          <w:p w:rsidR="0035500D" w:rsidRDefault="0035500D">
            <w:pPr>
              <w:spacing w:line="300" w:lineRule="exact"/>
              <w:rPr>
                <w:rFonts w:ascii="Times New Roman" w:eastAsia="仿宋_GB2312" w:hAnsi="Times New Roman"/>
                <w:i/>
                <w:kern w:val="0"/>
                <w:szCs w:val="21"/>
              </w:rPr>
            </w:pPr>
          </w:p>
          <w:p w:rsidR="0035500D" w:rsidRDefault="00B823F3">
            <w:pPr>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：仅对是否包含这些内容进行评判，不对内容进行实质的审评，风险分析、评价是否完善，风险控制措施和验证结果是否充分，剩余风险是否可接受等问题，不作为不予立卷的理由。</w:t>
            </w:r>
          </w:p>
          <w:p w:rsidR="0035500D" w:rsidRDefault="0035500D">
            <w:pPr>
              <w:overflowPunct w:val="0"/>
              <w:spacing w:line="300" w:lineRule="exact"/>
              <w:rPr>
                <w:rFonts w:ascii="Times New Roman" w:eastAsia="仿宋_GB2312" w:hAnsi="Times New Roman"/>
                <w:kern w:val="0"/>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4" name="图片 1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966"/>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提交了医疗器械安全和性能基本原则清单。</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5" name="图片 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判断了各</w:t>
            </w:r>
            <w:r w:rsidR="00B823F3">
              <w:rPr>
                <w:rFonts w:ascii="Times New Roman" w:eastAsia="仿宋_GB2312" w:hAnsi="Times New Roman"/>
                <w:kern w:val="0"/>
                <w:szCs w:val="21"/>
              </w:rPr>
              <w:t>项目</w:t>
            </w:r>
            <w:r w:rsidR="00B823F3">
              <w:rPr>
                <w:rFonts w:ascii="Times New Roman" w:eastAsia="仿宋_GB2312" w:hAnsi="Times New Roman"/>
                <w:szCs w:val="21"/>
              </w:rPr>
              <w:t>的</w:t>
            </w:r>
            <w:r w:rsidR="00B823F3">
              <w:rPr>
                <w:rFonts w:ascii="Times New Roman" w:eastAsia="仿宋_GB2312" w:hAnsi="Times New Roman"/>
                <w:kern w:val="0"/>
                <w:szCs w:val="21"/>
              </w:rPr>
              <w:t>适用性。</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6" name="图片 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对于适用的项目，明确了为符合要求所采用的方法。</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7" name="图片 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8" name="图片 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不适用的各项要求，说明了理由。</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：关于适用的项目资料提交情况，在其他项目的审查中体现，此处不做审查。</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：所采用的方法和所提交的证明性资料的科学性、合理性和充分性，不作为不予立卷的理由。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9" name="图片 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60" name="图片 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095"/>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CH3.4.1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对于所有适用的强制性标准，均提供符合强制性标准的证明资料。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：证明资料可为检测报告、研究资料、随附文件等。注意核实是否涵盖所有适用强制性标准，对引用标准的内容完整性，立卷无需逐条核实。</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：除在发布、实施标准文件中另有规定外，新标准实施之日在注册申报之后的，立卷审查不作要求。</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1" name="图片 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2" name="图片 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3" name="图片 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776"/>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对于强制性行业标准，若申报产品结构特征、预期用途、使用方式等与强制性标准的适用范围不一致，申请人应当提出不适用强制性标准的说明，并提供经验证的证明性资料。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注：仅对是否提交了相关资料进行审查，不适用判定的准确性及相关资料的充分性、科学性不予审查。</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4" name="图片 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5" name="图片 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66" name="图片 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055"/>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CH3.4.2</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67" name="图片 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提交了产品技术要求。</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68" name="图片 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产品技术要求符合《医疗器械产品技术要求编写指导原则》的格式要求。</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69" name="图片 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0" name="图片 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606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全项目委托检验：</w:t>
            </w:r>
          </w:p>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71" name="图片 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是否提交了委托有资质的医疗器械检验机构出具的全项目检验报告，并由注册申请人签章。</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72" name="图片 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检验报告检测结果是否符合产品技术要求。</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：查看是否提交了证明符合产品技术要求的检验报告，若检验报告结论为符合产品技术要求，是否涵盖产品技术要求中的每项指标，可不做详细审查。</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：如涉及境外注册申请人委托中国境内代理人办理委托检验的，且在代理人委托书和承诺书中已明确</w:t>
            </w:r>
            <w:r>
              <w:rPr>
                <w:rFonts w:ascii="Times New Roman" w:eastAsia="仿宋_GB2312" w:hAnsi="Times New Roman"/>
                <w:i/>
                <w:kern w:val="0"/>
                <w:szCs w:val="21"/>
              </w:rPr>
              <w:t>“</w:t>
            </w:r>
            <w:r>
              <w:rPr>
                <w:rFonts w:ascii="Times New Roman" w:eastAsia="仿宋_GB2312" w:hAnsi="Times New Roman"/>
                <w:i/>
                <w:kern w:val="0"/>
                <w:szCs w:val="21"/>
              </w:rPr>
              <w:t>依据拟申报注册产品的产品技术要求，在中国境内委托有资质的医疗器械检验机构对拟申报注册产品进行检验</w:t>
            </w:r>
            <w:r>
              <w:rPr>
                <w:rFonts w:ascii="Times New Roman" w:eastAsia="仿宋_GB2312" w:hAnsi="Times New Roman"/>
                <w:i/>
                <w:kern w:val="0"/>
                <w:szCs w:val="21"/>
              </w:rPr>
              <w:t>”</w:t>
            </w:r>
            <w:r>
              <w:rPr>
                <w:rFonts w:ascii="Times New Roman" w:eastAsia="仿宋_GB2312" w:hAnsi="Times New Roman"/>
                <w:i/>
                <w:kern w:val="0"/>
                <w:szCs w:val="21"/>
              </w:rPr>
              <w:t>，全项目委托检验报告也可由代理人签章。</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3" name="图片 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4" name="图片 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5" name="图片 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57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76" name="图片 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是否</w:t>
            </w:r>
            <w:r w:rsidR="00B823F3">
              <w:rPr>
                <w:rFonts w:ascii="Times New Roman" w:eastAsia="仿宋_GB2312" w:hAnsi="Times New Roman"/>
                <w:kern w:val="0"/>
                <w:szCs w:val="21"/>
              </w:rPr>
              <w:t>出具关于型号覆盖的说明或检验报告中样品描述是否包含了所有申报型号、规格、产品组成。</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注：关于检验型号覆盖的情形，仅对是否提交了典型型号声明进行审查，检验型号的可代表性不予审查。</w:t>
            </w:r>
            <w:r>
              <w:rPr>
                <w:rFonts w:ascii="Times New Roman" w:eastAsia="仿宋_GB2312" w:hAnsi="Times New Roman"/>
                <w:i/>
                <w:kern w:val="0"/>
                <w:szCs w:val="21"/>
              </w:rPr>
              <w:t xml:space="preserve">    </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7" name="图片 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78" name="图片 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182"/>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全项目自检、部分项目自检</w:t>
            </w:r>
            <w:r>
              <w:rPr>
                <w:rFonts w:ascii="Times New Roman" w:eastAsia="仿宋_GB2312" w:hAnsi="Times New Roman"/>
                <w:szCs w:val="21"/>
              </w:rPr>
              <w:t>+</w:t>
            </w:r>
            <w:r>
              <w:rPr>
                <w:rFonts w:ascii="Times New Roman" w:eastAsia="仿宋_GB2312" w:hAnsi="Times New Roman"/>
                <w:szCs w:val="21"/>
              </w:rPr>
              <w:t>部分项目委托检验：</w:t>
            </w:r>
          </w:p>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79" name="图片 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是否提交了加盖注册申请人签章的全项目检验报告。</w:t>
            </w:r>
          </w:p>
          <w:p w:rsidR="0035500D"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80" name="图片 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检验报告格式是否符合</w:t>
            </w:r>
            <w:r w:rsidR="00B823F3">
              <w:rPr>
                <w:rFonts w:ascii="Times New Roman" w:eastAsia="仿宋_GB2312" w:hAnsi="Times New Roman"/>
                <w:kern w:val="0"/>
                <w:szCs w:val="21"/>
              </w:rPr>
              <w:t xml:space="preserve"> “</w:t>
            </w:r>
            <w:r w:rsidR="00B823F3">
              <w:rPr>
                <w:rFonts w:ascii="Times New Roman" w:eastAsia="仿宋_GB2312" w:hAnsi="Times New Roman"/>
                <w:kern w:val="0"/>
                <w:szCs w:val="21"/>
              </w:rPr>
              <w:t>医疗器械注册自检报告（模板）</w:t>
            </w:r>
            <w:r w:rsidR="00B823F3">
              <w:rPr>
                <w:rFonts w:ascii="Times New Roman" w:eastAsia="仿宋_GB2312" w:hAnsi="Times New Roman"/>
                <w:kern w:val="0"/>
                <w:szCs w:val="21"/>
              </w:rPr>
              <w:t>”</w:t>
            </w:r>
            <w:r w:rsidR="00B823F3">
              <w:rPr>
                <w:rFonts w:ascii="Times New Roman" w:eastAsia="仿宋_GB2312" w:hAnsi="Times New Roman"/>
                <w:kern w:val="0"/>
                <w:szCs w:val="21"/>
              </w:rPr>
              <w:t>的要求。</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81" name="图片 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检验报告检测结果是否符合产品技术要求。</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82" name="图片 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是否</w:t>
            </w:r>
            <w:r w:rsidR="00B823F3">
              <w:rPr>
                <w:rFonts w:ascii="Times New Roman" w:eastAsia="仿宋_GB2312" w:hAnsi="Times New Roman"/>
                <w:kern w:val="0"/>
                <w:szCs w:val="21"/>
              </w:rPr>
              <w:t>出具报告真实性自我保证声明。</w:t>
            </w:r>
          </w:p>
          <w:p w:rsidR="0035500D" w:rsidRDefault="0035500D">
            <w:pPr>
              <w:overflowPunct w:val="0"/>
              <w:spacing w:line="300" w:lineRule="exact"/>
              <w:rPr>
                <w:rFonts w:ascii="Times New Roman" w:eastAsia="仿宋_GB2312" w:hAnsi="Times New Roman"/>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：查看是否提交了证明符合产品技术要求的检验报告，若检验报告结论为符合产品技术要求，是否涵盖产品技术要求中的每项指标，可不做详细审查。</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3" name="图片 1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4" name="图片 1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5" name="图片 1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06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全项目自检、部分项目自检</w:t>
            </w:r>
            <w:r>
              <w:rPr>
                <w:rFonts w:ascii="Times New Roman" w:eastAsia="仿宋_GB2312" w:hAnsi="Times New Roman"/>
                <w:szCs w:val="21"/>
              </w:rPr>
              <w:t>+</w:t>
            </w:r>
            <w:r>
              <w:rPr>
                <w:rFonts w:ascii="Times New Roman" w:eastAsia="仿宋_GB2312" w:hAnsi="Times New Roman"/>
                <w:szCs w:val="21"/>
              </w:rPr>
              <w:t>部分项目委托检验：</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86" name="图片 1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是否</w:t>
            </w:r>
            <w:r w:rsidR="00B823F3">
              <w:rPr>
                <w:rFonts w:ascii="Times New Roman" w:eastAsia="仿宋_GB2312" w:hAnsi="Times New Roman"/>
                <w:kern w:val="0"/>
                <w:szCs w:val="21"/>
              </w:rPr>
              <w:t>出具具有相应自检能力的声明。</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87" name="图片 1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是否提交《医疗器械注册自检管理规定》中附件</w:t>
            </w:r>
            <w:r w:rsidR="00B823F3">
              <w:rPr>
                <w:rFonts w:ascii="Times New Roman" w:eastAsia="仿宋_GB2312" w:hAnsi="Times New Roman"/>
                <w:szCs w:val="21"/>
              </w:rPr>
              <w:t>2</w:t>
            </w:r>
            <w:r w:rsidR="00B823F3">
              <w:rPr>
                <w:rFonts w:ascii="Times New Roman" w:eastAsia="仿宋_GB2312" w:hAnsi="Times New Roman"/>
                <w:szCs w:val="21"/>
              </w:rPr>
              <w:t>：医疗器械自检用设备（含标准品</w:t>
            </w:r>
            <w:r w:rsidR="00B823F3">
              <w:rPr>
                <w:rFonts w:ascii="Times New Roman" w:eastAsia="仿宋_GB2312" w:hAnsi="Times New Roman"/>
                <w:szCs w:val="21"/>
              </w:rPr>
              <w:t>/</w:t>
            </w:r>
            <w:r w:rsidR="00B823F3">
              <w:rPr>
                <w:rFonts w:ascii="Times New Roman" w:eastAsia="仿宋_GB2312" w:hAnsi="Times New Roman"/>
                <w:szCs w:val="21"/>
              </w:rPr>
              <w:t>参考品）配置表和附件</w:t>
            </w:r>
            <w:r w:rsidR="00B823F3">
              <w:rPr>
                <w:rFonts w:ascii="Times New Roman" w:eastAsia="仿宋_GB2312" w:hAnsi="Times New Roman"/>
                <w:szCs w:val="21"/>
              </w:rPr>
              <w:t>3</w:t>
            </w:r>
            <w:r w:rsidR="00B823F3">
              <w:rPr>
                <w:rFonts w:ascii="Times New Roman" w:eastAsia="仿宋_GB2312" w:hAnsi="Times New Roman"/>
                <w:szCs w:val="21"/>
              </w:rPr>
              <w:t>：</w:t>
            </w:r>
            <w:r w:rsidR="00B823F3">
              <w:rPr>
                <w:rFonts w:ascii="Times New Roman" w:eastAsia="仿宋_GB2312" w:hAnsi="Times New Roman"/>
                <w:kern w:val="0"/>
                <w:szCs w:val="21"/>
              </w:rPr>
              <w:t>医疗器械自检检验人员信息表。</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：境内注册申请人自身开展自检的实验室如通过中国合格评定国家认可委员会（</w:t>
            </w:r>
            <w:r>
              <w:rPr>
                <w:rFonts w:ascii="Times New Roman" w:eastAsia="仿宋_GB2312" w:hAnsi="Times New Roman"/>
                <w:i/>
                <w:kern w:val="0"/>
                <w:szCs w:val="21"/>
              </w:rPr>
              <w:t>CNAS</w:t>
            </w:r>
            <w:r>
              <w:rPr>
                <w:rFonts w:ascii="Times New Roman" w:eastAsia="仿宋_GB2312" w:hAnsi="Times New Roman"/>
                <w:i/>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8" name="图片 1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89" name="图片 1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0" name="图片 1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06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全项目自检、部分项目自检</w:t>
            </w:r>
            <w:r>
              <w:rPr>
                <w:rFonts w:ascii="Times New Roman" w:eastAsia="仿宋_GB2312" w:hAnsi="Times New Roman"/>
                <w:szCs w:val="21"/>
              </w:rPr>
              <w:t>+</w:t>
            </w:r>
            <w:r>
              <w:rPr>
                <w:rFonts w:ascii="Times New Roman" w:eastAsia="仿宋_GB2312" w:hAnsi="Times New Roman"/>
                <w:szCs w:val="21"/>
              </w:rPr>
              <w:t>部分项目委托检验：</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涉及集团公司或其子公司经集团公司授权由相应实验室开展自检的，应当提交授权书。</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1" name="图片 1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2" name="图片 1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3" name="图片 1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06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94" name="图片 1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95" name="图片 1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核实检验报告是否由具有医疗器械检验资质的医疗器械检验机构出具。</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：含有委托有资质的医疗器械检验机构进行检验的，对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6" name="图片 1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7" name="图片 1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8" name="图片 1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90"/>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是否根据申报产品适用范围和技术特征，提供非临床研究综述，逐项描述所开展的研究，概述研究方法和研究结论。</w:t>
            </w:r>
          </w:p>
          <w:p w:rsidR="0035500D" w:rsidRDefault="0035500D">
            <w:pPr>
              <w:overflowPunct w:val="0"/>
              <w:spacing w:line="300" w:lineRule="exact"/>
              <w:rPr>
                <w:rFonts w:ascii="Times New Roman" w:eastAsia="仿宋_GB2312" w:hAnsi="Times New Roman"/>
                <w:i/>
                <w:szCs w:val="21"/>
              </w:rPr>
            </w:pPr>
          </w:p>
          <w:p w:rsidR="0035500D" w:rsidRDefault="0035500D"/>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szCs w:val="21"/>
              </w:rPr>
              <w:t>注：查看非临床研究综述是否针对所有适用的非临床研究均概述了研究方法和研究结论。</w:t>
            </w:r>
          </w:p>
          <w:p w:rsidR="0035500D" w:rsidRDefault="0035500D">
            <w:pPr>
              <w:overflowPunct w:val="0"/>
              <w:spacing w:line="300" w:lineRule="exact"/>
              <w:rPr>
                <w:rFonts w:ascii="Times New Roman" w:eastAsia="仿宋_GB2312" w:hAnsi="Times New Roman"/>
                <w:i/>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99" name="图片 1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0" name="图片 2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447"/>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采用建模研究的，应当提供产品建模研究资料。</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1" name="图片 2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2" name="图片 2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3" name="图片 2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15"/>
          <w:jc w:val="center"/>
        </w:trPr>
        <w:tc>
          <w:tcPr>
            <w:tcW w:w="1360" w:type="dxa"/>
            <w:shd w:val="clear" w:color="auto" w:fill="FFFFFF"/>
            <w:vAlign w:val="center"/>
          </w:tcPr>
          <w:p w:rsidR="0035500D" w:rsidRDefault="0035500D"/>
          <w:p w:rsidR="0035500D" w:rsidRDefault="0035500D"/>
          <w:p w:rsidR="0035500D" w:rsidRDefault="0035500D"/>
          <w:p w:rsidR="0035500D" w:rsidRDefault="00B823F3">
            <w:pPr>
              <w:overflowPunct w:val="0"/>
              <w:spacing w:line="300" w:lineRule="exact"/>
              <w:jc w:val="center"/>
              <w:rPr>
                <w:rFonts w:ascii="Times New Roman" w:eastAsia="仿宋_GB2312" w:hAnsi="Times New Roman"/>
                <w:szCs w:val="21"/>
                <w:lang w:val="en"/>
              </w:rPr>
            </w:pPr>
            <w:r>
              <w:rPr>
                <w:rFonts w:ascii="Times New Roman" w:eastAsia="仿宋_GB2312" w:hAnsi="Times New Roman"/>
                <w:szCs w:val="21"/>
                <w:lang w:val="en"/>
              </w:rPr>
              <w:t>/</w:t>
            </w:r>
          </w:p>
        </w:tc>
        <w:tc>
          <w:tcPr>
            <w:tcW w:w="9412" w:type="dxa"/>
            <w:gridSpan w:val="6"/>
            <w:shd w:val="clear" w:color="auto" w:fill="FFFFFF"/>
            <w:vAlign w:val="center"/>
          </w:tcPr>
          <w:p w:rsidR="0035500D" w:rsidRDefault="00245036">
            <w:pPr>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204" name="图片 2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该产品不涉及有源相关条款。</w:t>
            </w:r>
          </w:p>
          <w:p w:rsidR="0035500D" w:rsidRDefault="00B823F3">
            <w:pPr>
              <w:rPr>
                <w:rFonts w:ascii="Times New Roman" w:eastAsia="仿宋_GB2312" w:hAnsi="Times New Roman"/>
                <w:szCs w:val="21"/>
              </w:rPr>
            </w:pPr>
            <w:r>
              <w:rPr>
                <w:rFonts w:ascii="Times New Roman" w:eastAsia="仿宋_GB2312" w:hAnsi="Times New Roman"/>
                <w:i/>
                <w:szCs w:val="21"/>
              </w:rPr>
              <w:t>注：有源相关条款（紫色）默认不适用。</w:t>
            </w:r>
          </w:p>
        </w:tc>
      </w:tr>
      <w:tr w:rsidR="0035500D">
        <w:trPr>
          <w:trHeight w:val="5027"/>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kern w:val="0"/>
                <w:szCs w:val="21"/>
              </w:rPr>
              <w:t>物理性能的研究：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05" name="图片 2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提供了产品物理和</w:t>
            </w:r>
            <w:r w:rsidR="00B823F3">
              <w:rPr>
                <w:rFonts w:ascii="Times New Roman" w:eastAsia="仿宋_GB2312" w:hAnsi="Times New Roman"/>
                <w:kern w:val="0"/>
                <w:szCs w:val="21"/>
              </w:rPr>
              <w:t>/</w:t>
            </w:r>
            <w:r w:rsidR="00B823F3">
              <w:rPr>
                <w:rFonts w:ascii="Times New Roman" w:eastAsia="仿宋_GB2312" w:hAnsi="Times New Roman"/>
                <w:kern w:val="0"/>
                <w:szCs w:val="21"/>
              </w:rPr>
              <w:t>或机械性能指标的确定依据、设计输入来源以及临床意义，所采用的标准或方法、采用的原因及理论基础。</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06" name="图片 2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各研究资料均提供了研究方案和研究报告。</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：应对需要开展的物理性能研究进行判定，所有需要开展的研究均提交了研究资料，才可勾选。</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7" name="图片 2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8" name="图片 2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09" name="图片 2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064"/>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燃爆风险相关的研究：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10" name="图片 2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对于暴露于易燃、易爆物质或与其他可燃物、致燃物联合使用的医疗器械，是否提供了燃爆风险研究资料，证明在正常状态及单一故障状态下，燃爆风险可接受。</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11" name="图片 2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是否提供了研究方案和研究报告。</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12" name="图片 2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13" name="图片 2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14" name="图片 2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1213"/>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联合使用相关研究：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215" name="图片 2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1.</w:t>
            </w:r>
            <w:r w:rsidR="00B823F3">
              <w:rPr>
                <w:rFonts w:ascii="Times New Roman" w:eastAsia="仿宋_GB2312" w:hAnsi="Times New Roman"/>
                <w:kern w:val="0"/>
                <w:szCs w:val="21"/>
              </w:rPr>
              <w:t>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联合药物使用的，是否提供了药物相容性研究资料，证明药品和器械联合使用的性能符合其适应证和预期用途。</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216" name="图片 2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kern w:val="0"/>
                <w:szCs w:val="21"/>
              </w:rPr>
              <w:t>是否提供了研究方案和研究报告。</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kern w:val="0"/>
                <w:szCs w:val="21"/>
              </w:rPr>
              <w:t xml:space="preserve">  </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color w:val="FF0000"/>
                <w:sz w:val="21"/>
                <w:szCs w:val="21"/>
              </w:rPr>
            </w:pPr>
            <w:r>
              <w:rPr>
                <w:rFonts w:ascii="Times New Roman" w:eastAsia="仿宋_GB2312" w:hAnsi="Times New Roman"/>
                <w:noProof/>
                <w:sz w:val="21"/>
                <w:szCs w:val="21"/>
              </w:rPr>
              <w:drawing>
                <wp:inline distT="0" distB="0" distL="0" distR="0">
                  <wp:extent cx="123825" cy="171450"/>
                  <wp:effectExtent l="0" t="0" r="9525" b="0"/>
                  <wp:docPr id="217" name="图片 2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color w:val="FF0000"/>
                <w:sz w:val="21"/>
                <w:szCs w:val="21"/>
              </w:rPr>
            </w:pPr>
            <w:r>
              <w:rPr>
                <w:rFonts w:ascii="Times New Roman" w:eastAsia="仿宋_GB2312" w:hAnsi="Times New Roman"/>
                <w:noProof/>
                <w:sz w:val="21"/>
                <w:szCs w:val="21"/>
              </w:rPr>
              <w:drawing>
                <wp:inline distT="0" distB="0" distL="0" distR="0">
                  <wp:extent cx="123825" cy="171450"/>
                  <wp:effectExtent l="0" t="0" r="9525" b="0"/>
                  <wp:docPr id="218" name="图片 2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color w:val="FF0000"/>
                <w:sz w:val="21"/>
                <w:szCs w:val="21"/>
              </w:rPr>
            </w:pPr>
            <w:r>
              <w:rPr>
                <w:rFonts w:ascii="Times New Roman" w:eastAsia="仿宋_GB2312" w:hAnsi="Times New Roman"/>
                <w:noProof/>
                <w:sz w:val="21"/>
                <w:szCs w:val="21"/>
              </w:rPr>
              <w:drawing>
                <wp:inline distT="0" distB="0" distL="0" distR="0">
                  <wp:extent cx="123825" cy="171450"/>
                  <wp:effectExtent l="0" t="0" r="9525" b="0"/>
                  <wp:docPr id="219" name="图片 2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trHeight w:val="699"/>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量效关系和能量安全的研究：</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220" name="图片 2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221" name="图片 2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是否提供了研究方案和研究报告。</w:t>
            </w:r>
          </w:p>
          <w:p w:rsidR="0035500D" w:rsidRDefault="0035500D">
            <w:pPr>
              <w:overflowPunct w:val="0"/>
              <w:spacing w:line="300" w:lineRule="exact"/>
              <w:rPr>
                <w:rFonts w:ascii="Times New Roman" w:eastAsia="仿宋_GB2312" w:hAnsi="Times New Roman"/>
                <w:i/>
                <w:szCs w:val="21"/>
              </w:rPr>
            </w:pPr>
          </w:p>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szCs w:val="21"/>
              </w:rPr>
              <w:t>注</w:t>
            </w:r>
            <w:r>
              <w:rPr>
                <w:rFonts w:ascii="Times New Roman" w:eastAsia="仿宋_GB2312" w:hAnsi="Times New Roman"/>
                <w:i/>
                <w:szCs w:val="21"/>
              </w:rPr>
              <w:t>1</w:t>
            </w:r>
            <w:r>
              <w:rPr>
                <w:rFonts w:ascii="Times New Roman" w:eastAsia="仿宋_GB2312" w:hAnsi="Times New Roman"/>
                <w:i/>
                <w:szCs w:val="21"/>
              </w:rPr>
              <w:t>：对适用性进行判定。若适用，仅对是否提交相关</w:t>
            </w:r>
            <w:r>
              <w:rPr>
                <w:rFonts w:ascii="Times New Roman" w:eastAsia="仿宋_GB2312" w:hAnsi="Times New Roman"/>
                <w:i/>
                <w:szCs w:val="21"/>
              </w:rPr>
              <w:lastRenderedPageBreak/>
              <w:t>资料进行审查，资料的充分性、科学性等问题不作为不予立卷的理由。</w:t>
            </w:r>
            <w:r>
              <w:rPr>
                <w:rFonts w:ascii="Times New Roman" w:eastAsia="仿宋_GB2312" w:hAnsi="Times New Roman"/>
                <w:i/>
                <w:szCs w:val="21"/>
              </w:rPr>
              <w:t xml:space="preserve">  </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szCs w:val="21"/>
              </w:rPr>
              <w:t>注</w:t>
            </w:r>
            <w:r>
              <w:rPr>
                <w:rFonts w:ascii="Times New Roman" w:eastAsia="仿宋_GB2312" w:hAnsi="Times New Roman"/>
                <w:i/>
                <w:szCs w:val="21"/>
              </w:rPr>
              <w:t>3</w:t>
            </w:r>
            <w:r>
              <w:rPr>
                <w:rFonts w:ascii="Times New Roman" w:eastAsia="仿宋_GB2312" w:hAnsi="Times New Roman"/>
                <w:i/>
                <w:szCs w:val="21"/>
              </w:rPr>
              <w:t>：以上所有选项都打勾，本项目选择</w:t>
            </w:r>
            <w:r>
              <w:rPr>
                <w:rFonts w:ascii="Times New Roman" w:eastAsia="仿宋_GB2312" w:hAnsi="Times New Roman"/>
                <w:i/>
                <w:szCs w:val="21"/>
              </w:rPr>
              <w:t>“</w:t>
            </w:r>
            <w:r>
              <w:rPr>
                <w:rFonts w:ascii="Times New Roman" w:eastAsia="仿宋_GB2312" w:hAnsi="Times New Roman"/>
                <w:i/>
                <w:szCs w:val="21"/>
              </w:rPr>
              <w:t>是</w:t>
            </w:r>
            <w:r>
              <w:rPr>
                <w:rFonts w:ascii="Times New Roman" w:eastAsia="仿宋_GB2312" w:hAnsi="Times New Roman"/>
                <w:i/>
                <w:szCs w:val="21"/>
              </w:rPr>
              <w:t>”</w:t>
            </w:r>
            <w:r>
              <w:rPr>
                <w:rFonts w:ascii="Times New Roman" w:eastAsia="仿宋_GB2312" w:hAnsi="Times New Roman"/>
                <w:i/>
                <w:szCs w:val="21"/>
              </w:rPr>
              <w:t>。</w:t>
            </w:r>
            <w:r>
              <w:rPr>
                <w:rFonts w:ascii="Times New Roman" w:eastAsia="仿宋_GB2312" w:hAnsi="Times New Roman"/>
                <w:szCs w:val="21"/>
              </w:rPr>
              <w:t xml:space="preserve">   </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lastRenderedPageBreak/>
              <w:drawing>
                <wp:inline distT="0" distB="0" distL="0" distR="0">
                  <wp:extent cx="123825" cy="171450"/>
                  <wp:effectExtent l="0" t="0" r="9525" b="0"/>
                  <wp:docPr id="222" name="图片 2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23" name="图片 2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24" name="图片 2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color w:val="FF0000"/>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color w:val="FF0000"/>
                <w:kern w:val="0"/>
                <w:szCs w:val="21"/>
              </w:rPr>
            </w:pPr>
          </w:p>
        </w:tc>
      </w:tr>
      <w:tr w:rsidR="0035500D">
        <w:trPr>
          <w:trHeight w:val="3225"/>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kern w:val="0"/>
                <w:szCs w:val="21"/>
              </w:rPr>
              <w:t>化学性能的研究：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25" name="图片 2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提供了产品化学</w:t>
            </w:r>
            <w:r w:rsidR="00B823F3">
              <w:rPr>
                <w:rFonts w:ascii="Times New Roman" w:eastAsia="仿宋_GB2312" w:hAnsi="Times New Roman"/>
                <w:kern w:val="0"/>
                <w:szCs w:val="21"/>
              </w:rPr>
              <w:t>/</w:t>
            </w:r>
            <w:r w:rsidR="00B823F3">
              <w:rPr>
                <w:rFonts w:ascii="Times New Roman" w:eastAsia="仿宋_GB2312" w:hAnsi="Times New Roman"/>
                <w:kern w:val="0"/>
                <w:szCs w:val="21"/>
              </w:rPr>
              <w:t>材料表征指标的确定依据、设计输入来源以及临床意义，所采用的标准或方法、采用的原因及理论基础。</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80975"/>
                  <wp:effectExtent l="0" t="0" r="9525" b="9525"/>
                  <wp:docPr id="226" name="图片 2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B823F3">
              <w:rPr>
                <w:rFonts w:ascii="Times New Roman" w:eastAsia="仿宋_GB2312" w:hAnsi="Times New Roman"/>
                <w:kern w:val="0"/>
                <w:szCs w:val="21"/>
              </w:rPr>
              <w:t>各研究资料均提供了研究方案和研究报告。</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：应对需要开展的化学性能研究进行判定，所有需要开展的研究均提交了研究资料，才可勾选。</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27" name="图片 2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28" name="图片 2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29" name="图片 2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322"/>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电气系统安全性研究</w:t>
            </w:r>
            <w:r>
              <w:rPr>
                <w:rFonts w:ascii="Times New Roman" w:eastAsia="仿宋_GB2312" w:hAnsi="Times New Roman"/>
                <w:kern w:val="0"/>
                <w:szCs w:val="21"/>
                <w:lang w:val="en"/>
              </w:rPr>
              <w:t>：</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230" name="图片 2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是否提供电气安全性、机械和环境保护以及电磁兼容性的研究资料，说明适用的标准以及开展的研究。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kern w:val="0"/>
                <w:szCs w:val="21"/>
              </w:rPr>
              <w:drawing>
                <wp:inline distT="0" distB="0" distL="0" distR="0">
                  <wp:extent cx="133350" cy="171450"/>
                  <wp:effectExtent l="0" t="0" r="0" b="0"/>
                  <wp:docPr id="231" name="图片 2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是否提供了研究方案和研究报告。</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：应对适用的专用、通用要求进行判定，所有需要开展的研究均提交了全项目研究资料，才可勾选。对专用、通用标准中具体项目的适用性判定的准确性，在立卷审查时不作判断。</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35500D"/>
          <w:p w:rsidR="0035500D" w:rsidRDefault="0035500D"/>
          <w:p w:rsidR="0035500D" w:rsidRDefault="0035500D">
            <w:pPr>
              <w:overflowPunct w:val="0"/>
              <w:spacing w:line="300" w:lineRule="exact"/>
              <w:rPr>
                <w:rFonts w:ascii="Times New Roman" w:eastAsia="仿宋_GB2312" w:hAnsi="Times New Roman"/>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32" name="图片 2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33" name="图片 2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34" name="图片 2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734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辐射安全研究</w:t>
            </w:r>
            <w:r>
              <w:rPr>
                <w:rFonts w:ascii="Times New Roman" w:eastAsia="仿宋_GB2312" w:hAnsi="Times New Roman"/>
                <w:kern w:val="0"/>
                <w:szCs w:val="21"/>
                <w:lang w:val="en"/>
              </w:rPr>
              <w:t>：</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35" name="图片 2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对于具有辐射或潜在辐射危害（包括电离辐射和非电离辐射）的产品，是否提供辐射安全的研究资料，包括：</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）说明符合的辐射安全通用及专用标准</w:t>
            </w:r>
            <w:r>
              <w:rPr>
                <w:rFonts w:ascii="Times New Roman" w:eastAsia="仿宋_GB2312" w:hAnsi="Times New Roman"/>
                <w:kern w:val="0"/>
                <w:szCs w:val="21"/>
              </w:rPr>
              <w:t>,</w:t>
            </w:r>
            <w:r>
              <w:rPr>
                <w:rFonts w:ascii="Times New Roman" w:eastAsia="仿宋_GB2312" w:hAnsi="Times New Roman"/>
                <w:kern w:val="0"/>
                <w:szCs w:val="21"/>
              </w:rPr>
              <w:t>对于标准中的不适用条款应详细说明理由；</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）说明辐射的类型并提供辐射安全验证资料，应确保辐射能量、辐射分布以及其他辐射关键特性能够得到合理的控制和调整，并可在使用过程中进行预估、监控。（如适用）</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）提供减少使用者、他人和患者在运输、贮存、安装、使用中辐射吸收剂量的防护措施，避免误用的方法。对于需要安装的产品，应当明确有关验收和性能测试、验收标准及维护程序的信息。</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36" name="图片 2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是否提供了研究方案和研究报告。</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r>
              <w:rPr>
                <w:rFonts w:ascii="Times New Roman" w:eastAsia="仿宋_GB2312" w:hAnsi="Times New Roman"/>
                <w:i/>
                <w:kern w:val="0"/>
                <w:szCs w:val="21"/>
              </w:rPr>
              <w:t xml:space="preserve">                                            </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37" name="图片 2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38" name="图片 2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39" name="图片 2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50"/>
          <w:jc w:val="center"/>
        </w:trPr>
        <w:tc>
          <w:tcPr>
            <w:tcW w:w="1360" w:type="dxa"/>
            <w:shd w:val="clear" w:color="auto" w:fill="FFFFFF"/>
            <w:vAlign w:val="center"/>
          </w:tcPr>
          <w:p w:rsidR="0035500D" w:rsidRDefault="0035500D"/>
          <w:p w:rsidR="0035500D" w:rsidRDefault="0035500D"/>
          <w:p w:rsidR="0035500D" w:rsidRDefault="0035500D"/>
          <w:p w:rsidR="0035500D" w:rsidRDefault="00B823F3">
            <w:pPr>
              <w:overflowPunct w:val="0"/>
              <w:spacing w:line="300" w:lineRule="exact"/>
              <w:jc w:val="center"/>
              <w:rPr>
                <w:rFonts w:ascii="Times New Roman" w:eastAsia="仿宋_GB2312" w:hAnsi="Times New Roman"/>
                <w:szCs w:val="21"/>
                <w:lang w:val="en"/>
              </w:rPr>
            </w:pPr>
            <w:r>
              <w:rPr>
                <w:rFonts w:ascii="Times New Roman" w:eastAsia="仿宋_GB2312" w:hAnsi="Times New Roman"/>
                <w:szCs w:val="21"/>
                <w:lang w:val="en"/>
              </w:rPr>
              <w:t>/</w:t>
            </w:r>
          </w:p>
        </w:tc>
        <w:tc>
          <w:tcPr>
            <w:tcW w:w="9412" w:type="dxa"/>
            <w:gridSpan w:val="6"/>
            <w:shd w:val="clear" w:color="auto" w:fill="FFFFFF"/>
            <w:vAlign w:val="center"/>
          </w:tcPr>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240" name="图片 2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该产品不涉及软件相关条款。</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szCs w:val="21"/>
              </w:rPr>
              <w:t>注：</w:t>
            </w:r>
            <w:r>
              <w:rPr>
                <w:rFonts w:ascii="Times New Roman" w:eastAsia="仿宋_GB2312" w:hAnsi="Times New Roman"/>
                <w:i/>
                <w:szCs w:val="21"/>
              </w:rPr>
              <w:t>CH3.5.5</w:t>
            </w:r>
            <w:r>
              <w:rPr>
                <w:rFonts w:ascii="Times New Roman" w:eastAsia="仿宋_GB2312" w:hAnsi="Times New Roman"/>
                <w:i/>
                <w:szCs w:val="21"/>
              </w:rPr>
              <w:t>默认不适用</w:t>
            </w:r>
          </w:p>
        </w:tc>
      </w:tr>
      <w:tr w:rsidR="0035500D">
        <w:trPr>
          <w:trHeight w:val="5327"/>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CH3.5.5</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软件</w:t>
            </w:r>
            <w:r>
              <w:rPr>
                <w:rFonts w:ascii="Times New Roman" w:eastAsia="仿宋_GB2312" w:hAnsi="Times New Roman"/>
                <w:kern w:val="0"/>
                <w:szCs w:val="21"/>
                <w:lang w:val="en"/>
              </w:rPr>
              <w:t>：</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：对适用性进行判定。若适用，仅关注相关内容是否给出，资料的充分性、科学性等问题不作为不予立卷的理由。</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：注意查看是否按照相应软件安全性级别提交相应资料。软件安全性级别判定的准确性不作为立卷审查的要求。</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1" name="图片 2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42" name="图片 2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3" name="图片 2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808"/>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现成软件</w:t>
            </w:r>
            <w:r>
              <w:rPr>
                <w:rFonts w:ascii="Times New Roman" w:eastAsia="仿宋_GB2312" w:hAnsi="Times New Roman"/>
                <w:kern w:val="0"/>
                <w:szCs w:val="21"/>
                <w:lang w:val="en"/>
              </w:rPr>
              <w:t>：</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使用现成软件的产品，是否根据现成软件的类型、使用方式等情况提供相应软件研究资料和网络安全研究资料。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：注意查看是否按照相应软件安全性级别提交相应资料。软件安全性级别判定的准确性不作为立卷审查的要求。</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4" name="图片 2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45" name="图片 2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6" name="图片 2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827"/>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人工智能</w:t>
            </w:r>
            <w:r>
              <w:rPr>
                <w:rFonts w:ascii="Times New Roman" w:eastAsia="仿宋_GB2312" w:hAnsi="Times New Roman"/>
                <w:sz w:val="21"/>
                <w:szCs w:val="21"/>
                <w:lang w:val="en"/>
              </w:rPr>
              <w:t>：</w:t>
            </w:r>
          </w:p>
          <w:p w:rsidR="0035500D" w:rsidRDefault="00B823F3">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采用深度学习等人工智能技术实现预期功能与用途，是否提供算法研究资料，包括算法基本信息、数据收集、算法训练、算法性能评估等内容。</w:t>
            </w:r>
          </w:p>
          <w:p w:rsidR="0035500D" w:rsidRDefault="0035500D">
            <w:pPr>
              <w:pStyle w:val="TableParagraph"/>
              <w:adjustRightInd w:val="0"/>
              <w:snapToGrid w:val="0"/>
              <w:spacing w:line="300" w:lineRule="exact"/>
              <w:rPr>
                <w:rFonts w:ascii="Times New Roman" w:eastAsia="仿宋_GB2312" w:hAnsi="Times New Roman"/>
                <w:i/>
                <w:sz w:val="21"/>
                <w:szCs w:val="21"/>
              </w:rPr>
            </w:pPr>
          </w:p>
          <w:p w:rsidR="0035500D" w:rsidRDefault="00B823F3">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7" name="图片 2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48" name="图片 2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49" name="图片 2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379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其他</w:t>
            </w:r>
            <w:r>
              <w:rPr>
                <w:rFonts w:ascii="Times New Roman" w:eastAsia="仿宋_GB2312" w:hAnsi="Times New Roman"/>
                <w:sz w:val="21"/>
                <w:szCs w:val="21"/>
                <w:lang w:val="en"/>
              </w:rPr>
              <w:t>：</w:t>
            </w:r>
          </w:p>
          <w:p w:rsidR="0035500D" w:rsidRDefault="00B823F3">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用移动计算、云计算、虚拟现实等信息通信技术实现预期功能与用途，是否提供相应技术研究资料，包括基本信息、需求规范、风险管理、验证与确认、维护计划等内容。</w:t>
            </w:r>
          </w:p>
          <w:p w:rsidR="0035500D" w:rsidRDefault="0035500D">
            <w:pPr>
              <w:pStyle w:val="TableParagraph"/>
              <w:adjustRightInd w:val="0"/>
              <w:snapToGrid w:val="0"/>
              <w:spacing w:line="300" w:lineRule="exact"/>
              <w:rPr>
                <w:rFonts w:ascii="Times New Roman" w:eastAsia="仿宋_GB2312" w:hAnsi="Times New Roman"/>
                <w:i/>
                <w:sz w:val="21"/>
                <w:szCs w:val="21"/>
              </w:rPr>
            </w:pPr>
          </w:p>
          <w:p w:rsidR="0035500D" w:rsidRDefault="00B823F3">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0" name="图片 2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51" name="图片 2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2" name="图片 2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771"/>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CH3.5.5.11</w:t>
            </w:r>
          </w:p>
        </w:tc>
        <w:tc>
          <w:tcPr>
            <w:tcW w:w="5157" w:type="dxa"/>
            <w:shd w:val="clear" w:color="auto" w:fill="FFFFFF"/>
            <w:vAlign w:val="center"/>
          </w:tcPr>
          <w:p w:rsidR="0035500D" w:rsidRDefault="00B823F3">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网络安全</w:t>
            </w:r>
            <w:r>
              <w:rPr>
                <w:rFonts w:ascii="Times New Roman" w:eastAsia="仿宋_GB2312" w:hAnsi="Times New Roman"/>
                <w:sz w:val="21"/>
                <w:szCs w:val="21"/>
                <w:lang w:val="en"/>
              </w:rPr>
              <w:t>：</w:t>
            </w:r>
          </w:p>
          <w:p w:rsidR="0035500D" w:rsidRDefault="00B823F3">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35500D" w:rsidRDefault="0035500D">
            <w:pPr>
              <w:pStyle w:val="TableParagraph"/>
              <w:adjustRightInd w:val="0"/>
              <w:snapToGrid w:val="0"/>
              <w:spacing w:line="300" w:lineRule="exact"/>
              <w:rPr>
                <w:rFonts w:ascii="Times New Roman" w:eastAsia="仿宋_GB2312" w:hAnsi="Times New Roman"/>
                <w:sz w:val="21"/>
                <w:szCs w:val="21"/>
              </w:rPr>
            </w:pPr>
          </w:p>
          <w:p w:rsidR="0035500D" w:rsidRDefault="00B823F3">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w:t>
            </w:r>
            <w:r>
              <w:rPr>
                <w:rFonts w:ascii="Times New Roman" w:eastAsia="仿宋_GB2312" w:hAnsi="Times New Roman"/>
                <w:i/>
                <w:sz w:val="21"/>
                <w:szCs w:val="21"/>
              </w:rPr>
              <w:t>1</w:t>
            </w:r>
            <w:r>
              <w:rPr>
                <w:rFonts w:ascii="Times New Roman" w:eastAsia="仿宋_GB2312" w:hAnsi="Times New Roman"/>
                <w:i/>
                <w:sz w:val="21"/>
                <w:szCs w:val="21"/>
              </w:rPr>
              <w:t>：对适用性进行判定。若适用，仅关注相关内容是否给出，资料的充分性、科学性等问题不作为不予立卷的理由。</w:t>
            </w:r>
          </w:p>
          <w:p w:rsidR="0035500D" w:rsidRDefault="00B823F3">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i/>
                <w:sz w:val="21"/>
                <w:szCs w:val="21"/>
              </w:rPr>
              <w:t>注</w:t>
            </w:r>
            <w:r>
              <w:rPr>
                <w:rFonts w:ascii="Times New Roman" w:eastAsia="仿宋_GB2312" w:hAnsi="Times New Roman"/>
                <w:i/>
                <w:sz w:val="21"/>
                <w:szCs w:val="21"/>
              </w:rPr>
              <w:t>2</w:t>
            </w:r>
            <w:r>
              <w:rPr>
                <w:rFonts w:ascii="Times New Roman" w:eastAsia="仿宋_GB2312" w:hAnsi="Times New Roman"/>
                <w:i/>
                <w:sz w:val="21"/>
                <w:szCs w:val="21"/>
              </w:rPr>
              <w:t>：注意查看是否按照相应软件安全性级别提交相应资料。软件安全性级别判定的准确性不作为立卷审查的要求。</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3" name="图片 2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54" name="图片 2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5" name="图片 2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209"/>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CH3.5.5.12</w:t>
            </w:r>
          </w:p>
        </w:tc>
        <w:tc>
          <w:tcPr>
            <w:tcW w:w="5157" w:type="dxa"/>
            <w:shd w:val="clear" w:color="auto" w:fill="FFFFFF"/>
            <w:vAlign w:val="center"/>
          </w:tcPr>
          <w:p w:rsidR="0035500D" w:rsidRDefault="00B823F3">
            <w:pPr>
              <w:pStyle w:val="TableParagraph"/>
              <w:adjustRightInd w:val="0"/>
              <w:snapToGrid w:val="0"/>
              <w:spacing w:line="300" w:lineRule="exact"/>
              <w:rPr>
                <w:rFonts w:ascii="Times New Roman" w:eastAsia="仿宋_GB2312" w:hAnsi="Times New Roman"/>
                <w:sz w:val="21"/>
                <w:szCs w:val="21"/>
                <w:lang w:val="en"/>
              </w:rPr>
            </w:pPr>
            <w:r>
              <w:rPr>
                <w:rFonts w:ascii="Times New Roman" w:eastAsia="仿宋_GB2312" w:hAnsi="Times New Roman"/>
                <w:sz w:val="21"/>
                <w:szCs w:val="21"/>
              </w:rPr>
              <w:t>互操作性</w:t>
            </w:r>
            <w:r>
              <w:rPr>
                <w:rFonts w:ascii="Times New Roman" w:eastAsia="仿宋_GB2312" w:hAnsi="Times New Roman"/>
                <w:sz w:val="21"/>
                <w:szCs w:val="21"/>
                <w:lang w:val="en"/>
              </w:rPr>
              <w:t>：</w:t>
            </w:r>
          </w:p>
          <w:p w:rsidR="0035500D" w:rsidRDefault="00B823F3">
            <w:pPr>
              <w:pStyle w:val="TableParagraph"/>
              <w:adjustRightInd w:val="0"/>
              <w:snapToGrid w:val="0"/>
              <w:spacing w:line="300" w:lineRule="exact"/>
              <w:rPr>
                <w:rFonts w:ascii="Times New Roman" w:eastAsia="仿宋_GB2312" w:hAnsi="Times New Roman"/>
                <w:sz w:val="21"/>
                <w:szCs w:val="21"/>
              </w:rPr>
            </w:pPr>
            <w:r>
              <w:rPr>
                <w:rFonts w:ascii="Times New Roman" w:eastAsia="仿宋_GB2312" w:hAnsi="Times New Roman"/>
                <w:sz w:val="21"/>
                <w:szCs w:val="21"/>
              </w:rPr>
              <w:t>通过电子接口与其他医疗器械或非医疗器械交换并使用信息，是否提供互操作性研究资料，包括基本信息、需求规范、风险管理、验证与确认、维护计划等内容。</w:t>
            </w:r>
          </w:p>
          <w:p w:rsidR="0035500D" w:rsidRDefault="0035500D">
            <w:pPr>
              <w:pStyle w:val="TableParagraph"/>
              <w:adjustRightInd w:val="0"/>
              <w:snapToGrid w:val="0"/>
              <w:spacing w:line="300" w:lineRule="exact"/>
              <w:rPr>
                <w:rFonts w:ascii="Times New Roman" w:eastAsia="仿宋_GB2312" w:hAnsi="Times New Roman"/>
                <w:i/>
                <w:sz w:val="21"/>
                <w:szCs w:val="21"/>
              </w:rPr>
            </w:pPr>
          </w:p>
          <w:p w:rsidR="0035500D" w:rsidRDefault="00B823F3">
            <w:pPr>
              <w:pStyle w:val="TableParagraph"/>
              <w:adjustRightInd w:val="0"/>
              <w:snapToGrid w:val="0"/>
              <w:spacing w:line="300" w:lineRule="exact"/>
              <w:rPr>
                <w:rFonts w:ascii="Times New Roman" w:eastAsia="仿宋_GB2312" w:hAnsi="Times New Roman"/>
                <w:i/>
                <w:sz w:val="21"/>
                <w:szCs w:val="21"/>
              </w:rPr>
            </w:pPr>
            <w:r>
              <w:rPr>
                <w:rFonts w:ascii="Times New Roman" w:eastAsia="仿宋_GB2312" w:hAnsi="Times New Roman"/>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6" name="图片 2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57" name="图片 2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58" name="图片 2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50"/>
          <w:jc w:val="center"/>
        </w:trPr>
        <w:tc>
          <w:tcPr>
            <w:tcW w:w="1360" w:type="dxa"/>
            <w:shd w:val="clear" w:color="auto" w:fill="FFFFFF"/>
            <w:vAlign w:val="center"/>
          </w:tcPr>
          <w:p w:rsidR="0035500D" w:rsidRDefault="00B823F3">
            <w:r>
              <w:rPr>
                <w:rFonts w:ascii="Times New Roman" w:eastAsia="仿宋_GB2312" w:hAnsi="Times New Roman"/>
                <w:szCs w:val="21"/>
                <w:lang w:val="en"/>
              </w:rPr>
              <w:lastRenderedPageBreak/>
              <w:t>/</w:t>
            </w:r>
          </w:p>
          <w:p w:rsidR="0035500D" w:rsidRDefault="0035500D"/>
          <w:p w:rsidR="0035500D" w:rsidRDefault="0035500D">
            <w:pPr>
              <w:overflowPunct w:val="0"/>
              <w:spacing w:line="300" w:lineRule="exact"/>
              <w:jc w:val="center"/>
              <w:rPr>
                <w:rFonts w:ascii="Times New Roman" w:eastAsia="仿宋_GB2312" w:hAnsi="Times New Roman"/>
                <w:szCs w:val="21"/>
              </w:rPr>
            </w:pPr>
          </w:p>
        </w:tc>
        <w:tc>
          <w:tcPr>
            <w:tcW w:w="9412" w:type="dxa"/>
            <w:gridSpan w:val="6"/>
            <w:shd w:val="clear" w:color="auto" w:fill="FFFFFF"/>
            <w:vAlign w:val="center"/>
          </w:tcPr>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259" name="图片 2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B823F3">
              <w:rPr>
                <w:rFonts w:ascii="Times New Roman" w:eastAsia="仿宋_GB2312" w:hAnsi="Times New Roman"/>
                <w:szCs w:val="21"/>
              </w:rPr>
              <w:t>该产品不涉及生物学评价相关条款。</w:t>
            </w:r>
          </w:p>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szCs w:val="21"/>
              </w:rPr>
              <w:t>注：</w:t>
            </w:r>
            <w:r>
              <w:rPr>
                <w:rFonts w:ascii="Times New Roman" w:eastAsia="仿宋_GB2312" w:hAnsi="Times New Roman"/>
                <w:i/>
                <w:szCs w:val="21"/>
              </w:rPr>
              <w:t>CH3.5.6</w:t>
            </w:r>
            <w:r>
              <w:rPr>
                <w:rFonts w:ascii="Times New Roman" w:eastAsia="仿宋_GB2312" w:hAnsi="Times New Roman"/>
                <w:i/>
                <w:szCs w:val="21"/>
              </w:rPr>
              <w:t>默认不适用。</w:t>
            </w:r>
          </w:p>
        </w:tc>
      </w:tr>
      <w:tr w:rsidR="0035500D">
        <w:trPr>
          <w:trHeight w:val="5389"/>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CH3.5.6</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提供了</w:t>
            </w:r>
            <w:r>
              <w:rPr>
                <w:rFonts w:ascii="Times New Roman" w:eastAsia="仿宋_GB2312" w:hAnsi="Times New Roman"/>
                <w:b/>
                <w:kern w:val="0"/>
                <w:szCs w:val="21"/>
              </w:rPr>
              <w:t>所有</w:t>
            </w:r>
            <w:r>
              <w:rPr>
                <w:rFonts w:ascii="Times New Roman" w:eastAsia="仿宋_GB2312" w:hAnsi="Times New Roman"/>
                <w:kern w:val="0"/>
                <w:szCs w:val="21"/>
              </w:rPr>
              <w:t>与患者直接或间接接触器械的生物学评价资料，并包括：</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）描述产品所用材料及与人体接触性质，设计和生产过程中可能引入的污染物和残留物，设计和生产过程中可能产生的析出物（包括滤沥物和</w:t>
            </w:r>
            <w:r>
              <w:rPr>
                <w:rFonts w:ascii="Times New Roman" w:eastAsia="仿宋_GB2312" w:hAnsi="Times New Roman"/>
                <w:kern w:val="0"/>
                <w:szCs w:val="21"/>
              </w:rPr>
              <w:t>/</w:t>
            </w:r>
            <w:r>
              <w:rPr>
                <w:rFonts w:ascii="Times New Roman" w:eastAsia="仿宋_GB2312" w:hAnsi="Times New Roman"/>
                <w:kern w:val="0"/>
                <w:szCs w:val="21"/>
              </w:rPr>
              <w:t>或蒸发物）、降解产物、加工残留物，与医疗器械直接接触的包装材料等相关信息。</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）描述申报产品的物理和</w:t>
            </w:r>
            <w:r>
              <w:rPr>
                <w:rFonts w:ascii="Times New Roman" w:eastAsia="仿宋_GB2312" w:hAnsi="Times New Roman"/>
                <w:kern w:val="0"/>
                <w:szCs w:val="21"/>
              </w:rPr>
              <w:t>/</w:t>
            </w:r>
            <w:r>
              <w:rPr>
                <w:rFonts w:ascii="Times New Roman" w:eastAsia="仿宋_GB2312" w:hAnsi="Times New Roman"/>
                <w:kern w:val="0"/>
                <w:szCs w:val="21"/>
              </w:rPr>
              <w:t>或化学信息并考虑材料表征（如适用），如器械的物理作用可能产生生物学风险，应当进行评价。</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）生物学评价的策略、依据和方法。</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）已有数据和结果的评价。</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）选择或豁免生物学试验的理由和论证。</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kern w:val="0"/>
                <w:szCs w:val="21"/>
              </w:rPr>
              <w:t>（</w:t>
            </w:r>
            <w:r>
              <w:rPr>
                <w:rFonts w:ascii="Times New Roman" w:eastAsia="仿宋_GB2312" w:hAnsi="Times New Roman"/>
                <w:kern w:val="0"/>
                <w:szCs w:val="21"/>
              </w:rPr>
              <w:t>6</w:t>
            </w:r>
            <w:r>
              <w:rPr>
                <w:rFonts w:ascii="Times New Roman" w:eastAsia="仿宋_GB2312" w:hAnsi="Times New Roman"/>
                <w:kern w:val="0"/>
                <w:szCs w:val="21"/>
              </w:rPr>
              <w:t>）完成生物学评价所需的其他数据。</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注：对适用性进行判定。若适用，仅关注相关内容是否提交，内容是否充分不作为不予立卷的理由。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0" name="图片 2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61" name="图片 2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2" name="图片 2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991"/>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生物学评价资料中认为需要开展的生物学试验，是否提交了完整试验报告。</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3" name="图片 2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64" name="图片 2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5" name="图片 2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048"/>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生物学试验应在具有生物学试验资质的医疗器械检验机构按照相关标准进行试验。</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6" name="图片 2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67" name="图片 2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8" name="图片 2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064"/>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国外实验室出具的生物学试验报告，附有国外实验室表明其符合</w:t>
            </w:r>
            <w:r>
              <w:rPr>
                <w:rFonts w:ascii="Times New Roman" w:eastAsia="仿宋_GB2312" w:hAnsi="Times New Roman"/>
                <w:kern w:val="0"/>
                <w:szCs w:val="21"/>
              </w:rPr>
              <w:t>GLP</w:t>
            </w:r>
            <w:r>
              <w:rPr>
                <w:rFonts w:ascii="Times New Roman" w:eastAsia="仿宋_GB2312" w:hAnsi="Times New Roman"/>
                <w:kern w:val="0"/>
                <w:szCs w:val="21"/>
              </w:rPr>
              <w:t>实验室要求的质量保证文件。</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69" name="图片 2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70" name="图片 2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71" name="图片 2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384"/>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若医疗器械材料可能释放颗粒进入患者和使用者体内，从而产生与颗粒尺寸和性质相关风险，如纳米材料，对所有包含、产生或由其组成的医疗器械，是否提供相关生物学风险研究资料。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72" name="图片 2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73" name="图片 2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74" name="图片 2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305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若根据申报产品预期用途，其会被人体吸收、代谢，如可吸收产品，是否提供所用材料</w:t>
            </w:r>
            <w:r>
              <w:rPr>
                <w:rFonts w:ascii="Times New Roman" w:eastAsia="仿宋_GB2312" w:hAnsi="Times New Roman"/>
                <w:kern w:val="0"/>
                <w:szCs w:val="21"/>
              </w:rPr>
              <w:t>/</w:t>
            </w:r>
            <w:r>
              <w:rPr>
                <w:rFonts w:ascii="Times New Roman" w:eastAsia="仿宋_GB2312" w:hAnsi="Times New Roman"/>
                <w:kern w:val="0"/>
                <w:szCs w:val="21"/>
              </w:rPr>
              <w:t>物质与人体组织、细胞和体液之间相容性的研究资料。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r>
              <w:rPr>
                <w:rFonts w:ascii="Times New Roman" w:eastAsia="仿宋_GB2312" w:hAnsi="Times New Roman"/>
                <w:kern w:val="0"/>
                <w:szCs w:val="21"/>
              </w:rPr>
              <w:t>。</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75" name="图片 2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76" name="图片 2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77" name="图片 2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747"/>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CH3.5.8</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生物源材料的安全性研究：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78" name="图片 2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对于含有同种异体材料、动物源性材料或生物活性物质等具有生物安全风险的产品，是否提供相应生物安全性研究资料。</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79" name="图片 2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生物安全性研究资料应当包括：</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）相应材料或物质的情况，组织、细胞和材料的获取、加工、保存、测试和处理过程。</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）阐述来源，并说明生产过程中灭活和去除病毒和</w:t>
            </w:r>
            <w:r>
              <w:rPr>
                <w:rFonts w:ascii="Times New Roman" w:eastAsia="仿宋_GB2312" w:hAnsi="Times New Roman"/>
                <w:kern w:val="0"/>
                <w:szCs w:val="21"/>
              </w:rPr>
              <w:t>/</w:t>
            </w:r>
            <w:r>
              <w:rPr>
                <w:rFonts w:ascii="Times New Roman" w:eastAsia="仿宋_GB2312" w:hAnsi="Times New Roman"/>
                <w:kern w:val="0"/>
                <w:szCs w:val="21"/>
              </w:rPr>
              <w:t>或传染性因子的工艺过程，提供有效性验证数据或相关资料。</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）说明降低免疫原性物质的方法和</w:t>
            </w:r>
            <w:r>
              <w:rPr>
                <w:rFonts w:ascii="Times New Roman" w:eastAsia="仿宋_GB2312" w:hAnsi="Times New Roman"/>
                <w:kern w:val="0"/>
                <w:szCs w:val="21"/>
              </w:rPr>
              <w:t>/</w:t>
            </w:r>
            <w:r>
              <w:rPr>
                <w:rFonts w:ascii="Times New Roman" w:eastAsia="仿宋_GB2312" w:hAnsi="Times New Roman"/>
                <w:kern w:val="0"/>
                <w:szCs w:val="21"/>
              </w:rPr>
              <w:t>或工艺过程，提供质量控制指标与验证性实验数据或相关资料。</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）支持生物源材料安全性的其他资料。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80" name="图片 2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81" name="图片 2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82" name="图片 2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85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9412" w:type="dxa"/>
            <w:gridSpan w:val="6"/>
            <w:shd w:val="clear" w:color="auto" w:fill="FFFFFF"/>
            <w:vAlign w:val="center"/>
          </w:tcPr>
          <w:p w:rsidR="0035500D" w:rsidRDefault="00245036">
            <w:r>
              <w:rPr>
                <w:rFonts w:ascii="Times New Roman" w:eastAsia="仿宋_GB2312" w:hAnsi="Times New Roman"/>
                <w:noProof/>
                <w:szCs w:val="21"/>
              </w:rPr>
              <w:drawing>
                <wp:inline distT="0" distB="0" distL="0" distR="0">
                  <wp:extent cx="133350" cy="171450"/>
                  <wp:effectExtent l="0" t="0" r="0" b="0"/>
                  <wp:docPr id="283" name="图片 2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szCs w:val="21"/>
              </w:rPr>
              <w:t>该产品不涉及灭菌要求。</w:t>
            </w:r>
          </w:p>
          <w:p w:rsidR="0035500D" w:rsidRDefault="0035500D">
            <w:pPr>
              <w:overflowPunct w:val="0"/>
              <w:spacing w:line="300" w:lineRule="exact"/>
              <w:rPr>
                <w:rFonts w:ascii="Times New Roman" w:eastAsia="仿宋_GB2312" w:hAnsi="Times New Roman"/>
                <w:szCs w:val="21"/>
              </w:rPr>
            </w:pPr>
          </w:p>
          <w:p w:rsidR="0035500D" w:rsidRDefault="00B823F3">
            <w:pPr>
              <w:overflowPunct w:val="0"/>
              <w:spacing w:line="300" w:lineRule="exact"/>
              <w:rPr>
                <w:rFonts w:ascii="Times New Roman" w:eastAsia="仿宋_GB2312" w:hAnsi="Times New Roman"/>
                <w:szCs w:val="21"/>
                <w:lang w:val="en"/>
              </w:rPr>
            </w:pPr>
            <w:r>
              <w:rPr>
                <w:rFonts w:ascii="Times New Roman" w:eastAsia="仿宋_GB2312" w:hAnsi="Times New Roman"/>
                <w:i/>
                <w:kern w:val="0"/>
                <w:szCs w:val="21"/>
              </w:rPr>
              <w:t>注：</w:t>
            </w:r>
            <w:r>
              <w:rPr>
                <w:rFonts w:ascii="Times New Roman" w:eastAsia="仿宋_GB2312" w:hAnsi="Times New Roman"/>
                <w:i/>
                <w:kern w:val="0"/>
                <w:szCs w:val="21"/>
              </w:rPr>
              <w:t>CH3.5.9.1-CH3.5.9.3</w:t>
            </w:r>
            <w:r>
              <w:rPr>
                <w:rFonts w:ascii="Times New Roman" w:eastAsia="仿宋_GB2312" w:hAnsi="Times New Roman"/>
                <w:i/>
                <w:kern w:val="0"/>
                <w:szCs w:val="21"/>
              </w:rPr>
              <w:t>默认不适用。</w:t>
            </w:r>
          </w:p>
        </w:tc>
      </w:tr>
      <w:tr w:rsidR="0035500D">
        <w:trPr>
          <w:trHeight w:val="2990"/>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CH3.5.9.1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使用者灭菌：</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84" name="图片 2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是否明确推荐的灭菌工艺（方法和参数）、所推荐灭菌工艺的确定依据以及验证的相关研究资料。</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285" name="图片 2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B823F3">
              <w:rPr>
                <w:rFonts w:ascii="Times New Roman" w:eastAsia="仿宋_GB2312" w:hAnsi="Times New Roman"/>
                <w:kern w:val="0"/>
                <w:szCs w:val="21"/>
              </w:rPr>
              <w:t>对可耐受两次或多次灭菌的产品，是否提供产品所推荐灭菌工艺耐受性的研究资料。</w:t>
            </w:r>
          </w:p>
          <w:p w:rsidR="0035500D" w:rsidRDefault="0035500D">
            <w:pPr>
              <w:overflowPunct w:val="0"/>
              <w:spacing w:line="300" w:lineRule="exact"/>
              <w:rPr>
                <w:rFonts w:ascii="Times New Roman" w:eastAsia="仿宋_GB2312" w:hAnsi="Times New Roman"/>
                <w:kern w:val="0"/>
                <w:szCs w:val="21"/>
              </w:rPr>
            </w:pPr>
          </w:p>
          <w:p w:rsidR="0035500D" w:rsidRDefault="00B823F3">
            <w:r>
              <w:rPr>
                <w:rFonts w:ascii="Times New Roman" w:eastAsia="仿宋_GB2312" w:hAnsi="Times New Roman"/>
                <w:i/>
                <w:kern w:val="0"/>
                <w:szCs w:val="21"/>
              </w:rPr>
              <w:t>注：对适用性进行判定。若适用，仅对是否提交相关资料进行审查，资料的充分性、科学性等问题不作为不予立卷的理由。</w:t>
            </w:r>
          </w:p>
          <w:p w:rsidR="0035500D" w:rsidRDefault="0035500D"/>
          <w:p w:rsidR="0035500D" w:rsidRDefault="0035500D">
            <w:pPr>
              <w:overflowPunct w:val="0"/>
              <w:spacing w:line="300" w:lineRule="exact"/>
              <w:rPr>
                <w:rFonts w:ascii="Times New Roman" w:eastAsia="仿宋_GB2312" w:hAnsi="Times New Roman"/>
                <w:i/>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lastRenderedPageBreak/>
              <w:drawing>
                <wp:inline distT="0" distB="0" distL="0" distR="0">
                  <wp:extent cx="133350" cy="171450"/>
                  <wp:effectExtent l="0" t="0" r="0" b="0"/>
                  <wp:docPr id="286" name="图片 2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87" name="图片 2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8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528"/>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以非无菌状态交付，且使用前需灭菌的医疗器械，是否提供证明包装能减少产品受到微生物污染的风险，且适用于生产企业规定灭菌方法的研究资料。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89" name="图片 2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90" name="图片 2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91" name="图片 2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743"/>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CH3.5.9.2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生产企业灭菌：</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是否明确灭菌工艺（方法和参数）和无菌保证水平（</w:t>
            </w:r>
            <w:r>
              <w:rPr>
                <w:rFonts w:ascii="Times New Roman" w:eastAsia="仿宋_GB2312" w:hAnsi="Times New Roman"/>
                <w:kern w:val="0"/>
                <w:szCs w:val="21"/>
              </w:rPr>
              <w:t>SAL</w:t>
            </w:r>
            <w:r>
              <w:rPr>
                <w:rFonts w:ascii="Times New Roman" w:eastAsia="仿宋_GB2312" w:hAnsi="Times New Roman"/>
                <w:kern w:val="0"/>
                <w:szCs w:val="21"/>
              </w:rPr>
              <w:t>），并提供灭菌验证及确认的相关研究资料。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292" name="图片 2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93" name="图片 2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294" name="图片 2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288"/>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CH3.5.9.3</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残留毒性：</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产品经灭菌或消毒后可能产生残留物质</w:t>
            </w:r>
            <w:r>
              <w:rPr>
                <w:rFonts w:ascii="Times New Roman" w:eastAsia="仿宋_GB2312" w:hAnsi="Times New Roman"/>
                <w:kern w:val="0"/>
                <w:szCs w:val="21"/>
              </w:rPr>
              <w:t>,</w:t>
            </w:r>
            <w:r>
              <w:rPr>
                <w:rFonts w:ascii="Times New Roman" w:eastAsia="仿宋_GB2312" w:hAnsi="Times New Roman"/>
                <w:kern w:val="0"/>
                <w:szCs w:val="21"/>
              </w:rPr>
              <w:t>是否对灭菌或消毒后的产品进行残留毒性的研究，明确残留物信息及采取的处理方法，并提供相关研究资料。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295" name="图片 2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96" name="图片 2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297" name="图片 2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089"/>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CH3.5.9.4</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使用者清洁和消毒：</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是否明确推荐的清洗和消毒工艺（方法和参数）、工艺的确定依据以及验证的相关研究资料。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298" name="图片 2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299" name="图片 2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00" name="图片 3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668"/>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CH3.5.10</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是否提供对开展动物试验研究进行科学决策论证</w:t>
            </w:r>
            <w:r>
              <w:rPr>
                <w:rFonts w:ascii="Times New Roman" w:eastAsia="仿宋_GB2312" w:hAnsi="Times New Roman"/>
                <w:kern w:val="0"/>
                <w:szCs w:val="21"/>
              </w:rPr>
              <w:t>/</w:t>
            </w:r>
            <w:r>
              <w:rPr>
                <w:rFonts w:ascii="Times New Roman" w:eastAsia="仿宋_GB2312" w:hAnsi="Times New Roman"/>
                <w:kern w:val="0"/>
                <w:szCs w:val="21"/>
              </w:rPr>
              <w:t>说明资料。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，在审评环节再进一步进行判断。</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：若虽然未依照相关要求提交临床前动物试验研究资料，但基本合理阐述了理由，可勾选</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01" name="图片 3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02" name="图片 3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03" name="图片 3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568"/>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对于申请人经过论述认为需通过动物试验研究验证</w:t>
            </w:r>
            <w:r>
              <w:rPr>
                <w:rFonts w:ascii="Times New Roman" w:eastAsia="仿宋_GB2312" w:hAnsi="Times New Roman"/>
                <w:kern w:val="0"/>
                <w:szCs w:val="21"/>
              </w:rPr>
              <w:t>/</w:t>
            </w:r>
            <w:r>
              <w:rPr>
                <w:rFonts w:ascii="Times New Roman" w:eastAsia="仿宋_GB2312" w:hAnsi="Times New Roman"/>
                <w:kern w:val="0"/>
                <w:szCs w:val="21"/>
              </w:rPr>
              <w:t>确认产品风险控制措施有效性的，是否提供动物试验研究资料，研究资料应当包括试验目的、实验动物信息、受试器械和对照信息、动物数量、评价指标和试验结果、动物试验设计要素的确定依据等内容。</w:t>
            </w:r>
          </w:p>
          <w:p w:rsidR="0035500D" w:rsidRDefault="0035500D">
            <w:pPr>
              <w:overflowPunct w:val="0"/>
              <w:spacing w:line="300" w:lineRule="exact"/>
              <w:rPr>
                <w:rFonts w:ascii="Times New Roman" w:eastAsia="仿宋_GB2312" w:hAnsi="Times New Roman"/>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04" name="图片 3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05" name="图片 3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06" name="图片 3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321"/>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CH3.6</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307" name="图片 3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23F3">
              <w:rPr>
                <w:rFonts w:ascii="Times New Roman" w:eastAsia="仿宋_GB2312" w:hAnsi="Times New Roman"/>
                <w:kern w:val="0"/>
                <w:szCs w:val="21"/>
              </w:rPr>
              <w:t>是否提供与申报产品相关的已发表的非临床研究（如尸体研究、生物力学研究等）文献</w:t>
            </w:r>
            <w:r w:rsidR="00B823F3">
              <w:rPr>
                <w:rFonts w:ascii="Times New Roman" w:eastAsia="仿宋_GB2312" w:hAnsi="Times New Roman"/>
                <w:kern w:val="0"/>
                <w:szCs w:val="21"/>
              </w:rPr>
              <w:t>/</w:t>
            </w:r>
            <w:r w:rsidR="00B823F3">
              <w:rPr>
                <w:rFonts w:ascii="Times New Roman" w:eastAsia="仿宋_GB2312" w:hAnsi="Times New Roman"/>
                <w:kern w:val="0"/>
                <w:szCs w:val="21"/>
              </w:rPr>
              <w:t>书目列表，并提供相关内容的复印件（外文应同时提供翻译件）。</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308" name="图片 3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23F3">
              <w:rPr>
                <w:rFonts w:ascii="Times New Roman" w:eastAsia="仿宋_GB2312" w:hAnsi="Times New Roman"/>
                <w:kern w:val="0"/>
                <w:szCs w:val="21"/>
              </w:rPr>
              <w:t>如未检索到与申报产品相关的非临床文献</w:t>
            </w:r>
            <w:r w:rsidR="00B823F3">
              <w:rPr>
                <w:rFonts w:ascii="Times New Roman" w:eastAsia="仿宋_GB2312" w:hAnsi="Times New Roman"/>
                <w:kern w:val="0"/>
                <w:szCs w:val="21"/>
              </w:rPr>
              <w:t>/</w:t>
            </w:r>
            <w:r w:rsidR="00B823F3">
              <w:rPr>
                <w:rFonts w:ascii="Times New Roman" w:eastAsia="仿宋_GB2312" w:hAnsi="Times New Roman"/>
                <w:kern w:val="0"/>
                <w:szCs w:val="21"/>
              </w:rPr>
              <w:t>书目，是否提供相关的声明。</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309" name="图片 3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310" name="图片 3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cantSplit/>
          <w:trHeight w:val="4438"/>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CH3.7.1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货架有效期：</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1" name="图片 3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12" name="图片 3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3" name="图片 3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394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使用稳定性：</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是否提供使用稳定性</w:t>
            </w:r>
            <w:r>
              <w:rPr>
                <w:rFonts w:ascii="Times New Roman" w:eastAsia="仿宋_GB2312" w:hAnsi="Times New Roman"/>
                <w:kern w:val="0"/>
                <w:szCs w:val="21"/>
              </w:rPr>
              <w:t>/</w:t>
            </w:r>
            <w:r>
              <w:rPr>
                <w:rFonts w:ascii="Times New Roman" w:eastAsia="仿宋_GB2312" w:hAnsi="Times New Roman"/>
                <w:kern w:val="0"/>
                <w:szCs w:val="21"/>
              </w:rPr>
              <w:t>可靠性研究资料，证明在生产企业规定的使用期限</w:t>
            </w:r>
            <w:r>
              <w:rPr>
                <w:rFonts w:ascii="Times New Roman" w:eastAsia="仿宋_GB2312" w:hAnsi="Times New Roman"/>
                <w:kern w:val="0"/>
                <w:szCs w:val="21"/>
              </w:rPr>
              <w:t>/</w:t>
            </w:r>
            <w:r>
              <w:rPr>
                <w:rFonts w:ascii="Times New Roman" w:eastAsia="仿宋_GB2312" w:hAnsi="Times New Roman"/>
                <w:kern w:val="0"/>
                <w:szCs w:val="21"/>
              </w:rPr>
              <w:t>使用次数内，在正常使用、维护和校准（如适用）情况下，产品的性能功能满足使用要求。</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4" name="图片 3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15" name="图片 3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6" name="图片 3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4264"/>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CH3.7.2</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运输稳定性：</w:t>
            </w: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了运输稳定性和包装研究资料，证明在生产企业规定的运输条件下，运输过程中的环境条件（例如：震动、振动、温度和湿度的波动）不会对医疗器械的特性和性能，包括完整性和清洁度，造成不利影响。</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：对适用性进行判定。若适用，仅对是否提交相关资料进行审查，资料的充分性、科学性等问题不作为不予立卷的理由。</w:t>
            </w: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：应浏览研究目的、研究结论等信息，研究资料为证明符合上文具体要求所开展的研究，才可勾选。</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7" name="图片 3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18" name="图片 3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345"/>
          <w:jc w:val="center"/>
        </w:trPr>
        <w:tc>
          <w:tcPr>
            <w:tcW w:w="1360" w:type="dxa"/>
            <w:vMerge w:val="restart"/>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CH3.8</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按照免临床评价目录对比提交相关资料的，请回答</w:t>
            </w:r>
            <w:r>
              <w:rPr>
                <w:rFonts w:ascii="Times New Roman" w:eastAsia="仿宋_GB2312" w:hAnsi="Times New Roman"/>
                <w:kern w:val="0"/>
                <w:szCs w:val="21"/>
              </w:rPr>
              <w:t>“</w:t>
            </w:r>
            <w:r>
              <w:rPr>
                <w:rFonts w:ascii="Times New Roman" w:eastAsia="仿宋_GB2312" w:hAnsi="Times New Roman"/>
                <w:kern w:val="0"/>
                <w:szCs w:val="21"/>
              </w:rPr>
              <w:t>医疗器械免临床评价目录对比立卷审查表</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szCs w:val="21"/>
              </w:rPr>
              <w:t>若产品不包含</w:t>
            </w:r>
            <w:r>
              <w:rPr>
                <w:rFonts w:ascii="Times New Roman" w:eastAsia="仿宋_GB2312" w:hAnsi="Times New Roman"/>
                <w:i/>
                <w:kern w:val="0"/>
                <w:szCs w:val="21"/>
              </w:rPr>
              <w:t>免于进行临床评价的第二类、第三类医疗器械，应选择</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319" name="图片 3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320" name="图片 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321" name="图片 3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370"/>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Cs/>
                <w:kern w:val="0"/>
                <w:szCs w:val="21"/>
              </w:rPr>
            </w:pP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80975"/>
                  <wp:effectExtent l="0" t="0" r="9525" b="9525"/>
                  <wp:docPr id="322" name="图片 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23F3">
              <w:rPr>
                <w:rFonts w:ascii="Times New Roman" w:eastAsia="仿宋_GB2312" w:hAnsi="Times New Roman"/>
                <w:szCs w:val="21"/>
              </w:rPr>
              <w:t>对含有一次性使用的医疗器械，是否提供证明其无法重复使用的支持性资料。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23" name="图片 3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24" name="图片 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25" name="图片 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013"/>
          <w:jc w:val="center"/>
        </w:trPr>
        <w:tc>
          <w:tcPr>
            <w:tcW w:w="1360" w:type="dxa"/>
            <w:vMerge/>
            <w:shd w:val="clear" w:color="auto" w:fill="FFFFFF"/>
            <w:vAlign w:val="center"/>
          </w:tcPr>
          <w:p w:rsidR="0035500D" w:rsidRDefault="0035500D">
            <w:pPr>
              <w:overflowPunct w:val="0"/>
              <w:spacing w:line="300" w:lineRule="exact"/>
              <w:jc w:val="center"/>
              <w:rPr>
                <w:rFonts w:ascii="Times New Roman" w:eastAsia="仿宋_GB2312" w:hAnsi="Times New Roman"/>
                <w:b/>
                <w:kern w:val="0"/>
                <w:szCs w:val="21"/>
              </w:rPr>
            </w:pP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是否提供了证明产品安全性、有效性的其他研究资料。</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26" name="图片 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27" name="图片 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28" name="图片 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临床评价资料</w:t>
            </w:r>
          </w:p>
        </w:tc>
      </w:tr>
      <w:tr w:rsidR="0035500D">
        <w:trPr>
          <w:trHeight w:val="184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
                <w:kern w:val="0"/>
                <w:szCs w:val="21"/>
              </w:rPr>
            </w:pPr>
            <w:r>
              <w:rPr>
                <w:rFonts w:ascii="Times New Roman" w:eastAsia="仿宋_GB2312" w:hAnsi="Times New Roman"/>
                <w:kern w:val="0"/>
                <w:szCs w:val="21"/>
              </w:rPr>
              <w:lastRenderedPageBreak/>
              <w:t>/</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医疗器械临床评价立卷审查表</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注：若临床研究资料通过了立卷审查，则本项目选择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29" name="图片 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0" name="图片 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1" name="图片 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5</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产品说明书和标签样稿</w:t>
            </w:r>
          </w:p>
        </w:tc>
      </w:tr>
      <w:tr w:rsidR="0035500D">
        <w:trPr>
          <w:trHeight w:val="2889"/>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CH5.2</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80975"/>
                  <wp:effectExtent l="0" t="0" r="9525" b="9525"/>
                  <wp:docPr id="332" name="图片 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23F3">
              <w:rPr>
                <w:rFonts w:ascii="Times New Roman" w:eastAsia="仿宋_GB2312" w:hAnsi="Times New Roman"/>
                <w:szCs w:val="21"/>
              </w:rPr>
              <w:t>提交了所有最小销售单元的标签样稿。</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333" name="图片 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23F3">
              <w:rPr>
                <w:rFonts w:ascii="Times New Roman" w:eastAsia="仿宋_GB2312" w:hAnsi="Times New Roman"/>
                <w:szCs w:val="21"/>
              </w:rPr>
              <w:t>所提交标签包含了</w:t>
            </w:r>
            <w:r w:rsidR="00B823F3">
              <w:rPr>
                <w:rFonts w:ascii="Times New Roman" w:eastAsia="仿宋_GB2312" w:hAnsi="Times New Roman"/>
                <w:kern w:val="0"/>
                <w:szCs w:val="21"/>
              </w:rPr>
              <w:t>《医疗器械说明书和标签管理规定》第十三条所要求的内容。</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：仅审查是否包含相关内容，具体内容的科学性、合理性和充分性，不作为不予立卷的理由。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4" name="图片 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5" name="图片 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2346"/>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CH5.3</w:t>
            </w:r>
          </w:p>
        </w:tc>
        <w:tc>
          <w:tcPr>
            <w:tcW w:w="5157" w:type="dxa"/>
            <w:shd w:val="clear" w:color="auto" w:fill="FFFFFF"/>
            <w:vAlign w:val="center"/>
          </w:tcPr>
          <w:p w:rsidR="0035500D"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336" name="图片 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B823F3">
              <w:rPr>
                <w:rFonts w:ascii="Times New Roman" w:eastAsia="仿宋_GB2312" w:hAnsi="Times New Roman"/>
                <w:szCs w:val="21"/>
              </w:rPr>
              <w:t>提交了所有最小销售单元的说明书。</w:t>
            </w:r>
          </w:p>
          <w:p w:rsidR="0035500D"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80975"/>
                  <wp:effectExtent l="0" t="0" r="0" b="9525"/>
                  <wp:docPr id="337" name="图片 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B823F3">
              <w:rPr>
                <w:rFonts w:ascii="Times New Roman" w:eastAsia="仿宋_GB2312" w:hAnsi="Times New Roman"/>
                <w:szCs w:val="21"/>
              </w:rPr>
              <w:t>所提交说明书包含了</w:t>
            </w:r>
            <w:r w:rsidR="00B823F3">
              <w:rPr>
                <w:rFonts w:ascii="Times New Roman" w:eastAsia="仿宋_GB2312" w:hAnsi="Times New Roman"/>
                <w:kern w:val="0"/>
                <w:szCs w:val="21"/>
              </w:rPr>
              <w:t>《医疗器械说明书和标签管理规定》第十条所要求的内容。</w:t>
            </w:r>
          </w:p>
          <w:p w:rsidR="0035500D" w:rsidRDefault="0035500D">
            <w:pPr>
              <w:overflowPunct w:val="0"/>
              <w:spacing w:line="300" w:lineRule="exact"/>
              <w:rPr>
                <w:rFonts w:ascii="Times New Roman" w:eastAsia="仿宋_GB2312" w:hAnsi="Times New Roman"/>
                <w:i/>
                <w:kern w:val="0"/>
                <w:szCs w:val="21"/>
              </w:rPr>
            </w:pPr>
          </w:p>
          <w:p w:rsidR="0035500D" w:rsidRDefault="00B823F3">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：仅审查是否包含相关内容，具体内容的科学性、合理性和充分性，不作为不予立卷的理由。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8" name="图片 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713"/>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CH5.10</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如适用，应提交对产品信息进行补充说明的其他文件。</w:t>
            </w:r>
          </w:p>
          <w:p w:rsidR="0035500D" w:rsidRDefault="0035500D">
            <w:pPr>
              <w:overflowPunct w:val="0"/>
              <w:spacing w:line="300" w:lineRule="exact"/>
              <w:rPr>
                <w:rFonts w:ascii="Times New Roman" w:eastAsia="仿宋_GB2312" w:hAnsi="Times New Roman"/>
                <w:szCs w:val="21"/>
              </w:rPr>
            </w:pPr>
          </w:p>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注：对适用性进行判定。若适用，仅对是否提交相关资料进行审查，资料的充分性等问题不作为不予立卷的理由。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1" name="图片 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2" name="图片 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6A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质量管理体系文件</w:t>
            </w:r>
          </w:p>
        </w:tc>
      </w:tr>
      <w:tr w:rsidR="0035500D">
        <w:trPr>
          <w:trHeight w:val="804"/>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CH6A.1</w:t>
            </w:r>
          </w:p>
        </w:tc>
        <w:tc>
          <w:tcPr>
            <w:tcW w:w="5157" w:type="dxa"/>
            <w:shd w:val="clear" w:color="auto" w:fill="FFFFFF"/>
            <w:vAlign w:val="center"/>
          </w:tcPr>
          <w:p w:rsidR="0035500D" w:rsidRDefault="00B823F3">
            <w:pPr>
              <w:overflowPunct w:val="0"/>
              <w:spacing w:line="300" w:lineRule="exact"/>
              <w:rPr>
                <w:rFonts w:ascii="Times New Roman" w:eastAsia="仿宋_GB2312" w:hAnsi="Times New Roman"/>
                <w:szCs w:val="21"/>
              </w:rPr>
            </w:pPr>
            <w:r>
              <w:rPr>
                <w:rFonts w:ascii="Times New Roman" w:eastAsia="仿宋_GB2312" w:hAnsi="Times New Roman"/>
                <w:szCs w:val="21"/>
              </w:rPr>
              <w:t>是否提交了已按照相关法规要求建立相应的质量管理体系，随时接受质量管理体系核查的承诺。</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3" name="图片 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4" name="图片 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97"/>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CH6A.3.1</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是否提交了产品描述信息。</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5" name="图片 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6" name="图片 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4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CH6A.3.2</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是否提交了产品一般生产信息。</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7" name="图片 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8" name="图片 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157"/>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CH6A.4</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是否提交了质量管理体系程序。</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49" name="图片 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0" name="图片 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5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CH6A.5</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是否提交了管理职责程序。</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i/>
                <w:kern w:val="0"/>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1" name="图片 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2" name="图片 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9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CH6A.6</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是否提交了资源管理程序。</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3" name="图片 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4" name="图片 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168"/>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CH6A.7</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是否提交了产品实现程序。</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5" name="图片 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6" name="图片 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1226"/>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CH6A.8</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是否提交了质量管理体系的测量、分析和改进程序。</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7" name="图片 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8" name="图片 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90"/>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CH6A.9</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szCs w:val="21"/>
              </w:rPr>
              <w:t>是否提交了其他对此次申报较为重要的质量体系程序信息。</w:t>
            </w:r>
            <w:r>
              <w:rPr>
                <w:rFonts w:ascii="Times New Roman" w:eastAsia="仿宋_GB2312" w:hAnsi="Times New Roman"/>
                <w:szCs w:val="21"/>
              </w:rPr>
              <w:t xml:space="preserve">                     </w:t>
            </w:r>
          </w:p>
          <w:p w:rsidR="0035500D" w:rsidRDefault="0035500D">
            <w:pPr>
              <w:overflowPunct w:val="0"/>
              <w:spacing w:line="300" w:lineRule="exact"/>
              <w:jc w:val="left"/>
              <w:rPr>
                <w:rFonts w:ascii="Times New Roman" w:eastAsia="仿宋_GB2312" w:hAnsi="Times New Roman"/>
                <w:i/>
                <w:szCs w:val="21"/>
              </w:rPr>
            </w:pPr>
          </w:p>
          <w:p w:rsidR="0035500D" w:rsidRDefault="00B823F3">
            <w:pPr>
              <w:overflowPunct w:val="0"/>
              <w:spacing w:line="300" w:lineRule="exact"/>
              <w:jc w:val="left"/>
              <w:rPr>
                <w:rFonts w:ascii="Times New Roman" w:eastAsia="仿宋_GB2312" w:hAnsi="Times New Roman"/>
                <w:i/>
                <w:szCs w:val="21"/>
              </w:rPr>
            </w:pPr>
            <w:r>
              <w:rPr>
                <w:rFonts w:ascii="Times New Roman" w:eastAsia="仿宋_GB2312" w:hAnsi="Times New Roman"/>
                <w:i/>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59" name="图片 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360" name="图片 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61" name="图片 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r w:rsidR="0035500D">
        <w:trPr>
          <w:trHeight w:val="567"/>
          <w:jc w:val="center"/>
        </w:trPr>
        <w:tc>
          <w:tcPr>
            <w:tcW w:w="10772" w:type="dxa"/>
            <w:gridSpan w:val="7"/>
            <w:shd w:val="clear" w:color="auto" w:fill="FFFFFF"/>
            <w:vAlign w:val="center"/>
          </w:tcPr>
          <w:p w:rsidR="0035500D" w:rsidRDefault="00B823F3">
            <w:pPr>
              <w:overflowPunct w:val="0"/>
              <w:spacing w:line="30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6B</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hAnsi="Times New Roman"/>
                <w:b/>
                <w:kern w:val="0"/>
                <w:sz w:val="22"/>
              </w:rPr>
              <w:t>申报器械的质量管理体系信息</w:t>
            </w:r>
          </w:p>
        </w:tc>
      </w:tr>
      <w:tr w:rsidR="0035500D">
        <w:trPr>
          <w:trHeight w:val="1003"/>
          <w:jc w:val="center"/>
        </w:trPr>
        <w:tc>
          <w:tcPr>
            <w:tcW w:w="1360" w:type="dxa"/>
            <w:shd w:val="clear" w:color="auto" w:fill="FFFFFF"/>
            <w:vAlign w:val="center"/>
          </w:tcPr>
          <w:p w:rsidR="0035500D" w:rsidRDefault="00B823F3">
            <w:pPr>
              <w:overflowPunct w:val="0"/>
              <w:spacing w:line="300" w:lineRule="exact"/>
              <w:jc w:val="center"/>
              <w:rPr>
                <w:rFonts w:ascii="Times New Roman" w:eastAsia="仿宋_GB2312" w:hAnsi="Times New Roman"/>
                <w:kern w:val="0"/>
                <w:szCs w:val="21"/>
              </w:rPr>
            </w:pPr>
            <w:r>
              <w:rPr>
                <w:rFonts w:ascii="Times New Roman" w:eastAsia="仿宋_GB2312" w:hAnsi="Times New Roman"/>
                <w:bCs/>
                <w:kern w:val="0"/>
                <w:szCs w:val="21"/>
              </w:rPr>
              <w:t>CH6B.2</w:t>
            </w:r>
          </w:p>
        </w:tc>
        <w:tc>
          <w:tcPr>
            <w:tcW w:w="5157" w:type="dxa"/>
            <w:shd w:val="clear" w:color="auto" w:fill="FFFFFF"/>
            <w:vAlign w:val="center"/>
          </w:tcPr>
          <w:p w:rsidR="0035500D" w:rsidRDefault="00B823F3">
            <w:pPr>
              <w:overflowPunct w:val="0"/>
              <w:spacing w:line="300" w:lineRule="exact"/>
              <w:jc w:val="left"/>
              <w:rPr>
                <w:rFonts w:ascii="Times New Roman" w:eastAsia="仿宋_GB2312" w:hAnsi="Times New Roman"/>
                <w:kern w:val="0"/>
                <w:szCs w:val="21"/>
              </w:rPr>
            </w:pPr>
            <w:r>
              <w:rPr>
                <w:rFonts w:ascii="Times New Roman" w:eastAsia="仿宋_GB2312" w:hAnsi="Times New Roman"/>
                <w:kern w:val="0"/>
                <w:szCs w:val="21"/>
              </w:rPr>
              <w:t>是否提交了质量管理体系核查文件。</w:t>
            </w:r>
            <w:r>
              <w:rPr>
                <w:rFonts w:ascii="Times New Roman" w:eastAsia="仿宋_GB2312" w:hAnsi="Times New Roman"/>
                <w:kern w:val="0"/>
                <w:szCs w:val="21"/>
              </w:rPr>
              <w:t xml:space="preserve">                                        </w:t>
            </w:r>
          </w:p>
          <w:p w:rsidR="0035500D" w:rsidRDefault="0035500D">
            <w:pPr>
              <w:overflowPunct w:val="0"/>
              <w:spacing w:line="300" w:lineRule="exact"/>
              <w:jc w:val="left"/>
              <w:rPr>
                <w:rFonts w:ascii="Times New Roman" w:eastAsia="仿宋_GB2312" w:hAnsi="Times New Roman"/>
                <w:kern w:val="0"/>
                <w:szCs w:val="21"/>
              </w:rPr>
            </w:pPr>
          </w:p>
          <w:p w:rsidR="0035500D" w:rsidRDefault="00B823F3">
            <w:pPr>
              <w:overflowPunct w:val="0"/>
              <w:spacing w:line="300" w:lineRule="exact"/>
              <w:jc w:val="left"/>
              <w:rPr>
                <w:rFonts w:ascii="Times New Roman" w:eastAsia="仿宋_GB2312" w:hAnsi="Times New Roman"/>
                <w:szCs w:val="21"/>
              </w:rPr>
            </w:pPr>
            <w:r>
              <w:rPr>
                <w:rFonts w:ascii="Times New Roman" w:eastAsia="仿宋_GB2312" w:hAnsi="Times New Roman"/>
                <w:i/>
                <w:kern w:val="0"/>
                <w:szCs w:val="21"/>
              </w:rPr>
              <w:t>注：仅审查是否提交该文件，具体内容不作为不予立卷的理由。</w:t>
            </w: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62" name="图片 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3" w:type="dxa"/>
            <w:shd w:val="clear" w:color="auto" w:fill="FFFFFF"/>
            <w:vAlign w:val="center"/>
          </w:tcPr>
          <w:p w:rsidR="0035500D" w:rsidRDefault="0035500D">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35500D"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363" name="图片 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vAlign w:val="center"/>
          </w:tcPr>
          <w:p w:rsidR="0035500D" w:rsidRDefault="0035500D">
            <w:pPr>
              <w:overflowPunct w:val="0"/>
              <w:spacing w:line="300" w:lineRule="exact"/>
              <w:rPr>
                <w:rFonts w:ascii="Times New Roman" w:eastAsia="仿宋_GB2312" w:hAnsi="Times New Roman"/>
                <w:kern w:val="0"/>
                <w:szCs w:val="21"/>
              </w:rPr>
            </w:pPr>
          </w:p>
        </w:tc>
        <w:tc>
          <w:tcPr>
            <w:tcW w:w="1134" w:type="dxa"/>
            <w:shd w:val="clear" w:color="auto" w:fill="FFFFFF"/>
          </w:tcPr>
          <w:p w:rsidR="0035500D" w:rsidRDefault="0035500D">
            <w:pPr>
              <w:overflowPunct w:val="0"/>
              <w:spacing w:line="300" w:lineRule="exact"/>
              <w:rPr>
                <w:rFonts w:ascii="Times New Roman" w:eastAsia="仿宋_GB2312" w:hAnsi="Times New Roman"/>
                <w:kern w:val="0"/>
                <w:szCs w:val="21"/>
              </w:rPr>
            </w:pPr>
          </w:p>
        </w:tc>
      </w:tr>
    </w:tbl>
    <w:p w:rsidR="00B823F3" w:rsidRDefault="00B823F3">
      <w:bookmarkStart w:id="0" w:name="_GoBack"/>
      <w:bookmarkEnd w:id="0"/>
    </w:p>
    <w:sectPr w:rsidR="00B823F3" w:rsidSect="00697114">
      <w:footerReference w:type="default" r:id="rId8"/>
      <w:pgSz w:w="11906" w:h="16838"/>
      <w:pgMar w:top="1928" w:right="1531" w:bottom="1814" w:left="1531" w:header="851" w:footer="1361" w:gutter="0"/>
      <w:pgNumType w:start="1"/>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AF" w:rsidRDefault="007A71AF">
      <w:r>
        <w:separator/>
      </w:r>
    </w:p>
  </w:endnote>
  <w:endnote w:type="continuationSeparator" w:id="0">
    <w:p w:rsidR="007A71AF" w:rsidRDefault="007A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00D"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00D" w:rsidRDefault="00B823F3">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97114" w:rsidRPr="00697114">
                            <w:rPr>
                              <w:noProof/>
                              <w:sz w:val="28"/>
                              <w:szCs w:val="28"/>
                              <w:lang w:val="zh-CN"/>
                            </w:rPr>
                            <w:t>29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35500D" w:rsidRDefault="00B823F3">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97114" w:rsidRPr="00697114">
                      <w:rPr>
                        <w:noProof/>
                        <w:sz w:val="28"/>
                        <w:szCs w:val="28"/>
                        <w:lang w:val="zh-CN"/>
                      </w:rPr>
                      <w:t>29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AF" w:rsidRDefault="007A71AF">
      <w:r>
        <w:separator/>
      </w:r>
    </w:p>
  </w:footnote>
  <w:footnote w:type="continuationSeparator" w:id="0">
    <w:p w:rsidR="007A71AF" w:rsidRDefault="007A7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
      </v:shape>
    </w:pict>
  </w:numPicBullet>
  <w:abstractNum w:abstractNumId="0" w15:restartNumberingAfterBreak="0">
    <w:nsid w:val="0B2C3EE8"/>
    <w:multiLevelType w:val="multilevel"/>
    <w:tmpl w:val="0B2C3EE8"/>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35500D"/>
    <w:rsid w:val="00697114"/>
    <w:rsid w:val="007A71AF"/>
    <w:rsid w:val="00B823F3"/>
    <w:rsid w:val="00BD28D7"/>
    <w:rsid w:val="00F5156A"/>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2812</Words>
  <Characters>16031</Characters>
  <Application>Microsoft Office Word</Application>
  <DocSecurity>0</DocSecurity>
  <Lines>133</Lines>
  <Paragraphs>37</Paragraphs>
  <ScaleCrop>false</ScaleCrop>
  <Company/>
  <LinksUpToDate>false</LinksUpToDate>
  <CharactersWithSpaces>18806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2022-08-31T08:25:00Z</dcterms:created>
  <dcterms:modified xsi:type="dcterms:W3CDTF">2022-08-31T08:52:00Z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