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A0588E" w:rsidRDefault="006A5EF8">
      <w:pPr>
        <w:rPr>
          <w:rFonts w:ascii="Times New Roman" w:eastAsia="黑体" w:hAnsi="Times New Roman"/>
          <w:color w:val="FF0000"/>
          <w:sz w:val="32"/>
          <w:szCs w:val="32"/>
        </w:rPr>
      </w:pPr>
      <w:bookmarkStart w:id="0" w:name="word_number_fieldΩ1"/>
      <w:bookmarkEnd w:id="0"/>
      <w:r>
        <w:rPr>
          <w:rFonts w:ascii="Times New Roman" w:eastAsia="黑体" w:hAnsi="Times New Roman"/>
          <w:sz w:val="32"/>
          <w:szCs w:val="32"/>
        </w:rPr>
        <w:t>附</w:t>
      </w:r>
      <w:r>
        <w:rPr>
          <w:rFonts w:ascii="Times New Roman" w:eastAsia="黑体" w:hAnsi="Times New Roman"/>
          <w:sz w:val="32"/>
          <w:szCs w:val="32"/>
        </w:rPr>
        <w:t>件</w:t>
      </w:r>
    </w:p>
    <w:p w:rsidR="00000000" w:rsidRDefault="006A5EF8">
      <w:pPr>
        <w:rPr>
          <w:rFonts w:ascii="Times New Roman" w:eastAsia="黑体" w:hAnsi="Times New Roman"/>
          <w:sz w:val="32"/>
          <w:szCs w:val="32"/>
        </w:rPr>
      </w:pPr>
    </w:p>
    <w:p w:rsidR="00000000" w:rsidRDefault="006A5EF8">
      <w:pPr>
        <w:snapToGrid w:val="0"/>
        <w:spacing w:afterLines="50" w:after="157"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仿制药参比制剂目录（第五十二批）</w:t>
      </w:r>
    </w:p>
    <w:p w:rsidR="00000000" w:rsidRDefault="006A5EF8">
      <w:pPr>
        <w:snapToGrid w:val="0"/>
        <w:spacing w:afterLines="50" w:after="157" w:line="3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75"/>
        <w:gridCol w:w="2077"/>
        <w:gridCol w:w="2805"/>
        <w:gridCol w:w="2853"/>
        <w:gridCol w:w="1855"/>
        <w:gridCol w:w="2445"/>
        <w:gridCol w:w="1750"/>
      </w:tblGrid>
      <w:tr w:rsidR="00000000">
        <w:trPr>
          <w:cantSplit/>
          <w:trHeight w:val="755"/>
          <w:tblHeader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英文名称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雌二醇片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雌二醇地屈孕酮片复合包装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Complex Packing Estradiol Tablets/Estradiol and Dydrogesterone Tablets/Femoston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雌二醇片含雌二醇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；雌二醇地屈孕酮片含雌二醇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和地屈孕酮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Abbott B.V.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雌二醇片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雌二醇地屈孕酮片复合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包装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Complex Packing Estradiol Tablets/Estradiol and Dydrogesterone Tablets/Femoston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雌二醇片含雌二醇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；雌二醇地屈孕酮片含雌二醇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和地屈孕酮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Abbott B.V.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比索洛尔氨氯地平片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Bisoprolol Fumarate and Amlodipine Besylate Tablets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富马酸比索洛尔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与苯磺酸氨氯地平（按氨氯地平计）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Kft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盐酸胺碘酮注射液（预混）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Amiodarone HCl Premixed Injection/Nexterone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360mg/200ml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Baxter Healthcare Corporation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盐酸胺碘酮注射液（预混）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Amiodarone HCl Premixed Injection/Nexterone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150mg/100ml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Baxter Healthcare Corporation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曲安奈德缓释注射混悬液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iamcinolone Acetonide Extended-Release Injectable Suspension /Zilretta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32mg/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支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Flexion Theraps Inc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枸橼酸钾缓释片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Potassium Citrate Extendedrelease Tablets / Urocit-K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 MEQ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0.54g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Mission Pharma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枸橼酸钾缓释片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Potassium Citrate Extended Re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lease Tablets / Urocit-K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 MEQ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1.08g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Mission Pharma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枸橼酸钾缓释片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Potassium Citrate Extended Release Tablets / Urocit-K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 MEQ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1.62g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Mission Pharma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硫代硫酸钠注射液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Sodium Thiosulfate Injection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12.5g/50ml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250mg/ml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Hope Pharmaceuticals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盐酸利多卡因肾上腺素注射液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Lidocaine Hydrochloride  and Epinephrine Bitartrate Injection/Lignospan Standard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1.7ml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盐酸利多卡因和肾上腺素（酒石酸氢盐）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1:100,000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Deproco Inc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国际公认的同种药品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碳酸氢钠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葡萄糖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2mmol/l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钾电解质血滤置换液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Duosol with 2 mmol/l Potassium solution for haemofilt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ration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（大袋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4555ml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，小袋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555ml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B. Braun Avitum AG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伏硫西汀滴剂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Vortioxetine Oral Drops/Brintellix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 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（以伏硫西汀计）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H.Lundbeck A/S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氨曲南吸入溶液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Aztreonam For Inhalation Solution/Cayston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Gilead Sciences Ireland UC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盐酸替扎尼定缓释胶囊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Tizanidine Hydrochloride Extended-release Capsules/ Sirdalud MR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 Schweiz AG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托伐普坦口崩片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Tolvaptan Orally Disintegrating Tablets/Samsca 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®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OD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7.5mg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塚製薬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托伐普坦口崩片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Tolvaptan Orally Disintegrating Tablets/Samsca 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®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D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塚製薬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托伐普坦口崩片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Tolvaptan Orally Disintegrating Tablets/Samsca 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®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OD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塚製薬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复方聚乙二醇电解质散（儿童型）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Polyethylene Glycol Electrolytes Powder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LD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6.9 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包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制药株式会社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マ株式会社）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氟比洛芬贴剂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Flurbiprofen Patches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每贴含氟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比洛芬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（面积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7cm×10cm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，含膏量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0.84g/70cm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大正制药株式会社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氟比洛芬贴剂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Flurbiprofen Patches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每贴含氟比洛芬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（面积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10cm×14cm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，含膏量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1.68g/140cm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大正制药株式会社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氟比洛芬贴剂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Flurbiprofen Patches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每贴含氟比洛芬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（面积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15cm×14cm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，含膏量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2.52g/210cm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大正制药株式会社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注射用磷霉素钠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Fos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fomycin Sodium For Injection/Fosmicin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Meiji Seika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ファルマ株式会社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注射用磷霉素钠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Fosfomycin Sodium For Injection/Fosmicin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Meiji Seika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ファルマ株式会社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索法酮细粒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Sofalcone Fine Granules /Solon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0.5g/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袋）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大正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富马酸酮替芬滴眼液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Ketotife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 Fumarate Ophthalmic Solution/Zaditen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0.05%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ノバルティス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マ株式会社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甲苯磺酸拉帕替尼片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Lapatinib Ditosylate Tablets/Tyverb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250mg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Novartis Europharm Limited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英国上市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美沙拉秦栓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Mesalazine Suppositories/Salofalk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（莎尔福）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0.25g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Dr. Falk Pharma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美沙拉秦栓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Mesalazine Suppositories/Salofalk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（莎尔福）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Dr. Falk Pharma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美沙拉秦灌肠液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Mesalazine Enemas/Salofalk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（莎尔福）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60g:4g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Dr. Falk Pharma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美沙拉秦肠溶片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Mesalazine Enteric-coated Tablets /Salofalk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（莎尔福）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Dr. Falk Pharma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内上市的原研药品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盐酸伊伐布雷定片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Ivabradine Hydrochloride Tablets/Corlanor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Amgen Inc.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盐酸伊伐布雷定片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Ivabradine Hydrochloride Tablets/Corlanor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7.5mg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Amgen Inc.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依诺肝素钠注射液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Enoxaparin Sodium Injection/ Lovenox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30mg/0.3mL (100mg/mL)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依诺肝素钠注射液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Enoxaparin Sodium Injection/ Lovenox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40mg/0.4mL (100mg/mL)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依诺肝素钠注射液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Enoxaparin Sodium Injection/ Lovenox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60mg/0.6mL (100mg/mL)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依诺肝素钠注射液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Eno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xaparin Sodium Injection/ Lovenox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80mg/0.8mL (100mg/mL)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依诺肝素钠注射液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Enoxaparin Sodium Injection/ Lovenox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100mg/1mL (100mg/mL)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厄贝沙坦片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Irbesartan Tablets /Aprovel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Sanofi Aventis US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厄贝沙坦片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Irbesartan Tablets /Aprovel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厄贝沙坦片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Irbesartan Tablets /Aprovel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1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甲磺酸伊马替尼片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Imatinib Mesylate Tablets/Glivec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Europharm Limited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38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欧米加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-3-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酸乙酯软胶囊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Omega-3-Acid Ethyl Esters Soft Capsules/Omacor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1mg Contains at least 900mg of the Ethyl Esters of Omega-3 Fattay Acids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BASF AS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左炔诺孕酮片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Levonorgestrel Tablets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0.75mg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Gedeon Richter Plc.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溴吡斯的明片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Pyridostigmi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ne Bromide Tablets/Mestinon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Meda Pharmaceuticals Ltd 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Mylan Products Ltd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5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曲安奈德注射液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Triamcinolone Acetonide Injectable Suspension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Bristol-Myers Squibb Company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地塞米松片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Dexamethasone Tablets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Aspen Pharma Tradin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g Limited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57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阿替卡因肾上腺素注射液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Articaine Hydrochloride And Epinephrine Injection/Ultracain D-S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2ml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40mg/ml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盐酸阿替卡因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+0.006mg/ml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盐酸肾上腺素）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Sanofi-Aventis Deutschland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8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阿替卡因肾上腺素注射液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 xml:space="preserve">Articaine Hydrochloride And Epinephrine Injection/Ultracain 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D-S forte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sz w:val="24"/>
              </w:rPr>
              <w:t>2ml</w:t>
            </w: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等线" w:hAnsi="Times New Roman"/>
                <w:sz w:val="24"/>
              </w:rPr>
              <w:t>40mg/ml</w:t>
            </w:r>
            <w:r>
              <w:rPr>
                <w:rFonts w:ascii="Times New Roman" w:eastAsia="仿宋_GB2312" w:hAnsi="Times New Roman"/>
                <w:sz w:val="24"/>
              </w:rPr>
              <w:t>盐酸阿替卡因</w:t>
            </w:r>
            <w:r>
              <w:rPr>
                <w:rFonts w:ascii="Times New Roman" w:eastAsia="等线" w:hAnsi="Times New Roman"/>
                <w:sz w:val="24"/>
              </w:rPr>
              <w:t>+0.012mg/ml</w:t>
            </w:r>
            <w:r>
              <w:rPr>
                <w:rFonts w:ascii="Times New Roman" w:eastAsia="仿宋_GB2312" w:hAnsi="Times New Roman"/>
                <w:sz w:val="24"/>
              </w:rPr>
              <w:t>盐酸肾上腺素）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sz w:val="24"/>
              </w:rPr>
              <w:t>Sanofi-Aventis Deutschland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头孢托仑匹酯片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Cefditoren Pivoxil Tablets/Meiact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0.1g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Meiji Seika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ファルマ（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Meiji Seika Pharma Co., Ltd.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8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头孢托仑匹酯颗粒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Cefditoren Pivoxil Granules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（效价）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0.3g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iji Seika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ファルマ（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Meiji Seika Pharma Co., Ltd.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575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头孢托仑匹酯颗粒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Cefditoren Pivoxil Granules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（效价）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0.5g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Meiji Seika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ファルマ（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Meiji Seika Pharma Co.,Ltd.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吗替麦考酚酯干混悬剂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Mycophenolate Mofetil for Suspension/Cellcept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31.8%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中外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市</w:t>
            </w:r>
          </w:p>
        </w:tc>
      </w:tr>
      <w:tr w:rsidR="00000000">
        <w:trPr>
          <w:cantSplit/>
          <w:trHeight w:val="175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羟乙基淀粉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130/0.4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氯化钠注射液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Hydroxyethyl Starch 130/0.4 and Sodium Chloride Injection /Voluven 6 %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500ml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フレゼニウス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カ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ビ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ジャパン株式会社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22-504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注射用头孢他啶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Ceftazidime for Injection/Fortum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GlaxoSmithKline/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Glaxo Group Ltd./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GlaxoSmithKline (Ireland) Limited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Glaxo Group Ltd./GlaxoSmithKline (Ireland) Limited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29-105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头孢地尼胶囊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Cefdinir Capsules/Cefzon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LTL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マ株式会社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/Astellas Pharma Inc.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Astellas Pharma Inc.</w:t>
            </w:r>
          </w:p>
        </w:tc>
      </w:tr>
      <w:tr w:rsidR="00000000">
        <w:trPr>
          <w:cantSplit/>
          <w:trHeight w:val="2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-46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注射用磷酸特地唑胺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Tedizolid Phosphate For Injection/Sivextro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Cubist Pharmace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uticals LLC/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&amp; CO.,INC/</w:t>
            </w:r>
          </w:p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Sharp &amp; Dohme Corp.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Merck Sharp &amp; Dohme Corp.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lastRenderedPageBreak/>
              <w:t>8-193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阿昔替尼片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Axitinib Tablets /Inlyta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Pfizer Limited/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Pfizer Europe MA EEIG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Pfizer Europe MA EEIG</w:t>
            </w:r>
          </w:p>
        </w:tc>
      </w:tr>
      <w:tr w:rsidR="00000000">
        <w:trPr>
          <w:cantSplit/>
          <w:trHeight w:val="199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8-194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阿昔替尼片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Axitinib Tablets /Inlyta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Pfizer Limited/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Pfizer Europe MA EEIG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Pfizer Europe MA EEIG</w:t>
            </w:r>
          </w:p>
        </w:tc>
      </w:tr>
      <w:tr w:rsidR="00000000">
        <w:trPr>
          <w:cantSplit/>
          <w:trHeight w:val="17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16-3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甲磺酸溴隐亭片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Bromocriptine Mesilate Tablets/Parlodel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2.5mg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Future Health Pharma GmbH/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Bridging Pharma GmbH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持证商变更，增加变更后持证商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Bridging Pharma GmbH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27-288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巴洛沙韦酯片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玛巴洛沙韦片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Balox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avirMarboxil Tablets/Xofluza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</w:rPr>
              <w:t>塩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野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義製薬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药品通用名称更新为玛巴洛沙韦片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27-289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巴洛沙韦酯片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玛巴洛沙韦片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BaloxavirMarboxil Tablets/Xofluza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</w:rPr>
              <w:t>塩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野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義製薬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药品通用名称更新为玛巴洛沙韦片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lastRenderedPageBreak/>
              <w:t>29-135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巴洛沙韦酯片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玛巴洛沙韦片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Baloxavir Marboxil Tablets/Xofluza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Genentech USA, Inc.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称更新为玛巴洛沙韦片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29-136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巴洛沙韦酯片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玛巴洛沙韦片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Baloxavir Marboxil Tablets/Xofluza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Genentech USA, Inc.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药品通用名称更新为玛巴洛沙韦片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23-48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 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222222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Corp/Amgen Inc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23-49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 /Ot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Corp/Amgen Inc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23-50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 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GmbH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ZÜRich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23-51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 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GmbH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ZÜRich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lastRenderedPageBreak/>
              <w:t>27-412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 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Corp/Amgen Inc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27-413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Tablets/Otezla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Europe BV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32-51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Tablets/Otezla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Europe B.V.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32-52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阿普司特片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Apremilast Tablets/Otezla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30mg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Celgene Europe B.V.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阿普米司特片</w:t>
            </w:r>
          </w:p>
        </w:tc>
      </w:tr>
      <w:tr w:rsidR="00000000">
        <w:trPr>
          <w:cantSplit/>
          <w:trHeight w:val="1213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43-30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盐酸阿莫罗芬搽剂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Amorolfine Hydrochloride Liniment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5%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Galderma International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规格修订为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5%</w:t>
            </w:r>
          </w:p>
        </w:tc>
      </w:tr>
      <w:tr w:rsidR="00000000">
        <w:trPr>
          <w:cantSplit/>
          <w:trHeight w:val="60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6A5EF8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7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6A5EF8">
            <w:pPr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目录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中所列尚未在国内上市品种的通用名、剂型等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以药典委核准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的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为准。</w:t>
            </w:r>
          </w:p>
          <w:p w:rsidR="00000000" w:rsidRDefault="006A5EF8">
            <w:pPr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参比制剂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目录公示后，未正式发布的品种将进行专题研究，根据研究结果另行发布。</w:t>
            </w:r>
          </w:p>
          <w:p w:rsidR="00000000" w:rsidRDefault="006A5EF8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6A5EF8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:rsidR="006A5EF8" w:rsidRDefault="006A5EF8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  <w:bookmarkStart w:id="1" w:name="_GoBack"/>
      <w:bookmarkEnd w:id="1"/>
    </w:p>
    <w:sectPr w:rsidR="006A5EF8" w:rsidSect="00A0588E">
      <w:pgSz w:w="16838" w:h="11906" w:orient="landscape"/>
      <w:pgMar w:top="1531" w:right="1928" w:bottom="1531" w:left="1814" w:header="851" w:footer="1134" w:gutter="0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EF8" w:rsidRDefault="006A5EF8">
      <w:r>
        <w:separator/>
      </w:r>
    </w:p>
  </w:endnote>
  <w:endnote w:type="continuationSeparator" w:id="0">
    <w:p w:rsidR="006A5EF8" w:rsidRDefault="006A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EF8" w:rsidRDefault="006A5EF8">
      <w:r>
        <w:separator/>
      </w:r>
    </w:p>
  </w:footnote>
  <w:footnote w:type="continuationSeparator" w:id="0">
    <w:p w:rsidR="006A5EF8" w:rsidRDefault="006A5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EB853B"/>
    <w:multiLevelType w:val="multilevel"/>
    <w:tmpl w:val="BFEB853B"/>
    <w:lvl w:ilvl="0">
      <w:start w:val="1"/>
      <w:numFmt w:val="decimal"/>
      <w:suff w:val="space"/>
      <w:lvlText w:val="52-%1"/>
      <w:lvlJc w:val="left"/>
      <w:pPr>
        <w:tabs>
          <w:tab w:val="num" w:pos="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EC"/>
    <w:rsid w:val="0049516F"/>
    <w:rsid w:val="006A5EF8"/>
    <w:rsid w:val="00A0588E"/>
    <w:rsid w:val="00C65EEC"/>
    <w:rsid w:val="3DB36E03"/>
    <w:rsid w:val="3EA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DF09A3-3604-42F6-A589-A0B88F8E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paragraph" w:styleId="a6">
    <w:name w:val="Balloon Text"/>
    <w:basedOn w:val="a"/>
    <w:link w:val="Char"/>
    <w:rsid w:val="00A0588E"/>
    <w:rPr>
      <w:sz w:val="18"/>
      <w:szCs w:val="18"/>
    </w:rPr>
  </w:style>
  <w:style w:type="character" w:customStyle="1" w:styleId="Char">
    <w:name w:val="批注框文本 Char"/>
    <w:basedOn w:val="a0"/>
    <w:link w:val="a6"/>
    <w:rsid w:val="00A058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1198</Words>
  <Characters>6833</Characters>
  <Application>Microsoft Office Word</Application>
  <DocSecurity>0</DocSecurity>
  <Lines>56</Lines>
  <Paragraphs>16</Paragraphs>
  <ScaleCrop>false</ScaleCrop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2022-03-11T08:49:00Z</dcterms:created>
  <dcterms:modified xsi:type="dcterms:W3CDTF">2022-03-11T08:49:00Z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