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1" w:line="224" w:lineRule="auto"/>
        <w:jc w:val="left"/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</w:pPr>
    </w:p>
    <w:p>
      <w:pPr>
        <w:pStyle w:val="2"/>
        <w:spacing w:before="71" w:line="224" w:lineRule="auto"/>
        <w:jc w:val="left"/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</w:pPr>
      <w: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  <w:t>附件</w:t>
      </w:r>
    </w:p>
    <w:p>
      <w:pPr>
        <w:spacing w:before="220" w:line="218" w:lineRule="auto"/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spacing w:val="12"/>
          <w:sz w:val="44"/>
          <w:szCs w:val="44"/>
        </w:rPr>
        <w:t>第四批国采非中选产品挂网价格高线</w:t>
      </w:r>
    </w:p>
    <w:p>
      <w:pPr>
        <w:spacing w:line="77" w:lineRule="exact"/>
      </w:pPr>
    </w:p>
    <w:tbl>
      <w:tblPr>
        <w:tblStyle w:val="9"/>
        <w:tblW w:w="89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3351"/>
        <w:gridCol w:w="2550"/>
        <w:gridCol w:w="2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产品类别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竞价比价折算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非中选产品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28"/>
                <w:szCs w:val="28"/>
              </w:rPr>
              <w:t>价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4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28"/>
                <w:szCs w:val="28"/>
              </w:rPr>
              <w:t>格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3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28"/>
                <w:szCs w:val="28"/>
              </w:rPr>
              <w:t>高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6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28"/>
                <w:szCs w:val="28"/>
              </w:rPr>
              <w:t>线 (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7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28"/>
                <w:szCs w:val="28"/>
              </w:rPr>
              <w:t>元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8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非球面-单焦点-非散光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非预装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917.4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非球面-单焦点-非散光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非预装，视力改善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1284.36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非球面-单焦点-非散光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预装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1117.4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非球面-单焦点-非散光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预装，视力改善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1484.36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非球面-单焦点-散光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非预装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2098.8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非球面-单焦点-散光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非预装，视力改善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2938.32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非球面-单焦点-散光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预装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2298.8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非球面-单焦点-散光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预装，视力改善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3138.32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双焦点-非散光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非预装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2831.4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双焦点-非散光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非预装，视力改善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3397.68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双焦点-非散光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预装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3031.4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双焦点-非散光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预装，视力改善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3597.68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双焦点-散光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非预装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3425.4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双焦点-散光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非预装，视力改善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4110.48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双焦点-散光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预装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3625.4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双焦点-散光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预装，视力改善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4310.48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三焦点-非散光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非预装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16825.6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三焦点-非散光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预装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17025.6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三焦点-散光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非预装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20046.4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三焦点-散光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预装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20246.4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景深延长-非散光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非预装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8272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景深延长-非散光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预装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8472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景深延长-散光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非预装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景深延长-散光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预装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10320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内聚型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(ml)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51.48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10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弥散型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(ml)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48.4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11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混合型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(ml)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188.32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12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钛合金带线锚钉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1根缝线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1359.6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12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钛合金带线锚钉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多根缝线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1495.56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13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PEEK带线锚钉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1根缝线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1579.6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13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PEEK带线锚钉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多根缝线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1737.56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14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可吸收带线锚钉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1根缝线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1878.8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14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可吸收带线锚钉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多根缝线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2066.68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15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全缝线带线锚钉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1根缝线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2186.8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15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全缝线带线锚钉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多根缝线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2405.48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16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钛合金免打结锚钉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不含缝线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1623.6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16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钛合金免打结锚钉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含缝线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1785.96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17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PEEK免打结锚钉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不含缝线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1755.6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17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PEEK免打结锚钉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含缝线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1931.16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18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可吸收免打结锚钉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不含缝线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1878.8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18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可吸收免打结锚钉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含缝线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2066.68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19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全缝线免打结锚钉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不含缝线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2186.8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19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全缝线免打结锚钉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含缝线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2405.48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20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钛合金界面固定钉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不带鞘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888.8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20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钛合金界面固定钉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带鞘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1244.32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20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钛合金界面固定钉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鞘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355.52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21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PEEK界面固定钉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不带鞘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1469.6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21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PEEK界面固定钉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带鞘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2057.44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21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PEEK界面固定钉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鞘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587.84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22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可吸收界面固定钉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不带鞘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22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可吸收界面固定钉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带鞘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2125.2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22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可吸收界面固定钉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鞘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607.2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23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软组织固定钉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  <w:t>--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1003.2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24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可调式固定板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position w:val="0"/>
                <w:sz w:val="28"/>
                <w:szCs w:val="28"/>
                <w:lang w:val="en-US"/>
              </w:rPr>
              <w:t>--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2318.8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25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不可调式固定板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  <w:t>--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1887.6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26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修复用缝线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超高分子量聚乙烯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334.4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26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修复用缝线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可吸收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401.28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26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修复用缝线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聚酯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267.52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27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人工韧带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  <w:t>--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18048.8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28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半月板修复缝合耗材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一体式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1711.6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28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半月板修复缝合耗材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分体式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3423.2</w:t>
            </w:r>
          </w:p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(施钉器855.8)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29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半月板修复双针耗材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  <w:t>--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1161.6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30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人工合成骨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(cm³)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376.64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7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31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异种骨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(cm³)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8"/>
              <w:spacing w:before="0"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240.24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spacing w:line="100" w:lineRule="exact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7" w:h="16840"/>
      <w:pgMar w:top="1701" w:right="1474" w:bottom="1701" w:left="1588" w:header="851" w:footer="1259" w:gutter="0"/>
      <w:pgNumType w:start="1"/>
      <w:cols w:space="720" w:num="1"/>
      <w:titlePg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560"/>
        <w:tab w:val="clear" w:pos="4153"/>
        <w:tab w:val="clear" w:pos="8306"/>
      </w:tabs>
      <w:ind w:right="3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00" w:firstLineChars="100"/>
    </w:pPr>
    <w:r>
      <w:rPr>
        <w:rFonts w:hint="eastAsia" w:ascii="宋体"/>
        <w:sz w:val="30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 PAGE  \* Arabic  \* MERGEFORMAT </w:instrText>
    </w:r>
    <w:r>
      <w:rPr>
        <w:rFonts w:hint="eastAsia" w:ascii="宋体"/>
        <w:sz w:val="28"/>
        <w:szCs w:val="28"/>
      </w:rPr>
      <w:fldChar w:fldCharType="separate"/>
    </w:r>
    <w:r>
      <w:rPr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32"/>
        <w:szCs w:val="28"/>
      </w:rPr>
      <w:t xml:space="preserve"> </w:t>
    </w:r>
    <w:r>
      <w:rPr>
        <w:rFonts w:hint="eastAsia" w:asci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Style w:val="7"/>
        <w:rFonts w:hint="eastAsia"/>
      </w:rPr>
      <w:tab/>
    </w:r>
    <w:r>
      <w:rPr>
        <w:rStyle w:val="7"/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6E9327"/>
    <w:rsid w:val="EDC71CF7"/>
    <w:rsid w:val="FA6E9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2025-06-17T15:32:00Z</dcterms:created>
  <dc:creator>张雨静</dc:creator>
  <cp:lastModifiedBy>张雨静</cp:lastModifiedBy>
  <dcterms:modified xsi:type="dcterms:W3CDTF">2025-06-17T15:33:24Z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66A5B0E7F2447A8AF4195168C7446D89_41</vt:lpwstr>
  </property>
</Properties>
</file>