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3D868B" w14:textId="77777777" w:rsidR="00034A62" w:rsidRDefault="00034A62" w:rsidP="007C1457">
      <w:pPr>
        <w:pStyle w:val="ab"/>
        <w:adjustRightInd w:val="0"/>
        <w:snapToGrid w:val="0"/>
        <w:outlineLvl w:val="9"/>
        <w:rPr>
          <w:rFonts w:ascii="Times New Roman" w:eastAsia="方正小标宋简体" w:hAnsi="Times New Roman" w:cs="Times New Roman"/>
          <w:b w:val="0"/>
          <w:bCs w:val="0"/>
          <w:sz w:val="36"/>
          <w:szCs w:val="36"/>
        </w:rPr>
      </w:pPr>
    </w:p>
    <w:p w14:paraId="6FF2BC00" w14:textId="77777777" w:rsidR="00034A62" w:rsidRDefault="00034A62" w:rsidP="007C1457">
      <w:pPr>
        <w:pStyle w:val="ab"/>
        <w:adjustRightInd w:val="0"/>
        <w:snapToGrid w:val="0"/>
        <w:outlineLvl w:val="9"/>
        <w:rPr>
          <w:rFonts w:ascii="Times New Roman" w:eastAsia="方正小标宋简体" w:hAnsi="Times New Roman" w:cs="Times New Roman"/>
          <w:b w:val="0"/>
          <w:bCs w:val="0"/>
          <w:sz w:val="36"/>
          <w:szCs w:val="36"/>
        </w:rPr>
      </w:pPr>
    </w:p>
    <w:p w14:paraId="14239AE8" w14:textId="77777777" w:rsidR="00C65667" w:rsidRDefault="00C65667" w:rsidP="00C65667">
      <w:pPr>
        <w:pStyle w:val="ab"/>
        <w:adjustRightInd w:val="0"/>
        <w:snapToGrid w:val="0"/>
        <w:outlineLvl w:val="9"/>
        <w:rPr>
          <w:rFonts w:ascii="Times New Roman" w:eastAsia="方正小标宋简体" w:hAnsi="Times New Roman" w:cs="Times New Roman"/>
          <w:b w:val="0"/>
          <w:bCs w:val="0"/>
          <w:sz w:val="36"/>
          <w:szCs w:val="36"/>
        </w:rPr>
      </w:pPr>
    </w:p>
    <w:p w14:paraId="34FA615E" w14:textId="77777777" w:rsidR="00C65667" w:rsidRDefault="00C65667" w:rsidP="00C65667">
      <w:pPr>
        <w:pStyle w:val="ab"/>
        <w:adjustRightInd w:val="0"/>
        <w:snapToGrid w:val="0"/>
        <w:outlineLvl w:val="9"/>
        <w:rPr>
          <w:rFonts w:ascii="Times New Roman" w:eastAsia="方正小标宋简体" w:hAnsi="Times New Roman" w:cs="Times New Roman"/>
          <w:b w:val="0"/>
          <w:bCs w:val="0"/>
          <w:sz w:val="36"/>
          <w:szCs w:val="36"/>
        </w:rPr>
      </w:pPr>
    </w:p>
    <w:p w14:paraId="67B67B51" w14:textId="5434D6DA" w:rsidR="00034A62" w:rsidRDefault="00034A62" w:rsidP="007C1457">
      <w:pPr>
        <w:pStyle w:val="ab"/>
        <w:adjustRightInd w:val="0"/>
        <w:snapToGrid w:val="0"/>
        <w:outlineLvl w:val="9"/>
        <w:rPr>
          <w:rFonts w:ascii="Times New Roman" w:eastAsia="方正小标宋简体" w:hAnsi="Times New Roman" w:cs="Times New Roman"/>
          <w:b w:val="0"/>
          <w:bCs w:val="0"/>
          <w:sz w:val="36"/>
          <w:szCs w:val="36"/>
        </w:rPr>
      </w:pPr>
    </w:p>
    <w:p w14:paraId="14EA623E" w14:textId="058181F8" w:rsidR="007C1457" w:rsidRDefault="00EF4219" w:rsidP="007C1457">
      <w:pPr>
        <w:pStyle w:val="ab"/>
        <w:adjustRightInd w:val="0"/>
        <w:snapToGrid w:val="0"/>
        <w:outlineLvl w:val="9"/>
        <w:rPr>
          <w:rFonts w:ascii="Times New Roman" w:eastAsia="方正小标宋简体" w:hAnsi="Times New Roman" w:cs="Times New Roman"/>
          <w:b w:val="0"/>
          <w:bCs w:val="0"/>
          <w:sz w:val="36"/>
          <w:szCs w:val="36"/>
        </w:rPr>
      </w:pPr>
      <w:r w:rsidRPr="00034A62">
        <w:rPr>
          <w:rFonts w:ascii="Times New Roman" w:eastAsia="方正小标宋简体" w:hAnsi="Times New Roman" w:cs="Times New Roman" w:hint="eastAsia"/>
          <w:b w:val="0"/>
          <w:bCs w:val="0"/>
          <w:sz w:val="36"/>
          <w:szCs w:val="36"/>
        </w:rPr>
        <w:t>以患者为中心的临床试验设计技术指导原则</w:t>
      </w:r>
    </w:p>
    <w:p w14:paraId="17A3B71C" w14:textId="79BF5951" w:rsidR="00034A62" w:rsidRDefault="00FD054F" w:rsidP="00034A62">
      <w:pPr>
        <w:pStyle w:val="ab"/>
        <w:adjustRightInd w:val="0"/>
        <w:snapToGrid w:val="0"/>
        <w:outlineLvl w:val="9"/>
        <w:rPr>
          <w:rFonts w:ascii="Times New Roman" w:eastAsia="方正小标宋简体" w:hAnsi="Times New Roman" w:cs="Times New Roman" w:hint="eastAsia"/>
          <w:b w:val="0"/>
          <w:bCs w:val="0"/>
          <w:sz w:val="36"/>
          <w:szCs w:val="36"/>
        </w:rPr>
      </w:pPr>
      <w:r>
        <w:rPr>
          <w:rFonts w:ascii="Times New Roman" w:eastAsia="方正小标宋简体" w:hAnsi="Times New Roman" w:cs="Times New Roman" w:hint="eastAsia"/>
          <w:b w:val="0"/>
          <w:bCs w:val="0"/>
          <w:sz w:val="36"/>
          <w:szCs w:val="36"/>
        </w:rPr>
        <w:t>（征求意见稿）</w:t>
      </w:r>
    </w:p>
    <w:p w14:paraId="7EB46571" w14:textId="12392455" w:rsidR="00034A62" w:rsidRDefault="00034A62" w:rsidP="00034A62">
      <w:pPr>
        <w:pStyle w:val="ab"/>
        <w:adjustRightInd w:val="0"/>
        <w:snapToGrid w:val="0"/>
        <w:outlineLvl w:val="9"/>
        <w:rPr>
          <w:rFonts w:ascii="Times New Roman" w:eastAsia="方正小标宋简体" w:hAnsi="Times New Roman" w:cs="Times New Roman"/>
          <w:b w:val="0"/>
          <w:bCs w:val="0"/>
          <w:sz w:val="36"/>
          <w:szCs w:val="36"/>
        </w:rPr>
      </w:pPr>
      <w:bookmarkStart w:id="0" w:name="_GoBack"/>
      <w:bookmarkEnd w:id="0"/>
    </w:p>
    <w:p w14:paraId="23034A45" w14:textId="77777777" w:rsidR="009C7DEF" w:rsidRDefault="009C7DEF" w:rsidP="009C7DEF">
      <w:pPr>
        <w:pStyle w:val="ab"/>
        <w:adjustRightInd w:val="0"/>
        <w:snapToGrid w:val="0"/>
        <w:outlineLvl w:val="9"/>
        <w:rPr>
          <w:rFonts w:ascii="Times New Roman" w:eastAsia="方正小标宋简体" w:hAnsi="Times New Roman" w:cs="Times New Roman"/>
          <w:b w:val="0"/>
          <w:bCs w:val="0"/>
          <w:sz w:val="36"/>
          <w:szCs w:val="36"/>
        </w:rPr>
      </w:pPr>
    </w:p>
    <w:p w14:paraId="50450079" w14:textId="77777777" w:rsidR="009C7DEF" w:rsidRPr="00C65667" w:rsidRDefault="009C7DEF" w:rsidP="009C7DEF">
      <w:pPr>
        <w:pStyle w:val="ab"/>
        <w:adjustRightInd w:val="0"/>
        <w:snapToGrid w:val="0"/>
        <w:outlineLvl w:val="9"/>
        <w:rPr>
          <w:rFonts w:ascii="Times New Roman" w:eastAsia="方正小标宋简体" w:hAnsi="Times New Roman" w:cs="Times New Roman"/>
          <w:b w:val="0"/>
          <w:bCs w:val="0"/>
          <w:sz w:val="36"/>
          <w:szCs w:val="36"/>
        </w:rPr>
      </w:pPr>
    </w:p>
    <w:p w14:paraId="4F136552" w14:textId="77777777" w:rsidR="00C65667" w:rsidRDefault="00C65667" w:rsidP="00C65667">
      <w:pPr>
        <w:pStyle w:val="ab"/>
        <w:adjustRightInd w:val="0"/>
        <w:snapToGrid w:val="0"/>
        <w:outlineLvl w:val="9"/>
        <w:rPr>
          <w:rFonts w:ascii="Times New Roman" w:eastAsia="方正小标宋简体" w:hAnsi="Times New Roman" w:cs="Times New Roman"/>
          <w:b w:val="0"/>
          <w:bCs w:val="0"/>
          <w:sz w:val="36"/>
          <w:szCs w:val="36"/>
        </w:rPr>
      </w:pPr>
    </w:p>
    <w:p w14:paraId="3622C9D7" w14:textId="77777777" w:rsidR="00C65667" w:rsidRPr="00C65667" w:rsidRDefault="00C65667" w:rsidP="00C65667">
      <w:pPr>
        <w:pStyle w:val="ab"/>
        <w:adjustRightInd w:val="0"/>
        <w:snapToGrid w:val="0"/>
        <w:outlineLvl w:val="9"/>
        <w:rPr>
          <w:rFonts w:ascii="Times New Roman" w:eastAsia="方正小标宋简体" w:hAnsi="Times New Roman" w:cs="Times New Roman"/>
          <w:b w:val="0"/>
          <w:bCs w:val="0"/>
          <w:sz w:val="36"/>
          <w:szCs w:val="36"/>
        </w:rPr>
      </w:pPr>
    </w:p>
    <w:p w14:paraId="69A489B3" w14:textId="06045E0B" w:rsidR="00034A62" w:rsidRDefault="00034A62" w:rsidP="00034A62">
      <w:pPr>
        <w:pStyle w:val="ab"/>
        <w:adjustRightInd w:val="0"/>
        <w:snapToGrid w:val="0"/>
        <w:outlineLvl w:val="9"/>
        <w:rPr>
          <w:rFonts w:ascii="Times New Roman" w:eastAsia="方正小标宋简体" w:hAnsi="Times New Roman" w:cs="Times New Roman"/>
          <w:b w:val="0"/>
          <w:bCs w:val="0"/>
          <w:sz w:val="36"/>
          <w:szCs w:val="36"/>
        </w:rPr>
      </w:pPr>
    </w:p>
    <w:p w14:paraId="3A039A78" w14:textId="45E85346" w:rsidR="00034A62" w:rsidRPr="00D1261E" w:rsidRDefault="009C7DEF" w:rsidP="00034A62">
      <w:pPr>
        <w:spacing w:afterLines="50" w:after="156" w:line="240" w:lineRule="atLeast"/>
        <w:jc w:val="center"/>
        <w:rPr>
          <w:rFonts w:ascii="黑体" w:eastAsia="黑体" w:hAnsi="黑体" w:cs="Times New Roman"/>
          <w:bCs/>
          <w:szCs w:val="32"/>
        </w:rPr>
      </w:pPr>
      <w:r w:rsidRPr="009C7DEF">
        <w:rPr>
          <w:rFonts w:ascii="方正小标宋简体" w:eastAsia="方正小标宋简体" w:hAnsi="宋体" w:cs="Times New Roman"/>
          <w:bCs/>
          <w:sz w:val="36"/>
          <w:szCs w:val="36"/>
        </w:rPr>
        <w:t>2022年</w:t>
      </w:r>
      <w:r w:rsidR="00D14132" w:rsidRPr="009C7DEF">
        <w:rPr>
          <w:rFonts w:ascii="方正小标宋简体" w:eastAsia="方正小标宋简体" w:hAnsi="宋体" w:cs="Times New Roman"/>
          <w:bCs/>
          <w:sz w:val="36"/>
          <w:szCs w:val="36"/>
        </w:rPr>
        <w:t>0</w:t>
      </w:r>
      <w:r w:rsidR="00D14132">
        <w:rPr>
          <w:rFonts w:ascii="方正小标宋简体" w:eastAsia="方正小标宋简体" w:hAnsi="宋体" w:cs="Times New Roman"/>
          <w:bCs/>
          <w:sz w:val="36"/>
          <w:szCs w:val="36"/>
        </w:rPr>
        <w:t>8</w:t>
      </w:r>
      <w:r w:rsidRPr="009C7DEF">
        <w:rPr>
          <w:rFonts w:ascii="方正小标宋简体" w:eastAsia="方正小标宋简体" w:hAnsi="宋体" w:cs="Times New Roman"/>
          <w:bCs/>
          <w:sz w:val="36"/>
          <w:szCs w:val="36"/>
        </w:rPr>
        <w:t>月</w:t>
      </w:r>
    </w:p>
    <w:p w14:paraId="7BB46718" w14:textId="00EFA279" w:rsidR="00034A62" w:rsidRDefault="00034A62">
      <w:pPr>
        <w:widowControl/>
        <w:jc w:val="left"/>
      </w:pPr>
      <w:r>
        <w:br w:type="page"/>
      </w:r>
    </w:p>
    <w:sdt>
      <w:sdtPr>
        <w:rPr>
          <w:b w:val="0"/>
          <w:bCs w:val="0"/>
          <w:kern w:val="2"/>
          <w:sz w:val="21"/>
          <w:szCs w:val="22"/>
          <w:lang w:val="zh-CN"/>
        </w:rPr>
        <w:id w:val="-644664310"/>
        <w:docPartObj>
          <w:docPartGallery w:val="Table of Contents"/>
          <w:docPartUnique/>
        </w:docPartObj>
      </w:sdtPr>
      <w:sdtEndPr>
        <w:rPr>
          <w:rFonts w:ascii="仿宋_GB2312" w:hint="eastAsia"/>
        </w:rPr>
      </w:sdtEndPr>
      <w:sdtContent>
        <w:p w14:paraId="4864DF3C" w14:textId="77777777" w:rsidR="00034A62" w:rsidRPr="00C65667" w:rsidRDefault="00034A62" w:rsidP="00034A62">
          <w:pPr>
            <w:pStyle w:val="TOC"/>
            <w:jc w:val="center"/>
            <w:rPr>
              <w:rFonts w:ascii="方正小标宋简体" w:eastAsia="方正小标宋简体"/>
              <w:b w:val="0"/>
              <w:sz w:val="36"/>
            </w:rPr>
          </w:pPr>
          <w:r w:rsidRPr="00C65667">
            <w:rPr>
              <w:rFonts w:ascii="方正小标宋简体" w:eastAsia="方正小标宋简体" w:hint="eastAsia"/>
              <w:b w:val="0"/>
              <w:sz w:val="36"/>
              <w:lang w:val="zh-CN"/>
            </w:rPr>
            <w:t>目  录</w:t>
          </w:r>
        </w:p>
        <w:p w14:paraId="04E42E61" w14:textId="3EE04057" w:rsidR="00522B95" w:rsidRPr="00045708" w:rsidRDefault="00034A62">
          <w:pPr>
            <w:pStyle w:val="11"/>
            <w:tabs>
              <w:tab w:val="right" w:leader="dot" w:pos="8296"/>
            </w:tabs>
            <w:rPr>
              <w:rFonts w:ascii="仿宋_GB2312" w:eastAsia="仿宋_GB2312" w:hAnsi="仿宋_GB2312"/>
              <w:noProof/>
              <w:sz w:val="32"/>
              <w:szCs w:val="32"/>
            </w:rPr>
          </w:pPr>
          <w:r w:rsidRPr="00045708">
            <w:rPr>
              <w:rFonts w:ascii="仿宋_GB2312" w:eastAsia="仿宋_GB2312" w:hAnsi="仿宋_GB2312" w:cs="Times New Roman" w:hint="eastAsia"/>
              <w:kern w:val="0"/>
              <w:sz w:val="32"/>
              <w:szCs w:val="32"/>
            </w:rPr>
            <w:fldChar w:fldCharType="begin"/>
          </w:r>
          <w:r w:rsidRPr="00045708">
            <w:rPr>
              <w:rFonts w:ascii="仿宋_GB2312" w:eastAsia="仿宋_GB2312" w:hAnsi="仿宋_GB2312" w:hint="eastAsia"/>
              <w:sz w:val="32"/>
              <w:szCs w:val="32"/>
            </w:rPr>
            <w:instrText xml:space="preserve"> TOC \o "1-3" \h \z \u </w:instrText>
          </w:r>
          <w:r w:rsidRPr="00045708">
            <w:rPr>
              <w:rFonts w:ascii="仿宋_GB2312" w:eastAsia="仿宋_GB2312" w:hAnsi="仿宋_GB2312" w:cs="Times New Roman" w:hint="eastAsia"/>
              <w:kern w:val="0"/>
              <w:sz w:val="32"/>
              <w:szCs w:val="32"/>
            </w:rPr>
            <w:fldChar w:fldCharType="separate"/>
          </w:r>
          <w:hyperlink w:anchor="_Toc109222841" w:history="1">
            <w:r w:rsidR="00522B95" w:rsidRPr="00045708">
              <w:rPr>
                <w:rStyle w:val="af1"/>
                <w:rFonts w:ascii="仿宋_GB2312" w:eastAsia="仿宋_GB2312" w:hAnsi="仿宋_GB2312"/>
                <w:noProof/>
                <w:sz w:val="32"/>
                <w:szCs w:val="32"/>
                <w:lang w:eastAsia="x-none"/>
              </w:rPr>
              <w:t>一、</w:t>
            </w:r>
            <w:r w:rsidR="00522B95" w:rsidRPr="00045708">
              <w:rPr>
                <w:rStyle w:val="af1"/>
                <w:rFonts w:ascii="仿宋_GB2312" w:eastAsia="仿宋_GB2312" w:hAnsi="仿宋_GB2312"/>
                <w:noProof/>
                <w:sz w:val="32"/>
                <w:szCs w:val="32"/>
                <w:lang w:val="x-none" w:eastAsia="x-none"/>
              </w:rPr>
              <w:t xml:space="preserve"> 引言</w:t>
            </w:r>
            <w:r w:rsidR="00522B95" w:rsidRPr="00045708">
              <w:rPr>
                <w:rFonts w:ascii="仿宋_GB2312" w:eastAsia="仿宋_GB2312" w:hAnsi="仿宋_GB2312"/>
                <w:noProof/>
                <w:webHidden/>
                <w:sz w:val="32"/>
                <w:szCs w:val="32"/>
              </w:rPr>
              <w:tab/>
            </w:r>
            <w:r w:rsidR="00522B95" w:rsidRPr="00045708">
              <w:rPr>
                <w:rFonts w:ascii="仿宋_GB2312" w:eastAsia="仿宋_GB2312" w:hAnsi="仿宋_GB2312"/>
                <w:noProof/>
                <w:webHidden/>
                <w:sz w:val="32"/>
                <w:szCs w:val="32"/>
              </w:rPr>
              <w:fldChar w:fldCharType="begin"/>
            </w:r>
            <w:r w:rsidR="00522B95" w:rsidRPr="00045708">
              <w:rPr>
                <w:rFonts w:ascii="仿宋_GB2312" w:eastAsia="仿宋_GB2312" w:hAnsi="仿宋_GB2312"/>
                <w:noProof/>
                <w:webHidden/>
                <w:sz w:val="32"/>
                <w:szCs w:val="32"/>
              </w:rPr>
              <w:instrText xml:space="preserve"> PAGEREF _Toc109222841 \h </w:instrText>
            </w:r>
            <w:r w:rsidR="00522B95" w:rsidRPr="00045708">
              <w:rPr>
                <w:rFonts w:ascii="仿宋_GB2312" w:eastAsia="仿宋_GB2312" w:hAnsi="仿宋_GB2312"/>
                <w:noProof/>
                <w:webHidden/>
                <w:sz w:val="32"/>
                <w:szCs w:val="32"/>
              </w:rPr>
            </w:r>
            <w:r w:rsidR="00522B95" w:rsidRPr="00045708">
              <w:rPr>
                <w:rFonts w:ascii="仿宋_GB2312" w:eastAsia="仿宋_GB2312" w:hAnsi="仿宋_GB2312"/>
                <w:noProof/>
                <w:webHidden/>
                <w:sz w:val="32"/>
                <w:szCs w:val="32"/>
              </w:rPr>
              <w:fldChar w:fldCharType="separate"/>
            </w:r>
            <w:r w:rsidR="00F15BD3">
              <w:rPr>
                <w:rFonts w:ascii="仿宋_GB2312" w:eastAsia="仿宋_GB2312" w:hAnsi="仿宋_GB2312"/>
                <w:noProof/>
                <w:webHidden/>
                <w:sz w:val="32"/>
                <w:szCs w:val="32"/>
              </w:rPr>
              <w:t>1</w:t>
            </w:r>
            <w:r w:rsidR="00522B95" w:rsidRPr="00045708">
              <w:rPr>
                <w:rFonts w:ascii="仿宋_GB2312" w:eastAsia="仿宋_GB2312" w:hAnsi="仿宋_GB2312"/>
                <w:noProof/>
                <w:webHidden/>
                <w:sz w:val="32"/>
                <w:szCs w:val="32"/>
              </w:rPr>
              <w:fldChar w:fldCharType="end"/>
            </w:r>
          </w:hyperlink>
        </w:p>
        <w:p w14:paraId="40D3FEDA" w14:textId="4EB4C341" w:rsidR="00522B95" w:rsidRPr="00045708" w:rsidRDefault="000458D5">
          <w:pPr>
            <w:pStyle w:val="11"/>
            <w:tabs>
              <w:tab w:val="right" w:leader="dot" w:pos="8296"/>
            </w:tabs>
            <w:rPr>
              <w:rFonts w:ascii="仿宋_GB2312" w:eastAsia="仿宋_GB2312" w:hAnsi="仿宋_GB2312"/>
              <w:noProof/>
              <w:sz w:val="32"/>
              <w:szCs w:val="32"/>
            </w:rPr>
          </w:pPr>
          <w:hyperlink w:anchor="_Toc109222842" w:history="1">
            <w:r w:rsidR="00522B95" w:rsidRPr="00045708">
              <w:rPr>
                <w:rStyle w:val="af1"/>
                <w:rFonts w:ascii="仿宋_GB2312" w:eastAsia="仿宋_GB2312" w:hAnsi="仿宋_GB2312"/>
                <w:noProof/>
                <w:sz w:val="32"/>
                <w:szCs w:val="32"/>
                <w:lang w:eastAsia="x-none"/>
              </w:rPr>
              <w:t>二、</w:t>
            </w:r>
            <w:r w:rsidR="00522B95" w:rsidRPr="00045708">
              <w:rPr>
                <w:rStyle w:val="af1"/>
                <w:rFonts w:ascii="仿宋_GB2312" w:eastAsia="仿宋_GB2312" w:hAnsi="仿宋_GB2312"/>
                <w:noProof/>
                <w:sz w:val="32"/>
                <w:szCs w:val="32"/>
                <w:lang w:val="x-none" w:eastAsia="x-none"/>
              </w:rPr>
              <w:t xml:space="preserve"> 一般原则</w:t>
            </w:r>
            <w:r w:rsidR="00522B95" w:rsidRPr="00045708">
              <w:rPr>
                <w:rFonts w:ascii="仿宋_GB2312" w:eastAsia="仿宋_GB2312" w:hAnsi="仿宋_GB2312"/>
                <w:noProof/>
                <w:webHidden/>
                <w:sz w:val="32"/>
                <w:szCs w:val="32"/>
              </w:rPr>
              <w:tab/>
            </w:r>
            <w:r w:rsidR="00522B95" w:rsidRPr="00045708">
              <w:rPr>
                <w:rFonts w:ascii="仿宋_GB2312" w:eastAsia="仿宋_GB2312" w:hAnsi="仿宋_GB2312"/>
                <w:noProof/>
                <w:webHidden/>
                <w:sz w:val="32"/>
                <w:szCs w:val="32"/>
              </w:rPr>
              <w:fldChar w:fldCharType="begin"/>
            </w:r>
            <w:r w:rsidR="00522B95" w:rsidRPr="00045708">
              <w:rPr>
                <w:rFonts w:ascii="仿宋_GB2312" w:eastAsia="仿宋_GB2312" w:hAnsi="仿宋_GB2312"/>
                <w:noProof/>
                <w:webHidden/>
                <w:sz w:val="32"/>
                <w:szCs w:val="32"/>
              </w:rPr>
              <w:instrText xml:space="preserve"> PAGEREF _Toc109222842 \h </w:instrText>
            </w:r>
            <w:r w:rsidR="00522B95" w:rsidRPr="00045708">
              <w:rPr>
                <w:rFonts w:ascii="仿宋_GB2312" w:eastAsia="仿宋_GB2312" w:hAnsi="仿宋_GB2312"/>
                <w:noProof/>
                <w:webHidden/>
                <w:sz w:val="32"/>
                <w:szCs w:val="32"/>
              </w:rPr>
            </w:r>
            <w:r w:rsidR="00522B95" w:rsidRPr="00045708">
              <w:rPr>
                <w:rFonts w:ascii="仿宋_GB2312" w:eastAsia="仿宋_GB2312" w:hAnsi="仿宋_GB2312"/>
                <w:noProof/>
                <w:webHidden/>
                <w:sz w:val="32"/>
                <w:szCs w:val="32"/>
              </w:rPr>
              <w:fldChar w:fldCharType="separate"/>
            </w:r>
            <w:r w:rsidR="00F15BD3">
              <w:rPr>
                <w:rFonts w:ascii="仿宋_GB2312" w:eastAsia="仿宋_GB2312" w:hAnsi="仿宋_GB2312"/>
                <w:noProof/>
                <w:webHidden/>
                <w:sz w:val="32"/>
                <w:szCs w:val="32"/>
              </w:rPr>
              <w:t>2</w:t>
            </w:r>
            <w:r w:rsidR="00522B95" w:rsidRPr="00045708">
              <w:rPr>
                <w:rFonts w:ascii="仿宋_GB2312" w:eastAsia="仿宋_GB2312" w:hAnsi="仿宋_GB2312"/>
                <w:noProof/>
                <w:webHidden/>
                <w:sz w:val="32"/>
                <w:szCs w:val="32"/>
              </w:rPr>
              <w:fldChar w:fldCharType="end"/>
            </w:r>
          </w:hyperlink>
        </w:p>
        <w:p w14:paraId="1FE4D334" w14:textId="2A41162C" w:rsidR="00522B95" w:rsidRPr="00045708" w:rsidRDefault="000458D5">
          <w:pPr>
            <w:pStyle w:val="11"/>
            <w:tabs>
              <w:tab w:val="right" w:leader="dot" w:pos="8296"/>
            </w:tabs>
            <w:rPr>
              <w:rFonts w:ascii="仿宋_GB2312" w:eastAsia="仿宋_GB2312" w:hAnsi="仿宋_GB2312"/>
              <w:noProof/>
              <w:sz w:val="32"/>
              <w:szCs w:val="32"/>
            </w:rPr>
          </w:pPr>
          <w:hyperlink w:anchor="_Toc109222843" w:history="1">
            <w:r w:rsidR="00522B95" w:rsidRPr="00045708">
              <w:rPr>
                <w:rStyle w:val="af1"/>
                <w:rFonts w:ascii="仿宋_GB2312" w:eastAsia="仿宋_GB2312" w:hAnsi="仿宋_GB2312"/>
                <w:noProof/>
                <w:sz w:val="32"/>
                <w:szCs w:val="32"/>
                <w:lang w:eastAsia="x-none"/>
              </w:rPr>
              <w:t>三、</w:t>
            </w:r>
            <w:r w:rsidR="00522B95" w:rsidRPr="00045708">
              <w:rPr>
                <w:rStyle w:val="af1"/>
                <w:rFonts w:ascii="仿宋_GB2312" w:eastAsia="仿宋_GB2312" w:hAnsi="仿宋_GB2312"/>
                <w:noProof/>
                <w:sz w:val="32"/>
                <w:szCs w:val="32"/>
                <w:lang w:val="x-none" w:eastAsia="x-none"/>
              </w:rPr>
              <w:t xml:space="preserve"> 以患者为中心的临床试验设计的考虑</w:t>
            </w:r>
            <w:r w:rsidR="00522B95" w:rsidRPr="00045708">
              <w:rPr>
                <w:rFonts w:ascii="仿宋_GB2312" w:eastAsia="仿宋_GB2312" w:hAnsi="仿宋_GB2312"/>
                <w:noProof/>
                <w:webHidden/>
                <w:sz w:val="32"/>
                <w:szCs w:val="32"/>
              </w:rPr>
              <w:tab/>
            </w:r>
            <w:r w:rsidR="00522B95" w:rsidRPr="00045708">
              <w:rPr>
                <w:rFonts w:ascii="仿宋_GB2312" w:eastAsia="仿宋_GB2312" w:hAnsi="仿宋_GB2312"/>
                <w:noProof/>
                <w:webHidden/>
                <w:sz w:val="32"/>
                <w:szCs w:val="32"/>
              </w:rPr>
              <w:fldChar w:fldCharType="begin"/>
            </w:r>
            <w:r w:rsidR="00522B95" w:rsidRPr="00045708">
              <w:rPr>
                <w:rFonts w:ascii="仿宋_GB2312" w:eastAsia="仿宋_GB2312" w:hAnsi="仿宋_GB2312"/>
                <w:noProof/>
                <w:webHidden/>
                <w:sz w:val="32"/>
                <w:szCs w:val="32"/>
              </w:rPr>
              <w:instrText xml:space="preserve"> PAGEREF _Toc109222843 \h </w:instrText>
            </w:r>
            <w:r w:rsidR="00522B95" w:rsidRPr="00045708">
              <w:rPr>
                <w:rFonts w:ascii="仿宋_GB2312" w:eastAsia="仿宋_GB2312" w:hAnsi="仿宋_GB2312"/>
                <w:noProof/>
                <w:webHidden/>
                <w:sz w:val="32"/>
                <w:szCs w:val="32"/>
              </w:rPr>
            </w:r>
            <w:r w:rsidR="00522B95" w:rsidRPr="00045708">
              <w:rPr>
                <w:rFonts w:ascii="仿宋_GB2312" w:eastAsia="仿宋_GB2312" w:hAnsi="仿宋_GB2312"/>
                <w:noProof/>
                <w:webHidden/>
                <w:sz w:val="32"/>
                <w:szCs w:val="32"/>
              </w:rPr>
              <w:fldChar w:fldCharType="separate"/>
            </w:r>
            <w:r w:rsidR="00F15BD3">
              <w:rPr>
                <w:rFonts w:ascii="仿宋_GB2312" w:eastAsia="仿宋_GB2312" w:hAnsi="仿宋_GB2312"/>
                <w:noProof/>
                <w:webHidden/>
                <w:sz w:val="32"/>
                <w:szCs w:val="32"/>
              </w:rPr>
              <w:t>3</w:t>
            </w:r>
            <w:r w:rsidR="00522B95" w:rsidRPr="00045708">
              <w:rPr>
                <w:rFonts w:ascii="仿宋_GB2312" w:eastAsia="仿宋_GB2312" w:hAnsi="仿宋_GB2312"/>
                <w:noProof/>
                <w:webHidden/>
                <w:sz w:val="32"/>
                <w:szCs w:val="32"/>
              </w:rPr>
              <w:fldChar w:fldCharType="end"/>
            </w:r>
          </w:hyperlink>
        </w:p>
        <w:p w14:paraId="28873BD9" w14:textId="39A1E095" w:rsidR="00522B95" w:rsidRPr="00045708" w:rsidRDefault="000458D5">
          <w:pPr>
            <w:pStyle w:val="21"/>
            <w:tabs>
              <w:tab w:val="right" w:leader="dot" w:pos="8296"/>
            </w:tabs>
            <w:rPr>
              <w:rFonts w:ascii="仿宋_GB2312" w:eastAsia="仿宋_GB2312" w:hAnsi="仿宋_GB2312"/>
              <w:noProof/>
              <w:sz w:val="32"/>
              <w:szCs w:val="32"/>
            </w:rPr>
          </w:pPr>
          <w:hyperlink w:anchor="_Toc109222844" w:history="1">
            <w:r w:rsidR="00522B95" w:rsidRPr="00045708">
              <w:rPr>
                <w:rStyle w:val="af1"/>
                <w:rFonts w:ascii="仿宋_GB2312" w:eastAsia="仿宋_GB2312" w:hAnsi="仿宋_GB2312"/>
                <w:noProof/>
                <w:sz w:val="32"/>
                <w:szCs w:val="32"/>
              </w:rPr>
              <w:t>（一）以患者为中心的临床整体研发计划</w:t>
            </w:r>
            <w:r w:rsidR="00522B95" w:rsidRPr="00045708">
              <w:rPr>
                <w:rFonts w:ascii="仿宋_GB2312" w:eastAsia="仿宋_GB2312" w:hAnsi="仿宋_GB2312"/>
                <w:noProof/>
                <w:webHidden/>
                <w:sz w:val="32"/>
                <w:szCs w:val="32"/>
              </w:rPr>
              <w:tab/>
            </w:r>
            <w:r w:rsidR="00522B95" w:rsidRPr="00045708">
              <w:rPr>
                <w:rFonts w:ascii="仿宋_GB2312" w:eastAsia="仿宋_GB2312" w:hAnsi="仿宋_GB2312"/>
                <w:noProof/>
                <w:webHidden/>
                <w:sz w:val="32"/>
                <w:szCs w:val="32"/>
              </w:rPr>
              <w:fldChar w:fldCharType="begin"/>
            </w:r>
            <w:r w:rsidR="00522B95" w:rsidRPr="00045708">
              <w:rPr>
                <w:rFonts w:ascii="仿宋_GB2312" w:eastAsia="仿宋_GB2312" w:hAnsi="仿宋_GB2312"/>
                <w:noProof/>
                <w:webHidden/>
                <w:sz w:val="32"/>
                <w:szCs w:val="32"/>
              </w:rPr>
              <w:instrText xml:space="preserve"> PAGEREF _Toc109222844 \h </w:instrText>
            </w:r>
            <w:r w:rsidR="00522B95" w:rsidRPr="00045708">
              <w:rPr>
                <w:rFonts w:ascii="仿宋_GB2312" w:eastAsia="仿宋_GB2312" w:hAnsi="仿宋_GB2312"/>
                <w:noProof/>
                <w:webHidden/>
                <w:sz w:val="32"/>
                <w:szCs w:val="32"/>
              </w:rPr>
            </w:r>
            <w:r w:rsidR="00522B95" w:rsidRPr="00045708">
              <w:rPr>
                <w:rFonts w:ascii="仿宋_GB2312" w:eastAsia="仿宋_GB2312" w:hAnsi="仿宋_GB2312"/>
                <w:noProof/>
                <w:webHidden/>
                <w:sz w:val="32"/>
                <w:szCs w:val="32"/>
              </w:rPr>
              <w:fldChar w:fldCharType="separate"/>
            </w:r>
            <w:r w:rsidR="00F15BD3">
              <w:rPr>
                <w:rFonts w:ascii="仿宋_GB2312" w:eastAsia="仿宋_GB2312" w:hAnsi="仿宋_GB2312"/>
                <w:noProof/>
                <w:webHidden/>
                <w:sz w:val="32"/>
                <w:szCs w:val="32"/>
              </w:rPr>
              <w:t>3</w:t>
            </w:r>
            <w:r w:rsidR="00522B95" w:rsidRPr="00045708">
              <w:rPr>
                <w:rFonts w:ascii="仿宋_GB2312" w:eastAsia="仿宋_GB2312" w:hAnsi="仿宋_GB2312"/>
                <w:noProof/>
                <w:webHidden/>
                <w:sz w:val="32"/>
                <w:szCs w:val="32"/>
              </w:rPr>
              <w:fldChar w:fldCharType="end"/>
            </w:r>
          </w:hyperlink>
        </w:p>
        <w:p w14:paraId="670FB205" w14:textId="6CAF4FC8" w:rsidR="00522B95" w:rsidRPr="00045708" w:rsidRDefault="000458D5">
          <w:pPr>
            <w:pStyle w:val="21"/>
            <w:tabs>
              <w:tab w:val="right" w:leader="dot" w:pos="8296"/>
            </w:tabs>
            <w:rPr>
              <w:rFonts w:ascii="仿宋_GB2312" w:eastAsia="仿宋_GB2312" w:hAnsi="仿宋_GB2312"/>
              <w:noProof/>
              <w:sz w:val="32"/>
              <w:szCs w:val="32"/>
            </w:rPr>
          </w:pPr>
          <w:hyperlink w:anchor="_Toc109222845" w:history="1">
            <w:r w:rsidR="00522B95" w:rsidRPr="00045708">
              <w:rPr>
                <w:rStyle w:val="af1"/>
                <w:rFonts w:ascii="仿宋_GB2312" w:eastAsia="仿宋_GB2312" w:hAnsi="仿宋_GB2312"/>
                <w:noProof/>
                <w:sz w:val="32"/>
                <w:szCs w:val="32"/>
              </w:rPr>
              <w:t>（二）收集患者体验数据的研究</w:t>
            </w:r>
            <w:r w:rsidR="00522B95" w:rsidRPr="00045708">
              <w:rPr>
                <w:rFonts w:ascii="仿宋_GB2312" w:eastAsia="仿宋_GB2312" w:hAnsi="仿宋_GB2312"/>
                <w:noProof/>
                <w:webHidden/>
                <w:sz w:val="32"/>
                <w:szCs w:val="32"/>
              </w:rPr>
              <w:tab/>
            </w:r>
            <w:r w:rsidR="00522B95" w:rsidRPr="00045708">
              <w:rPr>
                <w:rFonts w:ascii="仿宋_GB2312" w:eastAsia="仿宋_GB2312" w:hAnsi="仿宋_GB2312"/>
                <w:noProof/>
                <w:webHidden/>
                <w:sz w:val="32"/>
                <w:szCs w:val="32"/>
              </w:rPr>
              <w:fldChar w:fldCharType="begin"/>
            </w:r>
            <w:r w:rsidR="00522B95" w:rsidRPr="00045708">
              <w:rPr>
                <w:rFonts w:ascii="仿宋_GB2312" w:eastAsia="仿宋_GB2312" w:hAnsi="仿宋_GB2312"/>
                <w:noProof/>
                <w:webHidden/>
                <w:sz w:val="32"/>
                <w:szCs w:val="32"/>
              </w:rPr>
              <w:instrText xml:space="preserve"> PAGEREF _Toc109222845 \h </w:instrText>
            </w:r>
            <w:r w:rsidR="00522B95" w:rsidRPr="00045708">
              <w:rPr>
                <w:rFonts w:ascii="仿宋_GB2312" w:eastAsia="仿宋_GB2312" w:hAnsi="仿宋_GB2312"/>
                <w:noProof/>
                <w:webHidden/>
                <w:sz w:val="32"/>
                <w:szCs w:val="32"/>
              </w:rPr>
            </w:r>
            <w:r w:rsidR="00522B95" w:rsidRPr="00045708">
              <w:rPr>
                <w:rFonts w:ascii="仿宋_GB2312" w:eastAsia="仿宋_GB2312" w:hAnsi="仿宋_GB2312"/>
                <w:noProof/>
                <w:webHidden/>
                <w:sz w:val="32"/>
                <w:szCs w:val="32"/>
              </w:rPr>
              <w:fldChar w:fldCharType="separate"/>
            </w:r>
            <w:r w:rsidR="00F15BD3">
              <w:rPr>
                <w:rFonts w:ascii="仿宋_GB2312" w:eastAsia="仿宋_GB2312" w:hAnsi="仿宋_GB2312"/>
                <w:noProof/>
                <w:webHidden/>
                <w:sz w:val="32"/>
                <w:szCs w:val="32"/>
              </w:rPr>
              <w:t>4</w:t>
            </w:r>
            <w:r w:rsidR="00522B95" w:rsidRPr="00045708">
              <w:rPr>
                <w:rFonts w:ascii="仿宋_GB2312" w:eastAsia="仿宋_GB2312" w:hAnsi="仿宋_GB2312"/>
                <w:noProof/>
                <w:webHidden/>
                <w:sz w:val="32"/>
                <w:szCs w:val="32"/>
              </w:rPr>
              <w:fldChar w:fldCharType="end"/>
            </w:r>
          </w:hyperlink>
        </w:p>
        <w:p w14:paraId="602D60E0" w14:textId="01A2037C" w:rsidR="00522B95" w:rsidRPr="00045708" w:rsidRDefault="000458D5">
          <w:pPr>
            <w:pStyle w:val="31"/>
            <w:tabs>
              <w:tab w:val="right" w:leader="dot" w:pos="8296"/>
            </w:tabs>
            <w:rPr>
              <w:rFonts w:ascii="仿宋_GB2312" w:eastAsia="仿宋_GB2312" w:hAnsi="仿宋_GB2312"/>
              <w:noProof/>
              <w:sz w:val="32"/>
              <w:szCs w:val="32"/>
            </w:rPr>
          </w:pPr>
          <w:hyperlink w:anchor="_Toc109222846" w:history="1">
            <w:r w:rsidR="00522B95" w:rsidRPr="00045708">
              <w:rPr>
                <w:rStyle w:val="af1"/>
                <w:rFonts w:ascii="仿宋_GB2312" w:eastAsia="仿宋_GB2312" w:hAnsi="仿宋_GB2312" w:cs="Times New Roman"/>
                <w:noProof/>
                <w:sz w:val="32"/>
                <w:szCs w:val="32"/>
              </w:rPr>
              <w:t>1.患者体验数据收集的对象</w:t>
            </w:r>
            <w:r w:rsidR="00522B95" w:rsidRPr="00045708">
              <w:rPr>
                <w:rFonts w:ascii="仿宋_GB2312" w:eastAsia="仿宋_GB2312" w:hAnsi="仿宋_GB2312"/>
                <w:noProof/>
                <w:webHidden/>
                <w:sz w:val="32"/>
                <w:szCs w:val="32"/>
              </w:rPr>
              <w:tab/>
            </w:r>
            <w:r w:rsidR="00522B95" w:rsidRPr="00045708">
              <w:rPr>
                <w:rFonts w:ascii="仿宋_GB2312" w:eastAsia="仿宋_GB2312" w:hAnsi="仿宋_GB2312"/>
                <w:noProof/>
                <w:webHidden/>
                <w:sz w:val="32"/>
                <w:szCs w:val="32"/>
              </w:rPr>
              <w:fldChar w:fldCharType="begin"/>
            </w:r>
            <w:r w:rsidR="00522B95" w:rsidRPr="00045708">
              <w:rPr>
                <w:rFonts w:ascii="仿宋_GB2312" w:eastAsia="仿宋_GB2312" w:hAnsi="仿宋_GB2312"/>
                <w:noProof/>
                <w:webHidden/>
                <w:sz w:val="32"/>
                <w:szCs w:val="32"/>
              </w:rPr>
              <w:instrText xml:space="preserve"> PAGEREF _Toc109222846 \h </w:instrText>
            </w:r>
            <w:r w:rsidR="00522B95" w:rsidRPr="00045708">
              <w:rPr>
                <w:rFonts w:ascii="仿宋_GB2312" w:eastAsia="仿宋_GB2312" w:hAnsi="仿宋_GB2312"/>
                <w:noProof/>
                <w:webHidden/>
                <w:sz w:val="32"/>
                <w:szCs w:val="32"/>
              </w:rPr>
            </w:r>
            <w:r w:rsidR="00522B95" w:rsidRPr="00045708">
              <w:rPr>
                <w:rFonts w:ascii="仿宋_GB2312" w:eastAsia="仿宋_GB2312" w:hAnsi="仿宋_GB2312"/>
                <w:noProof/>
                <w:webHidden/>
                <w:sz w:val="32"/>
                <w:szCs w:val="32"/>
              </w:rPr>
              <w:fldChar w:fldCharType="separate"/>
            </w:r>
            <w:r w:rsidR="00F15BD3">
              <w:rPr>
                <w:rFonts w:ascii="仿宋_GB2312" w:eastAsia="仿宋_GB2312" w:hAnsi="仿宋_GB2312"/>
                <w:noProof/>
                <w:webHidden/>
                <w:sz w:val="32"/>
                <w:szCs w:val="32"/>
              </w:rPr>
              <w:t>4</w:t>
            </w:r>
            <w:r w:rsidR="00522B95" w:rsidRPr="00045708">
              <w:rPr>
                <w:rFonts w:ascii="仿宋_GB2312" w:eastAsia="仿宋_GB2312" w:hAnsi="仿宋_GB2312"/>
                <w:noProof/>
                <w:webHidden/>
                <w:sz w:val="32"/>
                <w:szCs w:val="32"/>
              </w:rPr>
              <w:fldChar w:fldCharType="end"/>
            </w:r>
          </w:hyperlink>
        </w:p>
        <w:p w14:paraId="47EA6344" w14:textId="422DD7F6" w:rsidR="00522B95" w:rsidRPr="00045708" w:rsidRDefault="000458D5">
          <w:pPr>
            <w:pStyle w:val="31"/>
            <w:tabs>
              <w:tab w:val="right" w:leader="dot" w:pos="8296"/>
            </w:tabs>
            <w:rPr>
              <w:rFonts w:ascii="仿宋_GB2312" w:eastAsia="仿宋_GB2312" w:hAnsi="仿宋_GB2312"/>
              <w:noProof/>
              <w:sz w:val="32"/>
              <w:szCs w:val="32"/>
            </w:rPr>
          </w:pPr>
          <w:hyperlink w:anchor="_Toc109222847" w:history="1">
            <w:r w:rsidR="00522B95" w:rsidRPr="00045708">
              <w:rPr>
                <w:rStyle w:val="af1"/>
                <w:rFonts w:ascii="仿宋_GB2312" w:eastAsia="仿宋_GB2312" w:hAnsi="仿宋_GB2312" w:cs="Times New Roman"/>
                <w:noProof/>
                <w:sz w:val="32"/>
                <w:szCs w:val="32"/>
              </w:rPr>
              <w:t>2.患者体验数据的内容</w:t>
            </w:r>
            <w:r w:rsidR="00522B95" w:rsidRPr="00045708">
              <w:rPr>
                <w:rFonts w:ascii="仿宋_GB2312" w:eastAsia="仿宋_GB2312" w:hAnsi="仿宋_GB2312"/>
                <w:noProof/>
                <w:webHidden/>
                <w:sz w:val="32"/>
                <w:szCs w:val="32"/>
              </w:rPr>
              <w:tab/>
            </w:r>
            <w:r w:rsidR="00522B95" w:rsidRPr="00045708">
              <w:rPr>
                <w:rFonts w:ascii="仿宋_GB2312" w:eastAsia="仿宋_GB2312" w:hAnsi="仿宋_GB2312"/>
                <w:noProof/>
                <w:webHidden/>
                <w:sz w:val="32"/>
                <w:szCs w:val="32"/>
              </w:rPr>
              <w:fldChar w:fldCharType="begin"/>
            </w:r>
            <w:r w:rsidR="00522B95" w:rsidRPr="00045708">
              <w:rPr>
                <w:rFonts w:ascii="仿宋_GB2312" w:eastAsia="仿宋_GB2312" w:hAnsi="仿宋_GB2312"/>
                <w:noProof/>
                <w:webHidden/>
                <w:sz w:val="32"/>
                <w:szCs w:val="32"/>
              </w:rPr>
              <w:instrText xml:space="preserve"> PAGEREF _Toc109222847 \h </w:instrText>
            </w:r>
            <w:r w:rsidR="00522B95" w:rsidRPr="00045708">
              <w:rPr>
                <w:rFonts w:ascii="仿宋_GB2312" w:eastAsia="仿宋_GB2312" w:hAnsi="仿宋_GB2312"/>
                <w:noProof/>
                <w:webHidden/>
                <w:sz w:val="32"/>
                <w:szCs w:val="32"/>
              </w:rPr>
            </w:r>
            <w:r w:rsidR="00522B95" w:rsidRPr="00045708">
              <w:rPr>
                <w:rFonts w:ascii="仿宋_GB2312" w:eastAsia="仿宋_GB2312" w:hAnsi="仿宋_GB2312"/>
                <w:noProof/>
                <w:webHidden/>
                <w:sz w:val="32"/>
                <w:szCs w:val="32"/>
              </w:rPr>
              <w:fldChar w:fldCharType="separate"/>
            </w:r>
            <w:r w:rsidR="00F15BD3">
              <w:rPr>
                <w:rFonts w:ascii="仿宋_GB2312" w:eastAsia="仿宋_GB2312" w:hAnsi="仿宋_GB2312"/>
                <w:noProof/>
                <w:webHidden/>
                <w:sz w:val="32"/>
                <w:szCs w:val="32"/>
              </w:rPr>
              <w:t>5</w:t>
            </w:r>
            <w:r w:rsidR="00522B95" w:rsidRPr="00045708">
              <w:rPr>
                <w:rFonts w:ascii="仿宋_GB2312" w:eastAsia="仿宋_GB2312" w:hAnsi="仿宋_GB2312"/>
                <w:noProof/>
                <w:webHidden/>
                <w:sz w:val="32"/>
                <w:szCs w:val="32"/>
              </w:rPr>
              <w:fldChar w:fldCharType="end"/>
            </w:r>
          </w:hyperlink>
        </w:p>
        <w:p w14:paraId="05EF0524" w14:textId="2A6F2954" w:rsidR="00522B95" w:rsidRPr="00045708" w:rsidRDefault="000458D5">
          <w:pPr>
            <w:pStyle w:val="31"/>
            <w:tabs>
              <w:tab w:val="right" w:leader="dot" w:pos="8296"/>
            </w:tabs>
            <w:rPr>
              <w:rFonts w:ascii="仿宋_GB2312" w:eastAsia="仿宋_GB2312" w:hAnsi="仿宋_GB2312"/>
              <w:noProof/>
              <w:sz w:val="32"/>
              <w:szCs w:val="32"/>
            </w:rPr>
          </w:pPr>
          <w:hyperlink w:anchor="_Toc109222848" w:history="1">
            <w:r w:rsidR="00522B95" w:rsidRPr="00045708">
              <w:rPr>
                <w:rStyle w:val="af1"/>
                <w:rFonts w:ascii="仿宋_GB2312" w:eastAsia="仿宋_GB2312" w:hAnsi="仿宋_GB2312" w:cs="Times New Roman"/>
                <w:noProof/>
                <w:sz w:val="32"/>
                <w:szCs w:val="32"/>
              </w:rPr>
              <w:t>3.收集患者体验数据的研究方法</w:t>
            </w:r>
            <w:r w:rsidR="00522B95" w:rsidRPr="00045708">
              <w:rPr>
                <w:rFonts w:ascii="仿宋_GB2312" w:eastAsia="仿宋_GB2312" w:hAnsi="仿宋_GB2312"/>
                <w:noProof/>
                <w:webHidden/>
                <w:sz w:val="32"/>
                <w:szCs w:val="32"/>
              </w:rPr>
              <w:tab/>
            </w:r>
            <w:r w:rsidR="00522B95" w:rsidRPr="00045708">
              <w:rPr>
                <w:rFonts w:ascii="仿宋_GB2312" w:eastAsia="仿宋_GB2312" w:hAnsi="仿宋_GB2312"/>
                <w:noProof/>
                <w:webHidden/>
                <w:sz w:val="32"/>
                <w:szCs w:val="32"/>
              </w:rPr>
              <w:fldChar w:fldCharType="begin"/>
            </w:r>
            <w:r w:rsidR="00522B95" w:rsidRPr="00045708">
              <w:rPr>
                <w:rFonts w:ascii="仿宋_GB2312" w:eastAsia="仿宋_GB2312" w:hAnsi="仿宋_GB2312"/>
                <w:noProof/>
                <w:webHidden/>
                <w:sz w:val="32"/>
                <w:szCs w:val="32"/>
              </w:rPr>
              <w:instrText xml:space="preserve"> PAGEREF _Toc109222848 \h </w:instrText>
            </w:r>
            <w:r w:rsidR="00522B95" w:rsidRPr="00045708">
              <w:rPr>
                <w:rFonts w:ascii="仿宋_GB2312" w:eastAsia="仿宋_GB2312" w:hAnsi="仿宋_GB2312"/>
                <w:noProof/>
                <w:webHidden/>
                <w:sz w:val="32"/>
                <w:szCs w:val="32"/>
              </w:rPr>
            </w:r>
            <w:r w:rsidR="00522B95" w:rsidRPr="00045708">
              <w:rPr>
                <w:rFonts w:ascii="仿宋_GB2312" w:eastAsia="仿宋_GB2312" w:hAnsi="仿宋_GB2312"/>
                <w:noProof/>
                <w:webHidden/>
                <w:sz w:val="32"/>
                <w:szCs w:val="32"/>
              </w:rPr>
              <w:fldChar w:fldCharType="separate"/>
            </w:r>
            <w:r w:rsidR="00F15BD3">
              <w:rPr>
                <w:rFonts w:ascii="仿宋_GB2312" w:eastAsia="仿宋_GB2312" w:hAnsi="仿宋_GB2312"/>
                <w:noProof/>
                <w:webHidden/>
                <w:sz w:val="32"/>
                <w:szCs w:val="32"/>
              </w:rPr>
              <w:t>5</w:t>
            </w:r>
            <w:r w:rsidR="00522B95" w:rsidRPr="00045708">
              <w:rPr>
                <w:rFonts w:ascii="仿宋_GB2312" w:eastAsia="仿宋_GB2312" w:hAnsi="仿宋_GB2312"/>
                <w:noProof/>
                <w:webHidden/>
                <w:sz w:val="32"/>
                <w:szCs w:val="32"/>
              </w:rPr>
              <w:fldChar w:fldCharType="end"/>
            </w:r>
          </w:hyperlink>
        </w:p>
        <w:p w14:paraId="3DA4FCF6" w14:textId="7511F95D" w:rsidR="00522B95" w:rsidRPr="00045708" w:rsidRDefault="000458D5">
          <w:pPr>
            <w:pStyle w:val="21"/>
            <w:tabs>
              <w:tab w:val="right" w:leader="dot" w:pos="8296"/>
            </w:tabs>
            <w:rPr>
              <w:rFonts w:ascii="仿宋_GB2312" w:eastAsia="仿宋_GB2312" w:hAnsi="仿宋_GB2312"/>
              <w:noProof/>
              <w:sz w:val="32"/>
              <w:szCs w:val="32"/>
            </w:rPr>
          </w:pPr>
          <w:hyperlink w:anchor="_Toc109222849" w:history="1">
            <w:r w:rsidR="00522B95" w:rsidRPr="00045708">
              <w:rPr>
                <w:rStyle w:val="af1"/>
                <w:rFonts w:ascii="仿宋_GB2312" w:eastAsia="仿宋_GB2312" w:hAnsi="仿宋_GB2312"/>
                <w:noProof/>
                <w:sz w:val="32"/>
                <w:szCs w:val="32"/>
              </w:rPr>
              <w:t>（三）以患者为中心的临床试验设计要素</w:t>
            </w:r>
            <w:r w:rsidR="00522B95" w:rsidRPr="00045708">
              <w:rPr>
                <w:rFonts w:ascii="仿宋_GB2312" w:eastAsia="仿宋_GB2312" w:hAnsi="仿宋_GB2312"/>
                <w:noProof/>
                <w:webHidden/>
                <w:sz w:val="32"/>
                <w:szCs w:val="32"/>
              </w:rPr>
              <w:tab/>
            </w:r>
            <w:r w:rsidR="00522B95" w:rsidRPr="00045708">
              <w:rPr>
                <w:rFonts w:ascii="仿宋_GB2312" w:eastAsia="仿宋_GB2312" w:hAnsi="仿宋_GB2312"/>
                <w:noProof/>
                <w:webHidden/>
                <w:sz w:val="32"/>
                <w:szCs w:val="32"/>
              </w:rPr>
              <w:fldChar w:fldCharType="begin"/>
            </w:r>
            <w:r w:rsidR="00522B95" w:rsidRPr="00045708">
              <w:rPr>
                <w:rFonts w:ascii="仿宋_GB2312" w:eastAsia="仿宋_GB2312" w:hAnsi="仿宋_GB2312"/>
                <w:noProof/>
                <w:webHidden/>
                <w:sz w:val="32"/>
                <w:szCs w:val="32"/>
              </w:rPr>
              <w:instrText xml:space="preserve"> PAGEREF _Toc109222849 \h </w:instrText>
            </w:r>
            <w:r w:rsidR="00522B95" w:rsidRPr="00045708">
              <w:rPr>
                <w:rFonts w:ascii="仿宋_GB2312" w:eastAsia="仿宋_GB2312" w:hAnsi="仿宋_GB2312"/>
                <w:noProof/>
                <w:webHidden/>
                <w:sz w:val="32"/>
                <w:szCs w:val="32"/>
              </w:rPr>
            </w:r>
            <w:r w:rsidR="00522B95" w:rsidRPr="00045708">
              <w:rPr>
                <w:rFonts w:ascii="仿宋_GB2312" w:eastAsia="仿宋_GB2312" w:hAnsi="仿宋_GB2312"/>
                <w:noProof/>
                <w:webHidden/>
                <w:sz w:val="32"/>
                <w:szCs w:val="32"/>
              </w:rPr>
              <w:fldChar w:fldCharType="separate"/>
            </w:r>
            <w:r w:rsidR="00F15BD3">
              <w:rPr>
                <w:rFonts w:ascii="仿宋_GB2312" w:eastAsia="仿宋_GB2312" w:hAnsi="仿宋_GB2312"/>
                <w:noProof/>
                <w:webHidden/>
                <w:sz w:val="32"/>
                <w:szCs w:val="32"/>
              </w:rPr>
              <w:t>6</w:t>
            </w:r>
            <w:r w:rsidR="00522B95" w:rsidRPr="00045708">
              <w:rPr>
                <w:rFonts w:ascii="仿宋_GB2312" w:eastAsia="仿宋_GB2312" w:hAnsi="仿宋_GB2312"/>
                <w:noProof/>
                <w:webHidden/>
                <w:sz w:val="32"/>
                <w:szCs w:val="32"/>
              </w:rPr>
              <w:fldChar w:fldCharType="end"/>
            </w:r>
          </w:hyperlink>
        </w:p>
        <w:p w14:paraId="7D893CC2" w14:textId="4E1B4892" w:rsidR="00522B95" w:rsidRPr="00045708" w:rsidRDefault="000458D5">
          <w:pPr>
            <w:pStyle w:val="31"/>
            <w:tabs>
              <w:tab w:val="right" w:leader="dot" w:pos="8296"/>
            </w:tabs>
            <w:rPr>
              <w:rFonts w:ascii="仿宋_GB2312" w:eastAsia="仿宋_GB2312" w:hAnsi="仿宋_GB2312"/>
              <w:noProof/>
              <w:sz w:val="32"/>
              <w:szCs w:val="32"/>
            </w:rPr>
          </w:pPr>
          <w:hyperlink w:anchor="_Toc109222850" w:history="1">
            <w:r w:rsidR="00522B95" w:rsidRPr="00045708">
              <w:rPr>
                <w:rStyle w:val="af1"/>
                <w:rFonts w:ascii="仿宋_GB2312" w:eastAsia="仿宋_GB2312" w:hAnsi="仿宋_GB2312" w:cs="Times New Roman"/>
                <w:noProof/>
                <w:sz w:val="32"/>
                <w:szCs w:val="32"/>
              </w:rPr>
              <w:t>1.以患者需求为导向的研究目的</w:t>
            </w:r>
            <w:r w:rsidR="00522B95" w:rsidRPr="00045708">
              <w:rPr>
                <w:rFonts w:ascii="仿宋_GB2312" w:eastAsia="仿宋_GB2312" w:hAnsi="仿宋_GB2312"/>
                <w:noProof/>
                <w:webHidden/>
                <w:sz w:val="32"/>
                <w:szCs w:val="32"/>
              </w:rPr>
              <w:tab/>
            </w:r>
            <w:r w:rsidR="00522B95" w:rsidRPr="00045708">
              <w:rPr>
                <w:rFonts w:ascii="仿宋_GB2312" w:eastAsia="仿宋_GB2312" w:hAnsi="仿宋_GB2312"/>
                <w:noProof/>
                <w:webHidden/>
                <w:sz w:val="32"/>
                <w:szCs w:val="32"/>
              </w:rPr>
              <w:fldChar w:fldCharType="begin"/>
            </w:r>
            <w:r w:rsidR="00522B95" w:rsidRPr="00045708">
              <w:rPr>
                <w:rFonts w:ascii="仿宋_GB2312" w:eastAsia="仿宋_GB2312" w:hAnsi="仿宋_GB2312"/>
                <w:noProof/>
                <w:webHidden/>
                <w:sz w:val="32"/>
                <w:szCs w:val="32"/>
              </w:rPr>
              <w:instrText xml:space="preserve"> PAGEREF _Toc109222850 \h </w:instrText>
            </w:r>
            <w:r w:rsidR="00522B95" w:rsidRPr="00045708">
              <w:rPr>
                <w:rFonts w:ascii="仿宋_GB2312" w:eastAsia="仿宋_GB2312" w:hAnsi="仿宋_GB2312"/>
                <w:noProof/>
                <w:webHidden/>
                <w:sz w:val="32"/>
                <w:szCs w:val="32"/>
              </w:rPr>
            </w:r>
            <w:r w:rsidR="00522B95" w:rsidRPr="00045708">
              <w:rPr>
                <w:rFonts w:ascii="仿宋_GB2312" w:eastAsia="仿宋_GB2312" w:hAnsi="仿宋_GB2312"/>
                <w:noProof/>
                <w:webHidden/>
                <w:sz w:val="32"/>
                <w:szCs w:val="32"/>
              </w:rPr>
              <w:fldChar w:fldCharType="separate"/>
            </w:r>
            <w:r w:rsidR="00F15BD3">
              <w:rPr>
                <w:rFonts w:ascii="仿宋_GB2312" w:eastAsia="仿宋_GB2312" w:hAnsi="仿宋_GB2312"/>
                <w:noProof/>
                <w:webHidden/>
                <w:sz w:val="32"/>
                <w:szCs w:val="32"/>
              </w:rPr>
              <w:t>6</w:t>
            </w:r>
            <w:r w:rsidR="00522B95" w:rsidRPr="00045708">
              <w:rPr>
                <w:rFonts w:ascii="仿宋_GB2312" w:eastAsia="仿宋_GB2312" w:hAnsi="仿宋_GB2312"/>
                <w:noProof/>
                <w:webHidden/>
                <w:sz w:val="32"/>
                <w:szCs w:val="32"/>
              </w:rPr>
              <w:fldChar w:fldCharType="end"/>
            </w:r>
          </w:hyperlink>
        </w:p>
        <w:p w14:paraId="14ECE50D" w14:textId="2A136872" w:rsidR="00522B95" w:rsidRPr="00045708" w:rsidRDefault="000458D5">
          <w:pPr>
            <w:pStyle w:val="31"/>
            <w:tabs>
              <w:tab w:val="right" w:leader="dot" w:pos="8296"/>
            </w:tabs>
            <w:rPr>
              <w:rFonts w:ascii="仿宋_GB2312" w:eastAsia="仿宋_GB2312" w:hAnsi="仿宋_GB2312"/>
              <w:noProof/>
              <w:sz w:val="32"/>
              <w:szCs w:val="32"/>
            </w:rPr>
          </w:pPr>
          <w:hyperlink w:anchor="_Toc109222851" w:history="1">
            <w:r w:rsidR="00522B95" w:rsidRPr="00045708">
              <w:rPr>
                <w:rStyle w:val="af1"/>
                <w:rFonts w:ascii="仿宋_GB2312" w:eastAsia="仿宋_GB2312" w:hAnsi="仿宋_GB2312" w:cs="Times New Roman"/>
                <w:noProof/>
                <w:sz w:val="32"/>
                <w:szCs w:val="32"/>
              </w:rPr>
              <w:t>2.选择合适的目标人群</w:t>
            </w:r>
            <w:r w:rsidR="00522B95" w:rsidRPr="00045708">
              <w:rPr>
                <w:rFonts w:ascii="仿宋_GB2312" w:eastAsia="仿宋_GB2312" w:hAnsi="仿宋_GB2312"/>
                <w:noProof/>
                <w:webHidden/>
                <w:sz w:val="32"/>
                <w:szCs w:val="32"/>
              </w:rPr>
              <w:tab/>
            </w:r>
            <w:r w:rsidR="00522B95" w:rsidRPr="00045708">
              <w:rPr>
                <w:rFonts w:ascii="仿宋_GB2312" w:eastAsia="仿宋_GB2312" w:hAnsi="仿宋_GB2312"/>
                <w:noProof/>
                <w:webHidden/>
                <w:sz w:val="32"/>
                <w:szCs w:val="32"/>
              </w:rPr>
              <w:fldChar w:fldCharType="begin"/>
            </w:r>
            <w:r w:rsidR="00522B95" w:rsidRPr="00045708">
              <w:rPr>
                <w:rFonts w:ascii="仿宋_GB2312" w:eastAsia="仿宋_GB2312" w:hAnsi="仿宋_GB2312"/>
                <w:noProof/>
                <w:webHidden/>
                <w:sz w:val="32"/>
                <w:szCs w:val="32"/>
              </w:rPr>
              <w:instrText xml:space="preserve"> PAGEREF _Toc109222851 \h </w:instrText>
            </w:r>
            <w:r w:rsidR="00522B95" w:rsidRPr="00045708">
              <w:rPr>
                <w:rFonts w:ascii="仿宋_GB2312" w:eastAsia="仿宋_GB2312" w:hAnsi="仿宋_GB2312"/>
                <w:noProof/>
                <w:webHidden/>
                <w:sz w:val="32"/>
                <w:szCs w:val="32"/>
              </w:rPr>
            </w:r>
            <w:r w:rsidR="00522B95" w:rsidRPr="00045708">
              <w:rPr>
                <w:rFonts w:ascii="仿宋_GB2312" w:eastAsia="仿宋_GB2312" w:hAnsi="仿宋_GB2312"/>
                <w:noProof/>
                <w:webHidden/>
                <w:sz w:val="32"/>
                <w:szCs w:val="32"/>
              </w:rPr>
              <w:fldChar w:fldCharType="separate"/>
            </w:r>
            <w:r w:rsidR="00F15BD3">
              <w:rPr>
                <w:rFonts w:ascii="仿宋_GB2312" w:eastAsia="仿宋_GB2312" w:hAnsi="仿宋_GB2312"/>
                <w:noProof/>
                <w:webHidden/>
                <w:sz w:val="32"/>
                <w:szCs w:val="32"/>
              </w:rPr>
              <w:t>7</w:t>
            </w:r>
            <w:r w:rsidR="00522B95" w:rsidRPr="00045708">
              <w:rPr>
                <w:rFonts w:ascii="仿宋_GB2312" w:eastAsia="仿宋_GB2312" w:hAnsi="仿宋_GB2312"/>
                <w:noProof/>
                <w:webHidden/>
                <w:sz w:val="32"/>
                <w:szCs w:val="32"/>
              </w:rPr>
              <w:fldChar w:fldCharType="end"/>
            </w:r>
          </w:hyperlink>
        </w:p>
        <w:p w14:paraId="5F1BDFE3" w14:textId="44679262" w:rsidR="00522B95" w:rsidRPr="00045708" w:rsidRDefault="000458D5">
          <w:pPr>
            <w:pStyle w:val="31"/>
            <w:tabs>
              <w:tab w:val="right" w:leader="dot" w:pos="8296"/>
            </w:tabs>
            <w:rPr>
              <w:rFonts w:ascii="仿宋_GB2312" w:eastAsia="仿宋_GB2312" w:hAnsi="仿宋_GB2312"/>
              <w:noProof/>
              <w:sz w:val="32"/>
              <w:szCs w:val="32"/>
            </w:rPr>
          </w:pPr>
          <w:hyperlink w:anchor="_Toc109222852" w:history="1">
            <w:r w:rsidR="00522B95" w:rsidRPr="00045708">
              <w:rPr>
                <w:rStyle w:val="af1"/>
                <w:rFonts w:ascii="仿宋_GB2312" w:eastAsia="仿宋_GB2312" w:hAnsi="仿宋_GB2312" w:cs="Times New Roman"/>
                <w:noProof/>
                <w:sz w:val="32"/>
                <w:szCs w:val="32"/>
              </w:rPr>
              <w:t>3.选择对于受试者最佳的对照</w:t>
            </w:r>
            <w:r w:rsidR="00522B95" w:rsidRPr="00045708">
              <w:rPr>
                <w:rFonts w:ascii="仿宋_GB2312" w:eastAsia="仿宋_GB2312" w:hAnsi="仿宋_GB2312"/>
                <w:noProof/>
                <w:webHidden/>
                <w:sz w:val="32"/>
                <w:szCs w:val="32"/>
              </w:rPr>
              <w:tab/>
            </w:r>
            <w:r w:rsidR="00522B95" w:rsidRPr="00045708">
              <w:rPr>
                <w:rFonts w:ascii="仿宋_GB2312" w:eastAsia="仿宋_GB2312" w:hAnsi="仿宋_GB2312"/>
                <w:noProof/>
                <w:webHidden/>
                <w:sz w:val="32"/>
                <w:szCs w:val="32"/>
              </w:rPr>
              <w:fldChar w:fldCharType="begin"/>
            </w:r>
            <w:r w:rsidR="00522B95" w:rsidRPr="00045708">
              <w:rPr>
                <w:rFonts w:ascii="仿宋_GB2312" w:eastAsia="仿宋_GB2312" w:hAnsi="仿宋_GB2312"/>
                <w:noProof/>
                <w:webHidden/>
                <w:sz w:val="32"/>
                <w:szCs w:val="32"/>
              </w:rPr>
              <w:instrText xml:space="preserve"> PAGEREF _Toc109222852 \h </w:instrText>
            </w:r>
            <w:r w:rsidR="00522B95" w:rsidRPr="00045708">
              <w:rPr>
                <w:rFonts w:ascii="仿宋_GB2312" w:eastAsia="仿宋_GB2312" w:hAnsi="仿宋_GB2312"/>
                <w:noProof/>
                <w:webHidden/>
                <w:sz w:val="32"/>
                <w:szCs w:val="32"/>
              </w:rPr>
            </w:r>
            <w:r w:rsidR="00522B95" w:rsidRPr="00045708">
              <w:rPr>
                <w:rFonts w:ascii="仿宋_GB2312" w:eastAsia="仿宋_GB2312" w:hAnsi="仿宋_GB2312"/>
                <w:noProof/>
                <w:webHidden/>
                <w:sz w:val="32"/>
                <w:szCs w:val="32"/>
              </w:rPr>
              <w:fldChar w:fldCharType="separate"/>
            </w:r>
            <w:r w:rsidR="00F15BD3">
              <w:rPr>
                <w:rFonts w:ascii="仿宋_GB2312" w:eastAsia="仿宋_GB2312" w:hAnsi="仿宋_GB2312"/>
                <w:noProof/>
                <w:webHidden/>
                <w:sz w:val="32"/>
                <w:szCs w:val="32"/>
              </w:rPr>
              <w:t>8</w:t>
            </w:r>
            <w:r w:rsidR="00522B95" w:rsidRPr="00045708">
              <w:rPr>
                <w:rFonts w:ascii="仿宋_GB2312" w:eastAsia="仿宋_GB2312" w:hAnsi="仿宋_GB2312"/>
                <w:noProof/>
                <w:webHidden/>
                <w:sz w:val="32"/>
                <w:szCs w:val="32"/>
              </w:rPr>
              <w:fldChar w:fldCharType="end"/>
            </w:r>
          </w:hyperlink>
        </w:p>
        <w:p w14:paraId="4B690232" w14:textId="7CB5B8F7" w:rsidR="00522B95" w:rsidRPr="00045708" w:rsidRDefault="000458D5">
          <w:pPr>
            <w:pStyle w:val="31"/>
            <w:tabs>
              <w:tab w:val="right" w:leader="dot" w:pos="8296"/>
            </w:tabs>
            <w:rPr>
              <w:rFonts w:ascii="仿宋_GB2312" w:eastAsia="仿宋_GB2312" w:hAnsi="仿宋_GB2312"/>
              <w:noProof/>
              <w:sz w:val="32"/>
              <w:szCs w:val="32"/>
            </w:rPr>
          </w:pPr>
          <w:hyperlink w:anchor="_Toc109222853" w:history="1">
            <w:r w:rsidR="00522B95" w:rsidRPr="00045708">
              <w:rPr>
                <w:rStyle w:val="af1"/>
                <w:rFonts w:ascii="仿宋_GB2312" w:eastAsia="仿宋_GB2312" w:hAnsi="仿宋_GB2312" w:cs="Times New Roman"/>
                <w:noProof/>
                <w:sz w:val="32"/>
                <w:szCs w:val="32"/>
              </w:rPr>
              <w:t>4.基于临床结局评估的有效性评价</w:t>
            </w:r>
            <w:r w:rsidR="00522B95" w:rsidRPr="00045708">
              <w:rPr>
                <w:rFonts w:ascii="仿宋_GB2312" w:eastAsia="仿宋_GB2312" w:hAnsi="仿宋_GB2312"/>
                <w:noProof/>
                <w:webHidden/>
                <w:sz w:val="32"/>
                <w:szCs w:val="32"/>
              </w:rPr>
              <w:tab/>
            </w:r>
            <w:r w:rsidR="00522B95" w:rsidRPr="00045708">
              <w:rPr>
                <w:rFonts w:ascii="仿宋_GB2312" w:eastAsia="仿宋_GB2312" w:hAnsi="仿宋_GB2312"/>
                <w:noProof/>
                <w:webHidden/>
                <w:sz w:val="32"/>
                <w:szCs w:val="32"/>
              </w:rPr>
              <w:fldChar w:fldCharType="begin"/>
            </w:r>
            <w:r w:rsidR="00522B95" w:rsidRPr="00045708">
              <w:rPr>
                <w:rFonts w:ascii="仿宋_GB2312" w:eastAsia="仿宋_GB2312" w:hAnsi="仿宋_GB2312"/>
                <w:noProof/>
                <w:webHidden/>
                <w:sz w:val="32"/>
                <w:szCs w:val="32"/>
              </w:rPr>
              <w:instrText xml:space="preserve"> PAGEREF _Toc109222853 \h </w:instrText>
            </w:r>
            <w:r w:rsidR="00522B95" w:rsidRPr="00045708">
              <w:rPr>
                <w:rFonts w:ascii="仿宋_GB2312" w:eastAsia="仿宋_GB2312" w:hAnsi="仿宋_GB2312"/>
                <w:noProof/>
                <w:webHidden/>
                <w:sz w:val="32"/>
                <w:szCs w:val="32"/>
              </w:rPr>
            </w:r>
            <w:r w:rsidR="00522B95" w:rsidRPr="00045708">
              <w:rPr>
                <w:rFonts w:ascii="仿宋_GB2312" w:eastAsia="仿宋_GB2312" w:hAnsi="仿宋_GB2312"/>
                <w:noProof/>
                <w:webHidden/>
                <w:sz w:val="32"/>
                <w:szCs w:val="32"/>
              </w:rPr>
              <w:fldChar w:fldCharType="separate"/>
            </w:r>
            <w:r w:rsidR="00F15BD3">
              <w:rPr>
                <w:rFonts w:ascii="仿宋_GB2312" w:eastAsia="仿宋_GB2312" w:hAnsi="仿宋_GB2312"/>
                <w:noProof/>
                <w:webHidden/>
                <w:sz w:val="32"/>
                <w:szCs w:val="32"/>
              </w:rPr>
              <w:t>9</w:t>
            </w:r>
            <w:r w:rsidR="00522B95" w:rsidRPr="00045708">
              <w:rPr>
                <w:rFonts w:ascii="仿宋_GB2312" w:eastAsia="仿宋_GB2312" w:hAnsi="仿宋_GB2312"/>
                <w:noProof/>
                <w:webHidden/>
                <w:sz w:val="32"/>
                <w:szCs w:val="32"/>
              </w:rPr>
              <w:fldChar w:fldCharType="end"/>
            </w:r>
          </w:hyperlink>
        </w:p>
        <w:p w14:paraId="1686263D" w14:textId="0FC9425A" w:rsidR="00522B95" w:rsidRPr="00045708" w:rsidRDefault="000458D5">
          <w:pPr>
            <w:pStyle w:val="31"/>
            <w:tabs>
              <w:tab w:val="right" w:leader="dot" w:pos="8296"/>
            </w:tabs>
            <w:rPr>
              <w:rFonts w:ascii="仿宋_GB2312" w:eastAsia="仿宋_GB2312" w:hAnsi="仿宋_GB2312"/>
              <w:noProof/>
              <w:sz w:val="32"/>
              <w:szCs w:val="32"/>
            </w:rPr>
          </w:pPr>
          <w:hyperlink w:anchor="_Toc109222854" w:history="1">
            <w:r w:rsidR="00522B95" w:rsidRPr="00045708">
              <w:rPr>
                <w:rStyle w:val="af1"/>
                <w:rFonts w:ascii="仿宋_GB2312" w:eastAsia="仿宋_GB2312" w:hAnsi="仿宋_GB2312" w:cs="Times New Roman"/>
                <w:noProof/>
                <w:sz w:val="32"/>
                <w:szCs w:val="32"/>
              </w:rPr>
              <w:t>5.在安全性监测中纳入患者体验</w:t>
            </w:r>
            <w:r w:rsidR="00522B95" w:rsidRPr="00045708">
              <w:rPr>
                <w:rFonts w:ascii="仿宋_GB2312" w:eastAsia="仿宋_GB2312" w:hAnsi="仿宋_GB2312"/>
                <w:noProof/>
                <w:webHidden/>
                <w:sz w:val="32"/>
                <w:szCs w:val="32"/>
              </w:rPr>
              <w:tab/>
            </w:r>
            <w:r w:rsidR="00522B95" w:rsidRPr="00045708">
              <w:rPr>
                <w:rFonts w:ascii="仿宋_GB2312" w:eastAsia="仿宋_GB2312" w:hAnsi="仿宋_GB2312"/>
                <w:noProof/>
                <w:webHidden/>
                <w:sz w:val="32"/>
                <w:szCs w:val="32"/>
              </w:rPr>
              <w:fldChar w:fldCharType="begin"/>
            </w:r>
            <w:r w:rsidR="00522B95" w:rsidRPr="00045708">
              <w:rPr>
                <w:rFonts w:ascii="仿宋_GB2312" w:eastAsia="仿宋_GB2312" w:hAnsi="仿宋_GB2312"/>
                <w:noProof/>
                <w:webHidden/>
                <w:sz w:val="32"/>
                <w:szCs w:val="32"/>
              </w:rPr>
              <w:instrText xml:space="preserve"> PAGEREF _Toc109222854 \h </w:instrText>
            </w:r>
            <w:r w:rsidR="00522B95" w:rsidRPr="00045708">
              <w:rPr>
                <w:rFonts w:ascii="仿宋_GB2312" w:eastAsia="仿宋_GB2312" w:hAnsi="仿宋_GB2312"/>
                <w:noProof/>
                <w:webHidden/>
                <w:sz w:val="32"/>
                <w:szCs w:val="32"/>
              </w:rPr>
            </w:r>
            <w:r w:rsidR="00522B95" w:rsidRPr="00045708">
              <w:rPr>
                <w:rFonts w:ascii="仿宋_GB2312" w:eastAsia="仿宋_GB2312" w:hAnsi="仿宋_GB2312"/>
                <w:noProof/>
                <w:webHidden/>
                <w:sz w:val="32"/>
                <w:szCs w:val="32"/>
              </w:rPr>
              <w:fldChar w:fldCharType="separate"/>
            </w:r>
            <w:r w:rsidR="00F15BD3">
              <w:rPr>
                <w:rFonts w:ascii="仿宋_GB2312" w:eastAsia="仿宋_GB2312" w:hAnsi="仿宋_GB2312"/>
                <w:noProof/>
                <w:webHidden/>
                <w:sz w:val="32"/>
                <w:szCs w:val="32"/>
              </w:rPr>
              <w:t>14</w:t>
            </w:r>
            <w:r w:rsidR="00522B95" w:rsidRPr="00045708">
              <w:rPr>
                <w:rFonts w:ascii="仿宋_GB2312" w:eastAsia="仿宋_GB2312" w:hAnsi="仿宋_GB2312"/>
                <w:noProof/>
                <w:webHidden/>
                <w:sz w:val="32"/>
                <w:szCs w:val="32"/>
              </w:rPr>
              <w:fldChar w:fldCharType="end"/>
            </w:r>
          </w:hyperlink>
        </w:p>
        <w:p w14:paraId="33759F1E" w14:textId="73217B84" w:rsidR="00522B95" w:rsidRPr="00045708" w:rsidRDefault="000458D5">
          <w:pPr>
            <w:pStyle w:val="21"/>
            <w:tabs>
              <w:tab w:val="right" w:leader="dot" w:pos="8296"/>
            </w:tabs>
            <w:rPr>
              <w:rFonts w:ascii="仿宋_GB2312" w:eastAsia="仿宋_GB2312" w:hAnsi="仿宋_GB2312"/>
              <w:noProof/>
              <w:sz w:val="32"/>
              <w:szCs w:val="32"/>
            </w:rPr>
          </w:pPr>
          <w:hyperlink w:anchor="_Toc109222855" w:history="1">
            <w:r w:rsidR="00522B95" w:rsidRPr="00045708">
              <w:rPr>
                <w:rStyle w:val="af1"/>
                <w:rFonts w:ascii="仿宋_GB2312" w:eastAsia="仿宋_GB2312" w:hAnsi="仿宋_GB2312"/>
                <w:noProof/>
                <w:sz w:val="32"/>
                <w:szCs w:val="32"/>
              </w:rPr>
              <w:t>（四）早期与审评机构沟通</w:t>
            </w:r>
            <w:r w:rsidR="00522B95" w:rsidRPr="00045708">
              <w:rPr>
                <w:rFonts w:ascii="仿宋_GB2312" w:eastAsia="仿宋_GB2312" w:hAnsi="仿宋_GB2312"/>
                <w:noProof/>
                <w:webHidden/>
                <w:sz w:val="32"/>
                <w:szCs w:val="32"/>
              </w:rPr>
              <w:tab/>
            </w:r>
            <w:r w:rsidR="00522B95" w:rsidRPr="00045708">
              <w:rPr>
                <w:rFonts w:ascii="仿宋_GB2312" w:eastAsia="仿宋_GB2312" w:hAnsi="仿宋_GB2312"/>
                <w:noProof/>
                <w:webHidden/>
                <w:sz w:val="32"/>
                <w:szCs w:val="32"/>
              </w:rPr>
              <w:fldChar w:fldCharType="begin"/>
            </w:r>
            <w:r w:rsidR="00522B95" w:rsidRPr="00045708">
              <w:rPr>
                <w:rFonts w:ascii="仿宋_GB2312" w:eastAsia="仿宋_GB2312" w:hAnsi="仿宋_GB2312"/>
                <w:noProof/>
                <w:webHidden/>
                <w:sz w:val="32"/>
                <w:szCs w:val="32"/>
              </w:rPr>
              <w:instrText xml:space="preserve"> PAGEREF _Toc109222855 \h </w:instrText>
            </w:r>
            <w:r w:rsidR="00522B95" w:rsidRPr="00045708">
              <w:rPr>
                <w:rFonts w:ascii="仿宋_GB2312" w:eastAsia="仿宋_GB2312" w:hAnsi="仿宋_GB2312"/>
                <w:noProof/>
                <w:webHidden/>
                <w:sz w:val="32"/>
                <w:szCs w:val="32"/>
              </w:rPr>
            </w:r>
            <w:r w:rsidR="00522B95" w:rsidRPr="00045708">
              <w:rPr>
                <w:rFonts w:ascii="仿宋_GB2312" w:eastAsia="仿宋_GB2312" w:hAnsi="仿宋_GB2312"/>
                <w:noProof/>
                <w:webHidden/>
                <w:sz w:val="32"/>
                <w:szCs w:val="32"/>
              </w:rPr>
              <w:fldChar w:fldCharType="separate"/>
            </w:r>
            <w:r w:rsidR="00F15BD3">
              <w:rPr>
                <w:rFonts w:ascii="仿宋_GB2312" w:eastAsia="仿宋_GB2312" w:hAnsi="仿宋_GB2312"/>
                <w:noProof/>
                <w:webHidden/>
                <w:sz w:val="32"/>
                <w:szCs w:val="32"/>
              </w:rPr>
              <w:t>15</w:t>
            </w:r>
            <w:r w:rsidR="00522B95" w:rsidRPr="00045708">
              <w:rPr>
                <w:rFonts w:ascii="仿宋_GB2312" w:eastAsia="仿宋_GB2312" w:hAnsi="仿宋_GB2312"/>
                <w:noProof/>
                <w:webHidden/>
                <w:sz w:val="32"/>
                <w:szCs w:val="32"/>
              </w:rPr>
              <w:fldChar w:fldCharType="end"/>
            </w:r>
          </w:hyperlink>
        </w:p>
        <w:p w14:paraId="42661B23" w14:textId="39C22C6E" w:rsidR="00522B95" w:rsidRPr="00045708" w:rsidRDefault="000458D5">
          <w:pPr>
            <w:pStyle w:val="31"/>
            <w:tabs>
              <w:tab w:val="right" w:leader="dot" w:pos="8296"/>
            </w:tabs>
            <w:rPr>
              <w:rFonts w:ascii="仿宋_GB2312" w:eastAsia="仿宋_GB2312" w:hAnsi="仿宋_GB2312"/>
              <w:noProof/>
              <w:sz w:val="32"/>
              <w:szCs w:val="32"/>
            </w:rPr>
          </w:pPr>
          <w:hyperlink w:anchor="_Toc109222856" w:history="1">
            <w:r w:rsidR="00522B95" w:rsidRPr="00045708">
              <w:rPr>
                <w:rStyle w:val="af1"/>
                <w:rFonts w:ascii="仿宋_GB2312" w:eastAsia="仿宋_GB2312" w:hAnsi="仿宋_GB2312" w:cs="Times New Roman"/>
                <w:noProof/>
                <w:sz w:val="32"/>
                <w:szCs w:val="32"/>
              </w:rPr>
              <w:t>1.关键临床试验的主要终点应用COA的合理性与可行性</w:t>
            </w:r>
            <w:r w:rsidR="00522B95" w:rsidRPr="00045708">
              <w:rPr>
                <w:rFonts w:ascii="仿宋_GB2312" w:eastAsia="仿宋_GB2312" w:hAnsi="仿宋_GB2312"/>
                <w:noProof/>
                <w:webHidden/>
                <w:sz w:val="32"/>
                <w:szCs w:val="32"/>
              </w:rPr>
              <w:tab/>
            </w:r>
            <w:r w:rsidR="00522B95" w:rsidRPr="00045708">
              <w:rPr>
                <w:rFonts w:ascii="仿宋_GB2312" w:eastAsia="仿宋_GB2312" w:hAnsi="仿宋_GB2312"/>
                <w:noProof/>
                <w:webHidden/>
                <w:sz w:val="32"/>
                <w:szCs w:val="32"/>
              </w:rPr>
              <w:fldChar w:fldCharType="begin"/>
            </w:r>
            <w:r w:rsidR="00522B95" w:rsidRPr="00045708">
              <w:rPr>
                <w:rFonts w:ascii="仿宋_GB2312" w:eastAsia="仿宋_GB2312" w:hAnsi="仿宋_GB2312"/>
                <w:noProof/>
                <w:webHidden/>
                <w:sz w:val="32"/>
                <w:szCs w:val="32"/>
              </w:rPr>
              <w:instrText xml:space="preserve"> PAGEREF _Toc109222856 \h </w:instrText>
            </w:r>
            <w:r w:rsidR="00522B95" w:rsidRPr="00045708">
              <w:rPr>
                <w:rFonts w:ascii="仿宋_GB2312" w:eastAsia="仿宋_GB2312" w:hAnsi="仿宋_GB2312"/>
                <w:noProof/>
                <w:webHidden/>
                <w:sz w:val="32"/>
                <w:szCs w:val="32"/>
              </w:rPr>
            </w:r>
            <w:r w:rsidR="00522B95" w:rsidRPr="00045708">
              <w:rPr>
                <w:rFonts w:ascii="仿宋_GB2312" w:eastAsia="仿宋_GB2312" w:hAnsi="仿宋_GB2312"/>
                <w:noProof/>
                <w:webHidden/>
                <w:sz w:val="32"/>
                <w:szCs w:val="32"/>
              </w:rPr>
              <w:fldChar w:fldCharType="separate"/>
            </w:r>
            <w:r w:rsidR="00F15BD3">
              <w:rPr>
                <w:rFonts w:ascii="仿宋_GB2312" w:eastAsia="仿宋_GB2312" w:hAnsi="仿宋_GB2312"/>
                <w:noProof/>
                <w:webHidden/>
                <w:sz w:val="32"/>
                <w:szCs w:val="32"/>
              </w:rPr>
              <w:t>16</w:t>
            </w:r>
            <w:r w:rsidR="00522B95" w:rsidRPr="00045708">
              <w:rPr>
                <w:rFonts w:ascii="仿宋_GB2312" w:eastAsia="仿宋_GB2312" w:hAnsi="仿宋_GB2312"/>
                <w:noProof/>
                <w:webHidden/>
                <w:sz w:val="32"/>
                <w:szCs w:val="32"/>
              </w:rPr>
              <w:fldChar w:fldCharType="end"/>
            </w:r>
          </w:hyperlink>
        </w:p>
        <w:p w14:paraId="622BF45D" w14:textId="60C391EA" w:rsidR="00522B95" w:rsidRPr="00045708" w:rsidRDefault="000458D5">
          <w:pPr>
            <w:pStyle w:val="31"/>
            <w:tabs>
              <w:tab w:val="right" w:leader="dot" w:pos="8296"/>
            </w:tabs>
            <w:rPr>
              <w:rFonts w:ascii="仿宋_GB2312" w:eastAsia="仿宋_GB2312" w:hAnsi="仿宋_GB2312"/>
              <w:noProof/>
              <w:sz w:val="32"/>
              <w:szCs w:val="32"/>
            </w:rPr>
          </w:pPr>
          <w:hyperlink w:anchor="_Toc109222857" w:history="1">
            <w:r w:rsidR="00522B95" w:rsidRPr="00045708">
              <w:rPr>
                <w:rStyle w:val="af1"/>
                <w:rFonts w:ascii="仿宋_GB2312" w:eastAsia="仿宋_GB2312" w:hAnsi="仿宋_GB2312" w:cs="Times New Roman"/>
                <w:noProof/>
                <w:sz w:val="32"/>
                <w:szCs w:val="32"/>
              </w:rPr>
              <w:t>2.开发与验证COA</w:t>
            </w:r>
            <w:r w:rsidR="00522B95" w:rsidRPr="00045708">
              <w:rPr>
                <w:rFonts w:ascii="仿宋_GB2312" w:eastAsia="仿宋_GB2312" w:hAnsi="仿宋_GB2312"/>
                <w:noProof/>
                <w:webHidden/>
                <w:sz w:val="32"/>
                <w:szCs w:val="32"/>
              </w:rPr>
              <w:tab/>
            </w:r>
            <w:r w:rsidR="00522B95" w:rsidRPr="00045708">
              <w:rPr>
                <w:rFonts w:ascii="仿宋_GB2312" w:eastAsia="仿宋_GB2312" w:hAnsi="仿宋_GB2312"/>
                <w:noProof/>
                <w:webHidden/>
                <w:sz w:val="32"/>
                <w:szCs w:val="32"/>
              </w:rPr>
              <w:fldChar w:fldCharType="begin"/>
            </w:r>
            <w:r w:rsidR="00522B95" w:rsidRPr="00045708">
              <w:rPr>
                <w:rFonts w:ascii="仿宋_GB2312" w:eastAsia="仿宋_GB2312" w:hAnsi="仿宋_GB2312"/>
                <w:noProof/>
                <w:webHidden/>
                <w:sz w:val="32"/>
                <w:szCs w:val="32"/>
              </w:rPr>
              <w:instrText xml:space="preserve"> PAGEREF _Toc109222857 \h </w:instrText>
            </w:r>
            <w:r w:rsidR="00522B95" w:rsidRPr="00045708">
              <w:rPr>
                <w:rFonts w:ascii="仿宋_GB2312" w:eastAsia="仿宋_GB2312" w:hAnsi="仿宋_GB2312"/>
                <w:noProof/>
                <w:webHidden/>
                <w:sz w:val="32"/>
                <w:szCs w:val="32"/>
              </w:rPr>
            </w:r>
            <w:r w:rsidR="00522B95" w:rsidRPr="00045708">
              <w:rPr>
                <w:rFonts w:ascii="仿宋_GB2312" w:eastAsia="仿宋_GB2312" w:hAnsi="仿宋_GB2312"/>
                <w:noProof/>
                <w:webHidden/>
                <w:sz w:val="32"/>
                <w:szCs w:val="32"/>
              </w:rPr>
              <w:fldChar w:fldCharType="separate"/>
            </w:r>
            <w:r w:rsidR="00F15BD3">
              <w:rPr>
                <w:rFonts w:ascii="仿宋_GB2312" w:eastAsia="仿宋_GB2312" w:hAnsi="仿宋_GB2312"/>
                <w:noProof/>
                <w:webHidden/>
                <w:sz w:val="32"/>
                <w:szCs w:val="32"/>
              </w:rPr>
              <w:t>16</w:t>
            </w:r>
            <w:r w:rsidR="00522B95" w:rsidRPr="00045708">
              <w:rPr>
                <w:rFonts w:ascii="仿宋_GB2312" w:eastAsia="仿宋_GB2312" w:hAnsi="仿宋_GB2312"/>
                <w:noProof/>
                <w:webHidden/>
                <w:sz w:val="32"/>
                <w:szCs w:val="32"/>
              </w:rPr>
              <w:fldChar w:fldCharType="end"/>
            </w:r>
          </w:hyperlink>
        </w:p>
        <w:p w14:paraId="4B4A8E25" w14:textId="03E270B1" w:rsidR="00522B95" w:rsidRPr="00045708" w:rsidRDefault="000458D5">
          <w:pPr>
            <w:pStyle w:val="11"/>
            <w:tabs>
              <w:tab w:val="right" w:leader="dot" w:pos="8296"/>
            </w:tabs>
            <w:rPr>
              <w:rFonts w:ascii="仿宋_GB2312" w:eastAsia="仿宋_GB2312" w:hAnsi="仿宋_GB2312"/>
              <w:noProof/>
              <w:sz w:val="32"/>
              <w:szCs w:val="32"/>
            </w:rPr>
          </w:pPr>
          <w:hyperlink w:anchor="_Toc109222858" w:history="1">
            <w:r w:rsidR="00522B95" w:rsidRPr="00045708">
              <w:rPr>
                <w:rStyle w:val="af1"/>
                <w:rFonts w:ascii="仿宋_GB2312" w:eastAsia="仿宋_GB2312" w:hAnsi="仿宋_GB2312"/>
                <w:noProof/>
                <w:sz w:val="32"/>
                <w:szCs w:val="32"/>
                <w:lang w:eastAsia="x-none"/>
              </w:rPr>
              <w:t>四、</w:t>
            </w:r>
            <w:r w:rsidR="00522B95" w:rsidRPr="00045708">
              <w:rPr>
                <w:rStyle w:val="af1"/>
                <w:rFonts w:ascii="仿宋_GB2312" w:eastAsia="仿宋_GB2312" w:hAnsi="仿宋_GB2312"/>
                <w:noProof/>
                <w:sz w:val="32"/>
                <w:szCs w:val="32"/>
                <w:lang w:val="x-none" w:eastAsia="x-none"/>
              </w:rPr>
              <w:t xml:space="preserve"> 结语</w:t>
            </w:r>
            <w:r w:rsidR="00522B95" w:rsidRPr="00045708">
              <w:rPr>
                <w:rFonts w:ascii="仿宋_GB2312" w:eastAsia="仿宋_GB2312" w:hAnsi="仿宋_GB2312"/>
                <w:noProof/>
                <w:webHidden/>
                <w:sz w:val="32"/>
                <w:szCs w:val="32"/>
              </w:rPr>
              <w:tab/>
            </w:r>
            <w:r w:rsidR="00522B95" w:rsidRPr="00045708">
              <w:rPr>
                <w:rFonts w:ascii="仿宋_GB2312" w:eastAsia="仿宋_GB2312" w:hAnsi="仿宋_GB2312"/>
                <w:noProof/>
                <w:webHidden/>
                <w:sz w:val="32"/>
                <w:szCs w:val="32"/>
              </w:rPr>
              <w:fldChar w:fldCharType="begin"/>
            </w:r>
            <w:r w:rsidR="00522B95" w:rsidRPr="00045708">
              <w:rPr>
                <w:rFonts w:ascii="仿宋_GB2312" w:eastAsia="仿宋_GB2312" w:hAnsi="仿宋_GB2312"/>
                <w:noProof/>
                <w:webHidden/>
                <w:sz w:val="32"/>
                <w:szCs w:val="32"/>
              </w:rPr>
              <w:instrText xml:space="preserve"> PAGEREF _Toc109222858 \h </w:instrText>
            </w:r>
            <w:r w:rsidR="00522B95" w:rsidRPr="00045708">
              <w:rPr>
                <w:rFonts w:ascii="仿宋_GB2312" w:eastAsia="仿宋_GB2312" w:hAnsi="仿宋_GB2312"/>
                <w:noProof/>
                <w:webHidden/>
                <w:sz w:val="32"/>
                <w:szCs w:val="32"/>
              </w:rPr>
            </w:r>
            <w:r w:rsidR="00522B95" w:rsidRPr="00045708">
              <w:rPr>
                <w:rFonts w:ascii="仿宋_GB2312" w:eastAsia="仿宋_GB2312" w:hAnsi="仿宋_GB2312"/>
                <w:noProof/>
                <w:webHidden/>
                <w:sz w:val="32"/>
                <w:szCs w:val="32"/>
              </w:rPr>
              <w:fldChar w:fldCharType="separate"/>
            </w:r>
            <w:r w:rsidR="00F15BD3">
              <w:rPr>
                <w:rFonts w:ascii="仿宋_GB2312" w:eastAsia="仿宋_GB2312" w:hAnsi="仿宋_GB2312"/>
                <w:noProof/>
                <w:webHidden/>
                <w:sz w:val="32"/>
                <w:szCs w:val="32"/>
              </w:rPr>
              <w:t>17</w:t>
            </w:r>
            <w:r w:rsidR="00522B95" w:rsidRPr="00045708">
              <w:rPr>
                <w:rFonts w:ascii="仿宋_GB2312" w:eastAsia="仿宋_GB2312" w:hAnsi="仿宋_GB2312"/>
                <w:noProof/>
                <w:webHidden/>
                <w:sz w:val="32"/>
                <w:szCs w:val="32"/>
              </w:rPr>
              <w:fldChar w:fldCharType="end"/>
            </w:r>
          </w:hyperlink>
        </w:p>
        <w:p w14:paraId="063BECAC" w14:textId="0BC9DB31" w:rsidR="00522B95" w:rsidRPr="00045708" w:rsidRDefault="000458D5">
          <w:pPr>
            <w:pStyle w:val="11"/>
            <w:tabs>
              <w:tab w:val="right" w:leader="dot" w:pos="8296"/>
            </w:tabs>
            <w:rPr>
              <w:rFonts w:ascii="仿宋_GB2312" w:eastAsia="仿宋_GB2312" w:hAnsi="仿宋_GB2312"/>
              <w:noProof/>
              <w:sz w:val="32"/>
              <w:szCs w:val="32"/>
            </w:rPr>
          </w:pPr>
          <w:hyperlink w:anchor="_Toc109222859" w:history="1">
            <w:r w:rsidR="00522B95" w:rsidRPr="00045708">
              <w:rPr>
                <w:rStyle w:val="af1"/>
                <w:rFonts w:ascii="仿宋_GB2312" w:eastAsia="仿宋_GB2312" w:hAnsi="仿宋_GB2312"/>
                <w:noProof/>
                <w:sz w:val="32"/>
                <w:szCs w:val="32"/>
                <w:lang w:eastAsia="x-none"/>
              </w:rPr>
              <w:t>五、</w:t>
            </w:r>
            <w:r w:rsidR="00522B95" w:rsidRPr="00045708">
              <w:rPr>
                <w:rStyle w:val="af1"/>
                <w:rFonts w:ascii="仿宋_GB2312" w:eastAsia="仿宋_GB2312" w:hAnsi="仿宋_GB2312"/>
                <w:noProof/>
                <w:sz w:val="32"/>
                <w:szCs w:val="32"/>
                <w:lang w:val="x-none" w:eastAsia="x-none"/>
              </w:rPr>
              <w:t xml:space="preserve"> 参考文献</w:t>
            </w:r>
            <w:r w:rsidR="00522B95" w:rsidRPr="00045708">
              <w:rPr>
                <w:rFonts w:ascii="仿宋_GB2312" w:eastAsia="仿宋_GB2312" w:hAnsi="仿宋_GB2312"/>
                <w:noProof/>
                <w:webHidden/>
                <w:sz w:val="32"/>
                <w:szCs w:val="32"/>
              </w:rPr>
              <w:tab/>
            </w:r>
            <w:r w:rsidR="00522B95" w:rsidRPr="00045708">
              <w:rPr>
                <w:rFonts w:ascii="仿宋_GB2312" w:eastAsia="仿宋_GB2312" w:hAnsi="仿宋_GB2312"/>
                <w:noProof/>
                <w:webHidden/>
                <w:sz w:val="32"/>
                <w:szCs w:val="32"/>
              </w:rPr>
              <w:fldChar w:fldCharType="begin"/>
            </w:r>
            <w:r w:rsidR="00522B95" w:rsidRPr="00045708">
              <w:rPr>
                <w:rFonts w:ascii="仿宋_GB2312" w:eastAsia="仿宋_GB2312" w:hAnsi="仿宋_GB2312"/>
                <w:noProof/>
                <w:webHidden/>
                <w:sz w:val="32"/>
                <w:szCs w:val="32"/>
              </w:rPr>
              <w:instrText xml:space="preserve"> PAGEREF _Toc109222859 \h </w:instrText>
            </w:r>
            <w:r w:rsidR="00522B95" w:rsidRPr="00045708">
              <w:rPr>
                <w:rFonts w:ascii="仿宋_GB2312" w:eastAsia="仿宋_GB2312" w:hAnsi="仿宋_GB2312"/>
                <w:noProof/>
                <w:webHidden/>
                <w:sz w:val="32"/>
                <w:szCs w:val="32"/>
              </w:rPr>
            </w:r>
            <w:r w:rsidR="00522B95" w:rsidRPr="00045708">
              <w:rPr>
                <w:rFonts w:ascii="仿宋_GB2312" w:eastAsia="仿宋_GB2312" w:hAnsi="仿宋_GB2312"/>
                <w:noProof/>
                <w:webHidden/>
                <w:sz w:val="32"/>
                <w:szCs w:val="32"/>
              </w:rPr>
              <w:fldChar w:fldCharType="separate"/>
            </w:r>
            <w:r w:rsidR="00F15BD3">
              <w:rPr>
                <w:rFonts w:ascii="仿宋_GB2312" w:eastAsia="仿宋_GB2312" w:hAnsi="仿宋_GB2312"/>
                <w:noProof/>
                <w:webHidden/>
                <w:sz w:val="32"/>
                <w:szCs w:val="32"/>
              </w:rPr>
              <w:t>17</w:t>
            </w:r>
            <w:r w:rsidR="00522B95" w:rsidRPr="00045708">
              <w:rPr>
                <w:rFonts w:ascii="仿宋_GB2312" w:eastAsia="仿宋_GB2312" w:hAnsi="仿宋_GB2312"/>
                <w:noProof/>
                <w:webHidden/>
                <w:sz w:val="32"/>
                <w:szCs w:val="32"/>
              </w:rPr>
              <w:fldChar w:fldCharType="end"/>
            </w:r>
          </w:hyperlink>
        </w:p>
        <w:p w14:paraId="37CA2A0C" w14:textId="4393E5CE" w:rsidR="00034A62" w:rsidRDefault="00034A62" w:rsidP="00034A62">
          <w:pPr>
            <w:rPr>
              <w:rFonts w:ascii="仿宋_GB2312"/>
              <w:bCs/>
              <w:lang w:val="zh-CN"/>
            </w:rPr>
          </w:pPr>
          <w:r w:rsidRPr="00045708">
            <w:rPr>
              <w:rFonts w:ascii="仿宋_GB2312" w:eastAsia="仿宋_GB2312" w:hAnsi="仿宋_GB2312" w:hint="eastAsia"/>
              <w:bCs/>
              <w:sz w:val="32"/>
              <w:szCs w:val="32"/>
              <w:lang w:val="zh-CN"/>
            </w:rPr>
            <w:fldChar w:fldCharType="end"/>
          </w:r>
        </w:p>
      </w:sdtContent>
    </w:sdt>
    <w:p w14:paraId="19FBCF45" w14:textId="4970724A" w:rsidR="007D6910" w:rsidRPr="007C1457" w:rsidRDefault="007D6910">
      <w:pPr>
        <w:adjustRightInd w:val="0"/>
        <w:snapToGrid w:val="0"/>
        <w:spacing w:line="360" w:lineRule="auto"/>
        <w:rPr>
          <w:rFonts w:ascii="Times New Roman" w:hAnsi="Times New Roman" w:cs="Times New Roman"/>
          <w:sz w:val="32"/>
          <w:szCs w:val="32"/>
        </w:rPr>
        <w:sectPr w:rsidR="007D6910" w:rsidRPr="007C1457">
          <w:footerReference w:type="default" r:id="rId9"/>
          <w:pgSz w:w="11906" w:h="16838"/>
          <w:pgMar w:top="1440" w:right="1800" w:bottom="1440" w:left="1800" w:header="851" w:footer="992" w:gutter="0"/>
          <w:cols w:space="425"/>
          <w:docGrid w:type="lines" w:linePitch="312"/>
        </w:sectPr>
      </w:pPr>
    </w:p>
    <w:p w14:paraId="458D1030" w14:textId="42B7D40C" w:rsidR="009C7DEF" w:rsidRPr="009C7DEF" w:rsidRDefault="009C7DEF" w:rsidP="009C7DEF">
      <w:pPr>
        <w:spacing w:line="360" w:lineRule="auto"/>
        <w:jc w:val="center"/>
        <w:rPr>
          <w:rFonts w:ascii="黑体" w:eastAsia="黑体" w:hAnsi="黑体" w:cs="Times New Roman"/>
          <w:bCs/>
          <w:sz w:val="32"/>
          <w:szCs w:val="32"/>
        </w:rPr>
      </w:pPr>
      <w:bookmarkStart w:id="1" w:name="_Toc109216145"/>
      <w:r w:rsidRPr="009C7DEF">
        <w:rPr>
          <w:rFonts w:ascii="Times New Roman" w:eastAsia="方正小标宋简体" w:hAnsi="Times New Roman" w:cs="Times New Roman" w:hint="eastAsia"/>
          <w:bCs/>
          <w:sz w:val="36"/>
          <w:szCs w:val="36"/>
        </w:rPr>
        <w:lastRenderedPageBreak/>
        <w:t>以患者为中心的临床试验设计技术指导原则</w:t>
      </w:r>
    </w:p>
    <w:p w14:paraId="3FE41A6F" w14:textId="031130E2" w:rsidR="00147C4D" w:rsidRPr="009C7DEF" w:rsidRDefault="00147C4D" w:rsidP="009C7DEF">
      <w:pPr>
        <w:numPr>
          <w:ilvl w:val="0"/>
          <w:numId w:val="1"/>
        </w:numPr>
        <w:spacing w:line="360" w:lineRule="auto"/>
        <w:ind w:left="0" w:firstLineChars="200" w:firstLine="640"/>
        <w:outlineLvl w:val="0"/>
        <w:rPr>
          <w:rFonts w:eastAsia="黑体"/>
          <w:sz w:val="32"/>
          <w:szCs w:val="32"/>
          <w:lang w:val="x-none" w:eastAsia="x-none"/>
        </w:rPr>
      </w:pPr>
      <w:bookmarkStart w:id="2" w:name="_Toc109222841"/>
      <w:proofErr w:type="spellStart"/>
      <w:r w:rsidRPr="009C7DEF">
        <w:rPr>
          <w:rFonts w:eastAsia="黑体" w:hint="eastAsia"/>
          <w:sz w:val="32"/>
          <w:szCs w:val="32"/>
          <w:lang w:val="x-none" w:eastAsia="x-none"/>
        </w:rPr>
        <w:t>引言</w:t>
      </w:r>
      <w:bookmarkEnd w:id="1"/>
      <w:bookmarkEnd w:id="2"/>
      <w:proofErr w:type="spellEnd"/>
    </w:p>
    <w:p w14:paraId="679820EC" w14:textId="56CA368F" w:rsidR="0081747E" w:rsidRDefault="00147C4D" w:rsidP="009C7DEF">
      <w:pPr>
        <w:spacing w:line="360" w:lineRule="auto"/>
        <w:ind w:firstLineChars="200" w:firstLine="640"/>
        <w:rPr>
          <w:rFonts w:ascii="Times New Roman" w:eastAsia="仿宋_GB2312" w:hAnsi="Times New Roman" w:cs="Times New Roman"/>
          <w:sz w:val="32"/>
          <w:szCs w:val="32"/>
        </w:rPr>
      </w:pPr>
      <w:r w:rsidRPr="009C7DEF">
        <w:rPr>
          <w:rFonts w:ascii="Times New Roman" w:eastAsia="仿宋_GB2312" w:hAnsi="Times New Roman" w:cs="Times New Roman"/>
          <w:sz w:val="32"/>
          <w:szCs w:val="32"/>
        </w:rPr>
        <w:t>作为药物临床试验的受试者和医疗实践的</w:t>
      </w:r>
      <w:r w:rsidR="00D6023D" w:rsidRPr="009C7DEF">
        <w:rPr>
          <w:rFonts w:ascii="Times New Roman" w:eastAsia="仿宋_GB2312" w:hAnsi="Times New Roman" w:cs="Times New Roman"/>
          <w:sz w:val="32"/>
          <w:szCs w:val="32"/>
        </w:rPr>
        <w:t>对象</w:t>
      </w:r>
      <w:r w:rsidRPr="009C7DEF">
        <w:rPr>
          <w:rFonts w:ascii="Times New Roman" w:eastAsia="仿宋_GB2312" w:hAnsi="Times New Roman" w:cs="Times New Roman"/>
          <w:sz w:val="32"/>
          <w:szCs w:val="32"/>
        </w:rPr>
        <w:t>，患者</w:t>
      </w:r>
      <w:r w:rsidR="00A3605B" w:rsidRPr="009C7DEF">
        <w:rPr>
          <w:rFonts w:ascii="Times New Roman" w:eastAsia="仿宋_GB2312" w:hAnsi="Times New Roman" w:cs="Times New Roman"/>
          <w:sz w:val="32"/>
          <w:szCs w:val="32"/>
        </w:rPr>
        <w:t>对</w:t>
      </w:r>
      <w:r w:rsidRPr="009C7DEF">
        <w:rPr>
          <w:rFonts w:ascii="Times New Roman" w:eastAsia="仿宋_GB2312" w:hAnsi="Times New Roman" w:cs="Times New Roman"/>
          <w:sz w:val="32"/>
          <w:szCs w:val="32"/>
        </w:rPr>
        <w:t>疾病状态和治疗</w:t>
      </w:r>
      <w:r w:rsidR="00AD5C13" w:rsidRPr="009C7DEF">
        <w:rPr>
          <w:rFonts w:ascii="Times New Roman" w:eastAsia="仿宋_GB2312" w:hAnsi="Times New Roman" w:cs="Times New Roman"/>
          <w:sz w:val="32"/>
          <w:szCs w:val="32"/>
        </w:rPr>
        <w:t>有</w:t>
      </w:r>
      <w:r w:rsidRPr="009C7DEF">
        <w:rPr>
          <w:rFonts w:ascii="Times New Roman" w:eastAsia="仿宋_GB2312" w:hAnsi="Times New Roman" w:cs="Times New Roman"/>
          <w:sz w:val="32"/>
          <w:szCs w:val="32"/>
        </w:rPr>
        <w:t>亲身体会，可为药物研发</w:t>
      </w:r>
      <w:r w:rsidR="005E24C4" w:rsidRPr="009C7DEF">
        <w:rPr>
          <w:rFonts w:ascii="Times New Roman" w:eastAsia="仿宋_GB2312" w:hAnsi="Times New Roman" w:cs="Times New Roman"/>
          <w:sz w:val="32"/>
          <w:szCs w:val="32"/>
        </w:rPr>
        <w:t>提供</w:t>
      </w:r>
      <w:r w:rsidRPr="009C7DEF">
        <w:rPr>
          <w:rFonts w:ascii="Times New Roman" w:eastAsia="仿宋_GB2312" w:hAnsi="Times New Roman" w:cs="Times New Roman"/>
          <w:sz w:val="32"/>
          <w:szCs w:val="32"/>
        </w:rPr>
        <w:t>更贴近患者群体期望</w:t>
      </w:r>
      <w:r w:rsidR="00A3605B" w:rsidRPr="009C7DEF">
        <w:rPr>
          <w:rFonts w:ascii="Times New Roman" w:eastAsia="仿宋_GB2312" w:hAnsi="Times New Roman" w:cs="Times New Roman"/>
          <w:sz w:val="32"/>
          <w:szCs w:val="32"/>
        </w:rPr>
        <w:t>和</w:t>
      </w:r>
      <w:r w:rsidRPr="009C7DEF">
        <w:rPr>
          <w:rFonts w:ascii="Times New Roman" w:eastAsia="仿宋_GB2312" w:hAnsi="Times New Roman" w:cs="Times New Roman"/>
          <w:sz w:val="32"/>
          <w:szCs w:val="32"/>
        </w:rPr>
        <w:t>有价值的信息。</w:t>
      </w:r>
      <w:r w:rsidR="00E86866" w:rsidRPr="009C7DEF">
        <w:rPr>
          <w:rFonts w:ascii="Times New Roman" w:eastAsia="仿宋_GB2312" w:hAnsi="Times New Roman" w:cs="Times New Roman"/>
          <w:sz w:val="32"/>
          <w:szCs w:val="32"/>
        </w:rPr>
        <w:t>“</w:t>
      </w:r>
      <w:r w:rsidR="00E86866" w:rsidRPr="009C7DEF">
        <w:rPr>
          <w:rFonts w:ascii="Times New Roman" w:eastAsia="仿宋_GB2312" w:hAnsi="Times New Roman" w:cs="Times New Roman"/>
          <w:sz w:val="32"/>
          <w:szCs w:val="32"/>
        </w:rPr>
        <w:t>以患者为中心</w:t>
      </w:r>
      <w:r w:rsidR="00E86866" w:rsidRPr="009C7DEF">
        <w:rPr>
          <w:rFonts w:ascii="Times New Roman" w:eastAsia="仿宋_GB2312" w:hAnsi="Times New Roman" w:cs="Times New Roman"/>
          <w:sz w:val="32"/>
          <w:szCs w:val="32"/>
        </w:rPr>
        <w:t>”</w:t>
      </w:r>
      <w:r w:rsidR="00D6023D" w:rsidRPr="009C7DEF">
        <w:rPr>
          <w:rFonts w:ascii="Times New Roman" w:eastAsia="仿宋_GB2312" w:hAnsi="Times New Roman" w:cs="Times New Roman"/>
          <w:sz w:val="32"/>
          <w:szCs w:val="32"/>
        </w:rPr>
        <w:t>的药物研发</w:t>
      </w:r>
      <w:r w:rsidR="00E86866" w:rsidRPr="009C7DEF">
        <w:rPr>
          <w:rFonts w:ascii="Times New Roman" w:eastAsia="仿宋_GB2312" w:hAnsi="Times New Roman" w:cs="Times New Roman"/>
          <w:sz w:val="32"/>
          <w:szCs w:val="32"/>
        </w:rPr>
        <w:t>是指以患者需求为出发点</w:t>
      </w:r>
      <w:r w:rsidR="00813F6B" w:rsidRPr="009C7DEF">
        <w:rPr>
          <w:rFonts w:ascii="Times New Roman" w:eastAsia="仿宋_GB2312" w:hAnsi="Times New Roman" w:cs="Times New Roman"/>
          <w:sz w:val="32"/>
          <w:szCs w:val="32"/>
        </w:rPr>
        <w:t>、</w:t>
      </w:r>
      <w:r w:rsidR="00E86866" w:rsidRPr="009C7DEF">
        <w:rPr>
          <w:rFonts w:ascii="Times New Roman" w:eastAsia="仿宋_GB2312" w:hAnsi="Times New Roman" w:cs="Times New Roman"/>
          <w:sz w:val="32"/>
          <w:szCs w:val="32"/>
        </w:rPr>
        <w:t>视患者为主动参与者</w:t>
      </w:r>
      <w:r w:rsidR="00D6023D" w:rsidRPr="009C7DEF">
        <w:rPr>
          <w:rFonts w:ascii="Times New Roman" w:eastAsia="仿宋_GB2312" w:hAnsi="Times New Roman" w:cs="Times New Roman"/>
          <w:sz w:val="32"/>
          <w:szCs w:val="32"/>
        </w:rPr>
        <w:t>、以临床价值为最终目的</w:t>
      </w:r>
      <w:r w:rsidR="00E86866" w:rsidRPr="009C7DEF">
        <w:rPr>
          <w:rFonts w:ascii="Times New Roman" w:eastAsia="仿宋_GB2312" w:hAnsi="Times New Roman" w:cs="Times New Roman"/>
          <w:sz w:val="32"/>
          <w:szCs w:val="32"/>
        </w:rPr>
        <w:t>，</w:t>
      </w:r>
      <w:r w:rsidR="00813F6B" w:rsidRPr="009C7DEF">
        <w:rPr>
          <w:rFonts w:ascii="Times New Roman" w:eastAsia="仿宋_GB2312" w:hAnsi="Times New Roman" w:cs="Times New Roman"/>
          <w:sz w:val="32"/>
          <w:szCs w:val="32"/>
        </w:rPr>
        <w:t>该</w:t>
      </w:r>
      <w:r w:rsidR="00E86866" w:rsidRPr="009C7DEF">
        <w:rPr>
          <w:rFonts w:ascii="Times New Roman" w:eastAsia="仿宋_GB2312" w:hAnsi="Times New Roman" w:cs="Times New Roman"/>
          <w:sz w:val="32"/>
          <w:szCs w:val="32"/>
        </w:rPr>
        <w:t>理念</w:t>
      </w:r>
      <w:r w:rsidRPr="009C7DEF">
        <w:rPr>
          <w:rFonts w:ascii="Times New Roman" w:eastAsia="仿宋_GB2312" w:hAnsi="Times New Roman" w:cs="Times New Roman"/>
          <w:sz w:val="32"/>
          <w:szCs w:val="32"/>
        </w:rPr>
        <w:t>已成为当前药物研发的核心</w:t>
      </w:r>
      <w:r w:rsidR="00E86866" w:rsidRPr="009C7DEF">
        <w:rPr>
          <w:rFonts w:ascii="Times New Roman" w:eastAsia="仿宋_GB2312" w:hAnsi="Times New Roman" w:cs="Times New Roman"/>
          <w:sz w:val="32"/>
          <w:szCs w:val="32"/>
        </w:rPr>
        <w:t>指导思想</w:t>
      </w:r>
      <w:r w:rsidRPr="009C7DEF">
        <w:rPr>
          <w:rFonts w:ascii="Times New Roman" w:eastAsia="仿宋_GB2312" w:hAnsi="Times New Roman" w:cs="Times New Roman"/>
          <w:sz w:val="32"/>
          <w:szCs w:val="32"/>
        </w:rPr>
        <w:t>。</w:t>
      </w:r>
      <w:r w:rsidRPr="004C5A59">
        <w:rPr>
          <w:rFonts w:ascii="Times New Roman" w:eastAsia="仿宋_GB2312" w:hAnsi="Times New Roman" w:cs="Times New Roman"/>
          <w:sz w:val="32"/>
          <w:szCs w:val="32"/>
        </w:rPr>
        <w:t>监管机构</w:t>
      </w:r>
      <w:r w:rsidR="004C5A59">
        <w:rPr>
          <w:rFonts w:ascii="Times New Roman" w:eastAsia="仿宋_GB2312" w:hAnsi="Times New Roman" w:cs="Times New Roman" w:hint="eastAsia"/>
          <w:sz w:val="32"/>
          <w:szCs w:val="32"/>
        </w:rPr>
        <w:t>正</w:t>
      </w:r>
      <w:r w:rsidRPr="004C5A59">
        <w:rPr>
          <w:rFonts w:ascii="Times New Roman" w:eastAsia="仿宋_GB2312" w:hAnsi="Times New Roman" w:cs="Times New Roman"/>
          <w:sz w:val="32"/>
          <w:szCs w:val="32"/>
        </w:rPr>
        <w:t>在探索如何</w:t>
      </w:r>
      <w:r w:rsidR="005E24C4" w:rsidRPr="004C5A59">
        <w:rPr>
          <w:rFonts w:ascii="Times New Roman" w:eastAsia="仿宋_GB2312" w:hAnsi="Times New Roman" w:cs="Times New Roman"/>
          <w:sz w:val="32"/>
          <w:szCs w:val="32"/>
        </w:rPr>
        <w:t>设计和实施</w:t>
      </w:r>
      <w:r w:rsidRPr="004C5A59">
        <w:rPr>
          <w:rFonts w:ascii="Times New Roman" w:eastAsia="仿宋_GB2312" w:hAnsi="Times New Roman" w:cs="Times New Roman"/>
          <w:sz w:val="32"/>
          <w:szCs w:val="32"/>
        </w:rPr>
        <w:t>“</w:t>
      </w:r>
      <w:r w:rsidRPr="004C5A59">
        <w:rPr>
          <w:rFonts w:ascii="Times New Roman" w:eastAsia="仿宋_GB2312" w:hAnsi="Times New Roman" w:cs="Times New Roman"/>
          <w:sz w:val="32"/>
          <w:szCs w:val="32"/>
        </w:rPr>
        <w:t>以患者为中心</w:t>
      </w:r>
      <w:r w:rsidRPr="004C5A59">
        <w:rPr>
          <w:rFonts w:ascii="Times New Roman" w:eastAsia="仿宋_GB2312" w:hAnsi="Times New Roman" w:cs="Times New Roman"/>
          <w:sz w:val="32"/>
          <w:szCs w:val="32"/>
        </w:rPr>
        <w:t>”</w:t>
      </w:r>
      <w:r w:rsidR="005E24C4" w:rsidRPr="004C5A59">
        <w:rPr>
          <w:rFonts w:ascii="Times New Roman" w:eastAsia="仿宋_GB2312" w:hAnsi="Times New Roman" w:cs="Times New Roman"/>
          <w:sz w:val="32"/>
          <w:szCs w:val="32"/>
        </w:rPr>
        <w:t>的</w:t>
      </w:r>
      <w:r w:rsidRPr="004C5A59">
        <w:rPr>
          <w:rFonts w:ascii="Times New Roman" w:eastAsia="仿宋_GB2312" w:hAnsi="Times New Roman" w:cs="Times New Roman"/>
          <w:sz w:val="32"/>
          <w:szCs w:val="32"/>
        </w:rPr>
        <w:t>药物临床试验</w:t>
      </w:r>
      <w:r w:rsidR="005E24C4" w:rsidRPr="004C5A59">
        <w:rPr>
          <w:rFonts w:ascii="Times New Roman" w:eastAsia="仿宋_GB2312" w:hAnsi="Times New Roman" w:cs="Times New Roman"/>
          <w:sz w:val="32"/>
          <w:szCs w:val="32"/>
        </w:rPr>
        <w:t>，并</w:t>
      </w:r>
      <w:r w:rsidR="003211D6" w:rsidRPr="004C5A59">
        <w:rPr>
          <w:rFonts w:ascii="Times New Roman" w:eastAsia="仿宋_GB2312" w:hAnsi="Times New Roman" w:cs="Times New Roman"/>
          <w:sz w:val="32"/>
          <w:szCs w:val="32"/>
        </w:rPr>
        <w:t>将患者需求纳入</w:t>
      </w:r>
      <w:r w:rsidR="005E24C4" w:rsidRPr="004C5A59">
        <w:rPr>
          <w:rFonts w:ascii="Times New Roman" w:eastAsia="仿宋_GB2312" w:hAnsi="Times New Roman" w:cs="Times New Roman"/>
          <w:sz w:val="32"/>
          <w:szCs w:val="32"/>
        </w:rPr>
        <w:t>药物的</w:t>
      </w:r>
      <w:r w:rsidRPr="004C5A59">
        <w:rPr>
          <w:rFonts w:ascii="Times New Roman" w:eastAsia="仿宋_GB2312" w:hAnsi="Times New Roman" w:cs="Times New Roman"/>
          <w:sz w:val="32"/>
          <w:szCs w:val="32"/>
        </w:rPr>
        <w:t>获益</w:t>
      </w:r>
      <w:r w:rsidRPr="004C5A59">
        <w:rPr>
          <w:rFonts w:ascii="Times New Roman" w:eastAsia="仿宋_GB2312" w:hAnsi="Times New Roman" w:cs="Times New Roman"/>
          <w:sz w:val="32"/>
          <w:szCs w:val="32"/>
        </w:rPr>
        <w:t>-</w:t>
      </w:r>
      <w:r w:rsidRPr="004C5A59">
        <w:rPr>
          <w:rFonts w:ascii="Times New Roman" w:eastAsia="仿宋_GB2312" w:hAnsi="Times New Roman" w:cs="Times New Roman"/>
          <w:sz w:val="32"/>
          <w:szCs w:val="32"/>
        </w:rPr>
        <w:t>风险评估</w:t>
      </w:r>
      <w:r w:rsidR="000B5B57" w:rsidRPr="004C5A59">
        <w:rPr>
          <w:rFonts w:ascii="Times New Roman" w:eastAsia="仿宋_GB2312" w:hAnsi="Times New Roman" w:cs="Times New Roman"/>
          <w:sz w:val="32"/>
          <w:szCs w:val="32"/>
        </w:rPr>
        <w:t>体系中</w:t>
      </w:r>
      <w:r w:rsidRPr="004C5A59">
        <w:rPr>
          <w:rFonts w:ascii="Times New Roman" w:eastAsia="仿宋_GB2312" w:hAnsi="Times New Roman" w:cs="Times New Roman"/>
          <w:sz w:val="32"/>
          <w:szCs w:val="32"/>
        </w:rPr>
        <w:t>。</w:t>
      </w:r>
    </w:p>
    <w:p w14:paraId="42D70BC1" w14:textId="2E2C2DF8" w:rsidR="0081747E" w:rsidRDefault="00147C4D" w:rsidP="009C7DEF">
      <w:pPr>
        <w:spacing w:line="360" w:lineRule="auto"/>
        <w:ind w:firstLineChars="200" w:firstLine="640"/>
        <w:rPr>
          <w:rFonts w:ascii="Times New Roman" w:eastAsia="仿宋_GB2312" w:hAnsi="Times New Roman" w:cs="Times New Roman"/>
          <w:sz w:val="32"/>
          <w:szCs w:val="32"/>
        </w:rPr>
      </w:pPr>
      <w:r w:rsidRPr="009C7DEF">
        <w:rPr>
          <w:rFonts w:ascii="Times New Roman" w:eastAsia="仿宋_GB2312" w:hAnsi="Times New Roman" w:cs="Times New Roman"/>
          <w:sz w:val="32"/>
          <w:szCs w:val="32"/>
        </w:rPr>
        <w:t>患者体验数据</w:t>
      </w:r>
      <w:r w:rsidR="00E86866" w:rsidRPr="009C7DEF">
        <w:rPr>
          <w:rFonts w:ascii="Times New Roman" w:eastAsia="仿宋_GB2312" w:hAnsi="Times New Roman" w:cs="Times New Roman"/>
          <w:sz w:val="32"/>
          <w:szCs w:val="32"/>
        </w:rPr>
        <w:t>（</w:t>
      </w:r>
      <w:r w:rsidR="00E86866" w:rsidRPr="009C7DEF">
        <w:rPr>
          <w:rFonts w:ascii="Times New Roman" w:eastAsia="仿宋_GB2312" w:hAnsi="Times New Roman" w:cs="Times New Roman"/>
          <w:sz w:val="32"/>
          <w:szCs w:val="32"/>
        </w:rPr>
        <w:t>patient experience data, PED</w:t>
      </w:r>
      <w:r w:rsidR="00E86866" w:rsidRPr="009C7DEF">
        <w:rPr>
          <w:rFonts w:ascii="Times New Roman" w:eastAsia="仿宋_GB2312" w:hAnsi="Times New Roman" w:cs="Times New Roman"/>
          <w:sz w:val="32"/>
          <w:szCs w:val="32"/>
        </w:rPr>
        <w:t>）</w:t>
      </w:r>
      <w:r w:rsidRPr="009C7DEF">
        <w:rPr>
          <w:rFonts w:ascii="Times New Roman" w:eastAsia="仿宋_GB2312" w:hAnsi="Times New Roman" w:cs="Times New Roman"/>
          <w:sz w:val="32"/>
          <w:szCs w:val="32"/>
        </w:rPr>
        <w:t>是指所有</w:t>
      </w:r>
      <w:r w:rsidR="00901C26" w:rsidRPr="009C7DEF">
        <w:rPr>
          <w:rFonts w:ascii="Times New Roman" w:eastAsia="仿宋_GB2312" w:hAnsi="Times New Roman" w:cs="Times New Roman"/>
          <w:sz w:val="32"/>
          <w:szCs w:val="32"/>
        </w:rPr>
        <w:t>由</w:t>
      </w:r>
      <w:r w:rsidR="00FD39C0" w:rsidRPr="009C7DEF">
        <w:rPr>
          <w:rFonts w:ascii="Times New Roman" w:eastAsia="仿宋_GB2312" w:hAnsi="Times New Roman" w:cs="Times New Roman"/>
          <w:sz w:val="32"/>
          <w:szCs w:val="32"/>
        </w:rPr>
        <w:t>患者</w:t>
      </w:r>
      <w:r w:rsidR="007C3FA6" w:rsidRPr="009C7DEF">
        <w:rPr>
          <w:rFonts w:ascii="Times New Roman" w:eastAsia="仿宋_GB2312" w:hAnsi="Times New Roman" w:cs="Times New Roman"/>
          <w:sz w:val="32"/>
          <w:szCs w:val="32"/>
        </w:rPr>
        <w:t>端（但不限患者</w:t>
      </w:r>
      <w:r w:rsidR="00901C26" w:rsidRPr="009C7DEF">
        <w:rPr>
          <w:rFonts w:ascii="Times New Roman" w:eastAsia="仿宋_GB2312" w:hAnsi="Times New Roman" w:cs="Times New Roman"/>
          <w:sz w:val="32"/>
          <w:szCs w:val="32"/>
        </w:rPr>
        <w:t>本人）</w:t>
      </w:r>
      <w:r w:rsidR="007C3FA6" w:rsidRPr="009C7DEF">
        <w:rPr>
          <w:rFonts w:ascii="Times New Roman" w:eastAsia="仿宋_GB2312" w:hAnsi="Times New Roman" w:cs="Times New Roman"/>
          <w:sz w:val="32"/>
          <w:szCs w:val="32"/>
        </w:rPr>
        <w:t>提供</w:t>
      </w:r>
      <w:r w:rsidR="00901C26" w:rsidRPr="009C7DEF">
        <w:rPr>
          <w:rFonts w:ascii="Times New Roman" w:eastAsia="仿宋_GB2312" w:hAnsi="Times New Roman" w:cs="Times New Roman"/>
          <w:sz w:val="32"/>
          <w:szCs w:val="32"/>
        </w:rPr>
        <w:t>的</w:t>
      </w:r>
      <w:r w:rsidRPr="009C7DEF">
        <w:rPr>
          <w:rFonts w:ascii="Times New Roman" w:eastAsia="仿宋_GB2312" w:hAnsi="Times New Roman" w:cs="Times New Roman"/>
          <w:sz w:val="32"/>
          <w:szCs w:val="32"/>
        </w:rPr>
        <w:t>有关患者对疾病</w:t>
      </w:r>
      <w:r w:rsidR="00FD39C0" w:rsidRPr="009C7DEF">
        <w:rPr>
          <w:rFonts w:ascii="Times New Roman" w:eastAsia="仿宋_GB2312" w:hAnsi="Times New Roman" w:cs="Times New Roman"/>
          <w:sz w:val="32"/>
          <w:szCs w:val="32"/>
        </w:rPr>
        <w:t>和</w:t>
      </w:r>
      <w:r w:rsidRPr="009C7DEF">
        <w:rPr>
          <w:rFonts w:ascii="Times New Roman" w:eastAsia="仿宋_GB2312" w:hAnsi="Times New Roman" w:cs="Times New Roman"/>
          <w:sz w:val="32"/>
          <w:szCs w:val="32"/>
        </w:rPr>
        <w:t>治疗</w:t>
      </w:r>
      <w:r w:rsidR="00596ABC" w:rsidRPr="009C7DEF">
        <w:rPr>
          <w:rFonts w:ascii="Times New Roman" w:eastAsia="仿宋_GB2312" w:hAnsi="Times New Roman" w:cs="Times New Roman"/>
          <w:sz w:val="32"/>
          <w:szCs w:val="32"/>
        </w:rPr>
        <w:t>的</w:t>
      </w:r>
      <w:r w:rsidR="00DE3E98" w:rsidRPr="009C7DEF">
        <w:rPr>
          <w:rFonts w:ascii="Times New Roman" w:eastAsia="仿宋_GB2312" w:hAnsi="Times New Roman" w:cs="Times New Roman"/>
          <w:sz w:val="32"/>
          <w:szCs w:val="32"/>
        </w:rPr>
        <w:t>经</w:t>
      </w:r>
      <w:r w:rsidR="00596ABC" w:rsidRPr="009C7DEF">
        <w:rPr>
          <w:rFonts w:ascii="Times New Roman" w:eastAsia="仿宋_GB2312" w:hAnsi="Times New Roman" w:cs="Times New Roman"/>
          <w:sz w:val="32"/>
          <w:szCs w:val="32"/>
        </w:rPr>
        <w:t>验、需求、观点</w:t>
      </w:r>
      <w:r w:rsidR="00901C26" w:rsidRPr="009C7DEF">
        <w:rPr>
          <w:rFonts w:ascii="Times New Roman" w:eastAsia="仿宋_GB2312" w:hAnsi="Times New Roman" w:cs="Times New Roman"/>
          <w:sz w:val="32"/>
          <w:szCs w:val="32"/>
        </w:rPr>
        <w:t>、</w:t>
      </w:r>
      <w:r w:rsidRPr="009C7DEF">
        <w:rPr>
          <w:rFonts w:ascii="Times New Roman" w:eastAsia="仿宋_GB2312" w:hAnsi="Times New Roman" w:cs="Times New Roman"/>
          <w:sz w:val="32"/>
          <w:szCs w:val="32"/>
        </w:rPr>
        <w:t>偏好</w:t>
      </w:r>
      <w:r w:rsidR="00596ABC" w:rsidRPr="009C7DEF">
        <w:rPr>
          <w:rFonts w:ascii="Times New Roman" w:eastAsia="仿宋_GB2312" w:hAnsi="Times New Roman" w:cs="Times New Roman"/>
          <w:sz w:val="32"/>
          <w:szCs w:val="32"/>
        </w:rPr>
        <w:t>等信息</w:t>
      </w:r>
      <w:r w:rsidRPr="009C7DEF">
        <w:rPr>
          <w:rFonts w:ascii="Times New Roman" w:eastAsia="仿宋_GB2312" w:hAnsi="Times New Roman" w:cs="Times New Roman"/>
          <w:sz w:val="32"/>
          <w:szCs w:val="32"/>
        </w:rPr>
        <w:t>。</w:t>
      </w:r>
      <w:r w:rsidR="00D3380B" w:rsidRPr="009C7DEF">
        <w:rPr>
          <w:rFonts w:ascii="Times New Roman" w:eastAsia="仿宋_GB2312" w:hAnsi="Times New Roman" w:cs="Times New Roman"/>
          <w:sz w:val="32"/>
          <w:szCs w:val="32"/>
        </w:rPr>
        <w:t>在</w:t>
      </w:r>
      <w:r w:rsidRPr="009C7DEF">
        <w:rPr>
          <w:rFonts w:ascii="Times New Roman" w:eastAsia="仿宋_GB2312" w:hAnsi="Times New Roman" w:cs="Times New Roman"/>
          <w:sz w:val="32"/>
          <w:szCs w:val="32"/>
        </w:rPr>
        <w:t>临床试验设计</w:t>
      </w:r>
      <w:r w:rsidR="00D3380B" w:rsidRPr="009C7DEF">
        <w:rPr>
          <w:rFonts w:ascii="Times New Roman" w:eastAsia="仿宋_GB2312" w:hAnsi="Times New Roman" w:cs="Times New Roman"/>
          <w:sz w:val="32"/>
          <w:szCs w:val="32"/>
        </w:rPr>
        <w:t>中落实</w:t>
      </w:r>
      <w:r w:rsidR="00D3380B" w:rsidRPr="009C7DEF">
        <w:rPr>
          <w:rFonts w:ascii="Times New Roman" w:eastAsia="仿宋_GB2312" w:hAnsi="Times New Roman" w:cs="Times New Roman"/>
          <w:sz w:val="32"/>
          <w:szCs w:val="32"/>
        </w:rPr>
        <w:t>“</w:t>
      </w:r>
      <w:r w:rsidR="00D3380B" w:rsidRPr="009C7DEF">
        <w:rPr>
          <w:rFonts w:ascii="Times New Roman" w:eastAsia="仿宋_GB2312" w:hAnsi="Times New Roman" w:cs="Times New Roman"/>
          <w:sz w:val="32"/>
          <w:szCs w:val="32"/>
        </w:rPr>
        <w:t>以患者为中心</w:t>
      </w:r>
      <w:r w:rsidR="00D3380B" w:rsidRPr="009C7DEF">
        <w:rPr>
          <w:rFonts w:ascii="Times New Roman" w:eastAsia="仿宋_GB2312" w:hAnsi="Times New Roman" w:cs="Times New Roman"/>
          <w:sz w:val="32"/>
          <w:szCs w:val="32"/>
        </w:rPr>
        <w:t>”</w:t>
      </w:r>
      <w:r w:rsidR="00D3380B" w:rsidRPr="009C7DEF">
        <w:rPr>
          <w:rFonts w:ascii="Times New Roman" w:eastAsia="仿宋_GB2312" w:hAnsi="Times New Roman" w:cs="Times New Roman"/>
          <w:sz w:val="32"/>
          <w:szCs w:val="32"/>
        </w:rPr>
        <w:t>的理念，</w:t>
      </w:r>
      <w:r w:rsidR="00C74A0A" w:rsidRPr="009C7DEF">
        <w:rPr>
          <w:rFonts w:ascii="Times New Roman" w:eastAsia="仿宋_GB2312" w:hAnsi="Times New Roman" w:cs="Times New Roman"/>
          <w:sz w:val="32"/>
          <w:szCs w:val="32"/>
        </w:rPr>
        <w:t>应</w:t>
      </w:r>
      <w:r w:rsidR="0044059E" w:rsidRPr="009C7DEF">
        <w:rPr>
          <w:rFonts w:ascii="Times New Roman" w:eastAsia="仿宋_GB2312" w:hAnsi="Times New Roman" w:cs="Times New Roman"/>
          <w:sz w:val="32"/>
          <w:szCs w:val="32"/>
        </w:rPr>
        <w:t>不断了解患者需求，在符合科学性的原则下</w:t>
      </w:r>
      <w:r w:rsidR="008D68C0" w:rsidRPr="009C7DEF">
        <w:rPr>
          <w:rFonts w:ascii="Times New Roman" w:eastAsia="仿宋_GB2312" w:hAnsi="Times New Roman" w:cs="Times New Roman"/>
          <w:sz w:val="32"/>
          <w:szCs w:val="32"/>
        </w:rPr>
        <w:t>将</w:t>
      </w:r>
      <w:r w:rsidR="0045257C" w:rsidRPr="009C7DEF">
        <w:rPr>
          <w:rFonts w:ascii="Times New Roman" w:eastAsia="仿宋_GB2312" w:hAnsi="Times New Roman" w:cs="Times New Roman"/>
          <w:sz w:val="32"/>
          <w:szCs w:val="32"/>
        </w:rPr>
        <w:t>有意义的</w:t>
      </w:r>
      <w:r w:rsidRPr="009C7DEF">
        <w:rPr>
          <w:rFonts w:ascii="Times New Roman" w:eastAsia="仿宋_GB2312" w:hAnsi="Times New Roman" w:cs="Times New Roman"/>
          <w:sz w:val="32"/>
          <w:szCs w:val="32"/>
        </w:rPr>
        <w:t>患者</w:t>
      </w:r>
      <w:r w:rsidR="0050308A" w:rsidRPr="009C7DEF">
        <w:rPr>
          <w:rFonts w:ascii="Times New Roman" w:eastAsia="仿宋_GB2312" w:hAnsi="Times New Roman" w:cs="Times New Roman"/>
          <w:sz w:val="32"/>
          <w:szCs w:val="32"/>
        </w:rPr>
        <w:t>体验</w:t>
      </w:r>
      <w:r w:rsidR="00C05BB2" w:rsidRPr="009C7DEF">
        <w:rPr>
          <w:rFonts w:ascii="Times New Roman" w:eastAsia="仿宋_GB2312" w:hAnsi="Times New Roman" w:cs="Times New Roman"/>
          <w:sz w:val="32"/>
          <w:szCs w:val="32"/>
        </w:rPr>
        <w:t>数据</w:t>
      </w:r>
      <w:r w:rsidR="00596ABC" w:rsidRPr="009C7DEF">
        <w:rPr>
          <w:rFonts w:ascii="Times New Roman" w:eastAsia="仿宋_GB2312" w:hAnsi="Times New Roman" w:cs="Times New Roman"/>
          <w:sz w:val="32"/>
          <w:szCs w:val="32"/>
        </w:rPr>
        <w:t>纳</w:t>
      </w:r>
      <w:r w:rsidR="008D68C0" w:rsidRPr="009C7DEF">
        <w:rPr>
          <w:rFonts w:ascii="Times New Roman" w:eastAsia="仿宋_GB2312" w:hAnsi="Times New Roman" w:cs="Times New Roman"/>
          <w:sz w:val="32"/>
          <w:szCs w:val="32"/>
        </w:rPr>
        <w:t>入</w:t>
      </w:r>
      <w:r w:rsidR="00596ABC" w:rsidRPr="009C7DEF">
        <w:rPr>
          <w:rFonts w:ascii="Times New Roman" w:eastAsia="仿宋_GB2312" w:hAnsi="Times New Roman" w:cs="Times New Roman"/>
          <w:sz w:val="32"/>
          <w:szCs w:val="32"/>
        </w:rPr>
        <w:t>临床</w:t>
      </w:r>
      <w:r w:rsidR="00E56734" w:rsidRPr="009C7DEF">
        <w:rPr>
          <w:rFonts w:ascii="Times New Roman" w:eastAsia="仿宋_GB2312" w:hAnsi="Times New Roman" w:cs="Times New Roman"/>
          <w:sz w:val="32"/>
          <w:szCs w:val="32"/>
        </w:rPr>
        <w:t>试验</w:t>
      </w:r>
      <w:r w:rsidRPr="009C7DEF">
        <w:rPr>
          <w:rFonts w:ascii="Times New Roman" w:eastAsia="仿宋_GB2312" w:hAnsi="Times New Roman" w:cs="Times New Roman"/>
          <w:sz w:val="32"/>
          <w:szCs w:val="32"/>
        </w:rPr>
        <w:t>设计</w:t>
      </w:r>
      <w:r w:rsidR="0050308A" w:rsidRPr="009C7DEF">
        <w:rPr>
          <w:rFonts w:ascii="Times New Roman" w:eastAsia="仿宋_GB2312" w:hAnsi="Times New Roman" w:cs="Times New Roman"/>
          <w:sz w:val="32"/>
          <w:szCs w:val="32"/>
        </w:rPr>
        <w:t>要素</w:t>
      </w:r>
      <w:r w:rsidR="008D68C0" w:rsidRPr="009C7DEF">
        <w:rPr>
          <w:rFonts w:ascii="Times New Roman" w:eastAsia="仿宋_GB2312" w:hAnsi="Times New Roman" w:cs="Times New Roman"/>
          <w:sz w:val="32"/>
          <w:szCs w:val="32"/>
        </w:rPr>
        <w:t>的</w:t>
      </w:r>
      <w:proofErr w:type="gramStart"/>
      <w:r w:rsidR="008D68C0" w:rsidRPr="009C7DEF">
        <w:rPr>
          <w:rFonts w:ascii="Times New Roman" w:eastAsia="仿宋_GB2312" w:hAnsi="Times New Roman" w:cs="Times New Roman"/>
          <w:sz w:val="32"/>
          <w:szCs w:val="32"/>
        </w:rPr>
        <w:t>考量</w:t>
      </w:r>
      <w:proofErr w:type="gramEnd"/>
      <w:r w:rsidR="008D68C0" w:rsidRPr="009C7DEF">
        <w:rPr>
          <w:rFonts w:ascii="Times New Roman" w:eastAsia="仿宋_GB2312" w:hAnsi="Times New Roman" w:cs="Times New Roman"/>
          <w:sz w:val="32"/>
          <w:szCs w:val="32"/>
        </w:rPr>
        <w:t>中</w:t>
      </w:r>
      <w:r w:rsidR="00C74A0A" w:rsidRPr="009C7DEF">
        <w:rPr>
          <w:rFonts w:ascii="Times New Roman" w:eastAsia="仿宋_GB2312" w:hAnsi="Times New Roman" w:cs="Times New Roman"/>
          <w:sz w:val="32"/>
          <w:szCs w:val="32"/>
        </w:rPr>
        <w:t>，</w:t>
      </w:r>
      <w:r w:rsidR="00424C1C" w:rsidRPr="004C5A59">
        <w:rPr>
          <w:rFonts w:ascii="Times New Roman" w:eastAsia="仿宋_GB2312" w:hAnsi="Times New Roman" w:cs="Times New Roman"/>
          <w:sz w:val="32"/>
          <w:szCs w:val="32"/>
        </w:rPr>
        <w:t>充分体现患者的临床获益，</w:t>
      </w:r>
      <w:r w:rsidR="008D68C0" w:rsidRPr="004C5A59">
        <w:rPr>
          <w:rFonts w:ascii="Times New Roman" w:eastAsia="仿宋_GB2312" w:hAnsi="Times New Roman" w:cs="Times New Roman"/>
          <w:sz w:val="32"/>
          <w:szCs w:val="32"/>
        </w:rPr>
        <w:t>并关注</w:t>
      </w:r>
      <w:r w:rsidR="004C5A59" w:rsidRPr="004C5A59">
        <w:rPr>
          <w:rFonts w:ascii="Times New Roman" w:eastAsia="仿宋_GB2312" w:hAnsi="Times New Roman" w:cs="Times New Roman" w:hint="eastAsia"/>
          <w:sz w:val="32"/>
          <w:szCs w:val="32"/>
        </w:rPr>
        <w:t>其参与</w:t>
      </w:r>
      <w:r w:rsidR="004C5A59" w:rsidRPr="004C5A59">
        <w:rPr>
          <w:rFonts w:ascii="Times New Roman" w:eastAsia="仿宋_GB2312" w:hAnsi="Times New Roman" w:cs="Times New Roman"/>
          <w:sz w:val="32"/>
          <w:szCs w:val="32"/>
        </w:rPr>
        <w:t>临床试验</w:t>
      </w:r>
      <w:r w:rsidR="008D68C0" w:rsidRPr="004C5A59">
        <w:rPr>
          <w:rFonts w:ascii="Times New Roman" w:eastAsia="仿宋_GB2312" w:hAnsi="Times New Roman" w:cs="Times New Roman"/>
          <w:sz w:val="32"/>
          <w:szCs w:val="32"/>
        </w:rPr>
        <w:t>的感受，</w:t>
      </w:r>
      <w:r w:rsidR="00C74A0A" w:rsidRPr="004C5A59">
        <w:rPr>
          <w:rFonts w:ascii="Times New Roman" w:eastAsia="仿宋_GB2312" w:hAnsi="Times New Roman" w:cs="Times New Roman"/>
          <w:sz w:val="32"/>
          <w:szCs w:val="32"/>
        </w:rPr>
        <w:t>而</w:t>
      </w:r>
      <w:r w:rsidR="00C74A0A" w:rsidRPr="009C7DEF">
        <w:rPr>
          <w:rFonts w:ascii="Times New Roman" w:eastAsia="仿宋_GB2312" w:hAnsi="Times New Roman" w:cs="Times New Roman"/>
          <w:sz w:val="32"/>
          <w:szCs w:val="32"/>
        </w:rPr>
        <w:t>不仅将患者视作按照方案被动完成临床试验的受试者</w:t>
      </w:r>
      <w:r w:rsidRPr="009C7DEF">
        <w:rPr>
          <w:rFonts w:ascii="Times New Roman" w:eastAsia="仿宋_GB2312" w:hAnsi="Times New Roman" w:cs="Times New Roman"/>
          <w:sz w:val="32"/>
          <w:szCs w:val="32"/>
        </w:rPr>
        <w:t>。</w:t>
      </w:r>
    </w:p>
    <w:p w14:paraId="1B97FD6B" w14:textId="1E582217" w:rsidR="0081747E" w:rsidRDefault="00147C4D" w:rsidP="0081747E">
      <w:pPr>
        <w:spacing w:line="360" w:lineRule="auto"/>
        <w:ind w:firstLineChars="200" w:firstLine="640"/>
        <w:rPr>
          <w:rFonts w:ascii="Times New Roman" w:eastAsia="仿宋_GB2312" w:hAnsi="Times New Roman" w:cs="Times New Roman"/>
          <w:sz w:val="32"/>
          <w:szCs w:val="32"/>
        </w:rPr>
      </w:pPr>
      <w:r w:rsidRPr="009C7DEF">
        <w:rPr>
          <w:rFonts w:ascii="Times New Roman" w:eastAsia="仿宋_GB2312" w:hAnsi="Times New Roman" w:cs="Times New Roman"/>
          <w:sz w:val="32"/>
          <w:szCs w:val="32"/>
        </w:rPr>
        <w:t>本指导原则旨在阐明以患者为中心的临床试验设计的一般原则，说明</w:t>
      </w:r>
      <w:r w:rsidR="008B1BC0" w:rsidRPr="009C7DEF">
        <w:rPr>
          <w:rFonts w:ascii="Times New Roman" w:eastAsia="仿宋_GB2312" w:hAnsi="Times New Roman" w:cs="Times New Roman"/>
          <w:sz w:val="32"/>
          <w:szCs w:val="32"/>
        </w:rPr>
        <w:t>以患者为中心的</w:t>
      </w:r>
      <w:r w:rsidRPr="008B1BC0">
        <w:rPr>
          <w:rFonts w:ascii="Times New Roman" w:eastAsia="仿宋_GB2312" w:hAnsi="Times New Roman" w:cs="Times New Roman"/>
          <w:sz w:val="32"/>
          <w:szCs w:val="32"/>
        </w:rPr>
        <w:t>整体临床研发计划</w:t>
      </w:r>
      <w:r w:rsidR="008B1BC0">
        <w:rPr>
          <w:rFonts w:ascii="Times New Roman" w:eastAsia="仿宋_GB2312" w:hAnsi="Times New Roman" w:cs="Times New Roman" w:hint="eastAsia"/>
          <w:sz w:val="32"/>
          <w:szCs w:val="32"/>
        </w:rPr>
        <w:t>和</w:t>
      </w:r>
      <w:r w:rsidR="008B1BC0" w:rsidRPr="009C7DEF">
        <w:rPr>
          <w:rFonts w:ascii="Times New Roman" w:eastAsia="仿宋_GB2312" w:hAnsi="Times New Roman" w:cs="Times New Roman"/>
          <w:sz w:val="32"/>
          <w:szCs w:val="32"/>
        </w:rPr>
        <w:t>试验设计关键要素</w:t>
      </w:r>
      <w:r w:rsidRPr="009C7DEF">
        <w:rPr>
          <w:rFonts w:ascii="Times New Roman" w:eastAsia="仿宋_GB2312" w:hAnsi="Times New Roman" w:cs="Times New Roman"/>
          <w:sz w:val="32"/>
          <w:szCs w:val="32"/>
        </w:rPr>
        <w:t>、如何收集患者体验数据，以及与审评机构沟通</w:t>
      </w:r>
      <w:r w:rsidR="00A3605B" w:rsidRPr="009C7DEF">
        <w:rPr>
          <w:rFonts w:ascii="Times New Roman" w:eastAsia="仿宋_GB2312" w:hAnsi="Times New Roman" w:cs="Times New Roman"/>
          <w:sz w:val="32"/>
          <w:szCs w:val="32"/>
        </w:rPr>
        <w:t>的</w:t>
      </w:r>
      <w:r w:rsidR="00951494" w:rsidRPr="009C7DEF">
        <w:rPr>
          <w:rFonts w:ascii="Times New Roman" w:eastAsia="仿宋_GB2312" w:hAnsi="Times New Roman" w:cs="Times New Roman"/>
          <w:sz w:val="32"/>
          <w:szCs w:val="32"/>
        </w:rPr>
        <w:t>重要内容</w:t>
      </w:r>
      <w:r w:rsidRPr="009C7DEF">
        <w:rPr>
          <w:rFonts w:ascii="Times New Roman" w:eastAsia="仿宋_GB2312" w:hAnsi="Times New Roman" w:cs="Times New Roman"/>
          <w:sz w:val="32"/>
          <w:szCs w:val="32"/>
        </w:rPr>
        <w:t>等，为申办者在药物临床研发中落实以患</w:t>
      </w:r>
      <w:r w:rsidRPr="009C7DEF">
        <w:rPr>
          <w:rFonts w:ascii="Times New Roman" w:eastAsia="仿宋_GB2312" w:hAnsi="Times New Roman" w:cs="Times New Roman"/>
          <w:sz w:val="32"/>
          <w:szCs w:val="32"/>
        </w:rPr>
        <w:lastRenderedPageBreak/>
        <w:t>者为中心的理念提供参考。</w:t>
      </w:r>
    </w:p>
    <w:p w14:paraId="3D5100D2" w14:textId="35DA87C9" w:rsidR="00147C4D" w:rsidRPr="009C7DEF" w:rsidRDefault="00147C4D" w:rsidP="0081747E">
      <w:pPr>
        <w:spacing w:line="360" w:lineRule="auto"/>
        <w:ind w:firstLineChars="200" w:firstLine="640"/>
        <w:rPr>
          <w:rFonts w:ascii="Times New Roman" w:eastAsia="仿宋_GB2312" w:hAnsi="Times New Roman" w:cs="Times New Roman"/>
          <w:sz w:val="32"/>
          <w:szCs w:val="32"/>
        </w:rPr>
      </w:pPr>
      <w:r w:rsidRPr="009C7DEF">
        <w:rPr>
          <w:rFonts w:ascii="Times New Roman" w:eastAsia="仿宋_GB2312" w:hAnsi="Times New Roman" w:cs="Times New Roman"/>
          <w:sz w:val="32"/>
          <w:szCs w:val="32"/>
        </w:rPr>
        <w:t>本指导原则仅代表药品监管部门当前的观点和认识，不具有强制性的法律约束力。随着科学研究的进展，本指导原则中的相关内容将不断完善与更新。应用本指导原则时，请同时参考药物临床试验质量管理规范（</w:t>
      </w:r>
      <w:r w:rsidRPr="009C7DEF">
        <w:rPr>
          <w:rFonts w:ascii="Times New Roman" w:eastAsia="仿宋_GB2312" w:hAnsi="Times New Roman" w:cs="Times New Roman"/>
          <w:sz w:val="32"/>
          <w:szCs w:val="32"/>
        </w:rPr>
        <w:t>GCP</w:t>
      </w:r>
      <w:r w:rsidRPr="009C7DEF">
        <w:rPr>
          <w:rFonts w:ascii="Times New Roman" w:eastAsia="仿宋_GB2312" w:hAnsi="Times New Roman" w:cs="Times New Roman"/>
          <w:sz w:val="32"/>
          <w:szCs w:val="32"/>
        </w:rPr>
        <w:t>）、国际人用药品注册技术协调会（</w:t>
      </w:r>
      <w:r w:rsidRPr="009C7DEF">
        <w:rPr>
          <w:rFonts w:ascii="Times New Roman" w:eastAsia="仿宋_GB2312" w:hAnsi="Times New Roman" w:cs="Times New Roman"/>
          <w:sz w:val="32"/>
          <w:szCs w:val="32"/>
        </w:rPr>
        <w:t>ICH</w:t>
      </w:r>
      <w:r w:rsidRPr="009C7DEF">
        <w:rPr>
          <w:rFonts w:ascii="Times New Roman" w:eastAsia="仿宋_GB2312" w:hAnsi="Times New Roman" w:cs="Times New Roman"/>
          <w:sz w:val="32"/>
          <w:szCs w:val="32"/>
        </w:rPr>
        <w:t>）和其他已发布的相关指导原则。</w:t>
      </w:r>
    </w:p>
    <w:p w14:paraId="67993E45" w14:textId="77777777" w:rsidR="00147C4D" w:rsidRPr="0081747E" w:rsidRDefault="00147C4D" w:rsidP="0081747E">
      <w:pPr>
        <w:numPr>
          <w:ilvl w:val="0"/>
          <w:numId w:val="1"/>
        </w:numPr>
        <w:spacing w:line="360" w:lineRule="auto"/>
        <w:ind w:left="0" w:firstLineChars="200" w:firstLine="640"/>
        <w:outlineLvl w:val="0"/>
        <w:rPr>
          <w:rFonts w:eastAsia="黑体"/>
          <w:sz w:val="32"/>
          <w:szCs w:val="32"/>
          <w:lang w:val="x-none" w:eastAsia="x-none"/>
        </w:rPr>
      </w:pPr>
      <w:bookmarkStart w:id="3" w:name="_Toc109216146"/>
      <w:bookmarkStart w:id="4" w:name="_Toc109222842"/>
      <w:proofErr w:type="spellStart"/>
      <w:r w:rsidRPr="0081747E">
        <w:rPr>
          <w:rFonts w:eastAsia="黑体" w:hint="eastAsia"/>
          <w:sz w:val="32"/>
          <w:szCs w:val="32"/>
          <w:lang w:val="x-none" w:eastAsia="x-none"/>
        </w:rPr>
        <w:t>一般原则</w:t>
      </w:r>
      <w:bookmarkEnd w:id="3"/>
      <w:bookmarkEnd w:id="4"/>
      <w:proofErr w:type="spellEnd"/>
    </w:p>
    <w:p w14:paraId="0190913B" w14:textId="77777777" w:rsidR="0081747E" w:rsidRDefault="00147C4D" w:rsidP="0081747E">
      <w:pPr>
        <w:spacing w:line="360" w:lineRule="auto"/>
        <w:ind w:firstLineChars="200" w:firstLine="640"/>
        <w:rPr>
          <w:rFonts w:ascii="Times New Roman" w:eastAsia="仿宋_GB2312" w:hAnsi="Times New Roman" w:cs="Times New Roman"/>
          <w:sz w:val="32"/>
          <w:szCs w:val="32"/>
        </w:rPr>
      </w:pPr>
      <w:r w:rsidRPr="0081747E">
        <w:rPr>
          <w:rFonts w:ascii="Times New Roman" w:eastAsia="仿宋_GB2312" w:hAnsi="Times New Roman" w:cs="Times New Roman"/>
          <w:sz w:val="32"/>
          <w:szCs w:val="32"/>
        </w:rPr>
        <w:t>以患者为中心的临床试验设计，仍</w:t>
      </w:r>
      <w:r w:rsidR="00951494" w:rsidRPr="0081747E">
        <w:rPr>
          <w:rFonts w:ascii="Times New Roman" w:eastAsia="仿宋_GB2312" w:hAnsi="Times New Roman" w:cs="Times New Roman"/>
          <w:sz w:val="32"/>
          <w:szCs w:val="32"/>
        </w:rPr>
        <w:t>应</w:t>
      </w:r>
      <w:r w:rsidRPr="0081747E">
        <w:rPr>
          <w:rFonts w:ascii="Times New Roman" w:eastAsia="仿宋_GB2312" w:hAnsi="Times New Roman" w:cs="Times New Roman"/>
          <w:sz w:val="32"/>
          <w:szCs w:val="32"/>
        </w:rPr>
        <w:t>满足临床试验设计的一般原则。建议同时参考</w:t>
      </w:r>
      <w:r w:rsidRPr="0081747E">
        <w:rPr>
          <w:rFonts w:ascii="Times New Roman" w:eastAsia="仿宋_GB2312" w:hAnsi="Times New Roman" w:cs="Times New Roman"/>
          <w:sz w:val="32"/>
          <w:szCs w:val="32"/>
        </w:rPr>
        <w:t xml:space="preserve">ICH </w:t>
      </w:r>
      <w:r w:rsidRPr="0081747E">
        <w:rPr>
          <w:rFonts w:ascii="Times New Roman" w:eastAsia="仿宋_GB2312" w:hAnsi="Times New Roman" w:cs="Times New Roman"/>
          <w:sz w:val="32"/>
          <w:szCs w:val="32"/>
        </w:rPr>
        <w:t>系列指南和国家药监局出台的《药物临床试验的一般考虑指导原则》</w:t>
      </w:r>
      <w:r w:rsidR="005145E1" w:rsidRPr="0081747E">
        <w:rPr>
          <w:rFonts w:ascii="Times New Roman" w:eastAsia="仿宋_GB2312" w:hAnsi="Times New Roman" w:cs="Times New Roman"/>
          <w:sz w:val="32"/>
          <w:szCs w:val="32"/>
        </w:rPr>
        <w:t>，以及</w:t>
      </w:r>
      <w:r w:rsidRPr="0081747E">
        <w:rPr>
          <w:rFonts w:ascii="Times New Roman" w:eastAsia="仿宋_GB2312" w:hAnsi="Times New Roman" w:cs="Times New Roman"/>
          <w:sz w:val="32"/>
          <w:szCs w:val="32"/>
        </w:rPr>
        <w:t>针对特定疾病药物研发的技术指导原则等。从以患者为中心的角度出发，应</w:t>
      </w:r>
      <w:r w:rsidR="005145E1" w:rsidRPr="0081747E">
        <w:rPr>
          <w:rFonts w:ascii="Times New Roman" w:eastAsia="仿宋_GB2312" w:hAnsi="Times New Roman" w:cs="Times New Roman"/>
          <w:sz w:val="32"/>
          <w:szCs w:val="32"/>
        </w:rPr>
        <w:t>重点关注</w:t>
      </w:r>
      <w:r w:rsidRPr="0081747E">
        <w:rPr>
          <w:rFonts w:ascii="Times New Roman" w:eastAsia="仿宋_GB2312" w:hAnsi="Times New Roman" w:cs="Times New Roman"/>
          <w:sz w:val="32"/>
          <w:szCs w:val="32"/>
        </w:rPr>
        <w:t>以下原则：</w:t>
      </w:r>
      <w:bookmarkStart w:id="5" w:name="_Toc109216147"/>
    </w:p>
    <w:p w14:paraId="223A2D2B" w14:textId="524D77EF" w:rsidR="0081747E" w:rsidRDefault="00147C4D" w:rsidP="0081747E">
      <w:pPr>
        <w:spacing w:line="360" w:lineRule="auto"/>
        <w:ind w:firstLineChars="200" w:firstLine="640"/>
        <w:rPr>
          <w:rFonts w:ascii="Times New Roman" w:eastAsia="仿宋_GB2312" w:hAnsi="Times New Roman" w:cs="Times New Roman"/>
          <w:sz w:val="32"/>
          <w:szCs w:val="32"/>
        </w:rPr>
      </w:pPr>
      <w:r w:rsidRPr="0081747E">
        <w:rPr>
          <w:rFonts w:ascii="Times New Roman" w:eastAsia="仿宋_GB2312" w:hAnsi="Times New Roman" w:cs="Times New Roman"/>
          <w:sz w:val="32"/>
          <w:szCs w:val="32"/>
        </w:rPr>
        <w:t>1.</w:t>
      </w:r>
      <w:r w:rsidR="0095111A" w:rsidRPr="0081747E">
        <w:rPr>
          <w:rFonts w:ascii="Times New Roman" w:eastAsia="仿宋_GB2312" w:hAnsi="Times New Roman" w:cs="Times New Roman"/>
          <w:sz w:val="32"/>
          <w:szCs w:val="32"/>
        </w:rPr>
        <w:t>将</w:t>
      </w:r>
      <w:r w:rsidRPr="0081747E">
        <w:rPr>
          <w:rFonts w:ascii="Times New Roman" w:eastAsia="仿宋_GB2312" w:hAnsi="Times New Roman" w:cs="Times New Roman"/>
          <w:sz w:val="32"/>
          <w:szCs w:val="32"/>
        </w:rPr>
        <w:t>患者需求</w:t>
      </w:r>
      <w:r w:rsidR="0095111A" w:rsidRPr="0081747E">
        <w:rPr>
          <w:rFonts w:ascii="Times New Roman" w:eastAsia="仿宋_GB2312" w:hAnsi="Times New Roman" w:cs="Times New Roman"/>
          <w:sz w:val="32"/>
          <w:szCs w:val="32"/>
        </w:rPr>
        <w:t>贯穿</w:t>
      </w:r>
      <w:r w:rsidRPr="0081747E">
        <w:rPr>
          <w:rFonts w:ascii="Times New Roman" w:eastAsia="仿宋_GB2312" w:hAnsi="Times New Roman" w:cs="Times New Roman"/>
          <w:sz w:val="32"/>
          <w:szCs w:val="32"/>
        </w:rPr>
        <w:t>药物研发</w:t>
      </w:r>
      <w:r w:rsidR="0095111A" w:rsidRPr="0081747E">
        <w:rPr>
          <w:rFonts w:ascii="Times New Roman" w:eastAsia="仿宋_GB2312" w:hAnsi="Times New Roman" w:cs="Times New Roman"/>
          <w:sz w:val="32"/>
          <w:szCs w:val="32"/>
        </w:rPr>
        <w:t>全程</w:t>
      </w:r>
      <w:bookmarkEnd w:id="5"/>
    </w:p>
    <w:p w14:paraId="3060B882" w14:textId="77777777" w:rsidR="0081747E" w:rsidRDefault="00147C4D" w:rsidP="0081747E">
      <w:pPr>
        <w:spacing w:line="360" w:lineRule="auto"/>
        <w:ind w:firstLineChars="200" w:firstLine="640"/>
        <w:rPr>
          <w:rFonts w:ascii="Times New Roman" w:eastAsia="仿宋_GB2312" w:hAnsi="Times New Roman" w:cs="Times New Roman"/>
          <w:sz w:val="32"/>
          <w:szCs w:val="32"/>
        </w:rPr>
      </w:pPr>
      <w:r w:rsidRPr="0081747E">
        <w:rPr>
          <w:rFonts w:ascii="Times New Roman" w:eastAsia="仿宋_GB2312" w:hAnsi="Times New Roman" w:cs="Times New Roman"/>
          <w:sz w:val="32"/>
          <w:szCs w:val="32"/>
        </w:rPr>
        <w:t>鼓励申办者从药物研发早期开始，在整个</w:t>
      </w:r>
      <w:r w:rsidR="00A3605B" w:rsidRPr="0081747E">
        <w:rPr>
          <w:rFonts w:ascii="Times New Roman" w:eastAsia="仿宋_GB2312" w:hAnsi="Times New Roman" w:cs="Times New Roman"/>
          <w:sz w:val="32"/>
          <w:szCs w:val="32"/>
        </w:rPr>
        <w:t>研发</w:t>
      </w:r>
      <w:r w:rsidRPr="0081747E">
        <w:rPr>
          <w:rFonts w:ascii="Times New Roman" w:eastAsia="仿宋_GB2312" w:hAnsi="Times New Roman" w:cs="Times New Roman"/>
          <w:sz w:val="32"/>
          <w:szCs w:val="32"/>
        </w:rPr>
        <w:t>生命周期中持续倾听、吸收患者的观点，根据实际需要收集患者体验数据，从而了解未满足的临床需求和重要的临床结局。</w:t>
      </w:r>
      <w:bookmarkStart w:id="6" w:name="_Toc109216148"/>
    </w:p>
    <w:p w14:paraId="202FF780" w14:textId="0CC3E6E5" w:rsidR="00147C4D" w:rsidRPr="0081747E" w:rsidRDefault="0081747E" w:rsidP="0081747E">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sidR="00147C4D" w:rsidRPr="0081747E">
        <w:rPr>
          <w:rFonts w:ascii="Times New Roman" w:eastAsia="仿宋_GB2312" w:hAnsi="Times New Roman" w:cs="Times New Roman"/>
          <w:sz w:val="32"/>
          <w:szCs w:val="32"/>
        </w:rPr>
        <w:t>.</w:t>
      </w:r>
      <w:r w:rsidR="00DE30A1" w:rsidRPr="0081747E">
        <w:rPr>
          <w:rFonts w:ascii="Times New Roman" w:eastAsia="仿宋_GB2312" w:hAnsi="Times New Roman" w:cs="Times New Roman"/>
          <w:sz w:val="32"/>
          <w:szCs w:val="32"/>
        </w:rPr>
        <w:t>体现患者需求的</w:t>
      </w:r>
      <w:r w:rsidR="00596ABC" w:rsidRPr="0081747E">
        <w:rPr>
          <w:rFonts w:ascii="Times New Roman" w:eastAsia="仿宋_GB2312" w:hAnsi="Times New Roman" w:cs="Times New Roman"/>
          <w:sz w:val="32"/>
          <w:szCs w:val="32"/>
        </w:rPr>
        <w:t>临床</w:t>
      </w:r>
      <w:r w:rsidR="00147C4D" w:rsidRPr="0081747E">
        <w:rPr>
          <w:rFonts w:ascii="Times New Roman" w:eastAsia="仿宋_GB2312" w:hAnsi="Times New Roman" w:cs="Times New Roman"/>
          <w:sz w:val="32"/>
          <w:szCs w:val="32"/>
        </w:rPr>
        <w:t>试验设计</w:t>
      </w:r>
      <w:bookmarkEnd w:id="6"/>
    </w:p>
    <w:p w14:paraId="6B36B45A" w14:textId="6E8FEEE0" w:rsidR="00147C4D" w:rsidRPr="0081747E" w:rsidRDefault="00100856" w:rsidP="0081747E">
      <w:pPr>
        <w:spacing w:line="360" w:lineRule="auto"/>
        <w:ind w:firstLineChars="200" w:firstLine="640"/>
        <w:rPr>
          <w:rFonts w:ascii="Times New Roman" w:eastAsia="仿宋_GB2312" w:hAnsi="Times New Roman" w:cs="Times New Roman"/>
          <w:sz w:val="32"/>
          <w:szCs w:val="32"/>
        </w:rPr>
      </w:pPr>
      <w:r w:rsidRPr="0081747E">
        <w:rPr>
          <w:rFonts w:ascii="Times New Roman" w:eastAsia="仿宋_GB2312" w:hAnsi="Times New Roman" w:cs="Times New Roman"/>
          <w:sz w:val="32"/>
          <w:szCs w:val="32"/>
        </w:rPr>
        <w:t>临床试验的研究目的、目标人群、对照选择、安全有效性评价方法等要素的选择，应从患者的角度出发。</w:t>
      </w:r>
      <w:r w:rsidR="00147C4D" w:rsidRPr="0081747E">
        <w:rPr>
          <w:rFonts w:ascii="Times New Roman" w:eastAsia="仿宋_GB2312" w:hAnsi="Times New Roman" w:cs="Times New Roman"/>
          <w:sz w:val="32"/>
          <w:szCs w:val="32"/>
        </w:rPr>
        <w:t>在临床试验中采用适</w:t>
      </w:r>
      <w:r w:rsidR="008B712F" w:rsidRPr="0081747E">
        <w:rPr>
          <w:rFonts w:ascii="Times New Roman" w:eastAsia="仿宋_GB2312" w:hAnsi="Times New Roman" w:cs="Times New Roman"/>
          <w:sz w:val="32"/>
          <w:szCs w:val="32"/>
        </w:rPr>
        <w:t>用于</w:t>
      </w:r>
      <w:r w:rsidR="00147C4D" w:rsidRPr="0081747E">
        <w:rPr>
          <w:rFonts w:ascii="Times New Roman" w:eastAsia="仿宋_GB2312" w:hAnsi="Times New Roman" w:cs="Times New Roman"/>
          <w:sz w:val="32"/>
          <w:szCs w:val="32"/>
        </w:rPr>
        <w:t>目的（</w:t>
      </w:r>
      <w:r w:rsidR="00147C4D" w:rsidRPr="0081747E">
        <w:rPr>
          <w:rFonts w:ascii="Times New Roman" w:eastAsia="仿宋_GB2312" w:hAnsi="Times New Roman" w:cs="Times New Roman"/>
          <w:sz w:val="32"/>
          <w:szCs w:val="32"/>
        </w:rPr>
        <w:t>fit-for-purpose</w:t>
      </w:r>
      <w:r w:rsidR="00147C4D" w:rsidRPr="0081747E">
        <w:rPr>
          <w:rFonts w:ascii="Times New Roman" w:eastAsia="仿宋_GB2312" w:hAnsi="Times New Roman" w:cs="Times New Roman"/>
          <w:sz w:val="32"/>
          <w:szCs w:val="32"/>
        </w:rPr>
        <w:t>）的设计，将患者体验数据纳入到临床试验设计关键要素的</w:t>
      </w:r>
      <w:proofErr w:type="gramStart"/>
      <w:r w:rsidR="00147C4D" w:rsidRPr="0081747E">
        <w:rPr>
          <w:rFonts w:ascii="Times New Roman" w:eastAsia="仿宋_GB2312" w:hAnsi="Times New Roman" w:cs="Times New Roman"/>
          <w:sz w:val="32"/>
          <w:szCs w:val="32"/>
        </w:rPr>
        <w:t>考量</w:t>
      </w:r>
      <w:proofErr w:type="gramEnd"/>
      <w:r w:rsidR="00147C4D" w:rsidRPr="0081747E">
        <w:rPr>
          <w:rFonts w:ascii="Times New Roman" w:eastAsia="仿宋_GB2312" w:hAnsi="Times New Roman" w:cs="Times New Roman"/>
          <w:sz w:val="32"/>
          <w:szCs w:val="32"/>
        </w:rPr>
        <w:t>中。总体研</w:t>
      </w:r>
      <w:r w:rsidR="00147C4D" w:rsidRPr="0081747E">
        <w:rPr>
          <w:rFonts w:ascii="Times New Roman" w:eastAsia="仿宋_GB2312" w:hAnsi="Times New Roman" w:cs="Times New Roman"/>
          <w:sz w:val="32"/>
          <w:szCs w:val="32"/>
        </w:rPr>
        <w:lastRenderedPageBreak/>
        <w:t>究设计应充分体现患者在身心感受、功能和生存状态等方面的临床获益，从而为研发和监管决策提供依据。</w:t>
      </w:r>
    </w:p>
    <w:p w14:paraId="3BF16D33" w14:textId="616B5C05" w:rsidR="00147C4D" w:rsidRPr="0081747E" w:rsidRDefault="00147C4D" w:rsidP="0081747E">
      <w:pPr>
        <w:spacing w:line="360" w:lineRule="auto"/>
        <w:ind w:firstLineChars="200" w:firstLine="640"/>
        <w:rPr>
          <w:rFonts w:ascii="Times New Roman" w:eastAsia="仿宋_GB2312" w:hAnsi="Times New Roman" w:cs="Times New Roman"/>
          <w:sz w:val="32"/>
          <w:szCs w:val="32"/>
        </w:rPr>
      </w:pPr>
      <w:bookmarkStart w:id="7" w:name="_Toc109216149"/>
      <w:r w:rsidRPr="0081747E">
        <w:rPr>
          <w:rFonts w:ascii="Times New Roman" w:eastAsia="仿宋_GB2312" w:hAnsi="Times New Roman" w:cs="Times New Roman"/>
          <w:sz w:val="32"/>
          <w:szCs w:val="32"/>
        </w:rPr>
        <w:t>3.</w:t>
      </w:r>
      <w:r w:rsidR="00520941" w:rsidRPr="0081747E">
        <w:rPr>
          <w:rFonts w:ascii="Times New Roman" w:eastAsia="仿宋_GB2312" w:hAnsi="Times New Roman" w:cs="Times New Roman"/>
          <w:sz w:val="32"/>
          <w:szCs w:val="32"/>
        </w:rPr>
        <w:t>改善受试者体验、减轻受试者负担</w:t>
      </w:r>
      <w:bookmarkEnd w:id="7"/>
    </w:p>
    <w:p w14:paraId="37F71B7D" w14:textId="364F5A58" w:rsidR="00147C4D" w:rsidRPr="0081747E" w:rsidRDefault="00147C4D" w:rsidP="0081747E">
      <w:pPr>
        <w:spacing w:line="360" w:lineRule="auto"/>
        <w:ind w:firstLineChars="200" w:firstLine="640"/>
        <w:rPr>
          <w:rFonts w:ascii="Times New Roman" w:eastAsia="仿宋_GB2312" w:hAnsi="Times New Roman" w:cs="Times New Roman"/>
          <w:sz w:val="32"/>
          <w:szCs w:val="32"/>
        </w:rPr>
      </w:pPr>
      <w:r w:rsidRPr="0081747E">
        <w:rPr>
          <w:rFonts w:ascii="Times New Roman" w:eastAsia="仿宋_GB2312" w:hAnsi="Times New Roman" w:cs="Times New Roman"/>
          <w:sz w:val="32"/>
          <w:szCs w:val="32"/>
        </w:rPr>
        <w:t>临床试验设计应充分考虑临床试验</w:t>
      </w:r>
      <w:r w:rsidR="00520941" w:rsidRPr="0081747E">
        <w:rPr>
          <w:rFonts w:ascii="Times New Roman" w:eastAsia="仿宋_GB2312" w:hAnsi="Times New Roman" w:cs="Times New Roman"/>
          <w:sz w:val="32"/>
          <w:szCs w:val="32"/>
        </w:rPr>
        <w:t>受试</w:t>
      </w:r>
      <w:r w:rsidRPr="0081747E">
        <w:rPr>
          <w:rFonts w:ascii="Times New Roman" w:eastAsia="仿宋_GB2312" w:hAnsi="Times New Roman" w:cs="Times New Roman"/>
          <w:sz w:val="32"/>
          <w:szCs w:val="32"/>
        </w:rPr>
        <w:t>者的感受，采用受试者</w:t>
      </w:r>
      <w:r w:rsidR="00497281" w:rsidRPr="0081747E">
        <w:rPr>
          <w:rFonts w:ascii="Times New Roman" w:eastAsia="仿宋_GB2312" w:hAnsi="Times New Roman" w:cs="Times New Roman"/>
          <w:sz w:val="32"/>
          <w:szCs w:val="32"/>
        </w:rPr>
        <w:t>易于</w:t>
      </w:r>
      <w:r w:rsidR="00A3605B" w:rsidRPr="0081747E">
        <w:rPr>
          <w:rFonts w:ascii="Times New Roman" w:eastAsia="仿宋_GB2312" w:hAnsi="Times New Roman" w:cs="Times New Roman"/>
          <w:sz w:val="32"/>
          <w:szCs w:val="32"/>
        </w:rPr>
        <w:t>接受的</w:t>
      </w:r>
      <w:r w:rsidRPr="0081747E">
        <w:rPr>
          <w:rFonts w:ascii="Times New Roman" w:eastAsia="仿宋_GB2312" w:hAnsi="Times New Roman" w:cs="Times New Roman"/>
          <w:sz w:val="32"/>
          <w:szCs w:val="32"/>
        </w:rPr>
        <w:t>设计。在保障科学性的前提下，通过优化临床试验的设计（例如：给药方式与频率安排，采样</w:t>
      </w:r>
      <w:r w:rsidRPr="0081747E">
        <w:rPr>
          <w:rFonts w:ascii="Times New Roman" w:eastAsia="仿宋_GB2312" w:hAnsi="Times New Roman" w:cs="Times New Roman"/>
          <w:sz w:val="32"/>
          <w:szCs w:val="32"/>
        </w:rPr>
        <w:t>/</w:t>
      </w:r>
      <w:r w:rsidRPr="0081747E">
        <w:rPr>
          <w:rFonts w:ascii="Times New Roman" w:eastAsia="仿宋_GB2312" w:hAnsi="Times New Roman" w:cs="Times New Roman"/>
          <w:sz w:val="32"/>
          <w:szCs w:val="32"/>
        </w:rPr>
        <w:t>检查时间点安排）</w:t>
      </w:r>
      <w:r w:rsidR="00CE0939" w:rsidRPr="0081747E">
        <w:rPr>
          <w:rFonts w:ascii="Times New Roman" w:eastAsia="仿宋_GB2312" w:hAnsi="Times New Roman" w:cs="Times New Roman"/>
          <w:sz w:val="32"/>
          <w:szCs w:val="32"/>
        </w:rPr>
        <w:t>和新技术、新方法或</w:t>
      </w:r>
      <w:r w:rsidRPr="0081747E">
        <w:rPr>
          <w:rFonts w:ascii="Times New Roman" w:eastAsia="仿宋_GB2312" w:hAnsi="Times New Roman" w:cs="Times New Roman"/>
          <w:sz w:val="32"/>
          <w:szCs w:val="32"/>
        </w:rPr>
        <w:t>新型</w:t>
      </w:r>
      <w:r w:rsidR="00CE0939" w:rsidRPr="0081747E">
        <w:rPr>
          <w:rFonts w:ascii="Times New Roman" w:eastAsia="仿宋_GB2312" w:hAnsi="Times New Roman" w:cs="Times New Roman"/>
          <w:sz w:val="32"/>
          <w:szCs w:val="32"/>
        </w:rPr>
        <w:t>试验</w:t>
      </w:r>
      <w:r w:rsidRPr="0081747E">
        <w:rPr>
          <w:rFonts w:ascii="Times New Roman" w:eastAsia="仿宋_GB2312" w:hAnsi="Times New Roman" w:cs="Times New Roman"/>
          <w:sz w:val="32"/>
          <w:szCs w:val="32"/>
        </w:rPr>
        <w:t>模式（例如</w:t>
      </w:r>
      <w:r w:rsidR="00D81BCD" w:rsidRPr="0081747E">
        <w:rPr>
          <w:rFonts w:ascii="Times New Roman" w:eastAsia="仿宋_GB2312" w:hAnsi="Times New Roman" w:cs="Times New Roman"/>
          <w:sz w:val="32"/>
          <w:szCs w:val="32"/>
        </w:rPr>
        <w:t>远程访视</w:t>
      </w:r>
      <w:r w:rsidRPr="0081747E">
        <w:rPr>
          <w:rFonts w:ascii="Times New Roman" w:eastAsia="仿宋_GB2312" w:hAnsi="Times New Roman" w:cs="Times New Roman"/>
          <w:sz w:val="32"/>
          <w:szCs w:val="32"/>
        </w:rPr>
        <w:t>），以此来提高临床试验便利性、减轻</w:t>
      </w:r>
      <w:r w:rsidR="00A3605B" w:rsidRPr="0081747E">
        <w:rPr>
          <w:rFonts w:ascii="Times New Roman" w:eastAsia="仿宋_GB2312" w:hAnsi="Times New Roman" w:cs="Times New Roman"/>
          <w:sz w:val="32"/>
          <w:szCs w:val="32"/>
        </w:rPr>
        <w:t>受试</w:t>
      </w:r>
      <w:r w:rsidRPr="0081747E">
        <w:rPr>
          <w:rFonts w:ascii="Times New Roman" w:eastAsia="仿宋_GB2312" w:hAnsi="Times New Roman" w:cs="Times New Roman"/>
          <w:sz w:val="32"/>
          <w:szCs w:val="32"/>
        </w:rPr>
        <w:t>者负担，从而达到降低脱落率、提升临床试验受试者代表性和依从性的目的。</w:t>
      </w:r>
    </w:p>
    <w:p w14:paraId="1DE65BB6" w14:textId="1D49BAE9" w:rsidR="00147C4D" w:rsidRPr="007C1457" w:rsidRDefault="00147C4D" w:rsidP="0081747E">
      <w:pPr>
        <w:spacing w:line="360" w:lineRule="auto"/>
        <w:ind w:firstLineChars="200" w:firstLine="640"/>
        <w:rPr>
          <w:rFonts w:ascii="Times New Roman" w:eastAsia="仿宋_GB2312" w:hAnsi="Times New Roman" w:cs="Times New Roman"/>
          <w:sz w:val="32"/>
          <w:szCs w:val="32"/>
        </w:rPr>
      </w:pPr>
      <w:r w:rsidRPr="0081747E">
        <w:rPr>
          <w:rFonts w:ascii="Times New Roman" w:eastAsia="仿宋_GB2312" w:hAnsi="Times New Roman" w:cs="Times New Roman"/>
          <w:sz w:val="32"/>
          <w:szCs w:val="32"/>
        </w:rPr>
        <w:t>需要强调的是，以患者为中心的临床试验设计，对于</w:t>
      </w:r>
      <w:r w:rsidR="00A3605B" w:rsidRPr="0081747E">
        <w:rPr>
          <w:rFonts w:ascii="Times New Roman" w:eastAsia="仿宋_GB2312" w:hAnsi="Times New Roman" w:cs="Times New Roman"/>
          <w:sz w:val="32"/>
          <w:szCs w:val="32"/>
        </w:rPr>
        <w:t>针对</w:t>
      </w:r>
      <w:r w:rsidRPr="0081747E">
        <w:rPr>
          <w:rFonts w:ascii="Times New Roman" w:eastAsia="仿宋_GB2312" w:hAnsi="Times New Roman" w:cs="Times New Roman"/>
          <w:sz w:val="32"/>
          <w:szCs w:val="32"/>
        </w:rPr>
        <w:t>任何疾病的任何药物、任何研发阶段都是重要的</w:t>
      </w:r>
      <w:r w:rsidR="00FD11A5" w:rsidRPr="0081747E">
        <w:rPr>
          <w:rFonts w:ascii="Times New Roman" w:eastAsia="仿宋_GB2312" w:hAnsi="Times New Roman" w:cs="Times New Roman"/>
          <w:sz w:val="32"/>
          <w:szCs w:val="32"/>
        </w:rPr>
        <w:t>原则</w:t>
      </w:r>
      <w:r w:rsidRPr="0081747E">
        <w:rPr>
          <w:rFonts w:ascii="Times New Roman" w:eastAsia="仿宋_GB2312" w:hAnsi="Times New Roman" w:cs="Times New Roman"/>
          <w:sz w:val="32"/>
          <w:szCs w:val="32"/>
        </w:rPr>
        <w:t>。但整体临床研发计划、试验设计的要素与疾病特点、现有治疗</w:t>
      </w:r>
      <w:r w:rsidR="00A3605B" w:rsidRPr="0081747E">
        <w:rPr>
          <w:rFonts w:ascii="Times New Roman" w:eastAsia="仿宋_GB2312" w:hAnsi="Times New Roman" w:cs="Times New Roman"/>
          <w:sz w:val="32"/>
          <w:szCs w:val="32"/>
        </w:rPr>
        <w:t>方法</w:t>
      </w:r>
      <w:r w:rsidRPr="0081747E">
        <w:rPr>
          <w:rFonts w:ascii="Times New Roman" w:eastAsia="仿宋_GB2312" w:hAnsi="Times New Roman" w:cs="Times New Roman"/>
          <w:sz w:val="32"/>
          <w:szCs w:val="32"/>
        </w:rPr>
        <w:t>、目标人群特点等因素有关，鼓励申办者结合具体情况与审评机构及时、充分沟通。</w:t>
      </w:r>
    </w:p>
    <w:p w14:paraId="29590BAB" w14:textId="07F09333" w:rsidR="00147C4D" w:rsidRPr="0081747E" w:rsidRDefault="00147C4D" w:rsidP="0081747E">
      <w:pPr>
        <w:numPr>
          <w:ilvl w:val="0"/>
          <w:numId w:val="1"/>
        </w:numPr>
        <w:spacing w:line="360" w:lineRule="auto"/>
        <w:ind w:left="0" w:firstLineChars="200" w:firstLine="640"/>
        <w:outlineLvl w:val="0"/>
        <w:rPr>
          <w:rFonts w:eastAsia="黑体"/>
          <w:sz w:val="32"/>
          <w:szCs w:val="32"/>
          <w:lang w:val="x-none" w:eastAsia="x-none"/>
        </w:rPr>
      </w:pPr>
      <w:bookmarkStart w:id="8" w:name="_Toc109216150"/>
      <w:bookmarkStart w:id="9" w:name="_Toc109222843"/>
      <w:proofErr w:type="spellStart"/>
      <w:r w:rsidRPr="0081747E">
        <w:rPr>
          <w:rFonts w:eastAsia="黑体" w:hint="eastAsia"/>
          <w:sz w:val="32"/>
          <w:szCs w:val="32"/>
          <w:lang w:val="x-none" w:eastAsia="x-none"/>
        </w:rPr>
        <w:t>以患者为中心</w:t>
      </w:r>
      <w:r w:rsidR="00596ABC" w:rsidRPr="0081747E">
        <w:rPr>
          <w:rFonts w:eastAsia="黑体" w:hint="eastAsia"/>
          <w:sz w:val="32"/>
          <w:szCs w:val="32"/>
          <w:lang w:val="x-none" w:eastAsia="x-none"/>
        </w:rPr>
        <w:t>的</w:t>
      </w:r>
      <w:r w:rsidRPr="0081747E">
        <w:rPr>
          <w:rFonts w:eastAsia="黑体" w:hint="eastAsia"/>
          <w:sz w:val="32"/>
          <w:szCs w:val="32"/>
          <w:lang w:val="x-none" w:eastAsia="x-none"/>
        </w:rPr>
        <w:t>临床试验设计的考虑</w:t>
      </w:r>
      <w:bookmarkEnd w:id="8"/>
      <w:bookmarkEnd w:id="9"/>
      <w:proofErr w:type="spellEnd"/>
    </w:p>
    <w:p w14:paraId="12C379BD" w14:textId="58735F6D" w:rsidR="00147C4D" w:rsidRPr="0081747E" w:rsidRDefault="0081747E" w:rsidP="0081747E">
      <w:pPr>
        <w:spacing w:line="360" w:lineRule="auto"/>
        <w:ind w:left="640"/>
        <w:outlineLvl w:val="1"/>
        <w:rPr>
          <w:rFonts w:eastAsia="楷体_GB2312"/>
          <w:sz w:val="32"/>
          <w:szCs w:val="32"/>
        </w:rPr>
      </w:pPr>
      <w:bookmarkStart w:id="10" w:name="_Toc101945488"/>
      <w:bookmarkStart w:id="11" w:name="_Toc101945619"/>
      <w:bookmarkStart w:id="12" w:name="_Toc101963344"/>
      <w:bookmarkStart w:id="13" w:name="_Toc103352611"/>
      <w:bookmarkStart w:id="14" w:name="_Toc103352642"/>
      <w:bookmarkStart w:id="15" w:name="_Toc104909080"/>
      <w:bookmarkStart w:id="16" w:name="_Toc104909999"/>
      <w:bookmarkStart w:id="17" w:name="_Toc105419627"/>
      <w:bookmarkStart w:id="18" w:name="_Toc105426741"/>
      <w:bookmarkStart w:id="19" w:name="_Toc106006956"/>
      <w:bookmarkStart w:id="20" w:name="_Toc106124128"/>
      <w:bookmarkStart w:id="21" w:name="_Toc106282672"/>
      <w:bookmarkStart w:id="22" w:name="_Toc85725205"/>
      <w:bookmarkStart w:id="23" w:name="_Toc109216151"/>
      <w:bookmarkStart w:id="24" w:name="_Toc109222844"/>
      <w:bookmarkEnd w:id="10"/>
      <w:bookmarkEnd w:id="11"/>
      <w:bookmarkEnd w:id="12"/>
      <w:bookmarkEnd w:id="13"/>
      <w:bookmarkEnd w:id="14"/>
      <w:bookmarkEnd w:id="15"/>
      <w:bookmarkEnd w:id="16"/>
      <w:bookmarkEnd w:id="17"/>
      <w:bookmarkEnd w:id="18"/>
      <w:bookmarkEnd w:id="19"/>
      <w:bookmarkEnd w:id="20"/>
      <w:bookmarkEnd w:id="21"/>
      <w:r>
        <w:rPr>
          <w:rFonts w:eastAsia="楷体_GB2312" w:hint="eastAsia"/>
          <w:sz w:val="32"/>
          <w:szCs w:val="32"/>
        </w:rPr>
        <w:t>（一</w:t>
      </w:r>
      <w:r w:rsidRPr="00B26D87">
        <w:rPr>
          <w:rFonts w:eastAsia="楷体_GB2312" w:hint="eastAsia"/>
          <w:sz w:val="32"/>
          <w:szCs w:val="32"/>
        </w:rPr>
        <w:t>）</w:t>
      </w:r>
      <w:bookmarkEnd w:id="22"/>
      <w:r w:rsidR="00D764D1" w:rsidRPr="0081747E">
        <w:rPr>
          <w:rFonts w:eastAsia="楷体_GB2312" w:hint="eastAsia"/>
          <w:sz w:val="32"/>
          <w:szCs w:val="32"/>
        </w:rPr>
        <w:t>以患者为中心的</w:t>
      </w:r>
      <w:r w:rsidR="00147C4D" w:rsidRPr="0081747E">
        <w:rPr>
          <w:rFonts w:eastAsia="楷体_GB2312" w:hint="eastAsia"/>
          <w:sz w:val="32"/>
          <w:szCs w:val="32"/>
        </w:rPr>
        <w:t>临床整体研发计划</w:t>
      </w:r>
      <w:bookmarkEnd w:id="23"/>
      <w:bookmarkEnd w:id="24"/>
    </w:p>
    <w:p w14:paraId="7021FEE1" w14:textId="5A0458AA" w:rsidR="00147C4D" w:rsidRPr="0081747E" w:rsidRDefault="00147C4D" w:rsidP="0081747E">
      <w:pPr>
        <w:spacing w:line="360" w:lineRule="auto"/>
        <w:ind w:firstLineChars="200" w:firstLine="640"/>
        <w:rPr>
          <w:rFonts w:ascii="Times New Roman" w:eastAsia="仿宋_GB2312" w:hAnsi="Times New Roman" w:cs="Times New Roman"/>
          <w:sz w:val="32"/>
          <w:szCs w:val="32"/>
        </w:rPr>
      </w:pPr>
      <w:r w:rsidRPr="0081747E">
        <w:rPr>
          <w:rFonts w:ascii="Times New Roman" w:eastAsia="仿宋_GB2312" w:hAnsi="Times New Roman" w:cs="Times New Roman" w:hint="eastAsia"/>
          <w:sz w:val="32"/>
          <w:szCs w:val="32"/>
        </w:rPr>
        <w:t>在清晰的以终为始的整体研发计划中，贯穿以患者为中心的思想。重要的是，从临床实践中挖掘特定疾病未满足的临床需求，根据已有信息，在充分调研的基础上评估是否需要开展收集患者体验数据的研究以及研究内容，以解决临床研发中重要的科学问题。</w:t>
      </w:r>
      <w:r w:rsidR="00F86CE2" w:rsidRPr="0081747E">
        <w:rPr>
          <w:rFonts w:ascii="Times New Roman" w:eastAsia="仿宋_GB2312" w:hAnsi="Times New Roman" w:cs="Times New Roman" w:hint="eastAsia"/>
          <w:sz w:val="32"/>
          <w:szCs w:val="32"/>
        </w:rPr>
        <w:t>例如，对于</w:t>
      </w:r>
      <w:r w:rsidR="00D42DDB" w:rsidRPr="0081747E">
        <w:rPr>
          <w:rFonts w:ascii="Times New Roman" w:eastAsia="仿宋_GB2312" w:hAnsi="Times New Roman" w:cs="Times New Roman" w:hint="eastAsia"/>
          <w:sz w:val="32"/>
          <w:szCs w:val="32"/>
        </w:rPr>
        <w:t>某些发病率</w:t>
      </w:r>
      <w:r w:rsidR="00D42DDB" w:rsidRPr="0081747E">
        <w:rPr>
          <w:rFonts w:ascii="Times New Roman" w:eastAsia="仿宋_GB2312" w:hAnsi="Times New Roman" w:cs="Times New Roman" w:hint="eastAsia"/>
          <w:sz w:val="32"/>
          <w:szCs w:val="32"/>
        </w:rPr>
        <w:lastRenderedPageBreak/>
        <w:t>低、表型复杂、临床诊疗认知有限</w:t>
      </w:r>
      <w:r w:rsidR="00F86CE2" w:rsidRPr="0081747E">
        <w:rPr>
          <w:rFonts w:ascii="Times New Roman" w:eastAsia="仿宋_GB2312" w:hAnsi="Times New Roman" w:cs="Times New Roman" w:hint="eastAsia"/>
          <w:sz w:val="32"/>
          <w:szCs w:val="32"/>
        </w:rPr>
        <w:t>的罕见疾病，鼓励在开展药物研发之初，先对拟开发适应症开展临床调研和疾病自然史研究。</w:t>
      </w:r>
    </w:p>
    <w:p w14:paraId="633BF8EB" w14:textId="55D837FF" w:rsidR="00147C4D" w:rsidRPr="0081747E" w:rsidRDefault="00147C4D" w:rsidP="0081747E">
      <w:pPr>
        <w:spacing w:line="360" w:lineRule="auto"/>
        <w:ind w:firstLineChars="200" w:firstLine="640"/>
        <w:rPr>
          <w:rFonts w:ascii="Times New Roman" w:eastAsia="仿宋_GB2312" w:hAnsi="Times New Roman" w:cs="Times New Roman"/>
          <w:sz w:val="32"/>
          <w:szCs w:val="32"/>
        </w:rPr>
      </w:pPr>
      <w:r w:rsidRPr="0081747E">
        <w:rPr>
          <w:rFonts w:ascii="Times New Roman" w:eastAsia="仿宋_GB2312" w:hAnsi="Times New Roman" w:cs="Times New Roman" w:hint="eastAsia"/>
          <w:sz w:val="32"/>
          <w:szCs w:val="32"/>
        </w:rPr>
        <w:t>在整体研发计划中采取阶段性的研究决策考虑和动态调整。比如，为了支持在关键研究阶段入选人群范围更接近临床目标人群（在</w:t>
      </w:r>
      <w:r w:rsidR="0031509D" w:rsidRPr="0081747E">
        <w:rPr>
          <w:rFonts w:ascii="Times New Roman" w:eastAsia="仿宋_GB2312" w:hAnsi="Times New Roman" w:cs="Times New Roman" w:hint="eastAsia"/>
          <w:sz w:val="32"/>
          <w:szCs w:val="32"/>
        </w:rPr>
        <w:t>某个</w:t>
      </w:r>
      <w:r w:rsidRPr="0081747E">
        <w:rPr>
          <w:rFonts w:ascii="Times New Roman" w:eastAsia="仿宋_GB2312" w:hAnsi="Times New Roman" w:cs="Times New Roman" w:hint="eastAsia"/>
          <w:sz w:val="32"/>
          <w:szCs w:val="32"/>
        </w:rPr>
        <w:t>成人与儿童共患适应症的成人研究中同时纳入</w:t>
      </w:r>
      <w:r w:rsidRPr="0081747E">
        <w:rPr>
          <w:rFonts w:ascii="Times New Roman" w:eastAsia="仿宋_GB2312" w:hAnsi="Times New Roman" w:cs="Times New Roman"/>
          <w:sz w:val="32"/>
          <w:szCs w:val="32"/>
        </w:rPr>
        <w:t>12</w:t>
      </w:r>
      <w:r w:rsidRPr="0081747E">
        <w:rPr>
          <w:rFonts w:ascii="Times New Roman" w:eastAsia="仿宋_GB2312" w:hAnsi="Times New Roman" w:cs="Times New Roman" w:hint="eastAsia"/>
          <w:sz w:val="32"/>
          <w:szCs w:val="32"/>
        </w:rPr>
        <w:t>岁以上青少年、在</w:t>
      </w:r>
      <w:r w:rsidR="0031509D" w:rsidRPr="0081747E">
        <w:rPr>
          <w:rFonts w:ascii="Times New Roman" w:eastAsia="仿宋_GB2312" w:hAnsi="Times New Roman" w:cs="Times New Roman" w:hint="eastAsia"/>
          <w:sz w:val="32"/>
          <w:szCs w:val="32"/>
        </w:rPr>
        <w:t>某个</w:t>
      </w:r>
      <w:r w:rsidRPr="0081747E">
        <w:rPr>
          <w:rFonts w:ascii="Times New Roman" w:eastAsia="仿宋_GB2312" w:hAnsi="Times New Roman" w:cs="Times New Roman" w:hint="eastAsia"/>
          <w:sz w:val="32"/>
          <w:szCs w:val="32"/>
        </w:rPr>
        <w:t>可能合并有肝肾功能不全的目标适应症的研究中纳入肝肾功能不全受试者等等），需要在早期阶段，结合临床需求和药物特点，完成相应的非临床</w:t>
      </w:r>
      <w:r w:rsidR="00A3605B" w:rsidRPr="0081747E">
        <w:rPr>
          <w:rFonts w:ascii="Times New Roman" w:eastAsia="仿宋_GB2312" w:hAnsi="Times New Roman" w:cs="Times New Roman" w:hint="eastAsia"/>
          <w:sz w:val="32"/>
          <w:szCs w:val="32"/>
        </w:rPr>
        <w:t>和</w:t>
      </w:r>
      <w:r w:rsidRPr="0081747E">
        <w:rPr>
          <w:rFonts w:ascii="Times New Roman" w:eastAsia="仿宋_GB2312" w:hAnsi="Times New Roman" w:cs="Times New Roman" w:hint="eastAsia"/>
          <w:sz w:val="32"/>
          <w:szCs w:val="32"/>
        </w:rPr>
        <w:t>临床研究。再比如，拟用于后期的临床结局评估工具（包括有效性和安全性）应在早期阶段</w:t>
      </w:r>
      <w:r w:rsidR="00CB514A" w:rsidRPr="0081747E">
        <w:rPr>
          <w:rFonts w:ascii="Times New Roman" w:eastAsia="仿宋_GB2312" w:hAnsi="Times New Roman" w:cs="Times New Roman" w:hint="eastAsia"/>
          <w:sz w:val="32"/>
          <w:szCs w:val="32"/>
        </w:rPr>
        <w:t>完成</w:t>
      </w:r>
      <w:r w:rsidRPr="0081747E">
        <w:rPr>
          <w:rFonts w:ascii="Times New Roman" w:eastAsia="仿宋_GB2312" w:hAnsi="Times New Roman" w:cs="Times New Roman" w:hint="eastAsia"/>
          <w:sz w:val="32"/>
          <w:szCs w:val="32"/>
        </w:rPr>
        <w:t>探索和验证。</w:t>
      </w:r>
    </w:p>
    <w:p w14:paraId="59CB256C" w14:textId="411624C2" w:rsidR="00147C4D" w:rsidRPr="0081747E" w:rsidRDefault="00147C4D" w:rsidP="0081747E">
      <w:pPr>
        <w:spacing w:line="360" w:lineRule="auto"/>
        <w:ind w:firstLineChars="200" w:firstLine="640"/>
        <w:rPr>
          <w:rFonts w:ascii="Times New Roman" w:eastAsia="仿宋_GB2312" w:hAnsi="Times New Roman" w:cs="Times New Roman"/>
          <w:sz w:val="32"/>
          <w:szCs w:val="32"/>
        </w:rPr>
      </w:pPr>
      <w:r w:rsidRPr="0081747E">
        <w:rPr>
          <w:rFonts w:ascii="Times New Roman" w:eastAsia="仿宋_GB2312" w:hAnsi="Times New Roman" w:cs="Times New Roman" w:hint="eastAsia"/>
          <w:sz w:val="32"/>
          <w:szCs w:val="32"/>
        </w:rPr>
        <w:t>在符合科学性的原则下，优化临床研发策略，从而提高研发效率。例如基于成人数据的儿科适应症外推、建模模拟辅助药物研发、适应性设计等</w:t>
      </w:r>
      <w:r w:rsidR="00D84BED" w:rsidRPr="0081747E">
        <w:rPr>
          <w:rFonts w:ascii="Times New Roman" w:eastAsia="仿宋_GB2312" w:hAnsi="Times New Roman" w:cs="Times New Roman" w:hint="eastAsia"/>
          <w:sz w:val="32"/>
          <w:szCs w:val="32"/>
        </w:rPr>
        <w:t>，避免不必要的患者暴露</w:t>
      </w:r>
      <w:r w:rsidRPr="0081747E">
        <w:rPr>
          <w:rFonts w:ascii="Times New Roman" w:eastAsia="仿宋_GB2312" w:hAnsi="Times New Roman" w:cs="Times New Roman" w:hint="eastAsia"/>
          <w:sz w:val="32"/>
          <w:szCs w:val="32"/>
        </w:rPr>
        <w:t>。</w:t>
      </w:r>
    </w:p>
    <w:p w14:paraId="6D9F1F53" w14:textId="45298CAF" w:rsidR="00147C4D" w:rsidRPr="0081747E" w:rsidRDefault="0081747E" w:rsidP="0081747E">
      <w:pPr>
        <w:spacing w:line="360" w:lineRule="auto"/>
        <w:ind w:left="640"/>
        <w:outlineLvl w:val="1"/>
        <w:rPr>
          <w:rFonts w:eastAsia="楷体_GB2312"/>
          <w:sz w:val="32"/>
          <w:szCs w:val="32"/>
        </w:rPr>
      </w:pPr>
      <w:bookmarkStart w:id="25" w:name="_Toc101945489"/>
      <w:bookmarkStart w:id="26" w:name="_Toc101945620"/>
      <w:bookmarkStart w:id="27" w:name="_Toc101963345"/>
      <w:bookmarkStart w:id="28" w:name="_Toc103352613"/>
      <w:bookmarkStart w:id="29" w:name="_Toc103352644"/>
      <w:bookmarkStart w:id="30" w:name="_Toc104785259"/>
      <w:bookmarkStart w:id="31" w:name="_Toc104791504"/>
      <w:bookmarkStart w:id="32" w:name="_Toc104791534"/>
      <w:bookmarkStart w:id="33" w:name="_Toc104796049"/>
      <w:bookmarkStart w:id="34" w:name="_Toc101945490"/>
      <w:bookmarkStart w:id="35" w:name="_Toc101945621"/>
      <w:bookmarkStart w:id="36" w:name="_Toc101963346"/>
      <w:bookmarkStart w:id="37" w:name="_Toc103352614"/>
      <w:bookmarkStart w:id="38" w:name="_Toc103352645"/>
      <w:bookmarkStart w:id="39" w:name="_Toc104785260"/>
      <w:bookmarkStart w:id="40" w:name="_Toc104791505"/>
      <w:bookmarkStart w:id="41" w:name="_Toc104791535"/>
      <w:bookmarkStart w:id="42" w:name="_Toc104796050"/>
      <w:bookmarkStart w:id="43" w:name="_Toc101945491"/>
      <w:bookmarkStart w:id="44" w:name="_Toc101945622"/>
      <w:bookmarkStart w:id="45" w:name="_Toc101963347"/>
      <w:bookmarkStart w:id="46" w:name="_Toc103352615"/>
      <w:bookmarkStart w:id="47" w:name="_Toc103352646"/>
      <w:bookmarkStart w:id="48" w:name="_Toc104785261"/>
      <w:bookmarkStart w:id="49" w:name="_Toc104791506"/>
      <w:bookmarkStart w:id="50" w:name="_Toc104791536"/>
      <w:bookmarkStart w:id="51" w:name="_Toc104796051"/>
      <w:bookmarkStart w:id="52" w:name="_Toc104905483"/>
      <w:bookmarkStart w:id="53" w:name="_Toc104909082"/>
      <w:bookmarkStart w:id="54" w:name="_Toc104910001"/>
      <w:bookmarkStart w:id="55" w:name="_Toc105419629"/>
      <w:bookmarkStart w:id="56" w:name="_Toc105426743"/>
      <w:bookmarkStart w:id="57" w:name="_Toc106006958"/>
      <w:bookmarkStart w:id="58" w:name="_Toc106124130"/>
      <w:bookmarkStart w:id="59" w:name="_Toc106282674"/>
      <w:bookmarkStart w:id="60" w:name="_Toc101945492"/>
      <w:bookmarkStart w:id="61" w:name="_Toc101945623"/>
      <w:bookmarkStart w:id="62" w:name="_Toc101963348"/>
      <w:bookmarkStart w:id="63" w:name="_Toc103352616"/>
      <w:bookmarkStart w:id="64" w:name="_Toc103352647"/>
      <w:bookmarkStart w:id="65" w:name="_Toc104785262"/>
      <w:bookmarkStart w:id="66" w:name="_Toc104791507"/>
      <w:bookmarkStart w:id="67" w:name="_Toc104791537"/>
      <w:bookmarkStart w:id="68" w:name="_Toc104796052"/>
      <w:bookmarkStart w:id="69" w:name="_Toc104905484"/>
      <w:bookmarkStart w:id="70" w:name="_Toc104909083"/>
      <w:bookmarkStart w:id="71" w:name="_Toc104910002"/>
      <w:bookmarkStart w:id="72" w:name="_Toc105419630"/>
      <w:bookmarkStart w:id="73" w:name="_Toc105426744"/>
      <w:bookmarkStart w:id="74" w:name="_Toc106006959"/>
      <w:bookmarkStart w:id="75" w:name="_Toc106124131"/>
      <w:bookmarkStart w:id="76" w:name="_Toc106282675"/>
      <w:bookmarkStart w:id="77" w:name="_Toc109216152"/>
      <w:bookmarkStart w:id="78" w:name="_Toc109222845"/>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Pr>
          <w:rFonts w:eastAsia="楷体_GB2312" w:hint="eastAsia"/>
          <w:sz w:val="32"/>
          <w:szCs w:val="32"/>
        </w:rPr>
        <w:t>（二</w:t>
      </w:r>
      <w:r w:rsidRPr="00B26D87">
        <w:rPr>
          <w:rFonts w:eastAsia="楷体_GB2312" w:hint="eastAsia"/>
          <w:sz w:val="32"/>
          <w:szCs w:val="32"/>
        </w:rPr>
        <w:t>）</w:t>
      </w:r>
      <w:r w:rsidR="00147C4D" w:rsidRPr="0081747E">
        <w:rPr>
          <w:rFonts w:eastAsia="楷体_GB2312" w:hint="eastAsia"/>
          <w:sz w:val="32"/>
          <w:szCs w:val="32"/>
        </w:rPr>
        <w:t>收集患者体验数据的研究</w:t>
      </w:r>
      <w:bookmarkEnd w:id="77"/>
      <w:bookmarkEnd w:id="78"/>
    </w:p>
    <w:p w14:paraId="4B14CA69" w14:textId="1273A1E0" w:rsidR="00147C4D" w:rsidRPr="009D0D95" w:rsidRDefault="00147C4D" w:rsidP="009D0D95">
      <w:pPr>
        <w:spacing w:line="360" w:lineRule="auto"/>
        <w:ind w:firstLineChars="200" w:firstLine="640"/>
        <w:outlineLvl w:val="2"/>
        <w:rPr>
          <w:rFonts w:ascii="Times New Roman" w:eastAsia="仿宋_GB2312" w:hAnsi="Times New Roman" w:cs="Times New Roman"/>
          <w:sz w:val="32"/>
          <w:szCs w:val="32"/>
        </w:rPr>
      </w:pPr>
      <w:bookmarkStart w:id="79" w:name="_Toc109216153"/>
      <w:bookmarkStart w:id="80" w:name="_Toc109222846"/>
      <w:r w:rsidRPr="009D0D95">
        <w:rPr>
          <w:rFonts w:ascii="Times New Roman" w:eastAsia="仿宋_GB2312" w:hAnsi="Times New Roman" w:cs="Times New Roman"/>
          <w:sz w:val="32"/>
          <w:szCs w:val="32"/>
        </w:rPr>
        <w:t>1.</w:t>
      </w:r>
      <w:r w:rsidRPr="009D0D95">
        <w:rPr>
          <w:rFonts w:ascii="Times New Roman" w:eastAsia="仿宋_GB2312" w:hAnsi="Times New Roman" w:cs="Times New Roman" w:hint="eastAsia"/>
          <w:sz w:val="32"/>
          <w:szCs w:val="32"/>
        </w:rPr>
        <w:t>患者体验</w:t>
      </w:r>
      <w:r w:rsidRPr="009D0D95">
        <w:rPr>
          <w:rFonts w:ascii="Times New Roman" w:eastAsia="仿宋_GB2312" w:hAnsi="Times New Roman" w:cs="Times New Roman"/>
          <w:sz w:val="32"/>
          <w:szCs w:val="32"/>
        </w:rPr>
        <w:t>数据收集的对象</w:t>
      </w:r>
      <w:bookmarkEnd w:id="79"/>
      <w:bookmarkEnd w:id="80"/>
    </w:p>
    <w:p w14:paraId="77A60BC3" w14:textId="3F642038" w:rsidR="00147C4D" w:rsidRPr="007C1457" w:rsidRDefault="00147C4D" w:rsidP="009D0D95">
      <w:pPr>
        <w:spacing w:line="360" w:lineRule="auto"/>
        <w:ind w:firstLineChars="200" w:firstLine="640"/>
        <w:rPr>
          <w:rFonts w:ascii="Times New Roman" w:eastAsia="仿宋_GB2312" w:hAnsi="Times New Roman" w:cs="Times New Roman"/>
          <w:sz w:val="32"/>
          <w:szCs w:val="32"/>
        </w:rPr>
      </w:pPr>
      <w:r w:rsidRPr="007C1457">
        <w:rPr>
          <w:rFonts w:ascii="Times New Roman" w:eastAsia="仿宋_GB2312" w:hAnsi="Times New Roman" w:cs="微软雅黑" w:hint="eastAsia"/>
          <w:sz w:val="32"/>
          <w:szCs w:val="32"/>
        </w:rPr>
        <w:t>患者体验数据的收集对象</w:t>
      </w:r>
      <w:bookmarkStart w:id="81" w:name="OLE_LINK1"/>
      <w:r w:rsidRPr="007C1457">
        <w:rPr>
          <w:rFonts w:ascii="Times New Roman" w:eastAsia="仿宋_GB2312" w:hAnsi="Times New Roman" w:cs="微软雅黑" w:hint="eastAsia"/>
          <w:sz w:val="32"/>
          <w:szCs w:val="32"/>
        </w:rPr>
        <w:t>取决于</w:t>
      </w:r>
      <w:r w:rsidR="00015B9E" w:rsidRPr="007C1457">
        <w:rPr>
          <w:rFonts w:ascii="Times New Roman" w:eastAsia="仿宋_GB2312" w:hAnsi="Times New Roman" w:cs="微软雅黑" w:hint="eastAsia"/>
          <w:sz w:val="32"/>
          <w:szCs w:val="32"/>
        </w:rPr>
        <w:t>试验</w:t>
      </w:r>
      <w:r w:rsidRPr="007C1457">
        <w:rPr>
          <w:rFonts w:ascii="Times New Roman" w:eastAsia="仿宋_GB2312" w:hAnsi="Times New Roman" w:cs="微软雅黑" w:hint="eastAsia"/>
          <w:sz w:val="32"/>
          <w:szCs w:val="32"/>
        </w:rPr>
        <w:t>药物</w:t>
      </w:r>
      <w:r w:rsidR="00A3605B" w:rsidRPr="007C1457">
        <w:rPr>
          <w:rFonts w:ascii="Times New Roman" w:eastAsia="仿宋_GB2312" w:hAnsi="Times New Roman" w:cs="微软雅黑" w:hint="eastAsia"/>
          <w:sz w:val="32"/>
          <w:szCs w:val="32"/>
        </w:rPr>
        <w:t>的研究</w:t>
      </w:r>
      <w:r w:rsidRPr="007C1457">
        <w:rPr>
          <w:rFonts w:ascii="Times New Roman" w:eastAsia="仿宋_GB2312" w:hAnsi="Times New Roman" w:cs="微软雅黑" w:hint="eastAsia"/>
          <w:sz w:val="32"/>
          <w:szCs w:val="32"/>
        </w:rPr>
        <w:t>目的</w:t>
      </w:r>
      <w:r w:rsidR="003F7250" w:rsidRPr="007C1457">
        <w:rPr>
          <w:rFonts w:ascii="Times New Roman" w:eastAsia="仿宋_GB2312" w:hAnsi="Times New Roman" w:cs="微软雅黑" w:hint="eastAsia"/>
          <w:sz w:val="32"/>
          <w:szCs w:val="32"/>
        </w:rPr>
        <w:t>。</w:t>
      </w:r>
      <w:r w:rsidR="003F7250" w:rsidRPr="008B1BC0">
        <w:rPr>
          <w:rFonts w:ascii="Times New Roman" w:eastAsia="仿宋_GB2312" w:hAnsi="Times New Roman" w:cs="微软雅黑" w:hint="eastAsia"/>
          <w:sz w:val="32"/>
          <w:szCs w:val="32"/>
        </w:rPr>
        <w:t>研究</w:t>
      </w:r>
      <w:r w:rsidR="003F7250" w:rsidRPr="007C1457">
        <w:rPr>
          <w:rFonts w:ascii="Times New Roman" w:eastAsia="仿宋_GB2312" w:hAnsi="Times New Roman" w:cs="微软雅黑" w:hint="eastAsia"/>
          <w:sz w:val="32"/>
          <w:szCs w:val="32"/>
        </w:rPr>
        <w:t>目的</w:t>
      </w:r>
      <w:r w:rsidR="008B1BC0">
        <w:rPr>
          <w:rFonts w:ascii="Times New Roman" w:eastAsia="仿宋_GB2312" w:hAnsi="Times New Roman" w:cs="微软雅黑" w:hint="eastAsia"/>
          <w:sz w:val="32"/>
          <w:szCs w:val="32"/>
        </w:rPr>
        <w:t>决定</w:t>
      </w:r>
      <w:r w:rsidR="003F7250" w:rsidRPr="007C1457">
        <w:rPr>
          <w:rFonts w:ascii="Times New Roman" w:eastAsia="仿宋_GB2312" w:hAnsi="Times New Roman" w:cs="微软雅黑" w:hint="eastAsia"/>
          <w:sz w:val="32"/>
          <w:szCs w:val="32"/>
        </w:rPr>
        <w:t>了</w:t>
      </w:r>
      <w:r w:rsidRPr="007C1457">
        <w:rPr>
          <w:rFonts w:ascii="Times New Roman" w:eastAsia="仿宋_GB2312" w:hAnsi="Times New Roman" w:cs="微软雅黑" w:hint="eastAsia"/>
          <w:sz w:val="32"/>
          <w:szCs w:val="32"/>
        </w:rPr>
        <w:t>目标人群的详细特征，如疾病特征、治疗手段、</w:t>
      </w:r>
      <w:r w:rsidRPr="008B1BC0">
        <w:rPr>
          <w:rFonts w:ascii="Times New Roman" w:eastAsia="仿宋_GB2312" w:hAnsi="Times New Roman" w:cs="微软雅黑" w:hint="eastAsia"/>
          <w:sz w:val="32"/>
          <w:szCs w:val="32"/>
        </w:rPr>
        <w:t>治疗</w:t>
      </w:r>
      <w:r w:rsidR="008B1BC0">
        <w:rPr>
          <w:rFonts w:ascii="Times New Roman" w:eastAsia="仿宋_GB2312" w:hAnsi="Times New Roman" w:cs="微软雅黑" w:hint="eastAsia"/>
          <w:sz w:val="32"/>
          <w:szCs w:val="32"/>
        </w:rPr>
        <w:t>引起</w:t>
      </w:r>
      <w:r w:rsidR="008B1BC0">
        <w:rPr>
          <w:rFonts w:ascii="Times New Roman" w:eastAsia="仿宋_GB2312" w:hAnsi="Times New Roman" w:cs="微软雅黑"/>
          <w:sz w:val="32"/>
          <w:szCs w:val="32"/>
        </w:rPr>
        <w:t>的</w:t>
      </w:r>
      <w:r w:rsidRPr="008B1BC0">
        <w:rPr>
          <w:rFonts w:ascii="Times New Roman" w:eastAsia="仿宋_GB2312" w:hAnsi="Times New Roman" w:cs="微软雅黑" w:hint="eastAsia"/>
          <w:sz w:val="32"/>
          <w:szCs w:val="32"/>
        </w:rPr>
        <w:t>并发症</w:t>
      </w:r>
      <w:r w:rsidRPr="007C1457">
        <w:rPr>
          <w:rFonts w:ascii="Times New Roman" w:eastAsia="仿宋_GB2312" w:hAnsi="Times New Roman" w:cs="微软雅黑" w:hint="eastAsia"/>
          <w:sz w:val="32"/>
          <w:szCs w:val="32"/>
        </w:rPr>
        <w:t>等因素，应据此设计合适且详尽的患者体验</w:t>
      </w:r>
      <w:r w:rsidR="00A3605B" w:rsidRPr="007C1457">
        <w:rPr>
          <w:rFonts w:ascii="Times New Roman" w:eastAsia="仿宋_GB2312" w:hAnsi="Times New Roman" w:cs="微软雅黑" w:hint="eastAsia"/>
          <w:sz w:val="32"/>
          <w:szCs w:val="32"/>
        </w:rPr>
        <w:t>数据收集对象</w:t>
      </w:r>
      <w:proofErr w:type="gramStart"/>
      <w:r w:rsidRPr="007C1457">
        <w:rPr>
          <w:rFonts w:ascii="Times New Roman" w:eastAsia="仿宋_GB2312" w:hAnsi="Times New Roman" w:cs="微软雅黑" w:hint="eastAsia"/>
          <w:sz w:val="32"/>
          <w:szCs w:val="32"/>
        </w:rPr>
        <w:t>的入排标准</w:t>
      </w:r>
      <w:proofErr w:type="gramEnd"/>
      <w:r w:rsidRPr="007C1457">
        <w:rPr>
          <w:rFonts w:ascii="Times New Roman" w:eastAsia="仿宋_GB2312" w:hAnsi="Times New Roman" w:cs="微软雅黑" w:hint="eastAsia"/>
          <w:sz w:val="32"/>
          <w:szCs w:val="32"/>
        </w:rPr>
        <w:t>。</w:t>
      </w:r>
      <w:bookmarkEnd w:id="81"/>
      <w:r w:rsidRPr="007C1457">
        <w:rPr>
          <w:rFonts w:ascii="Times New Roman" w:eastAsia="仿宋_GB2312" w:hAnsi="Times New Roman" w:cs="微软雅黑" w:hint="eastAsia"/>
          <w:sz w:val="32"/>
          <w:szCs w:val="32"/>
        </w:rPr>
        <w:t>应尽可能提高数据</w:t>
      </w:r>
      <w:r w:rsidRPr="007C1457">
        <w:rPr>
          <w:rFonts w:ascii="Times New Roman" w:eastAsia="仿宋_GB2312" w:hAnsi="Times New Roman" w:cs="微软雅黑" w:hint="eastAsia"/>
          <w:sz w:val="32"/>
          <w:szCs w:val="32"/>
        </w:rPr>
        <w:lastRenderedPageBreak/>
        <w:t>收集对象的代表性。论证代表性的重要因素包括：</w:t>
      </w:r>
      <w:r w:rsidR="00FF3B11" w:rsidRPr="007C1457">
        <w:rPr>
          <w:rFonts w:ascii="Times New Roman" w:eastAsia="仿宋_GB2312" w:hAnsi="Times New Roman" w:cs="微软雅黑" w:hint="eastAsia"/>
          <w:sz w:val="32"/>
          <w:szCs w:val="32"/>
        </w:rPr>
        <w:t>人口学和</w:t>
      </w:r>
      <w:r w:rsidRPr="007C1457">
        <w:rPr>
          <w:rFonts w:ascii="Times New Roman" w:eastAsia="仿宋_GB2312" w:hAnsi="Times New Roman" w:cs="微软雅黑" w:hint="eastAsia"/>
          <w:sz w:val="32"/>
          <w:szCs w:val="32"/>
        </w:rPr>
        <w:t>社会经济学</w:t>
      </w:r>
      <w:r w:rsidR="00FF3B11" w:rsidRPr="007C1457">
        <w:rPr>
          <w:rFonts w:ascii="Times New Roman" w:eastAsia="仿宋_GB2312" w:hAnsi="Times New Roman" w:cs="微软雅黑" w:hint="eastAsia"/>
          <w:sz w:val="32"/>
          <w:szCs w:val="32"/>
        </w:rPr>
        <w:t>特征</w:t>
      </w:r>
      <w:r w:rsidRPr="007C1457">
        <w:rPr>
          <w:rFonts w:ascii="Times New Roman" w:eastAsia="仿宋_GB2312" w:hAnsi="Times New Roman" w:cs="微软雅黑" w:hint="eastAsia"/>
          <w:sz w:val="32"/>
          <w:szCs w:val="32"/>
        </w:rPr>
        <w:t>（不同年龄、性别、种族、社会经济状态）、文化背景和语言、教育程度（</w:t>
      </w:r>
      <w:r w:rsidRPr="00E96187">
        <w:rPr>
          <w:rFonts w:ascii="Times New Roman" w:eastAsia="仿宋_GB2312" w:hAnsi="Times New Roman" w:cs="微软雅黑" w:hint="eastAsia"/>
          <w:sz w:val="32"/>
          <w:szCs w:val="32"/>
        </w:rPr>
        <w:t>不同的阅读、书写水平以及叙述能力</w:t>
      </w:r>
      <w:r w:rsidR="00E96187">
        <w:rPr>
          <w:rFonts w:ascii="Times New Roman" w:eastAsia="仿宋_GB2312" w:hAnsi="Times New Roman" w:cs="微软雅黑" w:hint="eastAsia"/>
          <w:sz w:val="32"/>
          <w:szCs w:val="32"/>
        </w:rPr>
        <w:t>、</w:t>
      </w:r>
      <w:r w:rsidR="00E96187">
        <w:rPr>
          <w:rFonts w:ascii="Times New Roman" w:eastAsia="仿宋_GB2312" w:hAnsi="Times New Roman" w:cs="微软雅黑"/>
          <w:sz w:val="32"/>
          <w:szCs w:val="32"/>
        </w:rPr>
        <w:t>计算能力</w:t>
      </w:r>
      <w:r w:rsidRPr="007C1457">
        <w:rPr>
          <w:rFonts w:ascii="Times New Roman" w:eastAsia="仿宋_GB2312" w:hAnsi="Times New Roman" w:cs="微软雅黑" w:hint="eastAsia"/>
          <w:sz w:val="32"/>
          <w:szCs w:val="32"/>
        </w:rPr>
        <w:t>）、临床特征（疾病严重程度、症状和</w:t>
      </w:r>
      <w:r w:rsidRPr="007C1457">
        <w:rPr>
          <w:rFonts w:ascii="Times New Roman" w:eastAsia="仿宋_GB2312" w:hAnsi="Times New Roman" w:cs="微软雅黑"/>
          <w:sz w:val="32"/>
          <w:szCs w:val="32"/>
        </w:rPr>
        <w:t>/</w:t>
      </w:r>
      <w:r w:rsidRPr="007C1457">
        <w:rPr>
          <w:rFonts w:ascii="Times New Roman" w:eastAsia="仿宋_GB2312" w:hAnsi="Times New Roman" w:cs="微软雅黑" w:hint="eastAsia"/>
          <w:sz w:val="32"/>
          <w:szCs w:val="32"/>
        </w:rPr>
        <w:t>或功能性影响、合并症、生理和认知能力）等。同时，应关注抽样方法和样本量是否能保证足够的代表性。</w:t>
      </w:r>
    </w:p>
    <w:p w14:paraId="719468CA" w14:textId="626CBF66" w:rsidR="00147C4D" w:rsidRPr="009D0D95" w:rsidRDefault="00147C4D" w:rsidP="009D0D95">
      <w:pPr>
        <w:spacing w:line="360" w:lineRule="auto"/>
        <w:ind w:firstLineChars="200" w:firstLine="640"/>
        <w:outlineLvl w:val="2"/>
        <w:rPr>
          <w:rFonts w:ascii="Times New Roman" w:eastAsia="仿宋_GB2312" w:hAnsi="Times New Roman" w:cs="Times New Roman"/>
          <w:sz w:val="32"/>
          <w:szCs w:val="32"/>
        </w:rPr>
      </w:pPr>
      <w:bookmarkStart w:id="82" w:name="_Toc109216154"/>
      <w:bookmarkStart w:id="83" w:name="_Toc109222847"/>
      <w:r w:rsidRPr="009D0D95">
        <w:rPr>
          <w:rFonts w:ascii="Times New Roman" w:eastAsia="仿宋_GB2312" w:hAnsi="Times New Roman" w:cs="Times New Roman"/>
          <w:sz w:val="32"/>
          <w:szCs w:val="32"/>
        </w:rPr>
        <w:t>2</w:t>
      </w:r>
      <w:r w:rsidR="007C1457" w:rsidRPr="009D0D95">
        <w:rPr>
          <w:rFonts w:ascii="Times New Roman" w:eastAsia="仿宋_GB2312" w:hAnsi="Times New Roman" w:cs="Times New Roman"/>
          <w:sz w:val="32"/>
          <w:szCs w:val="32"/>
        </w:rPr>
        <w:t>.</w:t>
      </w:r>
      <w:r w:rsidRPr="009D0D95">
        <w:rPr>
          <w:rFonts w:ascii="Times New Roman" w:eastAsia="仿宋_GB2312" w:hAnsi="Times New Roman" w:cs="Times New Roman" w:hint="eastAsia"/>
          <w:sz w:val="32"/>
          <w:szCs w:val="32"/>
        </w:rPr>
        <w:t>患者体验数据</w:t>
      </w:r>
      <w:r w:rsidR="001B029C" w:rsidRPr="009D0D95">
        <w:rPr>
          <w:rFonts w:ascii="Times New Roman" w:eastAsia="仿宋_GB2312" w:hAnsi="Times New Roman" w:cs="Times New Roman" w:hint="eastAsia"/>
          <w:sz w:val="32"/>
          <w:szCs w:val="32"/>
        </w:rPr>
        <w:t>的</w:t>
      </w:r>
      <w:r w:rsidRPr="009D0D95">
        <w:rPr>
          <w:rFonts w:ascii="Times New Roman" w:eastAsia="仿宋_GB2312" w:hAnsi="Times New Roman" w:cs="Times New Roman" w:hint="eastAsia"/>
          <w:sz w:val="32"/>
          <w:szCs w:val="32"/>
        </w:rPr>
        <w:t>内容</w:t>
      </w:r>
      <w:bookmarkEnd w:id="82"/>
      <w:bookmarkEnd w:id="83"/>
    </w:p>
    <w:p w14:paraId="31A88B06" w14:textId="64A82080" w:rsidR="00147C4D" w:rsidRPr="007C1457" w:rsidRDefault="00147C4D" w:rsidP="009D0D95">
      <w:pPr>
        <w:spacing w:line="360" w:lineRule="auto"/>
        <w:ind w:firstLineChars="200" w:firstLine="640"/>
        <w:rPr>
          <w:rFonts w:ascii="Times New Roman" w:eastAsia="仿宋_GB2312" w:hAnsi="Times New Roman" w:cs="Times New Roman"/>
          <w:sz w:val="32"/>
          <w:szCs w:val="32"/>
        </w:rPr>
      </w:pPr>
      <w:r w:rsidRPr="007C1457">
        <w:rPr>
          <w:rFonts w:ascii="Times New Roman" w:eastAsia="仿宋_GB2312" w:hAnsi="Times New Roman" w:cs="Times New Roman" w:hint="eastAsia"/>
          <w:sz w:val="32"/>
          <w:szCs w:val="32"/>
        </w:rPr>
        <w:t>申办者应主要关注以下内容的收集：患者对疾病的看法（患者最</w:t>
      </w:r>
      <w:r w:rsidR="00A3605B" w:rsidRPr="007C1457">
        <w:rPr>
          <w:rFonts w:ascii="Times New Roman" w:eastAsia="仿宋_GB2312" w:hAnsi="Times New Roman" w:cs="Times New Roman" w:hint="eastAsia"/>
          <w:sz w:val="32"/>
          <w:szCs w:val="32"/>
        </w:rPr>
        <w:t>关注的</w:t>
      </w:r>
      <w:r w:rsidRPr="007C1457">
        <w:rPr>
          <w:rFonts w:ascii="Times New Roman" w:eastAsia="仿宋_GB2312" w:hAnsi="Times New Roman" w:cs="Times New Roman" w:hint="eastAsia"/>
          <w:sz w:val="32"/>
          <w:szCs w:val="32"/>
        </w:rPr>
        <w:t>症状、对生</w:t>
      </w:r>
      <w:r w:rsidR="00A96552" w:rsidRPr="007C1457">
        <w:rPr>
          <w:rFonts w:ascii="Times New Roman" w:eastAsia="仿宋_GB2312" w:hAnsi="Times New Roman" w:cs="Times New Roman" w:hint="eastAsia"/>
          <w:sz w:val="32"/>
          <w:szCs w:val="32"/>
        </w:rPr>
        <w:t>命</w:t>
      </w:r>
      <w:r w:rsidRPr="007C1457">
        <w:rPr>
          <w:rFonts w:ascii="Times New Roman" w:eastAsia="仿宋_GB2312" w:hAnsi="Times New Roman" w:cs="Times New Roman" w:hint="eastAsia"/>
          <w:sz w:val="32"/>
          <w:szCs w:val="32"/>
        </w:rPr>
        <w:t>质量的影响）、患者对于现有治疗的看法（可及性、安全有效方面的局限性、依从性）、未满足的临床需求、患者对于潜在治疗的预期获益和</w:t>
      </w:r>
      <w:proofErr w:type="gramStart"/>
      <w:r w:rsidRPr="007C1457">
        <w:rPr>
          <w:rFonts w:ascii="Times New Roman" w:eastAsia="仿宋_GB2312" w:hAnsi="Times New Roman" w:cs="Times New Roman" w:hint="eastAsia"/>
          <w:sz w:val="32"/>
          <w:szCs w:val="32"/>
        </w:rPr>
        <w:t>可</w:t>
      </w:r>
      <w:proofErr w:type="gramEnd"/>
      <w:r w:rsidRPr="007C1457">
        <w:rPr>
          <w:rFonts w:ascii="Times New Roman" w:eastAsia="仿宋_GB2312" w:hAnsi="Times New Roman" w:cs="Times New Roman" w:hint="eastAsia"/>
          <w:sz w:val="32"/>
          <w:szCs w:val="32"/>
        </w:rPr>
        <w:t>接受的风险、患者参与药物临床试验的负担及参与药物研发</w:t>
      </w:r>
      <w:r w:rsidR="00A3605B" w:rsidRPr="007C1457">
        <w:rPr>
          <w:rFonts w:ascii="Times New Roman" w:eastAsia="仿宋_GB2312" w:hAnsi="Times New Roman" w:cs="Times New Roman" w:hint="eastAsia"/>
          <w:sz w:val="32"/>
          <w:szCs w:val="32"/>
        </w:rPr>
        <w:t>的方式</w:t>
      </w:r>
      <w:r w:rsidRPr="007C1457">
        <w:rPr>
          <w:rFonts w:ascii="Times New Roman" w:eastAsia="仿宋_GB2312" w:hAnsi="Times New Roman" w:cs="Times New Roman" w:hint="eastAsia"/>
          <w:sz w:val="32"/>
          <w:szCs w:val="32"/>
        </w:rPr>
        <w:t>等。</w:t>
      </w:r>
    </w:p>
    <w:p w14:paraId="17C8D3CA" w14:textId="6D61D191" w:rsidR="00147C4D" w:rsidRPr="009D0D95" w:rsidRDefault="00147C4D" w:rsidP="009D0D95">
      <w:pPr>
        <w:spacing w:line="360" w:lineRule="auto"/>
        <w:ind w:firstLineChars="200" w:firstLine="640"/>
        <w:outlineLvl w:val="2"/>
        <w:rPr>
          <w:rFonts w:ascii="Times New Roman" w:eastAsia="仿宋_GB2312" w:hAnsi="Times New Roman" w:cs="Times New Roman"/>
          <w:sz w:val="32"/>
          <w:szCs w:val="32"/>
        </w:rPr>
      </w:pPr>
      <w:bookmarkStart w:id="84" w:name="_Toc109216155"/>
      <w:bookmarkStart w:id="85" w:name="_Toc109222848"/>
      <w:r w:rsidRPr="009D0D95">
        <w:rPr>
          <w:rFonts w:ascii="Times New Roman" w:eastAsia="仿宋_GB2312" w:hAnsi="Times New Roman" w:cs="Times New Roman"/>
          <w:sz w:val="32"/>
          <w:szCs w:val="32"/>
        </w:rPr>
        <w:t>3.</w:t>
      </w:r>
      <w:r w:rsidRPr="009D0D95">
        <w:rPr>
          <w:rFonts w:ascii="Times New Roman" w:eastAsia="仿宋_GB2312" w:hAnsi="Times New Roman" w:cs="Times New Roman" w:hint="eastAsia"/>
          <w:sz w:val="32"/>
          <w:szCs w:val="32"/>
        </w:rPr>
        <w:t>收集患者体验数据的研究方法</w:t>
      </w:r>
      <w:bookmarkEnd w:id="84"/>
      <w:bookmarkEnd w:id="85"/>
    </w:p>
    <w:p w14:paraId="0E719F43" w14:textId="58B30839" w:rsidR="00147C4D" w:rsidRPr="007C1457" w:rsidRDefault="00147C4D" w:rsidP="009D0D95">
      <w:pPr>
        <w:spacing w:line="360" w:lineRule="auto"/>
        <w:ind w:firstLineChars="200" w:firstLine="640"/>
        <w:rPr>
          <w:rFonts w:ascii="Times New Roman" w:eastAsia="仿宋_GB2312" w:hAnsi="Times New Roman" w:cs="微软雅黑"/>
          <w:sz w:val="32"/>
          <w:szCs w:val="32"/>
        </w:rPr>
      </w:pPr>
      <w:r w:rsidRPr="007C1457">
        <w:rPr>
          <w:rFonts w:ascii="Times New Roman" w:eastAsia="仿宋_GB2312" w:hAnsi="Times New Roman" w:cs="Times New Roman" w:hint="eastAsia"/>
          <w:sz w:val="32"/>
          <w:szCs w:val="32"/>
        </w:rPr>
        <w:t>在确定</w:t>
      </w:r>
      <w:r w:rsidR="00C34C8F" w:rsidRPr="007C1457">
        <w:rPr>
          <w:rFonts w:ascii="Times New Roman" w:eastAsia="仿宋_GB2312" w:hAnsi="Times New Roman" w:cs="Times New Roman" w:hint="eastAsia"/>
          <w:sz w:val="32"/>
          <w:szCs w:val="32"/>
        </w:rPr>
        <w:t>了</w:t>
      </w:r>
      <w:r w:rsidRPr="007C1457">
        <w:rPr>
          <w:rFonts w:ascii="Times New Roman" w:eastAsia="仿宋_GB2312" w:hAnsi="Times New Roman" w:cs="Times New Roman" w:hint="eastAsia"/>
          <w:sz w:val="32"/>
          <w:szCs w:val="32"/>
        </w:rPr>
        <w:t>数据收集</w:t>
      </w:r>
      <w:r w:rsidR="00C34C8F" w:rsidRPr="007C1457">
        <w:rPr>
          <w:rFonts w:ascii="Times New Roman" w:eastAsia="仿宋_GB2312" w:hAnsi="Times New Roman" w:cs="Times New Roman" w:hint="eastAsia"/>
          <w:sz w:val="32"/>
          <w:szCs w:val="32"/>
        </w:rPr>
        <w:t>的</w:t>
      </w:r>
      <w:r w:rsidRPr="007C1457">
        <w:rPr>
          <w:rFonts w:ascii="Times New Roman" w:eastAsia="仿宋_GB2312" w:hAnsi="Times New Roman" w:cs="Times New Roman" w:hint="eastAsia"/>
          <w:sz w:val="32"/>
          <w:szCs w:val="32"/>
        </w:rPr>
        <w:t>对象和内容的基础上，根据研究目的选择适宜的定性、定量或二者混合的研究方法。定性方法一般包括深度访谈、观察性研究、开放性提问、视频及音频调研、社交媒体及患者组织声音收集等；定量方法通常包括问卷调查等使用结构化工具生成的数据、自然病史研究等。如需研究多种背景、不同因素之间的影响，可能需要运用定量及定性方法的混合研究，例如首先通过问卷对</w:t>
      </w:r>
      <w:r w:rsidR="0044167C" w:rsidRPr="007C1457">
        <w:rPr>
          <w:rFonts w:ascii="Times New Roman" w:eastAsia="仿宋_GB2312" w:hAnsi="Times New Roman" w:cs="Times New Roman" w:hint="eastAsia"/>
          <w:sz w:val="32"/>
          <w:szCs w:val="32"/>
        </w:rPr>
        <w:t>患者</w:t>
      </w:r>
      <w:r w:rsidRPr="007C1457">
        <w:rPr>
          <w:rFonts w:ascii="Times New Roman" w:eastAsia="仿宋_GB2312" w:hAnsi="Times New Roman" w:cs="Times New Roman" w:hint="eastAsia"/>
          <w:sz w:val="32"/>
          <w:szCs w:val="32"/>
        </w:rPr>
        <w:t>进行调研，了解他们对疾病或病症的体验，然后</w:t>
      </w:r>
      <w:r w:rsidRPr="007C1457">
        <w:rPr>
          <w:rFonts w:ascii="Times New Roman" w:eastAsia="仿宋_GB2312" w:hAnsi="Times New Roman" w:cs="Times New Roman" w:hint="eastAsia"/>
          <w:sz w:val="32"/>
          <w:szCs w:val="32"/>
        </w:rPr>
        <w:lastRenderedPageBreak/>
        <w:t>再进行深度访谈以获得更多信息。</w:t>
      </w:r>
    </w:p>
    <w:p w14:paraId="2C2F69B7" w14:textId="671FF38B" w:rsidR="0056038B" w:rsidRPr="007C1457" w:rsidRDefault="00147C4D" w:rsidP="009D0D95">
      <w:pPr>
        <w:spacing w:line="360" w:lineRule="auto"/>
        <w:ind w:firstLineChars="200" w:firstLine="640"/>
        <w:rPr>
          <w:rFonts w:ascii="Times New Roman" w:eastAsia="仿宋_GB2312" w:hAnsi="Times New Roman" w:cs="Times New Roman"/>
          <w:sz w:val="32"/>
          <w:szCs w:val="32"/>
        </w:rPr>
      </w:pPr>
      <w:r w:rsidRPr="007C1457">
        <w:rPr>
          <w:rFonts w:ascii="Times New Roman" w:eastAsia="仿宋_GB2312" w:hAnsi="Times New Roman" w:cs="Times New Roman" w:hint="eastAsia"/>
          <w:sz w:val="32"/>
          <w:szCs w:val="32"/>
        </w:rPr>
        <w:t>临床研发早期的患者体验</w:t>
      </w:r>
      <w:r w:rsidR="0091507B" w:rsidRPr="007C1457">
        <w:rPr>
          <w:rFonts w:ascii="Times New Roman" w:eastAsia="仿宋_GB2312" w:hAnsi="Times New Roman" w:cs="Times New Roman" w:hint="eastAsia"/>
          <w:sz w:val="32"/>
          <w:szCs w:val="32"/>
        </w:rPr>
        <w:t>研究</w:t>
      </w:r>
      <w:r w:rsidRPr="007C1457">
        <w:rPr>
          <w:rFonts w:ascii="Times New Roman" w:eastAsia="仿宋_GB2312" w:hAnsi="Times New Roman" w:cs="Times New Roman" w:hint="eastAsia"/>
          <w:sz w:val="32"/>
          <w:szCs w:val="32"/>
        </w:rPr>
        <w:t>可以开放式问题为主，帮助确定后续研究中更聚焦的问题范围和评估工具。调研问题</w:t>
      </w:r>
      <w:r w:rsidR="00C34C8F" w:rsidRPr="007C1457">
        <w:rPr>
          <w:rFonts w:ascii="Times New Roman" w:eastAsia="仿宋_GB2312" w:hAnsi="Times New Roman" w:cs="Times New Roman" w:hint="eastAsia"/>
          <w:sz w:val="32"/>
          <w:szCs w:val="32"/>
        </w:rPr>
        <w:t>的设计</w:t>
      </w:r>
      <w:r w:rsidRPr="007C1457">
        <w:rPr>
          <w:rFonts w:ascii="Times New Roman" w:eastAsia="仿宋_GB2312" w:hAnsi="Times New Roman" w:cs="Times New Roman" w:hint="eastAsia"/>
          <w:sz w:val="32"/>
          <w:szCs w:val="32"/>
        </w:rPr>
        <w:t>应避免不完整、诱导式或不清晰的提问，避免在同一提问中包含多个问题。</w:t>
      </w:r>
      <w:r w:rsidRPr="007C1457">
        <w:rPr>
          <w:rFonts w:ascii="Times New Roman" w:eastAsia="仿宋_GB2312" w:hAnsi="Times New Roman" w:cs="微软雅黑" w:hint="eastAsia"/>
          <w:sz w:val="32"/>
          <w:szCs w:val="32"/>
        </w:rPr>
        <w:t>在收集患者体验数据时，优先考虑直接获取患者本人的陈述，而</w:t>
      </w:r>
      <w:r w:rsidRPr="007C1457">
        <w:rPr>
          <w:rFonts w:ascii="Times New Roman" w:eastAsia="仿宋_GB2312" w:hAnsi="Times New Roman" w:cs="Times New Roman" w:hint="eastAsia"/>
          <w:sz w:val="32"/>
          <w:szCs w:val="32"/>
        </w:rPr>
        <w:t>对于特殊人群可采用适当的研究方法，例如，</w:t>
      </w:r>
      <w:r w:rsidRPr="007C1457">
        <w:rPr>
          <w:rFonts w:ascii="Times New Roman" w:eastAsia="仿宋_GB2312" w:hAnsi="Times New Roman" w:cs="微软雅黑" w:hint="eastAsia"/>
          <w:sz w:val="32"/>
          <w:szCs w:val="32"/>
        </w:rPr>
        <w:t>通过</w:t>
      </w:r>
      <w:r w:rsidR="00F80129" w:rsidRPr="007C1457">
        <w:rPr>
          <w:rFonts w:ascii="Times New Roman" w:eastAsia="仿宋_GB2312" w:hAnsi="Times New Roman" w:cs="微软雅黑" w:hint="eastAsia"/>
          <w:sz w:val="32"/>
          <w:szCs w:val="32"/>
        </w:rPr>
        <w:t>图画</w:t>
      </w:r>
      <w:r w:rsidRPr="007C1457">
        <w:rPr>
          <w:rFonts w:ascii="Times New Roman" w:eastAsia="仿宋_GB2312" w:hAnsi="Times New Roman" w:cs="微软雅黑" w:hint="eastAsia"/>
          <w:sz w:val="32"/>
          <w:szCs w:val="32"/>
        </w:rPr>
        <w:t>或游戏的形式来获取儿童患者群体的体验，通过</w:t>
      </w:r>
      <w:r w:rsidR="00E96187">
        <w:rPr>
          <w:rFonts w:ascii="Times New Roman" w:eastAsia="仿宋_GB2312" w:hAnsi="Times New Roman" w:cs="微软雅黑" w:hint="eastAsia"/>
          <w:sz w:val="32"/>
          <w:szCs w:val="32"/>
        </w:rPr>
        <w:t>看护者</w:t>
      </w:r>
      <w:r w:rsidRPr="007C1457">
        <w:rPr>
          <w:rFonts w:ascii="Times New Roman" w:eastAsia="仿宋_GB2312" w:hAnsi="Times New Roman" w:cs="微软雅黑" w:hint="eastAsia"/>
          <w:sz w:val="32"/>
          <w:szCs w:val="32"/>
        </w:rPr>
        <w:t>观察到的患者行为来反映无法自我报告的患者群体的体验。对于</w:t>
      </w:r>
      <w:r w:rsidRPr="007C1457">
        <w:rPr>
          <w:rFonts w:ascii="Times New Roman" w:eastAsia="仿宋_GB2312" w:hAnsi="Times New Roman" w:cs="Times New Roman" w:hint="eastAsia"/>
          <w:sz w:val="32"/>
          <w:szCs w:val="32"/>
        </w:rPr>
        <w:t>不同文化背景的人群，应使用适当的语言，注意文化差异</w:t>
      </w:r>
      <w:r w:rsidR="00F80129" w:rsidRPr="007C1457">
        <w:rPr>
          <w:rFonts w:ascii="Times New Roman" w:eastAsia="仿宋_GB2312" w:hAnsi="Times New Roman" w:cs="Times New Roman" w:hint="eastAsia"/>
          <w:sz w:val="32"/>
          <w:szCs w:val="32"/>
        </w:rPr>
        <w:t>对沟通</w:t>
      </w:r>
      <w:r w:rsidRPr="007C1457">
        <w:rPr>
          <w:rFonts w:ascii="Times New Roman" w:eastAsia="仿宋_GB2312" w:hAnsi="Times New Roman" w:cs="Times New Roman" w:hint="eastAsia"/>
          <w:sz w:val="32"/>
          <w:szCs w:val="32"/>
        </w:rPr>
        <w:t>的影响。</w:t>
      </w:r>
    </w:p>
    <w:p w14:paraId="5B3AB946" w14:textId="3B459135" w:rsidR="00147C4D" w:rsidRPr="007C1457" w:rsidRDefault="0056038B" w:rsidP="009D0D95">
      <w:pPr>
        <w:spacing w:line="360" w:lineRule="auto"/>
        <w:ind w:firstLineChars="200" w:firstLine="640"/>
        <w:rPr>
          <w:rFonts w:ascii="Times New Roman" w:eastAsia="楷体" w:hAnsi="Times New Roman" w:cs="Times New Roman"/>
          <w:b/>
          <w:bCs/>
          <w:sz w:val="32"/>
          <w:szCs w:val="32"/>
        </w:rPr>
      </w:pPr>
      <w:r w:rsidRPr="007C1457">
        <w:rPr>
          <w:rFonts w:ascii="Times New Roman" w:eastAsia="仿宋_GB2312" w:hAnsi="Times New Roman" w:cs="Times New Roman" w:hint="eastAsia"/>
          <w:sz w:val="32"/>
          <w:szCs w:val="32"/>
        </w:rPr>
        <w:t>更多关于收集患者体验数据的建议可参考《</w:t>
      </w:r>
      <w:r w:rsidR="002F6522" w:rsidRPr="007C1457">
        <w:rPr>
          <w:rFonts w:ascii="Times New Roman" w:eastAsia="仿宋_GB2312" w:hAnsi="Times New Roman" w:cs="Times New Roman" w:hint="eastAsia"/>
          <w:sz w:val="32"/>
          <w:szCs w:val="32"/>
        </w:rPr>
        <w:t>组织患者参与药物研发的一般考虑指导原则（</w:t>
      </w:r>
      <w:r w:rsidR="000A3A33" w:rsidRPr="007C1457">
        <w:rPr>
          <w:rFonts w:ascii="Times New Roman" w:eastAsia="仿宋_GB2312" w:hAnsi="Times New Roman" w:cs="Times New Roman" w:hint="eastAsia"/>
          <w:sz w:val="32"/>
          <w:szCs w:val="32"/>
        </w:rPr>
        <w:t>征求意见稿</w:t>
      </w:r>
      <w:r w:rsidR="002F6522" w:rsidRPr="007C1457">
        <w:rPr>
          <w:rFonts w:ascii="Times New Roman" w:eastAsia="仿宋_GB2312" w:hAnsi="Times New Roman" w:cs="Times New Roman" w:hint="eastAsia"/>
          <w:sz w:val="32"/>
          <w:szCs w:val="32"/>
        </w:rPr>
        <w:t>）》。</w:t>
      </w:r>
    </w:p>
    <w:p w14:paraId="76E29A5A" w14:textId="23303DA7" w:rsidR="00147C4D" w:rsidRPr="009D0D95" w:rsidRDefault="009D0D95" w:rsidP="009D0D95">
      <w:pPr>
        <w:spacing w:line="360" w:lineRule="auto"/>
        <w:ind w:left="640"/>
        <w:outlineLvl w:val="1"/>
        <w:rPr>
          <w:rFonts w:eastAsia="楷体_GB2312"/>
          <w:sz w:val="32"/>
          <w:szCs w:val="32"/>
        </w:rPr>
      </w:pPr>
      <w:bookmarkStart w:id="86" w:name="_Toc109216156"/>
      <w:bookmarkStart w:id="87" w:name="_Toc109222849"/>
      <w:r>
        <w:rPr>
          <w:rFonts w:eastAsia="楷体_GB2312" w:hint="eastAsia"/>
          <w:sz w:val="32"/>
          <w:szCs w:val="32"/>
        </w:rPr>
        <w:t>（三</w:t>
      </w:r>
      <w:r w:rsidRPr="00B26D87">
        <w:rPr>
          <w:rFonts w:eastAsia="楷体_GB2312" w:hint="eastAsia"/>
          <w:sz w:val="32"/>
          <w:szCs w:val="32"/>
        </w:rPr>
        <w:t>）</w:t>
      </w:r>
      <w:r w:rsidR="00147C4D" w:rsidRPr="009D0D95">
        <w:rPr>
          <w:rFonts w:eastAsia="楷体_GB2312" w:hint="eastAsia"/>
          <w:sz w:val="32"/>
          <w:szCs w:val="32"/>
        </w:rPr>
        <w:t>以患者为中心的临床试验设计要素</w:t>
      </w:r>
      <w:bookmarkEnd w:id="86"/>
      <w:bookmarkEnd w:id="87"/>
    </w:p>
    <w:p w14:paraId="6B7463A4" w14:textId="00A5CE29" w:rsidR="00147C4D" w:rsidRPr="009D0D95" w:rsidRDefault="009D0D95" w:rsidP="009D0D95">
      <w:pPr>
        <w:spacing w:line="360" w:lineRule="auto"/>
        <w:ind w:firstLineChars="200" w:firstLine="640"/>
        <w:outlineLvl w:val="2"/>
        <w:rPr>
          <w:rFonts w:ascii="Times New Roman" w:eastAsia="仿宋_GB2312" w:hAnsi="Times New Roman" w:cs="Times New Roman"/>
          <w:sz w:val="32"/>
          <w:szCs w:val="32"/>
        </w:rPr>
      </w:pPr>
      <w:bookmarkStart w:id="88" w:name="_Toc104785268"/>
      <w:bookmarkStart w:id="89" w:name="_Toc104791513"/>
      <w:bookmarkStart w:id="90" w:name="_Toc104791543"/>
      <w:bookmarkStart w:id="91" w:name="_Toc104796058"/>
      <w:bookmarkStart w:id="92" w:name="_Toc104905490"/>
      <w:bookmarkStart w:id="93" w:name="_Toc104909089"/>
      <w:bookmarkStart w:id="94" w:name="_Toc104910008"/>
      <w:bookmarkStart w:id="95" w:name="_Toc105419636"/>
      <w:bookmarkStart w:id="96" w:name="_Toc105426750"/>
      <w:bookmarkStart w:id="97" w:name="_Toc106006965"/>
      <w:bookmarkStart w:id="98" w:name="_Toc106124137"/>
      <w:bookmarkStart w:id="99" w:name="_Toc106282681"/>
      <w:bookmarkStart w:id="100" w:name="_Toc109216157"/>
      <w:bookmarkStart w:id="101" w:name="_Toc109222850"/>
      <w:bookmarkEnd w:id="88"/>
      <w:bookmarkEnd w:id="89"/>
      <w:bookmarkEnd w:id="90"/>
      <w:bookmarkEnd w:id="91"/>
      <w:bookmarkEnd w:id="92"/>
      <w:bookmarkEnd w:id="93"/>
      <w:bookmarkEnd w:id="94"/>
      <w:bookmarkEnd w:id="95"/>
      <w:bookmarkEnd w:id="96"/>
      <w:bookmarkEnd w:id="97"/>
      <w:bookmarkEnd w:id="98"/>
      <w:bookmarkEnd w:id="99"/>
      <w:r>
        <w:rPr>
          <w:rFonts w:ascii="Times New Roman" w:eastAsia="仿宋_GB2312" w:hAnsi="Times New Roman" w:cs="Times New Roman" w:hint="eastAsia"/>
          <w:sz w:val="32"/>
          <w:szCs w:val="32"/>
        </w:rPr>
        <w:t>1.</w:t>
      </w:r>
      <w:r w:rsidR="00147C4D" w:rsidRPr="009D0D95">
        <w:rPr>
          <w:rFonts w:ascii="Times New Roman" w:eastAsia="仿宋_GB2312" w:hAnsi="Times New Roman" w:cs="Times New Roman" w:hint="eastAsia"/>
          <w:sz w:val="32"/>
          <w:szCs w:val="32"/>
        </w:rPr>
        <w:t>以患者需求为导向的研究目的</w:t>
      </w:r>
      <w:bookmarkEnd w:id="100"/>
      <w:bookmarkEnd w:id="101"/>
    </w:p>
    <w:p w14:paraId="2ADAB294" w14:textId="2DA12045" w:rsidR="00C91D88" w:rsidRPr="007C1457" w:rsidRDefault="00147C4D" w:rsidP="009D0D95">
      <w:pPr>
        <w:spacing w:line="360" w:lineRule="auto"/>
        <w:ind w:firstLineChars="200" w:firstLine="640"/>
        <w:rPr>
          <w:rFonts w:ascii="Times New Roman" w:eastAsia="仿宋_GB2312" w:hAnsi="Times New Roman" w:cs="Times New Roman"/>
          <w:sz w:val="32"/>
          <w:szCs w:val="32"/>
        </w:rPr>
      </w:pPr>
      <w:r w:rsidRPr="007C1457">
        <w:rPr>
          <w:rFonts w:ascii="Times New Roman" w:eastAsia="仿宋_GB2312" w:hAnsi="Times New Roman" w:cs="Times New Roman" w:hint="eastAsia"/>
          <w:sz w:val="32"/>
          <w:szCs w:val="32"/>
        </w:rPr>
        <w:t>临床试验的本质是提出重要</w:t>
      </w:r>
      <w:r w:rsidR="001C2551" w:rsidRPr="007C1457">
        <w:rPr>
          <w:rFonts w:ascii="Times New Roman" w:eastAsia="仿宋_GB2312" w:hAnsi="Times New Roman" w:cs="Times New Roman" w:hint="eastAsia"/>
          <w:sz w:val="32"/>
          <w:szCs w:val="32"/>
        </w:rPr>
        <w:t>科学</w:t>
      </w:r>
      <w:r w:rsidRPr="007C1457">
        <w:rPr>
          <w:rFonts w:ascii="Times New Roman" w:eastAsia="仿宋_GB2312" w:hAnsi="Times New Roman" w:cs="Times New Roman" w:hint="eastAsia"/>
          <w:sz w:val="32"/>
          <w:szCs w:val="32"/>
        </w:rPr>
        <w:t>问题并通过适当的设计来回答这些问题（</w:t>
      </w:r>
      <w:r w:rsidRPr="007C1457">
        <w:rPr>
          <w:rFonts w:ascii="Times New Roman" w:eastAsia="仿宋_GB2312" w:hAnsi="Times New Roman" w:cs="Times New Roman"/>
          <w:sz w:val="32"/>
          <w:szCs w:val="32"/>
        </w:rPr>
        <w:t>ICH E8-R1</w:t>
      </w:r>
      <w:r w:rsidRPr="007C1457">
        <w:rPr>
          <w:rFonts w:ascii="Times New Roman" w:eastAsia="仿宋_GB2312" w:hAnsi="Times New Roman" w:cs="Times New Roman" w:hint="eastAsia"/>
          <w:sz w:val="32"/>
          <w:szCs w:val="32"/>
        </w:rPr>
        <w:t>）。在</w:t>
      </w:r>
      <w:r w:rsidR="00E96187">
        <w:rPr>
          <w:rFonts w:ascii="Times New Roman" w:eastAsia="仿宋_GB2312" w:hAnsi="Times New Roman" w:cs="Times New Roman" w:hint="eastAsia"/>
          <w:sz w:val="32"/>
          <w:szCs w:val="32"/>
        </w:rPr>
        <w:t>确定</w:t>
      </w:r>
      <w:r w:rsidRPr="007C1457">
        <w:rPr>
          <w:rFonts w:ascii="Times New Roman" w:eastAsia="仿宋_GB2312" w:hAnsi="Times New Roman" w:cs="Times New Roman" w:hint="eastAsia"/>
          <w:sz w:val="32"/>
          <w:szCs w:val="32"/>
        </w:rPr>
        <w:t>研究目的时，需考虑疾病的自然史、试验药物的治疗目标、患者偏好信息等。例如，</w:t>
      </w:r>
      <w:r w:rsidR="000F07AB" w:rsidRPr="007C1457">
        <w:rPr>
          <w:rFonts w:ascii="Times New Roman" w:eastAsia="仿宋_GB2312" w:hAnsi="Times New Roman" w:cs="Times New Roman" w:hint="eastAsia"/>
          <w:sz w:val="32"/>
          <w:szCs w:val="32"/>
        </w:rPr>
        <w:t>治疗慢性胆汁淤积性肝病的药物一般以改善疾病进展为目的</w:t>
      </w:r>
      <w:r w:rsidR="00C22496" w:rsidRPr="007C1457">
        <w:rPr>
          <w:rFonts w:ascii="Times New Roman" w:eastAsia="仿宋_GB2312" w:hAnsi="Times New Roman" w:cs="Times New Roman" w:hint="eastAsia"/>
          <w:sz w:val="32"/>
          <w:szCs w:val="32"/>
        </w:rPr>
        <w:t>；</w:t>
      </w:r>
      <w:r w:rsidR="000F07AB" w:rsidRPr="007C1457">
        <w:rPr>
          <w:rFonts w:ascii="Times New Roman" w:eastAsia="仿宋_GB2312" w:hAnsi="Times New Roman" w:cs="Times New Roman" w:hint="eastAsia"/>
          <w:sz w:val="32"/>
          <w:szCs w:val="32"/>
        </w:rPr>
        <w:t>但是</w:t>
      </w:r>
      <w:r w:rsidR="00FC6EED" w:rsidRPr="007C1457">
        <w:rPr>
          <w:rFonts w:ascii="Times New Roman" w:eastAsia="仿宋_GB2312" w:hAnsi="Times New Roman" w:cs="Times New Roman" w:hint="eastAsia"/>
          <w:sz w:val="32"/>
          <w:szCs w:val="32"/>
        </w:rPr>
        <w:t>该疾病</w:t>
      </w:r>
      <w:r w:rsidR="0027463C" w:rsidRPr="007C1457">
        <w:rPr>
          <w:rFonts w:ascii="Times New Roman" w:eastAsia="仿宋_GB2312" w:hAnsi="Times New Roman" w:cs="Times New Roman" w:hint="eastAsia"/>
          <w:sz w:val="32"/>
          <w:szCs w:val="32"/>
        </w:rPr>
        <w:t>常伴有瘙痒症状，严重瘙痒显著影响患者的生活质量</w:t>
      </w:r>
      <w:r w:rsidR="00C22496" w:rsidRPr="007C1457">
        <w:rPr>
          <w:rFonts w:ascii="Times New Roman" w:eastAsia="仿宋_GB2312" w:hAnsi="Times New Roman" w:cs="Times New Roman" w:hint="eastAsia"/>
          <w:sz w:val="32"/>
          <w:szCs w:val="32"/>
        </w:rPr>
        <w:t>，</w:t>
      </w:r>
      <w:r w:rsidR="001C2551" w:rsidRPr="007C1457">
        <w:rPr>
          <w:rFonts w:ascii="Times New Roman" w:eastAsia="仿宋_GB2312" w:hAnsi="Times New Roman" w:cs="Times New Roman" w:hint="eastAsia"/>
          <w:sz w:val="32"/>
          <w:szCs w:val="32"/>
        </w:rPr>
        <w:t>在</w:t>
      </w:r>
      <w:r w:rsidR="00C22496" w:rsidRPr="007C1457">
        <w:rPr>
          <w:rFonts w:ascii="Times New Roman" w:eastAsia="仿宋_GB2312" w:hAnsi="Times New Roman" w:cs="Times New Roman" w:hint="eastAsia"/>
          <w:sz w:val="32"/>
          <w:szCs w:val="32"/>
        </w:rPr>
        <w:t>这种情况下，</w:t>
      </w:r>
      <w:r w:rsidRPr="007C1457">
        <w:rPr>
          <w:rFonts w:ascii="Times New Roman" w:eastAsia="仿宋_GB2312" w:hAnsi="Times New Roman" w:cs="Times New Roman" w:hint="eastAsia"/>
          <w:sz w:val="32"/>
          <w:szCs w:val="32"/>
        </w:rPr>
        <w:t>以</w:t>
      </w:r>
      <w:r w:rsidR="00C22496" w:rsidRPr="007C1457">
        <w:rPr>
          <w:rFonts w:ascii="Times New Roman" w:eastAsia="仿宋_GB2312" w:hAnsi="Times New Roman" w:cs="Times New Roman" w:hint="eastAsia"/>
          <w:sz w:val="32"/>
          <w:szCs w:val="32"/>
        </w:rPr>
        <w:t>瘙痒</w:t>
      </w:r>
      <w:r w:rsidRPr="007C1457">
        <w:rPr>
          <w:rFonts w:ascii="Times New Roman" w:eastAsia="仿宋_GB2312" w:hAnsi="Times New Roman" w:cs="Times New Roman" w:hint="eastAsia"/>
          <w:sz w:val="32"/>
          <w:szCs w:val="32"/>
        </w:rPr>
        <w:t>症状作为目标适应症进行新药研发，也可为患者带来临床获益。早期研究收集的</w:t>
      </w:r>
      <w:r w:rsidRPr="007C1457">
        <w:rPr>
          <w:rFonts w:ascii="Times New Roman" w:eastAsia="仿宋_GB2312" w:hAnsi="Times New Roman" w:cs="Times New Roman" w:hint="eastAsia"/>
          <w:sz w:val="32"/>
          <w:szCs w:val="32"/>
          <w:lang w:eastAsia="zh-Hans"/>
        </w:rPr>
        <w:t>患者</w:t>
      </w:r>
      <w:r w:rsidR="0091507B" w:rsidRPr="007C1457">
        <w:rPr>
          <w:rFonts w:ascii="Times New Roman" w:eastAsia="仿宋_GB2312" w:hAnsi="Times New Roman" w:cs="Times New Roman" w:hint="eastAsia"/>
          <w:sz w:val="32"/>
          <w:szCs w:val="32"/>
        </w:rPr>
        <w:t>体验数据</w:t>
      </w:r>
      <w:r w:rsidR="00693895" w:rsidRPr="007C1457">
        <w:rPr>
          <w:rFonts w:ascii="Times New Roman" w:eastAsia="仿宋_GB2312" w:hAnsi="Times New Roman" w:cs="Times New Roman" w:hint="eastAsia"/>
          <w:sz w:val="32"/>
          <w:szCs w:val="32"/>
        </w:rPr>
        <w:t>，</w:t>
      </w:r>
      <w:r w:rsidRPr="007C1457">
        <w:rPr>
          <w:rFonts w:ascii="Times New Roman" w:eastAsia="仿宋_GB2312" w:hAnsi="Times New Roman" w:cs="Times New Roman" w:hint="eastAsia"/>
          <w:sz w:val="32"/>
          <w:szCs w:val="32"/>
        </w:rPr>
        <w:t>可以为后期临床</w:t>
      </w:r>
      <w:r w:rsidR="0091507B" w:rsidRPr="007C1457">
        <w:rPr>
          <w:rFonts w:ascii="Times New Roman" w:eastAsia="仿宋_GB2312" w:hAnsi="Times New Roman" w:cs="Times New Roman" w:hint="eastAsia"/>
          <w:sz w:val="32"/>
          <w:szCs w:val="32"/>
        </w:rPr>
        <w:t>试验选择贴</w:t>
      </w:r>
      <w:r w:rsidR="0091507B" w:rsidRPr="007C1457">
        <w:rPr>
          <w:rFonts w:ascii="Times New Roman" w:eastAsia="仿宋_GB2312" w:hAnsi="Times New Roman" w:cs="Times New Roman" w:hint="eastAsia"/>
          <w:sz w:val="32"/>
          <w:szCs w:val="32"/>
        </w:rPr>
        <w:lastRenderedPageBreak/>
        <w:t>近患者需求的研究目的提供支持</w:t>
      </w:r>
      <w:r w:rsidRPr="007C1457">
        <w:rPr>
          <w:rFonts w:ascii="Times New Roman" w:eastAsia="仿宋_GB2312" w:hAnsi="Times New Roman" w:cs="Times New Roman" w:hint="eastAsia"/>
          <w:sz w:val="32"/>
          <w:szCs w:val="32"/>
        </w:rPr>
        <w:t>。</w:t>
      </w:r>
    </w:p>
    <w:p w14:paraId="0E391056" w14:textId="70A3D8B0" w:rsidR="00C91D88" w:rsidRPr="009D0D95" w:rsidRDefault="009D0D95" w:rsidP="009D0D95">
      <w:pPr>
        <w:spacing w:line="360" w:lineRule="auto"/>
        <w:ind w:firstLineChars="200" w:firstLine="640"/>
        <w:outlineLvl w:val="2"/>
        <w:rPr>
          <w:rFonts w:ascii="Times New Roman" w:eastAsia="仿宋_GB2312" w:hAnsi="Times New Roman" w:cs="Times New Roman"/>
          <w:sz w:val="32"/>
          <w:szCs w:val="32"/>
        </w:rPr>
      </w:pPr>
      <w:bookmarkStart w:id="102" w:name="_Toc101702959"/>
      <w:bookmarkStart w:id="103" w:name="_Toc101789627"/>
      <w:bookmarkStart w:id="104" w:name="_Toc101863870"/>
      <w:bookmarkStart w:id="105" w:name="_Toc101945496"/>
      <w:bookmarkStart w:id="106" w:name="_Toc101945630"/>
      <w:bookmarkStart w:id="107" w:name="_Toc101963355"/>
      <w:bookmarkStart w:id="108" w:name="_Toc103352623"/>
      <w:bookmarkStart w:id="109" w:name="_Toc103352654"/>
      <w:bookmarkStart w:id="110" w:name="_Toc104785270"/>
      <w:bookmarkStart w:id="111" w:name="_Toc104791515"/>
      <w:bookmarkStart w:id="112" w:name="_Toc104791545"/>
      <w:bookmarkStart w:id="113" w:name="_Toc104796060"/>
      <w:bookmarkStart w:id="114" w:name="_Toc104905492"/>
      <w:bookmarkStart w:id="115" w:name="_Toc104909091"/>
      <w:bookmarkStart w:id="116" w:name="_Toc104910010"/>
      <w:bookmarkStart w:id="117" w:name="_Toc105419638"/>
      <w:bookmarkStart w:id="118" w:name="_Toc105426752"/>
      <w:bookmarkStart w:id="119" w:name="_Toc106006967"/>
      <w:bookmarkStart w:id="120" w:name="_Toc106124139"/>
      <w:bookmarkStart w:id="121" w:name="_Toc106282683"/>
      <w:bookmarkStart w:id="122" w:name="_Toc109216158"/>
      <w:bookmarkStart w:id="123" w:name="_Toc10922285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Pr>
          <w:rFonts w:ascii="Times New Roman" w:eastAsia="仿宋_GB2312" w:hAnsi="Times New Roman" w:cs="Times New Roman" w:hint="eastAsia"/>
          <w:sz w:val="32"/>
          <w:szCs w:val="32"/>
        </w:rPr>
        <w:t>2.</w:t>
      </w:r>
      <w:r w:rsidR="00EF4219" w:rsidRPr="009D0D95">
        <w:rPr>
          <w:rFonts w:ascii="Times New Roman" w:eastAsia="仿宋_GB2312" w:hAnsi="Times New Roman" w:cs="Times New Roman" w:hint="eastAsia"/>
          <w:sz w:val="32"/>
          <w:szCs w:val="32"/>
        </w:rPr>
        <w:t>选择合适的目标人群</w:t>
      </w:r>
      <w:bookmarkEnd w:id="122"/>
      <w:bookmarkEnd w:id="123"/>
    </w:p>
    <w:p w14:paraId="0F4A6B8E" w14:textId="4C0DD107" w:rsidR="009D0D95" w:rsidRDefault="002469EA" w:rsidP="009D0D95">
      <w:pPr>
        <w:spacing w:line="360" w:lineRule="auto"/>
        <w:ind w:firstLineChars="200" w:firstLine="640"/>
        <w:rPr>
          <w:rFonts w:ascii="Times New Roman" w:eastAsia="仿宋_GB2312" w:hAnsi="Times New Roman" w:cs="Times New Roman"/>
          <w:sz w:val="32"/>
          <w:szCs w:val="32"/>
        </w:rPr>
      </w:pPr>
      <w:r w:rsidRPr="007C1457">
        <w:rPr>
          <w:rFonts w:ascii="Times New Roman" w:eastAsia="仿宋_GB2312" w:hAnsi="Times New Roman" w:cs="Times New Roman" w:hint="eastAsia"/>
          <w:sz w:val="32"/>
          <w:szCs w:val="32"/>
        </w:rPr>
        <w:t>在</w:t>
      </w:r>
      <w:r w:rsidR="00EF4219" w:rsidRPr="007C1457">
        <w:rPr>
          <w:rFonts w:ascii="Times New Roman" w:eastAsia="仿宋_GB2312" w:hAnsi="Times New Roman" w:cs="Times New Roman" w:hint="eastAsia"/>
          <w:sz w:val="32"/>
          <w:szCs w:val="32"/>
        </w:rPr>
        <w:t>药品研发过程中，申办</w:t>
      </w:r>
      <w:r w:rsidR="00C8359E" w:rsidRPr="007C1457">
        <w:rPr>
          <w:rFonts w:ascii="Times New Roman" w:eastAsia="仿宋_GB2312" w:hAnsi="Times New Roman" w:cs="Times New Roman" w:hint="eastAsia"/>
          <w:sz w:val="32"/>
          <w:szCs w:val="32"/>
        </w:rPr>
        <w:t>者</w:t>
      </w:r>
      <w:r w:rsidR="00EF4219" w:rsidRPr="007C1457">
        <w:rPr>
          <w:rFonts w:ascii="Times New Roman" w:eastAsia="仿宋_GB2312" w:hAnsi="Times New Roman" w:cs="Times New Roman" w:hint="eastAsia"/>
          <w:sz w:val="32"/>
          <w:szCs w:val="32"/>
        </w:rPr>
        <w:t>应当</w:t>
      </w:r>
      <w:r w:rsidR="00E97B88" w:rsidRPr="007C1457">
        <w:rPr>
          <w:rFonts w:ascii="Times New Roman" w:eastAsia="仿宋_GB2312" w:hAnsi="Times New Roman" w:cs="Times New Roman" w:hint="eastAsia"/>
          <w:sz w:val="32"/>
          <w:szCs w:val="32"/>
        </w:rPr>
        <w:t>结合疾病特点、药物作用机制、已知安全性特征、现有治疗等，</w:t>
      </w:r>
      <w:r w:rsidR="00A0630C" w:rsidRPr="007C1457">
        <w:rPr>
          <w:rFonts w:ascii="Times New Roman" w:eastAsia="仿宋_GB2312" w:hAnsi="Times New Roman" w:cs="Times New Roman" w:hint="eastAsia"/>
          <w:sz w:val="32"/>
          <w:szCs w:val="32"/>
        </w:rPr>
        <w:t>纳入获益</w:t>
      </w:r>
      <w:r w:rsidR="00A0630C" w:rsidRPr="007C1457">
        <w:rPr>
          <w:rFonts w:ascii="Times New Roman" w:eastAsia="仿宋_GB2312" w:hAnsi="Times New Roman" w:cs="Times New Roman"/>
          <w:sz w:val="32"/>
          <w:szCs w:val="32"/>
        </w:rPr>
        <w:t>-</w:t>
      </w:r>
      <w:r w:rsidR="00A0630C" w:rsidRPr="007C1457">
        <w:rPr>
          <w:rFonts w:ascii="Times New Roman" w:eastAsia="仿宋_GB2312" w:hAnsi="Times New Roman" w:cs="Times New Roman" w:hint="eastAsia"/>
          <w:sz w:val="32"/>
          <w:szCs w:val="32"/>
        </w:rPr>
        <w:t>风险比最优的受试者</w:t>
      </w:r>
      <w:r w:rsidR="003E20F0" w:rsidRPr="007C1457">
        <w:rPr>
          <w:rFonts w:ascii="Times New Roman" w:eastAsia="仿宋_GB2312" w:hAnsi="Times New Roman" w:cs="Times New Roman" w:hint="eastAsia"/>
          <w:sz w:val="32"/>
          <w:szCs w:val="32"/>
        </w:rPr>
        <w:t>，并从各方面促进受试者人群的代表性</w:t>
      </w:r>
      <w:r w:rsidRPr="007C1457">
        <w:rPr>
          <w:rFonts w:ascii="Times New Roman" w:eastAsia="仿宋_GB2312" w:hAnsi="Times New Roman" w:cs="Times New Roman" w:hint="eastAsia"/>
          <w:sz w:val="32"/>
          <w:szCs w:val="32"/>
        </w:rPr>
        <w:t>。</w:t>
      </w:r>
      <w:r w:rsidR="00A0630C" w:rsidRPr="007C1457">
        <w:rPr>
          <w:rFonts w:ascii="Times New Roman" w:eastAsia="仿宋_GB2312" w:hAnsi="Times New Roman" w:cs="Times New Roman" w:hint="eastAsia"/>
          <w:sz w:val="32"/>
          <w:szCs w:val="32"/>
        </w:rPr>
        <w:t>一方面，纳入最有可能从试验中获益的受试者，以保障受试者的权益。例如，</w:t>
      </w:r>
      <w:r w:rsidR="00B22462" w:rsidRPr="007C1457">
        <w:rPr>
          <w:rFonts w:ascii="Times New Roman" w:eastAsia="仿宋_GB2312" w:hAnsi="Times New Roman" w:cs="Times New Roman" w:hint="eastAsia"/>
          <w:sz w:val="32"/>
          <w:szCs w:val="32"/>
        </w:rPr>
        <w:t>对于</w:t>
      </w:r>
      <w:r w:rsidR="00502330" w:rsidRPr="007C1457">
        <w:rPr>
          <w:rFonts w:ascii="Times New Roman" w:eastAsia="仿宋_GB2312" w:hAnsi="Times New Roman" w:cs="Times New Roman" w:hint="eastAsia"/>
          <w:sz w:val="32"/>
          <w:szCs w:val="32"/>
        </w:rPr>
        <w:t>缺乏有效</w:t>
      </w:r>
      <w:r w:rsidR="00DE662B" w:rsidRPr="007C1457">
        <w:rPr>
          <w:rFonts w:ascii="Times New Roman" w:eastAsia="仿宋_GB2312" w:hAnsi="Times New Roman" w:cs="Times New Roman" w:hint="eastAsia"/>
          <w:sz w:val="32"/>
          <w:szCs w:val="32"/>
        </w:rPr>
        <w:t>的</w:t>
      </w:r>
      <w:r w:rsidR="00502330" w:rsidRPr="007C1457">
        <w:rPr>
          <w:rFonts w:ascii="Times New Roman" w:eastAsia="仿宋_GB2312" w:hAnsi="Times New Roman" w:cs="Times New Roman" w:hint="eastAsia"/>
          <w:sz w:val="32"/>
          <w:szCs w:val="32"/>
        </w:rPr>
        <w:t>后线治疗手段</w:t>
      </w:r>
      <w:r w:rsidR="00B22462" w:rsidRPr="007C1457">
        <w:rPr>
          <w:rFonts w:ascii="Times New Roman" w:eastAsia="仿宋_GB2312" w:hAnsi="Times New Roman" w:cs="Times New Roman" w:hint="eastAsia"/>
          <w:sz w:val="32"/>
          <w:szCs w:val="32"/>
        </w:rPr>
        <w:t>的疾病</w:t>
      </w:r>
      <w:r w:rsidR="00502330" w:rsidRPr="007C1457">
        <w:rPr>
          <w:rFonts w:ascii="Times New Roman" w:eastAsia="仿宋_GB2312" w:hAnsi="Times New Roman" w:cs="Times New Roman" w:hint="eastAsia"/>
          <w:sz w:val="32"/>
          <w:szCs w:val="32"/>
        </w:rPr>
        <w:t>，</w:t>
      </w:r>
      <w:proofErr w:type="gramStart"/>
      <w:r w:rsidR="00B22462" w:rsidRPr="007C1457">
        <w:rPr>
          <w:rFonts w:ascii="Times New Roman" w:eastAsia="仿宋_GB2312" w:hAnsi="Times New Roman" w:cs="Times New Roman" w:hint="eastAsia"/>
          <w:sz w:val="32"/>
          <w:szCs w:val="32"/>
        </w:rPr>
        <w:t>若试验</w:t>
      </w:r>
      <w:proofErr w:type="gramEnd"/>
      <w:r w:rsidR="00B22462" w:rsidRPr="007C1457">
        <w:rPr>
          <w:rFonts w:ascii="Times New Roman" w:eastAsia="仿宋_GB2312" w:hAnsi="Times New Roman" w:cs="Times New Roman" w:hint="eastAsia"/>
          <w:sz w:val="32"/>
          <w:szCs w:val="32"/>
        </w:rPr>
        <w:t>药物</w:t>
      </w:r>
      <w:r w:rsidR="00502330" w:rsidRPr="007C1457">
        <w:rPr>
          <w:rFonts w:ascii="Times New Roman" w:eastAsia="仿宋_GB2312" w:hAnsi="Times New Roman" w:cs="Times New Roman" w:hint="eastAsia"/>
          <w:sz w:val="32"/>
          <w:szCs w:val="32"/>
        </w:rPr>
        <w:t>疗效尚不明确，</w:t>
      </w:r>
      <w:r w:rsidR="00B22462" w:rsidRPr="007C1457">
        <w:rPr>
          <w:rFonts w:ascii="Times New Roman" w:eastAsia="仿宋_GB2312" w:hAnsi="Times New Roman" w:cs="Times New Roman" w:hint="eastAsia"/>
          <w:sz w:val="32"/>
          <w:szCs w:val="32"/>
        </w:rPr>
        <w:t>则</w:t>
      </w:r>
      <w:r w:rsidR="00502330" w:rsidRPr="007C1457">
        <w:rPr>
          <w:rFonts w:ascii="Times New Roman" w:eastAsia="仿宋_GB2312" w:hAnsi="Times New Roman" w:cs="Times New Roman" w:hint="eastAsia"/>
          <w:sz w:val="32"/>
          <w:szCs w:val="32"/>
        </w:rPr>
        <w:t>后线治疗</w:t>
      </w:r>
      <w:r w:rsidR="00DE662B" w:rsidRPr="007C1457">
        <w:rPr>
          <w:rFonts w:ascii="Times New Roman" w:eastAsia="仿宋_GB2312" w:hAnsi="Times New Roman" w:cs="Times New Roman" w:hint="eastAsia"/>
          <w:sz w:val="32"/>
          <w:szCs w:val="32"/>
        </w:rPr>
        <w:t>患者较一线治疗患者更有可能从中获益</w:t>
      </w:r>
      <w:r w:rsidR="00A0630C" w:rsidRPr="007C1457">
        <w:rPr>
          <w:rFonts w:ascii="Times New Roman" w:eastAsia="仿宋_GB2312" w:hAnsi="Times New Roman" w:cs="Times New Roman" w:hint="eastAsia"/>
          <w:sz w:val="32"/>
          <w:szCs w:val="32"/>
        </w:rPr>
        <w:t>。</w:t>
      </w:r>
      <w:r w:rsidR="00B22462" w:rsidRPr="007C1457">
        <w:rPr>
          <w:rFonts w:ascii="Times New Roman" w:eastAsia="仿宋_GB2312" w:hAnsi="Times New Roman" w:cs="Times New Roman" w:hint="eastAsia"/>
          <w:sz w:val="32"/>
          <w:szCs w:val="32"/>
        </w:rPr>
        <w:t>再比如，</w:t>
      </w:r>
      <w:proofErr w:type="gramStart"/>
      <w:r w:rsidR="00B22462" w:rsidRPr="007C1457">
        <w:rPr>
          <w:rFonts w:ascii="Times New Roman" w:eastAsia="仿宋_GB2312" w:hAnsi="Times New Roman" w:cs="Times New Roman" w:hint="eastAsia"/>
          <w:sz w:val="32"/>
          <w:szCs w:val="32"/>
        </w:rPr>
        <w:t>若</w:t>
      </w:r>
      <w:r w:rsidR="00FF726F" w:rsidRPr="007C1457">
        <w:rPr>
          <w:rFonts w:ascii="Times New Roman" w:eastAsia="仿宋_GB2312" w:hAnsi="Times New Roman" w:cs="Times New Roman" w:hint="eastAsia"/>
          <w:sz w:val="32"/>
          <w:szCs w:val="32"/>
        </w:rPr>
        <w:t>作用</w:t>
      </w:r>
      <w:proofErr w:type="gramEnd"/>
      <w:r w:rsidR="00FF726F" w:rsidRPr="007C1457">
        <w:rPr>
          <w:rFonts w:ascii="Times New Roman" w:eastAsia="仿宋_GB2312" w:hAnsi="Times New Roman" w:cs="Times New Roman" w:hint="eastAsia"/>
          <w:sz w:val="32"/>
          <w:szCs w:val="32"/>
        </w:rPr>
        <w:t>机制或已有数据表明，试验药物在</w:t>
      </w:r>
      <w:r w:rsidR="00E96187">
        <w:rPr>
          <w:rFonts w:ascii="Times New Roman" w:eastAsia="仿宋_GB2312" w:hAnsi="Times New Roman" w:cs="Times New Roman" w:hint="eastAsia"/>
          <w:sz w:val="32"/>
          <w:szCs w:val="32"/>
        </w:rPr>
        <w:t>生</w:t>
      </w:r>
      <w:r w:rsidR="00E96187" w:rsidRPr="00E96187">
        <w:rPr>
          <w:rFonts w:ascii="Times New Roman" w:eastAsia="仿宋_GB2312" w:hAnsi="Times New Roman" w:cs="Times New Roman" w:hint="eastAsia"/>
          <w:sz w:val="32"/>
          <w:szCs w:val="32"/>
        </w:rPr>
        <w:t>物</w:t>
      </w:r>
      <w:r w:rsidR="00FF726F" w:rsidRPr="00E96187">
        <w:rPr>
          <w:rFonts w:ascii="Times New Roman" w:eastAsia="仿宋_GB2312" w:hAnsi="Times New Roman" w:cs="Times New Roman" w:hint="eastAsia"/>
          <w:sz w:val="32"/>
          <w:szCs w:val="32"/>
        </w:rPr>
        <w:t>标志物阳</w:t>
      </w:r>
      <w:r w:rsidR="00FF726F" w:rsidRPr="007C1457">
        <w:rPr>
          <w:rFonts w:ascii="Times New Roman" w:eastAsia="仿宋_GB2312" w:hAnsi="Times New Roman" w:cs="Times New Roman" w:hint="eastAsia"/>
          <w:sz w:val="32"/>
          <w:szCs w:val="32"/>
        </w:rPr>
        <w:t>性的患者中有明显的疗效，而在标志物阴性的患者中疗效较小甚至没有疗效</w:t>
      </w:r>
      <w:r w:rsidR="0061217E" w:rsidRPr="007C1457">
        <w:rPr>
          <w:rFonts w:ascii="Times New Roman" w:eastAsia="仿宋_GB2312" w:hAnsi="Times New Roman" w:cs="Times New Roman" w:hint="eastAsia"/>
          <w:sz w:val="32"/>
          <w:szCs w:val="32"/>
        </w:rPr>
        <w:t>，则</w:t>
      </w:r>
      <w:r w:rsidR="00FF726F" w:rsidRPr="007C1457">
        <w:rPr>
          <w:rFonts w:ascii="Times New Roman" w:eastAsia="仿宋_GB2312" w:hAnsi="Times New Roman" w:cs="Times New Roman" w:hint="eastAsia"/>
          <w:sz w:val="32"/>
          <w:szCs w:val="32"/>
        </w:rPr>
        <w:t>标志物阳性</w:t>
      </w:r>
      <w:r w:rsidR="0061217E" w:rsidRPr="007C1457">
        <w:rPr>
          <w:rFonts w:ascii="Times New Roman" w:eastAsia="仿宋_GB2312" w:hAnsi="Times New Roman" w:cs="Times New Roman" w:hint="eastAsia"/>
          <w:sz w:val="32"/>
          <w:szCs w:val="32"/>
        </w:rPr>
        <w:t>的患者</w:t>
      </w:r>
      <w:r w:rsidR="00AC2EE5" w:rsidRPr="007C1457">
        <w:rPr>
          <w:rFonts w:ascii="Times New Roman" w:eastAsia="仿宋_GB2312" w:hAnsi="Times New Roman" w:cs="Times New Roman" w:hint="eastAsia"/>
          <w:sz w:val="32"/>
          <w:szCs w:val="32"/>
        </w:rPr>
        <w:t>最有可能从试验中获益</w:t>
      </w:r>
      <w:r w:rsidR="0061217E" w:rsidRPr="007C1457">
        <w:rPr>
          <w:rFonts w:ascii="Times New Roman" w:eastAsia="仿宋_GB2312" w:hAnsi="Times New Roman" w:cs="Times New Roman" w:hint="eastAsia"/>
          <w:sz w:val="32"/>
          <w:szCs w:val="32"/>
        </w:rPr>
        <w:t>；而</w:t>
      </w:r>
      <w:r w:rsidR="00F46C6A" w:rsidRPr="007C1457">
        <w:rPr>
          <w:rFonts w:ascii="Times New Roman" w:eastAsia="仿宋_GB2312" w:hAnsi="Times New Roman" w:cs="Times New Roman" w:hint="eastAsia"/>
          <w:sz w:val="32"/>
          <w:szCs w:val="32"/>
        </w:rPr>
        <w:t>在</w:t>
      </w:r>
      <w:r w:rsidR="00A3605B" w:rsidRPr="007C1457">
        <w:rPr>
          <w:rFonts w:ascii="Times New Roman" w:eastAsia="仿宋_GB2312" w:hAnsi="Times New Roman" w:cs="Times New Roman" w:hint="eastAsia"/>
          <w:sz w:val="32"/>
          <w:szCs w:val="32"/>
        </w:rPr>
        <w:t>用于</w:t>
      </w:r>
      <w:r w:rsidR="00A05BF0" w:rsidRPr="007C1457">
        <w:rPr>
          <w:rFonts w:ascii="Times New Roman" w:eastAsia="仿宋_GB2312" w:hAnsi="Times New Roman" w:cs="Times New Roman" w:hint="eastAsia"/>
          <w:sz w:val="32"/>
          <w:szCs w:val="32"/>
        </w:rPr>
        <w:t>富集</w:t>
      </w:r>
      <w:r w:rsidR="00A3605B" w:rsidRPr="007C1457">
        <w:rPr>
          <w:rFonts w:ascii="Times New Roman" w:eastAsia="仿宋_GB2312" w:hAnsi="Times New Roman" w:cs="Times New Roman" w:hint="eastAsia"/>
          <w:sz w:val="32"/>
          <w:szCs w:val="32"/>
        </w:rPr>
        <w:t>受试者</w:t>
      </w:r>
      <w:r w:rsidR="00A05BF0" w:rsidRPr="007C1457">
        <w:rPr>
          <w:rFonts w:ascii="Times New Roman" w:eastAsia="仿宋_GB2312" w:hAnsi="Times New Roman" w:cs="Times New Roman" w:hint="eastAsia"/>
          <w:sz w:val="32"/>
          <w:szCs w:val="32"/>
        </w:rPr>
        <w:t>的标志</w:t>
      </w:r>
      <w:proofErr w:type="gramStart"/>
      <w:r w:rsidR="00A05BF0" w:rsidRPr="007C1457">
        <w:rPr>
          <w:rFonts w:ascii="Times New Roman" w:eastAsia="仿宋_GB2312" w:hAnsi="Times New Roman" w:cs="Times New Roman" w:hint="eastAsia"/>
          <w:sz w:val="32"/>
          <w:szCs w:val="32"/>
        </w:rPr>
        <w:t>物把握</w:t>
      </w:r>
      <w:proofErr w:type="gramEnd"/>
      <w:r w:rsidR="00A05BF0" w:rsidRPr="007C1457">
        <w:rPr>
          <w:rFonts w:ascii="Times New Roman" w:eastAsia="仿宋_GB2312" w:hAnsi="Times New Roman" w:cs="Times New Roman" w:hint="eastAsia"/>
          <w:sz w:val="32"/>
          <w:szCs w:val="32"/>
        </w:rPr>
        <w:t>度不足、标志物阴性受试者的治疗手段受限的情况</w:t>
      </w:r>
      <w:r w:rsidR="00F46C6A" w:rsidRPr="007C1457">
        <w:rPr>
          <w:rFonts w:ascii="Times New Roman" w:eastAsia="仿宋_GB2312" w:hAnsi="Times New Roman" w:cs="Times New Roman" w:hint="eastAsia"/>
          <w:sz w:val="32"/>
          <w:szCs w:val="32"/>
        </w:rPr>
        <w:t>下</w:t>
      </w:r>
      <w:r w:rsidR="00A05BF0" w:rsidRPr="007C1457">
        <w:rPr>
          <w:rFonts w:ascii="Times New Roman" w:eastAsia="仿宋_GB2312" w:hAnsi="Times New Roman" w:cs="Times New Roman" w:hint="eastAsia"/>
          <w:sz w:val="32"/>
          <w:szCs w:val="32"/>
        </w:rPr>
        <w:t>，也</w:t>
      </w:r>
      <w:r w:rsidR="008D6BF0" w:rsidRPr="007C1457">
        <w:rPr>
          <w:rFonts w:ascii="Times New Roman" w:eastAsia="仿宋_GB2312" w:hAnsi="Times New Roman" w:cs="Times New Roman" w:hint="eastAsia"/>
          <w:sz w:val="32"/>
          <w:szCs w:val="32"/>
        </w:rPr>
        <w:t>可</w:t>
      </w:r>
      <w:r w:rsidR="0061217E" w:rsidRPr="007C1457">
        <w:rPr>
          <w:rFonts w:ascii="Times New Roman" w:eastAsia="仿宋_GB2312" w:hAnsi="Times New Roman" w:cs="Times New Roman" w:hint="eastAsia"/>
          <w:sz w:val="32"/>
          <w:szCs w:val="32"/>
        </w:rPr>
        <w:t>考虑</w:t>
      </w:r>
      <w:r w:rsidR="00A05BF0" w:rsidRPr="007C1457">
        <w:rPr>
          <w:rFonts w:ascii="Times New Roman" w:eastAsia="仿宋_GB2312" w:hAnsi="Times New Roman" w:cs="Times New Roman" w:hint="eastAsia"/>
          <w:sz w:val="32"/>
          <w:szCs w:val="32"/>
        </w:rPr>
        <w:t>纳入标志物阴性</w:t>
      </w:r>
      <w:r w:rsidR="00AC2EE5" w:rsidRPr="007C1457">
        <w:rPr>
          <w:rFonts w:ascii="Times New Roman" w:eastAsia="仿宋_GB2312" w:hAnsi="Times New Roman" w:cs="Times New Roman" w:hint="eastAsia"/>
          <w:sz w:val="32"/>
          <w:szCs w:val="32"/>
        </w:rPr>
        <w:t>患者</w:t>
      </w:r>
      <w:r w:rsidR="00A05BF0" w:rsidRPr="007C1457">
        <w:rPr>
          <w:rFonts w:ascii="Times New Roman" w:eastAsia="仿宋_GB2312" w:hAnsi="Times New Roman" w:cs="Times New Roman" w:hint="eastAsia"/>
          <w:sz w:val="32"/>
          <w:szCs w:val="32"/>
        </w:rPr>
        <w:t>。</w:t>
      </w:r>
      <w:r w:rsidR="00A0630C" w:rsidRPr="007C1457">
        <w:rPr>
          <w:rFonts w:ascii="Times New Roman" w:eastAsia="仿宋_GB2312" w:hAnsi="Times New Roman" w:cs="Times New Roman" w:hint="eastAsia"/>
          <w:sz w:val="32"/>
          <w:szCs w:val="32"/>
        </w:rPr>
        <w:t>另一方面，不</w:t>
      </w:r>
      <w:r w:rsidR="00A0630C" w:rsidRPr="00D14132">
        <w:rPr>
          <w:rFonts w:ascii="Times New Roman" w:eastAsia="仿宋_GB2312" w:hAnsi="Times New Roman" w:cs="Times New Roman" w:hint="eastAsia"/>
          <w:sz w:val="32"/>
          <w:szCs w:val="32"/>
        </w:rPr>
        <w:t>应没有任何</w:t>
      </w:r>
      <w:r w:rsidR="00CB514A" w:rsidRPr="00D14132">
        <w:rPr>
          <w:rFonts w:ascii="Times New Roman" w:eastAsia="仿宋_GB2312" w:hAnsi="Times New Roman" w:cs="Times New Roman" w:hint="eastAsia"/>
          <w:sz w:val="32"/>
          <w:szCs w:val="32"/>
        </w:rPr>
        <w:t>科学</w:t>
      </w:r>
      <w:r w:rsidR="00A0630C" w:rsidRPr="00D14132">
        <w:rPr>
          <w:rFonts w:ascii="Times New Roman" w:eastAsia="仿宋_GB2312" w:hAnsi="Times New Roman" w:cs="Times New Roman" w:hint="eastAsia"/>
          <w:sz w:val="32"/>
          <w:szCs w:val="32"/>
        </w:rPr>
        <w:t>理由地排除特定人</w:t>
      </w:r>
      <w:r w:rsidR="00A0630C" w:rsidRPr="007C1457">
        <w:rPr>
          <w:rFonts w:ascii="Times New Roman" w:eastAsia="仿宋_GB2312" w:hAnsi="Times New Roman" w:cs="Times New Roman" w:hint="eastAsia"/>
          <w:sz w:val="32"/>
          <w:szCs w:val="32"/>
        </w:rPr>
        <w:t>群</w:t>
      </w:r>
      <w:r w:rsidR="003D0386" w:rsidRPr="007C1457">
        <w:rPr>
          <w:rFonts w:ascii="Times New Roman" w:eastAsia="仿宋_GB2312" w:hAnsi="Times New Roman" w:cs="Times New Roman" w:hint="eastAsia"/>
          <w:sz w:val="32"/>
          <w:szCs w:val="32"/>
        </w:rPr>
        <w:t>，包括儿童、老年人、孕妇、器官功能损伤的患者等</w:t>
      </w:r>
      <w:r w:rsidR="00A0630C" w:rsidRPr="007C1457">
        <w:rPr>
          <w:rFonts w:ascii="Times New Roman" w:eastAsia="仿宋_GB2312" w:hAnsi="Times New Roman" w:cs="Times New Roman" w:hint="eastAsia"/>
          <w:sz w:val="32"/>
          <w:szCs w:val="32"/>
        </w:rPr>
        <w:t>。</w:t>
      </w:r>
      <w:r w:rsidR="00A13DCC" w:rsidRPr="00A13DCC">
        <w:rPr>
          <w:rFonts w:ascii="Times New Roman" w:eastAsia="仿宋_GB2312" w:hAnsi="Times New Roman" w:cs="Times New Roman" w:hint="eastAsia"/>
          <w:sz w:val="32"/>
          <w:szCs w:val="32"/>
        </w:rPr>
        <w:t>前瞻性地积累必要的支持性数据，可以避免在后期临床试验中对研究人群不必要的限制</w:t>
      </w:r>
      <w:r w:rsidR="00A13DCC">
        <w:rPr>
          <w:rFonts w:ascii="Times New Roman" w:eastAsia="仿宋_GB2312" w:hAnsi="Times New Roman" w:cs="Times New Roman" w:hint="eastAsia"/>
          <w:sz w:val="32"/>
          <w:szCs w:val="32"/>
        </w:rPr>
        <w:t>。</w:t>
      </w:r>
      <w:r w:rsidR="00A0630C" w:rsidRPr="007C1457">
        <w:rPr>
          <w:rFonts w:ascii="Times New Roman" w:eastAsia="仿宋_GB2312" w:hAnsi="Times New Roman" w:cs="Times New Roman" w:hint="eastAsia"/>
          <w:sz w:val="32"/>
          <w:szCs w:val="32"/>
        </w:rPr>
        <w:t>例如，对于可能合并肝功能不全的慢性肝病适应症</w:t>
      </w:r>
      <w:r w:rsidR="00C72052" w:rsidRPr="007C1457">
        <w:rPr>
          <w:rFonts w:ascii="Times New Roman" w:eastAsia="仿宋_GB2312" w:hAnsi="Times New Roman" w:cs="Times New Roman" w:hint="eastAsia"/>
          <w:sz w:val="32"/>
          <w:szCs w:val="32"/>
        </w:rPr>
        <w:t>、或疾病本身常会对患者肝功能产生影响的罕见疾病，</w:t>
      </w:r>
      <w:r w:rsidR="00A0630C" w:rsidRPr="007C1457">
        <w:rPr>
          <w:rFonts w:ascii="Times New Roman" w:eastAsia="仿宋_GB2312" w:hAnsi="Times New Roman" w:cs="Times New Roman" w:hint="eastAsia"/>
          <w:sz w:val="32"/>
          <w:szCs w:val="32"/>
        </w:rPr>
        <w:t>在前期肝功能损害研究数据支持的前提下，在后期临床试验中纳入肝功能不全受试者。对于预期在老年人中广泛应用的药物，在前期数据证明没有额外风险时，临床试验中</w:t>
      </w:r>
      <w:r w:rsidR="00A0630C" w:rsidRPr="007C1457">
        <w:rPr>
          <w:rFonts w:ascii="Times New Roman" w:eastAsia="仿宋_GB2312" w:hAnsi="Times New Roman" w:cs="Times New Roman" w:hint="eastAsia"/>
          <w:sz w:val="32"/>
          <w:szCs w:val="32"/>
        </w:rPr>
        <w:lastRenderedPageBreak/>
        <w:t>应纳入足够数量的老年患者，充分代表即将接受该药物治疗的人群。</w:t>
      </w:r>
      <w:r w:rsidR="00EF4219" w:rsidRPr="007C1457">
        <w:rPr>
          <w:rFonts w:ascii="Times New Roman" w:eastAsia="仿宋_GB2312" w:hAnsi="Times New Roman" w:cs="Times New Roman" w:hint="eastAsia"/>
          <w:sz w:val="32"/>
          <w:szCs w:val="32"/>
        </w:rPr>
        <w:t>必要时可以考虑采用适应性设计，预先设置调整</w:t>
      </w:r>
      <w:proofErr w:type="gramStart"/>
      <w:r w:rsidR="00EF4219" w:rsidRPr="007C1457">
        <w:rPr>
          <w:rFonts w:ascii="Times New Roman" w:eastAsia="仿宋_GB2312" w:hAnsi="Times New Roman" w:cs="Times New Roman" w:hint="eastAsia"/>
          <w:sz w:val="32"/>
          <w:szCs w:val="32"/>
        </w:rPr>
        <w:t>入排标准</w:t>
      </w:r>
      <w:proofErr w:type="gramEnd"/>
      <w:r w:rsidR="00EF4219" w:rsidRPr="007C1457">
        <w:rPr>
          <w:rFonts w:ascii="Times New Roman" w:eastAsia="仿宋_GB2312" w:hAnsi="Times New Roman" w:cs="Times New Roman" w:hint="eastAsia"/>
          <w:sz w:val="32"/>
          <w:szCs w:val="32"/>
        </w:rPr>
        <w:t>的时机。也可以在</w:t>
      </w:r>
      <w:r w:rsidR="00DB156B" w:rsidRPr="007C1457">
        <w:rPr>
          <w:rFonts w:ascii="Times New Roman" w:eastAsia="仿宋_GB2312" w:hAnsi="Times New Roman" w:cs="Times New Roman" w:hint="eastAsia"/>
          <w:sz w:val="32"/>
          <w:szCs w:val="32"/>
        </w:rPr>
        <w:t>有效性终点的</w:t>
      </w:r>
      <w:r w:rsidR="00EF4219" w:rsidRPr="007C1457">
        <w:rPr>
          <w:rFonts w:ascii="Times New Roman" w:eastAsia="仿宋_GB2312" w:hAnsi="Times New Roman" w:cs="Times New Roman" w:hint="eastAsia"/>
          <w:sz w:val="32"/>
          <w:szCs w:val="32"/>
        </w:rPr>
        <w:t>主要分析中使用较窄的人群作为分析集，而在次要分析中使用更宽的人群。</w:t>
      </w:r>
    </w:p>
    <w:p w14:paraId="3378F120" w14:textId="5483AAB0" w:rsidR="00C91D88" w:rsidRPr="007C1457" w:rsidRDefault="00C8359E" w:rsidP="009D0D95">
      <w:pPr>
        <w:spacing w:line="360" w:lineRule="auto"/>
        <w:ind w:firstLineChars="200" w:firstLine="640"/>
        <w:rPr>
          <w:rFonts w:ascii="Times New Roman" w:eastAsia="仿宋_GB2312" w:hAnsi="Times New Roman" w:cs="Times New Roman"/>
          <w:sz w:val="32"/>
          <w:szCs w:val="32"/>
        </w:rPr>
      </w:pPr>
      <w:r w:rsidRPr="007C1457">
        <w:rPr>
          <w:rFonts w:ascii="Times New Roman" w:eastAsia="仿宋_GB2312" w:hAnsi="Times New Roman" w:cs="Times New Roman" w:hint="eastAsia"/>
          <w:sz w:val="32"/>
          <w:szCs w:val="32"/>
        </w:rPr>
        <w:t>申办者</w:t>
      </w:r>
      <w:r w:rsidR="00EF4219" w:rsidRPr="007C1457">
        <w:rPr>
          <w:rFonts w:ascii="Times New Roman" w:eastAsia="仿宋_GB2312" w:hAnsi="Times New Roman" w:cs="Times New Roman" w:hint="eastAsia"/>
          <w:sz w:val="32"/>
          <w:szCs w:val="32"/>
        </w:rPr>
        <w:t>应采用</w:t>
      </w:r>
      <w:r w:rsidR="00E96187" w:rsidRPr="00E96187">
        <w:rPr>
          <w:rFonts w:ascii="Times New Roman" w:eastAsia="仿宋_GB2312" w:hAnsi="Times New Roman" w:cs="Times New Roman" w:hint="eastAsia"/>
          <w:sz w:val="32"/>
          <w:szCs w:val="32"/>
        </w:rPr>
        <w:t>多</w:t>
      </w:r>
      <w:r w:rsidR="00EF4219" w:rsidRPr="00E96187">
        <w:rPr>
          <w:rFonts w:ascii="Times New Roman" w:eastAsia="仿宋_GB2312" w:hAnsi="Times New Roman" w:cs="Times New Roman" w:hint="eastAsia"/>
          <w:sz w:val="32"/>
          <w:szCs w:val="32"/>
        </w:rPr>
        <w:t>种方式促</w:t>
      </w:r>
      <w:r w:rsidR="00EF4219" w:rsidRPr="007C1457">
        <w:rPr>
          <w:rFonts w:ascii="Times New Roman" w:eastAsia="仿宋_GB2312" w:hAnsi="Times New Roman" w:cs="Times New Roman" w:hint="eastAsia"/>
          <w:sz w:val="32"/>
          <w:szCs w:val="32"/>
        </w:rPr>
        <w:t>进受试者多样性的实现，</w:t>
      </w:r>
      <w:r w:rsidR="006D5004" w:rsidRPr="007C1457">
        <w:rPr>
          <w:rFonts w:ascii="Times New Roman" w:eastAsia="仿宋_GB2312" w:hAnsi="Times New Roman" w:cs="Times New Roman" w:hint="eastAsia"/>
          <w:sz w:val="32"/>
          <w:szCs w:val="32"/>
        </w:rPr>
        <w:t>包括但不限于：</w:t>
      </w:r>
      <w:r w:rsidR="00377447" w:rsidRPr="007C1457">
        <w:rPr>
          <w:rFonts w:ascii="Times New Roman" w:eastAsia="仿宋_GB2312" w:hAnsi="Times New Roman" w:cs="Times New Roman" w:hint="eastAsia"/>
          <w:sz w:val="32"/>
          <w:szCs w:val="32"/>
        </w:rPr>
        <w:t>设置</w:t>
      </w:r>
      <w:r w:rsidR="00F21CD6" w:rsidRPr="007C1457">
        <w:rPr>
          <w:rFonts w:ascii="Times New Roman" w:eastAsia="仿宋_GB2312" w:hAnsi="Times New Roman" w:cs="Times New Roman" w:hint="eastAsia"/>
          <w:sz w:val="32"/>
          <w:szCs w:val="32"/>
        </w:rPr>
        <w:t>充分的临床试验风险管理</w:t>
      </w:r>
      <w:r w:rsidR="00160C93" w:rsidRPr="007C1457">
        <w:rPr>
          <w:rFonts w:ascii="Times New Roman" w:eastAsia="仿宋_GB2312" w:hAnsi="Times New Roman" w:cs="Times New Roman" w:hint="eastAsia"/>
          <w:sz w:val="32"/>
          <w:szCs w:val="32"/>
        </w:rPr>
        <w:t>机制以</w:t>
      </w:r>
      <w:r w:rsidR="00F21CD6" w:rsidRPr="007C1457">
        <w:rPr>
          <w:rFonts w:ascii="Times New Roman" w:eastAsia="仿宋_GB2312" w:hAnsi="Times New Roman" w:cs="Times New Roman" w:hint="eastAsia"/>
          <w:sz w:val="32"/>
          <w:szCs w:val="32"/>
        </w:rPr>
        <w:t>保护受试者安全，</w:t>
      </w:r>
      <w:r w:rsidR="00377447" w:rsidRPr="007C1457">
        <w:rPr>
          <w:rFonts w:ascii="Times New Roman" w:eastAsia="仿宋_GB2312" w:hAnsi="Times New Roman" w:cs="Times New Roman" w:hint="eastAsia"/>
          <w:sz w:val="32"/>
          <w:szCs w:val="32"/>
        </w:rPr>
        <w:t>采用</w:t>
      </w:r>
      <w:r w:rsidR="007241D5" w:rsidRPr="007C1457">
        <w:rPr>
          <w:rFonts w:ascii="Times New Roman" w:eastAsia="仿宋_GB2312" w:hAnsi="Times New Roman" w:cs="Times New Roman" w:hint="eastAsia"/>
          <w:sz w:val="32"/>
          <w:szCs w:val="32"/>
        </w:rPr>
        <w:t>易于</w:t>
      </w:r>
      <w:r w:rsidR="00160C93" w:rsidRPr="007C1457">
        <w:rPr>
          <w:rFonts w:ascii="Times New Roman" w:eastAsia="仿宋_GB2312" w:hAnsi="Times New Roman" w:cs="Times New Roman" w:hint="eastAsia"/>
          <w:sz w:val="32"/>
          <w:szCs w:val="32"/>
        </w:rPr>
        <w:t>被</w:t>
      </w:r>
      <w:r w:rsidR="000E0F8B" w:rsidRPr="007C1457">
        <w:rPr>
          <w:rFonts w:ascii="Times New Roman" w:eastAsia="仿宋_GB2312" w:hAnsi="Times New Roman" w:cs="Times New Roman" w:hint="eastAsia"/>
          <w:sz w:val="32"/>
          <w:szCs w:val="32"/>
        </w:rPr>
        <w:t>患者</w:t>
      </w:r>
      <w:r w:rsidR="00160C93" w:rsidRPr="007C1457">
        <w:rPr>
          <w:rFonts w:ascii="Times New Roman" w:eastAsia="仿宋_GB2312" w:hAnsi="Times New Roman" w:cs="Times New Roman" w:hint="eastAsia"/>
          <w:sz w:val="32"/>
          <w:szCs w:val="32"/>
        </w:rPr>
        <w:t>接受</w:t>
      </w:r>
      <w:r w:rsidR="00F21CD6" w:rsidRPr="007C1457">
        <w:rPr>
          <w:rFonts w:ascii="Times New Roman" w:eastAsia="仿宋_GB2312" w:hAnsi="Times New Roman" w:cs="Times New Roman" w:hint="eastAsia"/>
          <w:sz w:val="32"/>
          <w:szCs w:val="32"/>
        </w:rPr>
        <w:t>的临床</w:t>
      </w:r>
      <w:r w:rsidR="00EF4219" w:rsidRPr="007C1457">
        <w:rPr>
          <w:rFonts w:ascii="Times New Roman" w:eastAsia="仿宋_GB2312" w:hAnsi="Times New Roman" w:cs="Times New Roman" w:hint="eastAsia"/>
          <w:sz w:val="32"/>
          <w:szCs w:val="32"/>
        </w:rPr>
        <w:t>试验设计</w:t>
      </w:r>
      <w:r w:rsidR="000E0F8B" w:rsidRPr="007C1457">
        <w:rPr>
          <w:rFonts w:ascii="Times New Roman" w:eastAsia="仿宋_GB2312" w:hAnsi="Times New Roman" w:cs="Times New Roman" w:hint="eastAsia"/>
          <w:sz w:val="32"/>
          <w:szCs w:val="32"/>
        </w:rPr>
        <w:t>和实施方式以</w:t>
      </w:r>
      <w:r w:rsidR="00EF4219" w:rsidRPr="007C1457">
        <w:rPr>
          <w:rFonts w:ascii="Times New Roman" w:eastAsia="仿宋_GB2312" w:hAnsi="Times New Roman" w:cs="Times New Roman" w:hint="eastAsia"/>
          <w:sz w:val="32"/>
          <w:szCs w:val="32"/>
        </w:rPr>
        <w:t>减</w:t>
      </w:r>
      <w:r w:rsidR="000E0F8B" w:rsidRPr="007C1457">
        <w:rPr>
          <w:rFonts w:ascii="Times New Roman" w:eastAsia="仿宋_GB2312" w:hAnsi="Times New Roman" w:cs="Times New Roman" w:hint="eastAsia"/>
          <w:sz w:val="32"/>
          <w:szCs w:val="32"/>
        </w:rPr>
        <w:t>轻</w:t>
      </w:r>
      <w:r w:rsidR="00EF4219" w:rsidRPr="007C1457">
        <w:rPr>
          <w:rFonts w:ascii="Times New Roman" w:eastAsia="仿宋_GB2312" w:hAnsi="Times New Roman" w:cs="Times New Roman" w:hint="eastAsia"/>
          <w:sz w:val="32"/>
          <w:szCs w:val="32"/>
        </w:rPr>
        <w:t>受试者</w:t>
      </w:r>
      <w:r w:rsidR="00377447" w:rsidRPr="007C1457">
        <w:rPr>
          <w:rFonts w:ascii="Times New Roman" w:eastAsia="仿宋_GB2312" w:hAnsi="Times New Roman" w:cs="Times New Roman" w:hint="eastAsia"/>
          <w:sz w:val="32"/>
          <w:szCs w:val="32"/>
        </w:rPr>
        <w:t>参与临床试验的</w:t>
      </w:r>
      <w:r w:rsidR="00EF4219" w:rsidRPr="007C1457">
        <w:rPr>
          <w:rFonts w:ascii="Times New Roman" w:eastAsia="仿宋_GB2312" w:hAnsi="Times New Roman" w:cs="Times New Roman" w:hint="eastAsia"/>
          <w:sz w:val="32"/>
          <w:szCs w:val="32"/>
        </w:rPr>
        <w:t>负担，</w:t>
      </w:r>
      <w:r w:rsidR="00C34C8F" w:rsidRPr="007C1457">
        <w:rPr>
          <w:rFonts w:ascii="Times New Roman" w:eastAsia="仿宋_GB2312" w:hAnsi="Times New Roman" w:cs="Times New Roman" w:hint="eastAsia"/>
          <w:sz w:val="32"/>
          <w:szCs w:val="32"/>
        </w:rPr>
        <w:t>加强</w:t>
      </w:r>
      <w:r w:rsidR="00EF4219" w:rsidRPr="007C1457">
        <w:rPr>
          <w:rFonts w:ascii="Times New Roman" w:eastAsia="仿宋_GB2312" w:hAnsi="Times New Roman" w:cs="Times New Roman" w:hint="eastAsia"/>
          <w:sz w:val="32"/>
          <w:szCs w:val="32"/>
        </w:rPr>
        <w:t>患者沟通与培训，在高度覆盖目标人群的地区选择研究中心</w:t>
      </w:r>
      <w:r w:rsidR="00F21CD6" w:rsidRPr="007C1457">
        <w:rPr>
          <w:rFonts w:ascii="Times New Roman" w:eastAsia="仿宋_GB2312" w:hAnsi="Times New Roman" w:cs="Times New Roman" w:hint="eastAsia"/>
          <w:sz w:val="32"/>
          <w:szCs w:val="32"/>
        </w:rPr>
        <w:t>等</w:t>
      </w:r>
      <w:r w:rsidR="00EF4219" w:rsidRPr="007C1457">
        <w:rPr>
          <w:rFonts w:ascii="Times New Roman" w:eastAsia="仿宋_GB2312" w:hAnsi="Times New Roman" w:cs="Times New Roman" w:hint="eastAsia"/>
          <w:sz w:val="32"/>
          <w:szCs w:val="32"/>
        </w:rPr>
        <w:t>。更多建议可参考《以患者为中心的临床试验实施</w:t>
      </w:r>
      <w:r w:rsidR="008C3697" w:rsidRPr="007C1457">
        <w:rPr>
          <w:rFonts w:ascii="Times New Roman" w:eastAsia="仿宋_GB2312" w:hAnsi="Times New Roman" w:cs="Times New Roman" w:hint="eastAsia"/>
          <w:sz w:val="32"/>
          <w:szCs w:val="32"/>
        </w:rPr>
        <w:t>技术</w:t>
      </w:r>
      <w:r w:rsidR="00EF4219" w:rsidRPr="007C1457">
        <w:rPr>
          <w:rFonts w:ascii="Times New Roman" w:eastAsia="仿宋_GB2312" w:hAnsi="Times New Roman" w:cs="Times New Roman" w:hint="eastAsia"/>
          <w:sz w:val="32"/>
          <w:szCs w:val="32"/>
        </w:rPr>
        <w:t>指导原则</w:t>
      </w:r>
      <w:r w:rsidR="00E96187">
        <w:rPr>
          <w:rFonts w:ascii="Times New Roman" w:eastAsia="仿宋_GB2312" w:hAnsi="Times New Roman" w:cs="Times New Roman" w:hint="eastAsia"/>
          <w:sz w:val="32"/>
          <w:szCs w:val="32"/>
        </w:rPr>
        <w:t>（征求</w:t>
      </w:r>
      <w:r w:rsidR="00E96187">
        <w:rPr>
          <w:rFonts w:ascii="Times New Roman" w:eastAsia="仿宋_GB2312" w:hAnsi="Times New Roman" w:cs="Times New Roman"/>
          <w:sz w:val="32"/>
          <w:szCs w:val="32"/>
        </w:rPr>
        <w:t>意见稿</w:t>
      </w:r>
      <w:r w:rsidR="00E96187" w:rsidRPr="00E96187">
        <w:rPr>
          <w:rFonts w:ascii="Times New Roman" w:eastAsia="仿宋_GB2312" w:hAnsi="Times New Roman" w:cs="Times New Roman" w:hint="eastAsia"/>
          <w:sz w:val="32"/>
          <w:szCs w:val="32"/>
        </w:rPr>
        <w:t>）</w:t>
      </w:r>
      <w:r w:rsidR="00EF4219" w:rsidRPr="00E96187">
        <w:rPr>
          <w:rFonts w:ascii="Times New Roman" w:eastAsia="仿宋_GB2312" w:hAnsi="Times New Roman" w:cs="Times New Roman" w:hint="eastAsia"/>
          <w:sz w:val="32"/>
          <w:szCs w:val="32"/>
        </w:rPr>
        <w:t>》。</w:t>
      </w:r>
    </w:p>
    <w:p w14:paraId="41C72294" w14:textId="17E5B239" w:rsidR="00C91D88" w:rsidRPr="009D0D95" w:rsidRDefault="009D0D95" w:rsidP="009D0D95">
      <w:pPr>
        <w:spacing w:line="360" w:lineRule="auto"/>
        <w:ind w:firstLineChars="200" w:firstLine="640"/>
        <w:outlineLvl w:val="2"/>
        <w:rPr>
          <w:rFonts w:ascii="Times New Roman" w:eastAsia="仿宋_GB2312" w:hAnsi="Times New Roman" w:cs="Times New Roman"/>
          <w:sz w:val="32"/>
          <w:szCs w:val="32"/>
        </w:rPr>
      </w:pPr>
      <w:bookmarkStart w:id="124" w:name="_Toc109216159"/>
      <w:bookmarkStart w:id="125" w:name="_Toc109222852"/>
      <w:r>
        <w:rPr>
          <w:rFonts w:ascii="Times New Roman" w:eastAsia="仿宋_GB2312" w:hAnsi="Times New Roman" w:cs="Times New Roman" w:hint="eastAsia"/>
          <w:sz w:val="32"/>
          <w:szCs w:val="32"/>
        </w:rPr>
        <w:t>3.</w:t>
      </w:r>
      <w:r w:rsidR="00EF4219" w:rsidRPr="009D0D95">
        <w:rPr>
          <w:rFonts w:ascii="Times New Roman" w:eastAsia="仿宋_GB2312" w:hAnsi="Times New Roman" w:cs="Times New Roman" w:hint="eastAsia"/>
          <w:sz w:val="32"/>
          <w:szCs w:val="32"/>
        </w:rPr>
        <w:t>选择</w:t>
      </w:r>
      <w:r w:rsidR="00AA4FAE" w:rsidRPr="009D0D95">
        <w:rPr>
          <w:rFonts w:ascii="Times New Roman" w:eastAsia="仿宋_GB2312" w:hAnsi="Times New Roman" w:cs="Times New Roman" w:hint="eastAsia"/>
          <w:sz w:val="32"/>
          <w:szCs w:val="32"/>
        </w:rPr>
        <w:t>对于受试者最佳的对照</w:t>
      </w:r>
      <w:bookmarkEnd w:id="124"/>
      <w:bookmarkEnd w:id="125"/>
    </w:p>
    <w:p w14:paraId="0F866C53" w14:textId="1A14C5BB" w:rsidR="00C91D88" w:rsidRPr="007C1457" w:rsidRDefault="00EF4219" w:rsidP="009D0D95">
      <w:pPr>
        <w:spacing w:line="360" w:lineRule="auto"/>
        <w:ind w:firstLineChars="200" w:firstLine="640"/>
        <w:rPr>
          <w:rFonts w:ascii="Times New Roman" w:eastAsia="仿宋_GB2312" w:hAnsi="Times New Roman" w:cs="Times New Roman"/>
          <w:sz w:val="32"/>
          <w:szCs w:val="32"/>
        </w:rPr>
      </w:pPr>
      <w:r w:rsidRPr="007C1457">
        <w:rPr>
          <w:rFonts w:ascii="Times New Roman" w:eastAsia="仿宋_GB2312" w:hAnsi="Times New Roman" w:cs="Times New Roman" w:hint="eastAsia"/>
          <w:sz w:val="32"/>
          <w:szCs w:val="32"/>
        </w:rPr>
        <w:t>临床试验中的对照组选择应充分保障受试者权益，维护受试者的疗效，符合伦理</w:t>
      </w:r>
      <w:r w:rsidR="00CB514A" w:rsidRPr="007C1457">
        <w:rPr>
          <w:rFonts w:ascii="Times New Roman" w:eastAsia="仿宋_GB2312" w:hAnsi="Times New Roman" w:cs="Times New Roman" w:hint="eastAsia"/>
          <w:sz w:val="32"/>
          <w:szCs w:val="32"/>
        </w:rPr>
        <w:t>原则</w:t>
      </w:r>
      <w:r w:rsidRPr="007C1457">
        <w:rPr>
          <w:rFonts w:ascii="Times New Roman" w:eastAsia="仿宋_GB2312" w:hAnsi="Times New Roman" w:cs="Times New Roman" w:hint="eastAsia"/>
          <w:sz w:val="32"/>
          <w:szCs w:val="32"/>
        </w:rPr>
        <w:t>。</w:t>
      </w:r>
      <w:r w:rsidR="00AA4FAE" w:rsidRPr="007C1457">
        <w:rPr>
          <w:rFonts w:ascii="Times New Roman" w:eastAsia="仿宋_GB2312" w:hAnsi="Times New Roman" w:cs="Times New Roman" w:hint="eastAsia"/>
          <w:sz w:val="32"/>
          <w:szCs w:val="32"/>
        </w:rPr>
        <w:t>由于公认的</w:t>
      </w:r>
      <w:r w:rsidR="0056286C" w:rsidRPr="007C1457">
        <w:rPr>
          <w:rFonts w:ascii="Times New Roman" w:eastAsia="仿宋_GB2312" w:hAnsi="Times New Roman" w:cs="Times New Roman" w:hint="eastAsia"/>
          <w:sz w:val="32"/>
          <w:szCs w:val="32"/>
        </w:rPr>
        <w:t>标准</w:t>
      </w:r>
      <w:r w:rsidR="00AA4FAE" w:rsidRPr="007C1457">
        <w:rPr>
          <w:rFonts w:ascii="Times New Roman" w:eastAsia="仿宋_GB2312" w:hAnsi="Times New Roman" w:cs="Times New Roman" w:hint="eastAsia"/>
          <w:sz w:val="32"/>
          <w:szCs w:val="32"/>
        </w:rPr>
        <w:t>治疗</w:t>
      </w:r>
      <w:r w:rsidR="0056286C" w:rsidRPr="007C1457">
        <w:rPr>
          <w:rFonts w:ascii="Times New Roman" w:eastAsia="仿宋_GB2312" w:hAnsi="Times New Roman" w:cs="Times New Roman" w:hint="eastAsia"/>
          <w:sz w:val="32"/>
          <w:szCs w:val="32"/>
        </w:rPr>
        <w:t>方案</w:t>
      </w:r>
      <w:r w:rsidR="00AA4FAE" w:rsidRPr="007C1457">
        <w:rPr>
          <w:rFonts w:ascii="Times New Roman" w:eastAsia="仿宋_GB2312" w:hAnsi="Times New Roman" w:cs="Times New Roman" w:hint="eastAsia"/>
          <w:sz w:val="32"/>
          <w:szCs w:val="32"/>
        </w:rPr>
        <w:t>会不断修订，预期适当的对照组选择将随着时间的推移而发生变化。因此，建议在</w:t>
      </w:r>
      <w:r w:rsidRPr="007C1457">
        <w:rPr>
          <w:rFonts w:ascii="Times New Roman" w:eastAsia="仿宋_GB2312" w:hAnsi="Times New Roman" w:cs="Times New Roman" w:hint="eastAsia"/>
          <w:sz w:val="32"/>
          <w:szCs w:val="32"/>
        </w:rPr>
        <w:t>结合患者体验数据，选择当前临床实践</w:t>
      </w:r>
      <w:r w:rsidR="00592806" w:rsidRPr="007C1457">
        <w:rPr>
          <w:rFonts w:ascii="Times New Roman" w:eastAsia="仿宋_GB2312" w:hAnsi="Times New Roman" w:cs="Times New Roman" w:hint="eastAsia"/>
          <w:sz w:val="32"/>
          <w:szCs w:val="32"/>
        </w:rPr>
        <w:t>中</w:t>
      </w:r>
      <w:r w:rsidRPr="007C1457">
        <w:rPr>
          <w:rFonts w:ascii="Times New Roman" w:eastAsia="仿宋_GB2312" w:hAnsi="Times New Roman" w:cs="Times New Roman" w:hint="eastAsia"/>
          <w:sz w:val="32"/>
          <w:szCs w:val="32"/>
        </w:rPr>
        <w:t>最佳且可及的治疗</w:t>
      </w:r>
      <w:r w:rsidR="00AA4FAE" w:rsidRPr="007C1457">
        <w:rPr>
          <w:rFonts w:ascii="Times New Roman" w:eastAsia="仿宋_GB2312" w:hAnsi="Times New Roman" w:cs="Times New Roman" w:hint="eastAsia"/>
          <w:sz w:val="32"/>
          <w:szCs w:val="32"/>
        </w:rPr>
        <w:t>的基础上</w:t>
      </w:r>
      <w:r w:rsidR="00592806" w:rsidRPr="007C1457">
        <w:rPr>
          <w:rFonts w:ascii="Times New Roman" w:eastAsia="仿宋_GB2312" w:hAnsi="Times New Roman" w:cs="Times New Roman" w:hint="eastAsia"/>
          <w:sz w:val="32"/>
          <w:szCs w:val="32"/>
          <w:lang w:eastAsia="zh-Hans"/>
        </w:rPr>
        <w:t>，</w:t>
      </w:r>
      <w:r w:rsidRPr="007C1457">
        <w:rPr>
          <w:rFonts w:ascii="Times New Roman" w:eastAsia="仿宋_GB2312" w:hAnsi="Times New Roman" w:cs="Times New Roman" w:hint="eastAsia"/>
          <w:sz w:val="32"/>
          <w:szCs w:val="32"/>
        </w:rPr>
        <w:t>关注</w:t>
      </w:r>
      <w:r w:rsidR="00AA4FAE" w:rsidRPr="007C1457">
        <w:rPr>
          <w:rFonts w:ascii="Times New Roman" w:eastAsia="仿宋_GB2312" w:hAnsi="Times New Roman" w:cs="Times New Roman" w:hint="eastAsia"/>
          <w:sz w:val="32"/>
          <w:szCs w:val="32"/>
        </w:rPr>
        <w:t>其他</w:t>
      </w:r>
      <w:r w:rsidR="006870CB" w:rsidRPr="007C1457">
        <w:rPr>
          <w:rFonts w:ascii="Times New Roman" w:eastAsia="仿宋_GB2312" w:hAnsi="Times New Roman" w:cs="Times New Roman" w:hint="eastAsia"/>
          <w:sz w:val="32"/>
          <w:szCs w:val="32"/>
        </w:rPr>
        <w:t>可用治疗，</w:t>
      </w:r>
      <w:r w:rsidRPr="007C1457">
        <w:rPr>
          <w:rFonts w:ascii="Times New Roman" w:eastAsia="仿宋_GB2312" w:hAnsi="Times New Roman" w:cs="Times New Roman" w:hint="eastAsia"/>
          <w:sz w:val="32"/>
          <w:szCs w:val="32"/>
        </w:rPr>
        <w:t>以及</w:t>
      </w:r>
      <w:r w:rsidR="006870CB" w:rsidRPr="007C1457">
        <w:rPr>
          <w:rFonts w:ascii="Times New Roman" w:eastAsia="仿宋_GB2312" w:hAnsi="Times New Roman" w:cs="Times New Roman" w:hint="eastAsia"/>
          <w:sz w:val="32"/>
          <w:szCs w:val="32"/>
        </w:rPr>
        <w:t>未来一段时间</w:t>
      </w:r>
      <w:proofErr w:type="gramStart"/>
      <w:r w:rsidR="006870CB" w:rsidRPr="007C1457">
        <w:rPr>
          <w:rFonts w:ascii="Times New Roman" w:eastAsia="仿宋_GB2312" w:hAnsi="Times New Roman" w:cs="Times New Roman" w:hint="eastAsia"/>
          <w:sz w:val="32"/>
          <w:szCs w:val="32"/>
        </w:rPr>
        <w:t>内治疗</w:t>
      </w:r>
      <w:proofErr w:type="gramEnd"/>
      <w:r w:rsidR="006870CB" w:rsidRPr="007C1457">
        <w:rPr>
          <w:rFonts w:ascii="Times New Roman" w:eastAsia="仿宋_GB2312" w:hAnsi="Times New Roman" w:cs="Times New Roman" w:hint="eastAsia"/>
          <w:sz w:val="32"/>
          <w:szCs w:val="32"/>
        </w:rPr>
        <w:t>需求的动态变化，前瞻性地选择对照组</w:t>
      </w:r>
      <w:r w:rsidRPr="007C1457">
        <w:rPr>
          <w:rFonts w:ascii="Times New Roman" w:eastAsia="仿宋_GB2312" w:hAnsi="Times New Roman" w:cs="Times New Roman" w:hint="eastAsia"/>
          <w:sz w:val="32"/>
          <w:szCs w:val="32"/>
        </w:rPr>
        <w:t>。</w:t>
      </w:r>
      <w:r w:rsidR="00511A85" w:rsidRPr="007C1457">
        <w:rPr>
          <w:rFonts w:ascii="Times New Roman" w:eastAsia="仿宋_GB2312" w:hAnsi="Times New Roman" w:cs="Times New Roman" w:hint="eastAsia"/>
          <w:sz w:val="32"/>
          <w:szCs w:val="32"/>
        </w:rPr>
        <w:t>总体而言，应避免将次优治疗作为对照，影响受试者的治疗选择。</w:t>
      </w:r>
      <w:r w:rsidRPr="007C1457">
        <w:rPr>
          <w:rFonts w:ascii="Times New Roman" w:eastAsia="仿宋_GB2312" w:hAnsi="Times New Roman" w:cs="Times New Roman" w:hint="eastAsia"/>
          <w:sz w:val="32"/>
          <w:szCs w:val="32"/>
        </w:rPr>
        <w:t>若在临床试验开展过程中，目标适应症</w:t>
      </w:r>
      <w:r w:rsidR="006118D0" w:rsidRPr="007C1457">
        <w:rPr>
          <w:rFonts w:ascii="Times New Roman" w:eastAsia="仿宋_GB2312" w:hAnsi="Times New Roman" w:cs="Times New Roman" w:hint="eastAsia"/>
          <w:sz w:val="32"/>
          <w:szCs w:val="32"/>
        </w:rPr>
        <w:t>的标准治疗发生变化</w:t>
      </w:r>
      <w:r w:rsidRPr="007C1457">
        <w:rPr>
          <w:rFonts w:ascii="Times New Roman" w:eastAsia="仿宋_GB2312" w:hAnsi="Times New Roman" w:cs="Times New Roman" w:hint="eastAsia"/>
          <w:sz w:val="32"/>
          <w:szCs w:val="32"/>
        </w:rPr>
        <w:t>，应及时</w:t>
      </w:r>
      <w:r w:rsidR="009A129D" w:rsidRPr="007C1457">
        <w:rPr>
          <w:rFonts w:ascii="Times New Roman" w:eastAsia="仿宋_GB2312" w:hAnsi="Times New Roman" w:cs="Times New Roman" w:hint="eastAsia"/>
          <w:sz w:val="32"/>
          <w:szCs w:val="32"/>
        </w:rPr>
        <w:t>告知受试者</w:t>
      </w:r>
      <w:r w:rsidRPr="007C1457">
        <w:rPr>
          <w:rFonts w:ascii="Times New Roman" w:eastAsia="仿宋_GB2312" w:hAnsi="Times New Roman" w:cs="Times New Roman" w:hint="eastAsia"/>
          <w:sz w:val="32"/>
          <w:szCs w:val="32"/>
        </w:rPr>
        <w:t>，保障受试</w:t>
      </w:r>
      <w:r w:rsidRPr="007C1457">
        <w:rPr>
          <w:rFonts w:ascii="Times New Roman" w:eastAsia="仿宋_GB2312" w:hAnsi="Times New Roman" w:cs="Times New Roman" w:hint="eastAsia"/>
          <w:sz w:val="32"/>
          <w:szCs w:val="32"/>
        </w:rPr>
        <w:lastRenderedPageBreak/>
        <w:t>者充分了解其</w:t>
      </w:r>
      <w:r w:rsidR="00160C93" w:rsidRPr="007C1457">
        <w:rPr>
          <w:rFonts w:ascii="Times New Roman" w:eastAsia="仿宋_GB2312" w:hAnsi="Times New Roman" w:cs="Times New Roman" w:hint="eastAsia"/>
          <w:sz w:val="32"/>
          <w:szCs w:val="32"/>
        </w:rPr>
        <w:t>它</w:t>
      </w:r>
      <w:r w:rsidRPr="007C1457">
        <w:rPr>
          <w:rFonts w:ascii="Times New Roman" w:eastAsia="仿宋_GB2312" w:hAnsi="Times New Roman" w:cs="Times New Roman" w:hint="eastAsia"/>
          <w:sz w:val="32"/>
          <w:szCs w:val="32"/>
        </w:rPr>
        <w:t>可选择的治疗手段</w:t>
      </w:r>
      <w:r w:rsidR="00BF22E4" w:rsidRPr="007C1457">
        <w:rPr>
          <w:rFonts w:ascii="Times New Roman" w:eastAsia="仿宋_GB2312" w:hAnsi="Times New Roman" w:cs="Times New Roman" w:hint="eastAsia"/>
          <w:sz w:val="32"/>
          <w:szCs w:val="32"/>
        </w:rPr>
        <w:t>，</w:t>
      </w:r>
      <w:r w:rsidR="006870CB" w:rsidRPr="007C1457">
        <w:rPr>
          <w:rFonts w:ascii="Times New Roman" w:eastAsia="仿宋_GB2312" w:hAnsi="Times New Roman" w:cs="Times New Roman" w:hint="eastAsia"/>
          <w:sz w:val="32"/>
          <w:szCs w:val="32"/>
        </w:rPr>
        <w:t>并</w:t>
      </w:r>
      <w:r w:rsidR="001C2551" w:rsidRPr="007C1457">
        <w:rPr>
          <w:rFonts w:ascii="Times New Roman" w:eastAsia="仿宋_GB2312" w:hAnsi="Times New Roman" w:cs="Times New Roman" w:hint="eastAsia"/>
          <w:sz w:val="32"/>
          <w:szCs w:val="32"/>
        </w:rPr>
        <w:t>保障患者</w:t>
      </w:r>
      <w:r w:rsidR="006870CB" w:rsidRPr="007C1457">
        <w:rPr>
          <w:rFonts w:ascii="Times New Roman" w:eastAsia="仿宋_GB2312" w:hAnsi="Times New Roman" w:cs="Times New Roman" w:hint="eastAsia"/>
          <w:sz w:val="32"/>
          <w:szCs w:val="32"/>
        </w:rPr>
        <w:t>自主</w:t>
      </w:r>
      <w:r w:rsidR="00BF22E4" w:rsidRPr="007C1457">
        <w:rPr>
          <w:rFonts w:ascii="Times New Roman" w:eastAsia="仿宋_GB2312" w:hAnsi="Times New Roman" w:cs="Times New Roman" w:hint="eastAsia"/>
          <w:sz w:val="32"/>
          <w:szCs w:val="32"/>
        </w:rPr>
        <w:t>选择</w:t>
      </w:r>
      <w:r w:rsidR="001C2551" w:rsidRPr="007C1457">
        <w:rPr>
          <w:rFonts w:ascii="Times New Roman" w:eastAsia="仿宋_GB2312" w:hAnsi="Times New Roman" w:cs="Times New Roman" w:hint="eastAsia"/>
          <w:sz w:val="32"/>
          <w:szCs w:val="32"/>
        </w:rPr>
        <w:t>是否</w:t>
      </w:r>
      <w:r w:rsidR="00BF22E4" w:rsidRPr="007C1457">
        <w:rPr>
          <w:rFonts w:ascii="Times New Roman" w:eastAsia="仿宋_GB2312" w:hAnsi="Times New Roman" w:cs="Times New Roman" w:hint="eastAsia"/>
          <w:sz w:val="32"/>
          <w:szCs w:val="32"/>
        </w:rPr>
        <w:t>退出</w:t>
      </w:r>
      <w:r w:rsidR="006870CB" w:rsidRPr="007C1457">
        <w:rPr>
          <w:rFonts w:ascii="Times New Roman" w:eastAsia="仿宋_GB2312" w:hAnsi="Times New Roman" w:cs="Times New Roman" w:hint="eastAsia"/>
          <w:sz w:val="32"/>
          <w:szCs w:val="32"/>
        </w:rPr>
        <w:t>试验</w:t>
      </w:r>
      <w:r w:rsidR="001C2551" w:rsidRPr="007C1457">
        <w:rPr>
          <w:rFonts w:ascii="Times New Roman" w:eastAsia="仿宋_GB2312" w:hAnsi="Times New Roman" w:cs="Times New Roman" w:hint="eastAsia"/>
          <w:sz w:val="32"/>
          <w:szCs w:val="32"/>
        </w:rPr>
        <w:t>的权</w:t>
      </w:r>
      <w:r w:rsidR="009A129D" w:rsidRPr="007C1457">
        <w:rPr>
          <w:rFonts w:ascii="Times New Roman" w:eastAsia="仿宋_GB2312" w:hAnsi="Times New Roman" w:cs="Times New Roman" w:hint="eastAsia"/>
          <w:sz w:val="32"/>
          <w:szCs w:val="32"/>
        </w:rPr>
        <w:t>利</w:t>
      </w:r>
      <w:r w:rsidRPr="007C1457">
        <w:rPr>
          <w:rFonts w:ascii="Times New Roman" w:eastAsia="仿宋_GB2312" w:hAnsi="Times New Roman" w:cs="Times New Roman" w:hint="eastAsia"/>
          <w:sz w:val="32"/>
          <w:szCs w:val="32"/>
        </w:rPr>
        <w:t>。</w:t>
      </w:r>
    </w:p>
    <w:p w14:paraId="1B07A902" w14:textId="10311510" w:rsidR="00C91D88" w:rsidRPr="009D0D95" w:rsidRDefault="009D0D95" w:rsidP="001F26E6">
      <w:pPr>
        <w:spacing w:line="360" w:lineRule="auto"/>
        <w:ind w:firstLineChars="200" w:firstLine="640"/>
        <w:outlineLvl w:val="2"/>
        <w:rPr>
          <w:rFonts w:ascii="Times New Roman" w:eastAsia="仿宋_GB2312" w:hAnsi="Times New Roman" w:cs="Times New Roman"/>
          <w:sz w:val="32"/>
          <w:szCs w:val="32"/>
        </w:rPr>
      </w:pPr>
      <w:bookmarkStart w:id="126" w:name="_Toc104910013"/>
      <w:bookmarkStart w:id="127" w:name="_Toc105419641"/>
      <w:bookmarkStart w:id="128" w:name="_Toc105426755"/>
      <w:bookmarkStart w:id="129" w:name="_Toc106006970"/>
      <w:bookmarkStart w:id="130" w:name="_Toc106124142"/>
      <w:bookmarkStart w:id="131" w:name="_Toc106282686"/>
      <w:bookmarkStart w:id="132" w:name="_Toc101186431"/>
      <w:bookmarkStart w:id="133" w:name="_Toc101702962"/>
      <w:bookmarkStart w:id="134" w:name="_Toc101789630"/>
      <w:bookmarkStart w:id="135" w:name="_Toc101863873"/>
      <w:bookmarkStart w:id="136" w:name="_Toc101945499"/>
      <w:bookmarkStart w:id="137" w:name="_Toc101945633"/>
      <w:bookmarkStart w:id="138" w:name="_Toc101963358"/>
      <w:bookmarkStart w:id="139" w:name="_Toc103352626"/>
      <w:bookmarkStart w:id="140" w:name="_Toc103352657"/>
      <w:bookmarkStart w:id="141" w:name="_Toc104785274"/>
      <w:bookmarkStart w:id="142" w:name="_Toc104791519"/>
      <w:bookmarkStart w:id="143" w:name="_Toc104791549"/>
      <w:bookmarkStart w:id="144" w:name="_Toc104796064"/>
      <w:bookmarkStart w:id="145" w:name="_Toc104905496"/>
      <w:bookmarkStart w:id="146" w:name="_Toc104909095"/>
      <w:bookmarkStart w:id="147" w:name="_Toc104910014"/>
      <w:bookmarkStart w:id="148" w:name="_Toc105419642"/>
      <w:bookmarkStart w:id="149" w:name="_Toc105426756"/>
      <w:bookmarkStart w:id="150" w:name="_Toc106006971"/>
      <w:bookmarkStart w:id="151" w:name="_Toc106124143"/>
      <w:bookmarkStart w:id="152" w:name="_Toc106282687"/>
      <w:bookmarkStart w:id="153" w:name="_Toc109216160"/>
      <w:bookmarkStart w:id="154" w:name="_Toc109222853"/>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Pr>
          <w:rFonts w:ascii="Times New Roman" w:eastAsia="仿宋_GB2312" w:hAnsi="Times New Roman" w:cs="Times New Roman" w:hint="eastAsia"/>
          <w:sz w:val="32"/>
          <w:szCs w:val="32"/>
        </w:rPr>
        <w:t>4.</w:t>
      </w:r>
      <w:r w:rsidR="00B83D1F" w:rsidRPr="009D0D95">
        <w:rPr>
          <w:rFonts w:ascii="Times New Roman" w:eastAsia="仿宋_GB2312" w:hAnsi="Times New Roman" w:cs="Times New Roman" w:hint="eastAsia"/>
          <w:sz w:val="32"/>
          <w:szCs w:val="32"/>
        </w:rPr>
        <w:t>基于临床结局评估的</w:t>
      </w:r>
      <w:r w:rsidR="00EF4219" w:rsidRPr="009D0D95">
        <w:rPr>
          <w:rFonts w:ascii="Times New Roman" w:eastAsia="仿宋_GB2312" w:hAnsi="Times New Roman" w:cs="Times New Roman" w:hint="eastAsia"/>
          <w:sz w:val="32"/>
          <w:szCs w:val="32"/>
        </w:rPr>
        <w:t>有效性评价</w:t>
      </w:r>
      <w:bookmarkEnd w:id="153"/>
      <w:bookmarkEnd w:id="154"/>
    </w:p>
    <w:p w14:paraId="64C75E8A" w14:textId="77777777" w:rsidR="0081289D" w:rsidRDefault="00FB648F" w:rsidP="0081289D">
      <w:pPr>
        <w:spacing w:line="360" w:lineRule="auto"/>
        <w:ind w:firstLineChars="200" w:firstLine="640"/>
        <w:rPr>
          <w:rFonts w:ascii="Times New Roman" w:eastAsia="仿宋_GB2312" w:hAnsi="Times New Roman" w:cs="Times New Roman"/>
          <w:sz w:val="32"/>
          <w:szCs w:val="32"/>
        </w:rPr>
      </w:pPr>
      <w:r w:rsidRPr="007C1457">
        <w:rPr>
          <w:rFonts w:ascii="Times New Roman" w:eastAsia="仿宋_GB2312" w:hAnsi="Times New Roman" w:cs="Times New Roman" w:hint="eastAsia"/>
          <w:sz w:val="32"/>
          <w:szCs w:val="32"/>
        </w:rPr>
        <w:t>以患者为中心的</w:t>
      </w:r>
      <w:r w:rsidR="00126F77" w:rsidRPr="007C1457">
        <w:rPr>
          <w:rFonts w:ascii="Times New Roman" w:eastAsia="仿宋_GB2312" w:hAnsi="Times New Roman" w:cs="Times New Roman" w:hint="eastAsia"/>
          <w:sz w:val="32"/>
          <w:szCs w:val="32"/>
        </w:rPr>
        <w:t>有</w:t>
      </w:r>
      <w:r w:rsidRPr="007C1457">
        <w:rPr>
          <w:rFonts w:ascii="Times New Roman" w:eastAsia="仿宋_GB2312" w:hAnsi="Times New Roman" w:cs="Times New Roman" w:hint="eastAsia"/>
          <w:sz w:val="32"/>
          <w:szCs w:val="32"/>
        </w:rPr>
        <w:t>效</w:t>
      </w:r>
      <w:r w:rsidR="00126F77" w:rsidRPr="007C1457">
        <w:rPr>
          <w:rFonts w:ascii="Times New Roman" w:eastAsia="仿宋_GB2312" w:hAnsi="Times New Roman" w:cs="Times New Roman" w:hint="eastAsia"/>
          <w:sz w:val="32"/>
          <w:szCs w:val="32"/>
        </w:rPr>
        <w:t>性</w:t>
      </w:r>
      <w:r w:rsidRPr="007C1457">
        <w:rPr>
          <w:rFonts w:ascii="Times New Roman" w:eastAsia="仿宋_GB2312" w:hAnsi="Times New Roman" w:cs="Times New Roman" w:hint="eastAsia"/>
          <w:sz w:val="32"/>
          <w:szCs w:val="32"/>
        </w:rPr>
        <w:t>评价，</w:t>
      </w:r>
      <w:r w:rsidR="000B5A3B" w:rsidRPr="007C1457">
        <w:rPr>
          <w:rFonts w:ascii="Times New Roman" w:eastAsia="仿宋_GB2312" w:hAnsi="Times New Roman" w:cs="Times New Roman" w:hint="eastAsia"/>
          <w:sz w:val="32"/>
          <w:szCs w:val="32"/>
        </w:rPr>
        <w:t>不应</w:t>
      </w:r>
      <w:proofErr w:type="gramStart"/>
      <w:r w:rsidR="000B5A3B" w:rsidRPr="007C1457">
        <w:rPr>
          <w:rFonts w:ascii="Times New Roman" w:eastAsia="仿宋_GB2312" w:hAnsi="Times New Roman" w:cs="Times New Roman" w:hint="eastAsia"/>
          <w:sz w:val="32"/>
          <w:szCs w:val="32"/>
        </w:rPr>
        <w:t>仅</w:t>
      </w:r>
      <w:r w:rsidRPr="007C1457">
        <w:rPr>
          <w:rFonts w:ascii="Times New Roman" w:eastAsia="仿宋_GB2312" w:hAnsi="Times New Roman" w:cs="Times New Roman" w:hint="eastAsia"/>
          <w:sz w:val="32"/>
          <w:szCs w:val="32"/>
        </w:rPr>
        <w:t>关注</w:t>
      </w:r>
      <w:proofErr w:type="gramEnd"/>
      <w:r w:rsidRPr="007C1457">
        <w:rPr>
          <w:rFonts w:ascii="Times New Roman" w:eastAsia="仿宋_GB2312" w:hAnsi="Times New Roman" w:cs="Times New Roman" w:hint="eastAsia"/>
          <w:sz w:val="32"/>
          <w:szCs w:val="32"/>
        </w:rPr>
        <w:t>试验药物对于生存时长、客观指标的</w:t>
      </w:r>
      <w:r w:rsidR="000B5A3B" w:rsidRPr="007C1457">
        <w:rPr>
          <w:rFonts w:ascii="Times New Roman" w:eastAsia="仿宋_GB2312" w:hAnsi="Times New Roman" w:cs="Times New Roman" w:hint="eastAsia"/>
          <w:sz w:val="32"/>
          <w:szCs w:val="32"/>
        </w:rPr>
        <w:t>改善，而</w:t>
      </w:r>
      <w:r w:rsidR="00CB514A" w:rsidRPr="007C1457">
        <w:rPr>
          <w:rFonts w:ascii="Times New Roman" w:eastAsia="仿宋_GB2312" w:hAnsi="Times New Roman" w:cs="Times New Roman" w:hint="eastAsia"/>
          <w:sz w:val="32"/>
          <w:szCs w:val="32"/>
        </w:rPr>
        <w:t>应当</w:t>
      </w:r>
      <w:r w:rsidR="008D4E4D" w:rsidRPr="007C1457">
        <w:rPr>
          <w:rFonts w:ascii="Times New Roman" w:eastAsia="仿宋_GB2312" w:hAnsi="Times New Roman" w:cs="Times New Roman" w:hint="eastAsia"/>
          <w:sz w:val="32"/>
          <w:szCs w:val="32"/>
        </w:rPr>
        <w:t>同时</w:t>
      </w:r>
      <w:r w:rsidR="000B5A3B" w:rsidRPr="007C1457">
        <w:rPr>
          <w:rFonts w:ascii="Times New Roman" w:eastAsia="仿宋_GB2312" w:hAnsi="Times New Roman" w:cs="Times New Roman" w:hint="eastAsia"/>
          <w:sz w:val="32"/>
          <w:szCs w:val="32"/>
        </w:rPr>
        <w:t>关注患者</w:t>
      </w:r>
      <w:r w:rsidR="008D4E4D" w:rsidRPr="007C1457">
        <w:rPr>
          <w:rFonts w:ascii="Times New Roman" w:eastAsia="仿宋_GB2312" w:hAnsi="Times New Roman" w:cs="Times New Roman" w:hint="eastAsia"/>
          <w:sz w:val="32"/>
          <w:szCs w:val="32"/>
        </w:rPr>
        <w:t>身心</w:t>
      </w:r>
      <w:r w:rsidR="000B5A3B" w:rsidRPr="007C1457">
        <w:rPr>
          <w:rFonts w:ascii="Times New Roman" w:eastAsia="仿宋_GB2312" w:hAnsi="Times New Roman" w:cs="Times New Roman" w:hint="eastAsia"/>
          <w:sz w:val="32"/>
          <w:szCs w:val="32"/>
        </w:rPr>
        <w:t>感受、功能状态</w:t>
      </w:r>
      <w:r w:rsidR="008D4E4D" w:rsidRPr="007C1457">
        <w:rPr>
          <w:rFonts w:ascii="Times New Roman" w:eastAsia="仿宋_GB2312" w:hAnsi="Times New Roman" w:cs="Times New Roman" w:hint="eastAsia"/>
          <w:sz w:val="32"/>
          <w:szCs w:val="32"/>
        </w:rPr>
        <w:t>和</w:t>
      </w:r>
      <w:r w:rsidR="000B5A3B" w:rsidRPr="007C1457">
        <w:rPr>
          <w:rFonts w:ascii="Times New Roman" w:eastAsia="仿宋_GB2312" w:hAnsi="Times New Roman" w:cs="Times New Roman" w:hint="eastAsia"/>
          <w:sz w:val="32"/>
          <w:szCs w:val="32"/>
        </w:rPr>
        <w:t>生存</w:t>
      </w:r>
      <w:r w:rsidR="005740F3" w:rsidRPr="007C1457">
        <w:rPr>
          <w:rFonts w:ascii="Times New Roman" w:eastAsia="仿宋_GB2312" w:hAnsi="Times New Roman" w:cs="Times New Roman" w:hint="eastAsia"/>
          <w:sz w:val="32"/>
          <w:szCs w:val="32"/>
        </w:rPr>
        <w:t>状态的获益</w:t>
      </w:r>
      <w:r w:rsidR="002D3596" w:rsidRPr="007C1457">
        <w:rPr>
          <w:rFonts w:ascii="Times New Roman" w:eastAsia="仿宋_GB2312" w:hAnsi="Times New Roman" w:cs="Times New Roman" w:hint="eastAsia"/>
          <w:sz w:val="32"/>
          <w:szCs w:val="32"/>
        </w:rPr>
        <w:t>。</w:t>
      </w:r>
      <w:r w:rsidR="001C297B" w:rsidRPr="007C1457">
        <w:rPr>
          <w:rFonts w:ascii="Times New Roman" w:eastAsia="仿宋_GB2312" w:hAnsi="Times New Roman" w:cs="Times New Roman" w:hint="eastAsia"/>
          <w:sz w:val="32"/>
          <w:szCs w:val="32"/>
        </w:rPr>
        <w:t>可以使用</w:t>
      </w:r>
      <w:r w:rsidR="00F206A6" w:rsidRPr="007C1457">
        <w:rPr>
          <w:rFonts w:ascii="Times New Roman" w:eastAsia="仿宋_GB2312" w:hAnsi="Times New Roman" w:cs="Times New Roman" w:hint="eastAsia"/>
          <w:sz w:val="32"/>
          <w:szCs w:val="32"/>
        </w:rPr>
        <w:t>基于</w:t>
      </w:r>
      <w:r w:rsidR="001C297B" w:rsidRPr="007C1457">
        <w:rPr>
          <w:rFonts w:ascii="Times New Roman" w:eastAsia="仿宋_GB2312" w:hAnsi="Times New Roman" w:cs="Times New Roman" w:hint="eastAsia"/>
          <w:sz w:val="32"/>
          <w:szCs w:val="32"/>
        </w:rPr>
        <w:t>临床结局评估（</w:t>
      </w:r>
      <w:r w:rsidR="00C91C0E" w:rsidRPr="007C1457">
        <w:rPr>
          <w:rFonts w:ascii="Times New Roman" w:eastAsia="仿宋_GB2312" w:hAnsi="Times New Roman" w:cs="Times New Roman"/>
          <w:sz w:val="32"/>
          <w:szCs w:val="32"/>
        </w:rPr>
        <w:t xml:space="preserve">clinical outcome assessment, </w:t>
      </w:r>
      <w:r w:rsidR="001C297B" w:rsidRPr="007C1457">
        <w:rPr>
          <w:rFonts w:ascii="Times New Roman" w:eastAsia="仿宋_GB2312" w:hAnsi="Times New Roman" w:cs="Times New Roman"/>
          <w:sz w:val="32"/>
          <w:szCs w:val="32"/>
        </w:rPr>
        <w:t>COA</w:t>
      </w:r>
      <w:r w:rsidR="001C297B" w:rsidRPr="007C1457">
        <w:rPr>
          <w:rFonts w:ascii="Times New Roman" w:eastAsia="仿宋_GB2312" w:hAnsi="Times New Roman" w:cs="Times New Roman" w:hint="eastAsia"/>
          <w:sz w:val="32"/>
          <w:szCs w:val="32"/>
        </w:rPr>
        <w:t>）</w:t>
      </w:r>
      <w:r w:rsidR="00F206A6" w:rsidRPr="007C1457">
        <w:rPr>
          <w:rFonts w:ascii="Times New Roman" w:eastAsia="仿宋_GB2312" w:hAnsi="Times New Roman" w:cs="Times New Roman" w:hint="eastAsia"/>
          <w:sz w:val="32"/>
          <w:szCs w:val="32"/>
        </w:rPr>
        <w:t>的</w:t>
      </w:r>
      <w:r w:rsidR="008E01A7" w:rsidRPr="007C1457">
        <w:rPr>
          <w:rFonts w:ascii="Times New Roman" w:eastAsia="仿宋_GB2312" w:hAnsi="Times New Roman" w:cs="Times New Roman" w:hint="eastAsia"/>
          <w:sz w:val="32"/>
          <w:szCs w:val="32"/>
        </w:rPr>
        <w:t>有效性评价方法</w:t>
      </w:r>
      <w:r w:rsidR="00F206A6" w:rsidRPr="007C1457">
        <w:rPr>
          <w:rFonts w:ascii="Times New Roman" w:eastAsia="仿宋_GB2312" w:hAnsi="Times New Roman" w:cs="Times New Roman" w:hint="eastAsia"/>
          <w:sz w:val="32"/>
          <w:szCs w:val="32"/>
        </w:rPr>
        <w:t>，在临床试验中收集患者体验数据</w:t>
      </w:r>
      <w:r w:rsidR="00126F77" w:rsidRPr="007C1457">
        <w:rPr>
          <w:rFonts w:ascii="Times New Roman" w:eastAsia="仿宋_GB2312" w:hAnsi="Times New Roman" w:cs="Times New Roman" w:hint="eastAsia"/>
          <w:sz w:val="32"/>
          <w:szCs w:val="32"/>
        </w:rPr>
        <w:t>。</w:t>
      </w:r>
    </w:p>
    <w:p w14:paraId="4209DA98" w14:textId="1C64DEE3" w:rsidR="008E01A7" w:rsidRPr="0081289D" w:rsidRDefault="0081289D" w:rsidP="0081289D">
      <w:pPr>
        <w:spacing w:line="360" w:lineRule="auto"/>
        <w:ind w:firstLineChars="200" w:firstLine="640"/>
        <w:rPr>
          <w:rFonts w:ascii="Times New Roman" w:eastAsia="仿宋_GB2312" w:hAnsi="Times New Roman" w:cs="Times New Roman"/>
          <w:sz w:val="32"/>
          <w:szCs w:val="32"/>
        </w:rPr>
      </w:pPr>
      <w:r w:rsidRPr="0081289D">
        <w:rPr>
          <w:rFonts w:ascii="Times New Roman" w:eastAsia="仿宋_GB2312" w:hAnsi="Times New Roman" w:cs="Times New Roman" w:hint="eastAsia"/>
          <w:sz w:val="32"/>
          <w:szCs w:val="32"/>
        </w:rPr>
        <w:t>4</w:t>
      </w:r>
      <w:r w:rsidRPr="0081289D">
        <w:rPr>
          <w:rFonts w:ascii="Times New Roman" w:eastAsia="仿宋_GB2312" w:hAnsi="Times New Roman" w:cs="Times New Roman"/>
          <w:sz w:val="32"/>
          <w:szCs w:val="32"/>
        </w:rPr>
        <w:t xml:space="preserve">.1 </w:t>
      </w:r>
      <w:r w:rsidR="008E01A7" w:rsidRPr="0081289D">
        <w:rPr>
          <w:rFonts w:ascii="Times New Roman" w:eastAsia="仿宋_GB2312" w:hAnsi="Times New Roman" w:cs="Times New Roman" w:hint="eastAsia"/>
          <w:sz w:val="32"/>
          <w:szCs w:val="32"/>
        </w:rPr>
        <w:t>临床结局评估（</w:t>
      </w:r>
      <w:r w:rsidR="008E01A7" w:rsidRPr="0081289D">
        <w:rPr>
          <w:rFonts w:ascii="Times New Roman" w:eastAsia="仿宋_GB2312" w:hAnsi="Times New Roman" w:cs="Times New Roman"/>
          <w:sz w:val="32"/>
          <w:szCs w:val="32"/>
        </w:rPr>
        <w:t>COA</w:t>
      </w:r>
      <w:r w:rsidR="008E01A7" w:rsidRPr="0081289D">
        <w:rPr>
          <w:rFonts w:ascii="Times New Roman" w:eastAsia="仿宋_GB2312" w:hAnsi="Times New Roman" w:cs="Times New Roman" w:hint="eastAsia"/>
          <w:sz w:val="32"/>
          <w:szCs w:val="32"/>
        </w:rPr>
        <w:t>）的定义</w:t>
      </w:r>
    </w:p>
    <w:p w14:paraId="624D096A" w14:textId="4CA8D949" w:rsidR="001F26E6" w:rsidRDefault="00EF4219" w:rsidP="001F26E6">
      <w:pPr>
        <w:spacing w:line="360" w:lineRule="auto"/>
        <w:ind w:firstLineChars="200" w:firstLine="640"/>
        <w:rPr>
          <w:rFonts w:ascii="Times New Roman" w:eastAsia="仿宋_GB2312" w:hAnsi="Times New Roman" w:cs="Times New Roman"/>
          <w:sz w:val="32"/>
          <w:szCs w:val="32"/>
        </w:rPr>
      </w:pPr>
      <w:r w:rsidRPr="007C1457">
        <w:rPr>
          <w:rFonts w:ascii="Times New Roman" w:eastAsia="仿宋_GB2312" w:hAnsi="Times New Roman" w:cs="Times New Roman"/>
          <w:sz w:val="32"/>
          <w:szCs w:val="32"/>
        </w:rPr>
        <w:t>COA</w:t>
      </w:r>
      <w:r w:rsidR="00126F77" w:rsidRPr="007C1457">
        <w:rPr>
          <w:rFonts w:ascii="Times New Roman" w:eastAsia="仿宋_GB2312" w:hAnsi="Times New Roman" w:cs="Times New Roman" w:hint="eastAsia"/>
          <w:sz w:val="32"/>
          <w:szCs w:val="32"/>
        </w:rPr>
        <w:t>是</w:t>
      </w:r>
      <w:r w:rsidR="009B34AE" w:rsidRPr="007C1457">
        <w:rPr>
          <w:rFonts w:ascii="Times New Roman" w:eastAsia="仿宋_GB2312" w:hAnsi="Times New Roman" w:cs="Times New Roman" w:hint="eastAsia"/>
          <w:sz w:val="32"/>
          <w:szCs w:val="32"/>
        </w:rPr>
        <w:t>来自</w:t>
      </w:r>
      <w:r w:rsidR="00751659" w:rsidRPr="007C1457">
        <w:rPr>
          <w:rFonts w:ascii="Times New Roman" w:eastAsia="仿宋_GB2312" w:hAnsi="Times New Roman" w:cs="Times New Roman" w:hint="eastAsia"/>
          <w:sz w:val="32"/>
          <w:szCs w:val="32"/>
        </w:rPr>
        <w:t>患者及其照护者、医生或其他评估人员</w:t>
      </w:r>
      <w:r w:rsidR="009B34AE" w:rsidRPr="007C1457">
        <w:rPr>
          <w:rFonts w:ascii="Times New Roman" w:eastAsia="仿宋_GB2312" w:hAnsi="Times New Roman" w:cs="Times New Roman" w:hint="eastAsia"/>
          <w:sz w:val="32"/>
          <w:szCs w:val="32"/>
        </w:rPr>
        <w:t>，用于</w:t>
      </w:r>
      <w:r w:rsidR="00FB0919" w:rsidRPr="007C1457">
        <w:rPr>
          <w:rFonts w:ascii="Times New Roman" w:eastAsia="仿宋_GB2312" w:hAnsi="Times New Roman" w:cs="Times New Roman" w:hint="eastAsia"/>
          <w:sz w:val="32"/>
          <w:szCs w:val="32"/>
        </w:rPr>
        <w:t>评</w:t>
      </w:r>
      <w:r w:rsidR="00471A25" w:rsidRPr="007C1457">
        <w:rPr>
          <w:rFonts w:ascii="Times New Roman" w:eastAsia="仿宋_GB2312" w:hAnsi="Times New Roman" w:cs="Times New Roman" w:hint="eastAsia"/>
          <w:sz w:val="32"/>
          <w:szCs w:val="32"/>
        </w:rPr>
        <w:t>价</w:t>
      </w:r>
      <w:r w:rsidR="005E5CA3" w:rsidRPr="007C1457">
        <w:rPr>
          <w:rFonts w:ascii="Times New Roman" w:eastAsia="仿宋_GB2312" w:hAnsi="Times New Roman" w:cs="Times New Roman" w:hint="eastAsia"/>
          <w:sz w:val="32"/>
          <w:szCs w:val="32"/>
        </w:rPr>
        <w:t>患者</w:t>
      </w:r>
      <w:r w:rsidR="00126F77" w:rsidRPr="007C1457">
        <w:rPr>
          <w:rFonts w:ascii="Times New Roman" w:eastAsia="仿宋_GB2312" w:hAnsi="Times New Roman" w:cs="Times New Roman" w:hint="eastAsia"/>
          <w:sz w:val="32"/>
          <w:szCs w:val="32"/>
        </w:rPr>
        <w:t>个</w:t>
      </w:r>
      <w:r w:rsidR="00637D67" w:rsidRPr="007C1457">
        <w:rPr>
          <w:rFonts w:ascii="Times New Roman" w:eastAsia="仿宋_GB2312" w:hAnsi="Times New Roman" w:cs="Times New Roman" w:hint="eastAsia"/>
          <w:sz w:val="32"/>
          <w:szCs w:val="32"/>
        </w:rPr>
        <w:t>体</w:t>
      </w:r>
      <w:r w:rsidR="00126F77" w:rsidRPr="007C1457">
        <w:rPr>
          <w:rFonts w:ascii="Times New Roman" w:eastAsia="仿宋_GB2312" w:hAnsi="Times New Roman" w:cs="Times New Roman" w:hint="eastAsia"/>
          <w:sz w:val="32"/>
          <w:szCs w:val="32"/>
        </w:rPr>
        <w:t>感受、功能或生存</w:t>
      </w:r>
      <w:r w:rsidR="009C28D4" w:rsidRPr="007C1457">
        <w:rPr>
          <w:rFonts w:ascii="Times New Roman" w:eastAsia="仿宋_GB2312" w:hAnsi="Times New Roman" w:cs="Times New Roman" w:hint="eastAsia"/>
          <w:sz w:val="32"/>
          <w:szCs w:val="32"/>
        </w:rPr>
        <w:t>状态</w:t>
      </w:r>
      <w:r w:rsidR="007049A5" w:rsidRPr="007C1457">
        <w:rPr>
          <w:rFonts w:ascii="Times New Roman" w:eastAsia="仿宋_GB2312" w:hAnsi="Times New Roman" w:cs="Times New Roman" w:hint="eastAsia"/>
          <w:sz w:val="32"/>
          <w:szCs w:val="32"/>
        </w:rPr>
        <w:t>的</w:t>
      </w:r>
      <w:r w:rsidR="005E5CA3" w:rsidRPr="007C1457">
        <w:rPr>
          <w:rFonts w:ascii="Times New Roman" w:eastAsia="仿宋_GB2312" w:hAnsi="Times New Roman" w:cs="Times New Roman" w:hint="eastAsia"/>
          <w:sz w:val="32"/>
          <w:szCs w:val="32"/>
        </w:rPr>
        <w:t>评估</w:t>
      </w:r>
      <w:r w:rsidR="00126F77" w:rsidRPr="007C1457">
        <w:rPr>
          <w:rFonts w:ascii="Times New Roman" w:eastAsia="仿宋_GB2312" w:hAnsi="Times New Roman" w:cs="Times New Roman" w:hint="eastAsia"/>
          <w:sz w:val="32"/>
          <w:szCs w:val="32"/>
        </w:rPr>
        <w:t>工具</w:t>
      </w:r>
      <w:r w:rsidR="00FB0919" w:rsidRPr="007C1457">
        <w:rPr>
          <w:rFonts w:ascii="Times New Roman" w:eastAsia="仿宋_GB2312" w:hAnsi="Times New Roman" w:cs="Times New Roman" w:hint="eastAsia"/>
          <w:sz w:val="32"/>
          <w:szCs w:val="32"/>
        </w:rPr>
        <w:t>或手段</w:t>
      </w:r>
      <w:r w:rsidR="009B34AE" w:rsidRPr="007C1457">
        <w:rPr>
          <w:rFonts w:ascii="Times New Roman" w:eastAsia="仿宋_GB2312" w:hAnsi="Times New Roman" w:cs="Times New Roman" w:hint="eastAsia"/>
          <w:sz w:val="32"/>
          <w:szCs w:val="32"/>
        </w:rPr>
        <w:t>，</w:t>
      </w:r>
      <w:r w:rsidR="00751659" w:rsidRPr="007C1457">
        <w:rPr>
          <w:rFonts w:ascii="Times New Roman" w:eastAsia="仿宋_GB2312" w:hAnsi="Times New Roman" w:cs="Times New Roman" w:hint="eastAsia"/>
          <w:sz w:val="32"/>
          <w:szCs w:val="32"/>
        </w:rPr>
        <w:t>通常需要</w:t>
      </w:r>
      <w:r w:rsidR="009B34AE" w:rsidRPr="007C1457">
        <w:rPr>
          <w:rFonts w:ascii="Times New Roman" w:eastAsia="仿宋_GB2312" w:hAnsi="Times New Roman" w:cs="Times New Roman" w:hint="eastAsia"/>
          <w:sz w:val="32"/>
          <w:szCs w:val="32"/>
        </w:rPr>
        <w:t>主观评估</w:t>
      </w:r>
      <w:r w:rsidR="00751659" w:rsidRPr="007C1457">
        <w:rPr>
          <w:rFonts w:ascii="Times New Roman" w:eastAsia="仿宋_GB2312" w:hAnsi="Times New Roman" w:cs="Times New Roman" w:hint="eastAsia"/>
          <w:sz w:val="32"/>
          <w:szCs w:val="32"/>
        </w:rPr>
        <w:t>过程而非直接的事实呈现</w:t>
      </w:r>
      <w:r w:rsidR="006870CB" w:rsidRPr="007C1457">
        <w:rPr>
          <w:rFonts w:ascii="Times New Roman" w:eastAsia="仿宋_GB2312" w:hAnsi="Times New Roman" w:cs="Times New Roman" w:hint="eastAsia"/>
          <w:sz w:val="32"/>
          <w:szCs w:val="32"/>
        </w:rPr>
        <w:t>。</w:t>
      </w:r>
      <w:r w:rsidR="009C28D4" w:rsidRPr="007C1457">
        <w:rPr>
          <w:rFonts w:ascii="Times New Roman" w:eastAsia="仿宋_GB2312" w:hAnsi="Times New Roman" w:cs="Times New Roman" w:hint="eastAsia"/>
          <w:sz w:val="32"/>
          <w:szCs w:val="32"/>
        </w:rPr>
        <w:t>根据不同报告者，</w:t>
      </w:r>
      <w:r w:rsidR="009C28D4" w:rsidRPr="007C1457">
        <w:rPr>
          <w:rFonts w:ascii="Times New Roman" w:eastAsia="仿宋_GB2312" w:hAnsi="Times New Roman" w:cs="Times New Roman"/>
          <w:sz w:val="32"/>
          <w:szCs w:val="32"/>
        </w:rPr>
        <w:t>COA</w:t>
      </w:r>
      <w:r w:rsidR="009C28D4" w:rsidRPr="007C1457">
        <w:rPr>
          <w:rFonts w:ascii="Times New Roman" w:eastAsia="仿宋_GB2312" w:hAnsi="Times New Roman" w:cs="Times New Roman" w:hint="eastAsia"/>
          <w:sz w:val="32"/>
          <w:szCs w:val="32"/>
        </w:rPr>
        <w:t>分为医生报告结局（</w:t>
      </w:r>
      <w:proofErr w:type="spellStart"/>
      <w:r w:rsidR="009C28D4" w:rsidRPr="007C1457">
        <w:rPr>
          <w:rFonts w:ascii="Times New Roman" w:eastAsia="仿宋_GB2312" w:hAnsi="Times New Roman" w:cs="Times New Roman"/>
          <w:sz w:val="32"/>
          <w:szCs w:val="32"/>
        </w:rPr>
        <w:t>ClinRO</w:t>
      </w:r>
      <w:proofErr w:type="spellEnd"/>
      <w:r w:rsidR="009C28D4" w:rsidRPr="007C1457">
        <w:rPr>
          <w:rFonts w:ascii="Times New Roman" w:eastAsia="仿宋_GB2312" w:hAnsi="Times New Roman" w:cs="Times New Roman" w:hint="eastAsia"/>
          <w:sz w:val="32"/>
          <w:szCs w:val="32"/>
        </w:rPr>
        <w:t>）、患者报告结局（</w:t>
      </w:r>
      <w:r w:rsidR="009C28D4" w:rsidRPr="007C1457">
        <w:rPr>
          <w:rFonts w:ascii="Times New Roman" w:eastAsia="仿宋_GB2312" w:hAnsi="Times New Roman" w:cs="Times New Roman"/>
          <w:sz w:val="32"/>
          <w:szCs w:val="32"/>
        </w:rPr>
        <w:t>PRO</w:t>
      </w:r>
      <w:r w:rsidR="009C28D4" w:rsidRPr="007C1457">
        <w:rPr>
          <w:rFonts w:ascii="Times New Roman" w:eastAsia="仿宋_GB2312" w:hAnsi="Times New Roman" w:cs="Times New Roman" w:hint="eastAsia"/>
          <w:sz w:val="32"/>
          <w:szCs w:val="32"/>
        </w:rPr>
        <w:t>）、观察者报告结局（</w:t>
      </w:r>
      <w:proofErr w:type="spellStart"/>
      <w:r w:rsidR="009C28D4" w:rsidRPr="007C1457">
        <w:rPr>
          <w:rFonts w:ascii="Times New Roman" w:eastAsia="仿宋_GB2312" w:hAnsi="Times New Roman" w:cs="Times New Roman"/>
          <w:sz w:val="32"/>
          <w:szCs w:val="32"/>
        </w:rPr>
        <w:t>ObsRO</w:t>
      </w:r>
      <w:proofErr w:type="spellEnd"/>
      <w:r w:rsidR="009C28D4" w:rsidRPr="007C1457">
        <w:rPr>
          <w:rFonts w:ascii="Times New Roman" w:eastAsia="仿宋_GB2312" w:hAnsi="Times New Roman" w:cs="Times New Roman" w:hint="eastAsia"/>
          <w:sz w:val="32"/>
          <w:szCs w:val="32"/>
        </w:rPr>
        <w:t>）</w:t>
      </w:r>
      <w:r w:rsidR="00230D15" w:rsidRPr="007C1457">
        <w:rPr>
          <w:rFonts w:ascii="Times New Roman" w:eastAsia="仿宋_GB2312" w:hAnsi="Times New Roman" w:cs="Times New Roman" w:hint="eastAsia"/>
          <w:sz w:val="32"/>
          <w:szCs w:val="32"/>
        </w:rPr>
        <w:t>，还包括基于测试评估患者</w:t>
      </w:r>
      <w:r w:rsidR="009C28D4" w:rsidRPr="007C1457">
        <w:rPr>
          <w:rFonts w:ascii="Times New Roman" w:eastAsia="仿宋_GB2312" w:hAnsi="Times New Roman" w:cs="Times New Roman" w:hint="eastAsia"/>
          <w:sz w:val="32"/>
          <w:szCs w:val="32"/>
        </w:rPr>
        <w:t>表现</w:t>
      </w:r>
      <w:r w:rsidR="00230D15" w:rsidRPr="007C1457">
        <w:rPr>
          <w:rFonts w:ascii="Times New Roman" w:eastAsia="仿宋_GB2312" w:hAnsi="Times New Roman" w:cs="Times New Roman" w:hint="eastAsia"/>
          <w:sz w:val="32"/>
          <w:szCs w:val="32"/>
        </w:rPr>
        <w:t>的功能</w:t>
      </w:r>
      <w:r w:rsidR="009C28D4" w:rsidRPr="007C1457">
        <w:rPr>
          <w:rFonts w:ascii="Times New Roman" w:eastAsia="仿宋_GB2312" w:hAnsi="Times New Roman" w:cs="Times New Roman" w:hint="eastAsia"/>
          <w:sz w:val="32"/>
          <w:szCs w:val="32"/>
        </w:rPr>
        <w:t>结局（</w:t>
      </w:r>
      <w:proofErr w:type="spellStart"/>
      <w:r w:rsidR="009C28D4" w:rsidRPr="007C1457">
        <w:rPr>
          <w:rFonts w:ascii="Times New Roman" w:eastAsia="仿宋_GB2312" w:hAnsi="Times New Roman" w:cs="Times New Roman"/>
          <w:sz w:val="32"/>
          <w:szCs w:val="32"/>
        </w:rPr>
        <w:t>PerfO</w:t>
      </w:r>
      <w:proofErr w:type="spellEnd"/>
      <w:r w:rsidR="009C28D4" w:rsidRPr="007C1457">
        <w:rPr>
          <w:rFonts w:ascii="Times New Roman" w:eastAsia="仿宋_GB2312" w:hAnsi="Times New Roman" w:cs="Times New Roman" w:hint="eastAsia"/>
          <w:sz w:val="32"/>
          <w:szCs w:val="32"/>
        </w:rPr>
        <w:t>）</w:t>
      </w:r>
      <w:r w:rsidR="00230D15" w:rsidRPr="007C1457">
        <w:rPr>
          <w:rFonts w:ascii="Times New Roman" w:eastAsia="仿宋_GB2312" w:hAnsi="Times New Roman" w:cs="Times New Roman" w:hint="eastAsia"/>
          <w:sz w:val="32"/>
          <w:szCs w:val="32"/>
        </w:rPr>
        <w:t>；</w:t>
      </w:r>
      <w:r w:rsidR="009C28D4" w:rsidRPr="007C1457">
        <w:rPr>
          <w:rFonts w:ascii="Times New Roman" w:eastAsia="仿宋_GB2312" w:hAnsi="Times New Roman" w:cs="Times New Roman" w:hint="eastAsia"/>
          <w:sz w:val="32"/>
          <w:szCs w:val="32"/>
        </w:rPr>
        <w:t>具体可参考《以患者</w:t>
      </w:r>
      <w:r w:rsidR="009C28D4" w:rsidRPr="00D14132">
        <w:rPr>
          <w:rFonts w:ascii="Times New Roman" w:eastAsia="仿宋_GB2312" w:hAnsi="Times New Roman" w:cs="Times New Roman" w:hint="eastAsia"/>
          <w:sz w:val="32"/>
          <w:szCs w:val="32"/>
        </w:rPr>
        <w:t>为中心的临床试验获益</w:t>
      </w:r>
      <w:r w:rsidR="009C28D4" w:rsidRPr="00D14132">
        <w:rPr>
          <w:rFonts w:ascii="Times New Roman" w:eastAsia="仿宋_GB2312" w:hAnsi="Times New Roman" w:cs="Times New Roman"/>
          <w:sz w:val="32"/>
          <w:szCs w:val="32"/>
        </w:rPr>
        <w:t>-</w:t>
      </w:r>
      <w:r w:rsidR="009C28D4" w:rsidRPr="00D14132">
        <w:rPr>
          <w:rFonts w:ascii="Times New Roman" w:eastAsia="仿宋_GB2312" w:hAnsi="Times New Roman" w:cs="Times New Roman" w:hint="eastAsia"/>
          <w:sz w:val="32"/>
          <w:szCs w:val="32"/>
        </w:rPr>
        <w:t>风险评估技术指导原则</w:t>
      </w:r>
      <w:r w:rsidR="00E96187" w:rsidRPr="00D14132">
        <w:rPr>
          <w:rFonts w:ascii="Times New Roman" w:eastAsia="仿宋_GB2312" w:hAnsi="Times New Roman" w:cs="Times New Roman" w:hint="eastAsia"/>
          <w:sz w:val="32"/>
          <w:szCs w:val="32"/>
        </w:rPr>
        <w:t>（征求</w:t>
      </w:r>
      <w:r w:rsidR="00E96187" w:rsidRPr="00D14132">
        <w:rPr>
          <w:rFonts w:ascii="Times New Roman" w:eastAsia="仿宋_GB2312" w:hAnsi="Times New Roman" w:cs="Times New Roman"/>
          <w:sz w:val="32"/>
          <w:szCs w:val="32"/>
        </w:rPr>
        <w:t>意见稿</w:t>
      </w:r>
      <w:r w:rsidR="00E96187" w:rsidRPr="00D14132">
        <w:rPr>
          <w:rFonts w:ascii="Times New Roman" w:eastAsia="仿宋_GB2312" w:hAnsi="Times New Roman" w:cs="Times New Roman" w:hint="eastAsia"/>
          <w:sz w:val="32"/>
          <w:szCs w:val="32"/>
        </w:rPr>
        <w:t>）</w:t>
      </w:r>
      <w:r w:rsidR="009D7A86">
        <w:rPr>
          <w:rFonts w:ascii="Times New Roman" w:eastAsia="仿宋_GB2312" w:hAnsi="Times New Roman" w:cs="Times New Roman" w:hint="eastAsia"/>
          <w:sz w:val="32"/>
          <w:szCs w:val="32"/>
        </w:rPr>
        <w:t>》</w:t>
      </w:r>
      <w:r w:rsidR="009C28D4" w:rsidRPr="00D14132">
        <w:rPr>
          <w:rFonts w:ascii="Times New Roman" w:eastAsia="仿宋_GB2312" w:hAnsi="Times New Roman" w:cs="Times New Roman" w:hint="eastAsia"/>
          <w:sz w:val="32"/>
          <w:szCs w:val="32"/>
        </w:rPr>
        <w:t>。</w:t>
      </w:r>
      <w:r w:rsidR="00C6373B" w:rsidRPr="00D14132">
        <w:rPr>
          <w:rFonts w:ascii="Times New Roman" w:eastAsia="仿宋_GB2312" w:hAnsi="Times New Roman" w:cs="Times New Roman" w:hint="eastAsia"/>
          <w:sz w:val="32"/>
          <w:szCs w:val="32"/>
        </w:rPr>
        <w:t>例如，使用</w:t>
      </w:r>
      <w:r w:rsidR="00407453" w:rsidRPr="00D14132">
        <w:rPr>
          <w:rFonts w:ascii="Times New Roman" w:eastAsia="仿宋_GB2312" w:hAnsi="Times New Roman" w:cs="Times New Roman" w:hint="eastAsia"/>
          <w:sz w:val="32"/>
          <w:szCs w:val="32"/>
        </w:rPr>
        <w:t>数字</w:t>
      </w:r>
      <w:r w:rsidR="00407453" w:rsidRPr="00D14132">
        <w:rPr>
          <w:rFonts w:ascii="Times New Roman" w:eastAsia="仿宋_GB2312" w:hAnsi="Times New Roman" w:cs="Times New Roman"/>
          <w:sz w:val="32"/>
          <w:szCs w:val="32"/>
        </w:rPr>
        <w:t>评分</w:t>
      </w:r>
      <w:r w:rsidR="00967C31" w:rsidRPr="00D14132">
        <w:rPr>
          <w:rFonts w:ascii="Times New Roman" w:eastAsia="仿宋_GB2312" w:hAnsi="Times New Roman" w:cs="Times New Roman" w:hint="eastAsia"/>
          <w:sz w:val="32"/>
          <w:szCs w:val="32"/>
        </w:rPr>
        <w:t>量表</w:t>
      </w:r>
      <w:r w:rsidR="00407453" w:rsidRPr="00D14132">
        <w:rPr>
          <w:rFonts w:ascii="Times New Roman" w:eastAsia="仿宋_GB2312" w:hAnsi="Times New Roman" w:cs="Times New Roman"/>
          <w:sz w:val="32"/>
          <w:szCs w:val="32"/>
        </w:rPr>
        <w:t>（</w:t>
      </w:r>
      <w:r w:rsidR="00407453" w:rsidRPr="00D14132">
        <w:rPr>
          <w:rFonts w:ascii="Times New Roman" w:eastAsia="仿宋_GB2312" w:hAnsi="Times New Roman" w:cs="Times New Roman"/>
          <w:sz w:val="32"/>
          <w:szCs w:val="32"/>
        </w:rPr>
        <w:t>Numeric Rating Scale</w:t>
      </w:r>
      <w:r w:rsidR="00407453" w:rsidRPr="00D14132">
        <w:rPr>
          <w:rFonts w:ascii="Times New Roman" w:eastAsia="仿宋_GB2312" w:hAnsi="Times New Roman" w:cs="Times New Roman" w:hint="eastAsia"/>
          <w:sz w:val="32"/>
          <w:szCs w:val="32"/>
        </w:rPr>
        <w:t>，</w:t>
      </w:r>
      <w:r w:rsidR="00407453" w:rsidRPr="00D14132">
        <w:rPr>
          <w:rFonts w:ascii="Times New Roman" w:eastAsia="仿宋_GB2312" w:hAnsi="Times New Roman" w:cs="Times New Roman" w:hint="eastAsia"/>
          <w:sz w:val="32"/>
          <w:szCs w:val="32"/>
        </w:rPr>
        <w:t>NRS</w:t>
      </w:r>
      <w:r w:rsidR="00407453" w:rsidRPr="00D14132">
        <w:rPr>
          <w:rFonts w:ascii="Times New Roman" w:eastAsia="仿宋_GB2312" w:hAnsi="Times New Roman" w:cs="Times New Roman"/>
          <w:sz w:val="32"/>
          <w:szCs w:val="32"/>
        </w:rPr>
        <w:t>）</w:t>
      </w:r>
      <w:r w:rsidR="00153857" w:rsidRPr="00D14132">
        <w:rPr>
          <w:rFonts w:ascii="Times New Roman" w:eastAsia="仿宋_GB2312" w:hAnsi="Times New Roman" w:cs="Times New Roman" w:hint="eastAsia"/>
          <w:sz w:val="32"/>
          <w:szCs w:val="32"/>
        </w:rPr>
        <w:t>或</w:t>
      </w:r>
      <w:r w:rsidR="00153857" w:rsidRPr="00D14132">
        <w:rPr>
          <w:rFonts w:ascii="Times New Roman" w:eastAsia="仿宋_GB2312" w:hAnsi="Times New Roman" w:cs="Times New Roman"/>
          <w:sz w:val="32"/>
          <w:szCs w:val="32"/>
        </w:rPr>
        <w:t>语言评分</w:t>
      </w:r>
      <w:r w:rsidR="00967C31" w:rsidRPr="00D14132">
        <w:rPr>
          <w:rFonts w:ascii="Times New Roman" w:eastAsia="仿宋_GB2312" w:hAnsi="Times New Roman" w:cs="Times New Roman" w:hint="eastAsia"/>
          <w:sz w:val="32"/>
          <w:szCs w:val="32"/>
        </w:rPr>
        <w:t>量表</w:t>
      </w:r>
      <w:r w:rsidR="00153857" w:rsidRPr="00D14132">
        <w:rPr>
          <w:rFonts w:ascii="Times New Roman" w:eastAsia="仿宋_GB2312" w:hAnsi="Times New Roman" w:cs="Times New Roman" w:hint="eastAsia"/>
          <w:sz w:val="32"/>
          <w:szCs w:val="32"/>
        </w:rPr>
        <w:t>（</w:t>
      </w:r>
      <w:r w:rsidR="00153857" w:rsidRPr="00D14132">
        <w:rPr>
          <w:rFonts w:ascii="Times New Roman" w:eastAsia="仿宋_GB2312" w:hAnsi="Times New Roman" w:cs="Times New Roman"/>
          <w:sz w:val="32"/>
          <w:szCs w:val="32"/>
        </w:rPr>
        <w:t>Verbal Rating Scale</w:t>
      </w:r>
      <w:r w:rsidR="00153857" w:rsidRPr="00D14132">
        <w:rPr>
          <w:rFonts w:ascii="Times New Roman" w:eastAsia="仿宋_GB2312" w:hAnsi="Times New Roman" w:cs="Times New Roman" w:hint="eastAsia"/>
          <w:sz w:val="32"/>
          <w:szCs w:val="32"/>
        </w:rPr>
        <w:t>，</w:t>
      </w:r>
      <w:r w:rsidR="00153857" w:rsidRPr="00D14132">
        <w:rPr>
          <w:rFonts w:ascii="Times New Roman" w:eastAsia="仿宋_GB2312" w:hAnsi="Times New Roman" w:cs="Times New Roman" w:hint="eastAsia"/>
          <w:sz w:val="32"/>
          <w:szCs w:val="32"/>
        </w:rPr>
        <w:t>VRS</w:t>
      </w:r>
      <w:r w:rsidR="00153857" w:rsidRPr="00D14132">
        <w:rPr>
          <w:rFonts w:ascii="Times New Roman" w:eastAsia="仿宋_GB2312" w:hAnsi="Times New Roman" w:cs="Times New Roman" w:hint="eastAsia"/>
          <w:sz w:val="32"/>
          <w:szCs w:val="32"/>
        </w:rPr>
        <w:t>）</w:t>
      </w:r>
      <w:r w:rsidR="00C6373B" w:rsidRPr="00D14132">
        <w:rPr>
          <w:rFonts w:ascii="Times New Roman" w:eastAsia="仿宋_GB2312" w:hAnsi="Times New Roman" w:cs="Times New Roman" w:hint="eastAsia"/>
          <w:sz w:val="32"/>
          <w:szCs w:val="32"/>
        </w:rPr>
        <w:t>来评价患者的</w:t>
      </w:r>
      <w:r w:rsidR="00153857" w:rsidRPr="00D14132">
        <w:rPr>
          <w:rFonts w:ascii="Times New Roman" w:eastAsia="仿宋_GB2312" w:hAnsi="Times New Roman" w:cs="Times New Roman" w:hint="eastAsia"/>
          <w:sz w:val="32"/>
          <w:szCs w:val="32"/>
          <w:lang w:eastAsia="zh-Hans"/>
        </w:rPr>
        <w:t>症状</w:t>
      </w:r>
      <w:r w:rsidR="00153857" w:rsidRPr="00D14132">
        <w:rPr>
          <w:rFonts w:ascii="Times New Roman" w:eastAsia="仿宋_GB2312" w:hAnsi="Times New Roman" w:cs="Times New Roman"/>
          <w:sz w:val="32"/>
          <w:szCs w:val="32"/>
          <w:lang w:eastAsia="zh-Hans"/>
        </w:rPr>
        <w:t>严重</w:t>
      </w:r>
      <w:r w:rsidR="00C6373B" w:rsidRPr="00D14132">
        <w:rPr>
          <w:rFonts w:ascii="Times New Roman" w:eastAsia="仿宋_GB2312" w:hAnsi="Times New Roman" w:cs="Times New Roman" w:hint="eastAsia"/>
          <w:sz w:val="32"/>
          <w:szCs w:val="32"/>
        </w:rPr>
        <w:t>程度</w:t>
      </w:r>
      <w:r w:rsidR="00842476" w:rsidRPr="00D14132">
        <w:rPr>
          <w:rFonts w:ascii="Times New Roman" w:eastAsia="仿宋_GB2312" w:hAnsi="Times New Roman" w:cs="Times New Roman" w:hint="eastAsia"/>
          <w:sz w:val="32"/>
          <w:szCs w:val="32"/>
        </w:rPr>
        <w:t>，使用六分钟步行试验（</w:t>
      </w:r>
      <w:r w:rsidR="00842476" w:rsidRPr="00D14132">
        <w:rPr>
          <w:rFonts w:ascii="Times New Roman" w:eastAsia="仿宋_GB2312" w:hAnsi="Times New Roman" w:cs="Times New Roman"/>
          <w:sz w:val="32"/>
          <w:szCs w:val="32"/>
        </w:rPr>
        <w:t>6MWT</w:t>
      </w:r>
      <w:r w:rsidR="00842476" w:rsidRPr="00D14132">
        <w:rPr>
          <w:rFonts w:ascii="Times New Roman" w:eastAsia="仿宋_GB2312" w:hAnsi="Times New Roman" w:cs="Times New Roman" w:hint="eastAsia"/>
          <w:sz w:val="32"/>
          <w:szCs w:val="32"/>
        </w:rPr>
        <w:t>）来测量患者的</w:t>
      </w:r>
      <w:r w:rsidR="00C6373B" w:rsidRPr="00D14132">
        <w:rPr>
          <w:rFonts w:ascii="Times New Roman" w:eastAsia="仿宋_GB2312" w:hAnsi="Times New Roman" w:cs="Times New Roman" w:hint="eastAsia"/>
          <w:sz w:val="32"/>
          <w:szCs w:val="32"/>
        </w:rPr>
        <w:t>运动能力</w:t>
      </w:r>
      <w:r w:rsidR="00842476" w:rsidRPr="00D14132">
        <w:rPr>
          <w:rFonts w:ascii="Times New Roman" w:eastAsia="仿宋_GB2312" w:hAnsi="Times New Roman" w:cs="Times New Roman" w:hint="eastAsia"/>
          <w:sz w:val="32"/>
          <w:szCs w:val="32"/>
          <w:lang w:eastAsia="zh-Hans"/>
        </w:rPr>
        <w:t>，</w:t>
      </w:r>
      <w:r w:rsidR="00842476" w:rsidRPr="00D14132">
        <w:rPr>
          <w:rFonts w:ascii="Times New Roman" w:eastAsia="仿宋_GB2312" w:hAnsi="Times New Roman" w:cs="Times New Roman" w:hint="eastAsia"/>
          <w:sz w:val="32"/>
          <w:szCs w:val="32"/>
        </w:rPr>
        <w:t>使用</w:t>
      </w:r>
      <w:r w:rsidR="00C6373B" w:rsidRPr="00D14132">
        <w:rPr>
          <w:rFonts w:ascii="Times New Roman" w:eastAsia="仿宋_GB2312" w:hAnsi="Times New Roman" w:cs="Times New Roman" w:hint="eastAsia"/>
          <w:sz w:val="32"/>
          <w:szCs w:val="32"/>
        </w:rPr>
        <w:t>心血管事件</w:t>
      </w:r>
      <w:r w:rsidR="00AA40D1" w:rsidRPr="00D14132">
        <w:rPr>
          <w:rFonts w:ascii="Times New Roman" w:eastAsia="仿宋_GB2312" w:hAnsi="Times New Roman" w:cs="Times New Roman" w:hint="eastAsia"/>
          <w:sz w:val="32"/>
          <w:szCs w:val="32"/>
        </w:rPr>
        <w:t>相关住院频率来评估心血管事件带来的影响</w:t>
      </w:r>
      <w:r w:rsidR="00C6373B" w:rsidRPr="007C1457">
        <w:rPr>
          <w:rFonts w:ascii="Times New Roman" w:eastAsia="仿宋_GB2312" w:hAnsi="Times New Roman" w:cs="Times New Roman" w:hint="eastAsia"/>
          <w:sz w:val="32"/>
          <w:szCs w:val="32"/>
        </w:rPr>
        <w:t>等。</w:t>
      </w:r>
    </w:p>
    <w:p w14:paraId="25D00E55" w14:textId="1665EECD" w:rsidR="008E01A7" w:rsidRPr="007C1457" w:rsidRDefault="007C1CE5" w:rsidP="001F26E6">
      <w:pPr>
        <w:spacing w:line="360" w:lineRule="auto"/>
        <w:ind w:firstLineChars="200" w:firstLine="640"/>
        <w:rPr>
          <w:rFonts w:ascii="Times New Roman" w:eastAsia="仿宋_GB2312" w:hAnsi="Times New Roman" w:cs="微软雅黑"/>
          <w:sz w:val="32"/>
          <w:szCs w:val="32"/>
        </w:rPr>
      </w:pPr>
      <w:r w:rsidRPr="007C1457">
        <w:rPr>
          <w:rFonts w:ascii="Times New Roman" w:eastAsia="仿宋_GB2312" w:hAnsi="Times New Roman" w:cs="Times New Roman" w:hint="eastAsia"/>
          <w:sz w:val="32"/>
          <w:szCs w:val="32"/>
        </w:rPr>
        <w:t>在临床试验中</w:t>
      </w:r>
      <w:r w:rsidR="00E11D4D" w:rsidRPr="007C1457">
        <w:rPr>
          <w:rFonts w:ascii="Times New Roman" w:eastAsia="仿宋_GB2312" w:hAnsi="Times New Roman" w:cs="Times New Roman" w:hint="eastAsia"/>
          <w:sz w:val="32"/>
          <w:szCs w:val="32"/>
        </w:rPr>
        <w:t>使用</w:t>
      </w:r>
      <w:r w:rsidR="00E11D4D" w:rsidRPr="007C1457">
        <w:rPr>
          <w:rFonts w:ascii="Times New Roman" w:eastAsia="仿宋_GB2312" w:hAnsi="Times New Roman" w:cs="Times New Roman"/>
          <w:sz w:val="32"/>
          <w:szCs w:val="32"/>
        </w:rPr>
        <w:t>COA</w:t>
      </w:r>
      <w:r w:rsidRPr="007C1457">
        <w:rPr>
          <w:rFonts w:ascii="Times New Roman" w:eastAsia="仿宋_GB2312" w:hAnsi="Times New Roman" w:cs="Times New Roman" w:hint="eastAsia"/>
          <w:sz w:val="32"/>
          <w:szCs w:val="32"/>
        </w:rPr>
        <w:t>评估</w:t>
      </w:r>
      <w:r w:rsidR="00E11D4D" w:rsidRPr="007C1457">
        <w:rPr>
          <w:rFonts w:ascii="Times New Roman" w:eastAsia="仿宋_GB2312" w:hAnsi="Times New Roman" w:cs="Times New Roman" w:hint="eastAsia"/>
          <w:sz w:val="32"/>
          <w:szCs w:val="32"/>
        </w:rPr>
        <w:t>关注</w:t>
      </w:r>
      <w:r w:rsidR="0082466D" w:rsidRPr="007C1457">
        <w:rPr>
          <w:rFonts w:ascii="Times New Roman" w:eastAsia="仿宋_GB2312" w:hAnsi="Times New Roman" w:cs="Times New Roman" w:hint="eastAsia"/>
          <w:sz w:val="32"/>
          <w:szCs w:val="32"/>
        </w:rPr>
        <w:t>的结局</w:t>
      </w:r>
      <w:r w:rsidR="00C874BC" w:rsidRPr="007C1457">
        <w:rPr>
          <w:rFonts w:ascii="Times New Roman" w:eastAsia="仿宋_GB2312" w:hAnsi="Times New Roman" w:cs="Times New Roman" w:hint="eastAsia"/>
          <w:sz w:val="32"/>
          <w:szCs w:val="32"/>
        </w:rPr>
        <w:t>时</w:t>
      </w:r>
      <w:r w:rsidR="00E11D4D" w:rsidRPr="007C1457">
        <w:rPr>
          <w:rFonts w:ascii="Times New Roman" w:eastAsia="仿宋_GB2312" w:hAnsi="Times New Roman" w:cs="Times New Roman" w:hint="eastAsia"/>
          <w:sz w:val="32"/>
          <w:szCs w:val="32"/>
        </w:rPr>
        <w:t>，</w:t>
      </w:r>
      <w:r w:rsidR="00C874BC" w:rsidRPr="007C1457">
        <w:rPr>
          <w:rFonts w:ascii="Times New Roman" w:eastAsia="仿宋_GB2312" w:hAnsi="Times New Roman" w:cs="Times New Roman" w:hint="eastAsia"/>
          <w:sz w:val="32"/>
          <w:szCs w:val="32"/>
        </w:rPr>
        <w:t>要</w:t>
      </w:r>
      <w:r w:rsidR="00B56213" w:rsidRPr="007C1457">
        <w:rPr>
          <w:rFonts w:ascii="Times New Roman" w:eastAsia="仿宋_GB2312" w:hAnsi="Times New Roman" w:cs="Times New Roman" w:hint="eastAsia"/>
          <w:sz w:val="32"/>
          <w:szCs w:val="32"/>
        </w:rPr>
        <w:t>基于</w:t>
      </w:r>
      <w:r w:rsidR="00ED26A4" w:rsidRPr="007C1457">
        <w:rPr>
          <w:rFonts w:ascii="Times New Roman" w:eastAsia="仿宋_GB2312" w:hAnsi="Times New Roman" w:cs="Times New Roman"/>
          <w:sz w:val="32"/>
          <w:szCs w:val="32"/>
        </w:rPr>
        <w:lastRenderedPageBreak/>
        <w:t>COA</w:t>
      </w:r>
      <w:r w:rsidR="00ED26A4" w:rsidRPr="007C1457">
        <w:rPr>
          <w:rFonts w:ascii="Times New Roman" w:eastAsia="仿宋_GB2312" w:hAnsi="Times New Roman" w:cs="Times New Roman" w:hint="eastAsia"/>
          <w:sz w:val="32"/>
          <w:szCs w:val="32"/>
        </w:rPr>
        <w:t>测量</w:t>
      </w:r>
      <w:r w:rsidR="00C32A74" w:rsidRPr="007C1457">
        <w:rPr>
          <w:rFonts w:ascii="Times New Roman" w:eastAsia="仿宋_GB2312" w:hAnsi="Times New Roman" w:cs="Times New Roman" w:hint="eastAsia"/>
          <w:sz w:val="32"/>
          <w:szCs w:val="32"/>
        </w:rPr>
        <w:t>的</w:t>
      </w:r>
      <w:r w:rsidR="00ED26A4" w:rsidRPr="007C1457">
        <w:rPr>
          <w:rFonts w:ascii="Times New Roman" w:eastAsia="仿宋_GB2312" w:hAnsi="Times New Roman" w:cs="Times New Roman" w:hint="eastAsia"/>
          <w:sz w:val="32"/>
          <w:szCs w:val="32"/>
        </w:rPr>
        <w:t>变量（例如</w:t>
      </w:r>
      <w:r w:rsidR="00ED26A4" w:rsidRPr="007C1457">
        <w:rPr>
          <w:rFonts w:ascii="Times New Roman" w:eastAsia="仿宋_GB2312" w:hAnsi="Times New Roman" w:cs="Times New Roman"/>
          <w:sz w:val="32"/>
          <w:szCs w:val="32"/>
        </w:rPr>
        <w:t>COA</w:t>
      </w:r>
      <w:r w:rsidR="00ED26A4" w:rsidRPr="007C1457">
        <w:rPr>
          <w:rFonts w:ascii="Times New Roman" w:eastAsia="仿宋_GB2312" w:hAnsi="Times New Roman" w:cs="Times New Roman" w:hint="eastAsia"/>
          <w:sz w:val="32"/>
          <w:szCs w:val="32"/>
        </w:rPr>
        <w:t>分数）进行</w:t>
      </w:r>
      <w:r w:rsidRPr="007C1457">
        <w:rPr>
          <w:rFonts w:ascii="Times New Roman" w:eastAsia="仿宋_GB2312" w:hAnsi="Times New Roman" w:cs="Times New Roman" w:hint="eastAsia"/>
          <w:sz w:val="32"/>
          <w:szCs w:val="32"/>
        </w:rPr>
        <w:t>精确定义</w:t>
      </w:r>
      <w:r w:rsidR="00B56213" w:rsidRPr="007C1457">
        <w:rPr>
          <w:rFonts w:ascii="Times New Roman" w:eastAsia="仿宋_GB2312" w:hAnsi="Times New Roman" w:cs="Times New Roman" w:hint="eastAsia"/>
          <w:sz w:val="32"/>
          <w:szCs w:val="32"/>
        </w:rPr>
        <w:t>，</w:t>
      </w:r>
      <w:r w:rsidR="00373D43" w:rsidRPr="007C1457">
        <w:rPr>
          <w:rFonts w:ascii="Times New Roman" w:eastAsia="仿宋_GB2312" w:hAnsi="Times New Roman" w:cs="Times New Roman" w:hint="eastAsia"/>
          <w:sz w:val="32"/>
          <w:szCs w:val="32"/>
        </w:rPr>
        <w:t>用作</w:t>
      </w:r>
      <w:r w:rsidR="00E11D4D" w:rsidRPr="007C1457">
        <w:rPr>
          <w:rFonts w:ascii="Times New Roman" w:eastAsia="仿宋_GB2312" w:hAnsi="Times New Roman" w:cs="Times New Roman" w:hint="eastAsia"/>
          <w:sz w:val="32"/>
          <w:szCs w:val="32"/>
        </w:rPr>
        <w:t>临床试验的</w:t>
      </w:r>
      <w:r w:rsidR="00CB6E70" w:rsidRPr="007C1457">
        <w:rPr>
          <w:rFonts w:ascii="Times New Roman" w:eastAsia="仿宋_GB2312" w:hAnsi="Times New Roman" w:cs="Times New Roman" w:hint="eastAsia"/>
          <w:sz w:val="32"/>
          <w:szCs w:val="32"/>
        </w:rPr>
        <w:t>终点</w:t>
      </w:r>
      <w:r w:rsidR="00A57435" w:rsidRPr="007C1457">
        <w:rPr>
          <w:rFonts w:ascii="Times New Roman" w:eastAsia="仿宋_GB2312" w:hAnsi="Times New Roman" w:cs="Times New Roman" w:hint="eastAsia"/>
          <w:sz w:val="32"/>
          <w:szCs w:val="32"/>
        </w:rPr>
        <w:t>指标</w:t>
      </w:r>
      <w:r w:rsidR="00C874BC" w:rsidRPr="007C1457">
        <w:rPr>
          <w:rFonts w:ascii="Times New Roman" w:eastAsia="仿宋_GB2312" w:hAnsi="Times New Roman" w:cs="Times New Roman" w:hint="eastAsia"/>
          <w:sz w:val="32"/>
          <w:szCs w:val="32"/>
        </w:rPr>
        <w:t>，从而通过统计分析来</w:t>
      </w:r>
      <w:r w:rsidR="00091A83" w:rsidRPr="007C1457">
        <w:rPr>
          <w:rFonts w:ascii="Times New Roman" w:eastAsia="仿宋_GB2312" w:hAnsi="Times New Roman" w:cs="Times New Roman" w:hint="eastAsia"/>
          <w:sz w:val="32"/>
          <w:szCs w:val="32"/>
        </w:rPr>
        <w:t>回答</w:t>
      </w:r>
      <w:r w:rsidR="00C874BC" w:rsidRPr="007C1457">
        <w:rPr>
          <w:rFonts w:ascii="Times New Roman" w:eastAsia="仿宋_GB2312" w:hAnsi="Times New Roman" w:cs="Times New Roman" w:hint="eastAsia"/>
          <w:sz w:val="32"/>
          <w:szCs w:val="32"/>
        </w:rPr>
        <w:t>特定的研究问题</w:t>
      </w:r>
      <w:r w:rsidR="00CB6E70" w:rsidRPr="007C1457">
        <w:rPr>
          <w:rFonts w:ascii="Times New Roman" w:eastAsia="仿宋_GB2312" w:hAnsi="Times New Roman" w:cs="Times New Roman" w:hint="eastAsia"/>
          <w:sz w:val="32"/>
          <w:szCs w:val="32"/>
        </w:rPr>
        <w:t>。</w:t>
      </w:r>
      <w:r w:rsidR="00B13CCC" w:rsidRPr="007C1457">
        <w:rPr>
          <w:rFonts w:ascii="Times New Roman" w:eastAsia="仿宋_GB2312" w:hAnsi="Times New Roman" w:cs="Times New Roman" w:hint="eastAsia"/>
          <w:sz w:val="32"/>
          <w:szCs w:val="32"/>
        </w:rPr>
        <w:t>对</w:t>
      </w:r>
      <w:r w:rsidR="00CB6E70" w:rsidRPr="007C1457">
        <w:rPr>
          <w:rFonts w:ascii="Times New Roman" w:eastAsia="仿宋_GB2312" w:hAnsi="Times New Roman" w:cs="Times New Roman" w:hint="eastAsia"/>
          <w:sz w:val="32"/>
          <w:szCs w:val="32"/>
        </w:rPr>
        <w:t>终点</w:t>
      </w:r>
      <w:r w:rsidR="00E254C1" w:rsidRPr="007C1457">
        <w:rPr>
          <w:rFonts w:ascii="Times New Roman" w:eastAsia="仿宋_GB2312" w:hAnsi="Times New Roman" w:cs="Times New Roman" w:hint="eastAsia"/>
          <w:sz w:val="32"/>
          <w:szCs w:val="32"/>
        </w:rPr>
        <w:t>指标</w:t>
      </w:r>
      <w:r w:rsidR="00CB6E70" w:rsidRPr="007C1457">
        <w:rPr>
          <w:rFonts w:ascii="Times New Roman" w:eastAsia="仿宋_GB2312" w:hAnsi="Times New Roman" w:cs="Times New Roman" w:hint="eastAsia"/>
          <w:sz w:val="32"/>
          <w:szCs w:val="32"/>
        </w:rPr>
        <w:t>的精确定义一般包括具体的评估类型、评估时间点、评估方法以及其他相关信息（</w:t>
      </w:r>
      <w:r w:rsidR="000244C2" w:rsidRPr="007C1457">
        <w:rPr>
          <w:rFonts w:ascii="Times New Roman" w:eastAsia="仿宋_GB2312" w:hAnsi="Times New Roman" w:cs="Times New Roman" w:hint="eastAsia"/>
          <w:sz w:val="32"/>
          <w:szCs w:val="32"/>
        </w:rPr>
        <w:t>比如</w:t>
      </w:r>
      <w:r w:rsidR="00CB6E70" w:rsidRPr="007C1457">
        <w:rPr>
          <w:rFonts w:ascii="Times New Roman" w:eastAsia="仿宋_GB2312" w:hAnsi="Times New Roman" w:cs="Times New Roman" w:hint="eastAsia"/>
          <w:sz w:val="32"/>
          <w:szCs w:val="32"/>
        </w:rPr>
        <w:t>将个体的多项评估整合</w:t>
      </w:r>
      <w:r w:rsidR="000244C2" w:rsidRPr="007C1457">
        <w:rPr>
          <w:rFonts w:ascii="Times New Roman" w:eastAsia="仿宋_GB2312" w:hAnsi="Times New Roman" w:cs="Times New Roman" w:hint="eastAsia"/>
          <w:sz w:val="32"/>
          <w:szCs w:val="32"/>
        </w:rPr>
        <w:t>的方法</w:t>
      </w:r>
      <w:r w:rsidR="00CB6E70" w:rsidRPr="007C1457">
        <w:rPr>
          <w:rFonts w:ascii="Times New Roman" w:eastAsia="仿宋_GB2312" w:hAnsi="Times New Roman" w:cs="Times New Roman" w:hint="eastAsia"/>
          <w:sz w:val="32"/>
          <w:szCs w:val="32"/>
        </w:rPr>
        <w:t>）</w:t>
      </w:r>
      <w:r w:rsidR="005214BE" w:rsidRPr="007C1457">
        <w:rPr>
          <w:rFonts w:ascii="Times New Roman" w:eastAsia="仿宋_GB2312" w:hAnsi="Times New Roman" w:cs="Times New Roman" w:hint="eastAsia"/>
          <w:sz w:val="32"/>
          <w:szCs w:val="32"/>
          <w:lang w:eastAsia="zh-Hans"/>
        </w:rPr>
        <w:t>。</w:t>
      </w:r>
      <w:r w:rsidR="00E96187">
        <w:rPr>
          <w:rFonts w:ascii="Times New Roman" w:eastAsia="仿宋_GB2312" w:hAnsi="Times New Roman" w:cs="Times New Roman" w:hint="eastAsia"/>
          <w:sz w:val="32"/>
          <w:szCs w:val="32"/>
        </w:rPr>
        <w:t>例如：</w:t>
      </w:r>
      <w:r w:rsidR="003D4E82" w:rsidRPr="007C1457">
        <w:rPr>
          <w:rFonts w:ascii="Times New Roman" w:eastAsia="仿宋_GB2312" w:hAnsi="Times New Roman" w:cs="Times New Roman" w:hint="eastAsia"/>
          <w:sz w:val="32"/>
          <w:szCs w:val="32"/>
        </w:rPr>
        <w:t>特应性皮炎患者</w:t>
      </w:r>
      <w:r w:rsidR="00A01CCC" w:rsidRPr="007C1457">
        <w:rPr>
          <w:rFonts w:ascii="Times New Roman" w:eastAsia="仿宋_GB2312" w:hAnsi="Times New Roman" w:cs="Times New Roman" w:hint="eastAsia"/>
          <w:sz w:val="32"/>
          <w:szCs w:val="32"/>
        </w:rPr>
        <w:t>通常有显著的主观</w:t>
      </w:r>
      <w:r w:rsidR="003D4E82" w:rsidRPr="007C1457">
        <w:rPr>
          <w:rFonts w:ascii="Times New Roman" w:eastAsia="仿宋_GB2312" w:hAnsi="Times New Roman" w:cs="Times New Roman" w:hint="eastAsia"/>
          <w:sz w:val="32"/>
          <w:szCs w:val="32"/>
        </w:rPr>
        <w:t>症状，</w:t>
      </w:r>
      <w:r w:rsidR="005214BE" w:rsidRPr="007C1457">
        <w:rPr>
          <w:rFonts w:ascii="Times New Roman" w:eastAsia="仿宋_GB2312" w:hAnsi="Times New Roman" w:cs="Times New Roman" w:hint="eastAsia"/>
          <w:sz w:val="32"/>
          <w:szCs w:val="32"/>
        </w:rPr>
        <w:t>在</w:t>
      </w:r>
      <w:r w:rsidR="003D4E82" w:rsidRPr="007C1457">
        <w:rPr>
          <w:rFonts w:ascii="Times New Roman" w:eastAsia="仿宋_GB2312" w:hAnsi="Times New Roman" w:cs="Times New Roman" w:hint="eastAsia"/>
          <w:sz w:val="32"/>
          <w:szCs w:val="32"/>
        </w:rPr>
        <w:t>临床试验中可</w:t>
      </w:r>
      <w:r w:rsidR="005214BE" w:rsidRPr="007C1457">
        <w:rPr>
          <w:rFonts w:ascii="Times New Roman" w:eastAsia="仿宋_GB2312" w:hAnsi="Times New Roman" w:cs="Times New Roman" w:hint="eastAsia"/>
          <w:sz w:val="32"/>
          <w:szCs w:val="32"/>
        </w:rPr>
        <w:t>使用</w:t>
      </w:r>
      <w:r w:rsidR="00A01CCC" w:rsidRPr="007C1457">
        <w:rPr>
          <w:rFonts w:ascii="Times New Roman" w:eastAsia="仿宋_GB2312" w:hAnsi="Times New Roman" w:cs="Times New Roman" w:hint="eastAsia"/>
          <w:sz w:val="32"/>
          <w:szCs w:val="32"/>
        </w:rPr>
        <w:t>评估主观症状的某量表</w:t>
      </w:r>
      <w:r w:rsidR="003D4E82" w:rsidRPr="007C1457">
        <w:rPr>
          <w:rFonts w:ascii="Times New Roman" w:eastAsia="仿宋_GB2312" w:hAnsi="Times New Roman" w:cs="Times New Roman" w:hint="eastAsia"/>
          <w:sz w:val="32"/>
          <w:szCs w:val="32"/>
        </w:rPr>
        <w:t>来</w:t>
      </w:r>
      <w:r w:rsidR="005214BE" w:rsidRPr="007C1457">
        <w:rPr>
          <w:rFonts w:ascii="Times New Roman" w:eastAsia="仿宋_GB2312" w:hAnsi="Times New Roman" w:cs="Times New Roman" w:hint="eastAsia"/>
          <w:sz w:val="32"/>
          <w:szCs w:val="32"/>
        </w:rPr>
        <w:t>评价</w:t>
      </w:r>
      <w:r w:rsidR="00A01CCC" w:rsidRPr="007C1457">
        <w:rPr>
          <w:rFonts w:ascii="Times New Roman" w:eastAsia="仿宋_GB2312" w:hAnsi="Times New Roman" w:cs="Times New Roman" w:hint="eastAsia"/>
          <w:sz w:val="32"/>
          <w:szCs w:val="32"/>
        </w:rPr>
        <w:t>症状的严重</w:t>
      </w:r>
      <w:r w:rsidR="005214BE" w:rsidRPr="007C1457">
        <w:rPr>
          <w:rFonts w:ascii="Times New Roman" w:eastAsia="仿宋_GB2312" w:hAnsi="Times New Roman" w:cs="Times New Roman" w:hint="eastAsia"/>
          <w:sz w:val="32"/>
          <w:szCs w:val="32"/>
        </w:rPr>
        <w:t>程度，</w:t>
      </w:r>
      <w:r w:rsidR="00431D4B" w:rsidRPr="007C1457">
        <w:rPr>
          <w:rFonts w:ascii="Times New Roman" w:eastAsia="仿宋_GB2312" w:hAnsi="Times New Roman" w:cs="Times New Roman" w:hint="eastAsia"/>
          <w:sz w:val="32"/>
          <w:szCs w:val="32"/>
        </w:rPr>
        <w:t>而</w:t>
      </w:r>
      <w:r w:rsidR="005D06F2" w:rsidRPr="007C1457">
        <w:rPr>
          <w:rFonts w:ascii="Times New Roman" w:eastAsia="仿宋_GB2312" w:hAnsi="Times New Roman" w:cs="Times New Roman" w:hint="eastAsia"/>
          <w:sz w:val="32"/>
          <w:szCs w:val="32"/>
        </w:rPr>
        <w:t>基于</w:t>
      </w:r>
      <w:r w:rsidR="00A01CCC" w:rsidRPr="007C1457">
        <w:rPr>
          <w:rFonts w:ascii="Times New Roman" w:eastAsia="仿宋_GB2312" w:hAnsi="Times New Roman" w:cs="Times New Roman" w:hint="eastAsia"/>
          <w:sz w:val="32"/>
          <w:szCs w:val="32"/>
        </w:rPr>
        <w:t>量表评</w:t>
      </w:r>
      <w:r w:rsidR="00431D4B" w:rsidRPr="007C1457">
        <w:rPr>
          <w:rFonts w:ascii="Times New Roman" w:eastAsia="仿宋_GB2312" w:hAnsi="Times New Roman" w:cs="Times New Roman" w:hint="eastAsia"/>
          <w:sz w:val="32"/>
          <w:szCs w:val="32"/>
        </w:rPr>
        <w:t>分所精确</w:t>
      </w:r>
      <w:r w:rsidR="001C52F5" w:rsidRPr="007C1457">
        <w:rPr>
          <w:rFonts w:ascii="Times New Roman" w:eastAsia="仿宋_GB2312" w:hAnsi="Times New Roman" w:cs="Times New Roman" w:hint="eastAsia"/>
          <w:sz w:val="32"/>
          <w:szCs w:val="32"/>
        </w:rPr>
        <w:t>定义</w:t>
      </w:r>
      <w:r w:rsidR="00431D4B" w:rsidRPr="007C1457">
        <w:rPr>
          <w:rFonts w:ascii="Times New Roman" w:eastAsia="仿宋_GB2312" w:hAnsi="Times New Roman" w:cs="Times New Roman" w:hint="eastAsia"/>
          <w:sz w:val="32"/>
          <w:szCs w:val="32"/>
        </w:rPr>
        <w:t>的</w:t>
      </w:r>
      <w:r w:rsidR="0048532D" w:rsidRPr="007C1457">
        <w:rPr>
          <w:rFonts w:ascii="Times New Roman" w:eastAsia="仿宋_GB2312" w:hAnsi="Times New Roman" w:cs="Times New Roman" w:hint="eastAsia"/>
          <w:sz w:val="32"/>
          <w:szCs w:val="32"/>
          <w:lang w:eastAsia="zh-Hans"/>
        </w:rPr>
        <w:t>“</w:t>
      </w:r>
      <w:r w:rsidR="00AA40D1" w:rsidRPr="007C1457">
        <w:rPr>
          <w:rFonts w:ascii="Times New Roman" w:eastAsia="仿宋_GB2312" w:hAnsi="Times New Roman" w:cs="Times New Roman" w:hint="eastAsia"/>
          <w:sz w:val="32"/>
          <w:szCs w:val="32"/>
          <w:lang w:eastAsia="zh-Hans"/>
        </w:rPr>
        <w:t>第</w:t>
      </w:r>
      <w:r w:rsidR="00AA40D1" w:rsidRPr="007C1457">
        <w:rPr>
          <w:rFonts w:ascii="Times New Roman" w:eastAsia="仿宋_GB2312" w:hAnsi="Times New Roman" w:cs="Times New Roman"/>
          <w:sz w:val="32"/>
          <w:szCs w:val="32"/>
          <w:lang w:eastAsia="zh-Hans"/>
        </w:rPr>
        <w:t>12</w:t>
      </w:r>
      <w:r w:rsidR="00AA40D1" w:rsidRPr="007C1457">
        <w:rPr>
          <w:rFonts w:ascii="Times New Roman" w:eastAsia="仿宋_GB2312" w:hAnsi="Times New Roman" w:cs="Times New Roman" w:hint="eastAsia"/>
          <w:sz w:val="32"/>
          <w:szCs w:val="32"/>
          <w:lang w:eastAsia="zh-Hans"/>
        </w:rPr>
        <w:t>周</w:t>
      </w:r>
      <w:r w:rsidR="00A01CCC" w:rsidRPr="007C1457">
        <w:rPr>
          <w:rFonts w:ascii="Times New Roman" w:eastAsia="仿宋_GB2312" w:hAnsi="Times New Roman" w:cs="Times New Roman" w:hint="eastAsia"/>
          <w:sz w:val="32"/>
          <w:szCs w:val="32"/>
        </w:rPr>
        <w:t>某量表</w:t>
      </w:r>
      <w:r w:rsidR="003D4E82" w:rsidRPr="007C1457">
        <w:rPr>
          <w:rFonts w:ascii="Times New Roman" w:eastAsia="仿宋_GB2312" w:hAnsi="Times New Roman" w:cs="Times New Roman" w:hint="eastAsia"/>
          <w:sz w:val="32"/>
          <w:szCs w:val="32"/>
        </w:rPr>
        <w:t>评分的</w:t>
      </w:r>
      <w:r w:rsidR="00AA40D1" w:rsidRPr="007C1457">
        <w:rPr>
          <w:rFonts w:ascii="Times New Roman" w:eastAsia="仿宋_GB2312" w:hAnsi="Times New Roman" w:cs="Times New Roman" w:hint="eastAsia"/>
          <w:sz w:val="32"/>
          <w:szCs w:val="32"/>
          <w:lang w:eastAsia="zh-Hans"/>
        </w:rPr>
        <w:t>得分较基线改变的平均值</w:t>
      </w:r>
      <w:r w:rsidR="0048532D" w:rsidRPr="007C1457">
        <w:rPr>
          <w:rFonts w:ascii="Times New Roman" w:eastAsia="仿宋_GB2312" w:hAnsi="Times New Roman" w:cs="Times New Roman" w:hint="eastAsia"/>
          <w:sz w:val="32"/>
          <w:szCs w:val="32"/>
          <w:lang w:eastAsia="zh-Hans"/>
        </w:rPr>
        <w:t>”</w:t>
      </w:r>
      <w:r w:rsidR="00431D4B" w:rsidRPr="007C1457">
        <w:rPr>
          <w:rFonts w:ascii="Times New Roman" w:eastAsia="仿宋_GB2312" w:hAnsi="Times New Roman" w:cs="Times New Roman" w:hint="eastAsia"/>
          <w:sz w:val="32"/>
          <w:szCs w:val="32"/>
        </w:rPr>
        <w:t>可</w:t>
      </w:r>
      <w:r w:rsidR="001C52F5" w:rsidRPr="007C1457">
        <w:rPr>
          <w:rFonts w:ascii="Times New Roman" w:eastAsia="仿宋_GB2312" w:hAnsi="Times New Roman" w:cs="Times New Roman" w:hint="eastAsia"/>
          <w:sz w:val="32"/>
          <w:szCs w:val="32"/>
        </w:rPr>
        <w:t>作为</w:t>
      </w:r>
      <w:r w:rsidR="00373D43" w:rsidRPr="007C1457">
        <w:rPr>
          <w:rFonts w:ascii="Times New Roman" w:eastAsia="仿宋_GB2312" w:hAnsi="Times New Roman" w:cs="Times New Roman" w:hint="eastAsia"/>
          <w:sz w:val="32"/>
          <w:szCs w:val="32"/>
        </w:rPr>
        <w:t>评价有效性的</w:t>
      </w:r>
      <w:r w:rsidR="001C52F5" w:rsidRPr="007C1457">
        <w:rPr>
          <w:rFonts w:ascii="Times New Roman" w:eastAsia="仿宋_GB2312" w:hAnsi="Times New Roman" w:cs="Times New Roman" w:hint="eastAsia"/>
          <w:sz w:val="32"/>
          <w:szCs w:val="32"/>
        </w:rPr>
        <w:t>终点</w:t>
      </w:r>
      <w:r w:rsidR="00373D43" w:rsidRPr="007C1457">
        <w:rPr>
          <w:rFonts w:ascii="Times New Roman" w:eastAsia="仿宋_GB2312" w:hAnsi="Times New Roman" w:cs="Times New Roman" w:hint="eastAsia"/>
          <w:sz w:val="32"/>
          <w:szCs w:val="32"/>
        </w:rPr>
        <w:t>指标之一</w:t>
      </w:r>
      <w:r w:rsidR="00AA40D1" w:rsidRPr="007C1457">
        <w:rPr>
          <w:rFonts w:ascii="Times New Roman" w:eastAsia="仿宋_GB2312" w:hAnsi="Times New Roman" w:cs="Times New Roman" w:hint="eastAsia"/>
          <w:sz w:val="32"/>
          <w:szCs w:val="32"/>
        </w:rPr>
        <w:t>。</w:t>
      </w:r>
    </w:p>
    <w:p w14:paraId="1DD6F885" w14:textId="6790CCD3" w:rsidR="008E01A7" w:rsidRPr="0081289D" w:rsidRDefault="0081289D" w:rsidP="0081289D">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 xml:space="preserve">.2 </w:t>
      </w:r>
      <w:r w:rsidR="008A594B" w:rsidRPr="0081289D">
        <w:rPr>
          <w:rFonts w:ascii="Times New Roman" w:eastAsia="仿宋_GB2312" w:hAnsi="Times New Roman" w:cs="Times New Roman" w:hint="eastAsia"/>
          <w:sz w:val="32"/>
          <w:szCs w:val="32"/>
        </w:rPr>
        <w:t>基于</w:t>
      </w:r>
      <w:r w:rsidR="008A594B" w:rsidRPr="0081289D">
        <w:rPr>
          <w:rFonts w:ascii="Times New Roman" w:eastAsia="仿宋_GB2312" w:hAnsi="Times New Roman" w:cs="Times New Roman"/>
          <w:sz w:val="32"/>
          <w:szCs w:val="32"/>
        </w:rPr>
        <w:t>COA</w:t>
      </w:r>
      <w:r w:rsidR="008A594B" w:rsidRPr="0081289D">
        <w:rPr>
          <w:rFonts w:ascii="Times New Roman" w:eastAsia="仿宋_GB2312" w:hAnsi="Times New Roman" w:cs="Times New Roman" w:hint="eastAsia"/>
          <w:sz w:val="32"/>
          <w:szCs w:val="32"/>
        </w:rPr>
        <w:t>的有效性终点的定位</w:t>
      </w:r>
    </w:p>
    <w:p w14:paraId="63486EF9" w14:textId="77777777" w:rsidR="001F26E6" w:rsidRDefault="008A594B" w:rsidP="001F26E6">
      <w:pPr>
        <w:spacing w:line="360" w:lineRule="auto"/>
        <w:ind w:firstLineChars="200" w:firstLine="640"/>
        <w:rPr>
          <w:rFonts w:ascii="Times New Roman" w:eastAsia="仿宋_GB2312" w:hAnsi="Times New Roman" w:cs="Times New Roman"/>
          <w:sz w:val="32"/>
          <w:szCs w:val="32"/>
        </w:rPr>
      </w:pPr>
      <w:r w:rsidRPr="007C1457">
        <w:rPr>
          <w:rFonts w:ascii="Times New Roman" w:eastAsia="仿宋_GB2312" w:hAnsi="Times New Roman" w:cs="Times New Roman" w:hint="eastAsia"/>
          <w:sz w:val="32"/>
          <w:szCs w:val="32"/>
        </w:rPr>
        <w:t>根据</w:t>
      </w:r>
      <w:r w:rsidR="00EF4219" w:rsidRPr="007C1457">
        <w:rPr>
          <w:rFonts w:ascii="Times New Roman" w:eastAsia="仿宋_GB2312" w:hAnsi="Times New Roman" w:cs="Times New Roman" w:hint="eastAsia"/>
          <w:sz w:val="32"/>
          <w:szCs w:val="32"/>
        </w:rPr>
        <w:t>前期收集的患者</w:t>
      </w:r>
      <w:r w:rsidR="00EF4219" w:rsidRPr="007C1457">
        <w:rPr>
          <w:rFonts w:ascii="Times New Roman" w:eastAsia="仿宋_GB2312" w:hAnsi="Times New Roman" w:cs="Times New Roman" w:hint="eastAsia"/>
          <w:sz w:val="32"/>
          <w:szCs w:val="32"/>
          <w:lang w:eastAsia="zh-Hans"/>
        </w:rPr>
        <w:t>体验数据</w:t>
      </w:r>
      <w:r w:rsidR="00EF4219" w:rsidRPr="007C1457">
        <w:rPr>
          <w:rFonts w:ascii="Times New Roman" w:eastAsia="仿宋_GB2312" w:hAnsi="Times New Roman" w:cs="Times New Roman" w:hint="eastAsia"/>
          <w:sz w:val="32"/>
          <w:szCs w:val="32"/>
        </w:rPr>
        <w:t>，结合研究目的、目标适应症的疾病机制、药物作用机理及临床定位等因素，综合考虑是否在关键试验中采用基于</w:t>
      </w:r>
      <w:r w:rsidR="00EF4219" w:rsidRPr="007C1457">
        <w:rPr>
          <w:rFonts w:ascii="Times New Roman" w:eastAsia="仿宋_GB2312" w:hAnsi="Times New Roman" w:cs="Times New Roman"/>
          <w:sz w:val="32"/>
          <w:szCs w:val="32"/>
        </w:rPr>
        <w:t>COA</w:t>
      </w:r>
      <w:r w:rsidR="00EF4219" w:rsidRPr="007C1457">
        <w:rPr>
          <w:rFonts w:ascii="Times New Roman" w:eastAsia="仿宋_GB2312" w:hAnsi="Times New Roman" w:cs="Times New Roman" w:hint="eastAsia"/>
          <w:sz w:val="32"/>
          <w:szCs w:val="32"/>
        </w:rPr>
        <w:t>的主要终点、共同主要终点或关键次要终点，还是仅作为探索性终点。</w:t>
      </w:r>
      <w:r w:rsidR="004772B6" w:rsidRPr="007C1457">
        <w:rPr>
          <w:rFonts w:ascii="Times New Roman" w:eastAsia="仿宋_GB2312" w:hAnsi="Times New Roman" w:cs="Times New Roman" w:hint="eastAsia"/>
          <w:sz w:val="32"/>
          <w:szCs w:val="32"/>
        </w:rPr>
        <w:t>COA</w:t>
      </w:r>
      <w:r w:rsidR="004772B6" w:rsidRPr="007C1457">
        <w:rPr>
          <w:rFonts w:ascii="Times New Roman" w:eastAsia="仿宋_GB2312" w:hAnsi="Times New Roman" w:cs="Times New Roman"/>
          <w:sz w:val="32"/>
          <w:szCs w:val="32"/>
        </w:rPr>
        <w:t>的</w:t>
      </w:r>
      <w:r w:rsidR="004772B6" w:rsidRPr="007C1457">
        <w:rPr>
          <w:rFonts w:ascii="Times New Roman" w:eastAsia="仿宋_GB2312" w:hAnsi="Times New Roman" w:cs="Times New Roman" w:hint="eastAsia"/>
          <w:sz w:val="32"/>
          <w:szCs w:val="32"/>
        </w:rPr>
        <w:t>度量性能</w:t>
      </w:r>
      <w:r w:rsidR="004772B6" w:rsidRPr="007C1457">
        <w:rPr>
          <w:rFonts w:ascii="Times New Roman" w:eastAsia="仿宋_GB2312" w:hAnsi="Times New Roman" w:cs="Times New Roman"/>
          <w:sz w:val="32"/>
          <w:szCs w:val="32"/>
        </w:rPr>
        <w:t>对于</w:t>
      </w:r>
      <w:r w:rsidR="004772B6" w:rsidRPr="007C1457">
        <w:rPr>
          <w:rFonts w:ascii="Times New Roman" w:eastAsia="仿宋_GB2312" w:hAnsi="Times New Roman" w:cs="Times New Roman" w:hint="eastAsia"/>
          <w:sz w:val="32"/>
          <w:szCs w:val="32"/>
        </w:rPr>
        <w:t>COA</w:t>
      </w:r>
      <w:r w:rsidR="004772B6" w:rsidRPr="007C1457">
        <w:rPr>
          <w:rFonts w:ascii="Times New Roman" w:eastAsia="仿宋_GB2312" w:hAnsi="Times New Roman" w:cs="Times New Roman" w:hint="eastAsia"/>
          <w:sz w:val="32"/>
          <w:szCs w:val="32"/>
        </w:rPr>
        <w:t>用于主</w:t>
      </w:r>
      <w:r w:rsidR="004772B6" w:rsidRPr="007C1457">
        <w:rPr>
          <w:rFonts w:ascii="Times New Roman" w:eastAsia="仿宋_GB2312" w:hAnsi="Times New Roman" w:cs="Times New Roman"/>
          <w:sz w:val="32"/>
          <w:szCs w:val="32"/>
        </w:rPr>
        <w:t>要或共同主要终点</w:t>
      </w:r>
      <w:r w:rsidR="004772B6" w:rsidRPr="007C1457">
        <w:rPr>
          <w:rFonts w:ascii="Times New Roman" w:eastAsia="仿宋_GB2312" w:hAnsi="Times New Roman" w:cs="Times New Roman" w:hint="eastAsia"/>
          <w:sz w:val="32"/>
          <w:szCs w:val="32"/>
        </w:rPr>
        <w:t>的情景</w:t>
      </w:r>
      <w:r w:rsidR="004772B6" w:rsidRPr="007C1457">
        <w:rPr>
          <w:rFonts w:ascii="Times New Roman" w:eastAsia="仿宋_GB2312" w:hAnsi="Times New Roman" w:cs="Times New Roman"/>
          <w:sz w:val="32"/>
          <w:szCs w:val="32"/>
        </w:rPr>
        <w:t>尤为重要</w:t>
      </w:r>
      <w:r w:rsidR="004772B6" w:rsidRPr="007C1457">
        <w:rPr>
          <w:rFonts w:ascii="Times New Roman" w:eastAsia="仿宋_GB2312" w:hAnsi="Times New Roman" w:cs="Times New Roman" w:hint="eastAsia"/>
          <w:sz w:val="32"/>
          <w:szCs w:val="32"/>
        </w:rPr>
        <w:t>。</w:t>
      </w:r>
      <w:r w:rsidR="00EF4219" w:rsidRPr="007C1457">
        <w:rPr>
          <w:rFonts w:ascii="Times New Roman" w:eastAsia="仿宋_GB2312" w:hAnsi="Times New Roman" w:cs="Times New Roman" w:hint="eastAsia"/>
          <w:sz w:val="32"/>
          <w:szCs w:val="32"/>
        </w:rPr>
        <w:t>对于不同疾病</w:t>
      </w:r>
      <w:r w:rsidR="004772B6" w:rsidRPr="007C1457">
        <w:rPr>
          <w:rFonts w:ascii="Times New Roman" w:eastAsia="仿宋_GB2312" w:hAnsi="Times New Roman" w:cs="Times New Roman" w:hint="eastAsia"/>
          <w:sz w:val="32"/>
          <w:szCs w:val="32"/>
        </w:rPr>
        <w:t>，基于</w:t>
      </w:r>
      <w:r w:rsidR="004772B6" w:rsidRPr="007C1457">
        <w:rPr>
          <w:rFonts w:ascii="Times New Roman" w:eastAsia="仿宋_GB2312" w:hAnsi="Times New Roman" w:cs="Times New Roman" w:hint="eastAsia"/>
          <w:sz w:val="32"/>
          <w:szCs w:val="32"/>
        </w:rPr>
        <w:t>COA</w:t>
      </w:r>
      <w:r w:rsidR="004772B6" w:rsidRPr="007C1457">
        <w:rPr>
          <w:rFonts w:ascii="Times New Roman" w:eastAsia="仿宋_GB2312" w:hAnsi="Times New Roman" w:cs="Times New Roman" w:hint="eastAsia"/>
          <w:sz w:val="32"/>
          <w:szCs w:val="32"/>
        </w:rPr>
        <w:t>的终点定位</w:t>
      </w:r>
      <w:r w:rsidR="00EF4219" w:rsidRPr="007C1457">
        <w:rPr>
          <w:rFonts w:ascii="Times New Roman" w:eastAsia="仿宋_GB2312" w:hAnsi="Times New Roman" w:cs="Times New Roman" w:hint="eastAsia"/>
          <w:sz w:val="32"/>
          <w:szCs w:val="32"/>
        </w:rPr>
        <w:t>可能有不同</w:t>
      </w:r>
      <w:proofErr w:type="gramStart"/>
      <w:r w:rsidR="004772B6" w:rsidRPr="007C1457">
        <w:rPr>
          <w:rFonts w:ascii="Times New Roman" w:eastAsia="仿宋_GB2312" w:hAnsi="Times New Roman" w:cs="Times New Roman" w:hint="eastAsia"/>
          <w:sz w:val="32"/>
          <w:szCs w:val="32"/>
        </w:rPr>
        <w:t>考量</w:t>
      </w:r>
      <w:proofErr w:type="gramEnd"/>
      <w:r w:rsidR="00EF4219" w:rsidRPr="007C1457">
        <w:rPr>
          <w:rFonts w:ascii="Times New Roman" w:eastAsia="仿宋_GB2312" w:hAnsi="Times New Roman" w:cs="Times New Roman" w:hint="eastAsia"/>
          <w:sz w:val="32"/>
          <w:szCs w:val="32"/>
        </w:rPr>
        <w:t>，</w:t>
      </w:r>
      <w:r w:rsidR="0079686E" w:rsidRPr="007C1457">
        <w:rPr>
          <w:rFonts w:ascii="Times New Roman" w:eastAsia="仿宋_GB2312" w:hAnsi="Times New Roman" w:cs="Times New Roman" w:hint="eastAsia"/>
          <w:sz w:val="32"/>
          <w:szCs w:val="32"/>
        </w:rPr>
        <w:t>并且可能随着对于疾病认知</w:t>
      </w:r>
      <w:r w:rsidR="0056286C" w:rsidRPr="007C1457">
        <w:rPr>
          <w:rFonts w:ascii="Times New Roman" w:eastAsia="仿宋_GB2312" w:hAnsi="Times New Roman" w:cs="Times New Roman" w:hint="eastAsia"/>
          <w:sz w:val="32"/>
          <w:szCs w:val="32"/>
        </w:rPr>
        <w:t>的</w:t>
      </w:r>
      <w:r w:rsidR="0079686E" w:rsidRPr="007C1457">
        <w:rPr>
          <w:rFonts w:ascii="Times New Roman" w:eastAsia="仿宋_GB2312" w:hAnsi="Times New Roman" w:cs="Times New Roman" w:hint="eastAsia"/>
          <w:sz w:val="32"/>
          <w:szCs w:val="32"/>
        </w:rPr>
        <w:t>深入</w:t>
      </w:r>
      <w:r w:rsidR="008C675D" w:rsidRPr="007C1457">
        <w:rPr>
          <w:rFonts w:ascii="Times New Roman" w:eastAsia="仿宋_GB2312" w:hAnsi="Times New Roman" w:cs="Times New Roman" w:hint="eastAsia"/>
          <w:sz w:val="32"/>
          <w:szCs w:val="32"/>
        </w:rPr>
        <w:t>和已有治疗手段的解决程度</w:t>
      </w:r>
      <w:r w:rsidR="0079686E" w:rsidRPr="007C1457">
        <w:rPr>
          <w:rFonts w:ascii="Times New Roman" w:eastAsia="仿宋_GB2312" w:hAnsi="Times New Roman" w:cs="Times New Roman" w:hint="eastAsia"/>
          <w:sz w:val="32"/>
          <w:szCs w:val="32"/>
        </w:rPr>
        <w:t>而改变</w:t>
      </w:r>
      <w:r w:rsidR="00DA6F16" w:rsidRPr="007C1457">
        <w:rPr>
          <w:rFonts w:ascii="Times New Roman" w:eastAsia="仿宋_GB2312" w:hAnsi="Times New Roman" w:cs="Times New Roman" w:hint="eastAsia"/>
          <w:sz w:val="32"/>
          <w:szCs w:val="32"/>
        </w:rPr>
        <w:t>。</w:t>
      </w:r>
      <w:r w:rsidR="0079686E" w:rsidRPr="007C1457">
        <w:rPr>
          <w:rFonts w:ascii="Times New Roman" w:eastAsia="仿宋_GB2312" w:hAnsi="Times New Roman" w:cs="Times New Roman" w:hint="eastAsia"/>
          <w:sz w:val="32"/>
          <w:szCs w:val="32"/>
        </w:rPr>
        <w:t>因此</w:t>
      </w:r>
      <w:r w:rsidR="00DA6F16" w:rsidRPr="007C1457">
        <w:rPr>
          <w:rFonts w:ascii="Times New Roman" w:eastAsia="仿宋_GB2312" w:hAnsi="Times New Roman" w:cs="Times New Roman" w:hint="eastAsia"/>
          <w:sz w:val="32"/>
          <w:szCs w:val="32"/>
        </w:rPr>
        <w:t>，</w:t>
      </w:r>
      <w:r w:rsidR="00EF4219" w:rsidRPr="007C1457">
        <w:rPr>
          <w:rFonts w:ascii="Times New Roman" w:eastAsia="仿宋_GB2312" w:hAnsi="Times New Roman" w:cs="Times New Roman" w:hint="eastAsia"/>
          <w:sz w:val="32"/>
          <w:szCs w:val="32"/>
        </w:rPr>
        <w:t>应结合具体情况与</w:t>
      </w:r>
      <w:r w:rsidR="0003004D" w:rsidRPr="007C1457">
        <w:rPr>
          <w:rFonts w:ascii="Times New Roman" w:eastAsia="仿宋_GB2312" w:hAnsi="Times New Roman" w:cs="Times New Roman" w:hint="eastAsia"/>
          <w:sz w:val="32"/>
          <w:szCs w:val="32"/>
        </w:rPr>
        <w:t>审评机构</w:t>
      </w:r>
      <w:r w:rsidR="00EF4219" w:rsidRPr="007C1457">
        <w:rPr>
          <w:rFonts w:ascii="Times New Roman" w:eastAsia="仿宋_GB2312" w:hAnsi="Times New Roman" w:cs="Times New Roman" w:hint="eastAsia"/>
          <w:sz w:val="32"/>
          <w:szCs w:val="32"/>
        </w:rPr>
        <w:t>进行讨论。一般而言，</w:t>
      </w:r>
      <w:r w:rsidR="0070556B" w:rsidRPr="007C1457">
        <w:rPr>
          <w:rFonts w:ascii="Times New Roman" w:eastAsia="仿宋_GB2312" w:hAnsi="Times New Roman" w:cs="Times New Roman" w:hint="eastAsia"/>
          <w:sz w:val="32"/>
          <w:szCs w:val="32"/>
        </w:rPr>
        <w:t>对于患者</w:t>
      </w:r>
      <w:r w:rsidR="009D2ECC" w:rsidRPr="007C1457">
        <w:rPr>
          <w:rFonts w:ascii="Times New Roman" w:eastAsia="仿宋_GB2312" w:hAnsi="Times New Roman" w:cs="Times New Roman" w:hint="eastAsia"/>
          <w:sz w:val="32"/>
          <w:szCs w:val="32"/>
        </w:rPr>
        <w:t>的功能、</w:t>
      </w:r>
      <w:r w:rsidR="0070556B" w:rsidRPr="007C1457">
        <w:rPr>
          <w:rFonts w:ascii="Times New Roman" w:eastAsia="仿宋_GB2312" w:hAnsi="Times New Roman" w:cs="Times New Roman" w:hint="eastAsia"/>
          <w:sz w:val="32"/>
          <w:szCs w:val="32"/>
        </w:rPr>
        <w:t>生</w:t>
      </w:r>
      <w:r w:rsidR="00B363C5" w:rsidRPr="007C1457">
        <w:rPr>
          <w:rFonts w:ascii="Times New Roman" w:eastAsia="仿宋_GB2312" w:hAnsi="Times New Roman" w:cs="Times New Roman" w:hint="eastAsia"/>
          <w:sz w:val="32"/>
          <w:szCs w:val="32"/>
        </w:rPr>
        <w:t>存</w:t>
      </w:r>
      <w:r w:rsidR="009D2ECC" w:rsidRPr="007C1457">
        <w:rPr>
          <w:rFonts w:ascii="Times New Roman" w:eastAsia="仿宋_GB2312" w:hAnsi="Times New Roman" w:cs="Times New Roman" w:hint="eastAsia"/>
          <w:sz w:val="32"/>
          <w:szCs w:val="32"/>
        </w:rPr>
        <w:t>状态</w:t>
      </w:r>
      <w:r w:rsidR="0070556B" w:rsidRPr="007C1457">
        <w:rPr>
          <w:rFonts w:ascii="Times New Roman" w:eastAsia="仿宋_GB2312" w:hAnsi="Times New Roman" w:cs="Times New Roman" w:hint="eastAsia"/>
          <w:sz w:val="32"/>
          <w:szCs w:val="32"/>
        </w:rPr>
        <w:t>影响较大的疾病</w:t>
      </w:r>
      <w:r w:rsidR="00720293" w:rsidRPr="007C1457">
        <w:rPr>
          <w:rFonts w:ascii="Times New Roman" w:eastAsia="仿宋_GB2312" w:hAnsi="Times New Roman" w:cs="Times New Roman" w:hint="eastAsia"/>
          <w:sz w:val="32"/>
          <w:szCs w:val="32"/>
        </w:rPr>
        <w:t>，可能选择基于</w:t>
      </w:r>
      <w:r w:rsidR="00720293" w:rsidRPr="007C1457">
        <w:rPr>
          <w:rFonts w:ascii="Times New Roman" w:eastAsia="仿宋_GB2312" w:hAnsi="Times New Roman" w:cs="Times New Roman"/>
          <w:sz w:val="32"/>
          <w:szCs w:val="32"/>
        </w:rPr>
        <w:t>COA</w:t>
      </w:r>
      <w:r w:rsidR="00720293" w:rsidRPr="007C1457">
        <w:rPr>
          <w:rFonts w:ascii="Times New Roman" w:eastAsia="仿宋_GB2312" w:hAnsi="Times New Roman" w:cs="Times New Roman" w:hint="eastAsia"/>
          <w:sz w:val="32"/>
          <w:szCs w:val="32"/>
        </w:rPr>
        <w:t>的主要终点或共同主要终点</w:t>
      </w:r>
      <w:r w:rsidR="009D2ECC" w:rsidRPr="007C1457">
        <w:rPr>
          <w:rFonts w:ascii="Times New Roman" w:eastAsia="仿宋_GB2312" w:hAnsi="Times New Roman" w:cs="Times New Roman" w:hint="eastAsia"/>
          <w:sz w:val="32"/>
          <w:szCs w:val="32"/>
        </w:rPr>
        <w:t>。</w:t>
      </w:r>
      <w:r w:rsidR="00E30AF1" w:rsidRPr="007C1457">
        <w:rPr>
          <w:rFonts w:ascii="Times New Roman" w:eastAsia="仿宋_GB2312" w:hAnsi="Times New Roman" w:cs="Times New Roman" w:hint="eastAsia"/>
          <w:sz w:val="32"/>
          <w:szCs w:val="32"/>
        </w:rPr>
        <w:t>此外，</w:t>
      </w:r>
      <w:r w:rsidR="00AF7F37" w:rsidRPr="007C1457">
        <w:rPr>
          <w:rFonts w:ascii="Times New Roman" w:eastAsia="仿宋_GB2312" w:hAnsi="Times New Roman" w:cs="Times New Roman" w:hint="eastAsia"/>
          <w:sz w:val="32"/>
          <w:szCs w:val="32"/>
        </w:rPr>
        <w:t>在评价</w:t>
      </w:r>
      <w:r w:rsidR="008B571B" w:rsidRPr="007C1457">
        <w:rPr>
          <w:rFonts w:ascii="Times New Roman" w:eastAsia="仿宋_GB2312" w:hAnsi="Times New Roman" w:cs="Times New Roman" w:hint="eastAsia"/>
          <w:sz w:val="32"/>
          <w:szCs w:val="32"/>
        </w:rPr>
        <w:t>药物对于</w:t>
      </w:r>
      <w:r w:rsidR="00AC35AF" w:rsidRPr="007C1457">
        <w:rPr>
          <w:rFonts w:ascii="Times New Roman" w:eastAsia="仿宋_GB2312" w:hAnsi="Times New Roman" w:cs="Times New Roman" w:hint="eastAsia"/>
          <w:sz w:val="32"/>
          <w:szCs w:val="32"/>
        </w:rPr>
        <w:t>患者</w:t>
      </w:r>
      <w:r w:rsidR="00C2587C" w:rsidRPr="007C1457">
        <w:rPr>
          <w:rFonts w:ascii="Times New Roman" w:eastAsia="仿宋_GB2312" w:hAnsi="Times New Roman" w:cs="Times New Roman" w:hint="eastAsia"/>
          <w:sz w:val="32"/>
          <w:szCs w:val="32"/>
        </w:rPr>
        <w:t>生存时长</w:t>
      </w:r>
      <w:r w:rsidR="008B571B" w:rsidRPr="007C1457">
        <w:rPr>
          <w:rFonts w:ascii="Times New Roman" w:eastAsia="仿宋_GB2312" w:hAnsi="Times New Roman" w:cs="Times New Roman" w:hint="eastAsia"/>
          <w:sz w:val="32"/>
          <w:szCs w:val="32"/>
        </w:rPr>
        <w:t>的改善</w:t>
      </w:r>
      <w:r w:rsidR="00E30AF1" w:rsidRPr="007C1457">
        <w:rPr>
          <w:rFonts w:ascii="Times New Roman" w:eastAsia="仿宋_GB2312" w:hAnsi="Times New Roman" w:cs="Times New Roman" w:hint="eastAsia"/>
          <w:sz w:val="32"/>
          <w:szCs w:val="32"/>
        </w:rPr>
        <w:t>时</w:t>
      </w:r>
      <w:r w:rsidR="00C2587C" w:rsidRPr="007C1457">
        <w:rPr>
          <w:rFonts w:ascii="Times New Roman" w:eastAsia="仿宋_GB2312" w:hAnsi="Times New Roman" w:cs="Times New Roman" w:hint="eastAsia"/>
          <w:sz w:val="32"/>
          <w:szCs w:val="32"/>
        </w:rPr>
        <w:t>，可以</w:t>
      </w:r>
      <w:r w:rsidR="00F738AB" w:rsidRPr="007C1457">
        <w:rPr>
          <w:rFonts w:ascii="Times New Roman" w:eastAsia="仿宋_GB2312" w:hAnsi="Times New Roman" w:cs="Times New Roman" w:hint="eastAsia"/>
          <w:sz w:val="32"/>
          <w:szCs w:val="32"/>
        </w:rPr>
        <w:t>将生存时长和</w:t>
      </w:r>
      <w:r w:rsidR="00C2587C" w:rsidRPr="007C1457">
        <w:rPr>
          <w:rFonts w:ascii="Times New Roman" w:eastAsia="仿宋_GB2312" w:hAnsi="Times New Roman" w:cs="Times New Roman" w:hint="eastAsia"/>
          <w:sz w:val="32"/>
          <w:szCs w:val="32"/>
        </w:rPr>
        <w:t>其他重要的临床事件</w:t>
      </w:r>
      <w:r w:rsidR="00F738AB" w:rsidRPr="007C1457">
        <w:rPr>
          <w:rFonts w:ascii="Times New Roman" w:eastAsia="仿宋_GB2312" w:hAnsi="Times New Roman" w:cs="Times New Roman" w:hint="eastAsia"/>
          <w:sz w:val="32"/>
          <w:szCs w:val="32"/>
        </w:rPr>
        <w:t>同时</w:t>
      </w:r>
      <w:r w:rsidR="008D4E4D" w:rsidRPr="007C1457">
        <w:rPr>
          <w:rFonts w:ascii="Times New Roman" w:eastAsia="仿宋_GB2312" w:hAnsi="Times New Roman" w:cs="Times New Roman" w:hint="eastAsia"/>
          <w:sz w:val="32"/>
          <w:szCs w:val="32"/>
        </w:rPr>
        <w:t>作为共同</w:t>
      </w:r>
      <w:r w:rsidR="00811E57" w:rsidRPr="007C1457">
        <w:rPr>
          <w:rFonts w:ascii="Times New Roman" w:eastAsia="仿宋_GB2312" w:hAnsi="Times New Roman" w:cs="Times New Roman" w:hint="eastAsia"/>
          <w:sz w:val="32"/>
          <w:szCs w:val="32"/>
        </w:rPr>
        <w:t>主要终点</w:t>
      </w:r>
      <w:r w:rsidR="008D4E4D" w:rsidRPr="007C1457">
        <w:rPr>
          <w:rFonts w:ascii="Times New Roman" w:eastAsia="仿宋_GB2312" w:hAnsi="Times New Roman" w:cs="Times New Roman" w:hint="eastAsia"/>
          <w:sz w:val="32"/>
          <w:szCs w:val="32"/>
        </w:rPr>
        <w:t>或</w:t>
      </w:r>
      <w:r w:rsidR="00811E57" w:rsidRPr="007C1457">
        <w:rPr>
          <w:rFonts w:ascii="Times New Roman" w:eastAsia="仿宋_GB2312" w:hAnsi="Times New Roman" w:cs="Times New Roman" w:hint="eastAsia"/>
          <w:sz w:val="32"/>
          <w:szCs w:val="32"/>
        </w:rPr>
        <w:t>纳入</w:t>
      </w:r>
      <w:r w:rsidR="008D4E4D" w:rsidRPr="007C1457">
        <w:rPr>
          <w:rFonts w:ascii="Times New Roman" w:eastAsia="仿宋_GB2312" w:hAnsi="Times New Roman" w:cs="Times New Roman" w:hint="eastAsia"/>
          <w:sz w:val="32"/>
          <w:szCs w:val="32"/>
        </w:rPr>
        <w:lastRenderedPageBreak/>
        <w:t>复合终点</w:t>
      </w:r>
      <w:r w:rsidR="00FE005B" w:rsidRPr="007C1457">
        <w:rPr>
          <w:rFonts w:ascii="Times New Roman" w:eastAsia="仿宋_GB2312" w:hAnsi="Times New Roman" w:cs="Times New Roman" w:hint="eastAsia"/>
          <w:sz w:val="32"/>
          <w:szCs w:val="32"/>
        </w:rPr>
        <w:t>。</w:t>
      </w:r>
      <w:r w:rsidR="009038B2" w:rsidRPr="007C1457">
        <w:rPr>
          <w:rFonts w:ascii="Times New Roman" w:eastAsia="仿宋_GB2312" w:hAnsi="Times New Roman" w:cs="Times New Roman" w:hint="eastAsia"/>
          <w:sz w:val="32"/>
          <w:szCs w:val="32"/>
        </w:rPr>
        <w:t>而</w:t>
      </w:r>
      <w:r w:rsidR="00720293" w:rsidRPr="007C1457">
        <w:rPr>
          <w:rFonts w:ascii="Times New Roman" w:eastAsia="仿宋_GB2312" w:hAnsi="Times New Roman" w:cs="Times New Roman" w:hint="eastAsia"/>
          <w:sz w:val="32"/>
          <w:szCs w:val="32"/>
        </w:rPr>
        <w:t>有些疾病</w:t>
      </w:r>
      <w:r w:rsidR="009038B2" w:rsidRPr="007C1457">
        <w:rPr>
          <w:rFonts w:ascii="Times New Roman" w:eastAsia="仿宋_GB2312" w:hAnsi="Times New Roman" w:cs="Times New Roman" w:hint="eastAsia"/>
          <w:sz w:val="32"/>
          <w:szCs w:val="32"/>
        </w:rPr>
        <w:t>已建立</w:t>
      </w:r>
      <w:r w:rsidR="00FE005B" w:rsidRPr="007C1457">
        <w:rPr>
          <w:rFonts w:ascii="Times New Roman" w:eastAsia="仿宋_GB2312" w:hAnsi="Times New Roman" w:cs="Times New Roman" w:hint="eastAsia"/>
          <w:sz w:val="32"/>
          <w:szCs w:val="32"/>
        </w:rPr>
        <w:t>实验室检查</w:t>
      </w:r>
      <w:r w:rsidR="00A34D5D" w:rsidRPr="007C1457">
        <w:rPr>
          <w:rFonts w:ascii="Times New Roman" w:eastAsia="仿宋_GB2312" w:hAnsi="Times New Roman" w:cs="Times New Roman" w:hint="eastAsia"/>
          <w:sz w:val="32"/>
          <w:szCs w:val="32"/>
        </w:rPr>
        <w:t>或其他客观指标</w:t>
      </w:r>
      <w:r w:rsidR="00FE005B" w:rsidRPr="007C1457">
        <w:rPr>
          <w:rFonts w:ascii="Times New Roman" w:eastAsia="仿宋_GB2312" w:hAnsi="Times New Roman" w:cs="Times New Roman" w:hint="eastAsia"/>
          <w:sz w:val="32"/>
          <w:szCs w:val="32"/>
        </w:rPr>
        <w:t>作为替代指标</w:t>
      </w:r>
      <w:r w:rsidR="005764AA" w:rsidRPr="007C1457">
        <w:rPr>
          <w:rFonts w:ascii="Times New Roman" w:eastAsia="仿宋_GB2312" w:hAnsi="Times New Roman" w:cs="Times New Roman" w:hint="eastAsia"/>
          <w:sz w:val="32"/>
          <w:szCs w:val="32"/>
        </w:rPr>
        <w:t>来评价临床疗效</w:t>
      </w:r>
      <w:r w:rsidR="00DB62B9" w:rsidRPr="007C1457">
        <w:rPr>
          <w:rFonts w:ascii="Times New Roman" w:eastAsia="仿宋_GB2312" w:hAnsi="Times New Roman" w:cs="Times New Roman" w:hint="eastAsia"/>
          <w:sz w:val="32"/>
          <w:szCs w:val="32"/>
        </w:rPr>
        <w:t>，</w:t>
      </w:r>
      <w:r w:rsidR="00FC62B8" w:rsidRPr="007C1457">
        <w:rPr>
          <w:rFonts w:ascii="Times New Roman" w:eastAsia="仿宋_GB2312" w:hAnsi="Times New Roman" w:cs="Times New Roman" w:hint="eastAsia"/>
          <w:sz w:val="32"/>
          <w:szCs w:val="32"/>
        </w:rPr>
        <w:t>这种场景下，</w:t>
      </w:r>
      <w:r w:rsidR="0079686E" w:rsidRPr="007C1457">
        <w:rPr>
          <w:rFonts w:ascii="Times New Roman" w:eastAsia="仿宋_GB2312" w:hAnsi="Times New Roman" w:cs="Times New Roman" w:hint="eastAsia"/>
          <w:sz w:val="32"/>
          <w:szCs w:val="32"/>
        </w:rPr>
        <w:t>可能通过患者体验数据</w:t>
      </w:r>
      <w:r w:rsidR="009038B2" w:rsidRPr="007C1457">
        <w:rPr>
          <w:rFonts w:ascii="Times New Roman" w:eastAsia="仿宋_GB2312" w:hAnsi="Times New Roman" w:cs="Times New Roman" w:hint="eastAsia"/>
          <w:sz w:val="32"/>
          <w:szCs w:val="32"/>
        </w:rPr>
        <w:t>来</w:t>
      </w:r>
      <w:r w:rsidR="0079686E" w:rsidRPr="007C1457">
        <w:rPr>
          <w:rFonts w:ascii="Times New Roman" w:eastAsia="仿宋_GB2312" w:hAnsi="Times New Roman" w:cs="Times New Roman" w:hint="eastAsia"/>
          <w:sz w:val="32"/>
          <w:szCs w:val="32"/>
        </w:rPr>
        <w:t>提供</w:t>
      </w:r>
      <w:r w:rsidR="005764AA" w:rsidRPr="007C1457">
        <w:rPr>
          <w:rFonts w:ascii="Times New Roman" w:eastAsia="仿宋_GB2312" w:hAnsi="Times New Roman" w:cs="Times New Roman" w:hint="eastAsia"/>
          <w:sz w:val="32"/>
          <w:szCs w:val="32"/>
        </w:rPr>
        <w:t>其他</w:t>
      </w:r>
      <w:r w:rsidR="0079686E" w:rsidRPr="007C1457">
        <w:rPr>
          <w:rFonts w:ascii="Times New Roman" w:eastAsia="仿宋_GB2312" w:hAnsi="Times New Roman" w:cs="Times New Roman" w:hint="eastAsia"/>
          <w:sz w:val="32"/>
          <w:szCs w:val="32"/>
        </w:rPr>
        <w:t>背景信息或支持性数据。</w:t>
      </w:r>
      <w:r w:rsidR="00671E3E" w:rsidRPr="007C1457">
        <w:rPr>
          <w:rFonts w:ascii="Times New Roman" w:eastAsia="仿宋_GB2312" w:hAnsi="Times New Roman" w:cs="Times New Roman" w:hint="eastAsia"/>
          <w:sz w:val="32"/>
          <w:szCs w:val="32"/>
        </w:rPr>
        <w:t>尤其对于需要长期使用的药物，当同类产品的临床特征相似时，</w:t>
      </w:r>
      <w:r w:rsidR="00231499" w:rsidRPr="007C1457">
        <w:rPr>
          <w:rFonts w:ascii="Times New Roman" w:eastAsia="仿宋_GB2312" w:hAnsi="Times New Roman" w:cs="Times New Roman"/>
          <w:sz w:val="32"/>
          <w:szCs w:val="32"/>
        </w:rPr>
        <w:t>COA</w:t>
      </w:r>
      <w:r w:rsidR="00671E3E" w:rsidRPr="007C1457">
        <w:rPr>
          <w:rFonts w:ascii="Times New Roman" w:eastAsia="仿宋_GB2312" w:hAnsi="Times New Roman" w:cs="Times New Roman" w:hint="eastAsia"/>
          <w:sz w:val="32"/>
          <w:szCs w:val="32"/>
        </w:rPr>
        <w:t>可以为</w:t>
      </w:r>
      <w:r w:rsidR="00E77BEA" w:rsidRPr="007C1457">
        <w:rPr>
          <w:rFonts w:ascii="Times New Roman" w:eastAsia="仿宋_GB2312" w:hAnsi="Times New Roman" w:cs="Times New Roman" w:hint="eastAsia"/>
          <w:sz w:val="32"/>
          <w:szCs w:val="32"/>
        </w:rPr>
        <w:t>评估</w:t>
      </w:r>
      <w:r w:rsidR="00231499" w:rsidRPr="007C1457">
        <w:rPr>
          <w:rFonts w:ascii="Times New Roman" w:eastAsia="仿宋_GB2312" w:hAnsi="Times New Roman" w:cs="Times New Roman" w:hint="eastAsia"/>
          <w:sz w:val="32"/>
          <w:szCs w:val="32"/>
        </w:rPr>
        <w:t>整体</w:t>
      </w:r>
      <w:r w:rsidR="00671E3E" w:rsidRPr="007C1457">
        <w:rPr>
          <w:rFonts w:ascii="Times New Roman" w:eastAsia="仿宋_GB2312" w:hAnsi="Times New Roman" w:cs="Times New Roman" w:hint="eastAsia"/>
          <w:sz w:val="32"/>
          <w:szCs w:val="32"/>
        </w:rPr>
        <w:t>获益提供</w:t>
      </w:r>
      <w:r w:rsidR="00D3522D" w:rsidRPr="007C1457">
        <w:rPr>
          <w:rFonts w:ascii="Times New Roman" w:eastAsia="仿宋_GB2312" w:hAnsi="Times New Roman" w:cs="Times New Roman" w:hint="eastAsia"/>
          <w:sz w:val="32"/>
          <w:szCs w:val="32"/>
        </w:rPr>
        <w:t>更多</w:t>
      </w:r>
      <w:r w:rsidR="00671E3E" w:rsidRPr="007C1457">
        <w:rPr>
          <w:rFonts w:ascii="Times New Roman" w:eastAsia="仿宋_GB2312" w:hAnsi="Times New Roman" w:cs="Times New Roman" w:hint="eastAsia"/>
          <w:sz w:val="32"/>
          <w:szCs w:val="32"/>
        </w:rPr>
        <w:t>依据。</w:t>
      </w:r>
    </w:p>
    <w:p w14:paraId="3241A566" w14:textId="0A8D2170" w:rsidR="007D7DF4" w:rsidRPr="007C1457" w:rsidRDefault="007D7DF4" w:rsidP="001F26E6">
      <w:pPr>
        <w:spacing w:line="360" w:lineRule="auto"/>
        <w:ind w:firstLineChars="200" w:firstLine="640"/>
        <w:rPr>
          <w:rFonts w:ascii="Times New Roman" w:eastAsia="仿宋_GB2312" w:hAnsi="Times New Roman" w:cs="Times New Roman"/>
          <w:sz w:val="32"/>
          <w:szCs w:val="32"/>
        </w:rPr>
      </w:pPr>
      <w:r w:rsidRPr="007C1457">
        <w:rPr>
          <w:rFonts w:ascii="Times New Roman" w:eastAsia="仿宋_GB2312" w:hAnsi="Times New Roman" w:cs="Times New Roman" w:hint="eastAsia"/>
          <w:sz w:val="32"/>
          <w:szCs w:val="32"/>
        </w:rPr>
        <w:t>表</w:t>
      </w:r>
      <w:r w:rsidRPr="007C1457">
        <w:rPr>
          <w:rFonts w:ascii="Times New Roman" w:eastAsia="仿宋_GB2312" w:hAnsi="Times New Roman" w:cs="Times New Roman"/>
          <w:sz w:val="32"/>
          <w:szCs w:val="32"/>
        </w:rPr>
        <w:t xml:space="preserve">1 </w:t>
      </w:r>
      <w:r w:rsidRPr="007C1457">
        <w:rPr>
          <w:rFonts w:ascii="Times New Roman" w:eastAsia="仿宋_GB2312" w:hAnsi="Times New Roman" w:cs="Times New Roman" w:hint="eastAsia"/>
          <w:sz w:val="32"/>
          <w:szCs w:val="32"/>
        </w:rPr>
        <w:t>不同应用场景下</w:t>
      </w:r>
      <w:r w:rsidRPr="007C1457">
        <w:rPr>
          <w:rFonts w:ascii="Times New Roman" w:eastAsia="仿宋_GB2312" w:hAnsi="Times New Roman" w:cs="Times New Roman"/>
          <w:sz w:val="32"/>
          <w:szCs w:val="32"/>
        </w:rPr>
        <w:t>COA</w:t>
      </w:r>
      <w:r w:rsidRPr="007C1457">
        <w:rPr>
          <w:rFonts w:ascii="Times New Roman" w:eastAsia="仿宋_GB2312" w:hAnsi="Times New Roman" w:cs="Times New Roman" w:hint="eastAsia"/>
          <w:sz w:val="32"/>
          <w:szCs w:val="32"/>
        </w:rPr>
        <w:t>的定位举例</w:t>
      </w:r>
    </w:p>
    <w:tbl>
      <w:tblPr>
        <w:tblStyle w:val="ae"/>
        <w:tblW w:w="0" w:type="auto"/>
        <w:tblLook w:val="04A0" w:firstRow="1" w:lastRow="0" w:firstColumn="1" w:lastColumn="0" w:noHBand="0" w:noVBand="1"/>
      </w:tblPr>
      <w:tblGrid>
        <w:gridCol w:w="2515"/>
        <w:gridCol w:w="1440"/>
        <w:gridCol w:w="4230"/>
      </w:tblGrid>
      <w:tr w:rsidR="007C1457" w:rsidRPr="007C1457" w14:paraId="4F66D96E" w14:textId="77777777" w:rsidTr="007D7DF4">
        <w:tc>
          <w:tcPr>
            <w:tcW w:w="2515" w:type="dxa"/>
          </w:tcPr>
          <w:p w14:paraId="18CEB5CD" w14:textId="1C6A8D09" w:rsidR="007D7DF4" w:rsidRPr="007C1457" w:rsidRDefault="007D7DF4" w:rsidP="009C7DEF">
            <w:pPr>
              <w:adjustRightInd w:val="0"/>
              <w:snapToGrid w:val="0"/>
              <w:spacing w:line="360" w:lineRule="auto"/>
              <w:rPr>
                <w:rFonts w:ascii="Times New Roman" w:eastAsia="仿宋_GB2312" w:hAnsi="Times New Roman" w:cs="Times New Roman"/>
                <w:sz w:val="28"/>
                <w:szCs w:val="28"/>
              </w:rPr>
            </w:pPr>
            <w:r w:rsidRPr="007C1457">
              <w:rPr>
                <w:rFonts w:ascii="Times New Roman" w:eastAsia="仿宋_GB2312" w:hAnsi="Times New Roman" w:cs="Times New Roman" w:hint="eastAsia"/>
                <w:sz w:val="28"/>
                <w:szCs w:val="28"/>
              </w:rPr>
              <w:t>应用场景</w:t>
            </w:r>
          </w:p>
        </w:tc>
        <w:tc>
          <w:tcPr>
            <w:tcW w:w="1440" w:type="dxa"/>
          </w:tcPr>
          <w:p w14:paraId="494EA016" w14:textId="77ED5A42" w:rsidR="007D7DF4" w:rsidRPr="007C1457" w:rsidRDefault="007D7DF4" w:rsidP="009C7DEF">
            <w:pPr>
              <w:adjustRightInd w:val="0"/>
              <w:snapToGrid w:val="0"/>
              <w:spacing w:line="360" w:lineRule="auto"/>
              <w:rPr>
                <w:rFonts w:ascii="Times New Roman" w:eastAsia="仿宋_GB2312" w:hAnsi="Times New Roman" w:cs="Times New Roman"/>
                <w:sz w:val="28"/>
                <w:szCs w:val="28"/>
              </w:rPr>
            </w:pPr>
            <w:r w:rsidRPr="007C1457">
              <w:rPr>
                <w:rFonts w:ascii="Times New Roman" w:eastAsia="仿宋_GB2312" w:hAnsi="Times New Roman" w:cs="Times New Roman"/>
                <w:sz w:val="28"/>
                <w:szCs w:val="28"/>
              </w:rPr>
              <w:t>COA</w:t>
            </w:r>
            <w:r w:rsidRPr="007C1457">
              <w:rPr>
                <w:rFonts w:ascii="Times New Roman" w:eastAsia="仿宋_GB2312" w:hAnsi="Times New Roman" w:cs="Times New Roman" w:hint="eastAsia"/>
                <w:sz w:val="28"/>
                <w:szCs w:val="28"/>
              </w:rPr>
              <w:t>定位</w:t>
            </w:r>
          </w:p>
        </w:tc>
        <w:tc>
          <w:tcPr>
            <w:tcW w:w="4230" w:type="dxa"/>
          </w:tcPr>
          <w:p w14:paraId="68603F3C" w14:textId="6A0A3A19" w:rsidR="007D7DF4" w:rsidRPr="007C1457" w:rsidRDefault="007D7DF4" w:rsidP="009C7DEF">
            <w:pPr>
              <w:adjustRightInd w:val="0"/>
              <w:snapToGrid w:val="0"/>
              <w:spacing w:line="360" w:lineRule="auto"/>
              <w:rPr>
                <w:rFonts w:ascii="Times New Roman" w:eastAsia="仿宋_GB2312" w:hAnsi="Times New Roman" w:cs="Times New Roman"/>
                <w:sz w:val="28"/>
                <w:szCs w:val="28"/>
              </w:rPr>
            </w:pPr>
            <w:r w:rsidRPr="007C1457">
              <w:rPr>
                <w:rFonts w:ascii="Times New Roman" w:eastAsia="仿宋_GB2312" w:hAnsi="Times New Roman" w:cs="Times New Roman"/>
                <w:sz w:val="28"/>
                <w:szCs w:val="28"/>
              </w:rPr>
              <w:t>COA</w:t>
            </w:r>
            <w:r w:rsidR="006E6161" w:rsidRPr="007C1457">
              <w:rPr>
                <w:rFonts w:ascii="Times New Roman" w:eastAsia="仿宋_GB2312" w:hAnsi="Times New Roman" w:cs="Times New Roman" w:hint="eastAsia"/>
                <w:sz w:val="28"/>
                <w:szCs w:val="28"/>
              </w:rPr>
              <w:t>选择</w:t>
            </w:r>
            <w:r w:rsidRPr="007C1457">
              <w:rPr>
                <w:rFonts w:ascii="Times New Roman" w:eastAsia="仿宋_GB2312" w:hAnsi="Times New Roman" w:cs="Times New Roman" w:hint="eastAsia"/>
                <w:sz w:val="28"/>
                <w:szCs w:val="28"/>
              </w:rPr>
              <w:t>举例</w:t>
            </w:r>
          </w:p>
        </w:tc>
      </w:tr>
      <w:tr w:rsidR="007C1457" w:rsidRPr="007C1457" w14:paraId="5A640781" w14:textId="77777777" w:rsidTr="007D7DF4">
        <w:tc>
          <w:tcPr>
            <w:tcW w:w="2515" w:type="dxa"/>
          </w:tcPr>
          <w:p w14:paraId="0D41D264" w14:textId="7AF0E7FA" w:rsidR="007D7DF4" w:rsidRPr="007C1457" w:rsidRDefault="007D7DF4" w:rsidP="009C7DEF">
            <w:pPr>
              <w:adjustRightInd w:val="0"/>
              <w:snapToGrid w:val="0"/>
              <w:spacing w:line="360" w:lineRule="auto"/>
              <w:rPr>
                <w:rFonts w:ascii="Times New Roman" w:eastAsia="仿宋_GB2312" w:hAnsi="Times New Roman" w:cs="Times New Roman"/>
                <w:sz w:val="28"/>
                <w:szCs w:val="28"/>
              </w:rPr>
            </w:pPr>
            <w:r w:rsidRPr="007C1457">
              <w:rPr>
                <w:rFonts w:ascii="Times New Roman" w:eastAsia="仿宋_GB2312" w:hAnsi="Times New Roman" w:cs="Times New Roman" w:hint="eastAsia"/>
                <w:sz w:val="28"/>
                <w:szCs w:val="28"/>
              </w:rPr>
              <w:t>治疗中重度活动性克罗恩病</w:t>
            </w:r>
          </w:p>
        </w:tc>
        <w:tc>
          <w:tcPr>
            <w:tcW w:w="1440" w:type="dxa"/>
          </w:tcPr>
          <w:p w14:paraId="7EF06EEA" w14:textId="24525E96" w:rsidR="007D7DF4" w:rsidRPr="007C1457" w:rsidRDefault="007D7DF4" w:rsidP="009C7DEF">
            <w:pPr>
              <w:adjustRightInd w:val="0"/>
              <w:snapToGrid w:val="0"/>
              <w:spacing w:line="360" w:lineRule="auto"/>
              <w:rPr>
                <w:rFonts w:ascii="Times New Roman" w:eastAsia="仿宋_GB2312" w:hAnsi="Times New Roman" w:cs="Times New Roman"/>
                <w:sz w:val="28"/>
                <w:szCs w:val="28"/>
              </w:rPr>
            </w:pPr>
            <w:r w:rsidRPr="007C1457">
              <w:rPr>
                <w:rFonts w:ascii="Times New Roman" w:eastAsia="仿宋_GB2312" w:hAnsi="Times New Roman" w:cs="Times New Roman" w:hint="eastAsia"/>
                <w:sz w:val="28"/>
                <w:szCs w:val="28"/>
              </w:rPr>
              <w:t>共同主要终点</w:t>
            </w:r>
          </w:p>
        </w:tc>
        <w:tc>
          <w:tcPr>
            <w:tcW w:w="4230" w:type="dxa"/>
          </w:tcPr>
          <w:p w14:paraId="68DBFC1E" w14:textId="057E3EC8" w:rsidR="007D7DF4" w:rsidRPr="007C1457" w:rsidRDefault="007D7DF4" w:rsidP="009C7DEF">
            <w:pPr>
              <w:adjustRightInd w:val="0"/>
              <w:snapToGrid w:val="0"/>
              <w:spacing w:line="360" w:lineRule="auto"/>
              <w:rPr>
                <w:rFonts w:ascii="Times New Roman" w:eastAsia="仿宋_GB2312" w:hAnsi="Times New Roman" w:cs="Times New Roman"/>
                <w:sz w:val="28"/>
                <w:szCs w:val="28"/>
              </w:rPr>
            </w:pPr>
            <w:r w:rsidRPr="007C1457">
              <w:rPr>
                <w:rFonts w:ascii="Times New Roman" w:eastAsia="仿宋_GB2312" w:hAnsi="Times New Roman" w:cs="Times New Roman" w:hint="eastAsia"/>
                <w:sz w:val="28"/>
                <w:szCs w:val="28"/>
              </w:rPr>
              <w:t>达到症状缓解的受试者比例和达到内镜缓解的受试者比例</w:t>
            </w:r>
          </w:p>
        </w:tc>
      </w:tr>
      <w:tr w:rsidR="007C1457" w:rsidRPr="007C1457" w14:paraId="4E907336" w14:textId="77777777" w:rsidTr="007D7DF4">
        <w:tc>
          <w:tcPr>
            <w:tcW w:w="2515" w:type="dxa"/>
          </w:tcPr>
          <w:p w14:paraId="410B6D11" w14:textId="32744E66" w:rsidR="007D7DF4" w:rsidRPr="007C1457" w:rsidRDefault="007D7DF4" w:rsidP="00E96187">
            <w:pPr>
              <w:adjustRightInd w:val="0"/>
              <w:snapToGrid w:val="0"/>
              <w:spacing w:line="360" w:lineRule="auto"/>
              <w:rPr>
                <w:rFonts w:ascii="Times New Roman" w:eastAsia="仿宋_GB2312" w:hAnsi="Times New Roman" w:cs="Times New Roman"/>
                <w:sz w:val="28"/>
                <w:szCs w:val="28"/>
              </w:rPr>
            </w:pPr>
            <w:r w:rsidRPr="007C1457">
              <w:rPr>
                <w:rFonts w:ascii="Times New Roman" w:eastAsia="仿宋_GB2312" w:hAnsi="Times New Roman" w:cs="Times New Roman" w:hint="eastAsia"/>
                <w:sz w:val="28"/>
                <w:szCs w:val="28"/>
              </w:rPr>
              <w:t>成人便秘型肠易激综合征</w:t>
            </w:r>
            <w:r w:rsidR="00E96187">
              <w:rPr>
                <w:rFonts w:ascii="Times New Roman" w:eastAsia="仿宋_GB2312" w:hAnsi="Times New Roman" w:cs="Times New Roman" w:hint="eastAsia"/>
                <w:sz w:val="28"/>
                <w:szCs w:val="28"/>
              </w:rPr>
              <w:t>（</w:t>
            </w:r>
            <w:r w:rsidR="00E96187" w:rsidRPr="007C1457">
              <w:rPr>
                <w:rFonts w:ascii="Times New Roman" w:eastAsia="仿宋_GB2312" w:hAnsi="Times New Roman" w:cs="Times New Roman"/>
                <w:sz w:val="28"/>
                <w:szCs w:val="28"/>
              </w:rPr>
              <w:t>IBSS-C</w:t>
            </w:r>
            <w:r w:rsidR="00E96187">
              <w:rPr>
                <w:rFonts w:ascii="Times New Roman" w:eastAsia="仿宋_GB2312" w:hAnsi="Times New Roman" w:cs="Times New Roman" w:hint="eastAsia"/>
                <w:sz w:val="28"/>
                <w:szCs w:val="28"/>
              </w:rPr>
              <w:t>）</w:t>
            </w:r>
            <w:r w:rsidRPr="007C1457">
              <w:rPr>
                <w:rFonts w:ascii="Times New Roman" w:eastAsia="仿宋_GB2312" w:hAnsi="Times New Roman" w:cs="Times New Roman" w:hint="eastAsia"/>
                <w:sz w:val="28"/>
                <w:szCs w:val="28"/>
              </w:rPr>
              <w:t>患者</w:t>
            </w:r>
          </w:p>
        </w:tc>
        <w:tc>
          <w:tcPr>
            <w:tcW w:w="1440" w:type="dxa"/>
          </w:tcPr>
          <w:p w14:paraId="47C59B89" w14:textId="428BBF87" w:rsidR="007D7DF4" w:rsidRPr="007C1457" w:rsidRDefault="007D7DF4" w:rsidP="009C7DEF">
            <w:pPr>
              <w:adjustRightInd w:val="0"/>
              <w:snapToGrid w:val="0"/>
              <w:spacing w:line="360" w:lineRule="auto"/>
              <w:rPr>
                <w:rFonts w:ascii="Times New Roman" w:eastAsia="仿宋_GB2312" w:hAnsi="Times New Roman" w:cs="Times New Roman"/>
                <w:sz w:val="28"/>
                <w:szCs w:val="28"/>
              </w:rPr>
            </w:pPr>
            <w:r w:rsidRPr="007C1457">
              <w:rPr>
                <w:rFonts w:ascii="Times New Roman" w:eastAsia="仿宋_GB2312" w:hAnsi="Times New Roman" w:cs="Times New Roman" w:hint="eastAsia"/>
                <w:sz w:val="28"/>
                <w:szCs w:val="28"/>
              </w:rPr>
              <w:t>主要终点</w:t>
            </w:r>
          </w:p>
        </w:tc>
        <w:tc>
          <w:tcPr>
            <w:tcW w:w="4230" w:type="dxa"/>
          </w:tcPr>
          <w:p w14:paraId="02ECB961" w14:textId="2563CD64" w:rsidR="007D7DF4" w:rsidRPr="007C1457" w:rsidRDefault="007D7DF4" w:rsidP="009C7DEF">
            <w:pPr>
              <w:adjustRightInd w:val="0"/>
              <w:snapToGrid w:val="0"/>
              <w:spacing w:line="360" w:lineRule="auto"/>
              <w:rPr>
                <w:rFonts w:ascii="Times New Roman" w:eastAsia="仿宋_GB2312" w:hAnsi="Times New Roman" w:cs="Times New Roman"/>
                <w:sz w:val="28"/>
                <w:szCs w:val="28"/>
              </w:rPr>
            </w:pPr>
            <w:r w:rsidRPr="007C1457">
              <w:rPr>
                <w:rFonts w:ascii="Times New Roman" w:eastAsia="仿宋_GB2312" w:hAnsi="Times New Roman" w:cs="Times New Roman" w:hint="eastAsia"/>
                <w:sz w:val="28"/>
                <w:szCs w:val="28"/>
              </w:rPr>
              <w:t>基于量表</w:t>
            </w:r>
            <w:r w:rsidRPr="007C1457">
              <w:rPr>
                <w:rFonts w:ascii="Times New Roman" w:eastAsia="仿宋_GB2312" w:hAnsi="Times New Roman" w:cs="Times New Roman"/>
                <w:sz w:val="28"/>
                <w:szCs w:val="28"/>
              </w:rPr>
              <w:t>DIBSS-C</w:t>
            </w:r>
            <w:r w:rsidRPr="007C1457">
              <w:rPr>
                <w:rFonts w:ascii="Times New Roman" w:eastAsia="仿宋_GB2312" w:hAnsi="Times New Roman" w:cs="Times New Roman" w:hint="eastAsia"/>
                <w:sz w:val="28"/>
                <w:szCs w:val="28"/>
              </w:rPr>
              <w:t>的腹部症状评分</w:t>
            </w:r>
            <w:r w:rsidR="00FC028C" w:rsidRPr="007C1457">
              <w:rPr>
                <w:rFonts w:ascii="Times New Roman" w:eastAsia="仿宋_GB2312" w:hAnsi="Times New Roman" w:cs="Times New Roman" w:hint="eastAsia"/>
                <w:sz w:val="28"/>
                <w:szCs w:val="28"/>
              </w:rPr>
              <w:t>（参见</w:t>
            </w:r>
            <w:r w:rsidR="001C7038" w:rsidRPr="007C1457">
              <w:rPr>
                <w:rFonts w:ascii="Times New Roman" w:eastAsia="仿宋_GB2312" w:hAnsi="Times New Roman" w:cs="Times New Roman" w:hint="eastAsia"/>
                <w:sz w:val="28"/>
                <w:szCs w:val="28"/>
              </w:rPr>
              <w:t>（</w:t>
            </w:r>
            <w:r w:rsidR="001C7038" w:rsidRPr="007C1457">
              <w:rPr>
                <w:rFonts w:ascii="Times New Roman" w:eastAsia="仿宋_GB2312" w:hAnsi="Times New Roman" w:cs="Times New Roman"/>
                <w:sz w:val="28"/>
                <w:szCs w:val="28"/>
              </w:rPr>
              <w:t>3</w:t>
            </w:r>
            <w:r w:rsidR="001C7038" w:rsidRPr="007C1457">
              <w:rPr>
                <w:rFonts w:ascii="Times New Roman" w:eastAsia="仿宋_GB2312" w:hAnsi="Times New Roman" w:cs="Times New Roman" w:hint="eastAsia"/>
                <w:sz w:val="28"/>
                <w:szCs w:val="28"/>
              </w:rPr>
              <w:t>）选择适用于目的的</w:t>
            </w:r>
            <w:r w:rsidR="001C7038" w:rsidRPr="007C1457">
              <w:rPr>
                <w:rFonts w:ascii="Times New Roman" w:eastAsia="仿宋_GB2312" w:hAnsi="Times New Roman" w:cs="Times New Roman"/>
                <w:sz w:val="28"/>
                <w:szCs w:val="28"/>
              </w:rPr>
              <w:t>COA</w:t>
            </w:r>
            <w:r w:rsidR="00FC028C" w:rsidRPr="007C1457">
              <w:rPr>
                <w:rFonts w:ascii="Times New Roman" w:eastAsia="仿宋_GB2312" w:hAnsi="Times New Roman" w:cs="Times New Roman" w:hint="eastAsia"/>
                <w:sz w:val="28"/>
                <w:szCs w:val="28"/>
              </w:rPr>
              <w:t>）</w:t>
            </w:r>
          </w:p>
        </w:tc>
      </w:tr>
      <w:tr w:rsidR="007C1457" w:rsidRPr="007C1457" w14:paraId="5F6395E9" w14:textId="77777777" w:rsidTr="007D7DF4">
        <w:tc>
          <w:tcPr>
            <w:tcW w:w="2515" w:type="dxa"/>
          </w:tcPr>
          <w:p w14:paraId="0B6C42F3" w14:textId="4790B510" w:rsidR="007D7DF4" w:rsidRPr="007C1457" w:rsidRDefault="007D7DF4" w:rsidP="009C7DEF">
            <w:pPr>
              <w:adjustRightInd w:val="0"/>
              <w:snapToGrid w:val="0"/>
              <w:spacing w:line="360" w:lineRule="auto"/>
              <w:rPr>
                <w:rFonts w:ascii="Times New Roman" w:eastAsia="仿宋_GB2312" w:hAnsi="Times New Roman" w:cs="Times New Roman"/>
                <w:sz w:val="28"/>
                <w:szCs w:val="28"/>
              </w:rPr>
            </w:pPr>
            <w:r w:rsidRPr="007C1457">
              <w:rPr>
                <w:rFonts w:ascii="Times New Roman" w:eastAsia="仿宋_GB2312" w:hAnsi="Times New Roman" w:cs="Times New Roman" w:hint="eastAsia"/>
                <w:sz w:val="28"/>
                <w:szCs w:val="28"/>
              </w:rPr>
              <w:t>急性冠脉综合征患者</w:t>
            </w:r>
          </w:p>
        </w:tc>
        <w:tc>
          <w:tcPr>
            <w:tcW w:w="1440" w:type="dxa"/>
          </w:tcPr>
          <w:p w14:paraId="313B4D60" w14:textId="224C0B4F" w:rsidR="007D7DF4" w:rsidRPr="007C1457" w:rsidRDefault="007D7DF4" w:rsidP="009C7DEF">
            <w:pPr>
              <w:adjustRightInd w:val="0"/>
              <w:snapToGrid w:val="0"/>
              <w:spacing w:line="360" w:lineRule="auto"/>
              <w:rPr>
                <w:rFonts w:ascii="Times New Roman" w:eastAsia="仿宋_GB2312" w:hAnsi="Times New Roman" w:cs="Times New Roman"/>
                <w:sz w:val="28"/>
                <w:szCs w:val="28"/>
              </w:rPr>
            </w:pPr>
            <w:r w:rsidRPr="007C1457">
              <w:rPr>
                <w:rFonts w:ascii="Times New Roman" w:eastAsia="仿宋_GB2312" w:hAnsi="Times New Roman" w:cs="Times New Roman" w:hint="eastAsia"/>
                <w:sz w:val="28"/>
                <w:szCs w:val="28"/>
              </w:rPr>
              <w:t>主要复合终点</w:t>
            </w:r>
          </w:p>
        </w:tc>
        <w:tc>
          <w:tcPr>
            <w:tcW w:w="4230" w:type="dxa"/>
          </w:tcPr>
          <w:p w14:paraId="4B142887" w14:textId="71D57F9F" w:rsidR="007D7DF4" w:rsidRPr="007C1457" w:rsidRDefault="007D7DF4" w:rsidP="009C7DEF">
            <w:pPr>
              <w:adjustRightInd w:val="0"/>
              <w:snapToGrid w:val="0"/>
              <w:spacing w:line="360" w:lineRule="auto"/>
              <w:rPr>
                <w:rFonts w:ascii="Times New Roman" w:eastAsia="仿宋_GB2312" w:hAnsi="Times New Roman" w:cs="Times New Roman"/>
                <w:sz w:val="28"/>
                <w:szCs w:val="28"/>
              </w:rPr>
            </w:pPr>
            <w:r w:rsidRPr="007C1457">
              <w:rPr>
                <w:rFonts w:ascii="Times New Roman" w:eastAsia="仿宋_GB2312" w:hAnsi="Times New Roman" w:cs="Times New Roman" w:hint="eastAsia"/>
                <w:sz w:val="28"/>
                <w:szCs w:val="28"/>
              </w:rPr>
              <w:t>首次发生心血管相关死亡、心肌梗死或卒中事件的时间</w:t>
            </w:r>
          </w:p>
        </w:tc>
      </w:tr>
      <w:tr w:rsidR="007C1457" w:rsidRPr="007C1457" w14:paraId="6C6FCA0A" w14:textId="77777777" w:rsidTr="007D7DF4">
        <w:tc>
          <w:tcPr>
            <w:tcW w:w="2515" w:type="dxa"/>
          </w:tcPr>
          <w:p w14:paraId="1D34A521" w14:textId="5C04D62C" w:rsidR="005C5DBF" w:rsidRPr="007C1457" w:rsidRDefault="005C5DBF" w:rsidP="009C7DEF">
            <w:pPr>
              <w:adjustRightInd w:val="0"/>
              <w:snapToGrid w:val="0"/>
              <w:spacing w:line="360" w:lineRule="auto"/>
              <w:rPr>
                <w:rFonts w:ascii="Times New Roman" w:eastAsia="仿宋_GB2312" w:hAnsi="Times New Roman" w:cs="Times New Roman"/>
                <w:sz w:val="28"/>
                <w:szCs w:val="28"/>
              </w:rPr>
            </w:pPr>
            <w:r w:rsidRPr="007C1457">
              <w:rPr>
                <w:rFonts w:ascii="Times New Roman" w:eastAsia="仿宋_GB2312" w:hAnsi="Times New Roman" w:cs="Times New Roman" w:hint="eastAsia"/>
                <w:sz w:val="28"/>
                <w:szCs w:val="28"/>
              </w:rPr>
              <w:t>嗜酸细胞性食管炎</w:t>
            </w:r>
          </w:p>
        </w:tc>
        <w:tc>
          <w:tcPr>
            <w:tcW w:w="1440" w:type="dxa"/>
          </w:tcPr>
          <w:p w14:paraId="07AFB57D" w14:textId="73B4AFFD" w:rsidR="005C5DBF" w:rsidRPr="007C1457" w:rsidRDefault="005C5DBF" w:rsidP="009C7DEF">
            <w:pPr>
              <w:adjustRightInd w:val="0"/>
              <w:snapToGrid w:val="0"/>
              <w:spacing w:line="360" w:lineRule="auto"/>
              <w:rPr>
                <w:rFonts w:ascii="Times New Roman" w:eastAsia="仿宋_GB2312" w:hAnsi="Times New Roman" w:cs="Times New Roman"/>
                <w:sz w:val="28"/>
                <w:szCs w:val="28"/>
              </w:rPr>
            </w:pPr>
            <w:r w:rsidRPr="007C1457">
              <w:rPr>
                <w:rFonts w:ascii="Times New Roman" w:eastAsia="仿宋_GB2312" w:hAnsi="Times New Roman" w:cs="Times New Roman" w:hint="eastAsia"/>
                <w:sz w:val="28"/>
                <w:szCs w:val="28"/>
              </w:rPr>
              <w:t>共同主要终点</w:t>
            </w:r>
          </w:p>
        </w:tc>
        <w:tc>
          <w:tcPr>
            <w:tcW w:w="4230" w:type="dxa"/>
          </w:tcPr>
          <w:p w14:paraId="7AD22F5C" w14:textId="50150385" w:rsidR="005C5DBF" w:rsidRPr="007C1457" w:rsidRDefault="006E6161" w:rsidP="009C7DEF">
            <w:pPr>
              <w:adjustRightInd w:val="0"/>
              <w:snapToGrid w:val="0"/>
              <w:spacing w:line="360" w:lineRule="auto"/>
              <w:rPr>
                <w:rFonts w:ascii="Times New Roman" w:eastAsia="仿宋_GB2312" w:hAnsi="Times New Roman" w:cs="Times New Roman"/>
                <w:sz w:val="28"/>
                <w:szCs w:val="28"/>
              </w:rPr>
            </w:pPr>
            <w:r w:rsidRPr="007C1457">
              <w:rPr>
                <w:rFonts w:ascii="Times New Roman" w:eastAsia="仿宋_GB2312" w:hAnsi="Times New Roman" w:cs="Times New Roman" w:hint="eastAsia"/>
                <w:sz w:val="28"/>
                <w:szCs w:val="28"/>
              </w:rPr>
              <w:t>食管炎症指标（实现组织学疾病缓解的患者比例）</w:t>
            </w:r>
            <w:r w:rsidR="005C5DBF" w:rsidRPr="007C1457">
              <w:rPr>
                <w:rFonts w:ascii="Times New Roman" w:eastAsia="仿宋_GB2312" w:hAnsi="Times New Roman" w:cs="Times New Roman" w:hint="eastAsia"/>
                <w:sz w:val="28"/>
                <w:szCs w:val="28"/>
              </w:rPr>
              <w:t>和</w:t>
            </w:r>
            <w:r w:rsidR="006A2FC5" w:rsidRPr="007C1457">
              <w:rPr>
                <w:rFonts w:ascii="Times New Roman" w:eastAsia="仿宋_GB2312" w:hAnsi="Times New Roman" w:cs="Times New Roman" w:hint="eastAsia"/>
                <w:sz w:val="28"/>
                <w:szCs w:val="28"/>
              </w:rPr>
              <w:t>患者报告的</w:t>
            </w:r>
            <w:r w:rsidRPr="007C1457">
              <w:rPr>
                <w:rFonts w:ascii="Times New Roman" w:eastAsia="仿宋_GB2312" w:hAnsi="Times New Roman" w:cs="Times New Roman" w:hint="eastAsia"/>
                <w:sz w:val="28"/>
                <w:szCs w:val="28"/>
              </w:rPr>
              <w:t>吞咽困难症状问卷（</w:t>
            </w:r>
            <w:r w:rsidRPr="007C1457">
              <w:rPr>
                <w:rFonts w:ascii="Times New Roman" w:eastAsia="仿宋_GB2312" w:hAnsi="Times New Roman" w:cs="Times New Roman"/>
                <w:sz w:val="28"/>
                <w:szCs w:val="28"/>
              </w:rPr>
              <w:t>DSQ</w:t>
            </w:r>
            <w:r w:rsidRPr="007C1457">
              <w:rPr>
                <w:rFonts w:ascii="Times New Roman" w:eastAsia="仿宋_GB2312" w:hAnsi="Times New Roman" w:cs="Times New Roman" w:hint="eastAsia"/>
                <w:sz w:val="28"/>
                <w:szCs w:val="28"/>
              </w:rPr>
              <w:t>）的基线变化</w:t>
            </w:r>
          </w:p>
        </w:tc>
      </w:tr>
      <w:tr w:rsidR="007C1457" w:rsidRPr="007C1457" w14:paraId="4BB615F3" w14:textId="77777777" w:rsidTr="007D7DF4">
        <w:tc>
          <w:tcPr>
            <w:tcW w:w="2515" w:type="dxa"/>
          </w:tcPr>
          <w:p w14:paraId="6DF24424" w14:textId="32F33E7F" w:rsidR="007D7DF4" w:rsidRPr="007C1457" w:rsidRDefault="007D7DF4" w:rsidP="009C7DEF">
            <w:pPr>
              <w:adjustRightInd w:val="0"/>
              <w:snapToGrid w:val="0"/>
              <w:spacing w:line="360" w:lineRule="auto"/>
              <w:rPr>
                <w:rFonts w:ascii="Times New Roman" w:eastAsia="仿宋_GB2312" w:hAnsi="Times New Roman" w:cs="Times New Roman"/>
                <w:sz w:val="28"/>
                <w:szCs w:val="28"/>
              </w:rPr>
            </w:pPr>
            <w:r w:rsidRPr="007C1457">
              <w:rPr>
                <w:rFonts w:ascii="Times New Roman" w:eastAsia="仿宋_GB2312" w:hAnsi="Times New Roman" w:cs="Times New Roman" w:hint="eastAsia"/>
                <w:sz w:val="28"/>
                <w:szCs w:val="28"/>
              </w:rPr>
              <w:t>抗</w:t>
            </w:r>
            <w:r w:rsidR="004D72B5" w:rsidRPr="007C1457">
              <w:rPr>
                <w:rFonts w:ascii="Times New Roman" w:eastAsia="仿宋_GB2312" w:hAnsi="Times New Roman" w:cs="Times New Roman"/>
                <w:sz w:val="28"/>
                <w:szCs w:val="28"/>
              </w:rPr>
              <w:t>HIV</w:t>
            </w:r>
            <w:r w:rsidR="004D72B5" w:rsidRPr="007C1457">
              <w:rPr>
                <w:rFonts w:ascii="Times New Roman" w:eastAsia="仿宋_GB2312" w:hAnsi="Times New Roman" w:cs="Times New Roman" w:hint="eastAsia"/>
                <w:sz w:val="28"/>
                <w:szCs w:val="28"/>
              </w:rPr>
              <w:t>病毒感染</w:t>
            </w:r>
          </w:p>
        </w:tc>
        <w:tc>
          <w:tcPr>
            <w:tcW w:w="1440" w:type="dxa"/>
          </w:tcPr>
          <w:p w14:paraId="022CF89E" w14:textId="72C3525D" w:rsidR="007D7DF4" w:rsidRPr="007C1457" w:rsidRDefault="007D7DF4" w:rsidP="009C7DEF">
            <w:pPr>
              <w:adjustRightInd w:val="0"/>
              <w:snapToGrid w:val="0"/>
              <w:spacing w:line="360" w:lineRule="auto"/>
              <w:rPr>
                <w:rFonts w:ascii="Times New Roman" w:eastAsia="仿宋_GB2312" w:hAnsi="Times New Roman" w:cs="Times New Roman"/>
                <w:sz w:val="28"/>
                <w:szCs w:val="28"/>
              </w:rPr>
            </w:pPr>
            <w:r w:rsidRPr="007C1457">
              <w:rPr>
                <w:rFonts w:ascii="Times New Roman" w:eastAsia="仿宋_GB2312" w:hAnsi="Times New Roman" w:cs="Times New Roman" w:hint="eastAsia"/>
                <w:sz w:val="28"/>
                <w:szCs w:val="28"/>
              </w:rPr>
              <w:t>次要终点</w:t>
            </w:r>
          </w:p>
        </w:tc>
        <w:tc>
          <w:tcPr>
            <w:tcW w:w="4230" w:type="dxa"/>
          </w:tcPr>
          <w:p w14:paraId="124A694B" w14:textId="00CB35EC" w:rsidR="007D7DF4" w:rsidRPr="007C1457" w:rsidRDefault="007D7DF4" w:rsidP="009C7DEF">
            <w:pPr>
              <w:adjustRightInd w:val="0"/>
              <w:snapToGrid w:val="0"/>
              <w:spacing w:line="360" w:lineRule="auto"/>
              <w:rPr>
                <w:rFonts w:ascii="Times New Roman" w:eastAsia="仿宋_GB2312" w:hAnsi="Times New Roman" w:cs="Times New Roman"/>
                <w:sz w:val="28"/>
                <w:szCs w:val="28"/>
              </w:rPr>
            </w:pPr>
            <w:r w:rsidRPr="007C1457">
              <w:rPr>
                <w:rFonts w:ascii="Times New Roman" w:eastAsia="仿宋_GB2312" w:hAnsi="Times New Roman" w:cs="Times New Roman"/>
                <w:sz w:val="28"/>
                <w:szCs w:val="28"/>
              </w:rPr>
              <w:t>HIV-SI (</w:t>
            </w:r>
            <w:r w:rsidRPr="007C1457">
              <w:rPr>
                <w:rFonts w:ascii="Times New Roman" w:eastAsia="仿宋_GB2312" w:hAnsi="Times New Roman" w:cs="Times New Roman" w:hint="eastAsia"/>
                <w:sz w:val="28"/>
                <w:szCs w:val="28"/>
              </w:rPr>
              <w:t>症状指数</w:t>
            </w:r>
            <w:r w:rsidRPr="007C1457">
              <w:rPr>
                <w:rFonts w:ascii="Times New Roman" w:eastAsia="仿宋_GB2312" w:hAnsi="Times New Roman" w:cs="Times New Roman"/>
                <w:sz w:val="28"/>
                <w:szCs w:val="28"/>
              </w:rPr>
              <w:t xml:space="preserve">) </w:t>
            </w:r>
            <w:r w:rsidRPr="007C1457">
              <w:rPr>
                <w:rFonts w:ascii="Times New Roman" w:eastAsia="仿宋_GB2312" w:hAnsi="Times New Roman" w:cs="Times New Roman" w:hint="eastAsia"/>
                <w:sz w:val="28"/>
                <w:szCs w:val="28"/>
              </w:rPr>
              <w:t>量表</w:t>
            </w:r>
          </w:p>
        </w:tc>
      </w:tr>
    </w:tbl>
    <w:p w14:paraId="17A85556" w14:textId="68A78E03" w:rsidR="00407470" w:rsidRPr="007C1457" w:rsidRDefault="007D7DF4" w:rsidP="009C7DEF">
      <w:pPr>
        <w:adjustRightInd w:val="0"/>
        <w:snapToGrid w:val="0"/>
        <w:spacing w:line="360" w:lineRule="auto"/>
        <w:ind w:firstLine="420"/>
        <w:rPr>
          <w:rFonts w:ascii="Times New Roman" w:eastAsia="仿宋_GB2312" w:hAnsi="Times New Roman" w:cs="Times New Roman"/>
          <w:sz w:val="24"/>
          <w:szCs w:val="24"/>
        </w:rPr>
      </w:pPr>
      <w:r w:rsidRPr="007C1457">
        <w:rPr>
          <w:rFonts w:ascii="Times New Roman" w:eastAsia="仿宋_GB2312" w:hAnsi="Times New Roman" w:cs="Times New Roman"/>
          <w:sz w:val="24"/>
          <w:szCs w:val="24"/>
        </w:rPr>
        <w:t xml:space="preserve">DIBSS-C=Diary for Irritable Bowel Syndrome Symptoms-Constipation </w:t>
      </w:r>
    </w:p>
    <w:p w14:paraId="74E7DD9B" w14:textId="1DC0BB3F" w:rsidR="00BD7EFB" w:rsidRPr="0081289D" w:rsidRDefault="0081289D" w:rsidP="0081289D">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 xml:space="preserve">.3 </w:t>
      </w:r>
      <w:r w:rsidR="00BD7EFB" w:rsidRPr="0081289D">
        <w:rPr>
          <w:rFonts w:ascii="Times New Roman" w:eastAsia="仿宋_GB2312" w:hAnsi="Times New Roman" w:cs="Times New Roman" w:hint="eastAsia"/>
          <w:sz w:val="32"/>
          <w:szCs w:val="32"/>
        </w:rPr>
        <w:t>选择适</w:t>
      </w:r>
      <w:r w:rsidR="004715EF" w:rsidRPr="0081289D">
        <w:rPr>
          <w:rFonts w:ascii="Times New Roman" w:eastAsia="仿宋_GB2312" w:hAnsi="Times New Roman" w:cs="Times New Roman" w:hint="eastAsia"/>
          <w:sz w:val="32"/>
          <w:szCs w:val="32"/>
        </w:rPr>
        <w:t>用于目的</w:t>
      </w:r>
      <w:r w:rsidR="00BD7EFB" w:rsidRPr="0081289D">
        <w:rPr>
          <w:rFonts w:ascii="Times New Roman" w:eastAsia="仿宋_GB2312" w:hAnsi="Times New Roman" w:cs="Times New Roman" w:hint="eastAsia"/>
          <w:sz w:val="32"/>
          <w:szCs w:val="32"/>
        </w:rPr>
        <w:t>的</w:t>
      </w:r>
      <w:r w:rsidR="00BD7EFB" w:rsidRPr="0081289D">
        <w:rPr>
          <w:rFonts w:ascii="Times New Roman" w:eastAsia="仿宋_GB2312" w:hAnsi="Times New Roman" w:cs="Times New Roman"/>
          <w:sz w:val="32"/>
          <w:szCs w:val="32"/>
        </w:rPr>
        <w:t>COA</w:t>
      </w:r>
    </w:p>
    <w:p w14:paraId="797C5625" w14:textId="77777777" w:rsidR="001F26E6" w:rsidRDefault="00625CFE" w:rsidP="001F26E6">
      <w:pPr>
        <w:spacing w:line="360" w:lineRule="auto"/>
        <w:ind w:firstLineChars="200" w:firstLine="640"/>
        <w:rPr>
          <w:rFonts w:ascii="Times New Roman" w:eastAsia="仿宋_GB2312" w:hAnsi="Times New Roman" w:cs="Times New Roman"/>
          <w:sz w:val="32"/>
          <w:szCs w:val="32"/>
        </w:rPr>
      </w:pPr>
      <w:r w:rsidRPr="007C1457">
        <w:rPr>
          <w:rFonts w:ascii="Times New Roman" w:eastAsia="仿宋_GB2312" w:hAnsi="Times New Roman" w:cs="Times New Roman" w:hint="eastAsia"/>
          <w:sz w:val="32"/>
          <w:szCs w:val="32"/>
        </w:rPr>
        <w:t>考虑利用现有的文献和数据资源，充分挖掘已有的</w:t>
      </w:r>
      <w:r w:rsidRPr="007C1457">
        <w:rPr>
          <w:rFonts w:ascii="Times New Roman" w:eastAsia="仿宋_GB2312" w:hAnsi="Times New Roman" w:cs="Times New Roman"/>
          <w:sz w:val="32"/>
          <w:szCs w:val="32"/>
        </w:rPr>
        <w:t>COA</w:t>
      </w:r>
      <w:r w:rsidRPr="007C1457">
        <w:rPr>
          <w:rFonts w:ascii="Times New Roman" w:eastAsia="仿宋_GB2312" w:hAnsi="Times New Roman" w:cs="Times New Roman" w:hint="eastAsia"/>
          <w:sz w:val="32"/>
          <w:szCs w:val="32"/>
        </w:rPr>
        <w:t>，分析是否能够满足需求，应关注</w:t>
      </w:r>
      <w:r w:rsidRPr="007C1457">
        <w:rPr>
          <w:rFonts w:ascii="Times New Roman" w:eastAsia="仿宋_GB2312" w:hAnsi="Times New Roman" w:cs="Times New Roman"/>
          <w:sz w:val="32"/>
          <w:szCs w:val="32"/>
        </w:rPr>
        <w:t>COA</w:t>
      </w:r>
      <w:r w:rsidRPr="007C1457">
        <w:rPr>
          <w:rFonts w:ascii="Times New Roman" w:eastAsia="仿宋_GB2312" w:hAnsi="Times New Roman" w:cs="Times New Roman" w:hint="eastAsia"/>
          <w:sz w:val="32"/>
          <w:szCs w:val="32"/>
        </w:rPr>
        <w:t>开发的历史细节，将其用于最初开发的场景、直接用于新的场景、或经</w:t>
      </w:r>
      <w:r w:rsidRPr="007C1457">
        <w:rPr>
          <w:rFonts w:ascii="Times New Roman" w:eastAsia="仿宋_GB2312" w:hAnsi="Times New Roman" w:cs="Times New Roman" w:hint="eastAsia"/>
          <w:sz w:val="32"/>
          <w:szCs w:val="32"/>
        </w:rPr>
        <w:lastRenderedPageBreak/>
        <w:t>过改良后用于新的场景。</w:t>
      </w:r>
      <w:r w:rsidR="0081508F" w:rsidRPr="007C1457">
        <w:rPr>
          <w:rFonts w:ascii="Times New Roman" w:eastAsia="仿宋_GB2312" w:hAnsi="Times New Roman" w:cs="Times New Roman" w:hint="eastAsia"/>
          <w:sz w:val="32"/>
          <w:szCs w:val="32"/>
        </w:rPr>
        <w:t>例如，罕见疾病往往需要更敏感的测量工具来量化疾病特征，在其</w:t>
      </w:r>
      <w:r w:rsidR="00DA6F16" w:rsidRPr="007C1457">
        <w:rPr>
          <w:rFonts w:ascii="Times New Roman" w:eastAsia="仿宋_GB2312" w:hAnsi="Times New Roman" w:cs="Times New Roman" w:hint="eastAsia"/>
          <w:sz w:val="32"/>
          <w:szCs w:val="32"/>
        </w:rPr>
        <w:t>它</w:t>
      </w:r>
      <w:r w:rsidR="0081508F" w:rsidRPr="007C1457">
        <w:rPr>
          <w:rFonts w:ascii="Times New Roman" w:eastAsia="仿宋_GB2312" w:hAnsi="Times New Roman" w:cs="Times New Roman" w:hint="eastAsia"/>
          <w:sz w:val="32"/>
          <w:szCs w:val="32"/>
        </w:rPr>
        <w:t>多个治疗领域适用的</w:t>
      </w:r>
      <w:r w:rsidR="0081508F" w:rsidRPr="007C1457">
        <w:rPr>
          <w:rFonts w:ascii="Times New Roman" w:eastAsia="仿宋_GB2312" w:hAnsi="Times New Roman" w:cs="Times New Roman"/>
          <w:sz w:val="32"/>
          <w:szCs w:val="32"/>
        </w:rPr>
        <w:t>COA</w:t>
      </w:r>
      <w:r w:rsidR="0081508F" w:rsidRPr="007C1457">
        <w:rPr>
          <w:rFonts w:ascii="Times New Roman" w:eastAsia="仿宋_GB2312" w:hAnsi="Times New Roman" w:cs="Times New Roman" w:hint="eastAsia"/>
          <w:sz w:val="32"/>
          <w:szCs w:val="32"/>
        </w:rPr>
        <w:t>可能并不适用于某些罕见疾病</w:t>
      </w:r>
      <w:r w:rsidR="00DA6F16" w:rsidRPr="007C1457">
        <w:rPr>
          <w:rFonts w:ascii="Times New Roman" w:eastAsia="仿宋_GB2312" w:hAnsi="Times New Roman" w:cs="Times New Roman" w:hint="eastAsia"/>
          <w:sz w:val="32"/>
          <w:szCs w:val="32"/>
        </w:rPr>
        <w:t>。</w:t>
      </w:r>
      <w:r w:rsidR="0081508F" w:rsidRPr="007C1457">
        <w:rPr>
          <w:rFonts w:ascii="Times New Roman" w:eastAsia="仿宋_GB2312" w:hAnsi="Times New Roman" w:cs="Times New Roman" w:hint="eastAsia"/>
          <w:sz w:val="32"/>
          <w:szCs w:val="32"/>
        </w:rPr>
        <w:t>因此，申办者应考虑验证、慎重应用在其他患者群体中开发的</w:t>
      </w:r>
      <w:r w:rsidR="0081508F" w:rsidRPr="007C1457">
        <w:rPr>
          <w:rFonts w:ascii="Times New Roman" w:eastAsia="仿宋_GB2312" w:hAnsi="Times New Roman" w:cs="Times New Roman"/>
          <w:sz w:val="32"/>
          <w:szCs w:val="32"/>
        </w:rPr>
        <w:t>COA</w:t>
      </w:r>
      <w:r w:rsidR="0081508F" w:rsidRPr="007C1457">
        <w:rPr>
          <w:rFonts w:ascii="Times New Roman" w:eastAsia="仿宋_GB2312" w:hAnsi="Times New Roman" w:cs="Times New Roman" w:hint="eastAsia"/>
          <w:sz w:val="32"/>
          <w:szCs w:val="32"/>
        </w:rPr>
        <w:t>。</w:t>
      </w:r>
      <w:r w:rsidRPr="007C1457">
        <w:rPr>
          <w:rFonts w:ascii="Times New Roman" w:eastAsia="仿宋_GB2312" w:hAnsi="Times New Roman" w:cs="Times New Roman" w:hint="eastAsia"/>
          <w:sz w:val="32"/>
          <w:szCs w:val="32"/>
        </w:rPr>
        <w:t>若尚无可用的</w:t>
      </w:r>
      <w:r w:rsidRPr="007C1457">
        <w:rPr>
          <w:rFonts w:ascii="Times New Roman" w:eastAsia="仿宋_GB2312" w:hAnsi="Times New Roman" w:cs="Times New Roman"/>
          <w:sz w:val="32"/>
          <w:szCs w:val="32"/>
        </w:rPr>
        <w:t>COA</w:t>
      </w:r>
      <w:r w:rsidRPr="007C1457">
        <w:rPr>
          <w:rFonts w:ascii="Times New Roman" w:eastAsia="仿宋_GB2312" w:hAnsi="Times New Roman" w:cs="Times New Roman" w:hint="eastAsia"/>
          <w:sz w:val="32"/>
          <w:szCs w:val="32"/>
        </w:rPr>
        <w:t>，可考虑开发新的</w:t>
      </w:r>
      <w:r w:rsidRPr="007C1457">
        <w:rPr>
          <w:rFonts w:ascii="Times New Roman" w:eastAsia="仿宋_GB2312" w:hAnsi="Times New Roman" w:cs="Times New Roman"/>
          <w:sz w:val="32"/>
          <w:szCs w:val="32"/>
        </w:rPr>
        <w:t>COA</w:t>
      </w:r>
      <w:r w:rsidR="0081508F" w:rsidRPr="007C1457">
        <w:rPr>
          <w:rFonts w:ascii="Times New Roman" w:eastAsia="仿宋_GB2312" w:hAnsi="Times New Roman" w:cs="Times New Roman" w:hint="eastAsia"/>
          <w:sz w:val="32"/>
          <w:szCs w:val="32"/>
        </w:rPr>
        <w:t>。</w:t>
      </w:r>
    </w:p>
    <w:p w14:paraId="0246FED9" w14:textId="649021AF" w:rsidR="001F26E6" w:rsidRDefault="00D2715A" w:rsidP="001F26E6">
      <w:pPr>
        <w:spacing w:line="360" w:lineRule="auto"/>
        <w:ind w:firstLineChars="200" w:firstLine="640"/>
        <w:rPr>
          <w:rFonts w:ascii="Times New Roman" w:eastAsia="仿宋_GB2312" w:hAnsi="Times New Roman" w:cs="Times New Roman"/>
          <w:sz w:val="32"/>
          <w:szCs w:val="32"/>
          <w:lang w:eastAsia="zh-Hans"/>
        </w:rPr>
      </w:pPr>
      <w:r w:rsidRPr="007C1457">
        <w:rPr>
          <w:rFonts w:ascii="Times New Roman" w:eastAsia="仿宋_GB2312" w:hAnsi="Times New Roman" w:cs="Times New Roman" w:hint="eastAsia"/>
          <w:sz w:val="32"/>
          <w:szCs w:val="32"/>
        </w:rPr>
        <w:t>明确定义</w:t>
      </w:r>
      <w:r w:rsidRPr="007C1457">
        <w:rPr>
          <w:rFonts w:ascii="Times New Roman" w:eastAsia="仿宋_GB2312" w:hAnsi="Times New Roman" w:cs="Times New Roman"/>
          <w:sz w:val="32"/>
          <w:szCs w:val="32"/>
        </w:rPr>
        <w:t>COA</w:t>
      </w:r>
      <w:r w:rsidR="00751659" w:rsidRPr="007C1457">
        <w:rPr>
          <w:rFonts w:ascii="Times New Roman" w:eastAsia="仿宋_GB2312" w:hAnsi="Times New Roman" w:cs="Times New Roman" w:hint="eastAsia"/>
          <w:sz w:val="32"/>
          <w:szCs w:val="32"/>
        </w:rPr>
        <w:t>的</w:t>
      </w:r>
      <w:r w:rsidR="00C57AED" w:rsidRPr="007C1457">
        <w:rPr>
          <w:rFonts w:ascii="Times New Roman" w:eastAsia="仿宋_GB2312" w:hAnsi="Times New Roman" w:cs="Times New Roman" w:hint="eastAsia"/>
          <w:sz w:val="32"/>
          <w:szCs w:val="32"/>
        </w:rPr>
        <w:t>评估</w:t>
      </w:r>
      <w:r w:rsidR="00751659" w:rsidRPr="007C1457">
        <w:rPr>
          <w:rFonts w:ascii="Times New Roman" w:eastAsia="仿宋_GB2312" w:hAnsi="Times New Roman" w:cs="Times New Roman" w:hint="eastAsia"/>
          <w:sz w:val="32"/>
          <w:szCs w:val="32"/>
        </w:rPr>
        <w:t>内容，包括</w:t>
      </w:r>
      <w:r w:rsidR="000717AC" w:rsidRPr="007C1457">
        <w:rPr>
          <w:rFonts w:ascii="Times New Roman" w:eastAsia="仿宋_GB2312" w:hAnsi="Times New Roman" w:cs="Times New Roman" w:hint="eastAsia"/>
          <w:sz w:val="32"/>
          <w:szCs w:val="32"/>
        </w:rPr>
        <w:t>概念</w:t>
      </w:r>
      <w:r w:rsidR="00C57AED" w:rsidRPr="007C1457">
        <w:rPr>
          <w:rFonts w:ascii="Times New Roman" w:eastAsia="仿宋_GB2312" w:hAnsi="Times New Roman" w:cs="Times New Roman" w:hint="eastAsia"/>
          <w:sz w:val="32"/>
          <w:szCs w:val="32"/>
        </w:rPr>
        <w:t>、</w:t>
      </w:r>
      <w:r w:rsidRPr="007C1457">
        <w:rPr>
          <w:rFonts w:ascii="Times New Roman" w:eastAsia="仿宋_GB2312" w:hAnsi="Times New Roman" w:cs="Times New Roman" w:hint="eastAsia"/>
          <w:sz w:val="32"/>
          <w:szCs w:val="32"/>
        </w:rPr>
        <w:t>维度</w:t>
      </w:r>
      <w:r w:rsidR="00553514" w:rsidRPr="007C1457">
        <w:rPr>
          <w:rFonts w:ascii="Times New Roman" w:eastAsia="仿宋_GB2312" w:hAnsi="Times New Roman" w:cs="Times New Roman" w:hint="eastAsia"/>
          <w:sz w:val="32"/>
          <w:szCs w:val="32"/>
        </w:rPr>
        <w:t>和</w:t>
      </w:r>
      <w:r w:rsidRPr="007C1457">
        <w:rPr>
          <w:rFonts w:ascii="Times New Roman" w:eastAsia="仿宋_GB2312" w:hAnsi="Times New Roman" w:cs="Times New Roman" w:hint="eastAsia"/>
          <w:sz w:val="32"/>
          <w:szCs w:val="32"/>
        </w:rPr>
        <w:t>条目</w:t>
      </w:r>
      <w:r w:rsidRPr="007C1457">
        <w:rPr>
          <w:rFonts w:ascii="Times New Roman" w:eastAsia="仿宋_GB2312" w:hAnsi="Times New Roman" w:cs="Times New Roman" w:hint="eastAsia"/>
          <w:sz w:val="32"/>
          <w:szCs w:val="32"/>
          <w:lang w:eastAsia="zh-Hans"/>
        </w:rPr>
        <w:t>及</w:t>
      </w:r>
      <w:r w:rsidRPr="007C1457">
        <w:rPr>
          <w:rFonts w:ascii="Times New Roman" w:eastAsia="仿宋_GB2312" w:hAnsi="Times New Roman" w:cs="Times New Roman" w:hint="eastAsia"/>
          <w:sz w:val="32"/>
          <w:szCs w:val="32"/>
        </w:rPr>
        <w:t>其相互</w:t>
      </w:r>
      <w:r w:rsidRPr="007C1457">
        <w:rPr>
          <w:rFonts w:ascii="Times New Roman" w:eastAsia="仿宋_GB2312" w:hAnsi="Times New Roman" w:cs="Times New Roman" w:hint="eastAsia"/>
          <w:sz w:val="32"/>
          <w:szCs w:val="32"/>
          <w:lang w:eastAsia="zh-Hans"/>
        </w:rPr>
        <w:t>之间的关系。</w:t>
      </w:r>
      <w:r w:rsidR="00581D61" w:rsidRPr="007C1457">
        <w:rPr>
          <w:rFonts w:ascii="Times New Roman" w:eastAsia="仿宋_GB2312" w:hAnsi="Times New Roman" w:cs="Times New Roman" w:hint="eastAsia"/>
          <w:sz w:val="32"/>
          <w:szCs w:val="32"/>
          <w:lang w:eastAsia="zh-Hans"/>
        </w:rPr>
        <w:t>建议</w:t>
      </w:r>
      <w:r w:rsidR="00DB175A" w:rsidRPr="007C1457">
        <w:rPr>
          <w:rFonts w:ascii="Times New Roman" w:eastAsia="仿宋_GB2312" w:hAnsi="Times New Roman" w:cs="Times New Roman" w:hint="eastAsia"/>
          <w:sz w:val="32"/>
          <w:szCs w:val="32"/>
        </w:rPr>
        <w:t>评估</w:t>
      </w:r>
      <w:r w:rsidR="00581D61" w:rsidRPr="007C1457">
        <w:rPr>
          <w:rFonts w:ascii="Times New Roman" w:eastAsia="仿宋_GB2312" w:hAnsi="Times New Roman" w:cs="Times New Roman" w:hint="eastAsia"/>
          <w:sz w:val="32"/>
          <w:szCs w:val="32"/>
          <w:lang w:eastAsia="zh-Hans"/>
        </w:rPr>
        <w:t>与</w:t>
      </w:r>
      <w:r w:rsidR="00581D61" w:rsidRPr="007C1457">
        <w:rPr>
          <w:rFonts w:ascii="Times New Roman" w:eastAsia="仿宋_GB2312" w:hAnsi="Times New Roman" w:cs="Times New Roman" w:hint="eastAsia"/>
          <w:sz w:val="32"/>
          <w:szCs w:val="32"/>
        </w:rPr>
        <w:t>目标</w:t>
      </w:r>
      <w:r w:rsidR="00581D61" w:rsidRPr="007C1457">
        <w:rPr>
          <w:rFonts w:ascii="Times New Roman" w:eastAsia="仿宋_GB2312" w:hAnsi="Times New Roman" w:cs="Times New Roman" w:hint="eastAsia"/>
          <w:sz w:val="32"/>
          <w:szCs w:val="32"/>
          <w:lang w:eastAsia="zh-Hans"/>
        </w:rPr>
        <w:t>疾病相关的核心症状</w:t>
      </w:r>
      <w:r w:rsidR="00581D61" w:rsidRPr="007C1457">
        <w:rPr>
          <w:rFonts w:ascii="Times New Roman" w:eastAsia="仿宋_GB2312" w:hAnsi="Times New Roman" w:cs="Times New Roman"/>
          <w:sz w:val="32"/>
          <w:szCs w:val="32"/>
          <w:lang w:eastAsia="zh-Hans"/>
        </w:rPr>
        <w:t>/</w:t>
      </w:r>
      <w:r w:rsidR="00581D61" w:rsidRPr="007C1457">
        <w:rPr>
          <w:rFonts w:ascii="Times New Roman" w:eastAsia="仿宋_GB2312" w:hAnsi="Times New Roman" w:cs="Times New Roman" w:hint="eastAsia"/>
          <w:sz w:val="32"/>
          <w:szCs w:val="32"/>
          <w:lang w:eastAsia="zh-Hans"/>
        </w:rPr>
        <w:t>体征，关注疾病核心症状</w:t>
      </w:r>
      <w:r w:rsidR="00581D61" w:rsidRPr="007C1457">
        <w:rPr>
          <w:rFonts w:ascii="Times New Roman" w:eastAsia="仿宋_GB2312" w:hAnsi="Times New Roman" w:cs="Times New Roman"/>
          <w:sz w:val="32"/>
          <w:szCs w:val="32"/>
          <w:lang w:eastAsia="zh-Hans"/>
        </w:rPr>
        <w:t>/</w:t>
      </w:r>
      <w:r w:rsidR="00581D61" w:rsidRPr="007C1457">
        <w:rPr>
          <w:rFonts w:ascii="Times New Roman" w:eastAsia="仿宋_GB2312" w:hAnsi="Times New Roman" w:cs="Times New Roman" w:hint="eastAsia"/>
          <w:sz w:val="32"/>
          <w:szCs w:val="32"/>
          <w:lang w:eastAsia="zh-Hans"/>
        </w:rPr>
        <w:t>体征所产生的影响</w:t>
      </w:r>
      <w:r w:rsidR="00DB175A" w:rsidRPr="007C1457">
        <w:rPr>
          <w:rFonts w:ascii="Times New Roman" w:eastAsia="仿宋_GB2312" w:hAnsi="Times New Roman" w:cs="Times New Roman" w:hint="eastAsia"/>
          <w:sz w:val="32"/>
          <w:szCs w:val="32"/>
          <w:lang w:eastAsia="zh-Hans"/>
        </w:rPr>
        <w:t>，</w:t>
      </w:r>
      <w:r w:rsidRPr="007C1457">
        <w:rPr>
          <w:rFonts w:ascii="Times New Roman" w:eastAsia="仿宋_GB2312" w:hAnsi="Times New Roman" w:cs="Times New Roman" w:hint="eastAsia"/>
          <w:sz w:val="32"/>
          <w:szCs w:val="32"/>
        </w:rPr>
        <w:t>在必要的情况下</w:t>
      </w:r>
      <w:r w:rsidRPr="007C1457">
        <w:rPr>
          <w:rFonts w:ascii="Times New Roman" w:eastAsia="仿宋_GB2312" w:hAnsi="Times New Roman" w:cs="Times New Roman" w:hint="eastAsia"/>
          <w:sz w:val="32"/>
          <w:szCs w:val="32"/>
          <w:lang w:eastAsia="zh-Hans"/>
        </w:rPr>
        <w:t>可包括多个维度</w:t>
      </w:r>
      <w:r w:rsidRPr="007C1457">
        <w:rPr>
          <w:rFonts w:ascii="Times New Roman" w:eastAsia="仿宋_GB2312" w:hAnsi="Times New Roman" w:cs="Times New Roman" w:hint="eastAsia"/>
          <w:sz w:val="32"/>
          <w:szCs w:val="32"/>
        </w:rPr>
        <w:t>、多个条目</w:t>
      </w:r>
      <w:r w:rsidR="003E448F" w:rsidRPr="00E96187">
        <w:rPr>
          <w:rFonts w:ascii="Times New Roman" w:eastAsia="仿宋_GB2312" w:hAnsi="Times New Roman" w:cs="Times New Roman" w:hint="eastAsia"/>
          <w:sz w:val="32"/>
          <w:szCs w:val="32"/>
        </w:rPr>
        <w:t>。</w:t>
      </w:r>
      <w:r w:rsidR="00E96187">
        <w:rPr>
          <w:rFonts w:ascii="Times New Roman" w:eastAsia="仿宋_GB2312" w:hAnsi="Times New Roman" w:cs="Times New Roman" w:hint="eastAsia"/>
          <w:sz w:val="32"/>
          <w:szCs w:val="32"/>
        </w:rPr>
        <w:t>例如：</w:t>
      </w:r>
      <w:r w:rsidR="00952630" w:rsidRPr="007C1457">
        <w:rPr>
          <w:rFonts w:ascii="Times New Roman" w:eastAsia="仿宋_GB2312" w:hAnsi="Times New Roman" w:cs="Times New Roman"/>
          <w:sz w:val="32"/>
          <w:szCs w:val="32"/>
        </w:rPr>
        <w:t xml:space="preserve"> </w:t>
      </w:r>
      <w:r w:rsidR="005A0B70" w:rsidRPr="00E96187">
        <w:rPr>
          <w:rFonts w:ascii="Times New Roman" w:eastAsia="仿宋_GB2312" w:hAnsi="Times New Roman" w:cs="Times New Roman"/>
          <w:sz w:val="32"/>
          <w:szCs w:val="32"/>
        </w:rPr>
        <w:t>IBS-C</w:t>
      </w:r>
      <w:r w:rsidR="005A0B70" w:rsidRPr="007C1457">
        <w:rPr>
          <w:rFonts w:ascii="Times New Roman" w:eastAsia="仿宋_GB2312" w:hAnsi="Times New Roman" w:cs="Times New Roman"/>
          <w:sz w:val="32"/>
          <w:szCs w:val="32"/>
        </w:rPr>
        <w:t>患者通常被</w:t>
      </w:r>
      <w:r w:rsidR="003E7803" w:rsidRPr="007C1457">
        <w:rPr>
          <w:rFonts w:ascii="Times New Roman" w:eastAsia="仿宋_GB2312" w:hAnsi="Times New Roman" w:cs="Times New Roman" w:hint="eastAsia"/>
          <w:sz w:val="32"/>
          <w:szCs w:val="32"/>
        </w:rPr>
        <w:t>排便相关</w:t>
      </w:r>
      <w:r w:rsidR="005A0B70" w:rsidRPr="007C1457">
        <w:rPr>
          <w:rFonts w:ascii="Times New Roman" w:eastAsia="仿宋_GB2312" w:hAnsi="Times New Roman" w:cs="Times New Roman"/>
          <w:sz w:val="32"/>
          <w:szCs w:val="32"/>
        </w:rPr>
        <w:t>肠道症状</w:t>
      </w:r>
      <w:r w:rsidR="005A0B70" w:rsidRPr="007C1457">
        <w:rPr>
          <w:rFonts w:ascii="Times New Roman" w:eastAsia="仿宋_GB2312" w:hAnsi="Times New Roman" w:cs="Times New Roman" w:hint="eastAsia"/>
          <w:sz w:val="32"/>
          <w:szCs w:val="32"/>
        </w:rPr>
        <w:t>（</w:t>
      </w:r>
      <w:r w:rsidR="005A0B70" w:rsidRPr="007C1457">
        <w:rPr>
          <w:rFonts w:ascii="Times New Roman" w:eastAsia="仿宋_GB2312" w:hAnsi="Times New Roman" w:cs="Times New Roman"/>
          <w:sz w:val="32"/>
          <w:szCs w:val="32"/>
        </w:rPr>
        <w:t>如腹泻、难以排出的硬便、</w:t>
      </w:r>
      <w:r w:rsidR="00FA40E3" w:rsidRPr="007C1457">
        <w:rPr>
          <w:rFonts w:ascii="Times New Roman" w:eastAsia="仿宋_GB2312" w:hAnsi="Times New Roman" w:cs="Times New Roman" w:hint="eastAsia"/>
          <w:sz w:val="32"/>
          <w:szCs w:val="32"/>
        </w:rPr>
        <w:t>里急后重</w:t>
      </w:r>
      <w:r w:rsidR="005A0B70" w:rsidRPr="007C1457">
        <w:rPr>
          <w:rFonts w:ascii="Times New Roman" w:eastAsia="仿宋_GB2312" w:hAnsi="Times New Roman" w:cs="Times New Roman" w:hint="eastAsia"/>
          <w:sz w:val="32"/>
          <w:szCs w:val="32"/>
        </w:rPr>
        <w:t>）和腹部症状（</w:t>
      </w:r>
      <w:r w:rsidR="005A0B70" w:rsidRPr="007C1457">
        <w:rPr>
          <w:rFonts w:ascii="Times New Roman" w:eastAsia="仿宋_GB2312" w:hAnsi="Times New Roman" w:cs="Times New Roman"/>
          <w:sz w:val="32"/>
          <w:szCs w:val="32"/>
        </w:rPr>
        <w:t>如腹胀和腹部不适</w:t>
      </w:r>
      <w:r w:rsidR="005A0B70" w:rsidRPr="007C1457">
        <w:rPr>
          <w:rFonts w:ascii="Times New Roman" w:eastAsia="仿宋_GB2312" w:hAnsi="Times New Roman" w:cs="Times New Roman" w:hint="eastAsia"/>
          <w:sz w:val="32"/>
          <w:szCs w:val="32"/>
        </w:rPr>
        <w:t>）</w:t>
      </w:r>
      <w:r w:rsidR="005A0B70" w:rsidRPr="007C1457">
        <w:rPr>
          <w:rFonts w:ascii="Times New Roman" w:eastAsia="仿宋_GB2312" w:hAnsi="Times New Roman" w:cs="Times New Roman"/>
          <w:sz w:val="32"/>
          <w:szCs w:val="32"/>
        </w:rPr>
        <w:t>所困扰</w:t>
      </w:r>
      <w:r w:rsidR="005A0B70" w:rsidRPr="007C1457">
        <w:rPr>
          <w:rFonts w:ascii="Times New Roman" w:eastAsia="仿宋_GB2312" w:hAnsi="Times New Roman" w:cs="Times New Roman" w:hint="eastAsia"/>
          <w:sz w:val="32"/>
          <w:szCs w:val="32"/>
        </w:rPr>
        <w:t>。</w:t>
      </w:r>
      <w:r w:rsidR="003E7803" w:rsidRPr="007C1457">
        <w:rPr>
          <w:rFonts w:ascii="Times New Roman" w:eastAsia="仿宋_GB2312" w:hAnsi="Times New Roman" w:cs="Times New Roman" w:hint="eastAsia"/>
          <w:sz w:val="32"/>
          <w:szCs w:val="32"/>
        </w:rPr>
        <w:t>基于此，</w:t>
      </w:r>
      <w:r w:rsidR="003E7803" w:rsidRPr="007C1457">
        <w:rPr>
          <w:rFonts w:ascii="Times New Roman" w:eastAsia="仿宋_GB2312" w:hAnsi="Times New Roman" w:cs="Times New Roman" w:hint="eastAsia"/>
          <w:sz w:val="32"/>
          <w:szCs w:val="32"/>
        </w:rPr>
        <w:t>COA</w:t>
      </w:r>
      <w:r w:rsidR="003E7803" w:rsidRPr="007C1457">
        <w:rPr>
          <w:rFonts w:ascii="Times New Roman" w:eastAsia="仿宋_GB2312" w:hAnsi="Times New Roman" w:cs="Times New Roman" w:hint="eastAsia"/>
          <w:sz w:val="32"/>
          <w:szCs w:val="32"/>
        </w:rPr>
        <w:t>工具</w:t>
      </w:r>
      <w:r w:rsidR="003E7803" w:rsidRPr="007C1457">
        <w:rPr>
          <w:rFonts w:ascii="Times New Roman" w:eastAsia="仿宋_GB2312" w:hAnsi="Times New Roman" w:cs="Times New Roman"/>
          <w:sz w:val="32"/>
          <w:szCs w:val="32"/>
        </w:rPr>
        <w:t>DIBSS-C</w:t>
      </w:r>
      <w:r w:rsidR="003E7803" w:rsidRPr="007C1457">
        <w:rPr>
          <w:rFonts w:ascii="Times New Roman" w:eastAsia="仿宋_GB2312" w:hAnsi="Times New Roman" w:cs="Times New Roman" w:hint="eastAsia"/>
          <w:sz w:val="32"/>
          <w:szCs w:val="32"/>
        </w:rPr>
        <w:t>以核心症状“</w:t>
      </w:r>
      <w:r w:rsidR="003E7803" w:rsidRPr="007C1457">
        <w:rPr>
          <w:rFonts w:ascii="Times New Roman" w:eastAsia="仿宋_GB2312" w:hAnsi="Times New Roman" w:cs="Times New Roman" w:hint="eastAsia"/>
          <w:sz w:val="32"/>
          <w:szCs w:val="32"/>
        </w:rPr>
        <w:t>IBS-C</w:t>
      </w:r>
      <w:r w:rsidR="003E7803" w:rsidRPr="007C1457">
        <w:rPr>
          <w:rFonts w:ascii="Times New Roman" w:eastAsia="仿宋_GB2312" w:hAnsi="Times New Roman" w:cs="Times New Roman" w:hint="eastAsia"/>
          <w:sz w:val="32"/>
          <w:szCs w:val="32"/>
        </w:rPr>
        <w:t>症状的严重程度”作为</w:t>
      </w:r>
      <w:r w:rsidR="00751659" w:rsidRPr="007C1457">
        <w:rPr>
          <w:rFonts w:ascii="Times New Roman" w:eastAsia="仿宋_GB2312" w:hAnsi="Times New Roman" w:cs="Times New Roman" w:hint="eastAsia"/>
          <w:sz w:val="32"/>
          <w:szCs w:val="32"/>
        </w:rPr>
        <w:t>所评估</w:t>
      </w:r>
      <w:r w:rsidR="003E7803" w:rsidRPr="007C1457">
        <w:rPr>
          <w:rFonts w:ascii="Times New Roman" w:eastAsia="仿宋_GB2312" w:hAnsi="Times New Roman" w:cs="Times New Roman" w:hint="eastAsia"/>
          <w:sz w:val="32"/>
          <w:szCs w:val="32"/>
        </w:rPr>
        <w:t>的概念，</w:t>
      </w:r>
      <w:r w:rsidR="00DB175A" w:rsidRPr="007C1457">
        <w:rPr>
          <w:rFonts w:ascii="Times New Roman" w:eastAsia="仿宋_GB2312" w:hAnsi="Times New Roman" w:cs="Times New Roman" w:hint="eastAsia"/>
          <w:sz w:val="32"/>
          <w:szCs w:val="32"/>
        </w:rPr>
        <w:t>包含</w:t>
      </w:r>
      <w:r w:rsidR="003E7803" w:rsidRPr="007C1457">
        <w:rPr>
          <w:rFonts w:ascii="Times New Roman" w:eastAsia="仿宋_GB2312" w:hAnsi="Times New Roman" w:cs="Times New Roman" w:hint="eastAsia"/>
          <w:sz w:val="32"/>
          <w:szCs w:val="32"/>
        </w:rPr>
        <w:t>“排便相关症状”和“腹部症状”两个维度</w:t>
      </w:r>
      <w:r w:rsidR="00FA40E3" w:rsidRPr="007C1457">
        <w:rPr>
          <w:rFonts w:ascii="Times New Roman" w:eastAsia="仿宋_GB2312" w:hAnsi="Times New Roman" w:cs="Times New Roman" w:hint="eastAsia"/>
          <w:sz w:val="32"/>
          <w:szCs w:val="32"/>
        </w:rPr>
        <w:t>，前者包括排便频率、粪便硬度、里急后重、排便困难</w:t>
      </w:r>
      <w:r w:rsidR="00FA40E3" w:rsidRPr="007C1457">
        <w:rPr>
          <w:rFonts w:ascii="Times New Roman" w:eastAsia="仿宋_GB2312" w:hAnsi="Times New Roman" w:cs="Times New Roman" w:hint="eastAsia"/>
          <w:sz w:val="32"/>
          <w:szCs w:val="32"/>
        </w:rPr>
        <w:t>4</w:t>
      </w:r>
      <w:r w:rsidR="00FA40E3" w:rsidRPr="007C1457">
        <w:rPr>
          <w:rFonts w:ascii="Times New Roman" w:eastAsia="仿宋_GB2312" w:hAnsi="Times New Roman" w:cs="Times New Roman" w:hint="eastAsia"/>
          <w:sz w:val="32"/>
          <w:szCs w:val="32"/>
        </w:rPr>
        <w:t>个条目，后者包括</w:t>
      </w:r>
      <w:r w:rsidR="00137A45" w:rsidRPr="007C1457">
        <w:rPr>
          <w:rFonts w:ascii="Times New Roman" w:eastAsia="仿宋_GB2312" w:hAnsi="Times New Roman" w:cs="Times New Roman" w:hint="eastAsia"/>
          <w:sz w:val="32"/>
          <w:szCs w:val="32"/>
        </w:rPr>
        <w:t>腹痛、腹部不适、腹胀</w:t>
      </w:r>
      <w:r w:rsidR="00137A45" w:rsidRPr="007C1457">
        <w:rPr>
          <w:rFonts w:ascii="Times New Roman" w:eastAsia="仿宋_GB2312" w:hAnsi="Times New Roman" w:cs="Times New Roman" w:hint="eastAsia"/>
          <w:sz w:val="32"/>
          <w:szCs w:val="32"/>
        </w:rPr>
        <w:t>3</w:t>
      </w:r>
      <w:r w:rsidR="00137A45" w:rsidRPr="007C1457">
        <w:rPr>
          <w:rFonts w:ascii="Times New Roman" w:eastAsia="仿宋_GB2312" w:hAnsi="Times New Roman" w:cs="Times New Roman" w:hint="eastAsia"/>
          <w:sz w:val="32"/>
          <w:szCs w:val="32"/>
        </w:rPr>
        <w:t>个条目</w:t>
      </w:r>
      <w:r w:rsidRPr="007C1457">
        <w:rPr>
          <w:rFonts w:ascii="Times New Roman" w:eastAsia="仿宋_GB2312" w:hAnsi="Times New Roman" w:cs="Times New Roman" w:hint="eastAsia"/>
          <w:sz w:val="32"/>
          <w:szCs w:val="32"/>
          <w:lang w:eastAsia="zh-Hans"/>
        </w:rPr>
        <w:t>。</w:t>
      </w:r>
    </w:p>
    <w:p w14:paraId="70DAC938" w14:textId="77777777" w:rsidR="001F26E6" w:rsidRDefault="00EF4219" w:rsidP="001F26E6">
      <w:pPr>
        <w:spacing w:line="360" w:lineRule="auto"/>
        <w:ind w:firstLineChars="200" w:firstLine="640"/>
        <w:rPr>
          <w:rFonts w:ascii="Times New Roman" w:eastAsia="仿宋_GB2312" w:hAnsi="Times New Roman" w:cs="Times New Roman"/>
          <w:sz w:val="32"/>
          <w:szCs w:val="32"/>
        </w:rPr>
      </w:pPr>
      <w:r w:rsidRPr="007C1457">
        <w:rPr>
          <w:rFonts w:ascii="Times New Roman" w:eastAsia="仿宋_GB2312" w:hAnsi="Times New Roman" w:cs="Times New Roman" w:hint="eastAsia"/>
          <w:sz w:val="32"/>
          <w:szCs w:val="32"/>
        </w:rPr>
        <w:t>根据</w:t>
      </w:r>
      <w:r w:rsidR="005153D8" w:rsidRPr="007C1457">
        <w:rPr>
          <w:rFonts w:ascii="Times New Roman" w:eastAsia="仿宋_GB2312" w:hAnsi="Times New Roman" w:cs="Times New Roman" w:hint="eastAsia"/>
          <w:sz w:val="32"/>
          <w:szCs w:val="32"/>
        </w:rPr>
        <w:t>预期</w:t>
      </w:r>
      <w:r w:rsidR="0056286C" w:rsidRPr="007C1457">
        <w:rPr>
          <w:rFonts w:ascii="Times New Roman" w:eastAsia="仿宋_GB2312" w:hAnsi="Times New Roman" w:cs="Times New Roman" w:hint="eastAsia"/>
          <w:sz w:val="32"/>
          <w:szCs w:val="32"/>
        </w:rPr>
        <w:t>评估</w:t>
      </w:r>
      <w:r w:rsidR="005153D8" w:rsidRPr="007C1457">
        <w:rPr>
          <w:rFonts w:ascii="Times New Roman" w:eastAsia="仿宋_GB2312" w:hAnsi="Times New Roman" w:cs="Times New Roman" w:hint="eastAsia"/>
          <w:sz w:val="32"/>
          <w:szCs w:val="32"/>
        </w:rPr>
        <w:t>的内容</w:t>
      </w:r>
      <w:r w:rsidR="00DB175A" w:rsidRPr="007C1457">
        <w:rPr>
          <w:rFonts w:ascii="Times New Roman" w:eastAsia="仿宋_GB2312" w:hAnsi="Times New Roman" w:cs="Times New Roman" w:hint="eastAsia"/>
          <w:sz w:val="32"/>
          <w:szCs w:val="32"/>
        </w:rPr>
        <w:t>和</w:t>
      </w:r>
      <w:r w:rsidRPr="007C1457">
        <w:rPr>
          <w:rFonts w:ascii="Times New Roman" w:eastAsia="仿宋_GB2312" w:hAnsi="Times New Roman" w:cs="Times New Roman" w:hint="eastAsia"/>
          <w:sz w:val="32"/>
          <w:szCs w:val="32"/>
        </w:rPr>
        <w:t>应用场景选择适当的</w:t>
      </w:r>
      <w:r w:rsidRPr="007C1457">
        <w:rPr>
          <w:rFonts w:ascii="Times New Roman" w:eastAsia="仿宋_GB2312" w:hAnsi="Times New Roman" w:cs="Times New Roman"/>
          <w:sz w:val="32"/>
          <w:szCs w:val="32"/>
        </w:rPr>
        <w:t>COA</w:t>
      </w:r>
      <w:r w:rsidRPr="007C1457">
        <w:rPr>
          <w:rFonts w:ascii="Times New Roman" w:eastAsia="仿宋_GB2312" w:hAnsi="Times New Roman" w:cs="Times New Roman" w:hint="eastAsia"/>
          <w:sz w:val="32"/>
          <w:szCs w:val="32"/>
        </w:rPr>
        <w:t>类型</w:t>
      </w:r>
      <w:r w:rsidR="00113BC9" w:rsidRPr="007C1457">
        <w:rPr>
          <w:rFonts w:ascii="Times New Roman" w:eastAsia="仿宋_GB2312" w:hAnsi="Times New Roman" w:cs="Times New Roman" w:hint="eastAsia"/>
          <w:sz w:val="32"/>
          <w:szCs w:val="32"/>
        </w:rPr>
        <w:t>。</w:t>
      </w:r>
      <w:r w:rsidRPr="007C1457">
        <w:rPr>
          <w:rFonts w:ascii="Times New Roman" w:eastAsia="仿宋_GB2312" w:hAnsi="Times New Roman" w:cs="Times New Roman" w:hint="eastAsia"/>
          <w:sz w:val="32"/>
          <w:szCs w:val="32"/>
        </w:rPr>
        <w:t>对于有症状或功能障碍的病症，一般采用</w:t>
      </w:r>
      <w:r w:rsidRPr="007C1457">
        <w:rPr>
          <w:rFonts w:ascii="Times New Roman" w:eastAsia="仿宋_GB2312" w:hAnsi="Times New Roman" w:cs="Times New Roman"/>
          <w:sz w:val="32"/>
          <w:szCs w:val="32"/>
        </w:rPr>
        <w:t>PRO</w:t>
      </w:r>
      <w:r w:rsidRPr="007C1457">
        <w:rPr>
          <w:rFonts w:ascii="Times New Roman" w:eastAsia="仿宋_GB2312" w:hAnsi="Times New Roman" w:cs="Times New Roman" w:hint="eastAsia"/>
          <w:sz w:val="32"/>
          <w:szCs w:val="32"/>
        </w:rPr>
        <w:t>评估，因为它们提供了</w:t>
      </w:r>
      <w:r w:rsidR="00FE0817" w:rsidRPr="007C1457">
        <w:rPr>
          <w:rFonts w:ascii="Times New Roman" w:eastAsia="仿宋_GB2312" w:hAnsi="Times New Roman" w:cs="Times New Roman" w:hint="eastAsia"/>
          <w:sz w:val="32"/>
          <w:szCs w:val="32"/>
        </w:rPr>
        <w:t>患者</w:t>
      </w:r>
      <w:r w:rsidRPr="007C1457">
        <w:rPr>
          <w:rFonts w:ascii="Times New Roman" w:eastAsia="仿宋_GB2312" w:hAnsi="Times New Roman" w:cs="Times New Roman" w:hint="eastAsia"/>
          <w:sz w:val="32"/>
          <w:szCs w:val="32"/>
        </w:rPr>
        <w:t>感</w:t>
      </w:r>
      <w:r w:rsidR="00DB175A" w:rsidRPr="007C1457">
        <w:rPr>
          <w:rFonts w:ascii="Times New Roman" w:eastAsia="仿宋_GB2312" w:hAnsi="Times New Roman" w:cs="Times New Roman" w:hint="eastAsia"/>
          <w:sz w:val="32"/>
          <w:szCs w:val="32"/>
        </w:rPr>
        <w:t>受</w:t>
      </w:r>
      <w:r w:rsidRPr="007C1457">
        <w:rPr>
          <w:rFonts w:ascii="Times New Roman" w:eastAsia="仿宋_GB2312" w:hAnsi="Times New Roman" w:cs="Times New Roman" w:hint="eastAsia"/>
          <w:sz w:val="32"/>
          <w:szCs w:val="32"/>
        </w:rPr>
        <w:t>和功能</w:t>
      </w:r>
      <w:r w:rsidR="00DB175A" w:rsidRPr="007C1457">
        <w:rPr>
          <w:rFonts w:ascii="Times New Roman" w:eastAsia="仿宋_GB2312" w:hAnsi="Times New Roman" w:cs="Times New Roman" w:hint="eastAsia"/>
          <w:sz w:val="32"/>
          <w:szCs w:val="32"/>
        </w:rPr>
        <w:t>体验</w:t>
      </w:r>
      <w:r w:rsidRPr="007C1457">
        <w:rPr>
          <w:rFonts w:ascii="Times New Roman" w:eastAsia="仿宋_GB2312" w:hAnsi="Times New Roman" w:cs="Times New Roman" w:hint="eastAsia"/>
          <w:sz w:val="32"/>
          <w:szCs w:val="32"/>
        </w:rPr>
        <w:t>的直接证据。然而，当</w:t>
      </w:r>
      <w:r w:rsidR="00FE0817" w:rsidRPr="007C1457">
        <w:rPr>
          <w:rFonts w:ascii="Times New Roman" w:eastAsia="仿宋_GB2312" w:hAnsi="Times New Roman" w:cs="Times New Roman" w:hint="eastAsia"/>
          <w:sz w:val="32"/>
          <w:szCs w:val="32"/>
        </w:rPr>
        <w:t>患者</w:t>
      </w:r>
      <w:r w:rsidRPr="007C1457">
        <w:rPr>
          <w:rFonts w:ascii="Times New Roman" w:eastAsia="仿宋_GB2312" w:hAnsi="Times New Roman" w:cs="Times New Roman" w:hint="eastAsia"/>
          <w:sz w:val="32"/>
          <w:szCs w:val="32"/>
        </w:rPr>
        <w:t>不能提供自我报告时，往往需要基于观察体征、事件的报告或反映病人感</w:t>
      </w:r>
      <w:r w:rsidR="00DB175A" w:rsidRPr="007C1457">
        <w:rPr>
          <w:rFonts w:ascii="Times New Roman" w:eastAsia="仿宋_GB2312" w:hAnsi="Times New Roman" w:cs="Times New Roman" w:hint="eastAsia"/>
          <w:sz w:val="32"/>
          <w:szCs w:val="32"/>
        </w:rPr>
        <w:t>受和</w:t>
      </w:r>
      <w:r w:rsidRPr="007C1457">
        <w:rPr>
          <w:rFonts w:ascii="Times New Roman" w:eastAsia="仿宋_GB2312" w:hAnsi="Times New Roman" w:cs="Times New Roman" w:hint="eastAsia"/>
          <w:sz w:val="32"/>
          <w:szCs w:val="32"/>
        </w:rPr>
        <w:t>功能的行为的报告（例如，</w:t>
      </w:r>
      <w:proofErr w:type="spellStart"/>
      <w:r w:rsidRPr="007C1457">
        <w:rPr>
          <w:rFonts w:ascii="Times New Roman" w:eastAsia="仿宋_GB2312" w:hAnsi="Times New Roman" w:cs="Times New Roman"/>
          <w:sz w:val="32"/>
          <w:szCs w:val="32"/>
        </w:rPr>
        <w:t>ClinRO</w:t>
      </w:r>
      <w:proofErr w:type="spellEnd"/>
      <w:r w:rsidRPr="007C1457">
        <w:rPr>
          <w:rFonts w:ascii="Times New Roman" w:eastAsia="仿宋_GB2312" w:hAnsi="Times New Roman" w:cs="Times New Roman" w:hint="eastAsia"/>
          <w:sz w:val="32"/>
          <w:szCs w:val="32"/>
        </w:rPr>
        <w:t>，</w:t>
      </w:r>
      <w:proofErr w:type="spellStart"/>
      <w:r w:rsidRPr="007C1457">
        <w:rPr>
          <w:rFonts w:ascii="Times New Roman" w:eastAsia="仿宋_GB2312" w:hAnsi="Times New Roman" w:cs="Times New Roman"/>
          <w:sz w:val="32"/>
          <w:szCs w:val="32"/>
        </w:rPr>
        <w:t>ObsRO</w:t>
      </w:r>
      <w:proofErr w:type="spellEnd"/>
      <w:r w:rsidRPr="007C1457">
        <w:rPr>
          <w:rFonts w:ascii="Times New Roman" w:eastAsia="仿宋_GB2312" w:hAnsi="Times New Roman" w:cs="Times New Roman" w:hint="eastAsia"/>
          <w:sz w:val="32"/>
          <w:szCs w:val="32"/>
        </w:rPr>
        <w:t>）</w:t>
      </w:r>
      <w:r w:rsidR="00061C0D" w:rsidRPr="007C1457">
        <w:rPr>
          <w:rFonts w:ascii="Times New Roman" w:eastAsia="仿宋_GB2312" w:hAnsi="Times New Roman" w:cs="Times New Roman" w:hint="eastAsia"/>
          <w:sz w:val="32"/>
          <w:szCs w:val="32"/>
        </w:rPr>
        <w:t>，不鼓励</w:t>
      </w:r>
      <w:r w:rsidR="00FE0817" w:rsidRPr="007C1457">
        <w:rPr>
          <w:rFonts w:ascii="Times New Roman" w:eastAsia="仿宋_GB2312" w:hAnsi="Times New Roman" w:cs="Times New Roman" w:hint="eastAsia"/>
          <w:sz w:val="32"/>
          <w:szCs w:val="32"/>
        </w:rPr>
        <w:t>由其他人代替患者</w:t>
      </w:r>
      <w:r w:rsidR="00C4471B" w:rsidRPr="007C1457">
        <w:rPr>
          <w:rFonts w:ascii="Times New Roman" w:eastAsia="仿宋_GB2312" w:hAnsi="Times New Roman" w:cs="Times New Roman" w:hint="eastAsia"/>
          <w:sz w:val="32"/>
          <w:szCs w:val="32"/>
        </w:rPr>
        <w:t>从患者视角</w:t>
      </w:r>
      <w:r w:rsidR="00FE0817" w:rsidRPr="007C1457">
        <w:rPr>
          <w:rFonts w:ascii="Times New Roman" w:eastAsia="仿宋_GB2312" w:hAnsi="Times New Roman" w:cs="Times New Roman" w:hint="eastAsia"/>
          <w:sz w:val="32"/>
          <w:szCs w:val="32"/>
        </w:rPr>
        <w:t>进行报告</w:t>
      </w:r>
      <w:r w:rsidR="00061C0D" w:rsidRPr="007C1457">
        <w:rPr>
          <w:rFonts w:ascii="Times New Roman" w:eastAsia="仿宋_GB2312" w:hAnsi="Times New Roman" w:cs="Times New Roman" w:hint="eastAsia"/>
          <w:sz w:val="32"/>
          <w:szCs w:val="32"/>
        </w:rPr>
        <w:t>的</w:t>
      </w:r>
      <w:r w:rsidR="008F4204" w:rsidRPr="007C1457">
        <w:rPr>
          <w:rFonts w:ascii="Times New Roman" w:eastAsia="仿宋_GB2312" w:hAnsi="Times New Roman" w:cs="Times New Roman" w:hint="eastAsia"/>
          <w:sz w:val="32"/>
          <w:szCs w:val="32"/>
        </w:rPr>
        <w:t>间接</w:t>
      </w:r>
      <w:r w:rsidR="00061C0D" w:rsidRPr="007C1457">
        <w:rPr>
          <w:rFonts w:ascii="Times New Roman" w:eastAsia="仿宋_GB2312" w:hAnsi="Times New Roman" w:cs="Times New Roman" w:hint="eastAsia"/>
          <w:sz w:val="32"/>
          <w:szCs w:val="32"/>
        </w:rPr>
        <w:t>测量方法</w:t>
      </w:r>
      <w:r w:rsidRPr="007C1457">
        <w:rPr>
          <w:rFonts w:ascii="Times New Roman" w:eastAsia="仿宋_GB2312" w:hAnsi="Times New Roman" w:cs="Times New Roman" w:hint="eastAsia"/>
          <w:sz w:val="32"/>
          <w:szCs w:val="32"/>
        </w:rPr>
        <w:t>。在需要临床判断来解释观察结果的情况下，</w:t>
      </w:r>
      <w:r w:rsidRPr="007C1457">
        <w:rPr>
          <w:rFonts w:ascii="Times New Roman" w:eastAsia="仿宋_GB2312" w:hAnsi="Times New Roman" w:cs="Times New Roman" w:hint="eastAsia"/>
          <w:sz w:val="32"/>
          <w:szCs w:val="32"/>
        </w:rPr>
        <w:lastRenderedPageBreak/>
        <w:t>应该使用</w:t>
      </w:r>
      <w:proofErr w:type="spellStart"/>
      <w:r w:rsidRPr="007C1457">
        <w:rPr>
          <w:rFonts w:ascii="Times New Roman" w:eastAsia="仿宋_GB2312" w:hAnsi="Times New Roman" w:cs="Times New Roman"/>
          <w:sz w:val="32"/>
          <w:szCs w:val="32"/>
        </w:rPr>
        <w:t>ClinRO</w:t>
      </w:r>
      <w:proofErr w:type="spellEnd"/>
      <w:r w:rsidRPr="007C1457">
        <w:rPr>
          <w:rFonts w:ascii="Times New Roman" w:eastAsia="仿宋_GB2312" w:hAnsi="Times New Roman" w:cs="Times New Roman" w:hint="eastAsia"/>
          <w:sz w:val="32"/>
          <w:szCs w:val="32"/>
        </w:rPr>
        <w:t>评估</w:t>
      </w:r>
      <w:r w:rsidR="00FE630A" w:rsidRPr="007C1457">
        <w:rPr>
          <w:rFonts w:ascii="Times New Roman" w:eastAsia="仿宋_GB2312" w:hAnsi="Times New Roman" w:cs="Times New Roman" w:hint="eastAsia"/>
          <w:sz w:val="32"/>
          <w:szCs w:val="32"/>
        </w:rPr>
        <w:t>，例如评估斑块型银屑病的银屑病皮损面积及严重性指数（</w:t>
      </w:r>
      <w:r w:rsidR="00FE630A" w:rsidRPr="007C1457">
        <w:rPr>
          <w:rFonts w:ascii="Times New Roman" w:eastAsia="仿宋_GB2312" w:hAnsi="Times New Roman" w:cs="Times New Roman"/>
          <w:sz w:val="32"/>
          <w:szCs w:val="32"/>
        </w:rPr>
        <w:t>PASI</w:t>
      </w:r>
      <w:r w:rsidR="00FE630A" w:rsidRPr="007C1457">
        <w:rPr>
          <w:rFonts w:ascii="Times New Roman" w:eastAsia="仿宋_GB2312" w:hAnsi="Times New Roman" w:cs="Times New Roman" w:hint="eastAsia"/>
          <w:sz w:val="32"/>
          <w:szCs w:val="32"/>
        </w:rPr>
        <w:t>）</w:t>
      </w:r>
      <w:r w:rsidRPr="007C1457">
        <w:rPr>
          <w:rFonts w:ascii="Times New Roman" w:eastAsia="仿宋_GB2312" w:hAnsi="Times New Roman" w:cs="Times New Roman" w:hint="eastAsia"/>
          <w:sz w:val="32"/>
          <w:szCs w:val="32"/>
        </w:rPr>
        <w:t>。</w:t>
      </w:r>
      <w:proofErr w:type="spellStart"/>
      <w:r w:rsidRPr="007C1457">
        <w:rPr>
          <w:rFonts w:ascii="Times New Roman" w:eastAsia="仿宋_GB2312" w:hAnsi="Times New Roman" w:cs="Times New Roman"/>
          <w:sz w:val="32"/>
          <w:szCs w:val="32"/>
        </w:rPr>
        <w:t>PerfO</w:t>
      </w:r>
      <w:proofErr w:type="spellEnd"/>
      <w:r w:rsidRPr="007C1457">
        <w:rPr>
          <w:rFonts w:ascii="Times New Roman" w:eastAsia="仿宋_GB2312" w:hAnsi="Times New Roman" w:cs="Times New Roman" w:hint="eastAsia"/>
          <w:sz w:val="32"/>
          <w:szCs w:val="32"/>
        </w:rPr>
        <w:t>测量可用于通过一项或一系列的标准化任务，以标准化的方式评估患者的功能（</w:t>
      </w:r>
      <w:r w:rsidR="00F22FDA" w:rsidRPr="007C1457">
        <w:rPr>
          <w:rFonts w:ascii="Times New Roman" w:eastAsia="仿宋_GB2312" w:hAnsi="Times New Roman" w:cs="Times New Roman" w:hint="eastAsia"/>
          <w:sz w:val="32"/>
          <w:szCs w:val="32"/>
        </w:rPr>
        <w:t>例</w:t>
      </w:r>
      <w:r w:rsidRPr="007C1457">
        <w:rPr>
          <w:rFonts w:ascii="Times New Roman" w:eastAsia="仿宋_GB2312" w:hAnsi="Times New Roman" w:cs="Times New Roman" w:hint="eastAsia"/>
          <w:sz w:val="32"/>
          <w:szCs w:val="32"/>
        </w:rPr>
        <w:t>如</w:t>
      </w:r>
      <w:r w:rsidR="00F22FDA" w:rsidRPr="007C1457">
        <w:rPr>
          <w:rFonts w:ascii="Times New Roman" w:eastAsia="仿宋_GB2312" w:hAnsi="Times New Roman" w:cs="Times New Roman" w:hint="eastAsia"/>
          <w:sz w:val="32"/>
          <w:szCs w:val="32"/>
        </w:rPr>
        <w:t>：运动功能和</w:t>
      </w:r>
      <w:r w:rsidRPr="007C1457">
        <w:rPr>
          <w:rFonts w:ascii="Times New Roman" w:eastAsia="仿宋_GB2312" w:hAnsi="Times New Roman" w:cs="Times New Roman" w:hint="eastAsia"/>
          <w:sz w:val="32"/>
          <w:szCs w:val="32"/>
        </w:rPr>
        <w:t>认知功能</w:t>
      </w:r>
      <w:r w:rsidR="00F22FDA" w:rsidRPr="007C1457">
        <w:rPr>
          <w:rFonts w:ascii="Times New Roman" w:eastAsia="仿宋_GB2312" w:hAnsi="Times New Roman" w:cs="Times New Roman" w:hint="eastAsia"/>
          <w:sz w:val="32"/>
          <w:szCs w:val="32"/>
        </w:rPr>
        <w:t>等</w:t>
      </w:r>
      <w:r w:rsidRPr="007C1457">
        <w:rPr>
          <w:rFonts w:ascii="Times New Roman" w:eastAsia="仿宋_GB2312" w:hAnsi="Times New Roman" w:cs="Times New Roman" w:hint="eastAsia"/>
          <w:sz w:val="32"/>
          <w:szCs w:val="32"/>
        </w:rPr>
        <w:t>）。</w:t>
      </w:r>
    </w:p>
    <w:p w14:paraId="64CA4CD6" w14:textId="77777777" w:rsidR="001F26E6" w:rsidRDefault="00C33679" w:rsidP="001F26E6">
      <w:pPr>
        <w:spacing w:line="360" w:lineRule="auto"/>
        <w:ind w:firstLineChars="200" w:firstLine="640"/>
        <w:rPr>
          <w:rFonts w:ascii="Times New Roman" w:eastAsia="仿宋_GB2312" w:hAnsi="Times New Roman" w:cs="Times New Roman"/>
          <w:sz w:val="32"/>
          <w:szCs w:val="32"/>
        </w:rPr>
      </w:pPr>
      <w:r w:rsidRPr="007C1457">
        <w:rPr>
          <w:rFonts w:ascii="Times New Roman" w:eastAsia="仿宋_GB2312" w:hAnsi="Times New Roman" w:cs="Times New Roman" w:hint="eastAsia"/>
          <w:sz w:val="32"/>
          <w:szCs w:val="32"/>
        </w:rPr>
        <w:t>对于患者的症状和</w:t>
      </w:r>
      <w:r w:rsidRPr="007C1457">
        <w:rPr>
          <w:rFonts w:ascii="Times New Roman" w:eastAsia="仿宋_GB2312" w:hAnsi="Times New Roman" w:cs="Times New Roman"/>
          <w:sz w:val="32"/>
          <w:szCs w:val="32"/>
        </w:rPr>
        <w:t>/</w:t>
      </w:r>
      <w:r w:rsidRPr="007C1457">
        <w:rPr>
          <w:rFonts w:ascii="Times New Roman" w:eastAsia="仿宋_GB2312" w:hAnsi="Times New Roman" w:cs="Times New Roman" w:hint="eastAsia"/>
          <w:sz w:val="32"/>
          <w:szCs w:val="32"/>
        </w:rPr>
        <w:t>或功能状态有较大异质性的疾病</w:t>
      </w:r>
      <w:r w:rsidR="00A14606" w:rsidRPr="007C1457">
        <w:rPr>
          <w:rFonts w:ascii="Times New Roman" w:eastAsia="仿宋_GB2312" w:hAnsi="Times New Roman" w:cs="Times New Roman" w:hint="eastAsia"/>
          <w:sz w:val="32"/>
          <w:szCs w:val="32"/>
        </w:rPr>
        <w:t>（例如，很多罕见疾病</w:t>
      </w:r>
      <w:r w:rsidR="004612FF" w:rsidRPr="007C1457">
        <w:rPr>
          <w:rFonts w:ascii="Times New Roman" w:eastAsia="仿宋_GB2312" w:hAnsi="Times New Roman" w:cs="Times New Roman" w:hint="eastAsia"/>
          <w:sz w:val="32"/>
          <w:szCs w:val="32"/>
        </w:rPr>
        <w:t>表型复杂、临床表现多样化</w:t>
      </w:r>
      <w:r w:rsidR="00A14606" w:rsidRPr="007C1457">
        <w:rPr>
          <w:rFonts w:ascii="Times New Roman" w:eastAsia="仿宋_GB2312" w:hAnsi="Times New Roman" w:cs="Times New Roman" w:hint="eastAsia"/>
          <w:sz w:val="32"/>
          <w:szCs w:val="32"/>
        </w:rPr>
        <w:t>）</w:t>
      </w:r>
      <w:r w:rsidRPr="007C1457">
        <w:rPr>
          <w:rFonts w:ascii="Times New Roman" w:eastAsia="仿宋_GB2312" w:hAnsi="Times New Roman" w:cs="Times New Roman" w:hint="eastAsia"/>
          <w:sz w:val="32"/>
          <w:szCs w:val="32"/>
        </w:rPr>
        <w:t>，可能涉及不止一个相关的</w:t>
      </w:r>
      <w:r w:rsidR="008E4CBD" w:rsidRPr="007C1457">
        <w:rPr>
          <w:rFonts w:ascii="Times New Roman" w:eastAsia="仿宋_GB2312" w:hAnsi="Times New Roman" w:cs="Times New Roman" w:hint="eastAsia"/>
          <w:sz w:val="32"/>
          <w:szCs w:val="32"/>
        </w:rPr>
        <w:t>临床结局</w:t>
      </w:r>
      <w:r w:rsidRPr="007C1457">
        <w:rPr>
          <w:rFonts w:ascii="Times New Roman" w:eastAsia="仿宋_GB2312" w:hAnsi="Times New Roman" w:cs="Times New Roman" w:hint="eastAsia"/>
          <w:sz w:val="32"/>
          <w:szCs w:val="32"/>
        </w:rPr>
        <w:t>，在临床试验中</w:t>
      </w:r>
      <w:r w:rsidR="008E4CBD" w:rsidRPr="007C1457">
        <w:rPr>
          <w:rFonts w:ascii="Times New Roman" w:eastAsia="仿宋_GB2312" w:hAnsi="Times New Roman" w:cs="Times New Roman" w:hint="eastAsia"/>
          <w:sz w:val="32"/>
          <w:szCs w:val="32"/>
        </w:rPr>
        <w:t>有</w:t>
      </w:r>
      <w:r w:rsidRPr="007C1457">
        <w:rPr>
          <w:rFonts w:ascii="Times New Roman" w:eastAsia="仿宋_GB2312" w:hAnsi="Times New Roman" w:cs="Times New Roman" w:hint="eastAsia"/>
          <w:sz w:val="32"/>
          <w:szCs w:val="32"/>
        </w:rPr>
        <w:t>不同</w:t>
      </w:r>
      <w:r w:rsidR="008E4CBD" w:rsidRPr="007C1457">
        <w:rPr>
          <w:rFonts w:ascii="Times New Roman" w:eastAsia="仿宋_GB2312" w:hAnsi="Times New Roman" w:cs="Times New Roman" w:hint="eastAsia"/>
          <w:sz w:val="32"/>
          <w:szCs w:val="32"/>
        </w:rPr>
        <w:t>的评估方法</w:t>
      </w:r>
      <w:r w:rsidRPr="007C1457">
        <w:rPr>
          <w:rFonts w:ascii="Times New Roman" w:eastAsia="仿宋_GB2312" w:hAnsi="Times New Roman" w:cs="Times New Roman" w:hint="eastAsia"/>
          <w:sz w:val="32"/>
          <w:szCs w:val="32"/>
        </w:rPr>
        <w:t>，包括</w:t>
      </w:r>
      <w:r w:rsidR="00BE03FB" w:rsidRPr="007C1457">
        <w:rPr>
          <w:rFonts w:ascii="Times New Roman" w:eastAsia="仿宋_GB2312" w:hAnsi="Times New Roman" w:cs="Times New Roman" w:hint="eastAsia"/>
          <w:sz w:val="32"/>
          <w:szCs w:val="32"/>
        </w:rPr>
        <w:t>：</w:t>
      </w:r>
      <w:r w:rsidRPr="007C1457">
        <w:rPr>
          <w:rFonts w:ascii="Times New Roman" w:eastAsia="仿宋_GB2312" w:hAnsi="Times New Roman" w:cs="Times New Roman" w:hint="eastAsia"/>
          <w:sz w:val="32"/>
          <w:szCs w:val="32"/>
        </w:rPr>
        <w:t>（</w:t>
      </w:r>
      <w:r w:rsidRPr="007C1457">
        <w:rPr>
          <w:rFonts w:ascii="Times New Roman" w:eastAsia="仿宋_GB2312" w:hAnsi="Times New Roman" w:cs="Times New Roman"/>
          <w:sz w:val="32"/>
          <w:szCs w:val="32"/>
        </w:rPr>
        <w:t>1</w:t>
      </w:r>
      <w:r w:rsidRPr="007C1457">
        <w:rPr>
          <w:rFonts w:ascii="Times New Roman" w:eastAsia="仿宋_GB2312" w:hAnsi="Times New Roman" w:cs="Times New Roman" w:hint="eastAsia"/>
          <w:sz w:val="32"/>
          <w:szCs w:val="32"/>
        </w:rPr>
        <w:t>）</w:t>
      </w:r>
      <w:r w:rsidR="00624107" w:rsidRPr="007C1457">
        <w:rPr>
          <w:rFonts w:ascii="Times New Roman" w:eastAsia="仿宋_GB2312" w:hAnsi="Times New Roman" w:cs="Times New Roman" w:hint="eastAsia"/>
          <w:sz w:val="32"/>
          <w:szCs w:val="32"/>
        </w:rPr>
        <w:t>对于多个维度的</w:t>
      </w:r>
      <w:r w:rsidR="00624107" w:rsidRPr="007C1457">
        <w:rPr>
          <w:rFonts w:ascii="Times New Roman" w:eastAsia="仿宋_GB2312" w:hAnsi="Times New Roman" w:cs="Times New Roman"/>
          <w:sz w:val="32"/>
          <w:szCs w:val="32"/>
        </w:rPr>
        <w:t>COA</w:t>
      </w:r>
      <w:r w:rsidR="00624107" w:rsidRPr="007C1457">
        <w:rPr>
          <w:rFonts w:ascii="Times New Roman" w:eastAsia="仿宋_GB2312" w:hAnsi="Times New Roman" w:cs="Times New Roman" w:hint="eastAsia"/>
          <w:sz w:val="32"/>
          <w:szCs w:val="32"/>
        </w:rPr>
        <w:t>，可</w:t>
      </w:r>
      <w:r w:rsidRPr="007C1457">
        <w:rPr>
          <w:rFonts w:ascii="Times New Roman" w:eastAsia="仿宋_GB2312" w:hAnsi="Times New Roman" w:cs="Times New Roman" w:hint="eastAsia"/>
          <w:sz w:val="32"/>
          <w:szCs w:val="32"/>
        </w:rPr>
        <w:t>采用</w:t>
      </w:r>
      <w:r w:rsidR="00A32766" w:rsidRPr="007C1457">
        <w:rPr>
          <w:rFonts w:ascii="Times New Roman" w:eastAsia="仿宋_GB2312" w:hAnsi="Times New Roman" w:cs="Times New Roman" w:hint="eastAsia"/>
          <w:sz w:val="32"/>
          <w:szCs w:val="32"/>
        </w:rPr>
        <w:t>共同</w:t>
      </w:r>
      <w:r w:rsidRPr="007C1457">
        <w:rPr>
          <w:rFonts w:ascii="Times New Roman" w:eastAsia="仿宋_GB2312" w:hAnsi="Times New Roman" w:cs="Times New Roman" w:hint="eastAsia"/>
          <w:sz w:val="32"/>
          <w:szCs w:val="32"/>
        </w:rPr>
        <w:t>终点</w:t>
      </w:r>
      <w:r w:rsidRPr="007C1457">
        <w:rPr>
          <w:rFonts w:ascii="Times New Roman" w:eastAsia="仿宋_GB2312" w:hAnsi="Times New Roman" w:cs="Times New Roman"/>
          <w:sz w:val="32"/>
          <w:szCs w:val="32"/>
        </w:rPr>
        <w:t>/</w:t>
      </w:r>
      <w:r w:rsidRPr="007C1457">
        <w:rPr>
          <w:rFonts w:ascii="Times New Roman" w:eastAsia="仿宋_GB2312" w:hAnsi="Times New Roman" w:cs="Times New Roman" w:hint="eastAsia"/>
          <w:sz w:val="32"/>
          <w:szCs w:val="32"/>
        </w:rPr>
        <w:t>复合终点的形式</w:t>
      </w:r>
      <w:r w:rsidR="00E97508" w:rsidRPr="007C1457">
        <w:rPr>
          <w:rFonts w:ascii="Times New Roman" w:eastAsia="仿宋_GB2312" w:hAnsi="Times New Roman" w:cs="Times New Roman" w:hint="eastAsia"/>
          <w:sz w:val="32"/>
          <w:szCs w:val="32"/>
        </w:rPr>
        <w:t>，</w:t>
      </w:r>
      <w:r w:rsidR="000F7211" w:rsidRPr="007C1457">
        <w:rPr>
          <w:rFonts w:ascii="Times New Roman" w:eastAsia="仿宋_GB2312" w:hAnsi="Times New Roman" w:cs="Times New Roman" w:hint="eastAsia"/>
          <w:sz w:val="32"/>
          <w:szCs w:val="32"/>
        </w:rPr>
        <w:t>例如</w:t>
      </w:r>
      <w:r w:rsidR="00971FEC" w:rsidRPr="007C1457">
        <w:rPr>
          <w:rFonts w:ascii="Times New Roman" w:eastAsia="仿宋_GB2312" w:hAnsi="Times New Roman" w:cs="Times New Roman" w:hint="eastAsia"/>
          <w:sz w:val="32"/>
          <w:szCs w:val="32"/>
        </w:rPr>
        <w:t>，</w:t>
      </w:r>
      <w:r w:rsidR="002910E6" w:rsidRPr="007C1457">
        <w:rPr>
          <w:rFonts w:ascii="Times New Roman" w:eastAsia="仿宋_GB2312" w:hAnsi="Times New Roman" w:cs="Times New Roman" w:hint="eastAsia"/>
          <w:sz w:val="32"/>
          <w:szCs w:val="32"/>
        </w:rPr>
        <w:t>以“同时达到症状缓解和内镜缓解（达到临床缓解）的受试者比例”作为</w:t>
      </w:r>
      <w:r w:rsidR="00D62692" w:rsidRPr="007C1457">
        <w:rPr>
          <w:rFonts w:ascii="Times New Roman" w:eastAsia="仿宋_GB2312" w:hAnsi="Times New Roman" w:cs="Times New Roman" w:hint="eastAsia"/>
          <w:sz w:val="32"/>
          <w:szCs w:val="32"/>
        </w:rPr>
        <w:t>溃疡性结肠炎的疗效指标</w:t>
      </w:r>
      <w:r w:rsidR="00D04447" w:rsidRPr="007C1457">
        <w:rPr>
          <w:rFonts w:ascii="Times New Roman" w:eastAsia="仿宋_GB2312" w:hAnsi="Times New Roman" w:cs="Times New Roman" w:hint="eastAsia"/>
          <w:sz w:val="32"/>
          <w:szCs w:val="32"/>
        </w:rPr>
        <w:t>；</w:t>
      </w:r>
      <w:r w:rsidR="00B34299" w:rsidRPr="007C1457">
        <w:rPr>
          <w:rFonts w:ascii="Times New Roman" w:eastAsia="仿宋_GB2312" w:hAnsi="Times New Roman" w:cs="Times New Roman" w:hint="eastAsia"/>
          <w:sz w:val="32"/>
          <w:szCs w:val="32"/>
        </w:rPr>
        <w:t>遗传性血管性水肿患者的症状缓解通过</w:t>
      </w:r>
      <w:r w:rsidR="00D04447" w:rsidRPr="007C1457">
        <w:rPr>
          <w:rFonts w:ascii="Times New Roman" w:eastAsia="仿宋_GB2312" w:hAnsi="Times New Roman" w:cs="Times New Roman" w:hint="eastAsia"/>
          <w:sz w:val="32"/>
          <w:szCs w:val="32"/>
        </w:rPr>
        <w:t>复合</w:t>
      </w:r>
      <w:r w:rsidR="00D04447" w:rsidRPr="007C1457">
        <w:rPr>
          <w:rFonts w:ascii="Times New Roman" w:eastAsia="仿宋_GB2312" w:hAnsi="Times New Roman" w:cs="Times New Roman"/>
          <w:sz w:val="32"/>
          <w:szCs w:val="32"/>
        </w:rPr>
        <w:t>VAS</w:t>
      </w:r>
      <w:r w:rsidR="00D04447" w:rsidRPr="007C1457">
        <w:rPr>
          <w:rFonts w:ascii="Times New Roman" w:eastAsia="仿宋_GB2312" w:hAnsi="Times New Roman" w:cs="Times New Roman" w:hint="eastAsia"/>
          <w:sz w:val="32"/>
          <w:szCs w:val="32"/>
        </w:rPr>
        <w:t>评分</w:t>
      </w:r>
      <w:r w:rsidR="00B34299" w:rsidRPr="007C1457">
        <w:rPr>
          <w:rFonts w:ascii="Times New Roman" w:eastAsia="仿宋_GB2312" w:hAnsi="Times New Roman" w:cs="Times New Roman" w:hint="eastAsia"/>
          <w:sz w:val="32"/>
          <w:szCs w:val="32"/>
        </w:rPr>
        <w:t>来评价，定义为非喉部发作的</w:t>
      </w:r>
      <w:r w:rsidR="00B34299" w:rsidRPr="007C1457">
        <w:rPr>
          <w:rFonts w:ascii="Times New Roman" w:eastAsia="仿宋_GB2312" w:hAnsi="Times New Roman" w:cs="Times New Roman"/>
          <w:sz w:val="32"/>
          <w:szCs w:val="32"/>
        </w:rPr>
        <w:t>3</w:t>
      </w:r>
      <w:r w:rsidR="00B34299" w:rsidRPr="007C1457">
        <w:rPr>
          <w:rFonts w:ascii="Times New Roman" w:eastAsia="仿宋_GB2312" w:hAnsi="Times New Roman" w:cs="Times New Roman" w:hint="eastAsia"/>
          <w:sz w:val="32"/>
          <w:szCs w:val="32"/>
        </w:rPr>
        <w:t>种症状（</w:t>
      </w:r>
      <w:r w:rsidR="002910E6" w:rsidRPr="007C1457">
        <w:rPr>
          <w:rFonts w:ascii="Times New Roman" w:eastAsia="仿宋_GB2312" w:hAnsi="Times New Roman" w:cs="Times New Roman" w:hint="eastAsia"/>
          <w:sz w:val="32"/>
          <w:szCs w:val="32"/>
        </w:rPr>
        <w:t>腹痛、皮肤疼痛、皮肤水肿</w:t>
      </w:r>
      <w:r w:rsidR="00B34299" w:rsidRPr="007C1457">
        <w:rPr>
          <w:rFonts w:ascii="Times New Roman" w:eastAsia="仿宋_GB2312" w:hAnsi="Times New Roman" w:cs="Times New Roman" w:hint="eastAsia"/>
          <w:sz w:val="32"/>
          <w:szCs w:val="32"/>
        </w:rPr>
        <w:t>）和喉部发作的</w:t>
      </w:r>
      <w:r w:rsidR="00B34299" w:rsidRPr="007C1457">
        <w:rPr>
          <w:rFonts w:ascii="Times New Roman" w:eastAsia="仿宋_GB2312" w:hAnsi="Times New Roman" w:cs="Times New Roman"/>
          <w:sz w:val="32"/>
          <w:szCs w:val="32"/>
        </w:rPr>
        <w:t>5</w:t>
      </w:r>
      <w:r w:rsidR="00B34299" w:rsidRPr="007C1457">
        <w:rPr>
          <w:rFonts w:ascii="Times New Roman" w:eastAsia="仿宋_GB2312" w:hAnsi="Times New Roman" w:cs="Times New Roman" w:hint="eastAsia"/>
          <w:sz w:val="32"/>
          <w:szCs w:val="32"/>
        </w:rPr>
        <w:t>种症状（皮肤肿胀、皮肤疼痛、腹部疼痛、吞咽困难和声音改变</w:t>
      </w:r>
      <w:r w:rsidR="002910E6" w:rsidRPr="007C1457">
        <w:rPr>
          <w:rFonts w:ascii="Times New Roman" w:eastAsia="仿宋_GB2312" w:hAnsi="Times New Roman" w:cs="Times New Roman" w:hint="eastAsia"/>
          <w:sz w:val="32"/>
          <w:szCs w:val="32"/>
        </w:rPr>
        <w:t>）</w:t>
      </w:r>
      <w:r w:rsidR="00D04447" w:rsidRPr="007C1457">
        <w:rPr>
          <w:rFonts w:ascii="Times New Roman" w:eastAsia="仿宋_GB2312" w:hAnsi="Times New Roman" w:cs="Times New Roman" w:hint="eastAsia"/>
          <w:sz w:val="32"/>
          <w:szCs w:val="32"/>
        </w:rPr>
        <w:t>。</w:t>
      </w:r>
      <w:r w:rsidR="00971FEC" w:rsidRPr="007C1457">
        <w:rPr>
          <w:rFonts w:ascii="Times New Roman" w:eastAsia="仿宋_GB2312" w:hAnsi="Times New Roman" w:cs="Times New Roman" w:hint="eastAsia"/>
          <w:sz w:val="32"/>
          <w:szCs w:val="32"/>
        </w:rPr>
        <w:t>这种情况下，</w:t>
      </w:r>
      <w:r w:rsidR="00E97508" w:rsidRPr="007C1457">
        <w:rPr>
          <w:rFonts w:ascii="Times New Roman" w:eastAsia="仿宋_GB2312" w:hAnsi="Times New Roman" w:cs="Times New Roman" w:hint="eastAsia"/>
          <w:sz w:val="32"/>
          <w:szCs w:val="32"/>
        </w:rPr>
        <w:t>应注意</w:t>
      </w:r>
      <w:r w:rsidR="00F70A84" w:rsidRPr="007C1457">
        <w:rPr>
          <w:rFonts w:ascii="Times New Roman" w:eastAsia="仿宋_GB2312" w:hAnsi="Times New Roman" w:cs="Times New Roman" w:hint="eastAsia"/>
          <w:sz w:val="32"/>
          <w:szCs w:val="32"/>
        </w:rPr>
        <w:t>控制</w:t>
      </w:r>
      <w:r w:rsidR="00E97508" w:rsidRPr="007C1457">
        <w:rPr>
          <w:rFonts w:ascii="Times New Roman" w:eastAsia="仿宋_GB2312" w:hAnsi="Times New Roman" w:cs="Times New Roman"/>
          <w:sz w:val="32"/>
          <w:szCs w:val="32"/>
        </w:rPr>
        <w:t>I</w:t>
      </w:r>
      <w:r w:rsidR="00E97508" w:rsidRPr="007C1457">
        <w:rPr>
          <w:rFonts w:ascii="Times New Roman" w:eastAsia="仿宋_GB2312" w:hAnsi="Times New Roman" w:cs="Times New Roman" w:hint="eastAsia"/>
          <w:sz w:val="32"/>
          <w:szCs w:val="32"/>
        </w:rPr>
        <w:t>类错误</w:t>
      </w:r>
      <w:r w:rsidR="00BE03FB" w:rsidRPr="007C1457">
        <w:rPr>
          <w:rFonts w:ascii="Times New Roman" w:eastAsia="仿宋_GB2312" w:hAnsi="Times New Roman" w:cs="Times New Roman" w:hint="eastAsia"/>
          <w:sz w:val="32"/>
          <w:szCs w:val="32"/>
        </w:rPr>
        <w:t>。</w:t>
      </w:r>
      <w:r w:rsidRPr="007C1457">
        <w:rPr>
          <w:rFonts w:ascii="Times New Roman" w:eastAsia="仿宋_GB2312" w:hAnsi="Times New Roman" w:cs="Times New Roman" w:hint="eastAsia"/>
          <w:sz w:val="32"/>
          <w:szCs w:val="32"/>
        </w:rPr>
        <w:t>（</w:t>
      </w:r>
      <w:r w:rsidRPr="007C1457">
        <w:rPr>
          <w:rFonts w:ascii="Times New Roman" w:eastAsia="仿宋_GB2312" w:hAnsi="Times New Roman" w:cs="Times New Roman"/>
          <w:sz w:val="32"/>
          <w:szCs w:val="32"/>
        </w:rPr>
        <w:t>2</w:t>
      </w:r>
      <w:r w:rsidRPr="007C1457">
        <w:rPr>
          <w:rFonts w:ascii="Times New Roman" w:eastAsia="仿宋_GB2312" w:hAnsi="Times New Roman" w:cs="Times New Roman" w:hint="eastAsia"/>
          <w:sz w:val="32"/>
          <w:szCs w:val="32"/>
        </w:rPr>
        <w:t>）使用多维度响应者指数（</w:t>
      </w:r>
      <w:proofErr w:type="spellStart"/>
      <w:r w:rsidRPr="007C1457">
        <w:rPr>
          <w:rFonts w:ascii="Times New Roman" w:eastAsia="仿宋_GB2312" w:hAnsi="Times New Roman" w:cs="Times New Roman"/>
          <w:sz w:val="32"/>
          <w:szCs w:val="32"/>
        </w:rPr>
        <w:t>multidomain</w:t>
      </w:r>
      <w:proofErr w:type="spellEnd"/>
      <w:r w:rsidRPr="007C1457">
        <w:rPr>
          <w:rFonts w:ascii="Times New Roman" w:eastAsia="仿宋_GB2312" w:hAnsi="Times New Roman" w:cs="Times New Roman"/>
          <w:sz w:val="32"/>
          <w:szCs w:val="32"/>
        </w:rPr>
        <w:t xml:space="preserve"> responder index</w:t>
      </w:r>
      <w:r w:rsidRPr="007C1457">
        <w:rPr>
          <w:rFonts w:ascii="Times New Roman" w:eastAsia="仿宋_GB2312" w:hAnsi="Times New Roman" w:cs="Times New Roman" w:hint="eastAsia"/>
          <w:sz w:val="32"/>
          <w:szCs w:val="32"/>
        </w:rPr>
        <w:t>，</w:t>
      </w:r>
      <w:r w:rsidRPr="007C1457">
        <w:rPr>
          <w:rFonts w:ascii="Times New Roman" w:eastAsia="仿宋_GB2312" w:hAnsi="Times New Roman" w:cs="Times New Roman"/>
          <w:sz w:val="32"/>
          <w:szCs w:val="32"/>
        </w:rPr>
        <w:t>MDRI</w:t>
      </w:r>
      <w:r w:rsidRPr="007C1457">
        <w:rPr>
          <w:rFonts w:ascii="仿宋_GB2312" w:eastAsia="仿宋_GB2312" w:hAnsi="仿宋_GB2312" w:cs="Times New Roman"/>
          <w:sz w:val="32"/>
          <w:szCs w:val="32"/>
        </w:rPr>
        <w:t>)</w:t>
      </w:r>
      <w:r w:rsidRPr="007C1457">
        <w:rPr>
          <w:rFonts w:ascii="Times New Roman" w:eastAsia="仿宋_GB2312" w:hAnsi="Times New Roman" w:cs="Times New Roman" w:hint="eastAsia"/>
          <w:sz w:val="32"/>
          <w:szCs w:val="32"/>
        </w:rPr>
        <w:t>方法将不同受试者不同的基于</w:t>
      </w:r>
      <w:r w:rsidRPr="007C1457">
        <w:rPr>
          <w:rFonts w:ascii="Times New Roman" w:eastAsia="仿宋_GB2312" w:hAnsi="Times New Roman" w:cs="Times New Roman"/>
          <w:sz w:val="32"/>
          <w:szCs w:val="32"/>
        </w:rPr>
        <w:t>COA</w:t>
      </w:r>
      <w:r w:rsidRPr="007C1457">
        <w:rPr>
          <w:rFonts w:ascii="Times New Roman" w:eastAsia="仿宋_GB2312" w:hAnsi="Times New Roman" w:cs="Times New Roman" w:hint="eastAsia"/>
          <w:sz w:val="32"/>
          <w:szCs w:val="32"/>
        </w:rPr>
        <w:t>的终点</w:t>
      </w:r>
      <w:r w:rsidR="00DB175A" w:rsidRPr="007C1457">
        <w:rPr>
          <w:rFonts w:ascii="Times New Roman" w:eastAsia="仿宋_GB2312" w:hAnsi="Times New Roman" w:cs="Times New Roman" w:hint="eastAsia"/>
          <w:sz w:val="32"/>
          <w:szCs w:val="32"/>
        </w:rPr>
        <w:t>结果</w:t>
      </w:r>
      <w:r w:rsidRPr="007C1457">
        <w:rPr>
          <w:rFonts w:ascii="Times New Roman" w:eastAsia="仿宋_GB2312" w:hAnsi="Times New Roman" w:cs="Times New Roman" w:hint="eastAsia"/>
          <w:sz w:val="32"/>
          <w:szCs w:val="32"/>
        </w:rPr>
        <w:t>转化为单个的二分类事件终点</w:t>
      </w:r>
      <w:r w:rsidR="00BE03FB" w:rsidRPr="007C1457">
        <w:rPr>
          <w:rFonts w:ascii="Times New Roman" w:eastAsia="仿宋_GB2312" w:hAnsi="Times New Roman" w:cs="Times New Roman" w:hint="eastAsia"/>
          <w:sz w:val="32"/>
          <w:szCs w:val="32"/>
        </w:rPr>
        <w:t>。</w:t>
      </w:r>
      <w:r w:rsidRPr="007C1457">
        <w:rPr>
          <w:rFonts w:ascii="Times New Roman" w:eastAsia="仿宋_GB2312" w:hAnsi="Times New Roman" w:cs="Times New Roman" w:hint="eastAsia"/>
          <w:sz w:val="32"/>
          <w:szCs w:val="32"/>
        </w:rPr>
        <w:t>（</w:t>
      </w:r>
      <w:r w:rsidRPr="007C1457">
        <w:rPr>
          <w:rFonts w:ascii="Times New Roman" w:eastAsia="仿宋_GB2312" w:hAnsi="Times New Roman" w:cs="Times New Roman"/>
          <w:sz w:val="32"/>
          <w:szCs w:val="32"/>
        </w:rPr>
        <w:t>3</w:t>
      </w:r>
      <w:r w:rsidRPr="007C1457">
        <w:rPr>
          <w:rFonts w:ascii="Times New Roman" w:eastAsia="仿宋_GB2312" w:hAnsi="Times New Roman" w:cs="Times New Roman" w:hint="eastAsia"/>
          <w:sz w:val="32"/>
          <w:szCs w:val="32"/>
        </w:rPr>
        <w:t>）个</w:t>
      </w:r>
      <w:r w:rsidR="00CA3160" w:rsidRPr="007C1457">
        <w:rPr>
          <w:rFonts w:ascii="Times New Roman" w:eastAsia="仿宋_GB2312" w:hAnsi="Times New Roman" w:cs="Times New Roman" w:hint="eastAsia"/>
          <w:sz w:val="32"/>
          <w:szCs w:val="32"/>
        </w:rPr>
        <w:t>体</w:t>
      </w:r>
      <w:r w:rsidRPr="007C1457">
        <w:rPr>
          <w:rFonts w:ascii="Times New Roman" w:eastAsia="仿宋_GB2312" w:hAnsi="Times New Roman" w:cs="Times New Roman" w:hint="eastAsia"/>
          <w:sz w:val="32"/>
          <w:szCs w:val="32"/>
        </w:rPr>
        <w:t>化</w:t>
      </w:r>
      <w:r w:rsidR="00071A84" w:rsidRPr="007C1457">
        <w:rPr>
          <w:rFonts w:ascii="Times New Roman" w:eastAsia="仿宋_GB2312" w:hAnsi="Times New Roman" w:cs="Times New Roman" w:hint="eastAsia"/>
          <w:sz w:val="32"/>
          <w:szCs w:val="32"/>
        </w:rPr>
        <w:t>的</w:t>
      </w:r>
      <w:r w:rsidRPr="007C1457">
        <w:rPr>
          <w:rFonts w:ascii="Times New Roman" w:eastAsia="仿宋_GB2312" w:hAnsi="Times New Roman" w:cs="Times New Roman" w:hint="eastAsia"/>
          <w:sz w:val="32"/>
          <w:szCs w:val="32"/>
        </w:rPr>
        <w:t>终点，</w:t>
      </w:r>
      <w:r w:rsidR="00071A84" w:rsidRPr="007C1457">
        <w:rPr>
          <w:rFonts w:ascii="Times New Roman" w:eastAsia="仿宋_GB2312" w:hAnsi="Times New Roman" w:cs="Times New Roman" w:hint="eastAsia"/>
          <w:sz w:val="32"/>
          <w:szCs w:val="32"/>
        </w:rPr>
        <w:t>即</w:t>
      </w:r>
      <w:r w:rsidR="00071A84" w:rsidRPr="007C1457">
        <w:rPr>
          <w:rFonts w:ascii="Times New Roman" w:eastAsia="仿宋_GB2312" w:hAnsi="Times New Roman" w:cs="Times New Roman"/>
          <w:sz w:val="32"/>
          <w:szCs w:val="32"/>
        </w:rPr>
        <w:t>在</w:t>
      </w:r>
      <w:r w:rsidR="00071A84" w:rsidRPr="007C1457">
        <w:rPr>
          <w:rFonts w:ascii="Times New Roman" w:eastAsia="仿宋_GB2312" w:hAnsi="Times New Roman" w:cs="Times New Roman" w:hint="eastAsia"/>
          <w:sz w:val="32"/>
          <w:szCs w:val="32"/>
        </w:rPr>
        <w:t>同</w:t>
      </w:r>
      <w:r w:rsidR="00071A84" w:rsidRPr="007C1457">
        <w:rPr>
          <w:rFonts w:ascii="Times New Roman" w:eastAsia="仿宋_GB2312" w:hAnsi="Times New Roman" w:cs="Times New Roman"/>
          <w:sz w:val="32"/>
          <w:szCs w:val="32"/>
        </w:rPr>
        <w:t>一个</w:t>
      </w:r>
      <w:r w:rsidR="00071A84" w:rsidRPr="007C1457">
        <w:rPr>
          <w:rFonts w:ascii="Times New Roman" w:eastAsia="仿宋_GB2312" w:hAnsi="Times New Roman" w:cs="Times New Roman" w:hint="eastAsia"/>
          <w:sz w:val="32"/>
          <w:szCs w:val="32"/>
        </w:rPr>
        <w:t>临床试验</w:t>
      </w:r>
      <w:r w:rsidR="00071A84" w:rsidRPr="007C1457">
        <w:rPr>
          <w:rFonts w:ascii="Times New Roman" w:eastAsia="仿宋_GB2312" w:hAnsi="Times New Roman" w:cs="Times New Roman"/>
          <w:sz w:val="32"/>
          <w:szCs w:val="32"/>
        </w:rPr>
        <w:t>中，不同的</w:t>
      </w:r>
      <w:r w:rsidR="00071A84" w:rsidRPr="007C1457">
        <w:rPr>
          <w:rFonts w:ascii="Times New Roman" w:eastAsia="仿宋_GB2312" w:hAnsi="Times New Roman" w:cs="Times New Roman" w:hint="eastAsia"/>
          <w:sz w:val="32"/>
          <w:szCs w:val="32"/>
        </w:rPr>
        <w:t>患者</w:t>
      </w:r>
      <w:r w:rsidR="00071A84" w:rsidRPr="007C1457">
        <w:rPr>
          <w:rFonts w:ascii="Times New Roman" w:eastAsia="仿宋_GB2312" w:hAnsi="Times New Roman" w:cs="Times New Roman"/>
          <w:sz w:val="32"/>
          <w:szCs w:val="32"/>
        </w:rPr>
        <w:t>可能有不同的终点测量</w:t>
      </w:r>
      <w:r w:rsidR="00071A84" w:rsidRPr="007C1457">
        <w:rPr>
          <w:rFonts w:ascii="Times New Roman" w:eastAsia="仿宋_GB2312" w:hAnsi="Times New Roman" w:cs="Times New Roman" w:hint="eastAsia"/>
          <w:sz w:val="32"/>
          <w:szCs w:val="32"/>
        </w:rPr>
        <w:t>，</w:t>
      </w:r>
      <w:r w:rsidRPr="007C1457">
        <w:rPr>
          <w:rFonts w:ascii="Times New Roman" w:eastAsia="仿宋_GB2312" w:hAnsi="Times New Roman" w:cs="Times New Roman" w:hint="eastAsia"/>
          <w:sz w:val="32"/>
          <w:szCs w:val="32"/>
        </w:rPr>
        <w:t>通常是描述性的探索性终点</w:t>
      </w:r>
      <w:r w:rsidR="00BE03FB" w:rsidRPr="007C1457">
        <w:rPr>
          <w:rFonts w:ascii="Times New Roman" w:eastAsia="仿宋_GB2312" w:hAnsi="Times New Roman" w:cs="Times New Roman" w:hint="eastAsia"/>
          <w:sz w:val="32"/>
          <w:szCs w:val="32"/>
        </w:rPr>
        <w:t>。</w:t>
      </w:r>
      <w:r w:rsidR="00551810" w:rsidRPr="007C1457">
        <w:rPr>
          <w:rFonts w:ascii="Times New Roman" w:eastAsia="仿宋_GB2312" w:hAnsi="Times New Roman" w:cs="Times New Roman" w:hint="eastAsia"/>
          <w:sz w:val="32"/>
          <w:szCs w:val="32"/>
        </w:rPr>
        <w:t>例如，在医疗实践中，对于重症患者，医生可能根据每个患者的病理生理学等特征，为每个患者制定个性化的治疗和护理目标。</w:t>
      </w:r>
      <w:r w:rsidR="00071A84" w:rsidRPr="007C1457">
        <w:rPr>
          <w:rFonts w:ascii="Times New Roman" w:eastAsia="仿宋_GB2312" w:hAnsi="Times New Roman" w:cs="Times New Roman"/>
          <w:sz w:val="32"/>
          <w:szCs w:val="32"/>
        </w:rPr>
        <w:t>构建个</w:t>
      </w:r>
      <w:r w:rsidR="00071A84" w:rsidRPr="007C1457">
        <w:rPr>
          <w:rFonts w:ascii="Times New Roman" w:eastAsia="仿宋_GB2312" w:hAnsi="Times New Roman" w:cs="Times New Roman" w:hint="eastAsia"/>
          <w:sz w:val="32"/>
          <w:szCs w:val="32"/>
        </w:rPr>
        <w:t>体</w:t>
      </w:r>
      <w:r w:rsidR="00071A84" w:rsidRPr="007C1457">
        <w:rPr>
          <w:rFonts w:ascii="Times New Roman" w:eastAsia="仿宋_GB2312" w:hAnsi="Times New Roman" w:cs="Times New Roman"/>
          <w:sz w:val="32"/>
          <w:szCs w:val="32"/>
        </w:rPr>
        <w:t>化终点的过程应该是标准化的，结果</w:t>
      </w:r>
      <w:r w:rsidR="00071A84" w:rsidRPr="007C1457">
        <w:rPr>
          <w:rFonts w:ascii="Times New Roman" w:eastAsia="仿宋_GB2312" w:hAnsi="Times New Roman" w:cs="Times New Roman"/>
          <w:sz w:val="32"/>
          <w:szCs w:val="32"/>
        </w:rPr>
        <w:lastRenderedPageBreak/>
        <w:t>评估的标准应该在不同的</w:t>
      </w:r>
      <w:r w:rsidR="00071A84" w:rsidRPr="007C1457">
        <w:rPr>
          <w:rFonts w:ascii="Times New Roman" w:eastAsia="仿宋_GB2312" w:hAnsi="Times New Roman" w:cs="Times New Roman" w:hint="eastAsia"/>
          <w:sz w:val="32"/>
          <w:szCs w:val="32"/>
        </w:rPr>
        <w:t>中心</w:t>
      </w:r>
      <w:r w:rsidR="00071A84" w:rsidRPr="007C1457">
        <w:rPr>
          <w:rFonts w:ascii="Times New Roman" w:eastAsia="仿宋_GB2312" w:hAnsi="Times New Roman" w:cs="Times New Roman"/>
          <w:sz w:val="32"/>
          <w:szCs w:val="32"/>
        </w:rPr>
        <w:t>和</w:t>
      </w:r>
      <w:r w:rsidR="00071A84" w:rsidRPr="007C1457">
        <w:rPr>
          <w:rFonts w:ascii="Times New Roman" w:eastAsia="仿宋_GB2312" w:hAnsi="Times New Roman" w:cs="Times New Roman" w:hint="eastAsia"/>
          <w:sz w:val="32"/>
          <w:szCs w:val="32"/>
        </w:rPr>
        <w:t>患者</w:t>
      </w:r>
      <w:r w:rsidR="00071A84" w:rsidRPr="007C1457">
        <w:rPr>
          <w:rFonts w:ascii="Times New Roman" w:eastAsia="仿宋_GB2312" w:hAnsi="Times New Roman" w:cs="Times New Roman"/>
          <w:sz w:val="32"/>
          <w:szCs w:val="32"/>
        </w:rPr>
        <w:t>之间保持一致。</w:t>
      </w:r>
      <w:r w:rsidRPr="007C1457">
        <w:rPr>
          <w:rFonts w:ascii="Times New Roman" w:eastAsia="仿宋_GB2312" w:hAnsi="Times New Roman" w:cs="Times New Roman" w:hint="eastAsia"/>
          <w:sz w:val="32"/>
          <w:szCs w:val="32"/>
        </w:rPr>
        <w:t>（</w:t>
      </w:r>
      <w:r w:rsidRPr="007C1457">
        <w:rPr>
          <w:rFonts w:ascii="Times New Roman" w:eastAsia="仿宋_GB2312" w:hAnsi="Times New Roman" w:cs="Times New Roman"/>
          <w:sz w:val="32"/>
          <w:szCs w:val="32"/>
        </w:rPr>
        <w:t>4</w:t>
      </w:r>
      <w:r w:rsidRPr="007C1457">
        <w:rPr>
          <w:rFonts w:ascii="Times New Roman" w:eastAsia="仿宋_GB2312" w:hAnsi="Times New Roman" w:cs="Times New Roman" w:hint="eastAsia"/>
          <w:sz w:val="32"/>
          <w:szCs w:val="32"/>
        </w:rPr>
        <w:t>）不同</w:t>
      </w:r>
      <w:r w:rsidRPr="007C1457">
        <w:rPr>
          <w:rFonts w:ascii="Times New Roman" w:eastAsia="仿宋_GB2312" w:hAnsi="Times New Roman" w:cs="Times New Roman"/>
          <w:sz w:val="32"/>
          <w:szCs w:val="32"/>
        </w:rPr>
        <w:t>COA</w:t>
      </w:r>
      <w:r w:rsidRPr="007C1457">
        <w:rPr>
          <w:rFonts w:ascii="Times New Roman" w:eastAsia="仿宋_GB2312" w:hAnsi="Times New Roman" w:cs="Times New Roman" w:hint="eastAsia"/>
          <w:sz w:val="32"/>
          <w:szCs w:val="32"/>
        </w:rPr>
        <w:t>类型的汇总评分，例如</w:t>
      </w:r>
      <w:r w:rsidR="00D00FDC" w:rsidRPr="007C1457">
        <w:rPr>
          <w:rFonts w:ascii="Times New Roman" w:eastAsia="仿宋_GB2312" w:hAnsi="Times New Roman" w:cs="Times New Roman" w:hint="eastAsia"/>
          <w:sz w:val="32"/>
          <w:szCs w:val="32"/>
        </w:rPr>
        <w:t>，</w:t>
      </w:r>
      <w:r w:rsidRPr="007C1457">
        <w:rPr>
          <w:rFonts w:ascii="Times New Roman" w:eastAsia="仿宋_GB2312" w:hAnsi="Times New Roman" w:cs="Times New Roman" w:hint="eastAsia"/>
          <w:sz w:val="32"/>
          <w:szCs w:val="32"/>
        </w:rPr>
        <w:t>在儿童试验中</w:t>
      </w:r>
      <w:r w:rsidR="00D00FDC" w:rsidRPr="007C1457">
        <w:rPr>
          <w:rFonts w:ascii="Times New Roman" w:eastAsia="仿宋_GB2312" w:hAnsi="Times New Roman" w:cs="Times New Roman" w:hint="eastAsia"/>
          <w:sz w:val="32"/>
          <w:szCs w:val="32"/>
        </w:rPr>
        <w:t>使用</w:t>
      </w:r>
      <w:r w:rsidRPr="007C1457">
        <w:rPr>
          <w:rFonts w:ascii="Times New Roman" w:eastAsia="仿宋_GB2312" w:hAnsi="Times New Roman" w:cs="Times New Roman"/>
          <w:sz w:val="32"/>
          <w:szCs w:val="32"/>
        </w:rPr>
        <w:t>PRO</w:t>
      </w:r>
      <w:r w:rsidR="00D00FDC" w:rsidRPr="007C1457">
        <w:rPr>
          <w:rFonts w:ascii="Times New Roman" w:eastAsia="仿宋_GB2312" w:hAnsi="Times New Roman" w:cs="Times New Roman" w:hint="eastAsia"/>
          <w:sz w:val="32"/>
          <w:szCs w:val="32"/>
        </w:rPr>
        <w:t>和</w:t>
      </w:r>
      <w:proofErr w:type="spellStart"/>
      <w:r w:rsidRPr="007C1457">
        <w:rPr>
          <w:rFonts w:ascii="Times New Roman" w:eastAsia="仿宋_GB2312" w:hAnsi="Times New Roman" w:cs="Times New Roman"/>
          <w:sz w:val="32"/>
          <w:szCs w:val="32"/>
        </w:rPr>
        <w:t>ObsRO</w:t>
      </w:r>
      <w:proofErr w:type="spellEnd"/>
      <w:r w:rsidR="00D00FDC" w:rsidRPr="007C1457">
        <w:rPr>
          <w:rFonts w:ascii="Times New Roman" w:eastAsia="仿宋_GB2312" w:hAnsi="Times New Roman" w:cs="Times New Roman" w:hint="eastAsia"/>
          <w:sz w:val="32"/>
          <w:szCs w:val="32"/>
        </w:rPr>
        <w:t>相</w:t>
      </w:r>
      <w:r w:rsidRPr="007C1457">
        <w:rPr>
          <w:rFonts w:ascii="Times New Roman" w:eastAsia="仿宋_GB2312" w:hAnsi="Times New Roman" w:cs="Times New Roman" w:hint="eastAsia"/>
          <w:sz w:val="32"/>
          <w:szCs w:val="32"/>
        </w:rPr>
        <w:t>结合</w:t>
      </w:r>
      <w:r w:rsidR="00D00FDC" w:rsidRPr="007C1457">
        <w:rPr>
          <w:rFonts w:ascii="Times New Roman" w:eastAsia="仿宋_GB2312" w:hAnsi="Times New Roman" w:cs="Times New Roman" w:hint="eastAsia"/>
          <w:sz w:val="32"/>
          <w:szCs w:val="32"/>
        </w:rPr>
        <w:t>的形式</w:t>
      </w:r>
      <w:r w:rsidR="00BE03FB" w:rsidRPr="007C1457">
        <w:rPr>
          <w:rFonts w:ascii="Times New Roman" w:eastAsia="仿宋_GB2312" w:hAnsi="Times New Roman" w:cs="Times New Roman" w:hint="eastAsia"/>
          <w:sz w:val="32"/>
          <w:szCs w:val="32"/>
        </w:rPr>
        <w:t>。</w:t>
      </w:r>
      <w:r w:rsidRPr="007C1457">
        <w:rPr>
          <w:rFonts w:ascii="Times New Roman" w:eastAsia="仿宋_GB2312" w:hAnsi="Times New Roman" w:cs="Times New Roman" w:hint="eastAsia"/>
          <w:sz w:val="32"/>
          <w:szCs w:val="32"/>
        </w:rPr>
        <w:t>（</w:t>
      </w:r>
      <w:r w:rsidRPr="007C1457">
        <w:rPr>
          <w:rFonts w:ascii="Times New Roman" w:eastAsia="仿宋_GB2312" w:hAnsi="Times New Roman" w:cs="Times New Roman"/>
          <w:sz w:val="32"/>
          <w:szCs w:val="32"/>
        </w:rPr>
        <w:t>5</w:t>
      </w:r>
      <w:r w:rsidRPr="007C1457">
        <w:rPr>
          <w:rFonts w:ascii="Times New Roman" w:eastAsia="仿宋_GB2312" w:hAnsi="Times New Roman" w:cs="Times New Roman" w:hint="eastAsia"/>
          <w:sz w:val="32"/>
          <w:szCs w:val="32"/>
        </w:rPr>
        <w:t>）相同</w:t>
      </w:r>
      <w:r w:rsidRPr="007C1457">
        <w:rPr>
          <w:rFonts w:ascii="Times New Roman" w:eastAsia="仿宋_GB2312" w:hAnsi="Times New Roman" w:cs="Times New Roman"/>
          <w:sz w:val="32"/>
          <w:szCs w:val="32"/>
        </w:rPr>
        <w:t>COA</w:t>
      </w:r>
      <w:r w:rsidRPr="007C1457">
        <w:rPr>
          <w:rFonts w:ascii="Times New Roman" w:eastAsia="仿宋_GB2312" w:hAnsi="Times New Roman" w:cs="Times New Roman" w:hint="eastAsia"/>
          <w:sz w:val="32"/>
          <w:szCs w:val="32"/>
        </w:rPr>
        <w:t>工具的不同收集形式的汇总评分，例如来自电子设备、纸质、访谈的信息。</w:t>
      </w:r>
    </w:p>
    <w:p w14:paraId="66400FCE" w14:textId="3A317F8A" w:rsidR="001F26E6" w:rsidRDefault="0081289D" w:rsidP="001F26E6">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 xml:space="preserve">.4 </w:t>
      </w:r>
      <w:r w:rsidR="002E1422" w:rsidRPr="007C1457">
        <w:rPr>
          <w:rFonts w:ascii="Times New Roman" w:eastAsia="仿宋_GB2312" w:hAnsi="Times New Roman" w:cs="Times New Roman" w:hint="eastAsia"/>
          <w:sz w:val="32"/>
          <w:szCs w:val="32"/>
        </w:rPr>
        <w:t>其他考虑</w:t>
      </w:r>
    </w:p>
    <w:p w14:paraId="377467F1" w14:textId="77777777" w:rsidR="001F26E6" w:rsidRDefault="00EF4219" w:rsidP="001F26E6">
      <w:pPr>
        <w:spacing w:line="360" w:lineRule="auto"/>
        <w:ind w:firstLineChars="200" w:firstLine="640"/>
        <w:rPr>
          <w:rFonts w:ascii="Times New Roman" w:eastAsia="仿宋_GB2312" w:hAnsi="Times New Roman" w:cs="Times New Roman"/>
          <w:sz w:val="32"/>
          <w:szCs w:val="32"/>
        </w:rPr>
      </w:pPr>
      <w:r w:rsidRPr="007C1457">
        <w:rPr>
          <w:rFonts w:ascii="Times New Roman" w:eastAsia="仿宋_GB2312" w:hAnsi="Times New Roman" w:cs="Times New Roman" w:hint="eastAsia"/>
          <w:sz w:val="32"/>
          <w:szCs w:val="32"/>
        </w:rPr>
        <w:t>为解释</w:t>
      </w:r>
      <w:r w:rsidRPr="007C1457">
        <w:rPr>
          <w:rFonts w:ascii="Times New Roman" w:eastAsia="仿宋_GB2312" w:hAnsi="Times New Roman" w:cs="Times New Roman"/>
          <w:sz w:val="32"/>
          <w:szCs w:val="32"/>
        </w:rPr>
        <w:t>COA</w:t>
      </w:r>
      <w:r w:rsidRPr="007C1457">
        <w:rPr>
          <w:rFonts w:ascii="Times New Roman" w:eastAsia="仿宋_GB2312" w:hAnsi="Times New Roman" w:cs="Times New Roman" w:hint="eastAsia"/>
          <w:sz w:val="32"/>
          <w:szCs w:val="32"/>
        </w:rPr>
        <w:t>终点的结果，</w:t>
      </w:r>
      <w:r w:rsidR="00C8359E" w:rsidRPr="007C1457">
        <w:rPr>
          <w:rFonts w:ascii="Times New Roman" w:eastAsia="仿宋_GB2312" w:hAnsi="Times New Roman" w:cs="Times New Roman" w:hint="eastAsia"/>
          <w:sz w:val="32"/>
          <w:szCs w:val="32"/>
        </w:rPr>
        <w:t>申办者</w:t>
      </w:r>
      <w:r w:rsidRPr="007C1457">
        <w:rPr>
          <w:rFonts w:ascii="Times New Roman" w:eastAsia="仿宋_GB2312" w:hAnsi="Times New Roman" w:cs="Times New Roman" w:hint="eastAsia"/>
          <w:sz w:val="32"/>
          <w:szCs w:val="32"/>
        </w:rPr>
        <w:t>应提出适当的阈值（例如，分数变化的范围），以体现目标人群中具有临床意义的个体水平的变化</w:t>
      </w:r>
      <w:r w:rsidR="001D4F32" w:rsidRPr="007C1457">
        <w:rPr>
          <w:rFonts w:ascii="Times New Roman" w:eastAsia="仿宋_GB2312" w:hAnsi="Times New Roman" w:cs="Times New Roman" w:hint="eastAsia"/>
          <w:sz w:val="32"/>
          <w:szCs w:val="32"/>
        </w:rPr>
        <w:t>，</w:t>
      </w:r>
      <w:r w:rsidR="003021E4" w:rsidRPr="007C1457">
        <w:rPr>
          <w:rFonts w:ascii="Times New Roman" w:eastAsia="仿宋_GB2312" w:hAnsi="Times New Roman" w:cs="Times New Roman" w:hint="eastAsia"/>
          <w:sz w:val="32"/>
          <w:szCs w:val="32"/>
        </w:rPr>
        <w:t>而不仅是统计学的显著性。</w:t>
      </w:r>
      <w:r w:rsidRPr="007C1457">
        <w:rPr>
          <w:rFonts w:ascii="Times New Roman" w:eastAsia="仿宋_GB2312" w:hAnsi="Times New Roman" w:cs="Times New Roman" w:hint="eastAsia"/>
          <w:sz w:val="32"/>
          <w:szCs w:val="32"/>
        </w:rPr>
        <w:t>这一阈值</w:t>
      </w:r>
      <w:r w:rsidR="001D4F32" w:rsidRPr="007C1457">
        <w:rPr>
          <w:rFonts w:ascii="Times New Roman" w:eastAsia="仿宋_GB2312" w:hAnsi="Times New Roman" w:cs="Times New Roman" w:hint="eastAsia"/>
          <w:sz w:val="32"/>
          <w:szCs w:val="32"/>
        </w:rPr>
        <w:t>的大小同样需要以</w:t>
      </w:r>
      <w:r w:rsidR="00A94E32" w:rsidRPr="007C1457">
        <w:rPr>
          <w:rFonts w:ascii="Times New Roman" w:eastAsia="仿宋_GB2312" w:hAnsi="Times New Roman" w:cs="Times New Roman" w:hint="eastAsia"/>
          <w:sz w:val="32"/>
          <w:szCs w:val="32"/>
        </w:rPr>
        <w:t>相关指南、专家共识等公认的标准和</w:t>
      </w:r>
      <w:r w:rsidR="001D4F32" w:rsidRPr="007C1457">
        <w:rPr>
          <w:rFonts w:ascii="Times New Roman" w:eastAsia="仿宋_GB2312" w:hAnsi="Times New Roman" w:cs="Times New Roman" w:hint="eastAsia"/>
          <w:sz w:val="32"/>
          <w:szCs w:val="32"/>
        </w:rPr>
        <w:t>患者体验数据为基础。</w:t>
      </w:r>
    </w:p>
    <w:p w14:paraId="10FCEB00" w14:textId="77777777" w:rsidR="001F26E6" w:rsidRDefault="00EF4219" w:rsidP="001F26E6">
      <w:pPr>
        <w:spacing w:line="360" w:lineRule="auto"/>
        <w:ind w:firstLineChars="200" w:firstLine="640"/>
        <w:rPr>
          <w:rFonts w:ascii="Times New Roman" w:eastAsia="仿宋_GB2312" w:hAnsi="Times New Roman" w:cs="Times New Roman"/>
          <w:sz w:val="32"/>
          <w:szCs w:val="32"/>
        </w:rPr>
      </w:pPr>
      <w:r w:rsidRPr="007C1457">
        <w:rPr>
          <w:rFonts w:ascii="Times New Roman" w:eastAsia="仿宋_GB2312" w:hAnsi="Times New Roman" w:cs="Times New Roman" w:hint="eastAsia"/>
          <w:sz w:val="32"/>
          <w:szCs w:val="32"/>
        </w:rPr>
        <w:t>评估</w:t>
      </w:r>
      <w:r w:rsidRPr="007C1457">
        <w:rPr>
          <w:rFonts w:ascii="Times New Roman" w:eastAsia="仿宋_GB2312" w:hAnsi="Times New Roman" w:cs="Times New Roman"/>
          <w:sz w:val="32"/>
          <w:szCs w:val="32"/>
        </w:rPr>
        <w:t>COA</w:t>
      </w:r>
      <w:r w:rsidRPr="007C1457">
        <w:rPr>
          <w:rFonts w:ascii="Times New Roman" w:eastAsia="仿宋_GB2312" w:hAnsi="Times New Roman" w:cs="Times New Roman" w:hint="eastAsia"/>
          <w:sz w:val="32"/>
          <w:szCs w:val="32"/>
        </w:rPr>
        <w:t>的</w:t>
      </w:r>
      <w:r w:rsidR="008D7E11" w:rsidRPr="007C1457">
        <w:rPr>
          <w:rFonts w:ascii="Times New Roman" w:eastAsia="仿宋_GB2312" w:hAnsi="Times New Roman" w:cs="Times New Roman" w:hint="eastAsia"/>
          <w:sz w:val="32"/>
          <w:szCs w:val="32"/>
        </w:rPr>
        <w:t>度量性能</w:t>
      </w:r>
      <w:r w:rsidRPr="007C1457">
        <w:rPr>
          <w:rFonts w:ascii="Times New Roman" w:eastAsia="仿宋_GB2312" w:hAnsi="Times New Roman" w:cs="Times New Roman" w:hint="eastAsia"/>
          <w:sz w:val="32"/>
          <w:szCs w:val="32"/>
        </w:rPr>
        <w:t>包括</w:t>
      </w:r>
      <w:r w:rsidR="008D7E11" w:rsidRPr="007C1457">
        <w:rPr>
          <w:rFonts w:ascii="Times New Roman" w:eastAsia="仿宋_GB2312" w:hAnsi="Times New Roman" w:cs="Times New Roman" w:hint="eastAsia"/>
          <w:sz w:val="32"/>
          <w:szCs w:val="32"/>
        </w:rPr>
        <w:t>其信度</w:t>
      </w:r>
      <w:r w:rsidRPr="007C1457">
        <w:rPr>
          <w:rFonts w:ascii="Times New Roman" w:eastAsia="仿宋_GB2312" w:hAnsi="Times New Roman" w:cs="Times New Roman" w:hint="eastAsia"/>
          <w:sz w:val="32"/>
          <w:szCs w:val="32"/>
        </w:rPr>
        <w:t>、内容</w:t>
      </w:r>
      <w:r w:rsidRPr="007C1457">
        <w:rPr>
          <w:rFonts w:ascii="Times New Roman" w:eastAsia="仿宋_GB2312" w:hAnsi="Times New Roman" w:cs="Times New Roman"/>
          <w:sz w:val="32"/>
          <w:szCs w:val="32"/>
        </w:rPr>
        <w:t>/</w:t>
      </w:r>
      <w:r w:rsidRPr="007C1457">
        <w:rPr>
          <w:rFonts w:ascii="Times New Roman" w:eastAsia="仿宋_GB2312" w:hAnsi="Times New Roman" w:cs="Times New Roman" w:hint="eastAsia"/>
          <w:sz w:val="32"/>
          <w:szCs w:val="32"/>
        </w:rPr>
        <w:t>结构</w:t>
      </w:r>
      <w:r w:rsidR="008D7E11" w:rsidRPr="007C1457">
        <w:rPr>
          <w:rFonts w:ascii="Times New Roman" w:eastAsia="仿宋_GB2312" w:hAnsi="Times New Roman" w:cs="Times New Roman" w:hint="eastAsia"/>
          <w:sz w:val="32"/>
          <w:szCs w:val="32"/>
        </w:rPr>
        <w:t>效度</w:t>
      </w:r>
      <w:r w:rsidRPr="007C1457">
        <w:rPr>
          <w:rFonts w:ascii="Times New Roman" w:eastAsia="仿宋_GB2312" w:hAnsi="Times New Roman" w:cs="Times New Roman" w:hint="eastAsia"/>
          <w:sz w:val="32"/>
          <w:szCs w:val="32"/>
        </w:rPr>
        <w:t>以及</w:t>
      </w:r>
      <w:r w:rsidR="008D7E11" w:rsidRPr="007C1457">
        <w:rPr>
          <w:rFonts w:ascii="Times New Roman" w:eastAsia="仿宋_GB2312" w:hAnsi="Times New Roman" w:cs="Times New Roman" w:hint="eastAsia"/>
          <w:sz w:val="32"/>
          <w:szCs w:val="32"/>
        </w:rPr>
        <w:t>检测</w:t>
      </w:r>
      <w:r w:rsidRPr="007C1457">
        <w:rPr>
          <w:rFonts w:ascii="Times New Roman" w:eastAsia="仿宋_GB2312" w:hAnsi="Times New Roman" w:cs="Times New Roman" w:hint="eastAsia"/>
          <w:sz w:val="32"/>
          <w:szCs w:val="32"/>
        </w:rPr>
        <w:t>变化的能力，对于已建立或重新开发的</w:t>
      </w:r>
      <w:r w:rsidRPr="007C1457">
        <w:rPr>
          <w:rFonts w:ascii="Times New Roman" w:eastAsia="仿宋_GB2312" w:hAnsi="Times New Roman" w:cs="Times New Roman"/>
          <w:sz w:val="32"/>
          <w:szCs w:val="32"/>
        </w:rPr>
        <w:t>COA</w:t>
      </w:r>
      <w:r w:rsidRPr="007C1457">
        <w:rPr>
          <w:rFonts w:ascii="Times New Roman" w:eastAsia="仿宋_GB2312" w:hAnsi="Times New Roman" w:cs="Times New Roman" w:hint="eastAsia"/>
          <w:sz w:val="32"/>
          <w:szCs w:val="32"/>
        </w:rPr>
        <w:t>都很重要，尤其对于</w:t>
      </w:r>
      <w:r w:rsidRPr="007C1457">
        <w:rPr>
          <w:rFonts w:ascii="Times New Roman" w:eastAsia="仿宋_GB2312" w:hAnsi="Times New Roman" w:cs="Times New Roman"/>
          <w:sz w:val="32"/>
          <w:szCs w:val="32"/>
        </w:rPr>
        <w:t>COA</w:t>
      </w:r>
      <w:r w:rsidRPr="007C1457">
        <w:rPr>
          <w:rFonts w:ascii="Times New Roman" w:eastAsia="仿宋_GB2312" w:hAnsi="Times New Roman" w:cs="Times New Roman" w:hint="eastAsia"/>
          <w:sz w:val="32"/>
          <w:szCs w:val="32"/>
        </w:rPr>
        <w:t>用于主要终点或共同主要终点的情况。</w:t>
      </w:r>
      <w:r w:rsidR="00AD4DAA" w:rsidRPr="007C1457">
        <w:rPr>
          <w:rFonts w:ascii="Times New Roman" w:eastAsia="仿宋_GB2312" w:hAnsi="Times New Roman" w:cs="Times New Roman" w:hint="eastAsia"/>
          <w:sz w:val="32"/>
          <w:szCs w:val="32"/>
        </w:rPr>
        <w:t>探索性研究是检查</w:t>
      </w:r>
      <w:r w:rsidR="00AD4DAA" w:rsidRPr="007C1457">
        <w:rPr>
          <w:rFonts w:ascii="Times New Roman" w:eastAsia="仿宋_GB2312" w:hAnsi="Times New Roman" w:cs="Times New Roman"/>
          <w:sz w:val="32"/>
          <w:szCs w:val="32"/>
        </w:rPr>
        <w:t>COA</w:t>
      </w:r>
      <w:r w:rsidR="00AD4DAA" w:rsidRPr="007C1457">
        <w:rPr>
          <w:rFonts w:ascii="Times New Roman" w:eastAsia="仿宋_GB2312" w:hAnsi="Times New Roman" w:cs="Times New Roman" w:hint="eastAsia"/>
          <w:sz w:val="32"/>
          <w:szCs w:val="32"/>
        </w:rPr>
        <w:t>度量性能的最佳时机，从而更好地选择和</w:t>
      </w:r>
      <w:r w:rsidR="00AD4DAA" w:rsidRPr="007C1457">
        <w:rPr>
          <w:rFonts w:ascii="Times New Roman" w:eastAsia="仿宋_GB2312" w:hAnsi="Times New Roman" w:cs="Times New Roman"/>
          <w:sz w:val="32"/>
          <w:szCs w:val="32"/>
        </w:rPr>
        <w:t>/</w:t>
      </w:r>
      <w:r w:rsidR="00AD4DAA" w:rsidRPr="007C1457">
        <w:rPr>
          <w:rFonts w:ascii="Times New Roman" w:eastAsia="仿宋_GB2312" w:hAnsi="Times New Roman" w:cs="Times New Roman" w:hint="eastAsia"/>
          <w:sz w:val="32"/>
          <w:szCs w:val="32"/>
        </w:rPr>
        <w:t>或完善</w:t>
      </w:r>
      <w:r w:rsidR="00AD4DAA" w:rsidRPr="007C1457">
        <w:rPr>
          <w:rFonts w:ascii="Times New Roman" w:eastAsia="仿宋_GB2312" w:hAnsi="Times New Roman" w:cs="Times New Roman"/>
          <w:sz w:val="32"/>
          <w:szCs w:val="32"/>
        </w:rPr>
        <w:t>COA</w:t>
      </w:r>
      <w:r w:rsidR="00AD4DAA" w:rsidRPr="007C1457">
        <w:rPr>
          <w:rFonts w:ascii="Times New Roman" w:eastAsia="仿宋_GB2312" w:hAnsi="Times New Roman" w:cs="Times New Roman" w:hint="eastAsia"/>
          <w:sz w:val="32"/>
          <w:szCs w:val="32"/>
        </w:rPr>
        <w:t>以便将其带入关键试验。</w:t>
      </w:r>
    </w:p>
    <w:p w14:paraId="75D503B4" w14:textId="50DB87FE" w:rsidR="00C91D88" w:rsidRPr="007C1457" w:rsidRDefault="00EF4219" w:rsidP="001F26E6">
      <w:pPr>
        <w:spacing w:line="360" w:lineRule="auto"/>
        <w:ind w:firstLineChars="200" w:firstLine="640"/>
        <w:rPr>
          <w:rFonts w:ascii="Times New Roman" w:eastAsia="仿宋_GB2312" w:hAnsi="Times New Roman" w:cs="Times New Roman"/>
          <w:sz w:val="32"/>
          <w:szCs w:val="32"/>
        </w:rPr>
      </w:pPr>
      <w:r w:rsidRPr="007C1457">
        <w:rPr>
          <w:rFonts w:ascii="Times New Roman" w:eastAsia="仿宋_GB2312" w:hAnsi="Times New Roman" w:cs="Times New Roman" w:hint="eastAsia"/>
          <w:sz w:val="32"/>
          <w:szCs w:val="32"/>
        </w:rPr>
        <w:t>试验方案中应预先明确定义</w:t>
      </w:r>
      <w:r w:rsidRPr="007C1457">
        <w:rPr>
          <w:rFonts w:ascii="Times New Roman" w:eastAsia="仿宋_GB2312" w:hAnsi="Times New Roman" w:cs="Times New Roman"/>
          <w:sz w:val="32"/>
          <w:szCs w:val="32"/>
        </w:rPr>
        <w:t>COA</w:t>
      </w:r>
      <w:r w:rsidRPr="007C1457">
        <w:rPr>
          <w:rFonts w:ascii="Times New Roman" w:eastAsia="仿宋_GB2312" w:hAnsi="Times New Roman" w:cs="Times New Roman" w:hint="eastAsia"/>
          <w:sz w:val="32"/>
          <w:szCs w:val="32"/>
        </w:rPr>
        <w:t>的要素，包括概念、</w:t>
      </w:r>
      <w:r w:rsidRPr="007C1457">
        <w:rPr>
          <w:rFonts w:ascii="Times New Roman" w:eastAsia="仿宋_GB2312" w:hAnsi="Times New Roman" w:cs="Times New Roman"/>
          <w:sz w:val="32"/>
          <w:szCs w:val="32"/>
        </w:rPr>
        <w:t xml:space="preserve">COA </w:t>
      </w:r>
      <w:r w:rsidRPr="007C1457">
        <w:rPr>
          <w:rFonts w:ascii="Times New Roman" w:eastAsia="仿宋_GB2312" w:hAnsi="Times New Roman" w:cs="Times New Roman" w:hint="eastAsia"/>
          <w:sz w:val="32"/>
          <w:szCs w:val="32"/>
        </w:rPr>
        <w:t>测量工具、</w:t>
      </w:r>
      <w:r w:rsidR="00794716" w:rsidRPr="007C1457">
        <w:rPr>
          <w:rFonts w:ascii="Times New Roman" w:eastAsia="仿宋_GB2312" w:hAnsi="Times New Roman" w:cs="Times New Roman" w:hint="eastAsia"/>
          <w:sz w:val="32"/>
          <w:szCs w:val="32"/>
        </w:rPr>
        <w:t>计量方式</w:t>
      </w:r>
      <w:r w:rsidRPr="007C1457">
        <w:rPr>
          <w:rFonts w:ascii="Times New Roman" w:eastAsia="仿宋_GB2312" w:hAnsi="Times New Roman" w:cs="Times New Roman" w:hint="eastAsia"/>
          <w:sz w:val="32"/>
          <w:szCs w:val="32"/>
        </w:rPr>
        <w:t>、终点类型和</w:t>
      </w:r>
      <w:r w:rsidR="001D4F32" w:rsidRPr="007C1457">
        <w:rPr>
          <w:rFonts w:ascii="Times New Roman" w:eastAsia="仿宋_GB2312" w:hAnsi="Times New Roman" w:cs="Times New Roman" w:hint="eastAsia"/>
          <w:sz w:val="32"/>
          <w:szCs w:val="32"/>
        </w:rPr>
        <w:t>有</w:t>
      </w:r>
      <w:r w:rsidRPr="007C1457">
        <w:rPr>
          <w:rFonts w:ascii="Times New Roman" w:eastAsia="仿宋_GB2312" w:hAnsi="Times New Roman" w:cs="Times New Roman" w:hint="eastAsia"/>
          <w:sz w:val="32"/>
          <w:szCs w:val="32"/>
        </w:rPr>
        <w:t>临床</w:t>
      </w:r>
      <w:r w:rsidR="001D4F32" w:rsidRPr="007C1457">
        <w:rPr>
          <w:rFonts w:ascii="Times New Roman" w:eastAsia="仿宋_GB2312" w:hAnsi="Times New Roman" w:cs="Times New Roman" w:hint="eastAsia"/>
          <w:sz w:val="32"/>
          <w:szCs w:val="32"/>
        </w:rPr>
        <w:t>意义</w:t>
      </w:r>
      <w:r w:rsidRPr="007C1457">
        <w:rPr>
          <w:rFonts w:ascii="Times New Roman" w:eastAsia="仿宋_GB2312" w:hAnsi="Times New Roman" w:cs="Times New Roman" w:hint="eastAsia"/>
          <w:sz w:val="32"/>
          <w:szCs w:val="32"/>
        </w:rPr>
        <w:t>的阈值</w:t>
      </w:r>
      <w:r w:rsidR="0091349E" w:rsidRPr="007C1457">
        <w:rPr>
          <w:rFonts w:ascii="Times New Roman" w:eastAsia="仿宋_GB2312" w:hAnsi="Times New Roman" w:cs="Times New Roman" w:hint="eastAsia"/>
          <w:sz w:val="32"/>
          <w:szCs w:val="32"/>
        </w:rPr>
        <w:t>等</w:t>
      </w:r>
      <w:r w:rsidRPr="007C1457">
        <w:rPr>
          <w:rFonts w:ascii="Times New Roman" w:eastAsia="仿宋_GB2312" w:hAnsi="Times New Roman" w:cs="Times New Roman" w:hint="eastAsia"/>
          <w:sz w:val="32"/>
          <w:szCs w:val="32"/>
        </w:rPr>
        <w:t>。</w:t>
      </w:r>
      <w:r w:rsidR="00AD4DAA" w:rsidRPr="007C1457">
        <w:rPr>
          <w:rFonts w:ascii="Times New Roman" w:eastAsia="仿宋_GB2312" w:hAnsi="Times New Roman" w:cs="Times New Roman"/>
          <w:sz w:val="32"/>
          <w:szCs w:val="32"/>
        </w:rPr>
        <w:t xml:space="preserve"> </w:t>
      </w:r>
    </w:p>
    <w:p w14:paraId="07FC0E80" w14:textId="7C06FC95" w:rsidR="00C91D88" w:rsidRPr="009D0D95" w:rsidRDefault="009D0D95" w:rsidP="001F26E6">
      <w:pPr>
        <w:spacing w:line="360" w:lineRule="auto"/>
        <w:ind w:firstLineChars="200" w:firstLine="640"/>
        <w:outlineLvl w:val="2"/>
        <w:rPr>
          <w:rFonts w:ascii="Times New Roman" w:eastAsia="仿宋_GB2312" w:hAnsi="Times New Roman" w:cs="Times New Roman"/>
          <w:sz w:val="32"/>
          <w:szCs w:val="32"/>
        </w:rPr>
      </w:pPr>
      <w:bookmarkStart w:id="155" w:name="_Toc109216161"/>
      <w:bookmarkStart w:id="156" w:name="_Toc109222854"/>
      <w:r>
        <w:rPr>
          <w:rFonts w:ascii="Times New Roman" w:eastAsia="仿宋_GB2312" w:hAnsi="Times New Roman" w:cs="Times New Roman" w:hint="eastAsia"/>
          <w:sz w:val="32"/>
          <w:szCs w:val="32"/>
        </w:rPr>
        <w:t>5.</w:t>
      </w:r>
      <w:r w:rsidR="0043571F" w:rsidRPr="009D0D95">
        <w:rPr>
          <w:rFonts w:ascii="Times New Roman" w:eastAsia="仿宋_GB2312" w:hAnsi="Times New Roman" w:cs="Times New Roman" w:hint="eastAsia"/>
          <w:sz w:val="32"/>
          <w:szCs w:val="32"/>
        </w:rPr>
        <w:t>在安全性监测中纳入患者体验</w:t>
      </w:r>
      <w:bookmarkEnd w:id="155"/>
      <w:bookmarkEnd w:id="156"/>
    </w:p>
    <w:p w14:paraId="2C5514BC" w14:textId="77777777" w:rsidR="009D0D95" w:rsidRDefault="00EF4219" w:rsidP="009D0D95">
      <w:pPr>
        <w:spacing w:line="360" w:lineRule="auto"/>
        <w:ind w:firstLineChars="200" w:firstLine="640"/>
        <w:rPr>
          <w:rFonts w:ascii="Times New Roman" w:eastAsia="仿宋_GB2312" w:hAnsi="Times New Roman" w:cs="Times New Roman"/>
          <w:sz w:val="32"/>
          <w:szCs w:val="32"/>
        </w:rPr>
      </w:pPr>
      <w:r w:rsidRPr="007C1457">
        <w:rPr>
          <w:rFonts w:ascii="Times New Roman" w:eastAsia="仿宋_GB2312" w:hAnsi="Times New Roman" w:cs="Times New Roman" w:hint="eastAsia"/>
          <w:sz w:val="32"/>
          <w:szCs w:val="32"/>
        </w:rPr>
        <w:t>药物的</w:t>
      </w:r>
      <w:r w:rsidR="00533BBD" w:rsidRPr="007C1457">
        <w:rPr>
          <w:rFonts w:ascii="Times New Roman" w:eastAsia="仿宋_GB2312" w:hAnsi="Times New Roman" w:cs="Times New Roman" w:hint="eastAsia"/>
          <w:sz w:val="32"/>
          <w:szCs w:val="32"/>
        </w:rPr>
        <w:t>安全性风险</w:t>
      </w:r>
      <w:r w:rsidRPr="007C1457">
        <w:rPr>
          <w:rFonts w:ascii="Times New Roman" w:eastAsia="仿宋_GB2312" w:hAnsi="Times New Roman" w:cs="Times New Roman" w:hint="eastAsia"/>
          <w:sz w:val="32"/>
          <w:szCs w:val="32"/>
        </w:rPr>
        <w:t>是患者选择药物时考虑的重要因素之一。在前期收集患者体验数据的研究中，</w:t>
      </w:r>
      <w:r w:rsidR="005526CE" w:rsidRPr="007C1457">
        <w:rPr>
          <w:rFonts w:ascii="Times New Roman" w:eastAsia="仿宋_GB2312" w:hAnsi="Times New Roman" w:cs="Times New Roman" w:hint="eastAsia"/>
          <w:sz w:val="32"/>
          <w:szCs w:val="32"/>
        </w:rPr>
        <w:t>可以</w:t>
      </w:r>
      <w:r w:rsidRPr="007C1457">
        <w:rPr>
          <w:rFonts w:ascii="Times New Roman" w:eastAsia="仿宋_GB2312" w:hAnsi="Times New Roman" w:cs="Times New Roman" w:hint="eastAsia"/>
          <w:sz w:val="32"/>
          <w:szCs w:val="32"/>
        </w:rPr>
        <w:t>了解患者对于</w:t>
      </w:r>
      <w:r w:rsidR="005526CE" w:rsidRPr="007C1457">
        <w:rPr>
          <w:rFonts w:ascii="Times New Roman" w:eastAsia="仿宋_GB2312" w:hAnsi="Times New Roman" w:cs="Times New Roman" w:hint="eastAsia"/>
          <w:sz w:val="32"/>
          <w:szCs w:val="32"/>
        </w:rPr>
        <w:t>特定</w:t>
      </w:r>
      <w:r w:rsidRPr="007C1457">
        <w:rPr>
          <w:rFonts w:ascii="Times New Roman" w:eastAsia="仿宋_GB2312" w:hAnsi="Times New Roman" w:cs="Times New Roman" w:hint="eastAsia"/>
          <w:sz w:val="32"/>
          <w:szCs w:val="32"/>
        </w:rPr>
        <w:t>不良反应的看法和耐受程度，在临床试验设计中</w:t>
      </w:r>
      <w:r w:rsidRPr="007C1457">
        <w:rPr>
          <w:rFonts w:ascii="Times New Roman" w:eastAsia="仿宋_GB2312" w:hAnsi="Times New Roman" w:cs="Times New Roman" w:hint="eastAsia"/>
          <w:sz w:val="32"/>
          <w:szCs w:val="32"/>
        </w:rPr>
        <w:lastRenderedPageBreak/>
        <w:t>重点收集患者关注、耐受度较差</w:t>
      </w:r>
      <w:r w:rsidR="00D901C0" w:rsidRPr="007C1457">
        <w:rPr>
          <w:rFonts w:ascii="Times New Roman" w:eastAsia="仿宋_GB2312" w:hAnsi="Times New Roman" w:cs="Times New Roman" w:hint="eastAsia"/>
          <w:sz w:val="32"/>
          <w:szCs w:val="32"/>
        </w:rPr>
        <w:t>从而影响其依从性</w:t>
      </w:r>
      <w:r w:rsidRPr="007C1457">
        <w:rPr>
          <w:rFonts w:ascii="Times New Roman" w:eastAsia="仿宋_GB2312" w:hAnsi="Times New Roman" w:cs="Times New Roman" w:hint="eastAsia"/>
          <w:sz w:val="32"/>
          <w:szCs w:val="32"/>
        </w:rPr>
        <w:t>的事件</w:t>
      </w:r>
      <w:r w:rsidR="00AD6E3F" w:rsidRPr="007C1457">
        <w:rPr>
          <w:rFonts w:ascii="Times New Roman" w:eastAsia="仿宋_GB2312" w:hAnsi="Times New Roman" w:cs="Times New Roman" w:hint="eastAsia"/>
          <w:sz w:val="32"/>
          <w:szCs w:val="32"/>
        </w:rPr>
        <w:t>，</w:t>
      </w:r>
      <w:r w:rsidRPr="007C1457">
        <w:rPr>
          <w:rFonts w:ascii="Times New Roman" w:eastAsia="仿宋_GB2312" w:hAnsi="Times New Roman" w:cs="Times New Roman" w:hint="eastAsia"/>
          <w:sz w:val="32"/>
          <w:szCs w:val="32"/>
        </w:rPr>
        <w:t>尤其对于毒性较大、用药疗程长的药物。</w:t>
      </w:r>
      <w:r w:rsidR="00011DBF" w:rsidRPr="007C1457">
        <w:rPr>
          <w:rFonts w:ascii="Times New Roman" w:eastAsia="仿宋_GB2312" w:hAnsi="Times New Roman" w:cs="Times New Roman" w:hint="eastAsia"/>
          <w:sz w:val="32"/>
          <w:szCs w:val="32"/>
        </w:rPr>
        <w:t>在适当的场景下，也可使用</w:t>
      </w:r>
      <w:r w:rsidR="00011DBF" w:rsidRPr="007C1457">
        <w:rPr>
          <w:rFonts w:ascii="Times New Roman" w:eastAsia="仿宋_GB2312" w:hAnsi="Times New Roman" w:cs="Times New Roman"/>
          <w:sz w:val="32"/>
          <w:szCs w:val="32"/>
        </w:rPr>
        <w:t>COA</w:t>
      </w:r>
      <w:r w:rsidR="00011DBF" w:rsidRPr="007C1457">
        <w:rPr>
          <w:rFonts w:ascii="Times New Roman" w:eastAsia="仿宋_GB2312" w:hAnsi="Times New Roman" w:cs="Times New Roman" w:hint="eastAsia"/>
          <w:sz w:val="32"/>
          <w:szCs w:val="32"/>
        </w:rPr>
        <w:t>评估试验药物的安全性和耐受性。</w:t>
      </w:r>
      <w:r w:rsidR="00450933" w:rsidRPr="007C1457">
        <w:rPr>
          <w:rFonts w:ascii="Times New Roman" w:eastAsia="仿宋_GB2312" w:hAnsi="Times New Roman" w:cs="Times New Roman" w:hint="eastAsia"/>
          <w:sz w:val="32"/>
          <w:szCs w:val="32"/>
        </w:rPr>
        <w:t>例如，在评价治疗慢性肾病贫血</w:t>
      </w:r>
      <w:r w:rsidR="00A3605B" w:rsidRPr="007C1457">
        <w:rPr>
          <w:rFonts w:ascii="Times New Roman" w:eastAsia="仿宋_GB2312" w:hAnsi="Times New Roman" w:cs="Times New Roman" w:hint="eastAsia"/>
          <w:sz w:val="32"/>
          <w:szCs w:val="32"/>
        </w:rPr>
        <w:t>药物</w:t>
      </w:r>
      <w:r w:rsidR="00450933" w:rsidRPr="007C1457">
        <w:rPr>
          <w:rFonts w:ascii="Times New Roman" w:eastAsia="仿宋_GB2312" w:hAnsi="Times New Roman" w:cs="Times New Roman" w:hint="eastAsia"/>
          <w:sz w:val="32"/>
          <w:szCs w:val="32"/>
        </w:rPr>
        <w:t>的安全性</w:t>
      </w:r>
      <w:r w:rsidR="00543958" w:rsidRPr="007C1457">
        <w:rPr>
          <w:rFonts w:ascii="Times New Roman" w:eastAsia="仿宋_GB2312" w:hAnsi="Times New Roman" w:cs="Times New Roman" w:hint="eastAsia"/>
          <w:sz w:val="32"/>
          <w:szCs w:val="32"/>
        </w:rPr>
        <w:t>风险</w:t>
      </w:r>
      <w:r w:rsidR="00450933" w:rsidRPr="007C1457">
        <w:rPr>
          <w:rFonts w:ascii="Times New Roman" w:eastAsia="仿宋_GB2312" w:hAnsi="Times New Roman" w:cs="Times New Roman" w:hint="eastAsia"/>
          <w:sz w:val="32"/>
          <w:szCs w:val="32"/>
        </w:rPr>
        <w:t>时，纳入主要心血管不良事件</w:t>
      </w:r>
      <w:r w:rsidR="005526CE" w:rsidRPr="007C1457">
        <w:rPr>
          <w:rFonts w:ascii="Times New Roman" w:eastAsia="仿宋_GB2312" w:hAnsi="Times New Roman" w:cs="Times New Roman" w:hint="eastAsia"/>
          <w:sz w:val="32"/>
          <w:szCs w:val="32"/>
        </w:rPr>
        <w:t>（</w:t>
      </w:r>
      <w:r w:rsidR="00C641B2" w:rsidRPr="007C1457">
        <w:rPr>
          <w:rFonts w:ascii="Times New Roman" w:eastAsia="仿宋_GB2312" w:hAnsi="Times New Roman" w:cs="Times New Roman" w:hint="eastAsia"/>
          <w:sz w:val="32"/>
          <w:szCs w:val="32"/>
        </w:rPr>
        <w:t>心血管死亡、心肌梗死和卒中</w:t>
      </w:r>
      <w:r w:rsidR="005526CE" w:rsidRPr="007C1457">
        <w:rPr>
          <w:rFonts w:ascii="Times New Roman" w:eastAsia="仿宋_GB2312" w:hAnsi="Times New Roman" w:cs="Times New Roman" w:hint="eastAsia"/>
          <w:sz w:val="32"/>
          <w:szCs w:val="32"/>
        </w:rPr>
        <w:t>）</w:t>
      </w:r>
      <w:r w:rsidR="00450933" w:rsidRPr="007C1457">
        <w:rPr>
          <w:rFonts w:ascii="Times New Roman" w:eastAsia="仿宋_GB2312" w:hAnsi="Times New Roman" w:cs="Times New Roman" w:hint="eastAsia"/>
          <w:sz w:val="32"/>
          <w:szCs w:val="32"/>
        </w:rPr>
        <w:t>作为安全性终点。</w:t>
      </w:r>
      <w:r w:rsidR="00C23476" w:rsidRPr="007C1457">
        <w:rPr>
          <w:rFonts w:ascii="Times New Roman" w:eastAsia="仿宋_GB2312" w:hAnsi="Times New Roman" w:cs="Times New Roman" w:hint="eastAsia"/>
          <w:sz w:val="32"/>
          <w:szCs w:val="32"/>
        </w:rPr>
        <w:t>关注</w:t>
      </w:r>
      <w:r w:rsidRPr="007C1457">
        <w:rPr>
          <w:rFonts w:ascii="Times New Roman" w:eastAsia="仿宋_GB2312" w:hAnsi="Times New Roman" w:cs="Times New Roman" w:hint="eastAsia"/>
          <w:sz w:val="32"/>
          <w:szCs w:val="32"/>
        </w:rPr>
        <w:t>症状</w:t>
      </w:r>
      <w:r w:rsidR="00450933" w:rsidRPr="007C1457">
        <w:rPr>
          <w:rFonts w:ascii="Times New Roman" w:eastAsia="仿宋_GB2312" w:hAnsi="Times New Roman" w:cs="Times New Roman" w:hint="eastAsia"/>
          <w:sz w:val="32"/>
          <w:szCs w:val="32"/>
        </w:rPr>
        <w:t>性不良事件</w:t>
      </w:r>
      <w:r w:rsidRPr="007C1457">
        <w:rPr>
          <w:rFonts w:ascii="Times New Roman" w:eastAsia="仿宋_GB2312" w:hAnsi="Times New Roman" w:cs="Times New Roman" w:hint="eastAsia"/>
          <w:sz w:val="32"/>
          <w:szCs w:val="32"/>
        </w:rPr>
        <w:t>的评估（如恶心、疼痛等），</w:t>
      </w:r>
      <w:r w:rsidR="00450933" w:rsidRPr="007C1457">
        <w:rPr>
          <w:rFonts w:ascii="Times New Roman" w:eastAsia="仿宋_GB2312" w:hAnsi="Times New Roman" w:cs="Times New Roman" w:hint="eastAsia"/>
          <w:sz w:val="32"/>
          <w:szCs w:val="32"/>
        </w:rPr>
        <w:t>可以</w:t>
      </w:r>
      <w:r w:rsidRPr="007C1457">
        <w:rPr>
          <w:rFonts w:ascii="Times New Roman" w:eastAsia="仿宋_GB2312" w:hAnsi="Times New Roman" w:cs="Times New Roman" w:hint="eastAsia"/>
          <w:sz w:val="32"/>
          <w:szCs w:val="32"/>
        </w:rPr>
        <w:t>选择</w:t>
      </w:r>
      <w:r w:rsidRPr="007C1457">
        <w:rPr>
          <w:rFonts w:ascii="Times New Roman" w:eastAsia="仿宋_GB2312" w:hAnsi="Times New Roman" w:cs="Times New Roman"/>
          <w:sz w:val="32"/>
          <w:szCs w:val="32"/>
        </w:rPr>
        <w:t>PRO</w:t>
      </w:r>
      <w:r w:rsidRPr="007C1457">
        <w:rPr>
          <w:rFonts w:ascii="Times New Roman" w:eastAsia="仿宋_GB2312" w:hAnsi="Times New Roman" w:cs="Times New Roman" w:hint="eastAsia"/>
          <w:sz w:val="32"/>
          <w:szCs w:val="32"/>
        </w:rPr>
        <w:t>测量，以直接反映患者的感受。</w:t>
      </w:r>
      <w:r w:rsidR="002757FC" w:rsidRPr="007C1457">
        <w:rPr>
          <w:rFonts w:ascii="Times New Roman" w:eastAsia="仿宋_GB2312" w:hAnsi="Times New Roman" w:cs="Times New Roman" w:hint="eastAsia"/>
          <w:sz w:val="32"/>
          <w:szCs w:val="32"/>
        </w:rPr>
        <w:t>例如，使用</w:t>
      </w:r>
      <w:r w:rsidR="00847C11" w:rsidRPr="007C1457">
        <w:rPr>
          <w:rFonts w:ascii="Times New Roman" w:eastAsia="仿宋_GB2312" w:hAnsi="Times New Roman" w:cs="Times New Roman"/>
          <w:sz w:val="32"/>
          <w:szCs w:val="32"/>
        </w:rPr>
        <w:t>SF-36</w:t>
      </w:r>
      <w:r w:rsidR="00847C11" w:rsidRPr="007C1457">
        <w:rPr>
          <w:rFonts w:ascii="Times New Roman" w:eastAsia="仿宋_GB2312" w:hAnsi="Times New Roman" w:cs="Times New Roman" w:hint="eastAsia"/>
          <w:sz w:val="32"/>
          <w:szCs w:val="32"/>
        </w:rPr>
        <w:t>健康调查简表、流调中心用抑郁自评量表（</w:t>
      </w:r>
      <w:r w:rsidR="00847C11" w:rsidRPr="007C1457">
        <w:rPr>
          <w:rFonts w:ascii="Times New Roman" w:eastAsia="仿宋_GB2312" w:hAnsi="Times New Roman" w:cs="Times New Roman"/>
          <w:sz w:val="32"/>
          <w:szCs w:val="32"/>
        </w:rPr>
        <w:t>center for epidemiologic studies depression scale</w:t>
      </w:r>
      <w:r w:rsidR="00847C11" w:rsidRPr="007C1457">
        <w:rPr>
          <w:rFonts w:ascii="Times New Roman" w:eastAsia="仿宋_GB2312" w:hAnsi="Times New Roman" w:cs="Times New Roman" w:hint="eastAsia"/>
          <w:sz w:val="32"/>
          <w:szCs w:val="32"/>
        </w:rPr>
        <w:t>，</w:t>
      </w:r>
      <w:r w:rsidR="00847C11" w:rsidRPr="007C1457">
        <w:rPr>
          <w:rFonts w:ascii="Times New Roman" w:eastAsia="仿宋_GB2312" w:hAnsi="Times New Roman" w:cs="Times New Roman"/>
          <w:sz w:val="32"/>
          <w:szCs w:val="32"/>
        </w:rPr>
        <w:t>CES-D</w:t>
      </w:r>
      <w:r w:rsidR="00847C11" w:rsidRPr="007C1457">
        <w:rPr>
          <w:rFonts w:ascii="Times New Roman" w:eastAsia="仿宋_GB2312" w:hAnsi="Times New Roman" w:cs="Times New Roman" w:hint="eastAsia"/>
          <w:sz w:val="32"/>
          <w:szCs w:val="32"/>
        </w:rPr>
        <w:t>）等评估接受抗</w:t>
      </w:r>
      <w:r w:rsidR="00847C11" w:rsidRPr="007C1457">
        <w:rPr>
          <w:rFonts w:ascii="Times New Roman" w:eastAsia="仿宋_GB2312" w:hAnsi="Times New Roman" w:cs="Times New Roman"/>
          <w:sz w:val="32"/>
          <w:szCs w:val="32"/>
        </w:rPr>
        <w:t>HIV</w:t>
      </w:r>
      <w:r w:rsidR="00847C11" w:rsidRPr="007C1457">
        <w:rPr>
          <w:rFonts w:ascii="Times New Roman" w:eastAsia="仿宋_GB2312" w:hAnsi="Times New Roman" w:cs="Times New Roman" w:hint="eastAsia"/>
          <w:sz w:val="32"/>
          <w:szCs w:val="32"/>
        </w:rPr>
        <w:t>感染联合治疗患者的神经精神反应</w:t>
      </w:r>
      <w:r w:rsidR="00AD1264" w:rsidRPr="007C1457">
        <w:rPr>
          <w:rFonts w:ascii="Times New Roman" w:eastAsia="仿宋_GB2312" w:hAnsi="Times New Roman" w:cs="Times New Roman" w:hint="eastAsia"/>
          <w:sz w:val="32"/>
          <w:szCs w:val="32"/>
        </w:rPr>
        <w:t>和</w:t>
      </w:r>
      <w:r w:rsidR="00847C11" w:rsidRPr="007C1457">
        <w:rPr>
          <w:rFonts w:ascii="Times New Roman" w:eastAsia="仿宋_GB2312" w:hAnsi="Times New Roman" w:cs="Times New Roman" w:hint="eastAsia"/>
          <w:sz w:val="32"/>
          <w:szCs w:val="32"/>
        </w:rPr>
        <w:t>睡眠情况</w:t>
      </w:r>
      <w:r w:rsidR="00CE4667" w:rsidRPr="007C1457">
        <w:rPr>
          <w:rFonts w:ascii="Times New Roman" w:eastAsia="仿宋_GB2312" w:hAnsi="Times New Roman" w:cs="Times New Roman" w:hint="eastAsia"/>
          <w:sz w:val="32"/>
          <w:szCs w:val="32"/>
        </w:rPr>
        <w:t>等。</w:t>
      </w:r>
    </w:p>
    <w:p w14:paraId="35382B5D" w14:textId="4C63D0FB" w:rsidR="00C91D88" w:rsidRPr="007C1457" w:rsidRDefault="00EF4219" w:rsidP="009D0D95">
      <w:pPr>
        <w:spacing w:line="360" w:lineRule="auto"/>
        <w:ind w:firstLineChars="200" w:firstLine="640"/>
        <w:rPr>
          <w:rFonts w:ascii="Times New Roman" w:eastAsia="仿宋_GB2312" w:hAnsi="Times New Roman" w:cs="Times New Roman"/>
          <w:sz w:val="32"/>
          <w:szCs w:val="32"/>
        </w:rPr>
      </w:pPr>
      <w:r w:rsidRPr="007C1457">
        <w:rPr>
          <w:rFonts w:ascii="Times New Roman" w:eastAsia="仿宋_GB2312" w:hAnsi="Times New Roman" w:cs="Times New Roman" w:hint="eastAsia"/>
          <w:sz w:val="32"/>
          <w:szCs w:val="32"/>
        </w:rPr>
        <w:t>临床试验设计中应体现有效的风险管理，以保障受试者安全。尤其对于特殊人群、安全性风险较高的人群，必要时考虑</w:t>
      </w:r>
      <w:r w:rsidR="00533BBD" w:rsidRPr="007C1457">
        <w:rPr>
          <w:rFonts w:ascii="Times New Roman" w:eastAsia="仿宋_GB2312" w:hAnsi="Times New Roman" w:cs="Times New Roman" w:hint="eastAsia"/>
          <w:sz w:val="32"/>
          <w:szCs w:val="32"/>
        </w:rPr>
        <w:t>针对性</w:t>
      </w:r>
      <w:r w:rsidRPr="007C1457">
        <w:rPr>
          <w:rFonts w:ascii="Times New Roman" w:eastAsia="仿宋_GB2312" w:hAnsi="Times New Roman" w:cs="Times New Roman" w:hint="eastAsia"/>
          <w:sz w:val="32"/>
          <w:szCs w:val="32"/>
        </w:rPr>
        <w:t>的风险管理措施</w:t>
      </w:r>
      <w:r w:rsidR="00F84CA5" w:rsidRPr="007C1457">
        <w:rPr>
          <w:rFonts w:ascii="Times New Roman" w:eastAsia="仿宋_GB2312" w:hAnsi="Times New Roman" w:cs="Times New Roman" w:hint="eastAsia"/>
          <w:sz w:val="32"/>
          <w:szCs w:val="32"/>
        </w:rPr>
        <w:t>，包括完善必要的评估检查，</w:t>
      </w:r>
      <w:r w:rsidRPr="007C1457">
        <w:rPr>
          <w:rFonts w:ascii="Times New Roman" w:eastAsia="仿宋_GB2312" w:hAnsi="Times New Roman" w:cs="Times New Roman" w:hint="eastAsia"/>
          <w:sz w:val="32"/>
          <w:szCs w:val="32"/>
        </w:rPr>
        <w:t>在给药和随访过程中设置适当的监测项目与频率，</w:t>
      </w:r>
      <w:r w:rsidR="00533BBD" w:rsidRPr="007C1457">
        <w:rPr>
          <w:rFonts w:ascii="Times New Roman" w:eastAsia="仿宋_GB2312" w:hAnsi="Times New Roman" w:cs="Times New Roman" w:hint="eastAsia"/>
          <w:sz w:val="32"/>
          <w:szCs w:val="32"/>
        </w:rPr>
        <w:t>以及针对性的</w:t>
      </w:r>
      <w:r w:rsidR="00F84CA5" w:rsidRPr="007C1457">
        <w:rPr>
          <w:rFonts w:ascii="Times New Roman" w:eastAsia="仿宋_GB2312" w:hAnsi="Times New Roman" w:cs="Times New Roman" w:hint="eastAsia"/>
          <w:sz w:val="32"/>
          <w:szCs w:val="32"/>
        </w:rPr>
        <w:t>预防</w:t>
      </w:r>
      <w:r w:rsidR="00F84CA5" w:rsidRPr="007C1457">
        <w:rPr>
          <w:rFonts w:ascii="Times New Roman" w:eastAsia="仿宋_GB2312" w:hAnsi="Times New Roman" w:cs="Times New Roman"/>
          <w:sz w:val="32"/>
          <w:szCs w:val="32"/>
        </w:rPr>
        <w:t>/</w:t>
      </w:r>
      <w:r w:rsidR="00533BBD" w:rsidRPr="007C1457">
        <w:rPr>
          <w:rFonts w:ascii="Times New Roman" w:eastAsia="仿宋_GB2312" w:hAnsi="Times New Roman" w:cs="Times New Roman" w:hint="eastAsia"/>
          <w:sz w:val="32"/>
          <w:szCs w:val="32"/>
        </w:rPr>
        <w:t>处理</w:t>
      </w:r>
      <w:r w:rsidR="00F84CA5" w:rsidRPr="007C1457">
        <w:rPr>
          <w:rFonts w:ascii="Times New Roman" w:eastAsia="仿宋_GB2312" w:hAnsi="Times New Roman" w:cs="Times New Roman" w:hint="eastAsia"/>
          <w:sz w:val="32"/>
          <w:szCs w:val="32"/>
        </w:rPr>
        <w:t>方法</w:t>
      </w:r>
      <w:r w:rsidR="00533BBD" w:rsidRPr="007C1457">
        <w:rPr>
          <w:rFonts w:ascii="Times New Roman" w:eastAsia="仿宋_GB2312" w:hAnsi="Times New Roman" w:cs="Times New Roman" w:hint="eastAsia"/>
          <w:sz w:val="32"/>
          <w:szCs w:val="32"/>
        </w:rPr>
        <w:t>和随访计划</w:t>
      </w:r>
      <w:r w:rsidR="00806CD5" w:rsidRPr="007C1457">
        <w:rPr>
          <w:rFonts w:ascii="Times New Roman" w:eastAsia="仿宋_GB2312" w:hAnsi="Times New Roman" w:cs="Times New Roman" w:hint="eastAsia"/>
          <w:sz w:val="32"/>
          <w:szCs w:val="32"/>
        </w:rPr>
        <w:t>等</w:t>
      </w:r>
      <w:r w:rsidRPr="007C1457">
        <w:rPr>
          <w:rFonts w:ascii="Times New Roman" w:eastAsia="仿宋_GB2312" w:hAnsi="Times New Roman" w:cs="Times New Roman" w:hint="eastAsia"/>
          <w:sz w:val="32"/>
          <w:szCs w:val="32"/>
        </w:rPr>
        <w:t>。</w:t>
      </w:r>
      <w:r w:rsidR="00F84CA5" w:rsidRPr="007C1457">
        <w:rPr>
          <w:rFonts w:ascii="Times New Roman" w:eastAsia="仿宋_GB2312" w:hAnsi="Times New Roman" w:cs="Times New Roman" w:hint="eastAsia"/>
          <w:sz w:val="32"/>
          <w:szCs w:val="32"/>
        </w:rPr>
        <w:t>例如，肝肾功能损伤患者，可能需要试验药物的剂量调整，以及设置</w:t>
      </w:r>
      <w:r w:rsidR="003E2F19" w:rsidRPr="007C1457">
        <w:rPr>
          <w:rFonts w:ascii="Times New Roman" w:eastAsia="仿宋_GB2312" w:hAnsi="Times New Roman" w:cs="Times New Roman" w:hint="eastAsia"/>
          <w:sz w:val="32"/>
          <w:szCs w:val="32"/>
        </w:rPr>
        <w:t>更严格</w:t>
      </w:r>
      <w:r w:rsidR="00F84CA5" w:rsidRPr="007C1457">
        <w:rPr>
          <w:rFonts w:ascii="Times New Roman" w:eastAsia="仿宋_GB2312" w:hAnsi="Times New Roman" w:cs="Times New Roman" w:hint="eastAsia"/>
          <w:sz w:val="32"/>
          <w:szCs w:val="32"/>
        </w:rPr>
        <w:t>的监测计划和停药标准；对于</w:t>
      </w:r>
      <w:r w:rsidR="00F84CA5" w:rsidRPr="007C1457">
        <w:rPr>
          <w:rFonts w:ascii="Times New Roman" w:eastAsia="仿宋_GB2312" w:hAnsi="Times New Roman" w:cs="Times New Roman"/>
          <w:sz w:val="32"/>
          <w:szCs w:val="32"/>
        </w:rPr>
        <w:t>HIV</w:t>
      </w:r>
      <w:r w:rsidR="00F84CA5" w:rsidRPr="007C1457">
        <w:rPr>
          <w:rFonts w:ascii="Times New Roman" w:eastAsia="仿宋_GB2312" w:hAnsi="Times New Roman" w:cs="Times New Roman" w:hint="eastAsia"/>
          <w:sz w:val="32"/>
          <w:szCs w:val="32"/>
        </w:rPr>
        <w:t>感染患者，需要充分、动态评估其免疫功能等。</w:t>
      </w:r>
    </w:p>
    <w:p w14:paraId="44AE06DD" w14:textId="4EA3465A" w:rsidR="00C91D88" w:rsidRPr="009D0D95" w:rsidRDefault="009D0D95" w:rsidP="009D0D95">
      <w:pPr>
        <w:spacing w:line="360" w:lineRule="auto"/>
        <w:ind w:left="640"/>
        <w:outlineLvl w:val="1"/>
        <w:rPr>
          <w:rFonts w:eastAsia="楷体_GB2312"/>
          <w:sz w:val="32"/>
          <w:szCs w:val="32"/>
        </w:rPr>
      </w:pPr>
      <w:bookmarkStart w:id="157" w:name="_Toc109216162"/>
      <w:bookmarkStart w:id="158" w:name="_Toc109222855"/>
      <w:r>
        <w:rPr>
          <w:rFonts w:eastAsia="楷体_GB2312" w:hint="eastAsia"/>
          <w:sz w:val="32"/>
          <w:szCs w:val="32"/>
        </w:rPr>
        <w:t>（四</w:t>
      </w:r>
      <w:r w:rsidRPr="00B26D87">
        <w:rPr>
          <w:rFonts w:eastAsia="楷体_GB2312" w:hint="eastAsia"/>
          <w:sz w:val="32"/>
          <w:szCs w:val="32"/>
        </w:rPr>
        <w:t>）</w:t>
      </w:r>
      <w:r w:rsidR="00EF4219" w:rsidRPr="009D0D95">
        <w:rPr>
          <w:rFonts w:eastAsia="楷体_GB2312" w:hint="eastAsia"/>
          <w:sz w:val="32"/>
          <w:szCs w:val="32"/>
        </w:rPr>
        <w:t>早期与</w:t>
      </w:r>
      <w:r w:rsidR="0003004D" w:rsidRPr="009D0D95">
        <w:rPr>
          <w:rFonts w:eastAsia="楷体_GB2312" w:hint="eastAsia"/>
          <w:sz w:val="32"/>
          <w:szCs w:val="32"/>
        </w:rPr>
        <w:t>审评机构</w:t>
      </w:r>
      <w:r w:rsidR="00EF4219" w:rsidRPr="009D0D95">
        <w:rPr>
          <w:rFonts w:eastAsia="楷体_GB2312" w:hint="eastAsia"/>
          <w:sz w:val="32"/>
          <w:szCs w:val="32"/>
        </w:rPr>
        <w:t>沟通</w:t>
      </w:r>
      <w:bookmarkEnd w:id="157"/>
      <w:bookmarkEnd w:id="158"/>
    </w:p>
    <w:p w14:paraId="61BA3A38" w14:textId="7AF08805" w:rsidR="00C91D88" w:rsidRPr="007C1457" w:rsidRDefault="00794716" w:rsidP="009C7DEF">
      <w:pPr>
        <w:spacing w:line="360" w:lineRule="auto"/>
        <w:ind w:firstLineChars="200" w:firstLine="640"/>
        <w:rPr>
          <w:rFonts w:ascii="Times New Roman" w:hAnsi="Times New Roman"/>
          <w:sz w:val="32"/>
          <w:szCs w:val="32"/>
        </w:rPr>
      </w:pPr>
      <w:r w:rsidRPr="007C1457">
        <w:rPr>
          <w:rFonts w:ascii="Times New Roman" w:eastAsia="仿宋_GB2312" w:hAnsi="Times New Roman" w:cs="Times New Roman" w:hint="eastAsia"/>
          <w:sz w:val="32"/>
          <w:szCs w:val="32"/>
        </w:rPr>
        <w:t>为更好地开展以患者为中心的临床试验，</w:t>
      </w:r>
      <w:r w:rsidR="00EF4219" w:rsidRPr="007C1457">
        <w:rPr>
          <w:rFonts w:ascii="Times New Roman" w:eastAsia="仿宋_GB2312" w:hAnsi="Times New Roman" w:cs="Times New Roman" w:hint="eastAsia"/>
          <w:sz w:val="32"/>
          <w:szCs w:val="32"/>
        </w:rPr>
        <w:t>在药物研发过程中，</w:t>
      </w:r>
      <w:r w:rsidR="00C8359E" w:rsidRPr="007C1457">
        <w:rPr>
          <w:rFonts w:ascii="Times New Roman" w:eastAsia="仿宋_GB2312" w:hAnsi="Times New Roman" w:cs="Times New Roman" w:hint="eastAsia"/>
          <w:sz w:val="32"/>
          <w:szCs w:val="32"/>
        </w:rPr>
        <w:t>申办者</w:t>
      </w:r>
      <w:r w:rsidR="00EF4219" w:rsidRPr="007C1457">
        <w:rPr>
          <w:rFonts w:ascii="Times New Roman" w:eastAsia="仿宋_GB2312" w:hAnsi="Times New Roman" w:cs="Times New Roman" w:hint="eastAsia"/>
          <w:sz w:val="32"/>
          <w:szCs w:val="32"/>
        </w:rPr>
        <w:t>应积极与</w:t>
      </w:r>
      <w:r w:rsidR="0003004D" w:rsidRPr="007C1457">
        <w:rPr>
          <w:rFonts w:ascii="Times New Roman" w:eastAsia="仿宋_GB2312" w:hAnsi="Times New Roman" w:cs="Times New Roman" w:hint="eastAsia"/>
          <w:sz w:val="32"/>
          <w:szCs w:val="32"/>
        </w:rPr>
        <w:t>审评机构</w:t>
      </w:r>
      <w:r w:rsidR="00EF4219" w:rsidRPr="007C1457">
        <w:rPr>
          <w:rFonts w:ascii="Times New Roman" w:eastAsia="仿宋_GB2312" w:hAnsi="Times New Roman" w:cs="Times New Roman" w:hint="eastAsia"/>
          <w:sz w:val="32"/>
          <w:szCs w:val="32"/>
        </w:rPr>
        <w:t>就重大问题进行沟通交流。应关注以下要点：</w:t>
      </w:r>
    </w:p>
    <w:p w14:paraId="405873C6" w14:textId="1CCA2650" w:rsidR="00C91D88" w:rsidRPr="009D0D95" w:rsidRDefault="009D0D95" w:rsidP="009D0D95">
      <w:pPr>
        <w:spacing w:line="360" w:lineRule="auto"/>
        <w:ind w:firstLineChars="200" w:firstLine="640"/>
        <w:outlineLvl w:val="2"/>
        <w:rPr>
          <w:rFonts w:ascii="Times New Roman" w:eastAsia="仿宋_GB2312" w:hAnsi="Times New Roman" w:cs="Times New Roman"/>
          <w:sz w:val="32"/>
          <w:szCs w:val="32"/>
        </w:rPr>
      </w:pPr>
      <w:bookmarkStart w:id="159" w:name="_Toc109216163"/>
      <w:bookmarkStart w:id="160" w:name="_Toc109222856"/>
      <w:r>
        <w:rPr>
          <w:rFonts w:ascii="Times New Roman" w:eastAsia="仿宋_GB2312" w:hAnsi="Times New Roman" w:cs="Times New Roman" w:hint="eastAsia"/>
          <w:sz w:val="32"/>
          <w:szCs w:val="32"/>
        </w:rPr>
        <w:lastRenderedPageBreak/>
        <w:t>1.</w:t>
      </w:r>
      <w:r w:rsidR="00EF4219" w:rsidRPr="009D0D95">
        <w:rPr>
          <w:rFonts w:ascii="Times New Roman" w:eastAsia="仿宋_GB2312" w:hAnsi="Times New Roman" w:cs="Times New Roman" w:hint="eastAsia"/>
          <w:sz w:val="32"/>
          <w:szCs w:val="32"/>
        </w:rPr>
        <w:t>关键</w:t>
      </w:r>
      <w:r w:rsidR="0085136C" w:rsidRPr="009D0D95">
        <w:rPr>
          <w:rFonts w:ascii="Times New Roman" w:eastAsia="仿宋_GB2312" w:hAnsi="Times New Roman" w:cs="Times New Roman" w:hint="eastAsia"/>
          <w:sz w:val="32"/>
          <w:szCs w:val="32"/>
        </w:rPr>
        <w:t>临床</w:t>
      </w:r>
      <w:r w:rsidR="00EF4219" w:rsidRPr="009D0D95">
        <w:rPr>
          <w:rFonts w:ascii="Times New Roman" w:eastAsia="仿宋_GB2312" w:hAnsi="Times New Roman" w:cs="Times New Roman" w:hint="eastAsia"/>
          <w:sz w:val="32"/>
          <w:szCs w:val="32"/>
        </w:rPr>
        <w:t>试验的主要终点应用</w:t>
      </w:r>
      <w:r w:rsidR="00EF4219" w:rsidRPr="009D0D95">
        <w:rPr>
          <w:rFonts w:ascii="Times New Roman" w:eastAsia="仿宋_GB2312" w:hAnsi="Times New Roman" w:cs="Times New Roman"/>
          <w:sz w:val="32"/>
          <w:szCs w:val="32"/>
        </w:rPr>
        <w:t>COA</w:t>
      </w:r>
      <w:r w:rsidR="00EF4219" w:rsidRPr="009D0D95">
        <w:rPr>
          <w:rFonts w:ascii="Times New Roman" w:eastAsia="仿宋_GB2312" w:hAnsi="Times New Roman" w:cs="Times New Roman" w:hint="eastAsia"/>
          <w:sz w:val="32"/>
          <w:szCs w:val="32"/>
        </w:rPr>
        <w:t>的合理性与可行性</w:t>
      </w:r>
      <w:bookmarkEnd w:id="159"/>
      <w:bookmarkEnd w:id="160"/>
    </w:p>
    <w:p w14:paraId="1C5E4F52" w14:textId="249FB054" w:rsidR="00C91D88" w:rsidRPr="007C1457" w:rsidRDefault="00C8359E" w:rsidP="009C7DEF">
      <w:pPr>
        <w:spacing w:line="360" w:lineRule="auto"/>
        <w:ind w:firstLineChars="200" w:firstLine="640"/>
        <w:rPr>
          <w:rFonts w:ascii="Times New Roman" w:eastAsia="仿宋_GB2312" w:hAnsi="Times New Roman" w:cs="Times New Roman"/>
          <w:sz w:val="32"/>
          <w:szCs w:val="32"/>
        </w:rPr>
      </w:pPr>
      <w:r w:rsidRPr="007C1457">
        <w:rPr>
          <w:rFonts w:ascii="Times New Roman" w:eastAsia="仿宋_GB2312" w:hAnsi="Times New Roman" w:cs="Times New Roman" w:hint="eastAsia"/>
          <w:sz w:val="32"/>
          <w:szCs w:val="32"/>
        </w:rPr>
        <w:t>申办者</w:t>
      </w:r>
      <w:r w:rsidR="00EF4219" w:rsidRPr="007C1457">
        <w:rPr>
          <w:rFonts w:ascii="Times New Roman" w:eastAsia="仿宋_GB2312" w:hAnsi="Times New Roman" w:cs="Times New Roman" w:hint="eastAsia"/>
          <w:sz w:val="32"/>
          <w:szCs w:val="32"/>
        </w:rPr>
        <w:t>应在药物</w:t>
      </w:r>
      <w:r w:rsidR="00CA0359" w:rsidRPr="007C1457">
        <w:rPr>
          <w:rFonts w:ascii="Times New Roman" w:eastAsia="仿宋_GB2312" w:hAnsi="Times New Roman" w:cs="Times New Roman" w:hint="eastAsia"/>
          <w:sz w:val="32"/>
          <w:szCs w:val="32"/>
        </w:rPr>
        <w:t>研发</w:t>
      </w:r>
      <w:r w:rsidR="00EF4219" w:rsidRPr="007C1457">
        <w:rPr>
          <w:rFonts w:ascii="Times New Roman" w:eastAsia="仿宋_GB2312" w:hAnsi="Times New Roman" w:cs="Times New Roman" w:hint="eastAsia"/>
          <w:sz w:val="32"/>
          <w:szCs w:val="32"/>
        </w:rPr>
        <w:t>的早期确定是否计划在其临床试验中使用</w:t>
      </w:r>
      <w:r w:rsidR="00EF4219" w:rsidRPr="007C1457">
        <w:rPr>
          <w:rFonts w:ascii="Times New Roman" w:eastAsia="仿宋_GB2312" w:hAnsi="Times New Roman" w:cs="Times New Roman"/>
          <w:sz w:val="32"/>
          <w:szCs w:val="32"/>
        </w:rPr>
        <w:t>COA</w:t>
      </w:r>
      <w:r w:rsidR="00EF4219" w:rsidRPr="007C1457">
        <w:rPr>
          <w:rFonts w:ascii="Times New Roman" w:eastAsia="仿宋_GB2312" w:hAnsi="Times New Roman" w:cs="Times New Roman" w:hint="eastAsia"/>
          <w:sz w:val="32"/>
          <w:szCs w:val="32"/>
        </w:rPr>
        <w:t>，并与</w:t>
      </w:r>
      <w:r w:rsidR="0076550C" w:rsidRPr="007C1457">
        <w:rPr>
          <w:rFonts w:ascii="Times New Roman" w:eastAsia="仿宋_GB2312" w:hAnsi="Times New Roman" w:cs="Times New Roman" w:hint="eastAsia"/>
          <w:sz w:val="32"/>
          <w:szCs w:val="32"/>
        </w:rPr>
        <w:t>审评机构</w:t>
      </w:r>
      <w:r w:rsidR="00EF4219" w:rsidRPr="007C1457">
        <w:rPr>
          <w:rFonts w:ascii="Times New Roman" w:eastAsia="仿宋_GB2312" w:hAnsi="Times New Roman" w:cs="Times New Roman" w:hint="eastAsia"/>
          <w:sz w:val="32"/>
          <w:szCs w:val="32"/>
        </w:rPr>
        <w:t>讨论</w:t>
      </w:r>
      <w:r w:rsidR="00EF4219" w:rsidRPr="007C1457">
        <w:rPr>
          <w:rFonts w:ascii="Times New Roman" w:eastAsia="仿宋_GB2312" w:hAnsi="Times New Roman" w:cs="Times New Roman"/>
          <w:sz w:val="32"/>
          <w:szCs w:val="32"/>
        </w:rPr>
        <w:t xml:space="preserve">COA </w:t>
      </w:r>
      <w:r w:rsidR="00EF4219" w:rsidRPr="007C1457">
        <w:rPr>
          <w:rFonts w:ascii="Times New Roman" w:eastAsia="仿宋_GB2312" w:hAnsi="Times New Roman" w:cs="Times New Roman" w:hint="eastAsia"/>
          <w:sz w:val="32"/>
          <w:szCs w:val="32"/>
        </w:rPr>
        <w:t>应用策略。通过前期收集的患者偏好数据和其他信息，或探索性阶段的</w:t>
      </w:r>
      <w:r w:rsidR="00EF4219" w:rsidRPr="007C1457">
        <w:rPr>
          <w:rFonts w:ascii="Times New Roman" w:eastAsia="仿宋_GB2312" w:hAnsi="Times New Roman" w:cs="Times New Roman"/>
          <w:sz w:val="32"/>
          <w:szCs w:val="32"/>
        </w:rPr>
        <w:t>COA</w:t>
      </w:r>
      <w:r w:rsidR="00EF4219" w:rsidRPr="007C1457">
        <w:rPr>
          <w:rFonts w:ascii="Times New Roman" w:eastAsia="仿宋_GB2312" w:hAnsi="Times New Roman" w:cs="Times New Roman" w:hint="eastAsia"/>
          <w:sz w:val="32"/>
          <w:szCs w:val="32"/>
        </w:rPr>
        <w:t>初步</w:t>
      </w:r>
      <w:r w:rsidR="002E02CE" w:rsidRPr="007C1457">
        <w:rPr>
          <w:rFonts w:ascii="Times New Roman" w:eastAsia="仿宋_GB2312" w:hAnsi="Times New Roman" w:cs="Times New Roman" w:hint="eastAsia"/>
          <w:sz w:val="32"/>
          <w:szCs w:val="32"/>
        </w:rPr>
        <w:t>评估</w:t>
      </w:r>
      <w:r w:rsidR="00EF4219" w:rsidRPr="007C1457">
        <w:rPr>
          <w:rFonts w:ascii="Times New Roman" w:eastAsia="仿宋_GB2312" w:hAnsi="Times New Roman" w:cs="Times New Roman" w:hint="eastAsia"/>
          <w:sz w:val="32"/>
          <w:szCs w:val="32"/>
        </w:rPr>
        <w:t>结果，论证</w:t>
      </w:r>
      <w:r w:rsidR="00EF4219" w:rsidRPr="007C1457">
        <w:rPr>
          <w:rFonts w:ascii="Times New Roman" w:eastAsia="仿宋_GB2312" w:hAnsi="Times New Roman" w:cs="Times New Roman"/>
          <w:sz w:val="32"/>
          <w:szCs w:val="32"/>
        </w:rPr>
        <w:t>COA</w:t>
      </w:r>
      <w:r w:rsidR="00EF4219" w:rsidRPr="007C1457">
        <w:rPr>
          <w:rFonts w:ascii="Times New Roman" w:eastAsia="仿宋_GB2312" w:hAnsi="Times New Roman" w:cs="Times New Roman" w:hint="eastAsia"/>
          <w:sz w:val="32"/>
          <w:szCs w:val="32"/>
        </w:rPr>
        <w:t>作为关键试验主要终点的合理性和可行性。</w:t>
      </w:r>
      <w:r w:rsidR="0081509E" w:rsidRPr="007C1457">
        <w:rPr>
          <w:rFonts w:ascii="Times New Roman" w:eastAsia="仿宋_GB2312" w:hAnsi="Times New Roman" w:cs="Times New Roman" w:hint="eastAsia"/>
          <w:sz w:val="32"/>
          <w:szCs w:val="32"/>
        </w:rPr>
        <w:t>鼓励</w:t>
      </w:r>
      <w:r w:rsidRPr="007C1457">
        <w:rPr>
          <w:rFonts w:ascii="Times New Roman" w:eastAsia="仿宋_GB2312" w:hAnsi="Times New Roman" w:cs="Times New Roman" w:hint="eastAsia"/>
          <w:sz w:val="32"/>
          <w:szCs w:val="32"/>
        </w:rPr>
        <w:t>申办者</w:t>
      </w:r>
      <w:r w:rsidR="0081509E" w:rsidRPr="007C1457">
        <w:rPr>
          <w:rFonts w:ascii="Times New Roman" w:eastAsia="仿宋_GB2312" w:hAnsi="Times New Roman" w:cs="Times New Roman" w:hint="eastAsia"/>
          <w:sz w:val="32"/>
          <w:szCs w:val="32"/>
        </w:rPr>
        <w:t>尽早</w:t>
      </w:r>
      <w:r w:rsidR="008D3BE9" w:rsidRPr="007C1457">
        <w:rPr>
          <w:rFonts w:ascii="Times New Roman" w:eastAsia="仿宋_GB2312" w:hAnsi="Times New Roman" w:cs="Times New Roman" w:hint="eastAsia"/>
          <w:sz w:val="32"/>
          <w:szCs w:val="32"/>
        </w:rPr>
        <w:t>向</w:t>
      </w:r>
      <w:r w:rsidR="0003004D" w:rsidRPr="007C1457">
        <w:rPr>
          <w:rFonts w:ascii="Times New Roman" w:eastAsia="仿宋_GB2312" w:hAnsi="Times New Roman" w:cs="Times New Roman" w:hint="eastAsia"/>
          <w:sz w:val="32"/>
          <w:szCs w:val="32"/>
        </w:rPr>
        <w:t>审评机构</w:t>
      </w:r>
      <w:r w:rsidR="008D3BE9" w:rsidRPr="007C1457">
        <w:rPr>
          <w:rFonts w:ascii="Times New Roman" w:eastAsia="仿宋_GB2312" w:hAnsi="Times New Roman" w:cs="Times New Roman" w:hint="eastAsia"/>
          <w:sz w:val="32"/>
          <w:szCs w:val="32"/>
        </w:rPr>
        <w:t>提供</w:t>
      </w:r>
      <w:r w:rsidR="008D3BE9" w:rsidRPr="007C1457">
        <w:rPr>
          <w:rFonts w:ascii="Times New Roman" w:eastAsia="仿宋_GB2312" w:hAnsi="Times New Roman" w:cs="Times New Roman"/>
          <w:sz w:val="32"/>
          <w:szCs w:val="32"/>
        </w:rPr>
        <w:t>COA</w:t>
      </w:r>
      <w:r w:rsidR="008D3BE9" w:rsidRPr="007C1457">
        <w:rPr>
          <w:rFonts w:ascii="Times New Roman" w:eastAsia="仿宋_GB2312" w:hAnsi="Times New Roman" w:cs="Times New Roman" w:hint="eastAsia"/>
          <w:sz w:val="32"/>
          <w:szCs w:val="32"/>
        </w:rPr>
        <w:t>的关键信息</w:t>
      </w:r>
      <w:r w:rsidR="0081509E" w:rsidRPr="007C1457">
        <w:rPr>
          <w:rFonts w:ascii="Times New Roman" w:eastAsia="仿宋_GB2312" w:hAnsi="Times New Roman" w:cs="Times New Roman" w:hint="eastAsia"/>
          <w:sz w:val="32"/>
          <w:szCs w:val="32"/>
        </w:rPr>
        <w:t>，在关键</w:t>
      </w:r>
      <w:r w:rsidR="00B702A8" w:rsidRPr="007C1457">
        <w:rPr>
          <w:rFonts w:ascii="Times New Roman" w:eastAsia="仿宋_GB2312" w:hAnsi="Times New Roman" w:cs="Times New Roman" w:hint="eastAsia"/>
          <w:sz w:val="32"/>
          <w:szCs w:val="32"/>
        </w:rPr>
        <w:t>临床</w:t>
      </w:r>
      <w:r w:rsidR="0081509E" w:rsidRPr="007C1457">
        <w:rPr>
          <w:rFonts w:ascii="Times New Roman" w:eastAsia="仿宋_GB2312" w:hAnsi="Times New Roman" w:cs="Times New Roman" w:hint="eastAsia"/>
          <w:sz w:val="32"/>
          <w:szCs w:val="32"/>
        </w:rPr>
        <w:t>试验开始前得到</w:t>
      </w:r>
      <w:r w:rsidR="0076550C" w:rsidRPr="007C1457">
        <w:rPr>
          <w:rFonts w:ascii="Times New Roman" w:eastAsia="仿宋_GB2312" w:hAnsi="Times New Roman" w:cs="Times New Roman" w:hint="eastAsia"/>
          <w:sz w:val="32"/>
          <w:szCs w:val="32"/>
        </w:rPr>
        <w:t>审评机构</w:t>
      </w:r>
      <w:r w:rsidR="0081509E" w:rsidRPr="007C1457">
        <w:rPr>
          <w:rFonts w:ascii="Times New Roman" w:eastAsia="仿宋_GB2312" w:hAnsi="Times New Roman" w:cs="Times New Roman" w:hint="eastAsia"/>
          <w:sz w:val="32"/>
          <w:szCs w:val="32"/>
        </w:rPr>
        <w:t>反馈</w:t>
      </w:r>
      <w:r w:rsidR="008D3BE9" w:rsidRPr="007C1457">
        <w:rPr>
          <w:rFonts w:ascii="Times New Roman" w:eastAsia="仿宋_GB2312" w:hAnsi="Times New Roman" w:cs="Times New Roman" w:hint="eastAsia"/>
          <w:sz w:val="32"/>
          <w:szCs w:val="32"/>
        </w:rPr>
        <w:t>，包括预期用途和试验终点的描述、</w:t>
      </w:r>
      <w:r w:rsidR="008D3BE9" w:rsidRPr="007C1457">
        <w:rPr>
          <w:rFonts w:ascii="Times New Roman" w:eastAsia="仿宋_GB2312" w:hAnsi="Times New Roman" w:cs="Times New Roman"/>
          <w:sz w:val="32"/>
          <w:szCs w:val="32"/>
        </w:rPr>
        <w:t>COA</w:t>
      </w:r>
      <w:r w:rsidR="002E02CE" w:rsidRPr="007C1457">
        <w:rPr>
          <w:rFonts w:ascii="Times New Roman" w:eastAsia="仿宋_GB2312" w:hAnsi="Times New Roman" w:cs="Times New Roman" w:hint="eastAsia"/>
          <w:sz w:val="32"/>
          <w:szCs w:val="32"/>
        </w:rPr>
        <w:t>评估</w:t>
      </w:r>
      <w:r w:rsidR="008D3BE9" w:rsidRPr="007C1457">
        <w:rPr>
          <w:rFonts w:ascii="Times New Roman" w:eastAsia="仿宋_GB2312" w:hAnsi="Times New Roman" w:cs="Times New Roman" w:hint="eastAsia"/>
          <w:sz w:val="32"/>
          <w:szCs w:val="32"/>
        </w:rPr>
        <w:t>工具（当前的草案版本，或将在临床试验中实施的最终版本）、</w:t>
      </w:r>
      <w:r w:rsidR="008D3BE9" w:rsidRPr="007C1457">
        <w:rPr>
          <w:rFonts w:ascii="Times New Roman" w:eastAsia="仿宋_GB2312" w:hAnsi="Times New Roman" w:cs="Times New Roman"/>
          <w:sz w:val="32"/>
          <w:szCs w:val="32"/>
        </w:rPr>
        <w:t>COA</w:t>
      </w:r>
      <w:r w:rsidR="008D3BE9" w:rsidRPr="007C1457">
        <w:rPr>
          <w:rFonts w:ascii="Times New Roman" w:eastAsia="仿宋_GB2312" w:hAnsi="Times New Roman" w:cs="Times New Roman" w:hint="eastAsia"/>
          <w:sz w:val="32"/>
          <w:szCs w:val="32"/>
        </w:rPr>
        <w:t>的</w:t>
      </w:r>
      <w:r w:rsidR="00DB175A" w:rsidRPr="007C1457">
        <w:rPr>
          <w:rFonts w:ascii="Times New Roman" w:eastAsia="仿宋_GB2312" w:hAnsi="Times New Roman" w:cs="Times New Roman" w:hint="eastAsia"/>
          <w:sz w:val="32"/>
          <w:szCs w:val="32"/>
        </w:rPr>
        <w:t>评估内容</w:t>
      </w:r>
      <w:r w:rsidR="008D3BE9" w:rsidRPr="007C1457">
        <w:rPr>
          <w:rFonts w:ascii="Times New Roman" w:eastAsia="仿宋_GB2312" w:hAnsi="Times New Roman" w:cs="Times New Roman" w:hint="eastAsia"/>
          <w:sz w:val="32"/>
          <w:szCs w:val="32"/>
        </w:rPr>
        <w:t>、支持内容</w:t>
      </w:r>
      <w:r w:rsidR="008D7E11" w:rsidRPr="007C1457">
        <w:rPr>
          <w:rFonts w:ascii="Times New Roman" w:eastAsia="仿宋_GB2312" w:hAnsi="Times New Roman" w:cs="Times New Roman" w:hint="eastAsia"/>
          <w:sz w:val="32"/>
          <w:szCs w:val="32"/>
        </w:rPr>
        <w:t>效度</w:t>
      </w:r>
      <w:r w:rsidR="008D3BE9" w:rsidRPr="007C1457">
        <w:rPr>
          <w:rFonts w:ascii="Times New Roman" w:eastAsia="仿宋_GB2312" w:hAnsi="Times New Roman" w:cs="Times New Roman" w:hint="eastAsia"/>
          <w:sz w:val="32"/>
          <w:szCs w:val="32"/>
        </w:rPr>
        <w:t>的证据和支持其他</w:t>
      </w:r>
      <w:r w:rsidR="00651963" w:rsidRPr="007C1457">
        <w:rPr>
          <w:rFonts w:ascii="Times New Roman" w:eastAsia="仿宋_GB2312" w:hAnsi="Times New Roman" w:cs="Times New Roman" w:hint="eastAsia"/>
          <w:sz w:val="32"/>
          <w:szCs w:val="32"/>
        </w:rPr>
        <w:t>度量性能</w:t>
      </w:r>
      <w:r w:rsidR="008D3BE9" w:rsidRPr="007C1457">
        <w:rPr>
          <w:rFonts w:ascii="Times New Roman" w:eastAsia="仿宋_GB2312" w:hAnsi="Times New Roman" w:cs="Times New Roman" w:hint="eastAsia"/>
          <w:sz w:val="32"/>
          <w:szCs w:val="32"/>
        </w:rPr>
        <w:t>的证据、</w:t>
      </w:r>
      <w:r w:rsidR="008D3BE9" w:rsidRPr="007C1457">
        <w:rPr>
          <w:rFonts w:ascii="Times New Roman" w:eastAsia="仿宋_GB2312" w:hAnsi="Times New Roman" w:cs="Times New Roman"/>
          <w:sz w:val="32"/>
          <w:szCs w:val="32"/>
        </w:rPr>
        <w:t>COA</w:t>
      </w:r>
      <w:r w:rsidR="008D3BE9" w:rsidRPr="007C1457">
        <w:rPr>
          <w:rFonts w:ascii="Times New Roman" w:eastAsia="仿宋_GB2312" w:hAnsi="Times New Roman" w:cs="Times New Roman" w:hint="eastAsia"/>
          <w:sz w:val="32"/>
          <w:szCs w:val="32"/>
        </w:rPr>
        <w:t>的评分信息和评分解释</w:t>
      </w:r>
      <w:r w:rsidR="00083588" w:rsidRPr="007C1457">
        <w:rPr>
          <w:rFonts w:ascii="Times New Roman" w:eastAsia="仿宋_GB2312" w:hAnsi="Times New Roman" w:cs="Times New Roman" w:hint="eastAsia"/>
          <w:sz w:val="32"/>
          <w:szCs w:val="32"/>
        </w:rPr>
        <w:t>等</w:t>
      </w:r>
      <w:r w:rsidR="008D3BE9" w:rsidRPr="007C1457">
        <w:rPr>
          <w:rFonts w:ascii="Times New Roman" w:eastAsia="仿宋_GB2312" w:hAnsi="Times New Roman" w:cs="Times New Roman" w:hint="eastAsia"/>
          <w:sz w:val="32"/>
          <w:szCs w:val="32"/>
        </w:rPr>
        <w:t>。</w:t>
      </w:r>
      <w:r w:rsidR="00F73245" w:rsidRPr="007C1457">
        <w:rPr>
          <w:rFonts w:ascii="Times New Roman" w:eastAsia="仿宋_GB2312" w:hAnsi="Times New Roman" w:cs="Times New Roman"/>
          <w:sz w:val="32"/>
          <w:szCs w:val="32"/>
        </w:rPr>
        <w:tab/>
      </w:r>
    </w:p>
    <w:p w14:paraId="6915AED7" w14:textId="0B870217" w:rsidR="00C91D88" w:rsidRPr="009D0D95" w:rsidRDefault="009D0D95" w:rsidP="009D0D95">
      <w:pPr>
        <w:spacing w:line="360" w:lineRule="auto"/>
        <w:ind w:firstLineChars="200" w:firstLine="640"/>
        <w:outlineLvl w:val="2"/>
        <w:rPr>
          <w:rFonts w:ascii="Times New Roman" w:eastAsia="仿宋_GB2312" w:hAnsi="Times New Roman" w:cs="Times New Roman"/>
          <w:sz w:val="32"/>
          <w:szCs w:val="32"/>
        </w:rPr>
      </w:pPr>
      <w:bookmarkStart w:id="161" w:name="_Toc109216164"/>
      <w:bookmarkStart w:id="162" w:name="_Toc109222857"/>
      <w:r>
        <w:rPr>
          <w:rFonts w:ascii="Times New Roman" w:eastAsia="仿宋_GB2312" w:hAnsi="Times New Roman" w:cs="Times New Roman" w:hint="eastAsia"/>
          <w:sz w:val="32"/>
          <w:szCs w:val="32"/>
        </w:rPr>
        <w:t>2.</w:t>
      </w:r>
      <w:r w:rsidR="00EF4219" w:rsidRPr="009D0D95">
        <w:rPr>
          <w:rFonts w:ascii="Times New Roman" w:eastAsia="仿宋_GB2312" w:hAnsi="Times New Roman" w:cs="Times New Roman" w:hint="eastAsia"/>
          <w:sz w:val="32"/>
          <w:szCs w:val="32"/>
        </w:rPr>
        <w:t>开发与验证</w:t>
      </w:r>
      <w:r w:rsidR="00EF4219" w:rsidRPr="009D0D95">
        <w:rPr>
          <w:rFonts w:ascii="Times New Roman" w:eastAsia="仿宋_GB2312" w:hAnsi="Times New Roman" w:cs="Times New Roman"/>
          <w:sz w:val="32"/>
          <w:szCs w:val="32"/>
        </w:rPr>
        <w:t>COA</w:t>
      </w:r>
      <w:bookmarkEnd w:id="161"/>
      <w:bookmarkEnd w:id="162"/>
    </w:p>
    <w:p w14:paraId="49C86C9D" w14:textId="25A22135" w:rsidR="00465F55" w:rsidRPr="007C1457" w:rsidRDefault="003F7B7A" w:rsidP="009D0D95">
      <w:pPr>
        <w:spacing w:line="360" w:lineRule="auto"/>
        <w:ind w:firstLineChars="200" w:firstLine="640"/>
        <w:rPr>
          <w:rFonts w:ascii="Times New Roman" w:eastAsia="仿宋_GB2312" w:hAnsi="Times New Roman" w:cs="Times New Roman"/>
          <w:sz w:val="32"/>
          <w:szCs w:val="32"/>
          <w:lang w:eastAsia="zh-Hans"/>
        </w:rPr>
      </w:pPr>
      <w:r w:rsidRPr="007C1457">
        <w:rPr>
          <w:rFonts w:ascii="Times New Roman" w:eastAsia="仿宋_GB2312" w:hAnsi="Times New Roman" w:cs="Times New Roman" w:hint="eastAsia"/>
          <w:sz w:val="32"/>
          <w:szCs w:val="32"/>
        </w:rPr>
        <w:t>申办者应与</w:t>
      </w:r>
      <w:r w:rsidR="008944C1" w:rsidRPr="007C1457">
        <w:rPr>
          <w:rFonts w:ascii="Times New Roman" w:eastAsia="仿宋_GB2312" w:hAnsi="Times New Roman" w:cs="Times New Roman" w:hint="eastAsia"/>
          <w:sz w:val="32"/>
          <w:szCs w:val="32"/>
        </w:rPr>
        <w:t>审评机构</w:t>
      </w:r>
      <w:r w:rsidRPr="007C1457">
        <w:rPr>
          <w:rFonts w:ascii="Times New Roman" w:eastAsia="仿宋_GB2312" w:hAnsi="Times New Roman" w:cs="Times New Roman" w:hint="eastAsia"/>
          <w:sz w:val="32"/>
          <w:szCs w:val="32"/>
        </w:rPr>
        <w:t>沟通以下</w:t>
      </w:r>
      <w:r w:rsidR="008944C1" w:rsidRPr="007C1457">
        <w:rPr>
          <w:rFonts w:ascii="Times New Roman" w:eastAsia="仿宋_GB2312" w:hAnsi="Times New Roman" w:cs="Times New Roman" w:hint="eastAsia"/>
          <w:sz w:val="32"/>
          <w:szCs w:val="32"/>
        </w:rPr>
        <w:t>关键问题</w:t>
      </w:r>
      <w:r w:rsidRPr="007C1457">
        <w:rPr>
          <w:rFonts w:ascii="Times New Roman" w:eastAsia="仿宋_GB2312" w:hAnsi="Times New Roman" w:cs="Times New Roman" w:hint="eastAsia"/>
          <w:sz w:val="32"/>
          <w:szCs w:val="32"/>
        </w:rPr>
        <w:t>：（</w:t>
      </w:r>
      <w:r w:rsidR="008944C1" w:rsidRPr="007C1457">
        <w:rPr>
          <w:rFonts w:ascii="Times New Roman" w:eastAsia="仿宋_GB2312" w:hAnsi="Times New Roman" w:cs="Times New Roman"/>
          <w:sz w:val="32"/>
          <w:szCs w:val="32"/>
        </w:rPr>
        <w:t>1</w:t>
      </w:r>
      <w:r w:rsidR="008944C1" w:rsidRPr="007C1457">
        <w:rPr>
          <w:rFonts w:ascii="Times New Roman" w:eastAsia="仿宋_GB2312" w:hAnsi="Times New Roman" w:cs="Times New Roman" w:hint="eastAsia"/>
          <w:sz w:val="32"/>
          <w:szCs w:val="32"/>
          <w:lang w:eastAsia="zh-Hans"/>
        </w:rPr>
        <w:t>）</w:t>
      </w:r>
      <w:r w:rsidR="008944C1" w:rsidRPr="007C1457">
        <w:rPr>
          <w:rFonts w:ascii="Times New Roman" w:eastAsia="仿宋_GB2312" w:hAnsi="Times New Roman" w:cs="Times New Roman"/>
          <w:sz w:val="32"/>
          <w:szCs w:val="32"/>
          <w:lang w:eastAsia="zh-Hans"/>
        </w:rPr>
        <w:t>COA</w:t>
      </w:r>
      <w:r w:rsidR="008944C1" w:rsidRPr="007C1457">
        <w:rPr>
          <w:rFonts w:ascii="Times New Roman" w:eastAsia="仿宋_GB2312" w:hAnsi="Times New Roman" w:cs="Times New Roman" w:hint="eastAsia"/>
          <w:sz w:val="32"/>
          <w:szCs w:val="32"/>
        </w:rPr>
        <w:t>是否适用于</w:t>
      </w:r>
      <w:r w:rsidR="008944C1" w:rsidRPr="007C1457">
        <w:rPr>
          <w:rFonts w:ascii="Times New Roman" w:eastAsia="仿宋_GB2312" w:hAnsi="Times New Roman" w:cs="Times New Roman" w:hint="eastAsia"/>
          <w:sz w:val="32"/>
          <w:szCs w:val="32"/>
          <w:lang w:eastAsia="zh-Hans"/>
        </w:rPr>
        <w:t>预期用途</w:t>
      </w:r>
      <w:r w:rsidR="00B25314" w:rsidRPr="007C1457">
        <w:rPr>
          <w:rFonts w:ascii="Times New Roman" w:eastAsia="仿宋_GB2312" w:hAnsi="Times New Roman" w:cs="Times New Roman" w:hint="eastAsia"/>
          <w:sz w:val="32"/>
          <w:szCs w:val="32"/>
          <w:lang w:eastAsia="zh-Hans"/>
        </w:rPr>
        <w:t>。</w:t>
      </w:r>
      <w:r w:rsidR="00B25314" w:rsidRPr="007C1457">
        <w:rPr>
          <w:rFonts w:ascii="Times New Roman" w:eastAsia="仿宋_GB2312" w:hAnsi="Times New Roman" w:cs="Times New Roman" w:hint="eastAsia"/>
          <w:sz w:val="32"/>
          <w:szCs w:val="32"/>
        </w:rPr>
        <w:t>应</w:t>
      </w:r>
      <w:r w:rsidRPr="007C1457">
        <w:rPr>
          <w:rFonts w:ascii="Times New Roman" w:eastAsia="仿宋_GB2312" w:hAnsi="Times New Roman" w:cs="Times New Roman" w:hint="eastAsia"/>
          <w:sz w:val="32"/>
          <w:szCs w:val="32"/>
        </w:rPr>
        <w:t>与审评机构充分沟通目标疾病的特征</w:t>
      </w:r>
      <w:r w:rsidR="00B25314" w:rsidRPr="007C1457">
        <w:rPr>
          <w:rFonts w:ascii="Times New Roman" w:eastAsia="仿宋_GB2312" w:hAnsi="Times New Roman" w:cs="Times New Roman" w:hint="eastAsia"/>
          <w:sz w:val="32"/>
          <w:szCs w:val="32"/>
        </w:rPr>
        <w:t>，</w:t>
      </w:r>
      <w:r w:rsidRPr="007C1457">
        <w:rPr>
          <w:rFonts w:ascii="Times New Roman" w:eastAsia="仿宋_GB2312" w:hAnsi="Times New Roman" w:cs="Times New Roman" w:hint="eastAsia"/>
          <w:sz w:val="32"/>
          <w:szCs w:val="32"/>
        </w:rPr>
        <w:t>说明</w:t>
      </w:r>
      <w:r w:rsidR="00BB04DF" w:rsidRPr="007C1457">
        <w:rPr>
          <w:rFonts w:ascii="Times New Roman" w:eastAsia="仿宋_GB2312" w:hAnsi="Times New Roman" w:cs="Times New Roman" w:hint="eastAsia"/>
          <w:sz w:val="32"/>
          <w:szCs w:val="32"/>
        </w:rPr>
        <w:t>计划</w:t>
      </w:r>
      <w:r w:rsidRPr="007C1457">
        <w:rPr>
          <w:rFonts w:ascii="Times New Roman" w:eastAsia="仿宋_GB2312" w:hAnsi="Times New Roman" w:cs="Times New Roman" w:hint="eastAsia"/>
          <w:sz w:val="32"/>
          <w:szCs w:val="32"/>
        </w:rPr>
        <w:t>使用</w:t>
      </w:r>
      <w:r w:rsidRPr="007C1457">
        <w:rPr>
          <w:rFonts w:ascii="Times New Roman" w:eastAsia="仿宋_GB2312" w:hAnsi="Times New Roman" w:cs="Times New Roman"/>
          <w:sz w:val="32"/>
          <w:szCs w:val="32"/>
        </w:rPr>
        <w:t>COA</w:t>
      </w:r>
      <w:r w:rsidR="00FD11A5" w:rsidRPr="007C1457">
        <w:rPr>
          <w:rFonts w:ascii="Times New Roman" w:eastAsia="仿宋_GB2312" w:hAnsi="Times New Roman" w:cs="Times New Roman" w:hint="eastAsia"/>
          <w:sz w:val="32"/>
          <w:szCs w:val="32"/>
        </w:rPr>
        <w:t>评估</w:t>
      </w:r>
      <w:r w:rsidRPr="007C1457">
        <w:rPr>
          <w:rFonts w:ascii="Times New Roman" w:eastAsia="仿宋_GB2312" w:hAnsi="Times New Roman" w:cs="Times New Roman" w:hint="eastAsia"/>
          <w:sz w:val="32"/>
          <w:szCs w:val="32"/>
        </w:rPr>
        <w:t>的</w:t>
      </w:r>
      <w:r w:rsidR="001D364D" w:rsidRPr="007C1457">
        <w:rPr>
          <w:rFonts w:ascii="Times New Roman" w:eastAsia="仿宋_GB2312" w:hAnsi="Times New Roman" w:cs="Times New Roman" w:hint="eastAsia"/>
          <w:sz w:val="32"/>
          <w:szCs w:val="32"/>
        </w:rPr>
        <w:t>内容</w:t>
      </w:r>
      <w:r w:rsidRPr="007C1457">
        <w:rPr>
          <w:rFonts w:ascii="Times New Roman" w:eastAsia="仿宋_GB2312" w:hAnsi="Times New Roman" w:cs="Times New Roman" w:hint="eastAsia"/>
          <w:sz w:val="32"/>
          <w:szCs w:val="32"/>
          <w:lang w:eastAsia="zh-Hans"/>
        </w:rPr>
        <w:t>。（</w:t>
      </w:r>
      <w:r w:rsidR="008944C1" w:rsidRPr="007C1457">
        <w:rPr>
          <w:rFonts w:ascii="Times New Roman" w:eastAsia="仿宋_GB2312" w:hAnsi="Times New Roman" w:cs="Times New Roman"/>
          <w:sz w:val="32"/>
          <w:szCs w:val="32"/>
          <w:lang w:eastAsia="zh-Hans"/>
        </w:rPr>
        <w:t>2</w:t>
      </w:r>
      <w:r w:rsidR="008944C1" w:rsidRPr="007C1457">
        <w:rPr>
          <w:rFonts w:ascii="Times New Roman" w:eastAsia="仿宋_GB2312" w:hAnsi="Times New Roman" w:cs="Times New Roman" w:hint="eastAsia"/>
          <w:sz w:val="32"/>
          <w:szCs w:val="32"/>
          <w:lang w:eastAsia="zh-Hans"/>
        </w:rPr>
        <w:t>）</w:t>
      </w:r>
      <w:r w:rsidR="008944C1" w:rsidRPr="007C1457">
        <w:rPr>
          <w:rFonts w:ascii="Times New Roman" w:eastAsia="仿宋_GB2312" w:hAnsi="Times New Roman" w:cs="Times New Roman"/>
          <w:sz w:val="32"/>
          <w:szCs w:val="32"/>
          <w:lang w:eastAsia="zh-Hans"/>
        </w:rPr>
        <w:t>COA</w:t>
      </w:r>
      <w:r w:rsidR="008944C1" w:rsidRPr="007C1457">
        <w:rPr>
          <w:rFonts w:ascii="Times New Roman" w:eastAsia="仿宋_GB2312" w:hAnsi="Times New Roman" w:cs="Times New Roman" w:hint="eastAsia"/>
          <w:sz w:val="32"/>
          <w:szCs w:val="32"/>
          <w:lang w:eastAsia="zh-Hans"/>
        </w:rPr>
        <w:t>是否能有效且可靠地</w:t>
      </w:r>
      <w:r w:rsidR="003E71D6" w:rsidRPr="007C1457">
        <w:rPr>
          <w:rFonts w:ascii="Times New Roman" w:eastAsia="仿宋_GB2312" w:hAnsi="Times New Roman" w:cs="Times New Roman" w:hint="eastAsia"/>
          <w:sz w:val="32"/>
          <w:szCs w:val="32"/>
          <w:lang w:eastAsia="zh-Hans"/>
        </w:rPr>
        <w:t>评估</w:t>
      </w:r>
      <w:r w:rsidR="008944C1" w:rsidRPr="007C1457">
        <w:rPr>
          <w:rFonts w:ascii="Times New Roman" w:eastAsia="仿宋_GB2312" w:hAnsi="Times New Roman" w:cs="Times New Roman" w:hint="eastAsia"/>
          <w:sz w:val="32"/>
          <w:szCs w:val="32"/>
          <w:lang w:eastAsia="zh-Hans"/>
        </w:rPr>
        <w:t>与临床相关、对患者重要的指标</w:t>
      </w:r>
      <w:r w:rsidR="00DB5923" w:rsidRPr="007C1457">
        <w:rPr>
          <w:rFonts w:ascii="Times New Roman" w:eastAsia="仿宋_GB2312" w:hAnsi="Times New Roman" w:cs="Times New Roman" w:hint="eastAsia"/>
          <w:sz w:val="32"/>
          <w:szCs w:val="32"/>
          <w:lang w:eastAsia="zh-Hans"/>
        </w:rPr>
        <w:t>。</w:t>
      </w:r>
      <w:r w:rsidR="00DB5923" w:rsidRPr="007C1457">
        <w:rPr>
          <w:rFonts w:ascii="Times New Roman" w:eastAsia="仿宋_GB2312" w:hAnsi="Times New Roman" w:cs="Times New Roman" w:hint="eastAsia"/>
          <w:sz w:val="32"/>
          <w:szCs w:val="32"/>
        </w:rPr>
        <w:t>应说明</w:t>
      </w:r>
      <w:r w:rsidR="00DB5923" w:rsidRPr="007C1457">
        <w:rPr>
          <w:rFonts w:ascii="Times New Roman" w:eastAsia="仿宋_GB2312" w:hAnsi="Times New Roman" w:cs="Times New Roman"/>
          <w:sz w:val="32"/>
          <w:szCs w:val="32"/>
        </w:rPr>
        <w:t>COA</w:t>
      </w:r>
      <w:r w:rsidR="00DB5923" w:rsidRPr="007C1457">
        <w:rPr>
          <w:rFonts w:ascii="Times New Roman" w:eastAsia="仿宋_GB2312" w:hAnsi="Times New Roman" w:cs="Times New Roman" w:hint="eastAsia"/>
          <w:sz w:val="32"/>
          <w:szCs w:val="32"/>
        </w:rPr>
        <w:t>的预期应用场景，包括研究阶段、试验药物的预期获益和风险、目标人群、对照组选择、试验终点等</w:t>
      </w:r>
      <w:r w:rsidR="00DB5923" w:rsidRPr="007C1457">
        <w:rPr>
          <w:rFonts w:ascii="Times New Roman" w:eastAsia="仿宋_GB2312" w:hAnsi="Times New Roman" w:cs="Times New Roman" w:hint="eastAsia"/>
          <w:sz w:val="32"/>
          <w:szCs w:val="32"/>
          <w:lang w:eastAsia="zh-Hans"/>
        </w:rPr>
        <w:t>。（</w:t>
      </w:r>
      <w:r w:rsidR="008944C1" w:rsidRPr="007C1457">
        <w:rPr>
          <w:rFonts w:ascii="Times New Roman" w:eastAsia="仿宋_GB2312" w:hAnsi="Times New Roman" w:cs="Times New Roman"/>
          <w:sz w:val="32"/>
          <w:szCs w:val="32"/>
          <w:lang w:eastAsia="zh-Hans"/>
        </w:rPr>
        <w:t>3</w:t>
      </w:r>
      <w:r w:rsidR="008944C1" w:rsidRPr="007C1457">
        <w:rPr>
          <w:rFonts w:ascii="Times New Roman" w:eastAsia="仿宋_GB2312" w:hAnsi="Times New Roman" w:cs="Times New Roman" w:hint="eastAsia"/>
          <w:sz w:val="32"/>
          <w:szCs w:val="32"/>
          <w:lang w:eastAsia="zh-Hans"/>
        </w:rPr>
        <w:t>）</w:t>
      </w:r>
      <w:r w:rsidR="008944C1" w:rsidRPr="007C1457">
        <w:rPr>
          <w:rFonts w:ascii="Times New Roman" w:eastAsia="仿宋_GB2312" w:hAnsi="Times New Roman" w:cs="Times New Roman"/>
          <w:sz w:val="32"/>
          <w:szCs w:val="32"/>
          <w:lang w:eastAsia="zh-Hans"/>
        </w:rPr>
        <w:t>COA</w:t>
      </w:r>
      <w:r w:rsidR="008944C1" w:rsidRPr="007C1457">
        <w:rPr>
          <w:rFonts w:ascii="Times New Roman" w:eastAsia="仿宋_GB2312" w:hAnsi="Times New Roman" w:cs="Times New Roman" w:hint="eastAsia"/>
          <w:sz w:val="32"/>
          <w:szCs w:val="32"/>
          <w:lang w:eastAsia="zh-Hans"/>
        </w:rPr>
        <w:t>数据</w:t>
      </w:r>
      <w:r w:rsidR="008944C1" w:rsidRPr="007C1457">
        <w:rPr>
          <w:rFonts w:ascii="Times New Roman" w:eastAsia="仿宋_GB2312" w:hAnsi="Times New Roman" w:cs="Times New Roman" w:hint="eastAsia"/>
          <w:sz w:val="32"/>
          <w:szCs w:val="32"/>
        </w:rPr>
        <w:t>是否能</w:t>
      </w:r>
      <w:r w:rsidR="008944C1" w:rsidRPr="007C1457">
        <w:rPr>
          <w:rFonts w:ascii="Times New Roman" w:eastAsia="仿宋_GB2312" w:hAnsi="Times New Roman" w:cs="Times New Roman" w:hint="eastAsia"/>
          <w:sz w:val="32"/>
          <w:szCs w:val="32"/>
          <w:lang w:eastAsia="zh-Hans"/>
        </w:rPr>
        <w:t>以一种准确、可解释的、不产生误导性（即定义明确）的方式</w:t>
      </w:r>
      <w:r w:rsidR="008944C1" w:rsidRPr="007C1457">
        <w:rPr>
          <w:rFonts w:ascii="Times New Roman" w:eastAsia="仿宋_GB2312" w:hAnsi="Times New Roman" w:cs="Times New Roman" w:hint="eastAsia"/>
          <w:sz w:val="32"/>
          <w:szCs w:val="32"/>
        </w:rPr>
        <w:t>呈现</w:t>
      </w:r>
      <w:r w:rsidR="008944C1" w:rsidRPr="007C1457">
        <w:rPr>
          <w:rFonts w:ascii="Times New Roman" w:eastAsia="仿宋_GB2312" w:hAnsi="Times New Roman" w:cs="Times New Roman" w:hint="eastAsia"/>
          <w:sz w:val="32"/>
          <w:szCs w:val="32"/>
          <w:lang w:eastAsia="zh-Hans"/>
        </w:rPr>
        <w:t>。</w:t>
      </w:r>
      <w:r w:rsidR="00DB5923" w:rsidRPr="007C1457">
        <w:rPr>
          <w:rFonts w:ascii="Times New Roman" w:eastAsia="仿宋_GB2312" w:hAnsi="Times New Roman" w:cs="Times New Roman" w:hint="eastAsia"/>
          <w:sz w:val="32"/>
          <w:szCs w:val="32"/>
        </w:rPr>
        <w:t>应当向审评机构提供对</w:t>
      </w:r>
      <w:r w:rsidR="00DB5923" w:rsidRPr="007C1457">
        <w:rPr>
          <w:rFonts w:ascii="Times New Roman" w:eastAsia="仿宋_GB2312" w:hAnsi="Times New Roman" w:cs="Times New Roman"/>
          <w:sz w:val="32"/>
          <w:szCs w:val="32"/>
        </w:rPr>
        <w:t>COA</w:t>
      </w:r>
      <w:r w:rsidR="00DB5923" w:rsidRPr="007C1457">
        <w:rPr>
          <w:rFonts w:ascii="Times New Roman" w:eastAsia="仿宋_GB2312" w:hAnsi="Times New Roman" w:cs="Times New Roman" w:hint="eastAsia"/>
          <w:sz w:val="32"/>
          <w:szCs w:val="32"/>
        </w:rPr>
        <w:t>度量性能的评估，包括证实</w:t>
      </w:r>
      <w:r w:rsidR="00DB5923" w:rsidRPr="007C1457">
        <w:rPr>
          <w:rFonts w:ascii="Times New Roman" w:eastAsia="仿宋_GB2312" w:hAnsi="Times New Roman" w:cs="Times New Roman"/>
          <w:sz w:val="32"/>
          <w:szCs w:val="32"/>
          <w:lang w:eastAsia="zh-Hans"/>
        </w:rPr>
        <w:t>COA</w:t>
      </w:r>
      <w:r w:rsidR="00DB5923" w:rsidRPr="007C1457">
        <w:rPr>
          <w:rFonts w:ascii="Times New Roman" w:eastAsia="仿宋_GB2312" w:hAnsi="Times New Roman" w:cs="Times New Roman" w:hint="eastAsia"/>
          <w:sz w:val="32"/>
          <w:szCs w:val="32"/>
        </w:rPr>
        <w:t>的</w:t>
      </w:r>
      <w:r w:rsidR="00DB5923" w:rsidRPr="007C1457">
        <w:rPr>
          <w:rFonts w:ascii="Times New Roman" w:eastAsia="仿宋_GB2312" w:hAnsi="Times New Roman" w:cs="Times New Roman" w:hint="eastAsia"/>
          <w:sz w:val="32"/>
          <w:szCs w:val="32"/>
          <w:lang w:eastAsia="zh-Hans"/>
        </w:rPr>
        <w:t>内容</w:t>
      </w:r>
      <w:r w:rsidR="00DB5923" w:rsidRPr="007C1457">
        <w:rPr>
          <w:rFonts w:ascii="Times New Roman" w:eastAsia="仿宋_GB2312" w:hAnsi="Times New Roman" w:cs="Times New Roman" w:hint="eastAsia"/>
          <w:sz w:val="32"/>
          <w:szCs w:val="32"/>
        </w:rPr>
        <w:t>效度和结构效度、</w:t>
      </w:r>
      <w:r w:rsidR="00DB5923" w:rsidRPr="007C1457">
        <w:rPr>
          <w:rFonts w:ascii="Times New Roman" w:eastAsia="仿宋_GB2312" w:hAnsi="Times New Roman" w:cs="Times New Roman" w:hint="eastAsia"/>
          <w:sz w:val="32"/>
          <w:szCs w:val="32"/>
        </w:rPr>
        <w:lastRenderedPageBreak/>
        <w:t>信度和检测变化的能力等。</w:t>
      </w:r>
    </w:p>
    <w:p w14:paraId="23DF1B8B" w14:textId="3290C101" w:rsidR="0073371C" w:rsidRPr="009D0D95" w:rsidRDefault="0073371C" w:rsidP="009D0D95">
      <w:pPr>
        <w:numPr>
          <w:ilvl w:val="0"/>
          <w:numId w:val="1"/>
        </w:numPr>
        <w:spacing w:line="360" w:lineRule="auto"/>
        <w:ind w:left="0" w:firstLineChars="200" w:firstLine="640"/>
        <w:outlineLvl w:val="0"/>
        <w:rPr>
          <w:rFonts w:eastAsia="黑体"/>
          <w:sz w:val="32"/>
          <w:szCs w:val="32"/>
          <w:lang w:val="x-none" w:eastAsia="x-none"/>
        </w:rPr>
      </w:pPr>
      <w:bookmarkStart w:id="163" w:name="_Toc109216165"/>
      <w:bookmarkStart w:id="164" w:name="_Toc109222858"/>
      <w:proofErr w:type="spellStart"/>
      <w:r w:rsidRPr="009D0D95">
        <w:rPr>
          <w:rFonts w:eastAsia="黑体" w:hint="eastAsia"/>
          <w:sz w:val="32"/>
          <w:szCs w:val="32"/>
          <w:lang w:val="x-none" w:eastAsia="x-none"/>
        </w:rPr>
        <w:t>结语</w:t>
      </w:r>
      <w:bookmarkEnd w:id="163"/>
      <w:bookmarkEnd w:id="164"/>
      <w:proofErr w:type="spellEnd"/>
    </w:p>
    <w:p w14:paraId="7914DBFA" w14:textId="77777777" w:rsidR="009D0D95" w:rsidRDefault="00816118" w:rsidP="009D0D95">
      <w:pPr>
        <w:spacing w:line="360" w:lineRule="auto"/>
        <w:ind w:firstLineChars="200" w:firstLine="640"/>
        <w:rPr>
          <w:rFonts w:ascii="Times New Roman" w:eastAsia="仿宋_GB2312" w:hAnsi="Times New Roman" w:cs="Times New Roman"/>
          <w:sz w:val="32"/>
          <w:szCs w:val="32"/>
        </w:rPr>
      </w:pPr>
      <w:r w:rsidRPr="007C1457">
        <w:rPr>
          <w:rFonts w:ascii="Times New Roman" w:eastAsia="仿宋_GB2312" w:hAnsi="Times New Roman" w:cs="Times New Roman" w:hint="eastAsia"/>
          <w:sz w:val="32"/>
          <w:szCs w:val="32"/>
        </w:rPr>
        <w:t>本指导原则重点阐述了如何将</w:t>
      </w:r>
      <w:r w:rsidR="00E50359" w:rsidRPr="007C1457">
        <w:rPr>
          <w:rFonts w:ascii="Times New Roman" w:eastAsia="仿宋_GB2312" w:hAnsi="Times New Roman" w:cs="Times New Roman" w:hint="eastAsia"/>
          <w:sz w:val="32"/>
          <w:szCs w:val="32"/>
        </w:rPr>
        <w:t>“</w:t>
      </w:r>
      <w:r w:rsidRPr="007C1457">
        <w:rPr>
          <w:rFonts w:ascii="Times New Roman" w:eastAsia="仿宋_GB2312" w:hAnsi="Times New Roman" w:cs="Times New Roman" w:hint="eastAsia"/>
          <w:sz w:val="32"/>
          <w:szCs w:val="32"/>
        </w:rPr>
        <w:t>以患者为中心</w:t>
      </w:r>
      <w:r w:rsidR="00E50359" w:rsidRPr="007C1457">
        <w:rPr>
          <w:rFonts w:ascii="Times New Roman" w:eastAsia="仿宋_GB2312" w:hAnsi="Times New Roman" w:cs="Times New Roman" w:hint="eastAsia"/>
          <w:sz w:val="32"/>
          <w:szCs w:val="32"/>
        </w:rPr>
        <w:t>”</w:t>
      </w:r>
      <w:r w:rsidRPr="007C1457">
        <w:rPr>
          <w:rFonts w:ascii="Times New Roman" w:eastAsia="仿宋_GB2312" w:hAnsi="Times New Roman" w:cs="Times New Roman" w:hint="eastAsia"/>
          <w:sz w:val="32"/>
          <w:szCs w:val="32"/>
        </w:rPr>
        <w:t>的理念落实到整个临床研发阶段的试验设计中。</w:t>
      </w:r>
      <w:r w:rsidR="002A05E3" w:rsidRPr="007C1457">
        <w:rPr>
          <w:rFonts w:ascii="Times New Roman" w:eastAsia="仿宋_GB2312" w:hAnsi="Times New Roman" w:cs="Times New Roman" w:hint="eastAsia"/>
          <w:sz w:val="32"/>
          <w:szCs w:val="32"/>
        </w:rPr>
        <w:t>应</w:t>
      </w:r>
      <w:r w:rsidR="0028392A" w:rsidRPr="007C1457">
        <w:rPr>
          <w:rFonts w:ascii="Times New Roman" w:eastAsia="仿宋_GB2312" w:hAnsi="Times New Roman" w:cs="Times New Roman" w:hint="eastAsia"/>
          <w:sz w:val="32"/>
          <w:szCs w:val="32"/>
        </w:rPr>
        <w:t>将患者需求贯穿药物研发全程，通过</w:t>
      </w:r>
      <w:r w:rsidR="002A05E3" w:rsidRPr="007C1457">
        <w:rPr>
          <w:rFonts w:ascii="Times New Roman" w:eastAsia="仿宋_GB2312" w:hAnsi="Times New Roman" w:cs="Times New Roman" w:hint="eastAsia"/>
          <w:sz w:val="32"/>
          <w:szCs w:val="32"/>
        </w:rPr>
        <w:t>调研评估开展收集患者体验</w:t>
      </w:r>
      <w:r w:rsidR="00FD11A5" w:rsidRPr="007C1457">
        <w:rPr>
          <w:rFonts w:ascii="Times New Roman" w:eastAsia="仿宋_GB2312" w:hAnsi="Times New Roman" w:cs="Times New Roman" w:hint="eastAsia"/>
          <w:sz w:val="32"/>
          <w:szCs w:val="32"/>
        </w:rPr>
        <w:t>数据</w:t>
      </w:r>
      <w:r w:rsidR="002A05E3" w:rsidRPr="007C1457">
        <w:rPr>
          <w:rFonts w:ascii="Times New Roman" w:eastAsia="仿宋_GB2312" w:hAnsi="Times New Roman" w:cs="Times New Roman" w:hint="eastAsia"/>
          <w:sz w:val="32"/>
          <w:szCs w:val="32"/>
        </w:rPr>
        <w:t>的研究及研究内容</w:t>
      </w:r>
      <w:r w:rsidR="00A131B2" w:rsidRPr="007C1457">
        <w:rPr>
          <w:rFonts w:ascii="Times New Roman" w:eastAsia="仿宋_GB2312" w:hAnsi="Times New Roman" w:cs="Times New Roman" w:hint="eastAsia"/>
          <w:sz w:val="32"/>
          <w:szCs w:val="32"/>
        </w:rPr>
        <w:t>，并采用体现患者需求的</w:t>
      </w:r>
      <w:r w:rsidR="002A05E3" w:rsidRPr="007C1457">
        <w:rPr>
          <w:rFonts w:ascii="Times New Roman" w:eastAsia="仿宋_GB2312" w:hAnsi="Times New Roman" w:cs="Times New Roman" w:hint="eastAsia"/>
          <w:sz w:val="32"/>
          <w:szCs w:val="32"/>
        </w:rPr>
        <w:t>临床试验设计。同时，</w:t>
      </w:r>
      <w:r w:rsidR="0091259F" w:rsidRPr="007C1457">
        <w:rPr>
          <w:rFonts w:ascii="Times New Roman" w:eastAsia="仿宋_GB2312" w:hAnsi="Times New Roman" w:cs="Times New Roman" w:hint="eastAsia"/>
          <w:sz w:val="32"/>
          <w:szCs w:val="32"/>
        </w:rPr>
        <w:t>在临床试验中</w:t>
      </w:r>
      <w:r w:rsidR="0091259F" w:rsidRPr="007C1457">
        <w:rPr>
          <w:rFonts w:ascii="Times New Roman" w:eastAsia="仿宋_GB2312" w:hAnsi="Times New Roman" w:cs="Times New Roman"/>
          <w:sz w:val="32"/>
          <w:szCs w:val="32"/>
        </w:rPr>
        <w:t>改善受试者体验、减轻受试者负担</w:t>
      </w:r>
      <w:r w:rsidR="0028392A" w:rsidRPr="007C1457">
        <w:rPr>
          <w:rFonts w:ascii="Times New Roman" w:eastAsia="仿宋_GB2312" w:hAnsi="Times New Roman" w:cs="Times New Roman" w:hint="eastAsia"/>
          <w:sz w:val="32"/>
          <w:szCs w:val="32"/>
        </w:rPr>
        <w:t>。</w:t>
      </w:r>
    </w:p>
    <w:p w14:paraId="11E5B1DB" w14:textId="4B1ED66C" w:rsidR="00E11EDC" w:rsidRPr="007C1457" w:rsidRDefault="00385FEE" w:rsidP="009D0D95">
      <w:pPr>
        <w:spacing w:line="360" w:lineRule="auto"/>
        <w:ind w:firstLineChars="200" w:firstLine="640"/>
        <w:rPr>
          <w:sz w:val="32"/>
          <w:szCs w:val="32"/>
        </w:rPr>
      </w:pPr>
      <w:r w:rsidRPr="007C1457">
        <w:rPr>
          <w:rFonts w:ascii="Times New Roman" w:eastAsia="仿宋_GB2312" w:hAnsi="Times New Roman" w:cs="Times New Roman" w:hint="eastAsia"/>
          <w:sz w:val="32"/>
          <w:szCs w:val="32"/>
        </w:rPr>
        <w:t>现阶段，落实以患者为中心的临床试验设计</w:t>
      </w:r>
      <w:r w:rsidR="00402A1F" w:rsidRPr="007C1457">
        <w:rPr>
          <w:rFonts w:ascii="Times New Roman" w:eastAsia="仿宋_GB2312" w:hAnsi="Times New Roman" w:cs="Times New Roman" w:hint="eastAsia"/>
          <w:sz w:val="32"/>
          <w:szCs w:val="32"/>
        </w:rPr>
        <w:t>可能存在</w:t>
      </w:r>
      <w:r w:rsidRPr="007C1457">
        <w:rPr>
          <w:rFonts w:ascii="Times New Roman" w:eastAsia="仿宋_GB2312" w:hAnsi="Times New Roman" w:cs="Times New Roman" w:hint="eastAsia"/>
          <w:sz w:val="32"/>
          <w:szCs w:val="32"/>
        </w:rPr>
        <w:t>一定的困难与挑战，</w:t>
      </w:r>
      <w:r w:rsidR="00A77C37" w:rsidRPr="007C1457">
        <w:rPr>
          <w:rFonts w:ascii="Times New Roman" w:eastAsia="仿宋_GB2312" w:hAnsi="Times New Roman" w:cs="Times New Roman" w:hint="eastAsia"/>
          <w:sz w:val="32"/>
          <w:szCs w:val="32"/>
        </w:rPr>
        <w:t>患者意见</w:t>
      </w:r>
      <w:r w:rsidR="00FD11A5" w:rsidRPr="007C1457">
        <w:rPr>
          <w:rFonts w:ascii="Times New Roman" w:eastAsia="仿宋_GB2312" w:hAnsi="Times New Roman" w:cs="Times New Roman" w:hint="eastAsia"/>
          <w:sz w:val="32"/>
          <w:szCs w:val="32"/>
        </w:rPr>
        <w:t>是否</w:t>
      </w:r>
      <w:r w:rsidR="00A77C37" w:rsidRPr="007C1457">
        <w:rPr>
          <w:rFonts w:ascii="Times New Roman" w:eastAsia="仿宋_GB2312" w:hAnsi="Times New Roman" w:cs="Times New Roman" w:hint="eastAsia"/>
          <w:sz w:val="32"/>
          <w:szCs w:val="32"/>
        </w:rPr>
        <w:t>能够被</w:t>
      </w:r>
      <w:r w:rsidR="0085136C" w:rsidRPr="007C1457">
        <w:rPr>
          <w:rFonts w:ascii="Times New Roman" w:eastAsia="仿宋_GB2312" w:hAnsi="Times New Roman" w:cs="Times New Roman" w:hint="eastAsia"/>
          <w:sz w:val="32"/>
          <w:szCs w:val="32"/>
        </w:rPr>
        <w:t>充分</w:t>
      </w:r>
      <w:r w:rsidR="00402A1F" w:rsidRPr="007C1457">
        <w:rPr>
          <w:rFonts w:ascii="Times New Roman" w:eastAsia="仿宋_GB2312" w:hAnsi="Times New Roman" w:cs="Times New Roman" w:hint="eastAsia"/>
          <w:sz w:val="32"/>
          <w:szCs w:val="32"/>
        </w:rPr>
        <w:t>表达且被</w:t>
      </w:r>
      <w:r w:rsidR="00A77C37" w:rsidRPr="007C1457">
        <w:rPr>
          <w:rFonts w:ascii="Times New Roman" w:eastAsia="仿宋_GB2312" w:hAnsi="Times New Roman" w:cs="Times New Roman" w:hint="eastAsia"/>
          <w:sz w:val="32"/>
          <w:szCs w:val="32"/>
        </w:rPr>
        <w:t>采纳和执行的</w:t>
      </w:r>
      <w:r w:rsidR="00402A1F" w:rsidRPr="007C1457">
        <w:rPr>
          <w:rFonts w:ascii="Times New Roman" w:eastAsia="仿宋_GB2312" w:hAnsi="Times New Roman" w:cs="Times New Roman" w:hint="eastAsia"/>
          <w:sz w:val="32"/>
          <w:szCs w:val="32"/>
        </w:rPr>
        <w:t>环境及</w:t>
      </w:r>
      <w:r w:rsidR="00A77C37" w:rsidRPr="007C1457">
        <w:rPr>
          <w:rFonts w:ascii="Times New Roman" w:eastAsia="仿宋_GB2312" w:hAnsi="Times New Roman" w:cs="Times New Roman" w:hint="eastAsia"/>
          <w:sz w:val="32"/>
          <w:szCs w:val="32"/>
        </w:rPr>
        <w:t>措施尚未完全成熟</w:t>
      </w:r>
      <w:r w:rsidR="00AD3296" w:rsidRPr="007C1457">
        <w:rPr>
          <w:rFonts w:ascii="Times New Roman" w:eastAsia="仿宋_GB2312" w:hAnsi="Times New Roman" w:cs="Times New Roman" w:hint="eastAsia"/>
          <w:sz w:val="32"/>
          <w:szCs w:val="32"/>
        </w:rPr>
        <w:t>，</w:t>
      </w:r>
      <w:r w:rsidR="002E6D21" w:rsidRPr="007C1457">
        <w:rPr>
          <w:rFonts w:ascii="Times New Roman" w:eastAsia="仿宋_GB2312" w:hAnsi="Times New Roman" w:cs="Times New Roman" w:hint="eastAsia"/>
          <w:sz w:val="32"/>
          <w:szCs w:val="32"/>
        </w:rPr>
        <w:t>国外已</w:t>
      </w:r>
      <w:r w:rsidR="00EB0520" w:rsidRPr="007C1457">
        <w:rPr>
          <w:rFonts w:ascii="Times New Roman" w:eastAsia="仿宋_GB2312" w:hAnsi="Times New Roman" w:cs="Times New Roman" w:hint="eastAsia"/>
          <w:sz w:val="32"/>
          <w:szCs w:val="32"/>
        </w:rPr>
        <w:t>实</w:t>
      </w:r>
      <w:r w:rsidR="002E6D21" w:rsidRPr="007C1457">
        <w:rPr>
          <w:rFonts w:ascii="Times New Roman" w:eastAsia="仿宋_GB2312" w:hAnsi="Times New Roman" w:cs="Times New Roman" w:hint="eastAsia"/>
          <w:sz w:val="32"/>
          <w:szCs w:val="32"/>
        </w:rPr>
        <w:t>行的措施需要结合</w:t>
      </w:r>
      <w:r w:rsidR="00AD3296" w:rsidRPr="007C1457">
        <w:rPr>
          <w:rFonts w:ascii="Times New Roman" w:eastAsia="仿宋_GB2312" w:hAnsi="Times New Roman" w:cs="Times New Roman" w:hint="eastAsia"/>
          <w:sz w:val="32"/>
          <w:szCs w:val="32"/>
        </w:rPr>
        <w:t>我国</w:t>
      </w:r>
      <w:r w:rsidR="002E6D21" w:rsidRPr="007C1457">
        <w:rPr>
          <w:rFonts w:ascii="Times New Roman" w:eastAsia="仿宋_GB2312" w:hAnsi="Times New Roman" w:cs="Times New Roman" w:hint="eastAsia"/>
          <w:sz w:val="32"/>
          <w:szCs w:val="32"/>
        </w:rPr>
        <w:t>的文化</w:t>
      </w:r>
      <w:r w:rsidR="00D939AD" w:rsidRPr="007C1457">
        <w:rPr>
          <w:rFonts w:ascii="Times New Roman" w:eastAsia="仿宋_GB2312" w:hAnsi="Times New Roman" w:cs="Times New Roman" w:hint="eastAsia"/>
          <w:sz w:val="32"/>
          <w:szCs w:val="32"/>
        </w:rPr>
        <w:t>背</w:t>
      </w:r>
      <w:r w:rsidR="002E6D21" w:rsidRPr="007C1457">
        <w:rPr>
          <w:rFonts w:ascii="Times New Roman" w:eastAsia="仿宋_GB2312" w:hAnsi="Times New Roman" w:cs="Times New Roman" w:hint="eastAsia"/>
          <w:sz w:val="32"/>
          <w:szCs w:val="32"/>
        </w:rPr>
        <w:t>景、</w:t>
      </w:r>
      <w:r w:rsidR="00AD3296" w:rsidRPr="007C1457">
        <w:rPr>
          <w:rFonts w:ascii="Times New Roman" w:eastAsia="仿宋_GB2312" w:hAnsi="Times New Roman" w:cs="Times New Roman" w:hint="eastAsia"/>
          <w:sz w:val="32"/>
          <w:szCs w:val="32"/>
        </w:rPr>
        <w:t>患者接受度</w:t>
      </w:r>
      <w:r w:rsidR="002E6D21" w:rsidRPr="007C1457">
        <w:rPr>
          <w:rFonts w:ascii="Times New Roman" w:eastAsia="仿宋_GB2312" w:hAnsi="Times New Roman" w:cs="Times New Roman" w:hint="eastAsia"/>
          <w:sz w:val="32"/>
          <w:szCs w:val="32"/>
        </w:rPr>
        <w:t>等因素</w:t>
      </w:r>
      <w:r w:rsidR="003A6CDA" w:rsidRPr="007C1457">
        <w:rPr>
          <w:rFonts w:ascii="Times New Roman" w:eastAsia="仿宋_GB2312" w:hAnsi="Times New Roman" w:cs="Times New Roman" w:hint="eastAsia"/>
          <w:sz w:val="32"/>
          <w:szCs w:val="32"/>
        </w:rPr>
        <w:t>逐步推进，</w:t>
      </w:r>
      <w:r w:rsidR="002E6D21" w:rsidRPr="007C1457">
        <w:rPr>
          <w:rFonts w:ascii="Times New Roman" w:eastAsia="仿宋_GB2312" w:hAnsi="Times New Roman" w:cs="Times New Roman" w:hint="eastAsia"/>
          <w:sz w:val="32"/>
          <w:szCs w:val="32"/>
        </w:rPr>
        <w:t>实现</w:t>
      </w:r>
      <w:r w:rsidR="003A6CDA" w:rsidRPr="007C1457">
        <w:rPr>
          <w:rFonts w:ascii="Times New Roman" w:eastAsia="仿宋_GB2312" w:hAnsi="Times New Roman" w:cs="Times New Roman" w:hint="eastAsia"/>
          <w:sz w:val="32"/>
          <w:szCs w:val="32"/>
        </w:rPr>
        <w:t>符合中国国情的以患者为中心的临床试验设计</w:t>
      </w:r>
      <w:r w:rsidR="00A77C37" w:rsidRPr="007C1457">
        <w:rPr>
          <w:rFonts w:ascii="Times New Roman" w:eastAsia="仿宋_GB2312" w:hAnsi="Times New Roman" w:cs="Times New Roman" w:hint="eastAsia"/>
          <w:sz w:val="32"/>
          <w:szCs w:val="32"/>
        </w:rPr>
        <w:t>。</w:t>
      </w:r>
      <w:r w:rsidR="007B70E3" w:rsidRPr="007C1457">
        <w:rPr>
          <w:rFonts w:ascii="Times New Roman" w:eastAsia="仿宋_GB2312" w:hAnsi="Times New Roman" w:cs="Times New Roman" w:hint="eastAsia"/>
          <w:sz w:val="32"/>
          <w:szCs w:val="32"/>
        </w:rPr>
        <w:t>对于</w:t>
      </w:r>
      <w:r w:rsidR="001F1658" w:rsidRPr="007C1457">
        <w:rPr>
          <w:rFonts w:ascii="Times New Roman" w:eastAsia="仿宋_GB2312" w:hAnsi="Times New Roman" w:cs="Times New Roman" w:hint="eastAsia"/>
          <w:sz w:val="32"/>
          <w:szCs w:val="32"/>
        </w:rPr>
        <w:t>本指导原则</w:t>
      </w:r>
      <w:r w:rsidR="007B70E3" w:rsidRPr="007C1457">
        <w:rPr>
          <w:rFonts w:ascii="Times New Roman" w:eastAsia="仿宋_GB2312" w:hAnsi="Times New Roman" w:cs="Times New Roman" w:hint="eastAsia"/>
          <w:sz w:val="32"/>
          <w:szCs w:val="32"/>
        </w:rPr>
        <w:t>未能覆盖的问题，</w:t>
      </w:r>
      <w:r w:rsidR="001F1658" w:rsidRPr="007C1457">
        <w:rPr>
          <w:rFonts w:ascii="Times New Roman" w:eastAsia="仿宋_GB2312" w:hAnsi="Times New Roman" w:cs="Times New Roman" w:hint="eastAsia"/>
          <w:sz w:val="32"/>
          <w:szCs w:val="32"/>
        </w:rPr>
        <w:t>鼓励申请人</w:t>
      </w:r>
      <w:r w:rsidR="00402A1F" w:rsidRPr="007C1457">
        <w:rPr>
          <w:rFonts w:ascii="Times New Roman" w:eastAsia="仿宋_GB2312" w:hAnsi="Times New Roman" w:cs="Times New Roman" w:hint="eastAsia"/>
          <w:sz w:val="32"/>
          <w:szCs w:val="32"/>
        </w:rPr>
        <w:t>积极探索可行的方法，</w:t>
      </w:r>
      <w:r w:rsidR="007B70E3" w:rsidRPr="007C1457">
        <w:rPr>
          <w:rFonts w:ascii="Times New Roman" w:eastAsia="仿宋_GB2312" w:hAnsi="Times New Roman" w:cs="Times New Roman" w:hint="eastAsia"/>
          <w:sz w:val="32"/>
          <w:szCs w:val="32"/>
        </w:rPr>
        <w:t>积极与审评机构进行沟通交流</w:t>
      </w:r>
      <w:r w:rsidR="001F1658" w:rsidRPr="007C1457">
        <w:rPr>
          <w:rFonts w:ascii="Times New Roman" w:eastAsia="仿宋_GB2312" w:hAnsi="Times New Roman" w:cs="Times New Roman" w:hint="eastAsia"/>
          <w:sz w:val="32"/>
          <w:szCs w:val="32"/>
        </w:rPr>
        <w:t>，在符合科学性的原则下，开展以患者为中心的药物临床试验</w:t>
      </w:r>
      <w:r w:rsidR="00CE5B1C" w:rsidRPr="007C1457">
        <w:rPr>
          <w:rFonts w:ascii="Times New Roman" w:eastAsia="仿宋_GB2312" w:hAnsi="Times New Roman" w:cs="Times New Roman" w:hint="eastAsia"/>
          <w:sz w:val="32"/>
          <w:szCs w:val="32"/>
        </w:rPr>
        <w:t>。</w:t>
      </w:r>
      <w:r w:rsidR="00F6063C" w:rsidRPr="007C1457">
        <w:rPr>
          <w:rFonts w:ascii="Times New Roman" w:eastAsia="仿宋_GB2312" w:hAnsi="Times New Roman" w:cs="Times New Roman" w:hint="eastAsia"/>
          <w:sz w:val="32"/>
          <w:szCs w:val="32"/>
        </w:rPr>
        <w:t>未来</w:t>
      </w:r>
      <w:r w:rsidR="007B70E3" w:rsidRPr="007C1457">
        <w:rPr>
          <w:rFonts w:ascii="Times New Roman" w:eastAsia="仿宋_GB2312" w:hAnsi="Times New Roman" w:cs="Times New Roman" w:hint="eastAsia"/>
          <w:sz w:val="32"/>
          <w:szCs w:val="32"/>
        </w:rPr>
        <w:t>也</w:t>
      </w:r>
      <w:r w:rsidR="00F6063C" w:rsidRPr="007C1457">
        <w:rPr>
          <w:rFonts w:ascii="Times New Roman" w:eastAsia="仿宋_GB2312" w:hAnsi="Times New Roman" w:cs="Times New Roman" w:hint="eastAsia"/>
          <w:sz w:val="32"/>
          <w:szCs w:val="32"/>
        </w:rPr>
        <w:t>将</w:t>
      </w:r>
      <w:r w:rsidR="00CE57DE" w:rsidRPr="007C1457">
        <w:rPr>
          <w:rFonts w:ascii="Times New Roman" w:eastAsia="仿宋_GB2312" w:hAnsi="Times New Roman" w:cs="Times New Roman" w:hint="eastAsia"/>
          <w:sz w:val="32"/>
          <w:szCs w:val="32"/>
        </w:rPr>
        <w:t>不断地完善和补充本指导原则，</w:t>
      </w:r>
      <w:r w:rsidR="007B70E3" w:rsidRPr="007C1457">
        <w:rPr>
          <w:rFonts w:ascii="Times New Roman" w:eastAsia="仿宋_GB2312" w:hAnsi="Times New Roman" w:cs="Times New Roman" w:hint="eastAsia"/>
          <w:sz w:val="32"/>
          <w:szCs w:val="32"/>
        </w:rPr>
        <w:t>进一步</w:t>
      </w:r>
      <w:r w:rsidR="00F6063C" w:rsidRPr="007C1457">
        <w:rPr>
          <w:rFonts w:ascii="Times New Roman" w:eastAsia="仿宋_GB2312" w:hAnsi="Times New Roman" w:cs="Times New Roman" w:hint="eastAsia"/>
          <w:sz w:val="32"/>
          <w:szCs w:val="32"/>
        </w:rPr>
        <w:t>深入、具体地展开讨论</w:t>
      </w:r>
      <w:r w:rsidR="00CE57DE" w:rsidRPr="007C1457">
        <w:rPr>
          <w:rFonts w:ascii="Times New Roman" w:eastAsia="仿宋_GB2312" w:hAnsi="Times New Roman" w:cs="Times New Roman" w:hint="eastAsia"/>
          <w:sz w:val="32"/>
          <w:szCs w:val="32"/>
        </w:rPr>
        <w:t>相关话题</w:t>
      </w:r>
      <w:r w:rsidR="00F6063C" w:rsidRPr="007C1457">
        <w:rPr>
          <w:rFonts w:ascii="Times New Roman" w:eastAsia="仿宋_GB2312" w:hAnsi="Times New Roman" w:cs="Times New Roman" w:hint="eastAsia"/>
          <w:sz w:val="32"/>
          <w:szCs w:val="32"/>
        </w:rPr>
        <w:t>。</w:t>
      </w:r>
    </w:p>
    <w:p w14:paraId="0B77A519" w14:textId="77777777" w:rsidR="00C91D88" w:rsidRPr="009D0D95" w:rsidRDefault="00EF4219" w:rsidP="009D0D95">
      <w:pPr>
        <w:numPr>
          <w:ilvl w:val="0"/>
          <w:numId w:val="1"/>
        </w:numPr>
        <w:spacing w:line="360" w:lineRule="auto"/>
        <w:ind w:left="0" w:firstLineChars="200" w:firstLine="640"/>
        <w:outlineLvl w:val="0"/>
        <w:rPr>
          <w:rFonts w:eastAsia="黑体"/>
          <w:sz w:val="32"/>
          <w:szCs w:val="32"/>
          <w:lang w:val="x-none" w:eastAsia="x-none"/>
        </w:rPr>
      </w:pPr>
      <w:bookmarkStart w:id="165" w:name="_Toc109216166"/>
      <w:bookmarkStart w:id="166" w:name="_Toc109222859"/>
      <w:proofErr w:type="spellStart"/>
      <w:r w:rsidRPr="009D0D95">
        <w:rPr>
          <w:rFonts w:eastAsia="黑体" w:hint="eastAsia"/>
          <w:sz w:val="32"/>
          <w:szCs w:val="32"/>
          <w:lang w:val="x-none" w:eastAsia="x-none"/>
        </w:rPr>
        <w:t>参考文献</w:t>
      </w:r>
      <w:bookmarkEnd w:id="165"/>
      <w:bookmarkEnd w:id="166"/>
      <w:proofErr w:type="spellEnd"/>
    </w:p>
    <w:p w14:paraId="08055F71" w14:textId="34B8E094" w:rsidR="00C91D88" w:rsidRDefault="0081289D" w:rsidP="00A33BD8">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[1] </w:t>
      </w:r>
      <w:r w:rsidR="00EF4219" w:rsidRPr="007C1457">
        <w:rPr>
          <w:rFonts w:ascii="Times New Roman" w:eastAsia="仿宋_GB2312" w:hAnsi="Times New Roman" w:cs="Times New Roman"/>
          <w:sz w:val="32"/>
          <w:szCs w:val="32"/>
        </w:rPr>
        <w:t xml:space="preserve">International Council on </w:t>
      </w:r>
      <w:proofErr w:type="spellStart"/>
      <w:r w:rsidR="00EF4219" w:rsidRPr="007C1457">
        <w:rPr>
          <w:rFonts w:ascii="Times New Roman" w:eastAsia="仿宋_GB2312" w:hAnsi="Times New Roman" w:cs="Times New Roman"/>
          <w:sz w:val="32"/>
          <w:szCs w:val="32"/>
        </w:rPr>
        <w:t>Harmonisation</w:t>
      </w:r>
      <w:proofErr w:type="spellEnd"/>
      <w:r w:rsidR="00EF4219" w:rsidRPr="007C1457">
        <w:rPr>
          <w:rFonts w:ascii="Times New Roman" w:eastAsia="仿宋_GB2312" w:hAnsi="Times New Roman" w:cs="Times New Roman"/>
          <w:sz w:val="32"/>
          <w:szCs w:val="32"/>
        </w:rPr>
        <w:t>. E8(R1) Guideline on General Considerations for Clinical Trials. ich.org https://database.ich.org/sites/default/files/E8-R1_Guideline_Step4_2022_0204%20%281%29.pdf (2021).</w:t>
      </w:r>
    </w:p>
    <w:p w14:paraId="2B67BC1A" w14:textId="77777777" w:rsidR="0081289D" w:rsidRDefault="0081289D" w:rsidP="00A33BD8">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 xml:space="preserve">[2] </w:t>
      </w:r>
      <w:r w:rsidR="00B000AB" w:rsidRPr="007C1457">
        <w:rPr>
          <w:rFonts w:ascii="Times New Roman" w:eastAsia="仿宋_GB2312" w:hAnsi="Times New Roman" w:cs="Times New Roman"/>
          <w:sz w:val="32"/>
          <w:szCs w:val="32"/>
        </w:rPr>
        <w:t xml:space="preserve">U.S. Food and Drug Administration. </w:t>
      </w:r>
      <w:r w:rsidR="00AB2691" w:rsidRPr="007C1457">
        <w:rPr>
          <w:rFonts w:ascii="Times New Roman" w:eastAsia="仿宋_GB2312" w:hAnsi="Times New Roman" w:cs="Times New Roman"/>
          <w:sz w:val="32"/>
          <w:szCs w:val="32"/>
        </w:rPr>
        <w:t>Patient-Focused Drug</w:t>
      </w:r>
      <w:r w:rsidR="00AB2691" w:rsidRPr="007C1457">
        <w:rPr>
          <w:rFonts w:ascii="Times New Roman" w:eastAsia="仿宋_GB2312" w:hAnsi="Times New Roman" w:cs="Times New Roman" w:hint="eastAsia"/>
          <w:sz w:val="32"/>
          <w:szCs w:val="32"/>
        </w:rPr>
        <w:t xml:space="preserve"> </w:t>
      </w:r>
      <w:r w:rsidR="00AB2691" w:rsidRPr="007C1457">
        <w:rPr>
          <w:rFonts w:ascii="Times New Roman" w:eastAsia="仿宋_GB2312" w:hAnsi="Times New Roman" w:cs="Times New Roman"/>
          <w:sz w:val="32"/>
          <w:szCs w:val="32"/>
        </w:rPr>
        <w:t>Development: Selecting,</w:t>
      </w:r>
      <w:r w:rsidR="00AB2691" w:rsidRPr="007C1457">
        <w:rPr>
          <w:rFonts w:ascii="Times New Roman" w:eastAsia="仿宋_GB2312" w:hAnsi="Times New Roman" w:cs="Times New Roman" w:hint="eastAsia"/>
          <w:sz w:val="32"/>
          <w:szCs w:val="32"/>
        </w:rPr>
        <w:t xml:space="preserve"> </w:t>
      </w:r>
      <w:r w:rsidR="00AB2691" w:rsidRPr="007C1457">
        <w:rPr>
          <w:rFonts w:ascii="Times New Roman" w:eastAsia="仿宋_GB2312" w:hAnsi="Times New Roman" w:cs="Times New Roman"/>
          <w:sz w:val="32"/>
          <w:szCs w:val="32"/>
        </w:rPr>
        <w:t>Developing, or Modifying Fit-for-Purpose Clinical Outcome Assessments Guidance for Industry, Food and Drug Administration Staff, and Other Stakeholders</w:t>
      </w:r>
      <w:r w:rsidR="00AB2691" w:rsidRPr="007C1457" w:rsidDel="00AB2691">
        <w:rPr>
          <w:rFonts w:ascii="Times New Roman" w:eastAsia="仿宋_GB2312" w:hAnsi="Times New Roman" w:cs="Times New Roman"/>
          <w:sz w:val="32"/>
          <w:szCs w:val="32"/>
        </w:rPr>
        <w:t xml:space="preserve"> </w:t>
      </w:r>
      <w:r w:rsidR="00AB2691" w:rsidRPr="007C1457">
        <w:rPr>
          <w:rFonts w:ascii="Times New Roman" w:eastAsia="仿宋_GB2312" w:hAnsi="Times New Roman" w:cs="Times New Roman"/>
          <w:sz w:val="32"/>
          <w:szCs w:val="32"/>
        </w:rPr>
        <w:t>(Draft Guidance)</w:t>
      </w:r>
      <w:r w:rsidR="00B000AB" w:rsidRPr="007C1457">
        <w:rPr>
          <w:rFonts w:ascii="Times New Roman" w:eastAsia="仿宋_GB2312" w:hAnsi="Times New Roman" w:cs="Times New Roman"/>
          <w:sz w:val="32"/>
          <w:szCs w:val="32"/>
        </w:rPr>
        <w:t xml:space="preserve">. fda.gov. </w:t>
      </w:r>
      <w:r w:rsidR="001159BF" w:rsidRPr="007C1457">
        <w:rPr>
          <w:rFonts w:ascii="Times New Roman" w:eastAsia="仿宋_GB2312" w:hAnsi="Times New Roman" w:cs="Times New Roman"/>
          <w:sz w:val="32"/>
          <w:szCs w:val="32"/>
        </w:rPr>
        <w:t>https://www.fda.gov/media/159500/download</w:t>
      </w:r>
      <w:r w:rsidR="00B000AB" w:rsidRPr="007C1457">
        <w:rPr>
          <w:rFonts w:ascii="Times New Roman" w:eastAsia="仿宋_GB2312" w:hAnsi="Times New Roman" w:cs="Times New Roman"/>
          <w:sz w:val="32"/>
          <w:szCs w:val="32"/>
        </w:rPr>
        <w:t xml:space="preserve"> (</w:t>
      </w:r>
      <w:r w:rsidR="00AB2691" w:rsidRPr="007C1457">
        <w:rPr>
          <w:rFonts w:ascii="Times New Roman" w:eastAsia="仿宋_GB2312" w:hAnsi="Times New Roman" w:cs="Times New Roman"/>
          <w:sz w:val="32"/>
          <w:szCs w:val="32"/>
        </w:rPr>
        <w:t>2022</w:t>
      </w:r>
      <w:r w:rsidR="00B000AB" w:rsidRPr="007C1457">
        <w:rPr>
          <w:rFonts w:ascii="Times New Roman" w:eastAsia="仿宋_GB2312" w:hAnsi="Times New Roman" w:cs="Times New Roman"/>
          <w:sz w:val="32"/>
          <w:szCs w:val="32"/>
        </w:rPr>
        <w:t>).</w:t>
      </w:r>
    </w:p>
    <w:p w14:paraId="02E93CDD" w14:textId="77777777" w:rsidR="0081289D" w:rsidRDefault="0081289D" w:rsidP="00A33BD8">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[3] </w:t>
      </w:r>
      <w:r w:rsidR="00B000AB" w:rsidRPr="007C1457">
        <w:rPr>
          <w:rFonts w:ascii="Times New Roman" w:eastAsia="仿宋_GB2312" w:hAnsi="Times New Roman" w:cs="Times New Roman"/>
          <w:sz w:val="32"/>
          <w:szCs w:val="32"/>
        </w:rPr>
        <w:t>U.S. Food and Drug Administration. Discussion Document for Patient-Focused Drug Development Public Workshop on Guidance 4. fda.gov. https://www.fda.gov/media/132505/download (2019).</w:t>
      </w:r>
    </w:p>
    <w:p w14:paraId="552271E8" w14:textId="77777777" w:rsidR="0081289D" w:rsidRDefault="0081289D" w:rsidP="00A33BD8">
      <w:pPr>
        <w:spacing w:line="360" w:lineRule="auto"/>
        <w:ind w:firstLineChars="200" w:firstLine="640"/>
        <w:rPr>
          <w:rStyle w:val="af1"/>
          <w:rFonts w:ascii="Times New Roman" w:eastAsia="仿宋_GB2312" w:hAnsi="Times New Roman" w:cs="Times New Roman"/>
          <w:color w:val="auto"/>
          <w:sz w:val="32"/>
          <w:szCs w:val="32"/>
        </w:rPr>
      </w:pPr>
      <w:r>
        <w:rPr>
          <w:rFonts w:ascii="Times New Roman" w:eastAsia="仿宋_GB2312" w:hAnsi="Times New Roman" w:cs="Times New Roman"/>
          <w:sz w:val="32"/>
          <w:szCs w:val="32"/>
        </w:rPr>
        <w:t>[4]</w:t>
      </w:r>
      <w:r w:rsidR="00C93FCE" w:rsidRPr="007C1457">
        <w:rPr>
          <w:rFonts w:ascii="Times New Roman" w:eastAsia="仿宋_GB2312" w:hAnsi="Times New Roman" w:cs="Times New Roman" w:hint="eastAsia"/>
          <w:sz w:val="32"/>
          <w:szCs w:val="32"/>
        </w:rPr>
        <w:t>国家药品监督管理局</w:t>
      </w:r>
      <w:r w:rsidR="00C93FCE" w:rsidRPr="007C1457">
        <w:rPr>
          <w:rFonts w:ascii="Times New Roman" w:eastAsia="仿宋_GB2312" w:hAnsi="Times New Roman" w:cs="Times New Roman"/>
          <w:sz w:val="32"/>
          <w:szCs w:val="32"/>
        </w:rPr>
        <w:t xml:space="preserve">. </w:t>
      </w:r>
      <w:r w:rsidR="00C93FCE" w:rsidRPr="007C1457">
        <w:rPr>
          <w:rFonts w:ascii="Times New Roman" w:eastAsia="仿宋_GB2312" w:hAnsi="Times New Roman" w:cs="Times New Roman" w:hint="eastAsia"/>
          <w:sz w:val="32"/>
          <w:szCs w:val="32"/>
        </w:rPr>
        <w:t>罕见疾病药物临床研发技术指导原则（</w:t>
      </w:r>
      <w:r w:rsidR="00C93FCE" w:rsidRPr="007C1457">
        <w:rPr>
          <w:rFonts w:ascii="Times New Roman" w:eastAsia="仿宋_GB2312" w:hAnsi="Times New Roman" w:cs="Times New Roman"/>
          <w:sz w:val="32"/>
          <w:szCs w:val="32"/>
        </w:rPr>
        <w:t>2021</w:t>
      </w:r>
      <w:r w:rsidR="00C93FCE" w:rsidRPr="007C1457">
        <w:rPr>
          <w:rFonts w:ascii="Times New Roman" w:eastAsia="仿宋_GB2312" w:hAnsi="Times New Roman" w:cs="Times New Roman" w:hint="eastAsia"/>
          <w:sz w:val="32"/>
          <w:szCs w:val="32"/>
        </w:rPr>
        <w:t>）</w:t>
      </w:r>
      <w:r w:rsidR="00C93FCE" w:rsidRPr="007C1457">
        <w:rPr>
          <w:rFonts w:ascii="Times New Roman" w:eastAsia="仿宋_GB2312" w:hAnsi="Times New Roman" w:cs="Times New Roman"/>
          <w:sz w:val="32"/>
          <w:szCs w:val="32"/>
        </w:rPr>
        <w:t xml:space="preserve">. </w:t>
      </w:r>
      <w:hyperlink r:id="rId10" w:history="1">
        <w:r w:rsidR="00C93FCE" w:rsidRPr="007C1457">
          <w:rPr>
            <w:rStyle w:val="af1"/>
            <w:rFonts w:ascii="Times New Roman" w:eastAsia="仿宋_GB2312" w:hAnsi="Times New Roman" w:cs="Times New Roman"/>
            <w:color w:val="auto"/>
            <w:sz w:val="32"/>
            <w:szCs w:val="32"/>
          </w:rPr>
          <w:t>https://www.cde.org.cn/zdyz/domesticinfopage?zdyzIdCODE=80595fbe5802cf1b95f2246a67b2896d</w:t>
        </w:r>
      </w:hyperlink>
    </w:p>
    <w:p w14:paraId="1108EDBB" w14:textId="77777777" w:rsidR="0081289D" w:rsidRDefault="0081289D" w:rsidP="00A33BD8">
      <w:pPr>
        <w:spacing w:line="360" w:lineRule="auto"/>
        <w:ind w:firstLineChars="200" w:firstLine="640"/>
        <w:rPr>
          <w:rStyle w:val="af1"/>
          <w:rFonts w:ascii="Times New Roman" w:eastAsia="仿宋_GB2312" w:hAnsi="Times New Roman" w:cs="Times New Roman"/>
          <w:color w:val="auto"/>
          <w:sz w:val="32"/>
          <w:szCs w:val="32"/>
        </w:rPr>
      </w:pPr>
      <w:r>
        <w:rPr>
          <w:rFonts w:ascii="Times New Roman" w:eastAsia="仿宋_GB2312" w:hAnsi="Times New Roman" w:cs="Times New Roman"/>
          <w:sz w:val="32"/>
          <w:szCs w:val="32"/>
        </w:rPr>
        <w:t>[5]</w:t>
      </w:r>
      <w:r w:rsidR="0083014C" w:rsidRPr="007C1457">
        <w:rPr>
          <w:rFonts w:ascii="Times New Roman" w:eastAsia="仿宋_GB2312" w:hAnsi="Times New Roman" w:cs="Times New Roman" w:hint="eastAsia"/>
          <w:sz w:val="32"/>
          <w:szCs w:val="32"/>
        </w:rPr>
        <w:t>国家药品监督管理局</w:t>
      </w:r>
      <w:r w:rsidR="0083014C" w:rsidRPr="007C1457">
        <w:rPr>
          <w:rFonts w:ascii="Times New Roman" w:eastAsia="仿宋_GB2312" w:hAnsi="Times New Roman" w:cs="Times New Roman"/>
          <w:sz w:val="32"/>
          <w:szCs w:val="32"/>
        </w:rPr>
        <w:t xml:space="preserve">. </w:t>
      </w:r>
      <w:r w:rsidR="0083014C" w:rsidRPr="007C1457">
        <w:rPr>
          <w:rFonts w:ascii="Times New Roman" w:eastAsia="仿宋_GB2312" w:hAnsi="Times New Roman" w:cs="Times New Roman" w:hint="eastAsia"/>
          <w:sz w:val="32"/>
          <w:szCs w:val="32"/>
        </w:rPr>
        <w:t>患者报告结局在药物临床研发中应用的指导原则（</w:t>
      </w:r>
      <w:r w:rsidR="0083014C" w:rsidRPr="007C1457">
        <w:rPr>
          <w:rFonts w:ascii="Times New Roman" w:eastAsia="仿宋_GB2312" w:hAnsi="Times New Roman" w:cs="Times New Roman"/>
          <w:sz w:val="32"/>
          <w:szCs w:val="32"/>
        </w:rPr>
        <w:t>2022</w:t>
      </w:r>
      <w:r w:rsidR="0083014C" w:rsidRPr="007C1457">
        <w:rPr>
          <w:rFonts w:ascii="Times New Roman" w:eastAsia="仿宋_GB2312" w:hAnsi="Times New Roman" w:cs="Times New Roman" w:hint="eastAsia"/>
          <w:sz w:val="32"/>
          <w:szCs w:val="32"/>
        </w:rPr>
        <w:t>）</w:t>
      </w:r>
      <w:r w:rsidR="0083014C" w:rsidRPr="007C1457">
        <w:rPr>
          <w:rFonts w:ascii="Times New Roman" w:eastAsia="仿宋_GB2312" w:hAnsi="Times New Roman" w:cs="Times New Roman"/>
          <w:sz w:val="32"/>
          <w:szCs w:val="32"/>
        </w:rPr>
        <w:t xml:space="preserve">. </w:t>
      </w:r>
      <w:hyperlink r:id="rId11" w:history="1">
        <w:r w:rsidR="0083014C" w:rsidRPr="007C1457">
          <w:rPr>
            <w:rStyle w:val="af1"/>
            <w:rFonts w:ascii="Times New Roman" w:eastAsia="仿宋_GB2312" w:hAnsi="Times New Roman" w:cs="Times New Roman"/>
            <w:color w:val="auto"/>
            <w:sz w:val="32"/>
            <w:szCs w:val="32"/>
          </w:rPr>
          <w:t>https://www.cde.org.cn/zdyz/domesticinfopage?zdyzIdCODE=8a900c1173e7aaf72ea3724796cebbeb</w:t>
        </w:r>
      </w:hyperlink>
    </w:p>
    <w:p w14:paraId="558C2D3E" w14:textId="77777777" w:rsidR="0081289D" w:rsidRDefault="0081289D" w:rsidP="00A33BD8">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[6] </w:t>
      </w:r>
      <w:r w:rsidR="00CF09A9" w:rsidRPr="007C1457">
        <w:rPr>
          <w:rFonts w:ascii="Times New Roman" w:eastAsia="仿宋_GB2312" w:hAnsi="Times New Roman" w:cs="Times New Roman"/>
          <w:sz w:val="32"/>
          <w:szCs w:val="32"/>
        </w:rPr>
        <w:t xml:space="preserve">International Council on </w:t>
      </w:r>
      <w:proofErr w:type="spellStart"/>
      <w:r w:rsidR="00CF09A9" w:rsidRPr="007C1457">
        <w:rPr>
          <w:rFonts w:ascii="Times New Roman" w:eastAsia="仿宋_GB2312" w:hAnsi="Times New Roman" w:cs="Times New Roman"/>
          <w:sz w:val="32"/>
          <w:szCs w:val="32"/>
        </w:rPr>
        <w:t>Harmonisation</w:t>
      </w:r>
      <w:proofErr w:type="spellEnd"/>
      <w:r w:rsidR="00CF09A9" w:rsidRPr="007C1457">
        <w:rPr>
          <w:rFonts w:ascii="Times New Roman" w:eastAsia="仿宋_GB2312" w:hAnsi="Times New Roman" w:cs="Times New Roman"/>
          <w:sz w:val="32"/>
          <w:szCs w:val="32"/>
        </w:rPr>
        <w:t>. E7 Studies in Support of Special Populations: Geriatrics</w:t>
      </w:r>
    </w:p>
    <w:p w14:paraId="23767133" w14:textId="77777777" w:rsidR="0081289D" w:rsidRDefault="0081289D" w:rsidP="00A33BD8">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[7] </w:t>
      </w:r>
      <w:r w:rsidR="00EF4219" w:rsidRPr="007C1457">
        <w:rPr>
          <w:rFonts w:ascii="Times New Roman" w:eastAsia="仿宋_GB2312" w:hAnsi="Times New Roman" w:cs="Times New Roman"/>
          <w:sz w:val="32"/>
          <w:szCs w:val="32"/>
        </w:rPr>
        <w:t xml:space="preserve">U.S. Food and Drug Administration. Enhancing the Diversity of Clinical Trial Populations — Eligibility Criteria, </w:t>
      </w:r>
      <w:r w:rsidR="00EF4219" w:rsidRPr="007C1457">
        <w:rPr>
          <w:rFonts w:ascii="Times New Roman" w:eastAsia="仿宋_GB2312" w:hAnsi="Times New Roman" w:cs="Times New Roman"/>
          <w:sz w:val="32"/>
          <w:szCs w:val="32"/>
        </w:rPr>
        <w:lastRenderedPageBreak/>
        <w:t>Enrollment Practices, and Trial Designs Guidance for Industry. fda.gov. https://www.fda.gov/regulatory-information/search-fda-guidance-documents/enhancing-diversity-clinical-trial-populations-eligibility-criteria-enrollment-practices-and-trial (2020).</w:t>
      </w:r>
    </w:p>
    <w:p w14:paraId="10AE7918" w14:textId="77777777" w:rsidR="0081289D" w:rsidRDefault="0081289D" w:rsidP="00A33BD8">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[8] </w:t>
      </w:r>
      <w:r w:rsidR="00EF4219" w:rsidRPr="007C1457">
        <w:rPr>
          <w:rFonts w:ascii="Times New Roman" w:eastAsia="仿宋_GB2312" w:hAnsi="Times New Roman" w:cs="Times New Roman"/>
          <w:sz w:val="32"/>
          <w:szCs w:val="32"/>
        </w:rPr>
        <w:t>U.S. Food and Drug Administration. Cancer Clinical Trial Eligibility Criteria: Brain Metastases. fda.gov. https://www.fda.gov/regulatory-information/search-fda-guidance-documents/cancer-clinical-trial-eligibility-criteria-brain-metastases (2020).</w:t>
      </w:r>
    </w:p>
    <w:p w14:paraId="6A236736" w14:textId="77777777" w:rsidR="0081289D" w:rsidRDefault="0081289D" w:rsidP="00A33BD8">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[9] </w:t>
      </w:r>
      <w:r w:rsidR="00EF4219" w:rsidRPr="007C1457">
        <w:rPr>
          <w:rFonts w:ascii="Times New Roman" w:eastAsia="仿宋_GB2312" w:hAnsi="Times New Roman" w:cs="Times New Roman"/>
          <w:sz w:val="32"/>
          <w:szCs w:val="32"/>
        </w:rPr>
        <w:t>U.S. Food and Drug Administration. Cancer Clinical Trial Eligibility Criteria: Patients with HIV, Hepatitis B Virus, or Hepatitis C Virus Infections. fda.gov. https://www.fda.gov/regulatory-information/search-fda-guidance-documents/cancer-clinical-trial-eligibility-criteria-patients-hiv-hepatitis-b-virus-or-hepatitis-c-virus (2020).</w:t>
      </w:r>
    </w:p>
    <w:p w14:paraId="012076CE" w14:textId="77777777" w:rsidR="0081289D" w:rsidRDefault="0081289D" w:rsidP="00A33BD8">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[10] </w:t>
      </w:r>
      <w:r w:rsidR="00EF4219" w:rsidRPr="007C1457">
        <w:rPr>
          <w:rFonts w:ascii="Times New Roman" w:eastAsia="仿宋_GB2312" w:hAnsi="Times New Roman" w:cs="Times New Roman"/>
          <w:sz w:val="32"/>
          <w:szCs w:val="32"/>
        </w:rPr>
        <w:t>U.S. Food and Drug Administration. Cancer Clinical Trial Eligibility Criteria: Patients with Organ Dysfunction or Prior or Concurrent Malignancies. fda.gov. https://www.fda.gov/regulatory-information/search-fda-guidance-documents/cancer-clinical-trial-eligibility-criteria-patients-organ-dysfunction-or-prior-or-concurrent (2020).</w:t>
      </w:r>
    </w:p>
    <w:p w14:paraId="737DA0E3" w14:textId="77777777" w:rsidR="0081289D" w:rsidRDefault="0081289D" w:rsidP="00A33BD8">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[11]</w:t>
      </w:r>
      <w:r w:rsidR="00FF726F" w:rsidRPr="007C1457">
        <w:rPr>
          <w:rFonts w:ascii="Times New Roman" w:eastAsia="仿宋_GB2312" w:hAnsi="Times New Roman" w:cs="Times New Roman" w:hint="eastAsia"/>
          <w:sz w:val="32"/>
          <w:szCs w:val="32"/>
        </w:rPr>
        <w:t>国家药品监督管理局</w:t>
      </w:r>
      <w:r w:rsidR="00FF726F" w:rsidRPr="007C1457">
        <w:rPr>
          <w:rFonts w:ascii="Times New Roman" w:eastAsia="仿宋_GB2312" w:hAnsi="Times New Roman" w:cs="Times New Roman"/>
          <w:sz w:val="32"/>
          <w:szCs w:val="32"/>
        </w:rPr>
        <w:t xml:space="preserve">. </w:t>
      </w:r>
      <w:r w:rsidR="00FF726F" w:rsidRPr="007C1457">
        <w:rPr>
          <w:rFonts w:ascii="Times New Roman" w:eastAsia="仿宋_GB2312" w:hAnsi="Times New Roman" w:cs="Times New Roman"/>
          <w:sz w:val="32"/>
          <w:szCs w:val="32"/>
        </w:rPr>
        <w:t>药物临床试验富集策略与设计指导原则（试行）（</w:t>
      </w:r>
      <w:r w:rsidR="00FF726F" w:rsidRPr="007C1457">
        <w:rPr>
          <w:rFonts w:ascii="Times New Roman" w:eastAsia="仿宋_GB2312" w:hAnsi="Times New Roman" w:cs="Times New Roman"/>
          <w:sz w:val="32"/>
          <w:szCs w:val="32"/>
        </w:rPr>
        <w:t>2020</w:t>
      </w:r>
      <w:r w:rsidR="00FF726F" w:rsidRPr="007C1457">
        <w:rPr>
          <w:rFonts w:ascii="Times New Roman" w:eastAsia="仿宋_GB2312" w:hAnsi="Times New Roman" w:cs="Times New Roman"/>
          <w:sz w:val="32"/>
          <w:szCs w:val="32"/>
        </w:rPr>
        <w:t>）</w:t>
      </w:r>
      <w:r w:rsidR="00FF726F" w:rsidRPr="007C1457">
        <w:rPr>
          <w:rFonts w:ascii="Times New Roman" w:eastAsia="仿宋_GB2312" w:hAnsi="Times New Roman" w:cs="Times New Roman"/>
          <w:sz w:val="32"/>
          <w:szCs w:val="32"/>
        </w:rPr>
        <w:t xml:space="preserve">. </w:t>
      </w:r>
      <w:hyperlink r:id="rId12" w:history="1">
        <w:r w:rsidR="00FF726F" w:rsidRPr="007C1457">
          <w:rPr>
            <w:rStyle w:val="af1"/>
            <w:rFonts w:ascii="Times New Roman" w:eastAsia="仿宋_GB2312" w:hAnsi="Times New Roman" w:cs="Times New Roman"/>
            <w:color w:val="auto"/>
            <w:sz w:val="32"/>
            <w:szCs w:val="32"/>
          </w:rPr>
          <w:t>https://www.cde.org.cn/zdyz/domesticinfopage?zdyzIdCODE=dae0b296a6ca491b977434b1ad220936</w:t>
        </w:r>
      </w:hyperlink>
      <w:r w:rsidR="00FF726F" w:rsidRPr="007C1457">
        <w:rPr>
          <w:rFonts w:ascii="Times New Roman" w:eastAsia="仿宋_GB2312" w:hAnsi="Times New Roman" w:cs="Times New Roman"/>
          <w:sz w:val="32"/>
          <w:szCs w:val="32"/>
        </w:rPr>
        <w:t xml:space="preserve"> </w:t>
      </w:r>
    </w:p>
    <w:p w14:paraId="00CEB6EF" w14:textId="77777777" w:rsidR="0081289D" w:rsidRDefault="0081289D" w:rsidP="00A33BD8">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[12] </w:t>
      </w:r>
      <w:proofErr w:type="spellStart"/>
      <w:r w:rsidR="00CD1004" w:rsidRPr="007C1457">
        <w:rPr>
          <w:rFonts w:ascii="Times New Roman" w:eastAsia="仿宋_GB2312" w:hAnsi="Times New Roman" w:cs="Times New Roman"/>
          <w:sz w:val="32"/>
          <w:szCs w:val="32"/>
        </w:rPr>
        <w:t>Kartolo</w:t>
      </w:r>
      <w:proofErr w:type="spellEnd"/>
      <w:r w:rsidR="00CD1004" w:rsidRPr="007C1457">
        <w:rPr>
          <w:rFonts w:ascii="Times New Roman" w:eastAsia="仿宋_GB2312" w:hAnsi="Times New Roman" w:cs="Times New Roman"/>
          <w:sz w:val="32"/>
          <w:szCs w:val="32"/>
        </w:rPr>
        <w:t xml:space="preserve"> A, </w:t>
      </w:r>
      <w:proofErr w:type="spellStart"/>
      <w:r w:rsidR="00CD1004" w:rsidRPr="007C1457">
        <w:rPr>
          <w:rFonts w:ascii="Times New Roman" w:eastAsia="仿宋_GB2312" w:hAnsi="Times New Roman" w:cs="Times New Roman"/>
          <w:sz w:val="32"/>
          <w:szCs w:val="32"/>
        </w:rPr>
        <w:t>Gyawali</w:t>
      </w:r>
      <w:proofErr w:type="spellEnd"/>
      <w:r w:rsidR="00CD1004" w:rsidRPr="007C1457">
        <w:rPr>
          <w:rFonts w:ascii="Times New Roman" w:eastAsia="仿宋_GB2312" w:hAnsi="Times New Roman" w:cs="Times New Roman"/>
          <w:sz w:val="32"/>
          <w:szCs w:val="32"/>
        </w:rPr>
        <w:t xml:space="preserve"> B. Should the control arms of randomized trials have an expiry date? Nat Rev </w:t>
      </w:r>
      <w:proofErr w:type="spellStart"/>
      <w:r w:rsidR="00CD1004" w:rsidRPr="007C1457">
        <w:rPr>
          <w:rFonts w:ascii="Times New Roman" w:eastAsia="仿宋_GB2312" w:hAnsi="Times New Roman" w:cs="Times New Roman"/>
          <w:sz w:val="32"/>
          <w:szCs w:val="32"/>
        </w:rPr>
        <w:t>Clin</w:t>
      </w:r>
      <w:proofErr w:type="spellEnd"/>
      <w:r w:rsidR="00CD1004" w:rsidRPr="007C1457">
        <w:rPr>
          <w:rFonts w:ascii="Times New Roman" w:eastAsia="仿宋_GB2312" w:hAnsi="Times New Roman" w:cs="Times New Roman"/>
          <w:sz w:val="32"/>
          <w:szCs w:val="32"/>
        </w:rPr>
        <w:t xml:space="preserve"> </w:t>
      </w:r>
      <w:proofErr w:type="spellStart"/>
      <w:r w:rsidR="00CD1004" w:rsidRPr="007C1457">
        <w:rPr>
          <w:rFonts w:ascii="Times New Roman" w:eastAsia="仿宋_GB2312" w:hAnsi="Times New Roman" w:cs="Times New Roman"/>
          <w:sz w:val="32"/>
          <w:szCs w:val="32"/>
        </w:rPr>
        <w:t>Oncol</w:t>
      </w:r>
      <w:proofErr w:type="spellEnd"/>
      <w:r w:rsidR="00CD1004" w:rsidRPr="007C1457">
        <w:rPr>
          <w:rFonts w:ascii="Times New Roman" w:eastAsia="仿宋_GB2312" w:hAnsi="Times New Roman" w:cs="Times New Roman"/>
          <w:sz w:val="32"/>
          <w:szCs w:val="32"/>
        </w:rPr>
        <w:t xml:space="preserve"> 2022</w:t>
      </w:r>
      <w:proofErr w:type="gramStart"/>
      <w:r w:rsidR="00CD1004" w:rsidRPr="007C1457">
        <w:rPr>
          <w:rFonts w:ascii="Times New Roman" w:eastAsia="仿宋_GB2312" w:hAnsi="Times New Roman" w:cs="Times New Roman"/>
          <w:sz w:val="32"/>
          <w:szCs w:val="32"/>
        </w:rPr>
        <w:t>; :</w:t>
      </w:r>
      <w:proofErr w:type="gramEnd"/>
      <w:r w:rsidR="00CD1004" w:rsidRPr="007C1457">
        <w:rPr>
          <w:rFonts w:ascii="Times New Roman" w:eastAsia="仿宋_GB2312" w:hAnsi="Times New Roman" w:cs="Times New Roman"/>
          <w:sz w:val="32"/>
          <w:szCs w:val="32"/>
        </w:rPr>
        <w:t xml:space="preserve"> 1–2.</w:t>
      </w:r>
    </w:p>
    <w:p w14:paraId="61FE6625" w14:textId="77777777" w:rsidR="0081289D" w:rsidRDefault="0081289D" w:rsidP="00A33BD8">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[13]</w:t>
      </w:r>
      <w:r w:rsidR="00C71CB5" w:rsidRPr="007C1457">
        <w:rPr>
          <w:rFonts w:ascii="Times New Roman" w:eastAsia="仿宋_GB2312" w:hAnsi="Times New Roman" w:cs="Times New Roman" w:hint="eastAsia"/>
          <w:sz w:val="32"/>
          <w:szCs w:val="32"/>
        </w:rPr>
        <w:t>国家药品监督管理局</w:t>
      </w:r>
      <w:r w:rsidR="00C71CB5" w:rsidRPr="007C1457">
        <w:rPr>
          <w:rFonts w:ascii="Times New Roman" w:eastAsia="仿宋_GB2312" w:hAnsi="Times New Roman" w:cs="Times New Roman"/>
          <w:sz w:val="32"/>
          <w:szCs w:val="32"/>
        </w:rPr>
        <w:t xml:space="preserve">. </w:t>
      </w:r>
      <w:r w:rsidR="00C71CB5" w:rsidRPr="007C1457">
        <w:rPr>
          <w:rFonts w:ascii="Times New Roman" w:eastAsia="仿宋_GB2312" w:hAnsi="Times New Roman" w:cs="Times New Roman" w:hint="eastAsia"/>
          <w:sz w:val="32"/>
          <w:szCs w:val="32"/>
        </w:rPr>
        <w:t>抗</w:t>
      </w:r>
      <w:r w:rsidR="00C71CB5" w:rsidRPr="007C1457">
        <w:rPr>
          <w:rFonts w:ascii="Times New Roman" w:eastAsia="仿宋_GB2312" w:hAnsi="Times New Roman" w:cs="Times New Roman"/>
          <w:sz w:val="32"/>
          <w:szCs w:val="32"/>
        </w:rPr>
        <w:t>HIV</w:t>
      </w:r>
      <w:r w:rsidR="00C71CB5" w:rsidRPr="007C1457">
        <w:rPr>
          <w:rFonts w:ascii="Times New Roman" w:eastAsia="仿宋_GB2312" w:hAnsi="Times New Roman" w:cs="Times New Roman" w:hint="eastAsia"/>
          <w:sz w:val="32"/>
          <w:szCs w:val="32"/>
        </w:rPr>
        <w:t>感染药物临床试验技术指导原则（</w:t>
      </w:r>
      <w:r w:rsidR="00C71CB5" w:rsidRPr="007C1457">
        <w:rPr>
          <w:rFonts w:ascii="Times New Roman" w:eastAsia="仿宋_GB2312" w:hAnsi="Times New Roman" w:cs="Times New Roman"/>
          <w:sz w:val="32"/>
          <w:szCs w:val="32"/>
        </w:rPr>
        <w:t>2021</w:t>
      </w:r>
      <w:r w:rsidR="00C71CB5" w:rsidRPr="007C1457">
        <w:rPr>
          <w:rFonts w:ascii="Times New Roman" w:eastAsia="仿宋_GB2312" w:hAnsi="Times New Roman" w:cs="Times New Roman" w:hint="eastAsia"/>
          <w:sz w:val="32"/>
          <w:szCs w:val="32"/>
        </w:rPr>
        <w:t>）</w:t>
      </w:r>
      <w:r w:rsidR="00C71CB5" w:rsidRPr="007C1457">
        <w:rPr>
          <w:rFonts w:ascii="Times New Roman" w:eastAsia="仿宋_GB2312" w:hAnsi="Times New Roman" w:cs="Times New Roman"/>
          <w:sz w:val="32"/>
          <w:szCs w:val="32"/>
        </w:rPr>
        <w:t xml:space="preserve">. </w:t>
      </w:r>
      <w:hyperlink r:id="rId13" w:history="1">
        <w:r w:rsidR="00C71CB5" w:rsidRPr="007C1457">
          <w:rPr>
            <w:rStyle w:val="af1"/>
            <w:rFonts w:ascii="Times New Roman" w:eastAsia="仿宋_GB2312" w:hAnsi="Times New Roman" w:cs="Times New Roman"/>
            <w:color w:val="auto"/>
            <w:sz w:val="32"/>
            <w:szCs w:val="32"/>
          </w:rPr>
          <w:t>https://www.cde.org.cn/zdyz/domesticinfopage?zdyzIdCODE=57e99f1ea57773db428c0f27507554de</w:t>
        </w:r>
      </w:hyperlink>
      <w:r w:rsidR="00C71CB5" w:rsidRPr="007C1457">
        <w:rPr>
          <w:rFonts w:ascii="Times New Roman" w:eastAsia="仿宋_GB2312" w:hAnsi="Times New Roman" w:cs="Times New Roman"/>
          <w:sz w:val="32"/>
          <w:szCs w:val="32"/>
        </w:rPr>
        <w:t xml:space="preserve"> </w:t>
      </w:r>
    </w:p>
    <w:p w14:paraId="6D2FD842" w14:textId="5E57E8A2" w:rsidR="0081289D" w:rsidRDefault="0081289D" w:rsidP="00A33BD8">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[14] </w:t>
      </w:r>
      <w:r w:rsidR="00901D3F" w:rsidRPr="007C1457">
        <w:rPr>
          <w:rFonts w:ascii="Times New Roman" w:eastAsia="仿宋_GB2312" w:hAnsi="Times New Roman" w:cs="Times New Roman"/>
          <w:sz w:val="32"/>
          <w:szCs w:val="32"/>
        </w:rPr>
        <w:t xml:space="preserve">U.S. Food and Drug Administration. DDT COA #000005: Diary for Irritable Bowel Syndrome Symptoms – Constipation (DIBSS-C). fda.gov. </w:t>
      </w:r>
      <w:hyperlink r:id="rId14" w:history="1">
        <w:r w:rsidR="00901D3F" w:rsidRPr="007C1457">
          <w:rPr>
            <w:rStyle w:val="af1"/>
            <w:rFonts w:ascii="Times New Roman" w:eastAsia="仿宋_GB2312" w:hAnsi="Times New Roman" w:cs="Times New Roman"/>
            <w:color w:val="auto"/>
            <w:sz w:val="32"/>
            <w:szCs w:val="32"/>
          </w:rPr>
          <w:t>https://www.fda.gov/drugs/clinical-outcome-assessment-coa-qualification-program/ddt-coa-000005-diary-irritable-bowel-syndrome-symptoms-constipation-dibss-c</w:t>
        </w:r>
      </w:hyperlink>
      <w:r w:rsidR="00901D3F" w:rsidRPr="007C1457">
        <w:rPr>
          <w:rFonts w:ascii="Times New Roman" w:eastAsia="仿宋_GB2312" w:hAnsi="Times New Roman" w:cs="Times New Roman"/>
          <w:sz w:val="32"/>
          <w:szCs w:val="32"/>
        </w:rPr>
        <w:t xml:space="preserve"> (2021).</w:t>
      </w:r>
    </w:p>
    <w:p w14:paraId="6D8480BD" w14:textId="0969C7D7" w:rsidR="00BE3D37" w:rsidRDefault="00BE3D37" w:rsidP="00A33BD8">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15]</w:t>
      </w:r>
      <w:r w:rsidRPr="00BE3D37">
        <w:rPr>
          <w:rFonts w:hint="eastAsia"/>
        </w:rPr>
        <w:t xml:space="preserve"> </w:t>
      </w:r>
      <w:r w:rsidR="009F74AA" w:rsidRPr="009F74AA">
        <w:rPr>
          <w:rFonts w:ascii="Times New Roman" w:eastAsia="仿宋_GB2312" w:hAnsi="Times New Roman" w:cs="Times New Roman" w:hint="eastAsia"/>
          <w:sz w:val="32"/>
          <w:szCs w:val="32"/>
        </w:rPr>
        <w:t>国家药监</w:t>
      </w:r>
      <w:proofErr w:type="gramStart"/>
      <w:r w:rsidR="009F74AA" w:rsidRPr="009F74AA">
        <w:rPr>
          <w:rFonts w:ascii="Times New Roman" w:eastAsia="仿宋_GB2312" w:hAnsi="Times New Roman" w:cs="Times New Roman" w:hint="eastAsia"/>
          <w:sz w:val="32"/>
          <w:szCs w:val="32"/>
        </w:rPr>
        <w:t>局药审中心</w:t>
      </w:r>
      <w:proofErr w:type="gramEnd"/>
      <w:r w:rsidR="009F74AA">
        <w:rPr>
          <w:rFonts w:ascii="Times New Roman" w:eastAsia="仿宋_GB2312" w:hAnsi="Times New Roman" w:cs="Times New Roman" w:hint="eastAsia"/>
          <w:sz w:val="32"/>
          <w:szCs w:val="32"/>
        </w:rPr>
        <w:t>.</w:t>
      </w:r>
      <w:r w:rsidRPr="00BE3D37">
        <w:rPr>
          <w:rFonts w:ascii="Times New Roman" w:eastAsia="仿宋_GB2312" w:hAnsi="Times New Roman" w:cs="Times New Roman" w:hint="eastAsia"/>
          <w:sz w:val="32"/>
          <w:szCs w:val="32"/>
        </w:rPr>
        <w:t>克罗恩病治疗药物临床试验技术指导原则</w:t>
      </w:r>
      <w:r w:rsidR="009F74AA">
        <w:rPr>
          <w:rFonts w:ascii="Times New Roman" w:eastAsia="仿宋_GB2312" w:hAnsi="Times New Roman" w:cs="Times New Roman" w:hint="eastAsia"/>
          <w:sz w:val="32"/>
          <w:szCs w:val="32"/>
        </w:rPr>
        <w:t>（</w:t>
      </w:r>
      <w:r w:rsidR="009F74AA">
        <w:rPr>
          <w:rFonts w:ascii="Times New Roman" w:eastAsia="仿宋_GB2312" w:hAnsi="Times New Roman" w:cs="Times New Roman" w:hint="eastAsia"/>
          <w:sz w:val="32"/>
          <w:szCs w:val="32"/>
        </w:rPr>
        <w:t>2021</w:t>
      </w:r>
      <w:r w:rsidR="009F74AA">
        <w:rPr>
          <w:rFonts w:ascii="Times New Roman" w:eastAsia="仿宋_GB2312" w:hAnsi="Times New Roman" w:cs="Times New Roman" w:hint="eastAsia"/>
          <w:sz w:val="32"/>
          <w:szCs w:val="32"/>
        </w:rPr>
        <w:t>）</w:t>
      </w:r>
      <w:r w:rsidR="009F74AA" w:rsidRPr="009F74AA">
        <w:rPr>
          <w:rFonts w:ascii="Times New Roman" w:eastAsia="仿宋_GB2312" w:hAnsi="Times New Roman" w:cs="Times New Roman"/>
          <w:sz w:val="32"/>
          <w:szCs w:val="32"/>
        </w:rPr>
        <w:t>https://www.cde.org.cn/main/att/download/506485b4cbb2fe8e45d5307fcaf43aa5</w:t>
      </w:r>
    </w:p>
    <w:p w14:paraId="2C503B03" w14:textId="559E58BC" w:rsidR="00BE3D37" w:rsidRDefault="00BE3D37" w:rsidP="00BE3D37">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16]</w:t>
      </w:r>
      <w:r w:rsidR="007D03CB" w:rsidRPr="007D03CB">
        <w:t xml:space="preserve"> </w:t>
      </w:r>
      <w:r w:rsidR="007D03CB" w:rsidRPr="009F74AA">
        <w:rPr>
          <w:rFonts w:ascii="Times New Roman" w:eastAsia="仿宋_GB2312" w:hAnsi="Times New Roman" w:cs="Times New Roman" w:hint="eastAsia"/>
          <w:sz w:val="32"/>
          <w:szCs w:val="32"/>
        </w:rPr>
        <w:t>国家药监</w:t>
      </w:r>
      <w:proofErr w:type="gramStart"/>
      <w:r w:rsidR="007D03CB" w:rsidRPr="009F74AA">
        <w:rPr>
          <w:rFonts w:ascii="Times New Roman" w:eastAsia="仿宋_GB2312" w:hAnsi="Times New Roman" w:cs="Times New Roman" w:hint="eastAsia"/>
          <w:sz w:val="32"/>
          <w:szCs w:val="32"/>
        </w:rPr>
        <w:t>局药审中心</w:t>
      </w:r>
      <w:proofErr w:type="gramEnd"/>
      <w:r w:rsidR="007D03CB">
        <w:rPr>
          <w:rFonts w:ascii="Times New Roman" w:eastAsia="仿宋_GB2312" w:hAnsi="Times New Roman" w:cs="Times New Roman" w:hint="eastAsia"/>
          <w:sz w:val="32"/>
          <w:szCs w:val="32"/>
        </w:rPr>
        <w:t>.</w:t>
      </w:r>
      <w:r w:rsidR="007D03CB">
        <w:rPr>
          <w:rFonts w:ascii="Times New Roman" w:eastAsia="仿宋_GB2312" w:hAnsi="Times New Roman" w:cs="Times New Roman" w:hint="eastAsia"/>
          <w:sz w:val="32"/>
          <w:szCs w:val="32"/>
        </w:rPr>
        <w:t>溃疡性结肠炎</w:t>
      </w:r>
      <w:r w:rsidR="007D03CB" w:rsidRPr="00BE3D37">
        <w:rPr>
          <w:rFonts w:ascii="Times New Roman" w:eastAsia="仿宋_GB2312" w:hAnsi="Times New Roman" w:cs="Times New Roman" w:hint="eastAsia"/>
          <w:sz w:val="32"/>
          <w:szCs w:val="32"/>
        </w:rPr>
        <w:t>治疗药物临床</w:t>
      </w:r>
      <w:r w:rsidR="007D03CB" w:rsidRPr="00BE3D37">
        <w:rPr>
          <w:rFonts w:ascii="Times New Roman" w:eastAsia="仿宋_GB2312" w:hAnsi="Times New Roman" w:cs="Times New Roman" w:hint="eastAsia"/>
          <w:sz w:val="32"/>
          <w:szCs w:val="32"/>
        </w:rPr>
        <w:lastRenderedPageBreak/>
        <w:t>试验技术指导原则</w:t>
      </w:r>
      <w:r w:rsidR="007D03CB">
        <w:rPr>
          <w:rFonts w:ascii="Times New Roman" w:eastAsia="仿宋_GB2312" w:hAnsi="Times New Roman" w:cs="Times New Roman" w:hint="eastAsia"/>
          <w:sz w:val="32"/>
          <w:szCs w:val="32"/>
        </w:rPr>
        <w:t>（</w:t>
      </w:r>
      <w:r w:rsidR="007D03CB">
        <w:rPr>
          <w:rFonts w:ascii="Times New Roman" w:eastAsia="仿宋_GB2312" w:hAnsi="Times New Roman" w:cs="Times New Roman" w:hint="eastAsia"/>
          <w:sz w:val="32"/>
          <w:szCs w:val="32"/>
        </w:rPr>
        <w:t>2021</w:t>
      </w:r>
      <w:r w:rsidR="007D03CB">
        <w:rPr>
          <w:rFonts w:ascii="Times New Roman" w:eastAsia="仿宋_GB2312" w:hAnsi="Times New Roman" w:cs="Times New Roman" w:hint="eastAsia"/>
          <w:sz w:val="32"/>
          <w:szCs w:val="32"/>
        </w:rPr>
        <w:t>）</w:t>
      </w:r>
      <w:r w:rsidR="007D03CB" w:rsidRPr="007D03CB">
        <w:rPr>
          <w:rFonts w:ascii="Times New Roman" w:eastAsia="仿宋_GB2312" w:hAnsi="Times New Roman" w:cs="Times New Roman"/>
          <w:sz w:val="32"/>
          <w:szCs w:val="32"/>
        </w:rPr>
        <w:t>https://www.cde.org.cn/main/att/download/d2e6cd9c9ff14ebaa6d1db45b64f9181</w:t>
      </w:r>
    </w:p>
    <w:p w14:paraId="291D4620" w14:textId="7ECA1A5E" w:rsidR="00BE3D37" w:rsidRPr="00BE3D37" w:rsidRDefault="00BE3D37" w:rsidP="00A33BD8">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17]</w:t>
      </w:r>
      <w:r w:rsidR="00B043E7" w:rsidRPr="00B043E7">
        <w:t xml:space="preserve"> </w:t>
      </w:r>
      <w:r w:rsidR="00B043E7" w:rsidRPr="00B043E7">
        <w:rPr>
          <w:rFonts w:ascii="Times New Roman" w:eastAsia="仿宋_GB2312" w:hAnsi="Times New Roman" w:cs="Times New Roman"/>
          <w:sz w:val="32"/>
          <w:szCs w:val="32"/>
        </w:rPr>
        <w:t>U.S. Food and Drug Administration.</w:t>
      </w:r>
      <w:r w:rsidR="00B043E7">
        <w:rPr>
          <w:rFonts w:ascii="Times New Roman" w:eastAsia="仿宋_GB2312" w:hAnsi="Times New Roman" w:cs="Times New Roman"/>
          <w:sz w:val="32"/>
          <w:szCs w:val="32"/>
        </w:rPr>
        <w:t xml:space="preserve"> Eosinophilic esophagitis: developing drugs for treatment guidance for industry. </w:t>
      </w:r>
      <w:r w:rsidR="00B043E7" w:rsidRPr="00B043E7">
        <w:rPr>
          <w:rFonts w:ascii="Times New Roman" w:eastAsia="仿宋_GB2312" w:hAnsi="Times New Roman" w:cs="Times New Roman"/>
          <w:sz w:val="32"/>
          <w:szCs w:val="32"/>
        </w:rPr>
        <w:t>https://www.fda.gov/media/120089/download</w:t>
      </w:r>
    </w:p>
    <w:p w14:paraId="35CF9140" w14:textId="4B882E93" w:rsidR="0081289D" w:rsidRDefault="0081289D" w:rsidP="00A33BD8">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sidR="00BE3D37">
        <w:rPr>
          <w:rFonts w:ascii="Times New Roman" w:eastAsia="仿宋_GB2312" w:hAnsi="Times New Roman" w:cs="Times New Roman"/>
          <w:sz w:val="32"/>
          <w:szCs w:val="32"/>
        </w:rPr>
        <w:t>8</w:t>
      </w:r>
      <w:r>
        <w:rPr>
          <w:rFonts w:ascii="Times New Roman" w:eastAsia="仿宋_GB2312" w:hAnsi="Times New Roman" w:cs="Times New Roman"/>
          <w:sz w:val="32"/>
          <w:szCs w:val="32"/>
        </w:rPr>
        <w:t xml:space="preserve">] </w:t>
      </w:r>
      <w:proofErr w:type="spellStart"/>
      <w:r w:rsidR="006C59A7" w:rsidRPr="007C1457">
        <w:rPr>
          <w:rFonts w:ascii="Times New Roman" w:eastAsia="仿宋_GB2312" w:hAnsi="Times New Roman" w:cs="Times New Roman"/>
          <w:sz w:val="32"/>
          <w:szCs w:val="32"/>
        </w:rPr>
        <w:t>Iwashyna</w:t>
      </w:r>
      <w:proofErr w:type="spellEnd"/>
      <w:r w:rsidR="006C59A7" w:rsidRPr="007C1457">
        <w:rPr>
          <w:rFonts w:ascii="Times New Roman" w:eastAsia="仿宋_GB2312" w:hAnsi="Times New Roman" w:cs="Times New Roman"/>
          <w:sz w:val="32"/>
          <w:szCs w:val="32"/>
        </w:rPr>
        <w:t xml:space="preserve">, T. J. &amp; Deane, A. M. Individualizing endpoints in randomized clinical trials to better inform individual patient care: the TARGET proposal. </w:t>
      </w:r>
      <w:proofErr w:type="spellStart"/>
      <w:r w:rsidR="006C59A7" w:rsidRPr="007C1457">
        <w:rPr>
          <w:rFonts w:ascii="Times New Roman" w:eastAsia="仿宋_GB2312" w:hAnsi="Times New Roman" w:cs="Times New Roman"/>
          <w:sz w:val="32"/>
          <w:szCs w:val="32"/>
        </w:rPr>
        <w:t>Crit</w:t>
      </w:r>
      <w:proofErr w:type="spellEnd"/>
      <w:r w:rsidR="006C59A7" w:rsidRPr="007C1457">
        <w:rPr>
          <w:rFonts w:ascii="Times New Roman" w:eastAsia="仿宋_GB2312" w:hAnsi="Times New Roman" w:cs="Times New Roman"/>
          <w:sz w:val="32"/>
          <w:szCs w:val="32"/>
        </w:rPr>
        <w:t xml:space="preserve"> Care 20, 218 (2016).</w:t>
      </w:r>
    </w:p>
    <w:p w14:paraId="13345A7D" w14:textId="59216602" w:rsidR="0081289D" w:rsidRDefault="0081289D" w:rsidP="00A33BD8">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sidR="00BE3D37">
        <w:rPr>
          <w:rFonts w:ascii="Times New Roman" w:eastAsia="仿宋_GB2312" w:hAnsi="Times New Roman" w:cs="Times New Roman"/>
          <w:sz w:val="32"/>
          <w:szCs w:val="32"/>
        </w:rPr>
        <w:t>9</w:t>
      </w:r>
      <w:r>
        <w:rPr>
          <w:rFonts w:ascii="Times New Roman" w:eastAsia="仿宋_GB2312" w:hAnsi="Times New Roman" w:cs="Times New Roman"/>
          <w:sz w:val="32"/>
          <w:szCs w:val="32"/>
        </w:rPr>
        <w:t>]</w:t>
      </w:r>
      <w:r w:rsidR="00E77569" w:rsidRPr="007C1457">
        <w:rPr>
          <w:rFonts w:ascii="Times New Roman" w:eastAsia="仿宋_GB2312" w:hAnsi="Times New Roman" w:cs="Times New Roman"/>
          <w:sz w:val="32"/>
          <w:szCs w:val="32"/>
        </w:rPr>
        <w:t>张福杰</w:t>
      </w:r>
      <w:r w:rsidR="00E77569" w:rsidRPr="007C1457">
        <w:rPr>
          <w:rFonts w:ascii="Times New Roman" w:eastAsia="仿宋_GB2312" w:hAnsi="Times New Roman" w:cs="Times New Roman"/>
          <w:sz w:val="32"/>
          <w:szCs w:val="32"/>
        </w:rPr>
        <w:t>,</w:t>
      </w:r>
      <w:r w:rsidR="00E77569" w:rsidRPr="007C1457">
        <w:rPr>
          <w:rFonts w:ascii="Times New Roman" w:eastAsia="仿宋_GB2312" w:hAnsi="Times New Roman" w:cs="Times New Roman"/>
          <w:sz w:val="32"/>
          <w:szCs w:val="32"/>
        </w:rPr>
        <w:t>谢锋</w:t>
      </w:r>
      <w:r w:rsidR="00E77569" w:rsidRPr="007C1457">
        <w:rPr>
          <w:rFonts w:ascii="Times New Roman" w:eastAsia="仿宋_GB2312" w:hAnsi="Times New Roman" w:cs="Times New Roman"/>
          <w:sz w:val="32"/>
          <w:szCs w:val="32"/>
        </w:rPr>
        <w:t>.</w:t>
      </w:r>
      <w:r w:rsidR="00E77569" w:rsidRPr="007C1457">
        <w:rPr>
          <w:rFonts w:ascii="Times New Roman" w:eastAsia="仿宋_GB2312" w:hAnsi="Times New Roman" w:cs="Times New Roman"/>
          <w:sz w:val="32"/>
          <w:szCs w:val="32"/>
        </w:rPr>
        <w:t>患者报告结局在人类免疫缺陷病毒感染临床研究与实践中的应用进展</w:t>
      </w:r>
      <w:r w:rsidR="00E77569" w:rsidRPr="007C1457">
        <w:rPr>
          <w:rFonts w:ascii="Times New Roman" w:eastAsia="仿宋_GB2312" w:hAnsi="Times New Roman" w:cs="Times New Roman"/>
          <w:sz w:val="32"/>
          <w:szCs w:val="32"/>
        </w:rPr>
        <w:t>[J].</w:t>
      </w:r>
      <w:r w:rsidR="00E77569" w:rsidRPr="007C1457">
        <w:rPr>
          <w:rFonts w:ascii="Times New Roman" w:eastAsia="仿宋_GB2312" w:hAnsi="Times New Roman" w:cs="Times New Roman"/>
          <w:sz w:val="32"/>
          <w:szCs w:val="32"/>
        </w:rPr>
        <w:t>中华传染病杂志</w:t>
      </w:r>
      <w:r w:rsidR="00E77569" w:rsidRPr="007C1457">
        <w:rPr>
          <w:rFonts w:ascii="Times New Roman" w:eastAsia="仿宋_GB2312" w:hAnsi="Times New Roman" w:cs="Times New Roman"/>
          <w:sz w:val="32"/>
          <w:szCs w:val="32"/>
        </w:rPr>
        <w:t>,2021,39(03):129-135.</w:t>
      </w:r>
    </w:p>
    <w:p w14:paraId="15F217C1" w14:textId="4D972F71" w:rsidR="0081289D" w:rsidRDefault="0081289D" w:rsidP="00A33BD8">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sidR="00BE3D37">
        <w:rPr>
          <w:rFonts w:ascii="Times New Roman" w:eastAsia="仿宋_GB2312" w:hAnsi="Times New Roman" w:cs="Times New Roman"/>
          <w:sz w:val="32"/>
          <w:szCs w:val="32"/>
        </w:rPr>
        <w:t>20</w:t>
      </w:r>
      <w:r>
        <w:rPr>
          <w:rFonts w:ascii="Times New Roman" w:eastAsia="仿宋_GB2312" w:hAnsi="Times New Roman" w:cs="Times New Roman"/>
          <w:sz w:val="32"/>
          <w:szCs w:val="32"/>
        </w:rPr>
        <w:t xml:space="preserve">] </w:t>
      </w:r>
      <w:proofErr w:type="spellStart"/>
      <w:r w:rsidR="00312E67" w:rsidRPr="007C1457">
        <w:rPr>
          <w:rFonts w:ascii="Times New Roman" w:eastAsia="仿宋_GB2312" w:hAnsi="Times New Roman" w:cs="Times New Roman"/>
          <w:sz w:val="32"/>
          <w:szCs w:val="32"/>
        </w:rPr>
        <w:t>Basch</w:t>
      </w:r>
      <w:proofErr w:type="spellEnd"/>
      <w:r w:rsidR="00312E67" w:rsidRPr="007C1457">
        <w:rPr>
          <w:rFonts w:ascii="Times New Roman" w:eastAsia="仿宋_GB2312" w:hAnsi="Times New Roman" w:cs="Times New Roman"/>
          <w:sz w:val="32"/>
          <w:szCs w:val="32"/>
        </w:rPr>
        <w:t xml:space="preserve"> E. The missing voice of patients in drug-safety reporting. N </w:t>
      </w:r>
      <w:proofErr w:type="spellStart"/>
      <w:r w:rsidR="00312E67" w:rsidRPr="007C1457">
        <w:rPr>
          <w:rFonts w:ascii="Times New Roman" w:eastAsia="仿宋_GB2312" w:hAnsi="Times New Roman" w:cs="Times New Roman"/>
          <w:sz w:val="32"/>
          <w:szCs w:val="32"/>
        </w:rPr>
        <w:t>Engl</w:t>
      </w:r>
      <w:proofErr w:type="spellEnd"/>
      <w:r w:rsidR="00312E67" w:rsidRPr="007C1457">
        <w:rPr>
          <w:rFonts w:ascii="Times New Roman" w:eastAsia="仿宋_GB2312" w:hAnsi="Times New Roman" w:cs="Times New Roman"/>
          <w:sz w:val="32"/>
          <w:szCs w:val="32"/>
        </w:rPr>
        <w:t xml:space="preserve"> J Med 2010; 362: 865–9.</w:t>
      </w:r>
    </w:p>
    <w:p w14:paraId="56F40EB0" w14:textId="585A3C2B" w:rsidR="0081289D" w:rsidRDefault="0081289D" w:rsidP="00A33BD8">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sidR="00BE3D37">
        <w:rPr>
          <w:rFonts w:ascii="Times New Roman" w:eastAsia="仿宋_GB2312" w:hAnsi="Times New Roman" w:cs="Times New Roman"/>
          <w:sz w:val="32"/>
          <w:szCs w:val="32"/>
        </w:rPr>
        <w:t>21</w:t>
      </w:r>
      <w:r>
        <w:rPr>
          <w:rFonts w:ascii="Times New Roman" w:eastAsia="仿宋_GB2312" w:hAnsi="Times New Roman" w:cs="Times New Roman"/>
          <w:sz w:val="32"/>
          <w:szCs w:val="32"/>
        </w:rPr>
        <w:t xml:space="preserve">] </w:t>
      </w:r>
      <w:r w:rsidR="00D827AC" w:rsidRPr="007C1457">
        <w:rPr>
          <w:rFonts w:ascii="Times New Roman" w:eastAsia="仿宋_GB2312" w:hAnsi="Times New Roman" w:cs="Times New Roman"/>
          <w:sz w:val="32"/>
          <w:szCs w:val="32"/>
        </w:rPr>
        <w:t xml:space="preserve">Di </w:t>
      </w:r>
      <w:proofErr w:type="spellStart"/>
      <w:r w:rsidR="00D827AC" w:rsidRPr="007C1457">
        <w:rPr>
          <w:rFonts w:ascii="Times New Roman" w:eastAsia="仿宋_GB2312" w:hAnsi="Times New Roman" w:cs="Times New Roman"/>
          <w:sz w:val="32"/>
          <w:szCs w:val="32"/>
        </w:rPr>
        <w:t>Maio</w:t>
      </w:r>
      <w:proofErr w:type="spellEnd"/>
      <w:r w:rsidR="00D827AC" w:rsidRPr="007C1457">
        <w:rPr>
          <w:rFonts w:ascii="Times New Roman" w:eastAsia="仿宋_GB2312" w:hAnsi="Times New Roman" w:cs="Times New Roman"/>
          <w:sz w:val="32"/>
          <w:szCs w:val="32"/>
        </w:rPr>
        <w:t xml:space="preserve">, M., </w:t>
      </w:r>
      <w:proofErr w:type="spellStart"/>
      <w:r w:rsidR="00D827AC" w:rsidRPr="007C1457">
        <w:rPr>
          <w:rFonts w:ascii="Times New Roman" w:eastAsia="仿宋_GB2312" w:hAnsi="Times New Roman" w:cs="Times New Roman"/>
          <w:sz w:val="32"/>
          <w:szCs w:val="32"/>
        </w:rPr>
        <w:t>Basch</w:t>
      </w:r>
      <w:proofErr w:type="spellEnd"/>
      <w:r w:rsidR="00D827AC" w:rsidRPr="007C1457">
        <w:rPr>
          <w:rFonts w:ascii="Times New Roman" w:eastAsia="仿宋_GB2312" w:hAnsi="Times New Roman" w:cs="Times New Roman"/>
          <w:sz w:val="32"/>
          <w:szCs w:val="32"/>
        </w:rPr>
        <w:t xml:space="preserve">, E., Bryce, J. &amp; </w:t>
      </w:r>
      <w:proofErr w:type="spellStart"/>
      <w:r w:rsidR="00D827AC" w:rsidRPr="007C1457">
        <w:rPr>
          <w:rFonts w:ascii="Times New Roman" w:eastAsia="仿宋_GB2312" w:hAnsi="Times New Roman" w:cs="Times New Roman"/>
          <w:sz w:val="32"/>
          <w:szCs w:val="32"/>
        </w:rPr>
        <w:t>Perrone</w:t>
      </w:r>
      <w:proofErr w:type="spellEnd"/>
      <w:r w:rsidR="00D827AC" w:rsidRPr="007C1457">
        <w:rPr>
          <w:rFonts w:ascii="Times New Roman" w:eastAsia="仿宋_GB2312" w:hAnsi="Times New Roman" w:cs="Times New Roman"/>
          <w:sz w:val="32"/>
          <w:szCs w:val="32"/>
        </w:rPr>
        <w:t xml:space="preserve">, F. Patient-reported outcomes in the evaluation of toxicity of anticancer treatments. Nat Rev </w:t>
      </w:r>
      <w:proofErr w:type="spellStart"/>
      <w:r w:rsidR="00D827AC" w:rsidRPr="007C1457">
        <w:rPr>
          <w:rFonts w:ascii="Times New Roman" w:eastAsia="仿宋_GB2312" w:hAnsi="Times New Roman" w:cs="Times New Roman"/>
          <w:sz w:val="32"/>
          <w:szCs w:val="32"/>
        </w:rPr>
        <w:t>Clin</w:t>
      </w:r>
      <w:proofErr w:type="spellEnd"/>
      <w:r w:rsidR="00D827AC" w:rsidRPr="007C1457">
        <w:rPr>
          <w:rFonts w:ascii="Times New Roman" w:eastAsia="仿宋_GB2312" w:hAnsi="Times New Roman" w:cs="Times New Roman"/>
          <w:sz w:val="32"/>
          <w:szCs w:val="32"/>
        </w:rPr>
        <w:t xml:space="preserve"> </w:t>
      </w:r>
      <w:proofErr w:type="spellStart"/>
      <w:r w:rsidR="00D827AC" w:rsidRPr="007C1457">
        <w:rPr>
          <w:rFonts w:ascii="Times New Roman" w:eastAsia="仿宋_GB2312" w:hAnsi="Times New Roman" w:cs="Times New Roman"/>
          <w:sz w:val="32"/>
          <w:szCs w:val="32"/>
        </w:rPr>
        <w:t>Oncol</w:t>
      </w:r>
      <w:proofErr w:type="spellEnd"/>
      <w:r w:rsidR="00D827AC" w:rsidRPr="007C1457">
        <w:rPr>
          <w:rFonts w:ascii="Times New Roman" w:eastAsia="仿宋_GB2312" w:hAnsi="Times New Roman" w:cs="Times New Roman"/>
          <w:sz w:val="32"/>
          <w:szCs w:val="32"/>
        </w:rPr>
        <w:t xml:space="preserve"> 13, 319</w:t>
      </w:r>
      <w:r w:rsidR="00D827AC" w:rsidRPr="007C1457">
        <w:rPr>
          <w:rFonts w:ascii="Courier New" w:eastAsia="仿宋_GB2312" w:hAnsi="Courier New" w:cs="Courier New"/>
          <w:sz w:val="32"/>
          <w:szCs w:val="32"/>
        </w:rPr>
        <w:t>–</w:t>
      </w:r>
      <w:r w:rsidR="00D827AC" w:rsidRPr="007C1457">
        <w:rPr>
          <w:rFonts w:ascii="Times New Roman" w:eastAsia="仿宋_GB2312" w:hAnsi="Times New Roman" w:cs="Times New Roman"/>
          <w:sz w:val="32"/>
          <w:szCs w:val="32"/>
        </w:rPr>
        <w:t>325 (2016).</w:t>
      </w:r>
    </w:p>
    <w:p w14:paraId="318AB920" w14:textId="76BB63E3" w:rsidR="0081289D" w:rsidRDefault="0081289D" w:rsidP="00A33BD8">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sidR="00BE3D37">
        <w:rPr>
          <w:rFonts w:ascii="Times New Roman" w:eastAsia="仿宋_GB2312" w:hAnsi="Times New Roman" w:cs="Times New Roman"/>
          <w:sz w:val="32"/>
          <w:szCs w:val="32"/>
        </w:rPr>
        <w:t>22</w:t>
      </w:r>
      <w:r>
        <w:rPr>
          <w:rFonts w:ascii="Times New Roman" w:eastAsia="仿宋_GB2312" w:hAnsi="Times New Roman" w:cs="Times New Roman"/>
          <w:sz w:val="32"/>
          <w:szCs w:val="32"/>
        </w:rPr>
        <w:t xml:space="preserve">] </w:t>
      </w:r>
      <w:proofErr w:type="spellStart"/>
      <w:r w:rsidR="00D827AC" w:rsidRPr="007C1457">
        <w:rPr>
          <w:rFonts w:ascii="Times New Roman" w:eastAsia="仿宋_GB2312" w:hAnsi="Times New Roman" w:cs="Times New Roman"/>
          <w:sz w:val="32"/>
          <w:szCs w:val="32"/>
        </w:rPr>
        <w:t>Dueck</w:t>
      </w:r>
      <w:proofErr w:type="spellEnd"/>
      <w:r w:rsidR="00D827AC" w:rsidRPr="007C1457">
        <w:rPr>
          <w:rFonts w:ascii="Times New Roman" w:eastAsia="仿宋_GB2312" w:hAnsi="Times New Roman" w:cs="Times New Roman"/>
          <w:sz w:val="32"/>
          <w:szCs w:val="32"/>
        </w:rPr>
        <w:t>, A. C. et al. Validity and Reliability of the US National Cancer Institute</w:t>
      </w:r>
      <w:r w:rsidR="00D827AC" w:rsidRPr="007C1457">
        <w:rPr>
          <w:rFonts w:ascii="Times New Roman" w:eastAsia="仿宋_GB2312" w:hAnsi="Times New Roman" w:cs="Times New Roman" w:hint="eastAsia"/>
          <w:sz w:val="32"/>
          <w:szCs w:val="32"/>
        </w:rPr>
        <w:t>’</w:t>
      </w:r>
      <w:r w:rsidR="00D827AC" w:rsidRPr="007C1457">
        <w:rPr>
          <w:rFonts w:ascii="Times New Roman" w:eastAsia="仿宋_GB2312" w:hAnsi="Times New Roman" w:cs="Times New Roman"/>
          <w:sz w:val="32"/>
          <w:szCs w:val="32"/>
        </w:rPr>
        <w:t xml:space="preserve">s Patient-Reported Outcomes Version of the Common Terminology Criteria for Adverse Events (PRO-CTCAE). JAMA </w:t>
      </w:r>
      <w:proofErr w:type="spellStart"/>
      <w:r w:rsidR="00D827AC" w:rsidRPr="007C1457">
        <w:rPr>
          <w:rFonts w:ascii="Times New Roman" w:eastAsia="仿宋_GB2312" w:hAnsi="Times New Roman" w:cs="Times New Roman"/>
          <w:sz w:val="32"/>
          <w:szCs w:val="32"/>
        </w:rPr>
        <w:t>Oncol</w:t>
      </w:r>
      <w:proofErr w:type="spellEnd"/>
      <w:r w:rsidR="00D827AC" w:rsidRPr="007C1457">
        <w:rPr>
          <w:rFonts w:ascii="Times New Roman" w:eastAsia="仿宋_GB2312" w:hAnsi="Times New Roman" w:cs="Times New Roman"/>
          <w:sz w:val="32"/>
          <w:szCs w:val="32"/>
        </w:rPr>
        <w:t xml:space="preserve"> 1, 1051</w:t>
      </w:r>
      <w:r w:rsidR="00D827AC" w:rsidRPr="007C1457">
        <w:rPr>
          <w:rFonts w:ascii="Courier New" w:eastAsia="仿宋_GB2312" w:hAnsi="Courier New" w:cs="Courier New"/>
          <w:sz w:val="32"/>
          <w:szCs w:val="32"/>
        </w:rPr>
        <w:t>–</w:t>
      </w:r>
      <w:r w:rsidR="00D827AC" w:rsidRPr="007C1457">
        <w:rPr>
          <w:rFonts w:ascii="Times New Roman" w:eastAsia="仿宋_GB2312" w:hAnsi="Times New Roman" w:cs="Times New Roman"/>
          <w:sz w:val="32"/>
          <w:szCs w:val="32"/>
        </w:rPr>
        <w:t>1059 (2015)</w:t>
      </w:r>
    </w:p>
    <w:p w14:paraId="3A940898" w14:textId="48DF82B9" w:rsidR="00E77569" w:rsidRPr="007C1457" w:rsidRDefault="0081289D" w:rsidP="00A33BD8">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sidR="00BE3D37">
        <w:rPr>
          <w:rFonts w:ascii="Times New Roman" w:eastAsia="仿宋_GB2312" w:hAnsi="Times New Roman" w:cs="Times New Roman"/>
          <w:sz w:val="32"/>
          <w:szCs w:val="32"/>
        </w:rPr>
        <w:t>3</w:t>
      </w:r>
      <w:r>
        <w:rPr>
          <w:rFonts w:ascii="Times New Roman" w:eastAsia="仿宋_GB2312" w:hAnsi="Times New Roman" w:cs="Times New Roman"/>
          <w:sz w:val="32"/>
          <w:szCs w:val="32"/>
        </w:rPr>
        <w:t xml:space="preserve">] </w:t>
      </w:r>
      <w:proofErr w:type="spellStart"/>
      <w:r w:rsidR="00E77569" w:rsidRPr="007C1457">
        <w:rPr>
          <w:rFonts w:ascii="Times New Roman" w:eastAsia="仿宋_GB2312" w:hAnsi="Times New Roman" w:cs="Times New Roman"/>
          <w:sz w:val="32"/>
          <w:szCs w:val="32"/>
        </w:rPr>
        <w:t>Pozniak</w:t>
      </w:r>
      <w:proofErr w:type="spellEnd"/>
      <w:r w:rsidR="00E77569" w:rsidRPr="007C1457">
        <w:rPr>
          <w:rFonts w:ascii="Times New Roman" w:eastAsia="仿宋_GB2312" w:hAnsi="Times New Roman" w:cs="Times New Roman"/>
          <w:sz w:val="32"/>
          <w:szCs w:val="32"/>
        </w:rPr>
        <w:t xml:space="preserve">, A. et al. Switching to </w:t>
      </w:r>
      <w:proofErr w:type="spellStart"/>
      <w:r w:rsidR="00E77569" w:rsidRPr="007C1457">
        <w:rPr>
          <w:rFonts w:ascii="Times New Roman" w:eastAsia="仿宋_GB2312" w:hAnsi="Times New Roman" w:cs="Times New Roman"/>
          <w:sz w:val="32"/>
          <w:szCs w:val="32"/>
        </w:rPr>
        <w:t>coformulated</w:t>
      </w:r>
      <w:proofErr w:type="spellEnd"/>
      <w:r w:rsidR="00E77569" w:rsidRPr="007C1457">
        <w:rPr>
          <w:rFonts w:ascii="Times New Roman" w:eastAsia="仿宋_GB2312" w:hAnsi="Times New Roman" w:cs="Times New Roman"/>
          <w:sz w:val="32"/>
          <w:szCs w:val="32"/>
        </w:rPr>
        <w:t xml:space="preserve"> </w:t>
      </w:r>
      <w:proofErr w:type="spellStart"/>
      <w:r w:rsidR="00E77569" w:rsidRPr="007C1457">
        <w:rPr>
          <w:rFonts w:ascii="Times New Roman" w:eastAsia="仿宋_GB2312" w:hAnsi="Times New Roman" w:cs="Times New Roman"/>
          <w:sz w:val="32"/>
          <w:szCs w:val="32"/>
        </w:rPr>
        <w:lastRenderedPageBreak/>
        <w:t>elvitegravir</w:t>
      </w:r>
      <w:proofErr w:type="spellEnd"/>
      <w:r w:rsidR="00E77569" w:rsidRPr="007C1457">
        <w:rPr>
          <w:rFonts w:ascii="Times New Roman" w:eastAsia="仿宋_GB2312" w:hAnsi="Times New Roman" w:cs="Times New Roman"/>
          <w:sz w:val="32"/>
          <w:szCs w:val="32"/>
        </w:rPr>
        <w:t xml:space="preserve">, </w:t>
      </w:r>
      <w:proofErr w:type="spellStart"/>
      <w:r w:rsidR="00E77569" w:rsidRPr="007C1457">
        <w:rPr>
          <w:rFonts w:ascii="Times New Roman" w:eastAsia="仿宋_GB2312" w:hAnsi="Times New Roman" w:cs="Times New Roman"/>
          <w:sz w:val="32"/>
          <w:szCs w:val="32"/>
        </w:rPr>
        <w:t>cobicistat</w:t>
      </w:r>
      <w:proofErr w:type="spellEnd"/>
      <w:r w:rsidR="00E77569" w:rsidRPr="007C1457">
        <w:rPr>
          <w:rFonts w:ascii="Times New Roman" w:eastAsia="仿宋_GB2312" w:hAnsi="Times New Roman" w:cs="Times New Roman"/>
          <w:sz w:val="32"/>
          <w:szCs w:val="32"/>
        </w:rPr>
        <w:t xml:space="preserve">, </w:t>
      </w:r>
      <w:proofErr w:type="spellStart"/>
      <w:r w:rsidR="00E77569" w:rsidRPr="007C1457">
        <w:rPr>
          <w:rFonts w:ascii="Times New Roman" w:eastAsia="仿宋_GB2312" w:hAnsi="Times New Roman" w:cs="Times New Roman"/>
          <w:sz w:val="32"/>
          <w:szCs w:val="32"/>
        </w:rPr>
        <w:t>emtricitabine</w:t>
      </w:r>
      <w:proofErr w:type="spellEnd"/>
      <w:r w:rsidR="00E77569" w:rsidRPr="007C1457">
        <w:rPr>
          <w:rFonts w:ascii="Times New Roman" w:eastAsia="仿宋_GB2312" w:hAnsi="Times New Roman" w:cs="Times New Roman"/>
          <w:sz w:val="32"/>
          <w:szCs w:val="32"/>
        </w:rPr>
        <w:t xml:space="preserve">, and </w:t>
      </w:r>
      <w:proofErr w:type="spellStart"/>
      <w:r w:rsidR="00E77569" w:rsidRPr="007C1457">
        <w:rPr>
          <w:rFonts w:ascii="Times New Roman" w:eastAsia="仿宋_GB2312" w:hAnsi="Times New Roman" w:cs="Times New Roman"/>
          <w:sz w:val="32"/>
          <w:szCs w:val="32"/>
        </w:rPr>
        <w:t>tenofovir</w:t>
      </w:r>
      <w:proofErr w:type="spellEnd"/>
      <w:r w:rsidR="00E77569" w:rsidRPr="007C1457">
        <w:rPr>
          <w:rFonts w:ascii="Times New Roman" w:eastAsia="仿宋_GB2312" w:hAnsi="Times New Roman" w:cs="Times New Roman"/>
          <w:sz w:val="32"/>
          <w:szCs w:val="32"/>
        </w:rPr>
        <w:t xml:space="preserve"> versus continuation of non-nucleoside reverse transcriptase inhibitor with </w:t>
      </w:r>
      <w:proofErr w:type="spellStart"/>
      <w:r w:rsidR="00E77569" w:rsidRPr="007C1457">
        <w:rPr>
          <w:rFonts w:ascii="Times New Roman" w:eastAsia="仿宋_GB2312" w:hAnsi="Times New Roman" w:cs="Times New Roman"/>
          <w:sz w:val="32"/>
          <w:szCs w:val="32"/>
        </w:rPr>
        <w:t>emtricitabine</w:t>
      </w:r>
      <w:proofErr w:type="spellEnd"/>
      <w:r w:rsidR="00E77569" w:rsidRPr="007C1457">
        <w:rPr>
          <w:rFonts w:ascii="Times New Roman" w:eastAsia="仿宋_GB2312" w:hAnsi="Times New Roman" w:cs="Times New Roman"/>
          <w:sz w:val="32"/>
          <w:szCs w:val="32"/>
        </w:rPr>
        <w:t xml:space="preserve"> and </w:t>
      </w:r>
      <w:proofErr w:type="spellStart"/>
      <w:r w:rsidR="00E77569" w:rsidRPr="007C1457">
        <w:rPr>
          <w:rFonts w:ascii="Times New Roman" w:eastAsia="仿宋_GB2312" w:hAnsi="Times New Roman" w:cs="Times New Roman"/>
          <w:sz w:val="32"/>
          <w:szCs w:val="32"/>
        </w:rPr>
        <w:t>tenofovir</w:t>
      </w:r>
      <w:proofErr w:type="spellEnd"/>
      <w:r w:rsidR="00E77569" w:rsidRPr="007C1457">
        <w:rPr>
          <w:rFonts w:ascii="Times New Roman" w:eastAsia="仿宋_GB2312" w:hAnsi="Times New Roman" w:cs="Times New Roman"/>
          <w:sz w:val="32"/>
          <w:szCs w:val="32"/>
        </w:rPr>
        <w:t xml:space="preserve"> in </w:t>
      </w:r>
      <w:proofErr w:type="spellStart"/>
      <w:r w:rsidR="00E77569" w:rsidRPr="007C1457">
        <w:rPr>
          <w:rFonts w:ascii="Times New Roman" w:eastAsia="仿宋_GB2312" w:hAnsi="Times New Roman" w:cs="Times New Roman"/>
          <w:sz w:val="32"/>
          <w:szCs w:val="32"/>
        </w:rPr>
        <w:t>virologically</w:t>
      </w:r>
      <w:proofErr w:type="spellEnd"/>
      <w:r w:rsidR="00E77569" w:rsidRPr="007C1457">
        <w:rPr>
          <w:rFonts w:ascii="Times New Roman" w:eastAsia="仿宋_GB2312" w:hAnsi="Times New Roman" w:cs="Times New Roman"/>
          <w:sz w:val="32"/>
          <w:szCs w:val="32"/>
        </w:rPr>
        <w:t xml:space="preserve"> suppressed adults with HIV (STRATEGY-NNRTI): 48</w:t>
      </w:r>
      <w:r w:rsidR="00F02858" w:rsidRPr="007C1457">
        <w:rPr>
          <w:rFonts w:ascii="Times New Roman" w:eastAsia="仿宋_GB2312" w:hAnsi="Times New Roman" w:cs="Times New Roman"/>
          <w:sz w:val="32"/>
          <w:szCs w:val="32"/>
        </w:rPr>
        <w:t xml:space="preserve"> </w:t>
      </w:r>
      <w:r w:rsidR="00E77569" w:rsidRPr="007C1457">
        <w:rPr>
          <w:rFonts w:ascii="Times New Roman" w:eastAsia="仿宋_GB2312" w:hAnsi="Times New Roman" w:cs="Times New Roman"/>
          <w:sz w:val="32"/>
          <w:szCs w:val="32"/>
        </w:rPr>
        <w:t xml:space="preserve">week results of a </w:t>
      </w:r>
      <w:proofErr w:type="spellStart"/>
      <w:r w:rsidR="00E77569" w:rsidRPr="007C1457">
        <w:rPr>
          <w:rFonts w:ascii="Times New Roman" w:eastAsia="仿宋_GB2312" w:hAnsi="Times New Roman" w:cs="Times New Roman"/>
          <w:sz w:val="32"/>
          <w:szCs w:val="32"/>
        </w:rPr>
        <w:t>randomised</w:t>
      </w:r>
      <w:proofErr w:type="spellEnd"/>
      <w:r w:rsidR="00E77569" w:rsidRPr="007C1457">
        <w:rPr>
          <w:rFonts w:ascii="Times New Roman" w:eastAsia="仿宋_GB2312" w:hAnsi="Times New Roman" w:cs="Times New Roman"/>
          <w:sz w:val="32"/>
          <w:szCs w:val="32"/>
        </w:rPr>
        <w:t>, open-label, phase 3b non-inferiority trial. The Lancet Infectious Diseases 14, 590–599 (2014).</w:t>
      </w:r>
    </w:p>
    <w:p w14:paraId="7F5A129A" w14:textId="10D272DD" w:rsidR="00C91D88" w:rsidRPr="007C1457" w:rsidRDefault="00C91D88" w:rsidP="00D0212E">
      <w:pPr>
        <w:pStyle w:val="12"/>
        <w:adjustRightInd w:val="0"/>
        <w:snapToGrid w:val="0"/>
        <w:spacing w:line="360" w:lineRule="auto"/>
        <w:ind w:firstLineChars="0" w:firstLine="0"/>
        <w:outlineLvl w:val="0"/>
        <w:rPr>
          <w:rFonts w:ascii="Times New Roman" w:eastAsia="仿宋_GB2312" w:hAnsi="Times New Roman" w:cs="Times New Roman"/>
          <w:sz w:val="32"/>
          <w:szCs w:val="32"/>
        </w:rPr>
      </w:pPr>
    </w:p>
    <w:sectPr w:rsidR="00C91D88" w:rsidRPr="007C1457" w:rsidSect="007C1457">
      <w:footerReference w:type="default" r:id="rId15"/>
      <w:pgSz w:w="11906" w:h="16838"/>
      <w:pgMar w:top="1440" w:right="1800" w:bottom="1440" w:left="1800" w:header="851" w:footer="992" w:gutter="0"/>
      <w:pgNumType w:start="1"/>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7A95B" w16cex:dateUtc="2022-05-12T07:42:00Z"/>
  <w16cex:commentExtensible w16cex:durableId="26682659" w16cex:dateUtc="2022-06-30T05:40:00Z"/>
  <w16cex:commentExtensible w16cex:durableId="26767A11" w16cex:dateUtc="2022-07-11T02:29:00Z"/>
  <w16cex:commentExtensible w16cex:durableId="26656CDE" w16cex:dateUtc="2022-06-28T04:04:00Z"/>
  <w16cex:commentExtensible w16cex:durableId="26656D76" w16cex:dateUtc="2022-06-28T04:07:00Z"/>
  <w16cex:commentExtensible w16cex:durableId="26766652" w16cex:dateUtc="2022-07-11T01:04:00Z"/>
  <w16cex:commentExtensible w16cex:durableId="26375DC0" w16cex:dateUtc="2022-05-12T01:07:00Z"/>
  <w16cex:commentExtensible w16cex:durableId="26274213" w16cex:dateUtc="2022-05-12T00:21:00Z"/>
  <w16cex:commentExtensible w16cex:durableId="26732417" w16cex:dateUtc="2022-07-08T13:45:00Z"/>
  <w16cex:commentExtensible w16cex:durableId="26590F25" w16cex:dateUtc="2022-06-18T18:57:00Z"/>
  <w16cex:commentExtensible w16cex:durableId="26644F72" w16cex:dateUtc="2022-06-27T07:46:00Z"/>
  <w16cex:commentExtensible w16cex:durableId="262746DF" w16cex:dateUtc="2022-05-12T00:42:00Z"/>
  <w16cex:commentExtensible w16cex:durableId="26406499" w16cex:dateUtc="2022-05-31T01:55:00Z"/>
  <w16cex:commentExtensible w16cex:durableId="2666E5E5" w16cex:dateUtc="2022-06-29T06:53:00Z"/>
  <w16cex:commentExtensible w16cex:durableId="26726E91" w16cex:dateUtc="2022-07-08T00:51:00Z"/>
  <w16cex:commentExtensible w16cex:durableId="26732438" w16cex:dateUtc="2022-07-08T13:46:00Z"/>
  <w16cex:commentExtensible w16cex:durableId="262751F8" w16cex:dateUtc="2022-05-12T01:29:00Z"/>
  <w16cex:commentExtensible w16cex:durableId="2627534F" w16cex:dateUtc="2022-05-12T01:35:00Z"/>
  <w16cex:commentExtensible w16cex:durableId="2666E651" w16cex:dateUtc="2022-06-29T06:55:00Z"/>
  <w16cex:commentExtensible w16cex:durableId="26682448" w16cex:dateUtc="2022-06-30T05:31:00Z"/>
  <w16cex:commentExtensible w16cex:durableId="2627567B" w16cex:dateUtc="2022-05-12T01:48:00Z"/>
  <w16cex:commentExtensible w16cex:durableId="26682367" w16cex:dateUtc="2022-06-30T05:28:00Z"/>
  <w16cex:commentExtensible w16cex:durableId="266571AB" w16cex:dateUtc="2022-06-28T04:25:00Z"/>
  <w16cex:commentExtensible w16cex:durableId="2627560C" w16cex:dateUtc="2022-05-12T01:46:00Z"/>
  <w16cex:commentExtensible w16cex:durableId="26275CF0" w16cex:dateUtc="2022-05-12T02:16:00Z"/>
  <w16cex:commentExtensible w16cex:durableId="26279D34" w16cex:dateUtc="2022-05-12T06:50:00Z"/>
  <w16cex:commentExtensible w16cex:durableId="26541DBA" w16cex:dateUtc="2022-06-15T00:58:00Z"/>
  <w16cex:commentExtensible w16cex:durableId="26275D19" w16cex:dateUtc="2022-05-12T02:16:00Z"/>
  <w16cex:commentExtensible w16cex:durableId="2639E5B2" w16cex:dateUtc="2022-05-12T02:50:00Z"/>
  <w16cex:commentExtensible w16cex:durableId="2635E067" w16cex:dateUtc="2022-05-23T02:28:00Z"/>
  <w16cex:commentExtensible w16cex:durableId="2639E314" w16cex:dateUtc="2022-05-12T07:59:00Z"/>
  <w16cex:commentExtensible w16cex:durableId="2635E087" w16cex:dateUtc="2022-05-23T02:29:00Z"/>
  <w16cex:commentExtensible w16cex:durableId="26276426" w16cex:dateUtc="2022-05-12T02:47:00Z"/>
  <w16cex:commentExtensible w16cex:durableId="262764A7" w16cex:dateUtc="2022-05-12T02:49:00Z"/>
  <w16cex:commentExtensible w16cex:durableId="263F2560" w16cex:dateUtc="2022-05-30T03:13:00Z"/>
  <w16cex:commentExtensible w16cex:durableId="26276567" w16cex:dateUtc="2022-05-12T02:52:00Z"/>
  <w16cex:commentExtensible w16cex:durableId="262765B7" w16cex:dateUtc="2022-05-12T02:53:00Z"/>
  <w16cex:commentExtensible w16cex:durableId="26642C92" w16cex:dateUtc="2022-06-27T05:18:00Z"/>
  <w16cex:commentExtensible w16cex:durableId="266451A8" w16cex:dateUtc="2022-06-27T07:56:00Z"/>
  <w16cex:commentExtensible w16cex:durableId="2652EE76" w16cex:dateUtc="2022-06-14T03:24:00Z"/>
  <w16cex:commentExtensible w16cex:durableId="2655BF92" w16cex:dateUtc="2022-06-16T06:41:00Z"/>
  <w16cex:commentExtensible w16cex:durableId="26671240" w16cex:dateUtc="2022-06-29T10:02:00Z"/>
  <w16cex:commentExtensible w16cex:durableId="262765E4" w16cex:dateUtc="2022-05-12T02:54:00Z"/>
  <w16cex:commentExtensible w16cex:durableId="263F51D0" w16cex:dateUtc="2022-05-30T06:23:00Z"/>
  <w16cex:commentExtensible w16cex:durableId="264A0B37" w16cex:dateUtc="2022-06-07T09:36:00Z"/>
  <w16cex:commentExtensible w16cex:durableId="263F51F4" w16cex:dateUtc="2022-05-30T06:23:00Z"/>
  <w16cex:commentExtensible w16cex:durableId="26670945" w16cex:dateUtc="2022-06-29T09:24:00Z"/>
  <w16cex:commentExtensible w16cex:durableId="26641AB1" w16cex:dateUtc="2022-06-27T04:01:00Z"/>
  <w16cex:commentExtensible w16cex:durableId="2665799A" w16cex:dateUtc="2022-06-28T04:59:00Z"/>
  <w16cex:commentExtensible w16cex:durableId="2672709B" w16cex:dateUtc="2022-07-08T01:00:00Z"/>
  <w16cex:commentExtensible w16cex:durableId="26727363" w16cex:dateUtc="2022-07-08T01:12:00Z"/>
  <w16cex:commentExtensible w16cex:durableId="2627BF4D" w16cex:dateUtc="2022-05-12T09:15:00Z"/>
  <w16cex:commentExtensible w16cex:durableId="26641979" w16cex:dateUtc="2022-06-27T03:56:00Z"/>
  <w16cex:commentExtensible w16cex:durableId="266419BF" w16cex:dateUtc="2022-06-27T03:57:00Z"/>
  <w16cex:commentExtensible w16cex:durableId="26641DF5" w16cex:dateUtc="2022-06-27T04:15:00Z"/>
  <w16cex:commentExtensible w16cex:durableId="2667F9F1" w16cex:dateUtc="2022-06-30T02:31:00Z"/>
  <w16cex:commentExtensible w16cex:durableId="26641A01" w16cex:dateUtc="2022-06-27T03:58:00Z"/>
  <w16cex:commentExtensible w16cex:durableId="2627A12D" w16cex:dateUtc="2022-05-12T07:07:00Z"/>
  <w16cex:commentExtensible w16cex:durableId="26641F0D" w16cex:dateUtc="2022-06-27T04:20:00Z"/>
  <w16cex:commentExtensible w16cex:durableId="26642019" w16cex:dateUtc="2022-06-27T04:24:00Z"/>
  <w16cex:commentExtensible w16cex:durableId="2664215F" w16cex:dateUtc="2022-06-27T04:30:00Z"/>
  <w16cex:commentExtensible w16cex:durableId="26670F43" w16cex:dateUtc="2022-06-29T09:49:00Z"/>
  <w16cex:commentExtensible w16cex:durableId="2635E5A2" w16cex:dateUtc="2022-05-23T02:51:00Z"/>
  <w16cex:commentExtensible w16cex:durableId="26279BEA" w16cex:dateUtc="2022-05-12T06:44:00Z"/>
  <w16cex:commentExtensible w16cex:durableId="264C46E0" w16cex:dateUtc="2022-06-09T02:16:00Z"/>
  <w16cex:commentExtensible w16cex:durableId="26671682" w16cex:dateUtc="2022-06-29T10:20:00Z"/>
  <w16cex:commentExtensible w16cex:durableId="26670E5A" w16cex:dateUtc="2022-06-29T09:46:00Z"/>
  <w16cex:commentExtensible w16cex:durableId="26727657" w16cex:dateUtc="2022-07-08T01:24:00Z"/>
  <w16cex:commentExtensible w16cex:durableId="2673229A" w16cex:dateUtc="2022-07-08T13:39:00Z"/>
  <w16cex:commentExtensible w16cex:durableId="26732C84" w16cex:dateUtc="2022-07-08T14:21:00Z"/>
  <w16cex:commentExtensible w16cex:durableId="2640C0DF" w16cex:dateUtc="2022-05-31T08:29:00Z"/>
  <w16cex:commentExtensible w16cex:durableId="2627A00C" w16cex:dateUtc="2022-05-12T07:02:00Z"/>
  <w16cex:commentExtensible w16cex:durableId="2640C718" w16cex:dateUtc="2022-05-31T08:55:00Z"/>
  <w16cex:commentExtensible w16cex:durableId="26670644" w16cex:dateUtc="2022-06-29T09:11:00Z"/>
  <w16cex:commentExtensible w16cex:durableId="26279F06" w16cex:dateUtc="2022-05-12T06:58:00Z"/>
  <w16cex:commentExtensible w16cex:durableId="263F2764" w16cex:dateUtc="2022-05-30T03:22:00Z"/>
  <w16cex:commentExtensible w16cex:durableId="2640C4B7" w16cex:dateUtc="2022-05-31T08:45:00Z"/>
  <w16cex:commentExtensible w16cex:durableId="26279E74" w16cex:dateUtc="2022-05-12T06:55:00Z"/>
  <w16cex:commentExtensible w16cex:durableId="267277FE" w16cex:dateUtc="2022-07-08T01:31:00Z"/>
  <w16cex:commentExtensible w16cex:durableId="267325C9" w16cex:dateUtc="2022-07-08T13:53:00Z"/>
  <w16cex:commentExtensible w16cex:durableId="2654343A" w16cex:dateUtc="2022-06-15T02:34:00Z"/>
  <w16cex:commentExtensible w16cex:durableId="26279F82" w16cex:dateUtc="2022-05-12T07:00:00Z"/>
  <w16cex:commentExtensible w16cex:durableId="2627A167" w16cex:dateUtc="2022-05-12T07:08:00Z"/>
  <w16cex:commentExtensible w16cex:durableId="2627B8EC" w16cex:dateUtc="2022-05-12T08:48:00Z"/>
  <w16cex:commentExtensible w16cex:durableId="2627A1A7" w16cex:dateUtc="2022-05-12T07:09:00Z"/>
  <w16cex:commentExtensible w16cex:durableId="26727E60" w16cex:dateUtc="2022-07-08T01:58:00Z"/>
  <w16cex:commentExtensible w16cex:durableId="26777DFD" w16cex:dateUtc="2022-07-11T20:58:00Z"/>
  <w16cex:commentExtensible w16cex:durableId="264C4A66" w16cex:dateUtc="2022-06-09T02:31:00Z"/>
  <w16cex:commentExtensible w16cex:durableId="2627A1C7" w16cex:dateUtc="2022-05-12T07:09:00Z"/>
  <w16cex:commentExtensible w16cex:durableId="2635EF38" w16cex:dateUtc="2022-05-12T07:46:00Z"/>
  <w16cex:commentExtensible w16cex:durableId="2635EF37" w16cex:dateUtc="2022-05-12T08:06:00Z"/>
  <w16cex:commentExtensible w16cex:durableId="2627BBCC" w16cex:dateUtc="2022-05-12T09:01:00Z"/>
  <w16cex:commentExtensible w16cex:durableId="2627A274" w16cex:dateUtc="2022-05-12T07:12:00Z"/>
  <w16cex:commentExtensible w16cex:durableId="2627A878" w16cex:dateUtc="2022-05-12T07:23:00Z"/>
  <w16cex:commentExtensible w16cex:durableId="26405CA2" w16cex:dateUtc="2022-05-31T01: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6271E53" w16cid:durableId="2627A95B"/>
  <w16cid:commentId w16cid:paraId="5CF6B043" w16cid:durableId="26682659"/>
  <w16cid:commentId w16cid:paraId="73AB5261" w16cid:durableId="26767A11"/>
  <w16cid:commentId w16cid:paraId="1CB85A92" w16cid:durableId="26656CDE"/>
  <w16cid:commentId w16cid:paraId="5E6C57F3" w16cid:durableId="26656D76"/>
  <w16cid:commentId w16cid:paraId="3E3EB40F" w16cid:durableId="26766652"/>
  <w16cid:commentId w16cid:paraId="61D9ACD2" w16cid:durableId="26375DC0"/>
  <w16cid:commentId w16cid:paraId="7AA15C38" w16cid:durableId="26274213"/>
  <w16cid:commentId w16cid:paraId="745AEFF5" w16cid:durableId="26732417"/>
  <w16cid:commentId w16cid:paraId="64244A09" w16cid:durableId="26590F25"/>
  <w16cid:commentId w16cid:paraId="10247638" w16cid:durableId="26644F72"/>
  <w16cid:commentId w16cid:paraId="1960CFD5" w16cid:durableId="262746DF"/>
  <w16cid:commentId w16cid:paraId="351A9B5F" w16cid:durableId="26406499"/>
  <w16cid:commentId w16cid:paraId="3BA60F52" w16cid:durableId="2666E5E5"/>
  <w16cid:commentId w16cid:paraId="1A3802A6" w16cid:durableId="26726E91"/>
  <w16cid:commentId w16cid:paraId="003E0430" w16cid:durableId="26732438"/>
  <w16cid:commentId w16cid:paraId="70AAAD4F" w16cid:durableId="262751F8"/>
  <w16cid:commentId w16cid:paraId="74657513" w16cid:durableId="2627534F"/>
  <w16cid:commentId w16cid:paraId="4D412B9A" w16cid:durableId="2666E651"/>
  <w16cid:commentId w16cid:paraId="707069B2" w16cid:durableId="26682448"/>
  <w16cid:commentId w16cid:paraId="73494AD1" w16cid:durableId="2627567B"/>
  <w16cid:commentId w16cid:paraId="71725F33" w16cid:durableId="26682367"/>
  <w16cid:commentId w16cid:paraId="7F0332F2" w16cid:durableId="266571AB"/>
  <w16cid:commentId w16cid:paraId="3ABB7686" w16cid:durableId="2627560C"/>
  <w16cid:commentId w16cid:paraId="44BED68F" w16cid:durableId="26275CF0"/>
  <w16cid:commentId w16cid:paraId="47B385BA" w16cid:durableId="26279D34"/>
  <w16cid:commentId w16cid:paraId="428591AB" w16cid:durableId="26541DBA"/>
  <w16cid:commentId w16cid:paraId="38688303" w16cid:durableId="26275D19"/>
  <w16cid:commentId w16cid:paraId="6423794E" w16cid:durableId="2639E5B2"/>
  <w16cid:commentId w16cid:paraId="6A55D187" w16cid:durableId="2635E067"/>
  <w16cid:commentId w16cid:paraId="27C1E24D" w16cid:durableId="2639E314"/>
  <w16cid:commentId w16cid:paraId="54136289" w16cid:durableId="2635E087"/>
  <w16cid:commentId w16cid:paraId="6F1569AF" w16cid:durableId="26276426"/>
  <w16cid:commentId w16cid:paraId="73FFBFD4" w16cid:durableId="262764A7"/>
  <w16cid:commentId w16cid:paraId="1EAE2A6B" w16cid:durableId="263F2560"/>
  <w16cid:commentId w16cid:paraId="0696C70E" w16cid:durableId="26276567"/>
  <w16cid:commentId w16cid:paraId="592CD1DB" w16cid:durableId="262765B7"/>
  <w16cid:commentId w16cid:paraId="4946DCB9" w16cid:durableId="26642C92"/>
  <w16cid:commentId w16cid:paraId="4A573D43" w16cid:durableId="266451A8"/>
  <w16cid:commentId w16cid:paraId="5324D1A4" w16cid:durableId="2652EE76"/>
  <w16cid:commentId w16cid:paraId="625A05C2" w16cid:durableId="2655BF92"/>
  <w16cid:commentId w16cid:paraId="3FD2565C" w16cid:durableId="26671240"/>
  <w16cid:commentId w16cid:paraId="6DF2DA61" w16cid:durableId="262765E4"/>
  <w16cid:commentId w16cid:paraId="2798625E" w16cid:durableId="263F51D0"/>
  <w16cid:commentId w16cid:paraId="5E9C3A32" w16cid:durableId="264A0B37"/>
  <w16cid:commentId w16cid:paraId="3DD3F163" w16cid:durableId="263F51F4"/>
  <w16cid:commentId w16cid:paraId="7A12298F" w16cid:durableId="26670945"/>
  <w16cid:commentId w16cid:paraId="40CA957E" w16cid:durableId="26641AB1"/>
  <w16cid:commentId w16cid:paraId="0ADCA890" w16cid:durableId="2665799A"/>
  <w16cid:commentId w16cid:paraId="030354C0" w16cid:durableId="2672709B"/>
  <w16cid:commentId w16cid:paraId="500F78D4" w16cid:durableId="26727363"/>
  <w16cid:commentId w16cid:paraId="5992269F" w16cid:durableId="2627BF4D"/>
  <w16cid:commentId w16cid:paraId="56E07AB3" w16cid:durableId="26641979"/>
  <w16cid:commentId w16cid:paraId="0220ABDB" w16cid:durableId="266419BF"/>
  <w16cid:commentId w16cid:paraId="63E18447" w16cid:durableId="26641DF5"/>
  <w16cid:commentId w16cid:paraId="360C0A6D" w16cid:durableId="2667F9F1"/>
  <w16cid:commentId w16cid:paraId="02E9CEB2" w16cid:durableId="26641A01"/>
  <w16cid:commentId w16cid:paraId="07330E07" w16cid:durableId="2627A12D"/>
  <w16cid:commentId w16cid:paraId="2B3DE5E7" w16cid:durableId="26641F0D"/>
  <w16cid:commentId w16cid:paraId="0A9BD85B" w16cid:durableId="26642019"/>
  <w16cid:commentId w16cid:paraId="24BED0B5" w16cid:durableId="2664215F"/>
  <w16cid:commentId w16cid:paraId="724B8F8A" w16cid:durableId="26670F43"/>
  <w16cid:commentId w16cid:paraId="3F83097C" w16cid:durableId="2635E5A2"/>
  <w16cid:commentId w16cid:paraId="420BA922" w16cid:durableId="26279BEA"/>
  <w16cid:commentId w16cid:paraId="037CE136" w16cid:durableId="264C46E0"/>
  <w16cid:commentId w16cid:paraId="5E4EDD07" w16cid:durableId="26671682"/>
  <w16cid:commentId w16cid:paraId="0578C825" w16cid:durableId="26670E5A"/>
  <w16cid:commentId w16cid:paraId="2E6B57B5" w16cid:durableId="26727657"/>
  <w16cid:commentId w16cid:paraId="1B1749C5" w16cid:durableId="2673229A"/>
  <w16cid:commentId w16cid:paraId="2222A4F4" w16cid:durableId="26732C84"/>
  <w16cid:commentId w16cid:paraId="5D05385E" w16cid:durableId="2640C0DF"/>
  <w16cid:commentId w16cid:paraId="2DA08144" w16cid:durableId="2627A00C"/>
  <w16cid:commentId w16cid:paraId="57F7A81E" w16cid:durableId="2640C718"/>
  <w16cid:commentId w16cid:paraId="2E0823C1" w16cid:durableId="26670644"/>
  <w16cid:commentId w16cid:paraId="09B61D29" w16cid:durableId="26279F06"/>
  <w16cid:commentId w16cid:paraId="26C0CBE3" w16cid:durableId="263F2764"/>
  <w16cid:commentId w16cid:paraId="5AC7919F" w16cid:durableId="2640C4B7"/>
  <w16cid:commentId w16cid:paraId="35B0EF34" w16cid:durableId="26279E74"/>
  <w16cid:commentId w16cid:paraId="579337A3" w16cid:durableId="267277FE"/>
  <w16cid:commentId w16cid:paraId="2F94C540" w16cid:durableId="267325C9"/>
  <w16cid:commentId w16cid:paraId="6CA109E0" w16cid:durableId="2654343A"/>
  <w16cid:commentId w16cid:paraId="0DA843D0" w16cid:durableId="26279F82"/>
  <w16cid:commentId w16cid:paraId="07555907" w16cid:durableId="2627A167"/>
  <w16cid:commentId w16cid:paraId="012064B3" w16cid:durableId="2627B8EC"/>
  <w16cid:commentId w16cid:paraId="4D0B0E22" w16cid:durableId="2627A1A7"/>
  <w16cid:commentId w16cid:paraId="5E866B02" w16cid:durableId="26727E60"/>
  <w16cid:commentId w16cid:paraId="76C4DE8C" w16cid:durableId="26777DFD"/>
  <w16cid:commentId w16cid:paraId="236FDB1C" w16cid:durableId="264C4A66"/>
  <w16cid:commentId w16cid:paraId="13B6EBB0" w16cid:durableId="2627A1C7"/>
  <w16cid:commentId w16cid:paraId="3C75E05A" w16cid:durableId="2635EF38"/>
  <w16cid:commentId w16cid:paraId="112CB783" w16cid:durableId="2635EF37"/>
  <w16cid:commentId w16cid:paraId="0CCE2F70" w16cid:durableId="2627BBCC"/>
  <w16cid:commentId w16cid:paraId="0FF2DA74" w16cid:durableId="2627A274"/>
  <w16cid:commentId w16cid:paraId="76A55998" w16cid:durableId="2627A878"/>
  <w16cid:commentId w16cid:paraId="20E4BD24" w16cid:durableId="26405CA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ED3ACA" w14:textId="77777777" w:rsidR="000458D5" w:rsidRDefault="000458D5">
      <w:r>
        <w:separator/>
      </w:r>
    </w:p>
  </w:endnote>
  <w:endnote w:type="continuationSeparator" w:id="0">
    <w:p w14:paraId="4117ED42" w14:textId="77777777" w:rsidR="000458D5" w:rsidRDefault="00045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9585728"/>
      <w:showingPlcHdr/>
    </w:sdtPr>
    <w:sdtEndPr/>
    <w:sdtContent>
      <w:p w14:paraId="4D7CB444" w14:textId="7EAC2E02" w:rsidR="00034A62" w:rsidRDefault="00034A62">
        <w:pPr>
          <w:pStyle w:val="a7"/>
          <w:jc w:val="center"/>
        </w:pPr>
        <w:r>
          <w:t xml:space="preserve">     </w:t>
        </w:r>
      </w:p>
    </w:sdtContent>
  </w:sdt>
  <w:p w14:paraId="1DA1E6AD" w14:textId="77777777" w:rsidR="00034A62" w:rsidRDefault="00034A62">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1355591"/>
    </w:sdtPr>
    <w:sdtEndPr/>
    <w:sdtContent>
      <w:p w14:paraId="5736DCDF" w14:textId="497F329C" w:rsidR="00034A62" w:rsidRDefault="00034A62">
        <w:pPr>
          <w:pStyle w:val="a7"/>
          <w:jc w:val="center"/>
        </w:pPr>
        <w:r>
          <w:fldChar w:fldCharType="begin"/>
        </w:r>
        <w:r>
          <w:instrText>PAGE   \* MERGEFORMAT</w:instrText>
        </w:r>
        <w:r>
          <w:fldChar w:fldCharType="separate"/>
        </w:r>
        <w:r w:rsidR="00FD054F" w:rsidRPr="00FD054F">
          <w:rPr>
            <w:noProof/>
            <w:lang w:val="zh-CN"/>
          </w:rPr>
          <w:t>1</w:t>
        </w:r>
        <w:r>
          <w:fldChar w:fldCharType="end"/>
        </w:r>
      </w:p>
    </w:sdtContent>
  </w:sdt>
  <w:p w14:paraId="6EC42E4D" w14:textId="77777777" w:rsidR="00034A62" w:rsidRDefault="00034A62">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A86B06" w14:textId="77777777" w:rsidR="000458D5" w:rsidRDefault="000458D5">
      <w:r>
        <w:separator/>
      </w:r>
    </w:p>
  </w:footnote>
  <w:footnote w:type="continuationSeparator" w:id="0">
    <w:p w14:paraId="445DFE55" w14:textId="77777777" w:rsidR="000458D5" w:rsidRDefault="000458D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D7A8A"/>
    <w:multiLevelType w:val="multilevel"/>
    <w:tmpl w:val="AFBE7A9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13F01FA"/>
    <w:multiLevelType w:val="hybridMultilevel"/>
    <w:tmpl w:val="84D42EEA"/>
    <w:lvl w:ilvl="0" w:tplc="51C445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F6308BC"/>
    <w:multiLevelType w:val="multilevel"/>
    <w:tmpl w:val="8660AFA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1E752EF4"/>
    <w:multiLevelType w:val="multilevel"/>
    <w:tmpl w:val="1E752EF4"/>
    <w:lvl w:ilvl="0">
      <w:start w:val="1"/>
      <w:numFmt w:val="decimal"/>
      <w:lvlText w:val="%1."/>
      <w:lvlJc w:val="left"/>
      <w:pPr>
        <w:ind w:left="420" w:hanging="420"/>
      </w:pPr>
      <w:rPr>
        <w:rFonts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20103E4B"/>
    <w:multiLevelType w:val="hybridMultilevel"/>
    <w:tmpl w:val="E62E335C"/>
    <w:lvl w:ilvl="0" w:tplc="FA16C8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A3B58AD"/>
    <w:multiLevelType w:val="multilevel"/>
    <w:tmpl w:val="0409001F"/>
    <w:lvl w:ilvl="0">
      <w:start w:val="1"/>
      <w:numFmt w:val="decimal"/>
      <w:lvlText w:val="%1."/>
      <w:lvlJc w:val="left"/>
      <w:pPr>
        <w:ind w:left="425" w:hanging="425"/>
      </w:pPr>
      <w:rPr>
        <w:rFonts w:hint="eastAsia"/>
      </w:rPr>
    </w:lvl>
    <w:lvl w:ilvl="1">
      <w:start w:val="1"/>
      <w:numFmt w:val="decimal"/>
      <w:lvlText w:val="%1.%2."/>
      <w:lvlJc w:val="left"/>
      <w:pPr>
        <w:ind w:left="567" w:hanging="567"/>
      </w:pPr>
    </w:lvl>
    <w:lvl w:ilvl="2">
      <w:start w:val="1"/>
      <w:numFmt w:val="decimal"/>
      <w:lvlText w:val="%1.%2.%3."/>
      <w:lvlJc w:val="left"/>
      <w:pPr>
        <w:ind w:left="709" w:hanging="709"/>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992" w:hanging="992"/>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6" w:hanging="1276"/>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9" w:hanging="1559"/>
      </w:pPr>
      <w:rPr>
        <w:rFonts w:hint="default"/>
      </w:rPr>
    </w:lvl>
  </w:abstractNum>
  <w:abstractNum w:abstractNumId="6" w15:restartNumberingAfterBreak="0">
    <w:nsid w:val="382812A3"/>
    <w:multiLevelType w:val="multilevel"/>
    <w:tmpl w:val="382812A3"/>
    <w:lvl w:ilvl="0">
      <w:start w:val="1"/>
      <w:numFmt w:val="chineseCountingThousand"/>
      <w:suff w:val="space"/>
      <w:lvlText w:val="(%1)"/>
      <w:lvlJc w:val="left"/>
      <w:pPr>
        <w:ind w:left="840" w:hanging="420"/>
      </w:pPr>
      <w:rPr>
        <w:rFonts w:hint="eastAsia"/>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7" w15:restartNumberingAfterBreak="0">
    <w:nsid w:val="3FF445F6"/>
    <w:multiLevelType w:val="hybridMultilevel"/>
    <w:tmpl w:val="6D503354"/>
    <w:lvl w:ilvl="0" w:tplc="7D127AD8">
      <w:start w:val="1"/>
      <w:numFmt w:val="bullet"/>
      <w:lvlText w:val="•"/>
      <w:lvlJc w:val="left"/>
      <w:pPr>
        <w:tabs>
          <w:tab w:val="num" w:pos="720"/>
        </w:tabs>
        <w:ind w:left="720" w:hanging="360"/>
      </w:pPr>
      <w:rPr>
        <w:rFonts w:ascii="Arial" w:hAnsi="Arial" w:hint="default"/>
      </w:rPr>
    </w:lvl>
    <w:lvl w:ilvl="1" w:tplc="4AAAD20E" w:tentative="1">
      <w:start w:val="1"/>
      <w:numFmt w:val="bullet"/>
      <w:lvlText w:val="•"/>
      <w:lvlJc w:val="left"/>
      <w:pPr>
        <w:tabs>
          <w:tab w:val="num" w:pos="1440"/>
        </w:tabs>
        <w:ind w:left="1440" w:hanging="360"/>
      </w:pPr>
      <w:rPr>
        <w:rFonts w:ascii="Arial" w:hAnsi="Arial" w:hint="default"/>
      </w:rPr>
    </w:lvl>
    <w:lvl w:ilvl="2" w:tplc="F686FFD2">
      <w:start w:val="1"/>
      <w:numFmt w:val="bullet"/>
      <w:lvlText w:val="•"/>
      <w:lvlJc w:val="left"/>
      <w:pPr>
        <w:tabs>
          <w:tab w:val="num" w:pos="2160"/>
        </w:tabs>
        <w:ind w:left="2160" w:hanging="360"/>
      </w:pPr>
      <w:rPr>
        <w:rFonts w:ascii="Arial" w:hAnsi="Arial" w:hint="default"/>
      </w:rPr>
    </w:lvl>
    <w:lvl w:ilvl="3" w:tplc="BFC22D52" w:tentative="1">
      <w:start w:val="1"/>
      <w:numFmt w:val="bullet"/>
      <w:lvlText w:val="•"/>
      <w:lvlJc w:val="left"/>
      <w:pPr>
        <w:tabs>
          <w:tab w:val="num" w:pos="2880"/>
        </w:tabs>
        <w:ind w:left="2880" w:hanging="360"/>
      </w:pPr>
      <w:rPr>
        <w:rFonts w:ascii="Arial" w:hAnsi="Arial" w:hint="default"/>
      </w:rPr>
    </w:lvl>
    <w:lvl w:ilvl="4" w:tplc="03C03C9E" w:tentative="1">
      <w:start w:val="1"/>
      <w:numFmt w:val="bullet"/>
      <w:lvlText w:val="•"/>
      <w:lvlJc w:val="left"/>
      <w:pPr>
        <w:tabs>
          <w:tab w:val="num" w:pos="3600"/>
        </w:tabs>
        <w:ind w:left="3600" w:hanging="360"/>
      </w:pPr>
      <w:rPr>
        <w:rFonts w:ascii="Arial" w:hAnsi="Arial" w:hint="default"/>
      </w:rPr>
    </w:lvl>
    <w:lvl w:ilvl="5" w:tplc="FB4AC7B2" w:tentative="1">
      <w:start w:val="1"/>
      <w:numFmt w:val="bullet"/>
      <w:lvlText w:val="•"/>
      <w:lvlJc w:val="left"/>
      <w:pPr>
        <w:tabs>
          <w:tab w:val="num" w:pos="4320"/>
        </w:tabs>
        <w:ind w:left="4320" w:hanging="360"/>
      </w:pPr>
      <w:rPr>
        <w:rFonts w:ascii="Arial" w:hAnsi="Arial" w:hint="default"/>
      </w:rPr>
    </w:lvl>
    <w:lvl w:ilvl="6" w:tplc="7A0466CA" w:tentative="1">
      <w:start w:val="1"/>
      <w:numFmt w:val="bullet"/>
      <w:lvlText w:val="•"/>
      <w:lvlJc w:val="left"/>
      <w:pPr>
        <w:tabs>
          <w:tab w:val="num" w:pos="5040"/>
        </w:tabs>
        <w:ind w:left="5040" w:hanging="360"/>
      </w:pPr>
      <w:rPr>
        <w:rFonts w:ascii="Arial" w:hAnsi="Arial" w:hint="default"/>
      </w:rPr>
    </w:lvl>
    <w:lvl w:ilvl="7" w:tplc="CA000C66" w:tentative="1">
      <w:start w:val="1"/>
      <w:numFmt w:val="bullet"/>
      <w:lvlText w:val="•"/>
      <w:lvlJc w:val="left"/>
      <w:pPr>
        <w:tabs>
          <w:tab w:val="num" w:pos="5760"/>
        </w:tabs>
        <w:ind w:left="5760" w:hanging="360"/>
      </w:pPr>
      <w:rPr>
        <w:rFonts w:ascii="Arial" w:hAnsi="Arial" w:hint="default"/>
      </w:rPr>
    </w:lvl>
    <w:lvl w:ilvl="8" w:tplc="26224D2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5202586"/>
    <w:multiLevelType w:val="multilevel"/>
    <w:tmpl w:val="4520258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5F8C4D32"/>
    <w:multiLevelType w:val="multilevel"/>
    <w:tmpl w:val="F8A0D0E4"/>
    <w:lvl w:ilvl="0">
      <w:start w:val="1"/>
      <w:numFmt w:val="chineseCountingThousand"/>
      <w:suff w:val="space"/>
      <w:lvlText w:val="%1、"/>
      <w:lvlJc w:val="left"/>
      <w:pPr>
        <w:ind w:left="420" w:hanging="420"/>
      </w:pPr>
      <w:rPr>
        <w:rFonts w:hint="eastAsia"/>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6A9F2EEE"/>
    <w:multiLevelType w:val="multilevel"/>
    <w:tmpl w:val="50262E0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7D57534A"/>
    <w:multiLevelType w:val="multilevel"/>
    <w:tmpl w:val="7D57534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9"/>
  </w:num>
  <w:num w:numId="2">
    <w:abstractNumId w:val="6"/>
  </w:num>
  <w:num w:numId="3">
    <w:abstractNumId w:val="5"/>
  </w:num>
  <w:num w:numId="4">
    <w:abstractNumId w:val="3"/>
  </w:num>
  <w:num w:numId="5">
    <w:abstractNumId w:val="11"/>
  </w:num>
  <w:num w:numId="6">
    <w:abstractNumId w:val="8"/>
  </w:num>
  <w:num w:numId="7">
    <w:abstractNumId w:val="2"/>
  </w:num>
  <w:num w:numId="8">
    <w:abstractNumId w:val="7"/>
  </w:num>
  <w:num w:numId="9">
    <w:abstractNumId w:val="0"/>
  </w:num>
  <w:num w:numId="10">
    <w:abstractNumId w:val="4"/>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AzMzK3tDSzNDU1NjdW0lEKTi0uzszPAykwMqoFAEAfzDwtAAAA"/>
  </w:docVars>
  <w:rsids>
    <w:rsidRoot w:val="00CE30CA"/>
    <w:rsid w:val="FCDF7998"/>
    <w:rsid w:val="00003427"/>
    <w:rsid w:val="000035A8"/>
    <w:rsid w:val="000064E2"/>
    <w:rsid w:val="000068B7"/>
    <w:rsid w:val="00007DA2"/>
    <w:rsid w:val="0001146F"/>
    <w:rsid w:val="0001152A"/>
    <w:rsid w:val="00011DBF"/>
    <w:rsid w:val="00012656"/>
    <w:rsid w:val="000141C8"/>
    <w:rsid w:val="000141CF"/>
    <w:rsid w:val="00015B9E"/>
    <w:rsid w:val="00015CB0"/>
    <w:rsid w:val="00016813"/>
    <w:rsid w:val="00017BBF"/>
    <w:rsid w:val="00020211"/>
    <w:rsid w:val="00023753"/>
    <w:rsid w:val="000237AE"/>
    <w:rsid w:val="000244C2"/>
    <w:rsid w:val="0002639F"/>
    <w:rsid w:val="0003004D"/>
    <w:rsid w:val="0003367B"/>
    <w:rsid w:val="00033E5F"/>
    <w:rsid w:val="00034A62"/>
    <w:rsid w:val="00035AC7"/>
    <w:rsid w:val="00044ABB"/>
    <w:rsid w:val="00044CFB"/>
    <w:rsid w:val="00045708"/>
    <w:rsid w:val="000458D5"/>
    <w:rsid w:val="00047B8D"/>
    <w:rsid w:val="00047B9E"/>
    <w:rsid w:val="000500D6"/>
    <w:rsid w:val="00050318"/>
    <w:rsid w:val="00053E69"/>
    <w:rsid w:val="00060102"/>
    <w:rsid w:val="000618D6"/>
    <w:rsid w:val="00061AA0"/>
    <w:rsid w:val="00061C0D"/>
    <w:rsid w:val="000622C6"/>
    <w:rsid w:val="000633C7"/>
    <w:rsid w:val="00064FD5"/>
    <w:rsid w:val="000650A9"/>
    <w:rsid w:val="000717AC"/>
    <w:rsid w:val="00071865"/>
    <w:rsid w:val="00071A84"/>
    <w:rsid w:val="00071C87"/>
    <w:rsid w:val="00072282"/>
    <w:rsid w:val="0007286F"/>
    <w:rsid w:val="00074874"/>
    <w:rsid w:val="0007791E"/>
    <w:rsid w:val="00077A98"/>
    <w:rsid w:val="0008103D"/>
    <w:rsid w:val="00081D80"/>
    <w:rsid w:val="00083108"/>
    <w:rsid w:val="00083588"/>
    <w:rsid w:val="0008485E"/>
    <w:rsid w:val="00084BCB"/>
    <w:rsid w:val="00084FFC"/>
    <w:rsid w:val="000855AE"/>
    <w:rsid w:val="00086EC9"/>
    <w:rsid w:val="000872A6"/>
    <w:rsid w:val="00091A83"/>
    <w:rsid w:val="00091AB0"/>
    <w:rsid w:val="00091C74"/>
    <w:rsid w:val="00092D19"/>
    <w:rsid w:val="00094231"/>
    <w:rsid w:val="000959DD"/>
    <w:rsid w:val="00096BB8"/>
    <w:rsid w:val="000A053C"/>
    <w:rsid w:val="000A1E41"/>
    <w:rsid w:val="000A3A33"/>
    <w:rsid w:val="000A4767"/>
    <w:rsid w:val="000B1304"/>
    <w:rsid w:val="000B3E4B"/>
    <w:rsid w:val="000B44CC"/>
    <w:rsid w:val="000B5A3B"/>
    <w:rsid w:val="000B5B57"/>
    <w:rsid w:val="000B6B71"/>
    <w:rsid w:val="000B766D"/>
    <w:rsid w:val="000C0B40"/>
    <w:rsid w:val="000C11FC"/>
    <w:rsid w:val="000C1696"/>
    <w:rsid w:val="000C3A53"/>
    <w:rsid w:val="000C3F94"/>
    <w:rsid w:val="000C50B7"/>
    <w:rsid w:val="000C6745"/>
    <w:rsid w:val="000D0338"/>
    <w:rsid w:val="000D062D"/>
    <w:rsid w:val="000D0969"/>
    <w:rsid w:val="000D3318"/>
    <w:rsid w:val="000D4EE1"/>
    <w:rsid w:val="000D53F9"/>
    <w:rsid w:val="000D6042"/>
    <w:rsid w:val="000D637A"/>
    <w:rsid w:val="000D7CF2"/>
    <w:rsid w:val="000E03D3"/>
    <w:rsid w:val="000E040E"/>
    <w:rsid w:val="000E0F8B"/>
    <w:rsid w:val="000E1E79"/>
    <w:rsid w:val="000E5F35"/>
    <w:rsid w:val="000F05ED"/>
    <w:rsid w:val="000F07AB"/>
    <w:rsid w:val="000F28A3"/>
    <w:rsid w:val="000F2B4A"/>
    <w:rsid w:val="000F301F"/>
    <w:rsid w:val="000F3825"/>
    <w:rsid w:val="000F4C9F"/>
    <w:rsid w:val="000F5A11"/>
    <w:rsid w:val="000F6AC0"/>
    <w:rsid w:val="000F6D2D"/>
    <w:rsid w:val="000F7211"/>
    <w:rsid w:val="000F74E5"/>
    <w:rsid w:val="00100856"/>
    <w:rsid w:val="00103EF9"/>
    <w:rsid w:val="001042D4"/>
    <w:rsid w:val="00105A17"/>
    <w:rsid w:val="00112619"/>
    <w:rsid w:val="00113BC9"/>
    <w:rsid w:val="00114025"/>
    <w:rsid w:val="001142C1"/>
    <w:rsid w:val="001159BF"/>
    <w:rsid w:val="00122B7F"/>
    <w:rsid w:val="0012411E"/>
    <w:rsid w:val="0012606D"/>
    <w:rsid w:val="00126C5D"/>
    <w:rsid w:val="00126F77"/>
    <w:rsid w:val="00130590"/>
    <w:rsid w:val="00130CC6"/>
    <w:rsid w:val="001316DB"/>
    <w:rsid w:val="00133495"/>
    <w:rsid w:val="00133585"/>
    <w:rsid w:val="00133CD9"/>
    <w:rsid w:val="001341C4"/>
    <w:rsid w:val="001344F5"/>
    <w:rsid w:val="00134919"/>
    <w:rsid w:val="00135AD0"/>
    <w:rsid w:val="00137A45"/>
    <w:rsid w:val="00142476"/>
    <w:rsid w:val="001425D8"/>
    <w:rsid w:val="00143D9D"/>
    <w:rsid w:val="0014501E"/>
    <w:rsid w:val="00147C4D"/>
    <w:rsid w:val="001520ED"/>
    <w:rsid w:val="00153857"/>
    <w:rsid w:val="00156166"/>
    <w:rsid w:val="0015752A"/>
    <w:rsid w:val="0016036B"/>
    <w:rsid w:val="00160C93"/>
    <w:rsid w:val="001619F3"/>
    <w:rsid w:val="001637E0"/>
    <w:rsid w:val="0016669C"/>
    <w:rsid w:val="0016674A"/>
    <w:rsid w:val="001702F8"/>
    <w:rsid w:val="001720E8"/>
    <w:rsid w:val="00172D50"/>
    <w:rsid w:val="00172DA5"/>
    <w:rsid w:val="0017300F"/>
    <w:rsid w:val="00175C9D"/>
    <w:rsid w:val="0017744E"/>
    <w:rsid w:val="00177FAC"/>
    <w:rsid w:val="001809FF"/>
    <w:rsid w:val="00186844"/>
    <w:rsid w:val="00187809"/>
    <w:rsid w:val="00190465"/>
    <w:rsid w:val="00190918"/>
    <w:rsid w:val="0019128D"/>
    <w:rsid w:val="001962A1"/>
    <w:rsid w:val="001A02D4"/>
    <w:rsid w:val="001A1978"/>
    <w:rsid w:val="001A4724"/>
    <w:rsid w:val="001A70EE"/>
    <w:rsid w:val="001A7FB3"/>
    <w:rsid w:val="001B0237"/>
    <w:rsid w:val="001B029C"/>
    <w:rsid w:val="001B535C"/>
    <w:rsid w:val="001B646D"/>
    <w:rsid w:val="001B7143"/>
    <w:rsid w:val="001B76C3"/>
    <w:rsid w:val="001B7A6D"/>
    <w:rsid w:val="001C1CF2"/>
    <w:rsid w:val="001C2551"/>
    <w:rsid w:val="001C297B"/>
    <w:rsid w:val="001C4F2B"/>
    <w:rsid w:val="001C52F5"/>
    <w:rsid w:val="001C644A"/>
    <w:rsid w:val="001C6759"/>
    <w:rsid w:val="001C7038"/>
    <w:rsid w:val="001C71F6"/>
    <w:rsid w:val="001D364D"/>
    <w:rsid w:val="001D4631"/>
    <w:rsid w:val="001D49E4"/>
    <w:rsid w:val="001D4F32"/>
    <w:rsid w:val="001E103A"/>
    <w:rsid w:val="001E140C"/>
    <w:rsid w:val="001E34BB"/>
    <w:rsid w:val="001F0349"/>
    <w:rsid w:val="001F1658"/>
    <w:rsid w:val="001F26E6"/>
    <w:rsid w:val="001F5B71"/>
    <w:rsid w:val="001F7E15"/>
    <w:rsid w:val="00202D2A"/>
    <w:rsid w:val="0020429B"/>
    <w:rsid w:val="00204664"/>
    <w:rsid w:val="00204E37"/>
    <w:rsid w:val="00204E80"/>
    <w:rsid w:val="0020538D"/>
    <w:rsid w:val="002077E5"/>
    <w:rsid w:val="00210D66"/>
    <w:rsid w:val="002213B6"/>
    <w:rsid w:val="00222405"/>
    <w:rsid w:val="00223606"/>
    <w:rsid w:val="00224F83"/>
    <w:rsid w:val="002252F7"/>
    <w:rsid w:val="00225903"/>
    <w:rsid w:val="00225C6F"/>
    <w:rsid w:val="00227ABC"/>
    <w:rsid w:val="00230D15"/>
    <w:rsid w:val="00231134"/>
    <w:rsid w:val="00231267"/>
    <w:rsid w:val="00231499"/>
    <w:rsid w:val="00233519"/>
    <w:rsid w:val="00236C29"/>
    <w:rsid w:val="00237C01"/>
    <w:rsid w:val="002418B9"/>
    <w:rsid w:val="0024475A"/>
    <w:rsid w:val="00244E8E"/>
    <w:rsid w:val="002469EA"/>
    <w:rsid w:val="00246CBB"/>
    <w:rsid w:val="00247670"/>
    <w:rsid w:val="00251BB6"/>
    <w:rsid w:val="0025374E"/>
    <w:rsid w:val="0025548F"/>
    <w:rsid w:val="0025592E"/>
    <w:rsid w:val="00263CEB"/>
    <w:rsid w:val="00265039"/>
    <w:rsid w:val="002651AC"/>
    <w:rsid w:val="0026609C"/>
    <w:rsid w:val="00266FA8"/>
    <w:rsid w:val="0027077D"/>
    <w:rsid w:val="00271F32"/>
    <w:rsid w:val="002739E5"/>
    <w:rsid w:val="0027445C"/>
    <w:rsid w:val="0027463C"/>
    <w:rsid w:val="00274659"/>
    <w:rsid w:val="00275455"/>
    <w:rsid w:val="002757FC"/>
    <w:rsid w:val="00275861"/>
    <w:rsid w:val="00276289"/>
    <w:rsid w:val="00276DB8"/>
    <w:rsid w:val="00277C2D"/>
    <w:rsid w:val="0028065E"/>
    <w:rsid w:val="00282499"/>
    <w:rsid w:val="0028392A"/>
    <w:rsid w:val="002862F3"/>
    <w:rsid w:val="002910E6"/>
    <w:rsid w:val="0029113D"/>
    <w:rsid w:val="00294C08"/>
    <w:rsid w:val="00294F86"/>
    <w:rsid w:val="00297B8C"/>
    <w:rsid w:val="00297D35"/>
    <w:rsid w:val="00297D4A"/>
    <w:rsid w:val="002A05E3"/>
    <w:rsid w:val="002A16AC"/>
    <w:rsid w:val="002A1D5B"/>
    <w:rsid w:val="002A345B"/>
    <w:rsid w:val="002A5C9D"/>
    <w:rsid w:val="002A7353"/>
    <w:rsid w:val="002B00AF"/>
    <w:rsid w:val="002B2387"/>
    <w:rsid w:val="002B3229"/>
    <w:rsid w:val="002B5CD2"/>
    <w:rsid w:val="002B6065"/>
    <w:rsid w:val="002B6E33"/>
    <w:rsid w:val="002C1BE8"/>
    <w:rsid w:val="002C2105"/>
    <w:rsid w:val="002C3448"/>
    <w:rsid w:val="002C45CE"/>
    <w:rsid w:val="002C51C6"/>
    <w:rsid w:val="002D0ADB"/>
    <w:rsid w:val="002D10EA"/>
    <w:rsid w:val="002D1986"/>
    <w:rsid w:val="002D1C31"/>
    <w:rsid w:val="002D2694"/>
    <w:rsid w:val="002D3596"/>
    <w:rsid w:val="002D4632"/>
    <w:rsid w:val="002D4DCA"/>
    <w:rsid w:val="002D5224"/>
    <w:rsid w:val="002D556F"/>
    <w:rsid w:val="002D7189"/>
    <w:rsid w:val="002D778D"/>
    <w:rsid w:val="002D7957"/>
    <w:rsid w:val="002E02CE"/>
    <w:rsid w:val="002E1422"/>
    <w:rsid w:val="002E1FD6"/>
    <w:rsid w:val="002E2552"/>
    <w:rsid w:val="002E2DEC"/>
    <w:rsid w:val="002E404A"/>
    <w:rsid w:val="002E459C"/>
    <w:rsid w:val="002E5D0F"/>
    <w:rsid w:val="002E6D21"/>
    <w:rsid w:val="002E7099"/>
    <w:rsid w:val="002E7E98"/>
    <w:rsid w:val="002F16FB"/>
    <w:rsid w:val="002F1824"/>
    <w:rsid w:val="002F5533"/>
    <w:rsid w:val="002F6522"/>
    <w:rsid w:val="002F6BCE"/>
    <w:rsid w:val="002F7E6C"/>
    <w:rsid w:val="00301A43"/>
    <w:rsid w:val="0030211A"/>
    <w:rsid w:val="003021E4"/>
    <w:rsid w:val="003032CE"/>
    <w:rsid w:val="00303417"/>
    <w:rsid w:val="003038C9"/>
    <w:rsid w:val="00303D07"/>
    <w:rsid w:val="00304A35"/>
    <w:rsid w:val="0030759C"/>
    <w:rsid w:val="00307845"/>
    <w:rsid w:val="00307E1D"/>
    <w:rsid w:val="00310377"/>
    <w:rsid w:val="00310B2C"/>
    <w:rsid w:val="003113F0"/>
    <w:rsid w:val="00312E66"/>
    <w:rsid w:val="00312E67"/>
    <w:rsid w:val="00313789"/>
    <w:rsid w:val="0031509D"/>
    <w:rsid w:val="00315A4B"/>
    <w:rsid w:val="0031657F"/>
    <w:rsid w:val="0031711B"/>
    <w:rsid w:val="0031762F"/>
    <w:rsid w:val="003211D6"/>
    <w:rsid w:val="003221C8"/>
    <w:rsid w:val="0032370F"/>
    <w:rsid w:val="003238B7"/>
    <w:rsid w:val="00325F30"/>
    <w:rsid w:val="003327E8"/>
    <w:rsid w:val="00336853"/>
    <w:rsid w:val="0033770A"/>
    <w:rsid w:val="0034668E"/>
    <w:rsid w:val="00346A67"/>
    <w:rsid w:val="003526FB"/>
    <w:rsid w:val="00354A87"/>
    <w:rsid w:val="00357583"/>
    <w:rsid w:val="00360A6E"/>
    <w:rsid w:val="00361872"/>
    <w:rsid w:val="003624F2"/>
    <w:rsid w:val="0036580A"/>
    <w:rsid w:val="003663E5"/>
    <w:rsid w:val="00366BDF"/>
    <w:rsid w:val="003673B7"/>
    <w:rsid w:val="00373D43"/>
    <w:rsid w:val="00374C9B"/>
    <w:rsid w:val="00375488"/>
    <w:rsid w:val="00376091"/>
    <w:rsid w:val="00377447"/>
    <w:rsid w:val="003815D4"/>
    <w:rsid w:val="00385FEE"/>
    <w:rsid w:val="003864D1"/>
    <w:rsid w:val="003878B4"/>
    <w:rsid w:val="00391E17"/>
    <w:rsid w:val="00392167"/>
    <w:rsid w:val="0039484A"/>
    <w:rsid w:val="00395410"/>
    <w:rsid w:val="00395A57"/>
    <w:rsid w:val="00396EAE"/>
    <w:rsid w:val="00397010"/>
    <w:rsid w:val="003A0528"/>
    <w:rsid w:val="003A30C9"/>
    <w:rsid w:val="003A5CD1"/>
    <w:rsid w:val="003A6CDA"/>
    <w:rsid w:val="003A7431"/>
    <w:rsid w:val="003B0BC4"/>
    <w:rsid w:val="003B1AB7"/>
    <w:rsid w:val="003B2391"/>
    <w:rsid w:val="003B4050"/>
    <w:rsid w:val="003B45C7"/>
    <w:rsid w:val="003B5D3D"/>
    <w:rsid w:val="003B68E2"/>
    <w:rsid w:val="003C1EFC"/>
    <w:rsid w:val="003C4E82"/>
    <w:rsid w:val="003C69B2"/>
    <w:rsid w:val="003D0386"/>
    <w:rsid w:val="003D07AE"/>
    <w:rsid w:val="003D4150"/>
    <w:rsid w:val="003D4E82"/>
    <w:rsid w:val="003D63A5"/>
    <w:rsid w:val="003D6A3F"/>
    <w:rsid w:val="003D6AC6"/>
    <w:rsid w:val="003E023F"/>
    <w:rsid w:val="003E15A1"/>
    <w:rsid w:val="003E1F4C"/>
    <w:rsid w:val="003E20F0"/>
    <w:rsid w:val="003E2D05"/>
    <w:rsid w:val="003E2F19"/>
    <w:rsid w:val="003E448F"/>
    <w:rsid w:val="003E54F8"/>
    <w:rsid w:val="003E71D6"/>
    <w:rsid w:val="003E7803"/>
    <w:rsid w:val="003F0335"/>
    <w:rsid w:val="003F076A"/>
    <w:rsid w:val="003F39AA"/>
    <w:rsid w:val="003F4378"/>
    <w:rsid w:val="003F46DC"/>
    <w:rsid w:val="003F4E2F"/>
    <w:rsid w:val="003F6317"/>
    <w:rsid w:val="003F7250"/>
    <w:rsid w:val="003F7780"/>
    <w:rsid w:val="003F7B7A"/>
    <w:rsid w:val="00400A7D"/>
    <w:rsid w:val="00400E30"/>
    <w:rsid w:val="00402A1F"/>
    <w:rsid w:val="00403D88"/>
    <w:rsid w:val="004053C7"/>
    <w:rsid w:val="00405797"/>
    <w:rsid w:val="00406A1B"/>
    <w:rsid w:val="00406CA8"/>
    <w:rsid w:val="00406F39"/>
    <w:rsid w:val="00407453"/>
    <w:rsid w:val="00407470"/>
    <w:rsid w:val="00413B26"/>
    <w:rsid w:val="004161AB"/>
    <w:rsid w:val="00417CBC"/>
    <w:rsid w:val="00420292"/>
    <w:rsid w:val="00420644"/>
    <w:rsid w:val="004207C7"/>
    <w:rsid w:val="00421AA2"/>
    <w:rsid w:val="00421D93"/>
    <w:rsid w:val="004235BE"/>
    <w:rsid w:val="004245FC"/>
    <w:rsid w:val="00424C1C"/>
    <w:rsid w:val="00431797"/>
    <w:rsid w:val="00431D4B"/>
    <w:rsid w:val="00434089"/>
    <w:rsid w:val="004347FA"/>
    <w:rsid w:val="0043571F"/>
    <w:rsid w:val="004363B9"/>
    <w:rsid w:val="00436D46"/>
    <w:rsid w:val="0044059E"/>
    <w:rsid w:val="0044167C"/>
    <w:rsid w:val="0044487D"/>
    <w:rsid w:val="00445EA3"/>
    <w:rsid w:val="00446BC5"/>
    <w:rsid w:val="00447B93"/>
    <w:rsid w:val="004506EB"/>
    <w:rsid w:val="00450933"/>
    <w:rsid w:val="004511EE"/>
    <w:rsid w:val="0045177E"/>
    <w:rsid w:val="00451DEA"/>
    <w:rsid w:val="0045257C"/>
    <w:rsid w:val="00455C53"/>
    <w:rsid w:val="00460293"/>
    <w:rsid w:val="00460332"/>
    <w:rsid w:val="004605D4"/>
    <w:rsid w:val="004612FF"/>
    <w:rsid w:val="00462471"/>
    <w:rsid w:val="00463120"/>
    <w:rsid w:val="00463224"/>
    <w:rsid w:val="00463F8D"/>
    <w:rsid w:val="00464C5B"/>
    <w:rsid w:val="00465F55"/>
    <w:rsid w:val="0046617B"/>
    <w:rsid w:val="0046656C"/>
    <w:rsid w:val="004712F4"/>
    <w:rsid w:val="004715EF"/>
    <w:rsid w:val="00471A25"/>
    <w:rsid w:val="004720E8"/>
    <w:rsid w:val="00472C8C"/>
    <w:rsid w:val="00473AC2"/>
    <w:rsid w:val="004771EF"/>
    <w:rsid w:val="004772B6"/>
    <w:rsid w:val="004800B3"/>
    <w:rsid w:val="004839C6"/>
    <w:rsid w:val="0048532D"/>
    <w:rsid w:val="00486C52"/>
    <w:rsid w:val="00487B60"/>
    <w:rsid w:val="004904DD"/>
    <w:rsid w:val="00490847"/>
    <w:rsid w:val="004928C5"/>
    <w:rsid w:val="0049454C"/>
    <w:rsid w:val="00496844"/>
    <w:rsid w:val="0049697C"/>
    <w:rsid w:val="00497281"/>
    <w:rsid w:val="004A1B01"/>
    <w:rsid w:val="004A1E8E"/>
    <w:rsid w:val="004A48DA"/>
    <w:rsid w:val="004B1D3A"/>
    <w:rsid w:val="004B3E67"/>
    <w:rsid w:val="004B4CE4"/>
    <w:rsid w:val="004B4F3C"/>
    <w:rsid w:val="004B757E"/>
    <w:rsid w:val="004C17FD"/>
    <w:rsid w:val="004C4340"/>
    <w:rsid w:val="004C4A8A"/>
    <w:rsid w:val="004C4D61"/>
    <w:rsid w:val="004C5A59"/>
    <w:rsid w:val="004C66B7"/>
    <w:rsid w:val="004D0B8C"/>
    <w:rsid w:val="004D1266"/>
    <w:rsid w:val="004D146B"/>
    <w:rsid w:val="004D33EC"/>
    <w:rsid w:val="004D4AF8"/>
    <w:rsid w:val="004D72B5"/>
    <w:rsid w:val="004D7D07"/>
    <w:rsid w:val="004E2A54"/>
    <w:rsid w:val="004E2B44"/>
    <w:rsid w:val="004E309E"/>
    <w:rsid w:val="004E4815"/>
    <w:rsid w:val="004E4C68"/>
    <w:rsid w:val="004E5CBD"/>
    <w:rsid w:val="004E6F01"/>
    <w:rsid w:val="004E723E"/>
    <w:rsid w:val="004F280F"/>
    <w:rsid w:val="004F61D5"/>
    <w:rsid w:val="004F6A10"/>
    <w:rsid w:val="00502330"/>
    <w:rsid w:val="0050308A"/>
    <w:rsid w:val="00506088"/>
    <w:rsid w:val="00506C98"/>
    <w:rsid w:val="00511A06"/>
    <w:rsid w:val="00511A85"/>
    <w:rsid w:val="005145E1"/>
    <w:rsid w:val="005153D8"/>
    <w:rsid w:val="0051596B"/>
    <w:rsid w:val="00520941"/>
    <w:rsid w:val="005214BE"/>
    <w:rsid w:val="00522B95"/>
    <w:rsid w:val="0052304E"/>
    <w:rsid w:val="0052583C"/>
    <w:rsid w:val="0052791E"/>
    <w:rsid w:val="0053122C"/>
    <w:rsid w:val="00532EBE"/>
    <w:rsid w:val="00533BBD"/>
    <w:rsid w:val="005352E1"/>
    <w:rsid w:val="00535FE5"/>
    <w:rsid w:val="00536BCD"/>
    <w:rsid w:val="00536E8F"/>
    <w:rsid w:val="00540AEE"/>
    <w:rsid w:val="00543958"/>
    <w:rsid w:val="00544760"/>
    <w:rsid w:val="0054580F"/>
    <w:rsid w:val="00545FEF"/>
    <w:rsid w:val="00551810"/>
    <w:rsid w:val="005526CE"/>
    <w:rsid w:val="005533F9"/>
    <w:rsid w:val="00553514"/>
    <w:rsid w:val="00554A25"/>
    <w:rsid w:val="00555C5B"/>
    <w:rsid w:val="00555D4A"/>
    <w:rsid w:val="00555EB7"/>
    <w:rsid w:val="0056038B"/>
    <w:rsid w:val="0056286C"/>
    <w:rsid w:val="0056697A"/>
    <w:rsid w:val="00566D0E"/>
    <w:rsid w:val="005677AF"/>
    <w:rsid w:val="00567DC1"/>
    <w:rsid w:val="005740F3"/>
    <w:rsid w:val="00574107"/>
    <w:rsid w:val="00575690"/>
    <w:rsid w:val="005764AA"/>
    <w:rsid w:val="0057685F"/>
    <w:rsid w:val="00576DE1"/>
    <w:rsid w:val="0057781A"/>
    <w:rsid w:val="005805B7"/>
    <w:rsid w:val="0058080B"/>
    <w:rsid w:val="00581D61"/>
    <w:rsid w:val="005820CF"/>
    <w:rsid w:val="0058340F"/>
    <w:rsid w:val="005835E4"/>
    <w:rsid w:val="0058495A"/>
    <w:rsid w:val="00587367"/>
    <w:rsid w:val="00590008"/>
    <w:rsid w:val="00590191"/>
    <w:rsid w:val="00590DCB"/>
    <w:rsid w:val="00591CBF"/>
    <w:rsid w:val="00592806"/>
    <w:rsid w:val="00596ABC"/>
    <w:rsid w:val="00597255"/>
    <w:rsid w:val="005A0B70"/>
    <w:rsid w:val="005A3351"/>
    <w:rsid w:val="005A353F"/>
    <w:rsid w:val="005B38E1"/>
    <w:rsid w:val="005B3E0F"/>
    <w:rsid w:val="005B4574"/>
    <w:rsid w:val="005B47CB"/>
    <w:rsid w:val="005B558C"/>
    <w:rsid w:val="005C1006"/>
    <w:rsid w:val="005C2694"/>
    <w:rsid w:val="005C3AB1"/>
    <w:rsid w:val="005C3B6E"/>
    <w:rsid w:val="005C44E1"/>
    <w:rsid w:val="005C5744"/>
    <w:rsid w:val="005C5DBF"/>
    <w:rsid w:val="005C6F19"/>
    <w:rsid w:val="005D06F2"/>
    <w:rsid w:val="005D2784"/>
    <w:rsid w:val="005D378A"/>
    <w:rsid w:val="005D415C"/>
    <w:rsid w:val="005D70CA"/>
    <w:rsid w:val="005D7CF7"/>
    <w:rsid w:val="005E24C4"/>
    <w:rsid w:val="005E2E5E"/>
    <w:rsid w:val="005E3898"/>
    <w:rsid w:val="005E504D"/>
    <w:rsid w:val="005E5CA3"/>
    <w:rsid w:val="005E626B"/>
    <w:rsid w:val="005E6E1E"/>
    <w:rsid w:val="005E7E09"/>
    <w:rsid w:val="005F0B86"/>
    <w:rsid w:val="005F0CC4"/>
    <w:rsid w:val="005F44F4"/>
    <w:rsid w:val="005F5B84"/>
    <w:rsid w:val="0060039C"/>
    <w:rsid w:val="00600F5D"/>
    <w:rsid w:val="0060286E"/>
    <w:rsid w:val="006046D0"/>
    <w:rsid w:val="006118D0"/>
    <w:rsid w:val="0061217E"/>
    <w:rsid w:val="00614BF0"/>
    <w:rsid w:val="00615AC6"/>
    <w:rsid w:val="00620C02"/>
    <w:rsid w:val="00624107"/>
    <w:rsid w:val="006247F5"/>
    <w:rsid w:val="00624ACA"/>
    <w:rsid w:val="00625CFE"/>
    <w:rsid w:val="00625FCE"/>
    <w:rsid w:val="00626039"/>
    <w:rsid w:val="00626392"/>
    <w:rsid w:val="006263BD"/>
    <w:rsid w:val="00627D37"/>
    <w:rsid w:val="006307A4"/>
    <w:rsid w:val="00636B37"/>
    <w:rsid w:val="00637D67"/>
    <w:rsid w:val="006412F8"/>
    <w:rsid w:val="00643DE8"/>
    <w:rsid w:val="006459EA"/>
    <w:rsid w:val="00647D2D"/>
    <w:rsid w:val="00651963"/>
    <w:rsid w:val="006530F6"/>
    <w:rsid w:val="00654BB9"/>
    <w:rsid w:val="00656F76"/>
    <w:rsid w:val="00661348"/>
    <w:rsid w:val="006615B4"/>
    <w:rsid w:val="00662866"/>
    <w:rsid w:val="006637F0"/>
    <w:rsid w:val="0066497F"/>
    <w:rsid w:val="00664E7E"/>
    <w:rsid w:val="006657CE"/>
    <w:rsid w:val="006664E4"/>
    <w:rsid w:val="006706FF"/>
    <w:rsid w:val="00671D06"/>
    <w:rsid w:val="00671E3E"/>
    <w:rsid w:val="0067238D"/>
    <w:rsid w:val="00675670"/>
    <w:rsid w:val="006757C2"/>
    <w:rsid w:val="00677B26"/>
    <w:rsid w:val="00677E22"/>
    <w:rsid w:val="00680262"/>
    <w:rsid w:val="0068038E"/>
    <w:rsid w:val="00681355"/>
    <w:rsid w:val="00681BF2"/>
    <w:rsid w:val="00682A34"/>
    <w:rsid w:val="00684776"/>
    <w:rsid w:val="00684A52"/>
    <w:rsid w:val="00686175"/>
    <w:rsid w:val="006870CB"/>
    <w:rsid w:val="00690D04"/>
    <w:rsid w:val="0069274B"/>
    <w:rsid w:val="00693895"/>
    <w:rsid w:val="0069478C"/>
    <w:rsid w:val="00694DEE"/>
    <w:rsid w:val="006A2FC5"/>
    <w:rsid w:val="006A3674"/>
    <w:rsid w:val="006A4728"/>
    <w:rsid w:val="006A5220"/>
    <w:rsid w:val="006A6234"/>
    <w:rsid w:val="006A66C0"/>
    <w:rsid w:val="006A7576"/>
    <w:rsid w:val="006B086E"/>
    <w:rsid w:val="006B4E17"/>
    <w:rsid w:val="006B5256"/>
    <w:rsid w:val="006B65B5"/>
    <w:rsid w:val="006B6738"/>
    <w:rsid w:val="006C3753"/>
    <w:rsid w:val="006C38C8"/>
    <w:rsid w:val="006C59A7"/>
    <w:rsid w:val="006D0E7B"/>
    <w:rsid w:val="006D22BC"/>
    <w:rsid w:val="006D2D51"/>
    <w:rsid w:val="006D3243"/>
    <w:rsid w:val="006D3442"/>
    <w:rsid w:val="006D4687"/>
    <w:rsid w:val="006D5004"/>
    <w:rsid w:val="006D6817"/>
    <w:rsid w:val="006D6D9B"/>
    <w:rsid w:val="006D6ECD"/>
    <w:rsid w:val="006D7588"/>
    <w:rsid w:val="006E14AE"/>
    <w:rsid w:val="006E22B3"/>
    <w:rsid w:val="006E463E"/>
    <w:rsid w:val="006E527E"/>
    <w:rsid w:val="006E59C6"/>
    <w:rsid w:val="006E6161"/>
    <w:rsid w:val="006E61EA"/>
    <w:rsid w:val="006F015D"/>
    <w:rsid w:val="006F71D7"/>
    <w:rsid w:val="006F7523"/>
    <w:rsid w:val="006F771B"/>
    <w:rsid w:val="007008E7"/>
    <w:rsid w:val="00701293"/>
    <w:rsid w:val="007019B9"/>
    <w:rsid w:val="00701D60"/>
    <w:rsid w:val="007049A5"/>
    <w:rsid w:val="0070556B"/>
    <w:rsid w:val="007055AA"/>
    <w:rsid w:val="00706A9B"/>
    <w:rsid w:val="00707F23"/>
    <w:rsid w:val="00710DA0"/>
    <w:rsid w:val="007114C6"/>
    <w:rsid w:val="00712597"/>
    <w:rsid w:val="00712CF0"/>
    <w:rsid w:val="00713C10"/>
    <w:rsid w:val="007173E1"/>
    <w:rsid w:val="00720293"/>
    <w:rsid w:val="00721532"/>
    <w:rsid w:val="00721786"/>
    <w:rsid w:val="0072183A"/>
    <w:rsid w:val="007241D5"/>
    <w:rsid w:val="007249A5"/>
    <w:rsid w:val="007271AE"/>
    <w:rsid w:val="00730513"/>
    <w:rsid w:val="00730A14"/>
    <w:rsid w:val="00733561"/>
    <w:rsid w:val="0073371C"/>
    <w:rsid w:val="007374C6"/>
    <w:rsid w:val="00740802"/>
    <w:rsid w:val="0074302A"/>
    <w:rsid w:val="00743E28"/>
    <w:rsid w:val="007446BD"/>
    <w:rsid w:val="00744907"/>
    <w:rsid w:val="00744E26"/>
    <w:rsid w:val="00745403"/>
    <w:rsid w:val="0074720F"/>
    <w:rsid w:val="00750485"/>
    <w:rsid w:val="0075152A"/>
    <w:rsid w:val="00751659"/>
    <w:rsid w:val="00751D25"/>
    <w:rsid w:val="007556FC"/>
    <w:rsid w:val="00755DDF"/>
    <w:rsid w:val="00756FAD"/>
    <w:rsid w:val="007602F2"/>
    <w:rsid w:val="00760356"/>
    <w:rsid w:val="00760527"/>
    <w:rsid w:val="00760F59"/>
    <w:rsid w:val="00761347"/>
    <w:rsid w:val="00761D2C"/>
    <w:rsid w:val="00762C13"/>
    <w:rsid w:val="0076550C"/>
    <w:rsid w:val="0076776E"/>
    <w:rsid w:val="00770F2F"/>
    <w:rsid w:val="0077105A"/>
    <w:rsid w:val="0077217C"/>
    <w:rsid w:val="00773189"/>
    <w:rsid w:val="007736AC"/>
    <w:rsid w:val="007747C7"/>
    <w:rsid w:val="007755CF"/>
    <w:rsid w:val="00776A21"/>
    <w:rsid w:val="00777419"/>
    <w:rsid w:val="00783230"/>
    <w:rsid w:val="0078428F"/>
    <w:rsid w:val="007850C8"/>
    <w:rsid w:val="00785977"/>
    <w:rsid w:val="00787453"/>
    <w:rsid w:val="007928B7"/>
    <w:rsid w:val="007946A4"/>
    <w:rsid w:val="00794716"/>
    <w:rsid w:val="00794D75"/>
    <w:rsid w:val="00794DAA"/>
    <w:rsid w:val="0079686E"/>
    <w:rsid w:val="007A0E97"/>
    <w:rsid w:val="007A2428"/>
    <w:rsid w:val="007A4F01"/>
    <w:rsid w:val="007A762A"/>
    <w:rsid w:val="007A7FE7"/>
    <w:rsid w:val="007B03C6"/>
    <w:rsid w:val="007B1BE4"/>
    <w:rsid w:val="007B4A89"/>
    <w:rsid w:val="007B5ABC"/>
    <w:rsid w:val="007B6A6E"/>
    <w:rsid w:val="007B70E3"/>
    <w:rsid w:val="007B7C13"/>
    <w:rsid w:val="007C1457"/>
    <w:rsid w:val="007C1CE5"/>
    <w:rsid w:val="007C28E8"/>
    <w:rsid w:val="007C2FA3"/>
    <w:rsid w:val="007C3D6F"/>
    <w:rsid w:val="007C3FA6"/>
    <w:rsid w:val="007C6831"/>
    <w:rsid w:val="007D03CB"/>
    <w:rsid w:val="007D1369"/>
    <w:rsid w:val="007D2A26"/>
    <w:rsid w:val="007D4E0C"/>
    <w:rsid w:val="007D6036"/>
    <w:rsid w:val="007D6910"/>
    <w:rsid w:val="007D788A"/>
    <w:rsid w:val="007D7895"/>
    <w:rsid w:val="007D7A9E"/>
    <w:rsid w:val="007D7DF4"/>
    <w:rsid w:val="007E0565"/>
    <w:rsid w:val="007E25B7"/>
    <w:rsid w:val="007E38F1"/>
    <w:rsid w:val="007E3E84"/>
    <w:rsid w:val="007E795F"/>
    <w:rsid w:val="007F01F8"/>
    <w:rsid w:val="007F0D5D"/>
    <w:rsid w:val="007F19D1"/>
    <w:rsid w:val="007F1CA9"/>
    <w:rsid w:val="007F33DE"/>
    <w:rsid w:val="007F644A"/>
    <w:rsid w:val="007F6912"/>
    <w:rsid w:val="008053B0"/>
    <w:rsid w:val="00805EFE"/>
    <w:rsid w:val="00806CD5"/>
    <w:rsid w:val="008107B2"/>
    <w:rsid w:val="00811E57"/>
    <w:rsid w:val="00812274"/>
    <w:rsid w:val="0081289D"/>
    <w:rsid w:val="00813F6B"/>
    <w:rsid w:val="00814423"/>
    <w:rsid w:val="0081508F"/>
    <w:rsid w:val="0081509E"/>
    <w:rsid w:val="00816118"/>
    <w:rsid w:val="0081747E"/>
    <w:rsid w:val="008217F4"/>
    <w:rsid w:val="008221E0"/>
    <w:rsid w:val="008221E3"/>
    <w:rsid w:val="0082466D"/>
    <w:rsid w:val="00825FBB"/>
    <w:rsid w:val="00827B36"/>
    <w:rsid w:val="0083014C"/>
    <w:rsid w:val="00831707"/>
    <w:rsid w:val="00833C4E"/>
    <w:rsid w:val="00833CF9"/>
    <w:rsid w:val="008352A1"/>
    <w:rsid w:val="00836603"/>
    <w:rsid w:val="00836FC5"/>
    <w:rsid w:val="00841998"/>
    <w:rsid w:val="00842476"/>
    <w:rsid w:val="008431CD"/>
    <w:rsid w:val="00844EC6"/>
    <w:rsid w:val="008470DA"/>
    <w:rsid w:val="00847C11"/>
    <w:rsid w:val="0085136C"/>
    <w:rsid w:val="00852F06"/>
    <w:rsid w:val="008552D9"/>
    <w:rsid w:val="00855C92"/>
    <w:rsid w:val="008577E0"/>
    <w:rsid w:val="0086469B"/>
    <w:rsid w:val="00866D0B"/>
    <w:rsid w:val="0087501D"/>
    <w:rsid w:val="00875C47"/>
    <w:rsid w:val="0087646E"/>
    <w:rsid w:val="00876586"/>
    <w:rsid w:val="00876F85"/>
    <w:rsid w:val="00880047"/>
    <w:rsid w:val="00881219"/>
    <w:rsid w:val="00882235"/>
    <w:rsid w:val="00885478"/>
    <w:rsid w:val="00886A43"/>
    <w:rsid w:val="00890294"/>
    <w:rsid w:val="00890777"/>
    <w:rsid w:val="008938E2"/>
    <w:rsid w:val="008944C1"/>
    <w:rsid w:val="00894E3C"/>
    <w:rsid w:val="00895078"/>
    <w:rsid w:val="0089521F"/>
    <w:rsid w:val="00897DE3"/>
    <w:rsid w:val="008A0339"/>
    <w:rsid w:val="008A1B9A"/>
    <w:rsid w:val="008A4E2B"/>
    <w:rsid w:val="008A594B"/>
    <w:rsid w:val="008A7613"/>
    <w:rsid w:val="008A7A3C"/>
    <w:rsid w:val="008B0AC4"/>
    <w:rsid w:val="008B1411"/>
    <w:rsid w:val="008B1BC0"/>
    <w:rsid w:val="008B2BFD"/>
    <w:rsid w:val="008B329D"/>
    <w:rsid w:val="008B571B"/>
    <w:rsid w:val="008B712F"/>
    <w:rsid w:val="008B7252"/>
    <w:rsid w:val="008C0E1E"/>
    <w:rsid w:val="008C194C"/>
    <w:rsid w:val="008C2260"/>
    <w:rsid w:val="008C2538"/>
    <w:rsid w:val="008C3697"/>
    <w:rsid w:val="008C5565"/>
    <w:rsid w:val="008C5C48"/>
    <w:rsid w:val="008C675D"/>
    <w:rsid w:val="008C6C84"/>
    <w:rsid w:val="008C7AA4"/>
    <w:rsid w:val="008D07F1"/>
    <w:rsid w:val="008D3029"/>
    <w:rsid w:val="008D3BE9"/>
    <w:rsid w:val="008D4B74"/>
    <w:rsid w:val="008D4E4D"/>
    <w:rsid w:val="008D5211"/>
    <w:rsid w:val="008D58CD"/>
    <w:rsid w:val="008D658C"/>
    <w:rsid w:val="008D68C0"/>
    <w:rsid w:val="008D6BF0"/>
    <w:rsid w:val="008D74A4"/>
    <w:rsid w:val="008D7E11"/>
    <w:rsid w:val="008E01A7"/>
    <w:rsid w:val="008E042C"/>
    <w:rsid w:val="008E4074"/>
    <w:rsid w:val="008E4424"/>
    <w:rsid w:val="008E4CBD"/>
    <w:rsid w:val="008E5750"/>
    <w:rsid w:val="008E7638"/>
    <w:rsid w:val="008F2C9C"/>
    <w:rsid w:val="008F3DB4"/>
    <w:rsid w:val="008F3DE9"/>
    <w:rsid w:val="008F4204"/>
    <w:rsid w:val="008F6044"/>
    <w:rsid w:val="008F68F1"/>
    <w:rsid w:val="00900880"/>
    <w:rsid w:val="009009C9"/>
    <w:rsid w:val="00900A2E"/>
    <w:rsid w:val="0090106F"/>
    <w:rsid w:val="0090190F"/>
    <w:rsid w:val="00901C26"/>
    <w:rsid w:val="00901D3F"/>
    <w:rsid w:val="00902F7F"/>
    <w:rsid w:val="009038B2"/>
    <w:rsid w:val="00903BD4"/>
    <w:rsid w:val="00906F2C"/>
    <w:rsid w:val="009104B8"/>
    <w:rsid w:val="009112A4"/>
    <w:rsid w:val="0091259F"/>
    <w:rsid w:val="0091349E"/>
    <w:rsid w:val="00914678"/>
    <w:rsid w:val="00914D24"/>
    <w:rsid w:val="0091507B"/>
    <w:rsid w:val="00920024"/>
    <w:rsid w:val="0092105F"/>
    <w:rsid w:val="00923A07"/>
    <w:rsid w:val="009248FA"/>
    <w:rsid w:val="00930200"/>
    <w:rsid w:val="00931EC7"/>
    <w:rsid w:val="009334F1"/>
    <w:rsid w:val="0093353A"/>
    <w:rsid w:val="0093385F"/>
    <w:rsid w:val="00934C25"/>
    <w:rsid w:val="00934FB6"/>
    <w:rsid w:val="00935CAA"/>
    <w:rsid w:val="00937EFF"/>
    <w:rsid w:val="0094009A"/>
    <w:rsid w:val="009407EF"/>
    <w:rsid w:val="009410FA"/>
    <w:rsid w:val="0094177C"/>
    <w:rsid w:val="0094451F"/>
    <w:rsid w:val="00944C45"/>
    <w:rsid w:val="00945017"/>
    <w:rsid w:val="00945736"/>
    <w:rsid w:val="00945A67"/>
    <w:rsid w:val="00946B4B"/>
    <w:rsid w:val="0095085B"/>
    <w:rsid w:val="00950CB6"/>
    <w:rsid w:val="0095111A"/>
    <w:rsid w:val="00951494"/>
    <w:rsid w:val="00951648"/>
    <w:rsid w:val="009524CF"/>
    <w:rsid w:val="00952630"/>
    <w:rsid w:val="009538AB"/>
    <w:rsid w:val="0095430F"/>
    <w:rsid w:val="00954B8F"/>
    <w:rsid w:val="00954C74"/>
    <w:rsid w:val="00960BC1"/>
    <w:rsid w:val="0096136D"/>
    <w:rsid w:val="00962A13"/>
    <w:rsid w:val="00963741"/>
    <w:rsid w:val="00963D5A"/>
    <w:rsid w:val="00964D6E"/>
    <w:rsid w:val="009651D9"/>
    <w:rsid w:val="00965B49"/>
    <w:rsid w:val="00967C31"/>
    <w:rsid w:val="00967F17"/>
    <w:rsid w:val="0097181C"/>
    <w:rsid w:val="00971FEC"/>
    <w:rsid w:val="00972C2E"/>
    <w:rsid w:val="00972C5F"/>
    <w:rsid w:val="00973AB3"/>
    <w:rsid w:val="00975521"/>
    <w:rsid w:val="00981576"/>
    <w:rsid w:val="00985AC6"/>
    <w:rsid w:val="00985BA4"/>
    <w:rsid w:val="00991231"/>
    <w:rsid w:val="00991758"/>
    <w:rsid w:val="00992EF0"/>
    <w:rsid w:val="009952A2"/>
    <w:rsid w:val="0099568B"/>
    <w:rsid w:val="009978E2"/>
    <w:rsid w:val="009A129D"/>
    <w:rsid w:val="009A14F9"/>
    <w:rsid w:val="009A23CB"/>
    <w:rsid w:val="009A3093"/>
    <w:rsid w:val="009A6280"/>
    <w:rsid w:val="009B1D26"/>
    <w:rsid w:val="009B34AE"/>
    <w:rsid w:val="009B3B26"/>
    <w:rsid w:val="009B5675"/>
    <w:rsid w:val="009B7629"/>
    <w:rsid w:val="009C0D0E"/>
    <w:rsid w:val="009C12EE"/>
    <w:rsid w:val="009C13A7"/>
    <w:rsid w:val="009C21D0"/>
    <w:rsid w:val="009C28D4"/>
    <w:rsid w:val="009C7DEF"/>
    <w:rsid w:val="009D02D8"/>
    <w:rsid w:val="009D0959"/>
    <w:rsid w:val="009D0D95"/>
    <w:rsid w:val="009D2ECC"/>
    <w:rsid w:val="009D5C31"/>
    <w:rsid w:val="009D77B7"/>
    <w:rsid w:val="009D7A86"/>
    <w:rsid w:val="009E3C44"/>
    <w:rsid w:val="009E4E72"/>
    <w:rsid w:val="009E7FCC"/>
    <w:rsid w:val="009F1566"/>
    <w:rsid w:val="009F1E5A"/>
    <w:rsid w:val="009F2200"/>
    <w:rsid w:val="009F2718"/>
    <w:rsid w:val="009F3A78"/>
    <w:rsid w:val="009F400F"/>
    <w:rsid w:val="009F4872"/>
    <w:rsid w:val="009F6757"/>
    <w:rsid w:val="009F74AA"/>
    <w:rsid w:val="009F7AA3"/>
    <w:rsid w:val="00A003F8"/>
    <w:rsid w:val="00A018C7"/>
    <w:rsid w:val="00A01CCC"/>
    <w:rsid w:val="00A0291E"/>
    <w:rsid w:val="00A03A16"/>
    <w:rsid w:val="00A05732"/>
    <w:rsid w:val="00A058D0"/>
    <w:rsid w:val="00A05984"/>
    <w:rsid w:val="00A05BF0"/>
    <w:rsid w:val="00A0630C"/>
    <w:rsid w:val="00A131B2"/>
    <w:rsid w:val="00A13DCC"/>
    <w:rsid w:val="00A14606"/>
    <w:rsid w:val="00A15EE4"/>
    <w:rsid w:val="00A20BDF"/>
    <w:rsid w:val="00A2185D"/>
    <w:rsid w:val="00A218F4"/>
    <w:rsid w:val="00A2569C"/>
    <w:rsid w:val="00A26E3D"/>
    <w:rsid w:val="00A32766"/>
    <w:rsid w:val="00A332C2"/>
    <w:rsid w:val="00A33355"/>
    <w:rsid w:val="00A33BD8"/>
    <w:rsid w:val="00A33D86"/>
    <w:rsid w:val="00A34D5D"/>
    <w:rsid w:val="00A350DB"/>
    <w:rsid w:val="00A3605B"/>
    <w:rsid w:val="00A36D8C"/>
    <w:rsid w:val="00A3746C"/>
    <w:rsid w:val="00A408BD"/>
    <w:rsid w:val="00A433D6"/>
    <w:rsid w:val="00A44475"/>
    <w:rsid w:val="00A444B7"/>
    <w:rsid w:val="00A46004"/>
    <w:rsid w:val="00A466A6"/>
    <w:rsid w:val="00A46AFF"/>
    <w:rsid w:val="00A476E2"/>
    <w:rsid w:val="00A5212C"/>
    <w:rsid w:val="00A529B6"/>
    <w:rsid w:val="00A53643"/>
    <w:rsid w:val="00A5425C"/>
    <w:rsid w:val="00A553A3"/>
    <w:rsid w:val="00A57435"/>
    <w:rsid w:val="00A5790B"/>
    <w:rsid w:val="00A57A17"/>
    <w:rsid w:val="00A6578D"/>
    <w:rsid w:val="00A66395"/>
    <w:rsid w:val="00A665D7"/>
    <w:rsid w:val="00A721FA"/>
    <w:rsid w:val="00A73707"/>
    <w:rsid w:val="00A73DAE"/>
    <w:rsid w:val="00A76159"/>
    <w:rsid w:val="00A761D7"/>
    <w:rsid w:val="00A77C37"/>
    <w:rsid w:val="00A82863"/>
    <w:rsid w:val="00A84164"/>
    <w:rsid w:val="00A9244A"/>
    <w:rsid w:val="00A94798"/>
    <w:rsid w:val="00A94A48"/>
    <w:rsid w:val="00A94E32"/>
    <w:rsid w:val="00A96552"/>
    <w:rsid w:val="00AA074C"/>
    <w:rsid w:val="00AA1055"/>
    <w:rsid w:val="00AA40D1"/>
    <w:rsid w:val="00AA4EF1"/>
    <w:rsid w:val="00AA4FAE"/>
    <w:rsid w:val="00AA5E55"/>
    <w:rsid w:val="00AA797B"/>
    <w:rsid w:val="00AB2691"/>
    <w:rsid w:val="00AB356D"/>
    <w:rsid w:val="00AB50F9"/>
    <w:rsid w:val="00AB69E0"/>
    <w:rsid w:val="00AB710A"/>
    <w:rsid w:val="00AC0824"/>
    <w:rsid w:val="00AC0CE1"/>
    <w:rsid w:val="00AC16D6"/>
    <w:rsid w:val="00AC1B45"/>
    <w:rsid w:val="00AC2C1D"/>
    <w:rsid w:val="00AC2EE5"/>
    <w:rsid w:val="00AC35AF"/>
    <w:rsid w:val="00AC3BAE"/>
    <w:rsid w:val="00AC3E34"/>
    <w:rsid w:val="00AC3F31"/>
    <w:rsid w:val="00AC42F3"/>
    <w:rsid w:val="00AC5F28"/>
    <w:rsid w:val="00AC7241"/>
    <w:rsid w:val="00AD1264"/>
    <w:rsid w:val="00AD262B"/>
    <w:rsid w:val="00AD3296"/>
    <w:rsid w:val="00AD35BA"/>
    <w:rsid w:val="00AD378A"/>
    <w:rsid w:val="00AD3A48"/>
    <w:rsid w:val="00AD4D65"/>
    <w:rsid w:val="00AD4DAA"/>
    <w:rsid w:val="00AD5C13"/>
    <w:rsid w:val="00AD6E3F"/>
    <w:rsid w:val="00AD70DD"/>
    <w:rsid w:val="00AD739A"/>
    <w:rsid w:val="00AD7F00"/>
    <w:rsid w:val="00AE672D"/>
    <w:rsid w:val="00AE6BE3"/>
    <w:rsid w:val="00AE708E"/>
    <w:rsid w:val="00AF1395"/>
    <w:rsid w:val="00AF4FF8"/>
    <w:rsid w:val="00AF565C"/>
    <w:rsid w:val="00AF7F37"/>
    <w:rsid w:val="00B000AB"/>
    <w:rsid w:val="00B005AE"/>
    <w:rsid w:val="00B00DBB"/>
    <w:rsid w:val="00B017B8"/>
    <w:rsid w:val="00B02417"/>
    <w:rsid w:val="00B030DB"/>
    <w:rsid w:val="00B043E7"/>
    <w:rsid w:val="00B04BF4"/>
    <w:rsid w:val="00B05C0D"/>
    <w:rsid w:val="00B065DA"/>
    <w:rsid w:val="00B12712"/>
    <w:rsid w:val="00B13CCC"/>
    <w:rsid w:val="00B14514"/>
    <w:rsid w:val="00B15DA2"/>
    <w:rsid w:val="00B20D92"/>
    <w:rsid w:val="00B22171"/>
    <w:rsid w:val="00B22462"/>
    <w:rsid w:val="00B2284B"/>
    <w:rsid w:val="00B23809"/>
    <w:rsid w:val="00B23E84"/>
    <w:rsid w:val="00B2451F"/>
    <w:rsid w:val="00B25314"/>
    <w:rsid w:val="00B34299"/>
    <w:rsid w:val="00B34A80"/>
    <w:rsid w:val="00B363C5"/>
    <w:rsid w:val="00B431D1"/>
    <w:rsid w:val="00B435C5"/>
    <w:rsid w:val="00B436D1"/>
    <w:rsid w:val="00B45BE9"/>
    <w:rsid w:val="00B45DCE"/>
    <w:rsid w:val="00B4745D"/>
    <w:rsid w:val="00B56213"/>
    <w:rsid w:val="00B6251E"/>
    <w:rsid w:val="00B62DC9"/>
    <w:rsid w:val="00B64790"/>
    <w:rsid w:val="00B67362"/>
    <w:rsid w:val="00B702A8"/>
    <w:rsid w:val="00B7241C"/>
    <w:rsid w:val="00B77288"/>
    <w:rsid w:val="00B80477"/>
    <w:rsid w:val="00B811EE"/>
    <w:rsid w:val="00B825B8"/>
    <w:rsid w:val="00B83D1F"/>
    <w:rsid w:val="00B85C42"/>
    <w:rsid w:val="00B85F0E"/>
    <w:rsid w:val="00B9162D"/>
    <w:rsid w:val="00B92E05"/>
    <w:rsid w:val="00B939B9"/>
    <w:rsid w:val="00B9603F"/>
    <w:rsid w:val="00B97FD9"/>
    <w:rsid w:val="00BA0E64"/>
    <w:rsid w:val="00BA0FC3"/>
    <w:rsid w:val="00BA4611"/>
    <w:rsid w:val="00BB04DF"/>
    <w:rsid w:val="00BB094D"/>
    <w:rsid w:val="00BB1093"/>
    <w:rsid w:val="00BB3525"/>
    <w:rsid w:val="00BB4971"/>
    <w:rsid w:val="00BB5215"/>
    <w:rsid w:val="00BB5451"/>
    <w:rsid w:val="00BB7E73"/>
    <w:rsid w:val="00BB7F10"/>
    <w:rsid w:val="00BC1C2F"/>
    <w:rsid w:val="00BC2EE7"/>
    <w:rsid w:val="00BC45CE"/>
    <w:rsid w:val="00BC602D"/>
    <w:rsid w:val="00BC7A7A"/>
    <w:rsid w:val="00BD24FE"/>
    <w:rsid w:val="00BD595C"/>
    <w:rsid w:val="00BD7C2A"/>
    <w:rsid w:val="00BD7EFB"/>
    <w:rsid w:val="00BE03FB"/>
    <w:rsid w:val="00BE3D37"/>
    <w:rsid w:val="00BE4C6E"/>
    <w:rsid w:val="00BE50A5"/>
    <w:rsid w:val="00BE577B"/>
    <w:rsid w:val="00BE5C51"/>
    <w:rsid w:val="00BE6293"/>
    <w:rsid w:val="00BF22E4"/>
    <w:rsid w:val="00BF2429"/>
    <w:rsid w:val="00BF4A11"/>
    <w:rsid w:val="00C008C7"/>
    <w:rsid w:val="00C02B08"/>
    <w:rsid w:val="00C05780"/>
    <w:rsid w:val="00C05974"/>
    <w:rsid w:val="00C05BB2"/>
    <w:rsid w:val="00C13785"/>
    <w:rsid w:val="00C13AC0"/>
    <w:rsid w:val="00C156D9"/>
    <w:rsid w:val="00C16B36"/>
    <w:rsid w:val="00C1741F"/>
    <w:rsid w:val="00C22496"/>
    <w:rsid w:val="00C229EF"/>
    <w:rsid w:val="00C22AE7"/>
    <w:rsid w:val="00C23476"/>
    <w:rsid w:val="00C2417B"/>
    <w:rsid w:val="00C2587C"/>
    <w:rsid w:val="00C25953"/>
    <w:rsid w:val="00C26EDC"/>
    <w:rsid w:val="00C3067A"/>
    <w:rsid w:val="00C31A00"/>
    <w:rsid w:val="00C32A74"/>
    <w:rsid w:val="00C3343A"/>
    <w:rsid w:val="00C33679"/>
    <w:rsid w:val="00C34C8F"/>
    <w:rsid w:val="00C35211"/>
    <w:rsid w:val="00C370B7"/>
    <w:rsid w:val="00C4027B"/>
    <w:rsid w:val="00C408F6"/>
    <w:rsid w:val="00C41C35"/>
    <w:rsid w:val="00C426F6"/>
    <w:rsid w:val="00C442B2"/>
    <w:rsid w:val="00C4471B"/>
    <w:rsid w:val="00C45412"/>
    <w:rsid w:val="00C46442"/>
    <w:rsid w:val="00C50AC7"/>
    <w:rsid w:val="00C514D1"/>
    <w:rsid w:val="00C51A0A"/>
    <w:rsid w:val="00C52581"/>
    <w:rsid w:val="00C545B6"/>
    <w:rsid w:val="00C56A5B"/>
    <w:rsid w:val="00C57AED"/>
    <w:rsid w:val="00C619AB"/>
    <w:rsid w:val="00C6373B"/>
    <w:rsid w:val="00C637C9"/>
    <w:rsid w:val="00C641B2"/>
    <w:rsid w:val="00C65667"/>
    <w:rsid w:val="00C668D4"/>
    <w:rsid w:val="00C66B1D"/>
    <w:rsid w:val="00C66F26"/>
    <w:rsid w:val="00C67A86"/>
    <w:rsid w:val="00C71C55"/>
    <w:rsid w:val="00C71CB5"/>
    <w:rsid w:val="00C72052"/>
    <w:rsid w:val="00C7310B"/>
    <w:rsid w:val="00C748CF"/>
    <w:rsid w:val="00C74A0A"/>
    <w:rsid w:val="00C812EB"/>
    <w:rsid w:val="00C81A7C"/>
    <w:rsid w:val="00C83327"/>
    <w:rsid w:val="00C8359E"/>
    <w:rsid w:val="00C846BB"/>
    <w:rsid w:val="00C85300"/>
    <w:rsid w:val="00C874BC"/>
    <w:rsid w:val="00C878A5"/>
    <w:rsid w:val="00C90B5F"/>
    <w:rsid w:val="00C9111D"/>
    <w:rsid w:val="00C91C0E"/>
    <w:rsid w:val="00C91D88"/>
    <w:rsid w:val="00C938BF"/>
    <w:rsid w:val="00C93DA7"/>
    <w:rsid w:val="00C93FCE"/>
    <w:rsid w:val="00C97F89"/>
    <w:rsid w:val="00CA0359"/>
    <w:rsid w:val="00CA14D8"/>
    <w:rsid w:val="00CA2396"/>
    <w:rsid w:val="00CA2E4C"/>
    <w:rsid w:val="00CA3160"/>
    <w:rsid w:val="00CA391A"/>
    <w:rsid w:val="00CA46A8"/>
    <w:rsid w:val="00CA6871"/>
    <w:rsid w:val="00CA6E0B"/>
    <w:rsid w:val="00CB08DC"/>
    <w:rsid w:val="00CB514A"/>
    <w:rsid w:val="00CB5E45"/>
    <w:rsid w:val="00CB6E70"/>
    <w:rsid w:val="00CB7389"/>
    <w:rsid w:val="00CB792B"/>
    <w:rsid w:val="00CC0C74"/>
    <w:rsid w:val="00CC1058"/>
    <w:rsid w:val="00CC1DE6"/>
    <w:rsid w:val="00CC28FD"/>
    <w:rsid w:val="00CC32F9"/>
    <w:rsid w:val="00CC3DD5"/>
    <w:rsid w:val="00CC52EF"/>
    <w:rsid w:val="00CC6CF8"/>
    <w:rsid w:val="00CD1004"/>
    <w:rsid w:val="00CD104C"/>
    <w:rsid w:val="00CD1654"/>
    <w:rsid w:val="00CD1E99"/>
    <w:rsid w:val="00CD31B8"/>
    <w:rsid w:val="00CD4B83"/>
    <w:rsid w:val="00CD51EA"/>
    <w:rsid w:val="00CD7ACB"/>
    <w:rsid w:val="00CE0939"/>
    <w:rsid w:val="00CE13D6"/>
    <w:rsid w:val="00CE1F27"/>
    <w:rsid w:val="00CE30CA"/>
    <w:rsid w:val="00CE4667"/>
    <w:rsid w:val="00CE49C7"/>
    <w:rsid w:val="00CE4EEE"/>
    <w:rsid w:val="00CE57DE"/>
    <w:rsid w:val="00CE5898"/>
    <w:rsid w:val="00CE5B1C"/>
    <w:rsid w:val="00CE664A"/>
    <w:rsid w:val="00CE7120"/>
    <w:rsid w:val="00CF09A9"/>
    <w:rsid w:val="00CF32E9"/>
    <w:rsid w:val="00CF3505"/>
    <w:rsid w:val="00CF4B85"/>
    <w:rsid w:val="00CF5066"/>
    <w:rsid w:val="00D00EE7"/>
    <w:rsid w:val="00D00FDC"/>
    <w:rsid w:val="00D0212E"/>
    <w:rsid w:val="00D0234C"/>
    <w:rsid w:val="00D0273D"/>
    <w:rsid w:val="00D0367A"/>
    <w:rsid w:val="00D04447"/>
    <w:rsid w:val="00D0488A"/>
    <w:rsid w:val="00D115C6"/>
    <w:rsid w:val="00D11971"/>
    <w:rsid w:val="00D11B93"/>
    <w:rsid w:val="00D11C21"/>
    <w:rsid w:val="00D12651"/>
    <w:rsid w:val="00D14132"/>
    <w:rsid w:val="00D14CA6"/>
    <w:rsid w:val="00D15488"/>
    <w:rsid w:val="00D161CF"/>
    <w:rsid w:val="00D17486"/>
    <w:rsid w:val="00D20164"/>
    <w:rsid w:val="00D2148F"/>
    <w:rsid w:val="00D22198"/>
    <w:rsid w:val="00D2226C"/>
    <w:rsid w:val="00D22562"/>
    <w:rsid w:val="00D23EB3"/>
    <w:rsid w:val="00D2435C"/>
    <w:rsid w:val="00D248F2"/>
    <w:rsid w:val="00D26555"/>
    <w:rsid w:val="00D2715A"/>
    <w:rsid w:val="00D27885"/>
    <w:rsid w:val="00D27963"/>
    <w:rsid w:val="00D31A15"/>
    <w:rsid w:val="00D3323F"/>
    <w:rsid w:val="00D334CA"/>
    <w:rsid w:val="00D3380B"/>
    <w:rsid w:val="00D3522D"/>
    <w:rsid w:val="00D36294"/>
    <w:rsid w:val="00D36F29"/>
    <w:rsid w:val="00D404A1"/>
    <w:rsid w:val="00D42DDB"/>
    <w:rsid w:val="00D44356"/>
    <w:rsid w:val="00D47CE8"/>
    <w:rsid w:val="00D51564"/>
    <w:rsid w:val="00D53D41"/>
    <w:rsid w:val="00D55080"/>
    <w:rsid w:val="00D55B14"/>
    <w:rsid w:val="00D56154"/>
    <w:rsid w:val="00D56B66"/>
    <w:rsid w:val="00D56E8B"/>
    <w:rsid w:val="00D6023D"/>
    <w:rsid w:val="00D62692"/>
    <w:rsid w:val="00D65D86"/>
    <w:rsid w:val="00D66B09"/>
    <w:rsid w:val="00D727E8"/>
    <w:rsid w:val="00D73549"/>
    <w:rsid w:val="00D76111"/>
    <w:rsid w:val="00D764D1"/>
    <w:rsid w:val="00D80CB5"/>
    <w:rsid w:val="00D81BCD"/>
    <w:rsid w:val="00D827AC"/>
    <w:rsid w:val="00D83823"/>
    <w:rsid w:val="00D84BED"/>
    <w:rsid w:val="00D871CA"/>
    <w:rsid w:val="00D901C0"/>
    <w:rsid w:val="00D9063E"/>
    <w:rsid w:val="00D9152C"/>
    <w:rsid w:val="00D939AD"/>
    <w:rsid w:val="00D94F8D"/>
    <w:rsid w:val="00D97393"/>
    <w:rsid w:val="00DA02F3"/>
    <w:rsid w:val="00DA0E31"/>
    <w:rsid w:val="00DA1C16"/>
    <w:rsid w:val="00DA2086"/>
    <w:rsid w:val="00DA281D"/>
    <w:rsid w:val="00DA28BF"/>
    <w:rsid w:val="00DA6F16"/>
    <w:rsid w:val="00DB156B"/>
    <w:rsid w:val="00DB175A"/>
    <w:rsid w:val="00DB4027"/>
    <w:rsid w:val="00DB5923"/>
    <w:rsid w:val="00DB62B9"/>
    <w:rsid w:val="00DB68B2"/>
    <w:rsid w:val="00DB7299"/>
    <w:rsid w:val="00DC0466"/>
    <w:rsid w:val="00DC0A76"/>
    <w:rsid w:val="00DC0DE3"/>
    <w:rsid w:val="00DC1569"/>
    <w:rsid w:val="00DC3F03"/>
    <w:rsid w:val="00DC6C68"/>
    <w:rsid w:val="00DC6EE0"/>
    <w:rsid w:val="00DC72C5"/>
    <w:rsid w:val="00DD1309"/>
    <w:rsid w:val="00DD3F0B"/>
    <w:rsid w:val="00DD5420"/>
    <w:rsid w:val="00DD5E3D"/>
    <w:rsid w:val="00DD6CAC"/>
    <w:rsid w:val="00DD6E16"/>
    <w:rsid w:val="00DD74C3"/>
    <w:rsid w:val="00DE069C"/>
    <w:rsid w:val="00DE1368"/>
    <w:rsid w:val="00DE2198"/>
    <w:rsid w:val="00DE30A1"/>
    <w:rsid w:val="00DE3E98"/>
    <w:rsid w:val="00DE4265"/>
    <w:rsid w:val="00DE662B"/>
    <w:rsid w:val="00DF0E86"/>
    <w:rsid w:val="00DF0EC1"/>
    <w:rsid w:val="00DF76AE"/>
    <w:rsid w:val="00E00100"/>
    <w:rsid w:val="00E1076F"/>
    <w:rsid w:val="00E10D62"/>
    <w:rsid w:val="00E11068"/>
    <w:rsid w:val="00E11702"/>
    <w:rsid w:val="00E11D4D"/>
    <w:rsid w:val="00E11EDC"/>
    <w:rsid w:val="00E1305B"/>
    <w:rsid w:val="00E1408E"/>
    <w:rsid w:val="00E14B63"/>
    <w:rsid w:val="00E15899"/>
    <w:rsid w:val="00E1593E"/>
    <w:rsid w:val="00E15ED5"/>
    <w:rsid w:val="00E176BC"/>
    <w:rsid w:val="00E209E5"/>
    <w:rsid w:val="00E20E3C"/>
    <w:rsid w:val="00E21A27"/>
    <w:rsid w:val="00E24E8C"/>
    <w:rsid w:val="00E254C1"/>
    <w:rsid w:val="00E2628D"/>
    <w:rsid w:val="00E27AAC"/>
    <w:rsid w:val="00E3051E"/>
    <w:rsid w:val="00E30779"/>
    <w:rsid w:val="00E30AF1"/>
    <w:rsid w:val="00E32A34"/>
    <w:rsid w:val="00E32AF6"/>
    <w:rsid w:val="00E32FB4"/>
    <w:rsid w:val="00E32FDE"/>
    <w:rsid w:val="00E34944"/>
    <w:rsid w:val="00E36456"/>
    <w:rsid w:val="00E36904"/>
    <w:rsid w:val="00E36BEC"/>
    <w:rsid w:val="00E37201"/>
    <w:rsid w:val="00E4013F"/>
    <w:rsid w:val="00E41B72"/>
    <w:rsid w:val="00E423ED"/>
    <w:rsid w:val="00E50359"/>
    <w:rsid w:val="00E50595"/>
    <w:rsid w:val="00E50DB0"/>
    <w:rsid w:val="00E51C6A"/>
    <w:rsid w:val="00E51F7D"/>
    <w:rsid w:val="00E55C8E"/>
    <w:rsid w:val="00E56734"/>
    <w:rsid w:val="00E57564"/>
    <w:rsid w:val="00E66763"/>
    <w:rsid w:val="00E66DCD"/>
    <w:rsid w:val="00E67546"/>
    <w:rsid w:val="00E70A8B"/>
    <w:rsid w:val="00E722B7"/>
    <w:rsid w:val="00E72D18"/>
    <w:rsid w:val="00E73EB2"/>
    <w:rsid w:val="00E75E3D"/>
    <w:rsid w:val="00E76459"/>
    <w:rsid w:val="00E77569"/>
    <w:rsid w:val="00E77BEA"/>
    <w:rsid w:val="00E8331C"/>
    <w:rsid w:val="00E84224"/>
    <w:rsid w:val="00E86029"/>
    <w:rsid w:val="00E86866"/>
    <w:rsid w:val="00E86D7C"/>
    <w:rsid w:val="00E91A4E"/>
    <w:rsid w:val="00E922A8"/>
    <w:rsid w:val="00E94FC1"/>
    <w:rsid w:val="00E9536C"/>
    <w:rsid w:val="00E95C8A"/>
    <w:rsid w:val="00E96187"/>
    <w:rsid w:val="00E97508"/>
    <w:rsid w:val="00E97B88"/>
    <w:rsid w:val="00EA35D2"/>
    <w:rsid w:val="00EA4442"/>
    <w:rsid w:val="00EA6246"/>
    <w:rsid w:val="00EB0520"/>
    <w:rsid w:val="00EB5BE6"/>
    <w:rsid w:val="00EB63BD"/>
    <w:rsid w:val="00EB7D9B"/>
    <w:rsid w:val="00EC1E37"/>
    <w:rsid w:val="00EC256C"/>
    <w:rsid w:val="00EC4D6B"/>
    <w:rsid w:val="00EC51E1"/>
    <w:rsid w:val="00EC5D32"/>
    <w:rsid w:val="00EC7FFE"/>
    <w:rsid w:val="00ED0505"/>
    <w:rsid w:val="00ED1636"/>
    <w:rsid w:val="00ED18D4"/>
    <w:rsid w:val="00ED2460"/>
    <w:rsid w:val="00ED26A4"/>
    <w:rsid w:val="00ED6E47"/>
    <w:rsid w:val="00EE1B62"/>
    <w:rsid w:val="00EE2625"/>
    <w:rsid w:val="00EE2BBE"/>
    <w:rsid w:val="00EE59EE"/>
    <w:rsid w:val="00EF189B"/>
    <w:rsid w:val="00EF1975"/>
    <w:rsid w:val="00EF4219"/>
    <w:rsid w:val="00EF4DE9"/>
    <w:rsid w:val="00F0054C"/>
    <w:rsid w:val="00F02858"/>
    <w:rsid w:val="00F036E0"/>
    <w:rsid w:val="00F0426A"/>
    <w:rsid w:val="00F04538"/>
    <w:rsid w:val="00F0516E"/>
    <w:rsid w:val="00F100FF"/>
    <w:rsid w:val="00F11361"/>
    <w:rsid w:val="00F128E5"/>
    <w:rsid w:val="00F1522C"/>
    <w:rsid w:val="00F15BD3"/>
    <w:rsid w:val="00F203AE"/>
    <w:rsid w:val="00F206A6"/>
    <w:rsid w:val="00F21182"/>
    <w:rsid w:val="00F21CD6"/>
    <w:rsid w:val="00F2205E"/>
    <w:rsid w:val="00F22FDA"/>
    <w:rsid w:val="00F256E7"/>
    <w:rsid w:val="00F265D3"/>
    <w:rsid w:val="00F323E5"/>
    <w:rsid w:val="00F3530E"/>
    <w:rsid w:val="00F3559B"/>
    <w:rsid w:val="00F367D8"/>
    <w:rsid w:val="00F36BB5"/>
    <w:rsid w:val="00F37428"/>
    <w:rsid w:val="00F40623"/>
    <w:rsid w:val="00F41D17"/>
    <w:rsid w:val="00F42CA6"/>
    <w:rsid w:val="00F46C6A"/>
    <w:rsid w:val="00F46FB0"/>
    <w:rsid w:val="00F5088E"/>
    <w:rsid w:val="00F512C5"/>
    <w:rsid w:val="00F52AB9"/>
    <w:rsid w:val="00F52C95"/>
    <w:rsid w:val="00F55AA7"/>
    <w:rsid w:val="00F55BBB"/>
    <w:rsid w:val="00F565E3"/>
    <w:rsid w:val="00F6063C"/>
    <w:rsid w:val="00F618F6"/>
    <w:rsid w:val="00F637E0"/>
    <w:rsid w:val="00F6616B"/>
    <w:rsid w:val="00F670BD"/>
    <w:rsid w:val="00F70A84"/>
    <w:rsid w:val="00F711F1"/>
    <w:rsid w:val="00F721EF"/>
    <w:rsid w:val="00F73245"/>
    <w:rsid w:val="00F738AB"/>
    <w:rsid w:val="00F73FB0"/>
    <w:rsid w:val="00F740C9"/>
    <w:rsid w:val="00F77481"/>
    <w:rsid w:val="00F80129"/>
    <w:rsid w:val="00F80D3F"/>
    <w:rsid w:val="00F8329F"/>
    <w:rsid w:val="00F83959"/>
    <w:rsid w:val="00F84CA5"/>
    <w:rsid w:val="00F8567E"/>
    <w:rsid w:val="00F85BBF"/>
    <w:rsid w:val="00F85CC5"/>
    <w:rsid w:val="00F86CE2"/>
    <w:rsid w:val="00F87765"/>
    <w:rsid w:val="00F93301"/>
    <w:rsid w:val="00F96027"/>
    <w:rsid w:val="00F979BD"/>
    <w:rsid w:val="00FA40E3"/>
    <w:rsid w:val="00FA455A"/>
    <w:rsid w:val="00FA644A"/>
    <w:rsid w:val="00FA67C8"/>
    <w:rsid w:val="00FA7A9D"/>
    <w:rsid w:val="00FB0631"/>
    <w:rsid w:val="00FB0919"/>
    <w:rsid w:val="00FB1B79"/>
    <w:rsid w:val="00FB1C52"/>
    <w:rsid w:val="00FB40D7"/>
    <w:rsid w:val="00FB4EC3"/>
    <w:rsid w:val="00FB648F"/>
    <w:rsid w:val="00FC028C"/>
    <w:rsid w:val="00FC0EAA"/>
    <w:rsid w:val="00FC3338"/>
    <w:rsid w:val="00FC4030"/>
    <w:rsid w:val="00FC484E"/>
    <w:rsid w:val="00FC62B8"/>
    <w:rsid w:val="00FC6EED"/>
    <w:rsid w:val="00FD054F"/>
    <w:rsid w:val="00FD11A5"/>
    <w:rsid w:val="00FD39C0"/>
    <w:rsid w:val="00FD3D5C"/>
    <w:rsid w:val="00FD690C"/>
    <w:rsid w:val="00FE005B"/>
    <w:rsid w:val="00FE0817"/>
    <w:rsid w:val="00FE1D3B"/>
    <w:rsid w:val="00FE2A7F"/>
    <w:rsid w:val="00FE3D38"/>
    <w:rsid w:val="00FE630A"/>
    <w:rsid w:val="00FF2088"/>
    <w:rsid w:val="00FF3464"/>
    <w:rsid w:val="00FF3653"/>
    <w:rsid w:val="00FF36A8"/>
    <w:rsid w:val="00FF3B11"/>
    <w:rsid w:val="00FF4860"/>
    <w:rsid w:val="00FF6470"/>
    <w:rsid w:val="00FF6BC0"/>
    <w:rsid w:val="00FF726F"/>
    <w:rsid w:val="37E91525"/>
    <w:rsid w:val="3F5D3BBA"/>
    <w:rsid w:val="77D57628"/>
    <w:rsid w:val="7ECE00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EC499A"/>
  <w15:docId w15:val="{DDC98C28-655C-4F47-B839-9CB49E10C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unhideWhenUsed/>
    <w:qFormat/>
    <w:pPr>
      <w:keepNext/>
      <w:keepLines/>
      <w:spacing w:before="240" w:after="64" w:line="320" w:lineRule="auto"/>
      <w:outlineLvl w:val="6"/>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qFormat/>
    <w:rPr>
      <w:b/>
      <w:bCs/>
    </w:rPr>
  </w:style>
  <w:style w:type="paragraph" w:styleId="a4">
    <w:name w:val="annotation text"/>
    <w:basedOn w:val="a"/>
    <w:link w:val="a6"/>
    <w:uiPriority w:val="99"/>
    <w:unhideWhenUsed/>
    <w:qFormat/>
    <w:pPr>
      <w:jc w:val="left"/>
    </w:pPr>
  </w:style>
  <w:style w:type="paragraph" w:styleId="31">
    <w:name w:val="toc 3"/>
    <w:basedOn w:val="a"/>
    <w:next w:val="a"/>
    <w:uiPriority w:val="39"/>
    <w:unhideWhenUsed/>
    <w:qFormat/>
    <w:pPr>
      <w:ind w:leftChars="400" w:left="840"/>
    </w:pPr>
    <w:rPr>
      <w:rFonts w:eastAsia="宋体"/>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qFormat/>
    <w:rPr>
      <w:rFonts w:eastAsia="宋体"/>
      <w:sz w:val="24"/>
    </w:rPr>
  </w:style>
  <w:style w:type="paragraph" w:styleId="21">
    <w:name w:val="toc 2"/>
    <w:basedOn w:val="a"/>
    <w:next w:val="a"/>
    <w:uiPriority w:val="39"/>
    <w:unhideWhenUsed/>
    <w:qFormat/>
    <w:pPr>
      <w:ind w:leftChars="200" w:left="420"/>
    </w:pPr>
    <w:rPr>
      <w:rFonts w:eastAsia="宋体"/>
    </w:rPr>
  </w:style>
  <w:style w:type="paragraph" w:styleId="ab">
    <w:name w:val="Title"/>
    <w:basedOn w:val="a"/>
    <w:next w:val="a"/>
    <w:link w:val="ac"/>
    <w:uiPriority w:val="10"/>
    <w:qFormat/>
    <w:pPr>
      <w:spacing w:before="240" w:after="60"/>
      <w:jc w:val="center"/>
      <w:outlineLvl w:val="0"/>
    </w:pPr>
    <w:rPr>
      <w:rFonts w:asciiTheme="majorHAnsi" w:eastAsiaTheme="majorEastAsia" w:hAnsiTheme="majorHAnsi" w:cstheme="majorBidi"/>
      <w:b/>
      <w:bCs/>
      <w:sz w:val="32"/>
      <w:szCs w:val="32"/>
    </w:rPr>
  </w:style>
  <w:style w:type="character" w:styleId="ad">
    <w:name w:val="annotation reference"/>
    <w:basedOn w:val="a0"/>
    <w:uiPriority w:val="99"/>
    <w:unhideWhenUsed/>
    <w:qFormat/>
    <w:rPr>
      <w:sz w:val="21"/>
      <w:szCs w:val="21"/>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列表段落1"/>
    <w:basedOn w:val="a"/>
    <w:uiPriority w:val="34"/>
    <w:qFormat/>
    <w:pPr>
      <w:ind w:firstLineChars="200" w:firstLine="420"/>
    </w:pPr>
  </w:style>
  <w:style w:type="character" w:customStyle="1" w:styleId="10">
    <w:name w:val="标题 1 字符"/>
    <w:basedOn w:val="a0"/>
    <w:link w:val="1"/>
    <w:uiPriority w:val="9"/>
    <w:qFormat/>
    <w:rPr>
      <w:b/>
      <w:bCs/>
      <w:kern w:val="44"/>
      <w:sz w:val="44"/>
      <w:szCs w:val="44"/>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30">
    <w:name w:val="标题 3 字符"/>
    <w:basedOn w:val="a0"/>
    <w:link w:val="3"/>
    <w:uiPriority w:val="9"/>
    <w:qFormat/>
    <w:rPr>
      <w:b/>
      <w:bCs/>
      <w:sz w:val="32"/>
      <w:szCs w:val="32"/>
    </w:rPr>
  </w:style>
  <w:style w:type="character" w:customStyle="1" w:styleId="40">
    <w:name w:val="标题 4 字符"/>
    <w:basedOn w:val="a0"/>
    <w:link w:val="4"/>
    <w:uiPriority w:val="9"/>
    <w:qFormat/>
    <w:rPr>
      <w:rFonts w:asciiTheme="majorHAnsi" w:eastAsiaTheme="majorEastAsia" w:hAnsiTheme="majorHAnsi" w:cstheme="majorBidi"/>
      <w:b/>
      <w:bCs/>
      <w:sz w:val="28"/>
      <w:szCs w:val="28"/>
    </w:rPr>
  </w:style>
  <w:style w:type="character" w:customStyle="1" w:styleId="50">
    <w:name w:val="标题 5 字符"/>
    <w:basedOn w:val="a0"/>
    <w:link w:val="5"/>
    <w:uiPriority w:val="9"/>
    <w:qFormat/>
    <w:rPr>
      <w:b/>
      <w:bCs/>
      <w:sz w:val="28"/>
      <w:szCs w:val="28"/>
    </w:rPr>
  </w:style>
  <w:style w:type="character" w:customStyle="1" w:styleId="60">
    <w:name w:val="标题 6 字符"/>
    <w:basedOn w:val="a0"/>
    <w:link w:val="6"/>
    <w:uiPriority w:val="9"/>
    <w:qFormat/>
    <w:rPr>
      <w:rFonts w:asciiTheme="majorHAnsi" w:eastAsiaTheme="majorEastAsia" w:hAnsiTheme="majorHAnsi" w:cstheme="majorBidi"/>
      <w:b/>
      <w:bCs/>
      <w:sz w:val="24"/>
      <w:szCs w:val="24"/>
    </w:rPr>
  </w:style>
  <w:style w:type="character" w:customStyle="1" w:styleId="70">
    <w:name w:val="标题 7 字符"/>
    <w:basedOn w:val="a0"/>
    <w:link w:val="7"/>
    <w:uiPriority w:val="9"/>
    <w:qFormat/>
    <w:rPr>
      <w:b/>
      <w:bCs/>
      <w:sz w:val="24"/>
      <w:szCs w:val="24"/>
    </w:rPr>
  </w:style>
  <w:style w:type="character" w:customStyle="1" w:styleId="ac">
    <w:name w:val="标题 字符"/>
    <w:basedOn w:val="a0"/>
    <w:link w:val="ab"/>
    <w:uiPriority w:val="10"/>
    <w:qFormat/>
    <w:rPr>
      <w:rFonts w:asciiTheme="majorHAnsi" w:eastAsiaTheme="majorEastAsia" w:hAnsiTheme="majorHAnsi" w:cstheme="majorBidi"/>
      <w:b/>
      <w:bCs/>
      <w:sz w:val="32"/>
      <w:szCs w:val="32"/>
    </w:rPr>
  </w:style>
  <w:style w:type="character" w:customStyle="1" w:styleId="a6">
    <w:name w:val="批注文字 字符"/>
    <w:basedOn w:val="a0"/>
    <w:link w:val="a4"/>
    <w:uiPriority w:val="99"/>
    <w:semiHidden/>
    <w:qFormat/>
  </w:style>
  <w:style w:type="character" w:customStyle="1" w:styleId="a5">
    <w:name w:val="批注主题 字符"/>
    <w:basedOn w:val="a6"/>
    <w:link w:val="a3"/>
    <w:uiPriority w:val="99"/>
    <w:semiHidden/>
    <w:qFormat/>
    <w:rPr>
      <w:b/>
      <w:bCs/>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styleId="af">
    <w:name w:val="Revision"/>
    <w:hidden/>
    <w:uiPriority w:val="99"/>
    <w:semiHidden/>
    <w:rsid w:val="008D4B74"/>
    <w:rPr>
      <w:rFonts w:asciiTheme="minorHAnsi" w:eastAsiaTheme="minorEastAsia" w:hAnsiTheme="minorHAnsi" w:cstheme="minorBidi"/>
      <w:kern w:val="2"/>
      <w:sz w:val="21"/>
      <w:szCs w:val="22"/>
    </w:rPr>
  </w:style>
  <w:style w:type="paragraph" w:styleId="af0">
    <w:name w:val="List Paragraph"/>
    <w:basedOn w:val="a"/>
    <w:uiPriority w:val="99"/>
    <w:rsid w:val="00B92E05"/>
    <w:pPr>
      <w:ind w:firstLineChars="200" w:firstLine="420"/>
    </w:pPr>
  </w:style>
  <w:style w:type="character" w:styleId="af1">
    <w:name w:val="Hyperlink"/>
    <w:basedOn w:val="a0"/>
    <w:uiPriority w:val="99"/>
    <w:unhideWhenUsed/>
    <w:rsid w:val="00B000AB"/>
    <w:rPr>
      <w:color w:val="0563C1" w:themeColor="hyperlink"/>
      <w:u w:val="single"/>
    </w:rPr>
  </w:style>
  <w:style w:type="character" w:customStyle="1" w:styleId="UnresolvedMention">
    <w:name w:val="Unresolved Mention"/>
    <w:basedOn w:val="a0"/>
    <w:uiPriority w:val="99"/>
    <w:semiHidden/>
    <w:unhideWhenUsed/>
    <w:rsid w:val="00B000AB"/>
    <w:rPr>
      <w:color w:val="605E5C"/>
      <w:shd w:val="clear" w:color="auto" w:fill="E1DFDD"/>
    </w:rPr>
  </w:style>
  <w:style w:type="paragraph" w:styleId="af2">
    <w:name w:val="Normal (Web)"/>
    <w:basedOn w:val="a"/>
    <w:uiPriority w:val="99"/>
    <w:unhideWhenUsed/>
    <w:rsid w:val="00903BD4"/>
    <w:pPr>
      <w:widowControl/>
      <w:spacing w:before="100" w:beforeAutospacing="1" w:after="100" w:afterAutospacing="1"/>
      <w:jc w:val="left"/>
    </w:pPr>
    <w:rPr>
      <w:rFonts w:ascii="宋体" w:eastAsia="宋体" w:hAnsi="宋体" w:cs="宋体"/>
      <w:kern w:val="0"/>
      <w:sz w:val="24"/>
      <w:szCs w:val="24"/>
    </w:rPr>
  </w:style>
  <w:style w:type="paragraph" w:customStyle="1" w:styleId="Default">
    <w:name w:val="Default"/>
    <w:rsid w:val="0028065E"/>
    <w:pPr>
      <w:widowControl w:val="0"/>
      <w:autoSpaceDE w:val="0"/>
      <w:autoSpaceDN w:val="0"/>
      <w:adjustRightInd w:val="0"/>
    </w:pPr>
    <w:rPr>
      <w:rFonts w:ascii="仿宋_GB2312" w:hAnsi="仿宋_GB2312" w:cs="仿宋_GB2312"/>
      <w:color w:val="000000"/>
      <w:sz w:val="24"/>
      <w:szCs w:val="24"/>
    </w:rPr>
  </w:style>
  <w:style w:type="character" w:customStyle="1" w:styleId="info">
    <w:name w:val="info"/>
    <w:basedOn w:val="a0"/>
    <w:rsid w:val="00A77C37"/>
  </w:style>
  <w:style w:type="character" w:styleId="af3">
    <w:name w:val="FollowedHyperlink"/>
    <w:basedOn w:val="a0"/>
    <w:uiPriority w:val="99"/>
    <w:semiHidden/>
    <w:unhideWhenUsed/>
    <w:rsid w:val="00424C1C"/>
    <w:rPr>
      <w:color w:val="954F72" w:themeColor="followedHyperlink"/>
      <w:u w:val="single"/>
    </w:rPr>
  </w:style>
  <w:style w:type="paragraph" w:styleId="af4">
    <w:name w:val="Balloon Text"/>
    <w:basedOn w:val="a"/>
    <w:link w:val="af5"/>
    <w:uiPriority w:val="99"/>
    <w:semiHidden/>
    <w:unhideWhenUsed/>
    <w:rsid w:val="007C1457"/>
    <w:rPr>
      <w:sz w:val="18"/>
      <w:szCs w:val="18"/>
    </w:rPr>
  </w:style>
  <w:style w:type="character" w:customStyle="1" w:styleId="af5">
    <w:name w:val="批注框文本 字符"/>
    <w:basedOn w:val="a0"/>
    <w:link w:val="af4"/>
    <w:uiPriority w:val="99"/>
    <w:semiHidden/>
    <w:rsid w:val="007C1457"/>
    <w:rPr>
      <w:rFonts w:asciiTheme="minorHAnsi" w:eastAsiaTheme="minorEastAsia" w:hAnsiTheme="minorHAnsi" w:cstheme="minorBidi"/>
      <w:kern w:val="2"/>
      <w:sz w:val="18"/>
      <w:szCs w:val="18"/>
    </w:rPr>
  </w:style>
  <w:style w:type="paragraph" w:styleId="TOC">
    <w:name w:val="TOC Heading"/>
    <w:basedOn w:val="1"/>
    <w:next w:val="a"/>
    <w:uiPriority w:val="39"/>
    <w:semiHidden/>
    <w:unhideWhenUsed/>
    <w:qFormat/>
    <w:rsid w:val="00034A6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2478">
      <w:bodyDiv w:val="1"/>
      <w:marLeft w:val="0"/>
      <w:marRight w:val="0"/>
      <w:marTop w:val="0"/>
      <w:marBottom w:val="0"/>
      <w:divBdr>
        <w:top w:val="none" w:sz="0" w:space="0" w:color="auto"/>
        <w:left w:val="none" w:sz="0" w:space="0" w:color="auto"/>
        <w:bottom w:val="none" w:sz="0" w:space="0" w:color="auto"/>
        <w:right w:val="none" w:sz="0" w:space="0" w:color="auto"/>
      </w:divBdr>
    </w:div>
    <w:div w:id="71438200">
      <w:bodyDiv w:val="1"/>
      <w:marLeft w:val="0"/>
      <w:marRight w:val="0"/>
      <w:marTop w:val="0"/>
      <w:marBottom w:val="0"/>
      <w:divBdr>
        <w:top w:val="none" w:sz="0" w:space="0" w:color="auto"/>
        <w:left w:val="none" w:sz="0" w:space="0" w:color="auto"/>
        <w:bottom w:val="none" w:sz="0" w:space="0" w:color="auto"/>
        <w:right w:val="none" w:sz="0" w:space="0" w:color="auto"/>
      </w:divBdr>
      <w:divsChild>
        <w:div w:id="451362537">
          <w:marLeft w:val="0"/>
          <w:marRight w:val="0"/>
          <w:marTop w:val="0"/>
          <w:marBottom w:val="0"/>
          <w:divBdr>
            <w:top w:val="none" w:sz="0" w:space="0" w:color="auto"/>
            <w:left w:val="none" w:sz="0" w:space="0" w:color="auto"/>
            <w:bottom w:val="none" w:sz="0" w:space="0" w:color="auto"/>
            <w:right w:val="none" w:sz="0" w:space="0" w:color="auto"/>
          </w:divBdr>
          <w:divsChild>
            <w:div w:id="999390134">
              <w:marLeft w:val="0"/>
              <w:marRight w:val="0"/>
              <w:marTop w:val="0"/>
              <w:marBottom w:val="0"/>
              <w:divBdr>
                <w:top w:val="none" w:sz="0" w:space="0" w:color="auto"/>
                <w:left w:val="none" w:sz="0" w:space="0" w:color="auto"/>
                <w:bottom w:val="none" w:sz="0" w:space="0" w:color="auto"/>
                <w:right w:val="none" w:sz="0" w:space="0" w:color="auto"/>
              </w:divBdr>
              <w:divsChild>
                <w:div w:id="147567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66074">
      <w:bodyDiv w:val="1"/>
      <w:marLeft w:val="0"/>
      <w:marRight w:val="0"/>
      <w:marTop w:val="0"/>
      <w:marBottom w:val="0"/>
      <w:divBdr>
        <w:top w:val="none" w:sz="0" w:space="0" w:color="auto"/>
        <w:left w:val="none" w:sz="0" w:space="0" w:color="auto"/>
        <w:bottom w:val="none" w:sz="0" w:space="0" w:color="auto"/>
        <w:right w:val="none" w:sz="0" w:space="0" w:color="auto"/>
      </w:divBdr>
      <w:divsChild>
        <w:div w:id="1929576809">
          <w:marLeft w:val="0"/>
          <w:marRight w:val="0"/>
          <w:marTop w:val="0"/>
          <w:marBottom w:val="0"/>
          <w:divBdr>
            <w:top w:val="none" w:sz="0" w:space="0" w:color="auto"/>
            <w:left w:val="none" w:sz="0" w:space="0" w:color="auto"/>
            <w:bottom w:val="none" w:sz="0" w:space="0" w:color="auto"/>
            <w:right w:val="none" w:sz="0" w:space="0" w:color="auto"/>
          </w:divBdr>
        </w:div>
        <w:div w:id="416751325">
          <w:marLeft w:val="0"/>
          <w:marRight w:val="0"/>
          <w:marTop w:val="0"/>
          <w:marBottom w:val="0"/>
          <w:divBdr>
            <w:top w:val="none" w:sz="0" w:space="0" w:color="auto"/>
            <w:left w:val="none" w:sz="0" w:space="0" w:color="auto"/>
            <w:bottom w:val="none" w:sz="0" w:space="0" w:color="auto"/>
            <w:right w:val="none" w:sz="0" w:space="0" w:color="auto"/>
          </w:divBdr>
        </w:div>
      </w:divsChild>
    </w:div>
    <w:div w:id="148451451">
      <w:bodyDiv w:val="1"/>
      <w:marLeft w:val="0"/>
      <w:marRight w:val="0"/>
      <w:marTop w:val="0"/>
      <w:marBottom w:val="0"/>
      <w:divBdr>
        <w:top w:val="none" w:sz="0" w:space="0" w:color="auto"/>
        <w:left w:val="none" w:sz="0" w:space="0" w:color="auto"/>
        <w:bottom w:val="none" w:sz="0" w:space="0" w:color="auto"/>
        <w:right w:val="none" w:sz="0" w:space="0" w:color="auto"/>
      </w:divBdr>
      <w:divsChild>
        <w:div w:id="1708332157">
          <w:marLeft w:val="0"/>
          <w:marRight w:val="0"/>
          <w:marTop w:val="0"/>
          <w:marBottom w:val="0"/>
          <w:divBdr>
            <w:top w:val="none" w:sz="0" w:space="0" w:color="auto"/>
            <w:left w:val="none" w:sz="0" w:space="0" w:color="auto"/>
            <w:bottom w:val="none" w:sz="0" w:space="0" w:color="auto"/>
            <w:right w:val="none" w:sz="0" w:space="0" w:color="auto"/>
          </w:divBdr>
          <w:divsChild>
            <w:div w:id="1052509033">
              <w:marLeft w:val="0"/>
              <w:marRight w:val="0"/>
              <w:marTop w:val="0"/>
              <w:marBottom w:val="0"/>
              <w:divBdr>
                <w:top w:val="none" w:sz="0" w:space="0" w:color="auto"/>
                <w:left w:val="none" w:sz="0" w:space="0" w:color="auto"/>
                <w:bottom w:val="none" w:sz="0" w:space="0" w:color="auto"/>
                <w:right w:val="none" w:sz="0" w:space="0" w:color="auto"/>
              </w:divBdr>
              <w:divsChild>
                <w:div w:id="119191965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2064244">
      <w:bodyDiv w:val="1"/>
      <w:marLeft w:val="0"/>
      <w:marRight w:val="0"/>
      <w:marTop w:val="0"/>
      <w:marBottom w:val="0"/>
      <w:divBdr>
        <w:top w:val="none" w:sz="0" w:space="0" w:color="auto"/>
        <w:left w:val="none" w:sz="0" w:space="0" w:color="auto"/>
        <w:bottom w:val="none" w:sz="0" w:space="0" w:color="auto"/>
        <w:right w:val="none" w:sz="0" w:space="0" w:color="auto"/>
      </w:divBdr>
      <w:divsChild>
        <w:div w:id="1468814599">
          <w:marLeft w:val="0"/>
          <w:marRight w:val="0"/>
          <w:marTop w:val="0"/>
          <w:marBottom w:val="0"/>
          <w:divBdr>
            <w:top w:val="none" w:sz="0" w:space="0" w:color="auto"/>
            <w:left w:val="none" w:sz="0" w:space="0" w:color="auto"/>
            <w:bottom w:val="none" w:sz="0" w:space="0" w:color="auto"/>
            <w:right w:val="none" w:sz="0" w:space="0" w:color="auto"/>
          </w:divBdr>
          <w:divsChild>
            <w:div w:id="1462575419">
              <w:marLeft w:val="0"/>
              <w:marRight w:val="0"/>
              <w:marTop w:val="0"/>
              <w:marBottom w:val="0"/>
              <w:divBdr>
                <w:top w:val="none" w:sz="0" w:space="0" w:color="auto"/>
                <w:left w:val="none" w:sz="0" w:space="0" w:color="auto"/>
                <w:bottom w:val="none" w:sz="0" w:space="0" w:color="auto"/>
                <w:right w:val="none" w:sz="0" w:space="0" w:color="auto"/>
              </w:divBdr>
              <w:divsChild>
                <w:div w:id="95775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805474">
      <w:bodyDiv w:val="1"/>
      <w:marLeft w:val="0"/>
      <w:marRight w:val="0"/>
      <w:marTop w:val="0"/>
      <w:marBottom w:val="0"/>
      <w:divBdr>
        <w:top w:val="none" w:sz="0" w:space="0" w:color="auto"/>
        <w:left w:val="none" w:sz="0" w:space="0" w:color="auto"/>
        <w:bottom w:val="none" w:sz="0" w:space="0" w:color="auto"/>
        <w:right w:val="none" w:sz="0" w:space="0" w:color="auto"/>
      </w:divBdr>
      <w:divsChild>
        <w:div w:id="38406635">
          <w:marLeft w:val="0"/>
          <w:marRight w:val="0"/>
          <w:marTop w:val="0"/>
          <w:marBottom w:val="0"/>
          <w:divBdr>
            <w:top w:val="none" w:sz="0" w:space="0" w:color="auto"/>
            <w:left w:val="none" w:sz="0" w:space="0" w:color="auto"/>
            <w:bottom w:val="none" w:sz="0" w:space="0" w:color="auto"/>
            <w:right w:val="none" w:sz="0" w:space="0" w:color="auto"/>
          </w:divBdr>
          <w:divsChild>
            <w:div w:id="196747586">
              <w:marLeft w:val="0"/>
              <w:marRight w:val="0"/>
              <w:marTop w:val="0"/>
              <w:marBottom w:val="0"/>
              <w:divBdr>
                <w:top w:val="none" w:sz="0" w:space="0" w:color="auto"/>
                <w:left w:val="none" w:sz="0" w:space="0" w:color="auto"/>
                <w:bottom w:val="none" w:sz="0" w:space="0" w:color="auto"/>
                <w:right w:val="none" w:sz="0" w:space="0" w:color="auto"/>
              </w:divBdr>
              <w:divsChild>
                <w:div w:id="95121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92825">
      <w:bodyDiv w:val="1"/>
      <w:marLeft w:val="0"/>
      <w:marRight w:val="0"/>
      <w:marTop w:val="0"/>
      <w:marBottom w:val="0"/>
      <w:divBdr>
        <w:top w:val="none" w:sz="0" w:space="0" w:color="auto"/>
        <w:left w:val="none" w:sz="0" w:space="0" w:color="auto"/>
        <w:bottom w:val="none" w:sz="0" w:space="0" w:color="auto"/>
        <w:right w:val="none" w:sz="0" w:space="0" w:color="auto"/>
      </w:divBdr>
      <w:divsChild>
        <w:div w:id="539974496">
          <w:marLeft w:val="0"/>
          <w:marRight w:val="0"/>
          <w:marTop w:val="0"/>
          <w:marBottom w:val="0"/>
          <w:divBdr>
            <w:top w:val="none" w:sz="0" w:space="0" w:color="auto"/>
            <w:left w:val="none" w:sz="0" w:space="0" w:color="auto"/>
            <w:bottom w:val="none" w:sz="0" w:space="0" w:color="auto"/>
            <w:right w:val="none" w:sz="0" w:space="0" w:color="auto"/>
          </w:divBdr>
          <w:divsChild>
            <w:div w:id="1580406386">
              <w:marLeft w:val="0"/>
              <w:marRight w:val="0"/>
              <w:marTop w:val="0"/>
              <w:marBottom w:val="0"/>
              <w:divBdr>
                <w:top w:val="none" w:sz="0" w:space="0" w:color="auto"/>
                <w:left w:val="none" w:sz="0" w:space="0" w:color="auto"/>
                <w:bottom w:val="none" w:sz="0" w:space="0" w:color="auto"/>
                <w:right w:val="none" w:sz="0" w:space="0" w:color="auto"/>
              </w:divBdr>
              <w:divsChild>
                <w:div w:id="61456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636867">
      <w:bodyDiv w:val="1"/>
      <w:marLeft w:val="0"/>
      <w:marRight w:val="0"/>
      <w:marTop w:val="0"/>
      <w:marBottom w:val="0"/>
      <w:divBdr>
        <w:top w:val="none" w:sz="0" w:space="0" w:color="auto"/>
        <w:left w:val="none" w:sz="0" w:space="0" w:color="auto"/>
        <w:bottom w:val="none" w:sz="0" w:space="0" w:color="auto"/>
        <w:right w:val="none" w:sz="0" w:space="0" w:color="auto"/>
      </w:divBdr>
    </w:div>
    <w:div w:id="273484464">
      <w:bodyDiv w:val="1"/>
      <w:marLeft w:val="0"/>
      <w:marRight w:val="0"/>
      <w:marTop w:val="0"/>
      <w:marBottom w:val="0"/>
      <w:divBdr>
        <w:top w:val="none" w:sz="0" w:space="0" w:color="auto"/>
        <w:left w:val="none" w:sz="0" w:space="0" w:color="auto"/>
        <w:bottom w:val="none" w:sz="0" w:space="0" w:color="auto"/>
        <w:right w:val="none" w:sz="0" w:space="0" w:color="auto"/>
      </w:divBdr>
    </w:div>
    <w:div w:id="321930841">
      <w:bodyDiv w:val="1"/>
      <w:marLeft w:val="0"/>
      <w:marRight w:val="0"/>
      <w:marTop w:val="0"/>
      <w:marBottom w:val="0"/>
      <w:divBdr>
        <w:top w:val="none" w:sz="0" w:space="0" w:color="auto"/>
        <w:left w:val="none" w:sz="0" w:space="0" w:color="auto"/>
        <w:bottom w:val="none" w:sz="0" w:space="0" w:color="auto"/>
        <w:right w:val="none" w:sz="0" w:space="0" w:color="auto"/>
      </w:divBdr>
      <w:divsChild>
        <w:div w:id="2077166376">
          <w:marLeft w:val="0"/>
          <w:marRight w:val="0"/>
          <w:marTop w:val="0"/>
          <w:marBottom w:val="0"/>
          <w:divBdr>
            <w:top w:val="none" w:sz="0" w:space="0" w:color="auto"/>
            <w:left w:val="none" w:sz="0" w:space="0" w:color="auto"/>
            <w:bottom w:val="none" w:sz="0" w:space="0" w:color="auto"/>
            <w:right w:val="none" w:sz="0" w:space="0" w:color="auto"/>
          </w:divBdr>
          <w:divsChild>
            <w:div w:id="1390612875">
              <w:marLeft w:val="0"/>
              <w:marRight w:val="0"/>
              <w:marTop w:val="0"/>
              <w:marBottom w:val="0"/>
              <w:divBdr>
                <w:top w:val="none" w:sz="0" w:space="0" w:color="auto"/>
                <w:left w:val="none" w:sz="0" w:space="0" w:color="auto"/>
                <w:bottom w:val="none" w:sz="0" w:space="0" w:color="auto"/>
                <w:right w:val="none" w:sz="0" w:space="0" w:color="auto"/>
              </w:divBdr>
              <w:divsChild>
                <w:div w:id="175015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513227">
      <w:bodyDiv w:val="1"/>
      <w:marLeft w:val="0"/>
      <w:marRight w:val="0"/>
      <w:marTop w:val="0"/>
      <w:marBottom w:val="0"/>
      <w:divBdr>
        <w:top w:val="none" w:sz="0" w:space="0" w:color="auto"/>
        <w:left w:val="none" w:sz="0" w:space="0" w:color="auto"/>
        <w:bottom w:val="none" w:sz="0" w:space="0" w:color="auto"/>
        <w:right w:val="none" w:sz="0" w:space="0" w:color="auto"/>
      </w:divBdr>
      <w:divsChild>
        <w:div w:id="940527813">
          <w:marLeft w:val="0"/>
          <w:marRight w:val="0"/>
          <w:marTop w:val="0"/>
          <w:marBottom w:val="0"/>
          <w:divBdr>
            <w:top w:val="none" w:sz="0" w:space="0" w:color="auto"/>
            <w:left w:val="none" w:sz="0" w:space="0" w:color="auto"/>
            <w:bottom w:val="none" w:sz="0" w:space="0" w:color="auto"/>
            <w:right w:val="none" w:sz="0" w:space="0" w:color="auto"/>
          </w:divBdr>
          <w:divsChild>
            <w:div w:id="1666517995">
              <w:marLeft w:val="0"/>
              <w:marRight w:val="0"/>
              <w:marTop w:val="0"/>
              <w:marBottom w:val="0"/>
              <w:divBdr>
                <w:top w:val="none" w:sz="0" w:space="0" w:color="auto"/>
                <w:left w:val="none" w:sz="0" w:space="0" w:color="auto"/>
                <w:bottom w:val="none" w:sz="0" w:space="0" w:color="auto"/>
                <w:right w:val="none" w:sz="0" w:space="0" w:color="auto"/>
              </w:divBdr>
              <w:divsChild>
                <w:div w:id="200936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446980">
      <w:bodyDiv w:val="1"/>
      <w:marLeft w:val="0"/>
      <w:marRight w:val="0"/>
      <w:marTop w:val="0"/>
      <w:marBottom w:val="0"/>
      <w:divBdr>
        <w:top w:val="none" w:sz="0" w:space="0" w:color="auto"/>
        <w:left w:val="none" w:sz="0" w:space="0" w:color="auto"/>
        <w:bottom w:val="none" w:sz="0" w:space="0" w:color="auto"/>
        <w:right w:val="none" w:sz="0" w:space="0" w:color="auto"/>
      </w:divBdr>
      <w:divsChild>
        <w:div w:id="1680424265">
          <w:marLeft w:val="0"/>
          <w:marRight w:val="0"/>
          <w:marTop w:val="0"/>
          <w:marBottom w:val="0"/>
          <w:divBdr>
            <w:top w:val="none" w:sz="0" w:space="0" w:color="auto"/>
            <w:left w:val="none" w:sz="0" w:space="0" w:color="auto"/>
            <w:bottom w:val="none" w:sz="0" w:space="0" w:color="auto"/>
            <w:right w:val="none" w:sz="0" w:space="0" w:color="auto"/>
          </w:divBdr>
          <w:divsChild>
            <w:div w:id="433596962">
              <w:marLeft w:val="0"/>
              <w:marRight w:val="0"/>
              <w:marTop w:val="0"/>
              <w:marBottom w:val="0"/>
              <w:divBdr>
                <w:top w:val="none" w:sz="0" w:space="0" w:color="auto"/>
                <w:left w:val="none" w:sz="0" w:space="0" w:color="auto"/>
                <w:bottom w:val="none" w:sz="0" w:space="0" w:color="auto"/>
                <w:right w:val="none" w:sz="0" w:space="0" w:color="auto"/>
              </w:divBdr>
              <w:divsChild>
                <w:div w:id="44133803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32966388">
      <w:bodyDiv w:val="1"/>
      <w:marLeft w:val="0"/>
      <w:marRight w:val="0"/>
      <w:marTop w:val="0"/>
      <w:marBottom w:val="0"/>
      <w:divBdr>
        <w:top w:val="none" w:sz="0" w:space="0" w:color="auto"/>
        <w:left w:val="none" w:sz="0" w:space="0" w:color="auto"/>
        <w:bottom w:val="none" w:sz="0" w:space="0" w:color="auto"/>
        <w:right w:val="none" w:sz="0" w:space="0" w:color="auto"/>
      </w:divBdr>
    </w:div>
    <w:div w:id="869301594">
      <w:bodyDiv w:val="1"/>
      <w:marLeft w:val="0"/>
      <w:marRight w:val="0"/>
      <w:marTop w:val="0"/>
      <w:marBottom w:val="0"/>
      <w:divBdr>
        <w:top w:val="none" w:sz="0" w:space="0" w:color="auto"/>
        <w:left w:val="none" w:sz="0" w:space="0" w:color="auto"/>
        <w:bottom w:val="none" w:sz="0" w:space="0" w:color="auto"/>
        <w:right w:val="none" w:sz="0" w:space="0" w:color="auto"/>
      </w:divBdr>
      <w:divsChild>
        <w:div w:id="1626042584">
          <w:marLeft w:val="0"/>
          <w:marRight w:val="0"/>
          <w:marTop w:val="0"/>
          <w:marBottom w:val="0"/>
          <w:divBdr>
            <w:top w:val="none" w:sz="0" w:space="0" w:color="auto"/>
            <w:left w:val="none" w:sz="0" w:space="0" w:color="auto"/>
            <w:bottom w:val="none" w:sz="0" w:space="0" w:color="auto"/>
            <w:right w:val="none" w:sz="0" w:space="0" w:color="auto"/>
          </w:divBdr>
        </w:div>
      </w:divsChild>
    </w:div>
    <w:div w:id="986086307">
      <w:bodyDiv w:val="1"/>
      <w:marLeft w:val="0"/>
      <w:marRight w:val="0"/>
      <w:marTop w:val="0"/>
      <w:marBottom w:val="0"/>
      <w:divBdr>
        <w:top w:val="none" w:sz="0" w:space="0" w:color="auto"/>
        <w:left w:val="none" w:sz="0" w:space="0" w:color="auto"/>
        <w:bottom w:val="none" w:sz="0" w:space="0" w:color="auto"/>
        <w:right w:val="none" w:sz="0" w:space="0" w:color="auto"/>
      </w:divBdr>
      <w:divsChild>
        <w:div w:id="1173764472">
          <w:marLeft w:val="0"/>
          <w:marRight w:val="0"/>
          <w:marTop w:val="0"/>
          <w:marBottom w:val="0"/>
          <w:divBdr>
            <w:top w:val="none" w:sz="0" w:space="0" w:color="auto"/>
            <w:left w:val="none" w:sz="0" w:space="0" w:color="auto"/>
            <w:bottom w:val="none" w:sz="0" w:space="0" w:color="auto"/>
            <w:right w:val="none" w:sz="0" w:space="0" w:color="auto"/>
          </w:divBdr>
          <w:divsChild>
            <w:div w:id="8026926">
              <w:marLeft w:val="0"/>
              <w:marRight w:val="0"/>
              <w:marTop w:val="0"/>
              <w:marBottom w:val="0"/>
              <w:divBdr>
                <w:top w:val="none" w:sz="0" w:space="0" w:color="auto"/>
                <w:left w:val="none" w:sz="0" w:space="0" w:color="auto"/>
                <w:bottom w:val="none" w:sz="0" w:space="0" w:color="auto"/>
                <w:right w:val="none" w:sz="0" w:space="0" w:color="auto"/>
              </w:divBdr>
              <w:divsChild>
                <w:div w:id="9366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412884">
      <w:bodyDiv w:val="1"/>
      <w:marLeft w:val="0"/>
      <w:marRight w:val="0"/>
      <w:marTop w:val="0"/>
      <w:marBottom w:val="0"/>
      <w:divBdr>
        <w:top w:val="none" w:sz="0" w:space="0" w:color="auto"/>
        <w:left w:val="none" w:sz="0" w:space="0" w:color="auto"/>
        <w:bottom w:val="none" w:sz="0" w:space="0" w:color="auto"/>
        <w:right w:val="none" w:sz="0" w:space="0" w:color="auto"/>
      </w:divBdr>
      <w:divsChild>
        <w:div w:id="1058626101">
          <w:marLeft w:val="0"/>
          <w:marRight w:val="0"/>
          <w:marTop w:val="0"/>
          <w:marBottom w:val="0"/>
          <w:divBdr>
            <w:top w:val="none" w:sz="0" w:space="0" w:color="auto"/>
            <w:left w:val="none" w:sz="0" w:space="0" w:color="auto"/>
            <w:bottom w:val="none" w:sz="0" w:space="0" w:color="auto"/>
            <w:right w:val="none" w:sz="0" w:space="0" w:color="auto"/>
          </w:divBdr>
          <w:divsChild>
            <w:div w:id="826088208">
              <w:marLeft w:val="0"/>
              <w:marRight w:val="0"/>
              <w:marTop w:val="0"/>
              <w:marBottom w:val="0"/>
              <w:divBdr>
                <w:top w:val="none" w:sz="0" w:space="0" w:color="auto"/>
                <w:left w:val="none" w:sz="0" w:space="0" w:color="auto"/>
                <w:bottom w:val="none" w:sz="0" w:space="0" w:color="auto"/>
                <w:right w:val="none" w:sz="0" w:space="0" w:color="auto"/>
              </w:divBdr>
              <w:divsChild>
                <w:div w:id="201772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787088">
      <w:bodyDiv w:val="1"/>
      <w:marLeft w:val="0"/>
      <w:marRight w:val="0"/>
      <w:marTop w:val="0"/>
      <w:marBottom w:val="0"/>
      <w:divBdr>
        <w:top w:val="none" w:sz="0" w:space="0" w:color="auto"/>
        <w:left w:val="none" w:sz="0" w:space="0" w:color="auto"/>
        <w:bottom w:val="none" w:sz="0" w:space="0" w:color="auto"/>
        <w:right w:val="none" w:sz="0" w:space="0" w:color="auto"/>
      </w:divBdr>
    </w:div>
    <w:div w:id="1263145552">
      <w:bodyDiv w:val="1"/>
      <w:marLeft w:val="0"/>
      <w:marRight w:val="0"/>
      <w:marTop w:val="0"/>
      <w:marBottom w:val="0"/>
      <w:divBdr>
        <w:top w:val="none" w:sz="0" w:space="0" w:color="auto"/>
        <w:left w:val="none" w:sz="0" w:space="0" w:color="auto"/>
        <w:bottom w:val="none" w:sz="0" w:space="0" w:color="auto"/>
        <w:right w:val="none" w:sz="0" w:space="0" w:color="auto"/>
      </w:divBdr>
      <w:divsChild>
        <w:div w:id="1691026700">
          <w:marLeft w:val="0"/>
          <w:marRight w:val="0"/>
          <w:marTop w:val="0"/>
          <w:marBottom w:val="0"/>
          <w:divBdr>
            <w:top w:val="none" w:sz="0" w:space="0" w:color="auto"/>
            <w:left w:val="none" w:sz="0" w:space="0" w:color="auto"/>
            <w:bottom w:val="none" w:sz="0" w:space="0" w:color="auto"/>
            <w:right w:val="none" w:sz="0" w:space="0" w:color="auto"/>
          </w:divBdr>
          <w:divsChild>
            <w:div w:id="1308127962">
              <w:marLeft w:val="0"/>
              <w:marRight w:val="0"/>
              <w:marTop w:val="0"/>
              <w:marBottom w:val="0"/>
              <w:divBdr>
                <w:top w:val="none" w:sz="0" w:space="0" w:color="auto"/>
                <w:left w:val="none" w:sz="0" w:space="0" w:color="auto"/>
                <w:bottom w:val="none" w:sz="0" w:space="0" w:color="auto"/>
                <w:right w:val="none" w:sz="0" w:space="0" w:color="auto"/>
              </w:divBdr>
              <w:divsChild>
                <w:div w:id="1804273356">
                  <w:marLeft w:val="0"/>
                  <w:marRight w:val="0"/>
                  <w:marTop w:val="0"/>
                  <w:marBottom w:val="0"/>
                  <w:divBdr>
                    <w:top w:val="none" w:sz="0" w:space="0" w:color="auto"/>
                    <w:left w:val="none" w:sz="0" w:space="0" w:color="auto"/>
                    <w:bottom w:val="none" w:sz="0" w:space="0" w:color="auto"/>
                    <w:right w:val="none" w:sz="0" w:space="0" w:color="auto"/>
                  </w:divBdr>
                </w:div>
              </w:divsChild>
            </w:div>
            <w:div w:id="961115934">
              <w:marLeft w:val="0"/>
              <w:marRight w:val="0"/>
              <w:marTop w:val="0"/>
              <w:marBottom w:val="0"/>
              <w:divBdr>
                <w:top w:val="none" w:sz="0" w:space="0" w:color="auto"/>
                <w:left w:val="none" w:sz="0" w:space="0" w:color="auto"/>
                <w:bottom w:val="none" w:sz="0" w:space="0" w:color="auto"/>
                <w:right w:val="none" w:sz="0" w:space="0" w:color="auto"/>
              </w:divBdr>
              <w:divsChild>
                <w:div w:id="76291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878332">
          <w:marLeft w:val="0"/>
          <w:marRight w:val="0"/>
          <w:marTop w:val="0"/>
          <w:marBottom w:val="0"/>
          <w:divBdr>
            <w:top w:val="none" w:sz="0" w:space="0" w:color="auto"/>
            <w:left w:val="none" w:sz="0" w:space="0" w:color="auto"/>
            <w:bottom w:val="none" w:sz="0" w:space="0" w:color="auto"/>
            <w:right w:val="none" w:sz="0" w:space="0" w:color="auto"/>
          </w:divBdr>
          <w:divsChild>
            <w:div w:id="1902015551">
              <w:marLeft w:val="0"/>
              <w:marRight w:val="0"/>
              <w:marTop w:val="0"/>
              <w:marBottom w:val="0"/>
              <w:divBdr>
                <w:top w:val="none" w:sz="0" w:space="0" w:color="auto"/>
                <w:left w:val="none" w:sz="0" w:space="0" w:color="auto"/>
                <w:bottom w:val="none" w:sz="0" w:space="0" w:color="auto"/>
                <w:right w:val="none" w:sz="0" w:space="0" w:color="auto"/>
              </w:divBdr>
              <w:divsChild>
                <w:div w:id="75367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439378">
      <w:bodyDiv w:val="1"/>
      <w:marLeft w:val="0"/>
      <w:marRight w:val="0"/>
      <w:marTop w:val="0"/>
      <w:marBottom w:val="0"/>
      <w:divBdr>
        <w:top w:val="none" w:sz="0" w:space="0" w:color="auto"/>
        <w:left w:val="none" w:sz="0" w:space="0" w:color="auto"/>
        <w:bottom w:val="none" w:sz="0" w:space="0" w:color="auto"/>
        <w:right w:val="none" w:sz="0" w:space="0" w:color="auto"/>
      </w:divBdr>
      <w:divsChild>
        <w:div w:id="1848131634">
          <w:marLeft w:val="0"/>
          <w:marRight w:val="0"/>
          <w:marTop w:val="0"/>
          <w:marBottom w:val="0"/>
          <w:divBdr>
            <w:top w:val="none" w:sz="0" w:space="0" w:color="auto"/>
            <w:left w:val="none" w:sz="0" w:space="0" w:color="auto"/>
            <w:bottom w:val="none" w:sz="0" w:space="0" w:color="auto"/>
            <w:right w:val="none" w:sz="0" w:space="0" w:color="auto"/>
          </w:divBdr>
          <w:divsChild>
            <w:div w:id="18750379">
              <w:marLeft w:val="0"/>
              <w:marRight w:val="0"/>
              <w:marTop w:val="0"/>
              <w:marBottom w:val="0"/>
              <w:divBdr>
                <w:top w:val="none" w:sz="0" w:space="0" w:color="auto"/>
                <w:left w:val="none" w:sz="0" w:space="0" w:color="auto"/>
                <w:bottom w:val="none" w:sz="0" w:space="0" w:color="auto"/>
                <w:right w:val="none" w:sz="0" w:space="0" w:color="auto"/>
              </w:divBdr>
              <w:divsChild>
                <w:div w:id="156213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101849">
      <w:bodyDiv w:val="1"/>
      <w:marLeft w:val="0"/>
      <w:marRight w:val="0"/>
      <w:marTop w:val="0"/>
      <w:marBottom w:val="0"/>
      <w:divBdr>
        <w:top w:val="none" w:sz="0" w:space="0" w:color="auto"/>
        <w:left w:val="none" w:sz="0" w:space="0" w:color="auto"/>
        <w:bottom w:val="none" w:sz="0" w:space="0" w:color="auto"/>
        <w:right w:val="none" w:sz="0" w:space="0" w:color="auto"/>
      </w:divBdr>
      <w:divsChild>
        <w:div w:id="1220171988">
          <w:marLeft w:val="1800"/>
          <w:marRight w:val="0"/>
          <w:marTop w:val="86"/>
          <w:marBottom w:val="0"/>
          <w:divBdr>
            <w:top w:val="none" w:sz="0" w:space="0" w:color="auto"/>
            <w:left w:val="none" w:sz="0" w:space="0" w:color="auto"/>
            <w:bottom w:val="none" w:sz="0" w:space="0" w:color="auto"/>
            <w:right w:val="none" w:sz="0" w:space="0" w:color="auto"/>
          </w:divBdr>
        </w:div>
        <w:div w:id="1764298341">
          <w:marLeft w:val="1800"/>
          <w:marRight w:val="0"/>
          <w:marTop w:val="86"/>
          <w:marBottom w:val="0"/>
          <w:divBdr>
            <w:top w:val="none" w:sz="0" w:space="0" w:color="auto"/>
            <w:left w:val="none" w:sz="0" w:space="0" w:color="auto"/>
            <w:bottom w:val="none" w:sz="0" w:space="0" w:color="auto"/>
            <w:right w:val="none" w:sz="0" w:space="0" w:color="auto"/>
          </w:divBdr>
        </w:div>
      </w:divsChild>
    </w:div>
    <w:div w:id="1420982260">
      <w:bodyDiv w:val="1"/>
      <w:marLeft w:val="0"/>
      <w:marRight w:val="0"/>
      <w:marTop w:val="0"/>
      <w:marBottom w:val="0"/>
      <w:divBdr>
        <w:top w:val="none" w:sz="0" w:space="0" w:color="auto"/>
        <w:left w:val="none" w:sz="0" w:space="0" w:color="auto"/>
        <w:bottom w:val="none" w:sz="0" w:space="0" w:color="auto"/>
        <w:right w:val="none" w:sz="0" w:space="0" w:color="auto"/>
      </w:divBdr>
      <w:divsChild>
        <w:div w:id="570314763">
          <w:marLeft w:val="0"/>
          <w:marRight w:val="0"/>
          <w:marTop w:val="0"/>
          <w:marBottom w:val="0"/>
          <w:divBdr>
            <w:top w:val="none" w:sz="0" w:space="0" w:color="auto"/>
            <w:left w:val="none" w:sz="0" w:space="0" w:color="auto"/>
            <w:bottom w:val="none" w:sz="0" w:space="0" w:color="auto"/>
            <w:right w:val="none" w:sz="0" w:space="0" w:color="auto"/>
          </w:divBdr>
          <w:divsChild>
            <w:div w:id="1802842563">
              <w:marLeft w:val="0"/>
              <w:marRight w:val="0"/>
              <w:marTop w:val="0"/>
              <w:marBottom w:val="0"/>
              <w:divBdr>
                <w:top w:val="none" w:sz="0" w:space="0" w:color="auto"/>
                <w:left w:val="none" w:sz="0" w:space="0" w:color="auto"/>
                <w:bottom w:val="none" w:sz="0" w:space="0" w:color="auto"/>
                <w:right w:val="none" w:sz="0" w:space="0" w:color="auto"/>
              </w:divBdr>
              <w:divsChild>
                <w:div w:id="158337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178115">
      <w:bodyDiv w:val="1"/>
      <w:marLeft w:val="0"/>
      <w:marRight w:val="0"/>
      <w:marTop w:val="0"/>
      <w:marBottom w:val="0"/>
      <w:divBdr>
        <w:top w:val="none" w:sz="0" w:space="0" w:color="auto"/>
        <w:left w:val="none" w:sz="0" w:space="0" w:color="auto"/>
        <w:bottom w:val="none" w:sz="0" w:space="0" w:color="auto"/>
        <w:right w:val="none" w:sz="0" w:space="0" w:color="auto"/>
      </w:divBdr>
      <w:divsChild>
        <w:div w:id="335154763">
          <w:marLeft w:val="0"/>
          <w:marRight w:val="0"/>
          <w:marTop w:val="0"/>
          <w:marBottom w:val="0"/>
          <w:divBdr>
            <w:top w:val="none" w:sz="0" w:space="0" w:color="auto"/>
            <w:left w:val="none" w:sz="0" w:space="0" w:color="auto"/>
            <w:bottom w:val="none" w:sz="0" w:space="0" w:color="auto"/>
            <w:right w:val="none" w:sz="0" w:space="0" w:color="auto"/>
          </w:divBdr>
          <w:divsChild>
            <w:div w:id="351999438">
              <w:marLeft w:val="0"/>
              <w:marRight w:val="0"/>
              <w:marTop w:val="0"/>
              <w:marBottom w:val="0"/>
              <w:divBdr>
                <w:top w:val="none" w:sz="0" w:space="0" w:color="auto"/>
                <w:left w:val="none" w:sz="0" w:space="0" w:color="auto"/>
                <w:bottom w:val="none" w:sz="0" w:space="0" w:color="auto"/>
                <w:right w:val="none" w:sz="0" w:space="0" w:color="auto"/>
              </w:divBdr>
              <w:divsChild>
                <w:div w:id="70112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143544">
      <w:bodyDiv w:val="1"/>
      <w:marLeft w:val="0"/>
      <w:marRight w:val="0"/>
      <w:marTop w:val="0"/>
      <w:marBottom w:val="0"/>
      <w:divBdr>
        <w:top w:val="none" w:sz="0" w:space="0" w:color="auto"/>
        <w:left w:val="none" w:sz="0" w:space="0" w:color="auto"/>
        <w:bottom w:val="none" w:sz="0" w:space="0" w:color="auto"/>
        <w:right w:val="none" w:sz="0" w:space="0" w:color="auto"/>
      </w:divBdr>
      <w:divsChild>
        <w:div w:id="975254711">
          <w:marLeft w:val="0"/>
          <w:marRight w:val="0"/>
          <w:marTop w:val="0"/>
          <w:marBottom w:val="0"/>
          <w:divBdr>
            <w:top w:val="none" w:sz="0" w:space="0" w:color="auto"/>
            <w:left w:val="none" w:sz="0" w:space="0" w:color="auto"/>
            <w:bottom w:val="none" w:sz="0" w:space="0" w:color="auto"/>
            <w:right w:val="none" w:sz="0" w:space="0" w:color="auto"/>
          </w:divBdr>
          <w:divsChild>
            <w:div w:id="989869126">
              <w:marLeft w:val="0"/>
              <w:marRight w:val="0"/>
              <w:marTop w:val="0"/>
              <w:marBottom w:val="0"/>
              <w:divBdr>
                <w:top w:val="none" w:sz="0" w:space="0" w:color="auto"/>
                <w:left w:val="none" w:sz="0" w:space="0" w:color="auto"/>
                <w:bottom w:val="none" w:sz="0" w:space="0" w:color="auto"/>
                <w:right w:val="none" w:sz="0" w:space="0" w:color="auto"/>
              </w:divBdr>
              <w:divsChild>
                <w:div w:id="1704671641">
                  <w:marLeft w:val="0"/>
                  <w:marRight w:val="0"/>
                  <w:marTop w:val="0"/>
                  <w:marBottom w:val="0"/>
                  <w:divBdr>
                    <w:top w:val="none" w:sz="0" w:space="0" w:color="auto"/>
                    <w:left w:val="none" w:sz="0" w:space="0" w:color="auto"/>
                    <w:bottom w:val="none" w:sz="0" w:space="0" w:color="auto"/>
                    <w:right w:val="none" w:sz="0" w:space="0" w:color="auto"/>
                  </w:divBdr>
                </w:div>
              </w:divsChild>
            </w:div>
            <w:div w:id="1282421638">
              <w:marLeft w:val="0"/>
              <w:marRight w:val="0"/>
              <w:marTop w:val="0"/>
              <w:marBottom w:val="0"/>
              <w:divBdr>
                <w:top w:val="none" w:sz="0" w:space="0" w:color="auto"/>
                <w:left w:val="none" w:sz="0" w:space="0" w:color="auto"/>
                <w:bottom w:val="none" w:sz="0" w:space="0" w:color="auto"/>
                <w:right w:val="none" w:sz="0" w:space="0" w:color="auto"/>
              </w:divBdr>
              <w:divsChild>
                <w:div w:id="881747090">
                  <w:marLeft w:val="0"/>
                  <w:marRight w:val="0"/>
                  <w:marTop w:val="0"/>
                  <w:marBottom w:val="0"/>
                  <w:divBdr>
                    <w:top w:val="none" w:sz="0" w:space="0" w:color="auto"/>
                    <w:left w:val="none" w:sz="0" w:space="0" w:color="auto"/>
                    <w:bottom w:val="none" w:sz="0" w:space="0" w:color="auto"/>
                    <w:right w:val="none" w:sz="0" w:space="0" w:color="auto"/>
                  </w:divBdr>
                </w:div>
                <w:div w:id="202986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230583">
      <w:bodyDiv w:val="1"/>
      <w:marLeft w:val="0"/>
      <w:marRight w:val="0"/>
      <w:marTop w:val="0"/>
      <w:marBottom w:val="0"/>
      <w:divBdr>
        <w:top w:val="none" w:sz="0" w:space="0" w:color="auto"/>
        <w:left w:val="none" w:sz="0" w:space="0" w:color="auto"/>
        <w:bottom w:val="none" w:sz="0" w:space="0" w:color="auto"/>
        <w:right w:val="none" w:sz="0" w:space="0" w:color="auto"/>
      </w:divBdr>
      <w:divsChild>
        <w:div w:id="1327440984">
          <w:marLeft w:val="0"/>
          <w:marRight w:val="0"/>
          <w:marTop w:val="0"/>
          <w:marBottom w:val="0"/>
          <w:divBdr>
            <w:top w:val="none" w:sz="0" w:space="0" w:color="auto"/>
            <w:left w:val="none" w:sz="0" w:space="0" w:color="auto"/>
            <w:bottom w:val="none" w:sz="0" w:space="0" w:color="auto"/>
            <w:right w:val="none" w:sz="0" w:space="0" w:color="auto"/>
          </w:divBdr>
          <w:divsChild>
            <w:div w:id="1430617472">
              <w:marLeft w:val="0"/>
              <w:marRight w:val="0"/>
              <w:marTop w:val="0"/>
              <w:marBottom w:val="0"/>
              <w:divBdr>
                <w:top w:val="none" w:sz="0" w:space="0" w:color="auto"/>
                <w:left w:val="none" w:sz="0" w:space="0" w:color="auto"/>
                <w:bottom w:val="none" w:sz="0" w:space="0" w:color="auto"/>
                <w:right w:val="none" w:sz="0" w:space="0" w:color="auto"/>
              </w:divBdr>
              <w:divsChild>
                <w:div w:id="128826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871479">
      <w:bodyDiv w:val="1"/>
      <w:marLeft w:val="0"/>
      <w:marRight w:val="0"/>
      <w:marTop w:val="0"/>
      <w:marBottom w:val="0"/>
      <w:divBdr>
        <w:top w:val="none" w:sz="0" w:space="0" w:color="auto"/>
        <w:left w:val="none" w:sz="0" w:space="0" w:color="auto"/>
        <w:bottom w:val="none" w:sz="0" w:space="0" w:color="auto"/>
        <w:right w:val="none" w:sz="0" w:space="0" w:color="auto"/>
      </w:divBdr>
      <w:divsChild>
        <w:div w:id="595093220">
          <w:marLeft w:val="0"/>
          <w:marRight w:val="0"/>
          <w:marTop w:val="0"/>
          <w:marBottom w:val="0"/>
          <w:divBdr>
            <w:top w:val="none" w:sz="0" w:space="0" w:color="auto"/>
            <w:left w:val="none" w:sz="0" w:space="0" w:color="auto"/>
            <w:bottom w:val="none" w:sz="0" w:space="0" w:color="auto"/>
            <w:right w:val="none" w:sz="0" w:space="0" w:color="auto"/>
          </w:divBdr>
          <w:divsChild>
            <w:div w:id="2108770764">
              <w:marLeft w:val="0"/>
              <w:marRight w:val="0"/>
              <w:marTop w:val="0"/>
              <w:marBottom w:val="0"/>
              <w:divBdr>
                <w:top w:val="none" w:sz="0" w:space="0" w:color="auto"/>
                <w:left w:val="none" w:sz="0" w:space="0" w:color="auto"/>
                <w:bottom w:val="none" w:sz="0" w:space="0" w:color="auto"/>
                <w:right w:val="none" w:sz="0" w:space="0" w:color="auto"/>
              </w:divBdr>
              <w:divsChild>
                <w:div w:id="132582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485698">
      <w:bodyDiv w:val="1"/>
      <w:marLeft w:val="0"/>
      <w:marRight w:val="0"/>
      <w:marTop w:val="0"/>
      <w:marBottom w:val="0"/>
      <w:divBdr>
        <w:top w:val="none" w:sz="0" w:space="0" w:color="auto"/>
        <w:left w:val="none" w:sz="0" w:space="0" w:color="auto"/>
        <w:bottom w:val="none" w:sz="0" w:space="0" w:color="auto"/>
        <w:right w:val="none" w:sz="0" w:space="0" w:color="auto"/>
      </w:divBdr>
      <w:divsChild>
        <w:div w:id="795025773">
          <w:marLeft w:val="0"/>
          <w:marRight w:val="0"/>
          <w:marTop w:val="0"/>
          <w:marBottom w:val="0"/>
          <w:divBdr>
            <w:top w:val="none" w:sz="0" w:space="0" w:color="auto"/>
            <w:left w:val="none" w:sz="0" w:space="0" w:color="auto"/>
            <w:bottom w:val="none" w:sz="0" w:space="0" w:color="auto"/>
            <w:right w:val="none" w:sz="0" w:space="0" w:color="auto"/>
          </w:divBdr>
          <w:divsChild>
            <w:div w:id="1342661997">
              <w:marLeft w:val="0"/>
              <w:marRight w:val="0"/>
              <w:marTop w:val="0"/>
              <w:marBottom w:val="0"/>
              <w:divBdr>
                <w:top w:val="none" w:sz="0" w:space="0" w:color="auto"/>
                <w:left w:val="none" w:sz="0" w:space="0" w:color="auto"/>
                <w:bottom w:val="none" w:sz="0" w:space="0" w:color="auto"/>
                <w:right w:val="none" w:sz="0" w:space="0" w:color="auto"/>
              </w:divBdr>
              <w:divsChild>
                <w:div w:id="7262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419723">
      <w:bodyDiv w:val="1"/>
      <w:marLeft w:val="0"/>
      <w:marRight w:val="0"/>
      <w:marTop w:val="0"/>
      <w:marBottom w:val="0"/>
      <w:divBdr>
        <w:top w:val="none" w:sz="0" w:space="0" w:color="auto"/>
        <w:left w:val="none" w:sz="0" w:space="0" w:color="auto"/>
        <w:bottom w:val="none" w:sz="0" w:space="0" w:color="auto"/>
        <w:right w:val="none" w:sz="0" w:space="0" w:color="auto"/>
      </w:divBdr>
    </w:div>
    <w:div w:id="1973827812">
      <w:bodyDiv w:val="1"/>
      <w:marLeft w:val="0"/>
      <w:marRight w:val="0"/>
      <w:marTop w:val="0"/>
      <w:marBottom w:val="0"/>
      <w:divBdr>
        <w:top w:val="none" w:sz="0" w:space="0" w:color="auto"/>
        <w:left w:val="none" w:sz="0" w:space="0" w:color="auto"/>
        <w:bottom w:val="none" w:sz="0" w:space="0" w:color="auto"/>
        <w:right w:val="none" w:sz="0" w:space="0" w:color="auto"/>
      </w:divBdr>
      <w:divsChild>
        <w:div w:id="1363703302">
          <w:marLeft w:val="0"/>
          <w:marRight w:val="0"/>
          <w:marTop w:val="0"/>
          <w:marBottom w:val="0"/>
          <w:divBdr>
            <w:top w:val="none" w:sz="0" w:space="0" w:color="auto"/>
            <w:left w:val="none" w:sz="0" w:space="0" w:color="auto"/>
            <w:bottom w:val="none" w:sz="0" w:space="0" w:color="auto"/>
            <w:right w:val="none" w:sz="0" w:space="0" w:color="auto"/>
          </w:divBdr>
          <w:divsChild>
            <w:div w:id="2045208752">
              <w:marLeft w:val="0"/>
              <w:marRight w:val="0"/>
              <w:marTop w:val="0"/>
              <w:marBottom w:val="0"/>
              <w:divBdr>
                <w:top w:val="none" w:sz="0" w:space="0" w:color="auto"/>
                <w:left w:val="none" w:sz="0" w:space="0" w:color="auto"/>
                <w:bottom w:val="none" w:sz="0" w:space="0" w:color="auto"/>
                <w:right w:val="none" w:sz="0" w:space="0" w:color="auto"/>
              </w:divBdr>
              <w:divsChild>
                <w:div w:id="100821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256511">
      <w:bodyDiv w:val="1"/>
      <w:marLeft w:val="0"/>
      <w:marRight w:val="0"/>
      <w:marTop w:val="0"/>
      <w:marBottom w:val="0"/>
      <w:divBdr>
        <w:top w:val="none" w:sz="0" w:space="0" w:color="auto"/>
        <w:left w:val="none" w:sz="0" w:space="0" w:color="auto"/>
        <w:bottom w:val="none" w:sz="0" w:space="0" w:color="auto"/>
        <w:right w:val="none" w:sz="0" w:space="0" w:color="auto"/>
      </w:divBdr>
      <w:divsChild>
        <w:div w:id="700325796">
          <w:marLeft w:val="0"/>
          <w:marRight w:val="0"/>
          <w:marTop w:val="0"/>
          <w:marBottom w:val="0"/>
          <w:divBdr>
            <w:top w:val="none" w:sz="0" w:space="0" w:color="auto"/>
            <w:left w:val="none" w:sz="0" w:space="0" w:color="auto"/>
            <w:bottom w:val="none" w:sz="0" w:space="0" w:color="auto"/>
            <w:right w:val="none" w:sz="0" w:space="0" w:color="auto"/>
          </w:divBdr>
          <w:divsChild>
            <w:div w:id="677738068">
              <w:marLeft w:val="0"/>
              <w:marRight w:val="0"/>
              <w:marTop w:val="0"/>
              <w:marBottom w:val="0"/>
              <w:divBdr>
                <w:top w:val="none" w:sz="0" w:space="0" w:color="auto"/>
                <w:left w:val="none" w:sz="0" w:space="0" w:color="auto"/>
                <w:bottom w:val="none" w:sz="0" w:space="0" w:color="auto"/>
                <w:right w:val="none" w:sz="0" w:space="0" w:color="auto"/>
              </w:divBdr>
              <w:divsChild>
                <w:div w:id="1327594100">
                  <w:marLeft w:val="0"/>
                  <w:marRight w:val="0"/>
                  <w:marTop w:val="0"/>
                  <w:marBottom w:val="0"/>
                  <w:divBdr>
                    <w:top w:val="none" w:sz="0" w:space="0" w:color="auto"/>
                    <w:left w:val="none" w:sz="0" w:space="0" w:color="auto"/>
                    <w:bottom w:val="none" w:sz="0" w:space="0" w:color="auto"/>
                    <w:right w:val="none" w:sz="0" w:space="0" w:color="auto"/>
                  </w:divBdr>
                </w:div>
                <w:div w:id="1501919929">
                  <w:marLeft w:val="0"/>
                  <w:marRight w:val="0"/>
                  <w:marTop w:val="0"/>
                  <w:marBottom w:val="0"/>
                  <w:divBdr>
                    <w:top w:val="none" w:sz="0" w:space="0" w:color="auto"/>
                    <w:left w:val="none" w:sz="0" w:space="0" w:color="auto"/>
                    <w:bottom w:val="none" w:sz="0" w:space="0" w:color="auto"/>
                    <w:right w:val="none" w:sz="0" w:space="0" w:color="auto"/>
                  </w:divBdr>
                </w:div>
              </w:divsChild>
            </w:div>
            <w:div w:id="2117559996">
              <w:marLeft w:val="0"/>
              <w:marRight w:val="0"/>
              <w:marTop w:val="0"/>
              <w:marBottom w:val="0"/>
              <w:divBdr>
                <w:top w:val="none" w:sz="0" w:space="0" w:color="auto"/>
                <w:left w:val="none" w:sz="0" w:space="0" w:color="auto"/>
                <w:bottom w:val="none" w:sz="0" w:space="0" w:color="auto"/>
                <w:right w:val="none" w:sz="0" w:space="0" w:color="auto"/>
              </w:divBdr>
              <w:divsChild>
                <w:div w:id="55739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626492">
      <w:bodyDiv w:val="1"/>
      <w:marLeft w:val="0"/>
      <w:marRight w:val="0"/>
      <w:marTop w:val="0"/>
      <w:marBottom w:val="0"/>
      <w:divBdr>
        <w:top w:val="none" w:sz="0" w:space="0" w:color="auto"/>
        <w:left w:val="none" w:sz="0" w:space="0" w:color="auto"/>
        <w:bottom w:val="none" w:sz="0" w:space="0" w:color="auto"/>
        <w:right w:val="none" w:sz="0" w:space="0" w:color="auto"/>
      </w:divBdr>
      <w:divsChild>
        <w:div w:id="808742619">
          <w:marLeft w:val="0"/>
          <w:marRight w:val="0"/>
          <w:marTop w:val="0"/>
          <w:marBottom w:val="0"/>
          <w:divBdr>
            <w:top w:val="none" w:sz="0" w:space="0" w:color="auto"/>
            <w:left w:val="none" w:sz="0" w:space="0" w:color="auto"/>
            <w:bottom w:val="none" w:sz="0" w:space="0" w:color="auto"/>
            <w:right w:val="none" w:sz="0" w:space="0" w:color="auto"/>
          </w:divBdr>
          <w:divsChild>
            <w:div w:id="1641810529">
              <w:marLeft w:val="0"/>
              <w:marRight w:val="0"/>
              <w:marTop w:val="0"/>
              <w:marBottom w:val="0"/>
              <w:divBdr>
                <w:top w:val="none" w:sz="0" w:space="0" w:color="auto"/>
                <w:left w:val="none" w:sz="0" w:space="0" w:color="auto"/>
                <w:bottom w:val="none" w:sz="0" w:space="0" w:color="auto"/>
                <w:right w:val="none" w:sz="0" w:space="0" w:color="auto"/>
              </w:divBdr>
              <w:divsChild>
                <w:div w:id="154148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639094">
      <w:bodyDiv w:val="1"/>
      <w:marLeft w:val="0"/>
      <w:marRight w:val="0"/>
      <w:marTop w:val="0"/>
      <w:marBottom w:val="0"/>
      <w:divBdr>
        <w:top w:val="none" w:sz="0" w:space="0" w:color="auto"/>
        <w:left w:val="none" w:sz="0" w:space="0" w:color="auto"/>
        <w:bottom w:val="none" w:sz="0" w:space="0" w:color="auto"/>
        <w:right w:val="none" w:sz="0" w:space="0" w:color="auto"/>
      </w:divBdr>
      <w:divsChild>
        <w:div w:id="716390434">
          <w:marLeft w:val="0"/>
          <w:marRight w:val="0"/>
          <w:marTop w:val="0"/>
          <w:marBottom w:val="0"/>
          <w:divBdr>
            <w:top w:val="none" w:sz="0" w:space="0" w:color="auto"/>
            <w:left w:val="none" w:sz="0" w:space="0" w:color="auto"/>
            <w:bottom w:val="none" w:sz="0" w:space="0" w:color="auto"/>
            <w:right w:val="none" w:sz="0" w:space="0" w:color="auto"/>
          </w:divBdr>
          <w:divsChild>
            <w:div w:id="1562641352">
              <w:marLeft w:val="0"/>
              <w:marRight w:val="0"/>
              <w:marTop w:val="0"/>
              <w:marBottom w:val="0"/>
              <w:divBdr>
                <w:top w:val="none" w:sz="0" w:space="0" w:color="auto"/>
                <w:left w:val="none" w:sz="0" w:space="0" w:color="auto"/>
                <w:bottom w:val="none" w:sz="0" w:space="0" w:color="auto"/>
                <w:right w:val="none" w:sz="0" w:space="0" w:color="auto"/>
              </w:divBdr>
              <w:divsChild>
                <w:div w:id="192205531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87221884">
      <w:bodyDiv w:val="1"/>
      <w:marLeft w:val="0"/>
      <w:marRight w:val="0"/>
      <w:marTop w:val="0"/>
      <w:marBottom w:val="0"/>
      <w:divBdr>
        <w:top w:val="none" w:sz="0" w:space="0" w:color="auto"/>
        <w:left w:val="none" w:sz="0" w:space="0" w:color="auto"/>
        <w:bottom w:val="none" w:sz="0" w:space="0" w:color="auto"/>
        <w:right w:val="none" w:sz="0" w:space="0" w:color="auto"/>
      </w:divBdr>
      <w:divsChild>
        <w:div w:id="1861699699">
          <w:marLeft w:val="0"/>
          <w:marRight w:val="0"/>
          <w:marTop w:val="0"/>
          <w:marBottom w:val="0"/>
          <w:divBdr>
            <w:top w:val="none" w:sz="0" w:space="0" w:color="auto"/>
            <w:left w:val="none" w:sz="0" w:space="0" w:color="auto"/>
            <w:bottom w:val="none" w:sz="0" w:space="0" w:color="auto"/>
            <w:right w:val="none" w:sz="0" w:space="0" w:color="auto"/>
          </w:divBdr>
          <w:divsChild>
            <w:div w:id="1036539236">
              <w:marLeft w:val="0"/>
              <w:marRight w:val="0"/>
              <w:marTop w:val="0"/>
              <w:marBottom w:val="0"/>
              <w:divBdr>
                <w:top w:val="none" w:sz="0" w:space="0" w:color="auto"/>
                <w:left w:val="none" w:sz="0" w:space="0" w:color="auto"/>
                <w:bottom w:val="none" w:sz="0" w:space="0" w:color="auto"/>
                <w:right w:val="none" w:sz="0" w:space="0" w:color="auto"/>
              </w:divBdr>
              <w:divsChild>
                <w:div w:id="181228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411849">
      <w:bodyDiv w:val="1"/>
      <w:marLeft w:val="0"/>
      <w:marRight w:val="0"/>
      <w:marTop w:val="0"/>
      <w:marBottom w:val="0"/>
      <w:divBdr>
        <w:top w:val="none" w:sz="0" w:space="0" w:color="auto"/>
        <w:left w:val="none" w:sz="0" w:space="0" w:color="auto"/>
        <w:bottom w:val="none" w:sz="0" w:space="0" w:color="auto"/>
        <w:right w:val="none" w:sz="0" w:space="0" w:color="auto"/>
      </w:divBdr>
      <w:divsChild>
        <w:div w:id="1060522483">
          <w:marLeft w:val="0"/>
          <w:marRight w:val="0"/>
          <w:marTop w:val="0"/>
          <w:marBottom w:val="0"/>
          <w:divBdr>
            <w:top w:val="none" w:sz="0" w:space="0" w:color="auto"/>
            <w:left w:val="none" w:sz="0" w:space="0" w:color="auto"/>
            <w:bottom w:val="none" w:sz="0" w:space="0" w:color="auto"/>
            <w:right w:val="none" w:sz="0" w:space="0" w:color="auto"/>
          </w:divBdr>
          <w:divsChild>
            <w:div w:id="261912728">
              <w:marLeft w:val="0"/>
              <w:marRight w:val="0"/>
              <w:marTop w:val="0"/>
              <w:marBottom w:val="0"/>
              <w:divBdr>
                <w:top w:val="none" w:sz="0" w:space="0" w:color="auto"/>
                <w:left w:val="none" w:sz="0" w:space="0" w:color="auto"/>
                <w:bottom w:val="none" w:sz="0" w:space="0" w:color="auto"/>
                <w:right w:val="none" w:sz="0" w:space="0" w:color="auto"/>
              </w:divBdr>
              <w:divsChild>
                <w:div w:id="2026706028">
                  <w:marLeft w:val="0"/>
                  <w:marRight w:val="0"/>
                  <w:marTop w:val="0"/>
                  <w:marBottom w:val="0"/>
                  <w:divBdr>
                    <w:top w:val="none" w:sz="0" w:space="0" w:color="auto"/>
                    <w:left w:val="none" w:sz="0" w:space="0" w:color="auto"/>
                    <w:bottom w:val="none" w:sz="0" w:space="0" w:color="auto"/>
                    <w:right w:val="none" w:sz="0" w:space="0" w:color="auto"/>
                  </w:divBdr>
                </w:div>
              </w:divsChild>
            </w:div>
            <w:div w:id="1654988433">
              <w:marLeft w:val="0"/>
              <w:marRight w:val="0"/>
              <w:marTop w:val="0"/>
              <w:marBottom w:val="0"/>
              <w:divBdr>
                <w:top w:val="none" w:sz="0" w:space="0" w:color="auto"/>
                <w:left w:val="none" w:sz="0" w:space="0" w:color="auto"/>
                <w:bottom w:val="none" w:sz="0" w:space="0" w:color="auto"/>
                <w:right w:val="none" w:sz="0" w:space="0" w:color="auto"/>
              </w:divBdr>
              <w:divsChild>
                <w:div w:id="2087532577">
                  <w:marLeft w:val="0"/>
                  <w:marRight w:val="0"/>
                  <w:marTop w:val="0"/>
                  <w:marBottom w:val="0"/>
                  <w:divBdr>
                    <w:top w:val="none" w:sz="0" w:space="0" w:color="auto"/>
                    <w:left w:val="none" w:sz="0" w:space="0" w:color="auto"/>
                    <w:bottom w:val="none" w:sz="0" w:space="0" w:color="auto"/>
                    <w:right w:val="none" w:sz="0" w:space="0" w:color="auto"/>
                  </w:divBdr>
                </w:div>
              </w:divsChild>
            </w:div>
            <w:div w:id="948779599">
              <w:marLeft w:val="0"/>
              <w:marRight w:val="0"/>
              <w:marTop w:val="0"/>
              <w:marBottom w:val="0"/>
              <w:divBdr>
                <w:top w:val="none" w:sz="0" w:space="0" w:color="auto"/>
                <w:left w:val="none" w:sz="0" w:space="0" w:color="auto"/>
                <w:bottom w:val="none" w:sz="0" w:space="0" w:color="auto"/>
                <w:right w:val="none" w:sz="0" w:space="0" w:color="auto"/>
              </w:divBdr>
              <w:divsChild>
                <w:div w:id="524288915">
                  <w:marLeft w:val="0"/>
                  <w:marRight w:val="0"/>
                  <w:marTop w:val="0"/>
                  <w:marBottom w:val="0"/>
                  <w:divBdr>
                    <w:top w:val="none" w:sz="0" w:space="0" w:color="auto"/>
                    <w:left w:val="none" w:sz="0" w:space="0" w:color="auto"/>
                    <w:bottom w:val="none" w:sz="0" w:space="0" w:color="auto"/>
                    <w:right w:val="none" w:sz="0" w:space="0" w:color="auto"/>
                  </w:divBdr>
                </w:div>
              </w:divsChild>
            </w:div>
            <w:div w:id="769198816">
              <w:marLeft w:val="0"/>
              <w:marRight w:val="0"/>
              <w:marTop w:val="0"/>
              <w:marBottom w:val="0"/>
              <w:divBdr>
                <w:top w:val="none" w:sz="0" w:space="0" w:color="auto"/>
                <w:left w:val="none" w:sz="0" w:space="0" w:color="auto"/>
                <w:bottom w:val="none" w:sz="0" w:space="0" w:color="auto"/>
                <w:right w:val="none" w:sz="0" w:space="0" w:color="auto"/>
              </w:divBdr>
              <w:divsChild>
                <w:div w:id="211802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de.org.cn/zdyz/domesticinfopage?zdyzIdCODE=57e99f1ea57773db428c0f27507554de" TargetMode="External"/><Relationship Id="rId3" Type="http://schemas.openxmlformats.org/officeDocument/2006/relationships/numbering" Target="numbering.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yperlink" Target="https://www.cde.org.cn/zdyz/domesticinfopage?zdyzIdCODE=dae0b296a6ca491b977434b1ad22093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de.org.cn/zdyz/domesticinfopage?zdyzIdCODE=8a900c1173e7aaf72ea3724796cebbeb"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cde.org.cn/zdyz/domesticinfopage?zdyzIdCODE=80595fbe5802cf1b95f2246a67b2896d"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www.fda.gov/drugs/clinical-outcome-assessment-coa-qualification-program/ddt-coa-000005-diary-irritable-bowel-syndrome-symptoms-constipation-dibss-c" TargetMode="External"/><Relationship Id="rId22" Type="http://schemas.microsoft.com/office/2018/08/relationships/commentsExtensible" Target="commentsExtensible.xml"/></Relationships>
</file>

<file path=word/theme/theme1.xml><?xml version="1.0" encoding="utf-8"?>
<a:theme xmlns:a="http://schemas.openxmlformats.org/drawingml/2006/main" name="Office 主题​​">
  <a:themeElements>
    <a:clrScheme name="Office">
      <a:dk1>
        <a:sysClr val="windowText" lastClr="000000"/>
      </a:dk1>
      <a:lt1>
        <a:sysClr val="window" lastClr="99E6B6"/>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563DBB-3374-4DD2-99F3-738B20EC1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24</Pages>
  <Words>2319</Words>
  <Characters>13220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ly2020</dc:creator>
  <cp:keywords/>
  <dc:description/>
  <cp:lastModifiedBy>谢松梅</cp:lastModifiedBy>
  <cp:revision>38</cp:revision>
  <dcterms:created xsi:type="dcterms:W3CDTF">2022-07-12T08:54:00Z</dcterms:created>
  <dcterms:modified xsi:type="dcterms:W3CDTF">2022-08-05T08:31:00Z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2052-4.0.0.6524</vt:lpwstr>
  </property>
</Properties>
</file>