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2460">
      <w:pPr>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662460"/>
    <w:p w:rsidR="00000000" w:rsidRDefault="0066246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年国家医疗器械抽检</w:t>
      </w:r>
      <w:r>
        <w:rPr>
          <w:rFonts w:ascii="方正小标宋简体" w:eastAsia="方正小标宋简体" w:hAnsi="方正小标宋简体" w:cs="方正小标宋简体" w:hint="eastAsia"/>
          <w:sz w:val="44"/>
          <w:szCs w:val="44"/>
        </w:rPr>
        <w:t>品种检验方案</w:t>
      </w:r>
    </w:p>
    <w:p w:rsidR="00000000" w:rsidRDefault="00662460"/>
    <w:p w:rsidR="00000000" w:rsidRDefault="00662460">
      <w:pPr>
        <w:pStyle w:val="msonormal01"/>
        <w:jc w:val="center"/>
        <w:rPr>
          <w:rFonts w:ascii="Times New Roman" w:hAnsi="Times New Roman"/>
          <w:sz w:val="32"/>
          <w:szCs w:val="32"/>
        </w:rPr>
      </w:pPr>
      <w:r>
        <w:rPr>
          <w:rFonts w:ascii="Times New Roman" w:hAnsi="Times New Roman"/>
          <w:sz w:val="32"/>
          <w:szCs w:val="32"/>
        </w:rPr>
        <w:t>10010.</w:t>
      </w:r>
      <w:r>
        <w:rPr>
          <w:rFonts w:ascii="Times New Roman" w:hAnsi="Times New Roman"/>
          <w:sz w:val="32"/>
          <w:szCs w:val="32"/>
        </w:rPr>
        <w:t>电子内窥镜</w:t>
      </w: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GB 9706.1-2007</w:t>
      </w:r>
      <w:r>
        <w:t>《医用电气设备</w:t>
      </w:r>
      <w:r>
        <w:t xml:space="preserve"> </w:t>
      </w:r>
      <w:r>
        <w:t>第</w:t>
      </w:r>
      <w:r>
        <w:t>1</w:t>
      </w:r>
      <w:r>
        <w:t>部分：安全通用要求》</w:t>
      </w:r>
    </w:p>
    <w:p w:rsidR="00000000" w:rsidRDefault="00662460">
      <w:pPr>
        <w:rPr>
          <w:szCs w:val="21"/>
        </w:rPr>
      </w:pP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501"/>
        <w:gridCol w:w="2137"/>
        <w:gridCol w:w="752"/>
        <w:gridCol w:w="797"/>
        <w:gridCol w:w="1068"/>
        <w:gridCol w:w="1280"/>
        <w:gridCol w:w="792"/>
      </w:tblGrid>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视场角</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照明镜体光效</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亮度</w:t>
            </w:r>
            <w:r>
              <w:t>响应特性</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信噪比</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6</w:t>
            </w:r>
          </w:p>
        </w:tc>
        <w:tc>
          <w:tcPr>
            <w:tcW w:w="15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静态图像宽容度</w:t>
            </w:r>
          </w:p>
        </w:tc>
        <w:tc>
          <w:tcPr>
            <w:tcW w:w="21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t>表中任意一项判定不合格，本次抽检综合结论为不合格。</w:t>
      </w:r>
    </w:p>
    <w:p w:rsidR="00000000" w:rsidRDefault="00662460">
      <w:pPr>
        <w:rPr>
          <w:kern w:val="0"/>
          <w:szCs w:val="21"/>
        </w:rPr>
      </w:pPr>
      <w:r>
        <w:rPr>
          <w:kern w:val="0"/>
          <w:szCs w:val="21"/>
        </w:rPr>
        <w:t>2.</w:t>
      </w:r>
      <w:r>
        <w:t>样品在正常检验过程中不能正常使用，本次抽检综合结论为不合格。</w:t>
      </w:r>
    </w:p>
    <w:p w:rsidR="00000000" w:rsidRDefault="00662460">
      <w:r>
        <w:rPr>
          <w:kern w:val="0"/>
          <w:szCs w:val="21"/>
        </w:rPr>
        <w:t>3.</w:t>
      </w:r>
      <w:r>
        <w:t>适用的检验项目应</w:t>
      </w:r>
      <w:r>
        <w:t>当</w:t>
      </w:r>
      <w:r>
        <w:t>符合强制性标准以及经注册或者备案的产品技术要求（或注册产品标准）</w:t>
      </w:r>
      <w:r>
        <w:t>。</w:t>
      </w:r>
      <w:r>
        <w:rPr>
          <w:rStyle w:val="aa"/>
        </w:rPr>
        <w:t>以本方案中项目名称出具检验报告</w:t>
      </w:r>
      <w:r>
        <w:t>。</w:t>
      </w:r>
    </w:p>
    <w:p w:rsidR="00000000" w:rsidRDefault="00662460"/>
    <w:p w:rsidR="00000000" w:rsidRDefault="00662460"/>
    <w:p w:rsidR="00000000" w:rsidRDefault="00662460">
      <w:pPr>
        <w:spacing w:line="540" w:lineRule="exact"/>
        <w:jc w:val="center"/>
        <w:rPr>
          <w:rFonts w:eastAsia="黑体"/>
          <w:sz w:val="32"/>
          <w:szCs w:val="32"/>
        </w:rPr>
      </w:pPr>
      <w:r>
        <w:rPr>
          <w:rFonts w:eastAsia="黑体"/>
          <w:sz w:val="32"/>
          <w:szCs w:val="32"/>
        </w:rPr>
        <w:t>10020.</w:t>
      </w:r>
      <w:r>
        <w:rPr>
          <w:rFonts w:eastAsia="黑体"/>
          <w:sz w:val="32"/>
          <w:szCs w:val="32"/>
        </w:rPr>
        <w:t>空心纤维透</w:t>
      </w:r>
      <w:r>
        <w:rPr>
          <w:rFonts w:eastAsia="黑体"/>
          <w:sz w:val="32"/>
          <w:szCs w:val="32"/>
        </w:rPr>
        <w:t>析器</w:t>
      </w:r>
    </w:p>
    <w:p w:rsidR="00000000" w:rsidRDefault="00662460"/>
    <w:p w:rsidR="00000000" w:rsidRDefault="00662460">
      <w:pPr>
        <w:rPr>
          <w:rFonts w:eastAsia="黑体"/>
          <w:szCs w:val="21"/>
        </w:rPr>
      </w:pPr>
      <w:r>
        <w:rPr>
          <w:rFonts w:eastAsia="黑体"/>
          <w:szCs w:val="21"/>
        </w:rPr>
        <w:t>一、检验依据</w:t>
      </w:r>
    </w:p>
    <w:p w:rsidR="00000000" w:rsidRDefault="00662460">
      <w:r>
        <w:t>均为自研方法。</w:t>
      </w:r>
    </w:p>
    <w:p w:rsidR="00000000" w:rsidRDefault="00662460">
      <w:pPr>
        <w:rPr>
          <w:rFonts w:eastAsia="黑体"/>
        </w:rPr>
      </w:pPr>
      <w:r>
        <w:rPr>
          <w:rFonts w:eastAsia="黑体"/>
        </w:rPr>
        <w:lastRenderedPageBreak/>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
        <w:gridCol w:w="1162"/>
        <w:gridCol w:w="1371"/>
        <w:gridCol w:w="1206"/>
        <w:gridCol w:w="1436"/>
        <w:gridCol w:w="1037"/>
        <w:gridCol w:w="1200"/>
        <w:gridCol w:w="781"/>
      </w:tblGrid>
      <w:tr w:rsidR="00000000">
        <w:trPr>
          <w:cantSplit/>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2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4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溶血</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自研方法</w:t>
            </w:r>
          </w:p>
        </w:tc>
        <w:tc>
          <w:tcPr>
            <w:tcW w:w="12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4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还原物质</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自研方法</w:t>
            </w:r>
          </w:p>
        </w:tc>
        <w:tc>
          <w:tcPr>
            <w:tcW w:w="12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4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紫外吸光度</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自研方法</w:t>
            </w:r>
          </w:p>
        </w:tc>
        <w:tc>
          <w:tcPr>
            <w:tcW w:w="12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4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可沥滤物</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自研方法</w:t>
            </w:r>
          </w:p>
        </w:tc>
        <w:tc>
          <w:tcPr>
            <w:tcW w:w="12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4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风险监测抽检。</w:t>
      </w:r>
    </w:p>
    <w:p w:rsidR="00000000" w:rsidRDefault="00662460"/>
    <w:p w:rsidR="00000000" w:rsidRDefault="00662460">
      <w:pPr>
        <w:pStyle w:val="msonormal01"/>
        <w:jc w:val="center"/>
        <w:rPr>
          <w:rFonts w:ascii="Times New Roman" w:hAnsi="Times New Roman"/>
          <w:sz w:val="32"/>
          <w:szCs w:val="32"/>
        </w:rPr>
      </w:pPr>
      <w:r>
        <w:rPr>
          <w:rFonts w:ascii="Times New Roman" w:hAnsi="Times New Roman"/>
          <w:sz w:val="32"/>
          <w:szCs w:val="32"/>
        </w:rPr>
        <w:t>10030.</w:t>
      </w:r>
      <w:r>
        <w:rPr>
          <w:rFonts w:ascii="Times New Roman" w:hAnsi="Times New Roman"/>
          <w:sz w:val="32"/>
          <w:szCs w:val="32"/>
        </w:rPr>
        <w:t>注射用透明质酸钠凝胶</w:t>
      </w:r>
    </w:p>
    <w:p w:rsidR="00000000" w:rsidRDefault="00662460"/>
    <w:p w:rsidR="00000000" w:rsidRDefault="00662460">
      <w:pPr>
        <w:rPr>
          <w:rFonts w:eastAsia="黑体"/>
          <w:szCs w:val="21"/>
        </w:rPr>
      </w:pPr>
      <w:r>
        <w:rPr>
          <w:rFonts w:eastAsia="黑体"/>
          <w:szCs w:val="21"/>
        </w:rPr>
        <w:t>一、检验依据</w:t>
      </w:r>
    </w:p>
    <w:p w:rsidR="00000000" w:rsidRDefault="00662460">
      <w:r>
        <w:t>产品技术要求（或注册产品标准）</w:t>
      </w:r>
      <w:r>
        <w:t xml:space="preserve"> </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1744"/>
        <w:gridCol w:w="2010"/>
        <w:gridCol w:w="813"/>
        <w:gridCol w:w="1261"/>
        <w:gridCol w:w="909"/>
        <w:gridCol w:w="829"/>
        <w:gridCol w:w="780"/>
      </w:tblGrid>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渗透压</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r>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pH</w:t>
            </w:r>
            <w:r>
              <w:t>值</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r>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含量</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交联剂残留量</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游离透明质酸钠含量（如有）</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2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表中任意一项判定不合格，本次抽检综合结论为不合格。</w:t>
      </w:r>
    </w:p>
    <w:p w:rsidR="00000000" w:rsidRDefault="00662460">
      <w:pPr>
        <w:pStyle w:val="a4"/>
        <w:snapToGrid w:val="0"/>
        <w:rPr>
          <w:rFonts w:ascii="Times New Roman" w:hAnsi="Times New Roman"/>
          <w:kern w:val="2"/>
          <w:sz w:val="21"/>
          <w:szCs w:val="24"/>
        </w:rPr>
      </w:pPr>
      <w:r>
        <w:rPr>
          <w:rFonts w:ascii="Times New Roman" w:hAnsi="Times New Roman"/>
          <w:kern w:val="2"/>
          <w:sz w:val="21"/>
          <w:szCs w:val="24"/>
        </w:rPr>
        <w:t>2.</w:t>
      </w:r>
      <w:r>
        <w:rPr>
          <w:rFonts w:ascii="Times New Roman" w:hAnsi="Times New Roman"/>
          <w:kern w:val="2"/>
          <w:sz w:val="21"/>
          <w:szCs w:val="24"/>
        </w:rPr>
        <w:t>样品在正常检</w:t>
      </w:r>
      <w:r>
        <w:rPr>
          <w:rFonts w:ascii="Times New Roman" w:hAnsi="Times New Roman"/>
          <w:kern w:val="2"/>
          <w:sz w:val="21"/>
          <w:szCs w:val="24"/>
        </w:rPr>
        <w:t>验过程中不能正常使用，本次抽检综合结论为不合格。</w:t>
      </w:r>
    </w:p>
    <w:p w:rsidR="00000000" w:rsidRDefault="00662460">
      <w:r>
        <w:t>3.</w:t>
      </w:r>
      <w:r>
        <w:t>适用的检验项目以产品技术要求（或注册产品标准）中的规定为判定依据</w:t>
      </w:r>
      <w:r>
        <w:t>。</w:t>
      </w:r>
      <w:r>
        <w:t>以本方案中项目名称出具检验报告。</w:t>
      </w:r>
      <w:r>
        <w:br/>
      </w:r>
      <w:r>
        <w:t>4.</w:t>
      </w:r>
      <w:r>
        <w:t>所列检验项目中涉及推荐性要求的不包含在本检验方案中。</w:t>
      </w:r>
    </w:p>
    <w:p w:rsidR="00000000" w:rsidRDefault="00662460">
      <w:pPr>
        <w:pStyle w:val="msonormal01"/>
        <w:jc w:val="center"/>
        <w:rPr>
          <w:rFonts w:ascii="Times New Roman" w:hAnsi="Times New Roman"/>
          <w:sz w:val="32"/>
          <w:szCs w:val="32"/>
        </w:rPr>
      </w:pPr>
      <w:r>
        <w:rPr>
          <w:rFonts w:ascii="Times New Roman" w:hAnsi="Times New Roman"/>
          <w:sz w:val="32"/>
          <w:szCs w:val="32"/>
        </w:rPr>
        <w:lastRenderedPageBreak/>
        <w:t>10040.</w:t>
      </w:r>
      <w:r>
        <w:rPr>
          <w:rFonts w:ascii="Times New Roman" w:hAnsi="Times New Roman"/>
          <w:sz w:val="32"/>
          <w:szCs w:val="32"/>
        </w:rPr>
        <w:t>人乳头瘤病毒（</w:t>
      </w:r>
      <w:r>
        <w:rPr>
          <w:rFonts w:ascii="Times New Roman" w:hAnsi="Times New Roman"/>
          <w:sz w:val="32"/>
          <w:szCs w:val="32"/>
        </w:rPr>
        <w:t>HPV</w:t>
      </w:r>
      <w:r>
        <w:rPr>
          <w:rFonts w:ascii="Times New Roman" w:hAnsi="Times New Roman"/>
          <w:sz w:val="32"/>
          <w:szCs w:val="32"/>
        </w:rPr>
        <w:t>）核酸检测试剂</w:t>
      </w:r>
    </w:p>
    <w:p w:rsidR="00000000" w:rsidRDefault="00662460">
      <w:pPr>
        <w:spacing w:line="240" w:lineRule="exact"/>
      </w:pPr>
    </w:p>
    <w:p w:rsidR="00000000" w:rsidRDefault="00662460">
      <w:pPr>
        <w:rPr>
          <w:rFonts w:eastAsia="黑体"/>
          <w:szCs w:val="21"/>
        </w:rPr>
      </w:pPr>
      <w:r>
        <w:rPr>
          <w:rFonts w:eastAsia="黑体"/>
          <w:szCs w:val="21"/>
        </w:rPr>
        <w:t>一、检验依据</w:t>
      </w:r>
    </w:p>
    <w:p w:rsidR="00000000" w:rsidRDefault="00662460">
      <w:r>
        <w:t>产品技术要求（或注册产品标准）</w:t>
      </w:r>
    </w:p>
    <w:p w:rsidR="00000000" w:rsidRDefault="00662460"/>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8"/>
        <w:gridCol w:w="1165"/>
        <w:gridCol w:w="2205"/>
        <w:gridCol w:w="1006"/>
        <w:gridCol w:w="1243"/>
        <w:gridCol w:w="1020"/>
        <w:gridCol w:w="861"/>
        <w:gridCol w:w="767"/>
      </w:tblGrid>
      <w:tr w:rsidR="00000000">
        <w:trPr>
          <w:cantSplit/>
          <w:trHeight w:val="567"/>
          <w:jc w:val="center"/>
        </w:trPr>
        <w:tc>
          <w:tcPr>
            <w:tcW w:w="7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1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复检</w:t>
            </w:r>
          </w:p>
          <w:p w:rsidR="00000000" w:rsidRDefault="00662460">
            <w:pPr>
              <w:jc w:val="center"/>
              <w:rPr>
                <w:szCs w:val="21"/>
              </w:rPr>
            </w:pPr>
            <w:r>
              <w:t>样品</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8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 xml:space="preserve">1 </w:t>
            </w:r>
          </w:p>
        </w:tc>
        <w:tc>
          <w:tcPr>
            <w:tcW w:w="116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准确性</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w:t>
            </w:r>
            <w: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全部合格</w:t>
            </w:r>
            <w: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w:t>
            </w:r>
            <w: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留样</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8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bCs/>
                <w:szCs w:val="21"/>
              </w:rPr>
            </w:pPr>
            <w:r>
              <w:t xml:space="preserve">2 </w:t>
            </w:r>
          </w:p>
        </w:tc>
        <w:tc>
          <w:tcPr>
            <w:tcW w:w="116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kern w:val="0"/>
                <w:szCs w:val="21"/>
              </w:rPr>
            </w:pPr>
            <w:r>
              <w:t>特异性</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产品技术要求（或</w:t>
            </w:r>
            <w:r>
              <w:rPr>
                <w:szCs w:val="21"/>
              </w:rPr>
              <w:t>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w:t>
            </w:r>
            <w: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全部合格</w:t>
            </w:r>
            <w: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w:t>
            </w:r>
            <w: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留样</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8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 xml:space="preserve">3 </w:t>
            </w:r>
          </w:p>
        </w:tc>
        <w:tc>
          <w:tcPr>
            <w:tcW w:w="116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kern w:val="0"/>
                <w:szCs w:val="21"/>
              </w:rPr>
            </w:pPr>
            <w:r>
              <w:t>检测限</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w:t>
            </w:r>
          </w:p>
        </w:tc>
        <w:tc>
          <w:tcPr>
            <w:tcW w:w="12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全部合格</w:t>
            </w:r>
            <w: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w:t>
            </w:r>
            <w: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留样</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8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 xml:space="preserve">4 </w:t>
            </w:r>
          </w:p>
        </w:tc>
        <w:tc>
          <w:tcPr>
            <w:tcW w:w="116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kern w:val="0"/>
                <w:szCs w:val="21"/>
              </w:rPr>
            </w:pPr>
            <w:r>
              <w:t>精密度</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w:t>
            </w:r>
          </w:p>
        </w:tc>
        <w:tc>
          <w:tcPr>
            <w:tcW w:w="12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全部合格</w:t>
            </w:r>
            <w: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w:t>
            </w:r>
            <w: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留样</w:t>
            </w:r>
            <w: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bl>
    <w:p w:rsidR="00000000" w:rsidRDefault="00662460">
      <w:pPr>
        <w:rPr>
          <w:rFonts w:eastAsia="黑体"/>
        </w:rPr>
      </w:pPr>
    </w:p>
    <w:p w:rsidR="00000000" w:rsidRDefault="00662460">
      <w:pPr>
        <w:spacing w:line="240" w:lineRule="exact"/>
        <w:rPr>
          <w:rFonts w:eastAsia="黑体"/>
        </w:rPr>
      </w:pPr>
      <w:r>
        <w:rPr>
          <w:rFonts w:eastAsia="黑体"/>
        </w:rPr>
        <w:t>三、综合判定原则</w:t>
      </w:r>
    </w:p>
    <w:p w:rsidR="00000000" w:rsidRDefault="00662460">
      <w:pPr>
        <w:spacing w:line="240" w:lineRule="exact"/>
        <w:rPr>
          <w:kern w:val="0"/>
          <w:szCs w:val="21"/>
        </w:rPr>
      </w:pPr>
      <w:r>
        <w:rPr>
          <w:kern w:val="0"/>
          <w:szCs w:val="21"/>
        </w:rPr>
        <w:t>1.</w:t>
      </w:r>
      <w:r>
        <w:rPr>
          <w:kern w:val="0"/>
          <w:szCs w:val="21"/>
        </w:rPr>
        <w:t>表中任意一项判定不合格，本次抽检综合结论为不合格。</w:t>
      </w:r>
    </w:p>
    <w:p w:rsidR="00000000" w:rsidRDefault="00662460">
      <w:pPr>
        <w:spacing w:line="240" w:lineRule="exact"/>
        <w:rPr>
          <w:kern w:val="0"/>
          <w:szCs w:val="21"/>
        </w:rPr>
      </w:pPr>
      <w:r>
        <w:rPr>
          <w:kern w:val="0"/>
          <w:szCs w:val="21"/>
        </w:rPr>
        <w:t>2.</w:t>
      </w:r>
      <w:r>
        <w:rPr>
          <w:kern w:val="0"/>
          <w:szCs w:val="21"/>
        </w:rPr>
        <w:t>样品在正常检验过程中不能正常使用，本次抽检综合结论为不合格。</w:t>
      </w:r>
    </w:p>
    <w:p w:rsidR="00000000" w:rsidRDefault="00662460">
      <w:pPr>
        <w:spacing w:line="240" w:lineRule="exact"/>
        <w:rPr>
          <w:kern w:val="0"/>
          <w:szCs w:val="21"/>
        </w:rPr>
      </w:pPr>
      <w:r>
        <w:rPr>
          <w:kern w:val="0"/>
          <w:szCs w:val="21"/>
        </w:rPr>
        <w:t>3.</w:t>
      </w:r>
      <w:r>
        <w:rPr>
          <w:kern w:val="0"/>
          <w:szCs w:val="21"/>
        </w:rPr>
        <w:t>若正常检验过程中专用仪器不能正常使用，本次抽检综合结论为不合格。</w:t>
      </w:r>
    </w:p>
    <w:p w:rsidR="00000000" w:rsidRDefault="00662460">
      <w:pPr>
        <w:spacing w:line="240" w:lineRule="exact"/>
      </w:pPr>
      <w:r>
        <w:rPr>
          <w:kern w:val="0"/>
          <w:szCs w:val="21"/>
        </w:rPr>
        <w:t>4.</w:t>
      </w:r>
      <w:r>
        <w:t>适用的检验项目以产品技术要求（或注册产品标准）中的规定为判定依据。本次抽检使用检验项</w:t>
      </w:r>
      <w:r>
        <w:t>目列表中的名称出具检验报告。</w:t>
      </w:r>
    </w:p>
    <w:p w:rsidR="00000000" w:rsidRDefault="00662460">
      <w:pPr>
        <w:spacing w:line="240" w:lineRule="exact"/>
        <w:rPr>
          <w:kern w:val="0"/>
          <w:szCs w:val="21"/>
        </w:rPr>
      </w:pPr>
      <w:r>
        <w:rPr>
          <w:kern w:val="0"/>
          <w:szCs w:val="21"/>
        </w:rPr>
        <w:t>5.</w:t>
      </w:r>
      <w:r>
        <w:rPr>
          <w:kern w:val="0"/>
          <w:szCs w:val="21"/>
        </w:rPr>
        <w:t>所列检验项目中涉及推荐性要求的不包含在本检验方案中。</w:t>
      </w:r>
    </w:p>
    <w:p w:rsidR="00000000" w:rsidRDefault="00662460">
      <w:pPr>
        <w:spacing w:line="240" w:lineRule="exact"/>
      </w:pPr>
    </w:p>
    <w:p w:rsidR="00000000" w:rsidRDefault="00662460">
      <w:pPr>
        <w:pStyle w:val="msonormal01"/>
        <w:jc w:val="center"/>
        <w:rPr>
          <w:rFonts w:ascii="Times New Roman" w:hAnsi="Times New Roman"/>
          <w:sz w:val="32"/>
          <w:szCs w:val="32"/>
        </w:rPr>
      </w:pPr>
      <w:r>
        <w:rPr>
          <w:rFonts w:ascii="Times New Roman" w:hAnsi="Times New Roman"/>
          <w:sz w:val="32"/>
          <w:szCs w:val="32"/>
        </w:rPr>
        <w:t>10050.</w:t>
      </w:r>
      <w:r>
        <w:rPr>
          <w:rFonts w:ascii="Times New Roman" w:hAnsi="Times New Roman"/>
          <w:sz w:val="32"/>
          <w:szCs w:val="32"/>
        </w:rPr>
        <w:t>苯二氮卓检测试剂盒（胶体金法）</w:t>
      </w:r>
    </w:p>
    <w:p w:rsidR="00000000" w:rsidRDefault="00662460">
      <w:pPr>
        <w:spacing w:line="240" w:lineRule="exact"/>
      </w:pPr>
    </w:p>
    <w:p w:rsidR="00000000" w:rsidRDefault="00662460">
      <w:pPr>
        <w:rPr>
          <w:rFonts w:eastAsia="黑体"/>
          <w:szCs w:val="21"/>
        </w:rPr>
      </w:pPr>
      <w:r>
        <w:rPr>
          <w:rFonts w:eastAsia="黑体"/>
          <w:szCs w:val="21"/>
        </w:rPr>
        <w:t>一、检验依据</w:t>
      </w:r>
    </w:p>
    <w:p w:rsidR="00000000" w:rsidRDefault="00662460">
      <w:r>
        <w:rPr>
          <w:szCs w:val="21"/>
        </w:rPr>
        <w:t>1.</w:t>
      </w:r>
      <w:r>
        <w:t>产品技术要求（或注册产品标准）</w:t>
      </w:r>
    </w:p>
    <w:p w:rsidR="00000000" w:rsidRDefault="00662460"/>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461"/>
        <w:gridCol w:w="1904"/>
        <w:gridCol w:w="1006"/>
        <w:gridCol w:w="1244"/>
        <w:gridCol w:w="1021"/>
        <w:gridCol w:w="861"/>
        <w:gridCol w:w="769"/>
      </w:tblGrid>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序号</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检验项目</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所属标准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条款</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判定原则</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是否允许复检</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复检样品</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备注</w:t>
            </w:r>
          </w:p>
        </w:tc>
      </w:tr>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物理性状</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r>
              <w:t xml:space="preserve"> </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2</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阳性参考品符合率</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r>
              <w:t xml:space="preserve"> </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3</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阴性参考品符合率</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r>
              <w:t xml:space="preserve"> </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最低检测限</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5</w:t>
            </w:r>
          </w:p>
        </w:tc>
        <w:tc>
          <w:tcPr>
            <w:tcW w:w="14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重复性</w:t>
            </w:r>
          </w:p>
        </w:tc>
        <w:tc>
          <w:tcPr>
            <w:tcW w:w="19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12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10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bl>
    <w:p w:rsidR="00000000" w:rsidRDefault="00662460">
      <w:pPr>
        <w:rPr>
          <w:rFonts w:eastAsia="黑体"/>
        </w:rPr>
      </w:pPr>
    </w:p>
    <w:p w:rsidR="00000000" w:rsidRDefault="00662460">
      <w:pPr>
        <w:spacing w:line="240" w:lineRule="exact"/>
        <w:rPr>
          <w:rFonts w:eastAsia="黑体"/>
        </w:rPr>
      </w:pPr>
      <w:r>
        <w:rPr>
          <w:rFonts w:eastAsia="黑体"/>
        </w:rPr>
        <w:t>三、综合判定原则</w:t>
      </w:r>
    </w:p>
    <w:p w:rsidR="00000000" w:rsidRDefault="00662460">
      <w:pPr>
        <w:spacing w:line="240" w:lineRule="exact"/>
      </w:pPr>
      <w:r>
        <w:t>1.</w:t>
      </w:r>
      <w:r>
        <w:t>表中任意一项判定不合格，本次抽检综合结论为不合格。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p>
    <w:p w:rsidR="00000000" w:rsidRDefault="00662460">
      <w:pPr>
        <w:spacing w:line="240" w:lineRule="exact"/>
      </w:pPr>
      <w:r>
        <w:t>4.</w:t>
      </w:r>
      <w:r>
        <w:t>所列检验项目中涉及推荐性要求的不包含在本检验方案中。</w:t>
      </w:r>
    </w:p>
    <w:p w:rsidR="00000000" w:rsidRDefault="00662460"/>
    <w:p w:rsidR="00000000" w:rsidRDefault="00662460">
      <w:pPr>
        <w:pStyle w:val="msonormal01"/>
        <w:jc w:val="center"/>
        <w:rPr>
          <w:rFonts w:ascii="Times New Roman" w:hAnsi="Times New Roman"/>
          <w:sz w:val="32"/>
          <w:szCs w:val="32"/>
        </w:rPr>
      </w:pPr>
      <w:r>
        <w:rPr>
          <w:rFonts w:ascii="Times New Roman" w:hAnsi="Times New Roman"/>
          <w:sz w:val="32"/>
          <w:szCs w:val="32"/>
        </w:rPr>
        <w:t>10060.HLA</w:t>
      </w:r>
      <w:r>
        <w:rPr>
          <w:rFonts w:ascii="Times New Roman" w:hAnsi="Times New Roman"/>
          <w:sz w:val="32"/>
          <w:szCs w:val="32"/>
        </w:rPr>
        <w:t>分型检测试剂盒</w:t>
      </w:r>
    </w:p>
    <w:p w:rsidR="00000000" w:rsidRDefault="00662460"/>
    <w:p w:rsidR="00000000" w:rsidRDefault="00662460">
      <w:pPr>
        <w:rPr>
          <w:rFonts w:eastAsia="黑体"/>
          <w:szCs w:val="21"/>
        </w:rPr>
      </w:pPr>
      <w:r>
        <w:rPr>
          <w:rFonts w:eastAsia="黑体"/>
          <w:szCs w:val="21"/>
        </w:rPr>
        <w:t>一、检验依据</w:t>
      </w:r>
    </w:p>
    <w:p w:rsidR="00000000" w:rsidRDefault="00662460">
      <w:r>
        <w:t>产品技术要求（或注册产品标</w:t>
      </w:r>
      <w:r>
        <w:t>准）</w:t>
      </w:r>
    </w:p>
    <w:p w:rsidR="00000000" w:rsidRDefault="00662460">
      <w:pPr>
        <w:rPr>
          <w:szCs w:val="21"/>
        </w:rPr>
      </w:pPr>
    </w:p>
    <w:p w:rsidR="00000000" w:rsidRDefault="00662460">
      <w:pPr>
        <w:rPr>
          <w:rFonts w:eastAsia="黑体"/>
          <w:color w:val="000000"/>
        </w:rPr>
      </w:pPr>
      <w:r>
        <w:rPr>
          <w:rFonts w:eastAsia="黑体"/>
          <w:color w:val="000000"/>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
        <w:gridCol w:w="1613"/>
        <w:gridCol w:w="1560"/>
        <w:gridCol w:w="718"/>
        <w:gridCol w:w="861"/>
        <w:gridCol w:w="957"/>
        <w:gridCol w:w="1004"/>
        <w:gridCol w:w="1591"/>
      </w:tblGrid>
      <w:tr w:rsidR="00000000">
        <w:trPr>
          <w:cantSplit/>
          <w:trHeight w:val="567"/>
          <w:jc w:val="center"/>
        </w:trPr>
        <w:tc>
          <w:tcPr>
            <w:tcW w:w="7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59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w:t>
            </w:r>
          </w:p>
        </w:tc>
        <w:tc>
          <w:tcPr>
            <w:tcW w:w="16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准确性（阳性符合率）</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lang w:val="zh-CN"/>
              </w:rPr>
            </w:pPr>
            <w:r>
              <w:rPr>
                <w:color w:val="000000"/>
                <w:szCs w:val="21"/>
              </w:rPr>
              <w:t>产品技术要求（或注册产品标准）</w:t>
            </w:r>
          </w:p>
        </w:tc>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rFonts w:eastAsia="等线"/>
              </w:rPr>
            </w:pPr>
            <w:r>
              <w:rPr>
                <w:rFonts w:eastAsia="等线"/>
              </w:rP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r>
              <w:t xml:space="preserve"> </w:t>
            </w:r>
          </w:p>
        </w:tc>
        <w:tc>
          <w:tcPr>
            <w:tcW w:w="159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t>2</w:t>
            </w:r>
          </w:p>
        </w:tc>
        <w:tc>
          <w:tcPr>
            <w:tcW w:w="16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特异性（阴性符合率）</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color w:val="000000"/>
                <w:szCs w:val="21"/>
              </w:rPr>
              <w:t>产品技术要求（或注册产品标准）</w:t>
            </w:r>
          </w:p>
        </w:tc>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rFonts w:eastAsia="等线"/>
              </w:rPr>
            </w:pPr>
            <w:r>
              <w:rPr>
                <w:rFonts w:eastAsia="等线"/>
              </w:rP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r>
              <w:t xml:space="preserve"> </w:t>
            </w:r>
          </w:p>
        </w:tc>
        <w:tc>
          <w:tcPr>
            <w:tcW w:w="159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检测限</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rPr>
                <w:color w:val="000000"/>
                <w:szCs w:val="21"/>
              </w:rPr>
              <w:t>产品技术要求（或注册产品标准）</w:t>
            </w:r>
          </w:p>
        </w:tc>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rFonts w:eastAsia="等线"/>
              </w:rPr>
            </w:pPr>
            <w:r>
              <w:rPr>
                <w:rFonts w:eastAsia="等线"/>
              </w:rP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r>
              <w:t xml:space="preserve"> </w:t>
            </w:r>
          </w:p>
        </w:tc>
        <w:tc>
          <w:tcPr>
            <w:tcW w:w="159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用于组织配型的</w:t>
            </w:r>
            <w:r>
              <w:t>HLA</w:t>
            </w:r>
            <w:r>
              <w:t>分型检测试剂盒不检此项目。</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t>风险监测抽检</w:t>
      </w:r>
      <w:r>
        <w:rPr>
          <w:kern w:val="0"/>
          <w:szCs w:val="21"/>
        </w:rPr>
        <w:t>。</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10070.</w:t>
      </w:r>
      <w:r>
        <w:rPr>
          <w:rFonts w:ascii="Times New Roman" w:hAnsi="Times New Roman"/>
          <w:sz w:val="32"/>
          <w:szCs w:val="32"/>
        </w:rPr>
        <w:t>纤维蛋白原测定试剂（盒）</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产品技术要</w:t>
      </w:r>
      <w:r>
        <w:rPr>
          <w:szCs w:val="21"/>
        </w:rPr>
        <w:t>求（或注册产品标准）</w:t>
      </w:r>
    </w:p>
    <w:p w:rsidR="00000000" w:rsidRDefault="00662460">
      <w:pPr>
        <w:rPr>
          <w:szCs w:val="21"/>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1212"/>
        <w:gridCol w:w="2246"/>
        <w:gridCol w:w="988"/>
        <w:gridCol w:w="1212"/>
        <w:gridCol w:w="1037"/>
        <w:gridCol w:w="812"/>
        <w:gridCol w:w="809"/>
      </w:tblGrid>
      <w:tr w:rsidR="00000000">
        <w:trPr>
          <w:cantSplit/>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准确性</w:t>
            </w:r>
          </w:p>
        </w:tc>
        <w:tc>
          <w:tcPr>
            <w:tcW w:w="22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lastRenderedPageBreak/>
              <w:t>2</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线性</w:t>
            </w:r>
          </w:p>
        </w:tc>
        <w:tc>
          <w:tcPr>
            <w:tcW w:w="22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3</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重复性</w:t>
            </w:r>
          </w:p>
        </w:tc>
        <w:tc>
          <w:tcPr>
            <w:tcW w:w="22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表中任意一项判定不合格，本次抽检综合结论为不合格。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若正常检验过程中专用仪器不能正常使用，本</w:t>
      </w:r>
      <w:r>
        <w:rPr>
          <w:kern w:val="0"/>
          <w:szCs w:val="21"/>
        </w:rPr>
        <w:t>次抽检综合结论为不合格。</w:t>
      </w:r>
    </w:p>
    <w:p w:rsidR="00000000" w:rsidRDefault="00662460">
      <w:pPr>
        <w:rPr>
          <w:kern w:val="0"/>
          <w:szCs w:val="21"/>
        </w:rPr>
      </w:pPr>
      <w:r>
        <w:rPr>
          <w:kern w:val="0"/>
          <w:szCs w:val="21"/>
        </w:rPr>
        <w:t>4.</w:t>
      </w:r>
      <w:r>
        <w:rPr>
          <w:kern w:val="0"/>
          <w:szCs w:val="21"/>
        </w:rPr>
        <w:t>适用的检验项目以产品技术要求（或注册产品标准）中的规定为判定依据。本次抽检使用检验项目列表中的名称出具检验报告。</w:t>
      </w:r>
    </w:p>
    <w:p w:rsidR="00000000" w:rsidRDefault="00662460">
      <w:pPr>
        <w:rPr>
          <w:kern w:val="0"/>
          <w:szCs w:val="21"/>
        </w:rPr>
      </w:pPr>
      <w:r>
        <w:rPr>
          <w:kern w:val="0"/>
          <w:szCs w:val="21"/>
        </w:rPr>
        <w:t>5.</w:t>
      </w:r>
      <w:r>
        <w:rPr>
          <w:kern w:val="0"/>
          <w:szCs w:val="21"/>
        </w:rP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10080.</w:t>
      </w:r>
      <w:r>
        <w:rPr>
          <w:rFonts w:ascii="Times New Roman" w:hAnsi="Times New Roman"/>
          <w:sz w:val="32"/>
          <w:szCs w:val="32"/>
        </w:rPr>
        <w:t>戊型肝炎病毒</w:t>
      </w:r>
      <w:r>
        <w:rPr>
          <w:rFonts w:ascii="Times New Roman" w:hAnsi="Times New Roman"/>
          <w:sz w:val="32"/>
          <w:szCs w:val="32"/>
        </w:rPr>
        <w:t>IgG</w:t>
      </w:r>
      <w:r>
        <w:rPr>
          <w:rFonts w:ascii="Times New Roman" w:hAnsi="Times New Roman"/>
          <w:sz w:val="32"/>
          <w:szCs w:val="32"/>
        </w:rPr>
        <w:t>抗体检测试剂盒（酶联免疫法）</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产品技术要求（或注册产品标准）</w:t>
      </w:r>
    </w:p>
    <w:p w:rsidR="00000000" w:rsidRDefault="00662460">
      <w:pPr>
        <w:rPr>
          <w:szCs w:val="21"/>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
        <w:gridCol w:w="1402"/>
        <w:gridCol w:w="2111"/>
        <w:gridCol w:w="1053"/>
        <w:gridCol w:w="1183"/>
        <w:gridCol w:w="939"/>
        <w:gridCol w:w="765"/>
        <w:gridCol w:w="783"/>
      </w:tblGrid>
      <w:tr w:rsidR="00000000">
        <w:trPr>
          <w:cantSplit/>
          <w:trHeight w:val="567"/>
          <w:jc w:val="center"/>
        </w:trPr>
        <w:tc>
          <w:tcPr>
            <w:tcW w:w="8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8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4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阴性参考品符合率</w:t>
            </w:r>
          </w:p>
        </w:tc>
        <w:tc>
          <w:tcPr>
            <w:tcW w:w="21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10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4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阳性参考品符合率</w:t>
            </w:r>
          </w:p>
        </w:tc>
        <w:tc>
          <w:tcPr>
            <w:tcW w:w="21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w:t>
            </w:r>
            <w:r>
              <w:t>术要求（或注册产品标准）</w:t>
            </w:r>
          </w:p>
        </w:tc>
        <w:tc>
          <w:tcPr>
            <w:tcW w:w="10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4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最低检出限</w:t>
            </w:r>
          </w:p>
        </w:tc>
        <w:tc>
          <w:tcPr>
            <w:tcW w:w="21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10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4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精密性</w:t>
            </w:r>
          </w:p>
        </w:tc>
        <w:tc>
          <w:tcPr>
            <w:tcW w:w="21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10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按试剂盒使用说明书操作，并按试剂盒使用说明书对试验结果进行阴性、阳性判断；</w:t>
      </w:r>
    </w:p>
    <w:p w:rsidR="00000000" w:rsidRDefault="00662460">
      <w:pPr>
        <w:rPr>
          <w:kern w:val="0"/>
          <w:szCs w:val="21"/>
        </w:rPr>
      </w:pPr>
      <w:r>
        <w:rPr>
          <w:kern w:val="0"/>
          <w:szCs w:val="21"/>
        </w:rPr>
        <w:t>2.</w:t>
      </w:r>
      <w:r>
        <w:t>本次抽检仅检测相应的国家参考品中规定的相应检验项目，非国家参考品的项目，不进行试验和判定</w:t>
      </w:r>
      <w:r>
        <w:rPr>
          <w:kern w:val="0"/>
          <w:szCs w:val="21"/>
        </w:rPr>
        <w:t>；</w:t>
      </w:r>
    </w:p>
    <w:p w:rsidR="00000000" w:rsidRDefault="00662460">
      <w:pPr>
        <w:rPr>
          <w:kern w:val="0"/>
          <w:szCs w:val="21"/>
        </w:rPr>
      </w:pPr>
      <w:r>
        <w:rPr>
          <w:kern w:val="0"/>
          <w:szCs w:val="21"/>
        </w:rPr>
        <w:t>3.</w:t>
      </w:r>
      <w:r>
        <w:rPr>
          <w:kern w:val="0"/>
          <w:szCs w:val="21"/>
        </w:rPr>
        <w:t>抽检项目任意一项判定不合格，本次抽检综合结论为不合格；</w:t>
      </w:r>
    </w:p>
    <w:p w:rsidR="00000000" w:rsidRDefault="00662460">
      <w:pPr>
        <w:rPr>
          <w:kern w:val="0"/>
          <w:szCs w:val="21"/>
        </w:rPr>
      </w:pPr>
      <w:r>
        <w:rPr>
          <w:kern w:val="0"/>
          <w:szCs w:val="21"/>
        </w:rPr>
        <w:t>4.</w:t>
      </w:r>
      <w:r>
        <w:rPr>
          <w:kern w:val="0"/>
          <w:szCs w:val="21"/>
        </w:rPr>
        <w:t>样品在正常检验过程中不能正常使用，本次抽检综合结</w:t>
      </w:r>
      <w:r>
        <w:rPr>
          <w:kern w:val="0"/>
          <w:szCs w:val="21"/>
        </w:rPr>
        <w:t>论为不合格；</w:t>
      </w:r>
    </w:p>
    <w:p w:rsidR="00000000" w:rsidRDefault="00662460">
      <w:pPr>
        <w:rPr>
          <w:kern w:val="0"/>
          <w:szCs w:val="21"/>
        </w:rPr>
      </w:pPr>
      <w:r>
        <w:rPr>
          <w:kern w:val="0"/>
          <w:szCs w:val="21"/>
        </w:rPr>
        <w:t>5.</w:t>
      </w:r>
      <w:r>
        <w:rPr>
          <w:kern w:val="0"/>
          <w:szCs w:val="21"/>
        </w:rPr>
        <w:t>适用的检验项目以产品技术要求（或注册产品标准）中的规定为判定依据</w:t>
      </w:r>
      <w:r>
        <w:rPr>
          <w:kern w:val="0"/>
          <w:szCs w:val="21"/>
        </w:rPr>
        <w:t>。</w:t>
      </w:r>
      <w:r>
        <w:rPr>
          <w:kern w:val="0"/>
          <w:szCs w:val="21"/>
        </w:rPr>
        <w:t>本次抽检使用检验项目列表中的名称出具检验报告。</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lastRenderedPageBreak/>
        <w:t>10090.</w:t>
      </w:r>
      <w:r>
        <w:rPr>
          <w:rFonts w:ascii="Times New Roman" w:hAnsi="Times New Roman"/>
          <w:sz w:val="32"/>
          <w:szCs w:val="32"/>
        </w:rPr>
        <w:t>正畸矫治器用膜片</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
        <w:gridCol w:w="1644"/>
        <w:gridCol w:w="2025"/>
        <w:gridCol w:w="1037"/>
        <w:gridCol w:w="1180"/>
        <w:gridCol w:w="941"/>
        <w:gridCol w:w="700"/>
        <w:gridCol w:w="781"/>
      </w:tblGrid>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序号</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检验项目</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所属标准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条款</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判定原则</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是否允许复检</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复检样品</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备注</w:t>
            </w:r>
          </w:p>
        </w:tc>
      </w:tr>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外观</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尺寸</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5[1,2]</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重金属含量（以铅计）</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w:t>
            </w:r>
            <w:r>
              <w:t>合格</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拉伸性能</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6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直角撕裂强度</w:t>
            </w:r>
          </w:p>
        </w:tc>
        <w:tc>
          <w:tcPr>
            <w:tcW w:w="20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spacing w:line="260" w:lineRule="exact"/>
        <w:rPr>
          <w:rFonts w:eastAsia="黑体"/>
        </w:rPr>
      </w:pPr>
    </w:p>
    <w:p w:rsidR="00000000" w:rsidRDefault="00662460">
      <w:pPr>
        <w:spacing w:line="260" w:lineRule="exact"/>
        <w:rPr>
          <w:rFonts w:eastAsia="黑体"/>
        </w:rPr>
      </w:pPr>
      <w:r>
        <w:rPr>
          <w:rFonts w:eastAsia="黑体"/>
        </w:rPr>
        <w:t>三、综合判定原则</w:t>
      </w:r>
    </w:p>
    <w:p w:rsidR="00000000" w:rsidRDefault="00662460">
      <w:pPr>
        <w:spacing w:line="260" w:lineRule="exact"/>
        <w:rPr>
          <w:kern w:val="0"/>
          <w:szCs w:val="21"/>
        </w:rPr>
      </w:pPr>
      <w:r>
        <w:t>1.</w:t>
      </w:r>
      <w:r>
        <w:t>表中任意项判定为不合格，本次抽检综合结论为不合格。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r>
        <w:t>。</w:t>
      </w:r>
      <w:r>
        <w:t>以本方案中项目名称出具检验报告。</w:t>
      </w:r>
      <w:r>
        <w:br/>
      </w:r>
      <w:r>
        <w:t>4.</w:t>
      </w:r>
      <w:r>
        <w:t>所列检验项目中涉及推荐性要求的不包含在本检验方案中。</w:t>
      </w:r>
    </w:p>
    <w:p w:rsidR="00000000" w:rsidRDefault="00662460">
      <w:pPr>
        <w:spacing w:line="260" w:lineRule="exact"/>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10100.</w:t>
      </w:r>
      <w:r>
        <w:rPr>
          <w:rFonts w:ascii="Times New Roman" w:hAnsi="Times New Roman"/>
          <w:sz w:val="32"/>
          <w:szCs w:val="32"/>
        </w:rPr>
        <w:t>移动式数字化摄影</w:t>
      </w:r>
      <w:r>
        <w:rPr>
          <w:rFonts w:ascii="Times New Roman" w:hAnsi="Times New Roman"/>
          <w:sz w:val="32"/>
          <w:szCs w:val="32"/>
        </w:rPr>
        <w:t>X</w:t>
      </w:r>
      <w:r>
        <w:rPr>
          <w:rFonts w:ascii="Times New Roman" w:hAnsi="Times New Roman"/>
          <w:sz w:val="32"/>
          <w:szCs w:val="32"/>
        </w:rPr>
        <w:t>射线</w:t>
      </w:r>
      <w:r>
        <w:rPr>
          <w:rFonts w:ascii="Times New Roman" w:hAnsi="Times New Roman"/>
          <w:sz w:val="32"/>
          <w:szCs w:val="32"/>
        </w:rPr>
        <w:t>机</w:t>
      </w:r>
    </w:p>
    <w:p w:rsidR="00000000" w:rsidRDefault="00662460">
      <w:pPr>
        <w:spacing w:line="260" w:lineRule="exact"/>
        <w:rPr>
          <w:szCs w:val="21"/>
        </w:rPr>
      </w:pPr>
    </w:p>
    <w:p w:rsidR="00000000" w:rsidRDefault="00662460">
      <w:pPr>
        <w:spacing w:line="260" w:lineRule="exact"/>
        <w:rPr>
          <w:rFonts w:eastAsia="黑体"/>
          <w:szCs w:val="21"/>
        </w:rPr>
      </w:pPr>
      <w:r>
        <w:rPr>
          <w:rFonts w:eastAsia="黑体"/>
          <w:szCs w:val="21"/>
        </w:rPr>
        <w:t>一、检验依据</w:t>
      </w:r>
    </w:p>
    <w:p w:rsidR="00000000" w:rsidRDefault="00662460">
      <w:pPr>
        <w:spacing w:line="260" w:lineRule="exact"/>
        <w:rPr>
          <w:szCs w:val="21"/>
        </w:rPr>
      </w:pPr>
      <w:r>
        <w:rPr>
          <w:szCs w:val="21"/>
        </w:rPr>
        <w:t>1.</w:t>
      </w:r>
      <w:r>
        <w:t>GB 9706.1-2007</w:t>
      </w:r>
      <w:r>
        <w:t>《医用电气设备</w:t>
      </w:r>
      <w:r>
        <w:t xml:space="preserve"> </w:t>
      </w:r>
      <w:r>
        <w:t>第</w:t>
      </w:r>
      <w:r>
        <w:t>1</w:t>
      </w:r>
      <w:r>
        <w:t>部分：安全通用要求》</w:t>
      </w:r>
    </w:p>
    <w:p w:rsidR="00000000" w:rsidRDefault="00662460">
      <w:pPr>
        <w:spacing w:line="260" w:lineRule="exact"/>
        <w:rPr>
          <w:szCs w:val="21"/>
        </w:rPr>
      </w:pPr>
      <w:r>
        <w:rPr>
          <w:szCs w:val="21"/>
        </w:rPr>
        <w:t>2.</w:t>
      </w:r>
      <w:r>
        <w:t>GB 9706.3-2000</w:t>
      </w:r>
      <w:r>
        <w:t>《医用电气设备</w:t>
      </w:r>
      <w:r>
        <w:t xml:space="preserve"> </w:t>
      </w:r>
      <w:r>
        <w:t>第</w:t>
      </w:r>
      <w:r>
        <w:t>2</w:t>
      </w:r>
      <w:r>
        <w:t>部分：诊断</w:t>
      </w:r>
      <w:r>
        <w:t>X</w:t>
      </w:r>
      <w:r>
        <w:t>射线发生装置的高压发生器安全专用要求》</w:t>
      </w:r>
    </w:p>
    <w:p w:rsidR="00000000" w:rsidRDefault="00662460">
      <w:pPr>
        <w:spacing w:line="260" w:lineRule="exact"/>
        <w:rPr>
          <w:szCs w:val="21"/>
        </w:rPr>
      </w:pPr>
      <w:r>
        <w:rPr>
          <w:szCs w:val="21"/>
        </w:rPr>
        <w:t>3.</w:t>
      </w:r>
      <w:r>
        <w:t>GB 9706.12-1997</w:t>
      </w:r>
      <w:r>
        <w:t>《医用电气设备</w:t>
      </w:r>
      <w:r>
        <w:t xml:space="preserve"> </w:t>
      </w:r>
      <w:r>
        <w:t>第</w:t>
      </w:r>
      <w:r>
        <w:t>1</w:t>
      </w:r>
      <w:r>
        <w:t>部分：安全通用要求三</w:t>
      </w:r>
      <w:r>
        <w:t>.</w:t>
      </w:r>
      <w:r>
        <w:t>并列标准</w:t>
      </w:r>
      <w:r>
        <w:t xml:space="preserve"> </w:t>
      </w:r>
      <w:r>
        <w:t>诊断</w:t>
      </w:r>
      <w:r>
        <w:t>X</w:t>
      </w:r>
      <w:r>
        <w:t>射线设备辐射防护通用要求》</w:t>
      </w:r>
    </w:p>
    <w:p w:rsidR="00000000" w:rsidRDefault="00662460">
      <w:pPr>
        <w:spacing w:line="260" w:lineRule="exact"/>
      </w:pPr>
      <w:r>
        <w:t>4.</w:t>
      </w:r>
      <w:r>
        <w:t>产品技术要求（或注册产品标准）</w:t>
      </w:r>
    </w:p>
    <w:p w:rsidR="00000000" w:rsidRDefault="00662460">
      <w:pPr>
        <w:spacing w:line="260" w:lineRule="exact"/>
      </w:pPr>
    </w:p>
    <w:p w:rsidR="00000000" w:rsidRDefault="00662460">
      <w:pPr>
        <w:spacing w:line="260" w:lineRule="exact"/>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7"/>
        <w:gridCol w:w="1688"/>
        <w:gridCol w:w="2009"/>
        <w:gridCol w:w="1086"/>
        <w:gridCol w:w="1148"/>
        <w:gridCol w:w="1035"/>
        <w:gridCol w:w="725"/>
        <w:gridCol w:w="682"/>
      </w:tblGrid>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控制器件和仪表的标记</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w:t>
            </w:r>
            <w:r>
              <w:t>（或注册产品标准）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lastRenderedPageBreak/>
              <w:t>2</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剩余电压</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15b)</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连续漏电流和患者辅助电流</w:t>
            </w:r>
            <w:r>
              <w:t>（</w:t>
            </w:r>
            <w:r>
              <w:t>正常工作温度下</w:t>
            </w:r>
            <w:r>
              <w:t>）</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重复性</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50.102.1</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线性</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50.102.2</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X</w:t>
            </w:r>
            <w:r>
              <w:t>射线管电压准确性</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50.103.1</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加载时间准确性</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w:t>
            </w:r>
            <w:r>
              <w:t>册</w:t>
            </w:r>
            <w:r>
              <w:t>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50.103.3</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Ｘ射线设备的半价层</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9706.12-1997</w:t>
            </w:r>
            <w:r>
              <w:br/>
            </w: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29.201.2</w:t>
            </w:r>
            <w:r>
              <w:br/>
            </w: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13</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标称电功率</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空间分辨率（高对比度分辨率）</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w:t>
            </w:r>
            <w:r>
              <w:t>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低对比度分辨率</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w:t>
            </w:r>
          </w:p>
        </w:tc>
        <w:tc>
          <w:tcPr>
            <w:tcW w:w="16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影像均匀性</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6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t>表中任意项判定不合格，本次抽检综合结论为不合格。</w:t>
      </w:r>
    </w:p>
    <w:p w:rsidR="00000000" w:rsidRDefault="00662460">
      <w:pPr>
        <w:rPr>
          <w:kern w:val="0"/>
          <w:szCs w:val="21"/>
        </w:rPr>
      </w:pPr>
      <w:r>
        <w:rPr>
          <w:kern w:val="0"/>
          <w:szCs w:val="21"/>
        </w:rPr>
        <w:t>2.</w:t>
      </w:r>
      <w:r>
        <w:t>样品在正常检验过程中不能正常使用，本次抽检综合结论为不合格。</w:t>
      </w:r>
    </w:p>
    <w:p w:rsidR="00000000" w:rsidRDefault="00662460">
      <w:pPr>
        <w:rPr>
          <w:kern w:val="0"/>
          <w:szCs w:val="21"/>
        </w:rPr>
      </w:pPr>
      <w:r>
        <w:rPr>
          <w:kern w:val="0"/>
          <w:szCs w:val="21"/>
        </w:rPr>
        <w:t>3.</w:t>
      </w:r>
      <w:r>
        <w:t>适用的检验项目应</w:t>
      </w:r>
      <w:r>
        <w:t>当</w:t>
      </w:r>
      <w:r>
        <w:t>符合强制性标准以及经注册或者备案的产品技术要求（或注册产品标准）</w:t>
      </w:r>
      <w:r>
        <w:t>。</w:t>
      </w:r>
      <w:r>
        <w:rPr>
          <w:rStyle w:val="aa"/>
        </w:rPr>
        <w:t>以本方案中项目名称出具检验报告</w:t>
      </w:r>
      <w:r>
        <w:t>。</w:t>
      </w:r>
    </w:p>
    <w:p w:rsidR="00000000" w:rsidRDefault="00662460">
      <w:pPr>
        <w:rPr>
          <w:kern w:val="0"/>
          <w:szCs w:val="21"/>
        </w:rPr>
      </w:pPr>
      <w:r>
        <w:rPr>
          <w:kern w:val="0"/>
          <w:szCs w:val="21"/>
        </w:rPr>
        <w:t>4.</w:t>
      </w:r>
      <w:r>
        <w:t>所列检验项目中涉及推荐性要求的不</w:t>
      </w:r>
      <w:r>
        <w:t>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10110.</w:t>
      </w:r>
      <w:r>
        <w:rPr>
          <w:rFonts w:ascii="Times New Roman" w:hAnsi="Times New Roman"/>
          <w:sz w:val="32"/>
          <w:szCs w:val="32"/>
        </w:rPr>
        <w:t>急救和转运用呼吸机</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 xml:space="preserve">GB 9706.1-2007 </w:t>
      </w:r>
      <w:r>
        <w:t>《医用电气设备</w:t>
      </w:r>
      <w:r>
        <w:t xml:space="preserve"> </w:t>
      </w:r>
      <w:r>
        <w:t>第</w:t>
      </w:r>
      <w:r>
        <w:t>1</w:t>
      </w:r>
      <w:r>
        <w:t>部分：安全通用要求》</w:t>
      </w:r>
    </w:p>
    <w:p w:rsidR="00000000" w:rsidRDefault="00662460">
      <w:pPr>
        <w:rPr>
          <w:szCs w:val="21"/>
        </w:rPr>
      </w:pPr>
      <w:r>
        <w:rPr>
          <w:szCs w:val="21"/>
        </w:rPr>
        <w:t>2.</w:t>
      </w:r>
      <w:r>
        <w:t xml:space="preserve">YY 0600.3-2007 </w:t>
      </w:r>
      <w:r>
        <w:t>《医用呼吸机基本安全和主要性能专用要求</w:t>
      </w:r>
      <w:r>
        <w:t xml:space="preserve"> </w:t>
      </w:r>
      <w:r>
        <w:t>第</w:t>
      </w:r>
      <w:r>
        <w:t>3</w:t>
      </w:r>
      <w:r>
        <w:t>部分：急救和转运用呼吸机》</w:t>
      </w:r>
    </w:p>
    <w:p w:rsidR="00000000" w:rsidRDefault="00662460">
      <w:pPr>
        <w:rPr>
          <w:szCs w:val="21"/>
        </w:rPr>
      </w:pPr>
      <w:r>
        <w:rPr>
          <w:szCs w:val="21"/>
        </w:rPr>
        <w:t>3.</w:t>
      </w:r>
      <w:r>
        <w:t xml:space="preserve">YY 0601-2009 </w:t>
      </w:r>
      <w:r>
        <w:t>《医用电气设备</w:t>
      </w:r>
      <w:r>
        <w:t xml:space="preserve"> </w:t>
      </w:r>
      <w:r>
        <w:t>呼吸气体监护仪的基本安全和主要性能专用要求》</w:t>
      </w:r>
    </w:p>
    <w:p w:rsidR="00000000" w:rsidRDefault="00662460">
      <w:r>
        <w:t>4.</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5"/>
        <w:gridCol w:w="1468"/>
        <w:gridCol w:w="1978"/>
        <w:gridCol w:w="1052"/>
        <w:gridCol w:w="877"/>
        <w:gridCol w:w="1020"/>
        <w:gridCol w:w="781"/>
        <w:gridCol w:w="1099"/>
      </w:tblGrid>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w:t>
            </w:r>
            <w:r>
              <w:t>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气瓶连接点的识别</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6.6b)</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保护接地系统的阻抗</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w:t>
            </w:r>
            <w:r>
              <w:t>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t>）</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正常工作温度下的连续漏电流和患者辅助电流</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7</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能源供应中断期间的自主呼吸</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0600.3-2007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49.101</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压力限制</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0600.3-2007</w:t>
            </w:r>
          </w:p>
          <w:p w:rsidR="00000000" w:rsidRDefault="00662460">
            <w:pPr>
              <w:jc w:val="center"/>
            </w:pPr>
            <w:r>
              <w:t>产品技术要求（或注册产</w:t>
            </w:r>
            <w:r>
              <w:t>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51.102</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测量呼吸压力的设备</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0600.3-2007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51.103</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呼气量测量设备</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0600.3-2007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51.105</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吸气和呼气阻力</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0600.3-2007</w:t>
            </w:r>
          </w:p>
          <w:p w:rsidR="00000000" w:rsidRDefault="00662460">
            <w:pPr>
              <w:jc w:val="center"/>
            </w:pP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56.103</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13</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测量准确性</w:t>
            </w:r>
            <w:r>
              <w:t>——</w:t>
            </w:r>
            <w:r>
              <w:t>概述</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0601-2009</w:t>
            </w:r>
          </w:p>
          <w:p w:rsidR="00000000" w:rsidRDefault="00662460">
            <w:pPr>
              <w:jc w:val="center"/>
            </w:pPr>
            <w:r>
              <w:t>产品技术要求（或注册产品标</w:t>
            </w:r>
            <w:r>
              <w:t>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51.101.1</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仅测</w:t>
            </w:r>
            <w:r>
              <w:t>100%</w:t>
            </w:r>
            <w:r>
              <w:t>气体浓度下氧气的测量准确性</w:t>
            </w:r>
          </w:p>
        </w:tc>
      </w:tr>
    </w:tbl>
    <w:p w:rsidR="00000000" w:rsidRDefault="00662460">
      <w:pPr>
        <w:rPr>
          <w:rFonts w:eastAsia="黑体"/>
        </w:rPr>
      </w:pPr>
    </w:p>
    <w:p w:rsidR="00000000" w:rsidRDefault="00662460">
      <w:pPr>
        <w:spacing w:line="260" w:lineRule="exact"/>
        <w:rPr>
          <w:rFonts w:eastAsia="黑体"/>
        </w:rPr>
      </w:pPr>
      <w:r>
        <w:rPr>
          <w:rFonts w:eastAsia="黑体"/>
        </w:rPr>
        <w:t>三、综合判定原则</w:t>
      </w:r>
    </w:p>
    <w:p w:rsidR="00000000" w:rsidRDefault="00662460">
      <w:pPr>
        <w:spacing w:line="260" w:lineRule="exact"/>
        <w:rPr>
          <w:kern w:val="0"/>
          <w:szCs w:val="21"/>
        </w:rPr>
      </w:pPr>
      <w:r>
        <w:rPr>
          <w:kern w:val="0"/>
          <w:szCs w:val="21"/>
        </w:rPr>
        <w:t>1.</w:t>
      </w:r>
      <w:r>
        <w:t>表中任意项判定不合格，本次抽检综合结论为不合格。</w:t>
      </w:r>
    </w:p>
    <w:p w:rsidR="00000000" w:rsidRDefault="00662460">
      <w:pPr>
        <w:spacing w:line="260" w:lineRule="exact"/>
        <w:rPr>
          <w:kern w:val="0"/>
          <w:szCs w:val="21"/>
        </w:rPr>
      </w:pPr>
      <w:r>
        <w:rPr>
          <w:kern w:val="0"/>
          <w:szCs w:val="21"/>
        </w:rPr>
        <w:t>2.</w:t>
      </w:r>
      <w:r>
        <w:t>样品在正常检验过程中不能正常使用，本次抽检综合结论为不合格。</w:t>
      </w:r>
    </w:p>
    <w:p w:rsidR="00000000" w:rsidRDefault="00662460">
      <w:pPr>
        <w:spacing w:line="260" w:lineRule="exact"/>
        <w:rPr>
          <w:kern w:val="0"/>
          <w:szCs w:val="21"/>
        </w:rPr>
      </w:pPr>
      <w:r>
        <w:rPr>
          <w:kern w:val="0"/>
          <w:szCs w:val="21"/>
        </w:rPr>
        <w:t>3.</w:t>
      </w:r>
      <w:r>
        <w:t>适用的检验项目应</w:t>
      </w:r>
      <w:r>
        <w:t>当</w:t>
      </w:r>
      <w:r>
        <w:t>符合强制性标准以及经注册或</w:t>
      </w:r>
      <w:r>
        <w:t>者</w:t>
      </w:r>
      <w:r>
        <w:t>备案的产品技术要求（或注册产品标准）。以本方案中项目名称出具检验报告。</w:t>
      </w:r>
    </w:p>
    <w:p w:rsidR="00000000" w:rsidRDefault="00662460">
      <w:pPr>
        <w:spacing w:line="260" w:lineRule="exact"/>
        <w:rPr>
          <w:kern w:val="0"/>
          <w:szCs w:val="21"/>
        </w:rPr>
      </w:pPr>
      <w:r>
        <w:rPr>
          <w:kern w:val="0"/>
          <w:szCs w:val="21"/>
        </w:rPr>
        <w:t>4.</w:t>
      </w:r>
      <w: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30010.</w:t>
      </w:r>
      <w:r>
        <w:rPr>
          <w:rFonts w:ascii="Times New Roman" w:hAnsi="Times New Roman"/>
          <w:sz w:val="32"/>
          <w:szCs w:val="32"/>
        </w:rPr>
        <w:t>人</w:t>
      </w:r>
      <w:r>
        <w:rPr>
          <w:rFonts w:ascii="Times New Roman" w:hAnsi="Times New Roman"/>
          <w:sz w:val="32"/>
          <w:szCs w:val="32"/>
        </w:rPr>
        <w:t>CYP2C19</w:t>
      </w:r>
      <w:r>
        <w:rPr>
          <w:rFonts w:ascii="Times New Roman" w:hAnsi="Times New Roman"/>
          <w:sz w:val="32"/>
          <w:szCs w:val="32"/>
        </w:rPr>
        <w:t>基因多态性检测试剂盒</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6"/>
        <w:gridCol w:w="1642"/>
        <w:gridCol w:w="2026"/>
        <w:gridCol w:w="780"/>
        <w:gridCol w:w="1148"/>
        <w:gridCol w:w="1019"/>
        <w:gridCol w:w="829"/>
        <w:gridCol w:w="879"/>
      </w:tblGrid>
      <w:tr w:rsidR="00000000">
        <w:trPr>
          <w:cantSplit/>
          <w:trHeight w:val="59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9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6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参考品符合性</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lang w:val="zh-CN"/>
              </w:rPr>
            </w:pPr>
            <w:r>
              <w:t>产品技术要求（或注册产品标准）</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8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9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2</w:t>
            </w:r>
          </w:p>
        </w:tc>
        <w:tc>
          <w:tcPr>
            <w:tcW w:w="16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检测限</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8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表中任意一项判定不合格，本次抽检综合结论为不合格。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r>
        <w:br/>
      </w:r>
      <w:r>
        <w:t>4.</w:t>
      </w:r>
      <w:r>
        <w:t>所列检验项目中涉及推荐性要求的不包含在本检验方案中。</w:t>
      </w:r>
      <w:r>
        <w:br/>
      </w:r>
    </w:p>
    <w:p w:rsidR="00000000" w:rsidRDefault="00662460">
      <w:pPr>
        <w:pStyle w:val="msonormal01"/>
        <w:jc w:val="center"/>
        <w:rPr>
          <w:rFonts w:ascii="Times New Roman" w:hAnsi="Times New Roman"/>
          <w:sz w:val="32"/>
          <w:szCs w:val="32"/>
        </w:rPr>
      </w:pPr>
      <w:r>
        <w:rPr>
          <w:rFonts w:ascii="Times New Roman" w:hAnsi="Times New Roman"/>
          <w:sz w:val="32"/>
          <w:szCs w:val="32"/>
        </w:rPr>
        <w:t>30020.</w:t>
      </w:r>
      <w:r>
        <w:rPr>
          <w:rFonts w:ascii="Times New Roman" w:hAnsi="Times New Roman"/>
          <w:sz w:val="32"/>
          <w:szCs w:val="32"/>
        </w:rPr>
        <w:t>尿酸测定试剂盒</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
        <w:gridCol w:w="1532"/>
        <w:gridCol w:w="1996"/>
        <w:gridCol w:w="923"/>
        <w:gridCol w:w="1133"/>
        <w:gridCol w:w="990"/>
        <w:gridCol w:w="828"/>
        <w:gridCol w:w="857"/>
      </w:tblGrid>
      <w:tr w:rsidR="00000000">
        <w:trPr>
          <w:cantSplit/>
          <w:trHeight w:val="561"/>
          <w:jc w:val="center"/>
        </w:trPr>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1"/>
          <w:jc w:val="center"/>
        </w:trPr>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5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准确度</w:t>
            </w:r>
          </w:p>
        </w:tc>
        <w:tc>
          <w:tcPr>
            <w:tcW w:w="19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1"/>
          <w:jc w:val="center"/>
        </w:trPr>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5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线性区间</w:t>
            </w:r>
          </w:p>
        </w:tc>
        <w:tc>
          <w:tcPr>
            <w:tcW w:w="19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1"/>
          <w:jc w:val="center"/>
        </w:trPr>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5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批内精密度</w:t>
            </w:r>
          </w:p>
        </w:tc>
        <w:tc>
          <w:tcPr>
            <w:tcW w:w="19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表中任意一项判定不合格，本次抽检综合结论为不合格。</w:t>
      </w:r>
      <w:r>
        <w:br/>
      </w:r>
      <w:r>
        <w:t>2.</w:t>
      </w:r>
      <w:r>
        <w:t>样品在正常检验过程中不能正常使用，本次抽检综合</w:t>
      </w:r>
      <w:r>
        <w:t>结论为不合格。</w:t>
      </w:r>
      <w:r>
        <w:t xml:space="preserve"> </w:t>
      </w:r>
      <w:r>
        <w:br/>
      </w:r>
      <w:r>
        <w:t>3.</w:t>
      </w:r>
      <w:r>
        <w:t>适用的检验项目以产品技术要求（或注册产品标准）中的规定为判定依据。</w:t>
      </w:r>
      <w:r>
        <w:br/>
      </w:r>
      <w:r>
        <w:t>4.</w:t>
      </w:r>
      <w: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30030.β</w:t>
      </w:r>
      <w:r>
        <w:rPr>
          <w:rFonts w:ascii="Times New Roman" w:hAnsi="Times New Roman"/>
          <w:sz w:val="32"/>
          <w:szCs w:val="32"/>
          <w:vertAlign w:val="subscript"/>
        </w:rPr>
        <w:t>2</w:t>
      </w:r>
      <w:r>
        <w:rPr>
          <w:rFonts w:ascii="Times New Roman" w:hAnsi="Times New Roman"/>
          <w:sz w:val="32"/>
          <w:szCs w:val="32"/>
        </w:rPr>
        <w:t>-</w:t>
      </w:r>
      <w:r>
        <w:rPr>
          <w:rFonts w:ascii="Times New Roman" w:hAnsi="Times New Roman"/>
          <w:sz w:val="32"/>
          <w:szCs w:val="32"/>
        </w:rPr>
        <w:t>微球蛋白检测试剂盒（免疫比浊法）</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1534"/>
        <w:gridCol w:w="1992"/>
        <w:gridCol w:w="925"/>
        <w:gridCol w:w="1133"/>
        <w:gridCol w:w="988"/>
        <w:gridCol w:w="845"/>
        <w:gridCol w:w="841"/>
      </w:tblGrid>
      <w:tr w:rsidR="00000000">
        <w:trPr>
          <w:cantSplit/>
          <w:trHeight w:val="570"/>
          <w:jc w:val="center"/>
        </w:trPr>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4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70"/>
          <w:jc w:val="center"/>
        </w:trPr>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5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准确度</w:t>
            </w:r>
          </w:p>
        </w:tc>
        <w:tc>
          <w:tcPr>
            <w:tcW w:w="19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4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70"/>
          <w:jc w:val="center"/>
        </w:trPr>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lastRenderedPageBreak/>
              <w:t>2</w:t>
            </w:r>
          </w:p>
        </w:tc>
        <w:tc>
          <w:tcPr>
            <w:tcW w:w="15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线性</w:t>
            </w:r>
          </w:p>
        </w:tc>
        <w:tc>
          <w:tcPr>
            <w:tcW w:w="19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4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70"/>
          <w:jc w:val="center"/>
        </w:trPr>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5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rPr>
                <w:kern w:val="0"/>
                <w:szCs w:val="21"/>
              </w:rPr>
              <w:t>重复性</w:t>
            </w:r>
          </w:p>
        </w:tc>
        <w:tc>
          <w:tcPr>
            <w:tcW w:w="19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w:t>
            </w:r>
            <w:r>
              <w:t>册产品标准）</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11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84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留样</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表中任意一项判定不合格，本次抽检综合结论为不合格。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r>
        <w:br/>
      </w:r>
      <w:r>
        <w:t>4.</w:t>
      </w:r>
      <w:r>
        <w:t>所列检验项目中涉及推荐性要求的不包含在本检验方案中。</w:t>
      </w:r>
      <w:r>
        <w:br/>
      </w:r>
    </w:p>
    <w:p w:rsidR="00000000" w:rsidRDefault="00662460"/>
    <w:p w:rsidR="00000000" w:rsidRDefault="00662460">
      <w:pPr>
        <w:pStyle w:val="msonormal01"/>
        <w:jc w:val="center"/>
        <w:rPr>
          <w:rFonts w:ascii="Times New Roman" w:hAnsi="Times New Roman"/>
          <w:sz w:val="32"/>
          <w:szCs w:val="32"/>
        </w:rPr>
      </w:pPr>
      <w:r>
        <w:rPr>
          <w:rFonts w:ascii="Times New Roman" w:hAnsi="Times New Roman"/>
          <w:sz w:val="32"/>
          <w:szCs w:val="32"/>
        </w:rPr>
        <w:t>30040.</w:t>
      </w:r>
      <w:r>
        <w:rPr>
          <w:rFonts w:ascii="Times New Roman" w:hAnsi="Times New Roman"/>
          <w:sz w:val="32"/>
          <w:szCs w:val="32"/>
        </w:rPr>
        <w:t>肌红蛋白测定试剂盒（免疫比浊法）</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1658"/>
        <w:gridCol w:w="2010"/>
        <w:gridCol w:w="797"/>
        <w:gridCol w:w="1147"/>
        <w:gridCol w:w="1022"/>
        <w:gridCol w:w="828"/>
        <w:gridCol w:w="880"/>
      </w:tblGrid>
      <w:tr w:rsidR="00000000">
        <w:trPr>
          <w:cantSplit/>
          <w:trHeight w:val="568"/>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5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8"/>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65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线性</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8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8"/>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65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重复性</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8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8"/>
          <w:jc w:val="center"/>
        </w:trPr>
        <w:tc>
          <w:tcPr>
            <w:tcW w:w="7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5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准确度</w:t>
            </w:r>
          </w:p>
        </w:tc>
        <w:tc>
          <w:tcPr>
            <w:tcW w:w="20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8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szCs w:val="21"/>
        </w:rPr>
      </w:pPr>
      <w:r>
        <w:rPr>
          <w:kern w:val="0"/>
          <w:szCs w:val="21"/>
        </w:rPr>
        <w:t>1.</w:t>
      </w:r>
      <w:r>
        <w:t>表中任意一项判定不合格，本次抽检综合结论为不合格。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r>
        <w:br/>
      </w:r>
      <w:r>
        <w:t>4.</w:t>
      </w:r>
      <w:r>
        <w:t>所列检验项目中涉及推荐性要求的不包含在本检验方案中。</w:t>
      </w:r>
      <w:r>
        <w:br/>
      </w:r>
    </w:p>
    <w:p w:rsidR="00000000" w:rsidRDefault="00662460">
      <w:pPr>
        <w:pStyle w:val="msonormal01"/>
        <w:jc w:val="center"/>
        <w:rPr>
          <w:rFonts w:ascii="Times New Roman" w:hAnsi="Times New Roman"/>
          <w:sz w:val="32"/>
          <w:szCs w:val="32"/>
        </w:rPr>
      </w:pPr>
      <w:r>
        <w:rPr>
          <w:rFonts w:ascii="Times New Roman" w:hAnsi="Times New Roman"/>
          <w:sz w:val="32"/>
          <w:szCs w:val="32"/>
        </w:rPr>
        <w:t>30050.</w:t>
      </w:r>
      <w:r>
        <w:rPr>
          <w:rFonts w:ascii="Times New Roman" w:hAnsi="Times New Roman"/>
          <w:sz w:val="32"/>
          <w:szCs w:val="32"/>
        </w:rPr>
        <w:t>硅橡胶印模材料</w:t>
      </w:r>
    </w:p>
    <w:p w:rsidR="00000000" w:rsidRDefault="00662460">
      <w:pPr>
        <w:rPr>
          <w:szCs w:val="21"/>
        </w:rPr>
      </w:pPr>
    </w:p>
    <w:p w:rsidR="00000000" w:rsidRDefault="00662460">
      <w:pPr>
        <w:rPr>
          <w:rFonts w:eastAsia="黑体"/>
          <w:szCs w:val="21"/>
        </w:rPr>
      </w:pPr>
      <w:r>
        <w:rPr>
          <w:rFonts w:eastAsia="黑体"/>
          <w:szCs w:val="21"/>
        </w:rPr>
        <w:t>一、</w:t>
      </w:r>
      <w:r>
        <w:rPr>
          <w:rFonts w:eastAsia="黑体"/>
          <w:szCs w:val="21"/>
        </w:rPr>
        <w:t>检验依据</w:t>
      </w:r>
    </w:p>
    <w:p w:rsidR="00000000" w:rsidRDefault="00662460">
      <w:r>
        <w:t>1. YY 0493-2011</w:t>
      </w:r>
      <w:r>
        <w:t>《牙科学</w:t>
      </w:r>
      <w:r>
        <w:t xml:space="preserve"> </w:t>
      </w:r>
      <w:r>
        <w:t>弹性体印模材料》</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lastRenderedPageBreak/>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1162"/>
        <w:gridCol w:w="1636"/>
        <w:gridCol w:w="832"/>
        <w:gridCol w:w="2205"/>
        <w:gridCol w:w="988"/>
        <w:gridCol w:w="738"/>
        <w:gridCol w:w="781"/>
      </w:tblGrid>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细节再现</w:t>
            </w:r>
          </w:p>
        </w:tc>
        <w:tc>
          <w:tcPr>
            <w:tcW w:w="1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0493-2011</w:t>
            </w:r>
            <w:r>
              <w:br/>
            </w:r>
            <w:r>
              <w:t>产品技术要求（或注册产品标准）</w:t>
            </w:r>
          </w:p>
        </w:tc>
        <w:tc>
          <w:tcPr>
            <w:tcW w:w="8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6.5</w:t>
            </w:r>
            <w:r>
              <w:br/>
            </w:r>
            <w:r>
              <w:t>/</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按</w:t>
            </w:r>
            <w:r>
              <w:t>YY 0493-2011</w:t>
            </w:r>
            <w:r>
              <w:t>中</w:t>
            </w:r>
            <w:r>
              <w:t>8.4</w:t>
            </w:r>
            <w:r>
              <w:t>判定</w:t>
            </w:r>
            <w:r>
              <w:br/>
            </w:r>
            <w:r>
              <w:t>按产品技术要求（或注册产品标准）的规定判定</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与石膏配伍性</w:t>
            </w:r>
          </w:p>
        </w:tc>
        <w:tc>
          <w:tcPr>
            <w:tcW w:w="1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0493-2011</w:t>
            </w:r>
            <w:r>
              <w:br/>
            </w:r>
            <w:r>
              <w:t>产品技术要求（或注册产品标准）</w:t>
            </w:r>
          </w:p>
        </w:tc>
        <w:tc>
          <w:tcPr>
            <w:tcW w:w="8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r>
              <w:br/>
            </w:r>
            <w:r>
              <w:t>/</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按</w:t>
            </w:r>
            <w:r>
              <w:t>YY 0493-2011</w:t>
            </w:r>
            <w:r>
              <w:t>中</w:t>
            </w:r>
            <w:r>
              <w:t>8.4</w:t>
            </w:r>
            <w:r>
              <w:t>判定</w:t>
            </w:r>
            <w:r>
              <w:br/>
            </w:r>
            <w:r>
              <w:t>按产品技</w:t>
            </w:r>
            <w:r>
              <w:t>术要求（或注册产品标准）的规定判定</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弹性回复率</w:t>
            </w:r>
          </w:p>
        </w:tc>
        <w:tc>
          <w:tcPr>
            <w:tcW w:w="1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0493-2011</w:t>
            </w:r>
            <w:r>
              <w:br/>
            </w:r>
            <w:r>
              <w:t>产品技术要求（或注册产品标准）</w:t>
            </w:r>
          </w:p>
        </w:tc>
        <w:tc>
          <w:tcPr>
            <w:tcW w:w="8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6.8</w:t>
            </w:r>
            <w:r>
              <w:br/>
            </w:r>
            <w:r>
              <w:t>/</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按</w:t>
            </w:r>
            <w:r>
              <w:t>YY 0493-2011</w:t>
            </w:r>
            <w:r>
              <w:t>中</w:t>
            </w:r>
            <w:r>
              <w:t>8.4</w:t>
            </w:r>
            <w:r>
              <w:t>判定</w:t>
            </w:r>
            <w:r>
              <w:br/>
            </w:r>
            <w:r>
              <w:t>按产品技术要求（或注册产品标准）的规定判定</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压应变</w:t>
            </w:r>
          </w:p>
        </w:tc>
        <w:tc>
          <w:tcPr>
            <w:tcW w:w="1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0493-2011</w:t>
            </w:r>
            <w:r>
              <w:br/>
            </w:r>
            <w:r>
              <w:t>产品技术要求（或注册产品标准）</w:t>
            </w:r>
          </w:p>
        </w:tc>
        <w:tc>
          <w:tcPr>
            <w:tcW w:w="8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6.9</w:t>
            </w:r>
            <w:r>
              <w:br/>
            </w:r>
            <w:r>
              <w:t>/</w:t>
            </w:r>
          </w:p>
        </w:tc>
        <w:tc>
          <w:tcPr>
            <w:tcW w:w="22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按</w:t>
            </w:r>
            <w:r>
              <w:t>YY 0493-2011</w:t>
            </w:r>
            <w:r>
              <w:t>中</w:t>
            </w:r>
            <w:r>
              <w:t>8.4</w:t>
            </w:r>
            <w:r>
              <w:t>判定</w:t>
            </w:r>
            <w:r>
              <w:br/>
            </w:r>
            <w:r>
              <w:t>按产品技术要求（或注册产品标准）的规定判定</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r>
        <w:br/>
      </w:r>
      <w:r>
        <w:t>2.</w:t>
      </w:r>
      <w:r>
        <w:t>样品在正常检验过程中</w:t>
      </w:r>
      <w:r>
        <w:t>不能正常使用，本次抽检综合结论为不合格。</w:t>
      </w:r>
      <w:r>
        <w:br/>
      </w:r>
      <w:r>
        <w:t>3.</w:t>
      </w:r>
      <w:r>
        <w:t>适用的检验项目应</w:t>
      </w:r>
      <w:r>
        <w:t>当</w:t>
      </w:r>
      <w:r>
        <w:t>符合强制性标准以及经注册或者备案的产品技术要求（或注册产品标准）</w:t>
      </w:r>
      <w:r>
        <w:t>。</w:t>
      </w:r>
      <w:r>
        <w:t>以本方案中项目名称出具检验报告。</w:t>
      </w:r>
      <w:r>
        <w:br/>
      </w:r>
      <w:r>
        <w:t>4.</w:t>
      </w:r>
      <w:r>
        <w:t>所列检验项目中涉及推荐性要求的均不包含在本检验方案中。</w:t>
      </w:r>
    </w:p>
    <w:p w:rsidR="00000000" w:rsidRDefault="00662460">
      <w:pPr>
        <w:rPr>
          <w:szCs w:val="21"/>
        </w:rPr>
      </w:pPr>
    </w:p>
    <w:p w:rsidR="00000000" w:rsidRDefault="00662460">
      <w:pPr>
        <w:spacing w:line="540" w:lineRule="exact"/>
        <w:jc w:val="center"/>
        <w:rPr>
          <w:rFonts w:eastAsia="黑体"/>
          <w:sz w:val="32"/>
          <w:szCs w:val="32"/>
        </w:rPr>
      </w:pPr>
      <w:r>
        <w:rPr>
          <w:rFonts w:eastAsia="黑体"/>
          <w:sz w:val="32"/>
          <w:szCs w:val="32"/>
        </w:rPr>
        <w:t>30060.</w:t>
      </w:r>
      <w:r>
        <w:rPr>
          <w:rFonts w:eastAsia="黑体"/>
          <w:sz w:val="32"/>
          <w:szCs w:val="32"/>
        </w:rPr>
        <w:t>射频消融设备</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1.GB 9706.1-2007</w:t>
      </w:r>
      <w:r>
        <w:t>《医用电气设备</w:t>
      </w:r>
      <w:r>
        <w:t xml:space="preserve"> </w:t>
      </w:r>
      <w:r>
        <w:t>第</w:t>
      </w:r>
      <w:r>
        <w:t>1</w:t>
      </w:r>
      <w:r>
        <w:t>部分：安全通用要求》</w:t>
      </w:r>
      <w:r>
        <w:br/>
      </w:r>
      <w:r>
        <w:t>2.GB 9706.4-2009</w:t>
      </w:r>
      <w:r>
        <w:t>《医用电气设备</w:t>
      </w:r>
      <w:r>
        <w:t xml:space="preserve"> </w:t>
      </w:r>
      <w:r>
        <w:t>第</w:t>
      </w:r>
      <w:r>
        <w:t>2-2</w:t>
      </w:r>
      <w:r>
        <w:t>部分：高频手术设备安全专用要求》</w:t>
      </w:r>
      <w:r>
        <w:br/>
      </w:r>
      <w:r>
        <w:t xml:space="preserve">3. YY 0650-2008 </w:t>
      </w:r>
      <w:r>
        <w:t>《妇科射频治疗仪》</w:t>
      </w:r>
      <w:r>
        <w:br/>
      </w:r>
      <w:r>
        <w:t>4. YY 0776-201</w:t>
      </w:r>
      <w:r>
        <w:t xml:space="preserve">0 </w:t>
      </w:r>
      <w:r>
        <w:t>《肝脏射频消融治疗设备》</w:t>
      </w:r>
      <w:r>
        <w:br/>
      </w:r>
      <w:r>
        <w:t xml:space="preserve">5. YY 0860-2011 </w:t>
      </w:r>
      <w:r>
        <w:t>《心脏射频消融治疗设备》</w:t>
      </w:r>
      <w:r>
        <w:br/>
      </w:r>
      <w:r>
        <w:t xml:space="preserve">6. YY 0897-2013 </w:t>
      </w:r>
      <w:r>
        <w:t>《耳鼻喉射频消融设备》</w:t>
      </w:r>
      <w:r>
        <w:br/>
      </w:r>
      <w:r>
        <w:t xml:space="preserve">7. </w:t>
      </w:r>
      <w:r>
        <w:t>产品技术要求（或注册产品标准）</w:t>
      </w:r>
    </w:p>
    <w:p w:rsidR="00000000" w:rsidRDefault="00662460">
      <w:pPr>
        <w:rPr>
          <w:rFonts w:eastAsia="黑体"/>
        </w:rPr>
      </w:pPr>
      <w:r>
        <w:rPr>
          <w:rFonts w:eastAsia="黑体"/>
        </w:rPr>
        <w:lastRenderedPageBreak/>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9"/>
        <w:gridCol w:w="1404"/>
        <w:gridCol w:w="2034"/>
        <w:gridCol w:w="1276"/>
        <w:gridCol w:w="702"/>
        <w:gridCol w:w="915"/>
        <w:gridCol w:w="685"/>
        <w:gridCol w:w="1270"/>
      </w:tblGrid>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外壳和防护罩</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16e</w:t>
            </w:r>
            <w:r>
              <w:t>）</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t>2</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保护接地、功能接地和电位均衡</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18</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3</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电源供电的中断</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49.2</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4</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指示器</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56.8</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输入功率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rPr>
                <w:szCs w:val="21"/>
              </w:rPr>
            </w:pPr>
            <w:r>
              <w:t>GB 9706.4-2009</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r>
              <w:t>.1</w:t>
            </w:r>
          </w:p>
          <w:p w:rsidR="00000000" w:rsidRDefault="00662460">
            <w:pPr>
              <w:jc w:val="center"/>
              <w:rPr>
                <w:szCs w:val="21"/>
              </w:rPr>
            </w:pPr>
            <w:r>
              <w:t>7.1</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6</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保护接地、功能接地和电位均衡</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9706.4-2009</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18 aa</w:t>
            </w:r>
            <w:r>
              <w:t>）</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7</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正常工作温度下的连续漏电流和患者辅助电流</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rPr>
                <w:szCs w:val="21"/>
              </w:rPr>
            </w:pPr>
            <w:r>
              <w:t>GB 9706.4-2009</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rPr>
                <w:szCs w:val="21"/>
              </w:rPr>
            </w:pPr>
            <w:r>
              <w:t>19.1</w:t>
            </w:r>
            <w:r>
              <w:t>、</w:t>
            </w:r>
            <w:r>
              <w:t>19.3</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8</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高频漏电流</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9706.4-2009</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19.3.101a</w:t>
            </w:r>
            <w:r>
              <w:t>）</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9</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有关安全参数的指示</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9706.4-2009</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51.2</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10</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工作频率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YY 0650-2008</w:t>
            </w:r>
            <w:r>
              <w:br/>
            </w:r>
            <w:r>
              <w:t>产品技术要求</w:t>
            </w:r>
            <w:r>
              <w:t>（或注册产品标准）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5.2.1</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妇科射频治疗仪适用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11</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工作频率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YY 0776-2010</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5.2.1</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肝脏射频消融治疗设备适用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12</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输出功率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YY 0776-2010</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5.2.2</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肝脏射频消融治疗设备适用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lastRenderedPageBreak/>
              <w:t>13</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工作频率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YY 0860-2011</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5.2.1</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心脏射频消融治疗设备适用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14</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输出功率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YY</w:t>
            </w:r>
            <w:r>
              <w:t xml:space="preserve"> 0860-2011</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5.2.2</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心脏射频消融治疗设备适用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15</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工作频率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YY 0897-2013</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5.2.1</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r>
              <w:t xml:space="preserve"> </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耳鼻喉射频消融设备适用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16</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输出功率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YY 0897-2013</w:t>
            </w:r>
            <w:r>
              <w:br/>
            </w: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5.2.2</w:t>
            </w:r>
            <w:r>
              <w:br/>
            </w: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耳鼻喉射频消融设备适用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17</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工作频率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除项目</w:t>
            </w:r>
            <w:r>
              <w:t>10-16</w:t>
            </w:r>
            <w:r>
              <w:t>所属类别的设备适用</w:t>
            </w:r>
          </w:p>
        </w:tc>
      </w:tr>
      <w:tr w:rsidR="00000000">
        <w:trPr>
          <w:cantSplit/>
          <w:trHeight w:val="850"/>
          <w:jc w:val="center"/>
        </w:trPr>
        <w:tc>
          <w:tcPr>
            <w:tcW w:w="7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18</w:t>
            </w:r>
          </w:p>
        </w:tc>
        <w:tc>
          <w:tcPr>
            <w:tcW w:w="140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kern w:val="0"/>
                <w:szCs w:val="21"/>
              </w:rPr>
            </w:pPr>
            <w:r>
              <w:t>输出</w:t>
            </w:r>
            <w:r>
              <w:t>功率</w:t>
            </w:r>
          </w:p>
        </w:tc>
        <w:tc>
          <w:tcPr>
            <w:tcW w:w="203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产品技术要求（或注册产品标准）</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w:t>
            </w:r>
          </w:p>
        </w:tc>
        <w:tc>
          <w:tcPr>
            <w:tcW w:w="70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全部合格</w:t>
            </w:r>
          </w:p>
        </w:tc>
        <w:tc>
          <w:tcPr>
            <w:tcW w:w="91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是</w:t>
            </w:r>
          </w:p>
        </w:tc>
        <w:tc>
          <w:tcPr>
            <w:tcW w:w="68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原样</w:t>
            </w:r>
          </w:p>
        </w:tc>
        <w:tc>
          <w:tcPr>
            <w:tcW w:w="12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90" w:lineRule="exact"/>
              <w:jc w:val="center"/>
              <w:rPr>
                <w:szCs w:val="21"/>
              </w:rPr>
            </w:pPr>
            <w:r>
              <w:t>除项目</w:t>
            </w:r>
            <w:r>
              <w:t>10-16</w:t>
            </w:r>
            <w:r>
              <w:t>所属类别的设备适用</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t>1.</w:t>
      </w:r>
      <w:r>
        <w:t>抽检项目任意项判定不合格，本次抽检综合结论为不合格。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szCs w:val="21"/>
        </w:rPr>
      </w:pPr>
    </w:p>
    <w:p w:rsidR="00000000" w:rsidRDefault="00662460">
      <w:pPr>
        <w:spacing w:line="540" w:lineRule="exact"/>
        <w:jc w:val="center"/>
        <w:rPr>
          <w:rFonts w:eastAsia="黑体"/>
          <w:sz w:val="32"/>
          <w:szCs w:val="32"/>
        </w:rPr>
      </w:pPr>
      <w:r>
        <w:rPr>
          <w:rFonts w:eastAsia="黑体"/>
          <w:sz w:val="32"/>
          <w:szCs w:val="32"/>
        </w:rPr>
        <w:t>30070.</w:t>
      </w:r>
      <w:r>
        <w:rPr>
          <w:rFonts w:eastAsia="黑体"/>
          <w:sz w:val="32"/>
          <w:szCs w:val="32"/>
        </w:rPr>
        <w:t>射频浅表治疗设备</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1.GB 9706.1-2007</w:t>
      </w:r>
      <w:r>
        <w:t>《医用电</w:t>
      </w:r>
      <w:r>
        <w:t>气设备第</w:t>
      </w:r>
      <w:r>
        <w:t>1</w:t>
      </w:r>
      <w:r>
        <w:t>部分：安全通用要求》</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771"/>
        <w:gridCol w:w="2106"/>
        <w:gridCol w:w="908"/>
        <w:gridCol w:w="748"/>
        <w:gridCol w:w="957"/>
        <w:gridCol w:w="970"/>
        <w:gridCol w:w="779"/>
      </w:tblGrid>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外壳和防护罩</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16e</w:t>
            </w:r>
            <w:r>
              <w:t>）</w:t>
            </w:r>
            <w:r>
              <w:br/>
            </w: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lastRenderedPageBreak/>
              <w:t>2</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保护接地、功能接地和电位均衡</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18</w:t>
            </w:r>
            <w:r>
              <w:br/>
            </w: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3</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电源供电的中断</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49.2</w:t>
            </w:r>
            <w:r>
              <w:br/>
            </w: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4</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连接</w:t>
            </w:r>
            <w:r>
              <w:t>——</w:t>
            </w:r>
            <w:r>
              <w:t>概述</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56.3</w:t>
            </w:r>
            <w:r>
              <w:br/>
            </w: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指示器</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56.8</w:t>
            </w:r>
            <w:r>
              <w:br/>
            </w: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6</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输入功率</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p>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7</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正常工作温度下的连续漏电流和患者辅助电流</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w:t>
            </w:r>
            <w:r>
              <w:t>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8</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高频漏电流</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9</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有关安全参数的指示</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10</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工作频率</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11</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输出最大峰值电压</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12</w:t>
            </w:r>
          </w:p>
        </w:tc>
        <w:tc>
          <w:tcPr>
            <w:tcW w:w="17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射频输出功率</w:t>
            </w:r>
          </w:p>
        </w:tc>
        <w:tc>
          <w:tcPr>
            <w:tcW w:w="21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产品技术要求（或注册产品标准）</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w:t>
            </w:r>
          </w:p>
        </w:tc>
        <w:tc>
          <w:tcPr>
            <w:tcW w:w="7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风险监测抽检。</w:t>
      </w:r>
      <w:r>
        <w:br/>
      </w:r>
      <w:r>
        <w:t>2.</w:t>
      </w:r>
      <w:bookmarkStart w:id="0" w:name="_Hlk87552747"/>
      <w:r>
        <w:t>适用的检验</w:t>
      </w:r>
      <w:r>
        <w:t>项目应</w:t>
      </w:r>
      <w:r>
        <w:t>当</w:t>
      </w:r>
      <w:r>
        <w:t>符合强制性标准以及经注册或者备案的产品技术要求（或注册产品标准）。以本方案中项目名称出具检验报告。</w:t>
      </w:r>
    </w:p>
    <w:bookmarkEnd w:id="0"/>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30080.</w:t>
      </w:r>
      <w:r>
        <w:rPr>
          <w:rFonts w:ascii="Times New Roman" w:hAnsi="Times New Roman"/>
          <w:sz w:val="32"/>
          <w:szCs w:val="32"/>
        </w:rPr>
        <w:t>舌象信息采集设备</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1. GB 9706.1-2007</w:t>
      </w:r>
      <w:r>
        <w:t>《医用电气设备</w:t>
      </w:r>
      <w:r>
        <w:t xml:space="preserve"> </w:t>
      </w:r>
      <w:r>
        <w:t>第</w:t>
      </w:r>
      <w:r>
        <w:t>1</w:t>
      </w:r>
      <w:r>
        <w:t>部分：安全通用要求》</w:t>
      </w:r>
      <w:r>
        <w:br/>
      </w:r>
      <w:r>
        <w:t>2.</w:t>
      </w:r>
      <w:r>
        <w:t>产品技术要求（或注册产品标准）</w:t>
      </w:r>
    </w:p>
    <w:p w:rsidR="00000000" w:rsidRDefault="00662460"/>
    <w:p w:rsidR="00000000" w:rsidRDefault="00662460">
      <w:pPr>
        <w:rPr>
          <w:rFonts w:eastAsia="黑体"/>
        </w:rPr>
      </w:pPr>
      <w:r>
        <w:rPr>
          <w:rFonts w:eastAsia="黑体"/>
        </w:rPr>
        <w:lastRenderedPageBreak/>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0"/>
        <w:gridCol w:w="1977"/>
        <w:gridCol w:w="1977"/>
        <w:gridCol w:w="1020"/>
        <w:gridCol w:w="783"/>
        <w:gridCol w:w="924"/>
        <w:gridCol w:w="735"/>
        <w:gridCol w:w="909"/>
      </w:tblGrid>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序号</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检验项目</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所属标准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条款</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判定原则</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是否允许复检</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复检样品</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备注</w:t>
            </w: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控制器和仪表的标记</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6.3</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标记耐久性不予复检</w:t>
            </w: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bCs/>
                <w:szCs w:val="21"/>
              </w:rPr>
            </w:pPr>
            <w:r>
              <w:t>2</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指示灯的颜</w:t>
            </w:r>
            <w:r>
              <w:t>色</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6.7a</w:t>
            </w:r>
            <w:r>
              <w:t>）</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rPr>
                <w:szCs w:val="21"/>
              </w:rPr>
              <w:t>3</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与患者接触部件的清洗、消毒和灭菌</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6.8.2d</w:t>
            </w:r>
            <w:r>
              <w:t>）</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4</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输入功率</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7.1</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5</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外壳的封闭性</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16a)</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6</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保护接地阻抗</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w:t>
            </w:r>
            <w:r>
              <w:t>.1-2007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18f)</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7</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正常工作温度下的连续漏电流和患者辅助电流</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19</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8</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正常使用时的稳定性</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24</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9</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电源中断后的复位</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49.2</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10</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指示器</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56.8</w:t>
            </w:r>
            <w:r>
              <w:br/>
            </w: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11</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相关色温</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12</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显色指数（</w:t>
            </w:r>
            <w:r>
              <w:t>Ra</w:t>
            </w:r>
            <w:r>
              <w:t>）</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13</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分辨率</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lastRenderedPageBreak/>
              <w:t>14</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彩色还原</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850"/>
          <w:jc w:val="center"/>
        </w:trPr>
        <w:tc>
          <w:tcPr>
            <w:tcW w:w="73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15</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相对畸变</w:t>
            </w:r>
          </w:p>
        </w:tc>
        <w:tc>
          <w:tcPr>
            <w:tcW w:w="19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抽检项目任意项判定不合格，本次</w:t>
      </w:r>
      <w:r>
        <w:t>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30090.</w:t>
      </w:r>
      <w:r>
        <w:rPr>
          <w:rFonts w:ascii="Times New Roman" w:hAnsi="Times New Roman"/>
          <w:sz w:val="32"/>
          <w:szCs w:val="32"/>
        </w:rPr>
        <w:t>关节训练设备</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1. GB 9706.1-2007</w:t>
      </w:r>
      <w:r>
        <w:t>《医用电气设备第</w:t>
      </w:r>
      <w:r>
        <w:t>1</w:t>
      </w:r>
      <w:r>
        <w:t>部分：安全通用要求》</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470"/>
        <w:gridCol w:w="2151"/>
        <w:gridCol w:w="844"/>
        <w:gridCol w:w="877"/>
        <w:gridCol w:w="957"/>
        <w:gridCol w:w="766"/>
        <w:gridCol w:w="1269"/>
      </w:tblGrid>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序号</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检验项目</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所属标准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条款</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判定原则</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是否允许复检</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复检样品</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备注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指示灯和按钮</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6.7</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bCs/>
                <w:szCs w:val="21"/>
              </w:rPr>
            </w:pPr>
            <w:r>
              <w:t>2</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输入功率</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7.1</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3</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外壳和防护罩</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16 a)</w:t>
            </w:r>
            <w:r>
              <w:t>、</w:t>
            </w:r>
            <w:r>
              <w:t>e</w:t>
            </w:r>
            <w:r>
              <w:t>）</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4</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保护接地、功能接地和电位均衡</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18</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5</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kern w:val="0"/>
                <w:szCs w:val="21"/>
              </w:rPr>
            </w:pPr>
            <w:r>
              <w:t>正常工作温度下的连续</w:t>
            </w:r>
            <w:r>
              <w:t>漏电流和患者辅助电流</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19</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6</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运动部件</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22</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lastRenderedPageBreak/>
              <w:t>7</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面、角和边</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23</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8</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电源供电的中断</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49.2</w:t>
            </w:r>
            <w:r>
              <w:t>、</w:t>
            </w:r>
            <w:r>
              <w:t>49.3</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9</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指示器</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GB 9706.1-</w:t>
            </w:r>
            <w:r>
              <w:t>2007</w:t>
            </w:r>
            <w:r>
              <w:br/>
            </w: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56.8</w:t>
            </w:r>
            <w:r>
              <w:br/>
            </w: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10</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角度范围及允差</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肘、膝关节被动运动设备适用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11</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角速度</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肘、膝关节被动运动设备适用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12</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被动模式的转速设定范围及误差</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电动上下肢圆周运动训练设备适用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13</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痉挛保护</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电动上下肢圆周运动</w:t>
            </w:r>
            <w:r>
              <w:t>训练设备适用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14</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噪声</w:t>
            </w:r>
            <w:r>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产品技术要求（或注册产品标准）</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是</w:t>
            </w:r>
          </w:p>
        </w:tc>
        <w:tc>
          <w:tcPr>
            <w:tcW w:w="76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r>
              <w:t>原样</w:t>
            </w:r>
          </w:p>
        </w:tc>
        <w:tc>
          <w:tcPr>
            <w:tcW w:w="126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60" w:lineRule="exact"/>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抽检项目任意项判定不合格，本次抽检综合结论为不合格。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r>
        <w:br/>
      </w:r>
    </w:p>
    <w:p w:rsidR="00000000" w:rsidRDefault="00662460">
      <w:pPr>
        <w:pStyle w:val="msonormal01"/>
        <w:jc w:val="center"/>
        <w:rPr>
          <w:rFonts w:ascii="Times New Roman" w:hAnsi="Times New Roman"/>
          <w:sz w:val="32"/>
          <w:szCs w:val="32"/>
        </w:rPr>
      </w:pPr>
      <w:r>
        <w:rPr>
          <w:rFonts w:ascii="Times New Roman" w:hAnsi="Times New Roman"/>
          <w:sz w:val="32"/>
          <w:szCs w:val="32"/>
        </w:rPr>
        <w:t>30100.</w:t>
      </w:r>
      <w:r>
        <w:rPr>
          <w:rFonts w:ascii="Times New Roman" w:hAnsi="Times New Roman"/>
          <w:sz w:val="32"/>
          <w:szCs w:val="32"/>
        </w:rPr>
        <w:t>强脉冲光治疗仪</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1.GB 9706.1-2007</w:t>
      </w:r>
      <w:r>
        <w:t>《医用电气设备</w:t>
      </w:r>
      <w:r>
        <w:t xml:space="preserve"> </w:t>
      </w:r>
      <w:r>
        <w:t>第</w:t>
      </w:r>
      <w:r>
        <w:t>1</w:t>
      </w:r>
      <w:r>
        <w:t>部分：安全通用要求》；</w:t>
      </w:r>
      <w:r>
        <w:t xml:space="preserve"> </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657"/>
        <w:gridCol w:w="2254"/>
        <w:gridCol w:w="1015"/>
        <w:gridCol w:w="720"/>
        <w:gridCol w:w="997"/>
        <w:gridCol w:w="923"/>
        <w:gridCol w:w="954"/>
      </w:tblGrid>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控制器和仪表的标记</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6.3</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标记耐久性不予复检</w:t>
            </w: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lastRenderedPageBreak/>
              <w:t>2</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指示灯和按钮</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6.7</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3</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输入功率</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7</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4</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外壳和防护罩</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16a</w:t>
            </w:r>
            <w:r>
              <w:t>）、</w:t>
            </w:r>
            <w:r>
              <w:t>e</w:t>
            </w:r>
            <w:r>
              <w:t>）</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5</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t>正常工作温度下的连续漏电流</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19</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面、角和边</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23</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电源供电的中断</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连接</w:t>
            </w:r>
            <w:r>
              <w:t>——</w:t>
            </w:r>
            <w:r>
              <w:t>概述</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56.3</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r>
              <w:br/>
            </w: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脉冲宽度</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r>
              <w:t xml:space="preserve"> </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脉冲间隔</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最大能量及所对应的脉冲宽度</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w:t>
            </w:r>
            <w:r>
              <w:t>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13</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能量输出稳定性</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5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16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能量输出复现性</w:t>
            </w:r>
          </w:p>
        </w:tc>
        <w:tc>
          <w:tcPr>
            <w:tcW w:w="22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rPr>
          <w:kern w:val="0"/>
          <w:szCs w:val="21"/>
        </w:rPr>
        <w:t>1.</w:t>
      </w:r>
      <w:r>
        <w:t>风险监测抽检。</w:t>
      </w:r>
    </w:p>
    <w:p w:rsidR="00000000" w:rsidRDefault="00662460">
      <w:pPr>
        <w:rPr>
          <w:kern w:val="0"/>
          <w:szCs w:val="21"/>
        </w:rPr>
      </w:pPr>
      <w:r>
        <w:t>2.</w:t>
      </w:r>
      <w:r>
        <w:t>适用的检验项目应</w:t>
      </w:r>
      <w:r>
        <w:t>当</w:t>
      </w:r>
      <w:r>
        <w:t>符合强制性标准以及经注册或者备案的产品技术要求（或注册产品标准）。以本方案中项目名称出具检验报告。</w:t>
      </w:r>
    </w:p>
    <w:p w:rsidR="00000000" w:rsidRDefault="00662460">
      <w:pPr>
        <w:rPr>
          <w:szCs w:val="21"/>
        </w:rPr>
      </w:pPr>
    </w:p>
    <w:p w:rsidR="00000000" w:rsidRDefault="00662460">
      <w:pPr>
        <w:spacing w:line="540" w:lineRule="exact"/>
        <w:jc w:val="center"/>
        <w:rPr>
          <w:rFonts w:eastAsia="黑体"/>
          <w:sz w:val="32"/>
          <w:szCs w:val="32"/>
        </w:rPr>
      </w:pPr>
      <w:r>
        <w:rPr>
          <w:rFonts w:eastAsia="黑体"/>
          <w:sz w:val="32"/>
          <w:szCs w:val="32"/>
        </w:rPr>
        <w:lastRenderedPageBreak/>
        <w:t>30110.</w:t>
      </w:r>
      <w:r>
        <w:rPr>
          <w:rFonts w:eastAsia="黑体"/>
          <w:sz w:val="32"/>
          <w:szCs w:val="32"/>
        </w:rPr>
        <w:t>金属接骨板</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 xml:space="preserve">1.YY 0017-2016 </w:t>
      </w:r>
      <w:r>
        <w:t>《骨接合植入物</w:t>
      </w:r>
      <w:r>
        <w:t xml:space="preserve"> </w:t>
      </w:r>
      <w:r>
        <w:t>金属接骨板》</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6"/>
        <w:gridCol w:w="1298"/>
        <w:gridCol w:w="2243"/>
        <w:gridCol w:w="1068"/>
        <w:gridCol w:w="892"/>
        <w:gridCol w:w="910"/>
        <w:gridCol w:w="733"/>
        <w:gridCol w:w="1200"/>
      </w:tblGrid>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化学成分</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4.1</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不测其他元素</w:t>
            </w: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显微组织</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4.1</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硬度</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4.2.1</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弯曲强度和等效弯曲刚度</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4.2.2</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耐腐蚀性能</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适用于不锈钢材质</w:t>
            </w: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表面缺陷</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4.4.1</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表面粗糙度</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4.4.2</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外观</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4.4.3</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尺寸</w:t>
            </w:r>
          </w:p>
        </w:tc>
        <w:tc>
          <w:tcPr>
            <w:tcW w:w="22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0017-2016</w:t>
            </w:r>
            <w:r>
              <w:br/>
            </w:r>
            <w:r>
              <w:t>产品技术要求（或注册产品标准）</w:t>
            </w:r>
          </w:p>
        </w:tc>
        <w:tc>
          <w:tcPr>
            <w:tcW w:w="10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4.5.2</w:t>
            </w:r>
            <w:r>
              <w:t>和</w:t>
            </w:r>
            <w:r>
              <w:t>4.5.3</w:t>
            </w:r>
            <w:r>
              <w:br/>
            </w:r>
            <w:r>
              <w:t>/</w:t>
            </w:r>
          </w:p>
        </w:tc>
        <w:tc>
          <w:tcPr>
            <w:tcW w:w="89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测试孔的尺寸</w:t>
            </w:r>
            <w:r>
              <w:t>d1</w:t>
            </w:r>
            <w:r>
              <w:t>和</w:t>
            </w:r>
            <w:r>
              <w:t>/</w:t>
            </w:r>
            <w:r>
              <w:t>或槽的尺寸</w:t>
            </w:r>
            <w:r>
              <w:t>d</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r>
        <w:br/>
      </w:r>
      <w:r>
        <w:lastRenderedPageBreak/>
        <w:t>2.</w:t>
      </w:r>
      <w:r>
        <w:t>样品在正常检验过程中不能正常使用，本次抽检综合结论为不合格。</w:t>
      </w:r>
    </w:p>
    <w:p w:rsidR="00000000" w:rsidRDefault="00662460">
      <w:r>
        <w:t>3.</w:t>
      </w:r>
      <w:r>
        <w:t>适用的检验项目应</w:t>
      </w:r>
      <w:r>
        <w:t>当</w:t>
      </w:r>
      <w:r>
        <w:t>符合强制性标准以及经注册或者备案的产品技术要求（或注册产品标准）</w:t>
      </w:r>
      <w:r>
        <w:t>。</w:t>
      </w:r>
      <w:r>
        <w:t>以本方案中项目名称出具检验报告。</w:t>
      </w:r>
    </w:p>
    <w:p w:rsidR="00000000" w:rsidRDefault="00662460">
      <w:r>
        <w:t>4.</w:t>
      </w:r>
      <w:r>
        <w:t>若所抽产品为</w:t>
      </w:r>
      <w:r>
        <w:t>2018</w:t>
      </w:r>
      <w:r>
        <w:t>年</w:t>
      </w:r>
      <w:r>
        <w:t>6</w:t>
      </w:r>
      <w:r>
        <w:t>月</w:t>
      </w:r>
      <w:r>
        <w:t>1</w:t>
      </w:r>
      <w:r>
        <w:t>日之前生产，则按照产品技术要求（或注册产品标准）进行判定。</w:t>
      </w:r>
    </w:p>
    <w:p w:rsidR="00000000" w:rsidRDefault="00662460">
      <w:r>
        <w:t>5.</w:t>
      </w:r>
      <w:r>
        <w:t>所列检验项目中涉及推荐性要求的不包含在本检验方案中。</w:t>
      </w:r>
    </w:p>
    <w:p w:rsidR="00000000" w:rsidRDefault="00662460">
      <w:pPr>
        <w:rPr>
          <w:szCs w:val="21"/>
        </w:rPr>
      </w:pPr>
    </w:p>
    <w:p w:rsidR="00000000" w:rsidRDefault="00662460">
      <w:pPr>
        <w:spacing w:line="540" w:lineRule="exact"/>
        <w:jc w:val="center"/>
        <w:rPr>
          <w:rFonts w:eastAsia="黑体"/>
          <w:sz w:val="32"/>
          <w:szCs w:val="32"/>
        </w:rPr>
      </w:pPr>
      <w:r>
        <w:rPr>
          <w:rFonts w:eastAsia="黑体"/>
          <w:sz w:val="32"/>
          <w:szCs w:val="32"/>
        </w:rPr>
        <w:t>30120.</w:t>
      </w:r>
      <w:r>
        <w:rPr>
          <w:rFonts w:eastAsia="黑体"/>
          <w:sz w:val="32"/>
          <w:szCs w:val="32"/>
        </w:rPr>
        <w:t>金属脊柱棒</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1"/>
        <w:gridCol w:w="1308"/>
        <w:gridCol w:w="2037"/>
        <w:gridCol w:w="727"/>
        <w:gridCol w:w="1163"/>
        <w:gridCol w:w="1161"/>
        <w:gridCol w:w="873"/>
        <w:gridCol w:w="1070"/>
      </w:tblGrid>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显微组织</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抗拉强度</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点蚀电位</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适用于不锈钢材质</w:t>
            </w: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表面粗糙度</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r>
              <w:t>）</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外观</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2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3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尺寸</w:t>
            </w:r>
          </w:p>
        </w:tc>
        <w:tc>
          <w:tcPr>
            <w:tcW w:w="203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2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1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r>
        <w:br/>
      </w:r>
      <w:r>
        <w:t>2.</w:t>
      </w:r>
      <w:r>
        <w:t>样品在正常检验过程中不能正常使用，本次抽检综合结论为不合格。</w:t>
      </w:r>
      <w:r>
        <w:br/>
      </w:r>
      <w:r>
        <w:t>3.</w:t>
      </w:r>
      <w:r>
        <w:t>适用的检验项目以产品技术要求（或注册产品标准）中的规定为判定依据</w:t>
      </w:r>
      <w:r>
        <w:t>。</w:t>
      </w:r>
      <w:r>
        <w:t>以本方案中项目名称出具检验报告。</w:t>
      </w:r>
    </w:p>
    <w:p w:rsidR="00000000" w:rsidRDefault="00662460">
      <w:r>
        <w:t>4.</w:t>
      </w:r>
      <w: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30130.</w:t>
      </w:r>
      <w:r>
        <w:rPr>
          <w:rFonts w:ascii="Times New Roman" w:hAnsi="Times New Roman"/>
          <w:sz w:val="32"/>
          <w:szCs w:val="32"/>
        </w:rPr>
        <w:t>携带式</w:t>
      </w:r>
      <w:r>
        <w:rPr>
          <w:rFonts w:ascii="Times New Roman" w:hAnsi="Times New Roman"/>
          <w:sz w:val="32"/>
          <w:szCs w:val="32"/>
        </w:rPr>
        <w:t>X</w:t>
      </w:r>
      <w:r>
        <w:rPr>
          <w:rFonts w:ascii="Times New Roman" w:hAnsi="Times New Roman"/>
          <w:sz w:val="32"/>
          <w:szCs w:val="32"/>
        </w:rPr>
        <w:t>射线</w:t>
      </w:r>
      <w:r>
        <w:rPr>
          <w:rFonts w:ascii="Times New Roman" w:hAnsi="Times New Roman"/>
          <w:sz w:val="32"/>
          <w:szCs w:val="32"/>
        </w:rPr>
        <w:t>机</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GB 9706.1-2007</w:t>
      </w:r>
      <w:r>
        <w:t>《医用电气设备</w:t>
      </w:r>
      <w:r>
        <w:t xml:space="preserve"> </w:t>
      </w:r>
      <w:r>
        <w:t>第</w:t>
      </w:r>
      <w:r>
        <w:t>1</w:t>
      </w:r>
      <w:r>
        <w:t>部分：安全通用要求》</w:t>
      </w:r>
      <w:r>
        <w:br/>
      </w:r>
      <w:r>
        <w:t>2.GB 9706.3-2000</w:t>
      </w:r>
      <w:r>
        <w:t>《医用电气设备</w:t>
      </w:r>
      <w:r>
        <w:t xml:space="preserve"> </w:t>
      </w:r>
      <w:r>
        <w:t>第</w:t>
      </w:r>
      <w:r>
        <w:t>2</w:t>
      </w:r>
      <w:r>
        <w:t>部分：诊断</w:t>
      </w:r>
      <w:r>
        <w:t>X</w:t>
      </w:r>
      <w:r>
        <w:t>射线发生装置的高压发生器安全专用要求》</w:t>
      </w:r>
      <w:r>
        <w:br/>
      </w:r>
      <w:r>
        <w:t>3.GB 9706.12-1997</w:t>
      </w:r>
      <w:r>
        <w:t>《医用电气设备</w:t>
      </w:r>
      <w:r>
        <w:t xml:space="preserve"> </w:t>
      </w:r>
      <w:r>
        <w:t>第一部分：安全通用要求</w:t>
      </w:r>
      <w:r>
        <w:t xml:space="preserve"> </w:t>
      </w:r>
      <w:r>
        <w:t>三</w:t>
      </w:r>
      <w:r>
        <w:t>.</w:t>
      </w:r>
      <w:r>
        <w:t>并列标准</w:t>
      </w:r>
      <w:r>
        <w:t xml:space="preserve"> </w:t>
      </w:r>
      <w:r>
        <w:t>诊断</w:t>
      </w:r>
      <w:r>
        <w:t>X</w:t>
      </w:r>
      <w:r>
        <w:t>射线设备辐射</w:t>
      </w:r>
      <w:r>
        <w:lastRenderedPageBreak/>
        <w:t>防护通用要求》</w:t>
      </w:r>
      <w:r>
        <w:br/>
      </w:r>
      <w:r>
        <w:t>4.</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730"/>
        <w:gridCol w:w="1993"/>
        <w:gridCol w:w="1276"/>
        <w:gridCol w:w="749"/>
        <w:gridCol w:w="909"/>
        <w:gridCol w:w="781"/>
        <w:gridCol w:w="927"/>
      </w:tblGrid>
      <w:tr w:rsidR="00000000">
        <w:trPr>
          <w:cantSplit/>
          <w:trHeight w:val="567"/>
          <w:jc w:val="center"/>
        </w:trPr>
        <w:tc>
          <w:tcPr>
            <w:tcW w:w="690" w:type="dxa"/>
            <w:vAlign w:val="center"/>
          </w:tcPr>
          <w:p w:rsidR="00000000" w:rsidRDefault="00662460">
            <w:pPr>
              <w:spacing w:line="240" w:lineRule="exact"/>
              <w:jc w:val="center"/>
              <w:rPr>
                <w:szCs w:val="21"/>
              </w:rPr>
            </w:pPr>
            <w:r>
              <w:t>序号</w:t>
            </w:r>
          </w:p>
        </w:tc>
        <w:tc>
          <w:tcPr>
            <w:tcW w:w="1730" w:type="dxa"/>
            <w:vAlign w:val="center"/>
          </w:tcPr>
          <w:p w:rsidR="00000000" w:rsidRDefault="00662460">
            <w:pPr>
              <w:spacing w:line="240" w:lineRule="exact"/>
              <w:jc w:val="center"/>
              <w:rPr>
                <w:szCs w:val="21"/>
              </w:rPr>
            </w:pPr>
            <w:r>
              <w:t>检验项目</w:t>
            </w:r>
          </w:p>
        </w:tc>
        <w:tc>
          <w:tcPr>
            <w:tcW w:w="1993" w:type="dxa"/>
            <w:vAlign w:val="center"/>
          </w:tcPr>
          <w:p w:rsidR="00000000" w:rsidRDefault="00662460">
            <w:pPr>
              <w:spacing w:line="240" w:lineRule="exact"/>
              <w:jc w:val="center"/>
              <w:rPr>
                <w:szCs w:val="21"/>
              </w:rPr>
            </w:pPr>
            <w:r>
              <w:t>所属标准</w:t>
            </w:r>
          </w:p>
        </w:tc>
        <w:tc>
          <w:tcPr>
            <w:tcW w:w="1276" w:type="dxa"/>
            <w:vAlign w:val="center"/>
          </w:tcPr>
          <w:p w:rsidR="00000000" w:rsidRDefault="00662460">
            <w:pPr>
              <w:spacing w:line="240" w:lineRule="exact"/>
              <w:jc w:val="center"/>
              <w:rPr>
                <w:szCs w:val="21"/>
              </w:rPr>
            </w:pPr>
            <w:r>
              <w:t>条款</w:t>
            </w:r>
          </w:p>
        </w:tc>
        <w:tc>
          <w:tcPr>
            <w:tcW w:w="749" w:type="dxa"/>
            <w:vAlign w:val="center"/>
          </w:tcPr>
          <w:p w:rsidR="00000000" w:rsidRDefault="00662460">
            <w:pPr>
              <w:spacing w:line="240" w:lineRule="exact"/>
              <w:jc w:val="center"/>
              <w:rPr>
                <w:szCs w:val="21"/>
              </w:rPr>
            </w:pPr>
            <w:r>
              <w:t>判定原则</w:t>
            </w:r>
          </w:p>
        </w:tc>
        <w:tc>
          <w:tcPr>
            <w:tcW w:w="909" w:type="dxa"/>
            <w:vAlign w:val="center"/>
          </w:tcPr>
          <w:p w:rsidR="00000000" w:rsidRDefault="00662460">
            <w:pPr>
              <w:spacing w:line="240" w:lineRule="exact"/>
              <w:jc w:val="center"/>
              <w:rPr>
                <w:szCs w:val="21"/>
              </w:rPr>
            </w:pPr>
            <w:r>
              <w:t>是否允许复检</w:t>
            </w:r>
          </w:p>
        </w:tc>
        <w:tc>
          <w:tcPr>
            <w:tcW w:w="781" w:type="dxa"/>
            <w:vAlign w:val="center"/>
          </w:tcPr>
          <w:p w:rsidR="00000000" w:rsidRDefault="00662460">
            <w:pPr>
              <w:spacing w:line="240" w:lineRule="exact"/>
              <w:jc w:val="center"/>
              <w:rPr>
                <w:szCs w:val="21"/>
              </w:rPr>
            </w:pPr>
            <w:r>
              <w:t>复检样品</w:t>
            </w:r>
          </w:p>
        </w:tc>
        <w:tc>
          <w:tcPr>
            <w:tcW w:w="927" w:type="dxa"/>
            <w:vAlign w:val="center"/>
          </w:tcPr>
          <w:p w:rsidR="00000000" w:rsidRDefault="00662460">
            <w:pPr>
              <w:spacing w:line="240" w:lineRule="exact"/>
              <w:jc w:val="center"/>
              <w:rPr>
                <w:szCs w:val="21"/>
              </w:rPr>
            </w:pPr>
            <w:r>
              <w:t>备注</w:t>
            </w: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w:t>
            </w:r>
          </w:p>
        </w:tc>
        <w:tc>
          <w:tcPr>
            <w:tcW w:w="1730" w:type="dxa"/>
            <w:vAlign w:val="center"/>
          </w:tcPr>
          <w:p w:rsidR="00000000" w:rsidRDefault="00662460">
            <w:pPr>
              <w:spacing w:line="240" w:lineRule="exact"/>
              <w:jc w:val="center"/>
            </w:pPr>
            <w:r>
              <w:t>控制器和仪表的标记</w:t>
            </w:r>
          </w:p>
        </w:tc>
        <w:tc>
          <w:tcPr>
            <w:tcW w:w="1993" w:type="dxa"/>
            <w:vAlign w:val="center"/>
          </w:tcPr>
          <w:p w:rsidR="00000000" w:rsidRDefault="00662460">
            <w:pPr>
              <w:spacing w:line="240" w:lineRule="exact"/>
              <w:jc w:val="center"/>
            </w:pPr>
            <w:r>
              <w:t>GB 9706.1-2007</w:t>
            </w:r>
            <w:r>
              <w:br/>
            </w:r>
            <w:r>
              <w:t>产品技术要求</w:t>
            </w:r>
            <w:r>
              <w:t>（或注册产品标准）</w:t>
            </w:r>
          </w:p>
        </w:tc>
        <w:tc>
          <w:tcPr>
            <w:tcW w:w="1276" w:type="dxa"/>
            <w:vAlign w:val="center"/>
          </w:tcPr>
          <w:p w:rsidR="00000000" w:rsidRDefault="00662460">
            <w:pPr>
              <w:spacing w:line="240" w:lineRule="exact"/>
              <w:jc w:val="center"/>
            </w:pPr>
            <w:r>
              <w:t>6.3</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r>
              <w:t>标记耐久性不予复检</w:t>
            </w:r>
          </w:p>
        </w:tc>
      </w:tr>
      <w:tr w:rsidR="00000000">
        <w:trPr>
          <w:cantSplit/>
          <w:trHeight w:val="567"/>
          <w:jc w:val="center"/>
        </w:trPr>
        <w:tc>
          <w:tcPr>
            <w:tcW w:w="690" w:type="dxa"/>
            <w:vAlign w:val="center"/>
          </w:tcPr>
          <w:p w:rsidR="00000000" w:rsidRDefault="00662460">
            <w:pPr>
              <w:spacing w:line="240" w:lineRule="exact"/>
              <w:jc w:val="center"/>
              <w:rPr>
                <w:bCs/>
                <w:szCs w:val="21"/>
              </w:rPr>
            </w:pPr>
            <w:r>
              <w:rPr>
                <w:bCs/>
                <w:szCs w:val="21"/>
              </w:rPr>
              <w:t>2</w:t>
            </w:r>
          </w:p>
        </w:tc>
        <w:tc>
          <w:tcPr>
            <w:tcW w:w="1730" w:type="dxa"/>
            <w:vAlign w:val="center"/>
          </w:tcPr>
          <w:p w:rsidR="00000000" w:rsidRDefault="00662460">
            <w:pPr>
              <w:spacing w:line="240" w:lineRule="exact"/>
              <w:jc w:val="center"/>
            </w:pPr>
            <w:r>
              <w:t>指示灯颜色</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6.7a)</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3</w:t>
            </w:r>
          </w:p>
        </w:tc>
        <w:tc>
          <w:tcPr>
            <w:tcW w:w="1730" w:type="dxa"/>
            <w:vAlign w:val="center"/>
          </w:tcPr>
          <w:p w:rsidR="00000000" w:rsidRDefault="00662460">
            <w:pPr>
              <w:spacing w:line="240" w:lineRule="exact"/>
              <w:jc w:val="center"/>
            </w:pPr>
            <w:r>
              <w:t>不带灯按钮的颜色</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6.7b)</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4</w:t>
            </w:r>
          </w:p>
        </w:tc>
        <w:tc>
          <w:tcPr>
            <w:tcW w:w="1730" w:type="dxa"/>
            <w:vAlign w:val="center"/>
          </w:tcPr>
          <w:p w:rsidR="00000000" w:rsidRDefault="00662460">
            <w:pPr>
              <w:spacing w:line="240" w:lineRule="exact"/>
              <w:jc w:val="center"/>
            </w:pPr>
            <w:r>
              <w:t>输入功率</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7.1</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5</w:t>
            </w:r>
          </w:p>
        </w:tc>
        <w:tc>
          <w:tcPr>
            <w:tcW w:w="1730" w:type="dxa"/>
            <w:vAlign w:val="center"/>
          </w:tcPr>
          <w:p w:rsidR="00000000" w:rsidRDefault="00662460">
            <w:pPr>
              <w:spacing w:line="240" w:lineRule="exact"/>
              <w:jc w:val="center"/>
            </w:pPr>
            <w:r>
              <w:t>剩余电压</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15b)</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6</w:t>
            </w:r>
          </w:p>
        </w:tc>
        <w:tc>
          <w:tcPr>
            <w:tcW w:w="1730" w:type="dxa"/>
            <w:vAlign w:val="center"/>
          </w:tcPr>
          <w:p w:rsidR="00000000" w:rsidRDefault="00662460">
            <w:pPr>
              <w:spacing w:line="240" w:lineRule="exact"/>
              <w:jc w:val="center"/>
            </w:pPr>
            <w:r>
              <w:t>外壳的封闭性</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16a)</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7</w:t>
            </w:r>
          </w:p>
        </w:tc>
        <w:tc>
          <w:tcPr>
            <w:tcW w:w="1730" w:type="dxa"/>
            <w:vAlign w:val="center"/>
          </w:tcPr>
          <w:p w:rsidR="00000000" w:rsidRDefault="00662460">
            <w:pPr>
              <w:spacing w:line="240" w:lineRule="exact"/>
              <w:jc w:val="center"/>
            </w:pPr>
            <w:r>
              <w:t>不用工具就可打开的罩和门的安全性</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16a)</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8</w:t>
            </w:r>
          </w:p>
        </w:tc>
        <w:tc>
          <w:tcPr>
            <w:tcW w:w="1730" w:type="dxa"/>
            <w:vAlign w:val="center"/>
          </w:tcPr>
          <w:p w:rsidR="00000000" w:rsidRDefault="00662460">
            <w:pPr>
              <w:spacing w:line="240" w:lineRule="exact"/>
              <w:jc w:val="center"/>
            </w:pPr>
            <w:r>
              <w:t>顶盖安全性</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16b)</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9</w:t>
            </w:r>
          </w:p>
        </w:tc>
        <w:tc>
          <w:tcPr>
            <w:tcW w:w="1730" w:type="dxa"/>
            <w:vAlign w:val="center"/>
          </w:tcPr>
          <w:p w:rsidR="00000000" w:rsidRDefault="00662460">
            <w:pPr>
              <w:spacing w:line="240" w:lineRule="exact"/>
              <w:jc w:val="center"/>
            </w:pPr>
            <w:r>
              <w:t>带电件防护与标记</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16d)</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10</w:t>
            </w:r>
          </w:p>
        </w:tc>
        <w:tc>
          <w:tcPr>
            <w:tcW w:w="1730" w:type="dxa"/>
            <w:vAlign w:val="center"/>
          </w:tcPr>
          <w:p w:rsidR="00000000" w:rsidRDefault="00662460">
            <w:pPr>
              <w:spacing w:line="240" w:lineRule="exact"/>
              <w:jc w:val="center"/>
            </w:pPr>
            <w:r>
              <w:t>整机外壳安全性</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16e)</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11</w:t>
            </w:r>
          </w:p>
        </w:tc>
        <w:tc>
          <w:tcPr>
            <w:tcW w:w="1730" w:type="dxa"/>
            <w:vAlign w:val="center"/>
          </w:tcPr>
          <w:p w:rsidR="00000000" w:rsidRDefault="00662460">
            <w:pPr>
              <w:spacing w:line="240" w:lineRule="exact"/>
              <w:jc w:val="center"/>
            </w:pPr>
            <w:r>
              <w:t>保护接地阻抗</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18f)</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12</w:t>
            </w:r>
          </w:p>
        </w:tc>
        <w:tc>
          <w:tcPr>
            <w:tcW w:w="1730" w:type="dxa"/>
            <w:vAlign w:val="center"/>
          </w:tcPr>
          <w:p w:rsidR="00000000" w:rsidRDefault="00662460">
            <w:pPr>
              <w:spacing w:line="240" w:lineRule="exact"/>
              <w:jc w:val="center"/>
            </w:pPr>
            <w:r>
              <w:t>正常工作温度下的连续漏电流和患者辅助电流</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19</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13</w:t>
            </w:r>
          </w:p>
        </w:tc>
        <w:tc>
          <w:tcPr>
            <w:tcW w:w="1730" w:type="dxa"/>
            <w:vAlign w:val="center"/>
          </w:tcPr>
          <w:p w:rsidR="00000000" w:rsidRDefault="00662460">
            <w:pPr>
              <w:spacing w:line="240" w:lineRule="exact"/>
              <w:jc w:val="center"/>
            </w:pPr>
            <w:r>
              <w:t>外壳及零部件刚度</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21a)</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14</w:t>
            </w:r>
          </w:p>
        </w:tc>
        <w:tc>
          <w:tcPr>
            <w:tcW w:w="1730" w:type="dxa"/>
            <w:vAlign w:val="center"/>
          </w:tcPr>
          <w:p w:rsidR="00000000" w:rsidRDefault="00662460">
            <w:pPr>
              <w:spacing w:line="240" w:lineRule="exact"/>
              <w:jc w:val="center"/>
            </w:pPr>
            <w:r>
              <w:t>外壳及零部件强度</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21b)</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15</w:t>
            </w:r>
          </w:p>
        </w:tc>
        <w:tc>
          <w:tcPr>
            <w:tcW w:w="1730" w:type="dxa"/>
            <w:vAlign w:val="center"/>
          </w:tcPr>
          <w:p w:rsidR="00000000" w:rsidRDefault="00662460">
            <w:pPr>
              <w:spacing w:line="240" w:lineRule="exact"/>
              <w:jc w:val="center"/>
            </w:pPr>
            <w:r>
              <w:t>把手或其他提拎装置</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24.6</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lastRenderedPageBreak/>
              <w:t>16</w:t>
            </w:r>
          </w:p>
        </w:tc>
        <w:tc>
          <w:tcPr>
            <w:tcW w:w="1730" w:type="dxa"/>
            <w:vAlign w:val="center"/>
          </w:tcPr>
          <w:p w:rsidR="00000000" w:rsidRDefault="00662460">
            <w:pPr>
              <w:spacing w:line="240" w:lineRule="exact"/>
              <w:jc w:val="center"/>
            </w:pPr>
            <w:r>
              <w:t>电源中断后的复位</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49.2</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17</w:t>
            </w:r>
          </w:p>
        </w:tc>
        <w:tc>
          <w:tcPr>
            <w:tcW w:w="1730" w:type="dxa"/>
            <w:vAlign w:val="center"/>
          </w:tcPr>
          <w:p w:rsidR="00000000" w:rsidRDefault="00662460">
            <w:pPr>
              <w:spacing w:line="240" w:lineRule="exact"/>
              <w:jc w:val="center"/>
            </w:pPr>
            <w:r>
              <w:t>意外地选成过量的输出</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51.4</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18</w:t>
            </w:r>
          </w:p>
        </w:tc>
        <w:tc>
          <w:tcPr>
            <w:tcW w:w="1730" w:type="dxa"/>
            <w:vAlign w:val="center"/>
          </w:tcPr>
          <w:p w:rsidR="00000000" w:rsidRDefault="00662460">
            <w:pPr>
              <w:spacing w:line="240" w:lineRule="exact"/>
              <w:jc w:val="center"/>
            </w:pPr>
            <w:r>
              <w:t>指示器</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56.8</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19</w:t>
            </w:r>
          </w:p>
        </w:tc>
        <w:tc>
          <w:tcPr>
            <w:tcW w:w="1730" w:type="dxa"/>
            <w:vAlign w:val="center"/>
          </w:tcPr>
          <w:p w:rsidR="00000000" w:rsidRDefault="00662460">
            <w:pPr>
              <w:spacing w:line="240" w:lineRule="exact"/>
              <w:jc w:val="center"/>
            </w:pPr>
            <w:r>
              <w:t>控制器的操作部件</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56.10</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20</w:t>
            </w:r>
          </w:p>
        </w:tc>
        <w:tc>
          <w:tcPr>
            <w:tcW w:w="1730" w:type="dxa"/>
            <w:vAlign w:val="center"/>
          </w:tcPr>
          <w:p w:rsidR="00000000" w:rsidRDefault="00662460">
            <w:pPr>
              <w:spacing w:line="240" w:lineRule="exact"/>
              <w:jc w:val="center"/>
            </w:pPr>
            <w:r>
              <w:t>有电线连接的手持式和脚踏式控制装置</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56.11</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21</w:t>
            </w:r>
          </w:p>
        </w:tc>
        <w:tc>
          <w:tcPr>
            <w:tcW w:w="1730" w:type="dxa"/>
            <w:vAlign w:val="center"/>
          </w:tcPr>
          <w:p w:rsidR="00000000" w:rsidRDefault="00662460">
            <w:pPr>
              <w:spacing w:line="240" w:lineRule="exact"/>
              <w:jc w:val="center"/>
            </w:pPr>
            <w:r>
              <w:t>与供电网的分断</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57.1</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22</w:t>
            </w:r>
          </w:p>
        </w:tc>
        <w:tc>
          <w:tcPr>
            <w:tcW w:w="1730" w:type="dxa"/>
            <w:vAlign w:val="center"/>
          </w:tcPr>
          <w:p w:rsidR="00000000" w:rsidRDefault="00662460">
            <w:pPr>
              <w:spacing w:line="240" w:lineRule="exact"/>
              <w:jc w:val="center"/>
            </w:pPr>
            <w:r>
              <w:t>网电源熔断器和过电流释放器</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57.6</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23</w:t>
            </w:r>
          </w:p>
        </w:tc>
        <w:tc>
          <w:tcPr>
            <w:tcW w:w="1730" w:type="dxa"/>
            <w:vAlign w:val="center"/>
          </w:tcPr>
          <w:p w:rsidR="00000000" w:rsidRDefault="00662460">
            <w:pPr>
              <w:spacing w:line="240" w:lineRule="exact"/>
              <w:jc w:val="center"/>
            </w:pPr>
            <w:r>
              <w:t>保护接地</w:t>
            </w:r>
            <w:r>
              <w:t>——</w:t>
            </w:r>
            <w:r>
              <w:t>端子和连接</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58.1</w:t>
            </w:r>
            <w:r>
              <w:t>、</w:t>
            </w:r>
            <w:r>
              <w:t>58.2</w:t>
            </w:r>
            <w:r>
              <w:t>、</w:t>
            </w:r>
            <w:r>
              <w:t>58.7</w:t>
            </w:r>
            <w:r>
              <w:t>、</w:t>
            </w:r>
            <w:r>
              <w:t>58.8</w:t>
            </w:r>
            <w:r>
              <w:t>、</w:t>
            </w:r>
            <w:r>
              <w:t>58.9</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24</w:t>
            </w:r>
          </w:p>
        </w:tc>
        <w:tc>
          <w:tcPr>
            <w:tcW w:w="1730" w:type="dxa"/>
            <w:vAlign w:val="center"/>
          </w:tcPr>
          <w:p w:rsidR="00000000" w:rsidRDefault="00662460">
            <w:pPr>
              <w:spacing w:line="240" w:lineRule="exact"/>
              <w:jc w:val="center"/>
            </w:pPr>
            <w:r>
              <w:t>过电流和过电压保护</w:t>
            </w:r>
          </w:p>
        </w:tc>
        <w:tc>
          <w:tcPr>
            <w:tcW w:w="1993" w:type="dxa"/>
            <w:vAlign w:val="center"/>
          </w:tcPr>
          <w:p w:rsidR="00000000" w:rsidRDefault="00662460">
            <w:pPr>
              <w:spacing w:line="240" w:lineRule="exact"/>
              <w:jc w:val="center"/>
            </w:pPr>
            <w:r>
              <w:t>GB 9706.1-2007</w:t>
            </w:r>
            <w:r>
              <w:br/>
            </w:r>
            <w:r>
              <w:t>产品技术要求（或注册产品标准）</w:t>
            </w:r>
          </w:p>
        </w:tc>
        <w:tc>
          <w:tcPr>
            <w:tcW w:w="1276" w:type="dxa"/>
            <w:vAlign w:val="center"/>
          </w:tcPr>
          <w:p w:rsidR="00000000" w:rsidRDefault="00662460">
            <w:pPr>
              <w:spacing w:line="240" w:lineRule="exact"/>
              <w:jc w:val="center"/>
            </w:pPr>
            <w:r>
              <w:t>59.3</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25</w:t>
            </w:r>
          </w:p>
        </w:tc>
        <w:tc>
          <w:tcPr>
            <w:tcW w:w="1730" w:type="dxa"/>
            <w:vAlign w:val="center"/>
          </w:tcPr>
          <w:p w:rsidR="00000000" w:rsidRDefault="00662460">
            <w:pPr>
              <w:spacing w:line="240" w:lineRule="exact"/>
              <w:jc w:val="center"/>
            </w:pPr>
            <w:r>
              <w:t>连续漏电流和患者辅助电流</w:t>
            </w:r>
            <w:r>
              <w:t>(</w:t>
            </w:r>
            <w:r>
              <w:t>正常工作温度下</w:t>
            </w:r>
            <w:r>
              <w:t>)</w:t>
            </w:r>
          </w:p>
        </w:tc>
        <w:tc>
          <w:tcPr>
            <w:tcW w:w="1993" w:type="dxa"/>
            <w:vAlign w:val="center"/>
          </w:tcPr>
          <w:p w:rsidR="00000000" w:rsidRDefault="00662460">
            <w:pPr>
              <w:spacing w:line="240" w:lineRule="exact"/>
              <w:jc w:val="center"/>
            </w:pPr>
            <w:r>
              <w:t>GB 9706.3-2000</w:t>
            </w:r>
            <w:r>
              <w:br/>
            </w:r>
            <w:r>
              <w:t>产品技术</w:t>
            </w:r>
            <w:r>
              <w:t>要求（或注册产品标准）</w:t>
            </w:r>
          </w:p>
        </w:tc>
        <w:tc>
          <w:tcPr>
            <w:tcW w:w="1276" w:type="dxa"/>
            <w:vAlign w:val="center"/>
          </w:tcPr>
          <w:p w:rsidR="00000000" w:rsidRDefault="00662460">
            <w:pPr>
              <w:spacing w:line="240" w:lineRule="exact"/>
              <w:jc w:val="center"/>
            </w:pPr>
            <w:r>
              <w:t>19.3</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26</w:t>
            </w:r>
          </w:p>
        </w:tc>
        <w:tc>
          <w:tcPr>
            <w:tcW w:w="1730" w:type="dxa"/>
            <w:vAlign w:val="center"/>
          </w:tcPr>
          <w:p w:rsidR="00000000" w:rsidRDefault="00662460">
            <w:pPr>
              <w:spacing w:line="240" w:lineRule="exact"/>
              <w:jc w:val="center"/>
            </w:pPr>
            <w:r>
              <w:t>自动曝光控制未被启动时的间歇方式下辐射输出重复性</w:t>
            </w:r>
          </w:p>
        </w:tc>
        <w:tc>
          <w:tcPr>
            <w:tcW w:w="1993" w:type="dxa"/>
            <w:vAlign w:val="center"/>
          </w:tcPr>
          <w:p w:rsidR="00000000" w:rsidRDefault="00662460">
            <w:pPr>
              <w:spacing w:line="240" w:lineRule="exact"/>
              <w:jc w:val="center"/>
            </w:pPr>
            <w:r>
              <w:t>GB 9706.3-2000</w:t>
            </w:r>
            <w:r>
              <w:br/>
            </w:r>
            <w:r>
              <w:t>产品技术要求（或注册产品标准）</w:t>
            </w:r>
          </w:p>
        </w:tc>
        <w:tc>
          <w:tcPr>
            <w:tcW w:w="1276" w:type="dxa"/>
            <w:vAlign w:val="center"/>
          </w:tcPr>
          <w:p w:rsidR="00000000" w:rsidRDefault="00662460">
            <w:pPr>
              <w:spacing w:line="240" w:lineRule="exact"/>
              <w:jc w:val="center"/>
            </w:pPr>
            <w:r>
              <w:t>50.102.1</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27</w:t>
            </w:r>
          </w:p>
        </w:tc>
        <w:tc>
          <w:tcPr>
            <w:tcW w:w="1730" w:type="dxa"/>
            <w:vAlign w:val="center"/>
          </w:tcPr>
          <w:p w:rsidR="00000000" w:rsidRDefault="00662460">
            <w:pPr>
              <w:spacing w:line="240" w:lineRule="exact"/>
              <w:jc w:val="center"/>
            </w:pPr>
            <w:r>
              <w:t>在加载因素限定间隔上的空气比释动能线性</w:t>
            </w:r>
          </w:p>
        </w:tc>
        <w:tc>
          <w:tcPr>
            <w:tcW w:w="1993" w:type="dxa"/>
            <w:vAlign w:val="center"/>
          </w:tcPr>
          <w:p w:rsidR="00000000" w:rsidRDefault="00662460">
            <w:pPr>
              <w:spacing w:line="240" w:lineRule="exact"/>
              <w:jc w:val="center"/>
            </w:pPr>
            <w:r>
              <w:t>GB 9706.3-2000</w:t>
            </w:r>
            <w:r>
              <w:br/>
            </w:r>
            <w:r>
              <w:t>产品技术要求（或注册产品标准）</w:t>
            </w:r>
          </w:p>
        </w:tc>
        <w:tc>
          <w:tcPr>
            <w:tcW w:w="1276" w:type="dxa"/>
            <w:vAlign w:val="center"/>
          </w:tcPr>
          <w:p w:rsidR="00000000" w:rsidRDefault="00662460">
            <w:pPr>
              <w:spacing w:line="240" w:lineRule="exact"/>
              <w:jc w:val="center"/>
            </w:pPr>
            <w:r>
              <w:t>50.102.2a)</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28</w:t>
            </w:r>
          </w:p>
        </w:tc>
        <w:tc>
          <w:tcPr>
            <w:tcW w:w="1730" w:type="dxa"/>
            <w:vAlign w:val="center"/>
          </w:tcPr>
          <w:p w:rsidR="00000000" w:rsidRDefault="00662460">
            <w:pPr>
              <w:spacing w:line="240" w:lineRule="exact"/>
              <w:jc w:val="center"/>
            </w:pPr>
            <w:r>
              <w:t>X</w:t>
            </w:r>
            <w:r>
              <w:t>射线管电压准确性</w:t>
            </w:r>
          </w:p>
        </w:tc>
        <w:tc>
          <w:tcPr>
            <w:tcW w:w="1993" w:type="dxa"/>
            <w:vAlign w:val="center"/>
          </w:tcPr>
          <w:p w:rsidR="00000000" w:rsidRDefault="00662460">
            <w:pPr>
              <w:spacing w:line="240" w:lineRule="exact"/>
              <w:jc w:val="center"/>
            </w:pPr>
            <w:r>
              <w:t>GB 9706.3-2000</w:t>
            </w:r>
            <w:r>
              <w:br/>
            </w:r>
            <w:r>
              <w:t>产品技术要求（或注册产品标准）</w:t>
            </w:r>
          </w:p>
        </w:tc>
        <w:tc>
          <w:tcPr>
            <w:tcW w:w="1276" w:type="dxa"/>
            <w:vAlign w:val="center"/>
          </w:tcPr>
          <w:p w:rsidR="00000000" w:rsidRDefault="00662460">
            <w:pPr>
              <w:spacing w:line="240" w:lineRule="exact"/>
              <w:jc w:val="center"/>
            </w:pPr>
            <w:r>
              <w:t>50.103.1</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29</w:t>
            </w:r>
          </w:p>
        </w:tc>
        <w:tc>
          <w:tcPr>
            <w:tcW w:w="1730" w:type="dxa"/>
            <w:vAlign w:val="center"/>
          </w:tcPr>
          <w:p w:rsidR="00000000" w:rsidRDefault="00662460">
            <w:pPr>
              <w:spacing w:line="240" w:lineRule="exact"/>
              <w:jc w:val="center"/>
            </w:pPr>
            <w:r>
              <w:t>加载时间准确性</w:t>
            </w:r>
          </w:p>
        </w:tc>
        <w:tc>
          <w:tcPr>
            <w:tcW w:w="1993" w:type="dxa"/>
            <w:vAlign w:val="center"/>
          </w:tcPr>
          <w:p w:rsidR="00000000" w:rsidRDefault="00662460">
            <w:pPr>
              <w:spacing w:line="240" w:lineRule="exact"/>
              <w:jc w:val="center"/>
            </w:pPr>
            <w:r>
              <w:t>GB 9706.3-2000</w:t>
            </w:r>
            <w:r>
              <w:br/>
            </w:r>
            <w:r>
              <w:t>产品技术要求（或注册产品标准）</w:t>
            </w:r>
          </w:p>
        </w:tc>
        <w:tc>
          <w:tcPr>
            <w:tcW w:w="1276" w:type="dxa"/>
            <w:vAlign w:val="center"/>
          </w:tcPr>
          <w:p w:rsidR="00000000" w:rsidRDefault="00662460">
            <w:pPr>
              <w:spacing w:line="240" w:lineRule="exact"/>
              <w:jc w:val="center"/>
            </w:pPr>
            <w:r>
              <w:t>50.103.3</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30</w:t>
            </w:r>
          </w:p>
        </w:tc>
        <w:tc>
          <w:tcPr>
            <w:tcW w:w="1730" w:type="dxa"/>
            <w:vAlign w:val="center"/>
          </w:tcPr>
          <w:p w:rsidR="00000000" w:rsidRDefault="00662460">
            <w:pPr>
              <w:spacing w:line="240" w:lineRule="exact"/>
              <w:jc w:val="center"/>
            </w:pPr>
            <w:r>
              <w:t>Ｘ射线设备的半价层</w:t>
            </w:r>
          </w:p>
        </w:tc>
        <w:tc>
          <w:tcPr>
            <w:tcW w:w="1993" w:type="dxa"/>
            <w:vAlign w:val="center"/>
          </w:tcPr>
          <w:p w:rsidR="00000000" w:rsidRDefault="00662460">
            <w:pPr>
              <w:spacing w:line="240" w:lineRule="exact"/>
              <w:jc w:val="center"/>
            </w:pPr>
            <w:r>
              <w:t>GB 9706.12-1997</w:t>
            </w:r>
            <w:r>
              <w:br/>
            </w:r>
            <w:r>
              <w:t>产品技术要求（或注册产品标准）</w:t>
            </w:r>
          </w:p>
        </w:tc>
        <w:tc>
          <w:tcPr>
            <w:tcW w:w="1276" w:type="dxa"/>
            <w:vAlign w:val="center"/>
          </w:tcPr>
          <w:p w:rsidR="00000000" w:rsidRDefault="00662460">
            <w:pPr>
              <w:spacing w:line="240" w:lineRule="exact"/>
              <w:jc w:val="center"/>
            </w:pPr>
            <w:r>
              <w:t>29.201.2</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31</w:t>
            </w:r>
          </w:p>
        </w:tc>
        <w:tc>
          <w:tcPr>
            <w:tcW w:w="1730" w:type="dxa"/>
            <w:vAlign w:val="center"/>
          </w:tcPr>
          <w:p w:rsidR="00000000" w:rsidRDefault="00662460">
            <w:pPr>
              <w:spacing w:line="240" w:lineRule="exact"/>
              <w:jc w:val="center"/>
            </w:pPr>
            <w:r>
              <w:t>Ｘ射线设备线束的限制方法</w:t>
            </w:r>
          </w:p>
        </w:tc>
        <w:tc>
          <w:tcPr>
            <w:tcW w:w="1993" w:type="dxa"/>
            <w:vAlign w:val="center"/>
          </w:tcPr>
          <w:p w:rsidR="00000000" w:rsidRDefault="00662460">
            <w:pPr>
              <w:spacing w:line="240" w:lineRule="exact"/>
              <w:jc w:val="center"/>
            </w:pPr>
            <w:r>
              <w:t>GB 9706.12-1997</w:t>
            </w:r>
            <w:r>
              <w:br/>
            </w:r>
            <w:r>
              <w:t>产品技术要求（或注册产品标准）</w:t>
            </w:r>
          </w:p>
        </w:tc>
        <w:tc>
          <w:tcPr>
            <w:tcW w:w="1276" w:type="dxa"/>
            <w:vAlign w:val="center"/>
          </w:tcPr>
          <w:p w:rsidR="00000000" w:rsidRDefault="00662460">
            <w:pPr>
              <w:spacing w:line="240" w:lineRule="exact"/>
              <w:jc w:val="center"/>
            </w:pPr>
            <w:r>
              <w:t>29.202.4</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lastRenderedPageBreak/>
              <w:t>32</w:t>
            </w:r>
          </w:p>
        </w:tc>
        <w:tc>
          <w:tcPr>
            <w:tcW w:w="1730" w:type="dxa"/>
            <w:vAlign w:val="center"/>
          </w:tcPr>
          <w:p w:rsidR="00000000" w:rsidRDefault="00662460">
            <w:pPr>
              <w:spacing w:line="240" w:lineRule="exact"/>
              <w:jc w:val="center"/>
            </w:pPr>
            <w:r>
              <w:t>光野指示器的平均照度</w:t>
            </w:r>
          </w:p>
        </w:tc>
        <w:tc>
          <w:tcPr>
            <w:tcW w:w="1993" w:type="dxa"/>
            <w:vAlign w:val="center"/>
          </w:tcPr>
          <w:p w:rsidR="00000000" w:rsidRDefault="00662460">
            <w:pPr>
              <w:spacing w:line="240" w:lineRule="exact"/>
              <w:jc w:val="center"/>
            </w:pPr>
            <w:r>
              <w:t>GB 9706.12-1997</w:t>
            </w:r>
            <w:r>
              <w:br/>
            </w:r>
            <w:r>
              <w:t>产品技术要求（或注册产品标准）</w:t>
            </w:r>
          </w:p>
        </w:tc>
        <w:tc>
          <w:tcPr>
            <w:tcW w:w="1276" w:type="dxa"/>
            <w:vAlign w:val="center"/>
          </w:tcPr>
          <w:p w:rsidR="00000000" w:rsidRDefault="00662460">
            <w:pPr>
              <w:spacing w:line="240" w:lineRule="exact"/>
              <w:jc w:val="center"/>
            </w:pPr>
            <w:r>
              <w:t>29.</w:t>
            </w:r>
            <w:r>
              <w:t>202.7</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33</w:t>
            </w:r>
          </w:p>
        </w:tc>
        <w:tc>
          <w:tcPr>
            <w:tcW w:w="1730" w:type="dxa"/>
            <w:vAlign w:val="center"/>
          </w:tcPr>
          <w:p w:rsidR="00000000" w:rsidRDefault="00662460">
            <w:pPr>
              <w:spacing w:line="240" w:lineRule="exact"/>
              <w:jc w:val="center"/>
            </w:pPr>
            <w:r>
              <w:t>加载状态下的泄漏辐射</w:t>
            </w:r>
          </w:p>
        </w:tc>
        <w:tc>
          <w:tcPr>
            <w:tcW w:w="1993" w:type="dxa"/>
            <w:vAlign w:val="center"/>
          </w:tcPr>
          <w:p w:rsidR="00000000" w:rsidRDefault="00662460">
            <w:pPr>
              <w:spacing w:line="240" w:lineRule="exact"/>
              <w:jc w:val="center"/>
            </w:pPr>
            <w:r>
              <w:t>GB 9706.12-1997</w:t>
            </w:r>
            <w:r>
              <w:br/>
            </w:r>
            <w:r>
              <w:t>产品技术要求（或注册产品标准）</w:t>
            </w:r>
          </w:p>
        </w:tc>
        <w:tc>
          <w:tcPr>
            <w:tcW w:w="1276" w:type="dxa"/>
            <w:vAlign w:val="center"/>
          </w:tcPr>
          <w:p w:rsidR="00000000" w:rsidRDefault="00662460">
            <w:pPr>
              <w:spacing w:line="240" w:lineRule="exact"/>
              <w:jc w:val="center"/>
            </w:pPr>
            <w:r>
              <w:t>29.204.3</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r w:rsidR="00000000">
        <w:trPr>
          <w:cantSplit/>
          <w:trHeight w:val="567"/>
          <w:jc w:val="center"/>
        </w:trPr>
        <w:tc>
          <w:tcPr>
            <w:tcW w:w="690" w:type="dxa"/>
            <w:vAlign w:val="center"/>
          </w:tcPr>
          <w:p w:rsidR="00000000" w:rsidRDefault="00662460">
            <w:pPr>
              <w:spacing w:line="240" w:lineRule="exact"/>
              <w:jc w:val="center"/>
              <w:rPr>
                <w:szCs w:val="21"/>
              </w:rPr>
            </w:pPr>
            <w:r>
              <w:rPr>
                <w:szCs w:val="21"/>
              </w:rPr>
              <w:t>34</w:t>
            </w:r>
          </w:p>
        </w:tc>
        <w:tc>
          <w:tcPr>
            <w:tcW w:w="1730" w:type="dxa"/>
            <w:vAlign w:val="center"/>
          </w:tcPr>
          <w:p w:rsidR="00000000" w:rsidRDefault="00662460">
            <w:pPr>
              <w:spacing w:line="240" w:lineRule="exact"/>
              <w:jc w:val="center"/>
            </w:pPr>
            <w:r>
              <w:t>焦点至皮肤距离</w:t>
            </w:r>
          </w:p>
        </w:tc>
        <w:tc>
          <w:tcPr>
            <w:tcW w:w="1993" w:type="dxa"/>
            <w:vAlign w:val="center"/>
          </w:tcPr>
          <w:p w:rsidR="00000000" w:rsidRDefault="00662460">
            <w:pPr>
              <w:spacing w:line="240" w:lineRule="exact"/>
              <w:jc w:val="center"/>
            </w:pPr>
            <w:r>
              <w:t>GB 9706.12-1997</w:t>
            </w:r>
            <w:r>
              <w:br/>
            </w:r>
            <w:r>
              <w:t>产品技术要求（或注册产品标准）</w:t>
            </w:r>
          </w:p>
        </w:tc>
        <w:tc>
          <w:tcPr>
            <w:tcW w:w="1276" w:type="dxa"/>
            <w:vAlign w:val="center"/>
          </w:tcPr>
          <w:p w:rsidR="00000000" w:rsidRDefault="00662460">
            <w:pPr>
              <w:spacing w:line="240" w:lineRule="exact"/>
              <w:jc w:val="center"/>
            </w:pPr>
            <w:r>
              <w:t>29.205</w:t>
            </w:r>
            <w:r>
              <w:br/>
            </w:r>
            <w:r>
              <w:t>/</w:t>
            </w:r>
          </w:p>
        </w:tc>
        <w:tc>
          <w:tcPr>
            <w:tcW w:w="749" w:type="dxa"/>
            <w:vAlign w:val="center"/>
          </w:tcPr>
          <w:p w:rsidR="00000000" w:rsidRDefault="00662460">
            <w:pPr>
              <w:spacing w:line="240" w:lineRule="exact"/>
              <w:jc w:val="center"/>
            </w:pPr>
            <w:r>
              <w:t>全部合格</w:t>
            </w:r>
          </w:p>
        </w:tc>
        <w:tc>
          <w:tcPr>
            <w:tcW w:w="909" w:type="dxa"/>
            <w:vAlign w:val="center"/>
          </w:tcPr>
          <w:p w:rsidR="00000000" w:rsidRDefault="00662460">
            <w:pPr>
              <w:spacing w:line="240" w:lineRule="exact"/>
              <w:jc w:val="center"/>
            </w:pPr>
            <w:r>
              <w:t>是</w:t>
            </w:r>
          </w:p>
        </w:tc>
        <w:tc>
          <w:tcPr>
            <w:tcW w:w="781" w:type="dxa"/>
            <w:vAlign w:val="center"/>
          </w:tcPr>
          <w:p w:rsidR="00000000" w:rsidRDefault="00662460">
            <w:pPr>
              <w:spacing w:line="240" w:lineRule="exact"/>
              <w:jc w:val="center"/>
            </w:pPr>
            <w:r>
              <w:t>原样</w:t>
            </w:r>
          </w:p>
        </w:tc>
        <w:tc>
          <w:tcPr>
            <w:tcW w:w="927" w:type="dxa"/>
            <w:vAlign w:val="center"/>
          </w:tcPr>
          <w:p w:rsidR="00000000" w:rsidRDefault="00662460">
            <w:pPr>
              <w:spacing w:line="240" w:lineRule="exact"/>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rPr>
          <w:kern w:val="0"/>
          <w:szCs w:val="21"/>
        </w:rPr>
        <w:t>1.</w:t>
      </w:r>
      <w:r>
        <w:t>表中任意项判定为不合格，本次抽检综合结论为不合格。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w:t>
      </w:r>
      <w:r>
        <w:t>要求（或注册产品标准）。以本方案中项目名称出具检验报告。</w:t>
      </w:r>
      <w:r>
        <w:br/>
      </w:r>
      <w:r>
        <w:t>4.</w:t>
      </w:r>
      <w:r>
        <w:t>所列检验项目中涉及推荐性要求的不包含在本检验方案中。</w:t>
      </w:r>
    </w:p>
    <w:p w:rsidR="00000000" w:rsidRDefault="00662460">
      <w:pPr>
        <w:rPr>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30140.</w:t>
      </w:r>
      <w:r>
        <w:rPr>
          <w:rFonts w:ascii="Times New Roman" w:hAnsi="Times New Roman"/>
          <w:sz w:val="32"/>
          <w:szCs w:val="32"/>
        </w:rPr>
        <w:t>造影剂注射装置</w:t>
      </w:r>
    </w:p>
    <w:p w:rsidR="00000000" w:rsidRDefault="00662460">
      <w:pPr>
        <w:rPr>
          <w:szCs w:val="21"/>
        </w:rPr>
      </w:pPr>
    </w:p>
    <w:p w:rsidR="00000000" w:rsidRDefault="00662460">
      <w:pPr>
        <w:rPr>
          <w:rFonts w:eastAsia="黑体"/>
          <w:szCs w:val="21"/>
        </w:rPr>
      </w:pPr>
      <w:r>
        <w:rPr>
          <w:rFonts w:eastAsia="黑体"/>
          <w:szCs w:val="21"/>
        </w:rPr>
        <w:t>一、检验依据</w:t>
      </w:r>
    </w:p>
    <w:p w:rsidR="00000000" w:rsidRDefault="00662460">
      <w:pPr>
        <w:rPr>
          <w:rFonts w:eastAsia="黑体"/>
        </w:rPr>
      </w:pPr>
      <w:r>
        <w:t>1. GB 9706.1-2007</w:t>
      </w:r>
      <w:r>
        <w:t>《医用电气设备</w:t>
      </w:r>
      <w:r>
        <w:t xml:space="preserve"> </w:t>
      </w:r>
      <w:r>
        <w:t>第</w:t>
      </w:r>
      <w:r>
        <w:t>1</w:t>
      </w:r>
      <w:r>
        <w:t>部分：安全通用要求》</w:t>
      </w:r>
      <w:r>
        <w:br/>
      </w:r>
      <w:r>
        <w:t xml:space="preserve">2. </w:t>
      </w:r>
      <w:r>
        <w:t>产品技术要求（或注册产品标准）</w:t>
      </w: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16"/>
        <w:gridCol w:w="1930"/>
        <w:gridCol w:w="1261"/>
        <w:gridCol w:w="779"/>
        <w:gridCol w:w="942"/>
        <w:gridCol w:w="749"/>
        <w:gridCol w:w="969"/>
      </w:tblGrid>
      <w:tr w:rsidR="00000000">
        <w:trPr>
          <w:cantSplit/>
          <w:trHeight w:val="567"/>
          <w:jc w:val="center"/>
        </w:trPr>
        <w:tc>
          <w:tcPr>
            <w:tcW w:w="710" w:type="dxa"/>
            <w:vAlign w:val="center"/>
          </w:tcPr>
          <w:p w:rsidR="00000000" w:rsidRDefault="00662460">
            <w:pPr>
              <w:jc w:val="center"/>
              <w:rPr>
                <w:szCs w:val="21"/>
              </w:rPr>
            </w:pPr>
            <w:r>
              <w:t>序号</w:t>
            </w:r>
          </w:p>
        </w:tc>
        <w:tc>
          <w:tcPr>
            <w:tcW w:w="1716" w:type="dxa"/>
            <w:vAlign w:val="center"/>
          </w:tcPr>
          <w:p w:rsidR="00000000" w:rsidRDefault="00662460">
            <w:pPr>
              <w:jc w:val="center"/>
              <w:rPr>
                <w:szCs w:val="21"/>
              </w:rPr>
            </w:pPr>
            <w:r>
              <w:t>检验项目</w:t>
            </w:r>
          </w:p>
        </w:tc>
        <w:tc>
          <w:tcPr>
            <w:tcW w:w="1930" w:type="dxa"/>
            <w:vAlign w:val="center"/>
          </w:tcPr>
          <w:p w:rsidR="00000000" w:rsidRDefault="00662460">
            <w:pPr>
              <w:jc w:val="center"/>
              <w:rPr>
                <w:szCs w:val="21"/>
              </w:rPr>
            </w:pPr>
            <w:r>
              <w:t>所属标准</w:t>
            </w:r>
          </w:p>
        </w:tc>
        <w:tc>
          <w:tcPr>
            <w:tcW w:w="1261" w:type="dxa"/>
            <w:vAlign w:val="center"/>
          </w:tcPr>
          <w:p w:rsidR="00000000" w:rsidRDefault="00662460">
            <w:pPr>
              <w:jc w:val="center"/>
              <w:rPr>
                <w:szCs w:val="21"/>
              </w:rPr>
            </w:pPr>
            <w:r>
              <w:t>条款</w:t>
            </w:r>
          </w:p>
        </w:tc>
        <w:tc>
          <w:tcPr>
            <w:tcW w:w="779" w:type="dxa"/>
            <w:vAlign w:val="center"/>
          </w:tcPr>
          <w:p w:rsidR="00000000" w:rsidRDefault="00662460">
            <w:pPr>
              <w:jc w:val="center"/>
              <w:rPr>
                <w:szCs w:val="21"/>
              </w:rPr>
            </w:pPr>
            <w:r>
              <w:t>判定原则</w:t>
            </w:r>
          </w:p>
        </w:tc>
        <w:tc>
          <w:tcPr>
            <w:tcW w:w="942" w:type="dxa"/>
            <w:vAlign w:val="center"/>
          </w:tcPr>
          <w:p w:rsidR="00000000" w:rsidRDefault="00662460">
            <w:pPr>
              <w:jc w:val="center"/>
              <w:rPr>
                <w:szCs w:val="21"/>
              </w:rPr>
            </w:pPr>
            <w:r>
              <w:t>是否允许复检</w:t>
            </w:r>
          </w:p>
        </w:tc>
        <w:tc>
          <w:tcPr>
            <w:tcW w:w="749" w:type="dxa"/>
            <w:vAlign w:val="center"/>
          </w:tcPr>
          <w:p w:rsidR="00000000" w:rsidRDefault="00662460">
            <w:pPr>
              <w:jc w:val="center"/>
              <w:rPr>
                <w:szCs w:val="21"/>
              </w:rPr>
            </w:pPr>
            <w:r>
              <w:t>复检样品</w:t>
            </w:r>
          </w:p>
        </w:tc>
        <w:tc>
          <w:tcPr>
            <w:tcW w:w="969" w:type="dxa"/>
            <w:vAlign w:val="center"/>
          </w:tcPr>
          <w:p w:rsidR="00000000" w:rsidRDefault="00662460">
            <w:pPr>
              <w:jc w:val="center"/>
              <w:rPr>
                <w:szCs w:val="21"/>
              </w:rPr>
            </w:pPr>
            <w:r>
              <w:t>备注</w:t>
            </w:r>
          </w:p>
        </w:tc>
      </w:tr>
      <w:tr w:rsidR="00000000">
        <w:trPr>
          <w:cantSplit/>
          <w:trHeight w:val="567"/>
          <w:jc w:val="center"/>
        </w:trPr>
        <w:tc>
          <w:tcPr>
            <w:tcW w:w="710" w:type="dxa"/>
            <w:vAlign w:val="center"/>
          </w:tcPr>
          <w:p w:rsidR="00000000" w:rsidRDefault="00662460">
            <w:pPr>
              <w:jc w:val="center"/>
              <w:rPr>
                <w:szCs w:val="21"/>
              </w:rPr>
            </w:pPr>
            <w:r>
              <w:rPr>
                <w:szCs w:val="21"/>
              </w:rPr>
              <w:t>1</w:t>
            </w:r>
          </w:p>
        </w:tc>
        <w:tc>
          <w:tcPr>
            <w:tcW w:w="1716" w:type="dxa"/>
            <w:vAlign w:val="center"/>
          </w:tcPr>
          <w:p w:rsidR="00000000" w:rsidRDefault="00662460">
            <w:pPr>
              <w:jc w:val="center"/>
            </w:pPr>
            <w:r>
              <w:t>注射速率</w:t>
            </w:r>
          </w:p>
        </w:tc>
        <w:tc>
          <w:tcPr>
            <w:tcW w:w="1930" w:type="dxa"/>
            <w:vAlign w:val="center"/>
          </w:tcPr>
          <w:p w:rsidR="00000000" w:rsidRDefault="00662460">
            <w:pPr>
              <w:jc w:val="center"/>
            </w:pPr>
            <w:r>
              <w:t>产品技术要求（或注册产品标准）</w:t>
            </w:r>
          </w:p>
        </w:tc>
        <w:tc>
          <w:tcPr>
            <w:tcW w:w="1261" w:type="dxa"/>
            <w:vAlign w:val="center"/>
          </w:tcPr>
          <w:p w:rsidR="00000000" w:rsidRDefault="00662460">
            <w:pPr>
              <w:jc w:val="center"/>
            </w:pP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bCs/>
                <w:szCs w:val="21"/>
              </w:rPr>
            </w:pPr>
            <w:r>
              <w:rPr>
                <w:bCs/>
                <w:szCs w:val="21"/>
              </w:rPr>
              <w:t>2</w:t>
            </w:r>
          </w:p>
        </w:tc>
        <w:tc>
          <w:tcPr>
            <w:tcW w:w="1716" w:type="dxa"/>
            <w:vAlign w:val="center"/>
          </w:tcPr>
          <w:p w:rsidR="00000000" w:rsidRDefault="00662460">
            <w:pPr>
              <w:jc w:val="center"/>
            </w:pPr>
            <w:r>
              <w:t>注射剂量</w:t>
            </w:r>
          </w:p>
        </w:tc>
        <w:tc>
          <w:tcPr>
            <w:tcW w:w="1930" w:type="dxa"/>
            <w:vAlign w:val="center"/>
          </w:tcPr>
          <w:p w:rsidR="00000000" w:rsidRDefault="00662460">
            <w:pPr>
              <w:jc w:val="center"/>
            </w:pPr>
            <w:r>
              <w:t>产品技术要求（或注册产品标准）</w:t>
            </w:r>
          </w:p>
        </w:tc>
        <w:tc>
          <w:tcPr>
            <w:tcW w:w="1261" w:type="dxa"/>
            <w:vAlign w:val="center"/>
          </w:tcPr>
          <w:p w:rsidR="00000000" w:rsidRDefault="00662460">
            <w:pPr>
              <w:jc w:val="center"/>
            </w:pP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3</w:t>
            </w:r>
          </w:p>
        </w:tc>
        <w:tc>
          <w:tcPr>
            <w:tcW w:w="1716" w:type="dxa"/>
            <w:vAlign w:val="center"/>
          </w:tcPr>
          <w:p w:rsidR="00000000" w:rsidRDefault="00662460">
            <w:pPr>
              <w:jc w:val="center"/>
            </w:pPr>
            <w:r>
              <w:t>最大注射压力</w:t>
            </w:r>
          </w:p>
        </w:tc>
        <w:tc>
          <w:tcPr>
            <w:tcW w:w="1930" w:type="dxa"/>
            <w:vAlign w:val="center"/>
          </w:tcPr>
          <w:p w:rsidR="00000000" w:rsidRDefault="00662460">
            <w:pPr>
              <w:jc w:val="center"/>
            </w:pPr>
            <w:r>
              <w:t>产品技术要求（或注册产品标准）</w:t>
            </w:r>
          </w:p>
        </w:tc>
        <w:tc>
          <w:tcPr>
            <w:tcW w:w="1261" w:type="dxa"/>
            <w:vAlign w:val="center"/>
          </w:tcPr>
          <w:p w:rsidR="00000000" w:rsidRDefault="00662460">
            <w:pPr>
              <w:jc w:val="center"/>
            </w:pP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4</w:t>
            </w:r>
          </w:p>
        </w:tc>
        <w:tc>
          <w:tcPr>
            <w:tcW w:w="1716" w:type="dxa"/>
            <w:vAlign w:val="center"/>
          </w:tcPr>
          <w:p w:rsidR="00000000" w:rsidRDefault="00662460">
            <w:pPr>
              <w:jc w:val="center"/>
            </w:pPr>
            <w:r>
              <w:t>压力限制</w:t>
            </w:r>
          </w:p>
        </w:tc>
        <w:tc>
          <w:tcPr>
            <w:tcW w:w="1930" w:type="dxa"/>
            <w:vAlign w:val="center"/>
          </w:tcPr>
          <w:p w:rsidR="00000000" w:rsidRDefault="00662460">
            <w:pPr>
              <w:jc w:val="center"/>
            </w:pPr>
            <w:r>
              <w:t>产品技术要求（或注册产品标准）</w:t>
            </w:r>
          </w:p>
        </w:tc>
        <w:tc>
          <w:tcPr>
            <w:tcW w:w="1261" w:type="dxa"/>
            <w:vAlign w:val="center"/>
          </w:tcPr>
          <w:p w:rsidR="00000000" w:rsidRDefault="00662460">
            <w:pPr>
              <w:jc w:val="center"/>
            </w:pP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5</w:t>
            </w:r>
          </w:p>
        </w:tc>
        <w:tc>
          <w:tcPr>
            <w:tcW w:w="1716" w:type="dxa"/>
            <w:vAlign w:val="center"/>
          </w:tcPr>
          <w:p w:rsidR="00000000" w:rsidRDefault="00662460">
            <w:pPr>
              <w:jc w:val="center"/>
            </w:pPr>
            <w:r>
              <w:t>控制器和仪表的标记</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6.3</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r>
              <w:t>标记耐久性不予复检</w:t>
            </w:r>
          </w:p>
        </w:tc>
      </w:tr>
      <w:tr w:rsidR="00000000">
        <w:trPr>
          <w:cantSplit/>
          <w:trHeight w:val="567"/>
          <w:jc w:val="center"/>
        </w:trPr>
        <w:tc>
          <w:tcPr>
            <w:tcW w:w="710" w:type="dxa"/>
            <w:vAlign w:val="center"/>
          </w:tcPr>
          <w:p w:rsidR="00000000" w:rsidRDefault="00662460">
            <w:pPr>
              <w:jc w:val="center"/>
              <w:rPr>
                <w:szCs w:val="21"/>
              </w:rPr>
            </w:pPr>
            <w:r>
              <w:rPr>
                <w:szCs w:val="21"/>
              </w:rPr>
              <w:t>6</w:t>
            </w:r>
          </w:p>
        </w:tc>
        <w:tc>
          <w:tcPr>
            <w:tcW w:w="1716" w:type="dxa"/>
            <w:vAlign w:val="center"/>
          </w:tcPr>
          <w:p w:rsidR="00000000" w:rsidRDefault="00662460">
            <w:pPr>
              <w:jc w:val="center"/>
            </w:pPr>
            <w:r>
              <w:t>指示灯颜色</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6.7a)</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7</w:t>
            </w:r>
          </w:p>
        </w:tc>
        <w:tc>
          <w:tcPr>
            <w:tcW w:w="1716" w:type="dxa"/>
            <w:vAlign w:val="center"/>
          </w:tcPr>
          <w:p w:rsidR="00000000" w:rsidRDefault="00662460">
            <w:pPr>
              <w:jc w:val="center"/>
            </w:pPr>
            <w:r>
              <w:t>不带灯按钮的颜色</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6.7b)</w:t>
            </w:r>
            <w:r>
              <w:br/>
            </w:r>
            <w:r>
              <w:t>/</w:t>
            </w:r>
          </w:p>
        </w:tc>
        <w:tc>
          <w:tcPr>
            <w:tcW w:w="779" w:type="dxa"/>
            <w:vAlign w:val="center"/>
          </w:tcPr>
          <w:p w:rsidR="00000000" w:rsidRDefault="00662460">
            <w:pPr>
              <w:jc w:val="center"/>
            </w:pPr>
            <w:r>
              <w:t>全</w:t>
            </w:r>
            <w:r>
              <w:t>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lastRenderedPageBreak/>
              <w:t>8</w:t>
            </w:r>
          </w:p>
        </w:tc>
        <w:tc>
          <w:tcPr>
            <w:tcW w:w="1716" w:type="dxa"/>
            <w:vAlign w:val="center"/>
          </w:tcPr>
          <w:p w:rsidR="00000000" w:rsidRDefault="00662460">
            <w:pPr>
              <w:jc w:val="center"/>
            </w:pPr>
            <w:r>
              <w:t>输入功率</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7.1</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9</w:t>
            </w:r>
          </w:p>
        </w:tc>
        <w:tc>
          <w:tcPr>
            <w:tcW w:w="1716" w:type="dxa"/>
            <w:vAlign w:val="center"/>
          </w:tcPr>
          <w:p w:rsidR="00000000" w:rsidRDefault="00662460">
            <w:pPr>
              <w:jc w:val="center"/>
            </w:pPr>
            <w:r>
              <w:t>剩余电压</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15b)</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10</w:t>
            </w:r>
          </w:p>
        </w:tc>
        <w:tc>
          <w:tcPr>
            <w:tcW w:w="1716" w:type="dxa"/>
            <w:vAlign w:val="center"/>
          </w:tcPr>
          <w:p w:rsidR="00000000" w:rsidRDefault="00662460">
            <w:pPr>
              <w:jc w:val="center"/>
            </w:pPr>
            <w:r>
              <w:t>外壳的封闭性</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16a)</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11</w:t>
            </w:r>
          </w:p>
        </w:tc>
        <w:tc>
          <w:tcPr>
            <w:tcW w:w="1716" w:type="dxa"/>
            <w:vAlign w:val="center"/>
          </w:tcPr>
          <w:p w:rsidR="00000000" w:rsidRDefault="00662460">
            <w:pPr>
              <w:jc w:val="center"/>
            </w:pPr>
            <w:r>
              <w:t>不用工具就可打开的罩和门的安全性</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16a)</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12</w:t>
            </w:r>
          </w:p>
        </w:tc>
        <w:tc>
          <w:tcPr>
            <w:tcW w:w="1716" w:type="dxa"/>
            <w:vAlign w:val="center"/>
          </w:tcPr>
          <w:p w:rsidR="00000000" w:rsidRDefault="00662460">
            <w:pPr>
              <w:jc w:val="center"/>
            </w:pPr>
            <w:r>
              <w:t>顶盖安全性</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16b)</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13</w:t>
            </w:r>
          </w:p>
        </w:tc>
        <w:tc>
          <w:tcPr>
            <w:tcW w:w="1716" w:type="dxa"/>
            <w:vAlign w:val="center"/>
          </w:tcPr>
          <w:p w:rsidR="00000000" w:rsidRDefault="00662460">
            <w:pPr>
              <w:jc w:val="center"/>
            </w:pPr>
            <w:r>
              <w:t>带电件防护与标记</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16d)</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14</w:t>
            </w:r>
          </w:p>
        </w:tc>
        <w:tc>
          <w:tcPr>
            <w:tcW w:w="1716" w:type="dxa"/>
            <w:vAlign w:val="center"/>
          </w:tcPr>
          <w:p w:rsidR="00000000" w:rsidRDefault="00662460">
            <w:pPr>
              <w:jc w:val="center"/>
            </w:pPr>
            <w:r>
              <w:t>整机外壳安全性</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16e)</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15</w:t>
            </w:r>
          </w:p>
        </w:tc>
        <w:tc>
          <w:tcPr>
            <w:tcW w:w="1716" w:type="dxa"/>
            <w:vAlign w:val="center"/>
          </w:tcPr>
          <w:p w:rsidR="00000000" w:rsidRDefault="00662460">
            <w:pPr>
              <w:jc w:val="center"/>
            </w:pPr>
            <w:r>
              <w:t>保护接地阻抗</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18f)</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16</w:t>
            </w:r>
          </w:p>
        </w:tc>
        <w:tc>
          <w:tcPr>
            <w:tcW w:w="1716" w:type="dxa"/>
            <w:vAlign w:val="center"/>
          </w:tcPr>
          <w:p w:rsidR="00000000" w:rsidRDefault="00662460">
            <w:pPr>
              <w:jc w:val="center"/>
            </w:pPr>
            <w:r>
              <w:t>正常工作温度下的连续漏电流</w:t>
            </w:r>
            <w:r>
              <w:t>和患者辅助电流</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19</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17</w:t>
            </w:r>
          </w:p>
        </w:tc>
        <w:tc>
          <w:tcPr>
            <w:tcW w:w="1716" w:type="dxa"/>
            <w:vAlign w:val="center"/>
          </w:tcPr>
          <w:p w:rsidR="00000000" w:rsidRDefault="00662460">
            <w:pPr>
              <w:jc w:val="center"/>
            </w:pPr>
            <w:r>
              <w:t>外壳及零部件刚度</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21a)</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18</w:t>
            </w:r>
          </w:p>
        </w:tc>
        <w:tc>
          <w:tcPr>
            <w:tcW w:w="1716" w:type="dxa"/>
            <w:vAlign w:val="center"/>
          </w:tcPr>
          <w:p w:rsidR="00000000" w:rsidRDefault="00662460">
            <w:pPr>
              <w:jc w:val="center"/>
            </w:pPr>
            <w:r>
              <w:t>外壳及零部件强度</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21b)</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19</w:t>
            </w:r>
          </w:p>
        </w:tc>
        <w:tc>
          <w:tcPr>
            <w:tcW w:w="1716" w:type="dxa"/>
            <w:vAlign w:val="center"/>
          </w:tcPr>
          <w:p w:rsidR="00000000" w:rsidRDefault="00662460">
            <w:pPr>
              <w:jc w:val="center"/>
            </w:pPr>
            <w:r>
              <w:t>把手或其他提拎装置</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24.6</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20</w:t>
            </w:r>
          </w:p>
        </w:tc>
        <w:tc>
          <w:tcPr>
            <w:tcW w:w="1716" w:type="dxa"/>
            <w:vAlign w:val="center"/>
          </w:tcPr>
          <w:p w:rsidR="00000000" w:rsidRDefault="00662460">
            <w:pPr>
              <w:jc w:val="center"/>
            </w:pPr>
            <w:r>
              <w:t>电源中断后的复位</w:t>
            </w:r>
          </w:p>
        </w:tc>
        <w:tc>
          <w:tcPr>
            <w:tcW w:w="1930" w:type="dxa"/>
            <w:vAlign w:val="center"/>
          </w:tcPr>
          <w:p w:rsidR="00000000" w:rsidRDefault="00662460">
            <w:pPr>
              <w:jc w:val="center"/>
            </w:pPr>
            <w:r>
              <w:t>G</w:t>
            </w:r>
            <w:r>
              <w:t>B 9706.1-2007</w:t>
            </w:r>
            <w:r>
              <w:br/>
            </w:r>
            <w:r>
              <w:t>产品技术要求（或注册产品标准）</w:t>
            </w:r>
          </w:p>
        </w:tc>
        <w:tc>
          <w:tcPr>
            <w:tcW w:w="1261" w:type="dxa"/>
            <w:vAlign w:val="center"/>
          </w:tcPr>
          <w:p w:rsidR="00000000" w:rsidRDefault="00662460">
            <w:pPr>
              <w:jc w:val="center"/>
            </w:pPr>
            <w:r>
              <w:t>49.2</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lastRenderedPageBreak/>
              <w:t>21</w:t>
            </w:r>
          </w:p>
        </w:tc>
        <w:tc>
          <w:tcPr>
            <w:tcW w:w="1716" w:type="dxa"/>
            <w:vAlign w:val="center"/>
          </w:tcPr>
          <w:p w:rsidR="00000000" w:rsidRDefault="00662460">
            <w:pPr>
              <w:jc w:val="center"/>
            </w:pPr>
            <w:r>
              <w:t>意外地选成过量的输出</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51.4</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22</w:t>
            </w:r>
          </w:p>
        </w:tc>
        <w:tc>
          <w:tcPr>
            <w:tcW w:w="1716" w:type="dxa"/>
            <w:vAlign w:val="center"/>
          </w:tcPr>
          <w:p w:rsidR="00000000" w:rsidRDefault="00662460">
            <w:pPr>
              <w:jc w:val="center"/>
            </w:pPr>
            <w:r>
              <w:t>指示器</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56.8</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23</w:t>
            </w:r>
          </w:p>
        </w:tc>
        <w:tc>
          <w:tcPr>
            <w:tcW w:w="1716" w:type="dxa"/>
            <w:vAlign w:val="center"/>
          </w:tcPr>
          <w:p w:rsidR="00000000" w:rsidRDefault="00662460">
            <w:pPr>
              <w:jc w:val="center"/>
            </w:pPr>
            <w:r>
              <w:t>控制器的操作部件</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56.10</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24</w:t>
            </w:r>
          </w:p>
        </w:tc>
        <w:tc>
          <w:tcPr>
            <w:tcW w:w="1716" w:type="dxa"/>
            <w:vAlign w:val="center"/>
          </w:tcPr>
          <w:p w:rsidR="00000000" w:rsidRDefault="00662460">
            <w:pPr>
              <w:jc w:val="center"/>
            </w:pPr>
            <w:r>
              <w:t>有电线连接的手持式和脚踏式控制装置</w:t>
            </w:r>
          </w:p>
        </w:tc>
        <w:tc>
          <w:tcPr>
            <w:tcW w:w="1930" w:type="dxa"/>
            <w:vAlign w:val="center"/>
          </w:tcPr>
          <w:p w:rsidR="00000000" w:rsidRDefault="00662460">
            <w:pPr>
              <w:jc w:val="center"/>
            </w:pPr>
            <w:r>
              <w:t>GB</w:t>
            </w:r>
            <w:r>
              <w:t xml:space="preserve"> 9706.1-2007</w:t>
            </w:r>
            <w:r>
              <w:br/>
            </w:r>
            <w:r>
              <w:t>产品技术要求（或注册产品标准）</w:t>
            </w:r>
          </w:p>
        </w:tc>
        <w:tc>
          <w:tcPr>
            <w:tcW w:w="1261" w:type="dxa"/>
            <w:vAlign w:val="center"/>
          </w:tcPr>
          <w:p w:rsidR="00000000" w:rsidRDefault="00662460">
            <w:pPr>
              <w:jc w:val="center"/>
            </w:pPr>
            <w:r>
              <w:t>56.11</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25</w:t>
            </w:r>
          </w:p>
        </w:tc>
        <w:tc>
          <w:tcPr>
            <w:tcW w:w="1716" w:type="dxa"/>
            <w:vAlign w:val="center"/>
          </w:tcPr>
          <w:p w:rsidR="00000000" w:rsidRDefault="00662460">
            <w:pPr>
              <w:jc w:val="center"/>
            </w:pPr>
            <w:r>
              <w:t>与供电网的分断</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57.1</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26</w:t>
            </w:r>
          </w:p>
        </w:tc>
        <w:tc>
          <w:tcPr>
            <w:tcW w:w="1716" w:type="dxa"/>
            <w:vAlign w:val="center"/>
          </w:tcPr>
          <w:p w:rsidR="00000000" w:rsidRDefault="00662460">
            <w:pPr>
              <w:jc w:val="center"/>
            </w:pPr>
            <w:r>
              <w:t>网电源熔断器和过电流释放器</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57.6</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27</w:t>
            </w:r>
          </w:p>
        </w:tc>
        <w:tc>
          <w:tcPr>
            <w:tcW w:w="1716" w:type="dxa"/>
            <w:vAlign w:val="center"/>
          </w:tcPr>
          <w:p w:rsidR="00000000" w:rsidRDefault="00662460">
            <w:pPr>
              <w:jc w:val="center"/>
            </w:pPr>
            <w:r>
              <w:t>保护接地</w:t>
            </w:r>
            <w:r>
              <w:t>——</w:t>
            </w:r>
            <w:r>
              <w:t>端子和连接</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58.1</w:t>
            </w:r>
            <w:r>
              <w:t>、</w:t>
            </w:r>
            <w:r>
              <w:t>58.2</w:t>
            </w:r>
            <w:r>
              <w:t>、</w:t>
            </w:r>
            <w:r>
              <w:t>58.7</w:t>
            </w:r>
            <w:r>
              <w:t>、</w:t>
            </w:r>
            <w:r>
              <w:t>58.8</w:t>
            </w:r>
            <w:r>
              <w:t>、</w:t>
            </w:r>
            <w:r>
              <w:t>58.9</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r w:rsidR="00000000">
        <w:trPr>
          <w:cantSplit/>
          <w:trHeight w:val="567"/>
          <w:jc w:val="center"/>
        </w:trPr>
        <w:tc>
          <w:tcPr>
            <w:tcW w:w="710" w:type="dxa"/>
            <w:vAlign w:val="center"/>
          </w:tcPr>
          <w:p w:rsidR="00000000" w:rsidRDefault="00662460">
            <w:pPr>
              <w:jc w:val="center"/>
              <w:rPr>
                <w:szCs w:val="21"/>
              </w:rPr>
            </w:pPr>
            <w:r>
              <w:rPr>
                <w:szCs w:val="21"/>
              </w:rPr>
              <w:t>28</w:t>
            </w:r>
          </w:p>
        </w:tc>
        <w:tc>
          <w:tcPr>
            <w:tcW w:w="1716" w:type="dxa"/>
            <w:vAlign w:val="center"/>
          </w:tcPr>
          <w:p w:rsidR="00000000" w:rsidRDefault="00662460">
            <w:pPr>
              <w:jc w:val="center"/>
            </w:pPr>
            <w:r>
              <w:t>过电流和过电压保护</w:t>
            </w:r>
          </w:p>
        </w:tc>
        <w:tc>
          <w:tcPr>
            <w:tcW w:w="1930" w:type="dxa"/>
            <w:vAlign w:val="center"/>
          </w:tcPr>
          <w:p w:rsidR="00000000" w:rsidRDefault="00662460">
            <w:pPr>
              <w:jc w:val="center"/>
            </w:pPr>
            <w:r>
              <w:t>GB 9706.1-2007</w:t>
            </w:r>
            <w:r>
              <w:br/>
            </w:r>
            <w:r>
              <w:t>产品技术要求（或注册产品标准）</w:t>
            </w:r>
          </w:p>
        </w:tc>
        <w:tc>
          <w:tcPr>
            <w:tcW w:w="1261" w:type="dxa"/>
            <w:vAlign w:val="center"/>
          </w:tcPr>
          <w:p w:rsidR="00000000" w:rsidRDefault="00662460">
            <w:pPr>
              <w:jc w:val="center"/>
            </w:pPr>
            <w:r>
              <w:t>59.3</w:t>
            </w:r>
            <w:r>
              <w:br/>
            </w:r>
            <w:r>
              <w:t>/</w:t>
            </w:r>
          </w:p>
        </w:tc>
        <w:tc>
          <w:tcPr>
            <w:tcW w:w="779" w:type="dxa"/>
            <w:vAlign w:val="center"/>
          </w:tcPr>
          <w:p w:rsidR="00000000" w:rsidRDefault="00662460">
            <w:pPr>
              <w:jc w:val="center"/>
            </w:pPr>
            <w:r>
              <w:t>全部合格</w:t>
            </w:r>
          </w:p>
        </w:tc>
        <w:tc>
          <w:tcPr>
            <w:tcW w:w="942" w:type="dxa"/>
            <w:vAlign w:val="center"/>
          </w:tcPr>
          <w:p w:rsidR="00000000" w:rsidRDefault="00662460">
            <w:pPr>
              <w:jc w:val="center"/>
            </w:pPr>
            <w:r>
              <w:t>是</w:t>
            </w:r>
          </w:p>
        </w:tc>
        <w:tc>
          <w:tcPr>
            <w:tcW w:w="749" w:type="dxa"/>
            <w:vAlign w:val="center"/>
          </w:tcPr>
          <w:p w:rsidR="00000000" w:rsidRDefault="00662460">
            <w:pPr>
              <w:jc w:val="center"/>
            </w:pPr>
            <w:r>
              <w:t>原样</w:t>
            </w:r>
          </w:p>
        </w:tc>
        <w:tc>
          <w:tcPr>
            <w:tcW w:w="969" w:type="dxa"/>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表中任意项判定为不合格，本次抽检综合结论为不合格。</w:t>
      </w:r>
      <w:r>
        <w:rPr>
          <w:kern w:val="0"/>
          <w:szCs w:val="21"/>
        </w:rPr>
        <w:br/>
      </w:r>
      <w:r>
        <w:rPr>
          <w:kern w:val="0"/>
          <w:szCs w:val="21"/>
        </w:rPr>
        <w:t>2.</w:t>
      </w:r>
      <w:r>
        <w:rPr>
          <w:kern w:val="0"/>
          <w:szCs w:val="21"/>
        </w:rPr>
        <w:t>样品在正常检验过程中不能正常使用，本次抽检综合结论为不合格。</w:t>
      </w:r>
      <w:r>
        <w:rPr>
          <w:kern w:val="0"/>
          <w:szCs w:val="21"/>
        </w:rPr>
        <w:br/>
      </w:r>
      <w:r>
        <w:rPr>
          <w:kern w:val="0"/>
          <w:szCs w:val="21"/>
        </w:rPr>
        <w:t>3.</w:t>
      </w:r>
      <w:r>
        <w:t>适用的检验项目应</w:t>
      </w:r>
      <w:r>
        <w:t>当</w:t>
      </w:r>
      <w:r>
        <w:t>符合强制性标准以及经注册或者备案的产品技术要求（或注册产品标准）。以本方案中项目名称出具检验报告。</w:t>
      </w:r>
      <w:r>
        <w:rPr>
          <w:kern w:val="0"/>
          <w:szCs w:val="21"/>
        </w:rPr>
        <w:t xml:space="preserve"> </w:t>
      </w:r>
      <w:r>
        <w:rPr>
          <w:kern w:val="0"/>
          <w:szCs w:val="21"/>
        </w:rPr>
        <w:br/>
      </w:r>
      <w:r>
        <w:rPr>
          <w:kern w:val="0"/>
          <w:szCs w:val="21"/>
        </w:rPr>
        <w:t>4.</w:t>
      </w:r>
      <w:r>
        <w:rPr>
          <w:kern w:val="0"/>
          <w:szCs w:val="21"/>
        </w:rPr>
        <w:t>所列检验项目中涉及推荐性要求的不包含在本检验方案中。</w:t>
      </w:r>
    </w:p>
    <w:p w:rsidR="00000000" w:rsidRDefault="00662460">
      <w:pPr>
        <w:rPr>
          <w:rFonts w:eastAsia="黑体"/>
        </w:rPr>
      </w:pP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30150.X</w:t>
      </w:r>
      <w:r>
        <w:rPr>
          <w:rFonts w:ascii="Times New Roman" w:hAnsi="Times New Roman"/>
          <w:sz w:val="32"/>
          <w:szCs w:val="32"/>
        </w:rPr>
        <w:t>射线骨密度仪</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w:t>
      </w:r>
      <w:r>
        <w:t>. GB 9706.1-2007</w:t>
      </w:r>
      <w:r>
        <w:t>《医用电气设备</w:t>
      </w:r>
      <w:r>
        <w:t xml:space="preserve"> </w:t>
      </w:r>
      <w:r>
        <w:t>第</w:t>
      </w:r>
      <w:r>
        <w:t>1</w:t>
      </w:r>
      <w:r>
        <w:t>部分：安全通用要求》</w:t>
      </w:r>
      <w:r>
        <w:br/>
      </w:r>
      <w:r>
        <w:t>2. GB 9706.3-2000</w:t>
      </w:r>
      <w:r>
        <w:t>《医用电气设备</w:t>
      </w:r>
      <w:r>
        <w:t xml:space="preserve"> </w:t>
      </w:r>
      <w:r>
        <w:t>第</w:t>
      </w:r>
      <w:r>
        <w:t>2</w:t>
      </w:r>
      <w:r>
        <w:t>部分：诊断</w:t>
      </w:r>
      <w:r>
        <w:t>X</w:t>
      </w:r>
      <w:r>
        <w:t>射线发生装置的高压发生器安全专用要求》</w:t>
      </w:r>
      <w:r>
        <w:br/>
      </w:r>
      <w:r>
        <w:lastRenderedPageBreak/>
        <w:t>3. GB 9706.12-1997</w:t>
      </w:r>
      <w:r>
        <w:t>《医用电气设备</w:t>
      </w:r>
      <w:r>
        <w:t xml:space="preserve"> </w:t>
      </w:r>
      <w:r>
        <w:t>第一部分</w:t>
      </w:r>
      <w:r>
        <w:t>:</w:t>
      </w:r>
      <w:r>
        <w:t>安全通用要求</w:t>
      </w:r>
      <w:r>
        <w:t xml:space="preserve"> </w:t>
      </w:r>
      <w:r>
        <w:t>三</w:t>
      </w:r>
      <w:r>
        <w:t>.</w:t>
      </w:r>
      <w:r>
        <w:t>并列标准</w:t>
      </w:r>
      <w:r>
        <w:t xml:space="preserve"> </w:t>
      </w:r>
      <w:r>
        <w:t>诊断</w:t>
      </w:r>
      <w:r>
        <w:t>X</w:t>
      </w:r>
      <w:r>
        <w:t>射线设备辐射防护通用要求》</w:t>
      </w:r>
      <w:r>
        <w:br/>
      </w:r>
      <w:r>
        <w:t xml:space="preserve">4. </w:t>
      </w:r>
      <w:r>
        <w:t>产品技术要求（或注册产品标准）</w:t>
      </w:r>
      <w:r>
        <w:t xml:space="preserve"> </w:t>
      </w:r>
    </w:p>
    <w:p w:rsidR="00000000" w:rsidRDefault="00662460">
      <w:pPr>
        <w:rPr>
          <w:rFonts w:eastAsia="黑体"/>
        </w:rPr>
      </w:pPr>
    </w:p>
    <w:p w:rsidR="00000000" w:rsidRDefault="00662460">
      <w:pPr>
        <w:rPr>
          <w:rFonts w:eastAsia="黑体"/>
        </w:rPr>
      </w:pP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6"/>
        <w:gridCol w:w="1611"/>
        <w:gridCol w:w="1978"/>
        <w:gridCol w:w="1259"/>
        <w:gridCol w:w="831"/>
        <w:gridCol w:w="954"/>
        <w:gridCol w:w="717"/>
        <w:gridCol w:w="969"/>
      </w:tblGrid>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w:t>
            </w:r>
            <w:r>
              <w:t>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标记耐久性不予复检</w:t>
            </w:r>
          </w:p>
        </w:tc>
      </w:tr>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指示灯颜色</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6.7a)</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不带灯按钮的颜色</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6.7b)</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剩余电压</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15b)</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w:t>
            </w:r>
            <w:r>
              <w:t>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6</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外壳的封闭性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7</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不用工具就可打开的罩和门的安全性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8</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顶盖安全性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16b)</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9</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带电件防护与标记</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16d)</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10</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整机外壳安全性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16e)</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lastRenderedPageBreak/>
              <w:t>11</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12</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正常工作温度下的连续漏电流和患者辅助电流</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13</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外壳及零部件刚度</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21a)</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14</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外壳及零部件强度</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21b)</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15</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把手或其他提拎装置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24.6</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16</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17</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意外地选成过量的输出</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51.4</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18</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w:t>
            </w:r>
            <w:r>
              <w:t>器</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19</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控制器的操作部件</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56.10</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20</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有电线连接的手持式和脚踏式控制装置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56.11</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21</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与供电网的分断</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57.1</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22</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网电源熔断</w:t>
            </w:r>
            <w:r>
              <w:t>器和过电流释放器</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57.6</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lastRenderedPageBreak/>
              <w:t>23</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w:t>
            </w:r>
            <w:r>
              <w:t>-</w:t>
            </w:r>
            <w:r>
              <w:t>端子和连接</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58.1</w:t>
            </w:r>
            <w:r>
              <w:t>、</w:t>
            </w:r>
            <w:r>
              <w:t>58.2</w:t>
            </w:r>
            <w:r>
              <w:t>、</w:t>
            </w:r>
            <w:r>
              <w:t>58.7</w:t>
            </w:r>
            <w:r>
              <w:t>、</w:t>
            </w:r>
            <w:r>
              <w:t>58.8</w:t>
            </w:r>
            <w:r>
              <w:t>、</w:t>
            </w:r>
            <w:r>
              <w:t>58.9</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24</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过电流和过电压保护</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59.3</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25</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连续漏电流和患者辅助电流</w:t>
            </w:r>
            <w:r>
              <w:t>(</w:t>
            </w:r>
            <w:r>
              <w:t>正常工作温度下</w:t>
            </w:r>
            <w:r>
              <w:t>)</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w:t>
            </w:r>
            <w:r>
              <w:t>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19.3</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26</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自动曝光控制未被启动时的间歇方式下辐射输出重复性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50.102.1</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27</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在加载因素限定间隔上的空气比释动能线性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50.102.2a)</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28</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X</w:t>
            </w:r>
            <w:r>
              <w:t>射线管电压准确性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50.103.1</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29</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加载时间准确性</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9706.3-2000</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50.103.3</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30</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X</w:t>
            </w:r>
            <w:r>
              <w:t>射线设备的半价层</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9706.12-1997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29.201.2</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31</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X</w:t>
            </w:r>
            <w:r>
              <w:t>射线设备线束的限制方法</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9706.12-1997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29.202.4</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32</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加载状态下的泄漏辐射</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9706.12-1997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29.204.3</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36" w:type="dxa"/>
            <w:tcBorders>
              <w:top w:val="single" w:sz="4" w:space="0" w:color="auto"/>
              <w:bottom w:val="single" w:sz="4" w:space="0" w:color="auto"/>
              <w:right w:val="single" w:sz="4" w:space="0" w:color="auto"/>
            </w:tcBorders>
            <w:vAlign w:val="center"/>
          </w:tcPr>
          <w:p w:rsidR="00000000" w:rsidRDefault="00662460">
            <w:pPr>
              <w:jc w:val="center"/>
            </w:pPr>
            <w:r>
              <w:t>33</w:t>
            </w:r>
          </w:p>
        </w:tc>
        <w:tc>
          <w:tcPr>
            <w:tcW w:w="16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焦点至皮肤距离</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GB9706.12-1997</w:t>
            </w:r>
            <w:r>
              <w:br/>
            </w:r>
            <w:r>
              <w:t>产品技术要求（或注册产品标准）</w:t>
            </w:r>
          </w:p>
        </w:tc>
        <w:tc>
          <w:tcPr>
            <w:tcW w:w="12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29.205</w:t>
            </w:r>
            <w:r>
              <w:br/>
            </w:r>
            <w:r>
              <w:t>/</w:t>
            </w:r>
          </w:p>
        </w:tc>
        <w:tc>
          <w:tcPr>
            <w:tcW w:w="8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69" w:type="dxa"/>
            <w:tcBorders>
              <w:top w:val="single" w:sz="4" w:space="0" w:color="auto"/>
              <w:left w:val="single" w:sz="4" w:space="0" w:color="auto"/>
              <w:bottom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表中任意项判定为不合格，本次抽检综合结论为不合格。</w:t>
      </w:r>
      <w:r>
        <w:br/>
      </w:r>
      <w:r>
        <w:lastRenderedPageBreak/>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30160.</w:t>
      </w:r>
      <w:r>
        <w:rPr>
          <w:rFonts w:ascii="Times New Roman" w:hAnsi="Times New Roman"/>
          <w:sz w:val="32"/>
          <w:szCs w:val="32"/>
        </w:rPr>
        <w:t>病人监护仪</w:t>
      </w:r>
    </w:p>
    <w:p w:rsidR="00000000" w:rsidRDefault="00662460">
      <w:pPr>
        <w:rPr>
          <w:rFonts w:eastAsia="黑体"/>
        </w:rPr>
      </w:pPr>
    </w:p>
    <w:p w:rsidR="00000000" w:rsidRDefault="00662460">
      <w:pPr>
        <w:rPr>
          <w:rFonts w:eastAsia="黑体"/>
          <w:szCs w:val="21"/>
        </w:rPr>
      </w:pPr>
      <w:r>
        <w:rPr>
          <w:rFonts w:eastAsia="黑体"/>
          <w:szCs w:val="21"/>
        </w:rPr>
        <w:t>一、检验</w:t>
      </w:r>
      <w:r>
        <w:rPr>
          <w:rFonts w:eastAsia="黑体"/>
          <w:szCs w:val="21"/>
        </w:rPr>
        <w:t>依据</w:t>
      </w:r>
    </w:p>
    <w:p w:rsidR="00000000" w:rsidRDefault="00662460">
      <w:r>
        <w:t>1. GB 9706.1-2007</w:t>
      </w:r>
      <w:r>
        <w:t>《医用电气设备</w:t>
      </w:r>
      <w:r>
        <w:t xml:space="preserve"> </w:t>
      </w:r>
      <w:r>
        <w:t>第</w:t>
      </w:r>
      <w:r>
        <w:t>1</w:t>
      </w:r>
      <w:r>
        <w:t>部分：安全通用要求》</w:t>
      </w:r>
      <w:r>
        <w:br/>
      </w:r>
      <w:r>
        <w:t>2. YY 0709-2009</w:t>
      </w:r>
      <w:r>
        <w:t>《医用电气设备</w:t>
      </w:r>
      <w:r>
        <w:t xml:space="preserve"> </w:t>
      </w:r>
      <w:r>
        <w:t>第</w:t>
      </w:r>
      <w:r>
        <w:t>1-8</w:t>
      </w:r>
      <w:r>
        <w:t>部分</w:t>
      </w:r>
      <w:r>
        <w:t xml:space="preserve"> </w:t>
      </w:r>
      <w:r>
        <w:t>安全通用要求</w:t>
      </w:r>
      <w:r>
        <w:t xml:space="preserve"> </w:t>
      </w:r>
      <w:r>
        <w:t>并列标准：通用要求，医用电气设备和医用电气系统中报警系统的测试和指南》</w:t>
      </w:r>
      <w:r>
        <w:br/>
      </w:r>
      <w:r>
        <w:t>3. YY 0668-2008</w:t>
      </w:r>
      <w:r>
        <w:t>《医用电气设备</w:t>
      </w:r>
      <w:r>
        <w:t xml:space="preserve"> </w:t>
      </w:r>
      <w:r>
        <w:t>第</w:t>
      </w:r>
      <w:r>
        <w:t>2-49</w:t>
      </w:r>
      <w:r>
        <w:t>部分：多参数患者监护设备安全专用要求》</w:t>
      </w:r>
      <w:r>
        <w:br/>
      </w:r>
      <w:r>
        <w:t>4. YY 0667-2008</w:t>
      </w:r>
      <w:r>
        <w:t>《医用电气设备</w:t>
      </w:r>
      <w:r>
        <w:t xml:space="preserve"> </w:t>
      </w:r>
      <w:r>
        <w:t>第</w:t>
      </w:r>
      <w:r>
        <w:t>2-30</w:t>
      </w:r>
      <w:r>
        <w:t>部分：自动循环无创血压监护设备的安全和基本性能专用要求》</w:t>
      </w:r>
      <w:r>
        <w:br/>
      </w:r>
      <w:r>
        <w:t xml:space="preserve">5. YY 0784-2010 </w:t>
      </w:r>
      <w:r>
        <w:t>《医用电气设备</w:t>
      </w:r>
      <w:r>
        <w:t xml:space="preserve"> </w:t>
      </w:r>
      <w:r>
        <w:t>医用脉搏血氧仪设备基本安全</w:t>
      </w:r>
      <w:r>
        <w:t>和主要性能专用要求》</w:t>
      </w:r>
      <w:r>
        <w:br/>
      </w:r>
      <w:r>
        <w:t>6. YY 1079-2008</w:t>
      </w:r>
      <w:r>
        <w:t>《心电监护仪》</w:t>
      </w:r>
      <w:r>
        <w:br/>
      </w:r>
      <w:r>
        <w:t xml:space="preserve">7. </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
        <w:gridCol w:w="1399"/>
        <w:gridCol w:w="2364"/>
        <w:gridCol w:w="1102"/>
        <w:gridCol w:w="765"/>
        <w:gridCol w:w="923"/>
        <w:gridCol w:w="735"/>
        <w:gridCol w:w="974"/>
      </w:tblGrid>
      <w:tr w:rsidR="00000000">
        <w:trPr>
          <w:cantSplit/>
          <w:trHeight w:val="567"/>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1320"/>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标记耐久性不予复检</w:t>
            </w:r>
          </w:p>
        </w:tc>
      </w:tr>
      <w:tr w:rsidR="00000000">
        <w:trPr>
          <w:cantSplit/>
          <w:trHeight w:val="567"/>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指示灯的颜色</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6.7a)</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不带灯按钮的颜色</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w:t>
            </w:r>
            <w:r>
              <w:t>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6.7b)</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外壳的封闭性</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lastRenderedPageBreak/>
              <w:t>6</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不用工具就可打开的罩和门的安全性</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7</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lang w:val="zh-CN"/>
              </w:rPr>
            </w:pPr>
            <w:r>
              <w:t>正常工作温度下的连续漏电流和患者辅助电流</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8</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正常使用时的稳定性</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9</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自动复位装置的选择</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10</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11</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电池</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w:t>
            </w:r>
            <w:r>
              <w:t>.7</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12</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13</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报警信号非激活状况的终止</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0709-2009/</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201.8.2</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14</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电源自动切换</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0668-2008/</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49.2c</w:t>
            </w:r>
            <w:r>
              <w:t>）</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15</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设备或设备部件的外部标记</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0667-2008/</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6.1</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w:t>
            </w:r>
            <w:r>
              <w:t>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16</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正常使用情况下最大袖带压</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0667-2008/</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22.4.1a</w:t>
            </w:r>
            <w:r>
              <w:t>）</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17</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脉率准确度</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0784-2010/</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50.104</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bottom w:val="single" w:sz="4" w:space="0" w:color="auto"/>
              <w:right w:val="single" w:sz="4" w:space="0" w:color="auto"/>
            </w:tcBorders>
            <w:vAlign w:val="center"/>
          </w:tcPr>
          <w:p w:rsidR="00000000" w:rsidRDefault="00662460">
            <w:pPr>
              <w:jc w:val="center"/>
            </w:pPr>
            <w:r>
              <w:t>18</w:t>
            </w:r>
          </w:p>
        </w:tc>
        <w:tc>
          <w:tcPr>
            <w:tcW w:w="13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心率的测量范围和准确度</w:t>
            </w:r>
          </w:p>
        </w:tc>
        <w:tc>
          <w:tcPr>
            <w:tcW w:w="23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1079-2008/</w:t>
            </w:r>
            <w:r>
              <w:br/>
            </w:r>
            <w:r>
              <w:t>产品技术要求（或注册产品标准）</w:t>
            </w:r>
          </w:p>
        </w:tc>
        <w:tc>
          <w:tcPr>
            <w:tcW w:w="11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4.2.6</w:t>
            </w:r>
            <w:r>
              <w:br/>
            </w:r>
            <w:r>
              <w:t>/</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93" w:type="dxa"/>
            <w:tcBorders>
              <w:top w:val="single" w:sz="4" w:space="0" w:color="auto"/>
              <w:right w:val="single" w:sz="4" w:space="0" w:color="auto"/>
            </w:tcBorders>
            <w:vAlign w:val="center"/>
          </w:tcPr>
          <w:p w:rsidR="00000000" w:rsidRDefault="00662460">
            <w:pPr>
              <w:jc w:val="center"/>
            </w:pPr>
            <w:r>
              <w:lastRenderedPageBreak/>
              <w:t>19</w:t>
            </w:r>
          </w:p>
        </w:tc>
        <w:tc>
          <w:tcPr>
            <w:tcW w:w="1399" w:type="dxa"/>
            <w:tcBorders>
              <w:top w:val="single" w:sz="4" w:space="0" w:color="auto"/>
              <w:left w:val="single" w:sz="4" w:space="0" w:color="auto"/>
              <w:right w:val="single" w:sz="4" w:space="0" w:color="auto"/>
            </w:tcBorders>
            <w:vAlign w:val="center"/>
          </w:tcPr>
          <w:p w:rsidR="00000000" w:rsidRDefault="00662460">
            <w:pPr>
              <w:jc w:val="center"/>
            </w:pPr>
            <w:r>
              <w:t>频率响应</w:t>
            </w:r>
          </w:p>
        </w:tc>
        <w:tc>
          <w:tcPr>
            <w:tcW w:w="2364" w:type="dxa"/>
            <w:tcBorders>
              <w:top w:val="single" w:sz="4" w:space="0" w:color="auto"/>
              <w:left w:val="single" w:sz="4" w:space="0" w:color="auto"/>
              <w:right w:val="single" w:sz="4" w:space="0" w:color="auto"/>
            </w:tcBorders>
            <w:vAlign w:val="center"/>
          </w:tcPr>
          <w:p w:rsidR="00000000" w:rsidRDefault="00662460">
            <w:pPr>
              <w:jc w:val="center"/>
            </w:pPr>
            <w:r>
              <w:t>YY 1079-2008/</w:t>
            </w:r>
            <w:r>
              <w:br/>
            </w:r>
            <w:r>
              <w:t>产品技术要求（或注册产品标准）</w:t>
            </w:r>
          </w:p>
        </w:tc>
        <w:tc>
          <w:tcPr>
            <w:tcW w:w="1102" w:type="dxa"/>
            <w:tcBorders>
              <w:top w:val="single" w:sz="4" w:space="0" w:color="auto"/>
              <w:left w:val="single" w:sz="4" w:space="0" w:color="auto"/>
              <w:right w:val="single" w:sz="4" w:space="0" w:color="auto"/>
            </w:tcBorders>
            <w:vAlign w:val="center"/>
          </w:tcPr>
          <w:p w:rsidR="00000000" w:rsidRDefault="00662460">
            <w:pPr>
              <w:jc w:val="center"/>
            </w:pPr>
            <w:r>
              <w:t>4.2.8.8b)</w:t>
            </w:r>
            <w:r>
              <w:br/>
            </w:r>
            <w:r>
              <w:t>/</w:t>
            </w:r>
          </w:p>
        </w:tc>
        <w:tc>
          <w:tcPr>
            <w:tcW w:w="765" w:type="dxa"/>
            <w:tcBorders>
              <w:top w:val="single" w:sz="4" w:space="0" w:color="auto"/>
              <w:left w:val="single" w:sz="4" w:space="0" w:color="auto"/>
              <w:right w:val="single" w:sz="4" w:space="0" w:color="auto"/>
            </w:tcBorders>
            <w:vAlign w:val="center"/>
          </w:tcPr>
          <w:p w:rsidR="00000000" w:rsidRDefault="00662460">
            <w:pPr>
              <w:jc w:val="center"/>
            </w:pPr>
            <w:r>
              <w:t>全</w:t>
            </w:r>
            <w:r>
              <w:t>部合格</w:t>
            </w:r>
          </w:p>
        </w:tc>
        <w:tc>
          <w:tcPr>
            <w:tcW w:w="923" w:type="dxa"/>
            <w:tcBorders>
              <w:top w:val="single" w:sz="4" w:space="0" w:color="auto"/>
              <w:left w:val="single" w:sz="4" w:space="0" w:color="auto"/>
              <w:right w:val="single" w:sz="4" w:space="0" w:color="auto"/>
            </w:tcBorders>
            <w:vAlign w:val="center"/>
          </w:tcPr>
          <w:p w:rsidR="00000000" w:rsidRDefault="00662460">
            <w:pPr>
              <w:jc w:val="center"/>
            </w:pPr>
            <w:r>
              <w:t>是</w:t>
            </w:r>
          </w:p>
        </w:tc>
        <w:tc>
          <w:tcPr>
            <w:tcW w:w="735" w:type="dxa"/>
            <w:tcBorders>
              <w:top w:val="single" w:sz="4" w:space="0" w:color="auto"/>
              <w:left w:val="single" w:sz="4" w:space="0" w:color="auto"/>
              <w:right w:val="single" w:sz="4" w:space="0" w:color="auto"/>
            </w:tcBorders>
            <w:vAlign w:val="center"/>
          </w:tcPr>
          <w:p w:rsidR="00000000" w:rsidRDefault="00662460">
            <w:pPr>
              <w:jc w:val="center"/>
            </w:pPr>
            <w:r>
              <w:t>原样</w:t>
            </w:r>
          </w:p>
        </w:tc>
        <w:tc>
          <w:tcPr>
            <w:tcW w:w="974" w:type="dxa"/>
            <w:tcBorders>
              <w:top w:val="single" w:sz="4" w:space="0" w:color="auto"/>
              <w:lef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30170.</w:t>
      </w:r>
      <w:r>
        <w:rPr>
          <w:rFonts w:ascii="Times New Roman" w:hAnsi="Times New Roman"/>
          <w:sz w:val="32"/>
          <w:szCs w:val="32"/>
        </w:rPr>
        <w:t>心脏除颤器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1.GB 9706.1-2007</w:t>
      </w:r>
      <w:r>
        <w:t>《医用电气设备</w:t>
      </w:r>
      <w:r>
        <w:t xml:space="preserve"> </w:t>
      </w:r>
      <w:r>
        <w:t>第</w:t>
      </w:r>
      <w:r>
        <w:t>1</w:t>
      </w:r>
      <w:r>
        <w:t>部分：安全通用要求》</w:t>
      </w:r>
      <w:r>
        <w:br/>
      </w:r>
      <w:r>
        <w:t>2.GB 9706.8-2009</w:t>
      </w:r>
      <w:r>
        <w:t>《医用电气设备</w:t>
      </w:r>
      <w:r>
        <w:t xml:space="preserve"> </w:t>
      </w:r>
      <w:r>
        <w:t>第</w:t>
      </w:r>
      <w:r>
        <w:t>2-</w:t>
      </w:r>
      <w:r>
        <w:t>4</w:t>
      </w:r>
      <w:r>
        <w:t>部分：心脏除颤器安全专用要求》</w:t>
      </w:r>
      <w:r>
        <w:br/>
      </w:r>
      <w:r>
        <w:t>3.</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
        <w:gridCol w:w="1595"/>
        <w:gridCol w:w="2298"/>
        <w:gridCol w:w="1069"/>
        <w:gridCol w:w="734"/>
        <w:gridCol w:w="973"/>
        <w:gridCol w:w="734"/>
        <w:gridCol w:w="908"/>
      </w:tblGrid>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标记耐久性不予复检</w:t>
            </w:r>
          </w:p>
        </w:tc>
      </w:tr>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指示灯的颜色</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6.7a)</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不带灯按钮的颜色</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6.7b</w:t>
            </w:r>
            <w:r>
              <w:t>)</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外壳的封闭性</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6</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不用工具就可打开的罩和门的安全性</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lastRenderedPageBreak/>
              <w:t>7</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lang w:val="zh-CN"/>
              </w:rPr>
            </w:pPr>
            <w:r>
              <w:t>正常工作温度下的连续漏电流和患者辅助电流</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8</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正常使用时的稳定性</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9</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自动复位装置的选择</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10</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11</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电池</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56.7</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1</w:t>
            </w:r>
            <w:r>
              <w:t>2</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bottom w:val="single" w:sz="4" w:space="0" w:color="auto"/>
              <w:right w:val="single" w:sz="4" w:space="0" w:color="auto"/>
            </w:tcBorders>
            <w:vAlign w:val="center"/>
          </w:tcPr>
          <w:p w:rsidR="00000000" w:rsidRDefault="00662460">
            <w:pPr>
              <w:jc w:val="center"/>
            </w:pPr>
            <w:r>
              <w:t>13</w:t>
            </w:r>
          </w:p>
        </w:tc>
        <w:tc>
          <w:tcPr>
            <w:tcW w:w="15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控制器件和仪表的准确度</w:t>
            </w:r>
          </w:p>
        </w:tc>
        <w:tc>
          <w:tcPr>
            <w:tcW w:w="22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9706.8-2009</w:t>
            </w:r>
            <w:r>
              <w:br/>
            </w:r>
            <w:r>
              <w:t>产品技术要求（或注册产品标准）</w:t>
            </w:r>
          </w:p>
        </w:tc>
        <w:tc>
          <w:tcPr>
            <w:tcW w:w="106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50.2</w:t>
            </w:r>
            <w:r>
              <w:br/>
            </w:r>
            <w:r>
              <w:t>/</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567"/>
          <w:jc w:val="center"/>
        </w:trPr>
        <w:tc>
          <w:tcPr>
            <w:tcW w:w="744" w:type="dxa"/>
            <w:tcBorders>
              <w:top w:val="single" w:sz="4" w:space="0" w:color="auto"/>
              <w:right w:val="single" w:sz="4" w:space="0" w:color="auto"/>
            </w:tcBorders>
            <w:vAlign w:val="center"/>
          </w:tcPr>
          <w:p w:rsidR="00000000" w:rsidRDefault="00662460">
            <w:pPr>
              <w:jc w:val="center"/>
            </w:pPr>
            <w:r>
              <w:t>14</w:t>
            </w:r>
          </w:p>
        </w:tc>
        <w:tc>
          <w:tcPr>
            <w:tcW w:w="1595" w:type="dxa"/>
            <w:tcBorders>
              <w:top w:val="single" w:sz="4" w:space="0" w:color="auto"/>
              <w:left w:val="single" w:sz="4" w:space="0" w:color="auto"/>
              <w:right w:val="single" w:sz="4" w:space="0" w:color="auto"/>
            </w:tcBorders>
            <w:vAlign w:val="center"/>
          </w:tcPr>
          <w:p w:rsidR="00000000" w:rsidRDefault="00662460">
            <w:pPr>
              <w:jc w:val="center"/>
            </w:pPr>
            <w:r>
              <w:t>有意地超过安全极限</w:t>
            </w:r>
          </w:p>
        </w:tc>
        <w:tc>
          <w:tcPr>
            <w:tcW w:w="2298" w:type="dxa"/>
            <w:tcBorders>
              <w:top w:val="single" w:sz="4" w:space="0" w:color="auto"/>
              <w:left w:val="single" w:sz="4" w:space="0" w:color="auto"/>
              <w:right w:val="single" w:sz="4" w:space="0" w:color="auto"/>
            </w:tcBorders>
            <w:vAlign w:val="center"/>
          </w:tcPr>
          <w:p w:rsidR="00000000" w:rsidRDefault="00662460">
            <w:pPr>
              <w:jc w:val="center"/>
            </w:pPr>
            <w:r>
              <w:t>GB 9706.8-2009</w:t>
            </w:r>
            <w:r>
              <w:br/>
            </w:r>
            <w:r>
              <w:t>产品技术要求（或注册产品标准）</w:t>
            </w:r>
          </w:p>
        </w:tc>
        <w:tc>
          <w:tcPr>
            <w:tcW w:w="1069" w:type="dxa"/>
            <w:tcBorders>
              <w:top w:val="single" w:sz="4" w:space="0" w:color="auto"/>
              <w:left w:val="single" w:sz="4" w:space="0" w:color="auto"/>
              <w:right w:val="single" w:sz="4" w:space="0" w:color="auto"/>
            </w:tcBorders>
            <w:vAlign w:val="center"/>
          </w:tcPr>
          <w:p w:rsidR="00000000" w:rsidRDefault="00662460">
            <w:pPr>
              <w:jc w:val="center"/>
            </w:pPr>
            <w:r>
              <w:t>51.1</w:t>
            </w:r>
            <w:r>
              <w:br/>
            </w:r>
            <w:r>
              <w:t>/</w:t>
            </w:r>
          </w:p>
        </w:tc>
        <w:tc>
          <w:tcPr>
            <w:tcW w:w="734" w:type="dxa"/>
            <w:tcBorders>
              <w:top w:val="single" w:sz="4" w:space="0" w:color="auto"/>
              <w:left w:val="single" w:sz="4" w:space="0" w:color="auto"/>
              <w:right w:val="single" w:sz="4" w:space="0" w:color="auto"/>
            </w:tcBorders>
            <w:vAlign w:val="center"/>
          </w:tcPr>
          <w:p w:rsidR="00000000" w:rsidRDefault="00662460">
            <w:pPr>
              <w:jc w:val="center"/>
            </w:pPr>
            <w:r>
              <w:t>全部合格</w:t>
            </w:r>
          </w:p>
        </w:tc>
        <w:tc>
          <w:tcPr>
            <w:tcW w:w="973" w:type="dxa"/>
            <w:tcBorders>
              <w:top w:val="single" w:sz="4" w:space="0" w:color="auto"/>
              <w:left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right w:val="single" w:sz="4" w:space="0" w:color="auto"/>
            </w:tcBorders>
            <w:vAlign w:val="center"/>
          </w:tcPr>
          <w:p w:rsidR="00000000" w:rsidRDefault="00662460">
            <w:pPr>
              <w:jc w:val="center"/>
            </w:pPr>
            <w:r>
              <w:t>原样</w:t>
            </w:r>
          </w:p>
        </w:tc>
        <w:tc>
          <w:tcPr>
            <w:tcW w:w="908" w:type="dxa"/>
            <w:tcBorders>
              <w:top w:val="single" w:sz="4" w:space="0" w:color="auto"/>
              <w:lef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rPr>
          <w:kern w:val="0"/>
          <w:szCs w:val="21"/>
        </w:rPr>
        <w:t>1.</w:t>
      </w:r>
      <w:r>
        <w:t>表中任意项判定不合格，本次抽检综合结论为不合格。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30180.</w:t>
      </w:r>
      <w:r>
        <w:rPr>
          <w:rFonts w:ascii="Times New Roman" w:hAnsi="Times New Roman"/>
          <w:sz w:val="32"/>
          <w:szCs w:val="32"/>
        </w:rPr>
        <w:t>脉搏血氧仪</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 GB 9706.1-2007</w:t>
      </w:r>
      <w:r>
        <w:t>《医用电气设备</w:t>
      </w:r>
      <w:r>
        <w:t xml:space="preserve"> </w:t>
      </w:r>
      <w:r>
        <w:t>第</w:t>
      </w:r>
      <w:r>
        <w:t>1</w:t>
      </w:r>
      <w:r>
        <w:t>部分：安全通用要求》</w:t>
      </w:r>
    </w:p>
    <w:p w:rsidR="00000000" w:rsidRDefault="00662460">
      <w:r>
        <w:t>2. YY 0784-2010</w:t>
      </w:r>
      <w:r>
        <w:t>《医用电气设备</w:t>
      </w:r>
      <w:r>
        <w:t xml:space="preserve"> </w:t>
      </w:r>
      <w:r>
        <w:t>医用脉搏血氧仪设备基本安全和主要性能专用要求》</w:t>
      </w:r>
    </w:p>
    <w:p w:rsidR="00000000" w:rsidRDefault="00662460">
      <w:r>
        <w:t xml:space="preserve">3. </w:t>
      </w:r>
      <w:r>
        <w:t>产品技术要求（或注册产品标准）</w:t>
      </w:r>
    </w:p>
    <w:p w:rsidR="00000000" w:rsidRDefault="00662460"/>
    <w:p w:rsidR="00000000" w:rsidRDefault="00662460">
      <w:pPr>
        <w:rPr>
          <w:rFonts w:eastAsia="黑体"/>
        </w:rPr>
      </w:pPr>
      <w:r>
        <w:rPr>
          <w:rFonts w:eastAsia="黑体"/>
        </w:rPr>
        <w:lastRenderedPageBreak/>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3"/>
        <w:gridCol w:w="1672"/>
        <w:gridCol w:w="2615"/>
        <w:gridCol w:w="997"/>
        <w:gridCol w:w="675"/>
        <w:gridCol w:w="864"/>
        <w:gridCol w:w="636"/>
        <w:gridCol w:w="898"/>
      </w:tblGrid>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标记耐久性不予复检</w:t>
            </w: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指示灯的颜色</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6.7a)</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不带灯按钮的颜色</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6.7b)</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w:t>
            </w:r>
            <w:r>
              <w:t>闭性</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不用工具就可打开的罩和门的安全性</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正常工作温度下的连续漏电流和患者辅助电流</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正常使用时的稳定性</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w:t>
            </w:r>
            <w:r>
              <w:t>动复位装置的选择</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电池</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56.7</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13</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脉率准确度</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0784-2010/</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50.104</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信号不完整性</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0784-2010/</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101</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w:t>
            </w:r>
          </w:p>
        </w:tc>
        <w:tc>
          <w:tcPr>
            <w:tcW w:w="16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优先级配置</w:t>
            </w:r>
          </w:p>
        </w:tc>
        <w:tc>
          <w:tcPr>
            <w:tcW w:w="26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0784-2010/</w:t>
            </w:r>
          </w:p>
          <w:p w:rsidR="00000000" w:rsidRDefault="00662460">
            <w:pPr>
              <w:jc w:val="center"/>
            </w:pPr>
            <w:r>
              <w:t>产品技术要求（或注册产品标准）</w:t>
            </w:r>
          </w:p>
        </w:tc>
        <w:tc>
          <w:tcPr>
            <w:tcW w:w="9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201.1.2</w:t>
            </w:r>
          </w:p>
          <w:p w:rsidR="00000000" w:rsidRDefault="00662460">
            <w:pPr>
              <w:jc w:val="center"/>
            </w:pPr>
            <w:r>
              <w:t>/</w:t>
            </w:r>
          </w:p>
        </w:tc>
        <w:tc>
          <w:tcPr>
            <w:tcW w:w="6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9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样品在正常检验过程中不能正常使用，本次抽检综合结论为不合格。</w:t>
      </w:r>
    </w:p>
    <w:p w:rsidR="00000000" w:rsidRDefault="00662460">
      <w:r>
        <w:t>3.</w:t>
      </w:r>
      <w:r>
        <w:t>适用的检验项目应</w:t>
      </w:r>
      <w:r>
        <w:t>当</w:t>
      </w:r>
      <w:r>
        <w:t>符合强制性标准以及经注册或者备案的产</w:t>
      </w:r>
      <w:r>
        <w:t>品技术要求（或注册产品标准）。</w:t>
      </w:r>
      <w:r>
        <w:rPr>
          <w:kern w:val="0"/>
          <w:szCs w:val="21"/>
        </w:rPr>
        <w:t>以本方案中项目名称出具检验报告。</w:t>
      </w:r>
    </w:p>
    <w:p w:rsidR="00000000" w:rsidRDefault="00662460">
      <w:r>
        <w:t>4.</w:t>
      </w:r>
      <w:r>
        <w:t>所列检验项目中涉及推荐性要求的不包含在本检验方案中。</w:t>
      </w:r>
      <w:r>
        <w:t xml:space="preserve"> </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30190.</w:t>
      </w:r>
      <w:r>
        <w:rPr>
          <w:rFonts w:ascii="Times New Roman" w:hAnsi="Times New Roman"/>
          <w:sz w:val="32"/>
          <w:szCs w:val="32"/>
        </w:rPr>
        <w:t>一次性使用腹部穿刺器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产品技术要求（或注册产品标准）</w:t>
      </w:r>
    </w:p>
    <w:p w:rsidR="00000000" w:rsidRDefault="00662460">
      <w:pPr>
        <w:rPr>
          <w:rFonts w:eastAsia="黑体"/>
        </w:rPr>
      </w:pP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1"/>
        <w:gridCol w:w="1802"/>
        <w:gridCol w:w="2043"/>
        <w:gridCol w:w="877"/>
        <w:gridCol w:w="877"/>
        <w:gridCol w:w="988"/>
        <w:gridCol w:w="828"/>
        <w:gridCol w:w="844"/>
      </w:tblGrid>
      <w:tr w:rsidR="00000000">
        <w:trPr>
          <w:cantSplit/>
          <w:trHeight w:val="567"/>
        </w:trPr>
        <w:tc>
          <w:tcPr>
            <w:tcW w:w="8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80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4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外观</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灵活性</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配合性能</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阻气和密封性能</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表面粗糙度（若带穿刺刀）</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6</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硬度（若带穿刺刀）</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7</w:t>
            </w:r>
          </w:p>
        </w:tc>
        <w:tc>
          <w:tcPr>
            <w:tcW w:w="180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耐腐蚀性（如适用）</w:t>
            </w:r>
          </w:p>
        </w:tc>
        <w:tc>
          <w:tcPr>
            <w:tcW w:w="20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4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t xml:space="preserve"> </w:t>
      </w:r>
      <w:r>
        <w:t>表中任意项判定不合格</w:t>
      </w:r>
      <w:r>
        <w:rPr>
          <w:kern w:val="0"/>
          <w:szCs w:val="21"/>
        </w:rPr>
        <w:t>，本次抽检综合结论为不合格。</w:t>
      </w:r>
    </w:p>
    <w:p w:rsidR="00000000" w:rsidRDefault="00662460">
      <w:pPr>
        <w:rPr>
          <w:kern w:val="0"/>
          <w:szCs w:val="21"/>
        </w:rPr>
      </w:pPr>
      <w:r>
        <w:rPr>
          <w:kern w:val="0"/>
          <w:szCs w:val="21"/>
        </w:rPr>
        <w:t>2.</w:t>
      </w:r>
      <w:r>
        <w:t xml:space="preserve"> </w:t>
      </w:r>
      <w:r>
        <w:t>样品在正常检验过程中不能正常使用，本次抽检综合结论为不合格。</w:t>
      </w:r>
    </w:p>
    <w:p w:rsidR="00000000" w:rsidRDefault="00662460">
      <w:pPr>
        <w:rPr>
          <w:kern w:val="0"/>
          <w:szCs w:val="21"/>
        </w:rPr>
      </w:pPr>
      <w:r>
        <w:rPr>
          <w:kern w:val="0"/>
          <w:szCs w:val="21"/>
        </w:rPr>
        <w:t>3.</w:t>
      </w:r>
      <w:r>
        <w:t xml:space="preserve"> </w:t>
      </w:r>
      <w:r>
        <w:t>适用的检验项目以产品技术要求（或注册产品标准）中的规定为判定依据。以本方案中项目名称出具检验报告。</w:t>
      </w:r>
    </w:p>
    <w:p w:rsidR="00000000" w:rsidRDefault="00662460">
      <w:pPr>
        <w:rPr>
          <w:kern w:val="0"/>
          <w:szCs w:val="21"/>
        </w:rPr>
      </w:pPr>
      <w:r>
        <w:rPr>
          <w:kern w:val="0"/>
          <w:szCs w:val="21"/>
        </w:rPr>
        <w:t>4.</w:t>
      </w:r>
      <w:r>
        <w:t xml:space="preserve"> </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30200.</w:t>
      </w:r>
      <w:r>
        <w:rPr>
          <w:rFonts w:ascii="Times New Roman" w:hAnsi="Times New Roman"/>
          <w:sz w:val="32"/>
          <w:szCs w:val="32"/>
        </w:rPr>
        <w:t>验光仪</w:t>
      </w:r>
    </w:p>
    <w:p w:rsidR="00000000" w:rsidRDefault="00662460">
      <w:pPr>
        <w:rPr>
          <w:rFonts w:eastAsia="黑体"/>
        </w:rPr>
      </w:pPr>
    </w:p>
    <w:p w:rsidR="00000000" w:rsidRDefault="00662460">
      <w:pPr>
        <w:outlineLvl w:val="0"/>
        <w:rPr>
          <w:rFonts w:eastAsia="黑体"/>
          <w:szCs w:val="21"/>
        </w:rPr>
      </w:pPr>
      <w:r>
        <w:rPr>
          <w:rFonts w:eastAsia="黑体"/>
          <w:szCs w:val="21"/>
        </w:rPr>
        <w:t>一、检验依据</w:t>
      </w:r>
    </w:p>
    <w:p w:rsidR="00000000" w:rsidRDefault="00662460">
      <w:r>
        <w:t xml:space="preserve">1.GB 9706.1-2007 </w:t>
      </w:r>
      <w:r>
        <w:t>《医用电气设备</w:t>
      </w:r>
      <w:r>
        <w:t xml:space="preserve"> </w:t>
      </w:r>
      <w:r>
        <w:t>第</w:t>
      </w:r>
      <w:r>
        <w:t>1</w:t>
      </w:r>
      <w:r>
        <w:t>部分：安全通用要求》</w:t>
      </w:r>
    </w:p>
    <w:p w:rsidR="00000000" w:rsidRDefault="00662460">
      <w:r>
        <w:t>2.YY 0673-2008</w:t>
      </w:r>
      <w:r>
        <w:t>《眼科仪器</w:t>
      </w:r>
      <w:r>
        <w:t xml:space="preserve"> </w:t>
      </w:r>
      <w:r>
        <w:t>验光仪》</w:t>
      </w:r>
    </w:p>
    <w:p w:rsidR="00000000" w:rsidRDefault="00662460">
      <w:r>
        <w:t>3.</w:t>
      </w:r>
      <w:r>
        <w:t>产品技术要求（或注册产品标准）</w:t>
      </w:r>
    </w:p>
    <w:p w:rsidR="00000000" w:rsidRDefault="00662460"/>
    <w:p w:rsidR="00000000" w:rsidRDefault="00662460">
      <w:pPr>
        <w:outlineLvl w:val="0"/>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074"/>
        <w:gridCol w:w="2170"/>
        <w:gridCol w:w="877"/>
        <w:gridCol w:w="749"/>
        <w:gridCol w:w="959"/>
        <w:gridCol w:w="683"/>
        <w:gridCol w:w="848"/>
      </w:tblGrid>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w:t>
            </w:r>
            <w:r>
              <w:t>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外壳封闭性</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t>）</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t>）</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w:t>
            </w:r>
            <w:r>
              <w:t>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球镜顶焦度</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0673-2008</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柱镜顶焦度</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0673-2008</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8</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柱镜度的柱镜轴向</w:t>
            </w:r>
          </w:p>
        </w:tc>
        <w:tc>
          <w:tcPr>
            <w:tcW w:w="21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0673-2008</w:t>
            </w:r>
          </w:p>
          <w:p w:rsidR="00000000" w:rsidRDefault="00662460">
            <w:pPr>
              <w:jc w:val="center"/>
            </w:pPr>
            <w:r>
              <w:t>产品技术要求（或注册产品标准）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w:t>
            </w:r>
          </w:p>
          <w:p w:rsidR="00000000" w:rsidRDefault="00662460">
            <w:pPr>
              <w:jc w:val="center"/>
            </w:pPr>
            <w:r>
              <w:t>/</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8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outlineLvl w:val="0"/>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样品在正常检验过程中不能正常使用，本次抽检综合结论为不合格。</w:t>
      </w:r>
    </w:p>
    <w:p w:rsidR="00000000" w:rsidRDefault="00662460">
      <w:r>
        <w:t>3.</w:t>
      </w:r>
      <w:r>
        <w:t>适用的检验项</w:t>
      </w:r>
      <w:r>
        <w:t>目应</w:t>
      </w:r>
      <w:r>
        <w:t>当</w:t>
      </w:r>
      <w:r>
        <w:t>符合强制性标准以及经注册或者备案的产品技术要求（或注册产品标准）。以本方案中项目名称出具检验报告。</w:t>
      </w:r>
    </w:p>
    <w:p w:rsidR="00000000" w:rsidRDefault="00662460">
      <w:pPr>
        <w:jc w:val="left"/>
      </w:pPr>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sz w:val="32"/>
          <w:szCs w:val="32"/>
        </w:rPr>
      </w:pPr>
      <w:r>
        <w:rPr>
          <w:rFonts w:eastAsia="黑体"/>
          <w:sz w:val="32"/>
          <w:szCs w:val="32"/>
        </w:rPr>
        <w:t>30210.</w:t>
      </w:r>
      <w:r>
        <w:rPr>
          <w:rFonts w:eastAsia="黑体"/>
          <w:sz w:val="32"/>
          <w:szCs w:val="32"/>
        </w:rPr>
        <w:t>气腹机</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outlineLvl w:val="0"/>
      </w:pPr>
      <w:r>
        <w:t>1.YY 0843-2011</w:t>
      </w:r>
      <w:r>
        <w:t>《医用内窥镜</w:t>
      </w:r>
      <w:r>
        <w:t xml:space="preserve"> </w:t>
      </w:r>
      <w:r>
        <w:t>内窥镜功能供给装置</w:t>
      </w:r>
      <w:r>
        <w:t xml:space="preserve"> </w:t>
      </w:r>
      <w:r>
        <w:t>气腹机》</w:t>
      </w:r>
      <w:r>
        <w:t xml:space="preserve"> </w:t>
      </w:r>
    </w:p>
    <w:p w:rsidR="00000000" w:rsidRDefault="00662460">
      <w:r>
        <w:t xml:space="preserve">2.GB 9706.1-2007 </w:t>
      </w:r>
      <w:r>
        <w:t>《医用电气设备</w:t>
      </w:r>
      <w:r>
        <w:t xml:space="preserve"> </w:t>
      </w:r>
      <w:r>
        <w:t>第</w:t>
      </w:r>
      <w:r>
        <w:t>1</w:t>
      </w:r>
      <w:r>
        <w:t>部分：安全通用要求》</w:t>
      </w:r>
    </w:p>
    <w:p w:rsidR="00000000" w:rsidRDefault="00662460">
      <w:r>
        <w:t>3.</w:t>
      </w:r>
      <w:r>
        <w:t>产品技术要求（或注册产品标准）</w:t>
      </w:r>
    </w:p>
    <w:p w:rsidR="00000000" w:rsidRDefault="00662460">
      <w:pPr>
        <w:rPr>
          <w:rFonts w:eastAsia="黑体"/>
        </w:rPr>
      </w:pPr>
    </w:p>
    <w:p w:rsidR="00000000" w:rsidRDefault="00662460">
      <w:pPr>
        <w:outlineLvl w:val="0"/>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8"/>
        <w:gridCol w:w="1764"/>
        <w:gridCol w:w="2447"/>
        <w:gridCol w:w="861"/>
        <w:gridCol w:w="805"/>
        <w:gridCol w:w="1039"/>
        <w:gridCol w:w="805"/>
        <w:gridCol w:w="571"/>
      </w:tblGrid>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 w:val="24"/>
              </w:rPr>
            </w:pPr>
            <w:r>
              <w:t>1</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设置气压的调节范围</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08</w:t>
            </w:r>
            <w:r>
              <w:t>43-2011</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3.2.1</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气压预置的准确性</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0843-2011</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3.2.2</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气压显示的准确性</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0843-2011</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3.2.3</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设置流量的调节范围</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w:t>
            </w:r>
            <w:r>
              <w:rPr>
                <w:rStyle w:val="aa"/>
                <w:kern w:val="0"/>
              </w:rPr>
              <w:t xml:space="preserve"> </w:t>
            </w:r>
            <w:r>
              <w:t>0843-2011</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3.3.1</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w:t>
            </w:r>
            <w:r>
              <w:t>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7</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外壳封闭性</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w:t>
            </w:r>
            <w:r>
              <w:rPr>
                <w:rStyle w:val="aa"/>
                <w:kern w:val="0"/>
              </w:rPr>
              <w:t xml:space="preserve"> </w:t>
            </w:r>
            <w:r>
              <w:t>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t>）</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t>）</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面、角和边</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23</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电源供电的中断</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49.3</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6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4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p>
          <w:p w:rsidR="00000000" w:rsidRDefault="00662460">
            <w:pPr>
              <w:jc w:val="center"/>
            </w:pPr>
            <w:r>
              <w:t>/</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8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57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outlineLvl w:val="0"/>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样品在正常检验过程中不能正常使用，本次抽检综合结论为不合格。</w:t>
      </w:r>
    </w:p>
    <w:p w:rsidR="00000000" w:rsidRDefault="00662460">
      <w:r>
        <w:t>3.</w:t>
      </w:r>
      <w:r>
        <w:t>适用的</w:t>
      </w:r>
      <w:r>
        <w:t>检验项目应</w:t>
      </w:r>
      <w:r>
        <w:t>当</w:t>
      </w:r>
      <w:r>
        <w:t>符合强制性标准以及经注册或者备案的产品技术要求（或注册产品标准）。</w:t>
      </w:r>
      <w:r>
        <w:rPr>
          <w:kern w:val="0"/>
          <w:szCs w:val="21"/>
        </w:rPr>
        <w:t>以本方案中项目名称出具检验报告。</w:t>
      </w:r>
    </w:p>
    <w:p w:rsidR="00000000" w:rsidRDefault="00662460">
      <w:r>
        <w:t>4.</w:t>
      </w:r>
      <w:r>
        <w:t>所列检验项目中涉及推荐性要求的不包含在本检验方案中。</w:t>
      </w:r>
    </w:p>
    <w:p w:rsidR="00000000" w:rsidRDefault="00662460"/>
    <w:p w:rsidR="00000000" w:rsidRDefault="00662460">
      <w:pPr>
        <w:pStyle w:val="msonormal01"/>
        <w:jc w:val="center"/>
        <w:rPr>
          <w:rFonts w:ascii="Times New Roman" w:hAnsi="Times New Roman"/>
          <w:sz w:val="32"/>
          <w:szCs w:val="32"/>
        </w:rPr>
      </w:pPr>
      <w:r>
        <w:rPr>
          <w:rFonts w:ascii="Times New Roman" w:hAnsi="Times New Roman"/>
          <w:sz w:val="32"/>
          <w:szCs w:val="32"/>
        </w:rPr>
        <w:t>30220.</w:t>
      </w:r>
      <w:r>
        <w:rPr>
          <w:rFonts w:ascii="Times New Roman" w:hAnsi="Times New Roman"/>
          <w:sz w:val="32"/>
          <w:szCs w:val="32"/>
        </w:rPr>
        <w:t>内窥镜用冷光源</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 xml:space="preserve">1. YY 1081-2011 </w:t>
      </w:r>
      <w:r>
        <w:t>《医用内窥镜</w:t>
      </w:r>
      <w:r>
        <w:t xml:space="preserve"> </w:t>
      </w:r>
      <w:r>
        <w:t>内窥镜功能供给装置</w:t>
      </w:r>
      <w:r>
        <w:t xml:space="preserve"> </w:t>
      </w:r>
      <w:r>
        <w:t>冷光源》</w:t>
      </w:r>
    </w:p>
    <w:p w:rsidR="00000000" w:rsidRDefault="00662460">
      <w:r>
        <w:t xml:space="preserve">2. GB 9706.1-2007 </w:t>
      </w:r>
      <w:r>
        <w:t>《医用电气设备</w:t>
      </w:r>
      <w:r>
        <w:t xml:space="preserve"> </w:t>
      </w:r>
      <w:r>
        <w:t>第</w:t>
      </w:r>
      <w:r>
        <w:t>1</w:t>
      </w:r>
      <w:r>
        <w:t>部分：安全通用要求》</w:t>
      </w:r>
    </w:p>
    <w:p w:rsidR="00000000" w:rsidRDefault="00662460">
      <w:r>
        <w:t xml:space="preserve">3. </w:t>
      </w:r>
      <w:r>
        <w:t>产品技术要求（或注册产品标准）</w:t>
      </w:r>
      <w:r>
        <w:t xml:space="preserve"> </w:t>
      </w:r>
    </w:p>
    <w:p w:rsidR="00000000" w:rsidRDefault="00662460"/>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1756"/>
        <w:gridCol w:w="2089"/>
        <w:gridCol w:w="926"/>
        <w:gridCol w:w="812"/>
        <w:gridCol w:w="1006"/>
        <w:gridCol w:w="795"/>
        <w:gridCol w:w="895"/>
      </w:tblGrid>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75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8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1</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显色指数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YY 1081-2011</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4.2.1</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lastRenderedPageBreak/>
              <w:t>2</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相关色温</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YY 1081-2011</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4.2.2</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3</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红绿蓝光的辐通量比</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YY</w:t>
            </w:r>
            <w:r>
              <w:rPr>
                <w:rStyle w:val="aa"/>
                <w:kern w:val="0"/>
              </w:rPr>
              <w:t xml:space="preserve"> </w:t>
            </w:r>
            <w:r>
              <w:t>1081-2011</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4.2.3</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特殊光谱用途冷光源的光谱特征</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YY 1081-2011</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4.2.4</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5</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红外截止性能</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YY 1081-2011</w:t>
            </w:r>
          </w:p>
          <w:p w:rsidR="00000000" w:rsidRDefault="00662460">
            <w:pPr>
              <w:jc w:val="center"/>
            </w:pPr>
            <w:r>
              <w:t>产</w:t>
            </w:r>
            <w:r>
              <w:t>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4.2.5</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6</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输入功率</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GB 9706.1-2007</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7</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7</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外壳封闭性</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GB</w:t>
            </w:r>
            <w:r>
              <w:rPr>
                <w:rStyle w:val="aa"/>
                <w:kern w:val="0"/>
              </w:rPr>
              <w:t xml:space="preserve"> </w:t>
            </w:r>
            <w:r>
              <w:t>9706.1-2007</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16a</w:t>
            </w:r>
            <w:r>
              <w:t>）</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8</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保护接地阻抗</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GB 9706.1-2007</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18f</w:t>
            </w:r>
            <w:r>
              <w:t>）</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r w:rsidR="00000000">
        <w:trPr>
          <w:cantSplit/>
          <w:trHeight w:val="567"/>
          <w:jc w:val="center"/>
        </w:trPr>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9</w:t>
            </w:r>
          </w:p>
        </w:tc>
        <w:tc>
          <w:tcPr>
            <w:tcW w:w="175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正常工作温度下的连续漏电流</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GB</w:t>
            </w:r>
            <w:r>
              <w:rPr>
                <w:rStyle w:val="aa"/>
                <w:kern w:val="0"/>
              </w:rPr>
              <w:t xml:space="preserve"> </w:t>
            </w:r>
            <w:r>
              <w:t>9706.1-2007</w:t>
            </w:r>
          </w:p>
          <w:p w:rsidR="00000000" w:rsidRDefault="00662460">
            <w:pPr>
              <w:jc w:val="center"/>
            </w:pPr>
            <w:r>
              <w:t>产品技术要求（或注册产品标准）</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19</w:t>
            </w:r>
          </w:p>
          <w:p w:rsidR="00000000" w:rsidRDefault="00662460">
            <w:pPr>
              <w:jc w:val="center"/>
            </w:pPr>
            <w:r>
              <w:t>/</w:t>
            </w:r>
          </w:p>
        </w:tc>
        <w:tc>
          <w:tcPr>
            <w:tcW w:w="81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全部合格</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是</w:t>
            </w:r>
          </w:p>
        </w:tc>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r>
              <w:t>原样</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jc w:val="center"/>
            </w:pPr>
          </w:p>
        </w:tc>
      </w:tr>
    </w:tbl>
    <w:p w:rsidR="00000000" w:rsidRDefault="00662460"/>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t>表中任意项判定不合格，本次抽检综合结论为不合格。</w:t>
      </w:r>
    </w:p>
    <w:p w:rsidR="00000000" w:rsidRDefault="00662460">
      <w:pPr>
        <w:rPr>
          <w:kern w:val="0"/>
          <w:szCs w:val="21"/>
        </w:rPr>
      </w:pPr>
      <w:r>
        <w:rPr>
          <w:kern w:val="0"/>
          <w:szCs w:val="21"/>
        </w:rPr>
        <w:t>2.</w:t>
      </w:r>
      <w:r>
        <w:t>样品在正常检验过程中不能正常使用，本次抽检综合结论为不合格。</w:t>
      </w:r>
    </w:p>
    <w:p w:rsidR="00000000" w:rsidRDefault="00662460">
      <w:pPr>
        <w:rPr>
          <w:kern w:val="0"/>
          <w:szCs w:val="21"/>
        </w:rPr>
      </w:pPr>
      <w:r>
        <w:rPr>
          <w:kern w:val="0"/>
          <w:szCs w:val="21"/>
        </w:rPr>
        <w:t>3.</w:t>
      </w:r>
      <w:r>
        <w:t>适用的检验项目应</w:t>
      </w:r>
      <w:r>
        <w:t>当</w:t>
      </w:r>
      <w:r>
        <w:t>符合强制性标准以及经注册或者备案的产品技术要求（或注册产品标准）。</w:t>
      </w:r>
      <w:r>
        <w:rPr>
          <w:kern w:val="0"/>
          <w:szCs w:val="21"/>
        </w:rPr>
        <w:t>以本方案中项目名称出具检验报告。</w:t>
      </w:r>
    </w:p>
    <w:p w:rsidR="00000000" w:rsidRDefault="00662460">
      <w:pPr>
        <w:rPr>
          <w:kern w:val="0"/>
          <w:szCs w:val="21"/>
        </w:rPr>
      </w:pPr>
      <w:r>
        <w:rPr>
          <w:kern w:val="0"/>
          <w:szCs w:val="21"/>
        </w:rP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30230.Nd:YAG</w:t>
      </w:r>
      <w:r>
        <w:rPr>
          <w:rFonts w:ascii="Times New Roman" w:hAnsi="Times New Roman"/>
          <w:sz w:val="32"/>
          <w:szCs w:val="32"/>
        </w:rPr>
        <w:t>激光治疗机</w:t>
      </w:r>
    </w:p>
    <w:p w:rsidR="00000000" w:rsidRDefault="00662460">
      <w:pPr>
        <w:rPr>
          <w:rFonts w:eastAsia="黑体"/>
        </w:rPr>
      </w:pPr>
    </w:p>
    <w:p w:rsidR="00000000" w:rsidRDefault="00662460">
      <w:pPr>
        <w:spacing w:line="240" w:lineRule="exact"/>
        <w:rPr>
          <w:rFonts w:eastAsia="黑体"/>
          <w:szCs w:val="21"/>
        </w:rPr>
      </w:pPr>
      <w:r>
        <w:rPr>
          <w:rFonts w:eastAsia="黑体"/>
          <w:szCs w:val="21"/>
        </w:rPr>
        <w:t>一、检验依据</w:t>
      </w:r>
    </w:p>
    <w:p w:rsidR="00000000" w:rsidRDefault="00662460">
      <w:pPr>
        <w:spacing w:line="240" w:lineRule="exact"/>
      </w:pPr>
      <w:r>
        <w:t xml:space="preserve">1. GB 9706.1-2007 </w:t>
      </w:r>
      <w:r>
        <w:t>《医用电气设备</w:t>
      </w:r>
      <w:r>
        <w:t xml:space="preserve"> </w:t>
      </w:r>
      <w:r>
        <w:t>第</w:t>
      </w:r>
      <w:r>
        <w:t>1</w:t>
      </w:r>
      <w:r>
        <w:t>部分：安全通用要求》</w:t>
      </w:r>
    </w:p>
    <w:p w:rsidR="00000000" w:rsidRDefault="00662460">
      <w:pPr>
        <w:spacing w:line="240" w:lineRule="exact"/>
      </w:pPr>
      <w:r>
        <w:t>2. GB 9706.20-2</w:t>
      </w:r>
      <w:r>
        <w:t xml:space="preserve">000 </w:t>
      </w:r>
      <w:r>
        <w:t>《医用电气设备</w:t>
      </w:r>
      <w:r>
        <w:t xml:space="preserve"> </w:t>
      </w:r>
      <w:r>
        <w:t>第</w:t>
      </w:r>
      <w:r>
        <w:t>2</w:t>
      </w:r>
      <w:r>
        <w:t>部分</w:t>
      </w:r>
      <w:r>
        <w:t>:</w:t>
      </w:r>
      <w:r>
        <w:t>诊断和治疗激光设备安全专用要求》</w:t>
      </w:r>
    </w:p>
    <w:p w:rsidR="00000000" w:rsidRDefault="00662460">
      <w:pPr>
        <w:spacing w:line="240" w:lineRule="exact"/>
      </w:pPr>
      <w:r>
        <w:t xml:space="preserve">3. GB 7247.1-2012 </w:t>
      </w:r>
      <w:r>
        <w:t>《激光产品的安全</w:t>
      </w:r>
      <w:r>
        <w:t xml:space="preserve"> </w:t>
      </w:r>
      <w:r>
        <w:t>第</w:t>
      </w:r>
      <w:r>
        <w:t>1</w:t>
      </w:r>
      <w:r>
        <w:t>部分</w:t>
      </w:r>
      <w:r>
        <w:t>:</w:t>
      </w:r>
      <w:r>
        <w:t>设备分类、要求》</w:t>
      </w:r>
    </w:p>
    <w:p w:rsidR="00000000" w:rsidRDefault="00662460">
      <w:pPr>
        <w:spacing w:line="240" w:lineRule="exact"/>
      </w:pPr>
      <w:r>
        <w:t xml:space="preserve">4. YY 0789-2010 </w:t>
      </w:r>
      <w:r>
        <w:t>《</w:t>
      </w:r>
      <w:r>
        <w:t>Q</w:t>
      </w:r>
      <w:r>
        <w:t>开关</w:t>
      </w:r>
      <w:r>
        <w:t>Nd:YAG</w:t>
      </w:r>
      <w:r>
        <w:t>激光眼科治疗机》</w:t>
      </w:r>
    </w:p>
    <w:p w:rsidR="00000000" w:rsidRDefault="00662460">
      <w:pPr>
        <w:spacing w:line="240" w:lineRule="exact"/>
      </w:pPr>
      <w:r>
        <w:t xml:space="preserve">5. YY 0307-2011 </w:t>
      </w:r>
      <w:r>
        <w:t>《连续波掺钕钇铝石榴石激光治疗机》</w:t>
      </w:r>
    </w:p>
    <w:p w:rsidR="00000000" w:rsidRDefault="00662460">
      <w:pPr>
        <w:spacing w:line="240" w:lineRule="exact"/>
      </w:pPr>
      <w:r>
        <w:lastRenderedPageBreak/>
        <w:t xml:space="preserve">6. YY 1300-2016 </w:t>
      </w:r>
      <w:r>
        <w:t>《激光治疗设备</w:t>
      </w:r>
      <w:r>
        <w:t xml:space="preserve"> </w:t>
      </w:r>
      <w:r>
        <w:t>脉冲掺钕钇铝石榴石激光治疗机》</w:t>
      </w:r>
    </w:p>
    <w:p w:rsidR="00000000" w:rsidRDefault="00662460">
      <w:pPr>
        <w:spacing w:line="240" w:lineRule="exact"/>
      </w:pPr>
      <w:r>
        <w:t xml:space="preserve">7. YY 1475-2016 </w:t>
      </w:r>
      <w:r>
        <w:t>《激光治疗设备</w:t>
      </w:r>
      <w:r>
        <w:t xml:space="preserve"> Q</w:t>
      </w:r>
      <w:r>
        <w:t>开关掺钕钇铝石榴石激光治疗机》</w:t>
      </w:r>
    </w:p>
    <w:p w:rsidR="00000000" w:rsidRDefault="00662460">
      <w:r>
        <w:t xml:space="preserve">8. </w:t>
      </w:r>
      <w:r>
        <w:t>产品技术要求（或注册产品标准）</w:t>
      </w:r>
      <w:r>
        <w:t xml:space="preserve"> </w:t>
      </w:r>
    </w:p>
    <w:p w:rsidR="00000000" w:rsidRDefault="00662460"/>
    <w:p w:rsidR="00000000" w:rsidRDefault="00662460"/>
    <w:p w:rsidR="00000000" w:rsidRDefault="00662460"/>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6"/>
        <w:gridCol w:w="1976"/>
        <w:gridCol w:w="2201"/>
        <w:gridCol w:w="1011"/>
        <w:gridCol w:w="774"/>
        <w:gridCol w:w="922"/>
        <w:gridCol w:w="697"/>
        <w:gridCol w:w="742"/>
      </w:tblGrid>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w:t>
            </w:r>
            <w:r>
              <w:t>号</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rStyle w:val="aa"/>
                <w:kern w:val="0"/>
              </w:rPr>
            </w:pPr>
            <w:r>
              <w:t>7.1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外壳封闭性</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w:t>
            </w:r>
            <w:r>
              <w:t>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正常工作温度下的连续漏电流和患者辅助电流</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激光准备指示器</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9706.20-2000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32d)</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激光辐射发射指示器</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9706.20-2000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32e)</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控制器件和仪表的准确性</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9706.20-2000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50.2</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紧急激光终止器</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9706.20-2000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待机</w:t>
            </w:r>
            <w:r>
              <w:t>/</w:t>
            </w:r>
            <w:r>
              <w:t>准备</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9706.20-2000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56.101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lastRenderedPageBreak/>
              <w:t>11</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遥控联锁连接器</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7247.1-2012</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4.4</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12</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钥匙控制器</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7247.1-2012</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4.6</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13</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7247.1-2012</w:t>
            </w: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r>
              <w:t>5.8</w:t>
            </w:r>
            <w:r>
              <w:t>不检</w:t>
            </w: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4</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激光波长</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0789-2010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5</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激光脉冲输出的时间特性</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0789-2010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4.2.3</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6</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w:t>
            </w:r>
            <w:r>
              <w:t>/</w:t>
            </w:r>
            <w:r>
              <w:t>脉冲串的终端输出能量</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0789-2010</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4.2.4</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7</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激光波长</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0307-2011</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8</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终端激光输出功率</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0307-2011</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5.1.4</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1</w:t>
            </w:r>
            <w:r>
              <w:t>9</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激光波长</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20</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激光终端脉冲能量</w:t>
            </w:r>
            <w:r>
              <w:t>/</w:t>
            </w:r>
            <w:r>
              <w:t>脉冲串能量（适用时）</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5.1.4</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1</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激光治疗面能量密度或功率密度</w:t>
            </w:r>
            <w:r>
              <w:t>（适用时）</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5.1.5</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2</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激光脉冲全宽</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5.1.7</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3</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激光脉冲串全宽（适用时）</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5.1.8</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lastRenderedPageBreak/>
              <w:t>2</w:t>
            </w:r>
            <w:r>
              <w:t>4</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激光脉冲重复频率或脉冲间隔</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5.1.9</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5</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激光脉冲串重复频</w:t>
            </w:r>
            <w:r>
              <w:t>率或脉冲串间隔（适用时）</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1300-2016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6</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激光波长</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1475-2016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4.2.1</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7</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激光脉冲持续时间（脉冲宽度）</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1475-2016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4.2.3.2</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8</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激光脉冲重复频率</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1475-2016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4.2.3.3</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2</w:t>
            </w:r>
            <w:r>
              <w:t>9</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w:t>
            </w:r>
            <w:r>
              <w:t>光终端脉冲输出能量范围</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1475-2016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4.2.4.2</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r w:rsidR="00000000">
        <w:trPr>
          <w:cantSplit/>
          <w:trHeight w:val="850"/>
          <w:jc w:val="center"/>
        </w:trPr>
        <w:tc>
          <w:tcPr>
            <w:tcW w:w="726" w:type="dxa"/>
            <w:tcBorders>
              <w:top w:val="single" w:sz="4" w:space="0" w:color="auto"/>
              <w:bottom w:val="single" w:sz="4" w:space="0" w:color="auto"/>
              <w:right w:val="single" w:sz="4" w:space="0" w:color="auto"/>
            </w:tcBorders>
            <w:vAlign w:val="center"/>
          </w:tcPr>
          <w:p w:rsidR="00000000" w:rsidRDefault="00662460">
            <w:pPr>
              <w:jc w:val="center"/>
            </w:pPr>
            <w:r>
              <w:t>30</w:t>
            </w:r>
          </w:p>
        </w:tc>
        <w:tc>
          <w:tcPr>
            <w:tcW w:w="19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激光治疗面能量密度</w:t>
            </w:r>
          </w:p>
        </w:tc>
        <w:tc>
          <w:tcPr>
            <w:tcW w:w="22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1475-2016</w:t>
            </w:r>
          </w:p>
          <w:p w:rsidR="00000000" w:rsidRDefault="00662460">
            <w:pPr>
              <w:jc w:val="center"/>
            </w:pPr>
            <w:r>
              <w:t>产品技术要求（或注册产品标准）</w:t>
            </w:r>
          </w:p>
        </w:tc>
        <w:tc>
          <w:tcPr>
            <w:tcW w:w="10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4.2.4.3</w:t>
            </w:r>
          </w:p>
          <w:p w:rsidR="00000000" w:rsidRDefault="00662460">
            <w:pPr>
              <w:jc w:val="center"/>
            </w:pPr>
            <w:r>
              <w:t>/</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9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42" w:type="dxa"/>
            <w:tcBorders>
              <w:top w:val="single" w:sz="4" w:space="0" w:color="auto"/>
              <w:left w:val="single" w:sz="4" w:space="0" w:color="auto"/>
              <w:bottom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w:t>
      </w:r>
      <w:r>
        <w:rPr>
          <w:kern w:val="0"/>
          <w:szCs w:val="21"/>
        </w:rPr>
        <w:t>当</w:t>
      </w:r>
      <w:r>
        <w:rPr>
          <w:kern w:val="0"/>
          <w:szCs w:val="21"/>
        </w:rPr>
        <w:t>符合强制性标准以及经注册或者备案的产品技术要求（或注册产品标准）。以本方案中项目名称出具检验报告</w:t>
      </w:r>
      <w:r>
        <w:rPr>
          <w:kern w:val="0"/>
          <w:szCs w:val="21"/>
        </w:rPr>
        <w:t>。</w:t>
      </w:r>
    </w:p>
    <w:p w:rsidR="00000000" w:rsidRDefault="00662460">
      <w:pPr>
        <w:rPr>
          <w:kern w:val="0"/>
          <w:szCs w:val="21"/>
        </w:rPr>
      </w:pPr>
      <w:r>
        <w:rPr>
          <w:kern w:val="0"/>
          <w:szCs w:val="21"/>
        </w:rPr>
        <w:t>4.</w:t>
      </w:r>
      <w:r>
        <w:rPr>
          <w:kern w:val="0"/>
          <w:szCs w:val="21"/>
        </w:rP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30240.</w:t>
      </w:r>
      <w:r>
        <w:rPr>
          <w:rFonts w:ascii="Times New Roman" w:hAnsi="Times New Roman"/>
          <w:sz w:val="32"/>
          <w:szCs w:val="32"/>
        </w:rPr>
        <w:t>角膜塑形用硬性透气接触镜</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 xml:space="preserve"> </w:t>
      </w:r>
      <w:r>
        <w:rPr>
          <w:szCs w:val="21"/>
        </w:rPr>
        <w:t>YY 0477-2016</w:t>
      </w:r>
      <w:r>
        <w:rPr>
          <w:szCs w:val="21"/>
        </w:rPr>
        <w:t>《角膜塑形用硬性透气接触镜》</w:t>
      </w:r>
    </w:p>
    <w:p w:rsidR="00000000" w:rsidRDefault="00662460">
      <w:pPr>
        <w:rPr>
          <w:szCs w:val="21"/>
        </w:rPr>
      </w:pPr>
      <w:r>
        <w:rPr>
          <w:szCs w:val="21"/>
        </w:rPr>
        <w:t>2.</w:t>
      </w:r>
      <w:r>
        <w:t xml:space="preserve"> </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443"/>
        <w:gridCol w:w="2386"/>
        <w:gridCol w:w="925"/>
        <w:gridCol w:w="861"/>
        <w:gridCol w:w="1004"/>
        <w:gridCol w:w="814"/>
        <w:gridCol w:w="833"/>
      </w:tblGrid>
      <w:tr w:rsidR="00000000">
        <w:trPr>
          <w:cantSplit/>
          <w:trHeight w:val="850"/>
        </w:trPr>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4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3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1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trPr>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1</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总直径</w:t>
            </w:r>
          </w:p>
        </w:tc>
        <w:tc>
          <w:tcPr>
            <w:tcW w:w="23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0477-2016</w:t>
            </w:r>
            <w:r>
              <w:br/>
            </w:r>
            <w:r>
              <w:t>产品技术要求（或注册产品标准）</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4.3.1</w:t>
            </w:r>
            <w:r>
              <w:br/>
            </w:r>
            <w:r>
              <w:t>/</w:t>
            </w:r>
          </w:p>
        </w:tc>
        <w:tc>
          <w:tcPr>
            <w:tcW w:w="86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3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基弧区半径或矢高</w:t>
            </w:r>
          </w:p>
        </w:tc>
        <w:tc>
          <w:tcPr>
            <w:tcW w:w="23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0477-2016</w:t>
            </w:r>
            <w:r>
              <w:br/>
            </w:r>
            <w:r>
              <w:t>产品技术要求（或注册产品标准）</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4.3.1</w:t>
            </w:r>
            <w:r>
              <w:br/>
            </w:r>
            <w:r>
              <w:t>/</w:t>
            </w:r>
          </w:p>
        </w:tc>
        <w:tc>
          <w:tcPr>
            <w:tcW w:w="86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3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后顶焦度</w:t>
            </w:r>
          </w:p>
        </w:tc>
        <w:tc>
          <w:tcPr>
            <w:tcW w:w="23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0477-2016</w:t>
            </w:r>
            <w:r>
              <w:br/>
            </w:r>
            <w:r>
              <w:t>产品技术要求（或注册产品标准）</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4.2.1</w:t>
            </w:r>
            <w:r>
              <w:br/>
            </w:r>
            <w:r>
              <w:t>/</w:t>
            </w:r>
          </w:p>
        </w:tc>
        <w:tc>
          <w:tcPr>
            <w:tcW w:w="86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3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可见光透过率</w:t>
            </w:r>
          </w:p>
        </w:tc>
        <w:tc>
          <w:tcPr>
            <w:tcW w:w="23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0477-2016</w:t>
            </w:r>
            <w:r>
              <w:br/>
            </w:r>
            <w:r>
              <w:t>产品技术要求（或注册产品标准）</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4.2.2</w:t>
            </w:r>
            <w:r>
              <w:br/>
            </w:r>
            <w:r>
              <w:t>/</w:t>
            </w:r>
          </w:p>
        </w:tc>
        <w:tc>
          <w:tcPr>
            <w:tcW w:w="86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3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9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144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杂质及表面疵病</w:t>
            </w:r>
          </w:p>
        </w:tc>
        <w:tc>
          <w:tcPr>
            <w:tcW w:w="23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0477-2016</w:t>
            </w:r>
            <w:r>
              <w:br/>
            </w:r>
            <w:r>
              <w:t>产品技术要求（或注册产品标准）</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4.8.1</w:t>
            </w:r>
            <w:r>
              <w:br/>
            </w:r>
            <w:r>
              <w:t>/</w:t>
            </w:r>
          </w:p>
        </w:tc>
        <w:tc>
          <w:tcPr>
            <w:tcW w:w="86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83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w:t>
      </w:r>
      <w:r>
        <w:rPr>
          <w:kern w:val="0"/>
          <w:szCs w:val="21"/>
        </w:rPr>
        <w:t>论为不合格。</w:t>
      </w:r>
    </w:p>
    <w:p w:rsidR="00000000" w:rsidRDefault="00662460">
      <w:r>
        <w:rPr>
          <w:kern w:val="0"/>
          <w:szCs w:val="21"/>
        </w:rPr>
        <w:t>3.</w:t>
      </w:r>
      <w:bookmarkStart w:id="1" w:name="_Hlk87625733"/>
      <w:r>
        <w:rPr>
          <w:kern w:val="0"/>
          <w:szCs w:val="21"/>
        </w:rPr>
        <w:t>适用的检验项目应</w:t>
      </w:r>
      <w:r>
        <w:rPr>
          <w:kern w:val="0"/>
          <w:szCs w:val="21"/>
        </w:rPr>
        <w:t>当</w:t>
      </w:r>
      <w:r>
        <w:rPr>
          <w:kern w:val="0"/>
          <w:szCs w:val="21"/>
        </w:rPr>
        <w:t>符合</w:t>
      </w:r>
      <w:r>
        <w:rPr>
          <w:kern w:val="0"/>
          <w:szCs w:val="21"/>
        </w:rPr>
        <w:t>强制性标准</w:t>
      </w:r>
      <w:r>
        <w:rPr>
          <w:kern w:val="0"/>
          <w:szCs w:val="21"/>
        </w:rPr>
        <w:t>以及经注册或者备案的产品技术要求（或注册产品标准）</w:t>
      </w:r>
      <w:bookmarkEnd w:id="1"/>
      <w:r>
        <w:rPr>
          <w:kern w:val="0"/>
          <w:szCs w:val="21"/>
        </w:rPr>
        <w:t>。</w:t>
      </w:r>
      <w:r>
        <w:t>以本方案中项目名称出具检验报告。</w:t>
      </w:r>
    </w:p>
    <w:p w:rsidR="00000000" w:rsidRDefault="00662460">
      <w:pPr>
        <w:rPr>
          <w:kern w:val="0"/>
          <w:szCs w:val="21"/>
        </w:rPr>
      </w:pPr>
      <w:r>
        <w:rPr>
          <w:kern w:val="0"/>
          <w:szCs w:val="21"/>
        </w:rPr>
        <w:t>4.</w:t>
      </w:r>
      <w:r>
        <w:rPr>
          <w:kern w:val="0"/>
          <w:szCs w:val="21"/>
        </w:rPr>
        <w:t>相关检验项目包括标识、标签子项目。</w:t>
      </w:r>
    </w:p>
    <w:p w:rsidR="00000000" w:rsidRDefault="00662460">
      <w:pPr>
        <w:rPr>
          <w:kern w:val="0"/>
          <w:szCs w:val="21"/>
        </w:rPr>
      </w:pPr>
      <w:r>
        <w:rPr>
          <w:kern w:val="0"/>
          <w:szCs w:val="21"/>
        </w:rPr>
        <w:t>5.</w:t>
      </w:r>
      <w:r>
        <w:rPr>
          <w:kern w:val="0"/>
          <w:szCs w:val="21"/>
        </w:rPr>
        <w:t>测试溶液原则上采用</w:t>
      </w:r>
      <w:r>
        <w:rPr>
          <w:kern w:val="0"/>
          <w:szCs w:val="21"/>
        </w:rPr>
        <w:t xml:space="preserve">GB/T 11417.4-2012 </w:t>
      </w:r>
      <w:r>
        <w:rPr>
          <w:kern w:val="0"/>
          <w:szCs w:val="21"/>
        </w:rPr>
        <w:t>或</w:t>
      </w:r>
      <w:r>
        <w:rPr>
          <w:kern w:val="0"/>
          <w:szCs w:val="21"/>
        </w:rPr>
        <w:t>ISO 18369</w:t>
      </w:r>
      <w:r>
        <w:rPr>
          <w:kern w:val="0"/>
          <w:szCs w:val="21"/>
        </w:rPr>
        <w:t>中规定的标准盐溶液，若厂家声称不采用该溶液，应在抽样或样品确认期间书面提出，提供至少</w:t>
      </w:r>
      <w:r>
        <w:rPr>
          <w:kern w:val="0"/>
          <w:szCs w:val="21"/>
        </w:rPr>
        <w:t>500mL</w:t>
      </w:r>
      <w:r>
        <w:rPr>
          <w:kern w:val="0"/>
          <w:szCs w:val="21"/>
        </w:rPr>
        <w:t>的测试溶液，并给出测试溶液的</w:t>
      </w:r>
      <w:r>
        <w:rPr>
          <w:kern w:val="0"/>
          <w:szCs w:val="21"/>
        </w:rPr>
        <w:t>pH</w:t>
      </w:r>
      <w:r>
        <w:rPr>
          <w:kern w:val="0"/>
          <w:szCs w:val="21"/>
        </w:rPr>
        <w:t>值和渗透压数据。</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30250.</w:t>
      </w:r>
      <w:r>
        <w:rPr>
          <w:rFonts w:ascii="Times New Roman" w:hAnsi="Times New Roman"/>
          <w:sz w:val="32"/>
          <w:szCs w:val="32"/>
        </w:rPr>
        <w:t>球囊扩张导管</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 xml:space="preserve"> </w:t>
      </w:r>
      <w:r>
        <w:rPr>
          <w:szCs w:val="21"/>
        </w:rPr>
        <w:t>YY 0285.1-2017</w:t>
      </w:r>
      <w:r>
        <w:rPr>
          <w:szCs w:val="21"/>
        </w:rPr>
        <w:t>《血管内导管</w:t>
      </w:r>
      <w:r>
        <w:rPr>
          <w:szCs w:val="21"/>
        </w:rPr>
        <w:t xml:space="preserve"> </w:t>
      </w:r>
      <w:r>
        <w:rPr>
          <w:szCs w:val="21"/>
        </w:rPr>
        <w:t>一次性使用无菌导管</w:t>
      </w:r>
      <w:r>
        <w:rPr>
          <w:szCs w:val="21"/>
        </w:rPr>
        <w:t xml:space="preserve"> </w:t>
      </w:r>
      <w:r>
        <w:rPr>
          <w:szCs w:val="21"/>
        </w:rPr>
        <w:t>第</w:t>
      </w:r>
      <w:r>
        <w:rPr>
          <w:szCs w:val="21"/>
        </w:rPr>
        <w:t>1</w:t>
      </w:r>
      <w:r>
        <w:rPr>
          <w:szCs w:val="21"/>
        </w:rPr>
        <w:t>部分：通用要求》</w:t>
      </w:r>
    </w:p>
    <w:p w:rsidR="00000000" w:rsidRDefault="00662460">
      <w:pPr>
        <w:rPr>
          <w:szCs w:val="21"/>
        </w:rPr>
      </w:pPr>
      <w:r>
        <w:rPr>
          <w:szCs w:val="21"/>
        </w:rPr>
        <w:t>2. YY 0285.4-2017</w:t>
      </w:r>
      <w:r>
        <w:rPr>
          <w:szCs w:val="21"/>
        </w:rPr>
        <w:t>《血管内导管</w:t>
      </w:r>
      <w:r>
        <w:rPr>
          <w:szCs w:val="21"/>
        </w:rPr>
        <w:t xml:space="preserve"> </w:t>
      </w:r>
      <w:r>
        <w:rPr>
          <w:szCs w:val="21"/>
        </w:rPr>
        <w:t>一次性使用无菌导管</w:t>
      </w:r>
      <w:r>
        <w:rPr>
          <w:szCs w:val="21"/>
        </w:rPr>
        <w:t xml:space="preserve"> </w:t>
      </w:r>
      <w:r>
        <w:rPr>
          <w:szCs w:val="21"/>
        </w:rPr>
        <w:t>第</w:t>
      </w:r>
      <w:r>
        <w:rPr>
          <w:szCs w:val="21"/>
        </w:rPr>
        <w:t>4</w:t>
      </w:r>
      <w:r>
        <w:rPr>
          <w:szCs w:val="21"/>
        </w:rPr>
        <w:t>部分：球囊扩张导管》</w:t>
      </w:r>
    </w:p>
    <w:p w:rsidR="00000000" w:rsidRDefault="00662460">
      <w:pPr>
        <w:rPr>
          <w:szCs w:val="21"/>
        </w:rPr>
      </w:pPr>
      <w:r>
        <w:rPr>
          <w:szCs w:val="21"/>
        </w:rPr>
        <w:t xml:space="preserve">3. </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9"/>
        <w:gridCol w:w="2112"/>
        <w:gridCol w:w="2154"/>
        <w:gridCol w:w="830"/>
        <w:gridCol w:w="859"/>
        <w:gridCol w:w="908"/>
        <w:gridCol w:w="749"/>
        <w:gridCol w:w="749"/>
      </w:tblGrid>
      <w:tr w:rsidR="00000000">
        <w:trPr>
          <w:cantSplit/>
          <w:trHeight w:val="567"/>
        </w:trPr>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21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3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峰值拉力</w:t>
            </w:r>
          </w:p>
        </w:tc>
        <w:tc>
          <w:tcPr>
            <w:tcW w:w="215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4.6</w:t>
            </w:r>
            <w:r>
              <w:br/>
            </w:r>
            <w:r>
              <w:t>/</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2</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无泄漏（液体泄漏）</w:t>
            </w:r>
          </w:p>
        </w:tc>
        <w:tc>
          <w:tcPr>
            <w:tcW w:w="215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4.7.1</w:t>
            </w:r>
            <w:r>
              <w:br/>
            </w:r>
            <w:r>
              <w:t>/</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无泄漏（空气泄漏）</w:t>
            </w:r>
          </w:p>
        </w:tc>
        <w:tc>
          <w:tcPr>
            <w:tcW w:w="215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4.7.2</w:t>
            </w:r>
            <w:r>
              <w:br/>
            </w:r>
            <w:r>
              <w:t>/</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球囊额定爆破压（</w:t>
            </w:r>
            <w:r>
              <w:t>RBP</w:t>
            </w:r>
            <w:r>
              <w:t>）</w:t>
            </w:r>
          </w:p>
        </w:tc>
        <w:tc>
          <w:tcPr>
            <w:tcW w:w="215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0285.4-2017</w:t>
            </w:r>
            <w:r>
              <w:br/>
            </w:r>
            <w:r>
              <w:t>产品技术要求（或注册产品标准）</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4.4.1</w:t>
            </w:r>
            <w:r>
              <w:br/>
            </w:r>
            <w:r>
              <w:t>/</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6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211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球囊疲劳：充起时无泄漏和损坏</w:t>
            </w:r>
          </w:p>
        </w:tc>
        <w:tc>
          <w:tcPr>
            <w:tcW w:w="215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0285.4-2017</w:t>
            </w:r>
            <w:r>
              <w:br/>
            </w:r>
            <w:r>
              <w:t>产品技术要求（或注册产品标准）</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4.4.2</w:t>
            </w:r>
            <w:r>
              <w:br/>
            </w:r>
            <w:r>
              <w:t>/</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w:t>
      </w:r>
      <w:r>
        <w:rPr>
          <w:kern w:val="0"/>
          <w:szCs w:val="21"/>
        </w:rPr>
        <w:t>不合格。</w:t>
      </w:r>
    </w:p>
    <w:p w:rsidR="00000000" w:rsidRDefault="00662460">
      <w:pPr>
        <w:rPr>
          <w:kern w:val="0"/>
          <w:szCs w:val="21"/>
        </w:rPr>
      </w:pPr>
      <w:r>
        <w:rPr>
          <w:kern w:val="0"/>
          <w:szCs w:val="21"/>
        </w:rPr>
        <w:t>3.</w:t>
      </w:r>
      <w:r>
        <w:rPr>
          <w:kern w:val="0"/>
          <w:szCs w:val="21"/>
        </w:rPr>
        <w:t>适用的检验项目应</w:t>
      </w:r>
      <w:r>
        <w:rPr>
          <w:kern w:val="0"/>
          <w:szCs w:val="21"/>
        </w:rPr>
        <w:t>当</w:t>
      </w:r>
      <w:r>
        <w:rPr>
          <w:kern w:val="0"/>
          <w:szCs w:val="21"/>
        </w:rPr>
        <w:t>符合强制性标准以及经注册或者备案的产品技术要求（或注册产品标准）</w:t>
      </w:r>
      <w:r>
        <w:rPr>
          <w:kern w:val="0"/>
          <w:szCs w:val="21"/>
        </w:rPr>
        <w:t>。</w:t>
      </w:r>
      <w:r>
        <w:t>以本方案中项目名称出具检验报告</w:t>
      </w:r>
      <w:r>
        <w:rPr>
          <w:kern w:val="0"/>
          <w:szCs w:val="21"/>
        </w:rPr>
        <w:t>。</w:t>
      </w:r>
    </w:p>
    <w:p w:rsidR="00000000" w:rsidRDefault="00662460">
      <w:pPr>
        <w:rPr>
          <w:kern w:val="0"/>
          <w:szCs w:val="21"/>
        </w:rPr>
      </w:pPr>
      <w:r>
        <w:rPr>
          <w:kern w:val="0"/>
          <w:szCs w:val="21"/>
        </w:rPr>
        <w:t>4.</w:t>
      </w:r>
      <w:r>
        <w:rPr>
          <w:kern w:val="0"/>
          <w:szCs w:val="21"/>
        </w:rP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30260.</w:t>
      </w:r>
      <w:r>
        <w:rPr>
          <w:rFonts w:ascii="Times New Roman" w:hAnsi="Times New Roman"/>
          <w:sz w:val="32"/>
          <w:szCs w:val="32"/>
        </w:rPr>
        <w:t>造影导管</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 xml:space="preserve"> </w:t>
      </w:r>
      <w:r>
        <w:rPr>
          <w:szCs w:val="21"/>
        </w:rPr>
        <w:t>YY 0285.1-2017</w:t>
      </w:r>
      <w:r>
        <w:rPr>
          <w:szCs w:val="21"/>
        </w:rPr>
        <w:t>《血管内导管</w:t>
      </w:r>
      <w:r>
        <w:rPr>
          <w:szCs w:val="21"/>
        </w:rPr>
        <w:t xml:space="preserve"> </w:t>
      </w:r>
      <w:r>
        <w:rPr>
          <w:szCs w:val="21"/>
        </w:rPr>
        <w:t>一次性使用无菌导管</w:t>
      </w:r>
      <w:r>
        <w:rPr>
          <w:szCs w:val="21"/>
        </w:rPr>
        <w:t xml:space="preserve"> </w:t>
      </w:r>
      <w:r>
        <w:rPr>
          <w:szCs w:val="21"/>
        </w:rPr>
        <w:t>第</w:t>
      </w:r>
      <w:r>
        <w:rPr>
          <w:szCs w:val="21"/>
        </w:rPr>
        <w:t>1</w:t>
      </w:r>
      <w:r>
        <w:rPr>
          <w:szCs w:val="21"/>
        </w:rPr>
        <w:t>部分：通用要求》</w:t>
      </w:r>
    </w:p>
    <w:p w:rsidR="00000000" w:rsidRDefault="00662460">
      <w:pPr>
        <w:rPr>
          <w:szCs w:val="21"/>
        </w:rPr>
      </w:pPr>
      <w:r>
        <w:rPr>
          <w:szCs w:val="21"/>
        </w:rPr>
        <w:t xml:space="preserve">2. </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123"/>
        <w:gridCol w:w="2040"/>
        <w:gridCol w:w="845"/>
        <w:gridCol w:w="878"/>
        <w:gridCol w:w="925"/>
        <w:gridCol w:w="765"/>
        <w:gridCol w:w="764"/>
      </w:tblGrid>
      <w:tr w:rsidR="00000000">
        <w:trPr>
          <w:cantSplit/>
          <w:trHeight w:val="850"/>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212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4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4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峰值拉力</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w:t>
            </w:r>
            <w:r>
              <w:t>产品标准）</w:t>
            </w:r>
          </w:p>
        </w:tc>
        <w:tc>
          <w:tcPr>
            <w:tcW w:w="84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4.6</w:t>
            </w:r>
            <w:r>
              <w:br/>
            </w: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无泄漏（液体泄漏）</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4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4.7.1</w:t>
            </w:r>
            <w:r>
              <w:br/>
            </w: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无泄漏（空气泄漏）</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4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4.7.2</w:t>
            </w:r>
            <w:r>
              <w:br/>
            </w: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4</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座</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0285.1-2017</w:t>
            </w:r>
            <w:r>
              <w:br/>
            </w:r>
            <w:r>
              <w:t>产品技术要求（或注册产品标准）</w:t>
            </w:r>
          </w:p>
        </w:tc>
        <w:tc>
          <w:tcPr>
            <w:tcW w:w="84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4.8</w:t>
            </w:r>
            <w:r>
              <w:br/>
            </w: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3[0,1]</w:t>
            </w:r>
          </w:p>
        </w:tc>
        <w:tc>
          <w:tcPr>
            <w:tcW w:w="9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7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w:t>
      </w:r>
      <w:r>
        <w:rPr>
          <w:kern w:val="0"/>
          <w:szCs w:val="21"/>
        </w:rPr>
        <w:t>验过程中不能正常使用，本次抽检综合结论为不合格。</w:t>
      </w:r>
    </w:p>
    <w:p w:rsidR="00000000" w:rsidRDefault="00662460">
      <w:pPr>
        <w:rPr>
          <w:kern w:val="0"/>
          <w:szCs w:val="21"/>
        </w:rPr>
      </w:pPr>
      <w:r>
        <w:rPr>
          <w:kern w:val="0"/>
          <w:szCs w:val="21"/>
        </w:rPr>
        <w:t>3.</w:t>
      </w:r>
      <w:r>
        <w:rPr>
          <w:kern w:val="0"/>
          <w:szCs w:val="21"/>
        </w:rPr>
        <w:t>适用的检验项目应</w:t>
      </w:r>
      <w:r>
        <w:rPr>
          <w:kern w:val="0"/>
          <w:szCs w:val="21"/>
        </w:rPr>
        <w:t>当</w:t>
      </w:r>
      <w:r>
        <w:rPr>
          <w:kern w:val="0"/>
          <w:szCs w:val="21"/>
        </w:rPr>
        <w:t>符合强制性标准以及经注册或者备案的产品技术要求（或注册产品标准）</w:t>
      </w:r>
      <w:r>
        <w:rPr>
          <w:kern w:val="0"/>
          <w:szCs w:val="21"/>
        </w:rPr>
        <w:t>。</w:t>
      </w:r>
      <w:r>
        <w:t>以本方案中项目名称出具检验报告</w:t>
      </w:r>
      <w:r>
        <w:rPr>
          <w:kern w:val="0"/>
          <w:szCs w:val="21"/>
        </w:rPr>
        <w:t>。</w:t>
      </w:r>
    </w:p>
    <w:p w:rsidR="00000000" w:rsidRDefault="00662460">
      <w:pPr>
        <w:rPr>
          <w:kern w:val="0"/>
          <w:szCs w:val="21"/>
        </w:rPr>
      </w:pPr>
      <w:r>
        <w:rPr>
          <w:kern w:val="0"/>
          <w:szCs w:val="21"/>
        </w:rPr>
        <w:t>4.</w:t>
      </w:r>
      <w:r>
        <w:rPr>
          <w:kern w:val="0"/>
          <w:szCs w:val="21"/>
        </w:rP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30270.</w:t>
      </w:r>
      <w:r>
        <w:rPr>
          <w:rFonts w:ascii="Times New Roman" w:hAnsi="Times New Roman"/>
          <w:sz w:val="32"/>
          <w:szCs w:val="32"/>
        </w:rPr>
        <w:t>一次性使用输液器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1. GB 8368-2018</w:t>
      </w:r>
      <w:r>
        <w:t>《一次性使用输液器</w:t>
      </w:r>
      <w:r>
        <w:t xml:space="preserve"> </w:t>
      </w:r>
      <w:r>
        <w:t>重力输液式》</w:t>
      </w:r>
      <w:r>
        <w:br/>
      </w:r>
      <w:r>
        <w:t>2. GB 18671-2009</w:t>
      </w:r>
      <w:r>
        <w:t>《一次性使用静脉输液针》</w:t>
      </w:r>
      <w:r>
        <w:br/>
      </w:r>
      <w:r>
        <w:t xml:space="preserve">3. </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7"/>
        <w:gridCol w:w="1898"/>
        <w:gridCol w:w="2199"/>
        <w:gridCol w:w="877"/>
        <w:gridCol w:w="781"/>
        <w:gridCol w:w="941"/>
        <w:gridCol w:w="798"/>
        <w:gridCol w:w="739"/>
      </w:tblGrid>
      <w:tr w:rsidR="00000000">
        <w:trPr>
          <w:cantSplit/>
          <w:trHeight w:val="850"/>
        </w:trPr>
        <w:tc>
          <w:tcPr>
            <w:tcW w:w="8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序号</w:t>
            </w:r>
          </w:p>
        </w:tc>
        <w:tc>
          <w:tcPr>
            <w:tcW w:w="18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检验项目</w:t>
            </w:r>
          </w:p>
        </w:tc>
        <w:tc>
          <w:tcPr>
            <w:tcW w:w="21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所属标准</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条款</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判定原则</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是否允许复检</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复</w:t>
            </w:r>
            <w:r>
              <w:t>检样品</w:t>
            </w:r>
          </w:p>
        </w:tc>
        <w:tc>
          <w:tcPr>
            <w:tcW w:w="7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备注</w:t>
            </w: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1</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微粒污染</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6.1</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2</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泄漏</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6.2</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3</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药液过滤器</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6.7</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4</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滴斗与滴管（滴重）</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6.8</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外圆锥接头</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w:t>
            </w:r>
            <w:r>
              <w:t>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6.12</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还原物质</w:t>
            </w:r>
            <w:r>
              <w:rPr>
                <w:rStyle w:val="aa"/>
                <w:kern w:val="0"/>
              </w:rPr>
              <w:t>（易氧化物）</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7.1</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lastRenderedPageBreak/>
              <w:t>7</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环氧乙烷残留量</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8368-2018</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7.6</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否</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不允许复检</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8</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连接牢固度</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18671-2009</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6.3</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9</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泄漏</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18671-2009</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6.4</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r w:rsidR="00000000">
        <w:trPr>
          <w:cantSplit/>
          <w:trHeight w:val="850"/>
        </w:trPr>
        <w:tc>
          <w:tcPr>
            <w:tcW w:w="82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10</w:t>
            </w:r>
          </w:p>
        </w:tc>
        <w:tc>
          <w:tcPr>
            <w:tcW w:w="18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流量</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GB 18671-2009</w:t>
            </w:r>
            <w:r>
              <w:br/>
            </w:r>
            <w:r>
              <w:t>产品技术要求（或注册产品标准）</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6.5</w:t>
            </w:r>
            <w:r>
              <w:br/>
            </w:r>
            <w: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5[0,1]</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是</w:t>
            </w:r>
          </w:p>
        </w:tc>
        <w:tc>
          <w:tcPr>
            <w:tcW w:w="79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r>
              <w:t>留样</w:t>
            </w:r>
          </w:p>
        </w:tc>
        <w:tc>
          <w:tcPr>
            <w:tcW w:w="73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spacing w:line="240" w:lineRule="exact"/>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t>1.</w:t>
      </w:r>
      <w:r>
        <w:t>表中任意项判定不合格，本次抽检综合结论为不合格。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w:t>
      </w:r>
      <w:r>
        <w:t>。</w:t>
      </w:r>
      <w:r>
        <w:t>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30280.</w:t>
      </w:r>
      <w:r>
        <w:rPr>
          <w:rFonts w:ascii="Times New Roman" w:hAnsi="Times New Roman"/>
          <w:sz w:val="32"/>
          <w:szCs w:val="32"/>
        </w:rPr>
        <w:t>手术衣</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r>
        <w:t>）</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6"/>
        <w:gridCol w:w="2203"/>
        <w:gridCol w:w="1934"/>
        <w:gridCol w:w="732"/>
        <w:gridCol w:w="749"/>
        <w:gridCol w:w="908"/>
        <w:gridCol w:w="715"/>
        <w:gridCol w:w="1083"/>
      </w:tblGrid>
      <w:tr w:rsidR="00000000">
        <w:trPr>
          <w:cantSplit/>
          <w:trHeight w:val="567"/>
        </w:trPr>
        <w:tc>
          <w:tcPr>
            <w:tcW w:w="73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22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1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0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阻微生物穿透</w:t>
            </w:r>
            <w:r>
              <w:t>-</w:t>
            </w:r>
            <w:r>
              <w:t>干态（产品</w:t>
            </w:r>
            <w:r>
              <w:t>非</w:t>
            </w:r>
            <w:r>
              <w:t>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抗渗水性（产品关键区域）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抗渗水性（产品非关键区域）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胀破强力</w:t>
            </w:r>
            <w:r>
              <w:t>-</w:t>
            </w:r>
            <w:r>
              <w:t>干态（产品关键区域）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胀破强力</w:t>
            </w:r>
            <w:r>
              <w:t>-</w:t>
            </w:r>
            <w:r>
              <w:t>干态（产品非关键区域）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6</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胀破强力</w:t>
            </w:r>
            <w:r>
              <w:t>-</w:t>
            </w:r>
            <w:r>
              <w:t>湿态（产品关键区域）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7</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断裂强力</w:t>
            </w:r>
            <w:r>
              <w:t>-</w:t>
            </w:r>
            <w:r>
              <w:t>干态（产品关键区域）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8</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断裂强力</w:t>
            </w:r>
            <w:r>
              <w:t>-</w:t>
            </w:r>
            <w:r>
              <w:t>干态（产品非关键区域）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9</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断裂强力</w:t>
            </w:r>
            <w:r>
              <w:t>-</w:t>
            </w:r>
            <w:r>
              <w:t>湿态（产品关键区域）</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无菌</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w:t>
            </w:r>
            <w:r>
              <w:t>许复检</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非无菌手术衣不适用</w:t>
            </w:r>
          </w:p>
        </w:tc>
      </w:tr>
      <w:tr w:rsidR="00000000">
        <w:trPr>
          <w:cantSplit/>
          <w:trHeight w:val="567"/>
        </w:trPr>
        <w:tc>
          <w:tcPr>
            <w:tcW w:w="73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11</w:t>
            </w:r>
          </w:p>
        </w:tc>
        <w:tc>
          <w:tcPr>
            <w:tcW w:w="22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环氧乙烷残留量</w:t>
            </w:r>
          </w:p>
        </w:tc>
        <w:tc>
          <w:tcPr>
            <w:tcW w:w="193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74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0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71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非无菌手术衣不适用</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t>1.</w:t>
      </w:r>
      <w:r>
        <w:t>表中任意项判定不合格，本次抽检综合结论为不合格。</w:t>
      </w:r>
      <w:r>
        <w:br/>
      </w:r>
      <w:r>
        <w:t>2.</w:t>
      </w:r>
      <w:r>
        <w:t>样品在正常检验过程中不能正常使用，本次抽检综合结论为不合格。</w:t>
      </w:r>
      <w:r>
        <w:br/>
      </w:r>
      <w:r>
        <w:t>3.</w:t>
      </w:r>
      <w:r>
        <w:t>序号</w:t>
      </w:r>
      <w:r>
        <w:t>1-9</w:t>
      </w:r>
      <w:r>
        <w:t>检验项目名称取自</w:t>
      </w:r>
      <w:r>
        <w:t>YY/T 0506.2-2016</w:t>
      </w:r>
      <w:r>
        <w:t>《病人、医护人员和器械用手术单、手术衣和洁净服</w:t>
      </w:r>
      <w:r>
        <w:t xml:space="preserve"> </w:t>
      </w:r>
      <w:r>
        <w:t>第</w:t>
      </w:r>
      <w:r>
        <w:t xml:space="preserve"> 2</w:t>
      </w:r>
      <w:r>
        <w:t>部分：性能要求和试验方法》</w:t>
      </w:r>
      <w:r>
        <w:t>。</w:t>
      </w:r>
      <w:r>
        <w:t>适用的检验项目以产品技术要求（或注册产品标准）中的规定为判定依据。以本方案中项目名称出具检验</w:t>
      </w:r>
      <w:r>
        <w:t>报告。</w:t>
      </w:r>
      <w:r>
        <w:br/>
      </w:r>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30290.</w:t>
      </w:r>
      <w:r>
        <w:rPr>
          <w:rFonts w:ascii="Times New Roman" w:hAnsi="Times New Roman"/>
          <w:sz w:val="32"/>
          <w:szCs w:val="32"/>
        </w:rPr>
        <w:t>藻酸盐敷料</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1"/>
        <w:gridCol w:w="1500"/>
        <w:gridCol w:w="2125"/>
        <w:gridCol w:w="986"/>
        <w:gridCol w:w="878"/>
        <w:gridCol w:w="956"/>
        <w:gridCol w:w="956"/>
        <w:gridCol w:w="928"/>
      </w:tblGrid>
      <w:tr w:rsidR="00000000">
        <w:trPr>
          <w:cantSplit/>
          <w:trHeight w:val="567"/>
        </w:trPr>
        <w:tc>
          <w:tcPr>
            <w:tcW w:w="73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8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5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9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液体吸收量</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弥散性</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酸碱度</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重金属</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干燥失重</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6</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钙</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7</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无菌</w:t>
            </w:r>
          </w:p>
        </w:tc>
        <w:tc>
          <w:tcPr>
            <w:tcW w:w="2125"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98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95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92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适用的检验项目以产品技术要求（或注册产品标准）中的规定为判定依据</w:t>
      </w:r>
      <w:r>
        <w:rPr>
          <w:kern w:val="0"/>
          <w:szCs w:val="21"/>
        </w:rPr>
        <w:t>。</w:t>
      </w:r>
      <w:r>
        <w:rPr>
          <w:kern w:val="0"/>
          <w:szCs w:val="21"/>
        </w:rPr>
        <w:t>以本方案中项目名称出具检验报告。</w:t>
      </w:r>
    </w:p>
    <w:p w:rsidR="00000000" w:rsidRDefault="00662460">
      <w:pPr>
        <w:rPr>
          <w:kern w:val="0"/>
          <w:szCs w:val="21"/>
        </w:rPr>
      </w:pPr>
      <w:r>
        <w:t>4.</w:t>
      </w:r>
      <w:r>
        <w:rPr>
          <w:kern w:val="0"/>
          <w:szCs w:val="21"/>
        </w:rPr>
        <w:t>所列检验项目中涉及推荐性要求的不包含</w:t>
      </w:r>
      <w:r>
        <w:rPr>
          <w:kern w:val="0"/>
          <w:szCs w:val="21"/>
        </w:rPr>
        <w:t>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30300.</w:t>
      </w:r>
      <w:r>
        <w:rPr>
          <w:rFonts w:ascii="Times New Roman" w:hAnsi="Times New Roman"/>
          <w:sz w:val="32"/>
          <w:szCs w:val="32"/>
        </w:rPr>
        <w:t>一次性使用人体静脉血样采集容器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659"/>
        <w:gridCol w:w="1978"/>
        <w:gridCol w:w="732"/>
        <w:gridCol w:w="877"/>
        <w:gridCol w:w="926"/>
        <w:gridCol w:w="988"/>
        <w:gridCol w:w="1162"/>
      </w:tblGrid>
      <w:tr w:rsidR="00000000">
        <w:trPr>
          <w:cantSplit/>
          <w:trHeight w:val="567"/>
        </w:trPr>
        <w:tc>
          <w:tcPr>
            <w:tcW w:w="7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7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7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8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公称液体容量</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混合方法</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刻度标志和充装线</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泄漏</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荧光</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6</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离心强度</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原样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7</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表面</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5[0</w:t>
            </w:r>
            <w:r>
              <w:t>，</w:t>
            </w:r>
            <w:r>
              <w:t>1]</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3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8</w:t>
            </w:r>
          </w:p>
        </w:tc>
        <w:tc>
          <w:tcPr>
            <w:tcW w:w="165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无菌</w:t>
            </w:r>
          </w:p>
        </w:tc>
        <w:tc>
          <w:tcPr>
            <w:tcW w:w="197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7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988"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162"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仅适用于无菌产品</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pPr>
        <w:rPr>
          <w:rStyle w:val="aa"/>
          <w:kern w:val="0"/>
        </w:rPr>
      </w:pPr>
      <w:r>
        <w:t>2.</w:t>
      </w:r>
      <w:r>
        <w:t>样品在正常检验过程中不能正常使用，本次抽检综合结论为不合格。</w:t>
      </w:r>
      <w:r>
        <w:br/>
      </w:r>
      <w:r>
        <w:lastRenderedPageBreak/>
        <w:t>3.</w:t>
      </w:r>
      <w:r>
        <w:t>序号</w:t>
      </w:r>
      <w:r>
        <w:t>1-8</w:t>
      </w:r>
      <w:r>
        <w:t>检验项目分别对应</w:t>
      </w:r>
      <w:r>
        <w:t>YY/T 03</w:t>
      </w:r>
      <w:r>
        <w:t>14-2007</w:t>
      </w:r>
      <w:r>
        <w:t>《一次性使用人体静脉血样采集容器》中</w:t>
      </w:r>
      <w:r>
        <w:t>5.1</w:t>
      </w:r>
      <w:r>
        <w:t>、</w:t>
      </w:r>
      <w:r>
        <w:t>5.2</w:t>
      </w:r>
      <w:r>
        <w:t>、</w:t>
      </w:r>
      <w:r>
        <w:t>6</w:t>
      </w:r>
      <w:r>
        <w:t>、</w:t>
      </w:r>
      <w:r>
        <w:t>7.1</w:t>
      </w:r>
      <w:r>
        <w:t>、</w:t>
      </w:r>
      <w:r>
        <w:t>7.3</w:t>
      </w:r>
      <w:r>
        <w:t>、</w:t>
      </w:r>
      <w:r>
        <w:t>8.2</w:t>
      </w:r>
      <w:r>
        <w:t>、</w:t>
      </w:r>
      <w:r>
        <w:t>8.3</w:t>
      </w:r>
      <w:r>
        <w:t>、</w:t>
      </w:r>
      <w:r>
        <w:t>9.2</w:t>
      </w:r>
      <w:r>
        <w:t>的要求</w:t>
      </w:r>
      <w:r>
        <w:t>。</w:t>
      </w:r>
      <w:r>
        <w:t>适用的检验项目以产品技术要求（或注册产品标准）中的规定为判定依据</w:t>
      </w:r>
      <w:r>
        <w:t>。</w:t>
      </w:r>
      <w:r>
        <w:t>以本方案中项目名称出具检验报告。</w:t>
      </w:r>
    </w:p>
    <w:p w:rsidR="00000000" w:rsidRDefault="00662460">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sz w:val="32"/>
          <w:szCs w:val="32"/>
        </w:rPr>
      </w:pPr>
      <w:r>
        <w:rPr>
          <w:rFonts w:eastAsia="黑体"/>
          <w:sz w:val="32"/>
          <w:szCs w:val="32"/>
        </w:rPr>
        <w:t>30310.</w:t>
      </w:r>
      <w:r>
        <w:rPr>
          <w:rFonts w:eastAsia="黑体"/>
          <w:sz w:val="32"/>
          <w:szCs w:val="32"/>
        </w:rPr>
        <w:t>手持式超声诊断设备</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1.GB 10152-2009</w:t>
      </w:r>
      <w:r>
        <w:t>《</w:t>
      </w:r>
      <w:r>
        <w:t>B</w:t>
      </w:r>
      <w:r>
        <w:t>型超声诊断设备》</w:t>
      </w:r>
    </w:p>
    <w:p w:rsidR="00000000" w:rsidRDefault="00662460">
      <w:r>
        <w:t>2.GB 9706.1-2007</w:t>
      </w:r>
      <w:r>
        <w:t>《医用电气设备</w:t>
      </w:r>
      <w:r>
        <w:t xml:space="preserve"> </w:t>
      </w:r>
      <w:r>
        <w:t>第</w:t>
      </w:r>
      <w:r>
        <w:t>1</w:t>
      </w:r>
      <w:r>
        <w:t>部分：安全通用要求》</w:t>
      </w:r>
    </w:p>
    <w:p w:rsidR="00000000" w:rsidRDefault="00662460">
      <w:r>
        <w:t>3.GB 9706.9-2008</w:t>
      </w:r>
      <w:r>
        <w:t>《医用电气设备</w:t>
      </w:r>
      <w:r>
        <w:t xml:space="preserve"> </w:t>
      </w:r>
      <w:r>
        <w:t>第</w:t>
      </w:r>
      <w:r>
        <w:t>2-37</w:t>
      </w:r>
      <w:r>
        <w:t>部分</w:t>
      </w:r>
      <w:r>
        <w:t>：超声诊断和监护设备安全专用要求》</w:t>
      </w:r>
    </w:p>
    <w:p w:rsidR="00000000" w:rsidRDefault="00662460">
      <w:r>
        <w:t>4.YY 0767-2009</w:t>
      </w:r>
      <w:r>
        <w:t>《超声彩色血流成像系统》</w:t>
      </w:r>
    </w:p>
    <w:p w:rsidR="00000000" w:rsidRDefault="00662460">
      <w:r>
        <w:t>5.</w:t>
      </w:r>
      <w:r>
        <w:t>产品技术要求（或注册产品标准</w:t>
      </w:r>
      <w:r>
        <w:t>）</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
        <w:gridCol w:w="1626"/>
        <w:gridCol w:w="2057"/>
        <w:gridCol w:w="1037"/>
        <w:gridCol w:w="718"/>
        <w:gridCol w:w="987"/>
        <w:gridCol w:w="684"/>
        <w:gridCol w:w="1182"/>
      </w:tblGrid>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序号</w:t>
            </w:r>
          </w:p>
        </w:tc>
        <w:tc>
          <w:tcPr>
            <w:tcW w:w="162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检验项目</w:t>
            </w:r>
          </w:p>
        </w:tc>
        <w:tc>
          <w:tcPr>
            <w:tcW w:w="20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所属标准</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条款</w:t>
            </w:r>
          </w:p>
        </w:tc>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判定原则</w:t>
            </w:r>
          </w:p>
        </w:tc>
        <w:tc>
          <w:tcPr>
            <w:tcW w:w="98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是否允许复检</w:t>
            </w:r>
          </w:p>
        </w:tc>
        <w:tc>
          <w:tcPr>
            <w:tcW w:w="68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复检样品</w:t>
            </w:r>
          </w:p>
        </w:tc>
        <w:tc>
          <w:tcPr>
            <w:tcW w:w="11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备注</w:t>
            </w: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探测深度</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4.2.2</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2</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侧向分辨力</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4.2.3</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3</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轴向分辨力</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w:t>
            </w:r>
            <w:r>
              <w:t>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4.2.4</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盲区</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4.2.5</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5</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横向几何位置精度</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4.2.7</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6</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纵向几何位置精度</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4.2.8</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7</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周长和面积测量偏差</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10152-2009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4.2.9</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8</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彩色血流模式下探测深度</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4.2.1</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lastRenderedPageBreak/>
              <w:t>9</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彩色血流图像与灰阶图像的重合性</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4.2.2</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血流方向识别</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4.2.3</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11</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多普勒模式下探测深度</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4.3.1</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w:t>
            </w:r>
            <w:r>
              <w:t>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12</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血流速度误差</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4.3.2</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13</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取样区游标准确性</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YY 0767-2009</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4.3.3</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14</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输入功率</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7.1</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15</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外壳和防护罩</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16</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16</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正常工作温度下的连续漏电流</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9706.1-2007</w:t>
            </w:r>
          </w:p>
          <w:p w:rsidR="00000000" w:rsidRDefault="00662460">
            <w:pPr>
              <w:spacing w:line="240" w:lineRule="exact"/>
              <w:jc w:val="center"/>
            </w:pPr>
            <w:r>
              <w:t>GB 9706.9-2008</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19</w:t>
            </w:r>
          </w:p>
          <w:p w:rsidR="00000000" w:rsidRDefault="00662460">
            <w:pPr>
              <w:spacing w:line="240" w:lineRule="exact"/>
              <w:jc w:val="center"/>
            </w:pPr>
            <w:r>
              <w:t>19</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p>
        </w:tc>
      </w:tr>
      <w:tr w:rsidR="00000000">
        <w:trPr>
          <w:cantSplit/>
          <w:trHeight w:val="850"/>
          <w:jc w:val="center"/>
        </w:trPr>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17</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超温</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GB 9706.9-2008</w:t>
            </w:r>
          </w:p>
          <w:p w:rsidR="00000000" w:rsidRDefault="00662460">
            <w:pPr>
              <w:spacing w:line="240" w:lineRule="exact"/>
              <w:jc w:val="center"/>
            </w:pPr>
            <w:r>
              <w:t>产品技术要求（或注册产品标准）</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42.3a)2)</w:t>
            </w:r>
          </w:p>
          <w:p w:rsidR="00000000" w:rsidRDefault="00662460">
            <w:pPr>
              <w:spacing w:line="240" w:lineRule="exact"/>
              <w:jc w:val="center"/>
            </w:pPr>
            <w:r>
              <w:t>/</w:t>
            </w:r>
          </w:p>
        </w:tc>
        <w:tc>
          <w:tcPr>
            <w:tcW w:w="7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全部合格</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是</w:t>
            </w:r>
          </w:p>
        </w:tc>
        <w:tc>
          <w:tcPr>
            <w:tcW w:w="6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原样</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62460">
            <w:pPr>
              <w:spacing w:line="240" w:lineRule="exact"/>
              <w:jc w:val="center"/>
            </w:pPr>
            <w:r>
              <w:t>仅进行无空气流通试验</w:t>
            </w: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t>表中任意项判定不合格，本次抽检综合结论为不合格。</w:t>
      </w:r>
    </w:p>
    <w:p w:rsidR="00000000" w:rsidRDefault="00662460">
      <w:pPr>
        <w:rPr>
          <w:kern w:val="0"/>
          <w:szCs w:val="21"/>
        </w:rPr>
      </w:pPr>
      <w:r>
        <w:rPr>
          <w:kern w:val="0"/>
          <w:szCs w:val="21"/>
        </w:rPr>
        <w:t>2.</w:t>
      </w:r>
      <w:r>
        <w:t>样品在正常检验过程中不能正常使用，本次抽检综合结论为不合格。</w:t>
      </w:r>
    </w:p>
    <w:p w:rsidR="00000000" w:rsidRDefault="00662460">
      <w:pPr>
        <w:rPr>
          <w:kern w:val="0"/>
          <w:szCs w:val="21"/>
        </w:rPr>
      </w:pPr>
      <w:r>
        <w:rPr>
          <w:kern w:val="0"/>
          <w:szCs w:val="21"/>
        </w:rPr>
        <w:t>3.</w:t>
      </w:r>
      <w:r>
        <w:t>适用的检验项目应</w:t>
      </w:r>
      <w:r>
        <w:t>当</w:t>
      </w:r>
      <w:r>
        <w:t>符合强制性标准以及经注册或者备案的产品技术要求（或注册产品标准）。</w:t>
      </w:r>
      <w:r>
        <w:rPr>
          <w:kern w:val="0"/>
          <w:szCs w:val="21"/>
        </w:rPr>
        <w:t>以本方案中项</w:t>
      </w:r>
      <w:r>
        <w:rPr>
          <w:kern w:val="0"/>
          <w:szCs w:val="21"/>
        </w:rPr>
        <w:t>目名称出具检验报告。</w:t>
      </w:r>
    </w:p>
    <w:p w:rsidR="00000000" w:rsidRDefault="00662460">
      <w:pPr>
        <w:rPr>
          <w:kern w:val="0"/>
          <w:szCs w:val="21"/>
        </w:rPr>
      </w:pPr>
      <w:r>
        <w:rPr>
          <w:kern w:val="0"/>
          <w:szCs w:val="21"/>
        </w:rP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30320.</w:t>
      </w:r>
      <w:r>
        <w:rPr>
          <w:rFonts w:ascii="Times New Roman" w:hAnsi="Times New Roman"/>
          <w:sz w:val="32"/>
          <w:szCs w:val="32"/>
        </w:rPr>
        <w:t>妇科超声诊断设备</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1.GB 10152-2009</w:t>
      </w:r>
      <w:r>
        <w:t>《</w:t>
      </w:r>
      <w:r>
        <w:t>B</w:t>
      </w:r>
      <w:r>
        <w:t>型超声诊断设备》</w:t>
      </w:r>
    </w:p>
    <w:p w:rsidR="00000000" w:rsidRDefault="00662460">
      <w:r>
        <w:t>2.GB 9706.1-2007</w:t>
      </w:r>
      <w:r>
        <w:t>《医用电气设备</w:t>
      </w:r>
      <w:r>
        <w:t xml:space="preserve"> </w:t>
      </w:r>
      <w:r>
        <w:t>第</w:t>
      </w:r>
      <w:r>
        <w:t>1</w:t>
      </w:r>
      <w:r>
        <w:t>部分：安全通用要求》</w:t>
      </w:r>
    </w:p>
    <w:p w:rsidR="00000000" w:rsidRDefault="00662460">
      <w:r>
        <w:t>3.GB 9706.9-2008</w:t>
      </w:r>
      <w:r>
        <w:t>《医用电气设备</w:t>
      </w:r>
      <w:r>
        <w:t xml:space="preserve"> </w:t>
      </w:r>
      <w:r>
        <w:t>第</w:t>
      </w:r>
      <w:r>
        <w:t>2-37</w:t>
      </w:r>
      <w:r>
        <w:t>部分：超声诊断和监护设备安全专用要求》</w:t>
      </w:r>
    </w:p>
    <w:p w:rsidR="00000000" w:rsidRDefault="00662460">
      <w:r>
        <w:t>4.YY 0767-2009</w:t>
      </w:r>
      <w:r>
        <w:t>《超声彩色血流成像系统》</w:t>
      </w:r>
    </w:p>
    <w:p w:rsidR="00000000" w:rsidRDefault="00662460">
      <w:r>
        <w:lastRenderedPageBreak/>
        <w:t>5.</w:t>
      </w:r>
      <w:r>
        <w:t>产品技术要求（或注册产品标准</w:t>
      </w:r>
      <w:r>
        <w:t>)</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2093"/>
        <w:gridCol w:w="2013"/>
        <w:gridCol w:w="1018"/>
        <w:gridCol w:w="861"/>
        <w:gridCol w:w="924"/>
        <w:gridCol w:w="701"/>
        <w:gridCol w:w="728"/>
      </w:tblGrid>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探测深度</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4.2.2</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侧向分辨力</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4.2.3</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轴向分辨力</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4.2.4</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盲区</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4.2.5</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横向几何位置精度</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w:t>
            </w:r>
            <w:r>
              <w:t>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4.2.7</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纵向几何位置精度</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4.2.8</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周长和面积测量偏差</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10152-2009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4.2.9</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彩色血流模式下探测深度</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4.2.1</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彩色血流图像与灰阶图像的重合性</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w:t>
            </w:r>
            <w:r>
              <w:t>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4.2.2</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血流方向识别</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4.2.3</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多普勒模式下探测深度</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4.3.1</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血流速度误差</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0767-2009</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4.3.2</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13</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取样区游标准确性</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0767-2009</w:t>
            </w:r>
          </w:p>
          <w:p w:rsidR="00000000" w:rsidRDefault="00662460">
            <w:pPr>
              <w:jc w:val="center"/>
            </w:pPr>
            <w:r>
              <w:t>产品技术要求（或注册</w:t>
            </w:r>
            <w:r>
              <w:t>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4.3.3</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39"/>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极限负压值</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1158"/>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抽气流量</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17</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外壳和防护罩</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保护接地、功能接地和电位均衡</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w:t>
            </w:r>
            <w:r>
              <w:t>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正常使用时的稳定性</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21</w:t>
            </w:r>
          </w:p>
        </w:tc>
        <w:tc>
          <w:tcPr>
            <w:tcW w:w="209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w:t>
            </w:r>
          </w:p>
        </w:tc>
        <w:tc>
          <w:tcPr>
            <w:tcW w:w="20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9706.9-2008</w:t>
            </w:r>
          </w:p>
          <w:p w:rsidR="00000000" w:rsidRDefault="00662460">
            <w:pPr>
              <w:jc w:val="center"/>
            </w:pPr>
            <w:r>
              <w:t>产品技术要求（或注册产品标准）</w:t>
            </w:r>
          </w:p>
        </w:tc>
        <w:tc>
          <w:tcPr>
            <w:tcW w:w="101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2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样品在正常检验过程中不能正常使用，本次抽检综合结论为不合格。</w:t>
      </w:r>
    </w:p>
    <w:p w:rsidR="00000000" w:rsidRDefault="00662460">
      <w:r>
        <w:t>3.</w:t>
      </w:r>
      <w:r>
        <w:t>适用的检验项目应</w:t>
      </w:r>
      <w:r>
        <w:t>当</w:t>
      </w:r>
      <w:r>
        <w:t>符合强制性标准以及经注册或者备案的产品技术要求（或注册产品标准）。以本方案中项目名称出具检验报告。</w:t>
      </w:r>
    </w:p>
    <w:p w:rsidR="00000000" w:rsidRDefault="00662460">
      <w:r>
        <w:t>4.</w:t>
      </w:r>
      <w:r>
        <w:t>所列检验项目中涉及推荐性要求的不包含在本检验方案中。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30330.</w:t>
      </w:r>
      <w:r>
        <w:rPr>
          <w:rFonts w:ascii="Times New Roman" w:hAnsi="Times New Roman"/>
          <w:sz w:val="32"/>
          <w:szCs w:val="32"/>
        </w:rPr>
        <w:t>氧合器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1.YY 0604-2016</w:t>
      </w:r>
      <w:r>
        <w:t>《心肺转流系统</w:t>
      </w:r>
      <w:r>
        <w:t xml:space="preserve"> </w:t>
      </w:r>
      <w:r>
        <w:t>血气交换器（氧合器）》</w:t>
      </w:r>
      <w:r>
        <w:br/>
      </w:r>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9"/>
        <w:gridCol w:w="1403"/>
        <w:gridCol w:w="2080"/>
        <w:gridCol w:w="1004"/>
        <w:gridCol w:w="796"/>
        <w:gridCol w:w="941"/>
        <w:gridCol w:w="1004"/>
        <w:gridCol w:w="1003"/>
      </w:tblGrid>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8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100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00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662460">
            <w:pPr>
              <w:jc w:val="center"/>
              <w:rPr>
                <w:szCs w:val="21"/>
              </w:rPr>
            </w:pPr>
            <w:r>
              <w:rPr>
                <w:szCs w:val="21"/>
              </w:rPr>
              <w:t>1</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还原物质</w:t>
            </w:r>
          </w:p>
        </w:tc>
        <w:tc>
          <w:tcPr>
            <w:tcW w:w="208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0604-20</w:t>
            </w:r>
            <w:r>
              <w:t>16</w:t>
            </w:r>
            <w:r>
              <w:br/>
            </w:r>
            <w:r>
              <w:t>产品技术要求（或注册产品标准</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5.4.1</w:t>
            </w:r>
            <w:r>
              <w:br/>
            </w:r>
            <w:r>
              <w:t>/</w:t>
            </w:r>
          </w:p>
        </w:tc>
        <w:tc>
          <w:tcPr>
            <w:tcW w:w="79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662460">
            <w:pPr>
              <w:jc w:val="center"/>
              <w:rPr>
                <w:bCs/>
                <w:szCs w:val="21"/>
              </w:rPr>
            </w:pPr>
            <w:r>
              <w:rPr>
                <w:bCs/>
                <w:szCs w:val="21"/>
              </w:rPr>
              <w:t>2</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重金属</w:t>
            </w:r>
          </w:p>
        </w:tc>
        <w:tc>
          <w:tcPr>
            <w:tcW w:w="208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0604-2016</w:t>
            </w:r>
            <w:r>
              <w:br/>
            </w:r>
            <w:r>
              <w:t>产品技术要求（或注册产品标准</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5.4.2</w:t>
            </w:r>
            <w:r>
              <w:br/>
            </w:r>
            <w:r>
              <w:t>/</w:t>
            </w:r>
          </w:p>
        </w:tc>
        <w:tc>
          <w:tcPr>
            <w:tcW w:w="79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662460">
            <w:pPr>
              <w:jc w:val="center"/>
              <w:rPr>
                <w:szCs w:val="21"/>
              </w:rPr>
            </w:pPr>
            <w:r>
              <w:rPr>
                <w:szCs w:val="21"/>
              </w:rPr>
              <w:t>3</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酸碱度</w:t>
            </w:r>
          </w:p>
        </w:tc>
        <w:tc>
          <w:tcPr>
            <w:tcW w:w="208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0604-2016</w:t>
            </w:r>
            <w:r>
              <w:br/>
            </w:r>
            <w:r>
              <w:t>产品技术要求（或注册产品标准</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5.4.3</w:t>
            </w:r>
            <w:r>
              <w:br/>
            </w:r>
            <w:r>
              <w:t>/</w:t>
            </w:r>
          </w:p>
        </w:tc>
        <w:tc>
          <w:tcPr>
            <w:tcW w:w="79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662460">
            <w:pPr>
              <w:jc w:val="center"/>
              <w:rPr>
                <w:szCs w:val="21"/>
              </w:rPr>
            </w:pPr>
            <w:r>
              <w:rPr>
                <w:szCs w:val="21"/>
              </w:rPr>
              <w:t>4</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蒸发残渣</w:t>
            </w:r>
          </w:p>
        </w:tc>
        <w:tc>
          <w:tcPr>
            <w:tcW w:w="208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0604-2016</w:t>
            </w:r>
            <w:r>
              <w:br/>
            </w:r>
            <w:r>
              <w:t>产品技术要求（或注册产品标准</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5.4.4</w:t>
            </w:r>
            <w:r>
              <w:br/>
            </w:r>
            <w:r>
              <w:t>/</w:t>
            </w:r>
          </w:p>
        </w:tc>
        <w:tc>
          <w:tcPr>
            <w:tcW w:w="79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85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662460">
            <w:pPr>
              <w:jc w:val="center"/>
              <w:rPr>
                <w:szCs w:val="21"/>
              </w:rPr>
            </w:pPr>
            <w:r>
              <w:rPr>
                <w:szCs w:val="21"/>
              </w:rPr>
              <w:t>5</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紫外吸光度</w:t>
            </w:r>
          </w:p>
        </w:tc>
        <w:tc>
          <w:tcPr>
            <w:tcW w:w="2080"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YY 0604-2016</w:t>
            </w:r>
            <w:r>
              <w:br/>
            </w:r>
            <w:r>
              <w:t>产品技术要求（或注册产品标准</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5.4.5</w:t>
            </w:r>
            <w:r>
              <w:br/>
            </w:r>
            <w:r>
              <w:t>/</w:t>
            </w:r>
          </w:p>
        </w:tc>
        <w:tc>
          <w:tcPr>
            <w:tcW w:w="796"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全部合格</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否</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不允许复检</w:t>
            </w:r>
          </w:p>
        </w:tc>
        <w:tc>
          <w:tcPr>
            <w:tcW w:w="100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符合强制性标准以及经注册或者备案的产品技术要求（或注册产品标准）。以本方案中项目名称出具检验报告。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sz w:val="32"/>
          <w:szCs w:val="32"/>
        </w:rPr>
      </w:pPr>
      <w:r>
        <w:rPr>
          <w:rFonts w:eastAsia="黑体"/>
          <w:sz w:val="32"/>
          <w:szCs w:val="32"/>
        </w:rPr>
        <w:t>30340.</w:t>
      </w:r>
      <w:r>
        <w:rPr>
          <w:rFonts w:eastAsia="黑体"/>
          <w:sz w:val="32"/>
          <w:szCs w:val="32"/>
        </w:rPr>
        <w:t>小型蒸汽灭菌器</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 xml:space="preserve">1.GB 4793.1-2007 </w:t>
      </w:r>
      <w:r>
        <w:t>《测量、控制和实验室用电气设备的安全要求</w:t>
      </w:r>
      <w:r>
        <w:t xml:space="preserve"> </w:t>
      </w:r>
      <w:r>
        <w:t>第</w:t>
      </w:r>
      <w:r>
        <w:t>1</w:t>
      </w:r>
      <w:r>
        <w:t>部分：通用要求》</w:t>
      </w:r>
    </w:p>
    <w:p w:rsidR="00000000" w:rsidRDefault="00662460">
      <w:r>
        <w:t>2.GB 479</w:t>
      </w:r>
      <w:r>
        <w:t xml:space="preserve">3.4-2019 </w:t>
      </w:r>
      <w:r>
        <w:t>《测量、控制和实验室用电气设备的安全要求</w:t>
      </w:r>
      <w:r>
        <w:t xml:space="preserve"> </w:t>
      </w:r>
      <w:r>
        <w:t>第</w:t>
      </w:r>
      <w:r>
        <w:t>4</w:t>
      </w:r>
      <w:r>
        <w:t>部分：用于处理医用材料的灭菌器和清洗消毒器的特殊要求》</w:t>
      </w:r>
    </w:p>
    <w:p w:rsidR="00000000" w:rsidRDefault="00662460">
      <w:r>
        <w:t>3.</w:t>
      </w:r>
      <w:r>
        <w:t>产品技术要求（或注册产品标准）</w:t>
      </w:r>
    </w:p>
    <w:p w:rsidR="00000000" w:rsidRDefault="00662460">
      <w:pPr>
        <w:outlineLvl w:val="0"/>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1451"/>
        <w:gridCol w:w="1946"/>
        <w:gridCol w:w="973"/>
        <w:gridCol w:w="717"/>
        <w:gridCol w:w="749"/>
        <w:gridCol w:w="734"/>
        <w:gridCol w:w="1711"/>
      </w:tblGrid>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外观、结构与灭菌室尺寸</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若技术要求未明确允差要求，应提供带有允差要求的设计图纸，或制造商提供声明文件。</w:t>
            </w: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平衡时间</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维持时间</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w:t>
            </w:r>
            <w:r>
              <w:t>（或注册产品标准）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维持时间的蒸汽温度</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灭菌效果</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可触及零部件的允许限值</w:t>
            </w:r>
            <w:r>
              <w:t xml:space="preserve"> </w:t>
            </w:r>
            <w:r>
              <w:t>正常条件下的值</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4793.1-2007</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6.3.1</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单一故障条件下的限值</w:t>
            </w:r>
            <w:r>
              <w:t>（</w:t>
            </w:r>
            <w:r>
              <w:t>断地</w:t>
            </w:r>
            <w:r>
              <w:t>）</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4793.1-2007</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6.3.2</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过流保护</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w:t>
            </w:r>
            <w:r>
              <w:t>93.1-2007</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9.5</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负载出入腔体的运送</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4793.4-2019</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7.4.101</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防气体等进入</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4793.4-2019</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7.103</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4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门的压力保持部件</w:t>
            </w:r>
          </w:p>
        </w:tc>
        <w:tc>
          <w:tcPr>
            <w:tcW w:w="194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4793.4-2019</w:t>
            </w:r>
          </w:p>
          <w:p w:rsidR="00000000" w:rsidRDefault="00662460">
            <w:pPr>
              <w:jc w:val="center"/>
            </w:pPr>
            <w:r>
              <w:t>产品技术要求（或注册产品标准）</w:t>
            </w:r>
          </w:p>
        </w:tc>
        <w:tc>
          <w:tcPr>
            <w:tcW w:w="9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7.105</w:t>
            </w:r>
          </w:p>
          <w:p w:rsidR="00000000" w:rsidRDefault="00662460">
            <w:pPr>
              <w:jc w:val="center"/>
            </w:pPr>
            <w:r>
              <w:t>/</w:t>
            </w:r>
          </w:p>
        </w:tc>
        <w:tc>
          <w:tcPr>
            <w:tcW w:w="7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3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71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 w:rsidR="00000000" w:rsidRDefault="00662460">
      <w:pPr>
        <w:outlineLvl w:val="0"/>
        <w:rPr>
          <w:rFonts w:eastAsia="黑体"/>
        </w:rPr>
      </w:pPr>
      <w:r>
        <w:rPr>
          <w:rFonts w:eastAsia="黑体"/>
        </w:rPr>
        <w:t>三、综合判定原则</w:t>
      </w:r>
    </w:p>
    <w:p w:rsidR="00000000" w:rsidRDefault="00662460">
      <w:r>
        <w:t>1.</w:t>
      </w:r>
      <w:r>
        <w:t>表中任意项判定不合格，</w:t>
      </w:r>
      <w:r>
        <w:t>本次抽检综合结论为不合格。</w:t>
      </w:r>
    </w:p>
    <w:p w:rsidR="00000000" w:rsidRDefault="00662460">
      <w:r>
        <w:t>2.</w:t>
      </w:r>
      <w:r>
        <w:t>样品在正常检验过程中不能正常使用，本次抽检综合结论为不合格。</w:t>
      </w:r>
    </w:p>
    <w:p w:rsidR="00000000" w:rsidRDefault="00662460">
      <w:pPr>
        <w:rPr>
          <w:kern w:val="0"/>
          <w:szCs w:val="21"/>
        </w:rPr>
      </w:pPr>
      <w:r>
        <w:t>3.</w:t>
      </w:r>
      <w:r>
        <w:t>适用的检验项目应</w:t>
      </w:r>
      <w:r>
        <w:t>当</w:t>
      </w:r>
      <w:r>
        <w:t>符合强制性标准以及经注册或者备案的产品技术要求（或注册产品标准）。</w:t>
      </w:r>
      <w:r>
        <w:rPr>
          <w:kern w:val="0"/>
          <w:szCs w:val="21"/>
        </w:rPr>
        <w:t>以本方案中项目名称出具检验报告。</w:t>
      </w:r>
    </w:p>
    <w:p w:rsidR="00000000" w:rsidRDefault="00662460">
      <w:r>
        <w:t>4.</w:t>
      </w:r>
      <w:r>
        <w:t>所列检验项目中涉及推荐性要求的不包含在本检验方案中。</w:t>
      </w:r>
      <w:r>
        <w:t xml:space="preserve"> </w:t>
      </w:r>
    </w:p>
    <w:p w:rsidR="00000000" w:rsidRDefault="00662460">
      <w:r>
        <w:t>5.</w:t>
      </w:r>
      <w:r>
        <w:t>对</w:t>
      </w:r>
      <w:r>
        <w:t>2021</w:t>
      </w:r>
      <w:r>
        <w:t>年</w:t>
      </w:r>
      <w:r>
        <w:t>1</w:t>
      </w:r>
      <w:r>
        <w:t>月</w:t>
      </w:r>
      <w:r>
        <w:t>1</w:t>
      </w:r>
      <w:r>
        <w:t>日之前生产的产品，序号</w:t>
      </w:r>
      <w:r>
        <w:t>9</w:t>
      </w:r>
      <w:r>
        <w:t>、</w:t>
      </w:r>
      <w:r>
        <w:t>10</w:t>
      </w:r>
      <w:r>
        <w:t>、</w:t>
      </w:r>
      <w:r>
        <w:t>11</w:t>
      </w:r>
      <w:r>
        <w:t>不予判定。</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30350.</w:t>
      </w:r>
      <w:r>
        <w:rPr>
          <w:rFonts w:ascii="Times New Roman" w:hAnsi="Times New Roman"/>
          <w:sz w:val="32"/>
          <w:szCs w:val="32"/>
        </w:rPr>
        <w:t>牙科种植机</w:t>
      </w:r>
    </w:p>
    <w:p w:rsidR="00000000" w:rsidRDefault="00662460">
      <w:pPr>
        <w:rPr>
          <w:rFonts w:eastAsia="黑体"/>
        </w:rPr>
      </w:pPr>
    </w:p>
    <w:p w:rsidR="00000000" w:rsidRDefault="00662460">
      <w:pPr>
        <w:outlineLvl w:val="0"/>
        <w:rPr>
          <w:rFonts w:eastAsia="黑体"/>
          <w:szCs w:val="21"/>
        </w:rPr>
      </w:pPr>
      <w:r>
        <w:rPr>
          <w:rFonts w:eastAsia="黑体"/>
          <w:szCs w:val="21"/>
        </w:rPr>
        <w:t>一、检验依据</w:t>
      </w:r>
    </w:p>
    <w:p w:rsidR="00000000" w:rsidRDefault="00662460">
      <w:r>
        <w:t>1.GB 9706.1-2007</w:t>
      </w:r>
      <w:r>
        <w:t>《医用电气设备</w:t>
      </w:r>
      <w:r>
        <w:t xml:space="preserve"> </w:t>
      </w:r>
      <w:r>
        <w:t>第</w:t>
      </w:r>
      <w:r>
        <w:t>1</w:t>
      </w:r>
      <w:r>
        <w:t>部分：安全通用要求》</w:t>
      </w:r>
    </w:p>
    <w:p w:rsidR="00000000" w:rsidRDefault="00662460">
      <w:r>
        <w:t>2.</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
        <w:gridCol w:w="1851"/>
        <w:gridCol w:w="2185"/>
        <w:gridCol w:w="776"/>
        <w:gridCol w:w="700"/>
        <w:gridCol w:w="867"/>
        <w:gridCol w:w="764"/>
        <w:gridCol w:w="1212"/>
      </w:tblGrid>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标记耐久性项目不予复检</w:t>
            </w: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指示灯和按钮</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外壳的封闭性</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w:t>
            </w:r>
            <w:r>
              <w:t>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t>）</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保护接地阻抗</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18f</w:t>
            </w:r>
            <w:r>
              <w:t>）</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正常工作温度下的连续漏电流和患者辅助电流</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49.2</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保护接地连接</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p>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58.9</w:t>
            </w:r>
          </w:p>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转速</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11</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旋转方向</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齿轮速比</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13</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空载转速</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0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185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噪声</w:t>
            </w:r>
          </w:p>
        </w:tc>
        <w:tc>
          <w:tcPr>
            <w:tcW w:w="218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77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8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w:t>
            </w:r>
            <w:r>
              <w:t>样</w:t>
            </w:r>
          </w:p>
        </w:tc>
        <w:tc>
          <w:tcPr>
            <w:tcW w:w="12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样品在正常检验过程中不能正常使用，本次抽检综合结论为不合格。</w:t>
      </w:r>
    </w:p>
    <w:p w:rsidR="00000000" w:rsidRDefault="00662460">
      <w:r>
        <w:t>3.</w:t>
      </w:r>
      <w:r>
        <w:t>适用的检验项目应</w:t>
      </w:r>
      <w:r>
        <w:t>当</w:t>
      </w:r>
      <w:r>
        <w:t>符合强制性标准以及经注册或者备案的产品技术要求（或注册产品标准）。</w:t>
      </w:r>
      <w:r>
        <w:rPr>
          <w:kern w:val="0"/>
          <w:szCs w:val="21"/>
        </w:rPr>
        <w:t>以本方案中项目名称出具检验报告。</w:t>
      </w:r>
    </w:p>
    <w:p w:rsidR="00000000" w:rsidRDefault="00662460">
      <w:r>
        <w:t>4.</w:t>
      </w:r>
      <w:r>
        <w:t>所列检验项目中涉及推荐性要求的不包含在本检验方案中。</w:t>
      </w:r>
      <w:r>
        <w:t xml:space="preserve"> </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30360.</w:t>
      </w:r>
      <w:r>
        <w:rPr>
          <w:rFonts w:ascii="Times New Roman" w:hAnsi="Times New Roman"/>
          <w:sz w:val="32"/>
          <w:szCs w:val="32"/>
        </w:rPr>
        <w:t>电动轮椅</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 GB 9706.1-2007</w:t>
      </w:r>
      <w:r>
        <w:t>《医用电气设备</w:t>
      </w:r>
      <w:r>
        <w:t xml:space="preserve"> </w:t>
      </w:r>
      <w:r>
        <w:t>第</w:t>
      </w:r>
      <w:r>
        <w:t>1</w:t>
      </w:r>
      <w:r>
        <w:t>部分：安全通用要求》</w:t>
      </w:r>
    </w:p>
    <w:p w:rsidR="00000000" w:rsidRDefault="00662460">
      <w:r>
        <w:t xml:space="preserve">2. </w:t>
      </w:r>
      <w:r>
        <w:t>产品技术要求</w:t>
      </w:r>
      <w:r>
        <w:t>(</w:t>
      </w:r>
      <w:r>
        <w:t>或注册产品标准</w:t>
      </w:r>
      <w:r>
        <w:t>)</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236"/>
        <w:gridCol w:w="2027"/>
        <w:gridCol w:w="843"/>
        <w:gridCol w:w="798"/>
        <w:gridCol w:w="939"/>
        <w:gridCol w:w="733"/>
        <w:gridCol w:w="764"/>
      </w:tblGrid>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序号</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检验项</w:t>
            </w:r>
            <w:r>
              <w:t>目</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所属标准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条款</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判定原则</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是否允许复检</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复检样品</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备注</w:t>
            </w: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1</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输入功率</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7.1</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bCs/>
                <w:szCs w:val="21"/>
              </w:rPr>
            </w:pPr>
            <w:r>
              <w:rPr>
                <w:bCs/>
                <w:szCs w:val="21"/>
              </w:rPr>
              <w:t>2</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外壳和防护罩</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16</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3</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正常工作温度下的连续漏电流和患者辅助电流</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19</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4</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面、角和边</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23</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5</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电源供电的中断</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49</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6</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电池</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9706.1-2007</w:t>
            </w:r>
          </w:p>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56.7</w:t>
            </w:r>
          </w:p>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7</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最大速度</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lastRenderedPageBreak/>
              <w:t>8</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水平路面制动</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9</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最大安全坡度制动</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10</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驻坡性能</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w:t>
            </w:r>
            <w:r>
              <w:t>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11</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动态稳定性</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12</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静态稳定性</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13</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越障高度</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14</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越沟宽度</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15</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爬坡能力</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16</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最小回转半径</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17</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控制开关</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18</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与电池相连接的电线的颜色和标志</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19</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充电器</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20</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充电时抑制行驶</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21</w:t>
            </w:r>
          </w:p>
        </w:tc>
        <w:tc>
          <w:tcPr>
            <w:tcW w:w="2236"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电源接通时的控制信号</w:t>
            </w:r>
          </w:p>
        </w:tc>
        <w:tc>
          <w:tcPr>
            <w:tcW w:w="202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产品技术要求（或注册产品标准）</w:t>
            </w:r>
          </w:p>
        </w:tc>
        <w:tc>
          <w:tcPr>
            <w:tcW w:w="84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w:t>
            </w:r>
          </w:p>
        </w:tc>
        <w:tc>
          <w:tcPr>
            <w:tcW w:w="79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3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73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6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表中任意项判定不合格，本次抽检综合结论为不合格。</w:t>
      </w:r>
    </w:p>
    <w:p w:rsidR="00000000" w:rsidRDefault="00662460">
      <w:r>
        <w:t>2.</w:t>
      </w:r>
      <w:r>
        <w:t>样品在正常</w:t>
      </w:r>
      <w:r>
        <w:t>检验过程中不能正常使用，本次抽检综合结论为不合格。</w:t>
      </w:r>
    </w:p>
    <w:p w:rsidR="00000000" w:rsidRDefault="00662460">
      <w:r>
        <w:t>3.</w:t>
      </w:r>
      <w:r>
        <w:t>适用的检验项目应</w:t>
      </w:r>
      <w:r>
        <w:t>当</w:t>
      </w:r>
      <w:r>
        <w:t>符合强制性标准以及</w:t>
      </w:r>
      <w:r>
        <w:t>经</w:t>
      </w:r>
      <w:r>
        <w:t>注册</w:t>
      </w:r>
      <w:r>
        <w:t>或者</w:t>
      </w:r>
      <w:r>
        <w:t>备案的产品技术要求（或注册产品标准）</w:t>
      </w:r>
      <w:r>
        <w:t>。</w:t>
      </w:r>
      <w:r>
        <w:t>以本方案中项目名称出具检验报告。</w:t>
      </w:r>
    </w:p>
    <w:p w:rsidR="00000000" w:rsidRDefault="00662460">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rFonts w:eastAsia="黑体"/>
          <w:sz w:val="32"/>
          <w:szCs w:val="32"/>
        </w:rPr>
      </w:pPr>
      <w:r>
        <w:rPr>
          <w:rFonts w:eastAsia="黑体"/>
          <w:sz w:val="32"/>
          <w:szCs w:val="32"/>
        </w:rPr>
        <w:t>50010.</w:t>
      </w:r>
      <w:r>
        <w:rPr>
          <w:rFonts w:eastAsia="黑体"/>
          <w:sz w:val="32"/>
          <w:szCs w:val="32"/>
        </w:rPr>
        <w:t>医用一次性防护服</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 GB 19082-2009</w:t>
      </w:r>
      <w:r>
        <w:t>《医用一次性防护服技术要求》</w:t>
      </w:r>
      <w:r>
        <w:br/>
      </w:r>
      <w:r>
        <w:t xml:space="preserve">2. </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563"/>
        <w:gridCol w:w="2105"/>
        <w:gridCol w:w="878"/>
        <w:gridCol w:w="1162"/>
        <w:gridCol w:w="957"/>
        <w:gridCol w:w="941"/>
        <w:gridCol w:w="754"/>
      </w:tblGrid>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lastRenderedPageBreak/>
              <w:t>序号</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检验项目</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所属标准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条款</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判定原则</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是否允许复检</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复检样品</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t>备注</w:t>
            </w: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1</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外观</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w:t>
            </w:r>
            <w:r>
              <w:t>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4.1</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3[0,1]</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原样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2</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抗渗水性</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4.4.1</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3</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透湿量</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4.4.2</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抗合成血液穿透性</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4.4.3</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5</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断裂强力</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4.5</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6</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过滤效率</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4.7</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7</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抗静电性</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4.9</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是</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留样</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8</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微生物指标</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4.12</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否</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不允许复检</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9</w:t>
            </w:r>
          </w:p>
        </w:tc>
        <w:tc>
          <w:tcPr>
            <w:tcW w:w="1563"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环氧乙烷残留量</w:t>
            </w:r>
          </w:p>
        </w:tc>
        <w:tc>
          <w:tcPr>
            <w:tcW w:w="2105"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GB 19082-2009</w:t>
            </w:r>
            <w:r>
              <w:br/>
            </w:r>
            <w:r>
              <w:t>产品技术要求（或注册产品标准）</w:t>
            </w:r>
          </w:p>
        </w:tc>
        <w:tc>
          <w:tcPr>
            <w:tcW w:w="878"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4.13</w:t>
            </w:r>
            <w:r>
              <w:br/>
            </w: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全部合格</w:t>
            </w:r>
          </w:p>
        </w:tc>
        <w:tc>
          <w:tcPr>
            <w:tcW w:w="9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否</w:t>
            </w:r>
          </w:p>
        </w:tc>
        <w:tc>
          <w:tcPr>
            <w:tcW w:w="941"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pPr>
            <w:r>
              <w:t>不允许复检</w:t>
            </w:r>
          </w:p>
        </w:tc>
        <w:tc>
          <w:tcPr>
            <w:tcW w:w="75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rFonts w:eastAsia="黑体"/>
          <w:sz w:val="32"/>
          <w:szCs w:val="32"/>
          <w:lang w:bidi="en-US"/>
        </w:rPr>
      </w:pPr>
      <w:r>
        <w:t>1.</w:t>
      </w:r>
      <w:r>
        <w:t>表中任意一</w:t>
      </w:r>
      <w:r>
        <w:t>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w:t>
      </w:r>
      <w:r>
        <w:t>者</w:t>
      </w:r>
      <w:r>
        <w:t>备案的产品技术要求（或注册产品标准）</w:t>
      </w:r>
      <w:r>
        <w:t>。</w:t>
      </w:r>
      <w:r>
        <w:t>以本方案中项目名称出具检验报告。</w:t>
      </w:r>
      <w:r>
        <w:br/>
      </w:r>
      <w:r>
        <w:t>4.</w:t>
      </w:r>
      <w:r>
        <w:t>所列检验项目中涉及推荐性要求的不包含在本检验方案中。</w:t>
      </w:r>
      <w:r>
        <w:t xml:space="preserve"> </w:t>
      </w:r>
    </w:p>
    <w:p w:rsidR="00000000" w:rsidRDefault="00662460">
      <w:pPr>
        <w:rPr>
          <w:rFonts w:eastAsia="黑体"/>
        </w:rPr>
      </w:pPr>
    </w:p>
    <w:p w:rsidR="00000000" w:rsidRDefault="00662460">
      <w:pPr>
        <w:spacing w:line="540" w:lineRule="exact"/>
        <w:jc w:val="center"/>
        <w:rPr>
          <w:rFonts w:eastAsia="黑体"/>
          <w:sz w:val="32"/>
          <w:szCs w:val="32"/>
        </w:rPr>
      </w:pPr>
      <w:r>
        <w:rPr>
          <w:rFonts w:eastAsia="黑体"/>
          <w:sz w:val="32"/>
          <w:szCs w:val="32"/>
        </w:rPr>
        <w:t>50020.</w:t>
      </w:r>
      <w:r>
        <w:rPr>
          <w:rFonts w:eastAsia="黑体"/>
          <w:sz w:val="32"/>
          <w:szCs w:val="32"/>
        </w:rPr>
        <w:t>医用防护口罩</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 GB 19083-2010</w:t>
      </w:r>
      <w:r>
        <w:t>《医用防护口罩技术要求》</w:t>
      </w:r>
      <w:r>
        <w:br/>
      </w:r>
      <w:r>
        <w:t xml:space="preserve">2. </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6"/>
        <w:gridCol w:w="1647"/>
        <w:gridCol w:w="2074"/>
        <w:gridCol w:w="861"/>
        <w:gridCol w:w="1132"/>
        <w:gridCol w:w="909"/>
        <w:gridCol w:w="909"/>
        <w:gridCol w:w="732"/>
      </w:tblGrid>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外观</w:t>
            </w:r>
            <w:r>
              <w:t>/</w:t>
            </w:r>
            <w:r>
              <w:t>口罩基本要求</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4.1</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口罩带</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4[0,1]</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过滤效率</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4.4</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6[0,1]</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气流阻力</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4.5</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6[0,1]</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微生物指标</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w:t>
            </w:r>
            <w:r>
              <w:t>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4.8</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环氧乙烷残留量</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850"/>
          <w:jc w:val="center"/>
        </w:trPr>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6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密合性</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19083-2010</w:t>
            </w:r>
          </w:p>
          <w:p w:rsidR="00000000" w:rsidRDefault="00662460">
            <w:pPr>
              <w:jc w:val="center"/>
            </w:pPr>
            <w:r>
              <w:t>产品技术要求（或注册产品标准）</w:t>
            </w:r>
          </w:p>
        </w:tc>
        <w:tc>
          <w:tcPr>
            <w:tcW w:w="8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4.12</w:t>
            </w:r>
            <w:r>
              <w:br/>
            </w:r>
            <w:r>
              <w:t>/</w:t>
            </w:r>
          </w:p>
        </w:tc>
        <w:tc>
          <w:tcPr>
            <w:tcW w:w="11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10[2,3]</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3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jc w:val="left"/>
      </w:pPr>
      <w:r>
        <w:t>1.</w:t>
      </w:r>
      <w:r>
        <w:t>表中任意一项判定不合格，本次抽检综合结论为不合格。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符合强制性标准以及经注册或备案的</w:t>
      </w:r>
      <w:r>
        <w:t>产品技术要求（或注册产品标准）</w:t>
      </w:r>
      <w:r>
        <w:t>。</w:t>
      </w:r>
      <w:r>
        <w:t>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b/>
          <w:sz w:val="32"/>
          <w:szCs w:val="32"/>
        </w:rPr>
      </w:pPr>
      <w:r>
        <w:rPr>
          <w:rFonts w:eastAsia="黑体"/>
          <w:sz w:val="32"/>
          <w:szCs w:val="32"/>
        </w:rPr>
        <w:t>50030.</w:t>
      </w:r>
      <w:r>
        <w:rPr>
          <w:rFonts w:eastAsia="黑体"/>
          <w:sz w:val="32"/>
          <w:szCs w:val="32"/>
        </w:rPr>
        <w:t>医用外科口罩</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1. YY 0469-2011</w:t>
      </w:r>
      <w:r>
        <w:t>《医用外科口罩》</w:t>
      </w:r>
      <w:r>
        <w:br/>
      </w:r>
      <w:r>
        <w:t xml:space="preserve">2. </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224"/>
        <w:gridCol w:w="2512"/>
        <w:gridCol w:w="874"/>
        <w:gridCol w:w="838"/>
        <w:gridCol w:w="925"/>
        <w:gridCol w:w="909"/>
        <w:gridCol w:w="1008"/>
      </w:tblGrid>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鼻夹</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4.3</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合成血液穿透</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w:t>
            </w:r>
            <w:r>
              <w:t>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4.5</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过滤效率</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4.6</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压力差（</w:t>
            </w:r>
            <w:r>
              <w:t>Δp</w:t>
            </w:r>
            <w:r>
              <w:t>）</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4.7</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5[0,1]</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微生物指标</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22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环氧乙烷残留量</w:t>
            </w:r>
          </w:p>
        </w:tc>
        <w:tc>
          <w:tcPr>
            <w:tcW w:w="25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0469-2011</w:t>
            </w:r>
            <w:r>
              <w:br/>
            </w:r>
            <w:r>
              <w:t>产品技术要求（或注册产品标准）</w:t>
            </w:r>
          </w:p>
        </w:tc>
        <w:tc>
          <w:tcPr>
            <w:tcW w:w="87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4.10</w:t>
            </w:r>
            <w:r>
              <w:br/>
            </w:r>
            <w:r>
              <w:t>/</w:t>
            </w:r>
          </w:p>
        </w:tc>
        <w:tc>
          <w:tcPr>
            <w:tcW w:w="83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2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0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w:t>
            </w:r>
            <w:r>
              <w:t>许复检</w:t>
            </w:r>
          </w:p>
        </w:tc>
        <w:tc>
          <w:tcPr>
            <w:tcW w:w="10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jc w:val="left"/>
        <w:rPr>
          <w:kern w:val="0"/>
          <w:szCs w:val="21"/>
        </w:rPr>
      </w:pPr>
      <w:r>
        <w:t>1.</w:t>
      </w:r>
      <w:r>
        <w:t>表中任意一项判定不合格，本次抽检综合结论为不合格。</w:t>
      </w:r>
      <w:r>
        <w:br/>
      </w:r>
      <w:r>
        <w:t>2.</w:t>
      </w:r>
      <w:r>
        <w:t>样品在正常检验过程中不能正常使用，本次抽检综合结论为不合格。</w:t>
      </w:r>
      <w:r>
        <w:br/>
      </w:r>
      <w:r>
        <w:t>3.</w:t>
      </w:r>
      <w:r>
        <w:t>适用的检验项目应</w:t>
      </w:r>
      <w:r>
        <w:t>当</w:t>
      </w:r>
      <w:r>
        <w:t>符合强制性标准以及经注册或备案的产品技术要求（或注册产品标准）</w:t>
      </w:r>
      <w:r>
        <w:t>。</w:t>
      </w:r>
      <w:r>
        <w:t>以本方案中项目名称出具检验报告。</w:t>
      </w:r>
      <w:r>
        <w:br/>
      </w:r>
      <w:r>
        <w:t>4.</w:t>
      </w:r>
      <w:r>
        <w:t>所列检验项目中涉及推荐性要求的不包含在本检验方案中。</w:t>
      </w:r>
    </w:p>
    <w:p w:rsidR="00000000" w:rsidRDefault="00662460">
      <w:pPr>
        <w:rPr>
          <w:rFonts w:eastAsia="黑体"/>
        </w:rPr>
      </w:pPr>
    </w:p>
    <w:p w:rsidR="00000000" w:rsidRDefault="00662460">
      <w:pPr>
        <w:spacing w:line="540" w:lineRule="exact"/>
        <w:jc w:val="center"/>
        <w:rPr>
          <w:rFonts w:eastAsia="黑体"/>
          <w:sz w:val="32"/>
          <w:szCs w:val="32"/>
        </w:rPr>
      </w:pPr>
      <w:r>
        <w:rPr>
          <w:rFonts w:eastAsia="黑体"/>
          <w:sz w:val="32"/>
          <w:szCs w:val="32"/>
        </w:rPr>
        <w:t>50040.</w:t>
      </w:r>
      <w:r>
        <w:rPr>
          <w:rFonts w:eastAsia="黑体"/>
          <w:sz w:val="32"/>
          <w:szCs w:val="32"/>
        </w:rPr>
        <w:t>一次性使用医用口罩</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1294"/>
        <w:gridCol w:w="2210"/>
        <w:gridCol w:w="872"/>
        <w:gridCol w:w="1162"/>
        <w:gridCol w:w="1019"/>
        <w:gridCol w:w="948"/>
        <w:gridCol w:w="701"/>
      </w:tblGrid>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鼻夹</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口罩带</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细菌过滤效率（</w:t>
            </w:r>
            <w:r>
              <w:t>BFE</w:t>
            </w:r>
            <w:r>
              <w:t>）</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4</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通气阻力</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3[0,1]</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留样</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微生物指标</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85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w:t>
            </w:r>
          </w:p>
        </w:tc>
        <w:tc>
          <w:tcPr>
            <w:tcW w:w="12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环氧乙烷残留量</w:t>
            </w:r>
          </w:p>
        </w:tc>
        <w:tc>
          <w:tcPr>
            <w:tcW w:w="221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产品技术要求（或注册产品标准）</w:t>
            </w:r>
          </w:p>
        </w:tc>
        <w:tc>
          <w:tcPr>
            <w:tcW w:w="87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w:t>
            </w:r>
          </w:p>
        </w:tc>
        <w:tc>
          <w:tcPr>
            <w:tcW w:w="116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101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否</w:t>
            </w:r>
          </w:p>
        </w:tc>
        <w:tc>
          <w:tcPr>
            <w:tcW w:w="94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不允许复检</w:t>
            </w:r>
          </w:p>
        </w:tc>
        <w:tc>
          <w:tcPr>
            <w:tcW w:w="70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spacing w:line="360" w:lineRule="auto"/>
        <w:rPr>
          <w:rFonts w:eastAsia="黑体"/>
        </w:rPr>
      </w:pPr>
      <w:r>
        <w:rPr>
          <w:rFonts w:eastAsia="黑体"/>
        </w:rPr>
        <w:t>三、综合判定原则</w:t>
      </w:r>
    </w:p>
    <w:p w:rsidR="00000000" w:rsidRDefault="00662460">
      <w:pPr>
        <w:pStyle w:val="a4"/>
        <w:rPr>
          <w:rFonts w:ascii="Times New Roman" w:hAnsi="Times New Roman"/>
          <w:kern w:val="2"/>
          <w:sz w:val="21"/>
          <w:szCs w:val="24"/>
        </w:rPr>
      </w:pPr>
      <w:r>
        <w:rPr>
          <w:rFonts w:ascii="Times New Roman" w:hAnsi="Times New Roman"/>
          <w:kern w:val="2"/>
          <w:sz w:val="21"/>
          <w:szCs w:val="24"/>
        </w:rPr>
        <w:t>1.</w:t>
      </w:r>
      <w:r>
        <w:rPr>
          <w:rFonts w:ascii="Times New Roman" w:hAnsi="Times New Roman"/>
          <w:kern w:val="2"/>
          <w:sz w:val="21"/>
          <w:szCs w:val="24"/>
        </w:rPr>
        <w:t>表中任意</w:t>
      </w:r>
      <w:r>
        <w:rPr>
          <w:rFonts w:ascii="Times New Roman" w:hAnsi="Times New Roman"/>
          <w:kern w:val="2"/>
          <w:sz w:val="21"/>
          <w:szCs w:val="24"/>
        </w:rPr>
        <w:t>一项判定不合格，本次抽检综合结论为不合格。</w:t>
      </w:r>
      <w:r>
        <w:rPr>
          <w:rFonts w:ascii="Times New Roman" w:hAnsi="Times New Roman"/>
          <w:kern w:val="2"/>
          <w:sz w:val="21"/>
          <w:szCs w:val="24"/>
        </w:rPr>
        <w:br/>
      </w:r>
      <w:r>
        <w:rPr>
          <w:rFonts w:ascii="Times New Roman" w:hAnsi="Times New Roman"/>
          <w:kern w:val="2"/>
          <w:sz w:val="21"/>
          <w:szCs w:val="24"/>
        </w:rPr>
        <w:t>2.</w:t>
      </w:r>
      <w:r>
        <w:rPr>
          <w:rFonts w:ascii="Times New Roman" w:hAnsi="Times New Roman"/>
          <w:kern w:val="2"/>
          <w:sz w:val="21"/>
          <w:szCs w:val="24"/>
        </w:rPr>
        <w:t>样品在正常检验过程中不能正常使用，本次抽检综合结论为不合格。</w:t>
      </w:r>
      <w:r>
        <w:rPr>
          <w:rFonts w:ascii="Times New Roman" w:hAnsi="Times New Roman"/>
          <w:kern w:val="2"/>
          <w:sz w:val="21"/>
          <w:szCs w:val="24"/>
        </w:rPr>
        <w:br/>
      </w:r>
      <w:r>
        <w:rPr>
          <w:rFonts w:ascii="Times New Roman" w:hAnsi="Times New Roman"/>
          <w:kern w:val="2"/>
          <w:sz w:val="21"/>
          <w:szCs w:val="24"/>
        </w:rPr>
        <w:t>3.</w:t>
      </w:r>
      <w:r>
        <w:rPr>
          <w:rFonts w:ascii="Times New Roman" w:hAnsi="Times New Roman"/>
          <w:kern w:val="2"/>
          <w:sz w:val="21"/>
          <w:szCs w:val="24"/>
        </w:rPr>
        <w:t>适用的检验项目以产品技术要求（或注册产品标准）中的规定为判定依据</w:t>
      </w:r>
      <w:r>
        <w:rPr>
          <w:rFonts w:ascii="Times New Roman" w:hAnsi="Times New Roman"/>
          <w:kern w:val="2"/>
          <w:sz w:val="21"/>
          <w:szCs w:val="24"/>
        </w:rPr>
        <w:t>。</w:t>
      </w:r>
      <w:r>
        <w:rPr>
          <w:rFonts w:ascii="Times New Roman" w:hAnsi="Times New Roman"/>
          <w:kern w:val="2"/>
          <w:sz w:val="21"/>
          <w:szCs w:val="24"/>
        </w:rPr>
        <w:t>以本方案中项目名称出具检验报告。</w:t>
      </w:r>
      <w:r>
        <w:rPr>
          <w:rFonts w:ascii="Times New Roman" w:hAnsi="Times New Roman"/>
          <w:kern w:val="2"/>
          <w:sz w:val="21"/>
          <w:szCs w:val="24"/>
        </w:rPr>
        <w:br/>
      </w:r>
      <w:r>
        <w:rPr>
          <w:rFonts w:ascii="Times New Roman" w:hAnsi="Times New Roman"/>
          <w:kern w:val="2"/>
          <w:sz w:val="21"/>
          <w:szCs w:val="24"/>
        </w:rPr>
        <w:t>4.</w:t>
      </w:r>
      <w:r>
        <w:rPr>
          <w:rFonts w:ascii="Times New Roman" w:hAnsi="Times New Roman"/>
          <w:kern w:val="2"/>
          <w:sz w:val="21"/>
          <w:szCs w:val="24"/>
        </w:rPr>
        <w:t>所列检验项目中涉及推荐性要求的不包含在本检验方案中。</w:t>
      </w:r>
      <w:r>
        <w:rPr>
          <w:rFonts w:ascii="Times New Roman" w:hAnsi="Times New Roman"/>
          <w:kern w:val="2"/>
          <w:sz w:val="21"/>
          <w:szCs w:val="24"/>
        </w:rPr>
        <w:t xml:space="preserve"> </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50050.</w:t>
      </w:r>
      <w:r>
        <w:rPr>
          <w:rFonts w:ascii="Times New Roman" w:hAnsi="Times New Roman"/>
          <w:sz w:val="32"/>
          <w:szCs w:val="32"/>
        </w:rPr>
        <w:t>治疗呼吸机（生命支持）</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w:t>
      </w:r>
      <w:r>
        <w:t>GB 9706.1-2007</w:t>
      </w:r>
      <w:r>
        <w:t>《医用电气设备</w:t>
      </w:r>
      <w:r>
        <w:t xml:space="preserve"> </w:t>
      </w:r>
      <w:r>
        <w:t>第</w:t>
      </w:r>
      <w:r>
        <w:t>1</w:t>
      </w:r>
      <w:r>
        <w:t>部分：安全通用要求》</w:t>
      </w:r>
    </w:p>
    <w:p w:rsidR="00000000" w:rsidRDefault="00662460">
      <w:pPr>
        <w:rPr>
          <w:szCs w:val="21"/>
        </w:rPr>
      </w:pPr>
      <w:r>
        <w:rPr>
          <w:szCs w:val="21"/>
        </w:rPr>
        <w:t>2.</w:t>
      </w:r>
      <w:r>
        <w:t>GB 9706.28-2006</w:t>
      </w:r>
      <w:r>
        <w:t>《医用电气设备</w:t>
      </w:r>
      <w:r>
        <w:t xml:space="preserve"> </w:t>
      </w:r>
      <w:r>
        <w:t>第</w:t>
      </w:r>
      <w:r>
        <w:t>2</w:t>
      </w:r>
      <w:r>
        <w:t>部分：呼吸机安全专用要求</w:t>
      </w:r>
      <w:r>
        <w:t xml:space="preserve"> </w:t>
      </w:r>
      <w:r>
        <w:t>治疗呼吸机》</w:t>
      </w:r>
    </w:p>
    <w:p w:rsidR="00000000" w:rsidRDefault="00662460">
      <w:r>
        <w:rPr>
          <w:szCs w:val="21"/>
        </w:rPr>
        <w:t>3.</w:t>
      </w:r>
      <w:r>
        <w:t>YY 060</w:t>
      </w:r>
      <w:r>
        <w:t>1-2009</w:t>
      </w:r>
      <w:r>
        <w:t>《医用电气设备</w:t>
      </w:r>
      <w:r>
        <w:t xml:space="preserve"> </w:t>
      </w:r>
      <w:r>
        <w:t>呼吸气体监护仪的基本安全和主要性能专用要求》</w:t>
      </w:r>
    </w:p>
    <w:p w:rsidR="00000000" w:rsidRDefault="00662460">
      <w:pPr>
        <w:rPr>
          <w:szCs w:val="21"/>
        </w:rPr>
      </w:pPr>
      <w:r>
        <w:t>4.</w:t>
      </w: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
        <w:gridCol w:w="1506"/>
        <w:gridCol w:w="1961"/>
        <w:gridCol w:w="1052"/>
        <w:gridCol w:w="781"/>
        <w:gridCol w:w="949"/>
        <w:gridCol w:w="683"/>
        <w:gridCol w:w="1379"/>
      </w:tblGrid>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控制器和仪表的标记</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6.3</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气瓶连接点的识别</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6.6b</w:t>
            </w:r>
            <w:r>
              <w:t>）</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3</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指示灯的颜色</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w:t>
            </w:r>
            <w:r>
              <w:t>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6.7a</w:t>
            </w:r>
            <w:r>
              <w:t>）</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不带灯按钮的颜色</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6.7b</w:t>
            </w:r>
            <w:r>
              <w:t>）</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输入功率</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7.1</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6</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外壳的封闭性</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16a)</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7</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不用工具就可打开的罩和门的安全性</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w:t>
            </w:r>
            <w:r>
              <w:t>a)</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8</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连续漏电流和患者辅助电流（正常工作温度下）</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19</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9</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正常使用时的稳定性</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24</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10</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自动复位装置的选择</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11</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电源中断后的复位</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w:t>
            </w:r>
            <w:r>
              <w:t>9.2</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12</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指示器</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9706.1-2007</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56.8</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13</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断电报警</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49.101</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14</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误操作电源开关</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49.104</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15</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误调节的防护措施</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51.102</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16</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呼吸压力的测量</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51.104</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17</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呼气量的测定</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51.107</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仅测第一段</w:t>
            </w: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18</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连接</w:t>
            </w:r>
            <w:r>
              <w:t>—</w:t>
            </w:r>
            <w:r>
              <w:t>概述</w:t>
            </w:r>
            <w:r>
              <w:t>—VBS</w:t>
            </w:r>
            <w:r>
              <w:t>接口</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56.3dd</w:t>
            </w:r>
            <w:r>
              <w:t>）</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lastRenderedPageBreak/>
              <w:t>19</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电源软电线</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GB 9706.28 -2006</w:t>
            </w:r>
            <w:r>
              <w:br/>
            </w:r>
            <w:r>
              <w:t>产品技术要求（或注册产品标准</w:t>
            </w:r>
            <w:r>
              <w:t>）</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57.3</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p>
        </w:tc>
      </w:tr>
      <w:tr w:rsidR="00000000">
        <w:trPr>
          <w:cantSplit/>
          <w:trHeight w:val="567"/>
          <w:jc w:val="center"/>
        </w:trPr>
        <w:tc>
          <w:tcPr>
            <w:tcW w:w="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20</w:t>
            </w:r>
          </w:p>
        </w:tc>
        <w:tc>
          <w:tcPr>
            <w:tcW w:w="150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测量准确性</w:t>
            </w:r>
            <w:r>
              <w:t>——</w:t>
            </w:r>
            <w:r>
              <w:t>概述</w:t>
            </w:r>
          </w:p>
        </w:tc>
        <w:tc>
          <w:tcPr>
            <w:tcW w:w="196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YY 0601-2009</w:t>
            </w:r>
            <w:r>
              <w:br/>
            </w:r>
            <w:r>
              <w:t>产品技术要求（或注册产品标准）</w:t>
            </w:r>
          </w:p>
        </w:tc>
        <w:tc>
          <w:tcPr>
            <w:tcW w:w="105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51.101.1</w:t>
            </w:r>
            <w:r>
              <w:br/>
            </w:r>
            <w:r>
              <w:t>/</w:t>
            </w:r>
          </w:p>
        </w:tc>
        <w:tc>
          <w:tcPr>
            <w:tcW w:w="7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全部合格</w:t>
            </w:r>
          </w:p>
        </w:tc>
        <w:tc>
          <w:tcPr>
            <w:tcW w:w="94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是</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原样</w:t>
            </w:r>
          </w:p>
        </w:tc>
        <w:tc>
          <w:tcPr>
            <w:tcW w:w="13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pPr>
            <w:r>
              <w:t>仅测</w:t>
            </w:r>
            <w:r>
              <w:t>100%</w:t>
            </w:r>
            <w:r>
              <w:t>气体浓度下氧气的测量准确性</w:t>
            </w:r>
          </w:p>
        </w:tc>
      </w:tr>
    </w:tbl>
    <w:p w:rsidR="00000000" w:rsidRDefault="00662460">
      <w:pPr>
        <w:rPr>
          <w:rFonts w:eastAsia="黑体"/>
        </w:rPr>
      </w:pPr>
    </w:p>
    <w:p w:rsidR="00000000" w:rsidRDefault="00662460">
      <w:pPr>
        <w:spacing w:line="240" w:lineRule="exact"/>
        <w:rPr>
          <w:rFonts w:eastAsia="黑体"/>
        </w:rPr>
      </w:pPr>
      <w:r>
        <w:rPr>
          <w:rFonts w:eastAsia="黑体"/>
        </w:rPr>
        <w:t>三、综合判定原则</w:t>
      </w:r>
    </w:p>
    <w:p w:rsidR="00000000" w:rsidRDefault="00662460">
      <w:pPr>
        <w:spacing w:line="240" w:lineRule="exact"/>
        <w:rPr>
          <w:kern w:val="0"/>
          <w:szCs w:val="21"/>
        </w:rPr>
      </w:pPr>
      <w:r>
        <w:rPr>
          <w:kern w:val="0"/>
          <w:szCs w:val="21"/>
        </w:rPr>
        <w:t>1.</w:t>
      </w:r>
      <w:r>
        <w:t>表中任意项判定为不合格，本次抽检综合结论为不合格。</w:t>
      </w:r>
    </w:p>
    <w:p w:rsidR="00000000" w:rsidRDefault="00662460">
      <w:pPr>
        <w:spacing w:line="240" w:lineRule="exact"/>
        <w:rPr>
          <w:kern w:val="0"/>
          <w:szCs w:val="21"/>
        </w:rPr>
      </w:pPr>
      <w:r>
        <w:rPr>
          <w:kern w:val="0"/>
          <w:szCs w:val="21"/>
        </w:rPr>
        <w:t>2.</w:t>
      </w:r>
      <w:r>
        <w:t>样品在正常检验过程中不能正常使用，本次抽检综合结论为不合格。</w:t>
      </w:r>
    </w:p>
    <w:p w:rsidR="00000000" w:rsidRDefault="00662460">
      <w:pPr>
        <w:spacing w:line="240" w:lineRule="exact"/>
        <w:rPr>
          <w:kern w:val="0"/>
          <w:szCs w:val="21"/>
        </w:rPr>
      </w:pPr>
      <w:r>
        <w:rPr>
          <w:kern w:val="0"/>
          <w:szCs w:val="21"/>
        </w:rPr>
        <w:t>3.</w:t>
      </w:r>
      <w:r>
        <w:t>适用的检验项目应</w:t>
      </w:r>
      <w:r>
        <w:t>当</w:t>
      </w:r>
      <w:r>
        <w:t>符合强制性标准以及经注册或者备案的产品技术要求（或注册产品标准）。</w:t>
      </w:r>
      <w:r>
        <w:t>以本方案中项目名称出具检验报告。</w:t>
      </w:r>
    </w:p>
    <w:p w:rsidR="00000000" w:rsidRDefault="00662460">
      <w:pPr>
        <w:rPr>
          <w:kern w:val="0"/>
          <w:szCs w:val="21"/>
        </w:rPr>
      </w:pPr>
      <w:r>
        <w:rPr>
          <w:kern w:val="0"/>
          <w:szCs w:val="21"/>
        </w:rPr>
        <w:t>4.</w:t>
      </w:r>
      <w:r>
        <w:t>所列检验项目中如涉及推荐性要求的不</w:t>
      </w:r>
      <w:r>
        <w:t>包含在本检验方案中。</w:t>
      </w:r>
    </w:p>
    <w:p w:rsidR="00000000" w:rsidRDefault="00662460">
      <w:pPr>
        <w:rPr>
          <w:rFonts w:eastAsia="黑体"/>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70010.</w:t>
      </w:r>
      <w:r>
        <w:rPr>
          <w:rFonts w:ascii="Times New Roman" w:hAnsi="Times New Roman"/>
          <w:sz w:val="32"/>
          <w:szCs w:val="32"/>
        </w:rPr>
        <w:t>血管支架</w:t>
      </w:r>
    </w:p>
    <w:p w:rsidR="00000000" w:rsidRDefault="00662460">
      <w:pPr>
        <w:rPr>
          <w:rFonts w:eastAsia="黑体"/>
        </w:rPr>
      </w:pPr>
    </w:p>
    <w:p w:rsidR="00000000" w:rsidRDefault="00662460">
      <w:pPr>
        <w:rPr>
          <w:rFonts w:eastAsia="黑体"/>
          <w:szCs w:val="21"/>
        </w:rPr>
      </w:pPr>
      <w:r>
        <w:rPr>
          <w:rFonts w:eastAsia="黑体"/>
          <w:szCs w:val="21"/>
        </w:rPr>
        <w:t>一、检验依据</w:t>
      </w:r>
    </w:p>
    <w:p w:rsidR="00000000" w:rsidRDefault="00662460">
      <w:pPr>
        <w:rPr>
          <w:szCs w:val="21"/>
        </w:rPr>
      </w:pPr>
      <w: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517"/>
        <w:gridCol w:w="1964"/>
        <w:gridCol w:w="683"/>
        <w:gridCol w:w="813"/>
        <w:gridCol w:w="953"/>
        <w:gridCol w:w="829"/>
        <w:gridCol w:w="1517"/>
      </w:tblGrid>
      <w:tr w:rsidR="00000000">
        <w:trPr>
          <w:cantSplit/>
          <w:trHeight w:val="567"/>
        </w:trPr>
        <w:tc>
          <w:tcPr>
            <w:tcW w:w="7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序号</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检验项目</w:t>
            </w:r>
          </w:p>
        </w:tc>
        <w:tc>
          <w:tcPr>
            <w:tcW w:w="19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所属标准</w:t>
            </w:r>
          </w:p>
        </w:tc>
        <w:tc>
          <w:tcPr>
            <w:tcW w:w="68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条款</w:t>
            </w:r>
          </w:p>
        </w:tc>
        <w:tc>
          <w:tcPr>
            <w:tcW w:w="8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判定原则</w:t>
            </w:r>
          </w:p>
        </w:tc>
        <w:tc>
          <w:tcPr>
            <w:tcW w:w="95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是否允许复检</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复检样品</w:t>
            </w:r>
          </w:p>
        </w:tc>
        <w:tc>
          <w:tcPr>
            <w:tcW w:w="151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t>备注</w:t>
            </w: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球囊额定爆破压</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球囊额定疲劳</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3</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支架尺寸（直径及长度）</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4</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轮廓</w:t>
            </w:r>
            <w:r>
              <w:t>/</w:t>
            </w:r>
            <w:r>
              <w:t>直径</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5</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支架狗骨头效应</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6</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支架移除力</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支架近端移除力和远端移除力各测试</w:t>
            </w:r>
            <w:r>
              <w:t>1</w:t>
            </w:r>
            <w:r>
              <w:t>件样品</w:t>
            </w: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7</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支架径向抗挤压性能</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2[0,1]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8</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支架径向回缩</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r w:rsidR="00000000">
        <w:trPr>
          <w:cantSplit/>
          <w:trHeight w:val="567"/>
        </w:trPr>
        <w:tc>
          <w:tcPr>
            <w:tcW w:w="7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lastRenderedPageBreak/>
              <w:t>9</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支架耐腐蚀性</w:t>
            </w:r>
          </w:p>
        </w:tc>
        <w:tc>
          <w:tcPr>
            <w:tcW w:w="1964"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产品技术要求（或注册产品标准）</w:t>
            </w:r>
          </w:p>
        </w:tc>
        <w:tc>
          <w:tcPr>
            <w:tcW w:w="68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w:t>
            </w:r>
          </w:p>
        </w:tc>
        <w:tc>
          <w:tcPr>
            <w:tcW w:w="81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1[0,1]</w:t>
            </w:r>
          </w:p>
        </w:tc>
        <w:tc>
          <w:tcPr>
            <w:tcW w:w="953"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是</w:t>
            </w:r>
          </w:p>
        </w:tc>
        <w:tc>
          <w:tcPr>
            <w:tcW w:w="829"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r>
              <w:t>留样</w:t>
            </w:r>
          </w:p>
        </w:tc>
        <w:tc>
          <w:tcPr>
            <w:tcW w:w="1517" w:type="dxa"/>
            <w:tcBorders>
              <w:top w:val="outset" w:sz="6" w:space="0" w:color="auto"/>
              <w:left w:val="outset" w:sz="6" w:space="0" w:color="auto"/>
              <w:bottom w:val="outset" w:sz="6" w:space="0" w:color="auto"/>
              <w:right w:val="outset" w:sz="6" w:space="0" w:color="auto"/>
            </w:tcBorders>
            <w:shd w:val="clear" w:color="auto" w:fill="FFFFFF"/>
            <w:vAlign w:val="center"/>
          </w:tcPr>
          <w:p w:rsidR="00000000" w:rsidRDefault="00662460">
            <w:pPr>
              <w:jc w:val="cente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r>
        <w:t>1.</w:t>
      </w:r>
      <w:r>
        <w:t>表中任意项判定不合格，</w:t>
      </w:r>
      <w:r>
        <w:t>本次抽检综合结论为不合格。</w:t>
      </w:r>
      <w:r>
        <w:br/>
      </w:r>
      <w:r>
        <w:t>2.</w:t>
      </w:r>
      <w:r>
        <w:t>样品在正常检验过程中不能正常使用，本次抽检综合结论为不合格。</w:t>
      </w:r>
      <w:r>
        <w:br/>
      </w:r>
      <w:r>
        <w:t>3.</w:t>
      </w:r>
      <w:r>
        <w:t>适用的检验项目</w:t>
      </w:r>
      <w:r>
        <w:rPr>
          <w:color w:val="000000"/>
        </w:rPr>
        <w:t>以产品技术要求（或注册产品标准）中的规定为判定依据</w:t>
      </w:r>
      <w:r>
        <w:rPr>
          <w:color w:val="000000"/>
        </w:rPr>
        <w:t>。</w:t>
      </w:r>
      <w:r>
        <w:rPr>
          <w:color w:val="000000"/>
        </w:rPr>
        <w:t>以本方案中项目名称出具检验报告。</w:t>
      </w:r>
    </w:p>
    <w:p w:rsidR="00000000" w:rsidRDefault="00662460">
      <w:r>
        <w:t>4.</w:t>
      </w:r>
      <w:r>
        <w:t>所列检验项目中涉及推荐性要求的不包含在本检验方案中。</w:t>
      </w:r>
    </w:p>
    <w:p w:rsidR="00000000" w:rsidRDefault="00662460">
      <w:pPr>
        <w:pStyle w:val="msonormal01"/>
        <w:jc w:val="center"/>
        <w:rPr>
          <w:rFonts w:ascii="Times New Roman" w:hAnsi="Times New Roman"/>
          <w:sz w:val="32"/>
          <w:szCs w:val="32"/>
        </w:rPr>
      </w:pPr>
      <w:r>
        <w:rPr>
          <w:rFonts w:ascii="Times New Roman" w:hAnsi="Times New Roman"/>
          <w:sz w:val="32"/>
          <w:szCs w:val="32"/>
        </w:rPr>
        <w:t>80011.</w:t>
      </w:r>
      <w:r>
        <w:rPr>
          <w:rFonts w:ascii="Times New Roman" w:hAnsi="Times New Roman"/>
          <w:sz w:val="32"/>
          <w:szCs w:val="32"/>
        </w:rPr>
        <w:t>髋关节假体</w:t>
      </w:r>
      <w:r>
        <w:rPr>
          <w:rFonts w:ascii="Times New Roman" w:hAnsi="Times New Roman"/>
          <w:sz w:val="32"/>
          <w:szCs w:val="32"/>
        </w:rPr>
        <w:t>-</w:t>
      </w:r>
      <w:r>
        <w:rPr>
          <w:rFonts w:ascii="Times New Roman" w:hAnsi="Times New Roman"/>
          <w:sz w:val="32"/>
          <w:szCs w:val="32"/>
        </w:rPr>
        <w:t>股骨柄</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0118-2016 </w:t>
      </w:r>
      <w:r>
        <w:rPr>
          <w:szCs w:val="21"/>
        </w:rPr>
        <w:t>《关节置换植入物</w:t>
      </w:r>
      <w:r>
        <w:rPr>
          <w:szCs w:val="21"/>
        </w:rPr>
        <w:t xml:space="preserve"> </w:t>
      </w:r>
      <w:r>
        <w:rPr>
          <w:szCs w:val="21"/>
        </w:rPr>
        <w:t>髋关节假体》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1999"/>
        <w:gridCol w:w="1729"/>
        <w:gridCol w:w="681"/>
        <w:gridCol w:w="873"/>
        <w:gridCol w:w="875"/>
        <w:gridCol w:w="716"/>
        <w:gridCol w:w="1479"/>
      </w:tblGrid>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原则</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股骨柄化学成</w:t>
            </w:r>
            <w:r>
              <w:rPr>
                <w:szCs w:val="21"/>
              </w:rPr>
              <w:t>分</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7.2.1</w:t>
            </w:r>
          </w:p>
          <w:p w:rsidR="00000000" w:rsidRDefault="00662460">
            <w:pPr>
              <w:jc w:val="center"/>
              <w:rPr>
                <w:szCs w:val="21"/>
              </w:rPr>
            </w:pPr>
            <w:r>
              <w:rPr>
                <w:szCs w:val="21"/>
              </w:rPr>
              <w:t>/</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不测</w:t>
            </w:r>
            <w:r>
              <w:rPr>
                <w:szCs w:val="21"/>
              </w:rPr>
              <w:t>“</w:t>
            </w:r>
            <w:r>
              <w:rPr>
                <w:szCs w:val="21"/>
              </w:rPr>
              <w:t>其他元素</w:t>
            </w:r>
            <w:r>
              <w:rPr>
                <w:szCs w:val="21"/>
              </w:rPr>
              <w:t>”</w:t>
            </w:r>
            <w:r>
              <w:rPr>
                <w:szCs w:val="21"/>
              </w:rPr>
              <w:t>。</w:t>
            </w:r>
          </w:p>
        </w:tc>
      </w:tr>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rPr>
                <w:szCs w:val="21"/>
              </w:rPr>
              <w:t>股骨柄显微组织</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7.2.2</w:t>
            </w:r>
            <w:r>
              <w:rPr>
                <w:szCs w:val="21"/>
              </w:rPr>
              <w:br/>
            </w:r>
            <w:r>
              <w:rPr>
                <w:szCs w:val="21"/>
              </w:rPr>
              <w:t>/</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仅适用于锻造股骨柄</w:t>
            </w:r>
          </w:p>
        </w:tc>
      </w:tr>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rPr>
                <w:szCs w:val="21"/>
              </w:rPr>
              <w:t>股骨柄外观</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8.2.1</w:t>
            </w:r>
            <w:r>
              <w:rPr>
                <w:szCs w:val="21"/>
              </w:rPr>
              <w:br/>
            </w:r>
            <w:r>
              <w:rPr>
                <w:szCs w:val="21"/>
              </w:rPr>
              <w:t>/</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rPr>
                <w:szCs w:val="21"/>
              </w:rPr>
              <w:t>股骨柄表面缺陷</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8.3</w:t>
            </w:r>
            <w:r>
              <w:rPr>
                <w:szCs w:val="21"/>
              </w:rPr>
              <w:br/>
            </w:r>
            <w:r>
              <w:rPr>
                <w:szCs w:val="21"/>
              </w:rPr>
              <w:t>/</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708"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kern w:val="0"/>
                <w:szCs w:val="21"/>
              </w:rPr>
            </w:pPr>
            <w:r>
              <w:rPr>
                <w:szCs w:val="21"/>
              </w:rPr>
              <w:t>股骨柄锥连接部位表面粗糙</w:t>
            </w:r>
            <w:r>
              <w:rPr>
                <w:szCs w:val="21"/>
              </w:rPr>
              <w:t>度</w:t>
            </w:r>
          </w:p>
        </w:tc>
        <w:tc>
          <w:tcPr>
            <w:tcW w:w="172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68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8.4.2</w:t>
            </w:r>
          </w:p>
          <w:p w:rsidR="00000000" w:rsidRDefault="00662460">
            <w:pPr>
              <w:jc w:val="center"/>
              <w:rPr>
                <w:szCs w:val="21"/>
              </w:rPr>
            </w:pPr>
            <w:r>
              <w:rPr>
                <w:szCs w:val="21"/>
              </w:rPr>
              <w:t>/</w:t>
            </w:r>
          </w:p>
        </w:tc>
        <w:tc>
          <w:tcPr>
            <w:tcW w:w="87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7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1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7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tabs>
          <w:tab w:val="left" w:pos="7380"/>
          <w:tab w:val="left" w:pos="7560"/>
          <w:tab w:val="left" w:pos="7740"/>
        </w:tabs>
        <w:rPr>
          <w:kern w:val="0"/>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80012.</w:t>
      </w:r>
      <w:r>
        <w:rPr>
          <w:rFonts w:ascii="Times New Roman" w:hAnsi="Times New Roman"/>
          <w:sz w:val="32"/>
          <w:szCs w:val="32"/>
        </w:rPr>
        <w:t>髋关节假体</w:t>
      </w:r>
      <w:r>
        <w:rPr>
          <w:rFonts w:ascii="Times New Roman" w:hAnsi="Times New Roman"/>
          <w:sz w:val="32"/>
          <w:szCs w:val="32"/>
        </w:rPr>
        <w:t>-</w:t>
      </w:r>
      <w:r>
        <w:rPr>
          <w:rFonts w:ascii="Times New Roman" w:hAnsi="Times New Roman"/>
          <w:sz w:val="32"/>
          <w:szCs w:val="32"/>
        </w:rPr>
        <w:t>股骨球头</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1.YY 0118-201</w:t>
      </w:r>
      <w:r>
        <w:rPr>
          <w:szCs w:val="21"/>
        </w:rPr>
        <w:t xml:space="preserve">6 </w:t>
      </w:r>
      <w:r>
        <w:rPr>
          <w:szCs w:val="21"/>
        </w:rPr>
        <w:t>《关节置换植入物</w:t>
      </w:r>
      <w:r>
        <w:rPr>
          <w:szCs w:val="21"/>
        </w:rPr>
        <w:t xml:space="preserve"> </w:t>
      </w:r>
      <w:r>
        <w:rPr>
          <w:szCs w:val="21"/>
        </w:rPr>
        <w:t>髋关节假体》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982"/>
        <w:gridCol w:w="1712"/>
        <w:gridCol w:w="795"/>
        <w:gridCol w:w="857"/>
        <w:gridCol w:w="859"/>
        <w:gridCol w:w="700"/>
        <w:gridCol w:w="1465"/>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原则</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股骨球头化学成分</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7.2.1</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金属材料不测</w:t>
            </w:r>
            <w:r>
              <w:rPr>
                <w:szCs w:val="21"/>
              </w:rPr>
              <w:t>“</w:t>
            </w:r>
            <w:r>
              <w:rPr>
                <w:szCs w:val="21"/>
              </w:rPr>
              <w:t>其他元素</w:t>
            </w:r>
            <w:r>
              <w:rPr>
                <w:szCs w:val="21"/>
              </w:rPr>
              <w:t>”</w:t>
            </w:r>
            <w:r>
              <w:rPr>
                <w:szCs w:val="21"/>
              </w:rPr>
              <w:t>。陶瓷球头不做化学成分</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股骨球头显微组织</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7.2.2</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仅适用于锻造金属股骨球头</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股骨球头外观</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w:t>
            </w:r>
            <w:r>
              <w:rPr>
                <w:szCs w:val="21"/>
              </w:rPr>
              <w:t>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8.2.1</w:t>
            </w:r>
          </w:p>
          <w:p w:rsidR="00000000" w:rsidRDefault="00662460">
            <w:pPr>
              <w:jc w:val="center"/>
              <w:rPr>
                <w:szCs w:val="21"/>
              </w:rPr>
            </w:pPr>
            <w:r>
              <w:rPr>
                <w:szCs w:val="21"/>
              </w:rPr>
              <w:t>8.2.3</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股骨球头表面缺陷</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8.3</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股骨球头关节面表面粗糙度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8.4.1.1</w:t>
            </w:r>
          </w:p>
          <w:p w:rsidR="00000000" w:rsidRDefault="00662460">
            <w:pPr>
              <w:jc w:val="center"/>
              <w:rPr>
                <w:szCs w:val="21"/>
              </w:rPr>
            </w:pPr>
            <w:r>
              <w:rPr>
                <w:szCs w:val="21"/>
              </w:rPr>
              <w:t>8.4.1.6</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6</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股骨球头锥连接表面粗糙度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8.4.2</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70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5"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w:t>
      </w:r>
      <w:r>
        <w:rPr>
          <w:kern w:val="0"/>
          <w:szCs w:val="21"/>
        </w:rPr>
        <w:t>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tabs>
          <w:tab w:val="left" w:pos="7380"/>
          <w:tab w:val="left" w:pos="7560"/>
          <w:tab w:val="left" w:pos="7740"/>
        </w:tabs>
        <w:rPr>
          <w:kern w:val="0"/>
          <w:szCs w:val="21"/>
        </w:rPr>
      </w:pPr>
    </w:p>
    <w:p w:rsidR="00000000" w:rsidRDefault="00662460">
      <w:pPr>
        <w:tabs>
          <w:tab w:val="left" w:pos="7380"/>
          <w:tab w:val="left" w:pos="7560"/>
          <w:tab w:val="left" w:pos="7740"/>
        </w:tabs>
        <w:rPr>
          <w:kern w:val="0"/>
          <w:szCs w:val="21"/>
        </w:rPr>
      </w:pPr>
    </w:p>
    <w:p w:rsidR="00000000" w:rsidRDefault="00662460">
      <w:pPr>
        <w:tabs>
          <w:tab w:val="left" w:pos="7380"/>
          <w:tab w:val="left" w:pos="7560"/>
          <w:tab w:val="left" w:pos="7740"/>
        </w:tabs>
        <w:rPr>
          <w:kern w:val="0"/>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lastRenderedPageBreak/>
        <w:t>80013.</w:t>
      </w:r>
      <w:r>
        <w:rPr>
          <w:rFonts w:ascii="Times New Roman" w:hAnsi="Times New Roman"/>
          <w:sz w:val="32"/>
          <w:szCs w:val="32"/>
        </w:rPr>
        <w:t>髋关节假体</w:t>
      </w:r>
      <w:r>
        <w:rPr>
          <w:rFonts w:ascii="Times New Roman" w:hAnsi="Times New Roman"/>
          <w:sz w:val="32"/>
          <w:szCs w:val="32"/>
        </w:rPr>
        <w:t>-</w:t>
      </w:r>
      <w:r>
        <w:rPr>
          <w:rFonts w:ascii="Times New Roman" w:hAnsi="Times New Roman"/>
          <w:sz w:val="32"/>
          <w:szCs w:val="32"/>
        </w:rPr>
        <w:t>髋臼杯</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0118-2016 </w:t>
      </w:r>
      <w:r>
        <w:rPr>
          <w:szCs w:val="21"/>
        </w:rPr>
        <w:t>《关节置换植入物</w:t>
      </w:r>
      <w:r>
        <w:rPr>
          <w:szCs w:val="21"/>
        </w:rPr>
        <w:t xml:space="preserve"> </w:t>
      </w:r>
      <w:r>
        <w:rPr>
          <w:szCs w:val="21"/>
        </w:rPr>
        <w:t>髋关节假体》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982"/>
        <w:gridCol w:w="1712"/>
        <w:gridCol w:w="794"/>
        <w:gridCol w:w="857"/>
        <w:gridCol w:w="859"/>
        <w:gridCol w:w="699"/>
        <w:gridCol w:w="1467"/>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w:t>
            </w:r>
            <w:r>
              <w:rPr>
                <w:szCs w:val="21"/>
              </w:rPr>
              <w:t>则</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髋臼外杯化学成分</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7.2.1</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不测</w:t>
            </w:r>
            <w:r>
              <w:rPr>
                <w:szCs w:val="21"/>
              </w:rPr>
              <w:t>“</w:t>
            </w:r>
            <w:r>
              <w:rPr>
                <w:szCs w:val="21"/>
              </w:rPr>
              <w:t>其他元素</w:t>
            </w:r>
            <w:r>
              <w:rPr>
                <w:szCs w:val="21"/>
              </w:rPr>
              <w:t>”</w:t>
            </w:r>
            <w:r>
              <w:rPr>
                <w:szCs w:val="21"/>
              </w:rPr>
              <w:t>。</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髋臼杯显微组织</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7.2.2</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仅适用于锻造金属髋臼杯</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髋臼杯外观</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8.2.1</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髋臼杯表面缺陷</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8.3</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rPr>
          <w:kern w:val="0"/>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80014.</w:t>
      </w:r>
      <w:r>
        <w:rPr>
          <w:rFonts w:ascii="Times New Roman" w:hAnsi="Times New Roman"/>
          <w:sz w:val="32"/>
          <w:szCs w:val="32"/>
        </w:rPr>
        <w:t>髋关节假体</w:t>
      </w:r>
      <w:r>
        <w:rPr>
          <w:rFonts w:ascii="Times New Roman" w:hAnsi="Times New Roman"/>
          <w:sz w:val="32"/>
          <w:szCs w:val="32"/>
        </w:rPr>
        <w:t>-</w:t>
      </w:r>
      <w:r>
        <w:rPr>
          <w:rFonts w:ascii="Times New Roman" w:hAnsi="Times New Roman"/>
          <w:sz w:val="32"/>
          <w:szCs w:val="32"/>
        </w:rPr>
        <w:t>髋臼内衬</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0118-2016 </w:t>
      </w:r>
      <w:r>
        <w:rPr>
          <w:szCs w:val="21"/>
        </w:rPr>
        <w:t>《关节置换植入物</w:t>
      </w:r>
      <w:r>
        <w:rPr>
          <w:szCs w:val="21"/>
        </w:rPr>
        <w:t xml:space="preserve"> </w:t>
      </w:r>
      <w:r>
        <w:rPr>
          <w:szCs w:val="21"/>
        </w:rPr>
        <w:t>髋关节假体》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982"/>
        <w:gridCol w:w="1712"/>
        <w:gridCol w:w="794"/>
        <w:gridCol w:w="857"/>
        <w:gridCol w:w="859"/>
        <w:gridCol w:w="699"/>
        <w:gridCol w:w="1467"/>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序号</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检验项目</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所属标准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条款</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判定</w:t>
            </w:r>
          </w:p>
          <w:p w:rsidR="00000000" w:rsidRDefault="00662460">
            <w:pPr>
              <w:spacing w:line="240" w:lineRule="exact"/>
              <w:jc w:val="center"/>
              <w:rPr>
                <w:szCs w:val="21"/>
              </w:rPr>
            </w:pPr>
            <w:r>
              <w:rPr>
                <w:szCs w:val="21"/>
              </w:rPr>
              <w:t>原则</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是否允许复检</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复检</w:t>
            </w:r>
          </w:p>
          <w:p w:rsidR="00000000" w:rsidRDefault="00662460">
            <w:pPr>
              <w:spacing w:line="240" w:lineRule="exact"/>
              <w:jc w:val="center"/>
              <w:rPr>
                <w:szCs w:val="21"/>
              </w:rPr>
            </w:pPr>
            <w:r>
              <w:rPr>
                <w:szCs w:val="21"/>
              </w:rPr>
              <w:t>样品</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lastRenderedPageBreak/>
              <w:t>1</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髋臼内衬密度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7.3.1</w:t>
            </w:r>
          </w:p>
          <w:p w:rsidR="00000000" w:rsidRDefault="00662460">
            <w:pPr>
              <w:spacing w:line="240" w:lineRule="exact"/>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适用于常规超高分子量聚乙烯材料</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bCs/>
                <w:szCs w:val="21"/>
              </w:rPr>
            </w:pPr>
            <w:r>
              <w:rPr>
                <w:bCs/>
                <w:szCs w:val="21"/>
              </w:rPr>
              <w:t>2</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微量元素（</w:t>
            </w:r>
            <w:r>
              <w:rPr>
                <w:szCs w:val="21"/>
              </w:rPr>
              <w:t>Ti</w:t>
            </w:r>
            <w:r>
              <w:rPr>
                <w:szCs w:val="21"/>
              </w:rPr>
              <w:t>）</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7.3.1</w:t>
            </w:r>
          </w:p>
          <w:p w:rsidR="00000000" w:rsidRDefault="00662460">
            <w:pPr>
              <w:spacing w:line="240" w:lineRule="exact"/>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留样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适用于常规超高分子量聚乙烯材料</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3</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髋臼内衬外观</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8.2.2</w:t>
            </w:r>
          </w:p>
          <w:p w:rsidR="00000000" w:rsidRDefault="00662460">
            <w:pPr>
              <w:spacing w:line="240" w:lineRule="exact"/>
              <w:jc w:val="center"/>
              <w:rPr>
                <w:szCs w:val="21"/>
              </w:rPr>
            </w:pPr>
            <w:r>
              <w:rPr>
                <w:szCs w:val="21"/>
              </w:rPr>
              <w:t>8.2.3</w:t>
            </w:r>
          </w:p>
          <w:p w:rsidR="00000000" w:rsidRDefault="00662460">
            <w:pPr>
              <w:spacing w:line="240" w:lineRule="exact"/>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原</w:t>
            </w:r>
            <w:r>
              <w:rPr>
                <w:szCs w:val="21"/>
              </w:rPr>
              <w:t>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4</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髋臼内衬关节面表面粗糙度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YY 0118-2016</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8.4.1.2</w:t>
            </w:r>
          </w:p>
          <w:p w:rsidR="00000000" w:rsidRDefault="00662460">
            <w:pPr>
              <w:spacing w:line="240" w:lineRule="exact"/>
              <w:jc w:val="center"/>
              <w:rPr>
                <w:szCs w:val="21"/>
              </w:rPr>
            </w:pPr>
            <w:r>
              <w:rPr>
                <w:szCs w:val="21"/>
              </w:rPr>
              <w:t>8.4.1.6</w:t>
            </w:r>
          </w:p>
          <w:p w:rsidR="00000000" w:rsidRDefault="00662460">
            <w:pPr>
              <w:spacing w:line="240" w:lineRule="exact"/>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1[0</w:t>
            </w:r>
            <w:r>
              <w:rPr>
                <w:szCs w:val="21"/>
              </w:rPr>
              <w:t>，</w:t>
            </w:r>
            <w:r>
              <w:rPr>
                <w:szCs w:val="21"/>
              </w:rPr>
              <w:t>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spacing w:line="240" w:lineRule="exact"/>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pStyle w:val="msonormal01"/>
        <w:jc w:val="center"/>
        <w:rPr>
          <w:rFonts w:ascii="Times New Roman" w:hAnsi="Times New Roman"/>
          <w:sz w:val="32"/>
          <w:szCs w:val="32"/>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80021.</w:t>
      </w:r>
      <w:r>
        <w:rPr>
          <w:rFonts w:ascii="Times New Roman" w:hAnsi="Times New Roman"/>
          <w:sz w:val="32"/>
          <w:szCs w:val="32"/>
        </w:rPr>
        <w:t>膝关节假体</w:t>
      </w:r>
      <w:r>
        <w:rPr>
          <w:rFonts w:ascii="Times New Roman" w:hAnsi="Times New Roman"/>
          <w:sz w:val="32"/>
          <w:szCs w:val="32"/>
        </w:rPr>
        <w:t>-</w:t>
      </w:r>
      <w:r>
        <w:rPr>
          <w:rFonts w:ascii="Times New Roman" w:hAnsi="Times New Roman"/>
          <w:sz w:val="32"/>
          <w:szCs w:val="32"/>
        </w:rPr>
        <w:t>股骨髁</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0502-2016 </w:t>
      </w:r>
      <w:r>
        <w:rPr>
          <w:szCs w:val="21"/>
        </w:rPr>
        <w:t>《关节置换植入物</w:t>
      </w:r>
      <w:r>
        <w:rPr>
          <w:szCs w:val="21"/>
        </w:rPr>
        <w:t xml:space="preserve"> </w:t>
      </w:r>
      <w:r>
        <w:rPr>
          <w:szCs w:val="21"/>
        </w:rPr>
        <w:t>膝关节假体》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982"/>
        <w:gridCol w:w="1712"/>
        <w:gridCol w:w="794"/>
        <w:gridCol w:w="857"/>
        <w:gridCol w:w="859"/>
        <w:gridCol w:w="699"/>
        <w:gridCol w:w="1467"/>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原则</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化学成分</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7.2.1</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不测</w:t>
            </w:r>
            <w:r>
              <w:rPr>
                <w:szCs w:val="21"/>
              </w:rPr>
              <w:t>“</w:t>
            </w:r>
            <w:r>
              <w:rPr>
                <w:szCs w:val="21"/>
              </w:rPr>
              <w:t>其他元素</w:t>
            </w:r>
            <w:r>
              <w:rPr>
                <w:szCs w:val="21"/>
              </w:rPr>
              <w:t>”</w:t>
            </w:r>
            <w:r>
              <w:rPr>
                <w:szCs w:val="21"/>
              </w:rPr>
              <w:t>。</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显微组织</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7.2.2</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适用于锻造产品</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外观</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YY 0502-2016</w:t>
            </w:r>
            <w:r>
              <w:rPr>
                <w:szCs w:val="21"/>
              </w:rPr>
              <w:t xml:space="preserve">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8.2.1</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表面缺陷</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8.3</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lastRenderedPageBreak/>
              <w:t>5</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表面粗糙度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8.4.1</w:t>
            </w:r>
          </w:p>
          <w:p w:rsidR="00000000" w:rsidRDefault="00662460">
            <w:pPr>
              <w:jc w:val="center"/>
              <w:rPr>
                <w:szCs w:val="21"/>
              </w:rPr>
            </w:pPr>
            <w:r>
              <w:rPr>
                <w:szCs w:val="21"/>
              </w:rPr>
              <w:t>8.4.3</w:t>
            </w:r>
          </w:p>
          <w:p w:rsidR="00000000" w:rsidRDefault="00662460">
            <w:pPr>
              <w:jc w:val="center"/>
              <w:rPr>
                <w:szCs w:val="21"/>
              </w:rPr>
            </w:pP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w:t>
      </w:r>
      <w:r>
        <w:rPr>
          <w:kern w:val="0"/>
          <w:szCs w:val="21"/>
        </w:rPr>
        <w:t>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tabs>
          <w:tab w:val="left" w:pos="7380"/>
          <w:tab w:val="left" w:pos="7560"/>
          <w:tab w:val="left" w:pos="7740"/>
        </w:tabs>
        <w:rPr>
          <w:kern w:val="0"/>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80022.</w:t>
      </w:r>
      <w:r>
        <w:rPr>
          <w:rFonts w:ascii="Times New Roman" w:hAnsi="Times New Roman"/>
          <w:sz w:val="32"/>
          <w:szCs w:val="32"/>
        </w:rPr>
        <w:t>膝关节假体</w:t>
      </w:r>
      <w:r>
        <w:rPr>
          <w:rFonts w:ascii="Times New Roman" w:hAnsi="Times New Roman"/>
          <w:sz w:val="32"/>
          <w:szCs w:val="32"/>
        </w:rPr>
        <w:t>-</w:t>
      </w:r>
      <w:r>
        <w:rPr>
          <w:rFonts w:ascii="Times New Roman" w:hAnsi="Times New Roman"/>
          <w:sz w:val="32"/>
          <w:szCs w:val="32"/>
        </w:rPr>
        <w:t>胫骨衬垫</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0502-2016 </w:t>
      </w:r>
      <w:r>
        <w:rPr>
          <w:szCs w:val="21"/>
        </w:rPr>
        <w:t>《关节置换植入物</w:t>
      </w:r>
      <w:r>
        <w:rPr>
          <w:szCs w:val="21"/>
        </w:rPr>
        <w:t xml:space="preserve"> </w:t>
      </w:r>
      <w:r>
        <w:rPr>
          <w:szCs w:val="21"/>
        </w:rPr>
        <w:t>膝关节假体》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982"/>
        <w:gridCol w:w="1712"/>
        <w:gridCol w:w="794"/>
        <w:gridCol w:w="857"/>
        <w:gridCol w:w="859"/>
        <w:gridCol w:w="699"/>
        <w:gridCol w:w="1467"/>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原则</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杂质元素（</w:t>
            </w:r>
            <w:r>
              <w:rPr>
                <w:szCs w:val="21"/>
              </w:rPr>
              <w:t>Ti</w:t>
            </w:r>
            <w:r>
              <w:rPr>
                <w:szCs w:val="21"/>
              </w:rPr>
              <w:t>）</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7.3.1</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适用于常规超高</w:t>
            </w:r>
            <w:r>
              <w:rPr>
                <w:szCs w:val="21"/>
              </w:rPr>
              <w:t>分子量聚乙烯材料</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密度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7.3.1</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适用于常规超高分子量聚乙烯材料</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外观</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8.2.2</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98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表面粗糙度</w:t>
            </w:r>
          </w:p>
        </w:tc>
        <w:tc>
          <w:tcPr>
            <w:tcW w:w="1712"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8.4.2</w:t>
            </w:r>
            <w:r>
              <w:rPr>
                <w:szCs w:val="21"/>
              </w:rPr>
              <w:br/>
            </w:r>
            <w:r>
              <w:rPr>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69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46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w:t>
      </w:r>
      <w:r>
        <w:rPr>
          <w:kern w:val="0"/>
          <w:szCs w:val="21"/>
        </w:rPr>
        <w:t>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000000" w:rsidRDefault="00662460">
      <w:pPr>
        <w:tabs>
          <w:tab w:val="left" w:pos="7380"/>
          <w:tab w:val="left" w:pos="7560"/>
          <w:tab w:val="left" w:pos="7740"/>
        </w:tabs>
        <w:rPr>
          <w:kern w:val="0"/>
          <w:szCs w:val="21"/>
        </w:rPr>
      </w:pPr>
    </w:p>
    <w:p w:rsidR="00000000" w:rsidRDefault="00662460">
      <w:pPr>
        <w:pStyle w:val="msonormal01"/>
        <w:jc w:val="center"/>
        <w:rPr>
          <w:rFonts w:ascii="Times New Roman" w:hAnsi="Times New Roman"/>
          <w:sz w:val="32"/>
          <w:szCs w:val="32"/>
        </w:rPr>
      </w:pPr>
      <w:r>
        <w:rPr>
          <w:rFonts w:ascii="Times New Roman" w:hAnsi="Times New Roman"/>
          <w:sz w:val="32"/>
          <w:szCs w:val="32"/>
        </w:rPr>
        <w:t>80023.</w:t>
      </w:r>
      <w:r>
        <w:rPr>
          <w:rFonts w:ascii="Times New Roman" w:hAnsi="Times New Roman"/>
          <w:sz w:val="32"/>
          <w:szCs w:val="32"/>
        </w:rPr>
        <w:t>膝关节假体</w:t>
      </w:r>
      <w:r>
        <w:rPr>
          <w:rFonts w:ascii="Times New Roman" w:hAnsi="Times New Roman"/>
          <w:sz w:val="32"/>
          <w:szCs w:val="32"/>
        </w:rPr>
        <w:t>-</w:t>
      </w:r>
      <w:r>
        <w:rPr>
          <w:rFonts w:ascii="Times New Roman" w:hAnsi="Times New Roman"/>
          <w:sz w:val="32"/>
          <w:szCs w:val="32"/>
        </w:rPr>
        <w:t>胫骨托</w:t>
      </w:r>
    </w:p>
    <w:p w:rsidR="00000000" w:rsidRDefault="00662460">
      <w:pPr>
        <w:pStyle w:val="msonormal01"/>
        <w:jc w:val="center"/>
        <w:rPr>
          <w:rFonts w:ascii="Times New Roman" w:hAnsi="Times New Roman"/>
        </w:rPr>
      </w:pPr>
    </w:p>
    <w:p w:rsidR="00000000" w:rsidRDefault="00662460">
      <w:pPr>
        <w:rPr>
          <w:rFonts w:eastAsia="黑体"/>
          <w:szCs w:val="21"/>
        </w:rPr>
      </w:pPr>
      <w:r>
        <w:rPr>
          <w:rFonts w:eastAsia="黑体"/>
          <w:szCs w:val="21"/>
        </w:rPr>
        <w:t>一、检验依据</w:t>
      </w:r>
    </w:p>
    <w:p w:rsidR="00000000" w:rsidRDefault="00662460">
      <w:pPr>
        <w:rPr>
          <w:szCs w:val="21"/>
        </w:rPr>
      </w:pPr>
      <w:r>
        <w:rPr>
          <w:szCs w:val="21"/>
        </w:rPr>
        <w:t xml:space="preserve">1.YY 0502-2016 </w:t>
      </w:r>
      <w:r>
        <w:rPr>
          <w:szCs w:val="21"/>
        </w:rPr>
        <w:t>《关节置换植入物</w:t>
      </w:r>
      <w:r>
        <w:rPr>
          <w:szCs w:val="21"/>
        </w:rPr>
        <w:t xml:space="preserve"> </w:t>
      </w:r>
      <w:r>
        <w:rPr>
          <w:szCs w:val="21"/>
        </w:rPr>
        <w:t>膝关节假体》</w:t>
      </w:r>
    </w:p>
    <w:p w:rsidR="00000000" w:rsidRDefault="00662460">
      <w:pPr>
        <w:rPr>
          <w:szCs w:val="21"/>
        </w:rPr>
      </w:pPr>
      <w:r>
        <w:rPr>
          <w:szCs w:val="21"/>
        </w:rPr>
        <w:t>2.</w:t>
      </w:r>
      <w:r>
        <w:rPr>
          <w:szCs w:val="21"/>
        </w:rPr>
        <w:t>产品技术要求（或注册产品标准）</w:t>
      </w:r>
    </w:p>
    <w:p w:rsidR="00000000" w:rsidRDefault="00662460">
      <w:pPr>
        <w:rPr>
          <w:rFonts w:eastAsia="黑体"/>
        </w:rPr>
      </w:pPr>
    </w:p>
    <w:p w:rsidR="00000000" w:rsidRDefault="00662460">
      <w:pPr>
        <w:rPr>
          <w:rFonts w:eastAsia="黑体"/>
        </w:rPr>
      </w:pPr>
      <w:r>
        <w:rPr>
          <w:rFonts w:eastAsia="黑体"/>
        </w:rPr>
        <w:t>二、检验项目</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0"/>
        <w:gridCol w:w="1539"/>
        <w:gridCol w:w="1664"/>
        <w:gridCol w:w="796"/>
        <w:gridCol w:w="870"/>
        <w:gridCol w:w="913"/>
        <w:gridCol w:w="841"/>
        <w:gridCol w:w="1747"/>
      </w:tblGrid>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序号</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检验项目</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所属标准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条款</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判定</w:t>
            </w:r>
          </w:p>
          <w:p w:rsidR="00000000" w:rsidRDefault="00662460">
            <w:pPr>
              <w:jc w:val="center"/>
              <w:rPr>
                <w:szCs w:val="21"/>
              </w:rPr>
            </w:pPr>
            <w:r>
              <w:rPr>
                <w:szCs w:val="21"/>
              </w:rPr>
              <w:t>原则</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是否允许复检</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复检</w:t>
            </w:r>
          </w:p>
          <w:p w:rsidR="00000000" w:rsidRDefault="00662460">
            <w:pPr>
              <w:jc w:val="center"/>
              <w:rPr>
                <w:szCs w:val="21"/>
              </w:rPr>
            </w:pPr>
            <w:r>
              <w:rPr>
                <w:szCs w:val="21"/>
              </w:rPr>
              <w:t>样品</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备注</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化学成分</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w:t>
            </w:r>
            <w:r>
              <w:rPr>
                <w:szCs w:val="21"/>
              </w:rPr>
              <w:t>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7.2.1</w:t>
            </w:r>
          </w:p>
          <w:p w:rsidR="00000000" w:rsidRDefault="00662460">
            <w:pPr>
              <w:jc w:val="center"/>
              <w:rPr>
                <w:szCs w:val="21"/>
              </w:rPr>
            </w:pPr>
            <w:r>
              <w:rPr>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留样</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不测</w:t>
            </w:r>
            <w:r>
              <w:rPr>
                <w:szCs w:val="21"/>
              </w:rPr>
              <w:t>“</w:t>
            </w:r>
            <w:r>
              <w:rPr>
                <w:szCs w:val="21"/>
              </w:rPr>
              <w:t>其他元素</w:t>
            </w:r>
            <w:r>
              <w:rPr>
                <w:szCs w:val="21"/>
              </w:rPr>
              <w:t>”</w:t>
            </w:r>
            <w:r>
              <w:rPr>
                <w:szCs w:val="21"/>
              </w:rPr>
              <w:t>。</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bCs/>
                <w:szCs w:val="21"/>
              </w:rPr>
            </w:pPr>
            <w:r>
              <w:rPr>
                <w:bCs/>
                <w:szCs w:val="21"/>
              </w:rPr>
              <w:t>2</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显微组织</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7.2.2</w:t>
            </w:r>
          </w:p>
          <w:p w:rsidR="00000000" w:rsidRDefault="00662460">
            <w:pPr>
              <w:jc w:val="center"/>
              <w:rPr>
                <w:szCs w:val="21"/>
              </w:rPr>
            </w:pPr>
            <w:r>
              <w:rPr>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适用于锻造产品</w:t>
            </w: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3</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外观</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8.2.1</w:t>
            </w:r>
          </w:p>
          <w:p w:rsidR="00000000" w:rsidRDefault="00662460">
            <w:pPr>
              <w:jc w:val="center"/>
              <w:rPr>
                <w:szCs w:val="21"/>
              </w:rPr>
            </w:pPr>
            <w:r>
              <w:rPr>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4</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表面缺陷</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8.3</w:t>
            </w:r>
          </w:p>
          <w:p w:rsidR="00000000" w:rsidRDefault="00662460">
            <w:pPr>
              <w:jc w:val="center"/>
              <w:rPr>
                <w:szCs w:val="21"/>
              </w:rPr>
            </w:pPr>
            <w:r>
              <w:rPr>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1[0,1]</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r w:rsidR="00000000">
        <w:trPr>
          <w:cantSplit/>
          <w:trHeight w:val="567"/>
          <w:jc w:val="center"/>
        </w:trPr>
        <w:tc>
          <w:tcPr>
            <w:tcW w:w="69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5</w:t>
            </w:r>
          </w:p>
        </w:tc>
        <w:tc>
          <w:tcPr>
            <w:tcW w:w="1539"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表面粗糙度</w:t>
            </w:r>
          </w:p>
        </w:tc>
        <w:tc>
          <w:tcPr>
            <w:tcW w:w="1664"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 xml:space="preserve">YY 0502-2016 </w:t>
            </w:r>
            <w:r>
              <w:rPr>
                <w:szCs w:val="21"/>
              </w:rPr>
              <w:br/>
            </w:r>
            <w:r>
              <w:rPr>
                <w:szCs w:val="21"/>
              </w:rPr>
              <w:t>产品技术要求</w:t>
            </w:r>
            <w:r>
              <w:rPr>
                <w:szCs w:val="21"/>
              </w:rPr>
              <w:t>/</w:t>
            </w:r>
            <w:r>
              <w:rPr>
                <w:szCs w:val="21"/>
              </w:rPr>
              <w:t>注册产品标准</w:t>
            </w:r>
          </w:p>
        </w:tc>
        <w:tc>
          <w:tcPr>
            <w:tcW w:w="796"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8.4.3</w:t>
            </w:r>
          </w:p>
          <w:p w:rsidR="00000000" w:rsidRDefault="00662460">
            <w:pPr>
              <w:jc w:val="center"/>
              <w:rPr>
                <w:szCs w:val="21"/>
              </w:rPr>
            </w:pPr>
            <w:r>
              <w:rPr>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1[0,</w:t>
            </w:r>
            <w:r>
              <w:rPr>
                <w:szCs w:val="21"/>
              </w:rPr>
              <w:t>1]</w:t>
            </w:r>
          </w:p>
        </w:tc>
        <w:tc>
          <w:tcPr>
            <w:tcW w:w="913"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是</w:t>
            </w:r>
          </w:p>
        </w:tc>
        <w:tc>
          <w:tcPr>
            <w:tcW w:w="841"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r>
              <w:rPr>
                <w:szCs w:val="21"/>
              </w:rPr>
              <w:t>原样</w:t>
            </w:r>
          </w:p>
        </w:tc>
        <w:tc>
          <w:tcPr>
            <w:tcW w:w="1747" w:type="dxa"/>
            <w:tcBorders>
              <w:top w:val="single" w:sz="4" w:space="0" w:color="auto"/>
              <w:left w:val="single" w:sz="4" w:space="0" w:color="auto"/>
              <w:bottom w:val="single" w:sz="4" w:space="0" w:color="auto"/>
              <w:right w:val="single" w:sz="4" w:space="0" w:color="auto"/>
            </w:tcBorders>
            <w:vAlign w:val="center"/>
          </w:tcPr>
          <w:p w:rsidR="00000000" w:rsidRDefault="00662460">
            <w:pPr>
              <w:jc w:val="center"/>
              <w:rPr>
                <w:szCs w:val="21"/>
              </w:rPr>
            </w:pPr>
          </w:p>
        </w:tc>
      </w:tr>
    </w:tbl>
    <w:p w:rsidR="00000000" w:rsidRDefault="00662460">
      <w:pPr>
        <w:rPr>
          <w:rFonts w:eastAsia="黑体"/>
        </w:rPr>
      </w:pPr>
    </w:p>
    <w:p w:rsidR="00000000" w:rsidRDefault="00662460">
      <w:pPr>
        <w:rPr>
          <w:rFonts w:eastAsia="黑体"/>
        </w:rPr>
      </w:pPr>
      <w:r>
        <w:rPr>
          <w:rFonts w:eastAsia="黑体"/>
        </w:rPr>
        <w:t>三、综合判定原则</w:t>
      </w:r>
    </w:p>
    <w:p w:rsidR="00000000" w:rsidRDefault="00662460">
      <w:pPr>
        <w:rPr>
          <w:kern w:val="0"/>
          <w:szCs w:val="21"/>
        </w:rPr>
      </w:pPr>
      <w:r>
        <w:rPr>
          <w:kern w:val="0"/>
          <w:szCs w:val="21"/>
        </w:rPr>
        <w:t>1.</w:t>
      </w:r>
      <w:r>
        <w:rPr>
          <w:kern w:val="0"/>
          <w:szCs w:val="21"/>
        </w:rPr>
        <w:t>表中任意项判定不合格，本次抽检综合结论为不合格。</w:t>
      </w:r>
    </w:p>
    <w:p w:rsidR="00000000" w:rsidRDefault="00662460">
      <w:pPr>
        <w:rPr>
          <w:kern w:val="0"/>
          <w:szCs w:val="21"/>
        </w:rPr>
      </w:pPr>
      <w:r>
        <w:rPr>
          <w:kern w:val="0"/>
          <w:szCs w:val="21"/>
        </w:rPr>
        <w:t>2.</w:t>
      </w:r>
      <w:r>
        <w:rPr>
          <w:kern w:val="0"/>
          <w:szCs w:val="21"/>
        </w:rPr>
        <w:t>样品在正常检验过程中不能正常使用，本次抽检综合结论为不合格。</w:t>
      </w:r>
    </w:p>
    <w:p w:rsidR="00000000" w:rsidRDefault="00662460">
      <w:pPr>
        <w:rPr>
          <w:kern w:val="0"/>
          <w:szCs w:val="21"/>
        </w:rPr>
      </w:pPr>
      <w:r>
        <w:rPr>
          <w:kern w:val="0"/>
          <w:szCs w:val="21"/>
        </w:rPr>
        <w:t>3.</w:t>
      </w:r>
      <w:r>
        <w:rPr>
          <w:kern w:val="0"/>
          <w:szCs w:val="21"/>
        </w:rPr>
        <w:t>适用的检验项目应符合强制性标准以及经注册或者备案的产品技术要求（或注册产品标准）。</w:t>
      </w:r>
    </w:p>
    <w:p w:rsidR="00000000" w:rsidRDefault="00662460">
      <w:pPr>
        <w:rPr>
          <w:kern w:val="0"/>
          <w:szCs w:val="21"/>
        </w:rPr>
      </w:pPr>
      <w:r>
        <w:rPr>
          <w:kern w:val="0"/>
          <w:szCs w:val="21"/>
        </w:rPr>
        <w:t>4.</w:t>
      </w:r>
      <w:r>
        <w:rPr>
          <w:kern w:val="0"/>
          <w:szCs w:val="21"/>
        </w:rPr>
        <w:t>若所抽产品为</w:t>
      </w:r>
      <w:r>
        <w:rPr>
          <w:kern w:val="0"/>
          <w:szCs w:val="21"/>
        </w:rPr>
        <w:t>2018</w:t>
      </w:r>
      <w:r>
        <w:rPr>
          <w:kern w:val="0"/>
          <w:szCs w:val="21"/>
        </w:rPr>
        <w:t>年</w:t>
      </w:r>
      <w:r>
        <w:rPr>
          <w:kern w:val="0"/>
          <w:szCs w:val="21"/>
        </w:rPr>
        <w:t>1</w:t>
      </w:r>
      <w:r>
        <w:rPr>
          <w:kern w:val="0"/>
          <w:szCs w:val="21"/>
        </w:rPr>
        <w:t>月</w:t>
      </w:r>
      <w:r>
        <w:rPr>
          <w:kern w:val="0"/>
          <w:szCs w:val="21"/>
        </w:rPr>
        <w:t>1</w:t>
      </w:r>
      <w:r>
        <w:rPr>
          <w:kern w:val="0"/>
          <w:szCs w:val="21"/>
        </w:rPr>
        <w:t>日之前（不含当日）生产，则仅按产品技术要求（或注册产品标准）进行判定。</w:t>
      </w:r>
    </w:p>
    <w:p w:rsidR="00662460" w:rsidRPr="006173EA" w:rsidRDefault="00662460">
      <w:pPr>
        <w:rPr>
          <w:kern w:val="0"/>
          <w:szCs w:val="21"/>
        </w:rPr>
      </w:pPr>
      <w:bookmarkStart w:id="2" w:name="_GoBack"/>
      <w:bookmarkEnd w:id="2"/>
    </w:p>
    <w:sectPr w:rsidR="00662460" w:rsidRPr="006173EA" w:rsidSect="006173EA">
      <w:headerReference w:type="default" r:id="rId7"/>
      <w:footerReference w:type="even" r:id="rId8"/>
      <w:footerReference w:type="default" r:id="rId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60" w:rsidRDefault="00662460">
      <w:r>
        <w:separator/>
      </w:r>
    </w:p>
  </w:endnote>
  <w:endnote w:type="continuationSeparator" w:id="0">
    <w:p w:rsidR="00662460" w:rsidRDefault="0066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D2B">
    <w:pPr>
      <w:pStyle w:val="a6"/>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662460">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Dsvys37&#10;AgAAdQYAAA4AAAAAAAAAAAAAAAAALgIAAGRycy9lMm9Eb2MueG1sUEsBAi0AFAAGAAgAAAAhAAxK&#10;8O7WAAAABQEAAA8AAAAAAAAAAAAAAAAAVQUAAGRycy9kb3ducmV2LnhtbFBLBQYAAAAABAAEAPMA&#10;AABYBgAAAAA=&#10;" filled="f" stroked="f">
              <v:textbox style="mso-fit-shape-to-text:t" inset="0,0,0,0">
                <w:txbxContent>
                  <w:p w:rsidR="00000000" w:rsidRDefault="00662460">
                    <w:pPr>
                      <w:pStyle w:val="a6"/>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76D2B">
    <w:pPr>
      <w:pStyle w:val="a6"/>
    </w:pPr>
    <w:r>
      <w:rPr>
        <w:noProof/>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662460">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173EA">
                            <w:rPr>
                              <w:noProof/>
                              <w:sz w:val="28"/>
                              <w:szCs w:val="28"/>
                            </w:rPr>
                            <w:t>69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568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Ea758/oC&#10;AAB8BgAADgAAAAAAAAAAAAAAAAAuAgAAZHJzL2Uyb0RvYy54bWxQSwECLQAUAAYACAAAACEADErw&#10;7tYAAAAFAQAADwAAAAAAAAAAAAAAAABUBQAAZHJzL2Rvd25yZXYueG1sUEsFBgAAAAAEAAQA8wAA&#10;AFcGAAAAAA==&#10;" filled="f" stroked="f">
              <v:textbox style="mso-fit-shape-to-text:t" inset="0,0,0,0">
                <w:txbxContent>
                  <w:p w:rsidR="00000000" w:rsidRDefault="00662460">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173EA">
                      <w:rPr>
                        <w:noProof/>
                        <w:sz w:val="28"/>
                        <w:szCs w:val="28"/>
                      </w:rPr>
                      <w:t>69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60" w:rsidRDefault="00662460">
      <w:r>
        <w:separator/>
      </w:r>
    </w:p>
  </w:footnote>
  <w:footnote w:type="continuationSeparator" w:id="0">
    <w:p w:rsidR="00662460" w:rsidRDefault="00662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6246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3560B"/>
    <w:multiLevelType w:val="singleLevel"/>
    <w:tmpl w:val="13D3560B"/>
    <w:lvl w:ilvl="0">
      <w:start w:val="2"/>
      <w:numFmt w:val="decimal"/>
      <w:suff w:val="nothing"/>
      <w:lvlText w:val="%1."/>
      <w:lvlJc w:val="left"/>
      <w:pPr>
        <w:tabs>
          <w:tab w:val="num" w:pos="0"/>
        </w:tabs>
      </w:pPr>
    </w:lvl>
  </w:abstractNum>
  <w:abstractNum w:abstractNumId="1" w15:restartNumberingAfterBreak="0">
    <w:nsid w:val="7D5566A8"/>
    <w:multiLevelType w:val="singleLevel"/>
    <w:tmpl w:val="7D5566A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76D2B"/>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173EA"/>
    <w:rsid w:val="00620134"/>
    <w:rsid w:val="0062209B"/>
    <w:rsid w:val="00626117"/>
    <w:rsid w:val="00627297"/>
    <w:rsid w:val="00632B3B"/>
    <w:rsid w:val="006349DE"/>
    <w:rsid w:val="00646140"/>
    <w:rsid w:val="0064664B"/>
    <w:rsid w:val="00660670"/>
    <w:rsid w:val="0066246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12AD"/>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25C469BC"/>
    <w:rsid w:val="2809295F"/>
    <w:rsid w:val="2BDFF66E"/>
    <w:rsid w:val="2EBD656A"/>
    <w:rsid w:val="36D64FA0"/>
    <w:rsid w:val="38FEBB00"/>
    <w:rsid w:val="3AFF0BC2"/>
    <w:rsid w:val="3FBEBC6F"/>
    <w:rsid w:val="3FDFF6B5"/>
    <w:rsid w:val="42B57063"/>
    <w:rsid w:val="476FF3A2"/>
    <w:rsid w:val="4B3F9C82"/>
    <w:rsid w:val="4E9D6DD0"/>
    <w:rsid w:val="4FBF9AA1"/>
    <w:rsid w:val="57CE6FC3"/>
    <w:rsid w:val="5F7A55B4"/>
    <w:rsid w:val="67DF12CE"/>
    <w:rsid w:val="67FFE703"/>
    <w:rsid w:val="6ED415F7"/>
    <w:rsid w:val="6FEFEDC5"/>
    <w:rsid w:val="710F3714"/>
    <w:rsid w:val="79E22C4C"/>
    <w:rsid w:val="7B4E21E4"/>
    <w:rsid w:val="7C41061E"/>
    <w:rsid w:val="7D4B216E"/>
    <w:rsid w:val="7DBF2505"/>
    <w:rsid w:val="7DFF49C0"/>
    <w:rsid w:val="7E576361"/>
    <w:rsid w:val="7EEDB3FE"/>
    <w:rsid w:val="7F2FC17F"/>
    <w:rsid w:val="7FAFDCCC"/>
    <w:rsid w:val="7FDA69C1"/>
    <w:rsid w:val="7FDF8991"/>
    <w:rsid w:val="7FEF7B63"/>
    <w:rsid w:val="7FEF96A3"/>
    <w:rsid w:val="7FFD07C1"/>
    <w:rsid w:val="7FFDACE7"/>
    <w:rsid w:val="9FBF10F1"/>
    <w:rsid w:val="B9DD1656"/>
    <w:rsid w:val="BBBF7DCD"/>
    <w:rsid w:val="BBFFD589"/>
    <w:rsid w:val="BC2CE51B"/>
    <w:rsid w:val="BDF7FDDE"/>
    <w:rsid w:val="BFFB9ECE"/>
    <w:rsid w:val="CBFE379A"/>
    <w:rsid w:val="D8BF1855"/>
    <w:rsid w:val="DAFF2AA6"/>
    <w:rsid w:val="DB87DB69"/>
    <w:rsid w:val="DBC662A8"/>
    <w:rsid w:val="DF7ECD4A"/>
    <w:rsid w:val="EC8741F8"/>
    <w:rsid w:val="EDBFD920"/>
    <w:rsid w:val="EF7B8D9B"/>
    <w:rsid w:val="EFEF1639"/>
    <w:rsid w:val="F1A961CE"/>
    <w:rsid w:val="F2BBB92E"/>
    <w:rsid w:val="F2D5051A"/>
    <w:rsid w:val="F3F9CC58"/>
    <w:rsid w:val="F5FFA701"/>
    <w:rsid w:val="F6FEDF9F"/>
    <w:rsid w:val="F77E6DE9"/>
    <w:rsid w:val="F9EE607D"/>
    <w:rsid w:val="FA7F9FEC"/>
    <w:rsid w:val="FF77D294"/>
    <w:rsid w:val="FF7B578D"/>
    <w:rsid w:val="FF7F1E7A"/>
    <w:rsid w:val="FF7F55BC"/>
    <w:rsid w:val="FFBBF5B7"/>
    <w:rsid w:val="FFFDA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EA627F-64F4-4ED5-94BF-06A41338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uiPriority w:val="99"/>
    <w:unhideWhenUsed/>
    <w:qFormat/>
    <w:pPr>
      <w:widowControl/>
      <w:jc w:val="left"/>
    </w:pPr>
    <w:rPr>
      <w:rFonts w:ascii="宋体" w:hAnsi="宋体"/>
      <w:kern w:val="0"/>
      <w:sz w:val="20"/>
      <w:szCs w:val="20"/>
    </w:r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annotation reference"/>
    <w:qFormat/>
    <w:rPr>
      <w:sz w:val="21"/>
      <w:szCs w:val="21"/>
    </w:rPr>
  </w:style>
  <w:style w:type="paragraph" w:customStyle="1" w:styleId="msonormal01">
    <w:name w:val="msonormal01"/>
    <w:basedOn w:val="a"/>
    <w:qFormat/>
    <w:rPr>
      <w:rFonts w:ascii="黑体" w:eastAsia="黑体" w:hAnsi="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7864</Words>
  <Characters>44825</Characters>
  <Application>Microsoft Office Word</Application>
  <DocSecurity>0</DocSecurity>
  <Lines>373</Lines>
  <Paragraphs>105</Paragraphs>
  <ScaleCrop>false</ScaleCrop>
  <Company>Xtzj.Com</Company>
  <LinksUpToDate>false</LinksUpToDate>
  <CharactersWithSpaces>52584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2022-02-22T14:10:00Z</cp:lastPrinted>
  <dcterms:created xsi:type="dcterms:W3CDTF">2022-02-22T08:46:00Z</dcterms:created>
  <dcterms:modified xsi:type="dcterms:W3CDTF">2022-02-22T08:46:00Z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